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17" w:rsidRPr="0023519F" w:rsidRDefault="00903D17" w:rsidP="00903D17">
      <w:r w:rsidRPr="0023519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3708263" r:id="rId10"/>
        </w:object>
      </w:r>
    </w:p>
    <w:p w:rsidR="00903D17" w:rsidRPr="0023519F" w:rsidRDefault="00903D17" w:rsidP="00903D17">
      <w:pPr>
        <w:pStyle w:val="ShortT"/>
        <w:spacing w:before="240"/>
      </w:pPr>
      <w:r w:rsidRPr="0023519F">
        <w:t>Great Barrier Reef Marine Park Regulations</w:t>
      </w:r>
      <w:r w:rsidR="0023519F">
        <w:t> </w:t>
      </w:r>
      <w:r w:rsidRPr="0023519F">
        <w:t>1983</w:t>
      </w:r>
      <w:bookmarkStart w:id="0" w:name="_GoBack"/>
      <w:bookmarkEnd w:id="0"/>
    </w:p>
    <w:p w:rsidR="00903D17" w:rsidRPr="0023519F" w:rsidRDefault="00903D17" w:rsidP="00903D17">
      <w:pPr>
        <w:pStyle w:val="CompiledActNo"/>
        <w:spacing w:before="240"/>
      </w:pPr>
      <w:r w:rsidRPr="0023519F">
        <w:t>Statutory Rules No.</w:t>
      </w:r>
      <w:r w:rsidR="0023519F">
        <w:t> </w:t>
      </w:r>
      <w:r w:rsidRPr="0023519F">
        <w:t>262, 1983</w:t>
      </w:r>
    </w:p>
    <w:p w:rsidR="00903D17" w:rsidRPr="0023519F" w:rsidRDefault="00903D17" w:rsidP="00903D17">
      <w:pPr>
        <w:pStyle w:val="MadeunderText"/>
      </w:pPr>
      <w:r w:rsidRPr="0023519F">
        <w:t>made under the</w:t>
      </w:r>
    </w:p>
    <w:p w:rsidR="00903D17" w:rsidRPr="0023519F" w:rsidRDefault="00903D17" w:rsidP="00903D17">
      <w:pPr>
        <w:pStyle w:val="CompiledMadeUnder"/>
        <w:spacing w:before="240"/>
      </w:pPr>
      <w:r w:rsidRPr="0023519F">
        <w:t>Great Barrier Reef Marine Park Act 1975</w:t>
      </w:r>
    </w:p>
    <w:p w:rsidR="00903D17" w:rsidRPr="0023519F" w:rsidRDefault="00903D17" w:rsidP="00903D17">
      <w:pPr>
        <w:spacing w:before="1000"/>
        <w:rPr>
          <w:rFonts w:cs="Arial"/>
          <w:b/>
          <w:sz w:val="32"/>
          <w:szCs w:val="32"/>
        </w:rPr>
      </w:pPr>
      <w:r w:rsidRPr="0023519F">
        <w:rPr>
          <w:rFonts w:cs="Arial"/>
          <w:b/>
          <w:sz w:val="32"/>
          <w:szCs w:val="32"/>
        </w:rPr>
        <w:t>Compilation No.</w:t>
      </w:r>
      <w:r w:rsidR="0023519F">
        <w:rPr>
          <w:rFonts w:cs="Arial"/>
          <w:b/>
          <w:sz w:val="32"/>
          <w:szCs w:val="32"/>
        </w:rPr>
        <w:t> </w:t>
      </w:r>
      <w:r w:rsidRPr="0023519F">
        <w:rPr>
          <w:rFonts w:cs="Arial"/>
          <w:b/>
          <w:sz w:val="32"/>
          <w:szCs w:val="32"/>
        </w:rPr>
        <w:fldChar w:fldCharType="begin"/>
      </w:r>
      <w:r w:rsidRPr="0023519F">
        <w:rPr>
          <w:rFonts w:cs="Arial"/>
          <w:b/>
          <w:sz w:val="32"/>
          <w:szCs w:val="32"/>
        </w:rPr>
        <w:instrText xml:space="preserve"> DOCPROPERTY  CompilationNumber </w:instrText>
      </w:r>
      <w:r w:rsidRPr="0023519F">
        <w:rPr>
          <w:rFonts w:cs="Arial"/>
          <w:b/>
          <w:sz w:val="32"/>
          <w:szCs w:val="32"/>
        </w:rPr>
        <w:fldChar w:fldCharType="separate"/>
      </w:r>
      <w:r w:rsidR="00147E0C">
        <w:rPr>
          <w:rFonts w:cs="Arial"/>
          <w:b/>
          <w:sz w:val="32"/>
          <w:szCs w:val="32"/>
        </w:rPr>
        <w:t>51</w:t>
      </w:r>
      <w:r w:rsidRPr="0023519F">
        <w:rPr>
          <w:rFonts w:cs="Arial"/>
          <w:b/>
          <w:sz w:val="32"/>
          <w:szCs w:val="32"/>
        </w:rPr>
        <w:fldChar w:fldCharType="end"/>
      </w:r>
    </w:p>
    <w:p w:rsidR="00903D17" w:rsidRPr="0023519F" w:rsidRDefault="009D3262" w:rsidP="00903D17">
      <w:pPr>
        <w:spacing w:before="480"/>
        <w:rPr>
          <w:rFonts w:cs="Arial"/>
          <w:sz w:val="24"/>
        </w:rPr>
      </w:pPr>
      <w:r w:rsidRPr="0023519F">
        <w:rPr>
          <w:rFonts w:cs="Arial"/>
          <w:b/>
          <w:sz w:val="24"/>
        </w:rPr>
        <w:t>Compilation date:</w:t>
      </w:r>
      <w:r w:rsidR="00903D17" w:rsidRPr="0023519F">
        <w:rPr>
          <w:rFonts w:cs="Arial"/>
          <w:b/>
          <w:sz w:val="24"/>
        </w:rPr>
        <w:tab/>
      </w:r>
      <w:r w:rsidR="00903D17" w:rsidRPr="0023519F">
        <w:rPr>
          <w:rFonts w:cs="Arial"/>
          <w:b/>
          <w:sz w:val="24"/>
        </w:rPr>
        <w:tab/>
      </w:r>
      <w:r w:rsidR="00903D17" w:rsidRPr="0023519F">
        <w:rPr>
          <w:rFonts w:cs="Arial"/>
          <w:b/>
          <w:sz w:val="24"/>
        </w:rPr>
        <w:tab/>
      </w:r>
      <w:r w:rsidR="00903D17" w:rsidRPr="005E5AF0">
        <w:rPr>
          <w:rFonts w:cs="Arial"/>
          <w:sz w:val="24"/>
        </w:rPr>
        <w:fldChar w:fldCharType="begin"/>
      </w:r>
      <w:r w:rsidR="00903D17" w:rsidRPr="005E5AF0">
        <w:rPr>
          <w:rFonts w:cs="Arial"/>
          <w:sz w:val="24"/>
        </w:rPr>
        <w:instrText xml:space="preserve"> DOCPROPERTY StartDate \@ "d MMMM yyyy" \*MERGEFORMAT </w:instrText>
      </w:r>
      <w:r w:rsidR="00903D17" w:rsidRPr="005E5AF0">
        <w:rPr>
          <w:rFonts w:cs="Arial"/>
          <w:sz w:val="24"/>
        </w:rPr>
        <w:fldChar w:fldCharType="separate"/>
      </w:r>
      <w:r w:rsidR="00147E0C" w:rsidRPr="00147E0C">
        <w:rPr>
          <w:rFonts w:cs="Arial"/>
          <w:bCs/>
          <w:sz w:val="24"/>
        </w:rPr>
        <w:t>2 August</w:t>
      </w:r>
      <w:r w:rsidR="00147E0C">
        <w:rPr>
          <w:rFonts w:cs="Arial"/>
          <w:sz w:val="24"/>
        </w:rPr>
        <w:t xml:space="preserve"> 2017</w:t>
      </w:r>
      <w:r w:rsidR="00903D17" w:rsidRPr="005E5AF0">
        <w:rPr>
          <w:rFonts w:cs="Arial"/>
          <w:sz w:val="24"/>
        </w:rPr>
        <w:fldChar w:fldCharType="end"/>
      </w:r>
    </w:p>
    <w:p w:rsidR="00903D17" w:rsidRPr="0023519F" w:rsidRDefault="00903D17" w:rsidP="00903D17">
      <w:pPr>
        <w:spacing w:before="240"/>
        <w:rPr>
          <w:rFonts w:cs="Arial"/>
          <w:sz w:val="24"/>
        </w:rPr>
      </w:pPr>
      <w:r w:rsidRPr="0023519F">
        <w:rPr>
          <w:rFonts w:cs="Arial"/>
          <w:b/>
          <w:sz w:val="24"/>
        </w:rPr>
        <w:t>Includes amendments up to:</w:t>
      </w:r>
      <w:r w:rsidRPr="0023519F">
        <w:rPr>
          <w:rFonts w:cs="Arial"/>
          <w:b/>
          <w:sz w:val="24"/>
        </w:rPr>
        <w:tab/>
      </w:r>
      <w:r w:rsidRPr="005E5AF0">
        <w:rPr>
          <w:rFonts w:cs="Arial"/>
          <w:sz w:val="24"/>
        </w:rPr>
        <w:fldChar w:fldCharType="begin"/>
      </w:r>
      <w:r w:rsidRPr="005E5AF0">
        <w:rPr>
          <w:rFonts w:cs="Arial"/>
          <w:sz w:val="24"/>
        </w:rPr>
        <w:instrText xml:space="preserve"> DOCPROPERTY IncludesUpTo </w:instrText>
      </w:r>
      <w:r w:rsidRPr="005E5AF0">
        <w:rPr>
          <w:rFonts w:cs="Arial"/>
          <w:sz w:val="24"/>
        </w:rPr>
        <w:fldChar w:fldCharType="separate"/>
      </w:r>
      <w:r w:rsidR="00147E0C">
        <w:rPr>
          <w:rFonts w:cs="Arial"/>
          <w:sz w:val="24"/>
        </w:rPr>
        <w:t>F2017L00977</w:t>
      </w:r>
      <w:r w:rsidRPr="005E5AF0">
        <w:rPr>
          <w:rFonts w:cs="Arial"/>
          <w:sz w:val="24"/>
        </w:rPr>
        <w:fldChar w:fldCharType="end"/>
      </w:r>
    </w:p>
    <w:p w:rsidR="00903D17" w:rsidRDefault="00903D17" w:rsidP="00903D17">
      <w:pPr>
        <w:spacing w:before="240"/>
        <w:rPr>
          <w:rFonts w:cs="Arial"/>
          <w:sz w:val="24"/>
        </w:rPr>
      </w:pPr>
      <w:r w:rsidRPr="0023519F">
        <w:rPr>
          <w:rFonts w:cs="Arial"/>
          <w:b/>
          <w:sz w:val="24"/>
        </w:rPr>
        <w:t>Registered:</w:t>
      </w:r>
      <w:r w:rsidRPr="0023519F">
        <w:rPr>
          <w:rFonts w:cs="Arial"/>
          <w:b/>
          <w:sz w:val="24"/>
        </w:rPr>
        <w:tab/>
      </w:r>
      <w:r w:rsidRPr="0023519F">
        <w:rPr>
          <w:rFonts w:cs="Arial"/>
          <w:b/>
          <w:sz w:val="24"/>
        </w:rPr>
        <w:tab/>
      </w:r>
      <w:r w:rsidRPr="0023519F">
        <w:rPr>
          <w:rFonts w:cs="Arial"/>
          <w:b/>
          <w:sz w:val="24"/>
        </w:rPr>
        <w:tab/>
      </w:r>
      <w:r w:rsidRPr="0023519F">
        <w:rPr>
          <w:rFonts w:cs="Arial"/>
          <w:b/>
          <w:sz w:val="24"/>
        </w:rPr>
        <w:tab/>
      </w:r>
      <w:r w:rsidRPr="005E5AF0">
        <w:rPr>
          <w:rFonts w:cs="Arial"/>
          <w:sz w:val="24"/>
        </w:rPr>
        <w:fldChar w:fldCharType="begin"/>
      </w:r>
      <w:r w:rsidRPr="005E5AF0">
        <w:rPr>
          <w:rFonts w:cs="Arial"/>
          <w:sz w:val="24"/>
        </w:rPr>
        <w:instrText xml:space="preserve"> IF </w:instrText>
      </w:r>
      <w:r w:rsidRPr="005E5AF0">
        <w:rPr>
          <w:rFonts w:cs="Arial"/>
          <w:sz w:val="24"/>
        </w:rPr>
        <w:fldChar w:fldCharType="begin"/>
      </w:r>
      <w:r w:rsidRPr="005E5AF0">
        <w:rPr>
          <w:rFonts w:cs="Arial"/>
          <w:sz w:val="24"/>
        </w:rPr>
        <w:instrText xml:space="preserve"> DOCPROPERTY RegisteredDate </w:instrText>
      </w:r>
      <w:r w:rsidRPr="005E5AF0">
        <w:rPr>
          <w:rFonts w:cs="Arial"/>
          <w:sz w:val="24"/>
        </w:rPr>
        <w:fldChar w:fldCharType="separate"/>
      </w:r>
      <w:r w:rsidR="00147E0C">
        <w:rPr>
          <w:rFonts w:cs="Arial"/>
          <w:sz w:val="24"/>
        </w:rPr>
        <w:instrText>8/08/2017</w:instrText>
      </w:r>
      <w:r w:rsidRPr="005E5AF0">
        <w:rPr>
          <w:rFonts w:cs="Arial"/>
          <w:sz w:val="24"/>
        </w:rPr>
        <w:fldChar w:fldCharType="end"/>
      </w:r>
      <w:r w:rsidRPr="005E5AF0">
        <w:rPr>
          <w:rFonts w:cs="Arial"/>
          <w:sz w:val="24"/>
        </w:rPr>
        <w:instrText xml:space="preserve"> = #1/1/1901# "Unknown" </w:instrText>
      </w:r>
      <w:r w:rsidRPr="005E5AF0">
        <w:rPr>
          <w:rFonts w:cs="Arial"/>
          <w:sz w:val="24"/>
        </w:rPr>
        <w:fldChar w:fldCharType="begin"/>
      </w:r>
      <w:r w:rsidRPr="005E5AF0">
        <w:rPr>
          <w:rFonts w:cs="Arial"/>
          <w:sz w:val="24"/>
        </w:rPr>
        <w:instrText xml:space="preserve"> DOCPROPERTY RegisteredDate \@ "d MMMM yyyy" </w:instrText>
      </w:r>
      <w:r w:rsidRPr="005E5AF0">
        <w:rPr>
          <w:rFonts w:cs="Arial"/>
          <w:sz w:val="24"/>
        </w:rPr>
        <w:fldChar w:fldCharType="separate"/>
      </w:r>
      <w:r w:rsidR="00147E0C">
        <w:rPr>
          <w:rFonts w:cs="Arial"/>
          <w:sz w:val="24"/>
        </w:rPr>
        <w:instrText>8 August 2017</w:instrText>
      </w:r>
      <w:r w:rsidRPr="005E5AF0">
        <w:rPr>
          <w:rFonts w:cs="Arial"/>
          <w:sz w:val="24"/>
        </w:rPr>
        <w:fldChar w:fldCharType="end"/>
      </w:r>
      <w:r w:rsidRPr="005E5AF0">
        <w:rPr>
          <w:rFonts w:cs="Arial"/>
          <w:sz w:val="24"/>
        </w:rPr>
        <w:instrText xml:space="preserve"> \*MERGEFORMAT </w:instrText>
      </w:r>
      <w:r w:rsidRPr="005E5AF0">
        <w:rPr>
          <w:rFonts w:cs="Arial"/>
          <w:sz w:val="24"/>
        </w:rPr>
        <w:fldChar w:fldCharType="separate"/>
      </w:r>
      <w:r w:rsidR="00147E0C" w:rsidRPr="00147E0C">
        <w:rPr>
          <w:rFonts w:cs="Arial"/>
          <w:bCs/>
          <w:noProof/>
          <w:sz w:val="24"/>
        </w:rPr>
        <w:t>8</w:t>
      </w:r>
      <w:r w:rsidR="00147E0C">
        <w:rPr>
          <w:rFonts w:cs="Arial"/>
          <w:noProof/>
          <w:sz w:val="24"/>
        </w:rPr>
        <w:t xml:space="preserve"> August 2017</w:t>
      </w:r>
      <w:r w:rsidRPr="005E5AF0">
        <w:rPr>
          <w:rFonts w:cs="Arial"/>
          <w:sz w:val="24"/>
        </w:rPr>
        <w:fldChar w:fldCharType="end"/>
      </w:r>
    </w:p>
    <w:p w:rsidR="001D6A44" w:rsidRDefault="001D6A44" w:rsidP="001D6A44">
      <w:pPr>
        <w:rPr>
          <w:szCs w:val="22"/>
        </w:rPr>
      </w:pPr>
    </w:p>
    <w:p w:rsidR="00903D17" w:rsidRPr="0023519F" w:rsidRDefault="00903D17" w:rsidP="00903D17">
      <w:pPr>
        <w:pageBreakBefore/>
        <w:rPr>
          <w:rFonts w:cs="Arial"/>
          <w:b/>
          <w:sz w:val="32"/>
          <w:szCs w:val="32"/>
        </w:rPr>
      </w:pPr>
      <w:r w:rsidRPr="0023519F">
        <w:rPr>
          <w:rFonts w:cs="Arial"/>
          <w:b/>
          <w:sz w:val="32"/>
          <w:szCs w:val="32"/>
        </w:rPr>
        <w:lastRenderedPageBreak/>
        <w:t>About this compilation</w:t>
      </w:r>
    </w:p>
    <w:p w:rsidR="00903D17" w:rsidRPr="0023519F" w:rsidRDefault="00903D17" w:rsidP="00903D17">
      <w:pPr>
        <w:spacing w:before="240"/>
        <w:rPr>
          <w:rFonts w:cs="Arial"/>
        </w:rPr>
      </w:pPr>
      <w:r w:rsidRPr="0023519F">
        <w:rPr>
          <w:rFonts w:cs="Arial"/>
          <w:b/>
          <w:szCs w:val="22"/>
        </w:rPr>
        <w:t>This compilation</w:t>
      </w:r>
    </w:p>
    <w:p w:rsidR="00903D17" w:rsidRPr="0023519F" w:rsidRDefault="00903D17" w:rsidP="00903D17">
      <w:pPr>
        <w:spacing w:before="120" w:after="120"/>
        <w:rPr>
          <w:rFonts w:cs="Arial"/>
          <w:szCs w:val="22"/>
        </w:rPr>
      </w:pPr>
      <w:r w:rsidRPr="0023519F">
        <w:rPr>
          <w:rFonts w:cs="Arial"/>
          <w:szCs w:val="22"/>
        </w:rPr>
        <w:t xml:space="preserve">This is a compilation of the </w:t>
      </w:r>
      <w:r w:rsidRPr="0023519F">
        <w:rPr>
          <w:rFonts w:cs="Arial"/>
          <w:i/>
          <w:szCs w:val="22"/>
        </w:rPr>
        <w:fldChar w:fldCharType="begin"/>
      </w:r>
      <w:r w:rsidRPr="0023519F">
        <w:rPr>
          <w:rFonts w:cs="Arial"/>
          <w:i/>
          <w:szCs w:val="22"/>
        </w:rPr>
        <w:instrText xml:space="preserve"> STYLEREF  ShortT </w:instrText>
      </w:r>
      <w:r w:rsidRPr="0023519F">
        <w:rPr>
          <w:rFonts w:cs="Arial"/>
          <w:i/>
          <w:szCs w:val="22"/>
        </w:rPr>
        <w:fldChar w:fldCharType="separate"/>
      </w:r>
      <w:r w:rsidR="00147E0C">
        <w:rPr>
          <w:rFonts w:cs="Arial"/>
          <w:i/>
          <w:noProof/>
          <w:szCs w:val="22"/>
        </w:rPr>
        <w:t>Great Barrier Reef Marine Park Regulations 1983</w:t>
      </w:r>
      <w:r w:rsidRPr="0023519F">
        <w:rPr>
          <w:rFonts w:cs="Arial"/>
          <w:i/>
          <w:szCs w:val="22"/>
        </w:rPr>
        <w:fldChar w:fldCharType="end"/>
      </w:r>
      <w:r w:rsidRPr="0023519F">
        <w:rPr>
          <w:rFonts w:cs="Arial"/>
          <w:szCs w:val="22"/>
        </w:rPr>
        <w:t xml:space="preserve"> that shows the text of the law as amended and in force on </w:t>
      </w:r>
      <w:r w:rsidRPr="005E5AF0">
        <w:rPr>
          <w:rFonts w:cs="Arial"/>
          <w:szCs w:val="22"/>
        </w:rPr>
        <w:fldChar w:fldCharType="begin"/>
      </w:r>
      <w:r w:rsidRPr="005E5AF0">
        <w:rPr>
          <w:rFonts w:cs="Arial"/>
          <w:szCs w:val="22"/>
        </w:rPr>
        <w:instrText xml:space="preserve"> DOCPROPERTY StartDate \@ "d MMMM yyyy" </w:instrText>
      </w:r>
      <w:r w:rsidRPr="005E5AF0">
        <w:rPr>
          <w:rFonts w:cs="Arial"/>
          <w:szCs w:val="22"/>
        </w:rPr>
        <w:fldChar w:fldCharType="separate"/>
      </w:r>
      <w:r w:rsidR="00147E0C">
        <w:rPr>
          <w:rFonts w:cs="Arial"/>
          <w:szCs w:val="22"/>
        </w:rPr>
        <w:t>2 August 2017</w:t>
      </w:r>
      <w:r w:rsidRPr="005E5AF0">
        <w:rPr>
          <w:rFonts w:cs="Arial"/>
          <w:szCs w:val="22"/>
        </w:rPr>
        <w:fldChar w:fldCharType="end"/>
      </w:r>
      <w:r w:rsidRPr="0023519F">
        <w:rPr>
          <w:rFonts w:cs="Arial"/>
          <w:szCs w:val="22"/>
        </w:rPr>
        <w:t xml:space="preserve"> (the </w:t>
      </w:r>
      <w:r w:rsidRPr="0023519F">
        <w:rPr>
          <w:rFonts w:cs="Arial"/>
          <w:b/>
          <w:i/>
          <w:szCs w:val="22"/>
        </w:rPr>
        <w:t>compilation date</w:t>
      </w:r>
      <w:r w:rsidRPr="0023519F">
        <w:rPr>
          <w:rFonts w:cs="Arial"/>
          <w:szCs w:val="22"/>
        </w:rPr>
        <w:t>).</w:t>
      </w:r>
    </w:p>
    <w:p w:rsidR="00903D17" w:rsidRPr="0023519F" w:rsidRDefault="00903D17" w:rsidP="00903D17">
      <w:pPr>
        <w:spacing w:after="120"/>
        <w:rPr>
          <w:rFonts w:cs="Arial"/>
          <w:szCs w:val="22"/>
        </w:rPr>
      </w:pPr>
      <w:r w:rsidRPr="0023519F">
        <w:rPr>
          <w:rFonts w:cs="Arial"/>
          <w:szCs w:val="22"/>
        </w:rPr>
        <w:t xml:space="preserve">The notes at the end of this compilation (the </w:t>
      </w:r>
      <w:r w:rsidRPr="0023519F">
        <w:rPr>
          <w:rFonts w:cs="Arial"/>
          <w:b/>
          <w:i/>
          <w:szCs w:val="22"/>
        </w:rPr>
        <w:t>endnotes</w:t>
      </w:r>
      <w:r w:rsidRPr="0023519F">
        <w:rPr>
          <w:rFonts w:cs="Arial"/>
          <w:szCs w:val="22"/>
        </w:rPr>
        <w:t>) include information about amending laws and the amendment history of provisions of the compiled law.</w:t>
      </w:r>
    </w:p>
    <w:p w:rsidR="00903D17" w:rsidRPr="0023519F" w:rsidRDefault="00903D17" w:rsidP="00903D17">
      <w:pPr>
        <w:tabs>
          <w:tab w:val="left" w:pos="5640"/>
        </w:tabs>
        <w:spacing w:before="120" w:after="120"/>
        <w:rPr>
          <w:rFonts w:cs="Arial"/>
          <w:b/>
          <w:szCs w:val="22"/>
        </w:rPr>
      </w:pPr>
      <w:r w:rsidRPr="0023519F">
        <w:rPr>
          <w:rFonts w:cs="Arial"/>
          <w:b/>
          <w:szCs w:val="22"/>
        </w:rPr>
        <w:t>Uncommenced amendments</w:t>
      </w:r>
    </w:p>
    <w:p w:rsidR="00903D17" w:rsidRPr="0023519F" w:rsidRDefault="00903D17" w:rsidP="00903D17">
      <w:pPr>
        <w:spacing w:after="120"/>
        <w:rPr>
          <w:rFonts w:cs="Arial"/>
          <w:szCs w:val="22"/>
        </w:rPr>
      </w:pPr>
      <w:r w:rsidRPr="0023519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03D17" w:rsidRPr="0023519F" w:rsidRDefault="00903D17" w:rsidP="00903D17">
      <w:pPr>
        <w:spacing w:before="120" w:after="120"/>
        <w:rPr>
          <w:rFonts w:cs="Arial"/>
          <w:b/>
          <w:szCs w:val="22"/>
        </w:rPr>
      </w:pPr>
      <w:r w:rsidRPr="0023519F">
        <w:rPr>
          <w:rFonts w:cs="Arial"/>
          <w:b/>
          <w:szCs w:val="22"/>
        </w:rPr>
        <w:t>Application, saving and transitional provisions for provisions and amendments</w:t>
      </w:r>
    </w:p>
    <w:p w:rsidR="00903D17" w:rsidRPr="0023519F" w:rsidRDefault="00903D17" w:rsidP="00903D17">
      <w:pPr>
        <w:spacing w:after="120"/>
        <w:rPr>
          <w:rFonts w:cs="Arial"/>
          <w:szCs w:val="22"/>
        </w:rPr>
      </w:pPr>
      <w:r w:rsidRPr="0023519F">
        <w:rPr>
          <w:rFonts w:cs="Arial"/>
          <w:szCs w:val="22"/>
        </w:rPr>
        <w:t>If the operation of a provision or amendment of the compiled law is affected by an application, saving or transitional provision that is not included in this compilation, details are included in the endnotes.</w:t>
      </w:r>
    </w:p>
    <w:p w:rsidR="00903D17" w:rsidRPr="0023519F" w:rsidRDefault="00903D17" w:rsidP="00903D17">
      <w:pPr>
        <w:spacing w:after="120"/>
        <w:rPr>
          <w:rFonts w:cs="Arial"/>
          <w:b/>
          <w:szCs w:val="22"/>
        </w:rPr>
      </w:pPr>
      <w:r w:rsidRPr="0023519F">
        <w:rPr>
          <w:rFonts w:cs="Arial"/>
          <w:b/>
          <w:szCs w:val="22"/>
        </w:rPr>
        <w:t>Editorial changes</w:t>
      </w:r>
    </w:p>
    <w:p w:rsidR="00903D17" w:rsidRPr="0023519F" w:rsidRDefault="00903D17" w:rsidP="00903D17">
      <w:pPr>
        <w:spacing w:after="120"/>
        <w:rPr>
          <w:rFonts w:cs="Arial"/>
          <w:szCs w:val="22"/>
        </w:rPr>
      </w:pPr>
      <w:r w:rsidRPr="0023519F">
        <w:rPr>
          <w:rFonts w:cs="Arial"/>
          <w:szCs w:val="22"/>
        </w:rPr>
        <w:t>For more information about any editorial changes made in this compilation, see the endnotes.</w:t>
      </w:r>
    </w:p>
    <w:p w:rsidR="00903D17" w:rsidRPr="0023519F" w:rsidRDefault="00903D17" w:rsidP="00903D17">
      <w:pPr>
        <w:spacing w:before="120" w:after="120"/>
        <w:rPr>
          <w:rFonts w:cs="Arial"/>
          <w:b/>
          <w:szCs w:val="22"/>
        </w:rPr>
      </w:pPr>
      <w:r w:rsidRPr="0023519F">
        <w:rPr>
          <w:rFonts w:cs="Arial"/>
          <w:b/>
          <w:szCs w:val="22"/>
        </w:rPr>
        <w:t>Modifications</w:t>
      </w:r>
    </w:p>
    <w:p w:rsidR="00903D17" w:rsidRPr="0023519F" w:rsidRDefault="00903D17" w:rsidP="00903D17">
      <w:pPr>
        <w:spacing w:after="120"/>
        <w:rPr>
          <w:rFonts w:cs="Arial"/>
          <w:szCs w:val="22"/>
        </w:rPr>
      </w:pPr>
      <w:r w:rsidRPr="0023519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03D17" w:rsidRPr="0023519F" w:rsidRDefault="00903D17" w:rsidP="00903D17">
      <w:pPr>
        <w:spacing w:before="80" w:after="120"/>
        <w:rPr>
          <w:rFonts w:cs="Arial"/>
          <w:b/>
          <w:szCs w:val="22"/>
        </w:rPr>
      </w:pPr>
      <w:r w:rsidRPr="0023519F">
        <w:rPr>
          <w:rFonts w:cs="Arial"/>
          <w:b/>
          <w:szCs w:val="22"/>
        </w:rPr>
        <w:t>Self</w:t>
      </w:r>
      <w:r w:rsidR="0023519F">
        <w:rPr>
          <w:rFonts w:cs="Arial"/>
          <w:b/>
          <w:szCs w:val="22"/>
        </w:rPr>
        <w:noBreakHyphen/>
      </w:r>
      <w:r w:rsidRPr="0023519F">
        <w:rPr>
          <w:rFonts w:cs="Arial"/>
          <w:b/>
          <w:szCs w:val="22"/>
        </w:rPr>
        <w:t>repealing provisions</w:t>
      </w:r>
    </w:p>
    <w:p w:rsidR="00903D17" w:rsidRPr="0023519F" w:rsidRDefault="00903D17" w:rsidP="00903D17">
      <w:pPr>
        <w:spacing w:after="120"/>
        <w:rPr>
          <w:rFonts w:cs="Arial"/>
          <w:szCs w:val="22"/>
        </w:rPr>
      </w:pPr>
      <w:r w:rsidRPr="0023519F">
        <w:rPr>
          <w:rFonts w:cs="Arial"/>
          <w:szCs w:val="22"/>
        </w:rPr>
        <w:t>If a provision of the compiled law has been repealed in accordance with a provision of the law, details are included in the endnotes.</w:t>
      </w:r>
    </w:p>
    <w:p w:rsidR="00903D17" w:rsidRPr="0023519F" w:rsidRDefault="00903D17" w:rsidP="00903D17">
      <w:pPr>
        <w:pStyle w:val="Header"/>
        <w:tabs>
          <w:tab w:val="clear" w:pos="4150"/>
          <w:tab w:val="clear" w:pos="8307"/>
        </w:tabs>
      </w:pPr>
      <w:r w:rsidRPr="0023519F">
        <w:rPr>
          <w:rStyle w:val="CharChapNo"/>
          <w:rFonts w:eastAsiaTheme="minorHAnsi"/>
        </w:rPr>
        <w:t xml:space="preserve"> </w:t>
      </w:r>
      <w:r w:rsidRPr="0023519F">
        <w:rPr>
          <w:rStyle w:val="CharChapText"/>
        </w:rPr>
        <w:t xml:space="preserve"> </w:t>
      </w:r>
    </w:p>
    <w:p w:rsidR="00903D17" w:rsidRPr="0023519F" w:rsidRDefault="00903D17" w:rsidP="00903D17">
      <w:pPr>
        <w:pStyle w:val="Header"/>
        <w:tabs>
          <w:tab w:val="clear" w:pos="4150"/>
          <w:tab w:val="clear" w:pos="8307"/>
        </w:tabs>
      </w:pPr>
      <w:r w:rsidRPr="0023519F">
        <w:rPr>
          <w:rStyle w:val="CharPartNo"/>
        </w:rPr>
        <w:t xml:space="preserve"> </w:t>
      </w:r>
      <w:r w:rsidRPr="0023519F">
        <w:rPr>
          <w:rStyle w:val="CharPartText"/>
        </w:rPr>
        <w:t xml:space="preserve"> </w:t>
      </w:r>
    </w:p>
    <w:p w:rsidR="00903D17" w:rsidRPr="0023519F" w:rsidRDefault="00903D17" w:rsidP="00903D17">
      <w:pPr>
        <w:pStyle w:val="Header"/>
        <w:tabs>
          <w:tab w:val="clear" w:pos="4150"/>
          <w:tab w:val="clear" w:pos="8307"/>
        </w:tabs>
      </w:pPr>
      <w:r w:rsidRPr="0023519F">
        <w:rPr>
          <w:rStyle w:val="CharDivNo"/>
        </w:rPr>
        <w:t xml:space="preserve"> </w:t>
      </w:r>
      <w:r w:rsidRPr="0023519F">
        <w:rPr>
          <w:rStyle w:val="CharDivText"/>
        </w:rPr>
        <w:t xml:space="preserve"> </w:t>
      </w:r>
    </w:p>
    <w:p w:rsidR="00903D17" w:rsidRPr="0023519F" w:rsidRDefault="00903D17" w:rsidP="00903D17">
      <w:pPr>
        <w:sectPr w:rsidR="00903D17" w:rsidRPr="0023519F" w:rsidSect="00121EA6">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8844D2" w:rsidRPr="0023519F" w:rsidRDefault="008844D2" w:rsidP="0049666B">
      <w:pPr>
        <w:rPr>
          <w:sz w:val="36"/>
        </w:rPr>
      </w:pPr>
      <w:r w:rsidRPr="0023519F">
        <w:rPr>
          <w:sz w:val="36"/>
        </w:rPr>
        <w:lastRenderedPageBreak/>
        <w:t>Contents</w:t>
      </w:r>
    </w:p>
    <w:p w:rsidR="0003228B" w:rsidRDefault="008844D2" w:rsidP="0003228B">
      <w:pPr>
        <w:pStyle w:val="TOC2"/>
        <w:ind w:right="1792"/>
        <w:rPr>
          <w:rFonts w:asciiTheme="minorHAnsi" w:eastAsiaTheme="minorEastAsia" w:hAnsiTheme="minorHAnsi" w:cstheme="minorBidi"/>
          <w:b w:val="0"/>
          <w:noProof/>
          <w:kern w:val="0"/>
          <w:sz w:val="22"/>
          <w:szCs w:val="22"/>
        </w:rPr>
      </w:pPr>
      <w:r w:rsidRPr="0023519F">
        <w:fldChar w:fldCharType="begin"/>
      </w:r>
      <w:r w:rsidRPr="0023519F">
        <w:instrText xml:space="preserve"> TOC \o "1-9" </w:instrText>
      </w:r>
      <w:r w:rsidRPr="0023519F">
        <w:fldChar w:fldCharType="separate"/>
      </w:r>
      <w:r w:rsidR="0003228B">
        <w:rPr>
          <w:noProof/>
        </w:rPr>
        <w:t>Part 1—Preliminary</w:t>
      </w:r>
      <w:r w:rsidR="0003228B" w:rsidRPr="0003228B">
        <w:rPr>
          <w:b w:val="0"/>
          <w:noProof/>
          <w:sz w:val="18"/>
        </w:rPr>
        <w:tab/>
      </w:r>
      <w:r w:rsidR="0003228B" w:rsidRPr="0003228B">
        <w:rPr>
          <w:b w:val="0"/>
          <w:noProof/>
          <w:sz w:val="18"/>
        </w:rPr>
        <w:fldChar w:fldCharType="begin"/>
      </w:r>
      <w:r w:rsidR="0003228B" w:rsidRPr="0003228B">
        <w:rPr>
          <w:b w:val="0"/>
          <w:noProof/>
          <w:sz w:val="18"/>
        </w:rPr>
        <w:instrText xml:space="preserve"> PAGEREF _Toc489865781 \h </w:instrText>
      </w:r>
      <w:r w:rsidR="0003228B" w:rsidRPr="0003228B">
        <w:rPr>
          <w:b w:val="0"/>
          <w:noProof/>
          <w:sz w:val="18"/>
        </w:rPr>
      </w:r>
      <w:r w:rsidR="0003228B" w:rsidRPr="0003228B">
        <w:rPr>
          <w:b w:val="0"/>
          <w:noProof/>
          <w:sz w:val="18"/>
        </w:rPr>
        <w:fldChar w:fldCharType="separate"/>
      </w:r>
      <w:r w:rsidR="00147E0C">
        <w:rPr>
          <w:b w:val="0"/>
          <w:noProof/>
          <w:sz w:val="18"/>
        </w:rPr>
        <w:t>1</w:t>
      </w:r>
      <w:r w:rsidR="0003228B"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03228B">
        <w:rPr>
          <w:noProof/>
        </w:rPr>
        <w:tab/>
      </w:r>
      <w:r w:rsidRPr="0003228B">
        <w:rPr>
          <w:noProof/>
        </w:rPr>
        <w:fldChar w:fldCharType="begin"/>
      </w:r>
      <w:r w:rsidRPr="0003228B">
        <w:rPr>
          <w:noProof/>
        </w:rPr>
        <w:instrText xml:space="preserve"> PAGEREF _Toc489865782 \h </w:instrText>
      </w:r>
      <w:r w:rsidRPr="0003228B">
        <w:rPr>
          <w:noProof/>
        </w:rPr>
      </w:r>
      <w:r w:rsidRPr="0003228B">
        <w:rPr>
          <w:noProof/>
        </w:rPr>
        <w:fldChar w:fldCharType="separate"/>
      </w:r>
      <w:r w:rsidR="00147E0C">
        <w:rPr>
          <w:noProof/>
        </w:rPr>
        <w:t>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w:t>
      </w:r>
      <w:r>
        <w:rPr>
          <w:noProof/>
        </w:rPr>
        <w:tab/>
        <w:t>Definitions</w:t>
      </w:r>
      <w:r w:rsidRPr="0003228B">
        <w:rPr>
          <w:noProof/>
        </w:rPr>
        <w:tab/>
      </w:r>
      <w:r w:rsidRPr="0003228B">
        <w:rPr>
          <w:noProof/>
        </w:rPr>
        <w:fldChar w:fldCharType="begin"/>
      </w:r>
      <w:r w:rsidRPr="0003228B">
        <w:rPr>
          <w:noProof/>
        </w:rPr>
        <w:instrText xml:space="preserve"> PAGEREF _Toc489865783 \h </w:instrText>
      </w:r>
      <w:r w:rsidRPr="0003228B">
        <w:rPr>
          <w:noProof/>
        </w:rPr>
      </w:r>
      <w:r w:rsidRPr="0003228B">
        <w:rPr>
          <w:noProof/>
        </w:rPr>
        <w:fldChar w:fldCharType="separate"/>
      </w:r>
      <w:r w:rsidR="00147E0C">
        <w:rPr>
          <w:noProof/>
        </w:rPr>
        <w:t>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3A</w:t>
      </w:r>
      <w:r>
        <w:rPr>
          <w:noProof/>
        </w:rPr>
        <w:tab/>
        <w:t>References to laws of Queensland</w:t>
      </w:r>
      <w:r w:rsidRPr="0003228B">
        <w:rPr>
          <w:noProof/>
        </w:rPr>
        <w:tab/>
      </w:r>
      <w:r w:rsidRPr="0003228B">
        <w:rPr>
          <w:noProof/>
        </w:rPr>
        <w:fldChar w:fldCharType="begin"/>
      </w:r>
      <w:r w:rsidRPr="0003228B">
        <w:rPr>
          <w:noProof/>
        </w:rPr>
        <w:instrText xml:space="preserve"> PAGEREF _Toc489865784 \h </w:instrText>
      </w:r>
      <w:r w:rsidRPr="0003228B">
        <w:rPr>
          <w:noProof/>
        </w:rPr>
      </w:r>
      <w:r w:rsidRPr="0003228B">
        <w:rPr>
          <w:noProof/>
        </w:rPr>
        <w:fldChar w:fldCharType="separate"/>
      </w:r>
      <w:r w:rsidR="00147E0C">
        <w:rPr>
          <w:noProof/>
        </w:rPr>
        <w:t>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3B</w:t>
      </w:r>
      <w:r>
        <w:rPr>
          <w:noProof/>
        </w:rPr>
        <w:tab/>
        <w:t>Meaning of words or expressions in relation to Amalgamated Great Barrier Reef Section</w:t>
      </w:r>
      <w:r w:rsidRPr="0003228B">
        <w:rPr>
          <w:noProof/>
        </w:rPr>
        <w:tab/>
      </w:r>
      <w:r w:rsidRPr="0003228B">
        <w:rPr>
          <w:noProof/>
        </w:rPr>
        <w:fldChar w:fldCharType="begin"/>
      </w:r>
      <w:r w:rsidRPr="0003228B">
        <w:rPr>
          <w:noProof/>
        </w:rPr>
        <w:instrText xml:space="preserve"> PAGEREF _Toc489865785 \h </w:instrText>
      </w:r>
      <w:r w:rsidRPr="0003228B">
        <w:rPr>
          <w:noProof/>
        </w:rPr>
      </w:r>
      <w:r w:rsidRPr="0003228B">
        <w:rPr>
          <w:noProof/>
        </w:rPr>
        <w:fldChar w:fldCharType="separate"/>
      </w:r>
      <w:r w:rsidR="00147E0C">
        <w:rPr>
          <w:noProof/>
        </w:rPr>
        <w:t>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3C</w:t>
      </w:r>
      <w:r>
        <w:rPr>
          <w:noProof/>
        </w:rPr>
        <w:tab/>
        <w:t>Geographic coordinates</w:t>
      </w:r>
      <w:r w:rsidRPr="0003228B">
        <w:rPr>
          <w:noProof/>
        </w:rPr>
        <w:tab/>
      </w:r>
      <w:r w:rsidRPr="0003228B">
        <w:rPr>
          <w:noProof/>
        </w:rPr>
        <w:fldChar w:fldCharType="begin"/>
      </w:r>
      <w:r w:rsidRPr="0003228B">
        <w:rPr>
          <w:noProof/>
        </w:rPr>
        <w:instrText xml:space="preserve"> PAGEREF _Toc489865786 \h </w:instrText>
      </w:r>
      <w:r w:rsidRPr="0003228B">
        <w:rPr>
          <w:noProof/>
        </w:rPr>
      </w:r>
      <w:r w:rsidRPr="0003228B">
        <w:rPr>
          <w:noProof/>
        </w:rPr>
        <w:fldChar w:fldCharType="separate"/>
      </w:r>
      <w:r w:rsidR="00147E0C">
        <w:rPr>
          <w:noProof/>
        </w:rPr>
        <w:t>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3D</w:t>
      </w:r>
      <w:r>
        <w:rPr>
          <w:noProof/>
        </w:rPr>
        <w:tab/>
        <w:t>Meaning of words or expressions referring to 100 metre line or coastal 100 metre line etc</w:t>
      </w:r>
      <w:r w:rsidRPr="0003228B">
        <w:rPr>
          <w:noProof/>
        </w:rPr>
        <w:tab/>
      </w:r>
      <w:r w:rsidRPr="0003228B">
        <w:rPr>
          <w:noProof/>
        </w:rPr>
        <w:fldChar w:fldCharType="begin"/>
      </w:r>
      <w:r w:rsidRPr="0003228B">
        <w:rPr>
          <w:noProof/>
        </w:rPr>
        <w:instrText xml:space="preserve"> PAGEREF _Toc489865787 \h </w:instrText>
      </w:r>
      <w:r w:rsidRPr="0003228B">
        <w:rPr>
          <w:noProof/>
        </w:rPr>
      </w:r>
      <w:r w:rsidRPr="0003228B">
        <w:rPr>
          <w:noProof/>
        </w:rPr>
        <w:fldChar w:fldCharType="separate"/>
      </w:r>
      <w:r w:rsidR="00147E0C">
        <w:rPr>
          <w:noProof/>
        </w:rPr>
        <w:t>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w:t>
      </w:r>
      <w:r>
        <w:rPr>
          <w:noProof/>
        </w:rPr>
        <w:tab/>
        <w:t>Pilots—prescribed law for the purposes of subsection 3(1)</w:t>
      </w:r>
      <w:r w:rsidRPr="0003228B">
        <w:rPr>
          <w:noProof/>
        </w:rPr>
        <w:tab/>
      </w:r>
      <w:r w:rsidRPr="0003228B">
        <w:rPr>
          <w:noProof/>
        </w:rPr>
        <w:fldChar w:fldCharType="begin"/>
      </w:r>
      <w:r w:rsidRPr="0003228B">
        <w:rPr>
          <w:noProof/>
        </w:rPr>
        <w:instrText xml:space="preserve"> PAGEREF _Toc489865788 \h </w:instrText>
      </w:r>
      <w:r w:rsidRPr="0003228B">
        <w:rPr>
          <w:noProof/>
        </w:rPr>
      </w:r>
      <w:r w:rsidRPr="0003228B">
        <w:rPr>
          <w:noProof/>
        </w:rPr>
        <w:fldChar w:fldCharType="separate"/>
      </w:r>
      <w:r w:rsidR="00147E0C">
        <w:rPr>
          <w:noProof/>
        </w:rPr>
        <w:t>5</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2—Amalgamated Great Barrier Reef Section</w:t>
      </w:r>
      <w:r w:rsidRPr="0003228B">
        <w:rPr>
          <w:b w:val="0"/>
          <w:noProof/>
          <w:sz w:val="18"/>
        </w:rPr>
        <w:tab/>
      </w:r>
      <w:r w:rsidRPr="0003228B">
        <w:rPr>
          <w:b w:val="0"/>
          <w:noProof/>
          <w:sz w:val="18"/>
        </w:rPr>
        <w:fldChar w:fldCharType="begin"/>
      </w:r>
      <w:r w:rsidRPr="0003228B">
        <w:rPr>
          <w:b w:val="0"/>
          <w:noProof/>
          <w:sz w:val="18"/>
        </w:rPr>
        <w:instrText xml:space="preserve"> PAGEREF _Toc489865789 \h </w:instrText>
      </w:r>
      <w:r w:rsidRPr="0003228B">
        <w:rPr>
          <w:b w:val="0"/>
          <w:noProof/>
          <w:sz w:val="18"/>
        </w:rPr>
      </w:r>
      <w:r w:rsidRPr="0003228B">
        <w:rPr>
          <w:b w:val="0"/>
          <w:noProof/>
          <w:sz w:val="18"/>
        </w:rPr>
        <w:fldChar w:fldCharType="separate"/>
      </w:r>
      <w:r w:rsidR="00147E0C">
        <w:rPr>
          <w:b w:val="0"/>
          <w:noProof/>
          <w:sz w:val="18"/>
        </w:rPr>
        <w:t>6</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2.1—Preliminary</w:t>
      </w:r>
      <w:r w:rsidRPr="0003228B">
        <w:rPr>
          <w:b w:val="0"/>
          <w:noProof/>
          <w:sz w:val="18"/>
        </w:rPr>
        <w:tab/>
      </w:r>
      <w:r w:rsidRPr="0003228B">
        <w:rPr>
          <w:b w:val="0"/>
          <w:noProof/>
          <w:sz w:val="18"/>
        </w:rPr>
        <w:fldChar w:fldCharType="begin"/>
      </w:r>
      <w:r w:rsidRPr="0003228B">
        <w:rPr>
          <w:b w:val="0"/>
          <w:noProof/>
          <w:sz w:val="18"/>
        </w:rPr>
        <w:instrText xml:space="preserve"> PAGEREF _Toc489865790 \h </w:instrText>
      </w:r>
      <w:r w:rsidRPr="0003228B">
        <w:rPr>
          <w:b w:val="0"/>
          <w:noProof/>
          <w:sz w:val="18"/>
        </w:rPr>
      </w:r>
      <w:r w:rsidRPr="0003228B">
        <w:rPr>
          <w:b w:val="0"/>
          <w:noProof/>
          <w:sz w:val="18"/>
        </w:rPr>
        <w:fldChar w:fldCharType="separate"/>
      </w:r>
      <w:r w:rsidR="00147E0C">
        <w:rPr>
          <w:b w:val="0"/>
          <w:noProof/>
          <w:sz w:val="18"/>
        </w:rPr>
        <w:t>6</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w:t>
      </w:r>
      <w:r>
        <w:rPr>
          <w:noProof/>
        </w:rPr>
        <w:tab/>
        <w:t>Definitions for Part</w:t>
      </w:r>
      <w:r w:rsidRPr="0003228B">
        <w:rPr>
          <w:noProof/>
        </w:rPr>
        <w:tab/>
      </w:r>
      <w:r w:rsidRPr="0003228B">
        <w:rPr>
          <w:noProof/>
        </w:rPr>
        <w:fldChar w:fldCharType="begin"/>
      </w:r>
      <w:r w:rsidRPr="0003228B">
        <w:rPr>
          <w:noProof/>
        </w:rPr>
        <w:instrText xml:space="preserve"> PAGEREF _Toc489865791 \h </w:instrText>
      </w:r>
      <w:r w:rsidRPr="0003228B">
        <w:rPr>
          <w:noProof/>
        </w:rPr>
      </w:r>
      <w:r w:rsidRPr="0003228B">
        <w:rPr>
          <w:noProof/>
        </w:rPr>
        <w:fldChar w:fldCharType="separate"/>
      </w:r>
      <w:r w:rsidR="00147E0C">
        <w:rPr>
          <w:noProof/>
        </w:rPr>
        <w:t>6</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2.2—Zoning Plan—definitions and related matters</w:t>
      </w:r>
      <w:r w:rsidRPr="0003228B">
        <w:rPr>
          <w:b w:val="0"/>
          <w:noProof/>
          <w:sz w:val="18"/>
        </w:rPr>
        <w:tab/>
      </w:r>
      <w:r w:rsidRPr="0003228B">
        <w:rPr>
          <w:b w:val="0"/>
          <w:noProof/>
          <w:sz w:val="18"/>
        </w:rPr>
        <w:fldChar w:fldCharType="begin"/>
      </w:r>
      <w:r w:rsidRPr="0003228B">
        <w:rPr>
          <w:b w:val="0"/>
          <w:noProof/>
          <w:sz w:val="18"/>
        </w:rPr>
        <w:instrText xml:space="preserve"> PAGEREF _Toc489865792 \h </w:instrText>
      </w:r>
      <w:r w:rsidRPr="0003228B">
        <w:rPr>
          <w:b w:val="0"/>
          <w:noProof/>
          <w:sz w:val="18"/>
        </w:rPr>
      </w:r>
      <w:r w:rsidRPr="0003228B">
        <w:rPr>
          <w:b w:val="0"/>
          <w:noProof/>
          <w:sz w:val="18"/>
        </w:rPr>
        <w:fldChar w:fldCharType="separate"/>
      </w:r>
      <w:r w:rsidR="00147E0C">
        <w:rPr>
          <w:b w:val="0"/>
          <w:noProof/>
          <w:sz w:val="18"/>
        </w:rPr>
        <w:t>7</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w:t>
      </w:r>
      <w:r>
        <w:rPr>
          <w:noProof/>
        </w:rPr>
        <w:tab/>
        <w:t>Accreditation of educational or research institutions</w:t>
      </w:r>
      <w:r w:rsidRPr="0003228B">
        <w:rPr>
          <w:noProof/>
        </w:rPr>
        <w:tab/>
      </w:r>
      <w:r w:rsidRPr="0003228B">
        <w:rPr>
          <w:noProof/>
        </w:rPr>
        <w:fldChar w:fldCharType="begin"/>
      </w:r>
      <w:r w:rsidRPr="0003228B">
        <w:rPr>
          <w:noProof/>
        </w:rPr>
        <w:instrText xml:space="preserve"> PAGEREF _Toc489865793 \h </w:instrText>
      </w:r>
      <w:r w:rsidRPr="0003228B">
        <w:rPr>
          <w:noProof/>
        </w:rPr>
      </w:r>
      <w:r w:rsidRPr="0003228B">
        <w:rPr>
          <w:noProof/>
        </w:rPr>
        <w:fldChar w:fldCharType="separate"/>
      </w:r>
      <w:r w:rsidR="00147E0C">
        <w:rPr>
          <w:noProof/>
        </w:rPr>
        <w:t>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w:t>
      </w:r>
      <w:r>
        <w:rPr>
          <w:noProof/>
        </w:rPr>
        <w:tab/>
        <w:t>Accreditation of harvest fisheries</w:t>
      </w:r>
      <w:r w:rsidRPr="0003228B">
        <w:rPr>
          <w:noProof/>
        </w:rPr>
        <w:tab/>
      </w:r>
      <w:r w:rsidRPr="0003228B">
        <w:rPr>
          <w:noProof/>
        </w:rPr>
        <w:fldChar w:fldCharType="begin"/>
      </w:r>
      <w:r w:rsidRPr="0003228B">
        <w:rPr>
          <w:noProof/>
        </w:rPr>
        <w:instrText xml:space="preserve"> PAGEREF _Toc489865794 \h </w:instrText>
      </w:r>
      <w:r w:rsidRPr="0003228B">
        <w:rPr>
          <w:noProof/>
        </w:rPr>
      </w:r>
      <w:r w:rsidRPr="0003228B">
        <w:rPr>
          <w:noProof/>
        </w:rPr>
        <w:fldChar w:fldCharType="separate"/>
      </w:r>
      <w:r w:rsidR="00147E0C">
        <w:rPr>
          <w:noProof/>
        </w:rPr>
        <w:t>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w:t>
      </w:r>
      <w:r>
        <w:rPr>
          <w:noProof/>
        </w:rPr>
        <w:tab/>
        <w:t>Bait netting</w:t>
      </w:r>
      <w:r w:rsidRPr="0003228B">
        <w:rPr>
          <w:noProof/>
        </w:rPr>
        <w:tab/>
      </w:r>
      <w:r w:rsidRPr="0003228B">
        <w:rPr>
          <w:noProof/>
        </w:rPr>
        <w:fldChar w:fldCharType="begin"/>
      </w:r>
      <w:r w:rsidRPr="0003228B">
        <w:rPr>
          <w:noProof/>
        </w:rPr>
        <w:instrText xml:space="preserve"> PAGEREF _Toc489865795 \h </w:instrText>
      </w:r>
      <w:r w:rsidRPr="0003228B">
        <w:rPr>
          <w:noProof/>
        </w:rPr>
      </w:r>
      <w:r w:rsidRPr="0003228B">
        <w:rPr>
          <w:noProof/>
        </w:rPr>
        <w:fldChar w:fldCharType="separate"/>
      </w:r>
      <w:r w:rsidR="00147E0C">
        <w:rPr>
          <w:noProof/>
        </w:rPr>
        <w:t>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w:t>
      </w:r>
      <w:r>
        <w:rPr>
          <w:noProof/>
        </w:rPr>
        <w:tab/>
      </w:r>
      <w:r w:rsidRPr="00C14CFA">
        <w:rPr>
          <w:i/>
          <w:noProof/>
        </w:rPr>
        <w:t>Defence activities—</w:t>
      </w:r>
      <w:r>
        <w:rPr>
          <w:noProof/>
        </w:rPr>
        <w:t>definition for Zoning Plan</w:t>
      </w:r>
      <w:r w:rsidRPr="0003228B">
        <w:rPr>
          <w:noProof/>
        </w:rPr>
        <w:tab/>
      </w:r>
      <w:r w:rsidRPr="0003228B">
        <w:rPr>
          <w:noProof/>
        </w:rPr>
        <w:fldChar w:fldCharType="begin"/>
      </w:r>
      <w:r w:rsidRPr="0003228B">
        <w:rPr>
          <w:noProof/>
        </w:rPr>
        <w:instrText xml:space="preserve"> PAGEREF _Toc489865796 \h </w:instrText>
      </w:r>
      <w:r w:rsidRPr="0003228B">
        <w:rPr>
          <w:noProof/>
        </w:rPr>
      </w:r>
      <w:r w:rsidRPr="0003228B">
        <w:rPr>
          <w:noProof/>
        </w:rPr>
        <w:fldChar w:fldCharType="separate"/>
      </w:r>
      <w:r w:rsidR="00147E0C">
        <w:rPr>
          <w:noProof/>
        </w:rPr>
        <w:t>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w:t>
      </w:r>
      <w:r>
        <w:rPr>
          <w:noProof/>
        </w:rPr>
        <w:tab/>
        <w:t>Fishing or collecting</w:t>
      </w:r>
      <w:r w:rsidRPr="0003228B">
        <w:rPr>
          <w:noProof/>
        </w:rPr>
        <w:tab/>
      </w:r>
      <w:r w:rsidRPr="0003228B">
        <w:rPr>
          <w:noProof/>
        </w:rPr>
        <w:fldChar w:fldCharType="begin"/>
      </w:r>
      <w:r w:rsidRPr="0003228B">
        <w:rPr>
          <w:noProof/>
        </w:rPr>
        <w:instrText xml:space="preserve"> PAGEREF _Toc489865797 \h </w:instrText>
      </w:r>
      <w:r w:rsidRPr="0003228B">
        <w:rPr>
          <w:noProof/>
        </w:rPr>
      </w:r>
      <w:r w:rsidRPr="0003228B">
        <w:rPr>
          <w:noProof/>
        </w:rPr>
        <w:fldChar w:fldCharType="separate"/>
      </w:r>
      <w:r w:rsidR="00147E0C">
        <w:rPr>
          <w:noProof/>
        </w:rPr>
        <w:t>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w:t>
      </w:r>
      <w:r>
        <w:rPr>
          <w:noProof/>
        </w:rPr>
        <w:tab/>
        <w:t>Harvest fisheries</w:t>
      </w:r>
      <w:r w:rsidRPr="0003228B">
        <w:rPr>
          <w:noProof/>
        </w:rPr>
        <w:tab/>
      </w:r>
      <w:r w:rsidRPr="0003228B">
        <w:rPr>
          <w:noProof/>
        </w:rPr>
        <w:fldChar w:fldCharType="begin"/>
      </w:r>
      <w:r w:rsidRPr="0003228B">
        <w:rPr>
          <w:noProof/>
        </w:rPr>
        <w:instrText xml:space="preserve"> PAGEREF _Toc489865798 \h </w:instrText>
      </w:r>
      <w:r w:rsidRPr="0003228B">
        <w:rPr>
          <w:noProof/>
        </w:rPr>
      </w:r>
      <w:r w:rsidRPr="0003228B">
        <w:rPr>
          <w:noProof/>
        </w:rPr>
        <w:fldChar w:fldCharType="separate"/>
      </w:r>
      <w:r w:rsidR="00147E0C">
        <w:rPr>
          <w:noProof/>
        </w:rPr>
        <w:t>12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17</w:t>
      </w:r>
      <w:r>
        <w:rPr>
          <w:noProof/>
        </w:rPr>
        <w:tab/>
      </w:r>
      <w:r w:rsidRPr="00C14CFA">
        <w:rPr>
          <w:i/>
          <w:noProof/>
        </w:rPr>
        <w:t>Hook—</w:t>
      </w:r>
      <w:r>
        <w:rPr>
          <w:noProof/>
        </w:rPr>
        <w:t>definition for Zoning Plan</w:t>
      </w:r>
      <w:r w:rsidRPr="0003228B">
        <w:rPr>
          <w:noProof/>
        </w:rPr>
        <w:tab/>
      </w:r>
      <w:r w:rsidRPr="0003228B">
        <w:rPr>
          <w:noProof/>
        </w:rPr>
        <w:fldChar w:fldCharType="begin"/>
      </w:r>
      <w:r w:rsidRPr="0003228B">
        <w:rPr>
          <w:noProof/>
        </w:rPr>
        <w:instrText xml:space="preserve"> PAGEREF _Toc489865799 \h </w:instrText>
      </w:r>
      <w:r w:rsidRPr="0003228B">
        <w:rPr>
          <w:noProof/>
        </w:rPr>
      </w:r>
      <w:r w:rsidRPr="0003228B">
        <w:rPr>
          <w:noProof/>
        </w:rPr>
        <w:fldChar w:fldCharType="separate"/>
      </w:r>
      <w:r w:rsidR="00147E0C">
        <w:rPr>
          <w:noProof/>
        </w:rPr>
        <w:t>12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w:t>
      </w:r>
      <w:r>
        <w:rPr>
          <w:noProof/>
        </w:rPr>
        <w:tab/>
        <w:t>Limited collecting</w:t>
      </w:r>
      <w:r w:rsidRPr="0003228B">
        <w:rPr>
          <w:noProof/>
        </w:rPr>
        <w:tab/>
      </w:r>
      <w:r w:rsidRPr="0003228B">
        <w:rPr>
          <w:noProof/>
        </w:rPr>
        <w:fldChar w:fldCharType="begin"/>
      </w:r>
      <w:r w:rsidRPr="0003228B">
        <w:rPr>
          <w:noProof/>
        </w:rPr>
        <w:instrText xml:space="preserve"> PAGEREF _Toc489865800 \h </w:instrText>
      </w:r>
      <w:r w:rsidRPr="0003228B">
        <w:rPr>
          <w:noProof/>
        </w:rPr>
      </w:r>
      <w:r w:rsidRPr="0003228B">
        <w:rPr>
          <w:noProof/>
        </w:rPr>
        <w:fldChar w:fldCharType="separate"/>
      </w:r>
      <w:r w:rsidR="00147E0C">
        <w:rPr>
          <w:noProof/>
        </w:rPr>
        <w:t>12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w:t>
      </w:r>
      <w:r>
        <w:rPr>
          <w:noProof/>
        </w:rPr>
        <w:tab/>
      </w:r>
      <w:r w:rsidRPr="00C14CFA">
        <w:rPr>
          <w:i/>
          <w:noProof/>
        </w:rPr>
        <w:t>Limited impact research (extractive)—</w:t>
      </w:r>
      <w:r>
        <w:rPr>
          <w:noProof/>
        </w:rPr>
        <w:t>definition for Zoning Plan</w:t>
      </w:r>
      <w:r w:rsidRPr="0003228B">
        <w:rPr>
          <w:noProof/>
        </w:rPr>
        <w:tab/>
      </w:r>
      <w:r w:rsidRPr="0003228B">
        <w:rPr>
          <w:noProof/>
        </w:rPr>
        <w:fldChar w:fldCharType="begin"/>
      </w:r>
      <w:r w:rsidRPr="0003228B">
        <w:rPr>
          <w:noProof/>
        </w:rPr>
        <w:instrText xml:space="preserve"> PAGEREF _Toc489865801 \h </w:instrText>
      </w:r>
      <w:r w:rsidRPr="0003228B">
        <w:rPr>
          <w:noProof/>
        </w:rPr>
      </w:r>
      <w:r w:rsidRPr="0003228B">
        <w:rPr>
          <w:noProof/>
        </w:rPr>
        <w:fldChar w:fldCharType="separate"/>
      </w:r>
      <w:r w:rsidR="00147E0C">
        <w:rPr>
          <w:noProof/>
        </w:rPr>
        <w:t>12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w:t>
      </w:r>
      <w:r>
        <w:rPr>
          <w:noProof/>
        </w:rPr>
        <w:tab/>
      </w:r>
      <w:r w:rsidRPr="00C14CFA">
        <w:rPr>
          <w:i/>
          <w:noProof/>
        </w:rPr>
        <w:t>Limited impact research (non</w:t>
      </w:r>
      <w:r w:rsidRPr="00C14CFA">
        <w:rPr>
          <w:i/>
          <w:noProof/>
        </w:rPr>
        <w:noBreakHyphen/>
        <w:t>extractive)—</w:t>
      </w:r>
      <w:r>
        <w:rPr>
          <w:noProof/>
        </w:rPr>
        <w:t>definition for Zoning Plan</w:t>
      </w:r>
      <w:r w:rsidRPr="0003228B">
        <w:rPr>
          <w:noProof/>
        </w:rPr>
        <w:tab/>
      </w:r>
      <w:r w:rsidRPr="0003228B">
        <w:rPr>
          <w:noProof/>
        </w:rPr>
        <w:fldChar w:fldCharType="begin"/>
      </w:r>
      <w:r w:rsidRPr="0003228B">
        <w:rPr>
          <w:noProof/>
        </w:rPr>
        <w:instrText xml:space="preserve"> PAGEREF _Toc489865802 \h </w:instrText>
      </w:r>
      <w:r w:rsidRPr="0003228B">
        <w:rPr>
          <w:noProof/>
        </w:rPr>
      </w:r>
      <w:r w:rsidRPr="0003228B">
        <w:rPr>
          <w:noProof/>
        </w:rPr>
        <w:fldChar w:fldCharType="separate"/>
      </w:r>
      <w:r w:rsidR="00147E0C">
        <w:rPr>
          <w:noProof/>
        </w:rPr>
        <w:t>19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21</w:t>
      </w:r>
      <w:r>
        <w:rPr>
          <w:noProof/>
        </w:rPr>
        <w:tab/>
        <w:t>Limited spearfishing</w:t>
      </w:r>
      <w:r w:rsidRPr="0003228B">
        <w:rPr>
          <w:noProof/>
        </w:rPr>
        <w:tab/>
      </w:r>
      <w:r w:rsidRPr="0003228B">
        <w:rPr>
          <w:noProof/>
        </w:rPr>
        <w:fldChar w:fldCharType="begin"/>
      </w:r>
      <w:r w:rsidRPr="0003228B">
        <w:rPr>
          <w:noProof/>
        </w:rPr>
        <w:instrText xml:space="preserve"> PAGEREF _Toc489865803 \h </w:instrText>
      </w:r>
      <w:r w:rsidRPr="0003228B">
        <w:rPr>
          <w:noProof/>
        </w:rPr>
      </w:r>
      <w:r w:rsidRPr="0003228B">
        <w:rPr>
          <w:noProof/>
        </w:rPr>
        <w:fldChar w:fldCharType="separate"/>
      </w:r>
      <w:r w:rsidR="00147E0C">
        <w:rPr>
          <w:noProof/>
        </w:rPr>
        <w:t>20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22</w:t>
      </w:r>
      <w:r>
        <w:rPr>
          <w:noProof/>
        </w:rPr>
        <w:tab/>
        <w:t>Limited trapping</w:t>
      </w:r>
      <w:r w:rsidRPr="0003228B">
        <w:rPr>
          <w:noProof/>
        </w:rPr>
        <w:tab/>
      </w:r>
      <w:r w:rsidRPr="0003228B">
        <w:rPr>
          <w:noProof/>
        </w:rPr>
        <w:fldChar w:fldCharType="begin"/>
      </w:r>
      <w:r w:rsidRPr="0003228B">
        <w:rPr>
          <w:noProof/>
        </w:rPr>
        <w:instrText xml:space="preserve"> PAGEREF _Toc489865804 \h </w:instrText>
      </w:r>
      <w:r w:rsidRPr="0003228B">
        <w:rPr>
          <w:noProof/>
        </w:rPr>
      </w:r>
      <w:r w:rsidRPr="0003228B">
        <w:rPr>
          <w:noProof/>
        </w:rPr>
        <w:fldChar w:fldCharType="separate"/>
      </w:r>
      <w:r w:rsidR="00147E0C">
        <w:rPr>
          <w:noProof/>
        </w:rPr>
        <w:t>20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23</w:t>
      </w:r>
      <w:r>
        <w:rPr>
          <w:noProof/>
        </w:rPr>
        <w:tab/>
        <w:t>Managed vessel or aircraft</w:t>
      </w:r>
      <w:r w:rsidRPr="0003228B">
        <w:rPr>
          <w:noProof/>
        </w:rPr>
        <w:tab/>
      </w:r>
      <w:r w:rsidRPr="0003228B">
        <w:rPr>
          <w:noProof/>
        </w:rPr>
        <w:fldChar w:fldCharType="begin"/>
      </w:r>
      <w:r w:rsidRPr="0003228B">
        <w:rPr>
          <w:noProof/>
        </w:rPr>
        <w:instrText xml:space="preserve"> PAGEREF _Toc489865805 \h </w:instrText>
      </w:r>
      <w:r w:rsidRPr="0003228B">
        <w:rPr>
          <w:noProof/>
        </w:rPr>
      </w:r>
      <w:r w:rsidRPr="0003228B">
        <w:rPr>
          <w:noProof/>
        </w:rPr>
        <w:fldChar w:fldCharType="separate"/>
      </w:r>
      <w:r w:rsidR="00147E0C">
        <w:rPr>
          <w:noProof/>
        </w:rPr>
        <w:t>21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24</w:t>
      </w:r>
      <w:r>
        <w:rPr>
          <w:noProof/>
        </w:rPr>
        <w:tab/>
        <w:t>Mission Beach Leader Prawn Broodstock Capture Area</w:t>
      </w:r>
      <w:r w:rsidRPr="0003228B">
        <w:rPr>
          <w:noProof/>
        </w:rPr>
        <w:tab/>
      </w:r>
      <w:r w:rsidRPr="0003228B">
        <w:rPr>
          <w:noProof/>
        </w:rPr>
        <w:fldChar w:fldCharType="begin"/>
      </w:r>
      <w:r w:rsidRPr="0003228B">
        <w:rPr>
          <w:noProof/>
        </w:rPr>
        <w:instrText xml:space="preserve"> PAGEREF _Toc489865806 \h </w:instrText>
      </w:r>
      <w:r w:rsidRPr="0003228B">
        <w:rPr>
          <w:noProof/>
        </w:rPr>
      </w:r>
      <w:r w:rsidRPr="0003228B">
        <w:rPr>
          <w:noProof/>
        </w:rPr>
        <w:fldChar w:fldCharType="separate"/>
      </w:r>
      <w:r w:rsidR="00147E0C">
        <w:rPr>
          <w:noProof/>
        </w:rPr>
        <w:t>21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25</w:t>
      </w:r>
      <w:r>
        <w:rPr>
          <w:noProof/>
        </w:rPr>
        <w:tab/>
      </w:r>
      <w:r w:rsidRPr="00C14CFA">
        <w:rPr>
          <w:i/>
          <w:noProof/>
        </w:rPr>
        <w:t>Motorised watersports—</w:t>
      </w:r>
      <w:r>
        <w:rPr>
          <w:noProof/>
        </w:rPr>
        <w:t>definition for Zoning Plan</w:t>
      </w:r>
      <w:r w:rsidRPr="0003228B">
        <w:rPr>
          <w:noProof/>
        </w:rPr>
        <w:tab/>
      </w:r>
      <w:r w:rsidRPr="0003228B">
        <w:rPr>
          <w:noProof/>
        </w:rPr>
        <w:fldChar w:fldCharType="begin"/>
      </w:r>
      <w:r w:rsidRPr="0003228B">
        <w:rPr>
          <w:noProof/>
        </w:rPr>
        <w:instrText xml:space="preserve"> PAGEREF _Toc489865807 \h </w:instrText>
      </w:r>
      <w:r w:rsidRPr="0003228B">
        <w:rPr>
          <w:noProof/>
        </w:rPr>
      </w:r>
      <w:r w:rsidRPr="0003228B">
        <w:rPr>
          <w:noProof/>
        </w:rPr>
        <w:fldChar w:fldCharType="separate"/>
      </w:r>
      <w:r w:rsidR="00147E0C">
        <w:rPr>
          <w:noProof/>
        </w:rPr>
        <w:t>21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26</w:t>
      </w:r>
      <w:r>
        <w:rPr>
          <w:noProof/>
        </w:rPr>
        <w:tab/>
        <w:t>Netting</w:t>
      </w:r>
      <w:r w:rsidRPr="0003228B">
        <w:rPr>
          <w:noProof/>
        </w:rPr>
        <w:tab/>
      </w:r>
      <w:r w:rsidRPr="0003228B">
        <w:rPr>
          <w:noProof/>
        </w:rPr>
        <w:fldChar w:fldCharType="begin"/>
      </w:r>
      <w:r w:rsidRPr="0003228B">
        <w:rPr>
          <w:noProof/>
        </w:rPr>
        <w:instrText xml:space="preserve"> PAGEREF _Toc489865808 \h </w:instrText>
      </w:r>
      <w:r w:rsidRPr="0003228B">
        <w:rPr>
          <w:noProof/>
        </w:rPr>
      </w:r>
      <w:r w:rsidRPr="0003228B">
        <w:rPr>
          <w:noProof/>
        </w:rPr>
        <w:fldChar w:fldCharType="separate"/>
      </w:r>
      <w:r w:rsidR="00147E0C">
        <w:rPr>
          <w:noProof/>
        </w:rPr>
        <w:t>22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27</w:t>
      </w:r>
      <w:r>
        <w:rPr>
          <w:noProof/>
        </w:rPr>
        <w:tab/>
        <w:t>Pelagic species</w:t>
      </w:r>
      <w:r w:rsidRPr="0003228B">
        <w:rPr>
          <w:noProof/>
        </w:rPr>
        <w:tab/>
      </w:r>
      <w:r w:rsidRPr="0003228B">
        <w:rPr>
          <w:noProof/>
        </w:rPr>
        <w:fldChar w:fldCharType="begin"/>
      </w:r>
      <w:r w:rsidRPr="0003228B">
        <w:rPr>
          <w:noProof/>
        </w:rPr>
        <w:instrText xml:space="preserve"> PAGEREF _Toc489865809 \h </w:instrText>
      </w:r>
      <w:r w:rsidRPr="0003228B">
        <w:rPr>
          <w:noProof/>
        </w:rPr>
      </w:r>
      <w:r w:rsidRPr="0003228B">
        <w:rPr>
          <w:noProof/>
        </w:rPr>
        <w:fldChar w:fldCharType="separate"/>
      </w:r>
      <w:r w:rsidR="00147E0C">
        <w:rPr>
          <w:noProof/>
        </w:rPr>
        <w:t>22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28</w:t>
      </w:r>
      <w:r>
        <w:rPr>
          <w:noProof/>
        </w:rPr>
        <w:tab/>
      </w:r>
      <w:r w:rsidRPr="00C14CFA">
        <w:rPr>
          <w:i/>
          <w:noProof/>
        </w:rPr>
        <w:t>Photography, filming or sound recording—</w:t>
      </w:r>
      <w:r>
        <w:rPr>
          <w:noProof/>
        </w:rPr>
        <w:t>definition for Zoning Plan</w:t>
      </w:r>
      <w:r w:rsidRPr="0003228B">
        <w:rPr>
          <w:noProof/>
        </w:rPr>
        <w:tab/>
      </w:r>
      <w:r w:rsidRPr="0003228B">
        <w:rPr>
          <w:noProof/>
        </w:rPr>
        <w:fldChar w:fldCharType="begin"/>
      </w:r>
      <w:r w:rsidRPr="0003228B">
        <w:rPr>
          <w:noProof/>
        </w:rPr>
        <w:instrText xml:space="preserve"> PAGEREF _Toc489865810 \h </w:instrText>
      </w:r>
      <w:r w:rsidRPr="0003228B">
        <w:rPr>
          <w:noProof/>
        </w:rPr>
      </w:r>
      <w:r w:rsidRPr="0003228B">
        <w:rPr>
          <w:noProof/>
        </w:rPr>
        <w:fldChar w:fldCharType="separate"/>
      </w:r>
      <w:r w:rsidR="00147E0C">
        <w:rPr>
          <w:noProof/>
        </w:rPr>
        <w:t>23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29</w:t>
      </w:r>
      <w:r>
        <w:rPr>
          <w:noProof/>
        </w:rPr>
        <w:tab/>
        <w:t>Protected species</w:t>
      </w:r>
      <w:r w:rsidRPr="0003228B">
        <w:rPr>
          <w:noProof/>
        </w:rPr>
        <w:tab/>
      </w:r>
      <w:r w:rsidRPr="0003228B">
        <w:rPr>
          <w:noProof/>
        </w:rPr>
        <w:fldChar w:fldCharType="begin"/>
      </w:r>
      <w:r w:rsidRPr="0003228B">
        <w:rPr>
          <w:noProof/>
        </w:rPr>
        <w:instrText xml:space="preserve"> PAGEREF _Toc489865811 \h </w:instrText>
      </w:r>
      <w:r w:rsidRPr="0003228B">
        <w:rPr>
          <w:noProof/>
        </w:rPr>
      </w:r>
      <w:r w:rsidRPr="0003228B">
        <w:rPr>
          <w:noProof/>
        </w:rPr>
        <w:fldChar w:fldCharType="separate"/>
      </w:r>
      <w:r w:rsidR="00147E0C">
        <w:rPr>
          <w:noProof/>
        </w:rPr>
        <w:t>23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30</w:t>
      </w:r>
      <w:r>
        <w:rPr>
          <w:noProof/>
        </w:rPr>
        <w:tab/>
        <w:t>Queensland fisheries legislation</w:t>
      </w:r>
      <w:r w:rsidRPr="0003228B">
        <w:rPr>
          <w:noProof/>
        </w:rPr>
        <w:tab/>
      </w:r>
      <w:r w:rsidRPr="0003228B">
        <w:rPr>
          <w:noProof/>
        </w:rPr>
        <w:fldChar w:fldCharType="begin"/>
      </w:r>
      <w:r w:rsidRPr="0003228B">
        <w:rPr>
          <w:noProof/>
        </w:rPr>
        <w:instrText xml:space="preserve"> PAGEREF _Toc489865812 \h </w:instrText>
      </w:r>
      <w:r w:rsidRPr="0003228B">
        <w:rPr>
          <w:noProof/>
        </w:rPr>
      </w:r>
      <w:r w:rsidRPr="0003228B">
        <w:rPr>
          <w:noProof/>
        </w:rPr>
        <w:fldChar w:fldCharType="separate"/>
      </w:r>
      <w:r w:rsidR="00147E0C">
        <w:rPr>
          <w:noProof/>
        </w:rPr>
        <w:t>24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31</w:t>
      </w:r>
      <w:r>
        <w:rPr>
          <w:noProof/>
        </w:rPr>
        <w:tab/>
      </w:r>
      <w:r w:rsidRPr="00C14CFA">
        <w:rPr>
          <w:i/>
          <w:noProof/>
        </w:rPr>
        <w:t>Ship—</w:t>
      </w:r>
      <w:r>
        <w:rPr>
          <w:noProof/>
        </w:rPr>
        <w:t>definition for Zoning Plan</w:t>
      </w:r>
      <w:r w:rsidRPr="0003228B">
        <w:rPr>
          <w:noProof/>
        </w:rPr>
        <w:tab/>
      </w:r>
      <w:r w:rsidRPr="0003228B">
        <w:rPr>
          <w:noProof/>
        </w:rPr>
        <w:fldChar w:fldCharType="begin"/>
      </w:r>
      <w:r w:rsidRPr="0003228B">
        <w:rPr>
          <w:noProof/>
        </w:rPr>
        <w:instrText xml:space="preserve"> PAGEREF _Toc489865813 \h </w:instrText>
      </w:r>
      <w:r w:rsidRPr="0003228B">
        <w:rPr>
          <w:noProof/>
        </w:rPr>
      </w:r>
      <w:r w:rsidRPr="0003228B">
        <w:rPr>
          <w:noProof/>
        </w:rPr>
        <w:fldChar w:fldCharType="separate"/>
      </w:r>
      <w:r w:rsidR="00147E0C">
        <w:rPr>
          <w:noProof/>
        </w:rPr>
        <w:t>25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32</w:t>
      </w:r>
      <w:r>
        <w:rPr>
          <w:noProof/>
        </w:rPr>
        <w:tab/>
        <w:t>Stowed or secured</w:t>
      </w:r>
      <w:r w:rsidRPr="0003228B">
        <w:rPr>
          <w:noProof/>
        </w:rPr>
        <w:tab/>
      </w:r>
      <w:r w:rsidRPr="0003228B">
        <w:rPr>
          <w:noProof/>
        </w:rPr>
        <w:fldChar w:fldCharType="begin"/>
      </w:r>
      <w:r w:rsidRPr="0003228B">
        <w:rPr>
          <w:noProof/>
        </w:rPr>
        <w:instrText xml:space="preserve"> PAGEREF _Toc489865814 \h </w:instrText>
      </w:r>
      <w:r w:rsidRPr="0003228B">
        <w:rPr>
          <w:noProof/>
        </w:rPr>
      </w:r>
      <w:r w:rsidRPr="0003228B">
        <w:rPr>
          <w:noProof/>
        </w:rPr>
        <w:fldChar w:fldCharType="separate"/>
      </w:r>
      <w:r w:rsidR="00147E0C">
        <w:rPr>
          <w:noProof/>
        </w:rPr>
        <w:t>25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33</w:t>
      </w:r>
      <w:r>
        <w:rPr>
          <w:noProof/>
        </w:rPr>
        <w:tab/>
      </w:r>
      <w:r w:rsidRPr="00C14CFA">
        <w:rPr>
          <w:i/>
          <w:noProof/>
        </w:rPr>
        <w:t xml:space="preserve">Traditional owner </w:t>
      </w:r>
      <w:r>
        <w:rPr>
          <w:noProof/>
        </w:rPr>
        <w:t xml:space="preserve">and </w:t>
      </w:r>
      <w:r w:rsidRPr="00C14CFA">
        <w:rPr>
          <w:i/>
          <w:noProof/>
        </w:rPr>
        <w:t>traditional owner group—</w:t>
      </w:r>
      <w:r>
        <w:rPr>
          <w:noProof/>
        </w:rPr>
        <w:t>definitions for Zoning Plan</w:t>
      </w:r>
      <w:r w:rsidRPr="0003228B">
        <w:rPr>
          <w:noProof/>
        </w:rPr>
        <w:tab/>
      </w:r>
      <w:r w:rsidRPr="0003228B">
        <w:rPr>
          <w:noProof/>
        </w:rPr>
        <w:fldChar w:fldCharType="begin"/>
      </w:r>
      <w:r w:rsidRPr="0003228B">
        <w:rPr>
          <w:noProof/>
        </w:rPr>
        <w:instrText xml:space="preserve"> PAGEREF _Toc489865815 \h </w:instrText>
      </w:r>
      <w:r w:rsidRPr="0003228B">
        <w:rPr>
          <w:noProof/>
        </w:rPr>
      </w:r>
      <w:r w:rsidRPr="0003228B">
        <w:rPr>
          <w:noProof/>
        </w:rPr>
        <w:fldChar w:fldCharType="separate"/>
      </w:r>
      <w:r w:rsidR="00147E0C">
        <w:rPr>
          <w:noProof/>
        </w:rPr>
        <w:t>25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34</w:t>
      </w:r>
      <w:r>
        <w:rPr>
          <w:noProof/>
        </w:rPr>
        <w:tab/>
        <w:t>Trapping</w:t>
      </w:r>
      <w:r w:rsidRPr="0003228B">
        <w:rPr>
          <w:noProof/>
        </w:rPr>
        <w:tab/>
      </w:r>
      <w:r w:rsidRPr="0003228B">
        <w:rPr>
          <w:noProof/>
        </w:rPr>
        <w:fldChar w:fldCharType="begin"/>
      </w:r>
      <w:r w:rsidRPr="0003228B">
        <w:rPr>
          <w:noProof/>
        </w:rPr>
        <w:instrText xml:space="preserve"> PAGEREF _Toc489865816 \h </w:instrText>
      </w:r>
      <w:r w:rsidRPr="0003228B">
        <w:rPr>
          <w:noProof/>
        </w:rPr>
      </w:r>
      <w:r w:rsidRPr="0003228B">
        <w:rPr>
          <w:noProof/>
        </w:rPr>
        <w:fldChar w:fldCharType="separate"/>
      </w:r>
      <w:r w:rsidR="00147E0C">
        <w:rPr>
          <w:noProof/>
        </w:rPr>
        <w:t>26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35</w:t>
      </w:r>
      <w:r>
        <w:rPr>
          <w:noProof/>
        </w:rPr>
        <w:tab/>
        <w:t>Trawling</w:t>
      </w:r>
      <w:r w:rsidRPr="0003228B">
        <w:rPr>
          <w:noProof/>
        </w:rPr>
        <w:tab/>
      </w:r>
      <w:r w:rsidRPr="0003228B">
        <w:rPr>
          <w:noProof/>
        </w:rPr>
        <w:fldChar w:fldCharType="begin"/>
      </w:r>
      <w:r w:rsidRPr="0003228B">
        <w:rPr>
          <w:noProof/>
        </w:rPr>
        <w:instrText xml:space="preserve"> PAGEREF _Toc489865817 \h </w:instrText>
      </w:r>
      <w:r w:rsidRPr="0003228B">
        <w:rPr>
          <w:noProof/>
        </w:rPr>
      </w:r>
      <w:r w:rsidRPr="0003228B">
        <w:rPr>
          <w:noProof/>
        </w:rPr>
        <w:fldChar w:fldCharType="separate"/>
      </w:r>
      <w:r w:rsidR="00147E0C">
        <w:rPr>
          <w:noProof/>
        </w:rPr>
        <w:t>26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35A</w:t>
      </w:r>
      <w:r>
        <w:rPr>
          <w:noProof/>
        </w:rPr>
        <w:tab/>
        <w:t>Trolling—prescribed limitation</w:t>
      </w:r>
      <w:r w:rsidRPr="0003228B">
        <w:rPr>
          <w:noProof/>
        </w:rPr>
        <w:tab/>
      </w:r>
      <w:r w:rsidRPr="0003228B">
        <w:rPr>
          <w:noProof/>
        </w:rPr>
        <w:fldChar w:fldCharType="begin"/>
      </w:r>
      <w:r w:rsidRPr="0003228B">
        <w:rPr>
          <w:noProof/>
        </w:rPr>
        <w:instrText xml:space="preserve"> PAGEREF _Toc489865818 \h </w:instrText>
      </w:r>
      <w:r w:rsidRPr="0003228B">
        <w:rPr>
          <w:noProof/>
        </w:rPr>
      </w:r>
      <w:r w:rsidRPr="0003228B">
        <w:rPr>
          <w:noProof/>
        </w:rPr>
        <w:fldChar w:fldCharType="separate"/>
      </w:r>
      <w:r w:rsidR="00147E0C">
        <w:rPr>
          <w:noProof/>
        </w:rPr>
        <w:t>26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36</w:t>
      </w:r>
      <w:r>
        <w:rPr>
          <w:noProof/>
        </w:rPr>
        <w:tab/>
      </w:r>
      <w:r w:rsidRPr="00C14CFA">
        <w:rPr>
          <w:i/>
          <w:noProof/>
        </w:rPr>
        <w:t>Vessel or aircraft charter operation—</w:t>
      </w:r>
      <w:r>
        <w:rPr>
          <w:noProof/>
        </w:rPr>
        <w:t>definition for Zoning Plan</w:t>
      </w:r>
      <w:r w:rsidRPr="0003228B">
        <w:rPr>
          <w:noProof/>
        </w:rPr>
        <w:tab/>
      </w:r>
      <w:r w:rsidRPr="0003228B">
        <w:rPr>
          <w:noProof/>
        </w:rPr>
        <w:fldChar w:fldCharType="begin"/>
      </w:r>
      <w:r w:rsidRPr="0003228B">
        <w:rPr>
          <w:noProof/>
        </w:rPr>
        <w:instrText xml:space="preserve"> PAGEREF _Toc489865819 \h </w:instrText>
      </w:r>
      <w:r w:rsidRPr="0003228B">
        <w:rPr>
          <w:noProof/>
        </w:rPr>
      </w:r>
      <w:r w:rsidRPr="0003228B">
        <w:rPr>
          <w:noProof/>
        </w:rPr>
        <w:fldChar w:fldCharType="separate"/>
      </w:r>
      <w:r w:rsidR="00147E0C">
        <w:rPr>
          <w:noProof/>
        </w:rPr>
        <w:t>26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37</w:t>
      </w:r>
      <w:r>
        <w:rPr>
          <w:noProof/>
        </w:rPr>
        <w:tab/>
        <w:t>General Use Zone—activities</w:t>
      </w:r>
      <w:r w:rsidRPr="0003228B">
        <w:rPr>
          <w:noProof/>
        </w:rPr>
        <w:tab/>
      </w:r>
      <w:r w:rsidRPr="0003228B">
        <w:rPr>
          <w:noProof/>
        </w:rPr>
        <w:fldChar w:fldCharType="begin"/>
      </w:r>
      <w:r w:rsidRPr="0003228B">
        <w:rPr>
          <w:noProof/>
        </w:rPr>
        <w:instrText xml:space="preserve"> PAGEREF _Toc489865820 \h </w:instrText>
      </w:r>
      <w:r w:rsidRPr="0003228B">
        <w:rPr>
          <w:noProof/>
        </w:rPr>
      </w:r>
      <w:r w:rsidRPr="0003228B">
        <w:rPr>
          <w:noProof/>
        </w:rPr>
        <w:fldChar w:fldCharType="separate"/>
      </w:r>
      <w:r w:rsidR="00147E0C">
        <w:rPr>
          <w:noProof/>
        </w:rPr>
        <w:t>27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38</w:t>
      </w:r>
      <w:r>
        <w:rPr>
          <w:noProof/>
        </w:rPr>
        <w:tab/>
        <w:t>Habitat Protection Zone—activities</w:t>
      </w:r>
      <w:r w:rsidRPr="0003228B">
        <w:rPr>
          <w:noProof/>
        </w:rPr>
        <w:tab/>
      </w:r>
      <w:r w:rsidRPr="0003228B">
        <w:rPr>
          <w:noProof/>
        </w:rPr>
        <w:fldChar w:fldCharType="begin"/>
      </w:r>
      <w:r w:rsidRPr="0003228B">
        <w:rPr>
          <w:noProof/>
        </w:rPr>
        <w:instrText xml:space="preserve"> PAGEREF _Toc489865821 \h </w:instrText>
      </w:r>
      <w:r w:rsidRPr="0003228B">
        <w:rPr>
          <w:noProof/>
        </w:rPr>
      </w:r>
      <w:r w:rsidRPr="0003228B">
        <w:rPr>
          <w:noProof/>
        </w:rPr>
        <w:fldChar w:fldCharType="separate"/>
      </w:r>
      <w:r w:rsidR="00147E0C">
        <w:rPr>
          <w:noProof/>
        </w:rPr>
        <w:t>27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39</w:t>
      </w:r>
      <w:r>
        <w:rPr>
          <w:noProof/>
        </w:rPr>
        <w:tab/>
        <w:t>Conservation Park Zone—activities</w:t>
      </w:r>
      <w:r w:rsidRPr="0003228B">
        <w:rPr>
          <w:noProof/>
        </w:rPr>
        <w:tab/>
      </w:r>
      <w:r w:rsidRPr="0003228B">
        <w:rPr>
          <w:noProof/>
        </w:rPr>
        <w:fldChar w:fldCharType="begin"/>
      </w:r>
      <w:r w:rsidRPr="0003228B">
        <w:rPr>
          <w:noProof/>
        </w:rPr>
        <w:instrText xml:space="preserve"> PAGEREF _Toc489865822 \h </w:instrText>
      </w:r>
      <w:r w:rsidRPr="0003228B">
        <w:rPr>
          <w:noProof/>
        </w:rPr>
      </w:r>
      <w:r w:rsidRPr="0003228B">
        <w:rPr>
          <w:noProof/>
        </w:rPr>
        <w:fldChar w:fldCharType="separate"/>
      </w:r>
      <w:r w:rsidR="00147E0C">
        <w:rPr>
          <w:noProof/>
        </w:rPr>
        <w:t>27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40</w:t>
      </w:r>
      <w:r>
        <w:rPr>
          <w:noProof/>
        </w:rPr>
        <w:tab/>
        <w:t>Buffer Zone—activities</w:t>
      </w:r>
      <w:r w:rsidRPr="0003228B">
        <w:rPr>
          <w:noProof/>
        </w:rPr>
        <w:tab/>
      </w:r>
      <w:r w:rsidRPr="0003228B">
        <w:rPr>
          <w:noProof/>
        </w:rPr>
        <w:fldChar w:fldCharType="begin"/>
      </w:r>
      <w:r w:rsidRPr="0003228B">
        <w:rPr>
          <w:noProof/>
        </w:rPr>
        <w:instrText xml:space="preserve"> PAGEREF _Toc489865823 \h </w:instrText>
      </w:r>
      <w:r w:rsidRPr="0003228B">
        <w:rPr>
          <w:noProof/>
        </w:rPr>
      </w:r>
      <w:r w:rsidRPr="0003228B">
        <w:rPr>
          <w:noProof/>
        </w:rPr>
        <w:fldChar w:fldCharType="separate"/>
      </w:r>
      <w:r w:rsidR="00147E0C">
        <w:rPr>
          <w:noProof/>
        </w:rPr>
        <w:t>27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41</w:t>
      </w:r>
      <w:r>
        <w:rPr>
          <w:noProof/>
        </w:rPr>
        <w:tab/>
        <w:t>Scientific Research Zone—activities</w:t>
      </w:r>
      <w:r w:rsidRPr="0003228B">
        <w:rPr>
          <w:noProof/>
        </w:rPr>
        <w:tab/>
      </w:r>
      <w:r w:rsidRPr="0003228B">
        <w:rPr>
          <w:noProof/>
        </w:rPr>
        <w:fldChar w:fldCharType="begin"/>
      </w:r>
      <w:r w:rsidRPr="0003228B">
        <w:rPr>
          <w:noProof/>
        </w:rPr>
        <w:instrText xml:space="preserve"> PAGEREF _Toc489865824 \h </w:instrText>
      </w:r>
      <w:r w:rsidRPr="0003228B">
        <w:rPr>
          <w:noProof/>
        </w:rPr>
      </w:r>
      <w:r w:rsidRPr="0003228B">
        <w:rPr>
          <w:noProof/>
        </w:rPr>
        <w:fldChar w:fldCharType="separate"/>
      </w:r>
      <w:r w:rsidR="00147E0C">
        <w:rPr>
          <w:noProof/>
        </w:rPr>
        <w:t>27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42</w:t>
      </w:r>
      <w:r>
        <w:rPr>
          <w:noProof/>
        </w:rPr>
        <w:tab/>
        <w:t>Marine National Park Zone—activities</w:t>
      </w:r>
      <w:r w:rsidRPr="0003228B">
        <w:rPr>
          <w:noProof/>
        </w:rPr>
        <w:tab/>
      </w:r>
      <w:r w:rsidRPr="0003228B">
        <w:rPr>
          <w:noProof/>
        </w:rPr>
        <w:fldChar w:fldCharType="begin"/>
      </w:r>
      <w:r w:rsidRPr="0003228B">
        <w:rPr>
          <w:noProof/>
        </w:rPr>
        <w:instrText xml:space="preserve"> PAGEREF _Toc489865825 \h </w:instrText>
      </w:r>
      <w:r w:rsidRPr="0003228B">
        <w:rPr>
          <w:noProof/>
        </w:rPr>
      </w:r>
      <w:r w:rsidRPr="0003228B">
        <w:rPr>
          <w:noProof/>
        </w:rPr>
        <w:fldChar w:fldCharType="separate"/>
      </w:r>
      <w:r w:rsidR="00147E0C">
        <w:rPr>
          <w:noProof/>
        </w:rPr>
        <w:t>27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43</w:t>
      </w:r>
      <w:r>
        <w:rPr>
          <w:noProof/>
        </w:rPr>
        <w:tab/>
        <w:t>Preservation Zone—activities</w:t>
      </w:r>
      <w:r w:rsidRPr="0003228B">
        <w:rPr>
          <w:noProof/>
        </w:rPr>
        <w:tab/>
      </w:r>
      <w:r w:rsidRPr="0003228B">
        <w:rPr>
          <w:noProof/>
        </w:rPr>
        <w:fldChar w:fldCharType="begin"/>
      </w:r>
      <w:r w:rsidRPr="0003228B">
        <w:rPr>
          <w:noProof/>
        </w:rPr>
        <w:instrText xml:space="preserve"> PAGEREF _Toc489865826 \h </w:instrText>
      </w:r>
      <w:r w:rsidRPr="0003228B">
        <w:rPr>
          <w:noProof/>
        </w:rPr>
      </w:r>
      <w:r w:rsidRPr="0003228B">
        <w:rPr>
          <w:noProof/>
        </w:rPr>
        <w:fldChar w:fldCharType="separate"/>
      </w:r>
      <w:r w:rsidR="00147E0C">
        <w:rPr>
          <w:noProof/>
        </w:rPr>
        <w:t>28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44</w:t>
      </w:r>
      <w:r>
        <w:rPr>
          <w:noProof/>
        </w:rPr>
        <w:tab/>
        <w:t>Remote Natural Area—purposes for which the area may not be used or entered</w:t>
      </w:r>
      <w:r w:rsidRPr="0003228B">
        <w:rPr>
          <w:noProof/>
        </w:rPr>
        <w:tab/>
      </w:r>
      <w:r w:rsidRPr="0003228B">
        <w:rPr>
          <w:noProof/>
        </w:rPr>
        <w:fldChar w:fldCharType="begin"/>
      </w:r>
      <w:r w:rsidRPr="0003228B">
        <w:rPr>
          <w:noProof/>
        </w:rPr>
        <w:instrText xml:space="preserve"> PAGEREF _Toc489865827 \h </w:instrText>
      </w:r>
      <w:r w:rsidRPr="0003228B">
        <w:rPr>
          <w:noProof/>
        </w:rPr>
      </w:r>
      <w:r w:rsidRPr="0003228B">
        <w:rPr>
          <w:noProof/>
        </w:rPr>
        <w:fldChar w:fldCharType="separate"/>
      </w:r>
      <w:r w:rsidR="00147E0C">
        <w:rPr>
          <w:noProof/>
        </w:rPr>
        <w:t>28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45</w:t>
      </w:r>
      <w:r>
        <w:rPr>
          <w:noProof/>
        </w:rPr>
        <w:tab/>
        <w:t>Special Management Areas—types</w:t>
      </w:r>
      <w:r w:rsidRPr="0003228B">
        <w:rPr>
          <w:noProof/>
        </w:rPr>
        <w:tab/>
      </w:r>
      <w:r w:rsidRPr="0003228B">
        <w:rPr>
          <w:noProof/>
        </w:rPr>
        <w:fldChar w:fldCharType="begin"/>
      </w:r>
      <w:r w:rsidRPr="0003228B">
        <w:rPr>
          <w:noProof/>
        </w:rPr>
        <w:instrText xml:space="preserve"> PAGEREF _Toc489865828 \h </w:instrText>
      </w:r>
      <w:r w:rsidRPr="0003228B">
        <w:rPr>
          <w:noProof/>
        </w:rPr>
      </w:r>
      <w:r w:rsidRPr="0003228B">
        <w:rPr>
          <w:noProof/>
        </w:rPr>
        <w:fldChar w:fldCharType="separate"/>
      </w:r>
      <w:r w:rsidR="00147E0C">
        <w:rPr>
          <w:noProof/>
        </w:rPr>
        <w:t>28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46</w:t>
      </w:r>
      <w:r>
        <w:rPr>
          <w:noProof/>
        </w:rPr>
        <w:tab/>
        <w:t>Species Conservation (Dugong Protection) SMAs—declaration</w:t>
      </w:r>
      <w:r w:rsidRPr="0003228B">
        <w:rPr>
          <w:noProof/>
        </w:rPr>
        <w:tab/>
      </w:r>
      <w:r w:rsidRPr="0003228B">
        <w:rPr>
          <w:noProof/>
        </w:rPr>
        <w:fldChar w:fldCharType="begin"/>
      </w:r>
      <w:r w:rsidRPr="0003228B">
        <w:rPr>
          <w:noProof/>
        </w:rPr>
        <w:instrText xml:space="preserve"> PAGEREF _Toc489865829 \h </w:instrText>
      </w:r>
      <w:r w:rsidRPr="0003228B">
        <w:rPr>
          <w:noProof/>
        </w:rPr>
      </w:r>
      <w:r w:rsidRPr="0003228B">
        <w:rPr>
          <w:noProof/>
        </w:rPr>
        <w:fldChar w:fldCharType="separate"/>
      </w:r>
      <w:r w:rsidR="00147E0C">
        <w:rPr>
          <w:noProof/>
        </w:rPr>
        <w:t>28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47</w:t>
      </w:r>
      <w:r>
        <w:rPr>
          <w:noProof/>
        </w:rPr>
        <w:tab/>
        <w:t>Species Conservation (Dugong Protection) SMAs—special management provisions</w:t>
      </w:r>
      <w:r w:rsidRPr="0003228B">
        <w:rPr>
          <w:noProof/>
        </w:rPr>
        <w:tab/>
      </w:r>
      <w:r w:rsidRPr="0003228B">
        <w:rPr>
          <w:noProof/>
        </w:rPr>
        <w:fldChar w:fldCharType="begin"/>
      </w:r>
      <w:r w:rsidRPr="0003228B">
        <w:rPr>
          <w:noProof/>
        </w:rPr>
        <w:instrText xml:space="preserve"> PAGEREF _Toc489865830 \h </w:instrText>
      </w:r>
      <w:r w:rsidRPr="0003228B">
        <w:rPr>
          <w:noProof/>
        </w:rPr>
      </w:r>
      <w:r w:rsidRPr="0003228B">
        <w:rPr>
          <w:noProof/>
        </w:rPr>
        <w:fldChar w:fldCharType="separate"/>
      </w:r>
      <w:r w:rsidR="00147E0C">
        <w:rPr>
          <w:noProof/>
        </w:rPr>
        <w:t>36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48</w:t>
      </w:r>
      <w:r>
        <w:rPr>
          <w:noProof/>
        </w:rPr>
        <w:tab/>
        <w:t>Seasonal Closure (Offshore Ribbon Reefs) SMAs—declaration</w:t>
      </w:r>
      <w:r w:rsidRPr="0003228B">
        <w:rPr>
          <w:noProof/>
        </w:rPr>
        <w:tab/>
      </w:r>
      <w:r w:rsidRPr="0003228B">
        <w:rPr>
          <w:noProof/>
        </w:rPr>
        <w:fldChar w:fldCharType="begin"/>
      </w:r>
      <w:r w:rsidRPr="0003228B">
        <w:rPr>
          <w:noProof/>
        </w:rPr>
        <w:instrText xml:space="preserve"> PAGEREF _Toc489865831 \h </w:instrText>
      </w:r>
      <w:r w:rsidRPr="0003228B">
        <w:rPr>
          <w:noProof/>
        </w:rPr>
      </w:r>
      <w:r w:rsidRPr="0003228B">
        <w:rPr>
          <w:noProof/>
        </w:rPr>
        <w:fldChar w:fldCharType="separate"/>
      </w:r>
      <w:r w:rsidR="00147E0C">
        <w:rPr>
          <w:noProof/>
        </w:rPr>
        <w:t>43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49</w:t>
      </w:r>
      <w:r>
        <w:rPr>
          <w:noProof/>
        </w:rPr>
        <w:tab/>
        <w:t>Seasonal Closure (Offshore Ribbon Reefs) SMAs—special management provisions</w:t>
      </w:r>
      <w:r w:rsidRPr="0003228B">
        <w:rPr>
          <w:noProof/>
        </w:rPr>
        <w:tab/>
      </w:r>
      <w:r w:rsidRPr="0003228B">
        <w:rPr>
          <w:noProof/>
        </w:rPr>
        <w:fldChar w:fldCharType="begin"/>
      </w:r>
      <w:r w:rsidRPr="0003228B">
        <w:rPr>
          <w:noProof/>
        </w:rPr>
        <w:instrText xml:space="preserve"> PAGEREF _Toc489865832 \h </w:instrText>
      </w:r>
      <w:r w:rsidRPr="0003228B">
        <w:rPr>
          <w:noProof/>
        </w:rPr>
      </w:r>
      <w:r w:rsidRPr="0003228B">
        <w:rPr>
          <w:noProof/>
        </w:rPr>
        <w:fldChar w:fldCharType="separate"/>
      </w:r>
      <w:r w:rsidR="00147E0C">
        <w:rPr>
          <w:noProof/>
        </w:rPr>
        <w:t>46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50</w:t>
      </w:r>
      <w:r>
        <w:rPr>
          <w:noProof/>
        </w:rPr>
        <w:tab/>
        <w:t>No Dories Detached (Offshore Ribbon Reefs) SMAs—declaration</w:t>
      </w:r>
      <w:r w:rsidRPr="0003228B">
        <w:rPr>
          <w:noProof/>
        </w:rPr>
        <w:tab/>
      </w:r>
      <w:r w:rsidRPr="0003228B">
        <w:rPr>
          <w:noProof/>
        </w:rPr>
        <w:fldChar w:fldCharType="begin"/>
      </w:r>
      <w:r w:rsidRPr="0003228B">
        <w:rPr>
          <w:noProof/>
        </w:rPr>
        <w:instrText xml:space="preserve"> PAGEREF _Toc489865833 \h </w:instrText>
      </w:r>
      <w:r w:rsidRPr="0003228B">
        <w:rPr>
          <w:noProof/>
        </w:rPr>
      </w:r>
      <w:r w:rsidRPr="0003228B">
        <w:rPr>
          <w:noProof/>
        </w:rPr>
        <w:fldChar w:fldCharType="separate"/>
      </w:r>
      <w:r w:rsidR="00147E0C">
        <w:rPr>
          <w:noProof/>
        </w:rPr>
        <w:t>46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51</w:t>
      </w:r>
      <w:r>
        <w:rPr>
          <w:noProof/>
        </w:rPr>
        <w:tab/>
        <w:t>No Dories Detached (Offshore Ribbon Reefs) SMAs—special management provision</w:t>
      </w:r>
      <w:r w:rsidRPr="0003228B">
        <w:rPr>
          <w:noProof/>
        </w:rPr>
        <w:tab/>
      </w:r>
      <w:r w:rsidRPr="0003228B">
        <w:rPr>
          <w:noProof/>
        </w:rPr>
        <w:fldChar w:fldCharType="begin"/>
      </w:r>
      <w:r w:rsidRPr="0003228B">
        <w:rPr>
          <w:noProof/>
        </w:rPr>
        <w:instrText xml:space="preserve"> PAGEREF _Toc489865834 \h </w:instrText>
      </w:r>
      <w:r w:rsidRPr="0003228B">
        <w:rPr>
          <w:noProof/>
        </w:rPr>
      </w:r>
      <w:r w:rsidRPr="0003228B">
        <w:rPr>
          <w:noProof/>
        </w:rPr>
        <w:fldChar w:fldCharType="separate"/>
      </w:r>
      <w:r w:rsidR="00147E0C">
        <w:rPr>
          <w:noProof/>
        </w:rPr>
        <w:t>47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52</w:t>
      </w:r>
      <w:r>
        <w:rPr>
          <w:noProof/>
        </w:rPr>
        <w:tab/>
        <w:t>Restricted Access SMAs—declaration</w:t>
      </w:r>
      <w:r w:rsidRPr="0003228B">
        <w:rPr>
          <w:noProof/>
        </w:rPr>
        <w:tab/>
      </w:r>
      <w:r w:rsidRPr="0003228B">
        <w:rPr>
          <w:noProof/>
        </w:rPr>
        <w:fldChar w:fldCharType="begin"/>
      </w:r>
      <w:r w:rsidRPr="0003228B">
        <w:rPr>
          <w:noProof/>
        </w:rPr>
        <w:instrText xml:space="preserve"> PAGEREF _Toc489865835 \h </w:instrText>
      </w:r>
      <w:r w:rsidRPr="0003228B">
        <w:rPr>
          <w:noProof/>
        </w:rPr>
      </w:r>
      <w:r w:rsidRPr="0003228B">
        <w:rPr>
          <w:noProof/>
        </w:rPr>
        <w:fldChar w:fldCharType="separate"/>
      </w:r>
      <w:r w:rsidR="00147E0C">
        <w:rPr>
          <w:noProof/>
        </w:rPr>
        <w:t>47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53</w:t>
      </w:r>
      <w:r>
        <w:rPr>
          <w:noProof/>
        </w:rPr>
        <w:tab/>
        <w:t>Restricted Access SMAs—special management provision</w:t>
      </w:r>
      <w:r w:rsidRPr="0003228B">
        <w:rPr>
          <w:noProof/>
        </w:rPr>
        <w:tab/>
      </w:r>
      <w:r w:rsidRPr="0003228B">
        <w:rPr>
          <w:noProof/>
        </w:rPr>
        <w:fldChar w:fldCharType="begin"/>
      </w:r>
      <w:r w:rsidRPr="0003228B">
        <w:rPr>
          <w:noProof/>
        </w:rPr>
        <w:instrText xml:space="preserve"> PAGEREF _Toc489865836 \h </w:instrText>
      </w:r>
      <w:r w:rsidRPr="0003228B">
        <w:rPr>
          <w:noProof/>
        </w:rPr>
      </w:r>
      <w:r w:rsidRPr="0003228B">
        <w:rPr>
          <w:noProof/>
        </w:rPr>
        <w:fldChar w:fldCharType="separate"/>
      </w:r>
      <w:r w:rsidR="00147E0C">
        <w:rPr>
          <w:noProof/>
        </w:rPr>
        <w:t>48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54</w:t>
      </w:r>
      <w:r>
        <w:rPr>
          <w:noProof/>
        </w:rPr>
        <w:tab/>
        <w:t>Raine Island Reef, Moulter Cay Reef and MacLennan Cay Reef Restricted Access SMAs—exceptions to special management provision</w:t>
      </w:r>
      <w:r w:rsidRPr="0003228B">
        <w:rPr>
          <w:noProof/>
        </w:rPr>
        <w:tab/>
      </w:r>
      <w:r w:rsidRPr="0003228B">
        <w:rPr>
          <w:noProof/>
        </w:rPr>
        <w:fldChar w:fldCharType="begin"/>
      </w:r>
      <w:r w:rsidRPr="0003228B">
        <w:rPr>
          <w:noProof/>
        </w:rPr>
        <w:instrText xml:space="preserve"> PAGEREF _Toc489865837 \h </w:instrText>
      </w:r>
      <w:r w:rsidRPr="0003228B">
        <w:rPr>
          <w:noProof/>
        </w:rPr>
      </w:r>
      <w:r w:rsidRPr="0003228B">
        <w:rPr>
          <w:noProof/>
        </w:rPr>
        <w:fldChar w:fldCharType="separate"/>
      </w:r>
      <w:r w:rsidR="00147E0C">
        <w:rPr>
          <w:noProof/>
        </w:rPr>
        <w:t>49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55</w:t>
      </w:r>
      <w:r>
        <w:rPr>
          <w:noProof/>
        </w:rPr>
        <w:tab/>
        <w:t>Australian Institute of Marine Science Restricted Access SMA—exceptions to special management provision</w:t>
      </w:r>
      <w:r w:rsidRPr="0003228B">
        <w:rPr>
          <w:noProof/>
        </w:rPr>
        <w:tab/>
      </w:r>
      <w:r w:rsidRPr="0003228B">
        <w:rPr>
          <w:noProof/>
        </w:rPr>
        <w:fldChar w:fldCharType="begin"/>
      </w:r>
      <w:r w:rsidRPr="0003228B">
        <w:rPr>
          <w:noProof/>
        </w:rPr>
        <w:instrText xml:space="preserve"> PAGEREF _Toc489865838 \h </w:instrText>
      </w:r>
      <w:r w:rsidRPr="0003228B">
        <w:rPr>
          <w:noProof/>
        </w:rPr>
      </w:r>
      <w:r w:rsidRPr="0003228B">
        <w:rPr>
          <w:noProof/>
        </w:rPr>
        <w:fldChar w:fldCharType="separate"/>
      </w:r>
      <w:r w:rsidR="00147E0C">
        <w:rPr>
          <w:noProof/>
        </w:rPr>
        <w:t>49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56</w:t>
      </w:r>
      <w:r>
        <w:rPr>
          <w:noProof/>
        </w:rPr>
        <w:tab/>
        <w:t>One Tree Island Reef Restricted Access SMA—exceptions to special management provision</w:t>
      </w:r>
      <w:r w:rsidRPr="0003228B">
        <w:rPr>
          <w:noProof/>
        </w:rPr>
        <w:tab/>
      </w:r>
      <w:r w:rsidRPr="0003228B">
        <w:rPr>
          <w:noProof/>
        </w:rPr>
        <w:fldChar w:fldCharType="begin"/>
      </w:r>
      <w:r w:rsidRPr="0003228B">
        <w:rPr>
          <w:noProof/>
        </w:rPr>
        <w:instrText xml:space="preserve"> PAGEREF _Toc489865839 \h </w:instrText>
      </w:r>
      <w:r w:rsidRPr="0003228B">
        <w:rPr>
          <w:noProof/>
        </w:rPr>
      </w:r>
      <w:r w:rsidRPr="0003228B">
        <w:rPr>
          <w:noProof/>
        </w:rPr>
        <w:fldChar w:fldCharType="separate"/>
      </w:r>
      <w:r w:rsidR="00147E0C">
        <w:rPr>
          <w:noProof/>
        </w:rPr>
        <w:t>49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57</w:t>
      </w:r>
      <w:r>
        <w:rPr>
          <w:noProof/>
        </w:rPr>
        <w:tab/>
        <w:t>Public Appreciation SMAs—declaration</w:t>
      </w:r>
      <w:r w:rsidRPr="0003228B">
        <w:rPr>
          <w:noProof/>
        </w:rPr>
        <w:tab/>
      </w:r>
      <w:r w:rsidRPr="0003228B">
        <w:rPr>
          <w:noProof/>
        </w:rPr>
        <w:fldChar w:fldCharType="begin"/>
      </w:r>
      <w:r w:rsidRPr="0003228B">
        <w:rPr>
          <w:noProof/>
        </w:rPr>
        <w:instrText xml:space="preserve"> PAGEREF _Toc489865840 \h </w:instrText>
      </w:r>
      <w:r w:rsidRPr="0003228B">
        <w:rPr>
          <w:noProof/>
        </w:rPr>
      </w:r>
      <w:r w:rsidRPr="0003228B">
        <w:rPr>
          <w:noProof/>
        </w:rPr>
        <w:fldChar w:fldCharType="separate"/>
      </w:r>
      <w:r w:rsidR="00147E0C">
        <w:rPr>
          <w:noProof/>
        </w:rPr>
        <w:t>49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58</w:t>
      </w:r>
      <w:r>
        <w:rPr>
          <w:noProof/>
        </w:rPr>
        <w:tab/>
        <w:t>Public Appreciation SMAs (other than Whitsundays Public Appreciation SMA)—special management provisions</w:t>
      </w:r>
      <w:r w:rsidRPr="0003228B">
        <w:rPr>
          <w:noProof/>
        </w:rPr>
        <w:tab/>
      </w:r>
      <w:r w:rsidRPr="0003228B">
        <w:rPr>
          <w:noProof/>
        </w:rPr>
        <w:fldChar w:fldCharType="begin"/>
      </w:r>
      <w:r w:rsidRPr="0003228B">
        <w:rPr>
          <w:noProof/>
        </w:rPr>
        <w:instrText xml:space="preserve"> PAGEREF _Toc489865841 \h </w:instrText>
      </w:r>
      <w:r w:rsidRPr="0003228B">
        <w:rPr>
          <w:noProof/>
        </w:rPr>
      </w:r>
      <w:r w:rsidRPr="0003228B">
        <w:rPr>
          <w:noProof/>
        </w:rPr>
        <w:fldChar w:fldCharType="separate"/>
      </w:r>
      <w:r w:rsidR="00147E0C">
        <w:rPr>
          <w:noProof/>
        </w:rPr>
        <w:t>53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59</w:t>
      </w:r>
      <w:r>
        <w:rPr>
          <w:noProof/>
        </w:rPr>
        <w:tab/>
        <w:t>Whitsundays Public Appreciation SMA—special management provisions</w:t>
      </w:r>
      <w:r w:rsidRPr="0003228B">
        <w:rPr>
          <w:noProof/>
        </w:rPr>
        <w:tab/>
      </w:r>
      <w:r w:rsidRPr="0003228B">
        <w:rPr>
          <w:noProof/>
        </w:rPr>
        <w:fldChar w:fldCharType="begin"/>
      </w:r>
      <w:r w:rsidRPr="0003228B">
        <w:rPr>
          <w:noProof/>
        </w:rPr>
        <w:instrText xml:space="preserve"> PAGEREF _Toc489865842 \h </w:instrText>
      </w:r>
      <w:r w:rsidRPr="0003228B">
        <w:rPr>
          <w:noProof/>
        </w:rPr>
      </w:r>
      <w:r w:rsidRPr="0003228B">
        <w:rPr>
          <w:noProof/>
        </w:rPr>
        <w:fldChar w:fldCharType="separate"/>
      </w:r>
      <w:r w:rsidR="00147E0C">
        <w:rPr>
          <w:noProof/>
        </w:rPr>
        <w:t>53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60</w:t>
      </w:r>
      <w:r>
        <w:rPr>
          <w:noProof/>
        </w:rPr>
        <w:tab/>
        <w:t>No Dories Detached (Marine National Park Zone) SMAs—declaration</w:t>
      </w:r>
      <w:r w:rsidRPr="0003228B">
        <w:rPr>
          <w:noProof/>
        </w:rPr>
        <w:tab/>
      </w:r>
      <w:r w:rsidRPr="0003228B">
        <w:rPr>
          <w:noProof/>
        </w:rPr>
        <w:fldChar w:fldCharType="begin"/>
      </w:r>
      <w:r w:rsidRPr="0003228B">
        <w:rPr>
          <w:noProof/>
        </w:rPr>
        <w:instrText xml:space="preserve"> PAGEREF _Toc489865843 \h </w:instrText>
      </w:r>
      <w:r w:rsidRPr="0003228B">
        <w:rPr>
          <w:noProof/>
        </w:rPr>
      </w:r>
      <w:r w:rsidRPr="0003228B">
        <w:rPr>
          <w:noProof/>
        </w:rPr>
        <w:fldChar w:fldCharType="separate"/>
      </w:r>
      <w:r w:rsidR="00147E0C">
        <w:rPr>
          <w:noProof/>
        </w:rPr>
        <w:t>53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61</w:t>
      </w:r>
      <w:r>
        <w:rPr>
          <w:noProof/>
        </w:rPr>
        <w:tab/>
        <w:t>No Dories Detached (Marine National Park Zone) SMAs—special management provisions</w:t>
      </w:r>
      <w:r w:rsidRPr="0003228B">
        <w:rPr>
          <w:noProof/>
        </w:rPr>
        <w:tab/>
      </w:r>
      <w:r w:rsidRPr="0003228B">
        <w:rPr>
          <w:noProof/>
        </w:rPr>
        <w:fldChar w:fldCharType="begin"/>
      </w:r>
      <w:r w:rsidRPr="0003228B">
        <w:rPr>
          <w:noProof/>
        </w:rPr>
        <w:instrText xml:space="preserve"> PAGEREF _Toc489865844 \h </w:instrText>
      </w:r>
      <w:r w:rsidRPr="0003228B">
        <w:rPr>
          <w:noProof/>
        </w:rPr>
      </w:r>
      <w:r w:rsidRPr="0003228B">
        <w:rPr>
          <w:noProof/>
        </w:rPr>
        <w:fldChar w:fldCharType="separate"/>
      </w:r>
      <w:r w:rsidR="00147E0C">
        <w:rPr>
          <w:noProof/>
        </w:rPr>
        <w:t>54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62</w:t>
      </w:r>
      <w:r>
        <w:rPr>
          <w:noProof/>
        </w:rPr>
        <w:tab/>
        <w:t>One Dory Detached (Conservation Park Zone) SMAs—declaration</w:t>
      </w:r>
      <w:r w:rsidRPr="0003228B">
        <w:rPr>
          <w:noProof/>
        </w:rPr>
        <w:tab/>
      </w:r>
      <w:r w:rsidRPr="0003228B">
        <w:rPr>
          <w:noProof/>
        </w:rPr>
        <w:fldChar w:fldCharType="begin"/>
      </w:r>
      <w:r w:rsidRPr="0003228B">
        <w:rPr>
          <w:noProof/>
        </w:rPr>
        <w:instrText xml:space="preserve"> PAGEREF _Toc489865845 \h </w:instrText>
      </w:r>
      <w:r w:rsidRPr="0003228B">
        <w:rPr>
          <w:noProof/>
        </w:rPr>
      </w:r>
      <w:r w:rsidRPr="0003228B">
        <w:rPr>
          <w:noProof/>
        </w:rPr>
        <w:fldChar w:fldCharType="separate"/>
      </w:r>
      <w:r w:rsidR="00147E0C">
        <w:rPr>
          <w:noProof/>
        </w:rPr>
        <w:t>54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63</w:t>
      </w:r>
      <w:r>
        <w:rPr>
          <w:noProof/>
        </w:rPr>
        <w:tab/>
        <w:t>One Dory Detached (Conservation Park Zone) SMAs—special management provision</w:t>
      </w:r>
      <w:r w:rsidRPr="0003228B">
        <w:rPr>
          <w:noProof/>
        </w:rPr>
        <w:tab/>
      </w:r>
      <w:r w:rsidRPr="0003228B">
        <w:rPr>
          <w:noProof/>
        </w:rPr>
        <w:fldChar w:fldCharType="begin"/>
      </w:r>
      <w:r w:rsidRPr="0003228B">
        <w:rPr>
          <w:noProof/>
        </w:rPr>
        <w:instrText xml:space="preserve"> PAGEREF _Toc489865846 \h </w:instrText>
      </w:r>
      <w:r w:rsidRPr="0003228B">
        <w:rPr>
          <w:noProof/>
        </w:rPr>
      </w:r>
      <w:r w:rsidRPr="0003228B">
        <w:rPr>
          <w:noProof/>
        </w:rPr>
        <w:fldChar w:fldCharType="separate"/>
      </w:r>
      <w:r w:rsidR="00147E0C">
        <w:rPr>
          <w:noProof/>
        </w:rPr>
        <w:t>54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64</w:t>
      </w:r>
      <w:r>
        <w:rPr>
          <w:noProof/>
        </w:rPr>
        <w:tab/>
        <w:t>One Dory Detached (Buffer Zone) SMAs—declaration</w:t>
      </w:r>
      <w:r w:rsidRPr="0003228B">
        <w:rPr>
          <w:noProof/>
        </w:rPr>
        <w:tab/>
      </w:r>
      <w:r w:rsidRPr="0003228B">
        <w:rPr>
          <w:noProof/>
        </w:rPr>
        <w:fldChar w:fldCharType="begin"/>
      </w:r>
      <w:r w:rsidRPr="0003228B">
        <w:rPr>
          <w:noProof/>
        </w:rPr>
        <w:instrText xml:space="preserve"> PAGEREF _Toc489865847 \h </w:instrText>
      </w:r>
      <w:r w:rsidRPr="0003228B">
        <w:rPr>
          <w:noProof/>
        </w:rPr>
      </w:r>
      <w:r w:rsidRPr="0003228B">
        <w:rPr>
          <w:noProof/>
        </w:rPr>
        <w:fldChar w:fldCharType="separate"/>
      </w:r>
      <w:r w:rsidR="00147E0C">
        <w:rPr>
          <w:noProof/>
        </w:rPr>
        <w:t>54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65</w:t>
      </w:r>
      <w:r>
        <w:rPr>
          <w:noProof/>
        </w:rPr>
        <w:tab/>
        <w:t>One Dory Detached (Buffer Zone) SMA—special management provisions</w:t>
      </w:r>
      <w:r w:rsidRPr="0003228B">
        <w:rPr>
          <w:noProof/>
        </w:rPr>
        <w:tab/>
      </w:r>
      <w:r w:rsidRPr="0003228B">
        <w:rPr>
          <w:noProof/>
        </w:rPr>
        <w:fldChar w:fldCharType="begin"/>
      </w:r>
      <w:r w:rsidRPr="0003228B">
        <w:rPr>
          <w:noProof/>
        </w:rPr>
        <w:instrText xml:space="preserve"> PAGEREF _Toc489865848 \h </w:instrText>
      </w:r>
      <w:r w:rsidRPr="0003228B">
        <w:rPr>
          <w:noProof/>
        </w:rPr>
      </w:r>
      <w:r w:rsidRPr="0003228B">
        <w:rPr>
          <w:noProof/>
        </w:rPr>
        <w:fldChar w:fldCharType="separate"/>
      </w:r>
      <w:r w:rsidR="00147E0C">
        <w:rPr>
          <w:noProof/>
        </w:rPr>
        <w:t>55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65A</w:t>
      </w:r>
      <w:r>
        <w:rPr>
          <w:noProof/>
        </w:rPr>
        <w:tab/>
        <w:t>Natural Resources Conservation SMA—declaration</w:t>
      </w:r>
      <w:r w:rsidRPr="0003228B">
        <w:rPr>
          <w:noProof/>
        </w:rPr>
        <w:tab/>
      </w:r>
      <w:r w:rsidRPr="0003228B">
        <w:rPr>
          <w:noProof/>
        </w:rPr>
        <w:fldChar w:fldCharType="begin"/>
      </w:r>
      <w:r w:rsidRPr="0003228B">
        <w:rPr>
          <w:noProof/>
        </w:rPr>
        <w:instrText xml:space="preserve"> PAGEREF _Toc489865849 \h </w:instrText>
      </w:r>
      <w:r w:rsidRPr="0003228B">
        <w:rPr>
          <w:noProof/>
        </w:rPr>
      </w:r>
      <w:r w:rsidRPr="0003228B">
        <w:rPr>
          <w:noProof/>
        </w:rPr>
        <w:fldChar w:fldCharType="separate"/>
      </w:r>
      <w:r w:rsidR="00147E0C">
        <w:rPr>
          <w:noProof/>
        </w:rPr>
        <w:t>55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65B</w:t>
      </w:r>
      <w:r>
        <w:rPr>
          <w:noProof/>
        </w:rPr>
        <w:tab/>
        <w:t>Natural Resources Conservation SMA—special management provision</w:t>
      </w:r>
      <w:r w:rsidRPr="0003228B">
        <w:rPr>
          <w:noProof/>
        </w:rPr>
        <w:tab/>
      </w:r>
      <w:r w:rsidRPr="0003228B">
        <w:rPr>
          <w:noProof/>
        </w:rPr>
        <w:fldChar w:fldCharType="begin"/>
      </w:r>
      <w:r w:rsidRPr="0003228B">
        <w:rPr>
          <w:noProof/>
        </w:rPr>
        <w:instrText xml:space="preserve"> PAGEREF _Toc489865850 \h </w:instrText>
      </w:r>
      <w:r w:rsidRPr="0003228B">
        <w:rPr>
          <w:noProof/>
        </w:rPr>
      </w:r>
      <w:r w:rsidRPr="0003228B">
        <w:rPr>
          <w:noProof/>
        </w:rPr>
        <w:fldChar w:fldCharType="separate"/>
      </w:r>
      <w:r w:rsidR="00147E0C">
        <w:rPr>
          <w:noProof/>
        </w:rPr>
        <w:t>55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66</w:t>
      </w:r>
      <w:r>
        <w:rPr>
          <w:noProof/>
        </w:rPr>
        <w:tab/>
        <w:t>Maritime Cultural Heritage Protection SMA—declaration</w:t>
      </w:r>
      <w:r w:rsidRPr="0003228B">
        <w:rPr>
          <w:noProof/>
        </w:rPr>
        <w:tab/>
      </w:r>
      <w:r w:rsidRPr="0003228B">
        <w:rPr>
          <w:noProof/>
        </w:rPr>
        <w:fldChar w:fldCharType="begin"/>
      </w:r>
      <w:r w:rsidRPr="0003228B">
        <w:rPr>
          <w:noProof/>
        </w:rPr>
        <w:instrText xml:space="preserve"> PAGEREF _Toc489865851 \h </w:instrText>
      </w:r>
      <w:r w:rsidRPr="0003228B">
        <w:rPr>
          <w:noProof/>
        </w:rPr>
      </w:r>
      <w:r w:rsidRPr="0003228B">
        <w:rPr>
          <w:noProof/>
        </w:rPr>
        <w:fldChar w:fldCharType="separate"/>
      </w:r>
      <w:r w:rsidR="00147E0C">
        <w:rPr>
          <w:noProof/>
        </w:rPr>
        <w:t>55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66A</w:t>
      </w:r>
      <w:r>
        <w:rPr>
          <w:noProof/>
        </w:rPr>
        <w:tab/>
        <w:t>Maritime Cultural Heritage Protection SMAs—special management provisions</w:t>
      </w:r>
      <w:r w:rsidRPr="0003228B">
        <w:rPr>
          <w:noProof/>
        </w:rPr>
        <w:tab/>
      </w:r>
      <w:r w:rsidRPr="0003228B">
        <w:rPr>
          <w:noProof/>
        </w:rPr>
        <w:fldChar w:fldCharType="begin"/>
      </w:r>
      <w:r w:rsidRPr="0003228B">
        <w:rPr>
          <w:noProof/>
        </w:rPr>
        <w:instrText xml:space="preserve"> PAGEREF _Toc489865852 \h </w:instrText>
      </w:r>
      <w:r w:rsidRPr="0003228B">
        <w:rPr>
          <w:noProof/>
        </w:rPr>
      </w:r>
      <w:r w:rsidRPr="0003228B">
        <w:rPr>
          <w:noProof/>
        </w:rPr>
        <w:fldChar w:fldCharType="separate"/>
      </w:r>
      <w:r w:rsidR="00147E0C">
        <w:rPr>
          <w:noProof/>
        </w:rPr>
        <w:t>56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67</w:t>
      </w:r>
      <w:r>
        <w:rPr>
          <w:noProof/>
        </w:rPr>
        <w:tab/>
        <w:t>Emergency Special Management Areas</w:t>
      </w:r>
      <w:r w:rsidRPr="0003228B">
        <w:rPr>
          <w:noProof/>
        </w:rPr>
        <w:tab/>
      </w:r>
      <w:r w:rsidRPr="0003228B">
        <w:rPr>
          <w:noProof/>
        </w:rPr>
        <w:fldChar w:fldCharType="begin"/>
      </w:r>
      <w:r w:rsidRPr="0003228B">
        <w:rPr>
          <w:noProof/>
        </w:rPr>
        <w:instrText xml:space="preserve"> PAGEREF _Toc489865853 \h </w:instrText>
      </w:r>
      <w:r w:rsidRPr="0003228B">
        <w:rPr>
          <w:noProof/>
        </w:rPr>
      </w:r>
      <w:r w:rsidRPr="0003228B">
        <w:rPr>
          <w:noProof/>
        </w:rPr>
        <w:fldChar w:fldCharType="separate"/>
      </w:r>
      <w:r w:rsidR="00147E0C">
        <w:rPr>
          <w:noProof/>
        </w:rPr>
        <w:t>57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68</w:t>
      </w:r>
      <w:r>
        <w:rPr>
          <w:noProof/>
        </w:rPr>
        <w:tab/>
        <w:t>Extension and revocation of designation</w:t>
      </w:r>
      <w:r w:rsidRPr="0003228B">
        <w:rPr>
          <w:noProof/>
        </w:rPr>
        <w:tab/>
      </w:r>
      <w:r w:rsidRPr="0003228B">
        <w:rPr>
          <w:noProof/>
        </w:rPr>
        <w:fldChar w:fldCharType="begin"/>
      </w:r>
      <w:r w:rsidRPr="0003228B">
        <w:rPr>
          <w:noProof/>
        </w:rPr>
        <w:instrText xml:space="preserve"> PAGEREF _Toc489865854 \h </w:instrText>
      </w:r>
      <w:r w:rsidRPr="0003228B">
        <w:rPr>
          <w:noProof/>
        </w:rPr>
      </w:r>
      <w:r w:rsidRPr="0003228B">
        <w:rPr>
          <w:noProof/>
        </w:rPr>
        <w:fldChar w:fldCharType="separate"/>
      </w:r>
      <w:r w:rsidR="00147E0C">
        <w:rPr>
          <w:noProof/>
        </w:rPr>
        <w:t>57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69</w:t>
      </w:r>
      <w:r>
        <w:rPr>
          <w:noProof/>
        </w:rPr>
        <w:tab/>
        <w:t>Entry to zones for purpose of taking certain protected species</w:t>
      </w:r>
      <w:r w:rsidRPr="0003228B">
        <w:rPr>
          <w:noProof/>
        </w:rPr>
        <w:tab/>
      </w:r>
      <w:r w:rsidRPr="0003228B">
        <w:rPr>
          <w:noProof/>
        </w:rPr>
        <w:fldChar w:fldCharType="begin"/>
      </w:r>
      <w:r w:rsidRPr="0003228B">
        <w:rPr>
          <w:noProof/>
        </w:rPr>
        <w:instrText xml:space="preserve"> PAGEREF _Toc489865855 \h </w:instrText>
      </w:r>
      <w:r w:rsidRPr="0003228B">
        <w:rPr>
          <w:noProof/>
        </w:rPr>
      </w:r>
      <w:r w:rsidRPr="0003228B">
        <w:rPr>
          <w:noProof/>
        </w:rPr>
        <w:fldChar w:fldCharType="separate"/>
      </w:r>
      <w:r w:rsidR="00147E0C">
        <w:rPr>
          <w:noProof/>
        </w:rPr>
        <w:t>58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72</w:t>
      </w:r>
      <w:r>
        <w:rPr>
          <w:noProof/>
        </w:rPr>
        <w:tab/>
        <w:t>Contravening directions</w:t>
      </w:r>
      <w:r w:rsidRPr="0003228B">
        <w:rPr>
          <w:noProof/>
        </w:rPr>
        <w:tab/>
      </w:r>
      <w:r w:rsidRPr="0003228B">
        <w:rPr>
          <w:noProof/>
        </w:rPr>
        <w:fldChar w:fldCharType="begin"/>
      </w:r>
      <w:r w:rsidRPr="0003228B">
        <w:rPr>
          <w:noProof/>
        </w:rPr>
        <w:instrText xml:space="preserve"> PAGEREF _Toc489865856 \h </w:instrText>
      </w:r>
      <w:r w:rsidRPr="0003228B">
        <w:rPr>
          <w:noProof/>
        </w:rPr>
      </w:r>
      <w:r w:rsidRPr="0003228B">
        <w:rPr>
          <w:noProof/>
        </w:rPr>
        <w:fldChar w:fldCharType="separate"/>
      </w:r>
      <w:r w:rsidR="00147E0C">
        <w:rPr>
          <w:noProof/>
        </w:rPr>
        <w:t>58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w:t>
      </w:r>
      <w:r>
        <w:rPr>
          <w:noProof/>
        </w:rPr>
        <w:tab/>
        <w:t>Commercial activities on Low Island</w:t>
      </w:r>
      <w:r w:rsidRPr="0003228B">
        <w:rPr>
          <w:noProof/>
        </w:rPr>
        <w:tab/>
      </w:r>
      <w:r w:rsidRPr="0003228B">
        <w:rPr>
          <w:noProof/>
        </w:rPr>
        <w:fldChar w:fldCharType="begin"/>
      </w:r>
      <w:r w:rsidRPr="0003228B">
        <w:rPr>
          <w:noProof/>
        </w:rPr>
        <w:instrText xml:space="preserve"> PAGEREF _Toc489865857 \h </w:instrText>
      </w:r>
      <w:r w:rsidRPr="0003228B">
        <w:rPr>
          <w:noProof/>
        </w:rPr>
      </w:r>
      <w:r w:rsidRPr="0003228B">
        <w:rPr>
          <w:noProof/>
        </w:rPr>
        <w:fldChar w:fldCharType="separate"/>
      </w:r>
      <w:r w:rsidR="00147E0C">
        <w:rPr>
          <w:noProof/>
        </w:rPr>
        <w:t>58</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2.2A—Fishing and related offences</w:t>
      </w:r>
      <w:r w:rsidRPr="0003228B">
        <w:rPr>
          <w:b w:val="0"/>
          <w:noProof/>
          <w:sz w:val="18"/>
        </w:rPr>
        <w:tab/>
      </w:r>
      <w:r w:rsidRPr="0003228B">
        <w:rPr>
          <w:b w:val="0"/>
          <w:noProof/>
          <w:sz w:val="18"/>
        </w:rPr>
        <w:fldChar w:fldCharType="begin"/>
      </w:r>
      <w:r w:rsidRPr="0003228B">
        <w:rPr>
          <w:b w:val="0"/>
          <w:noProof/>
          <w:sz w:val="18"/>
        </w:rPr>
        <w:instrText xml:space="preserve"> PAGEREF _Toc489865858 \h </w:instrText>
      </w:r>
      <w:r w:rsidRPr="0003228B">
        <w:rPr>
          <w:b w:val="0"/>
          <w:noProof/>
          <w:sz w:val="18"/>
        </w:rPr>
      </w:r>
      <w:r w:rsidRPr="0003228B">
        <w:rPr>
          <w:b w:val="0"/>
          <w:noProof/>
          <w:sz w:val="18"/>
        </w:rPr>
        <w:fldChar w:fldCharType="separate"/>
      </w:r>
      <w:r w:rsidR="00147E0C">
        <w:rPr>
          <w:b w:val="0"/>
          <w:noProof/>
          <w:sz w:val="18"/>
        </w:rPr>
        <w:t>59</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73A</w:t>
      </w:r>
      <w:r>
        <w:rPr>
          <w:noProof/>
        </w:rPr>
        <w:tab/>
        <w:t>Definitions for Division</w:t>
      </w:r>
      <w:r w:rsidRPr="0003228B">
        <w:rPr>
          <w:noProof/>
        </w:rPr>
        <w:tab/>
      </w:r>
      <w:r w:rsidRPr="0003228B">
        <w:rPr>
          <w:noProof/>
        </w:rPr>
        <w:fldChar w:fldCharType="begin"/>
      </w:r>
      <w:r w:rsidRPr="0003228B">
        <w:rPr>
          <w:noProof/>
        </w:rPr>
        <w:instrText xml:space="preserve"> PAGEREF _Toc489865859 \h </w:instrText>
      </w:r>
      <w:r w:rsidRPr="0003228B">
        <w:rPr>
          <w:noProof/>
        </w:rPr>
      </w:r>
      <w:r w:rsidRPr="0003228B">
        <w:rPr>
          <w:noProof/>
        </w:rPr>
        <w:fldChar w:fldCharType="separate"/>
      </w:r>
      <w:r w:rsidR="00147E0C">
        <w:rPr>
          <w:noProof/>
        </w:rPr>
        <w:t>59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73B</w:t>
      </w:r>
      <w:r>
        <w:rPr>
          <w:noProof/>
        </w:rPr>
        <w:tab/>
        <w:t>Conservation Park Zone—fishing offence</w:t>
      </w:r>
      <w:r w:rsidRPr="0003228B">
        <w:rPr>
          <w:noProof/>
        </w:rPr>
        <w:tab/>
      </w:r>
      <w:r w:rsidRPr="0003228B">
        <w:rPr>
          <w:noProof/>
        </w:rPr>
        <w:fldChar w:fldCharType="begin"/>
      </w:r>
      <w:r w:rsidRPr="0003228B">
        <w:rPr>
          <w:noProof/>
        </w:rPr>
        <w:instrText xml:space="preserve"> PAGEREF _Toc489865860 \h </w:instrText>
      </w:r>
      <w:r w:rsidRPr="0003228B">
        <w:rPr>
          <w:noProof/>
        </w:rPr>
      </w:r>
      <w:r w:rsidRPr="0003228B">
        <w:rPr>
          <w:noProof/>
        </w:rPr>
        <w:fldChar w:fldCharType="separate"/>
      </w:r>
      <w:r w:rsidR="00147E0C">
        <w:rPr>
          <w:noProof/>
        </w:rPr>
        <w:t>59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73BA</w:t>
      </w:r>
      <w:r>
        <w:rPr>
          <w:noProof/>
        </w:rPr>
        <w:tab/>
        <w:t>Marine National Park Zone—fishing offence</w:t>
      </w:r>
      <w:r w:rsidRPr="0003228B">
        <w:rPr>
          <w:noProof/>
        </w:rPr>
        <w:tab/>
      </w:r>
      <w:r w:rsidRPr="0003228B">
        <w:rPr>
          <w:noProof/>
        </w:rPr>
        <w:fldChar w:fldCharType="begin"/>
      </w:r>
      <w:r w:rsidRPr="0003228B">
        <w:rPr>
          <w:noProof/>
        </w:rPr>
        <w:instrText xml:space="preserve"> PAGEREF _Toc489865861 \h </w:instrText>
      </w:r>
      <w:r w:rsidRPr="0003228B">
        <w:rPr>
          <w:noProof/>
        </w:rPr>
      </w:r>
      <w:r w:rsidRPr="0003228B">
        <w:rPr>
          <w:noProof/>
        </w:rPr>
        <w:fldChar w:fldCharType="separate"/>
      </w:r>
      <w:r w:rsidR="00147E0C">
        <w:rPr>
          <w:noProof/>
        </w:rPr>
        <w:t>59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73C</w:t>
      </w:r>
      <w:r>
        <w:rPr>
          <w:noProof/>
        </w:rPr>
        <w:tab/>
        <w:t>Dories in non</w:t>
      </w:r>
      <w:r>
        <w:rPr>
          <w:noProof/>
        </w:rPr>
        <w:noBreakHyphen/>
        <w:t>fishing areas</w:t>
      </w:r>
      <w:r w:rsidRPr="0003228B">
        <w:rPr>
          <w:noProof/>
        </w:rPr>
        <w:tab/>
      </w:r>
      <w:r w:rsidRPr="0003228B">
        <w:rPr>
          <w:noProof/>
        </w:rPr>
        <w:fldChar w:fldCharType="begin"/>
      </w:r>
      <w:r w:rsidRPr="0003228B">
        <w:rPr>
          <w:noProof/>
        </w:rPr>
        <w:instrText xml:space="preserve"> PAGEREF _Toc489865862 \h </w:instrText>
      </w:r>
      <w:r w:rsidRPr="0003228B">
        <w:rPr>
          <w:noProof/>
        </w:rPr>
      </w:r>
      <w:r w:rsidRPr="0003228B">
        <w:rPr>
          <w:noProof/>
        </w:rPr>
        <w:fldChar w:fldCharType="separate"/>
      </w:r>
      <w:r w:rsidR="00147E0C">
        <w:rPr>
          <w:noProof/>
        </w:rPr>
        <w:t>60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73D</w:t>
      </w:r>
      <w:r>
        <w:rPr>
          <w:noProof/>
        </w:rPr>
        <w:tab/>
        <w:t>Defences to prosecutions under regulation 73C</w:t>
      </w:r>
      <w:r w:rsidRPr="0003228B">
        <w:rPr>
          <w:noProof/>
        </w:rPr>
        <w:tab/>
      </w:r>
      <w:r w:rsidRPr="0003228B">
        <w:rPr>
          <w:noProof/>
        </w:rPr>
        <w:fldChar w:fldCharType="begin"/>
      </w:r>
      <w:r w:rsidRPr="0003228B">
        <w:rPr>
          <w:noProof/>
        </w:rPr>
        <w:instrText xml:space="preserve"> PAGEREF _Toc489865863 \h </w:instrText>
      </w:r>
      <w:r w:rsidRPr="0003228B">
        <w:rPr>
          <w:noProof/>
        </w:rPr>
      </w:r>
      <w:r w:rsidRPr="0003228B">
        <w:rPr>
          <w:noProof/>
        </w:rPr>
        <w:fldChar w:fldCharType="separate"/>
      </w:r>
      <w:r w:rsidR="00147E0C">
        <w:rPr>
          <w:noProof/>
        </w:rPr>
        <w:t>61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73E</w:t>
      </w:r>
      <w:r>
        <w:rPr>
          <w:noProof/>
        </w:rPr>
        <w:tab/>
        <w:t>Dories in Buffer Zone—offence by master of vessel</w:t>
      </w:r>
      <w:r w:rsidRPr="0003228B">
        <w:rPr>
          <w:noProof/>
        </w:rPr>
        <w:tab/>
      </w:r>
      <w:r w:rsidRPr="0003228B">
        <w:rPr>
          <w:noProof/>
        </w:rPr>
        <w:fldChar w:fldCharType="begin"/>
      </w:r>
      <w:r w:rsidRPr="0003228B">
        <w:rPr>
          <w:noProof/>
        </w:rPr>
        <w:instrText xml:space="preserve"> PAGEREF _Toc489865864 \h </w:instrText>
      </w:r>
      <w:r w:rsidRPr="0003228B">
        <w:rPr>
          <w:noProof/>
        </w:rPr>
      </w:r>
      <w:r w:rsidRPr="0003228B">
        <w:rPr>
          <w:noProof/>
        </w:rPr>
        <w:fldChar w:fldCharType="separate"/>
      </w:r>
      <w:r w:rsidR="00147E0C">
        <w:rPr>
          <w:noProof/>
        </w:rPr>
        <w:t>61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73F</w:t>
      </w:r>
      <w:r>
        <w:rPr>
          <w:noProof/>
        </w:rPr>
        <w:tab/>
        <w:t>Dories in Buffer Zone—offence by licence holder of vessel</w:t>
      </w:r>
      <w:r w:rsidRPr="0003228B">
        <w:rPr>
          <w:noProof/>
        </w:rPr>
        <w:tab/>
      </w:r>
      <w:r w:rsidRPr="0003228B">
        <w:rPr>
          <w:noProof/>
        </w:rPr>
        <w:fldChar w:fldCharType="begin"/>
      </w:r>
      <w:r w:rsidRPr="0003228B">
        <w:rPr>
          <w:noProof/>
        </w:rPr>
        <w:instrText xml:space="preserve"> PAGEREF _Toc489865865 \h </w:instrText>
      </w:r>
      <w:r w:rsidRPr="0003228B">
        <w:rPr>
          <w:noProof/>
        </w:rPr>
      </w:r>
      <w:r w:rsidRPr="0003228B">
        <w:rPr>
          <w:noProof/>
        </w:rPr>
        <w:fldChar w:fldCharType="separate"/>
      </w:r>
      <w:r w:rsidR="00147E0C">
        <w:rPr>
          <w:noProof/>
        </w:rPr>
        <w:t>62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73G</w:t>
      </w:r>
      <w:r>
        <w:rPr>
          <w:noProof/>
        </w:rPr>
        <w:tab/>
        <w:t>Dories in Buffer Zone—offence by person on a dory</w:t>
      </w:r>
      <w:r w:rsidRPr="0003228B">
        <w:rPr>
          <w:noProof/>
        </w:rPr>
        <w:tab/>
      </w:r>
      <w:r w:rsidRPr="0003228B">
        <w:rPr>
          <w:noProof/>
        </w:rPr>
        <w:fldChar w:fldCharType="begin"/>
      </w:r>
      <w:r w:rsidRPr="0003228B">
        <w:rPr>
          <w:noProof/>
        </w:rPr>
        <w:instrText xml:space="preserve"> PAGEREF _Toc489865866 \h </w:instrText>
      </w:r>
      <w:r w:rsidRPr="0003228B">
        <w:rPr>
          <w:noProof/>
        </w:rPr>
      </w:r>
      <w:r w:rsidRPr="0003228B">
        <w:rPr>
          <w:noProof/>
        </w:rPr>
        <w:fldChar w:fldCharType="separate"/>
      </w:r>
      <w:r w:rsidR="00147E0C">
        <w:rPr>
          <w:noProof/>
        </w:rPr>
        <w:t>62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73H</w:t>
      </w:r>
      <w:r>
        <w:rPr>
          <w:noProof/>
        </w:rPr>
        <w:tab/>
        <w:t>Dories in Conservation Park Zone—offence by master of vessel</w:t>
      </w:r>
      <w:r w:rsidRPr="0003228B">
        <w:rPr>
          <w:noProof/>
        </w:rPr>
        <w:tab/>
      </w:r>
      <w:r w:rsidRPr="0003228B">
        <w:rPr>
          <w:noProof/>
        </w:rPr>
        <w:fldChar w:fldCharType="begin"/>
      </w:r>
      <w:r w:rsidRPr="0003228B">
        <w:rPr>
          <w:noProof/>
        </w:rPr>
        <w:instrText xml:space="preserve"> PAGEREF _Toc489865867 \h </w:instrText>
      </w:r>
      <w:r w:rsidRPr="0003228B">
        <w:rPr>
          <w:noProof/>
        </w:rPr>
      </w:r>
      <w:r w:rsidRPr="0003228B">
        <w:rPr>
          <w:noProof/>
        </w:rPr>
        <w:fldChar w:fldCharType="separate"/>
      </w:r>
      <w:r w:rsidR="00147E0C">
        <w:rPr>
          <w:noProof/>
        </w:rPr>
        <w:t>62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73I</w:t>
      </w:r>
      <w:r>
        <w:rPr>
          <w:noProof/>
        </w:rPr>
        <w:tab/>
        <w:t>Dories in Conservation Park Zone—offence by licence holder of vessel</w:t>
      </w:r>
      <w:r w:rsidRPr="0003228B">
        <w:rPr>
          <w:noProof/>
        </w:rPr>
        <w:tab/>
      </w:r>
      <w:r w:rsidRPr="0003228B">
        <w:rPr>
          <w:noProof/>
        </w:rPr>
        <w:fldChar w:fldCharType="begin"/>
      </w:r>
      <w:r w:rsidRPr="0003228B">
        <w:rPr>
          <w:noProof/>
        </w:rPr>
        <w:instrText xml:space="preserve"> PAGEREF _Toc489865868 \h </w:instrText>
      </w:r>
      <w:r w:rsidRPr="0003228B">
        <w:rPr>
          <w:noProof/>
        </w:rPr>
      </w:r>
      <w:r w:rsidRPr="0003228B">
        <w:rPr>
          <w:noProof/>
        </w:rPr>
        <w:fldChar w:fldCharType="separate"/>
      </w:r>
      <w:r w:rsidR="00147E0C">
        <w:rPr>
          <w:noProof/>
        </w:rPr>
        <w:t>63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73J</w:t>
      </w:r>
      <w:r>
        <w:rPr>
          <w:noProof/>
        </w:rPr>
        <w:tab/>
        <w:t>Dories in Conservation Park Zone—offence by person on a dory</w:t>
      </w:r>
      <w:r w:rsidRPr="0003228B">
        <w:rPr>
          <w:noProof/>
        </w:rPr>
        <w:tab/>
      </w:r>
      <w:r w:rsidRPr="0003228B">
        <w:rPr>
          <w:noProof/>
        </w:rPr>
        <w:fldChar w:fldCharType="begin"/>
      </w:r>
      <w:r w:rsidRPr="0003228B">
        <w:rPr>
          <w:noProof/>
        </w:rPr>
        <w:instrText xml:space="preserve"> PAGEREF _Toc489865869 \h </w:instrText>
      </w:r>
      <w:r w:rsidRPr="0003228B">
        <w:rPr>
          <w:noProof/>
        </w:rPr>
      </w:r>
      <w:r w:rsidRPr="0003228B">
        <w:rPr>
          <w:noProof/>
        </w:rPr>
        <w:fldChar w:fldCharType="separate"/>
      </w:r>
      <w:r w:rsidR="00147E0C">
        <w:rPr>
          <w:noProof/>
        </w:rPr>
        <w:t>63</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2.4—Authorisations relating to Hinchinbrook Planning Area</w:t>
      </w:r>
      <w:r w:rsidRPr="0003228B">
        <w:rPr>
          <w:b w:val="0"/>
          <w:noProof/>
          <w:sz w:val="18"/>
        </w:rPr>
        <w:tab/>
      </w:r>
      <w:r w:rsidRPr="0003228B">
        <w:rPr>
          <w:b w:val="0"/>
          <w:noProof/>
          <w:sz w:val="18"/>
        </w:rPr>
        <w:fldChar w:fldCharType="begin"/>
      </w:r>
      <w:r w:rsidRPr="0003228B">
        <w:rPr>
          <w:b w:val="0"/>
          <w:noProof/>
          <w:sz w:val="18"/>
        </w:rPr>
        <w:instrText xml:space="preserve"> PAGEREF _Toc489865870 \h </w:instrText>
      </w:r>
      <w:r w:rsidRPr="0003228B">
        <w:rPr>
          <w:b w:val="0"/>
          <w:noProof/>
          <w:sz w:val="18"/>
        </w:rPr>
      </w:r>
      <w:r w:rsidRPr="0003228B">
        <w:rPr>
          <w:b w:val="0"/>
          <w:noProof/>
          <w:sz w:val="18"/>
        </w:rPr>
        <w:fldChar w:fldCharType="separate"/>
      </w:r>
      <w:r w:rsidR="00147E0C">
        <w:rPr>
          <w:b w:val="0"/>
          <w:noProof/>
          <w:sz w:val="18"/>
        </w:rPr>
        <w:t>64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78B</w:t>
      </w:r>
      <w:r>
        <w:rPr>
          <w:noProof/>
        </w:rPr>
        <w:tab/>
        <w:t>Definitions</w:t>
      </w:r>
      <w:r w:rsidRPr="0003228B">
        <w:rPr>
          <w:noProof/>
        </w:rPr>
        <w:tab/>
      </w:r>
      <w:r w:rsidRPr="0003228B">
        <w:rPr>
          <w:noProof/>
        </w:rPr>
        <w:fldChar w:fldCharType="begin"/>
      </w:r>
      <w:r w:rsidRPr="0003228B">
        <w:rPr>
          <w:noProof/>
        </w:rPr>
        <w:instrText xml:space="preserve"> PAGEREF _Toc489865871 \h </w:instrText>
      </w:r>
      <w:r w:rsidRPr="0003228B">
        <w:rPr>
          <w:noProof/>
        </w:rPr>
      </w:r>
      <w:r w:rsidRPr="0003228B">
        <w:rPr>
          <w:noProof/>
        </w:rPr>
        <w:fldChar w:fldCharType="separate"/>
      </w:r>
      <w:r w:rsidR="00147E0C">
        <w:rPr>
          <w:noProof/>
        </w:rPr>
        <w:t>64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79</w:t>
      </w:r>
      <w:r>
        <w:rPr>
          <w:noProof/>
        </w:rPr>
        <w:tab/>
        <w:t>What this Division does</w:t>
      </w:r>
      <w:r w:rsidRPr="0003228B">
        <w:rPr>
          <w:noProof/>
        </w:rPr>
        <w:tab/>
      </w:r>
      <w:r w:rsidRPr="0003228B">
        <w:rPr>
          <w:noProof/>
        </w:rPr>
        <w:fldChar w:fldCharType="begin"/>
      </w:r>
      <w:r w:rsidRPr="0003228B">
        <w:rPr>
          <w:noProof/>
        </w:rPr>
        <w:instrText xml:space="preserve"> PAGEREF _Toc489865872 \h </w:instrText>
      </w:r>
      <w:r w:rsidRPr="0003228B">
        <w:rPr>
          <w:noProof/>
        </w:rPr>
      </w:r>
      <w:r w:rsidRPr="0003228B">
        <w:rPr>
          <w:noProof/>
        </w:rPr>
        <w:fldChar w:fldCharType="separate"/>
      </w:r>
      <w:r w:rsidR="00147E0C">
        <w:rPr>
          <w:noProof/>
        </w:rPr>
        <w:t>64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80</w:t>
      </w:r>
      <w:r>
        <w:rPr>
          <w:noProof/>
        </w:rPr>
        <w:tab/>
        <w:t>Application for authorisation</w:t>
      </w:r>
      <w:r w:rsidRPr="0003228B">
        <w:rPr>
          <w:noProof/>
        </w:rPr>
        <w:tab/>
      </w:r>
      <w:r w:rsidRPr="0003228B">
        <w:rPr>
          <w:noProof/>
        </w:rPr>
        <w:fldChar w:fldCharType="begin"/>
      </w:r>
      <w:r w:rsidRPr="0003228B">
        <w:rPr>
          <w:noProof/>
        </w:rPr>
        <w:instrText xml:space="preserve"> PAGEREF _Toc489865873 \h </w:instrText>
      </w:r>
      <w:r w:rsidRPr="0003228B">
        <w:rPr>
          <w:noProof/>
        </w:rPr>
      </w:r>
      <w:r w:rsidRPr="0003228B">
        <w:rPr>
          <w:noProof/>
        </w:rPr>
        <w:fldChar w:fldCharType="separate"/>
      </w:r>
      <w:r w:rsidR="00147E0C">
        <w:rPr>
          <w:noProof/>
        </w:rPr>
        <w:t>64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81</w:t>
      </w:r>
      <w:r>
        <w:rPr>
          <w:noProof/>
        </w:rPr>
        <w:tab/>
        <w:t>Asking for more information about an application</w:t>
      </w:r>
      <w:r w:rsidRPr="0003228B">
        <w:rPr>
          <w:noProof/>
        </w:rPr>
        <w:tab/>
      </w:r>
      <w:r w:rsidRPr="0003228B">
        <w:rPr>
          <w:noProof/>
        </w:rPr>
        <w:fldChar w:fldCharType="begin"/>
      </w:r>
      <w:r w:rsidRPr="0003228B">
        <w:rPr>
          <w:noProof/>
        </w:rPr>
        <w:instrText xml:space="preserve"> PAGEREF _Toc489865874 \h </w:instrText>
      </w:r>
      <w:r w:rsidRPr="0003228B">
        <w:rPr>
          <w:noProof/>
        </w:rPr>
      </w:r>
      <w:r w:rsidRPr="0003228B">
        <w:rPr>
          <w:noProof/>
        </w:rPr>
        <w:fldChar w:fldCharType="separate"/>
      </w:r>
      <w:r w:rsidR="00147E0C">
        <w:rPr>
          <w:noProof/>
        </w:rPr>
        <w:t>64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82</w:t>
      </w:r>
      <w:r>
        <w:rPr>
          <w:noProof/>
        </w:rPr>
        <w:tab/>
        <w:t>Consideration of application</w:t>
      </w:r>
      <w:r w:rsidRPr="0003228B">
        <w:rPr>
          <w:noProof/>
        </w:rPr>
        <w:tab/>
      </w:r>
      <w:r w:rsidRPr="0003228B">
        <w:rPr>
          <w:noProof/>
        </w:rPr>
        <w:fldChar w:fldCharType="begin"/>
      </w:r>
      <w:r w:rsidRPr="0003228B">
        <w:rPr>
          <w:noProof/>
        </w:rPr>
        <w:instrText xml:space="preserve"> PAGEREF _Toc489865875 \h </w:instrText>
      </w:r>
      <w:r w:rsidRPr="0003228B">
        <w:rPr>
          <w:noProof/>
        </w:rPr>
      </w:r>
      <w:r w:rsidRPr="0003228B">
        <w:rPr>
          <w:noProof/>
        </w:rPr>
        <w:fldChar w:fldCharType="separate"/>
      </w:r>
      <w:r w:rsidR="00147E0C">
        <w:rPr>
          <w:noProof/>
        </w:rPr>
        <w:t>65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83</w:t>
      </w:r>
      <w:r>
        <w:rPr>
          <w:noProof/>
        </w:rPr>
        <w:tab/>
        <w:t>Grant or refusal of authorisation</w:t>
      </w:r>
      <w:r w:rsidRPr="0003228B">
        <w:rPr>
          <w:noProof/>
        </w:rPr>
        <w:tab/>
      </w:r>
      <w:r w:rsidRPr="0003228B">
        <w:rPr>
          <w:noProof/>
        </w:rPr>
        <w:fldChar w:fldCharType="begin"/>
      </w:r>
      <w:r w:rsidRPr="0003228B">
        <w:rPr>
          <w:noProof/>
        </w:rPr>
        <w:instrText xml:space="preserve"> PAGEREF _Toc489865876 \h </w:instrText>
      </w:r>
      <w:r w:rsidRPr="0003228B">
        <w:rPr>
          <w:noProof/>
        </w:rPr>
      </w:r>
      <w:r w:rsidRPr="0003228B">
        <w:rPr>
          <w:noProof/>
        </w:rPr>
        <w:fldChar w:fldCharType="separate"/>
      </w:r>
      <w:r w:rsidR="00147E0C">
        <w:rPr>
          <w:noProof/>
        </w:rPr>
        <w:t>65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84</w:t>
      </w:r>
      <w:r>
        <w:rPr>
          <w:noProof/>
        </w:rPr>
        <w:tab/>
        <w:t>When condition or refusal has effect</w:t>
      </w:r>
      <w:r w:rsidRPr="0003228B">
        <w:rPr>
          <w:noProof/>
        </w:rPr>
        <w:tab/>
      </w:r>
      <w:r w:rsidRPr="0003228B">
        <w:rPr>
          <w:noProof/>
        </w:rPr>
        <w:fldChar w:fldCharType="begin"/>
      </w:r>
      <w:r w:rsidRPr="0003228B">
        <w:rPr>
          <w:noProof/>
        </w:rPr>
        <w:instrText xml:space="preserve"> PAGEREF _Toc489865877 \h </w:instrText>
      </w:r>
      <w:r w:rsidRPr="0003228B">
        <w:rPr>
          <w:noProof/>
        </w:rPr>
      </w:r>
      <w:r w:rsidRPr="0003228B">
        <w:rPr>
          <w:noProof/>
        </w:rPr>
        <w:fldChar w:fldCharType="separate"/>
      </w:r>
      <w:r w:rsidR="00147E0C">
        <w:rPr>
          <w:noProof/>
        </w:rPr>
        <w:t>66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85</w:t>
      </w:r>
      <w:r>
        <w:rPr>
          <w:noProof/>
        </w:rPr>
        <w:tab/>
        <w:t>Authorisation is part of permission</w:t>
      </w:r>
      <w:r w:rsidRPr="0003228B">
        <w:rPr>
          <w:noProof/>
        </w:rPr>
        <w:tab/>
      </w:r>
      <w:r w:rsidRPr="0003228B">
        <w:rPr>
          <w:noProof/>
        </w:rPr>
        <w:fldChar w:fldCharType="begin"/>
      </w:r>
      <w:r w:rsidRPr="0003228B">
        <w:rPr>
          <w:noProof/>
        </w:rPr>
        <w:instrText xml:space="preserve"> PAGEREF _Toc489865878 \h </w:instrText>
      </w:r>
      <w:r w:rsidRPr="0003228B">
        <w:rPr>
          <w:noProof/>
        </w:rPr>
      </w:r>
      <w:r w:rsidRPr="0003228B">
        <w:rPr>
          <w:noProof/>
        </w:rPr>
        <w:fldChar w:fldCharType="separate"/>
      </w:r>
      <w:r w:rsidR="00147E0C">
        <w:rPr>
          <w:noProof/>
        </w:rPr>
        <w:t>66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86</w:t>
      </w:r>
      <w:r>
        <w:rPr>
          <w:noProof/>
        </w:rPr>
        <w:tab/>
        <w:t>How long authorisation remains in force</w:t>
      </w:r>
      <w:r w:rsidRPr="0003228B">
        <w:rPr>
          <w:noProof/>
        </w:rPr>
        <w:tab/>
      </w:r>
      <w:r w:rsidRPr="0003228B">
        <w:rPr>
          <w:noProof/>
        </w:rPr>
        <w:fldChar w:fldCharType="begin"/>
      </w:r>
      <w:r w:rsidRPr="0003228B">
        <w:rPr>
          <w:noProof/>
        </w:rPr>
        <w:instrText xml:space="preserve"> PAGEREF _Toc489865879 \h </w:instrText>
      </w:r>
      <w:r w:rsidRPr="0003228B">
        <w:rPr>
          <w:noProof/>
        </w:rPr>
      </w:r>
      <w:r w:rsidRPr="0003228B">
        <w:rPr>
          <w:noProof/>
        </w:rPr>
        <w:fldChar w:fldCharType="separate"/>
      </w:r>
      <w:r w:rsidR="00147E0C">
        <w:rPr>
          <w:noProof/>
        </w:rPr>
        <w:t>66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87</w:t>
      </w:r>
      <w:r>
        <w:rPr>
          <w:noProof/>
        </w:rPr>
        <w:tab/>
        <w:t>Variation of authorisation in certain circumstances</w:t>
      </w:r>
      <w:r w:rsidRPr="0003228B">
        <w:rPr>
          <w:noProof/>
        </w:rPr>
        <w:tab/>
      </w:r>
      <w:r w:rsidRPr="0003228B">
        <w:rPr>
          <w:noProof/>
        </w:rPr>
        <w:fldChar w:fldCharType="begin"/>
      </w:r>
      <w:r w:rsidRPr="0003228B">
        <w:rPr>
          <w:noProof/>
        </w:rPr>
        <w:instrText xml:space="preserve"> PAGEREF _Toc489865880 \h </w:instrText>
      </w:r>
      <w:r w:rsidRPr="0003228B">
        <w:rPr>
          <w:noProof/>
        </w:rPr>
      </w:r>
      <w:r w:rsidRPr="0003228B">
        <w:rPr>
          <w:noProof/>
        </w:rPr>
        <w:fldChar w:fldCharType="separate"/>
      </w:r>
      <w:r w:rsidR="00147E0C">
        <w:rPr>
          <w:noProof/>
        </w:rPr>
        <w:t>66</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2A—Permissions</w:t>
      </w:r>
      <w:r w:rsidRPr="0003228B">
        <w:rPr>
          <w:b w:val="0"/>
          <w:noProof/>
          <w:sz w:val="18"/>
        </w:rPr>
        <w:tab/>
      </w:r>
      <w:r w:rsidRPr="0003228B">
        <w:rPr>
          <w:b w:val="0"/>
          <w:noProof/>
          <w:sz w:val="18"/>
        </w:rPr>
        <w:fldChar w:fldCharType="begin"/>
      </w:r>
      <w:r w:rsidRPr="0003228B">
        <w:rPr>
          <w:b w:val="0"/>
          <w:noProof/>
          <w:sz w:val="18"/>
        </w:rPr>
        <w:instrText xml:space="preserve"> PAGEREF _Toc489865881 \h </w:instrText>
      </w:r>
      <w:r w:rsidRPr="0003228B">
        <w:rPr>
          <w:b w:val="0"/>
          <w:noProof/>
          <w:sz w:val="18"/>
        </w:rPr>
      </w:r>
      <w:r w:rsidRPr="0003228B">
        <w:rPr>
          <w:b w:val="0"/>
          <w:noProof/>
          <w:sz w:val="18"/>
        </w:rPr>
        <w:fldChar w:fldCharType="separate"/>
      </w:r>
      <w:r w:rsidR="00147E0C">
        <w:rPr>
          <w:b w:val="0"/>
          <w:noProof/>
          <w:sz w:val="18"/>
        </w:rPr>
        <w:t>67</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2A.1—Permissions to which Part 2A applies</w:t>
      </w:r>
      <w:r w:rsidRPr="0003228B">
        <w:rPr>
          <w:b w:val="0"/>
          <w:noProof/>
          <w:sz w:val="18"/>
        </w:rPr>
        <w:tab/>
      </w:r>
      <w:r w:rsidRPr="0003228B">
        <w:rPr>
          <w:b w:val="0"/>
          <w:noProof/>
          <w:sz w:val="18"/>
        </w:rPr>
        <w:fldChar w:fldCharType="begin"/>
      </w:r>
      <w:r w:rsidRPr="0003228B">
        <w:rPr>
          <w:b w:val="0"/>
          <w:noProof/>
          <w:sz w:val="18"/>
        </w:rPr>
        <w:instrText xml:space="preserve"> PAGEREF _Toc489865882 \h </w:instrText>
      </w:r>
      <w:r w:rsidRPr="0003228B">
        <w:rPr>
          <w:b w:val="0"/>
          <w:noProof/>
          <w:sz w:val="18"/>
        </w:rPr>
      </w:r>
      <w:r w:rsidRPr="0003228B">
        <w:rPr>
          <w:b w:val="0"/>
          <w:noProof/>
          <w:sz w:val="18"/>
        </w:rPr>
        <w:fldChar w:fldCharType="separate"/>
      </w:r>
      <w:r w:rsidR="00147E0C">
        <w:rPr>
          <w:b w:val="0"/>
          <w:noProof/>
          <w:sz w:val="18"/>
        </w:rPr>
        <w:t>67</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w:t>
      </w:r>
      <w:r>
        <w:rPr>
          <w:noProof/>
        </w:rPr>
        <w:tab/>
        <w:t>Permissions to which Part 2A applies</w:t>
      </w:r>
      <w:r w:rsidRPr="0003228B">
        <w:rPr>
          <w:noProof/>
        </w:rPr>
        <w:tab/>
      </w:r>
      <w:r w:rsidRPr="0003228B">
        <w:rPr>
          <w:noProof/>
        </w:rPr>
        <w:fldChar w:fldCharType="begin"/>
      </w:r>
      <w:r w:rsidRPr="0003228B">
        <w:rPr>
          <w:noProof/>
        </w:rPr>
        <w:instrText xml:space="preserve"> PAGEREF _Toc489865883 \h </w:instrText>
      </w:r>
      <w:r w:rsidRPr="0003228B">
        <w:rPr>
          <w:noProof/>
        </w:rPr>
      </w:r>
      <w:r w:rsidRPr="0003228B">
        <w:rPr>
          <w:noProof/>
        </w:rPr>
        <w:fldChar w:fldCharType="separate"/>
      </w:r>
      <w:r w:rsidR="00147E0C">
        <w:rPr>
          <w:noProof/>
        </w:rPr>
        <w:t>67</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2A.2—Applications for permissions</w:t>
      </w:r>
      <w:r w:rsidRPr="0003228B">
        <w:rPr>
          <w:b w:val="0"/>
          <w:noProof/>
          <w:sz w:val="18"/>
        </w:rPr>
        <w:tab/>
      </w:r>
      <w:r w:rsidRPr="0003228B">
        <w:rPr>
          <w:b w:val="0"/>
          <w:noProof/>
          <w:sz w:val="18"/>
        </w:rPr>
        <w:fldChar w:fldCharType="begin"/>
      </w:r>
      <w:r w:rsidRPr="0003228B">
        <w:rPr>
          <w:b w:val="0"/>
          <w:noProof/>
          <w:sz w:val="18"/>
        </w:rPr>
        <w:instrText xml:space="preserve"> PAGEREF _Toc489865884 \h </w:instrText>
      </w:r>
      <w:r w:rsidRPr="0003228B">
        <w:rPr>
          <w:b w:val="0"/>
          <w:noProof/>
          <w:sz w:val="18"/>
        </w:rPr>
      </w:r>
      <w:r w:rsidRPr="0003228B">
        <w:rPr>
          <w:b w:val="0"/>
          <w:noProof/>
          <w:sz w:val="18"/>
        </w:rPr>
        <w:fldChar w:fldCharType="separate"/>
      </w:r>
      <w:r w:rsidR="00147E0C">
        <w:rPr>
          <w:b w:val="0"/>
          <w:noProof/>
          <w:sz w:val="18"/>
        </w:rPr>
        <w:t>68</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88A</w:t>
      </w:r>
      <w:r>
        <w:rPr>
          <w:noProof/>
        </w:rPr>
        <w:tab/>
        <w:t>Application for permission</w:t>
      </w:r>
      <w:r w:rsidRPr="0003228B">
        <w:rPr>
          <w:noProof/>
        </w:rPr>
        <w:tab/>
      </w:r>
      <w:r w:rsidRPr="0003228B">
        <w:rPr>
          <w:noProof/>
        </w:rPr>
        <w:fldChar w:fldCharType="begin"/>
      </w:r>
      <w:r w:rsidRPr="0003228B">
        <w:rPr>
          <w:noProof/>
        </w:rPr>
        <w:instrText xml:space="preserve"> PAGEREF _Toc489865885 \h </w:instrText>
      </w:r>
      <w:r w:rsidRPr="0003228B">
        <w:rPr>
          <w:noProof/>
        </w:rPr>
      </w:r>
      <w:r w:rsidRPr="0003228B">
        <w:rPr>
          <w:noProof/>
        </w:rPr>
        <w:fldChar w:fldCharType="separate"/>
      </w:r>
      <w:r w:rsidR="00147E0C">
        <w:rPr>
          <w:noProof/>
        </w:rPr>
        <w:t>68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88B</w:t>
      </w:r>
      <w:r>
        <w:rPr>
          <w:noProof/>
        </w:rPr>
        <w:tab/>
        <w:t>Withdrawal of applications</w:t>
      </w:r>
      <w:r w:rsidRPr="0003228B">
        <w:rPr>
          <w:noProof/>
        </w:rPr>
        <w:tab/>
      </w:r>
      <w:r w:rsidRPr="0003228B">
        <w:rPr>
          <w:noProof/>
        </w:rPr>
        <w:fldChar w:fldCharType="begin"/>
      </w:r>
      <w:r w:rsidRPr="0003228B">
        <w:rPr>
          <w:noProof/>
        </w:rPr>
        <w:instrText xml:space="preserve"> PAGEREF _Toc489865886 \h </w:instrText>
      </w:r>
      <w:r w:rsidRPr="0003228B">
        <w:rPr>
          <w:noProof/>
        </w:rPr>
      </w:r>
      <w:r w:rsidRPr="0003228B">
        <w:rPr>
          <w:noProof/>
        </w:rPr>
        <w:fldChar w:fldCharType="separate"/>
      </w:r>
      <w:r w:rsidR="00147E0C">
        <w:rPr>
          <w:noProof/>
        </w:rPr>
        <w:t>68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88C</w:t>
      </w:r>
      <w:r>
        <w:rPr>
          <w:noProof/>
        </w:rPr>
        <w:tab/>
        <w:t>Withdrawals of deemed applications</w:t>
      </w:r>
      <w:r w:rsidRPr="0003228B">
        <w:rPr>
          <w:noProof/>
        </w:rPr>
        <w:tab/>
      </w:r>
      <w:r w:rsidRPr="0003228B">
        <w:rPr>
          <w:noProof/>
        </w:rPr>
        <w:fldChar w:fldCharType="begin"/>
      </w:r>
      <w:r w:rsidRPr="0003228B">
        <w:rPr>
          <w:noProof/>
        </w:rPr>
        <w:instrText xml:space="preserve"> PAGEREF _Toc489865887 \h </w:instrText>
      </w:r>
      <w:r w:rsidRPr="0003228B">
        <w:rPr>
          <w:noProof/>
        </w:rPr>
      </w:r>
      <w:r w:rsidRPr="0003228B">
        <w:rPr>
          <w:noProof/>
        </w:rPr>
        <w:fldChar w:fldCharType="separate"/>
      </w:r>
      <w:r w:rsidR="00147E0C">
        <w:rPr>
          <w:noProof/>
        </w:rPr>
        <w:t>68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88D</w:t>
      </w:r>
      <w:r>
        <w:rPr>
          <w:noProof/>
        </w:rPr>
        <w:tab/>
        <w:t>Advertising of applications</w:t>
      </w:r>
      <w:r w:rsidRPr="0003228B">
        <w:rPr>
          <w:noProof/>
        </w:rPr>
        <w:tab/>
      </w:r>
      <w:r w:rsidRPr="0003228B">
        <w:rPr>
          <w:noProof/>
        </w:rPr>
        <w:fldChar w:fldCharType="begin"/>
      </w:r>
      <w:r w:rsidRPr="0003228B">
        <w:rPr>
          <w:noProof/>
        </w:rPr>
        <w:instrText xml:space="preserve"> PAGEREF _Toc489865888 \h </w:instrText>
      </w:r>
      <w:r w:rsidRPr="0003228B">
        <w:rPr>
          <w:noProof/>
        </w:rPr>
      </w:r>
      <w:r w:rsidRPr="0003228B">
        <w:rPr>
          <w:noProof/>
        </w:rPr>
        <w:fldChar w:fldCharType="separate"/>
      </w:r>
      <w:r w:rsidR="00147E0C">
        <w:rPr>
          <w:noProof/>
        </w:rPr>
        <w:t>69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88E</w:t>
      </w:r>
      <w:r>
        <w:rPr>
          <w:noProof/>
        </w:rPr>
        <w:tab/>
        <w:t>Additional information</w:t>
      </w:r>
      <w:r w:rsidRPr="0003228B">
        <w:rPr>
          <w:noProof/>
        </w:rPr>
        <w:tab/>
      </w:r>
      <w:r w:rsidRPr="0003228B">
        <w:rPr>
          <w:noProof/>
        </w:rPr>
        <w:fldChar w:fldCharType="begin"/>
      </w:r>
      <w:r w:rsidRPr="0003228B">
        <w:rPr>
          <w:noProof/>
        </w:rPr>
        <w:instrText xml:space="preserve"> PAGEREF _Toc489865889 \h </w:instrText>
      </w:r>
      <w:r w:rsidRPr="0003228B">
        <w:rPr>
          <w:noProof/>
        </w:rPr>
      </w:r>
      <w:r w:rsidRPr="0003228B">
        <w:rPr>
          <w:noProof/>
        </w:rPr>
        <w:fldChar w:fldCharType="separate"/>
      </w:r>
      <w:r w:rsidR="00147E0C">
        <w:rPr>
          <w:noProof/>
        </w:rPr>
        <w:t>69</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2A.3—Applications for special permissions</w:t>
      </w:r>
      <w:r w:rsidRPr="0003228B">
        <w:rPr>
          <w:b w:val="0"/>
          <w:noProof/>
          <w:sz w:val="18"/>
        </w:rPr>
        <w:tab/>
      </w:r>
      <w:r w:rsidRPr="0003228B">
        <w:rPr>
          <w:b w:val="0"/>
          <w:noProof/>
          <w:sz w:val="18"/>
        </w:rPr>
        <w:fldChar w:fldCharType="begin"/>
      </w:r>
      <w:r w:rsidRPr="0003228B">
        <w:rPr>
          <w:b w:val="0"/>
          <w:noProof/>
          <w:sz w:val="18"/>
        </w:rPr>
        <w:instrText xml:space="preserve"> PAGEREF _Toc489865890 \h </w:instrText>
      </w:r>
      <w:r w:rsidRPr="0003228B">
        <w:rPr>
          <w:b w:val="0"/>
          <w:noProof/>
          <w:sz w:val="18"/>
        </w:rPr>
      </w:r>
      <w:r w:rsidRPr="0003228B">
        <w:rPr>
          <w:b w:val="0"/>
          <w:noProof/>
          <w:sz w:val="18"/>
        </w:rPr>
        <w:fldChar w:fldCharType="separate"/>
      </w:r>
      <w:r w:rsidR="00147E0C">
        <w:rPr>
          <w:b w:val="0"/>
          <w:noProof/>
          <w:sz w:val="18"/>
        </w:rPr>
        <w:t>71</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88F</w:t>
      </w:r>
      <w:r>
        <w:rPr>
          <w:noProof/>
        </w:rPr>
        <w:tab/>
        <w:t>Purpose of Division</w:t>
      </w:r>
      <w:r w:rsidRPr="0003228B">
        <w:rPr>
          <w:noProof/>
        </w:rPr>
        <w:tab/>
      </w:r>
      <w:r w:rsidRPr="0003228B">
        <w:rPr>
          <w:noProof/>
        </w:rPr>
        <w:fldChar w:fldCharType="begin"/>
      </w:r>
      <w:r w:rsidRPr="0003228B">
        <w:rPr>
          <w:noProof/>
        </w:rPr>
        <w:instrText xml:space="preserve"> PAGEREF _Toc489865891 \h </w:instrText>
      </w:r>
      <w:r w:rsidRPr="0003228B">
        <w:rPr>
          <w:noProof/>
        </w:rPr>
      </w:r>
      <w:r w:rsidRPr="0003228B">
        <w:rPr>
          <w:noProof/>
        </w:rPr>
        <w:fldChar w:fldCharType="separate"/>
      </w:r>
      <w:r w:rsidR="00147E0C">
        <w:rPr>
          <w:noProof/>
        </w:rPr>
        <w:t>71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88G</w:t>
      </w:r>
      <w:r>
        <w:rPr>
          <w:noProof/>
        </w:rPr>
        <w:tab/>
        <w:t>Interpretation</w:t>
      </w:r>
      <w:r w:rsidRPr="0003228B">
        <w:rPr>
          <w:noProof/>
        </w:rPr>
        <w:tab/>
      </w:r>
      <w:r w:rsidRPr="0003228B">
        <w:rPr>
          <w:noProof/>
        </w:rPr>
        <w:fldChar w:fldCharType="begin"/>
      </w:r>
      <w:r w:rsidRPr="0003228B">
        <w:rPr>
          <w:noProof/>
        </w:rPr>
        <w:instrText xml:space="preserve"> PAGEREF _Toc489865892 \h </w:instrText>
      </w:r>
      <w:r w:rsidRPr="0003228B">
        <w:rPr>
          <w:noProof/>
        </w:rPr>
      </w:r>
      <w:r w:rsidRPr="0003228B">
        <w:rPr>
          <w:noProof/>
        </w:rPr>
        <w:fldChar w:fldCharType="separate"/>
      </w:r>
      <w:r w:rsidR="00147E0C">
        <w:rPr>
          <w:noProof/>
        </w:rPr>
        <w:t>71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88H</w:t>
      </w:r>
      <w:r>
        <w:rPr>
          <w:noProof/>
        </w:rPr>
        <w:tab/>
        <w:t>Application of Division</w:t>
      </w:r>
      <w:r w:rsidRPr="0003228B">
        <w:rPr>
          <w:noProof/>
        </w:rPr>
        <w:tab/>
      </w:r>
      <w:r w:rsidRPr="0003228B">
        <w:rPr>
          <w:noProof/>
        </w:rPr>
        <w:fldChar w:fldCharType="begin"/>
      </w:r>
      <w:r w:rsidRPr="0003228B">
        <w:rPr>
          <w:noProof/>
        </w:rPr>
        <w:instrText xml:space="preserve"> PAGEREF _Toc489865893 \h </w:instrText>
      </w:r>
      <w:r w:rsidRPr="0003228B">
        <w:rPr>
          <w:noProof/>
        </w:rPr>
      </w:r>
      <w:r w:rsidRPr="0003228B">
        <w:rPr>
          <w:noProof/>
        </w:rPr>
        <w:fldChar w:fldCharType="separate"/>
      </w:r>
      <w:r w:rsidR="00147E0C">
        <w:rPr>
          <w:noProof/>
        </w:rPr>
        <w:t>72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88I</w:t>
      </w:r>
      <w:r>
        <w:rPr>
          <w:noProof/>
        </w:rPr>
        <w:tab/>
        <w:t>Only entitled person may apply for special permission</w:t>
      </w:r>
      <w:r w:rsidRPr="0003228B">
        <w:rPr>
          <w:noProof/>
        </w:rPr>
        <w:tab/>
      </w:r>
      <w:r w:rsidRPr="0003228B">
        <w:rPr>
          <w:noProof/>
        </w:rPr>
        <w:fldChar w:fldCharType="begin"/>
      </w:r>
      <w:r w:rsidRPr="0003228B">
        <w:rPr>
          <w:noProof/>
        </w:rPr>
        <w:instrText xml:space="preserve"> PAGEREF _Toc489865894 \h </w:instrText>
      </w:r>
      <w:r w:rsidRPr="0003228B">
        <w:rPr>
          <w:noProof/>
        </w:rPr>
      </w:r>
      <w:r w:rsidRPr="0003228B">
        <w:rPr>
          <w:noProof/>
        </w:rPr>
        <w:fldChar w:fldCharType="separate"/>
      </w:r>
      <w:r w:rsidR="00147E0C">
        <w:rPr>
          <w:noProof/>
        </w:rPr>
        <w:t>72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88J</w:t>
      </w:r>
      <w:r>
        <w:rPr>
          <w:noProof/>
        </w:rPr>
        <w:tab/>
        <w:t>Invitations for expressions of interest</w:t>
      </w:r>
      <w:r w:rsidRPr="0003228B">
        <w:rPr>
          <w:noProof/>
        </w:rPr>
        <w:tab/>
      </w:r>
      <w:r w:rsidRPr="0003228B">
        <w:rPr>
          <w:noProof/>
        </w:rPr>
        <w:fldChar w:fldCharType="begin"/>
      </w:r>
      <w:r w:rsidRPr="0003228B">
        <w:rPr>
          <w:noProof/>
        </w:rPr>
        <w:instrText xml:space="preserve"> PAGEREF _Toc489865895 \h </w:instrText>
      </w:r>
      <w:r w:rsidRPr="0003228B">
        <w:rPr>
          <w:noProof/>
        </w:rPr>
      </w:r>
      <w:r w:rsidRPr="0003228B">
        <w:rPr>
          <w:noProof/>
        </w:rPr>
        <w:fldChar w:fldCharType="separate"/>
      </w:r>
      <w:r w:rsidR="00147E0C">
        <w:rPr>
          <w:noProof/>
        </w:rPr>
        <w:t>72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88K</w:t>
      </w:r>
      <w:r>
        <w:rPr>
          <w:noProof/>
        </w:rPr>
        <w:tab/>
        <w:t>Consideration of expressions of interest to determine entitled person</w:t>
      </w:r>
      <w:r w:rsidRPr="0003228B">
        <w:rPr>
          <w:noProof/>
        </w:rPr>
        <w:tab/>
      </w:r>
      <w:r w:rsidRPr="0003228B">
        <w:rPr>
          <w:noProof/>
        </w:rPr>
        <w:fldChar w:fldCharType="begin"/>
      </w:r>
      <w:r w:rsidRPr="0003228B">
        <w:rPr>
          <w:noProof/>
        </w:rPr>
        <w:instrText xml:space="preserve"> PAGEREF _Toc489865896 \h </w:instrText>
      </w:r>
      <w:r w:rsidRPr="0003228B">
        <w:rPr>
          <w:noProof/>
        </w:rPr>
      </w:r>
      <w:r w:rsidRPr="0003228B">
        <w:rPr>
          <w:noProof/>
        </w:rPr>
        <w:fldChar w:fldCharType="separate"/>
      </w:r>
      <w:r w:rsidR="00147E0C">
        <w:rPr>
          <w:noProof/>
        </w:rPr>
        <w:t>73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88L</w:t>
      </w:r>
      <w:r>
        <w:rPr>
          <w:noProof/>
        </w:rPr>
        <w:tab/>
        <w:t>Ranking expressions of interest</w:t>
      </w:r>
      <w:r w:rsidRPr="0003228B">
        <w:rPr>
          <w:noProof/>
        </w:rPr>
        <w:tab/>
      </w:r>
      <w:r w:rsidRPr="0003228B">
        <w:rPr>
          <w:noProof/>
        </w:rPr>
        <w:fldChar w:fldCharType="begin"/>
      </w:r>
      <w:r w:rsidRPr="0003228B">
        <w:rPr>
          <w:noProof/>
        </w:rPr>
        <w:instrText xml:space="preserve"> PAGEREF _Toc489865897 \h </w:instrText>
      </w:r>
      <w:r w:rsidRPr="0003228B">
        <w:rPr>
          <w:noProof/>
        </w:rPr>
      </w:r>
      <w:r w:rsidRPr="0003228B">
        <w:rPr>
          <w:noProof/>
        </w:rPr>
        <w:fldChar w:fldCharType="separate"/>
      </w:r>
      <w:r w:rsidR="00147E0C">
        <w:rPr>
          <w:noProof/>
        </w:rPr>
        <w:t>73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88M</w:t>
      </w:r>
      <w:r>
        <w:rPr>
          <w:noProof/>
        </w:rPr>
        <w:tab/>
        <w:t>First declaration of entitled person</w:t>
      </w:r>
      <w:r w:rsidRPr="0003228B">
        <w:rPr>
          <w:noProof/>
        </w:rPr>
        <w:tab/>
      </w:r>
      <w:r w:rsidRPr="0003228B">
        <w:rPr>
          <w:noProof/>
        </w:rPr>
        <w:fldChar w:fldCharType="begin"/>
      </w:r>
      <w:r w:rsidRPr="0003228B">
        <w:rPr>
          <w:noProof/>
        </w:rPr>
        <w:instrText xml:space="preserve"> PAGEREF _Toc489865898 \h </w:instrText>
      </w:r>
      <w:r w:rsidRPr="0003228B">
        <w:rPr>
          <w:noProof/>
        </w:rPr>
      </w:r>
      <w:r w:rsidRPr="0003228B">
        <w:rPr>
          <w:noProof/>
        </w:rPr>
        <w:fldChar w:fldCharType="separate"/>
      </w:r>
      <w:r w:rsidR="00147E0C">
        <w:rPr>
          <w:noProof/>
        </w:rPr>
        <w:t>74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88N</w:t>
      </w:r>
      <w:r>
        <w:rPr>
          <w:noProof/>
        </w:rPr>
        <w:tab/>
        <w:t>Second declaration of entitled person</w:t>
      </w:r>
      <w:r w:rsidRPr="0003228B">
        <w:rPr>
          <w:noProof/>
        </w:rPr>
        <w:tab/>
      </w:r>
      <w:r w:rsidRPr="0003228B">
        <w:rPr>
          <w:noProof/>
        </w:rPr>
        <w:fldChar w:fldCharType="begin"/>
      </w:r>
      <w:r w:rsidRPr="0003228B">
        <w:rPr>
          <w:noProof/>
        </w:rPr>
        <w:instrText xml:space="preserve"> PAGEREF _Toc489865899 \h </w:instrText>
      </w:r>
      <w:r w:rsidRPr="0003228B">
        <w:rPr>
          <w:noProof/>
        </w:rPr>
      </w:r>
      <w:r w:rsidRPr="0003228B">
        <w:rPr>
          <w:noProof/>
        </w:rPr>
        <w:fldChar w:fldCharType="separate"/>
      </w:r>
      <w:r w:rsidR="00147E0C">
        <w:rPr>
          <w:noProof/>
        </w:rPr>
        <w:t>74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88O</w:t>
      </w:r>
      <w:r>
        <w:rPr>
          <w:noProof/>
        </w:rPr>
        <w:tab/>
        <w:t>Further declarations of entitled person</w:t>
      </w:r>
      <w:r w:rsidRPr="0003228B">
        <w:rPr>
          <w:noProof/>
        </w:rPr>
        <w:tab/>
      </w:r>
      <w:r w:rsidRPr="0003228B">
        <w:rPr>
          <w:noProof/>
        </w:rPr>
        <w:fldChar w:fldCharType="begin"/>
      </w:r>
      <w:r w:rsidRPr="0003228B">
        <w:rPr>
          <w:noProof/>
        </w:rPr>
        <w:instrText xml:space="preserve"> PAGEREF _Toc489865900 \h </w:instrText>
      </w:r>
      <w:r w:rsidRPr="0003228B">
        <w:rPr>
          <w:noProof/>
        </w:rPr>
      </w:r>
      <w:r w:rsidRPr="0003228B">
        <w:rPr>
          <w:noProof/>
        </w:rPr>
        <w:fldChar w:fldCharType="separate"/>
      </w:r>
      <w:r w:rsidR="00147E0C">
        <w:rPr>
          <w:noProof/>
        </w:rPr>
        <w:t>75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88P</w:t>
      </w:r>
      <w:r>
        <w:rPr>
          <w:noProof/>
        </w:rPr>
        <w:tab/>
        <w:t>Notice regarding unsuccessful expressions of interest</w:t>
      </w:r>
      <w:r w:rsidRPr="0003228B">
        <w:rPr>
          <w:noProof/>
        </w:rPr>
        <w:tab/>
      </w:r>
      <w:r w:rsidRPr="0003228B">
        <w:rPr>
          <w:noProof/>
        </w:rPr>
        <w:fldChar w:fldCharType="begin"/>
      </w:r>
      <w:r w:rsidRPr="0003228B">
        <w:rPr>
          <w:noProof/>
        </w:rPr>
        <w:instrText xml:space="preserve"> PAGEREF _Toc489865901 \h </w:instrText>
      </w:r>
      <w:r w:rsidRPr="0003228B">
        <w:rPr>
          <w:noProof/>
        </w:rPr>
      </w:r>
      <w:r w:rsidRPr="0003228B">
        <w:rPr>
          <w:noProof/>
        </w:rPr>
        <w:fldChar w:fldCharType="separate"/>
      </w:r>
      <w:r w:rsidR="00147E0C">
        <w:rPr>
          <w:noProof/>
        </w:rPr>
        <w:t>75</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2A.4—Consideration of applications</w:t>
      </w:r>
      <w:r w:rsidRPr="0003228B">
        <w:rPr>
          <w:b w:val="0"/>
          <w:noProof/>
          <w:sz w:val="18"/>
        </w:rPr>
        <w:tab/>
      </w:r>
      <w:r w:rsidRPr="0003228B">
        <w:rPr>
          <w:b w:val="0"/>
          <w:noProof/>
          <w:sz w:val="18"/>
        </w:rPr>
        <w:fldChar w:fldCharType="begin"/>
      </w:r>
      <w:r w:rsidRPr="0003228B">
        <w:rPr>
          <w:b w:val="0"/>
          <w:noProof/>
          <w:sz w:val="18"/>
        </w:rPr>
        <w:instrText xml:space="preserve"> PAGEREF _Toc489865902 \h </w:instrText>
      </w:r>
      <w:r w:rsidRPr="0003228B">
        <w:rPr>
          <w:b w:val="0"/>
          <w:noProof/>
          <w:sz w:val="18"/>
        </w:rPr>
      </w:r>
      <w:r w:rsidRPr="0003228B">
        <w:rPr>
          <w:b w:val="0"/>
          <w:noProof/>
          <w:sz w:val="18"/>
        </w:rPr>
        <w:fldChar w:fldCharType="separate"/>
      </w:r>
      <w:r w:rsidR="00147E0C">
        <w:rPr>
          <w:b w:val="0"/>
          <w:noProof/>
          <w:sz w:val="18"/>
        </w:rPr>
        <w:t>76</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88Q</w:t>
      </w:r>
      <w:r>
        <w:rPr>
          <w:noProof/>
        </w:rPr>
        <w:tab/>
        <w:t>Consideration of applications—mandatory considerations</w:t>
      </w:r>
      <w:r w:rsidRPr="0003228B">
        <w:rPr>
          <w:noProof/>
        </w:rPr>
        <w:tab/>
      </w:r>
      <w:r w:rsidRPr="0003228B">
        <w:rPr>
          <w:noProof/>
        </w:rPr>
        <w:fldChar w:fldCharType="begin"/>
      </w:r>
      <w:r w:rsidRPr="0003228B">
        <w:rPr>
          <w:noProof/>
        </w:rPr>
        <w:instrText xml:space="preserve"> PAGEREF _Toc489865903 \h </w:instrText>
      </w:r>
      <w:r w:rsidRPr="0003228B">
        <w:rPr>
          <w:noProof/>
        </w:rPr>
      </w:r>
      <w:r w:rsidRPr="0003228B">
        <w:rPr>
          <w:noProof/>
        </w:rPr>
        <w:fldChar w:fldCharType="separate"/>
      </w:r>
      <w:r w:rsidR="00147E0C">
        <w:rPr>
          <w:noProof/>
        </w:rPr>
        <w:t>76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88R</w:t>
      </w:r>
      <w:r>
        <w:rPr>
          <w:noProof/>
        </w:rPr>
        <w:tab/>
        <w:t>Consideration of applications—discretionary considerations</w:t>
      </w:r>
      <w:r w:rsidRPr="0003228B">
        <w:rPr>
          <w:noProof/>
        </w:rPr>
        <w:tab/>
      </w:r>
      <w:r w:rsidRPr="0003228B">
        <w:rPr>
          <w:noProof/>
        </w:rPr>
        <w:fldChar w:fldCharType="begin"/>
      </w:r>
      <w:r w:rsidRPr="0003228B">
        <w:rPr>
          <w:noProof/>
        </w:rPr>
        <w:instrText xml:space="preserve"> PAGEREF _Toc489865904 \h </w:instrText>
      </w:r>
      <w:r w:rsidRPr="0003228B">
        <w:rPr>
          <w:noProof/>
        </w:rPr>
      </w:r>
      <w:r w:rsidRPr="0003228B">
        <w:rPr>
          <w:noProof/>
        </w:rPr>
        <w:fldChar w:fldCharType="separate"/>
      </w:r>
      <w:r w:rsidR="00147E0C">
        <w:rPr>
          <w:noProof/>
        </w:rPr>
        <w:t>76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88RA</w:t>
      </w:r>
      <w:r>
        <w:rPr>
          <w:noProof/>
        </w:rPr>
        <w:tab/>
        <w:t>Limitation on granting permission for dumping</w:t>
      </w:r>
      <w:r w:rsidRPr="0003228B">
        <w:rPr>
          <w:noProof/>
        </w:rPr>
        <w:tab/>
      </w:r>
      <w:r w:rsidRPr="0003228B">
        <w:rPr>
          <w:noProof/>
        </w:rPr>
        <w:fldChar w:fldCharType="begin"/>
      </w:r>
      <w:r w:rsidRPr="0003228B">
        <w:rPr>
          <w:noProof/>
        </w:rPr>
        <w:instrText xml:space="preserve"> PAGEREF _Toc489865905 \h </w:instrText>
      </w:r>
      <w:r w:rsidRPr="0003228B">
        <w:rPr>
          <w:noProof/>
        </w:rPr>
      </w:r>
      <w:r w:rsidRPr="0003228B">
        <w:rPr>
          <w:noProof/>
        </w:rPr>
        <w:fldChar w:fldCharType="separate"/>
      </w:r>
      <w:r w:rsidR="00147E0C">
        <w:rPr>
          <w:noProof/>
        </w:rPr>
        <w:t>77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88S</w:t>
      </w:r>
      <w:r>
        <w:rPr>
          <w:noProof/>
        </w:rPr>
        <w:tab/>
        <w:t>Limitations on granting permissions to take protected species</w:t>
      </w:r>
      <w:r w:rsidRPr="0003228B">
        <w:rPr>
          <w:noProof/>
        </w:rPr>
        <w:tab/>
      </w:r>
      <w:r w:rsidRPr="0003228B">
        <w:rPr>
          <w:noProof/>
        </w:rPr>
        <w:fldChar w:fldCharType="begin"/>
      </w:r>
      <w:r w:rsidRPr="0003228B">
        <w:rPr>
          <w:noProof/>
        </w:rPr>
        <w:instrText xml:space="preserve"> PAGEREF _Toc489865906 \h </w:instrText>
      </w:r>
      <w:r w:rsidRPr="0003228B">
        <w:rPr>
          <w:noProof/>
        </w:rPr>
      </w:r>
      <w:r w:rsidRPr="0003228B">
        <w:rPr>
          <w:noProof/>
        </w:rPr>
        <w:fldChar w:fldCharType="separate"/>
      </w:r>
      <w:r w:rsidR="00147E0C">
        <w:rPr>
          <w:noProof/>
        </w:rPr>
        <w:t>78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88T</w:t>
      </w:r>
      <w:r>
        <w:rPr>
          <w:noProof/>
        </w:rPr>
        <w:tab/>
        <w:t>Limitations on granting permissions to take leader prawn broodstock in Habitat Protection Zone in Mission Beach Leader Prawn Broodstock Capture Area</w:t>
      </w:r>
      <w:r w:rsidRPr="0003228B">
        <w:rPr>
          <w:noProof/>
        </w:rPr>
        <w:tab/>
      </w:r>
      <w:r w:rsidRPr="0003228B">
        <w:rPr>
          <w:noProof/>
        </w:rPr>
        <w:fldChar w:fldCharType="begin"/>
      </w:r>
      <w:r w:rsidRPr="0003228B">
        <w:rPr>
          <w:noProof/>
        </w:rPr>
        <w:instrText xml:space="preserve"> PAGEREF _Toc489865907 \h </w:instrText>
      </w:r>
      <w:r w:rsidRPr="0003228B">
        <w:rPr>
          <w:noProof/>
        </w:rPr>
      </w:r>
      <w:r w:rsidRPr="0003228B">
        <w:rPr>
          <w:noProof/>
        </w:rPr>
        <w:fldChar w:fldCharType="separate"/>
      </w:r>
      <w:r w:rsidR="00147E0C">
        <w:rPr>
          <w:noProof/>
        </w:rPr>
        <w:t>79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88U</w:t>
      </w:r>
      <w:r>
        <w:rPr>
          <w:noProof/>
        </w:rPr>
        <w:tab/>
        <w:t>Limitation on granting permissions to swim with dwarf minke whales in part of the Cairns Planning Area—maximum number</w:t>
      </w:r>
      <w:r w:rsidRPr="0003228B">
        <w:rPr>
          <w:noProof/>
        </w:rPr>
        <w:tab/>
      </w:r>
      <w:r w:rsidRPr="0003228B">
        <w:rPr>
          <w:noProof/>
        </w:rPr>
        <w:fldChar w:fldCharType="begin"/>
      </w:r>
      <w:r w:rsidRPr="0003228B">
        <w:rPr>
          <w:noProof/>
        </w:rPr>
        <w:instrText xml:space="preserve"> PAGEREF _Toc489865908 \h </w:instrText>
      </w:r>
      <w:r w:rsidRPr="0003228B">
        <w:rPr>
          <w:noProof/>
        </w:rPr>
      </w:r>
      <w:r w:rsidRPr="0003228B">
        <w:rPr>
          <w:noProof/>
        </w:rPr>
        <w:fldChar w:fldCharType="separate"/>
      </w:r>
      <w:r w:rsidR="00147E0C">
        <w:rPr>
          <w:noProof/>
        </w:rPr>
        <w:t>80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88V</w:t>
      </w:r>
      <w:r>
        <w:rPr>
          <w:noProof/>
        </w:rPr>
        <w:tab/>
        <w:t>Limitations on granting permissions to enter or use Princess Charlotte Bay SMA—special management provisions</w:t>
      </w:r>
      <w:r w:rsidRPr="0003228B">
        <w:rPr>
          <w:noProof/>
        </w:rPr>
        <w:tab/>
      </w:r>
      <w:r w:rsidRPr="0003228B">
        <w:rPr>
          <w:noProof/>
        </w:rPr>
        <w:fldChar w:fldCharType="begin"/>
      </w:r>
      <w:r w:rsidRPr="0003228B">
        <w:rPr>
          <w:noProof/>
        </w:rPr>
        <w:instrText xml:space="preserve"> PAGEREF _Toc489865909 \h </w:instrText>
      </w:r>
      <w:r w:rsidRPr="0003228B">
        <w:rPr>
          <w:noProof/>
        </w:rPr>
      </w:r>
      <w:r w:rsidRPr="0003228B">
        <w:rPr>
          <w:noProof/>
        </w:rPr>
        <w:fldChar w:fldCharType="separate"/>
      </w:r>
      <w:r w:rsidR="00147E0C">
        <w:rPr>
          <w:noProof/>
        </w:rPr>
        <w:t>80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88VA</w:t>
      </w:r>
      <w:r>
        <w:rPr>
          <w:noProof/>
        </w:rPr>
        <w:tab/>
        <w:t>Limitations on granting permissions to enter or use Maritime Cultural Heritage Protection SMAs—special management provisions</w:t>
      </w:r>
      <w:r w:rsidRPr="0003228B">
        <w:rPr>
          <w:noProof/>
        </w:rPr>
        <w:tab/>
      </w:r>
      <w:r w:rsidRPr="0003228B">
        <w:rPr>
          <w:noProof/>
        </w:rPr>
        <w:fldChar w:fldCharType="begin"/>
      </w:r>
      <w:r w:rsidRPr="0003228B">
        <w:rPr>
          <w:noProof/>
        </w:rPr>
        <w:instrText xml:space="preserve"> PAGEREF _Toc489865910 \h </w:instrText>
      </w:r>
      <w:r w:rsidRPr="0003228B">
        <w:rPr>
          <w:noProof/>
        </w:rPr>
      </w:r>
      <w:r w:rsidRPr="0003228B">
        <w:rPr>
          <w:noProof/>
        </w:rPr>
        <w:fldChar w:fldCharType="separate"/>
      </w:r>
      <w:r w:rsidR="00147E0C">
        <w:rPr>
          <w:noProof/>
        </w:rPr>
        <w:t>81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88W</w:t>
      </w:r>
      <w:r>
        <w:rPr>
          <w:noProof/>
        </w:rPr>
        <w:tab/>
        <w:t>Considerations for permissions to camp on Commonwealth islands</w:t>
      </w:r>
      <w:r w:rsidRPr="0003228B">
        <w:rPr>
          <w:noProof/>
        </w:rPr>
        <w:tab/>
      </w:r>
      <w:r w:rsidRPr="0003228B">
        <w:rPr>
          <w:noProof/>
        </w:rPr>
        <w:fldChar w:fldCharType="begin"/>
      </w:r>
      <w:r w:rsidRPr="0003228B">
        <w:rPr>
          <w:noProof/>
        </w:rPr>
        <w:instrText xml:space="preserve"> PAGEREF _Toc489865911 \h </w:instrText>
      </w:r>
      <w:r w:rsidRPr="0003228B">
        <w:rPr>
          <w:noProof/>
        </w:rPr>
      </w:r>
      <w:r w:rsidRPr="0003228B">
        <w:rPr>
          <w:noProof/>
        </w:rPr>
        <w:fldChar w:fldCharType="separate"/>
      </w:r>
      <w:r w:rsidR="00147E0C">
        <w:rPr>
          <w:noProof/>
        </w:rPr>
        <w:t>82</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2A.5—Granting and refusing permissions</w:t>
      </w:r>
      <w:r w:rsidRPr="0003228B">
        <w:rPr>
          <w:b w:val="0"/>
          <w:noProof/>
          <w:sz w:val="18"/>
        </w:rPr>
        <w:tab/>
      </w:r>
      <w:r w:rsidRPr="0003228B">
        <w:rPr>
          <w:b w:val="0"/>
          <w:noProof/>
          <w:sz w:val="18"/>
        </w:rPr>
        <w:fldChar w:fldCharType="begin"/>
      </w:r>
      <w:r w:rsidRPr="0003228B">
        <w:rPr>
          <w:b w:val="0"/>
          <w:noProof/>
          <w:sz w:val="18"/>
        </w:rPr>
        <w:instrText xml:space="preserve"> PAGEREF _Toc489865912 \h </w:instrText>
      </w:r>
      <w:r w:rsidRPr="0003228B">
        <w:rPr>
          <w:b w:val="0"/>
          <w:noProof/>
          <w:sz w:val="18"/>
        </w:rPr>
      </w:r>
      <w:r w:rsidRPr="0003228B">
        <w:rPr>
          <w:b w:val="0"/>
          <w:noProof/>
          <w:sz w:val="18"/>
        </w:rPr>
        <w:fldChar w:fldCharType="separate"/>
      </w:r>
      <w:r w:rsidR="00147E0C">
        <w:rPr>
          <w:b w:val="0"/>
          <w:noProof/>
          <w:sz w:val="18"/>
        </w:rPr>
        <w:t>83</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88X</w:t>
      </w:r>
      <w:r>
        <w:rPr>
          <w:noProof/>
        </w:rPr>
        <w:tab/>
        <w:t>Grant or refusal of permission</w:t>
      </w:r>
      <w:r w:rsidRPr="0003228B">
        <w:rPr>
          <w:noProof/>
        </w:rPr>
        <w:tab/>
      </w:r>
      <w:r w:rsidRPr="0003228B">
        <w:rPr>
          <w:noProof/>
        </w:rPr>
        <w:fldChar w:fldCharType="begin"/>
      </w:r>
      <w:r w:rsidRPr="0003228B">
        <w:rPr>
          <w:noProof/>
        </w:rPr>
        <w:instrText xml:space="preserve"> PAGEREF _Toc489865913 \h </w:instrText>
      </w:r>
      <w:r w:rsidRPr="0003228B">
        <w:rPr>
          <w:noProof/>
        </w:rPr>
      </w:r>
      <w:r w:rsidRPr="0003228B">
        <w:rPr>
          <w:noProof/>
        </w:rPr>
        <w:fldChar w:fldCharType="separate"/>
      </w:r>
      <w:r w:rsidR="00147E0C">
        <w:rPr>
          <w:noProof/>
        </w:rPr>
        <w:t>83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88Y</w:t>
      </w:r>
      <w:r>
        <w:rPr>
          <w:noProof/>
        </w:rPr>
        <w:tab/>
        <w:t>Application to be decided within reasonable time</w:t>
      </w:r>
      <w:r w:rsidRPr="0003228B">
        <w:rPr>
          <w:noProof/>
        </w:rPr>
        <w:tab/>
      </w:r>
      <w:r w:rsidRPr="0003228B">
        <w:rPr>
          <w:noProof/>
        </w:rPr>
        <w:fldChar w:fldCharType="begin"/>
      </w:r>
      <w:r w:rsidRPr="0003228B">
        <w:rPr>
          <w:noProof/>
        </w:rPr>
        <w:instrText xml:space="preserve"> PAGEREF _Toc489865914 \h </w:instrText>
      </w:r>
      <w:r w:rsidRPr="0003228B">
        <w:rPr>
          <w:noProof/>
        </w:rPr>
      </w:r>
      <w:r w:rsidRPr="0003228B">
        <w:rPr>
          <w:noProof/>
        </w:rPr>
        <w:fldChar w:fldCharType="separate"/>
      </w:r>
      <w:r w:rsidR="00147E0C">
        <w:rPr>
          <w:noProof/>
        </w:rPr>
        <w:t>83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w:t>
      </w:r>
      <w:r>
        <w:rPr>
          <w:noProof/>
        </w:rPr>
        <w:tab/>
        <w:t>Decision on referrals that are taken to be applications</w:t>
      </w:r>
      <w:r w:rsidRPr="0003228B">
        <w:rPr>
          <w:noProof/>
        </w:rPr>
        <w:tab/>
      </w:r>
      <w:r w:rsidRPr="0003228B">
        <w:rPr>
          <w:noProof/>
        </w:rPr>
        <w:fldChar w:fldCharType="begin"/>
      </w:r>
      <w:r w:rsidRPr="0003228B">
        <w:rPr>
          <w:noProof/>
        </w:rPr>
        <w:instrText xml:space="preserve"> PAGEREF _Toc489865915 \h </w:instrText>
      </w:r>
      <w:r w:rsidRPr="0003228B">
        <w:rPr>
          <w:noProof/>
        </w:rPr>
      </w:r>
      <w:r w:rsidRPr="0003228B">
        <w:rPr>
          <w:noProof/>
        </w:rPr>
        <w:fldChar w:fldCharType="separate"/>
      </w:r>
      <w:r w:rsidR="00147E0C">
        <w:rPr>
          <w:noProof/>
        </w:rPr>
        <w:t>83</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2A.6—Form, term and conditions of permissions</w:t>
      </w:r>
      <w:r w:rsidRPr="0003228B">
        <w:rPr>
          <w:b w:val="0"/>
          <w:noProof/>
          <w:sz w:val="18"/>
        </w:rPr>
        <w:tab/>
      </w:r>
      <w:r w:rsidRPr="0003228B">
        <w:rPr>
          <w:b w:val="0"/>
          <w:noProof/>
          <w:sz w:val="18"/>
        </w:rPr>
        <w:fldChar w:fldCharType="begin"/>
      </w:r>
      <w:r w:rsidRPr="0003228B">
        <w:rPr>
          <w:b w:val="0"/>
          <w:noProof/>
          <w:sz w:val="18"/>
        </w:rPr>
        <w:instrText xml:space="preserve"> PAGEREF _Toc489865916 \h </w:instrText>
      </w:r>
      <w:r w:rsidRPr="0003228B">
        <w:rPr>
          <w:b w:val="0"/>
          <w:noProof/>
          <w:sz w:val="18"/>
        </w:rPr>
      </w:r>
      <w:r w:rsidRPr="0003228B">
        <w:rPr>
          <w:b w:val="0"/>
          <w:noProof/>
          <w:sz w:val="18"/>
        </w:rPr>
        <w:fldChar w:fldCharType="separate"/>
      </w:r>
      <w:r w:rsidR="00147E0C">
        <w:rPr>
          <w:b w:val="0"/>
          <w:noProof/>
          <w:sz w:val="18"/>
        </w:rPr>
        <w:t>85</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88ZA</w:t>
      </w:r>
      <w:r>
        <w:rPr>
          <w:noProof/>
        </w:rPr>
        <w:tab/>
        <w:t>Form of permission</w:t>
      </w:r>
      <w:r w:rsidRPr="0003228B">
        <w:rPr>
          <w:noProof/>
        </w:rPr>
        <w:tab/>
      </w:r>
      <w:r w:rsidRPr="0003228B">
        <w:rPr>
          <w:noProof/>
        </w:rPr>
        <w:fldChar w:fldCharType="begin"/>
      </w:r>
      <w:r w:rsidRPr="0003228B">
        <w:rPr>
          <w:noProof/>
        </w:rPr>
        <w:instrText xml:space="preserve"> PAGEREF _Toc489865917 \h </w:instrText>
      </w:r>
      <w:r w:rsidRPr="0003228B">
        <w:rPr>
          <w:noProof/>
        </w:rPr>
      </w:r>
      <w:r w:rsidRPr="0003228B">
        <w:rPr>
          <w:noProof/>
        </w:rPr>
        <w:fldChar w:fldCharType="separate"/>
      </w:r>
      <w:r w:rsidR="00147E0C">
        <w:rPr>
          <w:noProof/>
        </w:rPr>
        <w:t>85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88ZB</w:t>
      </w:r>
      <w:r>
        <w:rPr>
          <w:noProof/>
        </w:rPr>
        <w:tab/>
        <w:t>Term of permission</w:t>
      </w:r>
      <w:r w:rsidRPr="0003228B">
        <w:rPr>
          <w:noProof/>
        </w:rPr>
        <w:tab/>
      </w:r>
      <w:r w:rsidRPr="0003228B">
        <w:rPr>
          <w:noProof/>
        </w:rPr>
        <w:fldChar w:fldCharType="begin"/>
      </w:r>
      <w:r w:rsidRPr="0003228B">
        <w:rPr>
          <w:noProof/>
        </w:rPr>
        <w:instrText xml:space="preserve"> PAGEREF _Toc489865918 \h </w:instrText>
      </w:r>
      <w:r w:rsidRPr="0003228B">
        <w:rPr>
          <w:noProof/>
        </w:rPr>
      </w:r>
      <w:r w:rsidRPr="0003228B">
        <w:rPr>
          <w:noProof/>
        </w:rPr>
        <w:fldChar w:fldCharType="separate"/>
      </w:r>
      <w:r w:rsidR="00147E0C">
        <w:rPr>
          <w:noProof/>
        </w:rPr>
        <w:t>85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88ZC</w:t>
      </w:r>
      <w:r>
        <w:rPr>
          <w:noProof/>
        </w:rPr>
        <w:tab/>
        <w:t>Certain permissions to continue in force</w:t>
      </w:r>
      <w:r w:rsidRPr="0003228B">
        <w:rPr>
          <w:noProof/>
        </w:rPr>
        <w:tab/>
      </w:r>
      <w:r w:rsidRPr="0003228B">
        <w:rPr>
          <w:noProof/>
        </w:rPr>
        <w:fldChar w:fldCharType="begin"/>
      </w:r>
      <w:r w:rsidRPr="0003228B">
        <w:rPr>
          <w:noProof/>
        </w:rPr>
        <w:instrText xml:space="preserve"> PAGEREF _Toc489865919 \h </w:instrText>
      </w:r>
      <w:r w:rsidRPr="0003228B">
        <w:rPr>
          <w:noProof/>
        </w:rPr>
      </w:r>
      <w:r w:rsidRPr="0003228B">
        <w:rPr>
          <w:noProof/>
        </w:rPr>
        <w:fldChar w:fldCharType="separate"/>
      </w:r>
      <w:r w:rsidR="00147E0C">
        <w:rPr>
          <w:noProof/>
        </w:rPr>
        <w:t>85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88ZD</w:t>
      </w:r>
      <w:r>
        <w:rPr>
          <w:noProof/>
        </w:rPr>
        <w:tab/>
        <w:t>Commencement of special permissions</w:t>
      </w:r>
      <w:r w:rsidRPr="0003228B">
        <w:rPr>
          <w:noProof/>
        </w:rPr>
        <w:tab/>
      </w:r>
      <w:r w:rsidRPr="0003228B">
        <w:rPr>
          <w:noProof/>
        </w:rPr>
        <w:fldChar w:fldCharType="begin"/>
      </w:r>
      <w:r w:rsidRPr="0003228B">
        <w:rPr>
          <w:noProof/>
        </w:rPr>
        <w:instrText xml:space="preserve"> PAGEREF _Toc489865920 \h </w:instrText>
      </w:r>
      <w:r w:rsidRPr="0003228B">
        <w:rPr>
          <w:noProof/>
        </w:rPr>
      </w:r>
      <w:r w:rsidRPr="0003228B">
        <w:rPr>
          <w:noProof/>
        </w:rPr>
        <w:fldChar w:fldCharType="separate"/>
      </w:r>
      <w:r w:rsidR="00147E0C">
        <w:rPr>
          <w:noProof/>
        </w:rPr>
        <w:t>86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88ZE</w:t>
      </w:r>
      <w:r>
        <w:rPr>
          <w:noProof/>
        </w:rPr>
        <w:tab/>
        <w:t>Conditions of permission</w:t>
      </w:r>
      <w:r w:rsidRPr="0003228B">
        <w:rPr>
          <w:noProof/>
        </w:rPr>
        <w:tab/>
      </w:r>
      <w:r w:rsidRPr="0003228B">
        <w:rPr>
          <w:noProof/>
        </w:rPr>
        <w:fldChar w:fldCharType="begin"/>
      </w:r>
      <w:r w:rsidRPr="0003228B">
        <w:rPr>
          <w:noProof/>
        </w:rPr>
        <w:instrText xml:space="preserve"> PAGEREF _Toc489865921 \h </w:instrText>
      </w:r>
      <w:r w:rsidRPr="0003228B">
        <w:rPr>
          <w:noProof/>
        </w:rPr>
      </w:r>
      <w:r w:rsidRPr="0003228B">
        <w:rPr>
          <w:noProof/>
        </w:rPr>
        <w:fldChar w:fldCharType="separate"/>
      </w:r>
      <w:r w:rsidR="00147E0C">
        <w:rPr>
          <w:noProof/>
        </w:rPr>
        <w:t>86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88ZF</w:t>
      </w:r>
      <w:r>
        <w:rPr>
          <w:noProof/>
        </w:rPr>
        <w:tab/>
        <w:t>Authorities under permissions</w:t>
      </w:r>
      <w:r w:rsidRPr="0003228B">
        <w:rPr>
          <w:noProof/>
        </w:rPr>
        <w:tab/>
      </w:r>
      <w:r w:rsidRPr="0003228B">
        <w:rPr>
          <w:noProof/>
        </w:rPr>
        <w:fldChar w:fldCharType="begin"/>
      </w:r>
      <w:r w:rsidRPr="0003228B">
        <w:rPr>
          <w:noProof/>
        </w:rPr>
        <w:instrText xml:space="preserve"> PAGEREF _Toc489865922 \h </w:instrText>
      </w:r>
      <w:r w:rsidRPr="0003228B">
        <w:rPr>
          <w:noProof/>
        </w:rPr>
      </w:r>
      <w:r w:rsidRPr="0003228B">
        <w:rPr>
          <w:noProof/>
        </w:rPr>
        <w:fldChar w:fldCharType="separate"/>
      </w:r>
      <w:r w:rsidR="00147E0C">
        <w:rPr>
          <w:noProof/>
        </w:rPr>
        <w:t>87</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2A.7—Transfer of permissions and changes in beneficial ownership</w:t>
      </w:r>
      <w:r w:rsidRPr="0003228B">
        <w:rPr>
          <w:b w:val="0"/>
          <w:noProof/>
          <w:sz w:val="18"/>
        </w:rPr>
        <w:tab/>
      </w:r>
      <w:r w:rsidRPr="0003228B">
        <w:rPr>
          <w:b w:val="0"/>
          <w:noProof/>
          <w:sz w:val="18"/>
        </w:rPr>
        <w:fldChar w:fldCharType="begin"/>
      </w:r>
      <w:r w:rsidRPr="0003228B">
        <w:rPr>
          <w:b w:val="0"/>
          <w:noProof/>
          <w:sz w:val="18"/>
        </w:rPr>
        <w:instrText xml:space="preserve"> PAGEREF _Toc489865923 \h </w:instrText>
      </w:r>
      <w:r w:rsidRPr="0003228B">
        <w:rPr>
          <w:b w:val="0"/>
          <w:noProof/>
          <w:sz w:val="18"/>
        </w:rPr>
      </w:r>
      <w:r w:rsidRPr="0003228B">
        <w:rPr>
          <w:b w:val="0"/>
          <w:noProof/>
          <w:sz w:val="18"/>
        </w:rPr>
        <w:fldChar w:fldCharType="separate"/>
      </w:r>
      <w:r w:rsidR="00147E0C">
        <w:rPr>
          <w:b w:val="0"/>
          <w:noProof/>
          <w:sz w:val="18"/>
        </w:rPr>
        <w:t>89</w:t>
      </w:r>
      <w:r w:rsidRPr="0003228B">
        <w:rPr>
          <w:b w:val="0"/>
          <w:noProof/>
          <w:sz w:val="18"/>
        </w:rPr>
        <w:fldChar w:fldCharType="end"/>
      </w:r>
    </w:p>
    <w:p w:rsidR="0003228B" w:rsidRDefault="0003228B" w:rsidP="0003228B">
      <w:pPr>
        <w:pStyle w:val="TOC4"/>
        <w:ind w:right="1792"/>
        <w:rPr>
          <w:rFonts w:asciiTheme="minorHAnsi" w:eastAsiaTheme="minorEastAsia" w:hAnsiTheme="minorHAnsi" w:cstheme="minorBidi"/>
          <w:b w:val="0"/>
          <w:noProof/>
          <w:kern w:val="0"/>
          <w:sz w:val="22"/>
          <w:szCs w:val="22"/>
        </w:rPr>
      </w:pPr>
      <w:r>
        <w:rPr>
          <w:noProof/>
        </w:rPr>
        <w:t>Subdivision 2A.7.1—Transfer of permissions</w:t>
      </w:r>
      <w:r w:rsidRPr="0003228B">
        <w:rPr>
          <w:b w:val="0"/>
          <w:noProof/>
          <w:sz w:val="18"/>
        </w:rPr>
        <w:tab/>
      </w:r>
      <w:r w:rsidRPr="0003228B">
        <w:rPr>
          <w:b w:val="0"/>
          <w:noProof/>
          <w:sz w:val="18"/>
        </w:rPr>
        <w:fldChar w:fldCharType="begin"/>
      </w:r>
      <w:r w:rsidRPr="0003228B">
        <w:rPr>
          <w:b w:val="0"/>
          <w:noProof/>
          <w:sz w:val="18"/>
        </w:rPr>
        <w:instrText xml:space="preserve"> PAGEREF _Toc489865924 \h </w:instrText>
      </w:r>
      <w:r w:rsidRPr="0003228B">
        <w:rPr>
          <w:b w:val="0"/>
          <w:noProof/>
          <w:sz w:val="18"/>
        </w:rPr>
      </w:r>
      <w:r w:rsidRPr="0003228B">
        <w:rPr>
          <w:b w:val="0"/>
          <w:noProof/>
          <w:sz w:val="18"/>
        </w:rPr>
        <w:fldChar w:fldCharType="separate"/>
      </w:r>
      <w:r w:rsidR="00147E0C">
        <w:rPr>
          <w:b w:val="0"/>
          <w:noProof/>
          <w:sz w:val="18"/>
        </w:rPr>
        <w:t>89</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88ZG</w:t>
      </w:r>
      <w:r>
        <w:rPr>
          <w:noProof/>
        </w:rPr>
        <w:tab/>
        <w:t>Application to transfer permission</w:t>
      </w:r>
      <w:r w:rsidRPr="0003228B">
        <w:rPr>
          <w:noProof/>
        </w:rPr>
        <w:tab/>
      </w:r>
      <w:r w:rsidRPr="0003228B">
        <w:rPr>
          <w:noProof/>
        </w:rPr>
        <w:fldChar w:fldCharType="begin"/>
      </w:r>
      <w:r w:rsidRPr="0003228B">
        <w:rPr>
          <w:noProof/>
        </w:rPr>
        <w:instrText xml:space="preserve"> PAGEREF _Toc489865925 \h </w:instrText>
      </w:r>
      <w:r w:rsidRPr="0003228B">
        <w:rPr>
          <w:noProof/>
        </w:rPr>
      </w:r>
      <w:r w:rsidRPr="0003228B">
        <w:rPr>
          <w:noProof/>
        </w:rPr>
        <w:fldChar w:fldCharType="separate"/>
      </w:r>
      <w:r w:rsidR="00147E0C">
        <w:rPr>
          <w:noProof/>
        </w:rPr>
        <w:t>89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88ZH</w:t>
      </w:r>
      <w:r>
        <w:rPr>
          <w:noProof/>
        </w:rPr>
        <w:tab/>
        <w:t>Consideration of application to transfer a permission</w:t>
      </w:r>
      <w:r w:rsidRPr="0003228B">
        <w:rPr>
          <w:noProof/>
        </w:rPr>
        <w:tab/>
      </w:r>
      <w:r w:rsidRPr="0003228B">
        <w:rPr>
          <w:noProof/>
        </w:rPr>
        <w:fldChar w:fldCharType="begin"/>
      </w:r>
      <w:r w:rsidRPr="0003228B">
        <w:rPr>
          <w:noProof/>
        </w:rPr>
        <w:instrText xml:space="preserve"> PAGEREF _Toc489865926 \h </w:instrText>
      </w:r>
      <w:r w:rsidRPr="0003228B">
        <w:rPr>
          <w:noProof/>
        </w:rPr>
      </w:r>
      <w:r w:rsidRPr="0003228B">
        <w:rPr>
          <w:noProof/>
        </w:rPr>
        <w:fldChar w:fldCharType="separate"/>
      </w:r>
      <w:r w:rsidR="00147E0C">
        <w:rPr>
          <w:noProof/>
        </w:rPr>
        <w:t>89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88ZI</w:t>
      </w:r>
      <w:r>
        <w:rPr>
          <w:noProof/>
        </w:rPr>
        <w:tab/>
        <w:t>Further information required to consider application</w:t>
      </w:r>
      <w:r w:rsidRPr="0003228B">
        <w:rPr>
          <w:noProof/>
        </w:rPr>
        <w:tab/>
      </w:r>
      <w:r w:rsidRPr="0003228B">
        <w:rPr>
          <w:noProof/>
        </w:rPr>
        <w:fldChar w:fldCharType="begin"/>
      </w:r>
      <w:r w:rsidRPr="0003228B">
        <w:rPr>
          <w:noProof/>
        </w:rPr>
        <w:instrText xml:space="preserve"> PAGEREF _Toc489865927 \h </w:instrText>
      </w:r>
      <w:r w:rsidRPr="0003228B">
        <w:rPr>
          <w:noProof/>
        </w:rPr>
      </w:r>
      <w:r w:rsidRPr="0003228B">
        <w:rPr>
          <w:noProof/>
        </w:rPr>
        <w:fldChar w:fldCharType="separate"/>
      </w:r>
      <w:r w:rsidR="00147E0C">
        <w:rPr>
          <w:noProof/>
        </w:rPr>
        <w:t>90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88ZJ</w:t>
      </w:r>
      <w:r>
        <w:rPr>
          <w:noProof/>
        </w:rPr>
        <w:tab/>
        <w:t xml:space="preserve">Transfer of permissions related to approval under </w:t>
      </w:r>
      <w:r w:rsidRPr="00C14CFA">
        <w:rPr>
          <w:i/>
          <w:noProof/>
        </w:rPr>
        <w:t>Environment Protection and Biodiversity Conservation Act 1999</w:t>
      </w:r>
      <w:r w:rsidRPr="0003228B">
        <w:rPr>
          <w:noProof/>
        </w:rPr>
        <w:tab/>
      </w:r>
      <w:r w:rsidRPr="0003228B">
        <w:rPr>
          <w:noProof/>
        </w:rPr>
        <w:fldChar w:fldCharType="begin"/>
      </w:r>
      <w:r w:rsidRPr="0003228B">
        <w:rPr>
          <w:noProof/>
        </w:rPr>
        <w:instrText xml:space="preserve"> PAGEREF _Toc489865928 \h </w:instrText>
      </w:r>
      <w:r w:rsidRPr="0003228B">
        <w:rPr>
          <w:noProof/>
        </w:rPr>
      </w:r>
      <w:r w:rsidRPr="0003228B">
        <w:rPr>
          <w:noProof/>
        </w:rPr>
        <w:fldChar w:fldCharType="separate"/>
      </w:r>
      <w:r w:rsidR="00147E0C">
        <w:rPr>
          <w:noProof/>
        </w:rPr>
        <w:t>90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88ZK</w:t>
      </w:r>
      <w:r>
        <w:rPr>
          <w:noProof/>
        </w:rPr>
        <w:tab/>
        <w:t>Approval of transfer</w:t>
      </w:r>
      <w:r w:rsidRPr="0003228B">
        <w:rPr>
          <w:noProof/>
        </w:rPr>
        <w:tab/>
      </w:r>
      <w:r w:rsidRPr="0003228B">
        <w:rPr>
          <w:noProof/>
        </w:rPr>
        <w:fldChar w:fldCharType="begin"/>
      </w:r>
      <w:r w:rsidRPr="0003228B">
        <w:rPr>
          <w:noProof/>
        </w:rPr>
        <w:instrText xml:space="preserve"> PAGEREF _Toc489865929 \h </w:instrText>
      </w:r>
      <w:r w:rsidRPr="0003228B">
        <w:rPr>
          <w:noProof/>
        </w:rPr>
      </w:r>
      <w:r w:rsidRPr="0003228B">
        <w:rPr>
          <w:noProof/>
        </w:rPr>
        <w:fldChar w:fldCharType="separate"/>
      </w:r>
      <w:r w:rsidR="00147E0C">
        <w:rPr>
          <w:noProof/>
        </w:rPr>
        <w:t>90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88ZL</w:t>
      </w:r>
      <w:r>
        <w:rPr>
          <w:noProof/>
        </w:rPr>
        <w:tab/>
        <w:t>Transfer of authorisation attached to permission</w:t>
      </w:r>
      <w:r w:rsidRPr="0003228B">
        <w:rPr>
          <w:noProof/>
        </w:rPr>
        <w:tab/>
      </w:r>
      <w:r w:rsidRPr="0003228B">
        <w:rPr>
          <w:noProof/>
        </w:rPr>
        <w:fldChar w:fldCharType="begin"/>
      </w:r>
      <w:r w:rsidRPr="0003228B">
        <w:rPr>
          <w:noProof/>
        </w:rPr>
        <w:instrText xml:space="preserve"> PAGEREF _Toc489865930 \h </w:instrText>
      </w:r>
      <w:r w:rsidRPr="0003228B">
        <w:rPr>
          <w:noProof/>
        </w:rPr>
      </w:r>
      <w:r w:rsidRPr="0003228B">
        <w:rPr>
          <w:noProof/>
        </w:rPr>
        <w:fldChar w:fldCharType="separate"/>
      </w:r>
      <w:r w:rsidR="00147E0C">
        <w:rPr>
          <w:noProof/>
        </w:rPr>
        <w:t>91</w:t>
      </w:r>
      <w:r w:rsidRPr="0003228B">
        <w:rPr>
          <w:noProof/>
        </w:rPr>
        <w:fldChar w:fldCharType="end"/>
      </w:r>
    </w:p>
    <w:p w:rsidR="0003228B" w:rsidRDefault="0003228B" w:rsidP="0003228B">
      <w:pPr>
        <w:pStyle w:val="TOC4"/>
        <w:ind w:right="1792"/>
        <w:rPr>
          <w:rFonts w:asciiTheme="minorHAnsi" w:eastAsiaTheme="minorEastAsia" w:hAnsiTheme="minorHAnsi" w:cstheme="minorBidi"/>
          <w:b w:val="0"/>
          <w:noProof/>
          <w:kern w:val="0"/>
          <w:sz w:val="22"/>
          <w:szCs w:val="22"/>
        </w:rPr>
      </w:pPr>
      <w:r>
        <w:rPr>
          <w:noProof/>
        </w:rPr>
        <w:t>Subdivision 2A.7.2—Change in beneficial ownership of company</w:t>
      </w:r>
      <w:r w:rsidRPr="0003228B">
        <w:rPr>
          <w:b w:val="0"/>
          <w:noProof/>
          <w:sz w:val="18"/>
        </w:rPr>
        <w:tab/>
      </w:r>
      <w:r w:rsidRPr="0003228B">
        <w:rPr>
          <w:b w:val="0"/>
          <w:noProof/>
          <w:sz w:val="18"/>
        </w:rPr>
        <w:fldChar w:fldCharType="begin"/>
      </w:r>
      <w:r w:rsidRPr="0003228B">
        <w:rPr>
          <w:b w:val="0"/>
          <w:noProof/>
          <w:sz w:val="18"/>
        </w:rPr>
        <w:instrText xml:space="preserve"> PAGEREF _Toc489865931 \h </w:instrText>
      </w:r>
      <w:r w:rsidRPr="0003228B">
        <w:rPr>
          <w:b w:val="0"/>
          <w:noProof/>
          <w:sz w:val="18"/>
        </w:rPr>
      </w:r>
      <w:r w:rsidRPr="0003228B">
        <w:rPr>
          <w:b w:val="0"/>
          <w:noProof/>
          <w:sz w:val="18"/>
        </w:rPr>
        <w:fldChar w:fldCharType="separate"/>
      </w:r>
      <w:r w:rsidR="00147E0C">
        <w:rPr>
          <w:b w:val="0"/>
          <w:noProof/>
          <w:sz w:val="18"/>
        </w:rPr>
        <w:t>91</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88ZM</w:t>
      </w:r>
      <w:r>
        <w:rPr>
          <w:noProof/>
        </w:rPr>
        <w:tab/>
        <w:t>Change in beneficial ownership of permission holder that is a company</w:t>
      </w:r>
      <w:r w:rsidRPr="0003228B">
        <w:rPr>
          <w:noProof/>
        </w:rPr>
        <w:tab/>
      </w:r>
      <w:r w:rsidRPr="0003228B">
        <w:rPr>
          <w:noProof/>
        </w:rPr>
        <w:fldChar w:fldCharType="begin"/>
      </w:r>
      <w:r w:rsidRPr="0003228B">
        <w:rPr>
          <w:noProof/>
        </w:rPr>
        <w:instrText xml:space="preserve"> PAGEREF _Toc489865932 \h </w:instrText>
      </w:r>
      <w:r w:rsidRPr="0003228B">
        <w:rPr>
          <w:noProof/>
        </w:rPr>
      </w:r>
      <w:r w:rsidRPr="0003228B">
        <w:rPr>
          <w:noProof/>
        </w:rPr>
        <w:fldChar w:fldCharType="separate"/>
      </w:r>
      <w:r w:rsidR="00147E0C">
        <w:rPr>
          <w:noProof/>
        </w:rPr>
        <w:t>91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88ZN</w:t>
      </w:r>
      <w:r>
        <w:rPr>
          <w:noProof/>
        </w:rPr>
        <w:tab/>
        <w:t>Further particulars about change in beneficial ownership</w:t>
      </w:r>
      <w:r w:rsidRPr="0003228B">
        <w:rPr>
          <w:noProof/>
        </w:rPr>
        <w:tab/>
      </w:r>
      <w:r w:rsidRPr="0003228B">
        <w:rPr>
          <w:noProof/>
        </w:rPr>
        <w:fldChar w:fldCharType="begin"/>
      </w:r>
      <w:r w:rsidRPr="0003228B">
        <w:rPr>
          <w:noProof/>
        </w:rPr>
        <w:instrText xml:space="preserve"> PAGEREF _Toc489865933 \h </w:instrText>
      </w:r>
      <w:r w:rsidRPr="0003228B">
        <w:rPr>
          <w:noProof/>
        </w:rPr>
      </w:r>
      <w:r w:rsidRPr="0003228B">
        <w:rPr>
          <w:noProof/>
        </w:rPr>
        <w:fldChar w:fldCharType="separate"/>
      </w:r>
      <w:r w:rsidR="00147E0C">
        <w:rPr>
          <w:noProof/>
        </w:rPr>
        <w:t>92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88ZO</w:t>
      </w:r>
      <w:r>
        <w:rPr>
          <w:noProof/>
        </w:rPr>
        <w:tab/>
        <w:t>Suspension, revocation or modification in relation to change in beneficial ownership</w:t>
      </w:r>
      <w:r w:rsidRPr="0003228B">
        <w:rPr>
          <w:noProof/>
        </w:rPr>
        <w:tab/>
      </w:r>
      <w:r w:rsidRPr="0003228B">
        <w:rPr>
          <w:noProof/>
        </w:rPr>
        <w:fldChar w:fldCharType="begin"/>
      </w:r>
      <w:r w:rsidRPr="0003228B">
        <w:rPr>
          <w:noProof/>
        </w:rPr>
        <w:instrText xml:space="preserve"> PAGEREF _Toc489865934 \h </w:instrText>
      </w:r>
      <w:r w:rsidRPr="0003228B">
        <w:rPr>
          <w:noProof/>
        </w:rPr>
      </w:r>
      <w:r w:rsidRPr="0003228B">
        <w:rPr>
          <w:noProof/>
        </w:rPr>
        <w:fldChar w:fldCharType="separate"/>
      </w:r>
      <w:r w:rsidR="00147E0C">
        <w:rPr>
          <w:noProof/>
        </w:rPr>
        <w:t>92</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2A.8—Modification, suspension and revocation</w:t>
      </w:r>
      <w:r w:rsidRPr="0003228B">
        <w:rPr>
          <w:b w:val="0"/>
          <w:noProof/>
          <w:sz w:val="18"/>
        </w:rPr>
        <w:tab/>
      </w:r>
      <w:r w:rsidRPr="0003228B">
        <w:rPr>
          <w:b w:val="0"/>
          <w:noProof/>
          <w:sz w:val="18"/>
        </w:rPr>
        <w:fldChar w:fldCharType="begin"/>
      </w:r>
      <w:r w:rsidRPr="0003228B">
        <w:rPr>
          <w:b w:val="0"/>
          <w:noProof/>
          <w:sz w:val="18"/>
        </w:rPr>
        <w:instrText xml:space="preserve"> PAGEREF _Toc489865935 \h </w:instrText>
      </w:r>
      <w:r w:rsidRPr="0003228B">
        <w:rPr>
          <w:b w:val="0"/>
          <w:noProof/>
          <w:sz w:val="18"/>
        </w:rPr>
      </w:r>
      <w:r w:rsidRPr="0003228B">
        <w:rPr>
          <w:b w:val="0"/>
          <w:noProof/>
          <w:sz w:val="18"/>
        </w:rPr>
        <w:fldChar w:fldCharType="separate"/>
      </w:r>
      <w:r w:rsidR="00147E0C">
        <w:rPr>
          <w:b w:val="0"/>
          <w:noProof/>
          <w:sz w:val="18"/>
        </w:rPr>
        <w:t>94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88ZP</w:t>
      </w:r>
      <w:r>
        <w:rPr>
          <w:noProof/>
        </w:rPr>
        <w:tab/>
        <w:t>Modification of permission conditions</w:t>
      </w:r>
      <w:r w:rsidRPr="0003228B">
        <w:rPr>
          <w:noProof/>
        </w:rPr>
        <w:tab/>
      </w:r>
      <w:r w:rsidRPr="0003228B">
        <w:rPr>
          <w:noProof/>
        </w:rPr>
        <w:fldChar w:fldCharType="begin"/>
      </w:r>
      <w:r w:rsidRPr="0003228B">
        <w:rPr>
          <w:noProof/>
        </w:rPr>
        <w:instrText xml:space="preserve"> PAGEREF _Toc489865936 \h </w:instrText>
      </w:r>
      <w:r w:rsidRPr="0003228B">
        <w:rPr>
          <w:noProof/>
        </w:rPr>
      </w:r>
      <w:r w:rsidRPr="0003228B">
        <w:rPr>
          <w:noProof/>
        </w:rPr>
        <w:fldChar w:fldCharType="separate"/>
      </w:r>
      <w:r w:rsidR="00147E0C">
        <w:rPr>
          <w:noProof/>
        </w:rPr>
        <w:t>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88ZQ</w:t>
      </w:r>
      <w:r>
        <w:rPr>
          <w:noProof/>
        </w:rPr>
        <w:tab/>
        <w:t>Modification of conditions or suspension of permission—pending investigation</w:t>
      </w:r>
      <w:r w:rsidRPr="0003228B">
        <w:rPr>
          <w:noProof/>
        </w:rPr>
        <w:tab/>
      </w:r>
      <w:r w:rsidRPr="0003228B">
        <w:rPr>
          <w:noProof/>
        </w:rPr>
        <w:fldChar w:fldCharType="begin"/>
      </w:r>
      <w:r w:rsidRPr="0003228B">
        <w:rPr>
          <w:noProof/>
        </w:rPr>
        <w:instrText xml:space="preserve"> PAGEREF _Toc489865937 \h </w:instrText>
      </w:r>
      <w:r w:rsidRPr="0003228B">
        <w:rPr>
          <w:noProof/>
        </w:rPr>
      </w:r>
      <w:r w:rsidRPr="0003228B">
        <w:rPr>
          <w:noProof/>
        </w:rPr>
        <w:fldChar w:fldCharType="separate"/>
      </w:r>
      <w:r w:rsidR="00147E0C">
        <w:rPr>
          <w:noProof/>
        </w:rPr>
        <w:t>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88ZR</w:t>
      </w:r>
      <w:r>
        <w:rPr>
          <w:noProof/>
        </w:rPr>
        <w:tab/>
        <w:t>Action following investigation</w:t>
      </w:r>
      <w:r w:rsidRPr="0003228B">
        <w:rPr>
          <w:noProof/>
        </w:rPr>
        <w:tab/>
      </w:r>
      <w:r w:rsidRPr="0003228B">
        <w:rPr>
          <w:noProof/>
        </w:rPr>
        <w:fldChar w:fldCharType="begin"/>
      </w:r>
      <w:r w:rsidRPr="0003228B">
        <w:rPr>
          <w:noProof/>
        </w:rPr>
        <w:instrText xml:space="preserve"> PAGEREF _Toc489865938 \h </w:instrText>
      </w:r>
      <w:r w:rsidRPr="0003228B">
        <w:rPr>
          <w:noProof/>
        </w:rPr>
      </w:r>
      <w:r w:rsidRPr="0003228B">
        <w:rPr>
          <w:noProof/>
        </w:rPr>
        <w:fldChar w:fldCharType="separate"/>
      </w:r>
      <w:r w:rsidR="00147E0C">
        <w:rPr>
          <w:noProof/>
        </w:rPr>
        <w:t>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88ZS</w:t>
      </w:r>
      <w:r>
        <w:rPr>
          <w:noProof/>
        </w:rPr>
        <w:tab/>
        <w:t>Suspension or revocation of permission—bareboat operations</w:t>
      </w:r>
      <w:r w:rsidRPr="0003228B">
        <w:rPr>
          <w:noProof/>
        </w:rPr>
        <w:tab/>
      </w:r>
      <w:r w:rsidRPr="0003228B">
        <w:rPr>
          <w:noProof/>
        </w:rPr>
        <w:fldChar w:fldCharType="begin"/>
      </w:r>
      <w:r w:rsidRPr="0003228B">
        <w:rPr>
          <w:noProof/>
        </w:rPr>
        <w:instrText xml:space="preserve"> PAGEREF _Toc489865939 \h </w:instrText>
      </w:r>
      <w:r w:rsidRPr="0003228B">
        <w:rPr>
          <w:noProof/>
        </w:rPr>
      </w:r>
      <w:r w:rsidRPr="0003228B">
        <w:rPr>
          <w:noProof/>
        </w:rPr>
        <w:fldChar w:fldCharType="separate"/>
      </w:r>
      <w:r w:rsidR="00147E0C">
        <w:rPr>
          <w:noProof/>
        </w:rPr>
        <w:t>96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88ZT</w:t>
      </w:r>
      <w:r>
        <w:rPr>
          <w:noProof/>
        </w:rPr>
        <w:tab/>
        <w:t>Suspension of permission—environmental management charge</w:t>
      </w:r>
      <w:r w:rsidRPr="0003228B">
        <w:rPr>
          <w:noProof/>
        </w:rPr>
        <w:tab/>
      </w:r>
      <w:r w:rsidRPr="0003228B">
        <w:rPr>
          <w:noProof/>
        </w:rPr>
        <w:fldChar w:fldCharType="begin"/>
      </w:r>
      <w:r w:rsidRPr="0003228B">
        <w:rPr>
          <w:noProof/>
        </w:rPr>
        <w:instrText xml:space="preserve"> PAGEREF _Toc489865940 \h </w:instrText>
      </w:r>
      <w:r w:rsidRPr="0003228B">
        <w:rPr>
          <w:noProof/>
        </w:rPr>
      </w:r>
      <w:r w:rsidRPr="0003228B">
        <w:rPr>
          <w:noProof/>
        </w:rPr>
        <w:fldChar w:fldCharType="separate"/>
      </w:r>
      <w:r w:rsidR="00147E0C">
        <w:rPr>
          <w:noProof/>
        </w:rPr>
        <w:t>97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88ZU</w:t>
      </w:r>
      <w:r>
        <w:rPr>
          <w:noProof/>
        </w:rPr>
        <w:tab/>
        <w:t>Revocation of permission—general</w:t>
      </w:r>
      <w:r w:rsidRPr="0003228B">
        <w:rPr>
          <w:noProof/>
        </w:rPr>
        <w:tab/>
      </w:r>
      <w:r w:rsidRPr="0003228B">
        <w:rPr>
          <w:noProof/>
        </w:rPr>
        <w:fldChar w:fldCharType="begin"/>
      </w:r>
      <w:r w:rsidRPr="0003228B">
        <w:rPr>
          <w:noProof/>
        </w:rPr>
        <w:instrText xml:space="preserve"> PAGEREF _Toc489865941 \h </w:instrText>
      </w:r>
      <w:r w:rsidRPr="0003228B">
        <w:rPr>
          <w:noProof/>
        </w:rPr>
      </w:r>
      <w:r w:rsidRPr="0003228B">
        <w:rPr>
          <w:noProof/>
        </w:rPr>
        <w:fldChar w:fldCharType="separate"/>
      </w:r>
      <w:r w:rsidR="00147E0C">
        <w:rPr>
          <w:noProof/>
        </w:rPr>
        <w:t>98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88ZV</w:t>
      </w:r>
      <w:r>
        <w:rPr>
          <w:noProof/>
        </w:rPr>
        <w:tab/>
        <w:t>Revoked permission to be reinstated in particular circumstances</w:t>
      </w:r>
      <w:r w:rsidRPr="0003228B">
        <w:rPr>
          <w:noProof/>
        </w:rPr>
        <w:tab/>
      </w:r>
      <w:r w:rsidRPr="0003228B">
        <w:rPr>
          <w:noProof/>
        </w:rPr>
        <w:fldChar w:fldCharType="begin"/>
      </w:r>
      <w:r w:rsidRPr="0003228B">
        <w:rPr>
          <w:noProof/>
        </w:rPr>
        <w:instrText xml:space="preserve"> PAGEREF _Toc489865942 \h </w:instrText>
      </w:r>
      <w:r w:rsidRPr="0003228B">
        <w:rPr>
          <w:noProof/>
        </w:rPr>
      </w:r>
      <w:r w:rsidRPr="0003228B">
        <w:rPr>
          <w:noProof/>
        </w:rPr>
        <w:fldChar w:fldCharType="separate"/>
      </w:r>
      <w:r w:rsidR="00147E0C">
        <w:rPr>
          <w:noProof/>
        </w:rPr>
        <w:t>99</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2A.9—Offence provisions</w:t>
      </w:r>
      <w:r w:rsidRPr="0003228B">
        <w:rPr>
          <w:b w:val="0"/>
          <w:noProof/>
          <w:sz w:val="18"/>
        </w:rPr>
        <w:tab/>
      </w:r>
      <w:r w:rsidRPr="0003228B">
        <w:rPr>
          <w:b w:val="0"/>
          <w:noProof/>
          <w:sz w:val="18"/>
        </w:rPr>
        <w:fldChar w:fldCharType="begin"/>
      </w:r>
      <w:r w:rsidRPr="0003228B">
        <w:rPr>
          <w:b w:val="0"/>
          <w:noProof/>
          <w:sz w:val="18"/>
        </w:rPr>
        <w:instrText xml:space="preserve"> PAGEREF _Toc489865943 \h </w:instrText>
      </w:r>
      <w:r w:rsidRPr="0003228B">
        <w:rPr>
          <w:b w:val="0"/>
          <w:noProof/>
          <w:sz w:val="18"/>
        </w:rPr>
      </w:r>
      <w:r w:rsidRPr="0003228B">
        <w:rPr>
          <w:b w:val="0"/>
          <w:noProof/>
          <w:sz w:val="18"/>
        </w:rPr>
        <w:fldChar w:fldCharType="separate"/>
      </w:r>
      <w:r w:rsidR="00147E0C">
        <w:rPr>
          <w:b w:val="0"/>
          <w:noProof/>
          <w:sz w:val="18"/>
        </w:rPr>
        <w:t>101</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88ZW</w:t>
      </w:r>
      <w:r>
        <w:rPr>
          <w:noProof/>
        </w:rPr>
        <w:tab/>
        <w:t>Requirement to produce permission for inspection</w:t>
      </w:r>
      <w:r w:rsidRPr="0003228B">
        <w:rPr>
          <w:noProof/>
        </w:rPr>
        <w:tab/>
      </w:r>
      <w:r w:rsidRPr="0003228B">
        <w:rPr>
          <w:noProof/>
        </w:rPr>
        <w:fldChar w:fldCharType="begin"/>
      </w:r>
      <w:r w:rsidRPr="0003228B">
        <w:rPr>
          <w:noProof/>
        </w:rPr>
        <w:instrText xml:space="preserve"> PAGEREF _Toc489865944 \h </w:instrText>
      </w:r>
      <w:r w:rsidRPr="0003228B">
        <w:rPr>
          <w:noProof/>
        </w:rPr>
      </w:r>
      <w:r w:rsidRPr="0003228B">
        <w:rPr>
          <w:noProof/>
        </w:rPr>
        <w:fldChar w:fldCharType="separate"/>
      </w:r>
      <w:r w:rsidR="00147E0C">
        <w:rPr>
          <w:noProof/>
        </w:rPr>
        <w:t>101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88ZX</w:t>
      </w:r>
      <w:r>
        <w:rPr>
          <w:noProof/>
        </w:rPr>
        <w:tab/>
        <w:t>Notification of change in beneficial ownership</w:t>
      </w:r>
      <w:r w:rsidRPr="0003228B">
        <w:rPr>
          <w:noProof/>
        </w:rPr>
        <w:tab/>
      </w:r>
      <w:r w:rsidRPr="0003228B">
        <w:rPr>
          <w:noProof/>
        </w:rPr>
        <w:fldChar w:fldCharType="begin"/>
      </w:r>
      <w:r w:rsidRPr="0003228B">
        <w:rPr>
          <w:noProof/>
        </w:rPr>
        <w:instrText xml:space="preserve"> PAGEREF _Toc489865945 \h </w:instrText>
      </w:r>
      <w:r w:rsidRPr="0003228B">
        <w:rPr>
          <w:noProof/>
        </w:rPr>
      </w:r>
      <w:r w:rsidRPr="0003228B">
        <w:rPr>
          <w:noProof/>
        </w:rPr>
        <w:fldChar w:fldCharType="separate"/>
      </w:r>
      <w:r w:rsidR="00147E0C">
        <w:rPr>
          <w:noProof/>
        </w:rPr>
        <w:t>101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88ZY</w:t>
      </w:r>
      <w:r>
        <w:rPr>
          <w:noProof/>
        </w:rPr>
        <w:tab/>
        <w:t>Conviction after permission is suspended or revoked</w:t>
      </w:r>
      <w:r w:rsidRPr="0003228B">
        <w:rPr>
          <w:noProof/>
        </w:rPr>
        <w:tab/>
      </w:r>
      <w:r w:rsidRPr="0003228B">
        <w:rPr>
          <w:noProof/>
        </w:rPr>
        <w:fldChar w:fldCharType="begin"/>
      </w:r>
      <w:r w:rsidRPr="0003228B">
        <w:rPr>
          <w:noProof/>
        </w:rPr>
        <w:instrText xml:space="preserve"> PAGEREF _Toc489865946 \h </w:instrText>
      </w:r>
      <w:r w:rsidRPr="0003228B">
        <w:rPr>
          <w:noProof/>
        </w:rPr>
      </w:r>
      <w:r w:rsidRPr="0003228B">
        <w:rPr>
          <w:noProof/>
        </w:rPr>
        <w:fldChar w:fldCharType="separate"/>
      </w:r>
      <w:r w:rsidR="00147E0C">
        <w:rPr>
          <w:noProof/>
        </w:rPr>
        <w:t>101</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2A.10—Miscellaneous</w:t>
      </w:r>
      <w:r w:rsidRPr="0003228B">
        <w:rPr>
          <w:b w:val="0"/>
          <w:noProof/>
          <w:sz w:val="18"/>
        </w:rPr>
        <w:tab/>
      </w:r>
      <w:r w:rsidRPr="0003228B">
        <w:rPr>
          <w:b w:val="0"/>
          <w:noProof/>
          <w:sz w:val="18"/>
        </w:rPr>
        <w:fldChar w:fldCharType="begin"/>
      </w:r>
      <w:r w:rsidRPr="0003228B">
        <w:rPr>
          <w:b w:val="0"/>
          <w:noProof/>
          <w:sz w:val="18"/>
        </w:rPr>
        <w:instrText xml:space="preserve"> PAGEREF _Toc489865947 \h </w:instrText>
      </w:r>
      <w:r w:rsidRPr="0003228B">
        <w:rPr>
          <w:b w:val="0"/>
          <w:noProof/>
          <w:sz w:val="18"/>
        </w:rPr>
      </w:r>
      <w:r w:rsidRPr="0003228B">
        <w:rPr>
          <w:b w:val="0"/>
          <w:noProof/>
          <w:sz w:val="18"/>
        </w:rPr>
        <w:fldChar w:fldCharType="separate"/>
      </w:r>
      <w:r w:rsidR="00147E0C">
        <w:rPr>
          <w:b w:val="0"/>
          <w:noProof/>
          <w:sz w:val="18"/>
        </w:rPr>
        <w:t>102</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88ZZ</w:t>
      </w:r>
      <w:r>
        <w:rPr>
          <w:noProof/>
        </w:rPr>
        <w:tab/>
        <w:t>Prescribed circumstances</w:t>
      </w:r>
      <w:r w:rsidRPr="0003228B">
        <w:rPr>
          <w:noProof/>
        </w:rPr>
        <w:tab/>
      </w:r>
      <w:r w:rsidRPr="0003228B">
        <w:rPr>
          <w:noProof/>
        </w:rPr>
        <w:fldChar w:fldCharType="begin"/>
      </w:r>
      <w:r w:rsidRPr="0003228B">
        <w:rPr>
          <w:noProof/>
        </w:rPr>
        <w:instrText xml:space="preserve"> PAGEREF _Toc489865948 \h </w:instrText>
      </w:r>
      <w:r w:rsidRPr="0003228B">
        <w:rPr>
          <w:noProof/>
        </w:rPr>
      </w:r>
      <w:r w:rsidRPr="0003228B">
        <w:rPr>
          <w:noProof/>
        </w:rPr>
        <w:fldChar w:fldCharType="separate"/>
      </w:r>
      <w:r w:rsidR="00147E0C">
        <w:rPr>
          <w:noProof/>
        </w:rPr>
        <w:t>102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88ZZA</w:t>
      </w:r>
      <w:r>
        <w:rPr>
          <w:noProof/>
        </w:rPr>
        <w:tab/>
        <w:t>No permission for reef walking in Whitsunday Planning Area</w:t>
      </w:r>
      <w:r w:rsidRPr="0003228B">
        <w:rPr>
          <w:noProof/>
        </w:rPr>
        <w:tab/>
      </w:r>
      <w:r w:rsidRPr="0003228B">
        <w:rPr>
          <w:noProof/>
        </w:rPr>
        <w:fldChar w:fldCharType="begin"/>
      </w:r>
      <w:r w:rsidRPr="0003228B">
        <w:rPr>
          <w:noProof/>
        </w:rPr>
        <w:instrText xml:space="preserve"> PAGEREF _Toc489865949 \h </w:instrText>
      </w:r>
      <w:r w:rsidRPr="0003228B">
        <w:rPr>
          <w:noProof/>
        </w:rPr>
      </w:r>
      <w:r w:rsidRPr="0003228B">
        <w:rPr>
          <w:noProof/>
        </w:rPr>
        <w:fldChar w:fldCharType="separate"/>
      </w:r>
      <w:r w:rsidR="00147E0C">
        <w:rPr>
          <w:noProof/>
        </w:rPr>
        <w:t>102</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2B—TUMRAs</w:t>
      </w:r>
      <w:r w:rsidRPr="0003228B">
        <w:rPr>
          <w:b w:val="0"/>
          <w:noProof/>
          <w:sz w:val="18"/>
        </w:rPr>
        <w:tab/>
      </w:r>
      <w:r w:rsidRPr="0003228B">
        <w:rPr>
          <w:b w:val="0"/>
          <w:noProof/>
          <w:sz w:val="18"/>
        </w:rPr>
        <w:fldChar w:fldCharType="begin"/>
      </w:r>
      <w:r w:rsidRPr="0003228B">
        <w:rPr>
          <w:b w:val="0"/>
          <w:noProof/>
          <w:sz w:val="18"/>
        </w:rPr>
        <w:instrText xml:space="preserve"> PAGEREF _Toc489865950 \h </w:instrText>
      </w:r>
      <w:r w:rsidRPr="0003228B">
        <w:rPr>
          <w:b w:val="0"/>
          <w:noProof/>
          <w:sz w:val="18"/>
        </w:rPr>
      </w:r>
      <w:r w:rsidRPr="0003228B">
        <w:rPr>
          <w:b w:val="0"/>
          <w:noProof/>
          <w:sz w:val="18"/>
        </w:rPr>
        <w:fldChar w:fldCharType="separate"/>
      </w:r>
      <w:r w:rsidR="00147E0C">
        <w:rPr>
          <w:b w:val="0"/>
          <w:noProof/>
          <w:sz w:val="18"/>
        </w:rPr>
        <w:t>104</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2B.1—Preliminary</w:t>
      </w:r>
      <w:r w:rsidRPr="0003228B">
        <w:rPr>
          <w:b w:val="0"/>
          <w:noProof/>
          <w:sz w:val="18"/>
        </w:rPr>
        <w:tab/>
      </w:r>
      <w:r w:rsidRPr="0003228B">
        <w:rPr>
          <w:b w:val="0"/>
          <w:noProof/>
          <w:sz w:val="18"/>
        </w:rPr>
        <w:fldChar w:fldCharType="begin"/>
      </w:r>
      <w:r w:rsidRPr="0003228B">
        <w:rPr>
          <w:b w:val="0"/>
          <w:noProof/>
          <w:sz w:val="18"/>
        </w:rPr>
        <w:instrText xml:space="preserve"> PAGEREF _Toc489865951 \h </w:instrText>
      </w:r>
      <w:r w:rsidRPr="0003228B">
        <w:rPr>
          <w:b w:val="0"/>
          <w:noProof/>
          <w:sz w:val="18"/>
        </w:rPr>
      </w:r>
      <w:r w:rsidRPr="0003228B">
        <w:rPr>
          <w:b w:val="0"/>
          <w:noProof/>
          <w:sz w:val="18"/>
        </w:rPr>
        <w:fldChar w:fldCharType="separate"/>
      </w:r>
      <w:r w:rsidR="00147E0C">
        <w:rPr>
          <w:b w:val="0"/>
          <w:noProof/>
          <w:sz w:val="18"/>
        </w:rPr>
        <w:t>104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89A</w:t>
      </w:r>
      <w:r>
        <w:rPr>
          <w:noProof/>
        </w:rPr>
        <w:tab/>
        <w:t>Definitions for Part</w:t>
      </w:r>
      <w:r w:rsidRPr="0003228B">
        <w:rPr>
          <w:noProof/>
        </w:rPr>
        <w:tab/>
      </w:r>
      <w:r w:rsidRPr="0003228B">
        <w:rPr>
          <w:noProof/>
        </w:rPr>
        <w:fldChar w:fldCharType="begin"/>
      </w:r>
      <w:r w:rsidRPr="0003228B">
        <w:rPr>
          <w:noProof/>
        </w:rPr>
        <w:instrText xml:space="preserve"> PAGEREF _Toc489865952 \h </w:instrText>
      </w:r>
      <w:r w:rsidRPr="0003228B">
        <w:rPr>
          <w:noProof/>
        </w:rPr>
      </w:r>
      <w:r w:rsidRPr="0003228B">
        <w:rPr>
          <w:noProof/>
        </w:rPr>
        <w:fldChar w:fldCharType="separate"/>
      </w:r>
      <w:r w:rsidR="00147E0C">
        <w:rPr>
          <w:noProof/>
        </w:rPr>
        <w:t>104</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2B.2—Accreditation of TUMRA</w:t>
      </w:r>
      <w:r w:rsidRPr="0003228B">
        <w:rPr>
          <w:b w:val="0"/>
          <w:noProof/>
          <w:sz w:val="18"/>
        </w:rPr>
        <w:tab/>
      </w:r>
      <w:r w:rsidRPr="0003228B">
        <w:rPr>
          <w:b w:val="0"/>
          <w:noProof/>
          <w:sz w:val="18"/>
        </w:rPr>
        <w:fldChar w:fldCharType="begin"/>
      </w:r>
      <w:r w:rsidRPr="0003228B">
        <w:rPr>
          <w:b w:val="0"/>
          <w:noProof/>
          <w:sz w:val="18"/>
        </w:rPr>
        <w:instrText xml:space="preserve"> PAGEREF _Toc489865953 \h </w:instrText>
      </w:r>
      <w:r w:rsidRPr="0003228B">
        <w:rPr>
          <w:b w:val="0"/>
          <w:noProof/>
          <w:sz w:val="18"/>
        </w:rPr>
      </w:r>
      <w:r w:rsidRPr="0003228B">
        <w:rPr>
          <w:b w:val="0"/>
          <w:noProof/>
          <w:sz w:val="18"/>
        </w:rPr>
        <w:fldChar w:fldCharType="separate"/>
      </w:r>
      <w:r w:rsidR="00147E0C">
        <w:rPr>
          <w:b w:val="0"/>
          <w:noProof/>
          <w:sz w:val="18"/>
        </w:rPr>
        <w:t>105</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89B</w:t>
      </w:r>
      <w:r>
        <w:rPr>
          <w:noProof/>
        </w:rPr>
        <w:tab/>
        <w:t>Application for accreditation of TUMRA</w:t>
      </w:r>
      <w:r w:rsidRPr="0003228B">
        <w:rPr>
          <w:noProof/>
        </w:rPr>
        <w:tab/>
      </w:r>
      <w:r w:rsidRPr="0003228B">
        <w:rPr>
          <w:noProof/>
        </w:rPr>
        <w:fldChar w:fldCharType="begin"/>
      </w:r>
      <w:r w:rsidRPr="0003228B">
        <w:rPr>
          <w:noProof/>
        </w:rPr>
        <w:instrText xml:space="preserve"> PAGEREF _Toc489865954 \h </w:instrText>
      </w:r>
      <w:r w:rsidRPr="0003228B">
        <w:rPr>
          <w:noProof/>
        </w:rPr>
      </w:r>
      <w:r w:rsidRPr="0003228B">
        <w:rPr>
          <w:noProof/>
        </w:rPr>
        <w:fldChar w:fldCharType="separate"/>
      </w:r>
      <w:r w:rsidR="00147E0C">
        <w:rPr>
          <w:noProof/>
        </w:rPr>
        <w:t>105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89C</w:t>
      </w:r>
      <w:r>
        <w:rPr>
          <w:noProof/>
        </w:rPr>
        <w:tab/>
        <w:t>Withdrawal of applications</w:t>
      </w:r>
      <w:r w:rsidRPr="0003228B">
        <w:rPr>
          <w:noProof/>
        </w:rPr>
        <w:tab/>
      </w:r>
      <w:r w:rsidRPr="0003228B">
        <w:rPr>
          <w:noProof/>
        </w:rPr>
        <w:fldChar w:fldCharType="begin"/>
      </w:r>
      <w:r w:rsidRPr="0003228B">
        <w:rPr>
          <w:noProof/>
        </w:rPr>
        <w:instrText xml:space="preserve"> PAGEREF _Toc489865955 \h </w:instrText>
      </w:r>
      <w:r w:rsidRPr="0003228B">
        <w:rPr>
          <w:noProof/>
        </w:rPr>
      </w:r>
      <w:r w:rsidRPr="0003228B">
        <w:rPr>
          <w:noProof/>
        </w:rPr>
        <w:fldChar w:fldCharType="separate"/>
      </w:r>
      <w:r w:rsidR="00147E0C">
        <w:rPr>
          <w:noProof/>
        </w:rPr>
        <w:t>105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89D</w:t>
      </w:r>
      <w:r>
        <w:rPr>
          <w:noProof/>
        </w:rPr>
        <w:tab/>
        <w:t>Matters to be included in TUMRA</w:t>
      </w:r>
      <w:r w:rsidRPr="0003228B">
        <w:rPr>
          <w:noProof/>
        </w:rPr>
        <w:tab/>
      </w:r>
      <w:r w:rsidRPr="0003228B">
        <w:rPr>
          <w:noProof/>
        </w:rPr>
        <w:fldChar w:fldCharType="begin"/>
      </w:r>
      <w:r w:rsidRPr="0003228B">
        <w:rPr>
          <w:noProof/>
        </w:rPr>
        <w:instrText xml:space="preserve"> PAGEREF _Toc489865956 \h </w:instrText>
      </w:r>
      <w:r w:rsidRPr="0003228B">
        <w:rPr>
          <w:noProof/>
        </w:rPr>
      </w:r>
      <w:r w:rsidRPr="0003228B">
        <w:rPr>
          <w:noProof/>
        </w:rPr>
        <w:fldChar w:fldCharType="separate"/>
      </w:r>
      <w:r w:rsidR="00147E0C">
        <w:rPr>
          <w:noProof/>
        </w:rPr>
        <w:t>106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89E</w:t>
      </w:r>
      <w:r>
        <w:rPr>
          <w:noProof/>
        </w:rPr>
        <w:tab/>
        <w:t>Additional information</w:t>
      </w:r>
      <w:r w:rsidRPr="0003228B">
        <w:rPr>
          <w:noProof/>
        </w:rPr>
        <w:tab/>
      </w:r>
      <w:r w:rsidRPr="0003228B">
        <w:rPr>
          <w:noProof/>
        </w:rPr>
        <w:fldChar w:fldCharType="begin"/>
      </w:r>
      <w:r w:rsidRPr="0003228B">
        <w:rPr>
          <w:noProof/>
        </w:rPr>
        <w:instrText xml:space="preserve"> PAGEREF _Toc489865957 \h </w:instrText>
      </w:r>
      <w:r w:rsidRPr="0003228B">
        <w:rPr>
          <w:noProof/>
        </w:rPr>
      </w:r>
      <w:r w:rsidRPr="0003228B">
        <w:rPr>
          <w:noProof/>
        </w:rPr>
        <w:fldChar w:fldCharType="separate"/>
      </w:r>
      <w:r w:rsidR="00147E0C">
        <w:rPr>
          <w:noProof/>
        </w:rPr>
        <w:t>106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89F</w:t>
      </w:r>
      <w:r>
        <w:rPr>
          <w:noProof/>
        </w:rPr>
        <w:tab/>
        <w:t>Assessment of applications for accreditation</w:t>
      </w:r>
      <w:r w:rsidRPr="0003228B">
        <w:rPr>
          <w:noProof/>
        </w:rPr>
        <w:tab/>
      </w:r>
      <w:r w:rsidRPr="0003228B">
        <w:rPr>
          <w:noProof/>
        </w:rPr>
        <w:fldChar w:fldCharType="begin"/>
      </w:r>
      <w:r w:rsidRPr="0003228B">
        <w:rPr>
          <w:noProof/>
        </w:rPr>
        <w:instrText xml:space="preserve"> PAGEREF _Toc489865958 \h </w:instrText>
      </w:r>
      <w:r w:rsidRPr="0003228B">
        <w:rPr>
          <w:noProof/>
        </w:rPr>
      </w:r>
      <w:r w:rsidRPr="0003228B">
        <w:rPr>
          <w:noProof/>
        </w:rPr>
        <w:fldChar w:fldCharType="separate"/>
      </w:r>
      <w:r w:rsidR="00147E0C">
        <w:rPr>
          <w:noProof/>
        </w:rPr>
        <w:t>107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89G</w:t>
      </w:r>
      <w:r>
        <w:rPr>
          <w:noProof/>
        </w:rPr>
        <w:tab/>
        <w:t>Accreditation of TUMRA</w:t>
      </w:r>
      <w:r w:rsidRPr="0003228B">
        <w:rPr>
          <w:noProof/>
        </w:rPr>
        <w:tab/>
      </w:r>
      <w:r w:rsidRPr="0003228B">
        <w:rPr>
          <w:noProof/>
        </w:rPr>
        <w:fldChar w:fldCharType="begin"/>
      </w:r>
      <w:r w:rsidRPr="0003228B">
        <w:rPr>
          <w:noProof/>
        </w:rPr>
        <w:instrText xml:space="preserve"> PAGEREF _Toc489865959 \h </w:instrText>
      </w:r>
      <w:r w:rsidRPr="0003228B">
        <w:rPr>
          <w:noProof/>
        </w:rPr>
      </w:r>
      <w:r w:rsidRPr="0003228B">
        <w:rPr>
          <w:noProof/>
        </w:rPr>
        <w:fldChar w:fldCharType="separate"/>
      </w:r>
      <w:r w:rsidR="00147E0C">
        <w:rPr>
          <w:noProof/>
        </w:rPr>
        <w:t>107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89H</w:t>
      </w:r>
      <w:r>
        <w:rPr>
          <w:noProof/>
        </w:rPr>
        <w:tab/>
        <w:t>TUMRA has no effect unless accredited</w:t>
      </w:r>
      <w:r w:rsidRPr="0003228B">
        <w:rPr>
          <w:noProof/>
        </w:rPr>
        <w:tab/>
      </w:r>
      <w:r w:rsidRPr="0003228B">
        <w:rPr>
          <w:noProof/>
        </w:rPr>
        <w:fldChar w:fldCharType="begin"/>
      </w:r>
      <w:r w:rsidRPr="0003228B">
        <w:rPr>
          <w:noProof/>
        </w:rPr>
        <w:instrText xml:space="preserve"> PAGEREF _Toc489865960 \h </w:instrText>
      </w:r>
      <w:r w:rsidRPr="0003228B">
        <w:rPr>
          <w:noProof/>
        </w:rPr>
      </w:r>
      <w:r w:rsidRPr="0003228B">
        <w:rPr>
          <w:noProof/>
        </w:rPr>
        <w:fldChar w:fldCharType="separate"/>
      </w:r>
      <w:r w:rsidR="00147E0C">
        <w:rPr>
          <w:noProof/>
        </w:rPr>
        <w:t>108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89I</w:t>
      </w:r>
      <w:r>
        <w:rPr>
          <w:noProof/>
        </w:rPr>
        <w:tab/>
        <w:t>Conditions of accreditation</w:t>
      </w:r>
      <w:r w:rsidRPr="0003228B">
        <w:rPr>
          <w:noProof/>
        </w:rPr>
        <w:tab/>
      </w:r>
      <w:r w:rsidRPr="0003228B">
        <w:rPr>
          <w:noProof/>
        </w:rPr>
        <w:fldChar w:fldCharType="begin"/>
      </w:r>
      <w:r w:rsidRPr="0003228B">
        <w:rPr>
          <w:noProof/>
        </w:rPr>
        <w:instrText xml:space="preserve"> PAGEREF _Toc489865961 \h </w:instrText>
      </w:r>
      <w:r w:rsidRPr="0003228B">
        <w:rPr>
          <w:noProof/>
        </w:rPr>
      </w:r>
      <w:r w:rsidRPr="0003228B">
        <w:rPr>
          <w:noProof/>
        </w:rPr>
        <w:fldChar w:fldCharType="separate"/>
      </w:r>
      <w:r w:rsidR="00147E0C">
        <w:rPr>
          <w:noProof/>
        </w:rPr>
        <w:t>108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89J</w:t>
      </w:r>
      <w:r>
        <w:rPr>
          <w:noProof/>
        </w:rPr>
        <w:tab/>
        <w:t>Certificate of accreditation</w:t>
      </w:r>
      <w:r w:rsidRPr="0003228B">
        <w:rPr>
          <w:noProof/>
        </w:rPr>
        <w:tab/>
      </w:r>
      <w:r w:rsidRPr="0003228B">
        <w:rPr>
          <w:noProof/>
        </w:rPr>
        <w:fldChar w:fldCharType="begin"/>
      </w:r>
      <w:r w:rsidRPr="0003228B">
        <w:rPr>
          <w:noProof/>
        </w:rPr>
        <w:instrText xml:space="preserve"> PAGEREF _Toc489865962 \h </w:instrText>
      </w:r>
      <w:r w:rsidRPr="0003228B">
        <w:rPr>
          <w:noProof/>
        </w:rPr>
      </w:r>
      <w:r w:rsidRPr="0003228B">
        <w:rPr>
          <w:noProof/>
        </w:rPr>
        <w:fldChar w:fldCharType="separate"/>
      </w:r>
      <w:r w:rsidR="00147E0C">
        <w:rPr>
          <w:noProof/>
        </w:rPr>
        <w:t>109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89K</w:t>
      </w:r>
      <w:r>
        <w:rPr>
          <w:noProof/>
        </w:rPr>
        <w:tab/>
        <w:t>Authorities under accreditation</w:t>
      </w:r>
      <w:r w:rsidRPr="0003228B">
        <w:rPr>
          <w:noProof/>
        </w:rPr>
        <w:tab/>
      </w:r>
      <w:r w:rsidRPr="0003228B">
        <w:rPr>
          <w:noProof/>
        </w:rPr>
        <w:fldChar w:fldCharType="begin"/>
      </w:r>
      <w:r w:rsidRPr="0003228B">
        <w:rPr>
          <w:noProof/>
        </w:rPr>
        <w:instrText xml:space="preserve"> PAGEREF _Toc489865963 \h </w:instrText>
      </w:r>
      <w:r w:rsidRPr="0003228B">
        <w:rPr>
          <w:noProof/>
        </w:rPr>
      </w:r>
      <w:r w:rsidRPr="0003228B">
        <w:rPr>
          <w:noProof/>
        </w:rPr>
        <w:fldChar w:fldCharType="separate"/>
      </w:r>
      <w:r w:rsidR="00147E0C">
        <w:rPr>
          <w:noProof/>
        </w:rPr>
        <w:t>109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89L</w:t>
      </w:r>
      <w:r>
        <w:rPr>
          <w:rFonts w:cs="Arial"/>
          <w:noProof/>
        </w:rPr>
        <w:tab/>
      </w:r>
      <w:r w:rsidRPr="00C14CFA">
        <w:rPr>
          <w:rFonts w:cs="Arial"/>
          <w:noProof/>
        </w:rPr>
        <w:t>Accreditation to continue in force</w:t>
      </w:r>
      <w:r w:rsidRPr="0003228B">
        <w:rPr>
          <w:noProof/>
        </w:rPr>
        <w:tab/>
      </w:r>
      <w:r w:rsidRPr="0003228B">
        <w:rPr>
          <w:noProof/>
        </w:rPr>
        <w:fldChar w:fldCharType="begin"/>
      </w:r>
      <w:r w:rsidRPr="0003228B">
        <w:rPr>
          <w:noProof/>
        </w:rPr>
        <w:instrText xml:space="preserve"> PAGEREF _Toc489865964 \h </w:instrText>
      </w:r>
      <w:r w:rsidRPr="0003228B">
        <w:rPr>
          <w:noProof/>
        </w:rPr>
      </w:r>
      <w:r w:rsidRPr="0003228B">
        <w:rPr>
          <w:noProof/>
        </w:rPr>
        <w:fldChar w:fldCharType="separate"/>
      </w:r>
      <w:r w:rsidR="00147E0C">
        <w:rPr>
          <w:noProof/>
        </w:rPr>
        <w:t>109</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2B.3—Modification of TUMRA</w:t>
      </w:r>
      <w:r w:rsidRPr="0003228B">
        <w:rPr>
          <w:b w:val="0"/>
          <w:noProof/>
          <w:sz w:val="18"/>
        </w:rPr>
        <w:tab/>
      </w:r>
      <w:r w:rsidRPr="0003228B">
        <w:rPr>
          <w:b w:val="0"/>
          <w:noProof/>
          <w:sz w:val="18"/>
        </w:rPr>
        <w:fldChar w:fldCharType="begin"/>
      </w:r>
      <w:r w:rsidRPr="0003228B">
        <w:rPr>
          <w:b w:val="0"/>
          <w:noProof/>
          <w:sz w:val="18"/>
        </w:rPr>
        <w:instrText xml:space="preserve"> PAGEREF _Toc489865965 \h </w:instrText>
      </w:r>
      <w:r w:rsidRPr="0003228B">
        <w:rPr>
          <w:b w:val="0"/>
          <w:noProof/>
          <w:sz w:val="18"/>
        </w:rPr>
      </w:r>
      <w:r w:rsidRPr="0003228B">
        <w:rPr>
          <w:b w:val="0"/>
          <w:noProof/>
          <w:sz w:val="18"/>
        </w:rPr>
        <w:fldChar w:fldCharType="separate"/>
      </w:r>
      <w:r w:rsidR="00147E0C">
        <w:rPr>
          <w:b w:val="0"/>
          <w:noProof/>
          <w:sz w:val="18"/>
        </w:rPr>
        <w:t>111</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89M</w:t>
      </w:r>
      <w:r>
        <w:rPr>
          <w:noProof/>
        </w:rPr>
        <w:tab/>
        <w:t>Application to modify TUMRA or conditions of accreditation</w:t>
      </w:r>
      <w:r w:rsidRPr="0003228B">
        <w:rPr>
          <w:noProof/>
        </w:rPr>
        <w:tab/>
      </w:r>
      <w:r w:rsidRPr="0003228B">
        <w:rPr>
          <w:noProof/>
        </w:rPr>
        <w:fldChar w:fldCharType="begin"/>
      </w:r>
      <w:r w:rsidRPr="0003228B">
        <w:rPr>
          <w:noProof/>
        </w:rPr>
        <w:instrText xml:space="preserve"> PAGEREF _Toc489865966 \h </w:instrText>
      </w:r>
      <w:r w:rsidRPr="0003228B">
        <w:rPr>
          <w:noProof/>
        </w:rPr>
      </w:r>
      <w:r w:rsidRPr="0003228B">
        <w:rPr>
          <w:noProof/>
        </w:rPr>
        <w:fldChar w:fldCharType="separate"/>
      </w:r>
      <w:r w:rsidR="00147E0C">
        <w:rPr>
          <w:noProof/>
        </w:rPr>
        <w:t>111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89N</w:t>
      </w:r>
      <w:r>
        <w:rPr>
          <w:noProof/>
        </w:rPr>
        <w:tab/>
        <w:t>Additional information</w:t>
      </w:r>
      <w:r w:rsidRPr="0003228B">
        <w:rPr>
          <w:noProof/>
        </w:rPr>
        <w:tab/>
      </w:r>
      <w:r w:rsidRPr="0003228B">
        <w:rPr>
          <w:noProof/>
        </w:rPr>
        <w:fldChar w:fldCharType="begin"/>
      </w:r>
      <w:r w:rsidRPr="0003228B">
        <w:rPr>
          <w:noProof/>
        </w:rPr>
        <w:instrText xml:space="preserve"> PAGEREF _Toc489865967 \h </w:instrText>
      </w:r>
      <w:r w:rsidRPr="0003228B">
        <w:rPr>
          <w:noProof/>
        </w:rPr>
      </w:r>
      <w:r w:rsidRPr="0003228B">
        <w:rPr>
          <w:noProof/>
        </w:rPr>
        <w:fldChar w:fldCharType="separate"/>
      </w:r>
      <w:r w:rsidR="00147E0C">
        <w:rPr>
          <w:noProof/>
        </w:rPr>
        <w:t>111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89O</w:t>
      </w:r>
      <w:r>
        <w:rPr>
          <w:noProof/>
        </w:rPr>
        <w:tab/>
        <w:t>Decision on application</w:t>
      </w:r>
      <w:r w:rsidRPr="0003228B">
        <w:rPr>
          <w:noProof/>
        </w:rPr>
        <w:tab/>
      </w:r>
      <w:r w:rsidRPr="0003228B">
        <w:rPr>
          <w:noProof/>
        </w:rPr>
        <w:fldChar w:fldCharType="begin"/>
      </w:r>
      <w:r w:rsidRPr="0003228B">
        <w:rPr>
          <w:noProof/>
        </w:rPr>
        <w:instrText xml:space="preserve"> PAGEREF _Toc489865968 \h </w:instrText>
      </w:r>
      <w:r w:rsidRPr="0003228B">
        <w:rPr>
          <w:noProof/>
        </w:rPr>
      </w:r>
      <w:r w:rsidRPr="0003228B">
        <w:rPr>
          <w:noProof/>
        </w:rPr>
        <w:fldChar w:fldCharType="separate"/>
      </w:r>
      <w:r w:rsidR="00147E0C">
        <w:rPr>
          <w:noProof/>
        </w:rPr>
        <w:t>112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89P</w:t>
      </w:r>
      <w:r>
        <w:rPr>
          <w:noProof/>
        </w:rPr>
        <w:tab/>
        <w:t>Notice of decision</w:t>
      </w:r>
      <w:r w:rsidRPr="0003228B">
        <w:rPr>
          <w:noProof/>
        </w:rPr>
        <w:tab/>
      </w:r>
      <w:r w:rsidRPr="0003228B">
        <w:rPr>
          <w:noProof/>
        </w:rPr>
        <w:fldChar w:fldCharType="begin"/>
      </w:r>
      <w:r w:rsidRPr="0003228B">
        <w:rPr>
          <w:noProof/>
        </w:rPr>
        <w:instrText xml:space="preserve"> PAGEREF _Toc489865969 \h </w:instrText>
      </w:r>
      <w:r w:rsidRPr="0003228B">
        <w:rPr>
          <w:noProof/>
        </w:rPr>
      </w:r>
      <w:r w:rsidRPr="0003228B">
        <w:rPr>
          <w:noProof/>
        </w:rPr>
        <w:fldChar w:fldCharType="separate"/>
      </w:r>
      <w:r w:rsidR="00147E0C">
        <w:rPr>
          <w:noProof/>
        </w:rPr>
        <w:t>112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89Q</w:t>
      </w:r>
      <w:r>
        <w:rPr>
          <w:noProof/>
        </w:rPr>
        <w:tab/>
        <w:t>Notice of refusal to modify TUMRA or conditions</w:t>
      </w:r>
      <w:r w:rsidRPr="0003228B">
        <w:rPr>
          <w:noProof/>
        </w:rPr>
        <w:tab/>
      </w:r>
      <w:r w:rsidRPr="0003228B">
        <w:rPr>
          <w:noProof/>
        </w:rPr>
        <w:fldChar w:fldCharType="begin"/>
      </w:r>
      <w:r w:rsidRPr="0003228B">
        <w:rPr>
          <w:noProof/>
        </w:rPr>
        <w:instrText xml:space="preserve"> PAGEREF _Toc489865970 \h </w:instrText>
      </w:r>
      <w:r w:rsidRPr="0003228B">
        <w:rPr>
          <w:noProof/>
        </w:rPr>
      </w:r>
      <w:r w:rsidRPr="0003228B">
        <w:rPr>
          <w:noProof/>
        </w:rPr>
        <w:fldChar w:fldCharType="separate"/>
      </w:r>
      <w:r w:rsidR="00147E0C">
        <w:rPr>
          <w:noProof/>
        </w:rPr>
        <w:t>113</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2B.4—Modification, suspension and revocation</w:t>
      </w:r>
      <w:r w:rsidRPr="0003228B">
        <w:rPr>
          <w:b w:val="0"/>
          <w:noProof/>
          <w:sz w:val="18"/>
        </w:rPr>
        <w:tab/>
      </w:r>
      <w:r w:rsidRPr="0003228B">
        <w:rPr>
          <w:b w:val="0"/>
          <w:noProof/>
          <w:sz w:val="18"/>
        </w:rPr>
        <w:fldChar w:fldCharType="begin"/>
      </w:r>
      <w:r w:rsidRPr="0003228B">
        <w:rPr>
          <w:b w:val="0"/>
          <w:noProof/>
          <w:sz w:val="18"/>
        </w:rPr>
        <w:instrText xml:space="preserve"> PAGEREF _Toc489865971 \h </w:instrText>
      </w:r>
      <w:r w:rsidRPr="0003228B">
        <w:rPr>
          <w:b w:val="0"/>
          <w:noProof/>
          <w:sz w:val="18"/>
        </w:rPr>
      </w:r>
      <w:r w:rsidRPr="0003228B">
        <w:rPr>
          <w:b w:val="0"/>
          <w:noProof/>
          <w:sz w:val="18"/>
        </w:rPr>
        <w:fldChar w:fldCharType="separate"/>
      </w:r>
      <w:r w:rsidR="00147E0C">
        <w:rPr>
          <w:b w:val="0"/>
          <w:noProof/>
          <w:sz w:val="18"/>
        </w:rPr>
        <w:t>114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89R</w:t>
      </w:r>
      <w:r>
        <w:rPr>
          <w:noProof/>
        </w:rPr>
        <w:tab/>
        <w:t>Modification of conditions or suspension of accreditation—pending investigation</w:t>
      </w:r>
      <w:r w:rsidRPr="0003228B">
        <w:rPr>
          <w:noProof/>
        </w:rPr>
        <w:tab/>
      </w:r>
      <w:r w:rsidRPr="0003228B">
        <w:rPr>
          <w:noProof/>
        </w:rPr>
        <w:fldChar w:fldCharType="begin"/>
      </w:r>
      <w:r w:rsidRPr="0003228B">
        <w:rPr>
          <w:noProof/>
        </w:rPr>
        <w:instrText xml:space="preserve"> PAGEREF _Toc489865972 \h </w:instrText>
      </w:r>
      <w:r w:rsidRPr="0003228B">
        <w:rPr>
          <w:noProof/>
        </w:rPr>
      </w:r>
      <w:r w:rsidRPr="0003228B">
        <w:rPr>
          <w:noProof/>
        </w:rPr>
        <w:fldChar w:fldCharType="separate"/>
      </w:r>
      <w:r w:rsidR="00147E0C">
        <w:rPr>
          <w:noProof/>
        </w:rPr>
        <w:t>114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89S</w:t>
      </w:r>
      <w:r>
        <w:rPr>
          <w:noProof/>
        </w:rPr>
        <w:tab/>
        <w:t>Action following investigation</w:t>
      </w:r>
      <w:r w:rsidRPr="0003228B">
        <w:rPr>
          <w:noProof/>
        </w:rPr>
        <w:tab/>
      </w:r>
      <w:r w:rsidRPr="0003228B">
        <w:rPr>
          <w:noProof/>
        </w:rPr>
        <w:fldChar w:fldCharType="begin"/>
      </w:r>
      <w:r w:rsidRPr="0003228B">
        <w:rPr>
          <w:noProof/>
        </w:rPr>
        <w:instrText xml:space="preserve"> PAGEREF _Toc489865973 \h </w:instrText>
      </w:r>
      <w:r w:rsidRPr="0003228B">
        <w:rPr>
          <w:noProof/>
        </w:rPr>
      </w:r>
      <w:r w:rsidRPr="0003228B">
        <w:rPr>
          <w:noProof/>
        </w:rPr>
        <w:fldChar w:fldCharType="separate"/>
      </w:r>
      <w:r w:rsidR="00147E0C">
        <w:rPr>
          <w:noProof/>
        </w:rPr>
        <w:t>114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89T</w:t>
      </w:r>
      <w:r>
        <w:rPr>
          <w:noProof/>
        </w:rPr>
        <w:tab/>
        <w:t>Suspension or revocation of accreditation—general</w:t>
      </w:r>
      <w:r w:rsidRPr="0003228B">
        <w:rPr>
          <w:noProof/>
        </w:rPr>
        <w:tab/>
      </w:r>
      <w:r w:rsidRPr="0003228B">
        <w:rPr>
          <w:noProof/>
        </w:rPr>
        <w:fldChar w:fldCharType="begin"/>
      </w:r>
      <w:r w:rsidRPr="0003228B">
        <w:rPr>
          <w:noProof/>
        </w:rPr>
        <w:instrText xml:space="preserve"> PAGEREF _Toc489865974 \h </w:instrText>
      </w:r>
      <w:r w:rsidRPr="0003228B">
        <w:rPr>
          <w:noProof/>
        </w:rPr>
      </w:r>
      <w:r w:rsidRPr="0003228B">
        <w:rPr>
          <w:noProof/>
        </w:rPr>
        <w:fldChar w:fldCharType="separate"/>
      </w:r>
      <w:r w:rsidR="00147E0C">
        <w:rPr>
          <w:noProof/>
        </w:rPr>
        <w:t>115</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2B.5—Termination of accredited TUMRA</w:t>
      </w:r>
      <w:r w:rsidRPr="0003228B">
        <w:rPr>
          <w:b w:val="0"/>
          <w:noProof/>
          <w:sz w:val="18"/>
        </w:rPr>
        <w:tab/>
      </w:r>
      <w:r w:rsidRPr="0003228B">
        <w:rPr>
          <w:b w:val="0"/>
          <w:noProof/>
          <w:sz w:val="18"/>
        </w:rPr>
        <w:fldChar w:fldCharType="begin"/>
      </w:r>
      <w:r w:rsidRPr="0003228B">
        <w:rPr>
          <w:b w:val="0"/>
          <w:noProof/>
          <w:sz w:val="18"/>
        </w:rPr>
        <w:instrText xml:space="preserve"> PAGEREF _Toc489865975 \h </w:instrText>
      </w:r>
      <w:r w:rsidRPr="0003228B">
        <w:rPr>
          <w:b w:val="0"/>
          <w:noProof/>
          <w:sz w:val="18"/>
        </w:rPr>
      </w:r>
      <w:r w:rsidRPr="0003228B">
        <w:rPr>
          <w:b w:val="0"/>
          <w:noProof/>
          <w:sz w:val="18"/>
        </w:rPr>
        <w:fldChar w:fldCharType="separate"/>
      </w:r>
      <w:r w:rsidR="00147E0C">
        <w:rPr>
          <w:b w:val="0"/>
          <w:noProof/>
          <w:sz w:val="18"/>
        </w:rPr>
        <w:t>116</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89U</w:t>
      </w:r>
      <w:r>
        <w:rPr>
          <w:noProof/>
        </w:rPr>
        <w:tab/>
        <w:t>Termination of accredited TUMRA</w:t>
      </w:r>
      <w:r w:rsidRPr="0003228B">
        <w:rPr>
          <w:noProof/>
        </w:rPr>
        <w:tab/>
      </w:r>
      <w:r w:rsidRPr="0003228B">
        <w:rPr>
          <w:noProof/>
        </w:rPr>
        <w:fldChar w:fldCharType="begin"/>
      </w:r>
      <w:r w:rsidRPr="0003228B">
        <w:rPr>
          <w:noProof/>
        </w:rPr>
        <w:instrText xml:space="preserve"> PAGEREF _Toc489865976 \h </w:instrText>
      </w:r>
      <w:r w:rsidRPr="0003228B">
        <w:rPr>
          <w:noProof/>
        </w:rPr>
      </w:r>
      <w:r w:rsidRPr="0003228B">
        <w:rPr>
          <w:noProof/>
        </w:rPr>
        <w:fldChar w:fldCharType="separate"/>
      </w:r>
      <w:r w:rsidR="00147E0C">
        <w:rPr>
          <w:noProof/>
        </w:rPr>
        <w:t>116</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3A—Discharge of sewage</w:t>
      </w:r>
      <w:r w:rsidRPr="0003228B">
        <w:rPr>
          <w:b w:val="0"/>
          <w:noProof/>
          <w:sz w:val="18"/>
        </w:rPr>
        <w:tab/>
      </w:r>
      <w:r w:rsidRPr="0003228B">
        <w:rPr>
          <w:b w:val="0"/>
          <w:noProof/>
          <w:sz w:val="18"/>
        </w:rPr>
        <w:fldChar w:fldCharType="begin"/>
      </w:r>
      <w:r w:rsidRPr="0003228B">
        <w:rPr>
          <w:b w:val="0"/>
          <w:noProof/>
          <w:sz w:val="18"/>
        </w:rPr>
        <w:instrText xml:space="preserve"> PAGEREF _Toc489865977 \h </w:instrText>
      </w:r>
      <w:r w:rsidRPr="0003228B">
        <w:rPr>
          <w:b w:val="0"/>
          <w:noProof/>
          <w:sz w:val="18"/>
        </w:rPr>
      </w:r>
      <w:r w:rsidRPr="0003228B">
        <w:rPr>
          <w:b w:val="0"/>
          <w:noProof/>
          <w:sz w:val="18"/>
        </w:rPr>
        <w:fldChar w:fldCharType="separate"/>
      </w:r>
      <w:r w:rsidR="00147E0C">
        <w:rPr>
          <w:b w:val="0"/>
          <w:noProof/>
          <w:sz w:val="18"/>
        </w:rPr>
        <w:t>117</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93A</w:t>
      </w:r>
      <w:r>
        <w:rPr>
          <w:noProof/>
        </w:rPr>
        <w:tab/>
        <w:t>Application of this Part</w:t>
      </w:r>
      <w:r w:rsidRPr="0003228B">
        <w:rPr>
          <w:noProof/>
        </w:rPr>
        <w:tab/>
      </w:r>
      <w:r w:rsidRPr="0003228B">
        <w:rPr>
          <w:noProof/>
        </w:rPr>
        <w:fldChar w:fldCharType="begin"/>
      </w:r>
      <w:r w:rsidRPr="0003228B">
        <w:rPr>
          <w:noProof/>
        </w:rPr>
        <w:instrText xml:space="preserve"> PAGEREF _Toc489865978 \h </w:instrText>
      </w:r>
      <w:r w:rsidRPr="0003228B">
        <w:rPr>
          <w:noProof/>
        </w:rPr>
      </w:r>
      <w:r w:rsidRPr="0003228B">
        <w:rPr>
          <w:noProof/>
        </w:rPr>
        <w:fldChar w:fldCharType="separate"/>
      </w:r>
      <w:r w:rsidR="00147E0C">
        <w:rPr>
          <w:noProof/>
        </w:rPr>
        <w:t>117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93B</w:t>
      </w:r>
      <w:r>
        <w:rPr>
          <w:noProof/>
        </w:rPr>
        <w:tab/>
        <w:t>Interpretation of this Part</w:t>
      </w:r>
      <w:r w:rsidRPr="0003228B">
        <w:rPr>
          <w:noProof/>
        </w:rPr>
        <w:tab/>
      </w:r>
      <w:r w:rsidRPr="0003228B">
        <w:rPr>
          <w:noProof/>
        </w:rPr>
        <w:fldChar w:fldCharType="begin"/>
      </w:r>
      <w:r w:rsidRPr="0003228B">
        <w:rPr>
          <w:noProof/>
        </w:rPr>
        <w:instrText xml:space="preserve"> PAGEREF _Toc489865979 \h </w:instrText>
      </w:r>
      <w:r w:rsidRPr="0003228B">
        <w:rPr>
          <w:noProof/>
        </w:rPr>
      </w:r>
      <w:r w:rsidRPr="0003228B">
        <w:rPr>
          <w:noProof/>
        </w:rPr>
        <w:fldChar w:fldCharType="separate"/>
      </w:r>
      <w:r w:rsidR="00147E0C">
        <w:rPr>
          <w:noProof/>
        </w:rPr>
        <w:t>117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93C</w:t>
      </w:r>
      <w:r>
        <w:rPr>
          <w:noProof/>
        </w:rPr>
        <w:tab/>
        <w:t>Discharge of sewage generally</w:t>
      </w:r>
      <w:r w:rsidRPr="0003228B">
        <w:rPr>
          <w:noProof/>
        </w:rPr>
        <w:tab/>
      </w:r>
      <w:r w:rsidRPr="0003228B">
        <w:rPr>
          <w:noProof/>
        </w:rPr>
        <w:fldChar w:fldCharType="begin"/>
      </w:r>
      <w:r w:rsidRPr="0003228B">
        <w:rPr>
          <w:noProof/>
        </w:rPr>
        <w:instrText xml:space="preserve"> PAGEREF _Toc489865980 \h </w:instrText>
      </w:r>
      <w:r w:rsidRPr="0003228B">
        <w:rPr>
          <w:noProof/>
        </w:rPr>
      </w:r>
      <w:r w:rsidRPr="0003228B">
        <w:rPr>
          <w:noProof/>
        </w:rPr>
        <w:fldChar w:fldCharType="separate"/>
      </w:r>
      <w:r w:rsidR="00147E0C">
        <w:rPr>
          <w:noProof/>
        </w:rPr>
        <w:t>118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93D</w:t>
      </w:r>
      <w:r>
        <w:rPr>
          <w:noProof/>
        </w:rPr>
        <w:tab/>
        <w:t>Discharge of untreated sewage from vessels</w:t>
      </w:r>
      <w:r w:rsidRPr="0003228B">
        <w:rPr>
          <w:noProof/>
        </w:rPr>
        <w:tab/>
      </w:r>
      <w:r w:rsidRPr="0003228B">
        <w:rPr>
          <w:noProof/>
        </w:rPr>
        <w:fldChar w:fldCharType="begin"/>
      </w:r>
      <w:r w:rsidRPr="0003228B">
        <w:rPr>
          <w:noProof/>
        </w:rPr>
        <w:instrText xml:space="preserve"> PAGEREF _Toc489865981 \h </w:instrText>
      </w:r>
      <w:r w:rsidRPr="0003228B">
        <w:rPr>
          <w:noProof/>
        </w:rPr>
      </w:r>
      <w:r w:rsidRPr="0003228B">
        <w:rPr>
          <w:noProof/>
        </w:rPr>
        <w:fldChar w:fldCharType="separate"/>
      </w:r>
      <w:r w:rsidR="00147E0C">
        <w:rPr>
          <w:noProof/>
        </w:rPr>
        <w:t>119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93E</w:t>
      </w:r>
      <w:r>
        <w:rPr>
          <w:noProof/>
        </w:rPr>
        <w:tab/>
        <w:t>Discharge of treated sewage from vessels</w:t>
      </w:r>
      <w:r w:rsidRPr="0003228B">
        <w:rPr>
          <w:noProof/>
        </w:rPr>
        <w:tab/>
      </w:r>
      <w:r w:rsidRPr="0003228B">
        <w:rPr>
          <w:noProof/>
        </w:rPr>
        <w:fldChar w:fldCharType="begin"/>
      </w:r>
      <w:r w:rsidRPr="0003228B">
        <w:rPr>
          <w:noProof/>
        </w:rPr>
        <w:instrText xml:space="preserve"> PAGEREF _Toc489865982 \h </w:instrText>
      </w:r>
      <w:r w:rsidRPr="0003228B">
        <w:rPr>
          <w:noProof/>
        </w:rPr>
      </w:r>
      <w:r w:rsidRPr="0003228B">
        <w:rPr>
          <w:noProof/>
        </w:rPr>
        <w:fldChar w:fldCharType="separate"/>
      </w:r>
      <w:r w:rsidR="00147E0C">
        <w:rPr>
          <w:noProof/>
        </w:rPr>
        <w:t>119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93F</w:t>
      </w:r>
      <w:r>
        <w:rPr>
          <w:noProof/>
        </w:rPr>
        <w:tab/>
        <w:t>Discharge of sewage from vessels generally</w:t>
      </w:r>
      <w:r w:rsidRPr="0003228B">
        <w:rPr>
          <w:noProof/>
        </w:rPr>
        <w:tab/>
      </w:r>
      <w:r w:rsidRPr="0003228B">
        <w:rPr>
          <w:noProof/>
        </w:rPr>
        <w:fldChar w:fldCharType="begin"/>
      </w:r>
      <w:r w:rsidRPr="0003228B">
        <w:rPr>
          <w:noProof/>
        </w:rPr>
        <w:instrText xml:space="preserve"> PAGEREF _Toc489865983 \h </w:instrText>
      </w:r>
      <w:r w:rsidRPr="0003228B">
        <w:rPr>
          <w:noProof/>
        </w:rPr>
      </w:r>
      <w:r w:rsidRPr="0003228B">
        <w:rPr>
          <w:noProof/>
        </w:rPr>
        <w:fldChar w:fldCharType="separate"/>
      </w:r>
      <w:r w:rsidR="00147E0C">
        <w:rPr>
          <w:noProof/>
        </w:rPr>
        <w:t>119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93G</w:t>
      </w:r>
      <w:r>
        <w:rPr>
          <w:noProof/>
        </w:rPr>
        <w:tab/>
        <w:t>Discharge in prescribed circumstances</w:t>
      </w:r>
      <w:r w:rsidRPr="0003228B">
        <w:rPr>
          <w:noProof/>
        </w:rPr>
        <w:tab/>
      </w:r>
      <w:r w:rsidRPr="0003228B">
        <w:rPr>
          <w:noProof/>
        </w:rPr>
        <w:fldChar w:fldCharType="begin"/>
      </w:r>
      <w:r w:rsidRPr="0003228B">
        <w:rPr>
          <w:noProof/>
        </w:rPr>
        <w:instrText xml:space="preserve"> PAGEREF _Toc489865984 \h </w:instrText>
      </w:r>
      <w:r w:rsidRPr="0003228B">
        <w:rPr>
          <w:noProof/>
        </w:rPr>
      </w:r>
      <w:r w:rsidRPr="0003228B">
        <w:rPr>
          <w:noProof/>
        </w:rPr>
        <w:fldChar w:fldCharType="separate"/>
      </w:r>
      <w:r w:rsidR="00147E0C">
        <w:rPr>
          <w:noProof/>
        </w:rPr>
        <w:t>120</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4—General</w:t>
      </w:r>
      <w:r w:rsidRPr="0003228B">
        <w:rPr>
          <w:b w:val="0"/>
          <w:noProof/>
          <w:sz w:val="18"/>
        </w:rPr>
        <w:tab/>
      </w:r>
      <w:r w:rsidRPr="0003228B">
        <w:rPr>
          <w:b w:val="0"/>
          <w:noProof/>
          <w:sz w:val="18"/>
        </w:rPr>
        <w:fldChar w:fldCharType="begin"/>
      </w:r>
      <w:r w:rsidRPr="0003228B">
        <w:rPr>
          <w:b w:val="0"/>
          <w:noProof/>
          <w:sz w:val="18"/>
        </w:rPr>
        <w:instrText xml:space="preserve"> PAGEREF _Toc489865985 \h </w:instrText>
      </w:r>
      <w:r w:rsidRPr="0003228B">
        <w:rPr>
          <w:b w:val="0"/>
          <w:noProof/>
          <w:sz w:val="18"/>
        </w:rPr>
      </w:r>
      <w:r w:rsidRPr="0003228B">
        <w:rPr>
          <w:b w:val="0"/>
          <w:noProof/>
          <w:sz w:val="18"/>
        </w:rPr>
        <w:fldChar w:fldCharType="separate"/>
      </w:r>
      <w:r w:rsidR="00147E0C">
        <w:rPr>
          <w:b w:val="0"/>
          <w:noProof/>
          <w:sz w:val="18"/>
        </w:rPr>
        <w:t>121</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94</w:t>
      </w:r>
      <w:r>
        <w:rPr>
          <w:noProof/>
        </w:rPr>
        <w:tab/>
        <w:t>Removal of property</w:t>
      </w:r>
      <w:r w:rsidRPr="0003228B">
        <w:rPr>
          <w:noProof/>
        </w:rPr>
        <w:tab/>
      </w:r>
      <w:r w:rsidRPr="0003228B">
        <w:rPr>
          <w:noProof/>
        </w:rPr>
        <w:fldChar w:fldCharType="begin"/>
      </w:r>
      <w:r w:rsidRPr="0003228B">
        <w:rPr>
          <w:noProof/>
        </w:rPr>
        <w:instrText xml:space="preserve"> PAGEREF _Toc489865986 \h </w:instrText>
      </w:r>
      <w:r w:rsidRPr="0003228B">
        <w:rPr>
          <w:noProof/>
        </w:rPr>
      </w:r>
      <w:r w:rsidRPr="0003228B">
        <w:rPr>
          <w:noProof/>
        </w:rPr>
        <w:fldChar w:fldCharType="separate"/>
      </w:r>
      <w:r w:rsidR="00147E0C">
        <w:rPr>
          <w:noProof/>
        </w:rPr>
        <w:t>121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95</w:t>
      </w:r>
      <w:r>
        <w:rPr>
          <w:noProof/>
        </w:rPr>
        <w:tab/>
        <w:t>Certain animals not to be taken onto Commonwealth islands</w:t>
      </w:r>
      <w:r w:rsidRPr="0003228B">
        <w:rPr>
          <w:noProof/>
        </w:rPr>
        <w:tab/>
      </w:r>
      <w:r w:rsidRPr="0003228B">
        <w:rPr>
          <w:noProof/>
        </w:rPr>
        <w:fldChar w:fldCharType="begin"/>
      </w:r>
      <w:r w:rsidRPr="0003228B">
        <w:rPr>
          <w:noProof/>
        </w:rPr>
        <w:instrText xml:space="preserve"> PAGEREF _Toc489865987 \h </w:instrText>
      </w:r>
      <w:r w:rsidRPr="0003228B">
        <w:rPr>
          <w:noProof/>
        </w:rPr>
      </w:r>
      <w:r w:rsidRPr="0003228B">
        <w:rPr>
          <w:noProof/>
        </w:rPr>
        <w:fldChar w:fldCharType="separate"/>
      </w:r>
      <w:r w:rsidR="00147E0C">
        <w:rPr>
          <w:noProof/>
        </w:rPr>
        <w:t>122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101</w:t>
      </w:r>
      <w:r>
        <w:rPr>
          <w:noProof/>
        </w:rPr>
        <w:tab/>
        <w:t>Littering prohibited</w:t>
      </w:r>
      <w:r w:rsidRPr="0003228B">
        <w:rPr>
          <w:noProof/>
        </w:rPr>
        <w:tab/>
      </w:r>
      <w:r w:rsidRPr="0003228B">
        <w:rPr>
          <w:noProof/>
        </w:rPr>
        <w:fldChar w:fldCharType="begin"/>
      </w:r>
      <w:r w:rsidRPr="0003228B">
        <w:rPr>
          <w:noProof/>
        </w:rPr>
        <w:instrText xml:space="preserve"> PAGEREF _Toc489865988 \h </w:instrText>
      </w:r>
      <w:r w:rsidRPr="0003228B">
        <w:rPr>
          <w:noProof/>
        </w:rPr>
      </w:r>
      <w:r w:rsidRPr="0003228B">
        <w:rPr>
          <w:noProof/>
        </w:rPr>
        <w:fldChar w:fldCharType="separate"/>
      </w:r>
      <w:r w:rsidR="00147E0C">
        <w:rPr>
          <w:noProof/>
        </w:rPr>
        <w:t>122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101A</w:t>
      </w:r>
      <w:r>
        <w:rPr>
          <w:noProof/>
        </w:rPr>
        <w:tab/>
        <w:t>Mooring buoy must display mooring reference number</w:t>
      </w:r>
      <w:r w:rsidRPr="0003228B">
        <w:rPr>
          <w:noProof/>
        </w:rPr>
        <w:tab/>
      </w:r>
      <w:r w:rsidRPr="0003228B">
        <w:rPr>
          <w:noProof/>
        </w:rPr>
        <w:fldChar w:fldCharType="begin"/>
      </w:r>
      <w:r w:rsidRPr="0003228B">
        <w:rPr>
          <w:noProof/>
        </w:rPr>
        <w:instrText xml:space="preserve"> PAGEREF _Toc489865989 \h </w:instrText>
      </w:r>
      <w:r w:rsidRPr="0003228B">
        <w:rPr>
          <w:noProof/>
        </w:rPr>
      </w:r>
      <w:r w:rsidRPr="0003228B">
        <w:rPr>
          <w:noProof/>
        </w:rPr>
        <w:fldChar w:fldCharType="separate"/>
      </w:r>
      <w:r w:rsidR="00147E0C">
        <w:rPr>
          <w:noProof/>
        </w:rPr>
        <w:t>122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102</w:t>
      </w:r>
      <w:r>
        <w:rPr>
          <w:noProof/>
        </w:rPr>
        <w:tab/>
        <w:t>Public mooring and public infrastructure not to be removed, misused or damaged</w:t>
      </w:r>
      <w:r w:rsidRPr="0003228B">
        <w:rPr>
          <w:noProof/>
        </w:rPr>
        <w:tab/>
      </w:r>
      <w:r w:rsidRPr="0003228B">
        <w:rPr>
          <w:noProof/>
        </w:rPr>
        <w:fldChar w:fldCharType="begin"/>
      </w:r>
      <w:r w:rsidRPr="0003228B">
        <w:rPr>
          <w:noProof/>
        </w:rPr>
        <w:instrText xml:space="preserve"> PAGEREF _Toc489865990 \h </w:instrText>
      </w:r>
      <w:r w:rsidRPr="0003228B">
        <w:rPr>
          <w:noProof/>
        </w:rPr>
      </w:r>
      <w:r w:rsidRPr="0003228B">
        <w:rPr>
          <w:noProof/>
        </w:rPr>
        <w:fldChar w:fldCharType="separate"/>
      </w:r>
      <w:r w:rsidR="00147E0C">
        <w:rPr>
          <w:noProof/>
        </w:rPr>
        <w:t>123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103</w:t>
      </w:r>
      <w:r>
        <w:rPr>
          <w:noProof/>
        </w:rPr>
        <w:tab/>
        <w:t>Persons shall not furnish false information</w:t>
      </w:r>
      <w:r w:rsidRPr="0003228B">
        <w:rPr>
          <w:noProof/>
        </w:rPr>
        <w:tab/>
      </w:r>
      <w:r w:rsidRPr="0003228B">
        <w:rPr>
          <w:noProof/>
        </w:rPr>
        <w:fldChar w:fldCharType="begin"/>
      </w:r>
      <w:r w:rsidRPr="0003228B">
        <w:rPr>
          <w:noProof/>
        </w:rPr>
        <w:instrText xml:space="preserve"> PAGEREF _Toc489865991 \h </w:instrText>
      </w:r>
      <w:r w:rsidRPr="0003228B">
        <w:rPr>
          <w:noProof/>
        </w:rPr>
      </w:r>
      <w:r w:rsidRPr="0003228B">
        <w:rPr>
          <w:noProof/>
        </w:rPr>
        <w:fldChar w:fldCharType="separate"/>
      </w:r>
      <w:r w:rsidR="00147E0C">
        <w:rPr>
          <w:noProof/>
        </w:rPr>
        <w:t>125</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4AA—Register</w:t>
      </w:r>
      <w:r w:rsidRPr="0003228B">
        <w:rPr>
          <w:b w:val="0"/>
          <w:noProof/>
          <w:sz w:val="18"/>
        </w:rPr>
        <w:tab/>
      </w:r>
      <w:r w:rsidRPr="0003228B">
        <w:rPr>
          <w:b w:val="0"/>
          <w:noProof/>
          <w:sz w:val="18"/>
        </w:rPr>
        <w:fldChar w:fldCharType="begin"/>
      </w:r>
      <w:r w:rsidRPr="0003228B">
        <w:rPr>
          <w:b w:val="0"/>
          <w:noProof/>
          <w:sz w:val="18"/>
        </w:rPr>
        <w:instrText xml:space="preserve"> PAGEREF _Toc489865992 \h </w:instrText>
      </w:r>
      <w:r w:rsidRPr="0003228B">
        <w:rPr>
          <w:b w:val="0"/>
          <w:noProof/>
          <w:sz w:val="18"/>
        </w:rPr>
      </w:r>
      <w:r w:rsidRPr="0003228B">
        <w:rPr>
          <w:b w:val="0"/>
          <w:noProof/>
          <w:sz w:val="18"/>
        </w:rPr>
        <w:fldChar w:fldCharType="separate"/>
      </w:r>
      <w:r w:rsidR="00147E0C">
        <w:rPr>
          <w:b w:val="0"/>
          <w:noProof/>
          <w:sz w:val="18"/>
        </w:rPr>
        <w:t>126</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114</w:t>
      </w:r>
      <w:r>
        <w:rPr>
          <w:noProof/>
        </w:rPr>
        <w:tab/>
        <w:t>Register</w:t>
      </w:r>
      <w:r w:rsidRPr="0003228B">
        <w:rPr>
          <w:noProof/>
        </w:rPr>
        <w:tab/>
      </w:r>
      <w:r w:rsidRPr="0003228B">
        <w:rPr>
          <w:noProof/>
        </w:rPr>
        <w:fldChar w:fldCharType="begin"/>
      </w:r>
      <w:r w:rsidRPr="0003228B">
        <w:rPr>
          <w:noProof/>
        </w:rPr>
        <w:instrText xml:space="preserve"> PAGEREF _Toc489865993 \h </w:instrText>
      </w:r>
      <w:r w:rsidRPr="0003228B">
        <w:rPr>
          <w:noProof/>
        </w:rPr>
      </w:r>
      <w:r w:rsidRPr="0003228B">
        <w:rPr>
          <w:noProof/>
        </w:rPr>
        <w:fldChar w:fldCharType="separate"/>
      </w:r>
      <w:r w:rsidR="00147E0C">
        <w:rPr>
          <w:noProof/>
        </w:rPr>
        <w:t>126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115</w:t>
      </w:r>
      <w:r>
        <w:rPr>
          <w:noProof/>
        </w:rPr>
        <w:tab/>
        <w:t>Access to register</w:t>
      </w:r>
      <w:r w:rsidRPr="0003228B">
        <w:rPr>
          <w:noProof/>
        </w:rPr>
        <w:tab/>
      </w:r>
      <w:r w:rsidRPr="0003228B">
        <w:rPr>
          <w:noProof/>
        </w:rPr>
        <w:fldChar w:fldCharType="begin"/>
      </w:r>
      <w:r w:rsidRPr="0003228B">
        <w:rPr>
          <w:noProof/>
        </w:rPr>
        <w:instrText xml:space="preserve"> PAGEREF _Toc489865994 \h </w:instrText>
      </w:r>
      <w:r w:rsidRPr="0003228B">
        <w:rPr>
          <w:noProof/>
        </w:rPr>
      </w:r>
      <w:r w:rsidRPr="0003228B">
        <w:rPr>
          <w:noProof/>
        </w:rPr>
        <w:fldChar w:fldCharType="separate"/>
      </w:r>
      <w:r w:rsidR="00147E0C">
        <w:rPr>
          <w:noProof/>
        </w:rPr>
        <w:t>126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116</w:t>
      </w:r>
      <w:r>
        <w:rPr>
          <w:noProof/>
        </w:rPr>
        <w:tab/>
        <w:t>Public to be given copies of documents</w:t>
      </w:r>
      <w:r w:rsidRPr="0003228B">
        <w:rPr>
          <w:noProof/>
        </w:rPr>
        <w:tab/>
      </w:r>
      <w:r w:rsidRPr="0003228B">
        <w:rPr>
          <w:noProof/>
        </w:rPr>
        <w:fldChar w:fldCharType="begin"/>
      </w:r>
      <w:r w:rsidRPr="0003228B">
        <w:rPr>
          <w:noProof/>
        </w:rPr>
        <w:instrText xml:space="preserve"> PAGEREF _Toc489865995 \h </w:instrText>
      </w:r>
      <w:r w:rsidRPr="0003228B">
        <w:rPr>
          <w:noProof/>
        </w:rPr>
      </w:r>
      <w:r w:rsidRPr="0003228B">
        <w:rPr>
          <w:noProof/>
        </w:rPr>
        <w:fldChar w:fldCharType="separate"/>
      </w:r>
      <w:r w:rsidR="00147E0C">
        <w:rPr>
          <w:noProof/>
        </w:rPr>
        <w:t>127</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4AB—Reporting requirements</w:t>
      </w:r>
      <w:r w:rsidRPr="0003228B">
        <w:rPr>
          <w:b w:val="0"/>
          <w:noProof/>
          <w:sz w:val="18"/>
        </w:rPr>
        <w:tab/>
      </w:r>
      <w:r w:rsidRPr="0003228B">
        <w:rPr>
          <w:b w:val="0"/>
          <w:noProof/>
          <w:sz w:val="18"/>
        </w:rPr>
        <w:fldChar w:fldCharType="begin"/>
      </w:r>
      <w:r w:rsidRPr="0003228B">
        <w:rPr>
          <w:b w:val="0"/>
          <w:noProof/>
          <w:sz w:val="18"/>
        </w:rPr>
        <w:instrText xml:space="preserve"> PAGEREF _Toc489865996 \h </w:instrText>
      </w:r>
      <w:r w:rsidRPr="0003228B">
        <w:rPr>
          <w:b w:val="0"/>
          <w:noProof/>
          <w:sz w:val="18"/>
        </w:rPr>
      </w:r>
      <w:r w:rsidRPr="0003228B">
        <w:rPr>
          <w:b w:val="0"/>
          <w:noProof/>
          <w:sz w:val="18"/>
        </w:rPr>
        <w:fldChar w:fldCharType="separate"/>
      </w:r>
      <w:r w:rsidR="00147E0C">
        <w:rPr>
          <w:b w:val="0"/>
          <w:noProof/>
          <w:sz w:val="18"/>
        </w:rPr>
        <w:t>128</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116A</w:t>
      </w:r>
      <w:r>
        <w:rPr>
          <w:noProof/>
        </w:rPr>
        <w:tab/>
        <w:t>Great Barrier Reef Outlook Report</w:t>
      </w:r>
      <w:r w:rsidRPr="0003228B">
        <w:rPr>
          <w:noProof/>
        </w:rPr>
        <w:tab/>
      </w:r>
      <w:r w:rsidRPr="0003228B">
        <w:rPr>
          <w:noProof/>
        </w:rPr>
        <w:fldChar w:fldCharType="begin"/>
      </w:r>
      <w:r w:rsidRPr="0003228B">
        <w:rPr>
          <w:noProof/>
        </w:rPr>
        <w:instrText xml:space="preserve"> PAGEREF _Toc489865997 \h </w:instrText>
      </w:r>
      <w:r w:rsidRPr="0003228B">
        <w:rPr>
          <w:noProof/>
        </w:rPr>
      </w:r>
      <w:r w:rsidRPr="0003228B">
        <w:rPr>
          <w:noProof/>
        </w:rPr>
        <w:fldChar w:fldCharType="separate"/>
      </w:r>
      <w:r w:rsidR="00147E0C">
        <w:rPr>
          <w:noProof/>
        </w:rPr>
        <w:t>128</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4A</w:t>
      </w:r>
      <w:r w:rsidRPr="00C14CFA">
        <w:rPr>
          <w:noProof/>
          <w:color w:val="000000"/>
        </w:rPr>
        <w:t>—</w:t>
      </w:r>
      <w:r>
        <w:rPr>
          <w:noProof/>
        </w:rPr>
        <w:t>Interacting with cetaceans</w:t>
      </w:r>
      <w:r w:rsidRPr="0003228B">
        <w:rPr>
          <w:b w:val="0"/>
          <w:noProof/>
          <w:sz w:val="18"/>
        </w:rPr>
        <w:tab/>
      </w:r>
      <w:r w:rsidRPr="0003228B">
        <w:rPr>
          <w:b w:val="0"/>
          <w:noProof/>
          <w:sz w:val="18"/>
        </w:rPr>
        <w:fldChar w:fldCharType="begin"/>
      </w:r>
      <w:r w:rsidRPr="0003228B">
        <w:rPr>
          <w:b w:val="0"/>
          <w:noProof/>
          <w:sz w:val="18"/>
        </w:rPr>
        <w:instrText xml:space="preserve"> PAGEREF _Toc489865998 \h </w:instrText>
      </w:r>
      <w:r w:rsidRPr="0003228B">
        <w:rPr>
          <w:b w:val="0"/>
          <w:noProof/>
          <w:sz w:val="18"/>
        </w:rPr>
      </w:r>
      <w:r w:rsidRPr="0003228B">
        <w:rPr>
          <w:b w:val="0"/>
          <w:noProof/>
          <w:sz w:val="18"/>
        </w:rPr>
        <w:fldChar w:fldCharType="separate"/>
      </w:r>
      <w:r w:rsidR="00147E0C">
        <w:rPr>
          <w:b w:val="0"/>
          <w:noProof/>
          <w:sz w:val="18"/>
        </w:rPr>
        <w:t>129</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117A</w:t>
      </w:r>
      <w:r>
        <w:rPr>
          <w:noProof/>
        </w:rPr>
        <w:tab/>
        <w:t>Definitions for Part 4A</w:t>
      </w:r>
      <w:r w:rsidRPr="0003228B">
        <w:rPr>
          <w:noProof/>
        </w:rPr>
        <w:tab/>
      </w:r>
      <w:r w:rsidRPr="0003228B">
        <w:rPr>
          <w:noProof/>
        </w:rPr>
        <w:fldChar w:fldCharType="begin"/>
      </w:r>
      <w:r w:rsidRPr="0003228B">
        <w:rPr>
          <w:noProof/>
        </w:rPr>
        <w:instrText xml:space="preserve"> PAGEREF _Toc489865999 \h </w:instrText>
      </w:r>
      <w:r w:rsidRPr="0003228B">
        <w:rPr>
          <w:noProof/>
        </w:rPr>
      </w:r>
      <w:r w:rsidRPr="0003228B">
        <w:rPr>
          <w:noProof/>
        </w:rPr>
        <w:fldChar w:fldCharType="separate"/>
      </w:r>
      <w:r w:rsidR="00147E0C">
        <w:rPr>
          <w:noProof/>
        </w:rPr>
        <w:t>129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117B</w:t>
      </w:r>
      <w:r>
        <w:rPr>
          <w:noProof/>
        </w:rPr>
        <w:tab/>
        <w:t>Application of Part 4A</w:t>
      </w:r>
      <w:r w:rsidRPr="0003228B">
        <w:rPr>
          <w:noProof/>
        </w:rPr>
        <w:tab/>
      </w:r>
      <w:r w:rsidRPr="0003228B">
        <w:rPr>
          <w:noProof/>
        </w:rPr>
        <w:fldChar w:fldCharType="begin"/>
      </w:r>
      <w:r w:rsidRPr="0003228B">
        <w:rPr>
          <w:noProof/>
        </w:rPr>
        <w:instrText xml:space="preserve"> PAGEREF _Toc489866000 \h </w:instrText>
      </w:r>
      <w:r w:rsidRPr="0003228B">
        <w:rPr>
          <w:noProof/>
        </w:rPr>
      </w:r>
      <w:r w:rsidRPr="0003228B">
        <w:rPr>
          <w:noProof/>
        </w:rPr>
        <w:fldChar w:fldCharType="separate"/>
      </w:r>
      <w:r w:rsidR="00147E0C">
        <w:rPr>
          <w:noProof/>
        </w:rPr>
        <w:t>129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117C</w:t>
      </w:r>
      <w:r>
        <w:rPr>
          <w:noProof/>
        </w:rPr>
        <w:tab/>
        <w:t>Offences in this Part</w:t>
      </w:r>
      <w:r w:rsidRPr="0003228B">
        <w:rPr>
          <w:noProof/>
        </w:rPr>
        <w:tab/>
      </w:r>
      <w:r w:rsidRPr="0003228B">
        <w:rPr>
          <w:noProof/>
        </w:rPr>
        <w:fldChar w:fldCharType="begin"/>
      </w:r>
      <w:r w:rsidRPr="0003228B">
        <w:rPr>
          <w:noProof/>
        </w:rPr>
        <w:instrText xml:space="preserve"> PAGEREF _Toc489866001 \h </w:instrText>
      </w:r>
      <w:r w:rsidRPr="0003228B">
        <w:rPr>
          <w:noProof/>
        </w:rPr>
      </w:r>
      <w:r w:rsidRPr="0003228B">
        <w:rPr>
          <w:noProof/>
        </w:rPr>
        <w:fldChar w:fldCharType="separate"/>
      </w:r>
      <w:r w:rsidR="00147E0C">
        <w:rPr>
          <w:noProof/>
        </w:rPr>
        <w:t>130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117D</w:t>
      </w:r>
      <w:r>
        <w:rPr>
          <w:noProof/>
        </w:rPr>
        <w:tab/>
        <w:t>Prohibited vessel</w:t>
      </w:r>
      <w:r w:rsidRPr="0003228B">
        <w:rPr>
          <w:noProof/>
        </w:rPr>
        <w:tab/>
      </w:r>
      <w:r w:rsidRPr="0003228B">
        <w:rPr>
          <w:noProof/>
        </w:rPr>
        <w:fldChar w:fldCharType="begin"/>
      </w:r>
      <w:r w:rsidRPr="0003228B">
        <w:rPr>
          <w:noProof/>
        </w:rPr>
        <w:instrText xml:space="preserve"> PAGEREF _Toc489866002 \h </w:instrText>
      </w:r>
      <w:r w:rsidRPr="0003228B">
        <w:rPr>
          <w:noProof/>
        </w:rPr>
      </w:r>
      <w:r w:rsidRPr="0003228B">
        <w:rPr>
          <w:noProof/>
        </w:rPr>
        <w:fldChar w:fldCharType="separate"/>
      </w:r>
      <w:r w:rsidR="00147E0C">
        <w:rPr>
          <w:noProof/>
        </w:rPr>
        <w:t>130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117E</w:t>
      </w:r>
      <w:r>
        <w:rPr>
          <w:noProof/>
        </w:rPr>
        <w:tab/>
        <w:t>Other craft—adult cetaceans</w:t>
      </w:r>
      <w:r w:rsidRPr="0003228B">
        <w:rPr>
          <w:noProof/>
        </w:rPr>
        <w:tab/>
      </w:r>
      <w:r w:rsidRPr="0003228B">
        <w:rPr>
          <w:noProof/>
        </w:rPr>
        <w:fldChar w:fldCharType="begin"/>
      </w:r>
      <w:r w:rsidRPr="0003228B">
        <w:rPr>
          <w:noProof/>
        </w:rPr>
        <w:instrText xml:space="preserve"> PAGEREF _Toc489866003 \h </w:instrText>
      </w:r>
      <w:r w:rsidRPr="0003228B">
        <w:rPr>
          <w:noProof/>
        </w:rPr>
      </w:r>
      <w:r w:rsidRPr="0003228B">
        <w:rPr>
          <w:noProof/>
        </w:rPr>
        <w:fldChar w:fldCharType="separate"/>
      </w:r>
      <w:r w:rsidR="00147E0C">
        <w:rPr>
          <w:noProof/>
        </w:rPr>
        <w:t>130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117F</w:t>
      </w:r>
      <w:r>
        <w:rPr>
          <w:noProof/>
        </w:rPr>
        <w:tab/>
        <w:t>Other craft—calves</w:t>
      </w:r>
      <w:r w:rsidRPr="0003228B">
        <w:rPr>
          <w:noProof/>
        </w:rPr>
        <w:tab/>
      </w:r>
      <w:r w:rsidRPr="0003228B">
        <w:rPr>
          <w:noProof/>
        </w:rPr>
        <w:fldChar w:fldCharType="begin"/>
      </w:r>
      <w:r w:rsidRPr="0003228B">
        <w:rPr>
          <w:noProof/>
        </w:rPr>
        <w:instrText xml:space="preserve"> PAGEREF _Toc489866004 \h </w:instrText>
      </w:r>
      <w:r w:rsidRPr="0003228B">
        <w:rPr>
          <w:noProof/>
        </w:rPr>
      </w:r>
      <w:r w:rsidRPr="0003228B">
        <w:rPr>
          <w:noProof/>
        </w:rPr>
        <w:fldChar w:fldCharType="separate"/>
      </w:r>
      <w:r w:rsidR="00147E0C">
        <w:rPr>
          <w:noProof/>
        </w:rPr>
        <w:t>131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117G</w:t>
      </w:r>
      <w:r>
        <w:rPr>
          <w:noProof/>
        </w:rPr>
        <w:tab/>
        <w:t>Aircraft</w:t>
      </w:r>
      <w:r w:rsidRPr="0003228B">
        <w:rPr>
          <w:noProof/>
        </w:rPr>
        <w:tab/>
      </w:r>
      <w:r w:rsidRPr="0003228B">
        <w:rPr>
          <w:noProof/>
        </w:rPr>
        <w:fldChar w:fldCharType="begin"/>
      </w:r>
      <w:r w:rsidRPr="0003228B">
        <w:rPr>
          <w:noProof/>
        </w:rPr>
        <w:instrText xml:space="preserve"> PAGEREF _Toc489866005 \h </w:instrText>
      </w:r>
      <w:r w:rsidRPr="0003228B">
        <w:rPr>
          <w:noProof/>
        </w:rPr>
      </w:r>
      <w:r w:rsidRPr="0003228B">
        <w:rPr>
          <w:noProof/>
        </w:rPr>
        <w:fldChar w:fldCharType="separate"/>
      </w:r>
      <w:r w:rsidR="00147E0C">
        <w:rPr>
          <w:noProof/>
        </w:rPr>
        <w:t>132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117H</w:t>
      </w:r>
      <w:r>
        <w:rPr>
          <w:noProof/>
        </w:rPr>
        <w:tab/>
        <w:t>Feeding</w:t>
      </w:r>
      <w:r w:rsidRPr="0003228B">
        <w:rPr>
          <w:noProof/>
        </w:rPr>
        <w:tab/>
      </w:r>
      <w:r w:rsidRPr="0003228B">
        <w:rPr>
          <w:noProof/>
        </w:rPr>
        <w:fldChar w:fldCharType="begin"/>
      </w:r>
      <w:r w:rsidRPr="0003228B">
        <w:rPr>
          <w:noProof/>
        </w:rPr>
        <w:instrText xml:space="preserve"> PAGEREF _Toc489866006 \h </w:instrText>
      </w:r>
      <w:r w:rsidRPr="0003228B">
        <w:rPr>
          <w:noProof/>
        </w:rPr>
      </w:r>
      <w:r w:rsidRPr="0003228B">
        <w:rPr>
          <w:noProof/>
        </w:rPr>
        <w:fldChar w:fldCharType="separate"/>
      </w:r>
      <w:r w:rsidR="00147E0C">
        <w:rPr>
          <w:noProof/>
        </w:rPr>
        <w:t>132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117I</w:t>
      </w:r>
      <w:r>
        <w:rPr>
          <w:noProof/>
        </w:rPr>
        <w:tab/>
        <w:t>Touching and sudden movements</w:t>
      </w:r>
      <w:r w:rsidRPr="0003228B">
        <w:rPr>
          <w:noProof/>
        </w:rPr>
        <w:tab/>
      </w:r>
      <w:r w:rsidRPr="0003228B">
        <w:rPr>
          <w:noProof/>
        </w:rPr>
        <w:fldChar w:fldCharType="begin"/>
      </w:r>
      <w:r w:rsidRPr="0003228B">
        <w:rPr>
          <w:noProof/>
        </w:rPr>
        <w:instrText xml:space="preserve"> PAGEREF _Toc489866007 \h </w:instrText>
      </w:r>
      <w:r w:rsidRPr="0003228B">
        <w:rPr>
          <w:noProof/>
        </w:rPr>
      </w:r>
      <w:r w:rsidRPr="0003228B">
        <w:rPr>
          <w:noProof/>
        </w:rPr>
        <w:fldChar w:fldCharType="separate"/>
      </w:r>
      <w:r w:rsidR="00147E0C">
        <w:rPr>
          <w:noProof/>
        </w:rPr>
        <w:t>133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117J</w:t>
      </w:r>
      <w:r>
        <w:rPr>
          <w:noProof/>
        </w:rPr>
        <w:tab/>
        <w:t>Swimming with cetaceans</w:t>
      </w:r>
      <w:r w:rsidRPr="0003228B">
        <w:rPr>
          <w:noProof/>
        </w:rPr>
        <w:tab/>
      </w:r>
      <w:r w:rsidRPr="0003228B">
        <w:rPr>
          <w:noProof/>
        </w:rPr>
        <w:fldChar w:fldCharType="begin"/>
      </w:r>
      <w:r w:rsidRPr="0003228B">
        <w:rPr>
          <w:noProof/>
        </w:rPr>
        <w:instrText xml:space="preserve"> PAGEREF _Toc489866008 \h </w:instrText>
      </w:r>
      <w:r w:rsidRPr="0003228B">
        <w:rPr>
          <w:noProof/>
        </w:rPr>
      </w:r>
      <w:r w:rsidRPr="0003228B">
        <w:rPr>
          <w:noProof/>
        </w:rPr>
        <w:fldChar w:fldCharType="separate"/>
      </w:r>
      <w:r w:rsidR="00147E0C">
        <w:rPr>
          <w:noProof/>
        </w:rPr>
        <w:t>133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117JA</w:t>
      </w:r>
      <w:r>
        <w:rPr>
          <w:noProof/>
        </w:rPr>
        <w:tab/>
        <w:t>Conducting swimming</w:t>
      </w:r>
      <w:r>
        <w:rPr>
          <w:noProof/>
        </w:rPr>
        <w:noBreakHyphen/>
        <w:t>with</w:t>
      </w:r>
      <w:r>
        <w:rPr>
          <w:noProof/>
        </w:rPr>
        <w:noBreakHyphen/>
        <w:t>whales activities without permission</w:t>
      </w:r>
      <w:r w:rsidRPr="0003228B">
        <w:rPr>
          <w:noProof/>
        </w:rPr>
        <w:tab/>
      </w:r>
      <w:r w:rsidRPr="0003228B">
        <w:rPr>
          <w:noProof/>
        </w:rPr>
        <w:fldChar w:fldCharType="begin"/>
      </w:r>
      <w:r w:rsidRPr="0003228B">
        <w:rPr>
          <w:noProof/>
        </w:rPr>
        <w:instrText xml:space="preserve"> PAGEREF _Toc489866009 \h </w:instrText>
      </w:r>
      <w:r w:rsidRPr="0003228B">
        <w:rPr>
          <w:noProof/>
        </w:rPr>
      </w:r>
      <w:r w:rsidRPr="0003228B">
        <w:rPr>
          <w:noProof/>
        </w:rPr>
        <w:fldChar w:fldCharType="separate"/>
      </w:r>
      <w:r w:rsidR="00147E0C">
        <w:rPr>
          <w:noProof/>
        </w:rPr>
        <w:t>133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117JB</w:t>
      </w:r>
      <w:r>
        <w:rPr>
          <w:noProof/>
        </w:rPr>
        <w:tab/>
        <w:t>Protection of whales in whale protection area</w:t>
      </w:r>
      <w:r w:rsidRPr="0003228B">
        <w:rPr>
          <w:noProof/>
        </w:rPr>
        <w:tab/>
      </w:r>
      <w:r w:rsidRPr="0003228B">
        <w:rPr>
          <w:noProof/>
        </w:rPr>
        <w:fldChar w:fldCharType="begin"/>
      </w:r>
      <w:r w:rsidRPr="0003228B">
        <w:rPr>
          <w:noProof/>
        </w:rPr>
        <w:instrText xml:space="preserve"> PAGEREF _Toc489866010 \h </w:instrText>
      </w:r>
      <w:r w:rsidRPr="0003228B">
        <w:rPr>
          <w:noProof/>
        </w:rPr>
      </w:r>
      <w:r w:rsidRPr="0003228B">
        <w:rPr>
          <w:noProof/>
        </w:rPr>
        <w:fldChar w:fldCharType="separate"/>
      </w:r>
      <w:r w:rsidR="00147E0C">
        <w:rPr>
          <w:noProof/>
        </w:rPr>
        <w:t>133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117K</w:t>
      </w:r>
      <w:r>
        <w:rPr>
          <w:noProof/>
        </w:rPr>
        <w:tab/>
        <w:t>Exemption regarding application of this Part</w:t>
      </w:r>
      <w:r w:rsidRPr="0003228B">
        <w:rPr>
          <w:noProof/>
        </w:rPr>
        <w:tab/>
      </w:r>
      <w:r w:rsidRPr="0003228B">
        <w:rPr>
          <w:noProof/>
        </w:rPr>
        <w:fldChar w:fldCharType="begin"/>
      </w:r>
      <w:r w:rsidRPr="0003228B">
        <w:rPr>
          <w:noProof/>
        </w:rPr>
        <w:instrText xml:space="preserve"> PAGEREF _Toc489866011 \h </w:instrText>
      </w:r>
      <w:r w:rsidRPr="0003228B">
        <w:rPr>
          <w:noProof/>
        </w:rPr>
      </w:r>
      <w:r w:rsidRPr="0003228B">
        <w:rPr>
          <w:noProof/>
        </w:rPr>
        <w:fldChar w:fldCharType="separate"/>
      </w:r>
      <w:r w:rsidR="00147E0C">
        <w:rPr>
          <w:noProof/>
        </w:rPr>
        <w:t>134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117L</w:t>
      </w:r>
      <w:r>
        <w:rPr>
          <w:noProof/>
        </w:rPr>
        <w:tab/>
        <w:t>Application for exemption</w:t>
      </w:r>
      <w:r w:rsidRPr="0003228B">
        <w:rPr>
          <w:noProof/>
        </w:rPr>
        <w:tab/>
      </w:r>
      <w:r w:rsidRPr="0003228B">
        <w:rPr>
          <w:noProof/>
        </w:rPr>
        <w:fldChar w:fldCharType="begin"/>
      </w:r>
      <w:r w:rsidRPr="0003228B">
        <w:rPr>
          <w:noProof/>
        </w:rPr>
        <w:instrText xml:space="preserve"> PAGEREF _Toc489866012 \h </w:instrText>
      </w:r>
      <w:r w:rsidRPr="0003228B">
        <w:rPr>
          <w:noProof/>
        </w:rPr>
      </w:r>
      <w:r w:rsidRPr="0003228B">
        <w:rPr>
          <w:noProof/>
        </w:rPr>
        <w:fldChar w:fldCharType="separate"/>
      </w:r>
      <w:r w:rsidR="00147E0C">
        <w:rPr>
          <w:noProof/>
        </w:rPr>
        <w:t>135</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5—Compulsory pilotage</w:t>
      </w:r>
      <w:r w:rsidRPr="0003228B">
        <w:rPr>
          <w:b w:val="0"/>
          <w:noProof/>
          <w:sz w:val="18"/>
        </w:rPr>
        <w:tab/>
      </w:r>
      <w:r w:rsidRPr="0003228B">
        <w:rPr>
          <w:b w:val="0"/>
          <w:noProof/>
          <w:sz w:val="18"/>
        </w:rPr>
        <w:fldChar w:fldCharType="begin"/>
      </w:r>
      <w:r w:rsidRPr="0003228B">
        <w:rPr>
          <w:b w:val="0"/>
          <w:noProof/>
          <w:sz w:val="18"/>
        </w:rPr>
        <w:instrText xml:space="preserve"> PAGEREF _Toc489866013 \h </w:instrText>
      </w:r>
      <w:r w:rsidRPr="0003228B">
        <w:rPr>
          <w:b w:val="0"/>
          <w:noProof/>
          <w:sz w:val="18"/>
        </w:rPr>
      </w:r>
      <w:r w:rsidRPr="0003228B">
        <w:rPr>
          <w:b w:val="0"/>
          <w:noProof/>
          <w:sz w:val="18"/>
        </w:rPr>
        <w:fldChar w:fldCharType="separate"/>
      </w:r>
      <w:r w:rsidR="00147E0C">
        <w:rPr>
          <w:b w:val="0"/>
          <w:noProof/>
          <w:sz w:val="18"/>
        </w:rPr>
        <w:t>137</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118</w:t>
      </w:r>
      <w:r>
        <w:rPr>
          <w:noProof/>
        </w:rPr>
        <w:tab/>
        <w:t>Compulsory pilotage area</w:t>
      </w:r>
      <w:r w:rsidRPr="0003228B">
        <w:rPr>
          <w:noProof/>
        </w:rPr>
        <w:tab/>
      </w:r>
      <w:r w:rsidRPr="0003228B">
        <w:rPr>
          <w:noProof/>
        </w:rPr>
        <w:fldChar w:fldCharType="begin"/>
      </w:r>
      <w:r w:rsidRPr="0003228B">
        <w:rPr>
          <w:noProof/>
        </w:rPr>
        <w:instrText xml:space="preserve"> PAGEREF _Toc489866014 \h </w:instrText>
      </w:r>
      <w:r w:rsidRPr="0003228B">
        <w:rPr>
          <w:noProof/>
        </w:rPr>
      </w:r>
      <w:r w:rsidRPr="0003228B">
        <w:rPr>
          <w:noProof/>
        </w:rPr>
        <w:fldChar w:fldCharType="separate"/>
      </w:r>
      <w:r w:rsidR="00147E0C">
        <w:rPr>
          <w:noProof/>
        </w:rPr>
        <w:t>137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119</w:t>
      </w:r>
      <w:r>
        <w:rPr>
          <w:noProof/>
        </w:rPr>
        <w:tab/>
        <w:t>Exemption from requirement to navigate with a pilot—prescribed information</w:t>
      </w:r>
      <w:r w:rsidRPr="0003228B">
        <w:rPr>
          <w:noProof/>
        </w:rPr>
        <w:tab/>
      </w:r>
      <w:r w:rsidRPr="0003228B">
        <w:rPr>
          <w:noProof/>
        </w:rPr>
        <w:fldChar w:fldCharType="begin"/>
      </w:r>
      <w:r w:rsidRPr="0003228B">
        <w:rPr>
          <w:noProof/>
        </w:rPr>
        <w:instrText xml:space="preserve"> PAGEREF _Toc489866015 \h </w:instrText>
      </w:r>
      <w:r w:rsidRPr="0003228B">
        <w:rPr>
          <w:noProof/>
        </w:rPr>
      </w:r>
      <w:r w:rsidRPr="0003228B">
        <w:rPr>
          <w:noProof/>
        </w:rPr>
        <w:fldChar w:fldCharType="separate"/>
      </w:r>
      <w:r w:rsidR="00147E0C">
        <w:rPr>
          <w:noProof/>
        </w:rPr>
        <w:t>138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120</w:t>
      </w:r>
      <w:r>
        <w:rPr>
          <w:noProof/>
        </w:rPr>
        <w:tab/>
        <w:t>Minister may request further information</w:t>
      </w:r>
      <w:r w:rsidRPr="0003228B">
        <w:rPr>
          <w:noProof/>
        </w:rPr>
        <w:tab/>
      </w:r>
      <w:r w:rsidRPr="0003228B">
        <w:rPr>
          <w:noProof/>
        </w:rPr>
        <w:fldChar w:fldCharType="begin"/>
      </w:r>
      <w:r w:rsidRPr="0003228B">
        <w:rPr>
          <w:noProof/>
        </w:rPr>
        <w:instrText xml:space="preserve"> PAGEREF _Toc489866016 \h </w:instrText>
      </w:r>
      <w:r w:rsidRPr="0003228B">
        <w:rPr>
          <w:noProof/>
        </w:rPr>
      </w:r>
      <w:r w:rsidRPr="0003228B">
        <w:rPr>
          <w:noProof/>
        </w:rPr>
        <w:fldChar w:fldCharType="separate"/>
      </w:r>
      <w:r w:rsidR="00147E0C">
        <w:rPr>
          <w:noProof/>
        </w:rPr>
        <w:t>139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121</w:t>
      </w:r>
      <w:r>
        <w:rPr>
          <w:noProof/>
        </w:rPr>
        <w:tab/>
        <w:t>Exemption may be conditional</w:t>
      </w:r>
      <w:r w:rsidRPr="0003228B">
        <w:rPr>
          <w:noProof/>
        </w:rPr>
        <w:tab/>
      </w:r>
      <w:r w:rsidRPr="0003228B">
        <w:rPr>
          <w:noProof/>
        </w:rPr>
        <w:fldChar w:fldCharType="begin"/>
      </w:r>
      <w:r w:rsidRPr="0003228B">
        <w:rPr>
          <w:noProof/>
        </w:rPr>
        <w:instrText xml:space="preserve"> PAGEREF _Toc489866017 \h </w:instrText>
      </w:r>
      <w:r w:rsidRPr="0003228B">
        <w:rPr>
          <w:noProof/>
        </w:rPr>
      </w:r>
      <w:r w:rsidRPr="0003228B">
        <w:rPr>
          <w:noProof/>
        </w:rPr>
        <w:fldChar w:fldCharType="separate"/>
      </w:r>
      <w:r w:rsidR="00147E0C">
        <w:rPr>
          <w:noProof/>
        </w:rPr>
        <w:t>140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122</w:t>
      </w:r>
      <w:r>
        <w:rPr>
          <w:noProof/>
        </w:rPr>
        <w:tab/>
        <w:t>Applicant’s duty to notify of changes in prescribed information</w:t>
      </w:r>
      <w:r w:rsidRPr="0003228B">
        <w:rPr>
          <w:noProof/>
        </w:rPr>
        <w:tab/>
      </w:r>
      <w:r w:rsidRPr="0003228B">
        <w:rPr>
          <w:noProof/>
        </w:rPr>
        <w:fldChar w:fldCharType="begin"/>
      </w:r>
      <w:r w:rsidRPr="0003228B">
        <w:rPr>
          <w:noProof/>
        </w:rPr>
        <w:instrText xml:space="preserve"> PAGEREF _Toc489866018 \h </w:instrText>
      </w:r>
      <w:r w:rsidRPr="0003228B">
        <w:rPr>
          <w:noProof/>
        </w:rPr>
      </w:r>
      <w:r w:rsidRPr="0003228B">
        <w:rPr>
          <w:noProof/>
        </w:rPr>
        <w:fldChar w:fldCharType="separate"/>
      </w:r>
      <w:r w:rsidR="00147E0C">
        <w:rPr>
          <w:noProof/>
        </w:rPr>
        <w:t>140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123</w:t>
      </w:r>
      <w:r>
        <w:rPr>
          <w:noProof/>
        </w:rPr>
        <w:tab/>
        <w:t>Termination of exemption in certain circumstances</w:t>
      </w:r>
      <w:r w:rsidRPr="0003228B">
        <w:rPr>
          <w:noProof/>
        </w:rPr>
        <w:tab/>
      </w:r>
      <w:r w:rsidRPr="0003228B">
        <w:rPr>
          <w:noProof/>
        </w:rPr>
        <w:fldChar w:fldCharType="begin"/>
      </w:r>
      <w:r w:rsidRPr="0003228B">
        <w:rPr>
          <w:noProof/>
        </w:rPr>
        <w:instrText xml:space="preserve"> PAGEREF _Toc489866019 \h </w:instrText>
      </w:r>
      <w:r w:rsidRPr="0003228B">
        <w:rPr>
          <w:noProof/>
        </w:rPr>
      </w:r>
      <w:r w:rsidRPr="0003228B">
        <w:rPr>
          <w:noProof/>
        </w:rPr>
        <w:fldChar w:fldCharType="separate"/>
      </w:r>
      <w:r w:rsidR="00147E0C">
        <w:rPr>
          <w:noProof/>
        </w:rPr>
        <w:t>140</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6—Bareboat operations</w:t>
      </w:r>
      <w:r w:rsidRPr="0003228B">
        <w:rPr>
          <w:b w:val="0"/>
          <w:noProof/>
          <w:sz w:val="18"/>
        </w:rPr>
        <w:tab/>
      </w:r>
      <w:r w:rsidRPr="0003228B">
        <w:rPr>
          <w:b w:val="0"/>
          <w:noProof/>
          <w:sz w:val="18"/>
        </w:rPr>
        <w:fldChar w:fldCharType="begin"/>
      </w:r>
      <w:r w:rsidRPr="0003228B">
        <w:rPr>
          <w:b w:val="0"/>
          <w:noProof/>
          <w:sz w:val="18"/>
        </w:rPr>
        <w:instrText xml:space="preserve"> PAGEREF _Toc489866020 \h </w:instrText>
      </w:r>
      <w:r w:rsidRPr="0003228B">
        <w:rPr>
          <w:b w:val="0"/>
          <w:noProof/>
          <w:sz w:val="18"/>
        </w:rPr>
      </w:r>
      <w:r w:rsidRPr="0003228B">
        <w:rPr>
          <w:b w:val="0"/>
          <w:noProof/>
          <w:sz w:val="18"/>
        </w:rPr>
        <w:fldChar w:fldCharType="separate"/>
      </w:r>
      <w:r w:rsidR="00147E0C">
        <w:rPr>
          <w:b w:val="0"/>
          <w:noProof/>
          <w:sz w:val="18"/>
        </w:rPr>
        <w:t>141</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124</w:t>
      </w:r>
      <w:r>
        <w:rPr>
          <w:noProof/>
        </w:rPr>
        <w:tab/>
        <w:t>Register of appropriately qualified persons</w:t>
      </w:r>
      <w:r w:rsidRPr="0003228B">
        <w:rPr>
          <w:noProof/>
        </w:rPr>
        <w:tab/>
      </w:r>
      <w:r w:rsidRPr="0003228B">
        <w:rPr>
          <w:noProof/>
        </w:rPr>
        <w:fldChar w:fldCharType="begin"/>
      </w:r>
      <w:r w:rsidRPr="0003228B">
        <w:rPr>
          <w:noProof/>
        </w:rPr>
        <w:instrText xml:space="preserve"> PAGEREF _Toc489866021 \h </w:instrText>
      </w:r>
      <w:r w:rsidRPr="0003228B">
        <w:rPr>
          <w:noProof/>
        </w:rPr>
      </w:r>
      <w:r w:rsidRPr="0003228B">
        <w:rPr>
          <w:noProof/>
        </w:rPr>
        <w:fldChar w:fldCharType="separate"/>
      </w:r>
      <w:r w:rsidR="00147E0C">
        <w:rPr>
          <w:noProof/>
        </w:rPr>
        <w:t>141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126</w:t>
      </w:r>
      <w:r>
        <w:rPr>
          <w:noProof/>
        </w:rPr>
        <w:tab/>
        <w:t>Offences—identification numbers</w:t>
      </w:r>
      <w:r w:rsidRPr="0003228B">
        <w:rPr>
          <w:noProof/>
        </w:rPr>
        <w:tab/>
      </w:r>
      <w:r w:rsidRPr="0003228B">
        <w:rPr>
          <w:noProof/>
        </w:rPr>
        <w:fldChar w:fldCharType="begin"/>
      </w:r>
      <w:r w:rsidRPr="0003228B">
        <w:rPr>
          <w:noProof/>
        </w:rPr>
        <w:instrText xml:space="preserve"> PAGEREF _Toc489866022 \h </w:instrText>
      </w:r>
      <w:r w:rsidRPr="0003228B">
        <w:rPr>
          <w:noProof/>
        </w:rPr>
      </w:r>
      <w:r w:rsidRPr="0003228B">
        <w:rPr>
          <w:noProof/>
        </w:rPr>
        <w:fldChar w:fldCharType="separate"/>
      </w:r>
      <w:r w:rsidR="00147E0C">
        <w:rPr>
          <w:noProof/>
        </w:rPr>
        <w:t>141</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7—Fees</w:t>
      </w:r>
      <w:r w:rsidRPr="0003228B">
        <w:rPr>
          <w:b w:val="0"/>
          <w:noProof/>
          <w:sz w:val="18"/>
        </w:rPr>
        <w:tab/>
      </w:r>
      <w:r w:rsidRPr="0003228B">
        <w:rPr>
          <w:b w:val="0"/>
          <w:noProof/>
          <w:sz w:val="18"/>
        </w:rPr>
        <w:fldChar w:fldCharType="begin"/>
      </w:r>
      <w:r w:rsidRPr="0003228B">
        <w:rPr>
          <w:b w:val="0"/>
          <w:noProof/>
          <w:sz w:val="18"/>
        </w:rPr>
        <w:instrText xml:space="preserve"> PAGEREF _Toc489866023 \h </w:instrText>
      </w:r>
      <w:r w:rsidRPr="0003228B">
        <w:rPr>
          <w:b w:val="0"/>
          <w:noProof/>
          <w:sz w:val="18"/>
        </w:rPr>
      </w:r>
      <w:r w:rsidRPr="0003228B">
        <w:rPr>
          <w:b w:val="0"/>
          <w:noProof/>
          <w:sz w:val="18"/>
        </w:rPr>
        <w:fldChar w:fldCharType="separate"/>
      </w:r>
      <w:r w:rsidR="00147E0C">
        <w:rPr>
          <w:b w:val="0"/>
          <w:noProof/>
          <w:sz w:val="18"/>
        </w:rPr>
        <w:t>142</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127</w:t>
      </w:r>
      <w:r>
        <w:rPr>
          <w:noProof/>
        </w:rPr>
        <w:tab/>
        <w:t>Interpretation of this Part</w:t>
      </w:r>
      <w:r w:rsidRPr="0003228B">
        <w:rPr>
          <w:noProof/>
        </w:rPr>
        <w:tab/>
      </w:r>
      <w:r w:rsidRPr="0003228B">
        <w:rPr>
          <w:noProof/>
        </w:rPr>
        <w:fldChar w:fldCharType="begin"/>
      </w:r>
      <w:r w:rsidRPr="0003228B">
        <w:rPr>
          <w:noProof/>
        </w:rPr>
        <w:instrText xml:space="preserve"> PAGEREF _Toc489866024 \h </w:instrText>
      </w:r>
      <w:r w:rsidRPr="0003228B">
        <w:rPr>
          <w:noProof/>
        </w:rPr>
      </w:r>
      <w:r w:rsidRPr="0003228B">
        <w:rPr>
          <w:noProof/>
        </w:rPr>
        <w:fldChar w:fldCharType="separate"/>
      </w:r>
      <w:r w:rsidR="00147E0C">
        <w:rPr>
          <w:noProof/>
        </w:rPr>
        <w:t>142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128</w:t>
      </w:r>
      <w:r>
        <w:rPr>
          <w:noProof/>
        </w:rPr>
        <w:tab/>
        <w:t>Fees for assessment in respect of application for permission</w:t>
      </w:r>
      <w:r w:rsidRPr="0003228B">
        <w:rPr>
          <w:noProof/>
        </w:rPr>
        <w:tab/>
      </w:r>
      <w:r w:rsidRPr="0003228B">
        <w:rPr>
          <w:noProof/>
        </w:rPr>
        <w:fldChar w:fldCharType="begin"/>
      </w:r>
      <w:r w:rsidRPr="0003228B">
        <w:rPr>
          <w:noProof/>
        </w:rPr>
        <w:instrText xml:space="preserve"> PAGEREF _Toc489866025 \h </w:instrText>
      </w:r>
      <w:r w:rsidRPr="0003228B">
        <w:rPr>
          <w:noProof/>
        </w:rPr>
      </w:r>
      <w:r w:rsidRPr="0003228B">
        <w:rPr>
          <w:noProof/>
        </w:rPr>
        <w:fldChar w:fldCharType="separate"/>
      </w:r>
      <w:r w:rsidR="00147E0C">
        <w:rPr>
          <w:noProof/>
        </w:rPr>
        <w:t>142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129</w:t>
      </w:r>
      <w:r>
        <w:rPr>
          <w:noProof/>
        </w:rPr>
        <w:tab/>
        <w:t>Indexation of fee for assessment</w:t>
      </w:r>
      <w:r w:rsidRPr="0003228B">
        <w:rPr>
          <w:noProof/>
        </w:rPr>
        <w:tab/>
      </w:r>
      <w:r w:rsidRPr="0003228B">
        <w:rPr>
          <w:noProof/>
        </w:rPr>
        <w:fldChar w:fldCharType="begin"/>
      </w:r>
      <w:r w:rsidRPr="0003228B">
        <w:rPr>
          <w:noProof/>
        </w:rPr>
        <w:instrText xml:space="preserve"> PAGEREF _Toc489866026 \h </w:instrText>
      </w:r>
      <w:r w:rsidRPr="0003228B">
        <w:rPr>
          <w:noProof/>
        </w:rPr>
      </w:r>
      <w:r w:rsidRPr="0003228B">
        <w:rPr>
          <w:noProof/>
        </w:rPr>
        <w:fldChar w:fldCharType="separate"/>
      </w:r>
      <w:r w:rsidR="00147E0C">
        <w:rPr>
          <w:noProof/>
        </w:rPr>
        <w:t>144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130</w:t>
      </w:r>
      <w:r>
        <w:rPr>
          <w:noProof/>
        </w:rPr>
        <w:tab/>
        <w:t>Waiver of fee for assessment</w:t>
      </w:r>
      <w:r w:rsidRPr="0003228B">
        <w:rPr>
          <w:noProof/>
        </w:rPr>
        <w:tab/>
      </w:r>
      <w:r w:rsidRPr="0003228B">
        <w:rPr>
          <w:noProof/>
        </w:rPr>
        <w:fldChar w:fldCharType="begin"/>
      </w:r>
      <w:r w:rsidRPr="0003228B">
        <w:rPr>
          <w:noProof/>
        </w:rPr>
        <w:instrText xml:space="preserve"> PAGEREF _Toc489866027 \h </w:instrText>
      </w:r>
      <w:r w:rsidRPr="0003228B">
        <w:rPr>
          <w:noProof/>
        </w:rPr>
      </w:r>
      <w:r w:rsidRPr="0003228B">
        <w:rPr>
          <w:noProof/>
        </w:rPr>
        <w:fldChar w:fldCharType="separate"/>
      </w:r>
      <w:r w:rsidR="00147E0C">
        <w:rPr>
          <w:noProof/>
        </w:rPr>
        <w:t>145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131</w:t>
      </w:r>
      <w:r>
        <w:rPr>
          <w:noProof/>
        </w:rPr>
        <w:tab/>
        <w:t>Notices of fees payable</w:t>
      </w:r>
      <w:r w:rsidRPr="0003228B">
        <w:rPr>
          <w:noProof/>
        </w:rPr>
        <w:tab/>
      </w:r>
      <w:r w:rsidRPr="0003228B">
        <w:rPr>
          <w:noProof/>
        </w:rPr>
        <w:fldChar w:fldCharType="begin"/>
      </w:r>
      <w:r w:rsidRPr="0003228B">
        <w:rPr>
          <w:noProof/>
        </w:rPr>
        <w:instrText xml:space="preserve"> PAGEREF _Toc489866028 \h </w:instrText>
      </w:r>
      <w:r w:rsidRPr="0003228B">
        <w:rPr>
          <w:noProof/>
        </w:rPr>
      </w:r>
      <w:r w:rsidRPr="0003228B">
        <w:rPr>
          <w:noProof/>
        </w:rPr>
        <w:fldChar w:fldCharType="separate"/>
      </w:r>
      <w:r w:rsidR="00147E0C">
        <w:rPr>
          <w:noProof/>
        </w:rPr>
        <w:t>145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132</w:t>
      </w:r>
      <w:r>
        <w:rPr>
          <w:noProof/>
        </w:rPr>
        <w:tab/>
        <w:t>Lapsing of application for permission</w:t>
      </w:r>
      <w:r w:rsidRPr="0003228B">
        <w:rPr>
          <w:noProof/>
        </w:rPr>
        <w:tab/>
      </w:r>
      <w:r w:rsidRPr="0003228B">
        <w:rPr>
          <w:noProof/>
        </w:rPr>
        <w:fldChar w:fldCharType="begin"/>
      </w:r>
      <w:r w:rsidRPr="0003228B">
        <w:rPr>
          <w:noProof/>
        </w:rPr>
        <w:instrText xml:space="preserve"> PAGEREF _Toc489866029 \h </w:instrText>
      </w:r>
      <w:r w:rsidRPr="0003228B">
        <w:rPr>
          <w:noProof/>
        </w:rPr>
      </w:r>
      <w:r w:rsidRPr="0003228B">
        <w:rPr>
          <w:noProof/>
        </w:rPr>
        <w:fldChar w:fldCharType="separate"/>
      </w:r>
      <w:r w:rsidR="00147E0C">
        <w:rPr>
          <w:noProof/>
        </w:rPr>
        <w:t>146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133</w:t>
      </w:r>
      <w:r>
        <w:rPr>
          <w:noProof/>
        </w:rPr>
        <w:tab/>
        <w:t>Fee for application for exemption from compulsory pilotage</w:t>
      </w:r>
      <w:r w:rsidRPr="0003228B">
        <w:rPr>
          <w:noProof/>
        </w:rPr>
        <w:tab/>
      </w:r>
      <w:r w:rsidRPr="0003228B">
        <w:rPr>
          <w:noProof/>
        </w:rPr>
        <w:fldChar w:fldCharType="begin"/>
      </w:r>
      <w:r w:rsidRPr="0003228B">
        <w:rPr>
          <w:noProof/>
        </w:rPr>
        <w:instrText xml:space="preserve"> PAGEREF _Toc489866030 \h </w:instrText>
      </w:r>
      <w:r w:rsidRPr="0003228B">
        <w:rPr>
          <w:noProof/>
        </w:rPr>
      </w:r>
      <w:r w:rsidRPr="0003228B">
        <w:rPr>
          <w:noProof/>
        </w:rPr>
        <w:fldChar w:fldCharType="separate"/>
      </w:r>
      <w:r w:rsidR="00147E0C">
        <w:rPr>
          <w:noProof/>
        </w:rPr>
        <w:t>146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133A</w:t>
      </w:r>
      <w:r>
        <w:rPr>
          <w:noProof/>
        </w:rPr>
        <w:tab/>
        <w:t>Fees in relation to register</w:t>
      </w:r>
      <w:r w:rsidRPr="0003228B">
        <w:rPr>
          <w:noProof/>
        </w:rPr>
        <w:tab/>
      </w:r>
      <w:r w:rsidRPr="0003228B">
        <w:rPr>
          <w:noProof/>
        </w:rPr>
        <w:fldChar w:fldCharType="begin"/>
      </w:r>
      <w:r w:rsidRPr="0003228B">
        <w:rPr>
          <w:noProof/>
        </w:rPr>
        <w:instrText xml:space="preserve"> PAGEREF _Toc489866031 \h </w:instrText>
      </w:r>
      <w:r w:rsidRPr="0003228B">
        <w:rPr>
          <w:noProof/>
        </w:rPr>
      </w:r>
      <w:r w:rsidRPr="0003228B">
        <w:rPr>
          <w:noProof/>
        </w:rPr>
        <w:fldChar w:fldCharType="separate"/>
      </w:r>
      <w:r w:rsidR="00147E0C">
        <w:rPr>
          <w:noProof/>
        </w:rPr>
        <w:t>146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133B</w:t>
      </w:r>
      <w:r>
        <w:rPr>
          <w:noProof/>
        </w:rPr>
        <w:tab/>
        <w:t>Reinstatement fee</w:t>
      </w:r>
      <w:r w:rsidRPr="0003228B">
        <w:rPr>
          <w:noProof/>
        </w:rPr>
        <w:tab/>
      </w:r>
      <w:r w:rsidRPr="0003228B">
        <w:rPr>
          <w:noProof/>
        </w:rPr>
        <w:fldChar w:fldCharType="begin"/>
      </w:r>
      <w:r w:rsidRPr="0003228B">
        <w:rPr>
          <w:noProof/>
        </w:rPr>
        <w:instrText xml:space="preserve"> PAGEREF _Toc489866032 \h </w:instrText>
      </w:r>
      <w:r w:rsidRPr="0003228B">
        <w:rPr>
          <w:noProof/>
        </w:rPr>
      </w:r>
      <w:r w:rsidRPr="0003228B">
        <w:rPr>
          <w:noProof/>
        </w:rPr>
        <w:fldChar w:fldCharType="separate"/>
      </w:r>
      <w:r w:rsidR="00147E0C">
        <w:rPr>
          <w:noProof/>
        </w:rPr>
        <w:t>146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134</w:t>
      </w:r>
      <w:r>
        <w:rPr>
          <w:noProof/>
        </w:rPr>
        <w:tab/>
        <w:t>Fees for other applications and requests</w:t>
      </w:r>
      <w:r w:rsidRPr="0003228B">
        <w:rPr>
          <w:noProof/>
        </w:rPr>
        <w:tab/>
      </w:r>
      <w:r w:rsidRPr="0003228B">
        <w:rPr>
          <w:noProof/>
        </w:rPr>
        <w:fldChar w:fldCharType="begin"/>
      </w:r>
      <w:r w:rsidRPr="0003228B">
        <w:rPr>
          <w:noProof/>
        </w:rPr>
        <w:instrText xml:space="preserve"> PAGEREF _Toc489866033 \h </w:instrText>
      </w:r>
      <w:r w:rsidRPr="0003228B">
        <w:rPr>
          <w:noProof/>
        </w:rPr>
      </w:r>
      <w:r w:rsidRPr="0003228B">
        <w:rPr>
          <w:noProof/>
        </w:rPr>
        <w:fldChar w:fldCharType="separate"/>
      </w:r>
      <w:r w:rsidR="00147E0C">
        <w:rPr>
          <w:noProof/>
        </w:rPr>
        <w:t>146</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8—Environmental management charges</w:t>
      </w:r>
      <w:r w:rsidRPr="0003228B">
        <w:rPr>
          <w:b w:val="0"/>
          <w:noProof/>
          <w:sz w:val="18"/>
        </w:rPr>
        <w:tab/>
      </w:r>
      <w:r w:rsidRPr="0003228B">
        <w:rPr>
          <w:b w:val="0"/>
          <w:noProof/>
          <w:sz w:val="18"/>
        </w:rPr>
        <w:fldChar w:fldCharType="begin"/>
      </w:r>
      <w:r w:rsidRPr="0003228B">
        <w:rPr>
          <w:b w:val="0"/>
          <w:noProof/>
          <w:sz w:val="18"/>
        </w:rPr>
        <w:instrText xml:space="preserve"> PAGEREF _Toc489866034 \h </w:instrText>
      </w:r>
      <w:r w:rsidRPr="0003228B">
        <w:rPr>
          <w:b w:val="0"/>
          <w:noProof/>
          <w:sz w:val="18"/>
        </w:rPr>
      </w:r>
      <w:r w:rsidRPr="0003228B">
        <w:rPr>
          <w:b w:val="0"/>
          <w:noProof/>
          <w:sz w:val="18"/>
        </w:rPr>
        <w:fldChar w:fldCharType="separate"/>
      </w:r>
      <w:r w:rsidR="00147E0C">
        <w:rPr>
          <w:b w:val="0"/>
          <w:noProof/>
          <w:sz w:val="18"/>
        </w:rPr>
        <w:t>149</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8.1—General</w:t>
      </w:r>
      <w:r w:rsidRPr="0003228B">
        <w:rPr>
          <w:b w:val="0"/>
          <w:noProof/>
          <w:sz w:val="18"/>
        </w:rPr>
        <w:tab/>
      </w:r>
      <w:r w:rsidRPr="0003228B">
        <w:rPr>
          <w:b w:val="0"/>
          <w:noProof/>
          <w:sz w:val="18"/>
        </w:rPr>
        <w:fldChar w:fldCharType="begin"/>
      </w:r>
      <w:r w:rsidRPr="0003228B">
        <w:rPr>
          <w:b w:val="0"/>
          <w:noProof/>
          <w:sz w:val="18"/>
        </w:rPr>
        <w:instrText xml:space="preserve"> PAGEREF _Toc489866035 \h </w:instrText>
      </w:r>
      <w:r w:rsidRPr="0003228B">
        <w:rPr>
          <w:b w:val="0"/>
          <w:noProof/>
          <w:sz w:val="18"/>
        </w:rPr>
      </w:r>
      <w:r w:rsidRPr="0003228B">
        <w:rPr>
          <w:b w:val="0"/>
          <w:noProof/>
          <w:sz w:val="18"/>
        </w:rPr>
        <w:fldChar w:fldCharType="separate"/>
      </w:r>
      <w:r w:rsidR="00147E0C">
        <w:rPr>
          <w:b w:val="0"/>
          <w:noProof/>
          <w:sz w:val="18"/>
        </w:rPr>
        <w:t>149</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135</w:t>
      </w:r>
      <w:r>
        <w:rPr>
          <w:noProof/>
        </w:rPr>
        <w:tab/>
        <w:t>Interpretation</w:t>
      </w:r>
      <w:r w:rsidRPr="0003228B">
        <w:rPr>
          <w:noProof/>
        </w:rPr>
        <w:tab/>
      </w:r>
      <w:r w:rsidRPr="0003228B">
        <w:rPr>
          <w:noProof/>
        </w:rPr>
        <w:fldChar w:fldCharType="begin"/>
      </w:r>
      <w:r w:rsidRPr="0003228B">
        <w:rPr>
          <w:noProof/>
        </w:rPr>
        <w:instrText xml:space="preserve"> PAGEREF _Toc489866036 \h </w:instrText>
      </w:r>
      <w:r w:rsidRPr="0003228B">
        <w:rPr>
          <w:noProof/>
        </w:rPr>
      </w:r>
      <w:r w:rsidRPr="0003228B">
        <w:rPr>
          <w:noProof/>
        </w:rPr>
        <w:fldChar w:fldCharType="separate"/>
      </w:r>
      <w:r w:rsidR="00147E0C">
        <w:rPr>
          <w:noProof/>
        </w:rPr>
        <w:t>149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136</w:t>
      </w:r>
      <w:r>
        <w:rPr>
          <w:noProof/>
        </w:rPr>
        <w:tab/>
        <w:t>Chargeable permissions</w:t>
      </w:r>
      <w:r w:rsidRPr="0003228B">
        <w:rPr>
          <w:noProof/>
        </w:rPr>
        <w:tab/>
      </w:r>
      <w:r w:rsidRPr="0003228B">
        <w:rPr>
          <w:noProof/>
        </w:rPr>
        <w:fldChar w:fldCharType="begin"/>
      </w:r>
      <w:r w:rsidRPr="0003228B">
        <w:rPr>
          <w:noProof/>
        </w:rPr>
        <w:instrText xml:space="preserve"> PAGEREF _Toc489866037 \h </w:instrText>
      </w:r>
      <w:r w:rsidRPr="0003228B">
        <w:rPr>
          <w:noProof/>
        </w:rPr>
      </w:r>
      <w:r w:rsidRPr="0003228B">
        <w:rPr>
          <w:noProof/>
        </w:rPr>
        <w:fldChar w:fldCharType="separate"/>
      </w:r>
      <w:r w:rsidR="00147E0C">
        <w:rPr>
          <w:noProof/>
        </w:rPr>
        <w:t>151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137</w:t>
      </w:r>
      <w:r>
        <w:rPr>
          <w:noProof/>
        </w:rPr>
        <w:tab/>
        <w:t>Secondary services</w:t>
      </w:r>
      <w:r w:rsidRPr="0003228B">
        <w:rPr>
          <w:noProof/>
        </w:rPr>
        <w:tab/>
      </w:r>
      <w:r w:rsidRPr="0003228B">
        <w:rPr>
          <w:noProof/>
        </w:rPr>
        <w:fldChar w:fldCharType="begin"/>
      </w:r>
      <w:r w:rsidRPr="0003228B">
        <w:rPr>
          <w:noProof/>
        </w:rPr>
        <w:instrText xml:space="preserve"> PAGEREF _Toc489866038 \h </w:instrText>
      </w:r>
      <w:r w:rsidRPr="0003228B">
        <w:rPr>
          <w:noProof/>
        </w:rPr>
      </w:r>
      <w:r w:rsidRPr="0003228B">
        <w:rPr>
          <w:noProof/>
        </w:rPr>
        <w:fldChar w:fldCharType="separate"/>
      </w:r>
      <w:r w:rsidR="00147E0C">
        <w:rPr>
          <w:noProof/>
        </w:rPr>
        <w:t>152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138</w:t>
      </w:r>
      <w:r>
        <w:rPr>
          <w:noProof/>
        </w:rPr>
        <w:tab/>
        <w:t>Notice of decision</w:t>
      </w:r>
      <w:r w:rsidRPr="0003228B">
        <w:rPr>
          <w:noProof/>
        </w:rPr>
        <w:tab/>
      </w:r>
      <w:r w:rsidRPr="0003228B">
        <w:rPr>
          <w:noProof/>
        </w:rPr>
        <w:fldChar w:fldCharType="begin"/>
      </w:r>
      <w:r w:rsidRPr="0003228B">
        <w:rPr>
          <w:noProof/>
        </w:rPr>
        <w:instrText xml:space="preserve"> PAGEREF _Toc489866039 \h </w:instrText>
      </w:r>
      <w:r w:rsidRPr="0003228B">
        <w:rPr>
          <w:noProof/>
        </w:rPr>
      </w:r>
      <w:r w:rsidRPr="0003228B">
        <w:rPr>
          <w:noProof/>
        </w:rPr>
        <w:fldChar w:fldCharType="separate"/>
      </w:r>
      <w:r w:rsidR="00147E0C">
        <w:rPr>
          <w:noProof/>
        </w:rPr>
        <w:t>152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139</w:t>
      </w:r>
      <w:r>
        <w:rPr>
          <w:noProof/>
        </w:rPr>
        <w:tab/>
        <w:t>Numbering of secondary services</w:t>
      </w:r>
      <w:r w:rsidRPr="0003228B">
        <w:rPr>
          <w:noProof/>
        </w:rPr>
        <w:tab/>
      </w:r>
      <w:r w:rsidRPr="0003228B">
        <w:rPr>
          <w:noProof/>
        </w:rPr>
        <w:fldChar w:fldCharType="begin"/>
      </w:r>
      <w:r w:rsidRPr="0003228B">
        <w:rPr>
          <w:noProof/>
        </w:rPr>
        <w:instrText xml:space="preserve"> PAGEREF _Toc489866040 \h </w:instrText>
      </w:r>
      <w:r w:rsidRPr="0003228B">
        <w:rPr>
          <w:noProof/>
        </w:rPr>
      </w:r>
      <w:r w:rsidRPr="0003228B">
        <w:rPr>
          <w:noProof/>
        </w:rPr>
        <w:fldChar w:fldCharType="separate"/>
      </w:r>
      <w:r w:rsidR="00147E0C">
        <w:rPr>
          <w:noProof/>
        </w:rPr>
        <w:t>153</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8.2—Amount of charge and payment</w:t>
      </w:r>
      <w:r w:rsidRPr="0003228B">
        <w:rPr>
          <w:b w:val="0"/>
          <w:noProof/>
          <w:sz w:val="18"/>
        </w:rPr>
        <w:tab/>
      </w:r>
      <w:r w:rsidRPr="0003228B">
        <w:rPr>
          <w:b w:val="0"/>
          <w:noProof/>
          <w:sz w:val="18"/>
        </w:rPr>
        <w:fldChar w:fldCharType="begin"/>
      </w:r>
      <w:r w:rsidRPr="0003228B">
        <w:rPr>
          <w:b w:val="0"/>
          <w:noProof/>
          <w:sz w:val="18"/>
        </w:rPr>
        <w:instrText xml:space="preserve"> PAGEREF _Toc489866041 \h </w:instrText>
      </w:r>
      <w:r w:rsidRPr="0003228B">
        <w:rPr>
          <w:b w:val="0"/>
          <w:noProof/>
          <w:sz w:val="18"/>
        </w:rPr>
      </w:r>
      <w:r w:rsidRPr="0003228B">
        <w:rPr>
          <w:b w:val="0"/>
          <w:noProof/>
          <w:sz w:val="18"/>
        </w:rPr>
        <w:fldChar w:fldCharType="separate"/>
      </w:r>
      <w:r w:rsidR="00147E0C">
        <w:rPr>
          <w:b w:val="0"/>
          <w:noProof/>
          <w:sz w:val="18"/>
        </w:rPr>
        <w:t>154</w:t>
      </w:r>
      <w:r w:rsidRPr="0003228B">
        <w:rPr>
          <w:b w:val="0"/>
          <w:noProof/>
          <w:sz w:val="18"/>
        </w:rPr>
        <w:fldChar w:fldCharType="end"/>
      </w:r>
    </w:p>
    <w:p w:rsidR="0003228B" w:rsidRDefault="0003228B" w:rsidP="0003228B">
      <w:pPr>
        <w:pStyle w:val="TOC4"/>
        <w:ind w:right="1792"/>
        <w:rPr>
          <w:rFonts w:asciiTheme="minorHAnsi" w:eastAsiaTheme="minorEastAsia" w:hAnsiTheme="minorHAnsi" w:cstheme="minorBidi"/>
          <w:b w:val="0"/>
          <w:noProof/>
          <w:kern w:val="0"/>
          <w:sz w:val="22"/>
          <w:szCs w:val="22"/>
        </w:rPr>
      </w:pPr>
      <w:r>
        <w:rPr>
          <w:noProof/>
        </w:rPr>
        <w:t>Subdivision 1—Standard tourist program charges</w:t>
      </w:r>
      <w:r w:rsidRPr="0003228B">
        <w:rPr>
          <w:b w:val="0"/>
          <w:noProof/>
          <w:sz w:val="18"/>
        </w:rPr>
        <w:tab/>
      </w:r>
      <w:r w:rsidRPr="0003228B">
        <w:rPr>
          <w:b w:val="0"/>
          <w:noProof/>
          <w:sz w:val="18"/>
        </w:rPr>
        <w:fldChar w:fldCharType="begin"/>
      </w:r>
      <w:r w:rsidRPr="0003228B">
        <w:rPr>
          <w:b w:val="0"/>
          <w:noProof/>
          <w:sz w:val="18"/>
        </w:rPr>
        <w:instrText xml:space="preserve"> PAGEREF _Toc489866042 \h </w:instrText>
      </w:r>
      <w:r w:rsidRPr="0003228B">
        <w:rPr>
          <w:b w:val="0"/>
          <w:noProof/>
          <w:sz w:val="18"/>
        </w:rPr>
      </w:r>
      <w:r w:rsidRPr="0003228B">
        <w:rPr>
          <w:b w:val="0"/>
          <w:noProof/>
          <w:sz w:val="18"/>
        </w:rPr>
        <w:fldChar w:fldCharType="separate"/>
      </w:r>
      <w:r w:rsidR="00147E0C">
        <w:rPr>
          <w:b w:val="0"/>
          <w:noProof/>
          <w:sz w:val="18"/>
        </w:rPr>
        <w:t>154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140</w:t>
      </w:r>
      <w:r>
        <w:rPr>
          <w:noProof/>
        </w:rPr>
        <w:tab/>
        <w:t>Meanings of terms</w:t>
      </w:r>
      <w:r w:rsidRPr="0003228B">
        <w:rPr>
          <w:noProof/>
        </w:rPr>
        <w:tab/>
      </w:r>
      <w:r w:rsidRPr="0003228B">
        <w:rPr>
          <w:noProof/>
        </w:rPr>
        <w:fldChar w:fldCharType="begin"/>
      </w:r>
      <w:r w:rsidRPr="0003228B">
        <w:rPr>
          <w:noProof/>
        </w:rPr>
        <w:instrText xml:space="preserve"> PAGEREF _Toc489866043 \h </w:instrText>
      </w:r>
      <w:r w:rsidRPr="0003228B">
        <w:rPr>
          <w:noProof/>
        </w:rPr>
      </w:r>
      <w:r w:rsidRPr="0003228B">
        <w:rPr>
          <w:noProof/>
        </w:rPr>
        <w:fldChar w:fldCharType="separate"/>
      </w:r>
      <w:r w:rsidR="00147E0C">
        <w:rPr>
          <w:noProof/>
        </w:rPr>
        <w:t>154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141</w:t>
      </w:r>
      <w:r>
        <w:rPr>
          <w:noProof/>
        </w:rPr>
        <w:tab/>
        <w:t>Standard tourist program charge</w:t>
      </w:r>
      <w:r w:rsidRPr="0003228B">
        <w:rPr>
          <w:noProof/>
        </w:rPr>
        <w:tab/>
      </w:r>
      <w:r w:rsidRPr="0003228B">
        <w:rPr>
          <w:noProof/>
        </w:rPr>
        <w:fldChar w:fldCharType="begin"/>
      </w:r>
      <w:r w:rsidRPr="0003228B">
        <w:rPr>
          <w:noProof/>
        </w:rPr>
        <w:instrText xml:space="preserve"> PAGEREF _Toc489866044 \h </w:instrText>
      </w:r>
      <w:r w:rsidRPr="0003228B">
        <w:rPr>
          <w:noProof/>
        </w:rPr>
      </w:r>
      <w:r w:rsidRPr="0003228B">
        <w:rPr>
          <w:noProof/>
        </w:rPr>
        <w:fldChar w:fldCharType="separate"/>
      </w:r>
      <w:r w:rsidR="00147E0C">
        <w:rPr>
          <w:noProof/>
        </w:rPr>
        <w:t>154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142</w:t>
      </w:r>
      <w:r>
        <w:rPr>
          <w:noProof/>
        </w:rPr>
        <w:tab/>
        <w:t>Payment of standard tourist program charge—general rule</w:t>
      </w:r>
      <w:r w:rsidRPr="0003228B">
        <w:rPr>
          <w:noProof/>
        </w:rPr>
        <w:tab/>
      </w:r>
      <w:r w:rsidRPr="0003228B">
        <w:rPr>
          <w:noProof/>
        </w:rPr>
        <w:fldChar w:fldCharType="begin"/>
      </w:r>
      <w:r w:rsidRPr="0003228B">
        <w:rPr>
          <w:noProof/>
        </w:rPr>
        <w:instrText xml:space="preserve"> PAGEREF _Toc489866045 \h </w:instrText>
      </w:r>
      <w:r w:rsidRPr="0003228B">
        <w:rPr>
          <w:noProof/>
        </w:rPr>
      </w:r>
      <w:r w:rsidRPr="0003228B">
        <w:rPr>
          <w:noProof/>
        </w:rPr>
        <w:fldChar w:fldCharType="separate"/>
      </w:r>
      <w:r w:rsidR="00147E0C">
        <w:rPr>
          <w:noProof/>
        </w:rPr>
        <w:t>155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143</w:t>
      </w:r>
      <w:r>
        <w:rPr>
          <w:noProof/>
        </w:rPr>
        <w:tab/>
        <w:t>Visitors who do not have to pay charge</w:t>
      </w:r>
      <w:r w:rsidRPr="0003228B">
        <w:rPr>
          <w:noProof/>
        </w:rPr>
        <w:tab/>
      </w:r>
      <w:r w:rsidRPr="0003228B">
        <w:rPr>
          <w:noProof/>
        </w:rPr>
        <w:fldChar w:fldCharType="begin"/>
      </w:r>
      <w:r w:rsidRPr="0003228B">
        <w:rPr>
          <w:noProof/>
        </w:rPr>
        <w:instrText xml:space="preserve"> PAGEREF _Toc489866046 \h </w:instrText>
      </w:r>
      <w:r w:rsidRPr="0003228B">
        <w:rPr>
          <w:noProof/>
        </w:rPr>
      </w:r>
      <w:r w:rsidRPr="0003228B">
        <w:rPr>
          <w:noProof/>
        </w:rPr>
        <w:fldChar w:fldCharType="separate"/>
      </w:r>
      <w:r w:rsidR="00147E0C">
        <w:rPr>
          <w:noProof/>
        </w:rPr>
        <w:t>155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144</w:t>
      </w:r>
      <w:r>
        <w:rPr>
          <w:noProof/>
        </w:rPr>
        <w:tab/>
        <w:t>Offence—altering ticket etc</w:t>
      </w:r>
      <w:r w:rsidRPr="0003228B">
        <w:rPr>
          <w:noProof/>
        </w:rPr>
        <w:tab/>
      </w:r>
      <w:r w:rsidRPr="0003228B">
        <w:rPr>
          <w:noProof/>
        </w:rPr>
        <w:fldChar w:fldCharType="begin"/>
      </w:r>
      <w:r w:rsidRPr="0003228B">
        <w:rPr>
          <w:noProof/>
        </w:rPr>
        <w:instrText xml:space="preserve"> PAGEREF _Toc489866047 \h </w:instrText>
      </w:r>
      <w:r w:rsidRPr="0003228B">
        <w:rPr>
          <w:noProof/>
        </w:rPr>
      </w:r>
      <w:r w:rsidRPr="0003228B">
        <w:rPr>
          <w:noProof/>
        </w:rPr>
        <w:fldChar w:fldCharType="separate"/>
      </w:r>
      <w:r w:rsidR="00147E0C">
        <w:rPr>
          <w:noProof/>
        </w:rPr>
        <w:t>156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145</w:t>
      </w:r>
      <w:r>
        <w:rPr>
          <w:noProof/>
        </w:rPr>
        <w:tab/>
        <w:t>Longer tours</w:t>
      </w:r>
      <w:r w:rsidRPr="0003228B">
        <w:rPr>
          <w:noProof/>
        </w:rPr>
        <w:tab/>
      </w:r>
      <w:r w:rsidRPr="0003228B">
        <w:rPr>
          <w:noProof/>
        </w:rPr>
        <w:fldChar w:fldCharType="begin"/>
      </w:r>
      <w:r w:rsidRPr="0003228B">
        <w:rPr>
          <w:noProof/>
        </w:rPr>
        <w:instrText xml:space="preserve"> PAGEREF _Toc489866048 \h </w:instrText>
      </w:r>
      <w:r w:rsidRPr="0003228B">
        <w:rPr>
          <w:noProof/>
        </w:rPr>
      </w:r>
      <w:r w:rsidRPr="0003228B">
        <w:rPr>
          <w:noProof/>
        </w:rPr>
        <w:fldChar w:fldCharType="separate"/>
      </w:r>
      <w:r w:rsidR="00147E0C">
        <w:rPr>
          <w:noProof/>
        </w:rPr>
        <w:t>156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146</w:t>
      </w:r>
      <w:r>
        <w:rPr>
          <w:noProof/>
        </w:rPr>
        <w:tab/>
        <w:t>Very short tours</w:t>
      </w:r>
      <w:r w:rsidRPr="0003228B">
        <w:rPr>
          <w:noProof/>
        </w:rPr>
        <w:tab/>
      </w:r>
      <w:r w:rsidRPr="0003228B">
        <w:rPr>
          <w:noProof/>
        </w:rPr>
        <w:fldChar w:fldCharType="begin"/>
      </w:r>
      <w:r w:rsidRPr="0003228B">
        <w:rPr>
          <w:noProof/>
        </w:rPr>
        <w:instrText xml:space="preserve"> PAGEREF _Toc489866049 \h </w:instrText>
      </w:r>
      <w:r w:rsidRPr="0003228B">
        <w:rPr>
          <w:noProof/>
        </w:rPr>
      </w:r>
      <w:r w:rsidRPr="0003228B">
        <w:rPr>
          <w:noProof/>
        </w:rPr>
        <w:fldChar w:fldCharType="separate"/>
      </w:r>
      <w:r w:rsidR="00147E0C">
        <w:rPr>
          <w:noProof/>
        </w:rPr>
        <w:t>156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147</w:t>
      </w:r>
      <w:r>
        <w:rPr>
          <w:noProof/>
        </w:rPr>
        <w:tab/>
        <w:t>Tours that arrive late or depart early</w:t>
      </w:r>
      <w:r w:rsidRPr="0003228B">
        <w:rPr>
          <w:noProof/>
        </w:rPr>
        <w:tab/>
      </w:r>
      <w:r w:rsidRPr="0003228B">
        <w:rPr>
          <w:noProof/>
        </w:rPr>
        <w:fldChar w:fldCharType="begin"/>
      </w:r>
      <w:r w:rsidRPr="0003228B">
        <w:rPr>
          <w:noProof/>
        </w:rPr>
        <w:instrText xml:space="preserve"> PAGEREF _Toc489866050 \h </w:instrText>
      </w:r>
      <w:r w:rsidRPr="0003228B">
        <w:rPr>
          <w:noProof/>
        </w:rPr>
      </w:r>
      <w:r w:rsidRPr="0003228B">
        <w:rPr>
          <w:noProof/>
        </w:rPr>
        <w:fldChar w:fldCharType="separate"/>
      </w:r>
      <w:r w:rsidR="00147E0C">
        <w:rPr>
          <w:noProof/>
        </w:rPr>
        <w:t>157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148</w:t>
      </w:r>
      <w:r>
        <w:rPr>
          <w:noProof/>
        </w:rPr>
        <w:tab/>
        <w:t>When charge is payable</w:t>
      </w:r>
      <w:r w:rsidRPr="0003228B">
        <w:rPr>
          <w:noProof/>
        </w:rPr>
        <w:tab/>
      </w:r>
      <w:r w:rsidRPr="0003228B">
        <w:rPr>
          <w:noProof/>
        </w:rPr>
        <w:fldChar w:fldCharType="begin"/>
      </w:r>
      <w:r w:rsidRPr="0003228B">
        <w:rPr>
          <w:noProof/>
        </w:rPr>
        <w:instrText xml:space="preserve"> PAGEREF _Toc489866051 \h </w:instrText>
      </w:r>
      <w:r w:rsidRPr="0003228B">
        <w:rPr>
          <w:noProof/>
        </w:rPr>
      </w:r>
      <w:r w:rsidRPr="0003228B">
        <w:rPr>
          <w:noProof/>
        </w:rPr>
        <w:fldChar w:fldCharType="separate"/>
      </w:r>
      <w:r w:rsidR="00147E0C">
        <w:rPr>
          <w:noProof/>
        </w:rPr>
        <w:t>157</w:t>
      </w:r>
      <w:r w:rsidRPr="0003228B">
        <w:rPr>
          <w:noProof/>
        </w:rPr>
        <w:fldChar w:fldCharType="end"/>
      </w:r>
    </w:p>
    <w:p w:rsidR="0003228B" w:rsidRDefault="0003228B" w:rsidP="0003228B">
      <w:pPr>
        <w:pStyle w:val="TOC4"/>
        <w:ind w:right="1792"/>
        <w:rPr>
          <w:rFonts w:asciiTheme="minorHAnsi" w:eastAsiaTheme="minorEastAsia" w:hAnsiTheme="minorHAnsi" w:cstheme="minorBidi"/>
          <w:b w:val="0"/>
          <w:noProof/>
          <w:kern w:val="0"/>
          <w:sz w:val="22"/>
          <w:szCs w:val="22"/>
        </w:rPr>
      </w:pPr>
      <w:r>
        <w:rPr>
          <w:noProof/>
        </w:rPr>
        <w:t>Subdivision 2—Other charges</w:t>
      </w:r>
      <w:r w:rsidRPr="0003228B">
        <w:rPr>
          <w:b w:val="0"/>
          <w:noProof/>
          <w:sz w:val="18"/>
        </w:rPr>
        <w:tab/>
      </w:r>
      <w:r w:rsidRPr="0003228B">
        <w:rPr>
          <w:b w:val="0"/>
          <w:noProof/>
          <w:sz w:val="18"/>
        </w:rPr>
        <w:fldChar w:fldCharType="begin"/>
      </w:r>
      <w:r w:rsidRPr="0003228B">
        <w:rPr>
          <w:b w:val="0"/>
          <w:noProof/>
          <w:sz w:val="18"/>
        </w:rPr>
        <w:instrText xml:space="preserve"> PAGEREF _Toc489866052 \h </w:instrText>
      </w:r>
      <w:r w:rsidRPr="0003228B">
        <w:rPr>
          <w:b w:val="0"/>
          <w:noProof/>
          <w:sz w:val="18"/>
        </w:rPr>
      </w:r>
      <w:r w:rsidRPr="0003228B">
        <w:rPr>
          <w:b w:val="0"/>
          <w:noProof/>
          <w:sz w:val="18"/>
        </w:rPr>
        <w:fldChar w:fldCharType="separate"/>
      </w:r>
      <w:r w:rsidR="00147E0C">
        <w:rPr>
          <w:b w:val="0"/>
          <w:noProof/>
          <w:sz w:val="18"/>
        </w:rPr>
        <w:t>157</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149</w:t>
      </w:r>
      <w:r>
        <w:rPr>
          <w:noProof/>
        </w:rPr>
        <w:tab/>
        <w:t>Non</w:t>
      </w:r>
      <w:r>
        <w:rPr>
          <w:noProof/>
        </w:rPr>
        <w:noBreakHyphen/>
        <w:t>motorised beach equipment charges</w:t>
      </w:r>
      <w:r w:rsidRPr="0003228B">
        <w:rPr>
          <w:noProof/>
        </w:rPr>
        <w:tab/>
      </w:r>
      <w:r w:rsidRPr="0003228B">
        <w:rPr>
          <w:noProof/>
        </w:rPr>
        <w:fldChar w:fldCharType="begin"/>
      </w:r>
      <w:r w:rsidRPr="0003228B">
        <w:rPr>
          <w:noProof/>
        </w:rPr>
        <w:instrText xml:space="preserve"> PAGEREF _Toc489866053 \h </w:instrText>
      </w:r>
      <w:r w:rsidRPr="0003228B">
        <w:rPr>
          <w:noProof/>
        </w:rPr>
      </w:r>
      <w:r w:rsidRPr="0003228B">
        <w:rPr>
          <w:noProof/>
        </w:rPr>
        <w:fldChar w:fldCharType="separate"/>
      </w:r>
      <w:r w:rsidR="00147E0C">
        <w:rPr>
          <w:noProof/>
        </w:rPr>
        <w:t>157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150</w:t>
      </w:r>
      <w:r>
        <w:rPr>
          <w:noProof/>
        </w:rPr>
        <w:tab/>
        <w:t>Dinghy charges</w:t>
      </w:r>
      <w:r w:rsidRPr="0003228B">
        <w:rPr>
          <w:noProof/>
        </w:rPr>
        <w:tab/>
      </w:r>
      <w:r w:rsidRPr="0003228B">
        <w:rPr>
          <w:noProof/>
        </w:rPr>
        <w:fldChar w:fldCharType="begin"/>
      </w:r>
      <w:r w:rsidRPr="0003228B">
        <w:rPr>
          <w:noProof/>
        </w:rPr>
        <w:instrText xml:space="preserve"> PAGEREF _Toc489866054 \h </w:instrText>
      </w:r>
      <w:r w:rsidRPr="0003228B">
        <w:rPr>
          <w:noProof/>
        </w:rPr>
      </w:r>
      <w:r w:rsidRPr="0003228B">
        <w:rPr>
          <w:noProof/>
        </w:rPr>
        <w:fldChar w:fldCharType="separate"/>
      </w:r>
      <w:r w:rsidR="00147E0C">
        <w:rPr>
          <w:noProof/>
        </w:rPr>
        <w:t>158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151</w:t>
      </w:r>
      <w:r>
        <w:rPr>
          <w:noProof/>
        </w:rPr>
        <w:tab/>
        <w:t>Motorised water sport charges</w:t>
      </w:r>
      <w:r w:rsidRPr="0003228B">
        <w:rPr>
          <w:noProof/>
        </w:rPr>
        <w:tab/>
      </w:r>
      <w:r w:rsidRPr="0003228B">
        <w:rPr>
          <w:noProof/>
        </w:rPr>
        <w:fldChar w:fldCharType="begin"/>
      </w:r>
      <w:r w:rsidRPr="0003228B">
        <w:rPr>
          <w:noProof/>
        </w:rPr>
        <w:instrText xml:space="preserve"> PAGEREF _Toc489866055 \h </w:instrText>
      </w:r>
      <w:r w:rsidRPr="0003228B">
        <w:rPr>
          <w:noProof/>
        </w:rPr>
      </w:r>
      <w:r w:rsidRPr="0003228B">
        <w:rPr>
          <w:noProof/>
        </w:rPr>
        <w:fldChar w:fldCharType="separate"/>
      </w:r>
      <w:r w:rsidR="00147E0C">
        <w:rPr>
          <w:noProof/>
        </w:rPr>
        <w:t>158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152</w:t>
      </w:r>
      <w:r>
        <w:rPr>
          <w:noProof/>
        </w:rPr>
        <w:tab/>
        <w:t>Semi</w:t>
      </w:r>
      <w:r>
        <w:rPr>
          <w:noProof/>
        </w:rPr>
        <w:noBreakHyphen/>
        <w:t>submersible and glass</w:t>
      </w:r>
      <w:r>
        <w:rPr>
          <w:noProof/>
        </w:rPr>
        <w:noBreakHyphen/>
        <w:t>bottomed boats charges</w:t>
      </w:r>
      <w:r w:rsidRPr="0003228B">
        <w:rPr>
          <w:noProof/>
        </w:rPr>
        <w:tab/>
      </w:r>
      <w:r w:rsidRPr="0003228B">
        <w:rPr>
          <w:noProof/>
        </w:rPr>
        <w:fldChar w:fldCharType="begin"/>
      </w:r>
      <w:r w:rsidRPr="0003228B">
        <w:rPr>
          <w:noProof/>
        </w:rPr>
        <w:instrText xml:space="preserve"> PAGEREF _Toc489866056 \h </w:instrText>
      </w:r>
      <w:r w:rsidRPr="0003228B">
        <w:rPr>
          <w:noProof/>
        </w:rPr>
      </w:r>
      <w:r w:rsidRPr="0003228B">
        <w:rPr>
          <w:noProof/>
        </w:rPr>
        <w:fldChar w:fldCharType="separate"/>
      </w:r>
      <w:r w:rsidR="00147E0C">
        <w:rPr>
          <w:noProof/>
        </w:rPr>
        <w:t>159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153</w:t>
      </w:r>
      <w:r>
        <w:rPr>
          <w:noProof/>
        </w:rPr>
        <w:tab/>
        <w:t>Sight</w:t>
      </w:r>
      <w:r>
        <w:rPr>
          <w:noProof/>
        </w:rPr>
        <w:noBreakHyphen/>
        <w:t>seeing aircraft charges</w:t>
      </w:r>
      <w:r w:rsidRPr="0003228B">
        <w:rPr>
          <w:noProof/>
        </w:rPr>
        <w:tab/>
      </w:r>
      <w:r w:rsidRPr="0003228B">
        <w:rPr>
          <w:noProof/>
        </w:rPr>
        <w:fldChar w:fldCharType="begin"/>
      </w:r>
      <w:r w:rsidRPr="0003228B">
        <w:rPr>
          <w:noProof/>
        </w:rPr>
        <w:instrText xml:space="preserve"> PAGEREF _Toc489866057 \h </w:instrText>
      </w:r>
      <w:r w:rsidRPr="0003228B">
        <w:rPr>
          <w:noProof/>
        </w:rPr>
      </w:r>
      <w:r w:rsidRPr="0003228B">
        <w:rPr>
          <w:noProof/>
        </w:rPr>
        <w:fldChar w:fldCharType="separate"/>
      </w:r>
      <w:r w:rsidR="00147E0C">
        <w:rPr>
          <w:noProof/>
        </w:rPr>
        <w:t>159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154</w:t>
      </w:r>
      <w:r>
        <w:rPr>
          <w:noProof/>
        </w:rPr>
        <w:tab/>
        <w:t>Pontoon charges</w:t>
      </w:r>
      <w:r w:rsidRPr="0003228B">
        <w:rPr>
          <w:noProof/>
        </w:rPr>
        <w:tab/>
      </w:r>
      <w:r w:rsidRPr="0003228B">
        <w:rPr>
          <w:noProof/>
        </w:rPr>
        <w:fldChar w:fldCharType="begin"/>
      </w:r>
      <w:r w:rsidRPr="0003228B">
        <w:rPr>
          <w:noProof/>
        </w:rPr>
        <w:instrText xml:space="preserve"> PAGEREF _Toc489866058 \h </w:instrText>
      </w:r>
      <w:r w:rsidRPr="0003228B">
        <w:rPr>
          <w:noProof/>
        </w:rPr>
      </w:r>
      <w:r w:rsidRPr="0003228B">
        <w:rPr>
          <w:noProof/>
        </w:rPr>
        <w:fldChar w:fldCharType="separate"/>
      </w:r>
      <w:r w:rsidR="00147E0C">
        <w:rPr>
          <w:noProof/>
        </w:rPr>
        <w:t>159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155</w:t>
      </w:r>
      <w:r>
        <w:rPr>
          <w:noProof/>
        </w:rPr>
        <w:tab/>
        <w:t>Floating hotel charges</w:t>
      </w:r>
      <w:r w:rsidRPr="0003228B">
        <w:rPr>
          <w:noProof/>
        </w:rPr>
        <w:tab/>
      </w:r>
      <w:r w:rsidRPr="0003228B">
        <w:rPr>
          <w:noProof/>
        </w:rPr>
        <w:fldChar w:fldCharType="begin"/>
      </w:r>
      <w:r w:rsidRPr="0003228B">
        <w:rPr>
          <w:noProof/>
        </w:rPr>
        <w:instrText xml:space="preserve"> PAGEREF _Toc489866059 \h </w:instrText>
      </w:r>
      <w:r w:rsidRPr="0003228B">
        <w:rPr>
          <w:noProof/>
        </w:rPr>
      </w:r>
      <w:r w:rsidRPr="0003228B">
        <w:rPr>
          <w:noProof/>
        </w:rPr>
        <w:fldChar w:fldCharType="separate"/>
      </w:r>
      <w:r w:rsidR="00147E0C">
        <w:rPr>
          <w:noProof/>
        </w:rPr>
        <w:t>160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156</w:t>
      </w:r>
      <w:r>
        <w:rPr>
          <w:noProof/>
        </w:rPr>
        <w:tab/>
        <w:t>Marina charges</w:t>
      </w:r>
      <w:r w:rsidRPr="0003228B">
        <w:rPr>
          <w:noProof/>
        </w:rPr>
        <w:tab/>
      </w:r>
      <w:r w:rsidRPr="0003228B">
        <w:rPr>
          <w:noProof/>
        </w:rPr>
        <w:fldChar w:fldCharType="begin"/>
      </w:r>
      <w:r w:rsidRPr="0003228B">
        <w:rPr>
          <w:noProof/>
        </w:rPr>
        <w:instrText xml:space="preserve"> PAGEREF _Toc489866060 \h </w:instrText>
      </w:r>
      <w:r w:rsidRPr="0003228B">
        <w:rPr>
          <w:noProof/>
        </w:rPr>
      </w:r>
      <w:r w:rsidRPr="0003228B">
        <w:rPr>
          <w:noProof/>
        </w:rPr>
        <w:fldChar w:fldCharType="separate"/>
      </w:r>
      <w:r w:rsidR="00147E0C">
        <w:rPr>
          <w:noProof/>
        </w:rPr>
        <w:t>160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157</w:t>
      </w:r>
      <w:r>
        <w:rPr>
          <w:noProof/>
        </w:rPr>
        <w:tab/>
        <w:t>Underwater observatory charges</w:t>
      </w:r>
      <w:r w:rsidRPr="0003228B">
        <w:rPr>
          <w:noProof/>
        </w:rPr>
        <w:tab/>
      </w:r>
      <w:r w:rsidRPr="0003228B">
        <w:rPr>
          <w:noProof/>
        </w:rPr>
        <w:fldChar w:fldCharType="begin"/>
      </w:r>
      <w:r w:rsidRPr="0003228B">
        <w:rPr>
          <w:noProof/>
        </w:rPr>
        <w:instrText xml:space="preserve"> PAGEREF _Toc489866061 \h </w:instrText>
      </w:r>
      <w:r w:rsidRPr="0003228B">
        <w:rPr>
          <w:noProof/>
        </w:rPr>
      </w:r>
      <w:r w:rsidRPr="0003228B">
        <w:rPr>
          <w:noProof/>
        </w:rPr>
        <w:fldChar w:fldCharType="separate"/>
      </w:r>
      <w:r w:rsidR="00147E0C">
        <w:rPr>
          <w:noProof/>
        </w:rPr>
        <w:t>160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158</w:t>
      </w:r>
      <w:r>
        <w:rPr>
          <w:noProof/>
        </w:rPr>
        <w:tab/>
        <w:t>Lady Elliot Island charges</w:t>
      </w:r>
      <w:r w:rsidRPr="0003228B">
        <w:rPr>
          <w:noProof/>
        </w:rPr>
        <w:tab/>
      </w:r>
      <w:r w:rsidRPr="0003228B">
        <w:rPr>
          <w:noProof/>
        </w:rPr>
        <w:fldChar w:fldCharType="begin"/>
      </w:r>
      <w:r w:rsidRPr="0003228B">
        <w:rPr>
          <w:noProof/>
        </w:rPr>
        <w:instrText xml:space="preserve"> PAGEREF _Toc489866062 \h </w:instrText>
      </w:r>
      <w:r w:rsidRPr="0003228B">
        <w:rPr>
          <w:noProof/>
        </w:rPr>
      </w:r>
      <w:r w:rsidRPr="0003228B">
        <w:rPr>
          <w:noProof/>
        </w:rPr>
        <w:fldChar w:fldCharType="separate"/>
      </w:r>
      <w:r w:rsidR="00147E0C">
        <w:rPr>
          <w:noProof/>
        </w:rPr>
        <w:t>160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159</w:t>
      </w:r>
      <w:r>
        <w:rPr>
          <w:noProof/>
        </w:rPr>
        <w:tab/>
        <w:t>Discharge of sewage charges</w:t>
      </w:r>
      <w:r w:rsidRPr="0003228B">
        <w:rPr>
          <w:noProof/>
        </w:rPr>
        <w:tab/>
      </w:r>
      <w:r w:rsidRPr="0003228B">
        <w:rPr>
          <w:noProof/>
        </w:rPr>
        <w:fldChar w:fldCharType="begin"/>
      </w:r>
      <w:r w:rsidRPr="0003228B">
        <w:rPr>
          <w:noProof/>
        </w:rPr>
        <w:instrText xml:space="preserve"> PAGEREF _Toc489866063 \h </w:instrText>
      </w:r>
      <w:r w:rsidRPr="0003228B">
        <w:rPr>
          <w:noProof/>
        </w:rPr>
      </w:r>
      <w:r w:rsidRPr="0003228B">
        <w:rPr>
          <w:noProof/>
        </w:rPr>
        <w:fldChar w:fldCharType="separate"/>
      </w:r>
      <w:r w:rsidR="00147E0C">
        <w:rPr>
          <w:noProof/>
        </w:rPr>
        <w:t>161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160</w:t>
      </w:r>
      <w:r>
        <w:rPr>
          <w:noProof/>
        </w:rPr>
        <w:tab/>
        <w:t>Vessel chartering charges</w:t>
      </w:r>
      <w:r w:rsidRPr="0003228B">
        <w:rPr>
          <w:noProof/>
        </w:rPr>
        <w:tab/>
      </w:r>
      <w:r w:rsidRPr="0003228B">
        <w:rPr>
          <w:noProof/>
        </w:rPr>
        <w:fldChar w:fldCharType="begin"/>
      </w:r>
      <w:r w:rsidRPr="0003228B">
        <w:rPr>
          <w:noProof/>
        </w:rPr>
        <w:instrText xml:space="preserve"> PAGEREF _Toc489866064 \h </w:instrText>
      </w:r>
      <w:r w:rsidRPr="0003228B">
        <w:rPr>
          <w:noProof/>
        </w:rPr>
      </w:r>
      <w:r w:rsidRPr="0003228B">
        <w:rPr>
          <w:noProof/>
        </w:rPr>
        <w:fldChar w:fldCharType="separate"/>
      </w:r>
      <w:r w:rsidR="00147E0C">
        <w:rPr>
          <w:noProof/>
        </w:rPr>
        <w:t>161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161</w:t>
      </w:r>
      <w:r>
        <w:rPr>
          <w:noProof/>
        </w:rPr>
        <w:tab/>
        <w:t>Vending operations charges</w:t>
      </w:r>
      <w:r w:rsidRPr="0003228B">
        <w:rPr>
          <w:noProof/>
        </w:rPr>
        <w:tab/>
      </w:r>
      <w:r w:rsidRPr="0003228B">
        <w:rPr>
          <w:noProof/>
        </w:rPr>
        <w:fldChar w:fldCharType="begin"/>
      </w:r>
      <w:r w:rsidRPr="0003228B">
        <w:rPr>
          <w:noProof/>
        </w:rPr>
        <w:instrText xml:space="preserve"> PAGEREF _Toc489866065 \h </w:instrText>
      </w:r>
      <w:r w:rsidRPr="0003228B">
        <w:rPr>
          <w:noProof/>
        </w:rPr>
      </w:r>
      <w:r w:rsidRPr="0003228B">
        <w:rPr>
          <w:noProof/>
        </w:rPr>
        <w:fldChar w:fldCharType="separate"/>
      </w:r>
      <w:r w:rsidR="00147E0C">
        <w:rPr>
          <w:noProof/>
        </w:rPr>
        <w:t>162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162</w:t>
      </w:r>
      <w:r>
        <w:rPr>
          <w:noProof/>
        </w:rPr>
        <w:tab/>
        <w:t>Mariculture</w:t>
      </w:r>
      <w:r w:rsidRPr="0003228B">
        <w:rPr>
          <w:noProof/>
        </w:rPr>
        <w:tab/>
      </w:r>
      <w:r w:rsidRPr="0003228B">
        <w:rPr>
          <w:noProof/>
        </w:rPr>
        <w:fldChar w:fldCharType="begin"/>
      </w:r>
      <w:r w:rsidRPr="0003228B">
        <w:rPr>
          <w:noProof/>
        </w:rPr>
        <w:instrText xml:space="preserve"> PAGEREF _Toc489866066 \h </w:instrText>
      </w:r>
      <w:r w:rsidRPr="0003228B">
        <w:rPr>
          <w:noProof/>
        </w:rPr>
      </w:r>
      <w:r w:rsidRPr="0003228B">
        <w:rPr>
          <w:noProof/>
        </w:rPr>
        <w:fldChar w:fldCharType="separate"/>
      </w:r>
      <w:r w:rsidR="00147E0C">
        <w:rPr>
          <w:noProof/>
        </w:rPr>
        <w:t>162</w:t>
      </w:r>
      <w:r w:rsidRPr="0003228B">
        <w:rPr>
          <w:noProof/>
        </w:rPr>
        <w:fldChar w:fldCharType="end"/>
      </w:r>
    </w:p>
    <w:p w:rsidR="0003228B" w:rsidRDefault="0003228B" w:rsidP="0003228B">
      <w:pPr>
        <w:pStyle w:val="TOC4"/>
        <w:ind w:right="1792"/>
        <w:rPr>
          <w:rFonts w:asciiTheme="minorHAnsi" w:eastAsiaTheme="minorEastAsia" w:hAnsiTheme="minorHAnsi" w:cstheme="minorBidi"/>
          <w:b w:val="0"/>
          <w:noProof/>
          <w:kern w:val="0"/>
          <w:sz w:val="22"/>
          <w:szCs w:val="22"/>
        </w:rPr>
      </w:pPr>
      <w:r>
        <w:rPr>
          <w:noProof/>
        </w:rPr>
        <w:t>Subdivision 3—Payment and overpayment</w:t>
      </w:r>
      <w:r w:rsidRPr="0003228B">
        <w:rPr>
          <w:b w:val="0"/>
          <w:noProof/>
          <w:sz w:val="18"/>
        </w:rPr>
        <w:tab/>
      </w:r>
      <w:r w:rsidRPr="0003228B">
        <w:rPr>
          <w:b w:val="0"/>
          <w:noProof/>
          <w:sz w:val="18"/>
        </w:rPr>
        <w:fldChar w:fldCharType="begin"/>
      </w:r>
      <w:r w:rsidRPr="0003228B">
        <w:rPr>
          <w:b w:val="0"/>
          <w:noProof/>
          <w:sz w:val="18"/>
        </w:rPr>
        <w:instrText xml:space="preserve"> PAGEREF _Toc489866067 \h </w:instrText>
      </w:r>
      <w:r w:rsidRPr="0003228B">
        <w:rPr>
          <w:b w:val="0"/>
          <w:noProof/>
          <w:sz w:val="18"/>
        </w:rPr>
      </w:r>
      <w:r w:rsidRPr="0003228B">
        <w:rPr>
          <w:b w:val="0"/>
          <w:noProof/>
          <w:sz w:val="18"/>
        </w:rPr>
        <w:fldChar w:fldCharType="separate"/>
      </w:r>
      <w:r w:rsidR="00147E0C">
        <w:rPr>
          <w:b w:val="0"/>
          <w:noProof/>
          <w:sz w:val="18"/>
        </w:rPr>
        <w:t>162</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163</w:t>
      </w:r>
      <w:r>
        <w:rPr>
          <w:noProof/>
        </w:rPr>
        <w:tab/>
        <w:t>When collected amounts are payable</w:t>
      </w:r>
      <w:r w:rsidRPr="0003228B">
        <w:rPr>
          <w:noProof/>
        </w:rPr>
        <w:tab/>
      </w:r>
      <w:r w:rsidRPr="0003228B">
        <w:rPr>
          <w:noProof/>
        </w:rPr>
        <w:fldChar w:fldCharType="begin"/>
      </w:r>
      <w:r w:rsidRPr="0003228B">
        <w:rPr>
          <w:noProof/>
        </w:rPr>
        <w:instrText xml:space="preserve"> PAGEREF _Toc489866068 \h </w:instrText>
      </w:r>
      <w:r w:rsidRPr="0003228B">
        <w:rPr>
          <w:noProof/>
        </w:rPr>
      </w:r>
      <w:r w:rsidRPr="0003228B">
        <w:rPr>
          <w:noProof/>
        </w:rPr>
        <w:fldChar w:fldCharType="separate"/>
      </w:r>
      <w:r w:rsidR="00147E0C">
        <w:rPr>
          <w:noProof/>
        </w:rPr>
        <w:t>162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164</w:t>
      </w:r>
      <w:r>
        <w:rPr>
          <w:noProof/>
        </w:rPr>
        <w:tab/>
        <w:t>Payment on termination or transfer of permission</w:t>
      </w:r>
      <w:r w:rsidRPr="0003228B">
        <w:rPr>
          <w:noProof/>
        </w:rPr>
        <w:tab/>
      </w:r>
      <w:r w:rsidRPr="0003228B">
        <w:rPr>
          <w:noProof/>
        </w:rPr>
        <w:fldChar w:fldCharType="begin"/>
      </w:r>
      <w:r w:rsidRPr="0003228B">
        <w:rPr>
          <w:noProof/>
        </w:rPr>
        <w:instrText xml:space="preserve"> PAGEREF _Toc489866069 \h </w:instrText>
      </w:r>
      <w:r w:rsidRPr="0003228B">
        <w:rPr>
          <w:noProof/>
        </w:rPr>
      </w:r>
      <w:r w:rsidRPr="0003228B">
        <w:rPr>
          <w:noProof/>
        </w:rPr>
        <w:fldChar w:fldCharType="separate"/>
      </w:r>
      <w:r w:rsidR="00147E0C">
        <w:rPr>
          <w:noProof/>
        </w:rPr>
        <w:t>162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165</w:t>
      </w:r>
      <w:r>
        <w:rPr>
          <w:noProof/>
        </w:rPr>
        <w:tab/>
        <w:t>Overpayment of charge by holder of chargeable permission</w:t>
      </w:r>
      <w:r w:rsidRPr="0003228B">
        <w:rPr>
          <w:noProof/>
        </w:rPr>
        <w:tab/>
      </w:r>
      <w:r w:rsidRPr="0003228B">
        <w:rPr>
          <w:noProof/>
        </w:rPr>
        <w:fldChar w:fldCharType="begin"/>
      </w:r>
      <w:r w:rsidRPr="0003228B">
        <w:rPr>
          <w:noProof/>
        </w:rPr>
        <w:instrText xml:space="preserve"> PAGEREF _Toc489866070 \h </w:instrText>
      </w:r>
      <w:r w:rsidRPr="0003228B">
        <w:rPr>
          <w:noProof/>
        </w:rPr>
      </w:r>
      <w:r w:rsidRPr="0003228B">
        <w:rPr>
          <w:noProof/>
        </w:rPr>
        <w:fldChar w:fldCharType="separate"/>
      </w:r>
      <w:r w:rsidR="00147E0C">
        <w:rPr>
          <w:noProof/>
        </w:rPr>
        <w:t>163</w:t>
      </w:r>
      <w:r w:rsidRPr="0003228B">
        <w:rPr>
          <w:noProof/>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8.3—Record</w:t>
      </w:r>
      <w:r>
        <w:rPr>
          <w:noProof/>
        </w:rPr>
        <w:noBreakHyphen/>
        <w:t>keeping and returns etc</w:t>
      </w:r>
      <w:r w:rsidRPr="0003228B">
        <w:rPr>
          <w:b w:val="0"/>
          <w:noProof/>
          <w:sz w:val="18"/>
        </w:rPr>
        <w:tab/>
      </w:r>
      <w:r w:rsidRPr="0003228B">
        <w:rPr>
          <w:b w:val="0"/>
          <w:noProof/>
          <w:sz w:val="18"/>
        </w:rPr>
        <w:fldChar w:fldCharType="begin"/>
      </w:r>
      <w:r w:rsidRPr="0003228B">
        <w:rPr>
          <w:b w:val="0"/>
          <w:noProof/>
          <w:sz w:val="18"/>
        </w:rPr>
        <w:instrText xml:space="preserve"> PAGEREF _Toc489866071 \h </w:instrText>
      </w:r>
      <w:r w:rsidRPr="0003228B">
        <w:rPr>
          <w:b w:val="0"/>
          <w:noProof/>
          <w:sz w:val="18"/>
        </w:rPr>
      </w:r>
      <w:r w:rsidRPr="0003228B">
        <w:rPr>
          <w:b w:val="0"/>
          <w:noProof/>
          <w:sz w:val="18"/>
        </w:rPr>
        <w:fldChar w:fldCharType="separate"/>
      </w:r>
      <w:r w:rsidR="00147E0C">
        <w:rPr>
          <w:b w:val="0"/>
          <w:noProof/>
          <w:sz w:val="18"/>
        </w:rPr>
        <w:t>164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166</w:t>
      </w:r>
      <w:r>
        <w:rPr>
          <w:noProof/>
        </w:rPr>
        <w:tab/>
        <w:t>Record</w:t>
      </w:r>
      <w:r>
        <w:rPr>
          <w:noProof/>
        </w:rPr>
        <w:noBreakHyphen/>
        <w:t>keeping etc</w:t>
      </w:r>
      <w:r w:rsidRPr="0003228B">
        <w:rPr>
          <w:noProof/>
        </w:rPr>
        <w:tab/>
      </w:r>
      <w:r w:rsidRPr="0003228B">
        <w:rPr>
          <w:noProof/>
        </w:rPr>
        <w:fldChar w:fldCharType="begin"/>
      </w:r>
      <w:r w:rsidRPr="0003228B">
        <w:rPr>
          <w:noProof/>
        </w:rPr>
        <w:instrText xml:space="preserve"> PAGEREF _Toc489866072 \h </w:instrText>
      </w:r>
      <w:r w:rsidRPr="0003228B">
        <w:rPr>
          <w:noProof/>
        </w:rPr>
      </w:r>
      <w:r w:rsidRPr="0003228B">
        <w:rPr>
          <w:noProof/>
        </w:rPr>
        <w:fldChar w:fldCharType="separate"/>
      </w:r>
      <w:r w:rsidR="00147E0C">
        <w:rPr>
          <w:noProof/>
        </w:rPr>
        <w:t>164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167</w:t>
      </w:r>
      <w:r>
        <w:rPr>
          <w:noProof/>
        </w:rPr>
        <w:tab/>
        <w:t>Returns</w:t>
      </w:r>
      <w:r w:rsidRPr="0003228B">
        <w:rPr>
          <w:noProof/>
        </w:rPr>
        <w:tab/>
      </w:r>
      <w:r w:rsidRPr="0003228B">
        <w:rPr>
          <w:noProof/>
        </w:rPr>
        <w:fldChar w:fldCharType="begin"/>
      </w:r>
      <w:r w:rsidRPr="0003228B">
        <w:rPr>
          <w:noProof/>
        </w:rPr>
        <w:instrText xml:space="preserve"> PAGEREF _Toc489866073 \h </w:instrText>
      </w:r>
      <w:r w:rsidRPr="0003228B">
        <w:rPr>
          <w:noProof/>
        </w:rPr>
      </w:r>
      <w:r w:rsidRPr="0003228B">
        <w:rPr>
          <w:noProof/>
        </w:rPr>
        <w:fldChar w:fldCharType="separate"/>
      </w:r>
      <w:r w:rsidR="00147E0C">
        <w:rPr>
          <w:noProof/>
        </w:rPr>
        <w:t>164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168</w:t>
      </w:r>
      <w:r>
        <w:rPr>
          <w:noProof/>
        </w:rPr>
        <w:tab/>
        <w:t>Custody and banking of collected amounts</w:t>
      </w:r>
      <w:r w:rsidRPr="0003228B">
        <w:rPr>
          <w:noProof/>
        </w:rPr>
        <w:tab/>
      </w:r>
      <w:r w:rsidRPr="0003228B">
        <w:rPr>
          <w:noProof/>
        </w:rPr>
        <w:fldChar w:fldCharType="begin"/>
      </w:r>
      <w:r w:rsidRPr="0003228B">
        <w:rPr>
          <w:noProof/>
        </w:rPr>
        <w:instrText xml:space="preserve"> PAGEREF _Toc489866074 \h </w:instrText>
      </w:r>
      <w:r w:rsidRPr="0003228B">
        <w:rPr>
          <w:noProof/>
        </w:rPr>
      </w:r>
      <w:r w:rsidRPr="0003228B">
        <w:rPr>
          <w:noProof/>
        </w:rPr>
        <w:fldChar w:fldCharType="separate"/>
      </w:r>
      <w:r w:rsidR="00147E0C">
        <w:rPr>
          <w:noProof/>
        </w:rPr>
        <w:t>165</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9—Shoalwater Bay (Dugong) Plan of Management enforcement provisions</w:t>
      </w:r>
      <w:r w:rsidRPr="0003228B">
        <w:rPr>
          <w:b w:val="0"/>
          <w:noProof/>
          <w:sz w:val="18"/>
        </w:rPr>
        <w:tab/>
      </w:r>
      <w:r w:rsidRPr="0003228B">
        <w:rPr>
          <w:b w:val="0"/>
          <w:noProof/>
          <w:sz w:val="18"/>
        </w:rPr>
        <w:fldChar w:fldCharType="begin"/>
      </w:r>
      <w:r w:rsidRPr="0003228B">
        <w:rPr>
          <w:b w:val="0"/>
          <w:noProof/>
          <w:sz w:val="18"/>
        </w:rPr>
        <w:instrText xml:space="preserve"> PAGEREF _Toc489866075 \h </w:instrText>
      </w:r>
      <w:r w:rsidRPr="0003228B">
        <w:rPr>
          <w:b w:val="0"/>
          <w:noProof/>
          <w:sz w:val="18"/>
        </w:rPr>
      </w:r>
      <w:r w:rsidRPr="0003228B">
        <w:rPr>
          <w:b w:val="0"/>
          <w:noProof/>
          <w:sz w:val="18"/>
        </w:rPr>
        <w:fldChar w:fldCharType="separate"/>
      </w:r>
      <w:r w:rsidR="00147E0C">
        <w:rPr>
          <w:b w:val="0"/>
          <w:noProof/>
          <w:sz w:val="18"/>
        </w:rPr>
        <w:t>166</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169</w:t>
      </w:r>
      <w:r>
        <w:rPr>
          <w:noProof/>
        </w:rPr>
        <w:tab/>
        <w:t>Definitions</w:t>
      </w:r>
      <w:r w:rsidRPr="0003228B">
        <w:rPr>
          <w:noProof/>
        </w:rPr>
        <w:tab/>
      </w:r>
      <w:r w:rsidRPr="0003228B">
        <w:rPr>
          <w:noProof/>
        </w:rPr>
        <w:fldChar w:fldCharType="begin"/>
      </w:r>
      <w:r w:rsidRPr="0003228B">
        <w:rPr>
          <w:noProof/>
        </w:rPr>
        <w:instrText xml:space="preserve"> PAGEREF _Toc489866076 \h </w:instrText>
      </w:r>
      <w:r w:rsidRPr="0003228B">
        <w:rPr>
          <w:noProof/>
        </w:rPr>
      </w:r>
      <w:r w:rsidRPr="0003228B">
        <w:rPr>
          <w:noProof/>
        </w:rPr>
        <w:fldChar w:fldCharType="separate"/>
      </w:r>
      <w:r w:rsidR="00147E0C">
        <w:rPr>
          <w:noProof/>
        </w:rPr>
        <w:t>166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171</w:t>
      </w:r>
      <w:r>
        <w:rPr>
          <w:noProof/>
        </w:rPr>
        <w:tab/>
        <w:t>Offences</w:t>
      </w:r>
      <w:r w:rsidRPr="0003228B">
        <w:rPr>
          <w:noProof/>
        </w:rPr>
        <w:tab/>
      </w:r>
      <w:r w:rsidRPr="0003228B">
        <w:rPr>
          <w:noProof/>
        </w:rPr>
        <w:fldChar w:fldCharType="begin"/>
      </w:r>
      <w:r w:rsidRPr="0003228B">
        <w:rPr>
          <w:noProof/>
        </w:rPr>
        <w:instrText xml:space="preserve"> PAGEREF _Toc489866077 \h </w:instrText>
      </w:r>
      <w:r w:rsidRPr="0003228B">
        <w:rPr>
          <w:noProof/>
        </w:rPr>
      </w:r>
      <w:r w:rsidRPr="0003228B">
        <w:rPr>
          <w:noProof/>
        </w:rPr>
        <w:fldChar w:fldCharType="separate"/>
      </w:r>
      <w:r w:rsidR="00147E0C">
        <w:rPr>
          <w:noProof/>
        </w:rPr>
        <w:t>166</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10—Cairns Area Plan of Management 1998—enforcement provisions</w:t>
      </w:r>
      <w:r w:rsidRPr="0003228B">
        <w:rPr>
          <w:b w:val="0"/>
          <w:noProof/>
          <w:sz w:val="18"/>
        </w:rPr>
        <w:tab/>
      </w:r>
      <w:r w:rsidRPr="0003228B">
        <w:rPr>
          <w:b w:val="0"/>
          <w:noProof/>
          <w:sz w:val="18"/>
        </w:rPr>
        <w:fldChar w:fldCharType="begin"/>
      </w:r>
      <w:r w:rsidRPr="0003228B">
        <w:rPr>
          <w:b w:val="0"/>
          <w:noProof/>
          <w:sz w:val="18"/>
        </w:rPr>
        <w:instrText xml:space="preserve"> PAGEREF _Toc489866078 \h </w:instrText>
      </w:r>
      <w:r w:rsidRPr="0003228B">
        <w:rPr>
          <w:b w:val="0"/>
          <w:noProof/>
          <w:sz w:val="18"/>
        </w:rPr>
      </w:r>
      <w:r w:rsidRPr="0003228B">
        <w:rPr>
          <w:b w:val="0"/>
          <w:noProof/>
          <w:sz w:val="18"/>
        </w:rPr>
        <w:fldChar w:fldCharType="separate"/>
      </w:r>
      <w:r w:rsidR="00147E0C">
        <w:rPr>
          <w:b w:val="0"/>
          <w:noProof/>
          <w:sz w:val="18"/>
        </w:rPr>
        <w:t>167</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174</w:t>
      </w:r>
      <w:r>
        <w:rPr>
          <w:noProof/>
        </w:rPr>
        <w:tab/>
        <w:t>Offences</w:t>
      </w:r>
      <w:r w:rsidRPr="0003228B">
        <w:rPr>
          <w:noProof/>
        </w:rPr>
        <w:tab/>
      </w:r>
      <w:r w:rsidRPr="0003228B">
        <w:rPr>
          <w:noProof/>
        </w:rPr>
        <w:fldChar w:fldCharType="begin"/>
      </w:r>
      <w:r w:rsidRPr="0003228B">
        <w:rPr>
          <w:noProof/>
        </w:rPr>
        <w:instrText xml:space="preserve"> PAGEREF _Toc489866079 \h </w:instrText>
      </w:r>
      <w:r w:rsidRPr="0003228B">
        <w:rPr>
          <w:noProof/>
        </w:rPr>
      </w:r>
      <w:r w:rsidRPr="0003228B">
        <w:rPr>
          <w:noProof/>
        </w:rPr>
        <w:fldChar w:fldCharType="separate"/>
      </w:r>
      <w:r w:rsidR="00147E0C">
        <w:rPr>
          <w:noProof/>
        </w:rPr>
        <w:t>167</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11—Whitsundays Plan of Management 1998—enforcement provisions</w:t>
      </w:r>
      <w:r w:rsidRPr="0003228B">
        <w:rPr>
          <w:b w:val="0"/>
          <w:noProof/>
          <w:sz w:val="18"/>
        </w:rPr>
        <w:tab/>
      </w:r>
      <w:r w:rsidRPr="0003228B">
        <w:rPr>
          <w:b w:val="0"/>
          <w:noProof/>
          <w:sz w:val="18"/>
        </w:rPr>
        <w:fldChar w:fldCharType="begin"/>
      </w:r>
      <w:r w:rsidRPr="0003228B">
        <w:rPr>
          <w:b w:val="0"/>
          <w:noProof/>
          <w:sz w:val="18"/>
        </w:rPr>
        <w:instrText xml:space="preserve"> PAGEREF _Toc489866080 \h </w:instrText>
      </w:r>
      <w:r w:rsidRPr="0003228B">
        <w:rPr>
          <w:b w:val="0"/>
          <w:noProof/>
          <w:sz w:val="18"/>
        </w:rPr>
      </w:r>
      <w:r w:rsidRPr="0003228B">
        <w:rPr>
          <w:b w:val="0"/>
          <w:noProof/>
          <w:sz w:val="18"/>
        </w:rPr>
        <w:fldChar w:fldCharType="separate"/>
      </w:r>
      <w:r w:rsidR="00147E0C">
        <w:rPr>
          <w:b w:val="0"/>
          <w:noProof/>
          <w:sz w:val="18"/>
        </w:rPr>
        <w:t>168</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178</w:t>
      </w:r>
      <w:r>
        <w:rPr>
          <w:noProof/>
        </w:rPr>
        <w:tab/>
        <w:t>Offences</w:t>
      </w:r>
      <w:r w:rsidRPr="0003228B">
        <w:rPr>
          <w:noProof/>
        </w:rPr>
        <w:tab/>
      </w:r>
      <w:r w:rsidRPr="0003228B">
        <w:rPr>
          <w:noProof/>
        </w:rPr>
        <w:fldChar w:fldCharType="begin"/>
      </w:r>
      <w:r w:rsidRPr="0003228B">
        <w:rPr>
          <w:noProof/>
        </w:rPr>
        <w:instrText xml:space="preserve"> PAGEREF _Toc489866081 \h </w:instrText>
      </w:r>
      <w:r w:rsidRPr="0003228B">
        <w:rPr>
          <w:noProof/>
        </w:rPr>
      </w:r>
      <w:r w:rsidRPr="0003228B">
        <w:rPr>
          <w:noProof/>
        </w:rPr>
        <w:fldChar w:fldCharType="separate"/>
      </w:r>
      <w:r w:rsidR="00147E0C">
        <w:rPr>
          <w:noProof/>
        </w:rPr>
        <w:t>168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179</w:t>
      </w:r>
      <w:r>
        <w:rPr>
          <w:noProof/>
        </w:rPr>
        <w:tab/>
        <w:t>Conditions of permissions cease to prohibit what is no longer prohibited by amendment of the Plan</w:t>
      </w:r>
      <w:r w:rsidRPr="0003228B">
        <w:rPr>
          <w:noProof/>
        </w:rPr>
        <w:tab/>
      </w:r>
      <w:r w:rsidRPr="0003228B">
        <w:rPr>
          <w:noProof/>
        </w:rPr>
        <w:fldChar w:fldCharType="begin"/>
      </w:r>
      <w:r w:rsidRPr="0003228B">
        <w:rPr>
          <w:noProof/>
        </w:rPr>
        <w:instrText xml:space="preserve"> PAGEREF _Toc489866082 \h </w:instrText>
      </w:r>
      <w:r w:rsidRPr="0003228B">
        <w:rPr>
          <w:noProof/>
        </w:rPr>
      </w:r>
      <w:r w:rsidRPr="0003228B">
        <w:rPr>
          <w:noProof/>
        </w:rPr>
        <w:fldChar w:fldCharType="separate"/>
      </w:r>
      <w:r w:rsidR="00147E0C">
        <w:rPr>
          <w:noProof/>
        </w:rPr>
        <w:t>168</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12—Hinchinbrook Plan of Management 2004—enforcement provisions</w:t>
      </w:r>
      <w:r w:rsidRPr="0003228B">
        <w:rPr>
          <w:b w:val="0"/>
          <w:noProof/>
          <w:sz w:val="18"/>
        </w:rPr>
        <w:tab/>
      </w:r>
      <w:r w:rsidRPr="0003228B">
        <w:rPr>
          <w:b w:val="0"/>
          <w:noProof/>
          <w:sz w:val="18"/>
        </w:rPr>
        <w:fldChar w:fldCharType="begin"/>
      </w:r>
      <w:r w:rsidRPr="0003228B">
        <w:rPr>
          <w:b w:val="0"/>
          <w:noProof/>
          <w:sz w:val="18"/>
        </w:rPr>
        <w:instrText xml:space="preserve"> PAGEREF _Toc489866083 \h </w:instrText>
      </w:r>
      <w:r w:rsidRPr="0003228B">
        <w:rPr>
          <w:b w:val="0"/>
          <w:noProof/>
          <w:sz w:val="18"/>
        </w:rPr>
      </w:r>
      <w:r w:rsidRPr="0003228B">
        <w:rPr>
          <w:b w:val="0"/>
          <w:noProof/>
          <w:sz w:val="18"/>
        </w:rPr>
        <w:fldChar w:fldCharType="separate"/>
      </w:r>
      <w:r w:rsidR="00147E0C">
        <w:rPr>
          <w:b w:val="0"/>
          <w:noProof/>
          <w:sz w:val="18"/>
        </w:rPr>
        <w:t>169</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182</w:t>
      </w:r>
      <w:r>
        <w:rPr>
          <w:noProof/>
        </w:rPr>
        <w:tab/>
        <w:t>Offences</w:t>
      </w:r>
      <w:r w:rsidRPr="0003228B">
        <w:rPr>
          <w:noProof/>
        </w:rPr>
        <w:tab/>
      </w:r>
      <w:r w:rsidRPr="0003228B">
        <w:rPr>
          <w:noProof/>
        </w:rPr>
        <w:fldChar w:fldCharType="begin"/>
      </w:r>
      <w:r w:rsidRPr="0003228B">
        <w:rPr>
          <w:noProof/>
        </w:rPr>
        <w:instrText xml:space="preserve"> PAGEREF _Toc489866084 \h </w:instrText>
      </w:r>
      <w:r w:rsidRPr="0003228B">
        <w:rPr>
          <w:noProof/>
        </w:rPr>
      </w:r>
      <w:r w:rsidRPr="0003228B">
        <w:rPr>
          <w:noProof/>
        </w:rPr>
        <w:fldChar w:fldCharType="separate"/>
      </w:r>
      <w:r w:rsidR="00147E0C">
        <w:rPr>
          <w:noProof/>
        </w:rPr>
        <w:t>169</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13—Notification and review of decisions</w:t>
      </w:r>
      <w:r w:rsidRPr="0003228B">
        <w:rPr>
          <w:b w:val="0"/>
          <w:noProof/>
          <w:sz w:val="18"/>
        </w:rPr>
        <w:tab/>
      </w:r>
      <w:r w:rsidRPr="0003228B">
        <w:rPr>
          <w:b w:val="0"/>
          <w:noProof/>
          <w:sz w:val="18"/>
        </w:rPr>
        <w:fldChar w:fldCharType="begin"/>
      </w:r>
      <w:r w:rsidRPr="0003228B">
        <w:rPr>
          <w:b w:val="0"/>
          <w:noProof/>
          <w:sz w:val="18"/>
        </w:rPr>
        <w:instrText xml:space="preserve"> PAGEREF _Toc489866085 \h </w:instrText>
      </w:r>
      <w:r w:rsidRPr="0003228B">
        <w:rPr>
          <w:b w:val="0"/>
          <w:noProof/>
          <w:sz w:val="18"/>
        </w:rPr>
      </w:r>
      <w:r w:rsidRPr="0003228B">
        <w:rPr>
          <w:b w:val="0"/>
          <w:noProof/>
          <w:sz w:val="18"/>
        </w:rPr>
        <w:fldChar w:fldCharType="separate"/>
      </w:r>
      <w:r w:rsidR="00147E0C">
        <w:rPr>
          <w:b w:val="0"/>
          <w:noProof/>
          <w:sz w:val="18"/>
        </w:rPr>
        <w:t>170</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183</w:t>
      </w:r>
      <w:r>
        <w:rPr>
          <w:noProof/>
        </w:rPr>
        <w:tab/>
        <w:t>Notice of certain decisions</w:t>
      </w:r>
      <w:r w:rsidRPr="0003228B">
        <w:rPr>
          <w:noProof/>
        </w:rPr>
        <w:tab/>
      </w:r>
      <w:r w:rsidRPr="0003228B">
        <w:rPr>
          <w:noProof/>
        </w:rPr>
        <w:fldChar w:fldCharType="begin"/>
      </w:r>
      <w:r w:rsidRPr="0003228B">
        <w:rPr>
          <w:noProof/>
        </w:rPr>
        <w:instrText xml:space="preserve"> PAGEREF _Toc489866086 \h </w:instrText>
      </w:r>
      <w:r w:rsidRPr="0003228B">
        <w:rPr>
          <w:noProof/>
        </w:rPr>
      </w:r>
      <w:r w:rsidRPr="0003228B">
        <w:rPr>
          <w:noProof/>
        </w:rPr>
        <w:fldChar w:fldCharType="separate"/>
      </w:r>
      <w:r w:rsidR="00147E0C">
        <w:rPr>
          <w:noProof/>
        </w:rPr>
        <w:t>170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184</w:t>
      </w:r>
      <w:r>
        <w:rPr>
          <w:noProof/>
        </w:rPr>
        <w:tab/>
        <w:t>Contents of a notice</w:t>
      </w:r>
      <w:r w:rsidRPr="0003228B">
        <w:rPr>
          <w:noProof/>
        </w:rPr>
        <w:tab/>
      </w:r>
      <w:r w:rsidRPr="0003228B">
        <w:rPr>
          <w:noProof/>
        </w:rPr>
        <w:fldChar w:fldCharType="begin"/>
      </w:r>
      <w:r w:rsidRPr="0003228B">
        <w:rPr>
          <w:noProof/>
        </w:rPr>
        <w:instrText xml:space="preserve"> PAGEREF _Toc489866087 \h </w:instrText>
      </w:r>
      <w:r w:rsidRPr="0003228B">
        <w:rPr>
          <w:noProof/>
        </w:rPr>
      </w:r>
      <w:r w:rsidRPr="0003228B">
        <w:rPr>
          <w:noProof/>
        </w:rPr>
        <w:fldChar w:fldCharType="separate"/>
      </w:r>
      <w:r w:rsidR="00147E0C">
        <w:rPr>
          <w:noProof/>
        </w:rPr>
        <w:t>170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185</w:t>
      </w:r>
      <w:r>
        <w:rPr>
          <w:noProof/>
        </w:rPr>
        <w:tab/>
        <w:t>Requests for reconsideration of decisions</w:t>
      </w:r>
      <w:r w:rsidRPr="0003228B">
        <w:rPr>
          <w:noProof/>
        </w:rPr>
        <w:tab/>
      </w:r>
      <w:r w:rsidRPr="0003228B">
        <w:rPr>
          <w:noProof/>
        </w:rPr>
        <w:fldChar w:fldCharType="begin"/>
      </w:r>
      <w:r w:rsidRPr="0003228B">
        <w:rPr>
          <w:noProof/>
        </w:rPr>
        <w:instrText xml:space="preserve"> PAGEREF _Toc489866088 \h </w:instrText>
      </w:r>
      <w:r w:rsidRPr="0003228B">
        <w:rPr>
          <w:noProof/>
        </w:rPr>
      </w:r>
      <w:r w:rsidRPr="0003228B">
        <w:rPr>
          <w:noProof/>
        </w:rPr>
        <w:fldChar w:fldCharType="separate"/>
      </w:r>
      <w:r w:rsidR="00147E0C">
        <w:rPr>
          <w:noProof/>
        </w:rPr>
        <w:t>171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186</w:t>
      </w:r>
      <w:r>
        <w:rPr>
          <w:noProof/>
        </w:rPr>
        <w:tab/>
        <w:t>Reconsideration of decisions</w:t>
      </w:r>
      <w:r w:rsidRPr="0003228B">
        <w:rPr>
          <w:noProof/>
        </w:rPr>
        <w:tab/>
      </w:r>
      <w:r w:rsidRPr="0003228B">
        <w:rPr>
          <w:noProof/>
        </w:rPr>
        <w:fldChar w:fldCharType="begin"/>
      </w:r>
      <w:r w:rsidRPr="0003228B">
        <w:rPr>
          <w:noProof/>
        </w:rPr>
        <w:instrText xml:space="preserve"> PAGEREF _Toc489866089 \h </w:instrText>
      </w:r>
      <w:r w:rsidRPr="0003228B">
        <w:rPr>
          <w:noProof/>
        </w:rPr>
      </w:r>
      <w:r w:rsidRPr="0003228B">
        <w:rPr>
          <w:noProof/>
        </w:rPr>
        <w:fldChar w:fldCharType="separate"/>
      </w:r>
      <w:r w:rsidR="00147E0C">
        <w:rPr>
          <w:noProof/>
        </w:rPr>
        <w:t>172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187</w:t>
      </w:r>
      <w:r>
        <w:rPr>
          <w:noProof/>
        </w:rPr>
        <w:tab/>
        <w:t>AAT review of decisions after reconsideration</w:t>
      </w:r>
      <w:r w:rsidRPr="0003228B">
        <w:rPr>
          <w:noProof/>
        </w:rPr>
        <w:tab/>
      </w:r>
      <w:r w:rsidRPr="0003228B">
        <w:rPr>
          <w:noProof/>
        </w:rPr>
        <w:fldChar w:fldCharType="begin"/>
      </w:r>
      <w:r w:rsidRPr="0003228B">
        <w:rPr>
          <w:noProof/>
        </w:rPr>
        <w:instrText xml:space="preserve"> PAGEREF _Toc489866090 \h </w:instrText>
      </w:r>
      <w:r w:rsidRPr="0003228B">
        <w:rPr>
          <w:noProof/>
        </w:rPr>
      </w:r>
      <w:r w:rsidRPr="0003228B">
        <w:rPr>
          <w:noProof/>
        </w:rPr>
        <w:fldChar w:fldCharType="separate"/>
      </w:r>
      <w:r w:rsidR="00147E0C">
        <w:rPr>
          <w:noProof/>
        </w:rPr>
        <w:t>172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187A</w:t>
      </w:r>
      <w:r>
        <w:rPr>
          <w:noProof/>
        </w:rPr>
        <w:tab/>
        <w:t>Reconsideration of reviewable decisions</w:t>
      </w:r>
      <w:r w:rsidRPr="0003228B">
        <w:rPr>
          <w:noProof/>
        </w:rPr>
        <w:tab/>
      </w:r>
      <w:r w:rsidRPr="0003228B">
        <w:rPr>
          <w:noProof/>
        </w:rPr>
        <w:fldChar w:fldCharType="begin"/>
      </w:r>
      <w:r w:rsidRPr="0003228B">
        <w:rPr>
          <w:noProof/>
        </w:rPr>
        <w:instrText xml:space="preserve"> PAGEREF _Toc489866091 \h </w:instrText>
      </w:r>
      <w:r w:rsidRPr="0003228B">
        <w:rPr>
          <w:noProof/>
        </w:rPr>
      </w:r>
      <w:r w:rsidRPr="0003228B">
        <w:rPr>
          <w:noProof/>
        </w:rPr>
        <w:fldChar w:fldCharType="separate"/>
      </w:r>
      <w:r w:rsidR="00147E0C">
        <w:rPr>
          <w:noProof/>
        </w:rPr>
        <w:t>173</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13A—Inspector powers</w:t>
      </w:r>
      <w:r w:rsidRPr="0003228B">
        <w:rPr>
          <w:b w:val="0"/>
          <w:noProof/>
          <w:sz w:val="18"/>
        </w:rPr>
        <w:tab/>
      </w:r>
      <w:r w:rsidRPr="0003228B">
        <w:rPr>
          <w:b w:val="0"/>
          <w:noProof/>
          <w:sz w:val="18"/>
        </w:rPr>
        <w:fldChar w:fldCharType="begin"/>
      </w:r>
      <w:r w:rsidRPr="0003228B">
        <w:rPr>
          <w:b w:val="0"/>
          <w:noProof/>
          <w:sz w:val="18"/>
        </w:rPr>
        <w:instrText xml:space="preserve"> PAGEREF _Toc489866092 \h </w:instrText>
      </w:r>
      <w:r w:rsidRPr="0003228B">
        <w:rPr>
          <w:b w:val="0"/>
          <w:noProof/>
          <w:sz w:val="18"/>
        </w:rPr>
      </w:r>
      <w:r w:rsidRPr="0003228B">
        <w:rPr>
          <w:b w:val="0"/>
          <w:noProof/>
          <w:sz w:val="18"/>
        </w:rPr>
        <w:fldChar w:fldCharType="separate"/>
      </w:r>
      <w:r w:rsidR="00147E0C">
        <w:rPr>
          <w:b w:val="0"/>
          <w:noProof/>
          <w:sz w:val="18"/>
        </w:rPr>
        <w:t>174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187B</w:t>
      </w:r>
      <w:r>
        <w:rPr>
          <w:noProof/>
        </w:rPr>
        <w:tab/>
        <w:t>Power of inspector to give directions</w:t>
      </w:r>
      <w:r w:rsidRPr="0003228B">
        <w:rPr>
          <w:noProof/>
        </w:rPr>
        <w:tab/>
      </w:r>
      <w:r w:rsidRPr="0003228B">
        <w:rPr>
          <w:noProof/>
        </w:rPr>
        <w:fldChar w:fldCharType="begin"/>
      </w:r>
      <w:r w:rsidRPr="0003228B">
        <w:rPr>
          <w:noProof/>
        </w:rPr>
        <w:instrText xml:space="preserve"> PAGEREF _Toc489866093 \h </w:instrText>
      </w:r>
      <w:r w:rsidRPr="0003228B">
        <w:rPr>
          <w:noProof/>
        </w:rPr>
      </w:r>
      <w:r w:rsidRPr="0003228B">
        <w:rPr>
          <w:noProof/>
        </w:rPr>
        <w:fldChar w:fldCharType="separate"/>
      </w:r>
      <w:r w:rsidR="00147E0C">
        <w:rPr>
          <w:noProof/>
        </w:rPr>
        <w:t>174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187C</w:t>
      </w:r>
      <w:r>
        <w:rPr>
          <w:noProof/>
        </w:rPr>
        <w:tab/>
        <w:t>General powers of inspectors</w:t>
      </w:r>
      <w:r w:rsidRPr="0003228B">
        <w:rPr>
          <w:noProof/>
        </w:rPr>
        <w:tab/>
      </w:r>
      <w:r w:rsidRPr="0003228B">
        <w:rPr>
          <w:noProof/>
        </w:rPr>
        <w:fldChar w:fldCharType="begin"/>
      </w:r>
      <w:r w:rsidRPr="0003228B">
        <w:rPr>
          <w:noProof/>
        </w:rPr>
        <w:instrText xml:space="preserve"> PAGEREF _Toc489866094 \h </w:instrText>
      </w:r>
      <w:r w:rsidRPr="0003228B">
        <w:rPr>
          <w:noProof/>
        </w:rPr>
      </w:r>
      <w:r w:rsidRPr="0003228B">
        <w:rPr>
          <w:noProof/>
        </w:rPr>
        <w:fldChar w:fldCharType="separate"/>
      </w:r>
      <w:r w:rsidR="00147E0C">
        <w:rPr>
          <w:noProof/>
        </w:rPr>
        <w:t>174</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14—Infringement notices</w:t>
      </w:r>
      <w:r w:rsidRPr="0003228B">
        <w:rPr>
          <w:b w:val="0"/>
          <w:noProof/>
          <w:sz w:val="18"/>
        </w:rPr>
        <w:tab/>
      </w:r>
      <w:r w:rsidRPr="0003228B">
        <w:rPr>
          <w:b w:val="0"/>
          <w:noProof/>
          <w:sz w:val="18"/>
        </w:rPr>
        <w:fldChar w:fldCharType="begin"/>
      </w:r>
      <w:r w:rsidRPr="0003228B">
        <w:rPr>
          <w:b w:val="0"/>
          <w:noProof/>
          <w:sz w:val="18"/>
        </w:rPr>
        <w:instrText xml:space="preserve"> PAGEREF _Toc489866095 \h </w:instrText>
      </w:r>
      <w:r w:rsidRPr="0003228B">
        <w:rPr>
          <w:b w:val="0"/>
          <w:noProof/>
          <w:sz w:val="18"/>
        </w:rPr>
      </w:r>
      <w:r w:rsidRPr="0003228B">
        <w:rPr>
          <w:b w:val="0"/>
          <w:noProof/>
          <w:sz w:val="18"/>
        </w:rPr>
        <w:fldChar w:fldCharType="separate"/>
      </w:r>
      <w:r w:rsidR="00147E0C">
        <w:rPr>
          <w:b w:val="0"/>
          <w:noProof/>
          <w:sz w:val="18"/>
        </w:rPr>
        <w:t>176</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188</w:t>
      </w:r>
      <w:r>
        <w:rPr>
          <w:noProof/>
        </w:rPr>
        <w:tab/>
        <w:t>Purpose of Part 14</w:t>
      </w:r>
      <w:r w:rsidRPr="0003228B">
        <w:rPr>
          <w:noProof/>
        </w:rPr>
        <w:tab/>
      </w:r>
      <w:r w:rsidRPr="0003228B">
        <w:rPr>
          <w:noProof/>
        </w:rPr>
        <w:fldChar w:fldCharType="begin"/>
      </w:r>
      <w:r w:rsidRPr="0003228B">
        <w:rPr>
          <w:noProof/>
        </w:rPr>
        <w:instrText xml:space="preserve"> PAGEREF _Toc489866096 \h </w:instrText>
      </w:r>
      <w:r w:rsidRPr="0003228B">
        <w:rPr>
          <w:noProof/>
        </w:rPr>
      </w:r>
      <w:r w:rsidRPr="0003228B">
        <w:rPr>
          <w:noProof/>
        </w:rPr>
        <w:fldChar w:fldCharType="separate"/>
      </w:r>
      <w:r w:rsidR="00147E0C">
        <w:rPr>
          <w:noProof/>
        </w:rPr>
        <w:t>176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189</w:t>
      </w:r>
      <w:r>
        <w:rPr>
          <w:noProof/>
        </w:rPr>
        <w:tab/>
        <w:t>Infringement notice offences and infringement notice penalties</w:t>
      </w:r>
      <w:r w:rsidRPr="0003228B">
        <w:rPr>
          <w:noProof/>
        </w:rPr>
        <w:tab/>
      </w:r>
      <w:r w:rsidRPr="0003228B">
        <w:rPr>
          <w:noProof/>
        </w:rPr>
        <w:fldChar w:fldCharType="begin"/>
      </w:r>
      <w:r w:rsidRPr="0003228B">
        <w:rPr>
          <w:noProof/>
        </w:rPr>
        <w:instrText xml:space="preserve"> PAGEREF _Toc489866097 \h </w:instrText>
      </w:r>
      <w:r w:rsidRPr="0003228B">
        <w:rPr>
          <w:noProof/>
        </w:rPr>
      </w:r>
      <w:r w:rsidRPr="0003228B">
        <w:rPr>
          <w:noProof/>
        </w:rPr>
        <w:fldChar w:fldCharType="separate"/>
      </w:r>
      <w:r w:rsidR="00147E0C">
        <w:rPr>
          <w:noProof/>
        </w:rPr>
        <w:t>176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190</w:t>
      </w:r>
      <w:r>
        <w:rPr>
          <w:noProof/>
        </w:rPr>
        <w:tab/>
        <w:t>Interpretation</w:t>
      </w:r>
      <w:r w:rsidRPr="0003228B">
        <w:rPr>
          <w:noProof/>
        </w:rPr>
        <w:tab/>
      </w:r>
      <w:r w:rsidRPr="0003228B">
        <w:rPr>
          <w:noProof/>
        </w:rPr>
        <w:fldChar w:fldCharType="begin"/>
      </w:r>
      <w:r w:rsidRPr="0003228B">
        <w:rPr>
          <w:noProof/>
        </w:rPr>
        <w:instrText xml:space="preserve"> PAGEREF _Toc489866098 \h </w:instrText>
      </w:r>
      <w:r w:rsidRPr="0003228B">
        <w:rPr>
          <w:noProof/>
        </w:rPr>
      </w:r>
      <w:r w:rsidRPr="0003228B">
        <w:rPr>
          <w:noProof/>
        </w:rPr>
        <w:fldChar w:fldCharType="separate"/>
      </w:r>
      <w:r w:rsidR="00147E0C">
        <w:rPr>
          <w:noProof/>
        </w:rPr>
        <w:t>177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191</w:t>
      </w:r>
      <w:r>
        <w:rPr>
          <w:noProof/>
        </w:rPr>
        <w:tab/>
        <w:t>Infringement notices</w:t>
      </w:r>
      <w:r w:rsidRPr="0003228B">
        <w:rPr>
          <w:noProof/>
        </w:rPr>
        <w:tab/>
      </w:r>
      <w:r w:rsidRPr="0003228B">
        <w:rPr>
          <w:noProof/>
        </w:rPr>
        <w:fldChar w:fldCharType="begin"/>
      </w:r>
      <w:r w:rsidRPr="0003228B">
        <w:rPr>
          <w:noProof/>
        </w:rPr>
        <w:instrText xml:space="preserve"> PAGEREF _Toc489866099 \h </w:instrText>
      </w:r>
      <w:r w:rsidRPr="0003228B">
        <w:rPr>
          <w:noProof/>
        </w:rPr>
      </w:r>
      <w:r w:rsidRPr="0003228B">
        <w:rPr>
          <w:noProof/>
        </w:rPr>
        <w:fldChar w:fldCharType="separate"/>
      </w:r>
      <w:r w:rsidR="00147E0C">
        <w:rPr>
          <w:noProof/>
        </w:rPr>
        <w:t>178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192</w:t>
      </w:r>
      <w:r>
        <w:rPr>
          <w:noProof/>
        </w:rPr>
        <w:tab/>
        <w:t>Service of infringement notices</w:t>
      </w:r>
      <w:r w:rsidRPr="0003228B">
        <w:rPr>
          <w:noProof/>
        </w:rPr>
        <w:tab/>
      </w:r>
      <w:r w:rsidRPr="0003228B">
        <w:rPr>
          <w:noProof/>
        </w:rPr>
        <w:fldChar w:fldCharType="begin"/>
      </w:r>
      <w:r w:rsidRPr="0003228B">
        <w:rPr>
          <w:noProof/>
        </w:rPr>
        <w:instrText xml:space="preserve"> PAGEREF _Toc489866100 \h </w:instrText>
      </w:r>
      <w:r w:rsidRPr="0003228B">
        <w:rPr>
          <w:noProof/>
        </w:rPr>
      </w:r>
      <w:r w:rsidRPr="0003228B">
        <w:rPr>
          <w:noProof/>
        </w:rPr>
        <w:fldChar w:fldCharType="separate"/>
      </w:r>
      <w:r w:rsidR="00147E0C">
        <w:rPr>
          <w:noProof/>
        </w:rPr>
        <w:t>178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193</w:t>
      </w:r>
      <w:r>
        <w:rPr>
          <w:noProof/>
        </w:rPr>
        <w:tab/>
        <w:t>Payment of penalty</w:t>
      </w:r>
      <w:r w:rsidRPr="0003228B">
        <w:rPr>
          <w:noProof/>
        </w:rPr>
        <w:tab/>
      </w:r>
      <w:r w:rsidRPr="0003228B">
        <w:rPr>
          <w:noProof/>
        </w:rPr>
        <w:fldChar w:fldCharType="begin"/>
      </w:r>
      <w:r w:rsidRPr="0003228B">
        <w:rPr>
          <w:noProof/>
        </w:rPr>
        <w:instrText xml:space="preserve"> PAGEREF _Toc489866101 \h </w:instrText>
      </w:r>
      <w:r w:rsidRPr="0003228B">
        <w:rPr>
          <w:noProof/>
        </w:rPr>
      </w:r>
      <w:r w:rsidRPr="0003228B">
        <w:rPr>
          <w:noProof/>
        </w:rPr>
        <w:fldChar w:fldCharType="separate"/>
      </w:r>
      <w:r w:rsidR="00147E0C">
        <w:rPr>
          <w:noProof/>
        </w:rPr>
        <w:t>179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194</w:t>
      </w:r>
      <w:r>
        <w:rPr>
          <w:noProof/>
        </w:rPr>
        <w:tab/>
        <w:t>Extension of time to pay</w:t>
      </w:r>
      <w:r w:rsidRPr="0003228B">
        <w:rPr>
          <w:noProof/>
        </w:rPr>
        <w:tab/>
      </w:r>
      <w:r w:rsidRPr="0003228B">
        <w:rPr>
          <w:noProof/>
        </w:rPr>
        <w:fldChar w:fldCharType="begin"/>
      </w:r>
      <w:r w:rsidRPr="0003228B">
        <w:rPr>
          <w:noProof/>
        </w:rPr>
        <w:instrText xml:space="preserve"> PAGEREF _Toc489866102 \h </w:instrText>
      </w:r>
      <w:r w:rsidRPr="0003228B">
        <w:rPr>
          <w:noProof/>
        </w:rPr>
      </w:r>
      <w:r w:rsidRPr="0003228B">
        <w:rPr>
          <w:noProof/>
        </w:rPr>
        <w:fldChar w:fldCharType="separate"/>
      </w:r>
      <w:r w:rsidR="00147E0C">
        <w:rPr>
          <w:noProof/>
        </w:rPr>
        <w:t>179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195</w:t>
      </w:r>
      <w:r>
        <w:rPr>
          <w:noProof/>
        </w:rPr>
        <w:tab/>
        <w:t>Matters for Authority to take into account</w:t>
      </w:r>
      <w:r w:rsidRPr="0003228B">
        <w:rPr>
          <w:noProof/>
        </w:rPr>
        <w:tab/>
      </w:r>
      <w:r w:rsidRPr="0003228B">
        <w:rPr>
          <w:noProof/>
        </w:rPr>
        <w:fldChar w:fldCharType="begin"/>
      </w:r>
      <w:r w:rsidRPr="0003228B">
        <w:rPr>
          <w:noProof/>
        </w:rPr>
        <w:instrText xml:space="preserve"> PAGEREF _Toc489866103 \h </w:instrText>
      </w:r>
      <w:r w:rsidRPr="0003228B">
        <w:rPr>
          <w:noProof/>
        </w:rPr>
      </w:r>
      <w:r w:rsidRPr="0003228B">
        <w:rPr>
          <w:noProof/>
        </w:rPr>
        <w:fldChar w:fldCharType="separate"/>
      </w:r>
      <w:r w:rsidR="00147E0C">
        <w:rPr>
          <w:noProof/>
        </w:rPr>
        <w:t>180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196</w:t>
      </w:r>
      <w:r>
        <w:rPr>
          <w:noProof/>
        </w:rPr>
        <w:tab/>
        <w:t>Withdrawal of infringement notices</w:t>
      </w:r>
      <w:r w:rsidRPr="0003228B">
        <w:rPr>
          <w:noProof/>
        </w:rPr>
        <w:tab/>
      </w:r>
      <w:r w:rsidRPr="0003228B">
        <w:rPr>
          <w:noProof/>
        </w:rPr>
        <w:fldChar w:fldCharType="begin"/>
      </w:r>
      <w:r w:rsidRPr="0003228B">
        <w:rPr>
          <w:noProof/>
        </w:rPr>
        <w:instrText xml:space="preserve"> PAGEREF _Toc489866104 \h </w:instrText>
      </w:r>
      <w:r w:rsidRPr="0003228B">
        <w:rPr>
          <w:noProof/>
        </w:rPr>
      </w:r>
      <w:r w:rsidRPr="0003228B">
        <w:rPr>
          <w:noProof/>
        </w:rPr>
        <w:fldChar w:fldCharType="separate"/>
      </w:r>
      <w:r w:rsidR="00147E0C">
        <w:rPr>
          <w:noProof/>
        </w:rPr>
        <w:t>180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197</w:t>
      </w:r>
      <w:r>
        <w:rPr>
          <w:noProof/>
        </w:rPr>
        <w:tab/>
        <w:t>Effect of payment of infringement notice penalty</w:t>
      </w:r>
      <w:r w:rsidRPr="0003228B">
        <w:rPr>
          <w:noProof/>
        </w:rPr>
        <w:tab/>
      </w:r>
      <w:r w:rsidRPr="0003228B">
        <w:rPr>
          <w:noProof/>
        </w:rPr>
        <w:fldChar w:fldCharType="begin"/>
      </w:r>
      <w:r w:rsidRPr="0003228B">
        <w:rPr>
          <w:noProof/>
        </w:rPr>
        <w:instrText xml:space="preserve"> PAGEREF _Toc489866105 \h </w:instrText>
      </w:r>
      <w:r w:rsidRPr="0003228B">
        <w:rPr>
          <w:noProof/>
        </w:rPr>
      </w:r>
      <w:r w:rsidRPr="0003228B">
        <w:rPr>
          <w:noProof/>
        </w:rPr>
        <w:fldChar w:fldCharType="separate"/>
      </w:r>
      <w:r w:rsidR="00147E0C">
        <w:rPr>
          <w:noProof/>
        </w:rPr>
        <w:t>181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198</w:t>
      </w:r>
      <w:r>
        <w:rPr>
          <w:noProof/>
        </w:rPr>
        <w:tab/>
        <w:t>Admissions under regulation 195</w:t>
      </w:r>
      <w:r w:rsidRPr="0003228B">
        <w:rPr>
          <w:noProof/>
        </w:rPr>
        <w:tab/>
      </w:r>
      <w:r w:rsidRPr="0003228B">
        <w:rPr>
          <w:noProof/>
        </w:rPr>
        <w:fldChar w:fldCharType="begin"/>
      </w:r>
      <w:r w:rsidRPr="0003228B">
        <w:rPr>
          <w:noProof/>
        </w:rPr>
        <w:instrText xml:space="preserve"> PAGEREF _Toc489866106 \h </w:instrText>
      </w:r>
      <w:r w:rsidRPr="0003228B">
        <w:rPr>
          <w:noProof/>
        </w:rPr>
      </w:r>
      <w:r w:rsidRPr="0003228B">
        <w:rPr>
          <w:noProof/>
        </w:rPr>
        <w:fldChar w:fldCharType="separate"/>
      </w:r>
      <w:r w:rsidR="00147E0C">
        <w:rPr>
          <w:noProof/>
        </w:rPr>
        <w:t>181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199</w:t>
      </w:r>
      <w:r>
        <w:rPr>
          <w:noProof/>
        </w:rPr>
        <w:tab/>
        <w:t>Matter not to be taken into account in determining sentence</w:t>
      </w:r>
      <w:r w:rsidRPr="0003228B">
        <w:rPr>
          <w:noProof/>
        </w:rPr>
        <w:tab/>
      </w:r>
      <w:r w:rsidRPr="0003228B">
        <w:rPr>
          <w:noProof/>
        </w:rPr>
        <w:fldChar w:fldCharType="begin"/>
      </w:r>
      <w:r w:rsidRPr="0003228B">
        <w:rPr>
          <w:noProof/>
        </w:rPr>
        <w:instrText xml:space="preserve"> PAGEREF _Toc489866107 \h </w:instrText>
      </w:r>
      <w:r w:rsidRPr="0003228B">
        <w:rPr>
          <w:noProof/>
        </w:rPr>
      </w:r>
      <w:r w:rsidRPr="0003228B">
        <w:rPr>
          <w:noProof/>
        </w:rPr>
        <w:fldChar w:fldCharType="separate"/>
      </w:r>
      <w:r w:rsidR="00147E0C">
        <w:rPr>
          <w:noProof/>
        </w:rPr>
        <w:t>181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200</w:t>
      </w:r>
      <w:r>
        <w:rPr>
          <w:noProof/>
        </w:rPr>
        <w:tab/>
        <w:t>Evidence for hearing</w:t>
      </w:r>
      <w:r w:rsidRPr="0003228B">
        <w:rPr>
          <w:noProof/>
        </w:rPr>
        <w:tab/>
      </w:r>
      <w:r w:rsidRPr="0003228B">
        <w:rPr>
          <w:noProof/>
        </w:rPr>
        <w:fldChar w:fldCharType="begin"/>
      </w:r>
      <w:r w:rsidRPr="0003228B">
        <w:rPr>
          <w:noProof/>
        </w:rPr>
        <w:instrText xml:space="preserve"> PAGEREF _Toc489866108 \h </w:instrText>
      </w:r>
      <w:r w:rsidRPr="0003228B">
        <w:rPr>
          <w:noProof/>
        </w:rPr>
      </w:r>
      <w:r w:rsidRPr="0003228B">
        <w:rPr>
          <w:noProof/>
        </w:rPr>
        <w:fldChar w:fldCharType="separate"/>
      </w:r>
      <w:r w:rsidR="00147E0C">
        <w:rPr>
          <w:noProof/>
        </w:rPr>
        <w:t>181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201</w:t>
      </w:r>
      <w:r>
        <w:rPr>
          <w:noProof/>
        </w:rPr>
        <w:tab/>
        <w:t>Offences involving a vehicle—liability of owner</w:t>
      </w:r>
      <w:r w:rsidRPr="0003228B">
        <w:rPr>
          <w:noProof/>
        </w:rPr>
        <w:tab/>
      </w:r>
      <w:r w:rsidRPr="0003228B">
        <w:rPr>
          <w:noProof/>
        </w:rPr>
        <w:fldChar w:fldCharType="begin"/>
      </w:r>
      <w:r w:rsidRPr="0003228B">
        <w:rPr>
          <w:noProof/>
        </w:rPr>
        <w:instrText xml:space="preserve"> PAGEREF _Toc489866109 \h </w:instrText>
      </w:r>
      <w:r w:rsidRPr="0003228B">
        <w:rPr>
          <w:noProof/>
        </w:rPr>
      </w:r>
      <w:r w:rsidRPr="0003228B">
        <w:rPr>
          <w:noProof/>
        </w:rPr>
        <w:fldChar w:fldCharType="separate"/>
      </w:r>
      <w:r w:rsidR="00147E0C">
        <w:rPr>
          <w:noProof/>
        </w:rPr>
        <w:t>182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202</w:t>
      </w:r>
      <w:r>
        <w:rPr>
          <w:noProof/>
        </w:rPr>
        <w:tab/>
        <w:t>Copy of statutory declaration to be served</w:t>
      </w:r>
      <w:r w:rsidRPr="0003228B">
        <w:rPr>
          <w:noProof/>
        </w:rPr>
        <w:tab/>
      </w:r>
      <w:r w:rsidRPr="0003228B">
        <w:rPr>
          <w:noProof/>
        </w:rPr>
        <w:fldChar w:fldCharType="begin"/>
      </w:r>
      <w:r w:rsidRPr="0003228B">
        <w:rPr>
          <w:noProof/>
        </w:rPr>
        <w:instrText xml:space="preserve"> PAGEREF _Toc489866110 \h </w:instrText>
      </w:r>
      <w:r w:rsidRPr="0003228B">
        <w:rPr>
          <w:noProof/>
        </w:rPr>
      </w:r>
      <w:r w:rsidRPr="0003228B">
        <w:rPr>
          <w:noProof/>
        </w:rPr>
        <w:fldChar w:fldCharType="separate"/>
      </w:r>
      <w:r w:rsidR="00147E0C">
        <w:rPr>
          <w:noProof/>
        </w:rPr>
        <w:t>183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203</w:t>
      </w:r>
      <w:r>
        <w:rPr>
          <w:noProof/>
        </w:rPr>
        <w:tab/>
        <w:t>Infringement notice not compulsory, etc</w:t>
      </w:r>
      <w:r w:rsidRPr="0003228B">
        <w:rPr>
          <w:noProof/>
        </w:rPr>
        <w:tab/>
      </w:r>
      <w:r w:rsidRPr="0003228B">
        <w:rPr>
          <w:noProof/>
        </w:rPr>
        <w:fldChar w:fldCharType="begin"/>
      </w:r>
      <w:r w:rsidRPr="0003228B">
        <w:rPr>
          <w:noProof/>
        </w:rPr>
        <w:instrText xml:space="preserve"> PAGEREF _Toc489866111 \h </w:instrText>
      </w:r>
      <w:r w:rsidRPr="0003228B">
        <w:rPr>
          <w:noProof/>
        </w:rPr>
      </w:r>
      <w:r w:rsidRPr="0003228B">
        <w:rPr>
          <w:noProof/>
        </w:rPr>
        <w:fldChar w:fldCharType="separate"/>
      </w:r>
      <w:r w:rsidR="00147E0C">
        <w:rPr>
          <w:noProof/>
        </w:rPr>
        <w:t>183</w:t>
      </w:r>
      <w:r w:rsidRPr="0003228B">
        <w:rPr>
          <w:noProof/>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15—Miscellaneous</w:t>
      </w:r>
      <w:r w:rsidRPr="0003228B">
        <w:rPr>
          <w:b w:val="0"/>
          <w:noProof/>
          <w:sz w:val="18"/>
        </w:rPr>
        <w:tab/>
      </w:r>
      <w:r w:rsidRPr="0003228B">
        <w:rPr>
          <w:b w:val="0"/>
          <w:noProof/>
          <w:sz w:val="18"/>
        </w:rPr>
        <w:fldChar w:fldCharType="begin"/>
      </w:r>
      <w:r w:rsidRPr="0003228B">
        <w:rPr>
          <w:b w:val="0"/>
          <w:noProof/>
          <w:sz w:val="18"/>
        </w:rPr>
        <w:instrText xml:space="preserve"> PAGEREF _Toc489866112 \h </w:instrText>
      </w:r>
      <w:r w:rsidRPr="0003228B">
        <w:rPr>
          <w:b w:val="0"/>
          <w:noProof/>
          <w:sz w:val="18"/>
        </w:rPr>
      </w:r>
      <w:r w:rsidRPr="0003228B">
        <w:rPr>
          <w:b w:val="0"/>
          <w:noProof/>
          <w:sz w:val="18"/>
        </w:rPr>
        <w:fldChar w:fldCharType="separate"/>
      </w:r>
      <w:r w:rsidR="00147E0C">
        <w:rPr>
          <w:b w:val="0"/>
          <w:noProof/>
          <w:sz w:val="18"/>
        </w:rPr>
        <w:t>184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204</w:t>
      </w:r>
      <w:r>
        <w:rPr>
          <w:noProof/>
        </w:rPr>
        <w:tab/>
        <w:t>Giving of notices</w:t>
      </w:r>
      <w:r w:rsidRPr="0003228B">
        <w:rPr>
          <w:noProof/>
        </w:rPr>
        <w:tab/>
      </w:r>
      <w:r w:rsidRPr="0003228B">
        <w:rPr>
          <w:noProof/>
        </w:rPr>
        <w:fldChar w:fldCharType="begin"/>
      </w:r>
      <w:r w:rsidRPr="0003228B">
        <w:rPr>
          <w:noProof/>
        </w:rPr>
        <w:instrText xml:space="preserve"> PAGEREF _Toc489866113 \h </w:instrText>
      </w:r>
      <w:r w:rsidRPr="0003228B">
        <w:rPr>
          <w:noProof/>
        </w:rPr>
      </w:r>
      <w:r w:rsidRPr="0003228B">
        <w:rPr>
          <w:noProof/>
        </w:rPr>
        <w:fldChar w:fldCharType="separate"/>
      </w:r>
      <w:r w:rsidR="00147E0C">
        <w:rPr>
          <w:noProof/>
        </w:rPr>
        <w:t>184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205</w:t>
      </w:r>
      <w:r>
        <w:rPr>
          <w:noProof/>
        </w:rPr>
        <w:tab/>
        <w:t>Form of applications, documents and information</w:t>
      </w:r>
      <w:r w:rsidRPr="0003228B">
        <w:rPr>
          <w:noProof/>
        </w:rPr>
        <w:tab/>
      </w:r>
      <w:r w:rsidRPr="0003228B">
        <w:rPr>
          <w:noProof/>
        </w:rPr>
        <w:fldChar w:fldCharType="begin"/>
      </w:r>
      <w:r w:rsidRPr="0003228B">
        <w:rPr>
          <w:noProof/>
        </w:rPr>
        <w:instrText xml:space="preserve"> PAGEREF _Toc489866114 \h </w:instrText>
      </w:r>
      <w:r w:rsidRPr="0003228B">
        <w:rPr>
          <w:noProof/>
        </w:rPr>
      </w:r>
      <w:r w:rsidRPr="0003228B">
        <w:rPr>
          <w:noProof/>
        </w:rPr>
        <w:fldChar w:fldCharType="separate"/>
      </w:r>
      <w:r w:rsidR="00147E0C">
        <w:rPr>
          <w:noProof/>
        </w:rPr>
        <w:t>184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206</w:t>
      </w:r>
      <w:r>
        <w:rPr>
          <w:noProof/>
        </w:rPr>
        <w:tab/>
        <w:t>Form of identity card</w:t>
      </w:r>
      <w:r w:rsidRPr="0003228B">
        <w:rPr>
          <w:noProof/>
        </w:rPr>
        <w:tab/>
      </w:r>
      <w:r w:rsidRPr="0003228B">
        <w:rPr>
          <w:noProof/>
        </w:rPr>
        <w:fldChar w:fldCharType="begin"/>
      </w:r>
      <w:r w:rsidRPr="0003228B">
        <w:rPr>
          <w:noProof/>
        </w:rPr>
        <w:instrText xml:space="preserve"> PAGEREF _Toc489866115 \h </w:instrText>
      </w:r>
      <w:r w:rsidRPr="0003228B">
        <w:rPr>
          <w:noProof/>
        </w:rPr>
      </w:r>
      <w:r w:rsidRPr="0003228B">
        <w:rPr>
          <w:noProof/>
        </w:rPr>
        <w:fldChar w:fldCharType="separate"/>
      </w:r>
      <w:r w:rsidR="00147E0C">
        <w:rPr>
          <w:noProof/>
        </w:rPr>
        <w:t>184</w:t>
      </w:r>
      <w:r w:rsidRPr="0003228B">
        <w:rPr>
          <w:noProof/>
        </w:rPr>
        <w:fldChar w:fldCharType="end"/>
      </w:r>
    </w:p>
    <w:p w:rsidR="0003228B" w:rsidRDefault="0003228B" w:rsidP="0003228B">
      <w:pPr>
        <w:pStyle w:val="TOC1"/>
        <w:ind w:right="1792"/>
        <w:rPr>
          <w:rFonts w:asciiTheme="minorHAnsi" w:eastAsiaTheme="minorEastAsia" w:hAnsiTheme="minorHAnsi" w:cstheme="minorBidi"/>
          <w:b w:val="0"/>
          <w:noProof/>
          <w:kern w:val="0"/>
          <w:sz w:val="22"/>
          <w:szCs w:val="22"/>
        </w:rPr>
      </w:pPr>
      <w:r>
        <w:rPr>
          <w:noProof/>
        </w:rPr>
        <w:t>Schedule 1—Designated anchorages</w:t>
      </w:r>
      <w:r w:rsidRPr="0003228B">
        <w:rPr>
          <w:b w:val="0"/>
          <w:noProof/>
          <w:sz w:val="18"/>
        </w:rPr>
        <w:tab/>
      </w:r>
      <w:r w:rsidRPr="0003228B">
        <w:rPr>
          <w:b w:val="0"/>
          <w:noProof/>
          <w:sz w:val="18"/>
        </w:rPr>
        <w:fldChar w:fldCharType="begin"/>
      </w:r>
      <w:r w:rsidRPr="0003228B">
        <w:rPr>
          <w:b w:val="0"/>
          <w:noProof/>
          <w:sz w:val="18"/>
        </w:rPr>
        <w:instrText xml:space="preserve"> PAGEREF _Toc489866116 \h </w:instrText>
      </w:r>
      <w:r w:rsidRPr="0003228B">
        <w:rPr>
          <w:b w:val="0"/>
          <w:noProof/>
          <w:sz w:val="18"/>
        </w:rPr>
      </w:r>
      <w:r w:rsidRPr="0003228B">
        <w:rPr>
          <w:b w:val="0"/>
          <w:noProof/>
          <w:sz w:val="18"/>
        </w:rPr>
        <w:fldChar w:fldCharType="separate"/>
      </w:r>
      <w:r w:rsidR="00147E0C">
        <w:rPr>
          <w:b w:val="0"/>
          <w:noProof/>
          <w:sz w:val="18"/>
        </w:rPr>
        <w:t>185</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1—Far Northern management area</w:t>
      </w:r>
      <w:r w:rsidRPr="0003228B">
        <w:rPr>
          <w:b w:val="0"/>
          <w:noProof/>
          <w:sz w:val="18"/>
        </w:rPr>
        <w:tab/>
      </w:r>
      <w:r w:rsidRPr="0003228B">
        <w:rPr>
          <w:b w:val="0"/>
          <w:noProof/>
          <w:sz w:val="18"/>
        </w:rPr>
        <w:fldChar w:fldCharType="begin"/>
      </w:r>
      <w:r w:rsidRPr="0003228B">
        <w:rPr>
          <w:b w:val="0"/>
          <w:noProof/>
          <w:sz w:val="18"/>
        </w:rPr>
        <w:instrText xml:space="preserve"> PAGEREF _Toc489866117 \h </w:instrText>
      </w:r>
      <w:r w:rsidRPr="0003228B">
        <w:rPr>
          <w:b w:val="0"/>
          <w:noProof/>
          <w:sz w:val="18"/>
        </w:rPr>
      </w:r>
      <w:r w:rsidRPr="0003228B">
        <w:rPr>
          <w:b w:val="0"/>
          <w:noProof/>
          <w:sz w:val="18"/>
        </w:rPr>
        <w:fldChar w:fldCharType="separate"/>
      </w:r>
      <w:r w:rsidR="00147E0C">
        <w:rPr>
          <w:b w:val="0"/>
          <w:noProof/>
          <w:sz w:val="18"/>
        </w:rPr>
        <w:t>185</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2—Cairns/Cooktown management area</w:t>
      </w:r>
      <w:r w:rsidRPr="0003228B">
        <w:rPr>
          <w:b w:val="0"/>
          <w:noProof/>
          <w:sz w:val="18"/>
        </w:rPr>
        <w:tab/>
      </w:r>
      <w:r w:rsidRPr="0003228B">
        <w:rPr>
          <w:b w:val="0"/>
          <w:noProof/>
          <w:sz w:val="18"/>
        </w:rPr>
        <w:fldChar w:fldCharType="begin"/>
      </w:r>
      <w:r w:rsidRPr="0003228B">
        <w:rPr>
          <w:b w:val="0"/>
          <w:noProof/>
          <w:sz w:val="18"/>
        </w:rPr>
        <w:instrText xml:space="preserve"> PAGEREF _Toc489866118 \h </w:instrText>
      </w:r>
      <w:r w:rsidRPr="0003228B">
        <w:rPr>
          <w:b w:val="0"/>
          <w:noProof/>
          <w:sz w:val="18"/>
        </w:rPr>
      </w:r>
      <w:r w:rsidRPr="0003228B">
        <w:rPr>
          <w:b w:val="0"/>
          <w:noProof/>
          <w:sz w:val="18"/>
        </w:rPr>
        <w:fldChar w:fldCharType="separate"/>
      </w:r>
      <w:r w:rsidR="00147E0C">
        <w:rPr>
          <w:b w:val="0"/>
          <w:noProof/>
          <w:sz w:val="18"/>
        </w:rPr>
        <w:t>188</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3—Townsville/Whitsunday management area</w:t>
      </w:r>
      <w:r w:rsidRPr="0003228B">
        <w:rPr>
          <w:b w:val="0"/>
          <w:noProof/>
          <w:sz w:val="18"/>
        </w:rPr>
        <w:tab/>
      </w:r>
      <w:r w:rsidRPr="0003228B">
        <w:rPr>
          <w:b w:val="0"/>
          <w:noProof/>
          <w:sz w:val="18"/>
        </w:rPr>
        <w:fldChar w:fldCharType="begin"/>
      </w:r>
      <w:r w:rsidRPr="0003228B">
        <w:rPr>
          <w:b w:val="0"/>
          <w:noProof/>
          <w:sz w:val="18"/>
        </w:rPr>
        <w:instrText xml:space="preserve"> PAGEREF _Toc489866119 \h </w:instrText>
      </w:r>
      <w:r w:rsidRPr="0003228B">
        <w:rPr>
          <w:b w:val="0"/>
          <w:noProof/>
          <w:sz w:val="18"/>
        </w:rPr>
      </w:r>
      <w:r w:rsidRPr="0003228B">
        <w:rPr>
          <w:b w:val="0"/>
          <w:noProof/>
          <w:sz w:val="18"/>
        </w:rPr>
        <w:fldChar w:fldCharType="separate"/>
      </w:r>
      <w:r w:rsidR="00147E0C">
        <w:rPr>
          <w:b w:val="0"/>
          <w:noProof/>
          <w:sz w:val="18"/>
        </w:rPr>
        <w:t>189</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1—Dunk Island</w:t>
      </w:r>
      <w:r w:rsidRPr="0003228B">
        <w:rPr>
          <w:b w:val="0"/>
          <w:noProof/>
          <w:sz w:val="18"/>
        </w:rPr>
        <w:tab/>
      </w:r>
      <w:r w:rsidRPr="0003228B">
        <w:rPr>
          <w:b w:val="0"/>
          <w:noProof/>
          <w:sz w:val="18"/>
        </w:rPr>
        <w:fldChar w:fldCharType="begin"/>
      </w:r>
      <w:r w:rsidRPr="0003228B">
        <w:rPr>
          <w:b w:val="0"/>
          <w:noProof/>
          <w:sz w:val="18"/>
        </w:rPr>
        <w:instrText xml:space="preserve"> PAGEREF _Toc489866120 \h </w:instrText>
      </w:r>
      <w:r w:rsidRPr="0003228B">
        <w:rPr>
          <w:b w:val="0"/>
          <w:noProof/>
          <w:sz w:val="18"/>
        </w:rPr>
      </w:r>
      <w:r w:rsidRPr="0003228B">
        <w:rPr>
          <w:b w:val="0"/>
          <w:noProof/>
          <w:sz w:val="18"/>
        </w:rPr>
        <w:fldChar w:fldCharType="separate"/>
      </w:r>
      <w:r w:rsidR="00147E0C">
        <w:rPr>
          <w:b w:val="0"/>
          <w:noProof/>
          <w:sz w:val="18"/>
        </w:rPr>
        <w:t>189</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2—Hinchinbrook planning area</w:t>
      </w:r>
      <w:r w:rsidRPr="0003228B">
        <w:rPr>
          <w:b w:val="0"/>
          <w:noProof/>
          <w:sz w:val="18"/>
        </w:rPr>
        <w:tab/>
      </w:r>
      <w:r w:rsidRPr="0003228B">
        <w:rPr>
          <w:b w:val="0"/>
          <w:noProof/>
          <w:sz w:val="18"/>
        </w:rPr>
        <w:fldChar w:fldCharType="begin"/>
      </w:r>
      <w:r w:rsidRPr="0003228B">
        <w:rPr>
          <w:b w:val="0"/>
          <w:noProof/>
          <w:sz w:val="18"/>
        </w:rPr>
        <w:instrText xml:space="preserve"> PAGEREF _Toc489866121 \h </w:instrText>
      </w:r>
      <w:r w:rsidRPr="0003228B">
        <w:rPr>
          <w:b w:val="0"/>
          <w:noProof/>
          <w:sz w:val="18"/>
        </w:rPr>
      </w:r>
      <w:r w:rsidRPr="0003228B">
        <w:rPr>
          <w:b w:val="0"/>
          <w:noProof/>
          <w:sz w:val="18"/>
        </w:rPr>
        <w:fldChar w:fldCharType="separate"/>
      </w:r>
      <w:r w:rsidR="00147E0C">
        <w:rPr>
          <w:b w:val="0"/>
          <w:noProof/>
          <w:sz w:val="18"/>
        </w:rPr>
        <w:t>190</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Division 3—Whitsunday Planning Area</w:t>
      </w:r>
      <w:r w:rsidRPr="0003228B">
        <w:rPr>
          <w:b w:val="0"/>
          <w:noProof/>
          <w:sz w:val="18"/>
        </w:rPr>
        <w:tab/>
      </w:r>
      <w:r w:rsidRPr="0003228B">
        <w:rPr>
          <w:b w:val="0"/>
          <w:noProof/>
          <w:sz w:val="18"/>
        </w:rPr>
        <w:fldChar w:fldCharType="begin"/>
      </w:r>
      <w:r w:rsidRPr="0003228B">
        <w:rPr>
          <w:b w:val="0"/>
          <w:noProof/>
          <w:sz w:val="18"/>
        </w:rPr>
        <w:instrText xml:space="preserve"> PAGEREF _Toc489866122 \h </w:instrText>
      </w:r>
      <w:r w:rsidRPr="0003228B">
        <w:rPr>
          <w:b w:val="0"/>
          <w:noProof/>
          <w:sz w:val="18"/>
        </w:rPr>
      </w:r>
      <w:r w:rsidRPr="0003228B">
        <w:rPr>
          <w:b w:val="0"/>
          <w:noProof/>
          <w:sz w:val="18"/>
        </w:rPr>
        <w:fldChar w:fldCharType="separate"/>
      </w:r>
      <w:r w:rsidR="00147E0C">
        <w:rPr>
          <w:b w:val="0"/>
          <w:noProof/>
          <w:sz w:val="18"/>
        </w:rPr>
        <w:t>191</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4—Mackay/Capricorn management area</w:t>
      </w:r>
      <w:r w:rsidRPr="0003228B">
        <w:rPr>
          <w:b w:val="0"/>
          <w:noProof/>
          <w:sz w:val="18"/>
        </w:rPr>
        <w:tab/>
      </w:r>
      <w:r w:rsidRPr="0003228B">
        <w:rPr>
          <w:b w:val="0"/>
          <w:noProof/>
          <w:sz w:val="18"/>
        </w:rPr>
        <w:fldChar w:fldCharType="begin"/>
      </w:r>
      <w:r w:rsidRPr="0003228B">
        <w:rPr>
          <w:b w:val="0"/>
          <w:noProof/>
          <w:sz w:val="18"/>
        </w:rPr>
        <w:instrText xml:space="preserve"> PAGEREF _Toc489866123 \h </w:instrText>
      </w:r>
      <w:r w:rsidRPr="0003228B">
        <w:rPr>
          <w:b w:val="0"/>
          <w:noProof/>
          <w:sz w:val="18"/>
        </w:rPr>
      </w:r>
      <w:r w:rsidRPr="0003228B">
        <w:rPr>
          <w:b w:val="0"/>
          <w:noProof/>
          <w:sz w:val="18"/>
        </w:rPr>
        <w:fldChar w:fldCharType="separate"/>
      </w:r>
      <w:r w:rsidR="00147E0C">
        <w:rPr>
          <w:b w:val="0"/>
          <w:noProof/>
          <w:sz w:val="18"/>
        </w:rPr>
        <w:t>193</w:t>
      </w:r>
      <w:r w:rsidRPr="0003228B">
        <w:rPr>
          <w:b w:val="0"/>
          <w:noProof/>
          <w:sz w:val="18"/>
        </w:rPr>
        <w:fldChar w:fldCharType="end"/>
      </w:r>
    </w:p>
    <w:p w:rsidR="0003228B" w:rsidRDefault="0003228B" w:rsidP="0003228B">
      <w:pPr>
        <w:pStyle w:val="TOC1"/>
        <w:ind w:right="1792"/>
        <w:rPr>
          <w:rFonts w:asciiTheme="minorHAnsi" w:eastAsiaTheme="minorEastAsia" w:hAnsiTheme="minorHAnsi" w:cstheme="minorBidi"/>
          <w:b w:val="0"/>
          <w:noProof/>
          <w:kern w:val="0"/>
          <w:sz w:val="22"/>
          <w:szCs w:val="22"/>
        </w:rPr>
      </w:pPr>
      <w:r>
        <w:rPr>
          <w:noProof/>
        </w:rPr>
        <w:t>Schedule 1A—Superyacht anchorages</w:t>
      </w:r>
      <w:r w:rsidRPr="0003228B">
        <w:rPr>
          <w:b w:val="0"/>
          <w:noProof/>
          <w:sz w:val="18"/>
        </w:rPr>
        <w:tab/>
      </w:r>
      <w:r w:rsidRPr="0003228B">
        <w:rPr>
          <w:b w:val="0"/>
          <w:noProof/>
          <w:sz w:val="18"/>
        </w:rPr>
        <w:fldChar w:fldCharType="begin"/>
      </w:r>
      <w:r w:rsidRPr="0003228B">
        <w:rPr>
          <w:b w:val="0"/>
          <w:noProof/>
          <w:sz w:val="18"/>
        </w:rPr>
        <w:instrText xml:space="preserve"> PAGEREF _Toc489866124 \h </w:instrText>
      </w:r>
      <w:r w:rsidRPr="0003228B">
        <w:rPr>
          <w:b w:val="0"/>
          <w:noProof/>
          <w:sz w:val="18"/>
        </w:rPr>
      </w:r>
      <w:r w:rsidRPr="0003228B">
        <w:rPr>
          <w:b w:val="0"/>
          <w:noProof/>
          <w:sz w:val="18"/>
        </w:rPr>
        <w:fldChar w:fldCharType="separate"/>
      </w:r>
      <w:r w:rsidR="00147E0C">
        <w:rPr>
          <w:b w:val="0"/>
          <w:noProof/>
          <w:sz w:val="18"/>
        </w:rPr>
        <w:t>194</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w:t>
      </w:r>
      <w:r>
        <w:rPr>
          <w:noProof/>
        </w:rPr>
        <w:tab/>
        <w:t>Blue Pearl Bay, Hayman Island superyacht anchorage</w:t>
      </w:r>
      <w:r w:rsidRPr="0003228B">
        <w:rPr>
          <w:noProof/>
        </w:rPr>
        <w:tab/>
      </w:r>
      <w:r w:rsidRPr="0003228B">
        <w:rPr>
          <w:noProof/>
        </w:rPr>
        <w:fldChar w:fldCharType="begin"/>
      </w:r>
      <w:r w:rsidRPr="0003228B">
        <w:rPr>
          <w:noProof/>
        </w:rPr>
        <w:instrText xml:space="preserve"> PAGEREF _Toc489866125 \h </w:instrText>
      </w:r>
      <w:r w:rsidRPr="0003228B">
        <w:rPr>
          <w:noProof/>
        </w:rPr>
      </w:r>
      <w:r w:rsidRPr="0003228B">
        <w:rPr>
          <w:noProof/>
        </w:rPr>
        <w:fldChar w:fldCharType="separate"/>
      </w:r>
      <w:r w:rsidR="00147E0C">
        <w:rPr>
          <w:noProof/>
        </w:rPr>
        <w:t>194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w:t>
      </w:r>
      <w:r>
        <w:rPr>
          <w:noProof/>
        </w:rPr>
        <w:tab/>
        <w:t>Bona Bay, Gloucester Island superyacht anchorage</w:t>
      </w:r>
      <w:r w:rsidRPr="0003228B">
        <w:rPr>
          <w:noProof/>
        </w:rPr>
        <w:tab/>
      </w:r>
      <w:r w:rsidRPr="0003228B">
        <w:rPr>
          <w:noProof/>
        </w:rPr>
        <w:fldChar w:fldCharType="begin"/>
      </w:r>
      <w:r w:rsidRPr="0003228B">
        <w:rPr>
          <w:noProof/>
        </w:rPr>
        <w:instrText xml:space="preserve"> PAGEREF _Toc489866126 \h </w:instrText>
      </w:r>
      <w:r w:rsidRPr="0003228B">
        <w:rPr>
          <w:noProof/>
        </w:rPr>
      </w:r>
      <w:r w:rsidRPr="0003228B">
        <w:rPr>
          <w:noProof/>
        </w:rPr>
        <w:fldChar w:fldCharType="separate"/>
      </w:r>
      <w:r w:rsidR="00147E0C">
        <w:rPr>
          <w:noProof/>
        </w:rPr>
        <w:t>194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w:t>
      </w:r>
      <w:r>
        <w:rPr>
          <w:noProof/>
        </w:rPr>
        <w:tab/>
        <w:t>Border Island East superyacht anchorage</w:t>
      </w:r>
      <w:r w:rsidRPr="0003228B">
        <w:rPr>
          <w:noProof/>
        </w:rPr>
        <w:tab/>
      </w:r>
      <w:r w:rsidRPr="0003228B">
        <w:rPr>
          <w:noProof/>
        </w:rPr>
        <w:fldChar w:fldCharType="begin"/>
      </w:r>
      <w:r w:rsidRPr="0003228B">
        <w:rPr>
          <w:noProof/>
        </w:rPr>
        <w:instrText xml:space="preserve"> PAGEREF _Toc489866127 \h </w:instrText>
      </w:r>
      <w:r w:rsidRPr="0003228B">
        <w:rPr>
          <w:noProof/>
        </w:rPr>
      </w:r>
      <w:r w:rsidRPr="0003228B">
        <w:rPr>
          <w:noProof/>
        </w:rPr>
        <w:fldChar w:fldCharType="separate"/>
      </w:r>
      <w:r w:rsidR="00147E0C">
        <w:rPr>
          <w:noProof/>
        </w:rPr>
        <w:t>194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w:t>
      </w:r>
      <w:r>
        <w:rPr>
          <w:noProof/>
        </w:rPr>
        <w:tab/>
        <w:t>Burning Point, Shaw Island superyacht anchorage</w:t>
      </w:r>
      <w:r w:rsidRPr="0003228B">
        <w:rPr>
          <w:noProof/>
        </w:rPr>
        <w:tab/>
      </w:r>
      <w:r w:rsidRPr="0003228B">
        <w:rPr>
          <w:noProof/>
        </w:rPr>
        <w:fldChar w:fldCharType="begin"/>
      </w:r>
      <w:r w:rsidRPr="0003228B">
        <w:rPr>
          <w:noProof/>
        </w:rPr>
        <w:instrText xml:space="preserve"> PAGEREF _Toc489866128 \h </w:instrText>
      </w:r>
      <w:r w:rsidRPr="0003228B">
        <w:rPr>
          <w:noProof/>
        </w:rPr>
      </w:r>
      <w:r w:rsidRPr="0003228B">
        <w:rPr>
          <w:noProof/>
        </w:rPr>
        <w:fldChar w:fldCharType="separate"/>
      </w:r>
      <w:r w:rsidR="00147E0C">
        <w:rPr>
          <w:noProof/>
        </w:rPr>
        <w:t>194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w:t>
      </w:r>
      <w:r>
        <w:rPr>
          <w:noProof/>
        </w:rPr>
        <w:tab/>
        <w:t>Cape Conway/Repulse Bay superyacht anchorage</w:t>
      </w:r>
      <w:r w:rsidRPr="0003228B">
        <w:rPr>
          <w:noProof/>
        </w:rPr>
        <w:tab/>
      </w:r>
      <w:r w:rsidRPr="0003228B">
        <w:rPr>
          <w:noProof/>
        </w:rPr>
        <w:fldChar w:fldCharType="begin"/>
      </w:r>
      <w:r w:rsidRPr="0003228B">
        <w:rPr>
          <w:noProof/>
        </w:rPr>
        <w:instrText xml:space="preserve"> PAGEREF _Toc489866129 \h </w:instrText>
      </w:r>
      <w:r w:rsidRPr="0003228B">
        <w:rPr>
          <w:noProof/>
        </w:rPr>
      </w:r>
      <w:r w:rsidRPr="0003228B">
        <w:rPr>
          <w:noProof/>
        </w:rPr>
        <w:fldChar w:fldCharType="separate"/>
      </w:r>
      <w:r w:rsidR="00147E0C">
        <w:rPr>
          <w:noProof/>
        </w:rPr>
        <w:t>194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w:t>
      </w:r>
      <w:r>
        <w:rPr>
          <w:noProof/>
        </w:rPr>
        <w:tab/>
        <w:t>Cateran Bay, Border Island superyacht anchorage</w:t>
      </w:r>
      <w:r w:rsidRPr="0003228B">
        <w:rPr>
          <w:noProof/>
        </w:rPr>
        <w:tab/>
      </w:r>
      <w:r w:rsidRPr="0003228B">
        <w:rPr>
          <w:noProof/>
        </w:rPr>
        <w:fldChar w:fldCharType="begin"/>
      </w:r>
      <w:r w:rsidRPr="0003228B">
        <w:rPr>
          <w:noProof/>
        </w:rPr>
        <w:instrText xml:space="preserve"> PAGEREF _Toc489866130 \h </w:instrText>
      </w:r>
      <w:r w:rsidRPr="0003228B">
        <w:rPr>
          <w:noProof/>
        </w:rPr>
      </w:r>
      <w:r w:rsidRPr="0003228B">
        <w:rPr>
          <w:noProof/>
        </w:rPr>
        <w:fldChar w:fldCharType="separate"/>
      </w:r>
      <w:r w:rsidR="00147E0C">
        <w:rPr>
          <w:noProof/>
        </w:rPr>
        <w:t>194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w:t>
      </w:r>
      <w:r>
        <w:rPr>
          <w:noProof/>
        </w:rPr>
        <w:tab/>
        <w:t>Chance Bay, Whitsunday Island superyacht anchorage</w:t>
      </w:r>
      <w:r w:rsidRPr="0003228B">
        <w:rPr>
          <w:noProof/>
        </w:rPr>
        <w:tab/>
      </w:r>
      <w:r w:rsidRPr="0003228B">
        <w:rPr>
          <w:noProof/>
        </w:rPr>
        <w:fldChar w:fldCharType="begin"/>
      </w:r>
      <w:r w:rsidRPr="0003228B">
        <w:rPr>
          <w:noProof/>
        </w:rPr>
        <w:instrText xml:space="preserve"> PAGEREF _Toc489866131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w:t>
      </w:r>
      <w:r>
        <w:rPr>
          <w:noProof/>
        </w:rPr>
        <w:tab/>
        <w:t>Gap Beach, Lindeman Islands superyacht anchorage</w:t>
      </w:r>
      <w:r w:rsidRPr="0003228B">
        <w:rPr>
          <w:noProof/>
        </w:rPr>
        <w:tab/>
      </w:r>
      <w:r w:rsidRPr="0003228B">
        <w:rPr>
          <w:noProof/>
        </w:rPr>
        <w:fldChar w:fldCharType="begin"/>
      </w:r>
      <w:r w:rsidRPr="0003228B">
        <w:rPr>
          <w:noProof/>
        </w:rPr>
        <w:instrText xml:space="preserve"> PAGEREF _Toc489866132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w:t>
      </w:r>
      <w:r>
        <w:rPr>
          <w:noProof/>
        </w:rPr>
        <w:tab/>
        <w:t>Grassy Island superyacht anchorage</w:t>
      </w:r>
      <w:r w:rsidRPr="0003228B">
        <w:rPr>
          <w:noProof/>
        </w:rPr>
        <w:tab/>
      </w:r>
      <w:r w:rsidRPr="0003228B">
        <w:rPr>
          <w:noProof/>
        </w:rPr>
        <w:fldChar w:fldCharType="begin"/>
      </w:r>
      <w:r w:rsidRPr="0003228B">
        <w:rPr>
          <w:noProof/>
        </w:rPr>
        <w:instrText xml:space="preserve"> PAGEREF _Toc489866133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10</w:t>
      </w:r>
      <w:r>
        <w:rPr>
          <w:noProof/>
        </w:rPr>
        <w:tab/>
        <w:t>Henning and Whitsunday Islands passage superyacht anchorage</w:t>
      </w:r>
      <w:r w:rsidRPr="0003228B">
        <w:rPr>
          <w:noProof/>
        </w:rPr>
        <w:tab/>
      </w:r>
      <w:r w:rsidRPr="0003228B">
        <w:rPr>
          <w:noProof/>
        </w:rPr>
        <w:fldChar w:fldCharType="begin"/>
      </w:r>
      <w:r w:rsidRPr="0003228B">
        <w:rPr>
          <w:noProof/>
        </w:rPr>
        <w:instrText xml:space="preserve"> PAGEREF _Toc489866134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w:t>
      </w:r>
      <w:r>
        <w:rPr>
          <w:noProof/>
        </w:rPr>
        <w:tab/>
        <w:t>Luncheon Bay, Hook Island superyacht anchorage</w:t>
      </w:r>
      <w:r w:rsidRPr="0003228B">
        <w:rPr>
          <w:noProof/>
        </w:rPr>
        <w:tab/>
      </w:r>
      <w:r w:rsidRPr="0003228B">
        <w:rPr>
          <w:noProof/>
        </w:rPr>
        <w:fldChar w:fldCharType="begin"/>
      </w:r>
      <w:r w:rsidRPr="0003228B">
        <w:rPr>
          <w:noProof/>
        </w:rPr>
        <w:instrText xml:space="preserve"> PAGEREF _Toc489866135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w:t>
      </w:r>
      <w:r>
        <w:rPr>
          <w:noProof/>
        </w:rPr>
        <w:tab/>
        <w:t>Macona Inlet, Hook Island superyacht anchorage</w:t>
      </w:r>
      <w:r w:rsidRPr="0003228B">
        <w:rPr>
          <w:noProof/>
        </w:rPr>
        <w:tab/>
      </w:r>
      <w:r w:rsidRPr="0003228B">
        <w:rPr>
          <w:noProof/>
        </w:rPr>
        <w:fldChar w:fldCharType="begin"/>
      </w:r>
      <w:r w:rsidRPr="0003228B">
        <w:rPr>
          <w:noProof/>
        </w:rPr>
        <w:instrText xml:space="preserve"> PAGEREF _Toc489866136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w:t>
      </w:r>
      <w:r>
        <w:rPr>
          <w:noProof/>
        </w:rPr>
        <w:tab/>
        <w:t>Neck Bay, Shaw Island superyacht anchorage</w:t>
      </w:r>
      <w:r w:rsidRPr="0003228B">
        <w:rPr>
          <w:noProof/>
        </w:rPr>
        <w:tab/>
      </w:r>
      <w:r w:rsidRPr="0003228B">
        <w:rPr>
          <w:noProof/>
        </w:rPr>
        <w:fldChar w:fldCharType="begin"/>
      </w:r>
      <w:r w:rsidRPr="0003228B">
        <w:rPr>
          <w:noProof/>
        </w:rPr>
        <w:instrText xml:space="preserve"> PAGEREF _Toc489866137 \h </w:instrText>
      </w:r>
      <w:r w:rsidRPr="0003228B">
        <w:rPr>
          <w:noProof/>
        </w:rPr>
      </w:r>
      <w:r w:rsidRPr="0003228B">
        <w:rPr>
          <w:noProof/>
        </w:rPr>
        <w:fldChar w:fldCharType="separate"/>
      </w:r>
      <w:r w:rsidR="00147E0C">
        <w:rPr>
          <w:noProof/>
        </w:rPr>
        <w:t>195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w:t>
      </w:r>
      <w:r>
        <w:rPr>
          <w:noProof/>
        </w:rPr>
        <w:tab/>
        <w:t>Roberta Bay, Shaw Island superyacht anchorage</w:t>
      </w:r>
      <w:r w:rsidRPr="0003228B">
        <w:rPr>
          <w:noProof/>
        </w:rPr>
        <w:tab/>
      </w:r>
      <w:r w:rsidRPr="0003228B">
        <w:rPr>
          <w:noProof/>
        </w:rPr>
        <w:fldChar w:fldCharType="begin"/>
      </w:r>
      <w:r w:rsidRPr="0003228B">
        <w:rPr>
          <w:noProof/>
        </w:rPr>
        <w:instrText xml:space="preserve"> PAGEREF _Toc489866138 \h </w:instrText>
      </w:r>
      <w:r w:rsidRPr="0003228B">
        <w:rPr>
          <w:noProof/>
        </w:rPr>
      </w:r>
      <w:r w:rsidRPr="0003228B">
        <w:rPr>
          <w:noProof/>
        </w:rPr>
        <w:fldChar w:fldCharType="separate"/>
      </w:r>
      <w:r w:rsidR="00147E0C">
        <w:rPr>
          <w:noProof/>
        </w:rPr>
        <w:t>196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w:t>
      </w:r>
      <w:r>
        <w:rPr>
          <w:noProof/>
        </w:rPr>
        <w:tab/>
        <w:t>Scrub Hen Beach, Whitsunday Island superyacht anchorage</w:t>
      </w:r>
      <w:r w:rsidRPr="0003228B">
        <w:rPr>
          <w:noProof/>
        </w:rPr>
        <w:tab/>
      </w:r>
      <w:r w:rsidRPr="0003228B">
        <w:rPr>
          <w:noProof/>
        </w:rPr>
        <w:fldChar w:fldCharType="begin"/>
      </w:r>
      <w:r w:rsidRPr="0003228B">
        <w:rPr>
          <w:noProof/>
        </w:rPr>
        <w:instrText xml:space="preserve"> PAGEREF _Toc489866139 \h </w:instrText>
      </w:r>
      <w:r w:rsidRPr="0003228B">
        <w:rPr>
          <w:noProof/>
        </w:rPr>
      </w:r>
      <w:r w:rsidRPr="0003228B">
        <w:rPr>
          <w:noProof/>
        </w:rPr>
        <w:fldChar w:fldCharType="separate"/>
      </w:r>
      <w:r w:rsidR="00147E0C">
        <w:rPr>
          <w:noProof/>
        </w:rPr>
        <w:t>196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16</w:t>
      </w:r>
      <w:r>
        <w:rPr>
          <w:noProof/>
        </w:rPr>
        <w:tab/>
        <w:t>Stonehaven Anchorage, Hook Island superyacht anchorage</w:t>
      </w:r>
      <w:r w:rsidRPr="0003228B">
        <w:rPr>
          <w:noProof/>
        </w:rPr>
        <w:tab/>
      </w:r>
      <w:r w:rsidRPr="0003228B">
        <w:rPr>
          <w:noProof/>
        </w:rPr>
        <w:fldChar w:fldCharType="begin"/>
      </w:r>
      <w:r w:rsidRPr="0003228B">
        <w:rPr>
          <w:noProof/>
        </w:rPr>
        <w:instrText xml:space="preserve"> PAGEREF _Toc489866140 \h </w:instrText>
      </w:r>
      <w:r w:rsidRPr="0003228B">
        <w:rPr>
          <w:noProof/>
        </w:rPr>
      </w:r>
      <w:r w:rsidRPr="0003228B">
        <w:rPr>
          <w:noProof/>
        </w:rPr>
        <w:fldChar w:fldCharType="separate"/>
      </w:r>
      <w:r w:rsidR="00147E0C">
        <w:rPr>
          <w:noProof/>
        </w:rPr>
        <w:t>196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17</w:t>
      </w:r>
      <w:r>
        <w:rPr>
          <w:noProof/>
        </w:rPr>
        <w:tab/>
        <w:t>Thomas Island superyacht anchorage</w:t>
      </w:r>
      <w:r w:rsidRPr="0003228B">
        <w:rPr>
          <w:noProof/>
        </w:rPr>
        <w:tab/>
      </w:r>
      <w:r w:rsidRPr="0003228B">
        <w:rPr>
          <w:noProof/>
        </w:rPr>
        <w:fldChar w:fldCharType="begin"/>
      </w:r>
      <w:r w:rsidRPr="0003228B">
        <w:rPr>
          <w:noProof/>
        </w:rPr>
        <w:instrText xml:space="preserve"> PAGEREF _Toc489866141 \h </w:instrText>
      </w:r>
      <w:r w:rsidRPr="0003228B">
        <w:rPr>
          <w:noProof/>
        </w:rPr>
      </w:r>
      <w:r w:rsidRPr="0003228B">
        <w:rPr>
          <w:noProof/>
        </w:rPr>
        <w:fldChar w:fldCharType="separate"/>
      </w:r>
      <w:r w:rsidR="00147E0C">
        <w:rPr>
          <w:noProof/>
        </w:rPr>
        <w:t>196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18</w:t>
      </w:r>
      <w:r>
        <w:rPr>
          <w:noProof/>
        </w:rPr>
        <w:tab/>
        <w:t>Tongue Bay, Whitsunday Island superyacht anchorage</w:t>
      </w:r>
      <w:r w:rsidRPr="0003228B">
        <w:rPr>
          <w:noProof/>
        </w:rPr>
        <w:tab/>
      </w:r>
      <w:r w:rsidRPr="0003228B">
        <w:rPr>
          <w:noProof/>
        </w:rPr>
        <w:fldChar w:fldCharType="begin"/>
      </w:r>
      <w:r w:rsidRPr="0003228B">
        <w:rPr>
          <w:noProof/>
        </w:rPr>
        <w:instrText xml:space="preserve"> PAGEREF _Toc489866142 \h </w:instrText>
      </w:r>
      <w:r w:rsidRPr="0003228B">
        <w:rPr>
          <w:noProof/>
        </w:rPr>
      </w:r>
      <w:r w:rsidRPr="0003228B">
        <w:rPr>
          <w:noProof/>
        </w:rPr>
        <w:fldChar w:fldCharType="separate"/>
      </w:r>
      <w:r w:rsidR="00147E0C">
        <w:rPr>
          <w:noProof/>
        </w:rPr>
        <w:t>196</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19</w:t>
      </w:r>
      <w:r>
        <w:rPr>
          <w:noProof/>
        </w:rPr>
        <w:tab/>
        <w:t>Turtle Bay, Whitsunday Island superyacht anchorage</w:t>
      </w:r>
      <w:r w:rsidRPr="0003228B">
        <w:rPr>
          <w:noProof/>
        </w:rPr>
        <w:tab/>
      </w:r>
      <w:r w:rsidRPr="0003228B">
        <w:rPr>
          <w:noProof/>
        </w:rPr>
        <w:fldChar w:fldCharType="begin"/>
      </w:r>
      <w:r w:rsidRPr="0003228B">
        <w:rPr>
          <w:noProof/>
        </w:rPr>
        <w:instrText xml:space="preserve"> PAGEREF _Toc489866143 \h </w:instrText>
      </w:r>
      <w:r w:rsidRPr="0003228B">
        <w:rPr>
          <w:noProof/>
        </w:rPr>
      </w:r>
      <w:r w:rsidRPr="0003228B">
        <w:rPr>
          <w:noProof/>
        </w:rPr>
        <w:fldChar w:fldCharType="separate"/>
      </w:r>
      <w:r w:rsidR="00147E0C">
        <w:rPr>
          <w:noProof/>
        </w:rPr>
        <w:t>197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20</w:t>
      </w:r>
      <w:r>
        <w:rPr>
          <w:noProof/>
        </w:rPr>
        <w:tab/>
        <w:t>Whitehaven Beach South, Whitsunday Island superyacht anchorage</w:t>
      </w:r>
      <w:r w:rsidRPr="0003228B">
        <w:rPr>
          <w:noProof/>
        </w:rPr>
        <w:tab/>
      </w:r>
      <w:r w:rsidRPr="0003228B">
        <w:rPr>
          <w:noProof/>
        </w:rPr>
        <w:fldChar w:fldCharType="begin"/>
      </w:r>
      <w:r w:rsidRPr="0003228B">
        <w:rPr>
          <w:noProof/>
        </w:rPr>
        <w:instrText xml:space="preserve"> PAGEREF _Toc489866144 \h </w:instrText>
      </w:r>
      <w:r w:rsidRPr="0003228B">
        <w:rPr>
          <w:noProof/>
        </w:rPr>
      </w:r>
      <w:r w:rsidRPr="0003228B">
        <w:rPr>
          <w:noProof/>
        </w:rPr>
        <w:fldChar w:fldCharType="separate"/>
      </w:r>
      <w:r w:rsidR="00147E0C">
        <w:rPr>
          <w:noProof/>
        </w:rPr>
        <w:t>197</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21</w:t>
      </w:r>
      <w:r>
        <w:rPr>
          <w:noProof/>
        </w:rPr>
        <w:tab/>
        <w:t>Woodwark Bay superyacht anchorage</w:t>
      </w:r>
      <w:r w:rsidRPr="0003228B">
        <w:rPr>
          <w:noProof/>
        </w:rPr>
        <w:tab/>
      </w:r>
      <w:r w:rsidRPr="0003228B">
        <w:rPr>
          <w:noProof/>
        </w:rPr>
        <w:fldChar w:fldCharType="begin"/>
      </w:r>
      <w:r w:rsidRPr="0003228B">
        <w:rPr>
          <w:noProof/>
        </w:rPr>
        <w:instrText xml:space="preserve"> PAGEREF _Toc489866145 \h </w:instrText>
      </w:r>
      <w:r w:rsidRPr="0003228B">
        <w:rPr>
          <w:noProof/>
        </w:rPr>
      </w:r>
      <w:r w:rsidRPr="0003228B">
        <w:rPr>
          <w:noProof/>
        </w:rPr>
        <w:fldChar w:fldCharType="separate"/>
      </w:r>
      <w:r w:rsidR="00147E0C">
        <w:rPr>
          <w:noProof/>
        </w:rPr>
        <w:t>197</w:t>
      </w:r>
      <w:r w:rsidRPr="0003228B">
        <w:rPr>
          <w:noProof/>
        </w:rPr>
        <w:fldChar w:fldCharType="end"/>
      </w:r>
    </w:p>
    <w:p w:rsidR="0003228B" w:rsidRDefault="0003228B" w:rsidP="0003228B">
      <w:pPr>
        <w:pStyle w:val="TOC1"/>
        <w:ind w:right="1792"/>
        <w:rPr>
          <w:rFonts w:asciiTheme="minorHAnsi" w:eastAsiaTheme="minorEastAsia" w:hAnsiTheme="minorHAnsi" w:cstheme="minorBidi"/>
          <w:b w:val="0"/>
          <w:noProof/>
          <w:kern w:val="0"/>
          <w:sz w:val="22"/>
          <w:szCs w:val="22"/>
        </w:rPr>
      </w:pPr>
      <w:r>
        <w:rPr>
          <w:noProof/>
        </w:rPr>
        <w:t>Schedule 1B—No</w:t>
      </w:r>
      <w:r>
        <w:rPr>
          <w:noProof/>
        </w:rPr>
        <w:noBreakHyphen/>
        <w:t>anchoring areas</w:t>
      </w:r>
      <w:r w:rsidRPr="0003228B">
        <w:rPr>
          <w:b w:val="0"/>
          <w:noProof/>
          <w:sz w:val="18"/>
        </w:rPr>
        <w:tab/>
      </w:r>
      <w:r w:rsidRPr="0003228B">
        <w:rPr>
          <w:b w:val="0"/>
          <w:noProof/>
          <w:sz w:val="18"/>
        </w:rPr>
        <w:fldChar w:fldCharType="begin"/>
      </w:r>
      <w:r w:rsidRPr="0003228B">
        <w:rPr>
          <w:b w:val="0"/>
          <w:noProof/>
          <w:sz w:val="18"/>
        </w:rPr>
        <w:instrText xml:space="preserve"> PAGEREF _Toc489866146 \h </w:instrText>
      </w:r>
      <w:r w:rsidRPr="0003228B">
        <w:rPr>
          <w:b w:val="0"/>
          <w:noProof/>
          <w:sz w:val="18"/>
        </w:rPr>
      </w:r>
      <w:r w:rsidRPr="0003228B">
        <w:rPr>
          <w:b w:val="0"/>
          <w:noProof/>
          <w:sz w:val="18"/>
        </w:rPr>
        <w:fldChar w:fldCharType="separate"/>
      </w:r>
      <w:r w:rsidR="00147E0C">
        <w:rPr>
          <w:b w:val="0"/>
          <w:noProof/>
          <w:sz w:val="18"/>
        </w:rPr>
        <w:t>198</w:t>
      </w:r>
      <w:r w:rsidRPr="0003228B">
        <w:rPr>
          <w:b w:val="0"/>
          <w:noProof/>
          <w:sz w:val="18"/>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w:t>
      </w:r>
      <w:r>
        <w:rPr>
          <w:noProof/>
        </w:rPr>
        <w:tab/>
        <w:t>Bait Reef no</w:t>
      </w:r>
      <w:r>
        <w:rPr>
          <w:noProof/>
        </w:rPr>
        <w:noBreakHyphen/>
        <w:t>anchoring area</w:t>
      </w:r>
      <w:r w:rsidRPr="0003228B">
        <w:rPr>
          <w:noProof/>
        </w:rPr>
        <w:tab/>
      </w:r>
      <w:r w:rsidRPr="0003228B">
        <w:rPr>
          <w:noProof/>
        </w:rPr>
        <w:fldChar w:fldCharType="begin"/>
      </w:r>
      <w:r w:rsidRPr="0003228B">
        <w:rPr>
          <w:noProof/>
        </w:rPr>
        <w:instrText xml:space="preserve"> PAGEREF _Toc489866147 \h </w:instrText>
      </w:r>
      <w:r w:rsidRPr="0003228B">
        <w:rPr>
          <w:noProof/>
        </w:rPr>
      </w:r>
      <w:r w:rsidRPr="0003228B">
        <w:rPr>
          <w:noProof/>
        </w:rPr>
        <w:fldChar w:fldCharType="separate"/>
      </w:r>
      <w:r w:rsidR="00147E0C">
        <w:rPr>
          <w:noProof/>
        </w:rPr>
        <w:t>198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2</w:t>
      </w:r>
      <w:r>
        <w:rPr>
          <w:noProof/>
        </w:rPr>
        <w:tab/>
        <w:t>Black Island no</w:t>
      </w:r>
      <w:r>
        <w:rPr>
          <w:noProof/>
        </w:rPr>
        <w:noBreakHyphen/>
        <w:t>anchoring area</w:t>
      </w:r>
      <w:r w:rsidRPr="0003228B">
        <w:rPr>
          <w:noProof/>
        </w:rPr>
        <w:tab/>
      </w:r>
      <w:r w:rsidRPr="0003228B">
        <w:rPr>
          <w:noProof/>
        </w:rPr>
        <w:fldChar w:fldCharType="begin"/>
      </w:r>
      <w:r w:rsidRPr="0003228B">
        <w:rPr>
          <w:noProof/>
        </w:rPr>
        <w:instrText xml:space="preserve"> PAGEREF _Toc489866148 \h </w:instrText>
      </w:r>
      <w:r w:rsidRPr="0003228B">
        <w:rPr>
          <w:noProof/>
        </w:rPr>
      </w:r>
      <w:r w:rsidRPr="0003228B">
        <w:rPr>
          <w:noProof/>
        </w:rPr>
        <w:fldChar w:fldCharType="separate"/>
      </w:r>
      <w:r w:rsidR="00147E0C">
        <w:rPr>
          <w:noProof/>
        </w:rPr>
        <w:t>198</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3</w:t>
      </w:r>
      <w:r>
        <w:rPr>
          <w:noProof/>
        </w:rPr>
        <w:tab/>
        <w:t>Blue Pearl Bay, Hayman Island no</w:t>
      </w:r>
      <w:r>
        <w:rPr>
          <w:noProof/>
        </w:rPr>
        <w:noBreakHyphen/>
        <w:t>anchoring area</w:t>
      </w:r>
      <w:r w:rsidRPr="0003228B">
        <w:rPr>
          <w:noProof/>
        </w:rPr>
        <w:tab/>
      </w:r>
      <w:r w:rsidRPr="0003228B">
        <w:rPr>
          <w:noProof/>
        </w:rPr>
        <w:fldChar w:fldCharType="begin"/>
      </w:r>
      <w:r w:rsidRPr="0003228B">
        <w:rPr>
          <w:noProof/>
        </w:rPr>
        <w:instrText xml:space="preserve"> PAGEREF _Toc489866149 \h </w:instrText>
      </w:r>
      <w:r w:rsidRPr="0003228B">
        <w:rPr>
          <w:noProof/>
        </w:rPr>
      </w:r>
      <w:r w:rsidRPr="0003228B">
        <w:rPr>
          <w:noProof/>
        </w:rPr>
        <w:fldChar w:fldCharType="separate"/>
      </w:r>
      <w:r w:rsidR="00147E0C">
        <w:rPr>
          <w:noProof/>
        </w:rPr>
        <w:t>199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4</w:t>
      </w:r>
      <w:r>
        <w:rPr>
          <w:noProof/>
        </w:rPr>
        <w:tab/>
        <w:t>Butterfly Bay,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_Toc489866150 \h </w:instrText>
      </w:r>
      <w:r w:rsidRPr="0003228B">
        <w:rPr>
          <w:noProof/>
        </w:rPr>
      </w:r>
      <w:r w:rsidRPr="0003228B">
        <w:rPr>
          <w:noProof/>
        </w:rPr>
        <w:fldChar w:fldCharType="separate"/>
      </w:r>
      <w:r w:rsidR="00147E0C">
        <w:rPr>
          <w:noProof/>
        </w:rPr>
        <w:t>199</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5</w:t>
      </w:r>
      <w:r>
        <w:rPr>
          <w:noProof/>
        </w:rPr>
        <w:tab/>
        <w:t>Cateran Bay, Border Island no</w:t>
      </w:r>
      <w:r>
        <w:rPr>
          <w:noProof/>
        </w:rPr>
        <w:noBreakHyphen/>
        <w:t>anchoring area</w:t>
      </w:r>
      <w:r w:rsidRPr="0003228B">
        <w:rPr>
          <w:noProof/>
        </w:rPr>
        <w:tab/>
      </w:r>
      <w:r w:rsidRPr="0003228B">
        <w:rPr>
          <w:noProof/>
        </w:rPr>
        <w:fldChar w:fldCharType="begin"/>
      </w:r>
      <w:r w:rsidRPr="0003228B">
        <w:rPr>
          <w:noProof/>
        </w:rPr>
        <w:instrText xml:space="preserve"> PAGEREF _Toc489866151 \h </w:instrText>
      </w:r>
      <w:r w:rsidRPr="0003228B">
        <w:rPr>
          <w:noProof/>
        </w:rPr>
      </w:r>
      <w:r w:rsidRPr="0003228B">
        <w:rPr>
          <w:noProof/>
        </w:rPr>
        <w:fldChar w:fldCharType="separate"/>
      </w:r>
      <w:r w:rsidR="00147E0C">
        <w:rPr>
          <w:noProof/>
        </w:rPr>
        <w:t>200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6</w:t>
      </w:r>
      <w:r>
        <w:rPr>
          <w:noProof/>
        </w:rPr>
        <w:tab/>
        <w:t>Dumbell Island no</w:t>
      </w:r>
      <w:r>
        <w:rPr>
          <w:noProof/>
        </w:rPr>
        <w:noBreakHyphen/>
        <w:t>anchoring area</w:t>
      </w:r>
      <w:r w:rsidRPr="0003228B">
        <w:rPr>
          <w:noProof/>
        </w:rPr>
        <w:tab/>
      </w:r>
      <w:r w:rsidRPr="0003228B">
        <w:rPr>
          <w:noProof/>
        </w:rPr>
        <w:fldChar w:fldCharType="begin"/>
      </w:r>
      <w:r w:rsidRPr="0003228B">
        <w:rPr>
          <w:noProof/>
        </w:rPr>
        <w:instrText xml:space="preserve"> PAGEREF _Toc489866152 \h </w:instrText>
      </w:r>
      <w:r w:rsidRPr="0003228B">
        <w:rPr>
          <w:noProof/>
        </w:rPr>
      </w:r>
      <w:r w:rsidRPr="0003228B">
        <w:rPr>
          <w:noProof/>
        </w:rPr>
        <w:fldChar w:fldCharType="separate"/>
      </w:r>
      <w:r w:rsidR="00147E0C">
        <w:rPr>
          <w:noProof/>
        </w:rPr>
        <w:t>200</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7</w:t>
      </w:r>
      <w:r>
        <w:rPr>
          <w:noProof/>
        </w:rPr>
        <w:tab/>
        <w:t>False Nara,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_Toc489866153 \h </w:instrText>
      </w:r>
      <w:r w:rsidRPr="0003228B">
        <w:rPr>
          <w:noProof/>
        </w:rPr>
      </w:r>
      <w:r w:rsidRPr="0003228B">
        <w:rPr>
          <w:noProof/>
        </w:rPr>
        <w:fldChar w:fldCharType="separate"/>
      </w:r>
      <w:r w:rsidR="00147E0C">
        <w:rPr>
          <w:noProof/>
        </w:rPr>
        <w:t>201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8</w:t>
      </w:r>
      <w:r>
        <w:rPr>
          <w:noProof/>
        </w:rPr>
        <w:tab/>
        <w:t>Langford Island no</w:t>
      </w:r>
      <w:r>
        <w:rPr>
          <w:noProof/>
        </w:rPr>
        <w:noBreakHyphen/>
        <w:t>anchoring area</w:t>
      </w:r>
      <w:r w:rsidRPr="0003228B">
        <w:rPr>
          <w:noProof/>
        </w:rPr>
        <w:tab/>
      </w:r>
      <w:r w:rsidRPr="0003228B">
        <w:rPr>
          <w:noProof/>
        </w:rPr>
        <w:fldChar w:fldCharType="begin"/>
      </w:r>
      <w:r w:rsidRPr="0003228B">
        <w:rPr>
          <w:noProof/>
        </w:rPr>
        <w:instrText xml:space="preserve"> PAGEREF _Toc489866154 \h </w:instrText>
      </w:r>
      <w:r w:rsidRPr="0003228B">
        <w:rPr>
          <w:noProof/>
        </w:rPr>
      </w:r>
      <w:r w:rsidRPr="0003228B">
        <w:rPr>
          <w:noProof/>
        </w:rPr>
        <w:fldChar w:fldCharType="separate"/>
      </w:r>
      <w:r w:rsidR="00147E0C">
        <w:rPr>
          <w:noProof/>
        </w:rPr>
        <w:t>201</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9</w:t>
      </w:r>
      <w:r>
        <w:rPr>
          <w:noProof/>
        </w:rPr>
        <w:tab/>
        <w:t>Luncheon Bay,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_Toc489866155 \h </w:instrText>
      </w:r>
      <w:r w:rsidRPr="0003228B">
        <w:rPr>
          <w:noProof/>
        </w:rPr>
      </w:r>
      <w:r w:rsidRPr="0003228B">
        <w:rPr>
          <w:noProof/>
        </w:rPr>
        <w:fldChar w:fldCharType="separate"/>
      </w:r>
      <w:r w:rsidR="00147E0C">
        <w:rPr>
          <w:noProof/>
        </w:rPr>
        <w:t>202</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10</w:t>
      </w:r>
      <w:r>
        <w:rPr>
          <w:noProof/>
        </w:rPr>
        <w:tab/>
        <w:t>Manta Ray Bay,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_Toc489866156 \h </w:instrText>
      </w:r>
      <w:r w:rsidRPr="0003228B">
        <w:rPr>
          <w:noProof/>
        </w:rPr>
      </w:r>
      <w:r w:rsidRPr="0003228B">
        <w:rPr>
          <w:noProof/>
        </w:rPr>
        <w:fldChar w:fldCharType="separate"/>
      </w:r>
      <w:r w:rsidR="00147E0C">
        <w:rPr>
          <w:noProof/>
        </w:rPr>
        <w:t>203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11</w:t>
      </w:r>
      <w:r>
        <w:rPr>
          <w:noProof/>
        </w:rPr>
        <w:tab/>
        <w:t>Maureen’s Cove,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_Toc489866157 \h </w:instrText>
      </w:r>
      <w:r w:rsidRPr="0003228B">
        <w:rPr>
          <w:noProof/>
        </w:rPr>
      </w:r>
      <w:r w:rsidRPr="0003228B">
        <w:rPr>
          <w:noProof/>
        </w:rPr>
        <w:fldChar w:fldCharType="separate"/>
      </w:r>
      <w:r w:rsidR="00147E0C">
        <w:rPr>
          <w:noProof/>
        </w:rPr>
        <w:t>203</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12</w:t>
      </w:r>
      <w:r>
        <w:rPr>
          <w:noProof/>
        </w:rPr>
        <w:tab/>
        <w:t>North Stonehaven Bay,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_Toc489866158 \h </w:instrText>
      </w:r>
      <w:r w:rsidRPr="0003228B">
        <w:rPr>
          <w:noProof/>
        </w:rPr>
      </w:r>
      <w:r w:rsidRPr="0003228B">
        <w:rPr>
          <w:noProof/>
        </w:rPr>
        <w:fldChar w:fldCharType="separate"/>
      </w:r>
      <w:r w:rsidR="00147E0C">
        <w:rPr>
          <w:noProof/>
        </w:rPr>
        <w:t>204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13</w:t>
      </w:r>
      <w:r>
        <w:rPr>
          <w:noProof/>
        </w:rPr>
        <w:tab/>
        <w:t>Pinnacle Bay,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_Toc489866159 \h </w:instrText>
      </w:r>
      <w:r w:rsidRPr="0003228B">
        <w:rPr>
          <w:noProof/>
        </w:rPr>
      </w:r>
      <w:r w:rsidRPr="0003228B">
        <w:rPr>
          <w:noProof/>
        </w:rPr>
        <w:fldChar w:fldCharType="separate"/>
      </w:r>
      <w:r w:rsidR="00147E0C">
        <w:rPr>
          <w:noProof/>
        </w:rPr>
        <w:t>204</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14</w:t>
      </w:r>
      <w:r>
        <w:rPr>
          <w:noProof/>
        </w:rPr>
        <w:tab/>
        <w:t>South Stonehaven Bay, Hook Island no</w:t>
      </w:r>
      <w:r>
        <w:rPr>
          <w:noProof/>
        </w:rPr>
        <w:noBreakHyphen/>
        <w:t>anchoring area</w:t>
      </w:r>
      <w:r w:rsidRPr="0003228B">
        <w:rPr>
          <w:noProof/>
        </w:rPr>
        <w:tab/>
      </w:r>
      <w:r w:rsidRPr="0003228B">
        <w:rPr>
          <w:noProof/>
        </w:rPr>
        <w:fldChar w:fldCharType="begin"/>
      </w:r>
      <w:r w:rsidRPr="0003228B">
        <w:rPr>
          <w:noProof/>
        </w:rPr>
        <w:instrText xml:space="preserve"> PAGEREF _Toc489866160 \h </w:instrText>
      </w:r>
      <w:r w:rsidRPr="0003228B">
        <w:rPr>
          <w:noProof/>
        </w:rPr>
      </w:r>
      <w:r w:rsidRPr="0003228B">
        <w:rPr>
          <w:noProof/>
        </w:rPr>
        <w:fldChar w:fldCharType="separate"/>
      </w:r>
      <w:r w:rsidR="00147E0C">
        <w:rPr>
          <w:noProof/>
        </w:rPr>
        <w:t>205</w:t>
      </w:r>
      <w:r w:rsidRPr="0003228B">
        <w:rPr>
          <w:noProof/>
        </w:rPr>
        <w:fldChar w:fldCharType="end"/>
      </w:r>
    </w:p>
    <w:p w:rsidR="0003228B" w:rsidRDefault="0003228B" w:rsidP="0003228B">
      <w:pPr>
        <w:pStyle w:val="TOC5"/>
        <w:ind w:right="1792"/>
        <w:rPr>
          <w:rFonts w:asciiTheme="minorHAnsi" w:eastAsiaTheme="minorEastAsia" w:hAnsiTheme="minorHAnsi" w:cstheme="minorBidi"/>
          <w:noProof/>
          <w:kern w:val="0"/>
          <w:sz w:val="22"/>
          <w:szCs w:val="22"/>
        </w:rPr>
      </w:pPr>
      <w:r>
        <w:rPr>
          <w:noProof/>
        </w:rPr>
        <w:t>15</w:t>
      </w:r>
      <w:r>
        <w:rPr>
          <w:noProof/>
        </w:rPr>
        <w:tab/>
        <w:t>Sunlovers Bay, Daydream Island no</w:t>
      </w:r>
      <w:r>
        <w:rPr>
          <w:noProof/>
        </w:rPr>
        <w:noBreakHyphen/>
        <w:t>anchoring area</w:t>
      </w:r>
      <w:r w:rsidRPr="0003228B">
        <w:rPr>
          <w:noProof/>
        </w:rPr>
        <w:tab/>
      </w:r>
      <w:r w:rsidRPr="0003228B">
        <w:rPr>
          <w:noProof/>
        </w:rPr>
        <w:fldChar w:fldCharType="begin"/>
      </w:r>
      <w:r w:rsidRPr="0003228B">
        <w:rPr>
          <w:noProof/>
        </w:rPr>
        <w:instrText xml:space="preserve"> PAGEREF _Toc489866161 \h </w:instrText>
      </w:r>
      <w:r w:rsidRPr="0003228B">
        <w:rPr>
          <w:noProof/>
        </w:rPr>
      </w:r>
      <w:r w:rsidRPr="0003228B">
        <w:rPr>
          <w:noProof/>
        </w:rPr>
        <w:fldChar w:fldCharType="separate"/>
      </w:r>
      <w:r w:rsidR="00147E0C">
        <w:rPr>
          <w:noProof/>
        </w:rPr>
        <w:t>205</w:t>
      </w:r>
      <w:r w:rsidRPr="0003228B">
        <w:rPr>
          <w:noProof/>
        </w:rPr>
        <w:fldChar w:fldCharType="end"/>
      </w:r>
    </w:p>
    <w:p w:rsidR="0003228B" w:rsidRDefault="0003228B" w:rsidP="0003228B">
      <w:pPr>
        <w:pStyle w:val="TOC1"/>
        <w:ind w:right="1792"/>
        <w:rPr>
          <w:rFonts w:asciiTheme="minorHAnsi" w:eastAsiaTheme="minorEastAsia" w:hAnsiTheme="minorHAnsi" w:cstheme="minorBidi"/>
          <w:b w:val="0"/>
          <w:noProof/>
          <w:kern w:val="0"/>
          <w:sz w:val="22"/>
          <w:szCs w:val="22"/>
        </w:rPr>
      </w:pPr>
      <w:r>
        <w:rPr>
          <w:noProof/>
        </w:rPr>
        <w:t>Schedule 2—Whale protection areas</w:t>
      </w:r>
      <w:r w:rsidRPr="0003228B">
        <w:rPr>
          <w:b w:val="0"/>
          <w:noProof/>
          <w:sz w:val="18"/>
        </w:rPr>
        <w:tab/>
      </w:r>
      <w:r w:rsidRPr="0003228B">
        <w:rPr>
          <w:b w:val="0"/>
          <w:noProof/>
          <w:sz w:val="18"/>
        </w:rPr>
        <w:fldChar w:fldCharType="begin"/>
      </w:r>
      <w:r w:rsidRPr="0003228B">
        <w:rPr>
          <w:b w:val="0"/>
          <w:noProof/>
          <w:sz w:val="18"/>
        </w:rPr>
        <w:instrText xml:space="preserve"> PAGEREF _Toc489866162 \h </w:instrText>
      </w:r>
      <w:r w:rsidRPr="0003228B">
        <w:rPr>
          <w:b w:val="0"/>
          <w:noProof/>
          <w:sz w:val="18"/>
        </w:rPr>
      </w:r>
      <w:r w:rsidRPr="0003228B">
        <w:rPr>
          <w:b w:val="0"/>
          <w:noProof/>
          <w:sz w:val="18"/>
        </w:rPr>
        <w:fldChar w:fldCharType="separate"/>
      </w:r>
      <w:r w:rsidR="00147E0C">
        <w:rPr>
          <w:b w:val="0"/>
          <w:noProof/>
          <w:sz w:val="18"/>
        </w:rPr>
        <w:t>207</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1—Preliminary</w:t>
      </w:r>
      <w:r w:rsidRPr="0003228B">
        <w:rPr>
          <w:b w:val="0"/>
          <w:noProof/>
          <w:sz w:val="18"/>
        </w:rPr>
        <w:tab/>
      </w:r>
      <w:r w:rsidRPr="0003228B">
        <w:rPr>
          <w:b w:val="0"/>
          <w:noProof/>
          <w:sz w:val="18"/>
        </w:rPr>
        <w:fldChar w:fldCharType="begin"/>
      </w:r>
      <w:r w:rsidRPr="0003228B">
        <w:rPr>
          <w:b w:val="0"/>
          <w:noProof/>
          <w:sz w:val="18"/>
        </w:rPr>
        <w:instrText xml:space="preserve"> PAGEREF _Toc489866163 \h </w:instrText>
      </w:r>
      <w:r w:rsidRPr="0003228B">
        <w:rPr>
          <w:b w:val="0"/>
          <w:noProof/>
          <w:sz w:val="18"/>
        </w:rPr>
      </w:r>
      <w:r w:rsidRPr="0003228B">
        <w:rPr>
          <w:b w:val="0"/>
          <w:noProof/>
          <w:sz w:val="18"/>
        </w:rPr>
        <w:fldChar w:fldCharType="separate"/>
      </w:r>
      <w:r w:rsidR="00147E0C">
        <w:rPr>
          <w:b w:val="0"/>
          <w:noProof/>
          <w:sz w:val="18"/>
        </w:rPr>
        <w:t>207</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Part 2—Whitsunday whale protection area</w:t>
      </w:r>
      <w:r w:rsidRPr="0003228B">
        <w:rPr>
          <w:b w:val="0"/>
          <w:noProof/>
          <w:sz w:val="18"/>
        </w:rPr>
        <w:tab/>
      </w:r>
      <w:r w:rsidRPr="0003228B">
        <w:rPr>
          <w:b w:val="0"/>
          <w:noProof/>
          <w:sz w:val="18"/>
        </w:rPr>
        <w:fldChar w:fldCharType="begin"/>
      </w:r>
      <w:r w:rsidRPr="0003228B">
        <w:rPr>
          <w:b w:val="0"/>
          <w:noProof/>
          <w:sz w:val="18"/>
        </w:rPr>
        <w:instrText xml:space="preserve"> PAGEREF _Toc489866164 \h </w:instrText>
      </w:r>
      <w:r w:rsidRPr="0003228B">
        <w:rPr>
          <w:b w:val="0"/>
          <w:noProof/>
          <w:sz w:val="18"/>
        </w:rPr>
      </w:r>
      <w:r w:rsidRPr="0003228B">
        <w:rPr>
          <w:b w:val="0"/>
          <w:noProof/>
          <w:sz w:val="18"/>
        </w:rPr>
        <w:fldChar w:fldCharType="separate"/>
      </w:r>
      <w:r w:rsidR="00147E0C">
        <w:rPr>
          <w:b w:val="0"/>
          <w:noProof/>
          <w:sz w:val="18"/>
        </w:rPr>
        <w:t>208</w:t>
      </w:r>
      <w:r w:rsidRPr="0003228B">
        <w:rPr>
          <w:b w:val="0"/>
          <w:noProof/>
          <w:sz w:val="18"/>
        </w:rPr>
        <w:fldChar w:fldCharType="end"/>
      </w:r>
    </w:p>
    <w:p w:rsidR="0003228B" w:rsidRDefault="0003228B" w:rsidP="0003228B">
      <w:pPr>
        <w:pStyle w:val="TOC2"/>
        <w:ind w:right="1792"/>
        <w:rPr>
          <w:rFonts w:asciiTheme="minorHAnsi" w:eastAsiaTheme="minorEastAsia" w:hAnsiTheme="minorHAnsi" w:cstheme="minorBidi"/>
          <w:b w:val="0"/>
          <w:noProof/>
          <w:kern w:val="0"/>
          <w:sz w:val="22"/>
          <w:szCs w:val="22"/>
        </w:rPr>
      </w:pPr>
      <w:r>
        <w:rPr>
          <w:noProof/>
        </w:rPr>
        <w:t>Endnotes</w:t>
      </w:r>
      <w:r w:rsidRPr="0003228B">
        <w:rPr>
          <w:b w:val="0"/>
          <w:noProof/>
          <w:sz w:val="18"/>
        </w:rPr>
        <w:tab/>
      </w:r>
      <w:r w:rsidRPr="0003228B">
        <w:rPr>
          <w:b w:val="0"/>
          <w:noProof/>
          <w:sz w:val="18"/>
        </w:rPr>
        <w:fldChar w:fldCharType="begin"/>
      </w:r>
      <w:r w:rsidRPr="0003228B">
        <w:rPr>
          <w:b w:val="0"/>
          <w:noProof/>
          <w:sz w:val="18"/>
        </w:rPr>
        <w:instrText xml:space="preserve"> PAGEREF _Toc489866165 \h </w:instrText>
      </w:r>
      <w:r w:rsidRPr="0003228B">
        <w:rPr>
          <w:b w:val="0"/>
          <w:noProof/>
          <w:sz w:val="18"/>
        </w:rPr>
      </w:r>
      <w:r w:rsidRPr="0003228B">
        <w:rPr>
          <w:b w:val="0"/>
          <w:noProof/>
          <w:sz w:val="18"/>
        </w:rPr>
        <w:fldChar w:fldCharType="separate"/>
      </w:r>
      <w:r w:rsidR="00147E0C">
        <w:rPr>
          <w:b w:val="0"/>
          <w:noProof/>
          <w:sz w:val="18"/>
        </w:rPr>
        <w:t>211</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Endnote 1—About the endnotes</w:t>
      </w:r>
      <w:r w:rsidRPr="0003228B">
        <w:rPr>
          <w:b w:val="0"/>
          <w:noProof/>
          <w:sz w:val="18"/>
        </w:rPr>
        <w:tab/>
      </w:r>
      <w:r w:rsidRPr="0003228B">
        <w:rPr>
          <w:b w:val="0"/>
          <w:noProof/>
          <w:sz w:val="18"/>
        </w:rPr>
        <w:fldChar w:fldCharType="begin"/>
      </w:r>
      <w:r w:rsidRPr="0003228B">
        <w:rPr>
          <w:b w:val="0"/>
          <w:noProof/>
          <w:sz w:val="18"/>
        </w:rPr>
        <w:instrText xml:space="preserve"> PAGEREF _Toc489866166 \h </w:instrText>
      </w:r>
      <w:r w:rsidRPr="0003228B">
        <w:rPr>
          <w:b w:val="0"/>
          <w:noProof/>
          <w:sz w:val="18"/>
        </w:rPr>
      </w:r>
      <w:r w:rsidRPr="0003228B">
        <w:rPr>
          <w:b w:val="0"/>
          <w:noProof/>
          <w:sz w:val="18"/>
        </w:rPr>
        <w:fldChar w:fldCharType="separate"/>
      </w:r>
      <w:r w:rsidR="00147E0C">
        <w:rPr>
          <w:b w:val="0"/>
          <w:noProof/>
          <w:sz w:val="18"/>
        </w:rPr>
        <w:t>211</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Endnote 2—Abbreviation key</w:t>
      </w:r>
      <w:r w:rsidRPr="0003228B">
        <w:rPr>
          <w:b w:val="0"/>
          <w:noProof/>
          <w:sz w:val="18"/>
        </w:rPr>
        <w:tab/>
      </w:r>
      <w:r w:rsidRPr="0003228B">
        <w:rPr>
          <w:b w:val="0"/>
          <w:noProof/>
          <w:sz w:val="18"/>
        </w:rPr>
        <w:fldChar w:fldCharType="begin"/>
      </w:r>
      <w:r w:rsidRPr="0003228B">
        <w:rPr>
          <w:b w:val="0"/>
          <w:noProof/>
          <w:sz w:val="18"/>
        </w:rPr>
        <w:instrText xml:space="preserve"> PAGEREF _Toc489866167 \h </w:instrText>
      </w:r>
      <w:r w:rsidRPr="0003228B">
        <w:rPr>
          <w:b w:val="0"/>
          <w:noProof/>
          <w:sz w:val="18"/>
        </w:rPr>
      </w:r>
      <w:r w:rsidRPr="0003228B">
        <w:rPr>
          <w:b w:val="0"/>
          <w:noProof/>
          <w:sz w:val="18"/>
        </w:rPr>
        <w:fldChar w:fldCharType="separate"/>
      </w:r>
      <w:r w:rsidR="00147E0C">
        <w:rPr>
          <w:b w:val="0"/>
          <w:noProof/>
          <w:sz w:val="18"/>
        </w:rPr>
        <w:t>212</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Endnote 3—Legislation history</w:t>
      </w:r>
      <w:r w:rsidRPr="0003228B">
        <w:rPr>
          <w:b w:val="0"/>
          <w:noProof/>
          <w:sz w:val="18"/>
        </w:rPr>
        <w:tab/>
      </w:r>
      <w:r w:rsidRPr="0003228B">
        <w:rPr>
          <w:b w:val="0"/>
          <w:noProof/>
          <w:sz w:val="18"/>
        </w:rPr>
        <w:fldChar w:fldCharType="begin"/>
      </w:r>
      <w:r w:rsidRPr="0003228B">
        <w:rPr>
          <w:b w:val="0"/>
          <w:noProof/>
          <w:sz w:val="18"/>
        </w:rPr>
        <w:instrText xml:space="preserve"> PAGEREF _Toc489866168 \h </w:instrText>
      </w:r>
      <w:r w:rsidRPr="0003228B">
        <w:rPr>
          <w:b w:val="0"/>
          <w:noProof/>
          <w:sz w:val="18"/>
        </w:rPr>
      </w:r>
      <w:r w:rsidRPr="0003228B">
        <w:rPr>
          <w:b w:val="0"/>
          <w:noProof/>
          <w:sz w:val="18"/>
        </w:rPr>
        <w:fldChar w:fldCharType="separate"/>
      </w:r>
      <w:r w:rsidR="00147E0C">
        <w:rPr>
          <w:b w:val="0"/>
          <w:noProof/>
          <w:sz w:val="18"/>
        </w:rPr>
        <w:t>213</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Endnote 4—Amendment history</w:t>
      </w:r>
      <w:r w:rsidRPr="0003228B">
        <w:rPr>
          <w:b w:val="0"/>
          <w:noProof/>
          <w:sz w:val="18"/>
        </w:rPr>
        <w:tab/>
      </w:r>
      <w:r w:rsidRPr="0003228B">
        <w:rPr>
          <w:b w:val="0"/>
          <w:noProof/>
          <w:sz w:val="18"/>
        </w:rPr>
        <w:fldChar w:fldCharType="begin"/>
      </w:r>
      <w:r w:rsidRPr="0003228B">
        <w:rPr>
          <w:b w:val="0"/>
          <w:noProof/>
          <w:sz w:val="18"/>
        </w:rPr>
        <w:instrText xml:space="preserve"> PAGEREF _Toc489866169 \h </w:instrText>
      </w:r>
      <w:r w:rsidRPr="0003228B">
        <w:rPr>
          <w:b w:val="0"/>
          <w:noProof/>
          <w:sz w:val="18"/>
        </w:rPr>
      </w:r>
      <w:r w:rsidRPr="0003228B">
        <w:rPr>
          <w:b w:val="0"/>
          <w:noProof/>
          <w:sz w:val="18"/>
        </w:rPr>
        <w:fldChar w:fldCharType="separate"/>
      </w:r>
      <w:r w:rsidR="00147E0C">
        <w:rPr>
          <w:b w:val="0"/>
          <w:noProof/>
          <w:sz w:val="18"/>
        </w:rPr>
        <w:t>216</w:t>
      </w:r>
      <w:r w:rsidRPr="0003228B">
        <w:rPr>
          <w:b w:val="0"/>
          <w:noProof/>
          <w:sz w:val="18"/>
        </w:rPr>
        <w:fldChar w:fldCharType="end"/>
      </w:r>
    </w:p>
    <w:p w:rsidR="0003228B" w:rsidRDefault="0003228B" w:rsidP="0003228B">
      <w:pPr>
        <w:pStyle w:val="TOC3"/>
        <w:ind w:right="1792"/>
        <w:rPr>
          <w:rFonts w:asciiTheme="minorHAnsi" w:eastAsiaTheme="minorEastAsia" w:hAnsiTheme="minorHAnsi" w:cstheme="minorBidi"/>
          <w:b w:val="0"/>
          <w:noProof/>
          <w:kern w:val="0"/>
          <w:szCs w:val="22"/>
        </w:rPr>
      </w:pPr>
      <w:r>
        <w:rPr>
          <w:noProof/>
        </w:rPr>
        <w:t>Endnote 5—Miscellaneous</w:t>
      </w:r>
      <w:r w:rsidRPr="0003228B">
        <w:rPr>
          <w:b w:val="0"/>
          <w:noProof/>
          <w:sz w:val="18"/>
        </w:rPr>
        <w:tab/>
      </w:r>
      <w:r w:rsidRPr="0003228B">
        <w:rPr>
          <w:b w:val="0"/>
          <w:noProof/>
          <w:sz w:val="18"/>
        </w:rPr>
        <w:fldChar w:fldCharType="begin"/>
      </w:r>
      <w:r w:rsidRPr="0003228B">
        <w:rPr>
          <w:b w:val="0"/>
          <w:noProof/>
          <w:sz w:val="18"/>
        </w:rPr>
        <w:instrText xml:space="preserve"> PAGEREF _Toc489866170 \h </w:instrText>
      </w:r>
      <w:r w:rsidRPr="0003228B">
        <w:rPr>
          <w:b w:val="0"/>
          <w:noProof/>
          <w:sz w:val="18"/>
        </w:rPr>
      </w:r>
      <w:r w:rsidRPr="0003228B">
        <w:rPr>
          <w:b w:val="0"/>
          <w:noProof/>
          <w:sz w:val="18"/>
        </w:rPr>
        <w:fldChar w:fldCharType="separate"/>
      </w:r>
      <w:r w:rsidR="00147E0C">
        <w:rPr>
          <w:b w:val="0"/>
          <w:noProof/>
          <w:sz w:val="18"/>
        </w:rPr>
        <w:t>235</w:t>
      </w:r>
      <w:r w:rsidRPr="0003228B">
        <w:rPr>
          <w:b w:val="0"/>
          <w:noProof/>
          <w:sz w:val="18"/>
        </w:rPr>
        <w:fldChar w:fldCharType="end"/>
      </w:r>
    </w:p>
    <w:p w:rsidR="003F1EF5" w:rsidRPr="0023519F" w:rsidRDefault="008844D2" w:rsidP="0003228B">
      <w:pPr>
        <w:widowControl w:val="0"/>
        <w:ind w:right="1792"/>
        <w:sectPr w:rsidR="003F1EF5" w:rsidRPr="0023519F" w:rsidSect="00121EA6">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23519F">
        <w:rPr>
          <w:rFonts w:cs="Times New Roman"/>
          <w:sz w:val="18"/>
        </w:rPr>
        <w:fldChar w:fldCharType="end"/>
      </w:r>
    </w:p>
    <w:p w:rsidR="00E32264" w:rsidRPr="0023519F" w:rsidRDefault="00E32264" w:rsidP="008844D2">
      <w:pPr>
        <w:pStyle w:val="ActHead2"/>
      </w:pPr>
      <w:bookmarkStart w:id="1" w:name="_Toc489865781"/>
      <w:r w:rsidRPr="0023519F">
        <w:rPr>
          <w:rStyle w:val="CharPartNo"/>
        </w:rPr>
        <w:t>Part</w:t>
      </w:r>
      <w:r w:rsidR="0023519F" w:rsidRPr="0023519F">
        <w:rPr>
          <w:rStyle w:val="CharPartNo"/>
        </w:rPr>
        <w:t> </w:t>
      </w:r>
      <w:r w:rsidRPr="0023519F">
        <w:rPr>
          <w:rStyle w:val="CharPartNo"/>
        </w:rPr>
        <w:t>1</w:t>
      </w:r>
      <w:r w:rsidR="008844D2" w:rsidRPr="0023519F">
        <w:t>—</w:t>
      </w:r>
      <w:r w:rsidRPr="0023519F">
        <w:rPr>
          <w:rStyle w:val="CharPartText"/>
        </w:rPr>
        <w:t>Preliminary</w:t>
      </w:r>
      <w:bookmarkEnd w:id="1"/>
    </w:p>
    <w:p w:rsidR="00E32264" w:rsidRPr="0023519F" w:rsidRDefault="008844D2">
      <w:pPr>
        <w:pStyle w:val="Header"/>
      </w:pPr>
      <w:r w:rsidRPr="0023519F">
        <w:rPr>
          <w:rStyle w:val="CharDivNo"/>
        </w:rPr>
        <w:t xml:space="preserve"> </w:t>
      </w:r>
      <w:r w:rsidRPr="0023519F">
        <w:rPr>
          <w:rStyle w:val="CharDivText"/>
        </w:rPr>
        <w:t xml:space="preserve"> </w:t>
      </w:r>
    </w:p>
    <w:p w:rsidR="00E32264" w:rsidRPr="0023519F" w:rsidRDefault="00E32264" w:rsidP="008844D2">
      <w:pPr>
        <w:pStyle w:val="ActHead5"/>
      </w:pPr>
      <w:bookmarkStart w:id="2" w:name="_Toc489865782"/>
      <w:r w:rsidRPr="0023519F">
        <w:rPr>
          <w:rStyle w:val="CharSectno"/>
        </w:rPr>
        <w:t>1</w:t>
      </w:r>
      <w:r w:rsidR="008844D2" w:rsidRPr="0023519F">
        <w:t xml:space="preserve">  </w:t>
      </w:r>
      <w:r w:rsidRPr="0023519F">
        <w:t>Name of Regulations</w:t>
      </w:r>
      <w:bookmarkEnd w:id="2"/>
    </w:p>
    <w:p w:rsidR="00E32264" w:rsidRPr="0023519F" w:rsidRDefault="00E32264" w:rsidP="008844D2">
      <w:pPr>
        <w:pStyle w:val="subsection"/>
      </w:pPr>
      <w:r w:rsidRPr="0023519F">
        <w:tab/>
      </w:r>
      <w:r w:rsidRPr="0023519F">
        <w:tab/>
        <w:t xml:space="preserve">These Regulations are the </w:t>
      </w:r>
      <w:r w:rsidRPr="0023519F">
        <w:rPr>
          <w:i/>
        </w:rPr>
        <w:t>Great Barrier Reef Marine Park Regulations</w:t>
      </w:r>
      <w:r w:rsidR="0023519F">
        <w:rPr>
          <w:i/>
        </w:rPr>
        <w:t> </w:t>
      </w:r>
      <w:r w:rsidRPr="0023519F">
        <w:rPr>
          <w:i/>
        </w:rPr>
        <w:t>1983</w:t>
      </w:r>
      <w:r w:rsidRPr="0023519F">
        <w:t>.</w:t>
      </w:r>
    </w:p>
    <w:p w:rsidR="00C77A71" w:rsidRPr="0023519F" w:rsidRDefault="00C77A71" w:rsidP="008844D2">
      <w:pPr>
        <w:pStyle w:val="ActHead5"/>
      </w:pPr>
      <w:bookmarkStart w:id="3" w:name="_Toc489865783"/>
      <w:r w:rsidRPr="0023519F">
        <w:rPr>
          <w:rStyle w:val="CharSectno"/>
        </w:rPr>
        <w:t>3</w:t>
      </w:r>
      <w:r w:rsidR="008844D2" w:rsidRPr="0023519F">
        <w:t xml:space="preserve">  </w:t>
      </w:r>
      <w:r w:rsidRPr="0023519F">
        <w:t>Definitions</w:t>
      </w:r>
      <w:bookmarkEnd w:id="3"/>
    </w:p>
    <w:p w:rsidR="00C77A71" w:rsidRPr="0023519F" w:rsidRDefault="00BC3C87" w:rsidP="008844D2">
      <w:pPr>
        <w:pStyle w:val="subsection"/>
      </w:pPr>
      <w:r w:rsidRPr="0023519F">
        <w:tab/>
        <w:t>(1)</w:t>
      </w:r>
      <w:r w:rsidRPr="0023519F">
        <w:tab/>
        <w:t>In these Regulations</w:t>
      </w:r>
      <w:r w:rsidR="00C77A71" w:rsidRPr="0023519F">
        <w:t>:</w:t>
      </w:r>
    </w:p>
    <w:p w:rsidR="003B013F" w:rsidRPr="0023519F" w:rsidRDefault="003B013F" w:rsidP="008844D2">
      <w:pPr>
        <w:pStyle w:val="Definition"/>
      </w:pPr>
      <w:r w:rsidRPr="0023519F">
        <w:rPr>
          <w:b/>
          <w:i/>
        </w:rPr>
        <w:t xml:space="preserve">Act </w:t>
      </w:r>
      <w:r w:rsidRPr="0023519F">
        <w:t xml:space="preserve">means the </w:t>
      </w:r>
      <w:r w:rsidRPr="0023519F">
        <w:rPr>
          <w:i/>
        </w:rPr>
        <w:t>Great Barrier Reef Marine Park Act 1975</w:t>
      </w:r>
      <w:r w:rsidRPr="0023519F">
        <w:t>.</w:t>
      </w:r>
    </w:p>
    <w:p w:rsidR="003B013F" w:rsidRPr="0023519F" w:rsidRDefault="003B013F" w:rsidP="008844D2">
      <w:pPr>
        <w:pStyle w:val="Definition"/>
      </w:pPr>
      <w:r w:rsidRPr="0023519F">
        <w:rPr>
          <w:b/>
          <w:i/>
        </w:rPr>
        <w:t xml:space="preserve">Amalgamated Great Barrier Reef Section </w:t>
      </w:r>
      <w:r w:rsidRPr="0023519F">
        <w:t xml:space="preserve">means the area to which that name is assigned by the </w:t>
      </w:r>
      <w:r w:rsidRPr="0023519F">
        <w:rPr>
          <w:i/>
        </w:rPr>
        <w:t>Great Barrier Reef (Declaration of Amalgamated Marine Park Area) Proclamation 2004</w:t>
      </w:r>
      <w:r w:rsidRPr="0023519F">
        <w:t>.</w:t>
      </w:r>
    </w:p>
    <w:p w:rsidR="00C77A71" w:rsidRPr="0023519F" w:rsidRDefault="00C77A71" w:rsidP="008844D2">
      <w:pPr>
        <w:pStyle w:val="Definition"/>
      </w:pPr>
      <w:r w:rsidRPr="0023519F">
        <w:rPr>
          <w:b/>
          <w:i/>
        </w:rPr>
        <w:t>application</w:t>
      </w:r>
      <w:r w:rsidRPr="0023519F">
        <w:t>, for a permission, means an application that has not been withdrawn.</w:t>
      </w:r>
    </w:p>
    <w:p w:rsidR="00C77A71" w:rsidRPr="0023519F" w:rsidRDefault="00C77A71" w:rsidP="008844D2">
      <w:pPr>
        <w:pStyle w:val="Definition"/>
      </w:pPr>
      <w:r w:rsidRPr="0023519F">
        <w:rPr>
          <w:b/>
          <w:i/>
        </w:rPr>
        <w:t xml:space="preserve">authorisation </w:t>
      </w:r>
      <w:r w:rsidRPr="0023519F">
        <w:t xml:space="preserve">means an authorisation mentioned in the </w:t>
      </w:r>
      <w:r w:rsidRPr="0023519F">
        <w:rPr>
          <w:i/>
        </w:rPr>
        <w:t xml:space="preserve">Hinchinbrook Plan of Management 2004 </w:t>
      </w:r>
      <w:r w:rsidRPr="0023519F">
        <w:t>and granted under regulation</w:t>
      </w:r>
      <w:r w:rsidR="0023519F">
        <w:t> </w:t>
      </w:r>
      <w:r w:rsidRPr="0023519F">
        <w:t>83.</w:t>
      </w:r>
    </w:p>
    <w:p w:rsidR="004B6945" w:rsidRPr="0023519F" w:rsidRDefault="004B6945" w:rsidP="008844D2">
      <w:pPr>
        <w:pStyle w:val="Definition"/>
      </w:pPr>
      <w:r w:rsidRPr="0023519F">
        <w:rPr>
          <w:b/>
          <w:i/>
        </w:rPr>
        <w:t>authority</w:t>
      </w:r>
      <w:r w:rsidRPr="0023519F">
        <w:t>:</w:t>
      </w:r>
    </w:p>
    <w:p w:rsidR="004B6945" w:rsidRPr="0023519F" w:rsidRDefault="004B6945" w:rsidP="008844D2">
      <w:pPr>
        <w:pStyle w:val="paragraph"/>
      </w:pPr>
      <w:r w:rsidRPr="0023519F">
        <w:tab/>
        <w:t>(a)</w:t>
      </w:r>
      <w:r w:rsidRPr="0023519F">
        <w:tab/>
        <w:t>for regulation</w:t>
      </w:r>
      <w:r w:rsidR="0023519F">
        <w:t> </w:t>
      </w:r>
      <w:r w:rsidRPr="0023519F">
        <w:t>47</w:t>
      </w:r>
      <w:r w:rsidR="008844D2" w:rsidRPr="0023519F">
        <w:t>—</w:t>
      </w:r>
      <w:r w:rsidRPr="0023519F">
        <w:t>has the meaning given by the Queensland fisheries legislation; and</w:t>
      </w:r>
    </w:p>
    <w:p w:rsidR="004B6945" w:rsidRPr="0023519F" w:rsidRDefault="004B6945" w:rsidP="008844D2">
      <w:pPr>
        <w:pStyle w:val="paragraph"/>
      </w:pPr>
      <w:r w:rsidRPr="0023519F">
        <w:tab/>
        <w:t>(b)</w:t>
      </w:r>
      <w:r w:rsidRPr="0023519F">
        <w:tab/>
        <w:t>elsewhere in these regulations</w:t>
      </w:r>
      <w:r w:rsidR="008844D2" w:rsidRPr="0023519F">
        <w:t>—</w:t>
      </w:r>
      <w:r w:rsidRPr="0023519F">
        <w:t>means an authority given under regulation</w:t>
      </w:r>
      <w:r w:rsidR="0023519F">
        <w:t> </w:t>
      </w:r>
      <w:r w:rsidRPr="0023519F">
        <w:t>88ZF.</w:t>
      </w:r>
    </w:p>
    <w:p w:rsidR="00C77A71" w:rsidRPr="0023519F" w:rsidRDefault="00C77A71" w:rsidP="008844D2">
      <w:pPr>
        <w:pStyle w:val="Definition"/>
      </w:pPr>
      <w:r w:rsidRPr="0023519F">
        <w:rPr>
          <w:b/>
          <w:i/>
        </w:rPr>
        <w:t xml:space="preserve">bareboat </w:t>
      </w:r>
      <w:r w:rsidRPr="0023519F">
        <w:t>means a vessel that is:</w:t>
      </w:r>
    </w:p>
    <w:p w:rsidR="00C77A71" w:rsidRPr="0023519F" w:rsidRDefault="00C77A71" w:rsidP="008844D2">
      <w:pPr>
        <w:pStyle w:val="paragraph"/>
        <w:rPr>
          <w:i/>
        </w:rPr>
      </w:pPr>
      <w:r w:rsidRPr="0023519F">
        <w:tab/>
        <w:t>(a)</w:t>
      </w:r>
      <w:r w:rsidRPr="0023519F">
        <w:tab/>
        <w:t xml:space="preserve">registered as a commercial ship under the </w:t>
      </w:r>
      <w:r w:rsidRPr="0023519F">
        <w:rPr>
          <w:i/>
        </w:rPr>
        <w:t>Transport Operations (Marine Safety) Regulation</w:t>
      </w:r>
      <w:r w:rsidR="0023519F">
        <w:rPr>
          <w:i/>
        </w:rPr>
        <w:t> </w:t>
      </w:r>
      <w:r w:rsidRPr="0023519F">
        <w:rPr>
          <w:i/>
        </w:rPr>
        <w:t xml:space="preserve">2004 </w:t>
      </w:r>
      <w:r w:rsidRPr="0023519F">
        <w:t>of Queensland; and</w:t>
      </w:r>
    </w:p>
    <w:p w:rsidR="00C77A71" w:rsidRPr="0023519F" w:rsidRDefault="00C77A71" w:rsidP="008844D2">
      <w:pPr>
        <w:pStyle w:val="paragraph"/>
        <w:rPr>
          <w:snapToGrid w:val="0"/>
        </w:rPr>
      </w:pPr>
      <w:r w:rsidRPr="0023519F">
        <w:rPr>
          <w:snapToGrid w:val="0"/>
        </w:rPr>
        <w:tab/>
        <w:t>(b)</w:t>
      </w:r>
      <w:r w:rsidRPr="0023519F">
        <w:rPr>
          <w:snapToGrid w:val="0"/>
        </w:rPr>
        <w:tab/>
        <w:t>more than 6</w:t>
      </w:r>
      <w:r w:rsidR="004E6386" w:rsidRPr="0023519F">
        <w:rPr>
          <w:snapToGrid w:val="0"/>
        </w:rPr>
        <w:t> </w:t>
      </w:r>
      <w:r w:rsidRPr="0023519F">
        <w:rPr>
          <w:snapToGrid w:val="0"/>
        </w:rPr>
        <w:t>metres in length; and</w:t>
      </w:r>
    </w:p>
    <w:p w:rsidR="00C77A71" w:rsidRPr="0023519F" w:rsidRDefault="00C77A71" w:rsidP="008844D2">
      <w:pPr>
        <w:pStyle w:val="paragraph"/>
        <w:rPr>
          <w:snapToGrid w:val="0"/>
        </w:rPr>
      </w:pPr>
      <w:r w:rsidRPr="0023519F">
        <w:rPr>
          <w:snapToGrid w:val="0"/>
        </w:rPr>
        <w:tab/>
        <w:t>(c)</w:t>
      </w:r>
      <w:r w:rsidRPr="0023519F">
        <w:rPr>
          <w:snapToGrid w:val="0"/>
        </w:rPr>
        <w:tab/>
        <w:t>made available for use without master or crew.</w:t>
      </w:r>
    </w:p>
    <w:p w:rsidR="00C77A71" w:rsidRPr="0023519F" w:rsidRDefault="00C77A71" w:rsidP="008844D2">
      <w:pPr>
        <w:pStyle w:val="notetext"/>
        <w:rPr>
          <w:snapToGrid w:val="0"/>
        </w:rPr>
      </w:pPr>
      <w:r w:rsidRPr="0023519F">
        <w:rPr>
          <w:snapToGrid w:val="0"/>
        </w:rPr>
        <w:t>Examples</w:t>
      </w:r>
      <w:r w:rsidR="00FE062B" w:rsidRPr="0023519F">
        <w:rPr>
          <w:snapToGrid w:val="0"/>
        </w:rPr>
        <w:t>:</w:t>
      </w:r>
    </w:p>
    <w:p w:rsidR="00C77A71" w:rsidRPr="0023519F" w:rsidRDefault="00C77A71" w:rsidP="008844D2">
      <w:pPr>
        <w:pStyle w:val="notetext"/>
        <w:rPr>
          <w:snapToGrid w:val="0"/>
        </w:rPr>
      </w:pPr>
      <w:r w:rsidRPr="0023519F">
        <w:rPr>
          <w:snapToGrid w:val="0"/>
        </w:rPr>
        <w:t>Cruiser, houseboat, yacht.</w:t>
      </w:r>
    </w:p>
    <w:p w:rsidR="00C77A71" w:rsidRPr="0023519F" w:rsidRDefault="00C77A71" w:rsidP="008844D2">
      <w:pPr>
        <w:pStyle w:val="Definition"/>
        <w:rPr>
          <w:snapToGrid w:val="0"/>
        </w:rPr>
      </w:pPr>
      <w:r w:rsidRPr="0023519F">
        <w:rPr>
          <w:b/>
          <w:i/>
          <w:snapToGrid w:val="0"/>
        </w:rPr>
        <w:t xml:space="preserve">bareboat operation </w:t>
      </w:r>
      <w:r w:rsidRPr="0023519F">
        <w:rPr>
          <w:snapToGrid w:val="0"/>
        </w:rPr>
        <w:t>means making available a bareboat under a commercial arrangement (including a hiring, timeshare or similar arrangement) for recreational use.</w:t>
      </w:r>
    </w:p>
    <w:p w:rsidR="00BC3C87" w:rsidRPr="0023519F" w:rsidRDefault="00BC3C87" w:rsidP="008844D2">
      <w:pPr>
        <w:pStyle w:val="Definition"/>
      </w:pPr>
      <w:r w:rsidRPr="0023519F">
        <w:rPr>
          <w:b/>
          <w:i/>
        </w:rPr>
        <w:t xml:space="preserve">business day </w:t>
      </w:r>
      <w:r w:rsidRPr="0023519F">
        <w:t>means a day that is not a Saturday, Sunday or public holiday in Queensland.</w:t>
      </w:r>
    </w:p>
    <w:p w:rsidR="003B013F" w:rsidRPr="0023519F" w:rsidRDefault="003B013F" w:rsidP="008844D2">
      <w:pPr>
        <w:pStyle w:val="Definition"/>
      </w:pPr>
      <w:r w:rsidRPr="0023519F">
        <w:rPr>
          <w:b/>
          <w:i/>
        </w:rPr>
        <w:t xml:space="preserve">Cairns Planning Area </w:t>
      </w:r>
      <w:r w:rsidRPr="0023519F">
        <w:t xml:space="preserve">has the meaning given by the </w:t>
      </w:r>
      <w:r w:rsidRPr="0023519F">
        <w:rPr>
          <w:i/>
        </w:rPr>
        <w:t>Cairns Area Plan of Management 1998</w:t>
      </w:r>
      <w:r w:rsidRPr="0023519F">
        <w:t>.</w:t>
      </w:r>
    </w:p>
    <w:p w:rsidR="00B64281" w:rsidRPr="0023519F" w:rsidRDefault="00B64281" w:rsidP="00B64281">
      <w:pPr>
        <w:pStyle w:val="Definition"/>
      </w:pPr>
      <w:r w:rsidRPr="0023519F">
        <w:rPr>
          <w:b/>
          <w:i/>
        </w:rPr>
        <w:t>Commonwealth Heritage value</w:t>
      </w:r>
      <w:r w:rsidRPr="0023519F">
        <w:t xml:space="preserve"> has the same meaning as in the </w:t>
      </w:r>
      <w:r w:rsidRPr="0023519F">
        <w:rPr>
          <w:i/>
        </w:rPr>
        <w:t>Environment Protection and Biodiversity Conservation Act 1999</w:t>
      </w:r>
      <w:r w:rsidRPr="0023519F">
        <w:t>.</w:t>
      </w:r>
    </w:p>
    <w:p w:rsidR="00BC3C87" w:rsidRPr="0023519F" w:rsidRDefault="00BC3C87" w:rsidP="008844D2">
      <w:pPr>
        <w:pStyle w:val="Definition"/>
      </w:pPr>
      <w:r w:rsidRPr="0023519F">
        <w:rPr>
          <w:b/>
          <w:i/>
        </w:rPr>
        <w:t xml:space="preserve">Commonwealth island </w:t>
      </w:r>
      <w:r w:rsidRPr="0023519F">
        <w:t>means an island that is:</w:t>
      </w:r>
    </w:p>
    <w:p w:rsidR="00BC3C87" w:rsidRPr="0023519F" w:rsidRDefault="00BC3C87" w:rsidP="008844D2">
      <w:pPr>
        <w:pStyle w:val="paragraph"/>
      </w:pPr>
      <w:r w:rsidRPr="0023519F">
        <w:tab/>
        <w:t>(a)</w:t>
      </w:r>
      <w:r w:rsidRPr="0023519F">
        <w:tab/>
        <w:t>owned by the Commonwealth; and</w:t>
      </w:r>
    </w:p>
    <w:p w:rsidR="00BC3C87" w:rsidRPr="0023519F" w:rsidRDefault="00BC3C87" w:rsidP="008844D2">
      <w:pPr>
        <w:pStyle w:val="paragraph"/>
      </w:pPr>
      <w:r w:rsidRPr="0023519F">
        <w:tab/>
        <w:t>(b)</w:t>
      </w:r>
      <w:r w:rsidRPr="0023519F">
        <w:tab/>
        <w:t>within the Marine Park.</w:t>
      </w:r>
    </w:p>
    <w:p w:rsidR="00C77A71" w:rsidRPr="0023519F" w:rsidRDefault="00C77A71" w:rsidP="008844D2">
      <w:pPr>
        <w:pStyle w:val="Definition"/>
      </w:pPr>
      <w:r w:rsidRPr="0023519F">
        <w:rPr>
          <w:b/>
          <w:i/>
        </w:rPr>
        <w:t xml:space="preserve">cruise ship anchorage </w:t>
      </w:r>
      <w:r w:rsidRPr="0023519F">
        <w:t xml:space="preserve">has the same meaning as </w:t>
      </w:r>
      <w:r w:rsidRPr="0023519F">
        <w:rPr>
          <w:b/>
          <w:i/>
        </w:rPr>
        <w:t>designated anchorage</w:t>
      </w:r>
      <w:r w:rsidRPr="0023519F">
        <w:t>.</w:t>
      </w:r>
    </w:p>
    <w:p w:rsidR="003B013F" w:rsidRPr="0023519F" w:rsidRDefault="003B013F" w:rsidP="008844D2">
      <w:pPr>
        <w:pStyle w:val="Definition"/>
      </w:pPr>
      <w:r w:rsidRPr="0023519F">
        <w:rPr>
          <w:b/>
          <w:i/>
        </w:rPr>
        <w:t xml:space="preserve">Defence Force </w:t>
      </w:r>
      <w:r w:rsidRPr="0023519F">
        <w:t>has the meaning given by section</w:t>
      </w:r>
      <w:r w:rsidR="0023519F">
        <w:t> </w:t>
      </w:r>
      <w:r w:rsidRPr="0023519F">
        <w:t xml:space="preserve">30 of the </w:t>
      </w:r>
      <w:r w:rsidRPr="0023519F">
        <w:rPr>
          <w:i/>
        </w:rPr>
        <w:t>Defence Act 1903</w:t>
      </w:r>
      <w:r w:rsidRPr="0023519F">
        <w:t>.</w:t>
      </w:r>
    </w:p>
    <w:p w:rsidR="00C77A71" w:rsidRPr="0023519F" w:rsidRDefault="00C77A71" w:rsidP="008844D2">
      <w:pPr>
        <w:pStyle w:val="Definition"/>
      </w:pPr>
      <w:r w:rsidRPr="0023519F">
        <w:rPr>
          <w:b/>
          <w:i/>
        </w:rPr>
        <w:t xml:space="preserve">designated anchorage </w:t>
      </w:r>
      <w:r w:rsidRPr="0023519F">
        <w:t>means a point or an area described in Schedule</w:t>
      </w:r>
      <w:r w:rsidR="0023519F">
        <w:t> </w:t>
      </w:r>
      <w:r w:rsidRPr="0023519F">
        <w:t>1.</w:t>
      </w:r>
    </w:p>
    <w:p w:rsidR="003B013F" w:rsidRPr="0023519F" w:rsidRDefault="00E43D98" w:rsidP="00EB09E6">
      <w:pPr>
        <w:pStyle w:val="Definition"/>
      </w:pPr>
      <w:r w:rsidRPr="0023519F">
        <w:rPr>
          <w:b/>
          <w:i/>
        </w:rPr>
        <w:t>d</w:t>
      </w:r>
      <w:r w:rsidR="003B013F" w:rsidRPr="0023519F">
        <w:rPr>
          <w:b/>
          <w:i/>
        </w:rPr>
        <w:t xml:space="preserve">ory </w:t>
      </w:r>
      <w:r w:rsidR="003B013F" w:rsidRPr="0023519F">
        <w:t>means:</w:t>
      </w:r>
    </w:p>
    <w:p w:rsidR="003B013F" w:rsidRPr="0023519F" w:rsidRDefault="003B013F" w:rsidP="00EB09E6">
      <w:pPr>
        <w:pStyle w:val="paragraph"/>
      </w:pPr>
      <w:r w:rsidRPr="0023519F">
        <w:tab/>
        <w:t>(a)</w:t>
      </w:r>
      <w:r w:rsidRPr="0023519F">
        <w:tab/>
        <w:t>a vessel in relation to which a licence or other permission (however described and whether or not in force) has been granted under a Commonwealth, State or Territory law, permitting the vessel to be used in association with a primary commercial fishing vessel; or</w:t>
      </w:r>
    </w:p>
    <w:p w:rsidR="003B013F" w:rsidRPr="0023519F" w:rsidRDefault="003B013F" w:rsidP="008844D2">
      <w:pPr>
        <w:pStyle w:val="paragraph"/>
      </w:pPr>
      <w:r w:rsidRPr="0023519F">
        <w:tab/>
        <w:t>(b)</w:t>
      </w:r>
      <w:r w:rsidRPr="0023519F">
        <w:tab/>
        <w:t>a vessel that is used in association with a primary commercial fishing vessel.</w:t>
      </w:r>
    </w:p>
    <w:p w:rsidR="00C77A71" w:rsidRPr="0023519F" w:rsidRDefault="00C77A71" w:rsidP="008844D2">
      <w:pPr>
        <w:pStyle w:val="Definition"/>
      </w:pPr>
      <w:r w:rsidRPr="0023519F">
        <w:rPr>
          <w:b/>
          <w:i/>
        </w:rPr>
        <w:t xml:space="preserve">drying reef </w:t>
      </w:r>
      <w:r w:rsidRPr="0023519F">
        <w:t>means an area of reef exposed at low tide.</w:t>
      </w:r>
    </w:p>
    <w:p w:rsidR="00C77A71" w:rsidRPr="0023519F" w:rsidRDefault="00C77A71" w:rsidP="008844D2">
      <w:pPr>
        <w:pStyle w:val="Definition"/>
      </w:pPr>
      <w:r w:rsidRPr="0023519F">
        <w:rPr>
          <w:b/>
          <w:bCs/>
          <w:i/>
          <w:iCs/>
        </w:rPr>
        <w:t>high</w:t>
      </w:r>
      <w:r w:rsidR="0023519F">
        <w:rPr>
          <w:b/>
          <w:bCs/>
          <w:i/>
          <w:iCs/>
        </w:rPr>
        <w:noBreakHyphen/>
      </w:r>
      <w:r w:rsidRPr="0023519F">
        <w:rPr>
          <w:b/>
          <w:bCs/>
          <w:i/>
          <w:iCs/>
        </w:rPr>
        <w:t>speed vessel</w:t>
      </w:r>
      <w:r w:rsidRPr="0023519F">
        <w:rPr>
          <w:b/>
          <w:i/>
        </w:rPr>
        <w:t xml:space="preserve"> </w:t>
      </w:r>
      <w:r w:rsidRPr="0023519F">
        <w:t>means a personal watercraft, hovercraft or wing</w:t>
      </w:r>
      <w:r w:rsidR="0023519F">
        <w:noBreakHyphen/>
      </w:r>
      <w:r w:rsidRPr="0023519F">
        <w:t>in</w:t>
      </w:r>
      <w:r w:rsidR="0023519F">
        <w:noBreakHyphen/>
      </w:r>
      <w:r w:rsidRPr="0023519F">
        <w:t>ground</w:t>
      </w:r>
      <w:r w:rsidR="0023519F">
        <w:noBreakHyphen/>
      </w:r>
      <w:r w:rsidRPr="0023519F">
        <w:t>effect, or a vessel of any kind if operated faster than 35 knots.</w:t>
      </w:r>
    </w:p>
    <w:p w:rsidR="003B013F" w:rsidRPr="0023519F" w:rsidRDefault="003B013F" w:rsidP="008844D2">
      <w:pPr>
        <w:pStyle w:val="Definition"/>
        <w:rPr>
          <w:iCs/>
        </w:rPr>
      </w:pPr>
      <w:r w:rsidRPr="0023519F">
        <w:rPr>
          <w:b/>
          <w:i/>
        </w:rPr>
        <w:t xml:space="preserve">Hinchinbrook Planning Area </w:t>
      </w:r>
      <w:r w:rsidRPr="0023519F">
        <w:t xml:space="preserve">has the meaning given by the </w:t>
      </w:r>
      <w:r w:rsidRPr="0023519F">
        <w:rPr>
          <w:i/>
          <w:iCs/>
        </w:rPr>
        <w:t>Hinchinbrook Plan of Management 2004</w:t>
      </w:r>
      <w:r w:rsidRPr="0023519F">
        <w:rPr>
          <w:iCs/>
        </w:rPr>
        <w:t>.</w:t>
      </w:r>
    </w:p>
    <w:p w:rsidR="00B64281" w:rsidRPr="0023519F" w:rsidRDefault="00B64281" w:rsidP="00B64281">
      <w:pPr>
        <w:pStyle w:val="Definition"/>
      </w:pPr>
      <w:r w:rsidRPr="0023519F">
        <w:rPr>
          <w:b/>
          <w:i/>
        </w:rPr>
        <w:t>indigenous heritage value</w:t>
      </w:r>
      <w:r w:rsidRPr="0023519F">
        <w:t xml:space="preserve"> has the same meaning as in the </w:t>
      </w:r>
      <w:r w:rsidRPr="0023519F">
        <w:rPr>
          <w:i/>
        </w:rPr>
        <w:t>Environment Protection and Biodiversity Conservation Act 1999</w:t>
      </w:r>
      <w:r w:rsidRPr="0023519F">
        <w:t>.</w:t>
      </w:r>
    </w:p>
    <w:p w:rsidR="00BC3C87" w:rsidRPr="0023519F" w:rsidRDefault="00BC3C87" w:rsidP="008844D2">
      <w:pPr>
        <w:pStyle w:val="Definition"/>
      </w:pPr>
      <w:r w:rsidRPr="0023519F">
        <w:rPr>
          <w:b/>
          <w:i/>
        </w:rPr>
        <w:t>modify</w:t>
      </w:r>
      <w:r w:rsidRPr="0023519F">
        <w:t>, in relation to a condition, includes vary, add, omit and substitute.</w:t>
      </w:r>
    </w:p>
    <w:p w:rsidR="00C77A71" w:rsidRPr="0023519F" w:rsidRDefault="00C77A71" w:rsidP="008844D2">
      <w:pPr>
        <w:pStyle w:val="Definition"/>
      </w:pPr>
      <w:r w:rsidRPr="0023519F">
        <w:rPr>
          <w:b/>
          <w:i/>
        </w:rPr>
        <w:t xml:space="preserve">motorised water sport </w:t>
      </w:r>
      <w:r w:rsidRPr="0023519F">
        <w:t>means any of the following activities:</w:t>
      </w:r>
    </w:p>
    <w:p w:rsidR="00C77A71" w:rsidRPr="0023519F" w:rsidRDefault="00C77A71" w:rsidP="008844D2">
      <w:pPr>
        <w:pStyle w:val="paragraph"/>
      </w:pPr>
      <w:r w:rsidRPr="0023519F">
        <w:tab/>
        <w:t>(a)</w:t>
      </w:r>
      <w:r w:rsidRPr="0023519F">
        <w:tab/>
        <w:t>irregular driving of a motorised vessel</w:t>
      </w:r>
      <w:r w:rsidR="008844D2" w:rsidRPr="0023519F">
        <w:t>—</w:t>
      </w:r>
      <w:r w:rsidRPr="0023519F">
        <w:t>that is, driving the vessel otherwise than in a straight line (except for necessary turns or diversions), including:</w:t>
      </w:r>
    </w:p>
    <w:p w:rsidR="00C77A71" w:rsidRPr="0023519F" w:rsidRDefault="00C77A71" w:rsidP="008844D2">
      <w:pPr>
        <w:pStyle w:val="paragraphsub"/>
      </w:pPr>
      <w:r w:rsidRPr="0023519F">
        <w:tab/>
        <w:t>(i)</w:t>
      </w:r>
      <w:r w:rsidRPr="0023519F">
        <w:tab/>
        <w:t>driving in a circle or other pattern; or</w:t>
      </w:r>
    </w:p>
    <w:p w:rsidR="00C77A71" w:rsidRPr="0023519F" w:rsidRDefault="00C77A71" w:rsidP="008844D2">
      <w:pPr>
        <w:pStyle w:val="paragraphsub"/>
      </w:pPr>
      <w:r w:rsidRPr="0023519F">
        <w:tab/>
        <w:t>(ii)</w:t>
      </w:r>
      <w:r w:rsidRPr="0023519F">
        <w:tab/>
        <w:t>weaving or diverting; or</w:t>
      </w:r>
    </w:p>
    <w:p w:rsidR="00C77A71" w:rsidRPr="0023519F" w:rsidRDefault="00C77A71" w:rsidP="008844D2">
      <w:pPr>
        <w:pStyle w:val="paragraphsub"/>
      </w:pPr>
      <w:r w:rsidRPr="0023519F">
        <w:tab/>
        <w:t>(iii)</w:t>
      </w:r>
      <w:r w:rsidRPr="0023519F">
        <w:tab/>
        <w:t>surfing down, or jumping over or across, any wave, swell or wash;</w:t>
      </w:r>
    </w:p>
    <w:p w:rsidR="00C77A71" w:rsidRPr="0023519F" w:rsidRDefault="00C77A71" w:rsidP="008844D2">
      <w:pPr>
        <w:pStyle w:val="paragraph"/>
      </w:pPr>
      <w:r w:rsidRPr="0023519F">
        <w:tab/>
        <w:t>(b)</w:t>
      </w:r>
      <w:r w:rsidRPr="0023519F">
        <w:tab/>
        <w:t>an activity in which a high</w:t>
      </w:r>
      <w:r w:rsidR="0023519F">
        <w:noBreakHyphen/>
      </w:r>
      <w:r w:rsidRPr="0023519F">
        <w:t>speed vessel or motorised vessel tows a person on top of the water or in the air (for example, waterskiing or parasailing);</w:t>
      </w:r>
    </w:p>
    <w:p w:rsidR="00C77A71" w:rsidRPr="0023519F" w:rsidRDefault="00C77A71" w:rsidP="008844D2">
      <w:pPr>
        <w:pStyle w:val="paragraph"/>
      </w:pPr>
      <w:r w:rsidRPr="0023519F">
        <w:tab/>
        <w:t>(c)</w:t>
      </w:r>
      <w:r w:rsidRPr="0023519F">
        <w:tab/>
        <w:t>an activity in which a personal watercraft is used, except:</w:t>
      </w:r>
    </w:p>
    <w:p w:rsidR="00C77A71" w:rsidRPr="0023519F" w:rsidRDefault="00C77A71" w:rsidP="008844D2">
      <w:pPr>
        <w:pStyle w:val="paragraphsub"/>
      </w:pPr>
      <w:r w:rsidRPr="0023519F">
        <w:tab/>
        <w:t>(i)</w:t>
      </w:r>
      <w:r w:rsidRPr="0023519F">
        <w:tab/>
        <w:t>for transport by taking the most direct reasonable route and driving in a regular manner between 2</w:t>
      </w:r>
      <w:r w:rsidR="004E6386" w:rsidRPr="0023519F">
        <w:t> </w:t>
      </w:r>
      <w:r w:rsidRPr="0023519F">
        <w:t>places; or</w:t>
      </w:r>
    </w:p>
    <w:p w:rsidR="00C77A71" w:rsidRPr="0023519F" w:rsidRDefault="00C77A71" w:rsidP="008844D2">
      <w:pPr>
        <w:pStyle w:val="paragraphsub"/>
      </w:pPr>
      <w:r w:rsidRPr="0023519F">
        <w:tab/>
        <w:t>(ii)</w:t>
      </w:r>
      <w:r w:rsidRPr="0023519F">
        <w:tab/>
        <w:t>if the personal watercraft can only be operated when fully submerged under the water and for the primary purpose of viewing coral.</w:t>
      </w:r>
    </w:p>
    <w:p w:rsidR="00B64281" w:rsidRPr="0023519F" w:rsidRDefault="00B64281" w:rsidP="00B64281">
      <w:pPr>
        <w:pStyle w:val="Definition"/>
        <w:rPr>
          <w:i/>
        </w:rPr>
      </w:pPr>
      <w:r w:rsidRPr="0023519F">
        <w:rPr>
          <w:b/>
          <w:i/>
        </w:rPr>
        <w:t>National Heritage value</w:t>
      </w:r>
      <w:r w:rsidRPr="0023519F">
        <w:t xml:space="preserve"> has the same meaning as in the </w:t>
      </w:r>
      <w:r w:rsidRPr="0023519F">
        <w:rPr>
          <w:i/>
        </w:rPr>
        <w:t>Environment Protection and Biodiversity Conservation Act 1999.</w:t>
      </w:r>
    </w:p>
    <w:p w:rsidR="00545ED3" w:rsidRPr="0023519F" w:rsidRDefault="00545ED3" w:rsidP="00545ED3">
      <w:pPr>
        <w:pStyle w:val="Definition"/>
      </w:pPr>
      <w:r w:rsidRPr="0023519F">
        <w:rPr>
          <w:b/>
          <w:i/>
        </w:rPr>
        <w:t>no</w:t>
      </w:r>
      <w:r w:rsidR="0023519F">
        <w:rPr>
          <w:b/>
          <w:i/>
        </w:rPr>
        <w:noBreakHyphen/>
      </w:r>
      <w:r w:rsidRPr="0023519F">
        <w:rPr>
          <w:b/>
          <w:i/>
        </w:rPr>
        <w:t>anchoring area</w:t>
      </w:r>
      <w:r w:rsidRPr="0023519F">
        <w:t xml:space="preserve"> means an area described in Schedule</w:t>
      </w:r>
      <w:r w:rsidR="0023519F">
        <w:t> </w:t>
      </w:r>
      <w:r w:rsidRPr="0023519F">
        <w:t>1B.</w:t>
      </w:r>
    </w:p>
    <w:p w:rsidR="00BC3C87" w:rsidRPr="0023519F" w:rsidRDefault="00BC3C87" w:rsidP="008844D2">
      <w:pPr>
        <w:pStyle w:val="Definition"/>
      </w:pPr>
      <w:r w:rsidRPr="0023519F">
        <w:rPr>
          <w:b/>
          <w:i/>
        </w:rPr>
        <w:t xml:space="preserve">permission </w:t>
      </w:r>
      <w:r w:rsidRPr="0023519F">
        <w:t>means a permission to which Part</w:t>
      </w:r>
      <w:r w:rsidR="0023519F">
        <w:t> </w:t>
      </w:r>
      <w:r w:rsidRPr="0023519F">
        <w:t>2A applies.</w:t>
      </w:r>
    </w:p>
    <w:p w:rsidR="000F5C40" w:rsidRPr="0023519F" w:rsidRDefault="000F5C40" w:rsidP="008844D2">
      <w:pPr>
        <w:pStyle w:val="Definition"/>
      </w:pPr>
      <w:r w:rsidRPr="0023519F">
        <w:rPr>
          <w:b/>
          <w:i/>
        </w:rPr>
        <w:t xml:space="preserve">permitted mooring </w:t>
      </w:r>
      <w:r w:rsidRPr="0023519F">
        <w:t xml:space="preserve">means </w:t>
      </w:r>
      <w:r w:rsidR="00A34759" w:rsidRPr="0023519F">
        <w:t>a mooring</w:t>
      </w:r>
      <w:r w:rsidRPr="0023519F">
        <w:t xml:space="preserve">, </w:t>
      </w:r>
      <w:r w:rsidR="007C43F7" w:rsidRPr="0023519F">
        <w:t xml:space="preserve">other than a public mooring, </w:t>
      </w:r>
      <w:r w:rsidRPr="0023519F">
        <w:t>for which the Authority has granted a permission.</w:t>
      </w:r>
    </w:p>
    <w:p w:rsidR="00545ED3" w:rsidRPr="0023519F" w:rsidRDefault="00545ED3" w:rsidP="00545ED3">
      <w:pPr>
        <w:pStyle w:val="Definition"/>
      </w:pPr>
      <w:r w:rsidRPr="0023519F">
        <w:rPr>
          <w:b/>
          <w:i/>
        </w:rPr>
        <w:t>personal watercraft</w:t>
      </w:r>
      <w:r w:rsidRPr="0023519F">
        <w:t xml:space="preserve"> has the same meaning as in the </w:t>
      </w:r>
      <w:r w:rsidRPr="0023519F">
        <w:rPr>
          <w:i/>
        </w:rPr>
        <w:t>Transport Operations (Marine Safety) Act 1994</w:t>
      </w:r>
      <w:r w:rsidRPr="0023519F">
        <w:t xml:space="preserve"> (Qld) as in force on the commencement of the </w:t>
      </w:r>
      <w:r w:rsidRPr="0023519F">
        <w:rPr>
          <w:i/>
        </w:rPr>
        <w:t>Great Barrier Reef Marine Park Amendment (Whitsundays Plan of Management) Regulations</w:t>
      </w:r>
      <w:r w:rsidR="0023519F">
        <w:rPr>
          <w:i/>
        </w:rPr>
        <w:t> </w:t>
      </w:r>
      <w:r w:rsidRPr="0023519F">
        <w:rPr>
          <w:i/>
        </w:rPr>
        <w:t>2017</w:t>
      </w:r>
      <w:r w:rsidRPr="0023519F">
        <w:t>.</w:t>
      </w:r>
    </w:p>
    <w:p w:rsidR="003B013F" w:rsidRPr="0023519F" w:rsidRDefault="003B013F" w:rsidP="008844D2">
      <w:pPr>
        <w:pStyle w:val="Definition"/>
      </w:pPr>
      <w:r w:rsidRPr="0023519F">
        <w:rPr>
          <w:b/>
          <w:i/>
        </w:rPr>
        <w:t xml:space="preserve">primary commercial fishing vessel </w:t>
      </w:r>
      <w:r w:rsidRPr="0023519F">
        <w:t>means:</w:t>
      </w:r>
    </w:p>
    <w:p w:rsidR="003B013F" w:rsidRPr="0023519F" w:rsidRDefault="003B013F" w:rsidP="008844D2">
      <w:pPr>
        <w:pStyle w:val="paragraph"/>
      </w:pPr>
      <w:r w:rsidRPr="0023519F">
        <w:tab/>
        <w:t>(a)</w:t>
      </w:r>
      <w:r w:rsidRPr="0023519F">
        <w:tab/>
        <w:t>a vessel in relation to which a licence or other permission (however described and whether or not in force) has been granted under a Commonwealth, State or Territory law, permitting the vessel to be used to take fish for commercial purposes; or</w:t>
      </w:r>
    </w:p>
    <w:p w:rsidR="003B013F" w:rsidRPr="0023519F" w:rsidRDefault="003B013F" w:rsidP="008844D2">
      <w:pPr>
        <w:pStyle w:val="paragraph"/>
      </w:pPr>
      <w:r w:rsidRPr="0023519F">
        <w:tab/>
        <w:t>(b)</w:t>
      </w:r>
      <w:r w:rsidRPr="0023519F">
        <w:tab/>
        <w:t>a vessel that is used to take fish for commercial purposes.</w:t>
      </w:r>
    </w:p>
    <w:p w:rsidR="00545ED3" w:rsidRPr="0023519F" w:rsidRDefault="00545ED3" w:rsidP="00545ED3">
      <w:pPr>
        <w:pStyle w:val="Definition"/>
      </w:pPr>
      <w:r w:rsidRPr="0023519F">
        <w:rPr>
          <w:b/>
          <w:i/>
        </w:rPr>
        <w:t>private mooring</w:t>
      </w:r>
      <w:r w:rsidRPr="0023519F">
        <w:t xml:space="preserve"> means a mooring other than a public mooring.</w:t>
      </w:r>
    </w:p>
    <w:p w:rsidR="00A34759" w:rsidRPr="0023519F" w:rsidRDefault="00A34759" w:rsidP="00A34759">
      <w:pPr>
        <w:pStyle w:val="Definition"/>
      </w:pPr>
      <w:r w:rsidRPr="0023519F">
        <w:rPr>
          <w:b/>
          <w:i/>
        </w:rPr>
        <w:t>public infrastructure</w:t>
      </w:r>
      <w:r w:rsidRPr="0023519F">
        <w:t>:</w:t>
      </w:r>
    </w:p>
    <w:p w:rsidR="00A34759" w:rsidRPr="0023519F" w:rsidRDefault="00A34759" w:rsidP="00A34759">
      <w:pPr>
        <w:pStyle w:val="paragraph"/>
      </w:pPr>
      <w:r w:rsidRPr="0023519F">
        <w:tab/>
        <w:t>(a)</w:t>
      </w:r>
      <w:r w:rsidRPr="0023519F">
        <w:tab/>
        <w:t>means infrastructure that:</w:t>
      </w:r>
    </w:p>
    <w:p w:rsidR="00A34759" w:rsidRPr="0023519F" w:rsidRDefault="00A34759" w:rsidP="00A34759">
      <w:pPr>
        <w:pStyle w:val="paragraphsub"/>
      </w:pPr>
      <w:r w:rsidRPr="0023519F">
        <w:tab/>
        <w:t>(i)</w:t>
      </w:r>
      <w:r w:rsidRPr="0023519F">
        <w:tab/>
        <w:t xml:space="preserve">is installed in the Marine Park by or for the Authority, or by or for the agency in which the </w:t>
      </w:r>
      <w:r w:rsidRPr="0023519F">
        <w:rPr>
          <w:i/>
        </w:rPr>
        <w:t>Marine Parks Act 2004</w:t>
      </w:r>
      <w:r w:rsidRPr="0023519F">
        <w:t xml:space="preserve"> (Qld) is administered; and</w:t>
      </w:r>
    </w:p>
    <w:p w:rsidR="00A34759" w:rsidRPr="0023519F" w:rsidRDefault="00A34759" w:rsidP="00A34759">
      <w:pPr>
        <w:pStyle w:val="paragraphsub"/>
      </w:pPr>
      <w:r w:rsidRPr="0023519F">
        <w:tab/>
        <w:t>(ii)</w:t>
      </w:r>
      <w:r w:rsidRPr="0023519F">
        <w:tab/>
        <w:t>relates to the use of the Marine Park by the public; and</w:t>
      </w:r>
    </w:p>
    <w:p w:rsidR="00A34759" w:rsidRPr="0023519F" w:rsidRDefault="00A34759" w:rsidP="00A34759">
      <w:pPr>
        <w:pStyle w:val="paragraph"/>
      </w:pPr>
      <w:r w:rsidRPr="0023519F">
        <w:tab/>
        <w:t>(b)</w:t>
      </w:r>
      <w:r w:rsidRPr="0023519F">
        <w:tab/>
        <w:t>includes the following:</w:t>
      </w:r>
    </w:p>
    <w:p w:rsidR="00A34759" w:rsidRPr="0023519F" w:rsidRDefault="00A34759" w:rsidP="00A34759">
      <w:pPr>
        <w:pStyle w:val="paragraphsub"/>
      </w:pPr>
      <w:r w:rsidRPr="0023519F">
        <w:tab/>
        <w:t>(i)</w:t>
      </w:r>
      <w:r w:rsidRPr="0023519F">
        <w:tab/>
        <w:t>a reef protection marker;</w:t>
      </w:r>
    </w:p>
    <w:p w:rsidR="00A34759" w:rsidRPr="0023519F" w:rsidRDefault="00A34759" w:rsidP="00A34759">
      <w:pPr>
        <w:pStyle w:val="paragraphsub"/>
      </w:pPr>
      <w:r w:rsidRPr="0023519F">
        <w:tab/>
        <w:t>(ii)</w:t>
      </w:r>
      <w:r w:rsidRPr="0023519F">
        <w:tab/>
        <w:t>a buoy not attached to a public mooring;</w:t>
      </w:r>
    </w:p>
    <w:p w:rsidR="00A34759" w:rsidRPr="0023519F" w:rsidRDefault="00A34759" w:rsidP="00A34759">
      <w:pPr>
        <w:pStyle w:val="paragraphsub"/>
      </w:pPr>
      <w:r w:rsidRPr="0023519F">
        <w:tab/>
        <w:t>(iii)</w:t>
      </w:r>
      <w:r w:rsidRPr="0023519F">
        <w:tab/>
        <w:t>a sign;</w:t>
      </w:r>
    </w:p>
    <w:p w:rsidR="00A34759" w:rsidRPr="0023519F" w:rsidRDefault="00A34759" w:rsidP="00A34759">
      <w:pPr>
        <w:pStyle w:val="paragraphsub"/>
      </w:pPr>
      <w:r w:rsidRPr="0023519F">
        <w:tab/>
        <w:t>(iv)</w:t>
      </w:r>
      <w:r w:rsidRPr="0023519F">
        <w:tab/>
        <w:t>a boundary marking rope.</w:t>
      </w:r>
    </w:p>
    <w:p w:rsidR="00A34759" w:rsidRPr="0023519F" w:rsidRDefault="00A34759" w:rsidP="00A34759">
      <w:pPr>
        <w:pStyle w:val="Definition"/>
      </w:pPr>
      <w:r w:rsidRPr="0023519F">
        <w:rPr>
          <w:b/>
          <w:i/>
        </w:rPr>
        <w:t>public mooring</w:t>
      </w:r>
      <w:r w:rsidRPr="0023519F">
        <w:t>:</w:t>
      </w:r>
    </w:p>
    <w:p w:rsidR="00A34759" w:rsidRPr="0023519F" w:rsidRDefault="00A34759" w:rsidP="00A34759">
      <w:pPr>
        <w:pStyle w:val="paragraph"/>
      </w:pPr>
      <w:r w:rsidRPr="0023519F">
        <w:tab/>
        <w:t>(a)</w:t>
      </w:r>
      <w:r w:rsidRPr="0023519F">
        <w:tab/>
        <w:t>means a mooring that is:</w:t>
      </w:r>
    </w:p>
    <w:p w:rsidR="00A34759" w:rsidRPr="0023519F" w:rsidRDefault="00A34759" w:rsidP="00A34759">
      <w:pPr>
        <w:pStyle w:val="paragraphsub"/>
      </w:pPr>
      <w:r w:rsidRPr="0023519F">
        <w:tab/>
        <w:t>(i)</w:t>
      </w:r>
      <w:r w:rsidRPr="0023519F">
        <w:tab/>
        <w:t xml:space="preserve">installed in the Marine Park by or for the Authority, or by or for the agency in which the </w:t>
      </w:r>
      <w:r w:rsidRPr="0023519F">
        <w:rPr>
          <w:i/>
        </w:rPr>
        <w:t>Marine Parks Act 2004</w:t>
      </w:r>
      <w:r w:rsidRPr="0023519F">
        <w:t xml:space="preserve"> (Qld) is administered; and</w:t>
      </w:r>
    </w:p>
    <w:p w:rsidR="00A34759" w:rsidRPr="0023519F" w:rsidRDefault="00A34759" w:rsidP="00A34759">
      <w:pPr>
        <w:pStyle w:val="paragraphsub"/>
      </w:pPr>
      <w:r w:rsidRPr="0023519F">
        <w:tab/>
        <w:t>(ii)</w:t>
      </w:r>
      <w:r w:rsidRPr="0023519F">
        <w:tab/>
        <w:t>labelled as a public mooring or otherwise intended for public use; and</w:t>
      </w:r>
    </w:p>
    <w:p w:rsidR="00A34759" w:rsidRPr="0023519F" w:rsidRDefault="00A34759" w:rsidP="00A34759">
      <w:pPr>
        <w:pStyle w:val="paragraph"/>
      </w:pPr>
      <w:r w:rsidRPr="0023519F">
        <w:tab/>
        <w:t>(b)</w:t>
      </w:r>
      <w:r w:rsidRPr="0023519F">
        <w:tab/>
        <w:t>includes the following:</w:t>
      </w:r>
    </w:p>
    <w:p w:rsidR="00A34759" w:rsidRPr="0023519F" w:rsidRDefault="00A34759" w:rsidP="00A34759">
      <w:pPr>
        <w:pStyle w:val="paragraphsub"/>
      </w:pPr>
      <w:r w:rsidRPr="0023519F">
        <w:tab/>
        <w:t>(i)</w:t>
      </w:r>
      <w:r w:rsidRPr="0023519F">
        <w:tab/>
        <w:t>a floating buoy, tag and tackle;</w:t>
      </w:r>
    </w:p>
    <w:p w:rsidR="00A34759" w:rsidRPr="0023519F" w:rsidRDefault="00A34759" w:rsidP="00A34759">
      <w:pPr>
        <w:pStyle w:val="paragraphsub"/>
      </w:pPr>
      <w:r w:rsidRPr="0023519F">
        <w:tab/>
        <w:t>(ii)</w:t>
      </w:r>
      <w:r w:rsidRPr="0023519F">
        <w:tab/>
        <w:t>a structure fixing the mooring to the seabed.</w:t>
      </w:r>
    </w:p>
    <w:p w:rsidR="00BC3C87" w:rsidRPr="0023519F" w:rsidRDefault="00BC3C87" w:rsidP="008844D2">
      <w:pPr>
        <w:pStyle w:val="Definition"/>
      </w:pPr>
      <w:r w:rsidRPr="0023519F">
        <w:rPr>
          <w:b/>
          <w:i/>
        </w:rPr>
        <w:t xml:space="preserve">Queensland fisheries legislation </w:t>
      </w:r>
      <w:r w:rsidRPr="0023519F">
        <w:t>has the meaning given by regulation</w:t>
      </w:r>
      <w:r w:rsidR="0023519F">
        <w:t> </w:t>
      </w:r>
      <w:r w:rsidRPr="0023519F">
        <w:t>30.</w:t>
      </w:r>
    </w:p>
    <w:p w:rsidR="004B6945" w:rsidRPr="0023519F" w:rsidRDefault="004B6945" w:rsidP="008844D2">
      <w:pPr>
        <w:pStyle w:val="Definition"/>
      </w:pPr>
      <w:r w:rsidRPr="0023519F">
        <w:rPr>
          <w:b/>
          <w:i/>
        </w:rPr>
        <w:t xml:space="preserve">SMA </w:t>
      </w:r>
      <w:r w:rsidRPr="0023519F">
        <w:t>is an acronym of Special Management Area.</w:t>
      </w:r>
    </w:p>
    <w:p w:rsidR="000711B5" w:rsidRPr="0023519F" w:rsidRDefault="000711B5" w:rsidP="008844D2">
      <w:pPr>
        <w:pStyle w:val="Definition"/>
      </w:pPr>
      <w:r w:rsidRPr="0023519F">
        <w:rPr>
          <w:b/>
          <w:i/>
        </w:rPr>
        <w:t xml:space="preserve">special permission </w:t>
      </w:r>
      <w:r w:rsidRPr="0023519F">
        <w:t>has the meaning given in subregulation</w:t>
      </w:r>
      <w:r w:rsidR="0023519F">
        <w:t> </w:t>
      </w:r>
      <w:r w:rsidRPr="0023519F">
        <w:t>88G(1).</w:t>
      </w:r>
    </w:p>
    <w:p w:rsidR="00545ED3" w:rsidRPr="0023519F" w:rsidRDefault="00545ED3" w:rsidP="00545ED3">
      <w:pPr>
        <w:pStyle w:val="Definition"/>
      </w:pPr>
      <w:r w:rsidRPr="0023519F">
        <w:rPr>
          <w:b/>
          <w:i/>
        </w:rPr>
        <w:t>special tourism permission</w:t>
      </w:r>
      <w:r w:rsidRPr="0023519F">
        <w:t xml:space="preserve"> means a permission to conduct a tourist program, or to conduct an activity under a tourist program, where:</w:t>
      </w:r>
    </w:p>
    <w:p w:rsidR="00545ED3" w:rsidRPr="0023519F" w:rsidRDefault="00545ED3" w:rsidP="00545ED3">
      <w:pPr>
        <w:pStyle w:val="paragraph"/>
      </w:pPr>
      <w:r w:rsidRPr="0023519F">
        <w:tab/>
        <w:t>(a)</w:t>
      </w:r>
      <w:r w:rsidRPr="0023519F">
        <w:tab/>
        <w:t>the Regulations or a plan of management has imposed a limit on the number of such permissions that may be granted; or</w:t>
      </w:r>
    </w:p>
    <w:p w:rsidR="00545ED3" w:rsidRPr="0023519F" w:rsidRDefault="00545ED3" w:rsidP="00545ED3">
      <w:pPr>
        <w:pStyle w:val="paragraph"/>
      </w:pPr>
      <w:r w:rsidRPr="0023519F">
        <w:tab/>
        <w:t>(b)</w:t>
      </w:r>
      <w:r w:rsidRPr="0023519F">
        <w:tab/>
        <w:t>a plan of management declares such permissions to be special tourism permissions for the purposes of the Regulations.</w:t>
      </w:r>
    </w:p>
    <w:p w:rsidR="00545ED3" w:rsidRPr="0023519F" w:rsidRDefault="00545ED3" w:rsidP="00545ED3">
      <w:pPr>
        <w:pStyle w:val="Definition"/>
      </w:pPr>
      <w:r w:rsidRPr="0023519F">
        <w:rPr>
          <w:b/>
          <w:i/>
        </w:rPr>
        <w:t>superyacht</w:t>
      </w:r>
      <w:r w:rsidRPr="0023519F">
        <w:t xml:space="preserve"> means a high</w:t>
      </w:r>
      <w:r w:rsidR="0023519F">
        <w:noBreakHyphen/>
      </w:r>
      <w:r w:rsidRPr="0023519F">
        <w:t>value, luxury sailing or motor vessel in use for sport or pleasure.</w:t>
      </w:r>
    </w:p>
    <w:p w:rsidR="00545ED3" w:rsidRPr="0023519F" w:rsidRDefault="00545ED3" w:rsidP="00545ED3">
      <w:pPr>
        <w:pStyle w:val="notetext"/>
      </w:pPr>
      <w:r w:rsidRPr="0023519F">
        <w:t>Note:</w:t>
      </w:r>
      <w:r w:rsidRPr="0023519F">
        <w:tab/>
        <w:t>It does not matter whether the use of the vessel for sport or pleasure is private or commercial.</w:t>
      </w:r>
    </w:p>
    <w:p w:rsidR="00545ED3" w:rsidRPr="0023519F" w:rsidRDefault="00545ED3" w:rsidP="00545ED3">
      <w:pPr>
        <w:pStyle w:val="Definition"/>
      </w:pPr>
      <w:r w:rsidRPr="0023519F">
        <w:rPr>
          <w:b/>
          <w:i/>
        </w:rPr>
        <w:t>superyacht anchorage</w:t>
      </w:r>
      <w:r w:rsidRPr="0023519F">
        <w:t xml:space="preserve"> means an area described in Schedule</w:t>
      </w:r>
      <w:r w:rsidR="0023519F">
        <w:t> </w:t>
      </w:r>
      <w:r w:rsidRPr="0023519F">
        <w:t>1A.</w:t>
      </w:r>
    </w:p>
    <w:p w:rsidR="00C77A71" w:rsidRPr="0023519F" w:rsidRDefault="00C77A71" w:rsidP="008844D2">
      <w:pPr>
        <w:pStyle w:val="Definition"/>
      </w:pPr>
      <w:r w:rsidRPr="0023519F">
        <w:rPr>
          <w:b/>
          <w:i/>
        </w:rPr>
        <w:t>swimming</w:t>
      </w:r>
      <w:r w:rsidR="0023519F">
        <w:rPr>
          <w:b/>
          <w:i/>
        </w:rPr>
        <w:noBreakHyphen/>
      </w:r>
      <w:r w:rsidRPr="0023519F">
        <w:rPr>
          <w:b/>
          <w:i/>
        </w:rPr>
        <w:t>with</w:t>
      </w:r>
      <w:r w:rsidR="0023519F">
        <w:rPr>
          <w:b/>
          <w:i/>
        </w:rPr>
        <w:noBreakHyphen/>
      </w:r>
      <w:r w:rsidRPr="0023519F">
        <w:rPr>
          <w:b/>
          <w:i/>
        </w:rPr>
        <w:t xml:space="preserve">whales activity </w:t>
      </w:r>
      <w:r w:rsidRPr="0023519F">
        <w:t>has the same meaning as in Part</w:t>
      </w:r>
      <w:r w:rsidR="0023519F">
        <w:t> </w:t>
      </w:r>
      <w:r w:rsidRPr="0023519F">
        <w:t>4A.</w:t>
      </w:r>
    </w:p>
    <w:p w:rsidR="003B013F" w:rsidRPr="0023519F" w:rsidRDefault="003B013F" w:rsidP="008844D2">
      <w:pPr>
        <w:pStyle w:val="Definition"/>
      </w:pPr>
      <w:r w:rsidRPr="0023519F">
        <w:rPr>
          <w:b/>
          <w:i/>
        </w:rPr>
        <w:t xml:space="preserve">tender commercial fishing vessel </w:t>
      </w:r>
      <w:r w:rsidRPr="0023519F">
        <w:t xml:space="preserve">has the same meaning as </w:t>
      </w:r>
      <w:r w:rsidRPr="0023519F">
        <w:rPr>
          <w:b/>
          <w:i/>
        </w:rPr>
        <w:t>dory</w:t>
      </w:r>
      <w:r w:rsidRPr="0023519F">
        <w:t>.</w:t>
      </w:r>
    </w:p>
    <w:p w:rsidR="00545ED3" w:rsidRPr="0023519F" w:rsidRDefault="00545ED3" w:rsidP="00545ED3">
      <w:pPr>
        <w:pStyle w:val="Definition"/>
      </w:pPr>
      <w:r w:rsidRPr="0023519F">
        <w:rPr>
          <w:b/>
          <w:i/>
        </w:rPr>
        <w:t>transiting</w:t>
      </w:r>
      <w:r w:rsidRPr="0023519F">
        <w:t xml:space="preserve">: a vessel or aircraft is </w:t>
      </w:r>
      <w:r w:rsidRPr="0023519F">
        <w:rPr>
          <w:b/>
          <w:i/>
        </w:rPr>
        <w:t>transiting</w:t>
      </w:r>
      <w:r w:rsidRPr="0023519F">
        <w:t xml:space="preserve"> an area (however described), or from a place (the </w:t>
      </w:r>
      <w:r w:rsidRPr="0023519F">
        <w:rPr>
          <w:b/>
          <w:i/>
        </w:rPr>
        <w:t>origin</w:t>
      </w:r>
      <w:r w:rsidRPr="0023519F">
        <w:t xml:space="preserve">) to another place (the </w:t>
      </w:r>
      <w:r w:rsidRPr="0023519F">
        <w:rPr>
          <w:b/>
          <w:i/>
        </w:rPr>
        <w:t>destination</w:t>
      </w:r>
      <w:r w:rsidRPr="0023519F">
        <w:t>), if the vessel or aircraft is travelling:</w:t>
      </w:r>
    </w:p>
    <w:p w:rsidR="00545ED3" w:rsidRPr="0023519F" w:rsidRDefault="00545ED3" w:rsidP="00545ED3">
      <w:pPr>
        <w:pStyle w:val="paragraph"/>
      </w:pPr>
      <w:r w:rsidRPr="0023519F">
        <w:tab/>
        <w:t>(a)</w:t>
      </w:r>
      <w:r w:rsidRPr="0023519F">
        <w:tab/>
        <w:t>through the area, or from the origin to the destination, by the most direct and reasonable route; and</w:t>
      </w:r>
    </w:p>
    <w:p w:rsidR="00545ED3" w:rsidRPr="0023519F" w:rsidRDefault="00545ED3" w:rsidP="00545ED3">
      <w:pPr>
        <w:pStyle w:val="paragraph"/>
      </w:pPr>
      <w:r w:rsidRPr="0023519F">
        <w:tab/>
        <w:t>(b)</w:t>
      </w:r>
      <w:r w:rsidRPr="0023519F">
        <w:tab/>
        <w:t>in the case of a vessel—in such a manner that, at all times when the vessel is on that route, the vessel is being propelled (whether by engine, sail or human power) through the water in a forward direction and is not adrift.</w:t>
      </w:r>
    </w:p>
    <w:p w:rsidR="00545ED3" w:rsidRPr="0023519F" w:rsidRDefault="00545ED3" w:rsidP="00545ED3">
      <w:pPr>
        <w:pStyle w:val="subsection2"/>
      </w:pPr>
      <w:r w:rsidRPr="0023519F">
        <w:t>For this purpose, it does not matter where the origin or the destination is, whether the origin is a point or an area or whether the destination is a point or an area.</w:t>
      </w:r>
    </w:p>
    <w:p w:rsidR="003B013F" w:rsidRPr="0023519F" w:rsidRDefault="003B013F" w:rsidP="008844D2">
      <w:pPr>
        <w:pStyle w:val="Definition"/>
      </w:pPr>
      <w:r w:rsidRPr="0023519F">
        <w:rPr>
          <w:b/>
          <w:i/>
        </w:rPr>
        <w:t xml:space="preserve">TUMRA </w:t>
      </w:r>
      <w:r w:rsidRPr="0023519F">
        <w:t>is an acronym for traditional use of marine resources agreement.</w:t>
      </w:r>
    </w:p>
    <w:p w:rsidR="003B013F" w:rsidRPr="0023519F" w:rsidRDefault="003B013F" w:rsidP="008844D2">
      <w:pPr>
        <w:pStyle w:val="Definition"/>
      </w:pPr>
      <w:r w:rsidRPr="0023519F">
        <w:rPr>
          <w:b/>
          <w:i/>
        </w:rPr>
        <w:t xml:space="preserve">Uniform Shipping Laws Code </w:t>
      </w:r>
      <w:r w:rsidRPr="0023519F">
        <w:t>has the meaning given by section</w:t>
      </w:r>
      <w:r w:rsidR="0023519F">
        <w:t> </w:t>
      </w:r>
      <w:r w:rsidRPr="0023519F">
        <w:t xml:space="preserve">427 of the </w:t>
      </w:r>
      <w:r w:rsidRPr="0023519F">
        <w:rPr>
          <w:i/>
        </w:rPr>
        <w:t>Navigation Act 1912</w:t>
      </w:r>
      <w:r w:rsidRPr="0023519F">
        <w:t>.</w:t>
      </w:r>
    </w:p>
    <w:p w:rsidR="00C77A71" w:rsidRPr="0023519F" w:rsidRDefault="00C77A71" w:rsidP="008844D2">
      <w:pPr>
        <w:pStyle w:val="Definition"/>
      </w:pPr>
      <w:r w:rsidRPr="0023519F">
        <w:rPr>
          <w:b/>
          <w:i/>
        </w:rPr>
        <w:t xml:space="preserve">whale watching activity </w:t>
      </w:r>
      <w:r w:rsidRPr="0023519F">
        <w:t>has the same meaning as in Part</w:t>
      </w:r>
      <w:r w:rsidR="0023519F">
        <w:t> </w:t>
      </w:r>
      <w:r w:rsidRPr="0023519F">
        <w:t>4A.</w:t>
      </w:r>
    </w:p>
    <w:p w:rsidR="003B013F" w:rsidRPr="0023519F" w:rsidRDefault="003B013F" w:rsidP="008844D2">
      <w:pPr>
        <w:pStyle w:val="Definition"/>
      </w:pPr>
      <w:r w:rsidRPr="0023519F">
        <w:rPr>
          <w:b/>
          <w:i/>
        </w:rPr>
        <w:t xml:space="preserve">Whitsunday Planning Area </w:t>
      </w:r>
      <w:r w:rsidRPr="0023519F">
        <w:t xml:space="preserve">has the meaning given by the </w:t>
      </w:r>
      <w:r w:rsidRPr="0023519F">
        <w:rPr>
          <w:i/>
        </w:rPr>
        <w:t>Whitsundays Plan of Management 1998</w:t>
      </w:r>
      <w:r w:rsidRPr="0023519F">
        <w:t>.</w:t>
      </w:r>
    </w:p>
    <w:p w:rsidR="003B013F" w:rsidRPr="0023519F" w:rsidRDefault="003B013F" w:rsidP="008844D2">
      <w:pPr>
        <w:pStyle w:val="Definition"/>
      </w:pPr>
      <w:r w:rsidRPr="0023519F">
        <w:rPr>
          <w:b/>
          <w:i/>
        </w:rPr>
        <w:t xml:space="preserve">Zoning Plan </w:t>
      </w:r>
      <w:r w:rsidRPr="0023519F">
        <w:t xml:space="preserve">means the </w:t>
      </w:r>
      <w:r w:rsidRPr="0023519F">
        <w:rPr>
          <w:i/>
        </w:rPr>
        <w:t>Great Barrier Reef Marine Park Zoning Plan 2003</w:t>
      </w:r>
      <w:r w:rsidRPr="0023519F">
        <w:t>.</w:t>
      </w:r>
    </w:p>
    <w:p w:rsidR="000711B5" w:rsidRPr="0023519F" w:rsidRDefault="000711B5" w:rsidP="008844D2">
      <w:pPr>
        <w:pStyle w:val="subsection"/>
      </w:pPr>
      <w:r w:rsidRPr="0023519F">
        <w:tab/>
        <w:t>(2)</w:t>
      </w:r>
      <w:r w:rsidRPr="0023519F">
        <w:tab/>
        <w:t>For the purposes of subsection</w:t>
      </w:r>
      <w:r w:rsidR="0023519F">
        <w:t> </w:t>
      </w:r>
      <w:r w:rsidRPr="0023519F">
        <w:t>39ZC</w:t>
      </w:r>
      <w:r w:rsidR="00397C04" w:rsidRPr="0023519F">
        <w:t>(</w:t>
      </w:r>
      <w:r w:rsidRPr="0023519F">
        <w:t xml:space="preserve">1) of the Act, the Zoning Plan and a plan of management, </w:t>
      </w:r>
      <w:r w:rsidRPr="0023519F">
        <w:rPr>
          <w:b/>
          <w:i/>
        </w:rPr>
        <w:t>relevant permission</w:t>
      </w:r>
      <w:r w:rsidRPr="0023519F">
        <w:t xml:space="preserve"> means a permission mentioned in paragraph</w:t>
      </w:r>
      <w:r w:rsidR="0023519F">
        <w:t> </w:t>
      </w:r>
      <w:r w:rsidRPr="0023519F">
        <w:t>88</w:t>
      </w:r>
      <w:r w:rsidR="00397C04" w:rsidRPr="0023519F">
        <w:t>(</w:t>
      </w:r>
      <w:r w:rsidRPr="0023519F">
        <w:t>1)</w:t>
      </w:r>
      <w:r w:rsidR="00397C04" w:rsidRPr="0023519F">
        <w:t>(</w:t>
      </w:r>
      <w:r w:rsidRPr="0023519F">
        <w:t>b) or (c).</w:t>
      </w:r>
    </w:p>
    <w:p w:rsidR="00545ED3" w:rsidRPr="0023519F" w:rsidRDefault="00545ED3" w:rsidP="00545ED3">
      <w:pPr>
        <w:pStyle w:val="ActHead5"/>
      </w:pPr>
      <w:bookmarkStart w:id="4" w:name="_Toc489865784"/>
      <w:r w:rsidRPr="0023519F">
        <w:rPr>
          <w:rStyle w:val="CharSectno"/>
        </w:rPr>
        <w:t>3A</w:t>
      </w:r>
      <w:r w:rsidRPr="0023519F">
        <w:t xml:space="preserve">  References to laws of Queensland</w:t>
      </w:r>
      <w:bookmarkEnd w:id="4"/>
    </w:p>
    <w:p w:rsidR="00C77A71" w:rsidRPr="0023519F" w:rsidRDefault="00C77A71" w:rsidP="008844D2">
      <w:pPr>
        <w:pStyle w:val="subsection"/>
      </w:pPr>
      <w:r w:rsidRPr="0023519F">
        <w:tab/>
        <w:t>(2)</w:t>
      </w:r>
      <w:r w:rsidRPr="0023519F">
        <w:tab/>
        <w:t>Subject to subregulation</w:t>
      </w:r>
      <w:r w:rsidR="00660BD3" w:rsidRPr="0023519F">
        <w:t> </w:t>
      </w:r>
      <w:r w:rsidRPr="0023519F">
        <w:t>(3), a reference in these Regulations to a law of Queensland (including a</w:t>
      </w:r>
      <w:r w:rsidR="000711B5" w:rsidRPr="0023519F">
        <w:t xml:space="preserve"> fishery management plan made under paragraph</w:t>
      </w:r>
      <w:r w:rsidR="0023519F">
        <w:t> </w:t>
      </w:r>
      <w:r w:rsidR="000711B5" w:rsidRPr="0023519F">
        <w:t>32</w:t>
      </w:r>
      <w:r w:rsidR="00397C04" w:rsidRPr="0023519F">
        <w:t>(</w:t>
      </w:r>
      <w:r w:rsidR="000711B5" w:rsidRPr="0023519F">
        <w:t>1)</w:t>
      </w:r>
      <w:r w:rsidR="00397C04" w:rsidRPr="0023519F">
        <w:t>(</w:t>
      </w:r>
      <w:r w:rsidR="000711B5" w:rsidRPr="0023519F">
        <w:t xml:space="preserve">a) of the </w:t>
      </w:r>
      <w:r w:rsidR="000711B5" w:rsidRPr="0023519F">
        <w:rPr>
          <w:i/>
        </w:rPr>
        <w:t>Fisheries Act 1994</w:t>
      </w:r>
      <w:r w:rsidR="000711B5" w:rsidRPr="0023519F">
        <w:t xml:space="preserve"> of Queensland) is a reference to that law as in force from time to time</w:t>
      </w:r>
      <w:r w:rsidRPr="0023519F">
        <w:t>.</w:t>
      </w:r>
    </w:p>
    <w:p w:rsidR="004113F6" w:rsidRPr="0023519F" w:rsidRDefault="004113F6" w:rsidP="008844D2">
      <w:pPr>
        <w:pStyle w:val="subsection"/>
      </w:pPr>
      <w:r w:rsidRPr="0023519F">
        <w:tab/>
        <w:t>(3)</w:t>
      </w:r>
      <w:r w:rsidRPr="0023519F">
        <w:tab/>
        <w:t>A reference in these Regulations to the</w:t>
      </w:r>
      <w:r w:rsidRPr="0023519F">
        <w:rPr>
          <w:i/>
        </w:rPr>
        <w:t xml:space="preserve"> Transport Operations (Marine Safety) Regulation</w:t>
      </w:r>
      <w:r w:rsidR="0023519F">
        <w:rPr>
          <w:i/>
        </w:rPr>
        <w:t> </w:t>
      </w:r>
      <w:r w:rsidRPr="0023519F">
        <w:rPr>
          <w:i/>
        </w:rPr>
        <w:t xml:space="preserve">2004 </w:t>
      </w:r>
      <w:r w:rsidRPr="0023519F">
        <w:t>of Queensland or the</w:t>
      </w:r>
      <w:r w:rsidRPr="0023519F">
        <w:rPr>
          <w:i/>
        </w:rPr>
        <w:t xml:space="preserve"> Transport Operations (Marine Pollution) Regulation</w:t>
      </w:r>
      <w:r w:rsidR="0023519F">
        <w:rPr>
          <w:i/>
        </w:rPr>
        <w:t> </w:t>
      </w:r>
      <w:r w:rsidRPr="0023519F">
        <w:rPr>
          <w:i/>
        </w:rPr>
        <w:t xml:space="preserve">2008 </w:t>
      </w:r>
      <w:r w:rsidRPr="0023519F">
        <w:t>of Queensland is a reference to that law as in force on 18</w:t>
      </w:r>
      <w:r w:rsidR="0023519F">
        <w:t> </w:t>
      </w:r>
      <w:r w:rsidRPr="0023519F">
        <w:t>December 2008.</w:t>
      </w:r>
    </w:p>
    <w:p w:rsidR="00C77A71" w:rsidRPr="0023519F" w:rsidRDefault="00C77A71" w:rsidP="008844D2">
      <w:pPr>
        <w:pStyle w:val="ActHead5"/>
      </w:pPr>
      <w:bookmarkStart w:id="5" w:name="_Toc489865785"/>
      <w:r w:rsidRPr="0023519F">
        <w:rPr>
          <w:rStyle w:val="CharSectno"/>
        </w:rPr>
        <w:t>3B</w:t>
      </w:r>
      <w:r w:rsidR="008844D2" w:rsidRPr="0023519F">
        <w:t xml:space="preserve">  </w:t>
      </w:r>
      <w:r w:rsidRPr="0023519F">
        <w:t>Meaning of words or expressions in relation to Amalgamated Great Barrier Reef Section</w:t>
      </w:r>
      <w:bookmarkEnd w:id="5"/>
    </w:p>
    <w:p w:rsidR="00C77A71" w:rsidRPr="0023519F" w:rsidRDefault="00C77A71" w:rsidP="008844D2">
      <w:pPr>
        <w:pStyle w:val="subsection"/>
      </w:pPr>
      <w:r w:rsidRPr="0023519F">
        <w:tab/>
      </w:r>
      <w:r w:rsidRPr="0023519F">
        <w:tab/>
        <w:t>A word or expression used in these Regulations and the Zoning Plan that is defined in the Zoning Plan has, in the application of these Regulations to and in relation to the Amalgamated Great Barrier Reef Section, the same meaning as it has in the Zoning</w:t>
      </w:r>
      <w:r w:rsidR="004E6386" w:rsidRPr="0023519F">
        <w:t> </w:t>
      </w:r>
      <w:r w:rsidRPr="0023519F">
        <w:t>Plan.</w:t>
      </w:r>
    </w:p>
    <w:p w:rsidR="00C77A71" w:rsidRPr="0023519F" w:rsidRDefault="008844D2" w:rsidP="008844D2">
      <w:pPr>
        <w:pStyle w:val="notetext"/>
      </w:pPr>
      <w:r w:rsidRPr="0023519F">
        <w:t>Note:</w:t>
      </w:r>
      <w:r w:rsidRPr="0023519F">
        <w:tab/>
      </w:r>
      <w:r w:rsidR="00C77A71" w:rsidRPr="0023519F">
        <w:t>The Dictionary to the Zoning Plan provides for a number of terms in the Zoning Plan to have the meaning given by these Regulations.</w:t>
      </w:r>
    </w:p>
    <w:p w:rsidR="00C77A71" w:rsidRPr="0023519F" w:rsidRDefault="00C77A71" w:rsidP="008844D2">
      <w:pPr>
        <w:pStyle w:val="ActHead5"/>
      </w:pPr>
      <w:bookmarkStart w:id="6" w:name="_Toc489865786"/>
      <w:r w:rsidRPr="0023519F">
        <w:rPr>
          <w:rStyle w:val="CharSectno"/>
        </w:rPr>
        <w:t>3C</w:t>
      </w:r>
      <w:r w:rsidR="008844D2" w:rsidRPr="0023519F">
        <w:t xml:space="preserve">  </w:t>
      </w:r>
      <w:r w:rsidRPr="0023519F">
        <w:t>Geographic coordinates</w:t>
      </w:r>
      <w:bookmarkEnd w:id="6"/>
    </w:p>
    <w:p w:rsidR="00C77A71" w:rsidRPr="0023519F" w:rsidRDefault="00C77A71" w:rsidP="008844D2">
      <w:pPr>
        <w:pStyle w:val="subsection"/>
      </w:pPr>
      <w:r w:rsidRPr="0023519F">
        <w:tab/>
      </w:r>
      <w:r w:rsidRPr="0023519F">
        <w:tab/>
        <w:t>Geographic coordinates in these Regulations are expressed in terms of the Geocentric Datum of Australia 1994.</w:t>
      </w:r>
    </w:p>
    <w:p w:rsidR="00C77A71" w:rsidRPr="0023519F" w:rsidRDefault="008844D2" w:rsidP="008844D2">
      <w:pPr>
        <w:pStyle w:val="notetext"/>
      </w:pPr>
      <w:r w:rsidRPr="0023519F">
        <w:t>Note:</w:t>
      </w:r>
      <w:r w:rsidRPr="0023519F">
        <w:tab/>
      </w:r>
      <w:r w:rsidR="00C77A71" w:rsidRPr="0023519F">
        <w:t xml:space="preserve">The Geocentric Datum of Australia 1994 (also known as GDA94) was published in </w:t>
      </w:r>
      <w:r w:rsidR="00C77A71" w:rsidRPr="0023519F">
        <w:rPr>
          <w:i/>
        </w:rPr>
        <w:t>Gazette</w:t>
      </w:r>
      <w:r w:rsidR="00C77A71" w:rsidRPr="0023519F">
        <w:t xml:space="preserve"> No.</w:t>
      </w:r>
      <w:r w:rsidR="004E6386" w:rsidRPr="0023519F">
        <w:t> </w:t>
      </w:r>
      <w:r w:rsidR="00C77A71" w:rsidRPr="0023519F">
        <w:t>GN35 of 6</w:t>
      </w:r>
      <w:r w:rsidR="0023519F">
        <w:t> </w:t>
      </w:r>
      <w:r w:rsidR="00C77A71" w:rsidRPr="0023519F">
        <w:t>September 1995.</w:t>
      </w:r>
    </w:p>
    <w:p w:rsidR="00C77A71" w:rsidRPr="0023519F" w:rsidRDefault="00C77A71" w:rsidP="000E3C15">
      <w:pPr>
        <w:pStyle w:val="ActHead5"/>
      </w:pPr>
      <w:bookmarkStart w:id="7" w:name="_Toc489865787"/>
      <w:r w:rsidRPr="0023519F">
        <w:rPr>
          <w:rStyle w:val="CharSectno"/>
        </w:rPr>
        <w:t>3D</w:t>
      </w:r>
      <w:r w:rsidR="008844D2" w:rsidRPr="0023519F">
        <w:t xml:space="preserve">  </w:t>
      </w:r>
      <w:r w:rsidRPr="0023519F">
        <w:t>Meaning of words or expressions referring to 100</w:t>
      </w:r>
      <w:r w:rsidR="004E6386" w:rsidRPr="0023519F">
        <w:t> </w:t>
      </w:r>
      <w:r w:rsidRPr="0023519F">
        <w:t>metre line or coastal 100 metre line etc</w:t>
      </w:r>
      <w:bookmarkEnd w:id="7"/>
    </w:p>
    <w:p w:rsidR="00C77A71" w:rsidRPr="0023519F" w:rsidRDefault="00C77A71" w:rsidP="000E3C15">
      <w:pPr>
        <w:pStyle w:val="subsection"/>
        <w:keepNext/>
        <w:keepLines/>
      </w:pPr>
      <w:r w:rsidRPr="0023519F">
        <w:tab/>
      </w:r>
      <w:r w:rsidRPr="0023519F">
        <w:tab/>
        <w:t>In these Regulations, each of the following words or expressions has the same meaning as it has in the Zoning Plan:</w:t>
      </w:r>
    </w:p>
    <w:p w:rsidR="00C77A71" w:rsidRPr="0023519F" w:rsidRDefault="00C77A71" w:rsidP="008844D2">
      <w:pPr>
        <w:pStyle w:val="paragraph"/>
      </w:pPr>
      <w:r w:rsidRPr="0023519F">
        <w:tab/>
        <w:t>(a)</w:t>
      </w:r>
      <w:r w:rsidRPr="0023519F">
        <w:tab/>
        <w:t>100 metre line or coastal 100 metre line;</w:t>
      </w:r>
    </w:p>
    <w:p w:rsidR="00C77A71" w:rsidRPr="0023519F" w:rsidRDefault="00C77A71" w:rsidP="008844D2">
      <w:pPr>
        <w:pStyle w:val="paragraph"/>
      </w:pPr>
      <w:r w:rsidRPr="0023519F">
        <w:tab/>
        <w:t>(b)</w:t>
      </w:r>
      <w:r w:rsidRPr="0023519F">
        <w:tab/>
        <w:t>500 metre line or coastal 500 metre line;</w:t>
      </w:r>
    </w:p>
    <w:p w:rsidR="00C77A71" w:rsidRPr="0023519F" w:rsidRDefault="00C77A71" w:rsidP="008844D2">
      <w:pPr>
        <w:pStyle w:val="paragraph"/>
      </w:pPr>
      <w:r w:rsidRPr="0023519F">
        <w:tab/>
        <w:t>(c)</w:t>
      </w:r>
      <w:r w:rsidRPr="0023519F">
        <w:tab/>
        <w:t>1 kilometre line or coastal 1 kilometre line;</w:t>
      </w:r>
    </w:p>
    <w:p w:rsidR="00C77A71" w:rsidRPr="0023519F" w:rsidRDefault="00C77A71" w:rsidP="008844D2">
      <w:pPr>
        <w:pStyle w:val="paragraph"/>
      </w:pPr>
      <w:r w:rsidRPr="0023519F">
        <w:tab/>
        <w:t>(d)</w:t>
      </w:r>
      <w:r w:rsidRPr="0023519F">
        <w:tab/>
        <w:t>reef edge.</w:t>
      </w:r>
    </w:p>
    <w:p w:rsidR="00E32264" w:rsidRPr="0023519F" w:rsidRDefault="00511789" w:rsidP="008844D2">
      <w:pPr>
        <w:pStyle w:val="ActHead5"/>
      </w:pPr>
      <w:bookmarkStart w:id="8" w:name="_Toc489865788"/>
      <w:r w:rsidRPr="0023519F">
        <w:rPr>
          <w:rStyle w:val="CharSectno"/>
        </w:rPr>
        <w:t>4</w:t>
      </w:r>
      <w:r w:rsidR="008844D2" w:rsidRPr="0023519F">
        <w:t xml:space="preserve">  </w:t>
      </w:r>
      <w:r w:rsidR="00E32264" w:rsidRPr="0023519F">
        <w:t>Pilots</w:t>
      </w:r>
      <w:r w:rsidR="008844D2" w:rsidRPr="0023519F">
        <w:t>—</w:t>
      </w:r>
      <w:r w:rsidR="00E32264" w:rsidRPr="0023519F">
        <w:t>prescribed law for the purposes of subsection</w:t>
      </w:r>
      <w:r w:rsidR="0023519F">
        <w:t> </w:t>
      </w:r>
      <w:r w:rsidR="00E32264" w:rsidRPr="0023519F">
        <w:t>3</w:t>
      </w:r>
      <w:r w:rsidR="00397C04" w:rsidRPr="0023519F">
        <w:t>(</w:t>
      </w:r>
      <w:r w:rsidR="00E32264" w:rsidRPr="0023519F">
        <w:t>1)</w:t>
      </w:r>
      <w:bookmarkEnd w:id="8"/>
    </w:p>
    <w:p w:rsidR="00E32264" w:rsidRPr="0023519F" w:rsidRDefault="00E32264" w:rsidP="008844D2">
      <w:pPr>
        <w:pStyle w:val="subsection"/>
      </w:pPr>
      <w:r w:rsidRPr="0023519F">
        <w:tab/>
      </w:r>
      <w:r w:rsidRPr="0023519F">
        <w:tab/>
        <w:t xml:space="preserve">For the purposes of </w:t>
      </w:r>
      <w:r w:rsidR="0023519F">
        <w:t>paragraph (</w:t>
      </w:r>
      <w:r w:rsidRPr="0023519F">
        <w:t>b) of the definition of pilot in subsection</w:t>
      </w:r>
      <w:r w:rsidR="0023519F">
        <w:t> </w:t>
      </w:r>
      <w:r w:rsidRPr="0023519F">
        <w:t>3</w:t>
      </w:r>
      <w:r w:rsidR="00397C04" w:rsidRPr="0023519F">
        <w:t>(</w:t>
      </w:r>
      <w:r w:rsidRPr="0023519F">
        <w:t>1) of the Act, the following laws are prescribed:</w:t>
      </w:r>
    </w:p>
    <w:p w:rsidR="00E32264" w:rsidRPr="0023519F" w:rsidRDefault="00E32264" w:rsidP="008844D2">
      <w:pPr>
        <w:pStyle w:val="paragraph"/>
      </w:pPr>
      <w:r w:rsidRPr="0023519F">
        <w:tab/>
        <w:t>(a)</w:t>
      </w:r>
      <w:r w:rsidRPr="0023519F">
        <w:tab/>
      </w:r>
      <w:r w:rsidRPr="0023519F">
        <w:rPr>
          <w:i/>
        </w:rPr>
        <w:t>Navigation Act 1912</w:t>
      </w:r>
      <w:r w:rsidRPr="0023519F">
        <w:t>;</w:t>
      </w:r>
    </w:p>
    <w:p w:rsidR="003B013F" w:rsidRPr="0023519F" w:rsidRDefault="003B013F" w:rsidP="008844D2">
      <w:pPr>
        <w:pStyle w:val="paragraph"/>
      </w:pPr>
      <w:r w:rsidRPr="0023519F">
        <w:tab/>
        <w:t>(b)</w:t>
      </w:r>
      <w:r w:rsidRPr="0023519F">
        <w:tab/>
        <w:t xml:space="preserve">the </w:t>
      </w:r>
      <w:r w:rsidRPr="0023519F">
        <w:rPr>
          <w:i/>
        </w:rPr>
        <w:t xml:space="preserve">Transport Operations (Marine Safety) Act 1994 </w:t>
      </w:r>
      <w:r w:rsidRPr="0023519F">
        <w:t>of Queensland.</w:t>
      </w:r>
    </w:p>
    <w:p w:rsidR="0055584E" w:rsidRPr="0023519F" w:rsidRDefault="0055584E" w:rsidP="008844D2">
      <w:pPr>
        <w:pStyle w:val="ActHead2"/>
        <w:pageBreakBefore/>
      </w:pPr>
      <w:bookmarkStart w:id="9" w:name="_Toc489865789"/>
      <w:r w:rsidRPr="0023519F">
        <w:rPr>
          <w:rStyle w:val="CharPartNo"/>
        </w:rPr>
        <w:t>Part</w:t>
      </w:r>
      <w:r w:rsidR="0023519F" w:rsidRPr="0023519F">
        <w:rPr>
          <w:rStyle w:val="CharPartNo"/>
        </w:rPr>
        <w:t> </w:t>
      </w:r>
      <w:r w:rsidR="00511789" w:rsidRPr="0023519F">
        <w:rPr>
          <w:rStyle w:val="CharPartNo"/>
        </w:rPr>
        <w:t>2</w:t>
      </w:r>
      <w:r w:rsidR="008844D2" w:rsidRPr="0023519F">
        <w:t>—</w:t>
      </w:r>
      <w:r w:rsidRPr="0023519F">
        <w:rPr>
          <w:rStyle w:val="CharPartText"/>
        </w:rPr>
        <w:t>Amalgamated Great Barrier Reef Section</w:t>
      </w:r>
      <w:bookmarkEnd w:id="9"/>
    </w:p>
    <w:p w:rsidR="0055584E" w:rsidRPr="0023519F" w:rsidRDefault="0055584E" w:rsidP="008844D2">
      <w:pPr>
        <w:pStyle w:val="ActHead3"/>
      </w:pPr>
      <w:bookmarkStart w:id="10" w:name="_Toc489865790"/>
      <w:r w:rsidRPr="0023519F">
        <w:rPr>
          <w:rStyle w:val="CharDivNo"/>
        </w:rPr>
        <w:t>Division</w:t>
      </w:r>
      <w:r w:rsidR="0023519F" w:rsidRPr="0023519F">
        <w:rPr>
          <w:rStyle w:val="CharDivNo"/>
        </w:rPr>
        <w:t> </w:t>
      </w:r>
      <w:r w:rsidR="00511789" w:rsidRPr="0023519F">
        <w:rPr>
          <w:rStyle w:val="CharDivNo"/>
        </w:rPr>
        <w:t>2.1</w:t>
      </w:r>
      <w:r w:rsidR="008844D2" w:rsidRPr="0023519F">
        <w:t>—</w:t>
      </w:r>
      <w:r w:rsidRPr="0023519F">
        <w:rPr>
          <w:rStyle w:val="CharDivText"/>
        </w:rPr>
        <w:t>Preliminary</w:t>
      </w:r>
      <w:bookmarkEnd w:id="10"/>
    </w:p>
    <w:p w:rsidR="0055584E" w:rsidRPr="0023519F" w:rsidRDefault="00511789" w:rsidP="008844D2">
      <w:pPr>
        <w:pStyle w:val="ActHead5"/>
      </w:pPr>
      <w:bookmarkStart w:id="11" w:name="_Toc489865791"/>
      <w:r w:rsidRPr="0023519F">
        <w:rPr>
          <w:rStyle w:val="CharSectno"/>
        </w:rPr>
        <w:t>6</w:t>
      </w:r>
      <w:r w:rsidR="008844D2" w:rsidRPr="0023519F">
        <w:t xml:space="preserve">  </w:t>
      </w:r>
      <w:r w:rsidR="0055584E" w:rsidRPr="0023519F">
        <w:t>Definitions for Part</w:t>
      </w:r>
      <w:bookmarkEnd w:id="11"/>
    </w:p>
    <w:p w:rsidR="0055584E" w:rsidRPr="0023519F" w:rsidRDefault="0055584E" w:rsidP="008844D2">
      <w:pPr>
        <w:pStyle w:val="subsection"/>
      </w:pPr>
      <w:r w:rsidRPr="0023519F">
        <w:tab/>
      </w:r>
      <w:r w:rsidRPr="0023519F">
        <w:tab/>
        <w:t>In this Part:</w:t>
      </w:r>
    </w:p>
    <w:p w:rsidR="00F75B0F" w:rsidRPr="0023519F" w:rsidRDefault="00F75B0F" w:rsidP="008844D2">
      <w:pPr>
        <w:pStyle w:val="Definition"/>
      </w:pPr>
      <w:r w:rsidRPr="0023519F">
        <w:rPr>
          <w:b/>
          <w:i/>
        </w:rPr>
        <w:t xml:space="preserve">Fisheries Regulation </w:t>
      </w:r>
      <w:r w:rsidRPr="0023519F">
        <w:t xml:space="preserve">means the </w:t>
      </w:r>
      <w:r w:rsidRPr="0023519F">
        <w:rPr>
          <w:i/>
        </w:rPr>
        <w:t>Fisheries Regulation</w:t>
      </w:r>
      <w:r w:rsidR="0023519F">
        <w:rPr>
          <w:i/>
        </w:rPr>
        <w:t> </w:t>
      </w:r>
      <w:r w:rsidRPr="0023519F">
        <w:rPr>
          <w:i/>
        </w:rPr>
        <w:t xml:space="preserve">2008 </w:t>
      </w:r>
      <w:r w:rsidRPr="0023519F">
        <w:t>of Queensland.</w:t>
      </w:r>
    </w:p>
    <w:p w:rsidR="0055584E" w:rsidRPr="0023519F" w:rsidRDefault="00013781" w:rsidP="008844D2">
      <w:pPr>
        <w:pStyle w:val="Definition"/>
      </w:pPr>
      <w:r w:rsidRPr="0023519F">
        <w:rPr>
          <w:b/>
          <w:i/>
        </w:rPr>
        <w:t>R</w:t>
      </w:r>
      <w:r w:rsidR="0055584E" w:rsidRPr="0023519F">
        <w:rPr>
          <w:b/>
          <w:i/>
        </w:rPr>
        <w:t xml:space="preserve">epresentative Aboriginal/Torres Strait Islander body </w:t>
      </w:r>
      <w:r w:rsidR="0055584E" w:rsidRPr="0023519F">
        <w:t xml:space="preserve">has the same meaning as in the </w:t>
      </w:r>
      <w:r w:rsidR="0055584E" w:rsidRPr="0023519F">
        <w:rPr>
          <w:i/>
        </w:rPr>
        <w:t>Native Title Act 1993</w:t>
      </w:r>
      <w:r w:rsidR="0055584E" w:rsidRPr="0023519F">
        <w:t>.</w:t>
      </w:r>
    </w:p>
    <w:p w:rsidR="0055584E" w:rsidRPr="0023519F" w:rsidRDefault="0055584E" w:rsidP="008844D2">
      <w:pPr>
        <w:pStyle w:val="ActHead3"/>
        <w:pageBreakBefore/>
      </w:pPr>
      <w:bookmarkStart w:id="12" w:name="_Toc489865792"/>
      <w:r w:rsidRPr="0023519F">
        <w:rPr>
          <w:rStyle w:val="CharDivNo"/>
        </w:rPr>
        <w:t>Division</w:t>
      </w:r>
      <w:r w:rsidR="0023519F" w:rsidRPr="0023519F">
        <w:rPr>
          <w:rStyle w:val="CharDivNo"/>
        </w:rPr>
        <w:t> </w:t>
      </w:r>
      <w:r w:rsidR="00511789" w:rsidRPr="0023519F">
        <w:rPr>
          <w:rStyle w:val="CharDivNo"/>
        </w:rPr>
        <w:t>2.2</w:t>
      </w:r>
      <w:r w:rsidR="008844D2" w:rsidRPr="0023519F">
        <w:t>—</w:t>
      </w:r>
      <w:r w:rsidRPr="0023519F">
        <w:rPr>
          <w:rStyle w:val="CharDivText"/>
        </w:rPr>
        <w:t>Zoning Plan</w:t>
      </w:r>
      <w:r w:rsidR="008844D2" w:rsidRPr="0023519F">
        <w:rPr>
          <w:rStyle w:val="CharDivText"/>
        </w:rPr>
        <w:t>—</w:t>
      </w:r>
      <w:r w:rsidRPr="0023519F">
        <w:rPr>
          <w:rStyle w:val="CharDivText"/>
        </w:rPr>
        <w:t>definitions and related matters</w:t>
      </w:r>
      <w:bookmarkEnd w:id="12"/>
    </w:p>
    <w:p w:rsidR="00EB50B1" w:rsidRPr="0023519F" w:rsidRDefault="00EB50B1" w:rsidP="008844D2">
      <w:pPr>
        <w:pStyle w:val="ActHead5"/>
      </w:pPr>
      <w:bookmarkStart w:id="13" w:name="_Toc489865793"/>
      <w:r w:rsidRPr="0023519F">
        <w:rPr>
          <w:rStyle w:val="CharSectno"/>
        </w:rPr>
        <w:t>7</w:t>
      </w:r>
      <w:r w:rsidR="008844D2" w:rsidRPr="0023519F">
        <w:t xml:space="preserve">  </w:t>
      </w:r>
      <w:r w:rsidRPr="0023519F">
        <w:t>Accreditation of educational or research institutions</w:t>
      </w:r>
      <w:bookmarkEnd w:id="13"/>
    </w:p>
    <w:p w:rsidR="002E1D0B" w:rsidRPr="0023519F" w:rsidRDefault="002E1D0B" w:rsidP="008844D2">
      <w:pPr>
        <w:pStyle w:val="subsection"/>
      </w:pPr>
      <w:r w:rsidRPr="0023519F">
        <w:tab/>
        <w:t>(1)</w:t>
      </w:r>
      <w:r w:rsidRPr="0023519F">
        <w:tab/>
        <w:t xml:space="preserve">The Authority may, by notice in the </w:t>
      </w:r>
      <w:r w:rsidRPr="0023519F">
        <w:rPr>
          <w:i/>
        </w:rPr>
        <w:t>Gazette</w:t>
      </w:r>
      <w:r w:rsidRPr="0023519F">
        <w:t>, accredit an educational or research institution to conduct any 1 or more of the following:</w:t>
      </w:r>
    </w:p>
    <w:p w:rsidR="002E1D0B" w:rsidRPr="0023519F" w:rsidRDefault="002E1D0B" w:rsidP="008844D2">
      <w:pPr>
        <w:pStyle w:val="paragraph"/>
      </w:pPr>
      <w:r w:rsidRPr="0023519F">
        <w:tab/>
        <w:t>(a)</w:t>
      </w:r>
      <w:r w:rsidRPr="0023519F">
        <w:tab/>
        <w:t>limited impact research (extractive);</w:t>
      </w:r>
    </w:p>
    <w:p w:rsidR="002E1D0B" w:rsidRPr="0023519F" w:rsidRDefault="002E1D0B" w:rsidP="008844D2">
      <w:pPr>
        <w:pStyle w:val="paragraph"/>
      </w:pPr>
      <w:r w:rsidRPr="0023519F">
        <w:tab/>
        <w:t>(b)</w:t>
      </w:r>
      <w:r w:rsidRPr="0023519F">
        <w:tab/>
        <w:t>limited impact research (non</w:t>
      </w:r>
      <w:r w:rsidR="0023519F">
        <w:noBreakHyphen/>
      </w:r>
      <w:r w:rsidRPr="0023519F">
        <w:t>extractive);</w:t>
      </w:r>
    </w:p>
    <w:p w:rsidR="002E1D0B" w:rsidRPr="0023519F" w:rsidRDefault="002E1D0B" w:rsidP="008844D2">
      <w:pPr>
        <w:pStyle w:val="paragraph"/>
      </w:pPr>
      <w:r w:rsidRPr="0023519F">
        <w:tab/>
        <w:t>(c)</w:t>
      </w:r>
      <w:r w:rsidRPr="0023519F">
        <w:tab/>
        <w:t>a limited educational program;</w:t>
      </w:r>
    </w:p>
    <w:p w:rsidR="002E1D0B" w:rsidRPr="0023519F" w:rsidRDefault="002E1D0B" w:rsidP="008844D2">
      <w:pPr>
        <w:pStyle w:val="subsection2"/>
      </w:pPr>
      <w:r w:rsidRPr="0023519F">
        <w:t>if it is satisfied that the institution:</w:t>
      </w:r>
    </w:p>
    <w:p w:rsidR="002E1D0B" w:rsidRPr="0023519F" w:rsidRDefault="002E1D0B" w:rsidP="008844D2">
      <w:pPr>
        <w:pStyle w:val="paragraph"/>
      </w:pPr>
      <w:r w:rsidRPr="0023519F">
        <w:tab/>
        <w:t>(d)</w:t>
      </w:r>
      <w:r w:rsidRPr="0023519F">
        <w:tab/>
        <w:t>has adopted appropriate environmental practices and standards (including instruction and training of personnel); and</w:t>
      </w:r>
    </w:p>
    <w:p w:rsidR="002E1D0B" w:rsidRPr="0023519F" w:rsidRDefault="002E1D0B" w:rsidP="008844D2">
      <w:pPr>
        <w:pStyle w:val="paragraph"/>
      </w:pPr>
      <w:r w:rsidRPr="0023519F">
        <w:tab/>
        <w:t>(e)</w:t>
      </w:r>
      <w:r w:rsidRPr="0023519F">
        <w:tab/>
        <w:t>has an ongoing commitment to improve those practices and standards;</w:t>
      </w:r>
    </w:p>
    <w:p w:rsidR="002E1D0B" w:rsidRPr="0023519F" w:rsidRDefault="002E1D0B" w:rsidP="008844D2">
      <w:pPr>
        <w:pStyle w:val="subsection2"/>
      </w:pPr>
      <w:r w:rsidRPr="0023519F">
        <w:t>relating to research or education undertaken in the Marine Park by the institution or on its behalf.</w:t>
      </w:r>
    </w:p>
    <w:p w:rsidR="002E1D0B" w:rsidRPr="0023519F" w:rsidRDefault="008844D2" w:rsidP="008844D2">
      <w:pPr>
        <w:pStyle w:val="notetext"/>
      </w:pPr>
      <w:r w:rsidRPr="0023519F">
        <w:t>Note:</w:t>
      </w:r>
      <w:r w:rsidRPr="0023519F">
        <w:tab/>
      </w:r>
      <w:r w:rsidR="002E1D0B" w:rsidRPr="0023519F">
        <w:t xml:space="preserve">For the meaning of </w:t>
      </w:r>
      <w:r w:rsidR="002E1D0B" w:rsidRPr="0023519F">
        <w:rPr>
          <w:b/>
          <w:i/>
        </w:rPr>
        <w:t>limited educational program</w:t>
      </w:r>
      <w:r w:rsidR="002E1D0B" w:rsidRPr="0023519F">
        <w:t xml:space="preserve">, see the Dictionary to the Zoning Plan. For the meaning of </w:t>
      </w:r>
      <w:r w:rsidR="002E1D0B" w:rsidRPr="0023519F">
        <w:rPr>
          <w:b/>
          <w:i/>
        </w:rPr>
        <w:t>limited impact research (extractive)</w:t>
      </w:r>
      <w:r w:rsidR="002E1D0B" w:rsidRPr="0023519F">
        <w:t xml:space="preserve"> and</w:t>
      </w:r>
      <w:r w:rsidR="002E1D0B" w:rsidRPr="0023519F">
        <w:rPr>
          <w:b/>
          <w:i/>
        </w:rPr>
        <w:t xml:space="preserve"> limited impact research (non</w:t>
      </w:r>
      <w:r w:rsidR="0023519F">
        <w:rPr>
          <w:b/>
          <w:i/>
        </w:rPr>
        <w:noBreakHyphen/>
      </w:r>
      <w:r w:rsidR="002E1D0B" w:rsidRPr="0023519F">
        <w:rPr>
          <w:b/>
          <w:i/>
        </w:rPr>
        <w:t>extractive)</w:t>
      </w:r>
      <w:r w:rsidR="002E1D0B" w:rsidRPr="0023519F">
        <w:t>, see that Dictionary and regulations</w:t>
      </w:r>
      <w:r w:rsidR="0023519F">
        <w:t> </w:t>
      </w:r>
      <w:r w:rsidR="002E1D0B" w:rsidRPr="0023519F">
        <w:t>19 and 20.</w:t>
      </w:r>
    </w:p>
    <w:p w:rsidR="002E1D0B" w:rsidRPr="0023519F" w:rsidRDefault="002E1D0B" w:rsidP="008844D2">
      <w:pPr>
        <w:pStyle w:val="subsection"/>
      </w:pPr>
      <w:r w:rsidRPr="0023519F">
        <w:tab/>
        <w:t>(2)</w:t>
      </w:r>
      <w:r w:rsidRPr="0023519F">
        <w:tab/>
        <w:t xml:space="preserve">The Authority may revoke an accreditation by notice in the </w:t>
      </w:r>
      <w:r w:rsidRPr="0023519F">
        <w:rPr>
          <w:i/>
        </w:rPr>
        <w:t>Gazette</w:t>
      </w:r>
      <w:r w:rsidRPr="0023519F">
        <w:t xml:space="preserve"> if:</w:t>
      </w:r>
    </w:p>
    <w:p w:rsidR="002E1D0B" w:rsidRPr="0023519F" w:rsidRDefault="002E1D0B" w:rsidP="008844D2">
      <w:pPr>
        <w:pStyle w:val="paragraph"/>
      </w:pPr>
      <w:r w:rsidRPr="0023519F">
        <w:tab/>
        <w:t>(a)</w:t>
      </w:r>
      <w:r w:rsidRPr="0023519F">
        <w:tab/>
        <w:t>it is satisfied that the institution:</w:t>
      </w:r>
    </w:p>
    <w:p w:rsidR="002E1D0B" w:rsidRPr="0023519F" w:rsidRDefault="002E1D0B" w:rsidP="008844D2">
      <w:pPr>
        <w:pStyle w:val="paragraphsub"/>
      </w:pPr>
      <w:r w:rsidRPr="0023519F">
        <w:tab/>
        <w:t>(i)</w:t>
      </w:r>
      <w:r w:rsidRPr="0023519F">
        <w:tab/>
        <w:t xml:space="preserve">has ceased to hold the practices and standards mentioned in </w:t>
      </w:r>
      <w:r w:rsidR="0023519F">
        <w:t>paragraph (</w:t>
      </w:r>
      <w:r w:rsidRPr="0023519F">
        <w:t>1)</w:t>
      </w:r>
      <w:r w:rsidR="00397C04" w:rsidRPr="0023519F">
        <w:t>(</w:t>
      </w:r>
      <w:r w:rsidRPr="0023519F">
        <w:t>d); or</w:t>
      </w:r>
    </w:p>
    <w:p w:rsidR="002E1D0B" w:rsidRPr="0023519F" w:rsidRDefault="002E1D0B" w:rsidP="008844D2">
      <w:pPr>
        <w:pStyle w:val="paragraphsub"/>
      </w:pPr>
      <w:r w:rsidRPr="0023519F">
        <w:tab/>
        <w:t>(ii)</w:t>
      </w:r>
      <w:r w:rsidRPr="0023519F">
        <w:tab/>
        <w:t xml:space="preserve">no longer has the commitment mentioned in </w:t>
      </w:r>
      <w:r w:rsidR="0023519F">
        <w:t>paragraph (</w:t>
      </w:r>
      <w:r w:rsidRPr="0023519F">
        <w:t>1)</w:t>
      </w:r>
      <w:r w:rsidR="00397C04" w:rsidRPr="0023519F">
        <w:t>(</w:t>
      </w:r>
      <w:r w:rsidRPr="0023519F">
        <w:t>e); or</w:t>
      </w:r>
    </w:p>
    <w:p w:rsidR="002E1D0B" w:rsidRPr="0023519F" w:rsidRDefault="002E1D0B" w:rsidP="008844D2">
      <w:pPr>
        <w:pStyle w:val="paragraph"/>
      </w:pPr>
      <w:r w:rsidRPr="0023519F">
        <w:tab/>
        <w:t>(b)</w:t>
      </w:r>
      <w:r w:rsidRPr="0023519F">
        <w:tab/>
        <w:t>it is satisfied that:</w:t>
      </w:r>
    </w:p>
    <w:p w:rsidR="002E1D0B" w:rsidRPr="0023519F" w:rsidRDefault="002E1D0B" w:rsidP="008844D2">
      <w:pPr>
        <w:pStyle w:val="paragraphsub"/>
      </w:pPr>
      <w:r w:rsidRPr="0023519F">
        <w:tab/>
        <w:t>(i)</w:t>
      </w:r>
      <w:r w:rsidRPr="0023519F">
        <w:tab/>
        <w:t>damage to, or degradation or disruption of, the physical environment or the living resources of the Marine Park, or of any part of it, has occurred; or</w:t>
      </w:r>
    </w:p>
    <w:p w:rsidR="002E1D0B" w:rsidRPr="0023519F" w:rsidRDefault="002E1D0B" w:rsidP="008844D2">
      <w:pPr>
        <w:pStyle w:val="paragraphsub"/>
      </w:pPr>
      <w:r w:rsidRPr="0023519F">
        <w:tab/>
        <w:t>(ii)</w:t>
      </w:r>
      <w:r w:rsidRPr="0023519F">
        <w:tab/>
        <w:t>there is an imminent threat that such damage, degradation or disruption will occur.</w:t>
      </w:r>
    </w:p>
    <w:p w:rsidR="002E1D0B" w:rsidRPr="0023519F" w:rsidRDefault="002E1D0B" w:rsidP="008844D2">
      <w:pPr>
        <w:pStyle w:val="subsection"/>
      </w:pPr>
      <w:r w:rsidRPr="0023519F">
        <w:tab/>
        <w:t>(3)</w:t>
      </w:r>
      <w:r w:rsidRPr="0023519F">
        <w:tab/>
        <w:t>Subject to subregulation</w:t>
      </w:r>
      <w:r w:rsidR="00660BD3" w:rsidRPr="0023519F">
        <w:t> </w:t>
      </w:r>
      <w:r w:rsidRPr="0023519F">
        <w:t>(4), an institution accredited under subregulation</w:t>
      </w:r>
      <w:r w:rsidR="00660BD3" w:rsidRPr="0023519F">
        <w:t> </w:t>
      </w:r>
      <w:r w:rsidRPr="0023519F">
        <w:t>(1), as in force immediately before this subregulation</w:t>
      </w:r>
      <w:r w:rsidR="00660BD3" w:rsidRPr="0023519F">
        <w:t> </w:t>
      </w:r>
      <w:r w:rsidRPr="0023519F">
        <w:t>commences, continues to be accredited to conduct limited impact research (extractive) and limited impact research (non</w:t>
      </w:r>
      <w:r w:rsidR="0023519F">
        <w:noBreakHyphen/>
      </w:r>
      <w:r w:rsidRPr="0023519F">
        <w:t>extractive).</w:t>
      </w:r>
    </w:p>
    <w:p w:rsidR="002E1D0B" w:rsidRPr="0023519F" w:rsidRDefault="002E1D0B" w:rsidP="008844D2">
      <w:pPr>
        <w:pStyle w:val="subsection"/>
      </w:pPr>
      <w:r w:rsidRPr="0023519F">
        <w:tab/>
        <w:t>(4)</w:t>
      </w:r>
      <w:r w:rsidRPr="0023519F">
        <w:tab/>
        <w:t>Subregulation (3) does not affect the Authority’s power to revoke the accreditation of such an institution.</w:t>
      </w:r>
    </w:p>
    <w:p w:rsidR="0055584E" w:rsidRPr="0023519F" w:rsidRDefault="00511789" w:rsidP="008844D2">
      <w:pPr>
        <w:pStyle w:val="ActHead5"/>
      </w:pPr>
      <w:bookmarkStart w:id="14" w:name="_Toc489865794"/>
      <w:r w:rsidRPr="0023519F">
        <w:rPr>
          <w:rStyle w:val="CharSectno"/>
        </w:rPr>
        <w:t>8</w:t>
      </w:r>
      <w:r w:rsidR="008844D2" w:rsidRPr="0023519F">
        <w:t xml:space="preserve">  </w:t>
      </w:r>
      <w:r w:rsidR="0055584E" w:rsidRPr="0023519F">
        <w:t>Accreditation of harvest fisheries</w:t>
      </w:r>
      <w:bookmarkEnd w:id="14"/>
    </w:p>
    <w:p w:rsidR="0055584E" w:rsidRPr="0023519F" w:rsidRDefault="0055584E" w:rsidP="008844D2">
      <w:pPr>
        <w:pStyle w:val="subsection"/>
      </w:pPr>
      <w:r w:rsidRPr="0023519F">
        <w:tab/>
        <w:t>(1)</w:t>
      </w:r>
      <w:r w:rsidRPr="0023519F">
        <w:tab/>
        <w:t xml:space="preserve">The Authority may accredit a harvest fishery for the Zoning Plan by notice in the </w:t>
      </w:r>
      <w:r w:rsidRPr="0023519F">
        <w:rPr>
          <w:i/>
        </w:rPr>
        <w:t>Gazette</w:t>
      </w:r>
      <w:r w:rsidRPr="0023519F">
        <w:t xml:space="preserve"> if it is satisfied that the management arrangements for the fishery under </w:t>
      </w:r>
      <w:r w:rsidR="00F75B0F" w:rsidRPr="0023519F">
        <w:t xml:space="preserve">Queensland fisheries legislation </w:t>
      </w:r>
      <w:r w:rsidRPr="0023519F">
        <w:t>provide a sound basis for an ecologically sustainable harvest fishery in an area that is part of, or includes a part of, the Marine Park.</w:t>
      </w:r>
    </w:p>
    <w:p w:rsidR="0055584E" w:rsidRPr="0023519F" w:rsidRDefault="008844D2" w:rsidP="008844D2">
      <w:pPr>
        <w:pStyle w:val="notetext"/>
      </w:pPr>
      <w:r w:rsidRPr="0023519F">
        <w:t>Note:</w:t>
      </w:r>
      <w:r w:rsidRPr="0023519F">
        <w:tab/>
      </w:r>
      <w:r w:rsidR="0055584E" w:rsidRPr="0023519F">
        <w:t xml:space="preserve">In the Zoning Plan, </w:t>
      </w:r>
      <w:r w:rsidR="0055584E" w:rsidRPr="0023519F">
        <w:rPr>
          <w:b/>
          <w:i/>
        </w:rPr>
        <w:t>harvest fishery</w:t>
      </w:r>
      <w:r w:rsidR="0055584E" w:rsidRPr="0023519F">
        <w:t xml:space="preserve"> is defined in part as ‘… a fishery declared by the Regulations’. For the list of harvest fisheries, see regulation</w:t>
      </w:r>
      <w:r w:rsidR="0023519F">
        <w:t> </w:t>
      </w:r>
      <w:r w:rsidR="00511789" w:rsidRPr="0023519F">
        <w:t>16</w:t>
      </w:r>
      <w:r w:rsidR="0055584E" w:rsidRPr="0023519F">
        <w:t>.</w:t>
      </w:r>
    </w:p>
    <w:p w:rsidR="0055584E" w:rsidRPr="0023519F" w:rsidRDefault="0055584E" w:rsidP="008844D2">
      <w:pPr>
        <w:pStyle w:val="subsection"/>
      </w:pPr>
      <w:r w:rsidRPr="0023519F">
        <w:tab/>
        <w:t>(2)</w:t>
      </w:r>
      <w:r w:rsidRPr="0023519F">
        <w:tab/>
        <w:t xml:space="preserve">The Authority may revoke an accreditation by notice in the </w:t>
      </w:r>
      <w:r w:rsidRPr="0023519F">
        <w:rPr>
          <w:i/>
        </w:rPr>
        <w:t>Gazette</w:t>
      </w:r>
      <w:r w:rsidRPr="0023519F">
        <w:t xml:space="preserve"> if it is satisfied that:</w:t>
      </w:r>
    </w:p>
    <w:p w:rsidR="0055584E" w:rsidRPr="0023519F" w:rsidRDefault="0055584E" w:rsidP="008844D2">
      <w:pPr>
        <w:pStyle w:val="paragraph"/>
      </w:pPr>
      <w:r w:rsidRPr="0023519F">
        <w:tab/>
        <w:t>(a)</w:t>
      </w:r>
      <w:r w:rsidRPr="0023519F">
        <w:tab/>
        <w:t>the management arrangements are no longer a sound basis for an ecologically sustainable fishery in an area that is part of, or includes a part of, the Marine Park; or</w:t>
      </w:r>
    </w:p>
    <w:p w:rsidR="0055584E" w:rsidRPr="0023519F" w:rsidRDefault="0055584E" w:rsidP="008844D2">
      <w:pPr>
        <w:pStyle w:val="paragraph"/>
      </w:pPr>
      <w:r w:rsidRPr="0023519F">
        <w:tab/>
        <w:t>(b)</w:t>
      </w:r>
      <w:r w:rsidRPr="0023519F">
        <w:tab/>
        <w:t>the compliance arrangements for the fishery are not adequate, or are not being adequately enforced.</w:t>
      </w:r>
    </w:p>
    <w:p w:rsidR="00481720" w:rsidRPr="0023519F" w:rsidRDefault="00481720" w:rsidP="00481720">
      <w:pPr>
        <w:pStyle w:val="ActHead5"/>
      </w:pPr>
      <w:bookmarkStart w:id="15" w:name="_Toc489865795"/>
      <w:r w:rsidRPr="0023519F">
        <w:rPr>
          <w:rStyle w:val="CharSectno"/>
        </w:rPr>
        <w:t>13</w:t>
      </w:r>
      <w:r w:rsidRPr="0023519F">
        <w:t xml:space="preserve">  Bait netting</w:t>
      </w:r>
      <w:bookmarkEnd w:id="15"/>
    </w:p>
    <w:p w:rsidR="00481720" w:rsidRPr="0023519F" w:rsidRDefault="00481720" w:rsidP="00481720">
      <w:pPr>
        <w:pStyle w:val="subsection"/>
      </w:pPr>
      <w:r w:rsidRPr="0023519F">
        <w:tab/>
        <w:t>(1)</w:t>
      </w:r>
      <w:r w:rsidRPr="0023519F">
        <w:tab/>
        <w:t xml:space="preserve">This regulation declares the nets and specifies the limitations on netting for the definition of </w:t>
      </w:r>
      <w:r w:rsidRPr="0023519F">
        <w:rPr>
          <w:b/>
          <w:i/>
        </w:rPr>
        <w:t>bait netting</w:t>
      </w:r>
      <w:r w:rsidRPr="0023519F">
        <w:t xml:space="preserve"> in the Zoning Plan.</w:t>
      </w:r>
    </w:p>
    <w:p w:rsidR="00481720" w:rsidRPr="0023519F" w:rsidRDefault="00481720" w:rsidP="00481720">
      <w:pPr>
        <w:pStyle w:val="subsection"/>
      </w:pPr>
      <w:r w:rsidRPr="0023519F">
        <w:tab/>
        <w:t>(2)</w:t>
      </w:r>
      <w:r w:rsidRPr="0023519F">
        <w:tab/>
        <w:t>The following nets are declared:</w:t>
      </w:r>
    </w:p>
    <w:p w:rsidR="00481720" w:rsidRPr="0023519F" w:rsidRDefault="00481720" w:rsidP="00481720">
      <w:pPr>
        <w:pStyle w:val="paragraph"/>
      </w:pPr>
      <w:r w:rsidRPr="0023519F">
        <w:tab/>
        <w:t>(a)</w:t>
      </w:r>
      <w:r w:rsidRPr="0023519F">
        <w:tab/>
        <w:t>for a recreational fisher—a cast, scoop or seine net that complies with the size, measurement and other physical requirements in the following provisions of the Fisheries Regulation:</w:t>
      </w:r>
    </w:p>
    <w:p w:rsidR="00481720" w:rsidRPr="0023519F" w:rsidRDefault="00481720" w:rsidP="00481720">
      <w:pPr>
        <w:pStyle w:val="paragraphsub"/>
      </w:pPr>
      <w:r w:rsidRPr="0023519F">
        <w:tab/>
        <w:t>(i)</w:t>
      </w:r>
      <w:r w:rsidRPr="0023519F">
        <w:tab/>
        <w:t>for a cast net—section</w:t>
      </w:r>
      <w:r w:rsidR="0023519F">
        <w:t> </w:t>
      </w:r>
      <w:r w:rsidRPr="0023519F">
        <w:t>187A;</w:t>
      </w:r>
    </w:p>
    <w:p w:rsidR="00481720" w:rsidRPr="0023519F" w:rsidRDefault="00481720" w:rsidP="00481720">
      <w:pPr>
        <w:pStyle w:val="paragraphsub"/>
      </w:pPr>
      <w:r w:rsidRPr="0023519F">
        <w:tab/>
        <w:t>(ii)</w:t>
      </w:r>
      <w:r w:rsidRPr="0023519F">
        <w:tab/>
        <w:t>for a scoop net—section</w:t>
      </w:r>
      <w:r w:rsidR="0023519F">
        <w:t> </w:t>
      </w:r>
      <w:r w:rsidRPr="0023519F">
        <w:t>187B;</w:t>
      </w:r>
    </w:p>
    <w:p w:rsidR="00481720" w:rsidRPr="0023519F" w:rsidRDefault="00481720" w:rsidP="00481720">
      <w:pPr>
        <w:pStyle w:val="paragraphsub"/>
      </w:pPr>
      <w:r w:rsidRPr="0023519F">
        <w:tab/>
        <w:t>(iii)</w:t>
      </w:r>
      <w:r w:rsidRPr="0023519F">
        <w:tab/>
        <w:t>for a seine net—section</w:t>
      </w:r>
      <w:r w:rsidR="0023519F">
        <w:t> </w:t>
      </w:r>
      <w:r w:rsidRPr="0023519F">
        <w:t>187C;</w:t>
      </w:r>
    </w:p>
    <w:p w:rsidR="00481720" w:rsidRPr="0023519F" w:rsidRDefault="00481720" w:rsidP="00481720">
      <w:pPr>
        <w:pStyle w:val="paragraph"/>
      </w:pPr>
      <w:r w:rsidRPr="0023519F">
        <w:tab/>
        <w:t>(b)</w:t>
      </w:r>
      <w:r w:rsidRPr="0023519F">
        <w:tab/>
        <w:t>for a commercial fisher—a seine, cast or mesh net that complies with the size, measurement and other physical requirements in the following provisions of the Fisheries Regulation:</w:t>
      </w:r>
    </w:p>
    <w:p w:rsidR="00481720" w:rsidRPr="0023519F" w:rsidRDefault="00481720" w:rsidP="00481720">
      <w:pPr>
        <w:pStyle w:val="paragraphsub"/>
      </w:pPr>
      <w:r w:rsidRPr="0023519F">
        <w:tab/>
        <w:t>(i)</w:t>
      </w:r>
      <w:r w:rsidRPr="0023519F">
        <w:tab/>
        <w:t>for a seine net—subsection</w:t>
      </w:r>
      <w:r w:rsidR="0023519F">
        <w:t> </w:t>
      </w:r>
      <w:r w:rsidRPr="0023519F">
        <w:t>475(1);</w:t>
      </w:r>
    </w:p>
    <w:p w:rsidR="00481720" w:rsidRPr="0023519F" w:rsidRDefault="00481720" w:rsidP="00481720">
      <w:pPr>
        <w:pStyle w:val="paragraphsub"/>
      </w:pPr>
      <w:r w:rsidRPr="0023519F">
        <w:tab/>
        <w:t>(ii)</w:t>
      </w:r>
      <w:r w:rsidRPr="0023519F">
        <w:tab/>
        <w:t>for a cast net—section</w:t>
      </w:r>
      <w:r w:rsidR="0023519F">
        <w:t> </w:t>
      </w:r>
      <w:r w:rsidRPr="0023519F">
        <w:t>532;</w:t>
      </w:r>
    </w:p>
    <w:p w:rsidR="00481720" w:rsidRPr="0023519F" w:rsidRDefault="00481720" w:rsidP="00481720">
      <w:pPr>
        <w:pStyle w:val="paragraphsub"/>
      </w:pPr>
      <w:r w:rsidRPr="0023519F">
        <w:tab/>
        <w:t>(iii)</w:t>
      </w:r>
      <w:r w:rsidRPr="0023519F">
        <w:tab/>
        <w:t>for a mesh net—section</w:t>
      </w:r>
      <w:r w:rsidR="0023519F">
        <w:t> </w:t>
      </w:r>
      <w:r w:rsidRPr="0023519F">
        <w:t>533.</w:t>
      </w:r>
    </w:p>
    <w:p w:rsidR="00481720" w:rsidRPr="0023519F" w:rsidRDefault="00481720" w:rsidP="00481720">
      <w:pPr>
        <w:pStyle w:val="subsection"/>
      </w:pPr>
      <w:r w:rsidRPr="0023519F">
        <w:tab/>
        <w:t>(3)</w:t>
      </w:r>
      <w:r w:rsidRPr="0023519F">
        <w:tab/>
        <w:t>The following limitations are specified:</w:t>
      </w:r>
    </w:p>
    <w:p w:rsidR="00481720" w:rsidRPr="0023519F" w:rsidRDefault="00481720" w:rsidP="00481720">
      <w:pPr>
        <w:pStyle w:val="paragraph"/>
      </w:pPr>
      <w:r w:rsidRPr="0023519F">
        <w:tab/>
        <w:t>(a)</w:t>
      </w:r>
      <w:r w:rsidRPr="0023519F">
        <w:tab/>
        <w:t>for a recreational fisher—netting must be in accordance with section</w:t>
      </w:r>
      <w:r w:rsidR="0023519F">
        <w:t> </w:t>
      </w:r>
      <w:r w:rsidRPr="0023519F">
        <w:t>179 of the Fisheries Regulation;</w:t>
      </w:r>
    </w:p>
    <w:p w:rsidR="00481720" w:rsidRPr="0023519F" w:rsidRDefault="00481720" w:rsidP="00481720">
      <w:pPr>
        <w:pStyle w:val="paragraph"/>
      </w:pPr>
      <w:r w:rsidRPr="0023519F">
        <w:tab/>
        <w:t>(b)</w:t>
      </w:r>
      <w:r w:rsidRPr="0023519F">
        <w:tab/>
        <w:t>for a commercial fisher:</w:t>
      </w:r>
    </w:p>
    <w:p w:rsidR="00481720" w:rsidRPr="0023519F" w:rsidRDefault="00481720" w:rsidP="00481720">
      <w:pPr>
        <w:pStyle w:val="paragraphsub"/>
      </w:pPr>
      <w:r w:rsidRPr="0023519F">
        <w:tab/>
        <w:t>(i)</w:t>
      </w:r>
      <w:r w:rsidRPr="0023519F">
        <w:tab/>
        <w:t>using a seine net—netting must be in accordance with sections</w:t>
      </w:r>
      <w:r w:rsidR="0023519F">
        <w:t> </w:t>
      </w:r>
      <w:r w:rsidRPr="0023519F">
        <w:t>179 and 181 and subsections</w:t>
      </w:r>
      <w:r w:rsidR="0023519F">
        <w:t> </w:t>
      </w:r>
      <w:r w:rsidRPr="0023519F">
        <w:t>472(6), 472(7) and 475(2) of the Fisheries Regulation; and</w:t>
      </w:r>
    </w:p>
    <w:p w:rsidR="00481720" w:rsidRPr="0023519F" w:rsidRDefault="00481720" w:rsidP="00481720">
      <w:pPr>
        <w:pStyle w:val="paragraphsub"/>
      </w:pPr>
      <w:r w:rsidRPr="0023519F">
        <w:tab/>
        <w:t>(ii)</w:t>
      </w:r>
      <w:r w:rsidRPr="0023519F">
        <w:tab/>
        <w:t>using a cast net for taking ‘N11’ fish—the fisher must comply with the licence condition in subsection</w:t>
      </w:r>
      <w:r w:rsidR="0023519F">
        <w:t> </w:t>
      </w:r>
      <w:r w:rsidRPr="0023519F">
        <w:t>247(5) of the Fisheries Regulation; and</w:t>
      </w:r>
    </w:p>
    <w:p w:rsidR="00481720" w:rsidRPr="0023519F" w:rsidRDefault="00481720" w:rsidP="00481720">
      <w:pPr>
        <w:pStyle w:val="paragraphsub"/>
      </w:pPr>
      <w:r w:rsidRPr="0023519F">
        <w:tab/>
        <w:t>(iii)</w:t>
      </w:r>
      <w:r w:rsidRPr="0023519F">
        <w:tab/>
        <w:t>using a mesh net—netting must be in accordance with sections</w:t>
      </w:r>
      <w:r w:rsidR="0023519F">
        <w:t> </w:t>
      </w:r>
      <w:r w:rsidRPr="0023519F">
        <w:t>179, 181, 530, 533 and 533B of the Fisheries Regulation and, if used for taking ‘N11’ fish, the fisher must comply with the licence condition in subsection</w:t>
      </w:r>
      <w:r w:rsidR="0023519F">
        <w:t> </w:t>
      </w:r>
      <w:r w:rsidRPr="0023519F">
        <w:t>247(5) of the Fisheries Regulation;</w:t>
      </w:r>
    </w:p>
    <w:p w:rsidR="00481720" w:rsidRPr="0023519F" w:rsidRDefault="00481720" w:rsidP="00481720">
      <w:pPr>
        <w:pStyle w:val="paragraph"/>
      </w:pPr>
      <w:r w:rsidRPr="0023519F">
        <w:tab/>
        <w:t>(c)</w:t>
      </w:r>
      <w:r w:rsidRPr="0023519F">
        <w:tab/>
        <w:t>a commercial fisher must not:</w:t>
      </w:r>
    </w:p>
    <w:p w:rsidR="00481720" w:rsidRPr="0023519F" w:rsidRDefault="00481720" w:rsidP="00481720">
      <w:pPr>
        <w:pStyle w:val="paragraphsub"/>
      </w:pPr>
      <w:r w:rsidRPr="0023519F">
        <w:tab/>
        <w:t>(i)</w:t>
      </w:r>
      <w:r w:rsidRPr="0023519F">
        <w:tab/>
        <w:t>take a non</w:t>
      </w:r>
      <w:r w:rsidR="0023519F">
        <w:noBreakHyphen/>
      </w:r>
      <w:r w:rsidRPr="0023519F">
        <w:t>bait fish in the Conservation Park Zone using a net mentioned in subregulation (2); or</w:t>
      </w:r>
    </w:p>
    <w:p w:rsidR="00481720" w:rsidRPr="0023519F" w:rsidRDefault="00481720" w:rsidP="00481720">
      <w:pPr>
        <w:pStyle w:val="paragraphsub"/>
      </w:pPr>
      <w:r w:rsidRPr="0023519F">
        <w:tab/>
        <w:t>(ii)</w:t>
      </w:r>
      <w:r w:rsidRPr="0023519F">
        <w:tab/>
        <w:t>possess (whether or not in the Conservation Park Zone) a non</w:t>
      </w:r>
      <w:r w:rsidR="0023519F">
        <w:noBreakHyphen/>
      </w:r>
      <w:r w:rsidRPr="0023519F">
        <w:t>bait fish that was taken in the Conservation Park Zone using a net mentioned in subregulation (2).</w:t>
      </w:r>
    </w:p>
    <w:p w:rsidR="00481720" w:rsidRPr="0023519F" w:rsidRDefault="00481720" w:rsidP="00481720">
      <w:pPr>
        <w:pStyle w:val="subsection"/>
      </w:pPr>
      <w:r w:rsidRPr="0023519F">
        <w:tab/>
        <w:t>(4)</w:t>
      </w:r>
      <w:r w:rsidRPr="0023519F">
        <w:tab/>
        <w:t>However, a commercial fisher does not take or possess a non</w:t>
      </w:r>
      <w:r w:rsidR="0023519F">
        <w:noBreakHyphen/>
      </w:r>
      <w:r w:rsidRPr="0023519F">
        <w:t>bait fish if:</w:t>
      </w:r>
    </w:p>
    <w:p w:rsidR="00481720" w:rsidRPr="0023519F" w:rsidRDefault="00481720" w:rsidP="00481720">
      <w:pPr>
        <w:pStyle w:val="paragraph"/>
      </w:pPr>
      <w:r w:rsidRPr="0023519F">
        <w:tab/>
        <w:t>(a)</w:t>
      </w:r>
      <w:r w:rsidRPr="0023519F">
        <w:tab/>
        <w:t>the fish is taken unintentionally; and</w:t>
      </w:r>
    </w:p>
    <w:p w:rsidR="00481720" w:rsidRPr="0023519F" w:rsidRDefault="00481720" w:rsidP="00481720">
      <w:pPr>
        <w:pStyle w:val="paragraph"/>
      </w:pPr>
      <w:r w:rsidRPr="0023519F">
        <w:tab/>
        <w:t>(b)</w:t>
      </w:r>
      <w:r w:rsidRPr="0023519F">
        <w:tab/>
        <w:t>the fisher does not allow the net containing the fish to be out of the water other than to immediately remove the fish from the net; and</w:t>
      </w:r>
    </w:p>
    <w:p w:rsidR="00481720" w:rsidRPr="0023519F" w:rsidRDefault="00481720" w:rsidP="00481720">
      <w:pPr>
        <w:pStyle w:val="paragraph"/>
      </w:pPr>
      <w:r w:rsidRPr="0023519F">
        <w:tab/>
        <w:t>(c)</w:t>
      </w:r>
      <w:r w:rsidRPr="0023519F">
        <w:tab/>
        <w:t>the fisher immediately releases the fish into water deep enough to allow the fish to escape.</w:t>
      </w:r>
    </w:p>
    <w:p w:rsidR="00481720" w:rsidRPr="0023519F" w:rsidRDefault="00481720" w:rsidP="00481720">
      <w:pPr>
        <w:pStyle w:val="subsection"/>
      </w:pPr>
      <w:r w:rsidRPr="0023519F">
        <w:tab/>
        <w:t>(5)</w:t>
      </w:r>
      <w:r w:rsidRPr="0023519F">
        <w:tab/>
        <w:t>In this regulation:</w:t>
      </w:r>
    </w:p>
    <w:p w:rsidR="00481720" w:rsidRPr="0023519F" w:rsidRDefault="00481720" w:rsidP="00481720">
      <w:pPr>
        <w:pStyle w:val="Definition"/>
      </w:pPr>
      <w:r w:rsidRPr="0023519F">
        <w:rPr>
          <w:b/>
          <w:i/>
        </w:rPr>
        <w:t>commercial fisher</w:t>
      </w:r>
      <w:r w:rsidRPr="0023519F">
        <w:t xml:space="preserve"> has the same meaning as in the Fisheries Regulation.</w:t>
      </w:r>
    </w:p>
    <w:p w:rsidR="00481720" w:rsidRPr="0023519F" w:rsidRDefault="00481720" w:rsidP="00481720">
      <w:pPr>
        <w:pStyle w:val="Definition"/>
      </w:pPr>
      <w:r w:rsidRPr="0023519F">
        <w:rPr>
          <w:b/>
          <w:i/>
        </w:rPr>
        <w:t>‘N11’ fish</w:t>
      </w:r>
      <w:r w:rsidRPr="0023519F">
        <w:t xml:space="preserve"> has the same meaning as in the Fisheries Regulation.</w:t>
      </w:r>
    </w:p>
    <w:p w:rsidR="00481720" w:rsidRPr="0023519F" w:rsidRDefault="00481720" w:rsidP="00481720">
      <w:pPr>
        <w:pStyle w:val="Definition"/>
      </w:pPr>
      <w:r w:rsidRPr="0023519F">
        <w:rPr>
          <w:b/>
          <w:i/>
        </w:rPr>
        <w:t>non</w:t>
      </w:r>
      <w:r w:rsidR="0023519F">
        <w:rPr>
          <w:b/>
          <w:i/>
        </w:rPr>
        <w:noBreakHyphen/>
      </w:r>
      <w:r w:rsidRPr="0023519F">
        <w:rPr>
          <w:b/>
          <w:i/>
        </w:rPr>
        <w:t>bait fish</w:t>
      </w:r>
      <w:r w:rsidRPr="0023519F">
        <w:t xml:space="preserve"> means a fish of any of the following species:</w:t>
      </w:r>
    </w:p>
    <w:p w:rsidR="00481720" w:rsidRPr="0023519F" w:rsidRDefault="00481720" w:rsidP="00481720">
      <w:pPr>
        <w:pStyle w:val="paragraph"/>
      </w:pPr>
      <w:r w:rsidRPr="0023519F">
        <w:tab/>
        <w:t>(a)</w:t>
      </w:r>
      <w:r w:rsidRPr="0023519F">
        <w:tab/>
        <w:t xml:space="preserve">bream of the genus </w:t>
      </w:r>
      <w:r w:rsidRPr="0023519F">
        <w:rPr>
          <w:i/>
        </w:rPr>
        <w:t xml:space="preserve">Acanthopagrus </w:t>
      </w:r>
      <w:r w:rsidRPr="0023519F">
        <w:t xml:space="preserve">or </w:t>
      </w:r>
      <w:r w:rsidRPr="0023519F">
        <w:rPr>
          <w:i/>
        </w:rPr>
        <w:t>Rhabdosargus</w:t>
      </w:r>
      <w:r w:rsidRPr="0023519F">
        <w:t>;</w:t>
      </w:r>
    </w:p>
    <w:p w:rsidR="00481720" w:rsidRPr="0023519F" w:rsidRDefault="00481720" w:rsidP="00481720">
      <w:pPr>
        <w:pStyle w:val="paragraph"/>
      </w:pPr>
      <w:r w:rsidRPr="0023519F">
        <w:tab/>
        <w:t>(b)</w:t>
      </w:r>
      <w:r w:rsidRPr="0023519F">
        <w:tab/>
        <w:t xml:space="preserve">flathead of the genus </w:t>
      </w:r>
      <w:r w:rsidRPr="0023519F">
        <w:rPr>
          <w:i/>
        </w:rPr>
        <w:t>Platycephalus</w:t>
      </w:r>
      <w:r w:rsidRPr="0023519F">
        <w:t>;</w:t>
      </w:r>
    </w:p>
    <w:p w:rsidR="00481720" w:rsidRPr="0023519F" w:rsidRDefault="00481720" w:rsidP="00481720">
      <w:pPr>
        <w:pStyle w:val="paragraph"/>
      </w:pPr>
      <w:r w:rsidRPr="0023519F">
        <w:tab/>
        <w:t>(c)</w:t>
      </w:r>
      <w:r w:rsidRPr="0023519F">
        <w:tab/>
        <w:t xml:space="preserve">whiting of the genus </w:t>
      </w:r>
      <w:r w:rsidRPr="0023519F">
        <w:rPr>
          <w:i/>
        </w:rPr>
        <w:t>Sillago</w:t>
      </w:r>
      <w:r w:rsidRPr="0023519F">
        <w:t>.</w:t>
      </w:r>
    </w:p>
    <w:p w:rsidR="00481720" w:rsidRPr="0023519F" w:rsidRDefault="00481720" w:rsidP="00481720">
      <w:pPr>
        <w:pStyle w:val="Definition"/>
      </w:pPr>
      <w:r w:rsidRPr="0023519F">
        <w:rPr>
          <w:b/>
          <w:i/>
        </w:rPr>
        <w:t>possess</w:t>
      </w:r>
      <w:r w:rsidRPr="0023519F">
        <w:t xml:space="preserve"> a non</w:t>
      </w:r>
      <w:r w:rsidR="0023519F">
        <w:noBreakHyphen/>
      </w:r>
      <w:r w:rsidRPr="0023519F">
        <w:t>bait fish means:</w:t>
      </w:r>
    </w:p>
    <w:p w:rsidR="00481720" w:rsidRPr="0023519F" w:rsidRDefault="00481720" w:rsidP="00481720">
      <w:pPr>
        <w:pStyle w:val="paragraph"/>
      </w:pPr>
      <w:r w:rsidRPr="0023519F">
        <w:tab/>
        <w:t>(a)</w:t>
      </w:r>
      <w:r w:rsidRPr="0023519F">
        <w:tab/>
        <w:t>to have custody or control of the fish; or</w:t>
      </w:r>
    </w:p>
    <w:p w:rsidR="00481720" w:rsidRPr="0023519F" w:rsidRDefault="00481720" w:rsidP="00481720">
      <w:pPr>
        <w:pStyle w:val="paragraph"/>
      </w:pPr>
      <w:r w:rsidRPr="0023519F">
        <w:tab/>
        <w:t>(b)</w:t>
      </w:r>
      <w:r w:rsidRPr="0023519F">
        <w:tab/>
        <w:t>to have an ability or right to obtain custody or control of the fish.</w:t>
      </w:r>
    </w:p>
    <w:p w:rsidR="00481720" w:rsidRPr="0023519F" w:rsidRDefault="00481720" w:rsidP="00481720">
      <w:pPr>
        <w:pStyle w:val="Definition"/>
      </w:pPr>
      <w:r w:rsidRPr="0023519F">
        <w:rPr>
          <w:b/>
          <w:i/>
        </w:rPr>
        <w:t>recreational fisher</w:t>
      </w:r>
      <w:r w:rsidRPr="0023519F">
        <w:t xml:space="preserve"> has the same meaning as in the Fisheries Regulation.</w:t>
      </w:r>
    </w:p>
    <w:p w:rsidR="0055584E" w:rsidRPr="0023519F" w:rsidRDefault="00511789" w:rsidP="008844D2">
      <w:pPr>
        <w:pStyle w:val="ActHead5"/>
      </w:pPr>
      <w:bookmarkStart w:id="16" w:name="_Toc489865796"/>
      <w:r w:rsidRPr="0023519F">
        <w:rPr>
          <w:rStyle w:val="CharSectno"/>
        </w:rPr>
        <w:t>14</w:t>
      </w:r>
      <w:r w:rsidR="008844D2" w:rsidRPr="0023519F">
        <w:t xml:space="preserve">  </w:t>
      </w:r>
      <w:r w:rsidR="0055584E" w:rsidRPr="0023519F">
        <w:rPr>
          <w:i/>
        </w:rPr>
        <w:t>Defence activities</w:t>
      </w:r>
      <w:r w:rsidR="008844D2" w:rsidRPr="0023519F">
        <w:rPr>
          <w:i/>
        </w:rPr>
        <w:t>—</w:t>
      </w:r>
      <w:r w:rsidR="0055584E" w:rsidRPr="0023519F">
        <w:t>definition for Zoning Plan</w:t>
      </w:r>
      <w:bookmarkEnd w:id="16"/>
    </w:p>
    <w:p w:rsidR="0055584E" w:rsidRPr="0023519F" w:rsidRDefault="0055584E" w:rsidP="008844D2">
      <w:pPr>
        <w:pStyle w:val="subsection"/>
      </w:pPr>
      <w:r w:rsidRPr="0023519F">
        <w:tab/>
      </w:r>
      <w:r w:rsidRPr="0023519F">
        <w:tab/>
        <w:t>In the Zoning Plan:</w:t>
      </w:r>
    </w:p>
    <w:p w:rsidR="0055584E" w:rsidRPr="0023519F" w:rsidRDefault="0055584E" w:rsidP="008844D2">
      <w:pPr>
        <w:pStyle w:val="Definition"/>
      </w:pPr>
      <w:r w:rsidRPr="0023519F">
        <w:rPr>
          <w:b/>
          <w:i/>
        </w:rPr>
        <w:t xml:space="preserve">defence activities </w:t>
      </w:r>
      <w:r w:rsidRPr="0023519F">
        <w:t>means activities for defence purposes:</w:t>
      </w:r>
    </w:p>
    <w:p w:rsidR="0055584E" w:rsidRPr="0023519F" w:rsidRDefault="0055584E" w:rsidP="008844D2">
      <w:pPr>
        <w:pStyle w:val="paragraph"/>
      </w:pPr>
      <w:r w:rsidRPr="0023519F">
        <w:tab/>
        <w:t>(a)</w:t>
      </w:r>
      <w:r w:rsidRPr="0023519F">
        <w:tab/>
        <w:t>conducted by the Defence Force; or</w:t>
      </w:r>
    </w:p>
    <w:p w:rsidR="0055584E" w:rsidRPr="0023519F" w:rsidRDefault="0055584E" w:rsidP="008844D2">
      <w:pPr>
        <w:pStyle w:val="paragraph"/>
      </w:pPr>
      <w:r w:rsidRPr="0023519F">
        <w:tab/>
        <w:t>(b)</w:t>
      </w:r>
      <w:r w:rsidRPr="0023519F">
        <w:tab/>
        <w:t>conducted by an arm of the defence forces of another country that is in Australia with the approval of the Government of Australia; or</w:t>
      </w:r>
    </w:p>
    <w:p w:rsidR="0055584E" w:rsidRPr="0023519F" w:rsidRDefault="0055584E" w:rsidP="008844D2">
      <w:pPr>
        <w:pStyle w:val="paragraph"/>
      </w:pPr>
      <w:r w:rsidRPr="0023519F">
        <w:tab/>
        <w:t>(c)</w:t>
      </w:r>
      <w:r w:rsidRPr="0023519F">
        <w:tab/>
        <w:t>conducted or authorised by the Department of Defence.</w:t>
      </w:r>
    </w:p>
    <w:p w:rsidR="005C79C9" w:rsidRPr="0023519F" w:rsidRDefault="005C79C9" w:rsidP="008844D2">
      <w:pPr>
        <w:pStyle w:val="ActHead5"/>
      </w:pPr>
      <w:bookmarkStart w:id="17" w:name="_Toc489865797"/>
      <w:r w:rsidRPr="0023519F">
        <w:rPr>
          <w:rStyle w:val="CharSectno"/>
        </w:rPr>
        <w:t>15</w:t>
      </w:r>
      <w:r w:rsidR="008844D2" w:rsidRPr="0023519F">
        <w:t xml:space="preserve">  </w:t>
      </w:r>
      <w:r w:rsidRPr="0023519F">
        <w:t>Fishing or collecting</w:t>
      </w:r>
      <w:bookmarkEnd w:id="17"/>
    </w:p>
    <w:p w:rsidR="005C79C9" w:rsidRPr="0023519F" w:rsidRDefault="005C79C9" w:rsidP="00BC2751">
      <w:pPr>
        <w:pStyle w:val="subsection"/>
        <w:keepNext/>
        <w:keepLines/>
      </w:pPr>
      <w:r w:rsidRPr="0023519F">
        <w:tab/>
        <w:t>(1)</w:t>
      </w:r>
      <w:r w:rsidRPr="0023519F">
        <w:tab/>
        <w:t>In this regulation:</w:t>
      </w:r>
    </w:p>
    <w:p w:rsidR="005C79C9" w:rsidRPr="0023519F" w:rsidRDefault="005C79C9" w:rsidP="008844D2">
      <w:pPr>
        <w:pStyle w:val="Definition"/>
      </w:pPr>
      <w:r w:rsidRPr="0023519F">
        <w:rPr>
          <w:b/>
          <w:i/>
        </w:rPr>
        <w:t xml:space="preserve">possess </w:t>
      </w:r>
      <w:r w:rsidRPr="0023519F">
        <w:t>something means:</w:t>
      </w:r>
    </w:p>
    <w:p w:rsidR="005C79C9" w:rsidRPr="0023519F" w:rsidRDefault="005C79C9" w:rsidP="008844D2">
      <w:pPr>
        <w:pStyle w:val="paragraph"/>
      </w:pPr>
      <w:r w:rsidRPr="0023519F">
        <w:tab/>
        <w:t>(a)</w:t>
      </w:r>
      <w:r w:rsidRPr="0023519F">
        <w:tab/>
        <w:t>to have custody or control of it; or</w:t>
      </w:r>
    </w:p>
    <w:p w:rsidR="005C79C9" w:rsidRPr="0023519F" w:rsidRDefault="005C79C9" w:rsidP="008844D2">
      <w:pPr>
        <w:pStyle w:val="paragraph"/>
      </w:pPr>
      <w:r w:rsidRPr="0023519F">
        <w:tab/>
        <w:t>(b)</w:t>
      </w:r>
      <w:r w:rsidRPr="0023519F">
        <w:tab/>
        <w:t>to have an ability or right to obtain custody or control of it.</w:t>
      </w:r>
    </w:p>
    <w:p w:rsidR="005C79C9" w:rsidRPr="0023519F" w:rsidRDefault="005C79C9" w:rsidP="008844D2">
      <w:pPr>
        <w:pStyle w:val="subsection"/>
      </w:pPr>
      <w:r w:rsidRPr="0023519F">
        <w:tab/>
        <w:t>(2)</w:t>
      </w:r>
      <w:r w:rsidRPr="0023519F">
        <w:tab/>
        <w:t xml:space="preserve">For the definition of </w:t>
      </w:r>
      <w:r w:rsidRPr="0023519F">
        <w:rPr>
          <w:b/>
          <w:i/>
        </w:rPr>
        <w:t>fishing or collecting</w:t>
      </w:r>
      <w:r w:rsidRPr="0023519F">
        <w:t xml:space="preserve"> in the Zoning Plan, the following limitations are prescribed:</w:t>
      </w:r>
    </w:p>
    <w:p w:rsidR="005C79C9" w:rsidRPr="0023519F" w:rsidRDefault="005C79C9" w:rsidP="008844D2">
      <w:pPr>
        <w:pStyle w:val="paragraph"/>
      </w:pPr>
      <w:r w:rsidRPr="0023519F">
        <w:tab/>
        <w:t>(a)</w:t>
      </w:r>
      <w:r w:rsidRPr="0023519F">
        <w:tab/>
        <w:t>an animal or plant of a protected species is not to be taken or possessed otherwise than in accordance with subparagraph</w:t>
      </w:r>
      <w:r w:rsidR="0023519F">
        <w:t> </w:t>
      </w:r>
      <w:r w:rsidRPr="0023519F">
        <w:t>5.3</w:t>
      </w:r>
      <w:r w:rsidR="004E6386" w:rsidRPr="0023519F">
        <w:t> </w:t>
      </w:r>
      <w:r w:rsidRPr="0023519F">
        <w:t>(b)</w:t>
      </w:r>
      <w:r w:rsidR="00397C04" w:rsidRPr="0023519F">
        <w:t>(</w:t>
      </w:r>
      <w:r w:rsidRPr="0023519F">
        <w:t>ii) or paragraph</w:t>
      </w:r>
      <w:r w:rsidR="0023519F">
        <w:t> </w:t>
      </w:r>
      <w:r w:rsidRPr="0023519F">
        <w:t>5.3</w:t>
      </w:r>
      <w:r w:rsidR="00397C04" w:rsidRPr="0023519F">
        <w:t>(</w:t>
      </w:r>
      <w:r w:rsidRPr="0023519F">
        <w:t>c) of the Zoning Plan;</w:t>
      </w:r>
    </w:p>
    <w:p w:rsidR="005C79C9" w:rsidRPr="0023519F" w:rsidRDefault="005C79C9" w:rsidP="008844D2">
      <w:pPr>
        <w:pStyle w:val="paragraph"/>
      </w:pPr>
      <w:r w:rsidRPr="0023519F">
        <w:tab/>
        <w:t>(b)</w:t>
      </w:r>
      <w:r w:rsidRPr="0023519F">
        <w:tab/>
        <w:t>a specimen of an animal of a species referred to in Part</w:t>
      </w:r>
      <w:r w:rsidR="0023519F">
        <w:t> </w:t>
      </w:r>
      <w:r w:rsidRPr="0023519F">
        <w:t>1 of Table</w:t>
      </w:r>
      <w:r w:rsidR="004E6386" w:rsidRPr="0023519F">
        <w:t> </w:t>
      </w:r>
      <w:r w:rsidRPr="0023519F">
        <w:t>15 is not to be taken or possessed;</w:t>
      </w:r>
    </w:p>
    <w:p w:rsidR="005C79C9" w:rsidRPr="0023519F" w:rsidRDefault="005C79C9" w:rsidP="008844D2">
      <w:pPr>
        <w:pStyle w:val="paragraph"/>
      </w:pPr>
      <w:r w:rsidRPr="0023519F">
        <w:tab/>
        <w:t>(c)</w:t>
      </w:r>
      <w:r w:rsidRPr="0023519F">
        <w:tab/>
        <w:t>not more than 5 specimens of an animal of a species referred to in Part</w:t>
      </w:r>
      <w:r w:rsidR="0023519F">
        <w:t> </w:t>
      </w:r>
      <w:r w:rsidRPr="0023519F">
        <w:t>2 of that table are to be taken or possessed;</w:t>
      </w:r>
    </w:p>
    <w:p w:rsidR="005C79C9" w:rsidRPr="0023519F" w:rsidRDefault="005C79C9" w:rsidP="008844D2">
      <w:pPr>
        <w:pStyle w:val="paragraph"/>
      </w:pPr>
      <w:r w:rsidRPr="0023519F">
        <w:tab/>
        <w:t>(d)</w:t>
      </w:r>
      <w:r w:rsidRPr="0023519F">
        <w:tab/>
        <w:t>if an animal or plant of a species authorised to be taken under Queensland fisheries legislation is taken:</w:t>
      </w:r>
    </w:p>
    <w:p w:rsidR="005C79C9" w:rsidRPr="0023519F" w:rsidRDefault="005C79C9" w:rsidP="008844D2">
      <w:pPr>
        <w:pStyle w:val="paragraphsub"/>
      </w:pPr>
      <w:r w:rsidRPr="0023519F">
        <w:tab/>
        <w:t>(i)</w:t>
      </w:r>
      <w:r w:rsidRPr="0023519F">
        <w:tab/>
        <w:t>no more than the number of specimens authorised by that legislation to be taken or possessed are to be taken or possessed; and</w:t>
      </w:r>
    </w:p>
    <w:p w:rsidR="005C79C9" w:rsidRPr="0023519F" w:rsidRDefault="005C79C9" w:rsidP="008844D2">
      <w:pPr>
        <w:pStyle w:val="paragraphsub"/>
      </w:pPr>
      <w:r w:rsidRPr="0023519F">
        <w:tab/>
        <w:t>(ii)</w:t>
      </w:r>
      <w:r w:rsidRPr="0023519F">
        <w:tab/>
        <w:t>the taking or possession is to be in accordance with that legislation.</w:t>
      </w:r>
    </w:p>
    <w:p w:rsidR="005C79C9" w:rsidRPr="0023519F" w:rsidRDefault="005C79C9" w:rsidP="00A10CF3">
      <w:pPr>
        <w:pStyle w:val="notetext"/>
      </w:pPr>
      <w:r w:rsidRPr="0023519F">
        <w:t>Note for paragraph</w:t>
      </w:r>
      <w:r w:rsidR="0023519F">
        <w:t> </w:t>
      </w:r>
      <w:r w:rsidRPr="0023519F">
        <w:t>2(a)</w:t>
      </w:r>
      <w:r w:rsidR="00F110A1" w:rsidRPr="0023519F">
        <w:t>:</w:t>
      </w:r>
      <w:r w:rsidR="00F110A1" w:rsidRPr="0023519F">
        <w:tab/>
      </w:r>
      <w:r w:rsidRPr="0023519F">
        <w:t>For the kinds of species that are protected species, see regulation</w:t>
      </w:r>
      <w:r w:rsidR="0023519F">
        <w:t> </w:t>
      </w:r>
      <w:r w:rsidRPr="0023519F">
        <w:t>29.</w:t>
      </w:r>
    </w:p>
    <w:p w:rsidR="006A3C6F" w:rsidRPr="0023519F" w:rsidRDefault="006A3C6F" w:rsidP="002B1230">
      <w:pPr>
        <w:keepNext/>
        <w:keepLines/>
        <w:spacing w:before="240"/>
        <w:rPr>
          <w:rFonts w:cs="Times New Roman"/>
          <w:b/>
        </w:rPr>
      </w:pPr>
      <w:r w:rsidRPr="0023519F">
        <w:rPr>
          <w:rFonts w:cs="Times New Roman"/>
          <w:b/>
        </w:rPr>
        <w:t>Table 15</w:t>
      </w:r>
      <w:r w:rsidRPr="0023519F">
        <w:rPr>
          <w:rFonts w:cs="Times New Roman"/>
          <w:b/>
        </w:rPr>
        <w:tab/>
        <w:t>Restricted species for fishing or collecting</w:t>
      </w:r>
    </w:p>
    <w:p w:rsidR="008844D2" w:rsidRPr="0023519F" w:rsidRDefault="008844D2" w:rsidP="00BA6710">
      <w:pPr>
        <w:pStyle w:val="Tabletext0"/>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64"/>
        <w:gridCol w:w="4142"/>
        <w:gridCol w:w="3623"/>
      </w:tblGrid>
      <w:tr w:rsidR="00D129D3" w:rsidRPr="0023519F" w:rsidTr="00ED4AB8">
        <w:trPr>
          <w:tblHeader/>
        </w:trPr>
        <w:tc>
          <w:tcPr>
            <w:tcW w:w="448" w:type="pct"/>
            <w:tcBorders>
              <w:top w:val="single" w:sz="12" w:space="0" w:color="auto"/>
              <w:bottom w:val="single" w:sz="12" w:space="0" w:color="auto"/>
            </w:tcBorders>
            <w:shd w:val="clear" w:color="auto" w:fill="auto"/>
          </w:tcPr>
          <w:p w:rsidR="00D129D3" w:rsidRPr="0023519F" w:rsidRDefault="00D129D3" w:rsidP="008844D2">
            <w:pPr>
              <w:pStyle w:val="TableHeading"/>
              <w:rPr>
                <w:noProof/>
              </w:rPr>
            </w:pPr>
            <w:r w:rsidRPr="0023519F">
              <w:rPr>
                <w:noProof/>
              </w:rPr>
              <w:t>Item</w:t>
            </w:r>
          </w:p>
        </w:tc>
        <w:tc>
          <w:tcPr>
            <w:tcW w:w="2428" w:type="pct"/>
            <w:tcBorders>
              <w:top w:val="single" w:sz="12" w:space="0" w:color="auto"/>
              <w:bottom w:val="single" w:sz="12" w:space="0" w:color="auto"/>
            </w:tcBorders>
            <w:shd w:val="clear" w:color="auto" w:fill="auto"/>
          </w:tcPr>
          <w:p w:rsidR="00D129D3" w:rsidRPr="0023519F" w:rsidRDefault="00D129D3" w:rsidP="008844D2">
            <w:pPr>
              <w:pStyle w:val="TableHeading"/>
              <w:rPr>
                <w:noProof/>
              </w:rPr>
            </w:pPr>
            <w:r w:rsidRPr="0023519F">
              <w:rPr>
                <w:noProof/>
              </w:rPr>
              <w:t>Species</w:t>
            </w:r>
          </w:p>
        </w:tc>
        <w:tc>
          <w:tcPr>
            <w:tcW w:w="2124" w:type="pct"/>
            <w:tcBorders>
              <w:top w:val="single" w:sz="12" w:space="0" w:color="auto"/>
              <w:bottom w:val="single" w:sz="12" w:space="0" w:color="auto"/>
            </w:tcBorders>
            <w:shd w:val="clear" w:color="auto" w:fill="auto"/>
          </w:tcPr>
          <w:p w:rsidR="00D129D3" w:rsidRPr="0023519F" w:rsidRDefault="00D129D3" w:rsidP="008844D2">
            <w:pPr>
              <w:pStyle w:val="TableHeading"/>
              <w:rPr>
                <w:noProof/>
              </w:rPr>
            </w:pPr>
            <w:r w:rsidRPr="0023519F">
              <w:rPr>
                <w:noProof/>
              </w:rPr>
              <w:t>Common names</w:t>
            </w:r>
          </w:p>
        </w:tc>
      </w:tr>
      <w:tr w:rsidR="00D129D3" w:rsidRPr="0023519F" w:rsidTr="00ED4AB8">
        <w:tc>
          <w:tcPr>
            <w:tcW w:w="5000" w:type="pct"/>
            <w:gridSpan w:val="3"/>
            <w:tcBorders>
              <w:top w:val="single" w:sz="12" w:space="0" w:color="auto"/>
            </w:tcBorders>
            <w:shd w:val="clear" w:color="auto" w:fill="auto"/>
          </w:tcPr>
          <w:p w:rsidR="00D129D3" w:rsidRPr="0023519F" w:rsidRDefault="00D129D3" w:rsidP="009B7B20">
            <w:pPr>
              <w:keepNext/>
              <w:keepLines/>
              <w:spacing w:before="60"/>
              <w:rPr>
                <w:b/>
                <w:noProof/>
                <w:sz w:val="20"/>
              </w:rPr>
            </w:pPr>
            <w:r w:rsidRPr="0023519F">
              <w:rPr>
                <w:b/>
                <w:noProof/>
                <w:sz w:val="20"/>
              </w:rPr>
              <w:t>Part</w:t>
            </w:r>
            <w:r w:rsidR="0023519F">
              <w:rPr>
                <w:b/>
                <w:noProof/>
                <w:sz w:val="20"/>
              </w:rPr>
              <w:t> </w:t>
            </w:r>
            <w:r w:rsidRPr="0023519F">
              <w:rPr>
                <w:b/>
                <w:noProof/>
                <w:sz w:val="20"/>
              </w:rPr>
              <w:t>1</w:t>
            </w:r>
            <w:r w:rsidR="008844D2" w:rsidRPr="0023519F">
              <w:rPr>
                <w:b/>
                <w:noProof/>
                <w:sz w:val="20"/>
              </w:rPr>
              <w:t>—</w:t>
            </w:r>
            <w:r w:rsidRPr="0023519F">
              <w:rPr>
                <w:b/>
                <w:noProof/>
                <w:sz w:val="20"/>
              </w:rPr>
              <w:t>No specimens to be taken or possessed at any time</w:t>
            </w:r>
          </w:p>
        </w:tc>
      </w:tr>
      <w:tr w:rsidR="00D129D3" w:rsidRPr="0023519F" w:rsidTr="00ED4AB8">
        <w:trPr>
          <w:cantSplit/>
        </w:trPr>
        <w:tc>
          <w:tcPr>
            <w:tcW w:w="448" w:type="pct"/>
            <w:shd w:val="clear" w:color="auto" w:fill="auto"/>
          </w:tcPr>
          <w:p w:rsidR="00D129D3" w:rsidRPr="0023519F" w:rsidRDefault="00D129D3" w:rsidP="002B6B35">
            <w:pPr>
              <w:pStyle w:val="Tabletext0"/>
            </w:pPr>
            <w:r w:rsidRPr="0023519F">
              <w:t>1</w:t>
            </w:r>
          </w:p>
        </w:tc>
        <w:tc>
          <w:tcPr>
            <w:tcW w:w="2428" w:type="pct"/>
            <w:shd w:val="clear" w:color="auto" w:fill="auto"/>
          </w:tcPr>
          <w:p w:rsidR="00D129D3" w:rsidRPr="0023519F" w:rsidRDefault="00D129D3" w:rsidP="002B6B35">
            <w:pPr>
              <w:pStyle w:val="Tabletext0"/>
            </w:pPr>
            <w:r w:rsidRPr="0023519F">
              <w:t>Classes Anthozoa and Hydrozoa (all</w:t>
            </w:r>
            <w:r w:rsidR="004E6386" w:rsidRPr="0023519F">
              <w:t> </w:t>
            </w:r>
            <w:r w:rsidRPr="0023519F">
              <w:t>species)</w:t>
            </w:r>
          </w:p>
        </w:tc>
        <w:tc>
          <w:tcPr>
            <w:tcW w:w="2124" w:type="pct"/>
            <w:shd w:val="clear" w:color="auto" w:fill="auto"/>
          </w:tcPr>
          <w:p w:rsidR="00D129D3" w:rsidRPr="0023519F" w:rsidRDefault="00D129D3" w:rsidP="002B6B35">
            <w:pPr>
              <w:pStyle w:val="Tabletext0"/>
            </w:pPr>
            <w:r w:rsidRPr="0023519F">
              <w:t>Corals (hard, soft and black), anemones, zoanthids, seafans, corallimorpharians, hydroids and fire corals</w:t>
            </w:r>
          </w:p>
        </w:tc>
      </w:tr>
      <w:tr w:rsidR="00D129D3" w:rsidRPr="0023519F" w:rsidTr="00ED4AB8">
        <w:tc>
          <w:tcPr>
            <w:tcW w:w="5000" w:type="pct"/>
            <w:gridSpan w:val="3"/>
            <w:shd w:val="clear" w:color="auto" w:fill="auto"/>
          </w:tcPr>
          <w:p w:rsidR="00D129D3" w:rsidRPr="0023519F" w:rsidRDefault="00D129D3" w:rsidP="00BC2751">
            <w:pPr>
              <w:keepNext/>
              <w:keepLines/>
              <w:spacing w:before="60"/>
              <w:rPr>
                <w:b/>
                <w:noProof/>
                <w:sz w:val="20"/>
              </w:rPr>
            </w:pPr>
            <w:r w:rsidRPr="0023519F">
              <w:rPr>
                <w:b/>
                <w:noProof/>
                <w:sz w:val="20"/>
              </w:rPr>
              <w:t>Part</w:t>
            </w:r>
            <w:r w:rsidR="0023519F">
              <w:rPr>
                <w:b/>
                <w:noProof/>
                <w:sz w:val="20"/>
              </w:rPr>
              <w:t> </w:t>
            </w:r>
            <w:r w:rsidRPr="0023519F">
              <w:rPr>
                <w:b/>
                <w:noProof/>
                <w:sz w:val="20"/>
              </w:rPr>
              <w:t>2</w:t>
            </w:r>
            <w:r w:rsidR="008844D2" w:rsidRPr="0023519F">
              <w:rPr>
                <w:b/>
                <w:noProof/>
                <w:sz w:val="20"/>
              </w:rPr>
              <w:t>—</w:t>
            </w:r>
            <w:r w:rsidRPr="0023519F">
              <w:rPr>
                <w:b/>
                <w:noProof/>
                <w:sz w:val="20"/>
              </w:rPr>
              <w:t>No more than 5</w:t>
            </w:r>
            <w:r w:rsidR="004E6386" w:rsidRPr="0023519F">
              <w:rPr>
                <w:b/>
                <w:noProof/>
                <w:sz w:val="20"/>
              </w:rPr>
              <w:t> </w:t>
            </w:r>
            <w:r w:rsidRPr="0023519F">
              <w:rPr>
                <w:b/>
                <w:noProof/>
                <w:sz w:val="20"/>
              </w:rPr>
              <w:t>specimens to be taken or possessed at a time</w:t>
            </w:r>
          </w:p>
        </w:tc>
      </w:tr>
      <w:tr w:rsidR="00D129D3" w:rsidRPr="0023519F" w:rsidTr="00ED4AB8">
        <w:tc>
          <w:tcPr>
            <w:tcW w:w="448" w:type="pct"/>
            <w:shd w:val="clear" w:color="auto" w:fill="auto"/>
          </w:tcPr>
          <w:p w:rsidR="00D129D3" w:rsidRPr="0023519F" w:rsidRDefault="00D129D3" w:rsidP="002B6B35">
            <w:pPr>
              <w:pStyle w:val="Tabletext0"/>
            </w:pPr>
            <w:r w:rsidRPr="0023519F">
              <w:t>1</w:t>
            </w:r>
          </w:p>
        </w:tc>
        <w:tc>
          <w:tcPr>
            <w:tcW w:w="2428" w:type="pct"/>
            <w:shd w:val="clear" w:color="auto" w:fill="auto"/>
          </w:tcPr>
          <w:p w:rsidR="00D129D3" w:rsidRPr="0023519F" w:rsidRDefault="00D129D3" w:rsidP="002B6B35">
            <w:pPr>
              <w:pStyle w:val="Tabletext0"/>
              <w:rPr>
                <w:i/>
              </w:rPr>
            </w:pPr>
            <w:r w:rsidRPr="0023519F">
              <w:rPr>
                <w:i/>
              </w:rPr>
              <w:t>Chlorurus microrhinos</w:t>
            </w:r>
          </w:p>
        </w:tc>
        <w:tc>
          <w:tcPr>
            <w:tcW w:w="2124" w:type="pct"/>
            <w:shd w:val="clear" w:color="auto" w:fill="auto"/>
          </w:tcPr>
          <w:p w:rsidR="00D129D3" w:rsidRPr="0023519F" w:rsidRDefault="00D129D3" w:rsidP="002B6B35">
            <w:pPr>
              <w:pStyle w:val="Tabletext0"/>
            </w:pPr>
            <w:r w:rsidRPr="0023519F">
              <w:t>Steephead parrotfish</w:t>
            </w:r>
          </w:p>
        </w:tc>
      </w:tr>
      <w:tr w:rsidR="00D129D3" w:rsidRPr="0023519F" w:rsidTr="00ED4AB8">
        <w:tc>
          <w:tcPr>
            <w:tcW w:w="448" w:type="pct"/>
            <w:shd w:val="clear" w:color="auto" w:fill="auto"/>
          </w:tcPr>
          <w:p w:rsidR="00D129D3" w:rsidRPr="0023519F" w:rsidRDefault="00D129D3" w:rsidP="009F10C5">
            <w:pPr>
              <w:pStyle w:val="Tabletext0"/>
            </w:pPr>
            <w:r w:rsidRPr="0023519F">
              <w:t>2</w:t>
            </w:r>
          </w:p>
        </w:tc>
        <w:tc>
          <w:tcPr>
            <w:tcW w:w="2428" w:type="pct"/>
            <w:shd w:val="clear" w:color="auto" w:fill="auto"/>
          </w:tcPr>
          <w:p w:rsidR="00D129D3" w:rsidRPr="0023519F" w:rsidRDefault="00D129D3" w:rsidP="008844D2">
            <w:pPr>
              <w:pStyle w:val="Tabletext0"/>
            </w:pPr>
            <w:r w:rsidRPr="0023519F">
              <w:t>Class Ascidiacea (all species)</w:t>
            </w:r>
          </w:p>
        </w:tc>
        <w:tc>
          <w:tcPr>
            <w:tcW w:w="2124" w:type="pct"/>
            <w:shd w:val="clear" w:color="auto" w:fill="auto"/>
          </w:tcPr>
          <w:p w:rsidR="00D129D3" w:rsidRPr="0023519F" w:rsidRDefault="00D129D3" w:rsidP="008844D2">
            <w:pPr>
              <w:pStyle w:val="Tabletext0"/>
            </w:pPr>
            <w:r w:rsidRPr="0023519F">
              <w:t>Sea squirts</w:t>
            </w:r>
          </w:p>
        </w:tc>
      </w:tr>
      <w:tr w:rsidR="00D129D3" w:rsidRPr="0023519F" w:rsidTr="00ED4AB8">
        <w:tc>
          <w:tcPr>
            <w:tcW w:w="448" w:type="pct"/>
            <w:tcBorders>
              <w:bottom w:val="single" w:sz="4" w:space="0" w:color="auto"/>
            </w:tcBorders>
            <w:shd w:val="clear" w:color="auto" w:fill="auto"/>
          </w:tcPr>
          <w:p w:rsidR="00D129D3" w:rsidRPr="0023519F" w:rsidRDefault="00D129D3" w:rsidP="009F10C5">
            <w:pPr>
              <w:pStyle w:val="Tabletext0"/>
            </w:pPr>
            <w:r w:rsidRPr="0023519F">
              <w:t>3</w:t>
            </w:r>
          </w:p>
        </w:tc>
        <w:tc>
          <w:tcPr>
            <w:tcW w:w="2428" w:type="pct"/>
            <w:tcBorders>
              <w:bottom w:val="single" w:sz="4" w:space="0" w:color="auto"/>
            </w:tcBorders>
            <w:shd w:val="clear" w:color="auto" w:fill="auto"/>
          </w:tcPr>
          <w:p w:rsidR="00D129D3" w:rsidRPr="0023519F" w:rsidRDefault="00D129D3" w:rsidP="008844D2">
            <w:pPr>
              <w:pStyle w:val="Tabletext0"/>
            </w:pPr>
            <w:r w:rsidRPr="0023519F">
              <w:t xml:space="preserve">Class Gastropoda (all species except </w:t>
            </w:r>
            <w:r w:rsidRPr="0023519F">
              <w:rPr>
                <w:i/>
              </w:rPr>
              <w:t>Cassis cornuta and Charonia tritonis</w:t>
            </w:r>
            <w:r w:rsidRPr="0023519F">
              <w:t>)</w:t>
            </w:r>
          </w:p>
        </w:tc>
        <w:tc>
          <w:tcPr>
            <w:tcW w:w="2124" w:type="pct"/>
            <w:tcBorders>
              <w:bottom w:val="single" w:sz="4" w:space="0" w:color="auto"/>
            </w:tcBorders>
            <w:shd w:val="clear" w:color="auto" w:fill="auto"/>
          </w:tcPr>
          <w:p w:rsidR="00D129D3" w:rsidRPr="0023519F" w:rsidRDefault="00D129D3" w:rsidP="008844D2">
            <w:pPr>
              <w:pStyle w:val="Tabletext0"/>
            </w:pPr>
            <w:r w:rsidRPr="0023519F">
              <w:t>Snails, whelks, slugs, limpets, cowries including trochus, bailer shell, volutes, murex shells, nudibranchs (except helmet shell and triton shell)</w:t>
            </w:r>
          </w:p>
        </w:tc>
      </w:tr>
      <w:tr w:rsidR="00D129D3" w:rsidRPr="0023519F" w:rsidTr="00ED4AB8">
        <w:tc>
          <w:tcPr>
            <w:tcW w:w="448" w:type="pct"/>
            <w:tcBorders>
              <w:bottom w:val="single" w:sz="4" w:space="0" w:color="auto"/>
            </w:tcBorders>
            <w:shd w:val="clear" w:color="auto" w:fill="auto"/>
          </w:tcPr>
          <w:p w:rsidR="00D129D3" w:rsidRPr="0023519F" w:rsidRDefault="00D129D3" w:rsidP="009F10C5">
            <w:pPr>
              <w:pStyle w:val="Tabletext0"/>
            </w:pPr>
            <w:r w:rsidRPr="0023519F">
              <w:t>4</w:t>
            </w:r>
          </w:p>
        </w:tc>
        <w:tc>
          <w:tcPr>
            <w:tcW w:w="2428" w:type="pct"/>
            <w:tcBorders>
              <w:bottom w:val="single" w:sz="4" w:space="0" w:color="auto"/>
            </w:tcBorders>
            <w:shd w:val="clear" w:color="auto" w:fill="auto"/>
          </w:tcPr>
          <w:p w:rsidR="00D129D3" w:rsidRPr="0023519F" w:rsidRDefault="00D129D3" w:rsidP="008844D2">
            <w:pPr>
              <w:pStyle w:val="Tabletext0"/>
            </w:pPr>
            <w:r w:rsidRPr="0023519F">
              <w:t>Family Anomalopidae (all species)</w:t>
            </w:r>
          </w:p>
        </w:tc>
        <w:tc>
          <w:tcPr>
            <w:tcW w:w="2124" w:type="pct"/>
            <w:tcBorders>
              <w:bottom w:val="single" w:sz="4" w:space="0" w:color="auto"/>
            </w:tcBorders>
            <w:shd w:val="clear" w:color="auto" w:fill="auto"/>
          </w:tcPr>
          <w:p w:rsidR="00D129D3" w:rsidRPr="0023519F" w:rsidRDefault="00D129D3" w:rsidP="008844D2">
            <w:pPr>
              <w:pStyle w:val="Tabletext0"/>
            </w:pPr>
            <w:r w:rsidRPr="0023519F">
              <w:t>Flashlightfishes</w:t>
            </w:r>
          </w:p>
        </w:tc>
      </w:tr>
      <w:tr w:rsidR="00D129D3" w:rsidRPr="0023519F" w:rsidTr="00ED4AB8">
        <w:tc>
          <w:tcPr>
            <w:tcW w:w="448" w:type="pct"/>
            <w:tcBorders>
              <w:top w:val="single" w:sz="4" w:space="0" w:color="auto"/>
            </w:tcBorders>
            <w:shd w:val="clear" w:color="auto" w:fill="auto"/>
          </w:tcPr>
          <w:p w:rsidR="00D129D3" w:rsidRPr="0023519F" w:rsidRDefault="00D129D3" w:rsidP="009F10C5">
            <w:pPr>
              <w:pStyle w:val="Tabletext0"/>
            </w:pPr>
            <w:r w:rsidRPr="0023519F">
              <w:t>5</w:t>
            </w:r>
          </w:p>
        </w:tc>
        <w:tc>
          <w:tcPr>
            <w:tcW w:w="2428" w:type="pct"/>
            <w:tcBorders>
              <w:top w:val="single" w:sz="4" w:space="0" w:color="auto"/>
            </w:tcBorders>
            <w:shd w:val="clear" w:color="auto" w:fill="auto"/>
          </w:tcPr>
          <w:p w:rsidR="00D129D3" w:rsidRPr="0023519F" w:rsidRDefault="00D129D3" w:rsidP="008844D2">
            <w:pPr>
              <w:pStyle w:val="Tabletext0"/>
            </w:pPr>
            <w:r w:rsidRPr="0023519F">
              <w:t>Family Antennariidae (all species)</w:t>
            </w:r>
          </w:p>
        </w:tc>
        <w:tc>
          <w:tcPr>
            <w:tcW w:w="2124" w:type="pct"/>
            <w:tcBorders>
              <w:top w:val="single" w:sz="4" w:space="0" w:color="auto"/>
            </w:tcBorders>
            <w:shd w:val="clear" w:color="auto" w:fill="auto"/>
          </w:tcPr>
          <w:p w:rsidR="00D129D3" w:rsidRPr="0023519F" w:rsidRDefault="00D129D3" w:rsidP="008844D2">
            <w:pPr>
              <w:pStyle w:val="Tabletext0"/>
            </w:pPr>
            <w:r w:rsidRPr="0023519F">
              <w:t>Anglerfishes and frogfishes</w:t>
            </w:r>
          </w:p>
        </w:tc>
      </w:tr>
      <w:tr w:rsidR="00D129D3" w:rsidRPr="0023519F" w:rsidTr="00ED4AB8">
        <w:tc>
          <w:tcPr>
            <w:tcW w:w="448" w:type="pct"/>
            <w:shd w:val="clear" w:color="auto" w:fill="auto"/>
          </w:tcPr>
          <w:p w:rsidR="00D129D3" w:rsidRPr="0023519F" w:rsidRDefault="00D129D3" w:rsidP="009F10C5">
            <w:pPr>
              <w:pStyle w:val="Tabletext0"/>
            </w:pPr>
            <w:r w:rsidRPr="0023519F">
              <w:t>6</w:t>
            </w:r>
          </w:p>
        </w:tc>
        <w:tc>
          <w:tcPr>
            <w:tcW w:w="2428" w:type="pct"/>
            <w:shd w:val="clear" w:color="auto" w:fill="auto"/>
          </w:tcPr>
          <w:p w:rsidR="00D129D3" w:rsidRPr="0023519F" w:rsidRDefault="00D129D3" w:rsidP="008844D2">
            <w:pPr>
              <w:pStyle w:val="Tabletext0"/>
            </w:pPr>
            <w:r w:rsidRPr="0023519F">
              <w:t>Family Aploactinidae (all species)</w:t>
            </w:r>
          </w:p>
        </w:tc>
        <w:tc>
          <w:tcPr>
            <w:tcW w:w="2124" w:type="pct"/>
            <w:shd w:val="clear" w:color="auto" w:fill="auto"/>
          </w:tcPr>
          <w:p w:rsidR="00D129D3" w:rsidRPr="0023519F" w:rsidRDefault="00D129D3" w:rsidP="008844D2">
            <w:pPr>
              <w:pStyle w:val="Tabletext0"/>
            </w:pPr>
            <w:r w:rsidRPr="0023519F">
              <w:t>Velvetfishes</w:t>
            </w:r>
          </w:p>
        </w:tc>
      </w:tr>
      <w:tr w:rsidR="00D129D3" w:rsidRPr="0023519F" w:rsidTr="00ED4AB8">
        <w:tc>
          <w:tcPr>
            <w:tcW w:w="448" w:type="pct"/>
            <w:shd w:val="clear" w:color="auto" w:fill="auto"/>
          </w:tcPr>
          <w:p w:rsidR="00D129D3" w:rsidRPr="0023519F" w:rsidRDefault="00D129D3" w:rsidP="009F10C5">
            <w:pPr>
              <w:pStyle w:val="Tabletext0"/>
            </w:pPr>
            <w:r w:rsidRPr="0023519F">
              <w:t>7</w:t>
            </w:r>
          </w:p>
        </w:tc>
        <w:tc>
          <w:tcPr>
            <w:tcW w:w="2428" w:type="pct"/>
            <w:shd w:val="clear" w:color="auto" w:fill="auto"/>
          </w:tcPr>
          <w:p w:rsidR="00D129D3" w:rsidRPr="0023519F" w:rsidRDefault="00D129D3" w:rsidP="008844D2">
            <w:pPr>
              <w:pStyle w:val="Tabletext0"/>
            </w:pPr>
            <w:r w:rsidRPr="0023519F">
              <w:t>Family Apogonidae (all species)</w:t>
            </w:r>
          </w:p>
        </w:tc>
        <w:tc>
          <w:tcPr>
            <w:tcW w:w="2124" w:type="pct"/>
            <w:shd w:val="clear" w:color="auto" w:fill="auto"/>
          </w:tcPr>
          <w:p w:rsidR="00D129D3" w:rsidRPr="0023519F" w:rsidRDefault="00D129D3" w:rsidP="008844D2">
            <w:pPr>
              <w:pStyle w:val="Tabletext0"/>
            </w:pPr>
            <w:r w:rsidRPr="0023519F">
              <w:t>Cardinalfishes and siphonfishes</w:t>
            </w:r>
          </w:p>
        </w:tc>
      </w:tr>
      <w:tr w:rsidR="00D129D3" w:rsidRPr="0023519F" w:rsidTr="00ED4AB8">
        <w:tc>
          <w:tcPr>
            <w:tcW w:w="448" w:type="pct"/>
            <w:shd w:val="clear" w:color="auto" w:fill="auto"/>
          </w:tcPr>
          <w:p w:rsidR="00D129D3" w:rsidRPr="0023519F" w:rsidRDefault="00D129D3" w:rsidP="009F10C5">
            <w:pPr>
              <w:pStyle w:val="Tabletext0"/>
            </w:pPr>
            <w:r w:rsidRPr="0023519F">
              <w:t>8</w:t>
            </w:r>
          </w:p>
        </w:tc>
        <w:tc>
          <w:tcPr>
            <w:tcW w:w="2428" w:type="pct"/>
            <w:shd w:val="clear" w:color="auto" w:fill="auto"/>
          </w:tcPr>
          <w:p w:rsidR="00D129D3" w:rsidRPr="0023519F" w:rsidRDefault="00D129D3" w:rsidP="008844D2">
            <w:pPr>
              <w:pStyle w:val="Tabletext0"/>
            </w:pPr>
            <w:r w:rsidRPr="0023519F">
              <w:t>Family Aulostomidae (all species)</w:t>
            </w:r>
          </w:p>
        </w:tc>
        <w:tc>
          <w:tcPr>
            <w:tcW w:w="2124" w:type="pct"/>
            <w:shd w:val="clear" w:color="auto" w:fill="auto"/>
          </w:tcPr>
          <w:p w:rsidR="00D129D3" w:rsidRPr="0023519F" w:rsidRDefault="00D129D3" w:rsidP="008844D2">
            <w:pPr>
              <w:pStyle w:val="Tabletext0"/>
            </w:pPr>
            <w:r w:rsidRPr="0023519F">
              <w:t>Trumpetfishes</w:t>
            </w:r>
          </w:p>
        </w:tc>
      </w:tr>
      <w:tr w:rsidR="00D129D3" w:rsidRPr="0023519F" w:rsidTr="00ED4AB8">
        <w:tc>
          <w:tcPr>
            <w:tcW w:w="448" w:type="pct"/>
            <w:shd w:val="clear" w:color="auto" w:fill="auto"/>
          </w:tcPr>
          <w:p w:rsidR="00D129D3" w:rsidRPr="0023519F" w:rsidRDefault="00D129D3" w:rsidP="009F10C5">
            <w:pPr>
              <w:pStyle w:val="Tabletext0"/>
            </w:pPr>
            <w:r w:rsidRPr="0023519F">
              <w:t>9</w:t>
            </w:r>
          </w:p>
        </w:tc>
        <w:tc>
          <w:tcPr>
            <w:tcW w:w="2428" w:type="pct"/>
            <w:shd w:val="clear" w:color="auto" w:fill="auto"/>
          </w:tcPr>
          <w:p w:rsidR="00D129D3" w:rsidRPr="0023519F" w:rsidRDefault="00D129D3" w:rsidP="008844D2">
            <w:pPr>
              <w:pStyle w:val="Tabletext0"/>
            </w:pPr>
            <w:r w:rsidRPr="0023519F">
              <w:t>Family Balistidae (all species)</w:t>
            </w:r>
          </w:p>
        </w:tc>
        <w:tc>
          <w:tcPr>
            <w:tcW w:w="2124" w:type="pct"/>
            <w:shd w:val="clear" w:color="auto" w:fill="auto"/>
          </w:tcPr>
          <w:p w:rsidR="00D129D3" w:rsidRPr="0023519F" w:rsidRDefault="00D129D3" w:rsidP="008844D2">
            <w:pPr>
              <w:pStyle w:val="Tabletext0"/>
            </w:pPr>
            <w:r w:rsidRPr="0023519F">
              <w:t>Triggerfishes</w:t>
            </w:r>
          </w:p>
        </w:tc>
      </w:tr>
      <w:tr w:rsidR="00D129D3" w:rsidRPr="0023519F" w:rsidTr="00ED4AB8">
        <w:tc>
          <w:tcPr>
            <w:tcW w:w="448" w:type="pct"/>
            <w:shd w:val="clear" w:color="auto" w:fill="auto"/>
          </w:tcPr>
          <w:p w:rsidR="00D129D3" w:rsidRPr="0023519F" w:rsidRDefault="00D129D3" w:rsidP="008844D2">
            <w:pPr>
              <w:pStyle w:val="Tabletext0"/>
            </w:pPr>
            <w:r w:rsidRPr="0023519F">
              <w:t>10</w:t>
            </w:r>
          </w:p>
        </w:tc>
        <w:tc>
          <w:tcPr>
            <w:tcW w:w="2428" w:type="pct"/>
            <w:shd w:val="clear" w:color="auto" w:fill="auto"/>
          </w:tcPr>
          <w:p w:rsidR="00D129D3" w:rsidRPr="0023519F" w:rsidRDefault="00D129D3" w:rsidP="008844D2">
            <w:pPr>
              <w:pStyle w:val="Tabletext0"/>
            </w:pPr>
            <w:r w:rsidRPr="0023519F">
              <w:t>Family Batrachoididae (all species)</w:t>
            </w:r>
          </w:p>
        </w:tc>
        <w:tc>
          <w:tcPr>
            <w:tcW w:w="2124" w:type="pct"/>
            <w:shd w:val="clear" w:color="auto" w:fill="auto"/>
          </w:tcPr>
          <w:p w:rsidR="00D129D3" w:rsidRPr="0023519F" w:rsidRDefault="00D129D3" w:rsidP="008844D2">
            <w:pPr>
              <w:pStyle w:val="Tabletext0"/>
            </w:pPr>
            <w:r w:rsidRPr="0023519F">
              <w:t>Toadfishes</w:t>
            </w:r>
          </w:p>
        </w:tc>
      </w:tr>
      <w:tr w:rsidR="00D129D3" w:rsidRPr="0023519F" w:rsidTr="00ED4AB8">
        <w:tc>
          <w:tcPr>
            <w:tcW w:w="448" w:type="pct"/>
            <w:shd w:val="clear" w:color="auto" w:fill="auto"/>
          </w:tcPr>
          <w:p w:rsidR="00D129D3" w:rsidRPr="0023519F" w:rsidRDefault="00D129D3" w:rsidP="008844D2">
            <w:pPr>
              <w:pStyle w:val="Tabletext0"/>
            </w:pPr>
            <w:r w:rsidRPr="0023519F">
              <w:t>11</w:t>
            </w:r>
          </w:p>
        </w:tc>
        <w:tc>
          <w:tcPr>
            <w:tcW w:w="2428" w:type="pct"/>
            <w:shd w:val="clear" w:color="auto" w:fill="auto"/>
          </w:tcPr>
          <w:p w:rsidR="00D129D3" w:rsidRPr="0023519F" w:rsidRDefault="00D129D3" w:rsidP="008844D2">
            <w:pPr>
              <w:pStyle w:val="Tabletext0"/>
            </w:pPr>
            <w:r w:rsidRPr="0023519F">
              <w:t>Family Blenniidae (all species)</w:t>
            </w:r>
          </w:p>
        </w:tc>
        <w:tc>
          <w:tcPr>
            <w:tcW w:w="2124" w:type="pct"/>
            <w:shd w:val="clear" w:color="auto" w:fill="auto"/>
          </w:tcPr>
          <w:p w:rsidR="00D129D3" w:rsidRPr="0023519F" w:rsidRDefault="00D129D3" w:rsidP="008844D2">
            <w:pPr>
              <w:pStyle w:val="Tabletext0"/>
            </w:pPr>
            <w:r w:rsidRPr="0023519F">
              <w:t>Blennies</w:t>
            </w:r>
          </w:p>
        </w:tc>
      </w:tr>
      <w:tr w:rsidR="00D129D3" w:rsidRPr="0023519F" w:rsidTr="00ED4AB8">
        <w:tc>
          <w:tcPr>
            <w:tcW w:w="448" w:type="pct"/>
            <w:shd w:val="clear" w:color="auto" w:fill="auto"/>
          </w:tcPr>
          <w:p w:rsidR="00D129D3" w:rsidRPr="0023519F" w:rsidRDefault="00D129D3" w:rsidP="008844D2">
            <w:pPr>
              <w:pStyle w:val="Tabletext0"/>
            </w:pPr>
            <w:r w:rsidRPr="0023519F">
              <w:t>12</w:t>
            </w:r>
          </w:p>
        </w:tc>
        <w:tc>
          <w:tcPr>
            <w:tcW w:w="2428" w:type="pct"/>
            <w:shd w:val="clear" w:color="auto" w:fill="auto"/>
          </w:tcPr>
          <w:p w:rsidR="00D129D3" w:rsidRPr="0023519F" w:rsidRDefault="00D129D3" w:rsidP="008844D2">
            <w:pPr>
              <w:pStyle w:val="Tabletext0"/>
            </w:pPr>
            <w:r w:rsidRPr="0023519F">
              <w:t>Family Callionymidae (all species)</w:t>
            </w:r>
          </w:p>
        </w:tc>
        <w:tc>
          <w:tcPr>
            <w:tcW w:w="2124" w:type="pct"/>
            <w:shd w:val="clear" w:color="auto" w:fill="auto"/>
          </w:tcPr>
          <w:p w:rsidR="00D129D3" w:rsidRPr="0023519F" w:rsidRDefault="00D129D3" w:rsidP="008844D2">
            <w:pPr>
              <w:pStyle w:val="Tabletext0"/>
            </w:pPr>
            <w:r w:rsidRPr="0023519F">
              <w:t>Dragonets</w:t>
            </w:r>
          </w:p>
        </w:tc>
      </w:tr>
      <w:tr w:rsidR="00D129D3" w:rsidRPr="0023519F" w:rsidTr="00ED4AB8">
        <w:tc>
          <w:tcPr>
            <w:tcW w:w="448" w:type="pct"/>
            <w:shd w:val="clear" w:color="auto" w:fill="auto"/>
          </w:tcPr>
          <w:p w:rsidR="00D129D3" w:rsidRPr="0023519F" w:rsidRDefault="00D129D3" w:rsidP="008844D2">
            <w:pPr>
              <w:pStyle w:val="Tabletext0"/>
            </w:pPr>
            <w:r w:rsidRPr="0023519F">
              <w:t>13</w:t>
            </w:r>
          </w:p>
        </w:tc>
        <w:tc>
          <w:tcPr>
            <w:tcW w:w="2428" w:type="pct"/>
            <w:shd w:val="clear" w:color="auto" w:fill="auto"/>
          </w:tcPr>
          <w:p w:rsidR="00D129D3" w:rsidRPr="0023519F" w:rsidRDefault="00D129D3" w:rsidP="008844D2">
            <w:pPr>
              <w:pStyle w:val="Tabletext0"/>
            </w:pPr>
            <w:r w:rsidRPr="0023519F">
              <w:t>Family Caracanthidae (all species)</w:t>
            </w:r>
          </w:p>
        </w:tc>
        <w:tc>
          <w:tcPr>
            <w:tcW w:w="2124" w:type="pct"/>
            <w:shd w:val="clear" w:color="auto" w:fill="auto"/>
          </w:tcPr>
          <w:p w:rsidR="00D129D3" w:rsidRPr="0023519F" w:rsidRDefault="00D129D3" w:rsidP="008844D2">
            <w:pPr>
              <w:pStyle w:val="Tabletext0"/>
            </w:pPr>
            <w:r w:rsidRPr="0023519F">
              <w:t>Crouchers and orbicular velvetfishes</w:t>
            </w:r>
          </w:p>
        </w:tc>
      </w:tr>
      <w:tr w:rsidR="00D129D3" w:rsidRPr="0023519F" w:rsidTr="00ED4AB8">
        <w:tc>
          <w:tcPr>
            <w:tcW w:w="448" w:type="pct"/>
            <w:shd w:val="clear" w:color="auto" w:fill="auto"/>
          </w:tcPr>
          <w:p w:rsidR="00D129D3" w:rsidRPr="0023519F" w:rsidRDefault="00D129D3" w:rsidP="008844D2">
            <w:pPr>
              <w:pStyle w:val="Tabletext0"/>
            </w:pPr>
            <w:r w:rsidRPr="0023519F">
              <w:t>14</w:t>
            </w:r>
          </w:p>
        </w:tc>
        <w:tc>
          <w:tcPr>
            <w:tcW w:w="2428" w:type="pct"/>
            <w:shd w:val="clear" w:color="auto" w:fill="auto"/>
          </w:tcPr>
          <w:p w:rsidR="00D129D3" w:rsidRPr="0023519F" w:rsidRDefault="00D129D3" w:rsidP="008844D2">
            <w:pPr>
              <w:pStyle w:val="Tabletext0"/>
            </w:pPr>
            <w:r w:rsidRPr="0023519F">
              <w:t>Family Centriscidae (all species)</w:t>
            </w:r>
          </w:p>
        </w:tc>
        <w:tc>
          <w:tcPr>
            <w:tcW w:w="2124" w:type="pct"/>
            <w:shd w:val="clear" w:color="auto" w:fill="auto"/>
          </w:tcPr>
          <w:p w:rsidR="00D129D3" w:rsidRPr="0023519F" w:rsidRDefault="00D129D3" w:rsidP="008844D2">
            <w:pPr>
              <w:pStyle w:val="Tabletext0"/>
            </w:pPr>
            <w:r w:rsidRPr="0023519F">
              <w:t>Razorfishes and shrimpfishes</w:t>
            </w:r>
          </w:p>
        </w:tc>
      </w:tr>
      <w:tr w:rsidR="00D129D3" w:rsidRPr="0023519F" w:rsidTr="00ED4AB8">
        <w:tc>
          <w:tcPr>
            <w:tcW w:w="448" w:type="pct"/>
            <w:shd w:val="clear" w:color="auto" w:fill="auto"/>
          </w:tcPr>
          <w:p w:rsidR="00D129D3" w:rsidRPr="0023519F" w:rsidRDefault="00D129D3" w:rsidP="008844D2">
            <w:pPr>
              <w:pStyle w:val="Tabletext0"/>
            </w:pPr>
            <w:r w:rsidRPr="0023519F">
              <w:t>15</w:t>
            </w:r>
          </w:p>
        </w:tc>
        <w:tc>
          <w:tcPr>
            <w:tcW w:w="2428" w:type="pct"/>
            <w:shd w:val="clear" w:color="auto" w:fill="auto"/>
          </w:tcPr>
          <w:p w:rsidR="00D129D3" w:rsidRPr="0023519F" w:rsidRDefault="00D129D3" w:rsidP="008844D2">
            <w:pPr>
              <w:pStyle w:val="Tabletext0"/>
            </w:pPr>
            <w:r w:rsidRPr="0023519F">
              <w:t>Family Chaetodontidae (all species)</w:t>
            </w:r>
          </w:p>
        </w:tc>
        <w:tc>
          <w:tcPr>
            <w:tcW w:w="2124" w:type="pct"/>
            <w:shd w:val="clear" w:color="auto" w:fill="auto"/>
          </w:tcPr>
          <w:p w:rsidR="00D129D3" w:rsidRPr="0023519F" w:rsidRDefault="00D129D3" w:rsidP="008844D2">
            <w:pPr>
              <w:pStyle w:val="Tabletext0"/>
            </w:pPr>
            <w:r w:rsidRPr="0023519F">
              <w:t>Butterflyfishes</w:t>
            </w:r>
          </w:p>
        </w:tc>
      </w:tr>
      <w:tr w:rsidR="00D129D3" w:rsidRPr="0023519F" w:rsidTr="00ED4AB8">
        <w:tc>
          <w:tcPr>
            <w:tcW w:w="448" w:type="pct"/>
            <w:shd w:val="clear" w:color="auto" w:fill="auto"/>
          </w:tcPr>
          <w:p w:rsidR="00D129D3" w:rsidRPr="0023519F" w:rsidRDefault="00D129D3" w:rsidP="008844D2">
            <w:pPr>
              <w:pStyle w:val="Tabletext0"/>
            </w:pPr>
            <w:r w:rsidRPr="0023519F">
              <w:t>16</w:t>
            </w:r>
          </w:p>
        </w:tc>
        <w:tc>
          <w:tcPr>
            <w:tcW w:w="2428" w:type="pct"/>
            <w:shd w:val="clear" w:color="auto" w:fill="auto"/>
          </w:tcPr>
          <w:p w:rsidR="00D129D3" w:rsidRPr="0023519F" w:rsidRDefault="00D129D3" w:rsidP="008844D2">
            <w:pPr>
              <w:pStyle w:val="Tabletext0"/>
            </w:pPr>
            <w:r w:rsidRPr="0023519F">
              <w:t>Family Cirrhitidae (all species)</w:t>
            </w:r>
          </w:p>
        </w:tc>
        <w:tc>
          <w:tcPr>
            <w:tcW w:w="2124" w:type="pct"/>
            <w:shd w:val="clear" w:color="auto" w:fill="auto"/>
          </w:tcPr>
          <w:p w:rsidR="00D129D3" w:rsidRPr="0023519F" w:rsidRDefault="00D129D3" w:rsidP="008844D2">
            <w:pPr>
              <w:pStyle w:val="Tabletext0"/>
            </w:pPr>
            <w:r w:rsidRPr="0023519F">
              <w:t>Hawkfishes</w:t>
            </w:r>
          </w:p>
        </w:tc>
      </w:tr>
      <w:tr w:rsidR="00D129D3" w:rsidRPr="0023519F" w:rsidTr="00ED4AB8">
        <w:tc>
          <w:tcPr>
            <w:tcW w:w="448" w:type="pct"/>
            <w:shd w:val="clear" w:color="auto" w:fill="auto"/>
          </w:tcPr>
          <w:p w:rsidR="00D129D3" w:rsidRPr="0023519F" w:rsidRDefault="00D129D3" w:rsidP="007E0B90">
            <w:pPr>
              <w:pStyle w:val="Tabletext0"/>
              <w:keepNext/>
            </w:pPr>
            <w:r w:rsidRPr="0023519F">
              <w:t>17</w:t>
            </w:r>
          </w:p>
        </w:tc>
        <w:tc>
          <w:tcPr>
            <w:tcW w:w="2428" w:type="pct"/>
            <w:shd w:val="clear" w:color="auto" w:fill="auto"/>
          </w:tcPr>
          <w:p w:rsidR="00D129D3" w:rsidRPr="0023519F" w:rsidRDefault="00D129D3" w:rsidP="007E0B90">
            <w:pPr>
              <w:pStyle w:val="Tabletext0"/>
              <w:keepNext/>
            </w:pPr>
            <w:r w:rsidRPr="0023519F">
              <w:t>Family Clinidae (all species)</w:t>
            </w:r>
          </w:p>
        </w:tc>
        <w:tc>
          <w:tcPr>
            <w:tcW w:w="2124" w:type="pct"/>
            <w:shd w:val="clear" w:color="auto" w:fill="auto"/>
          </w:tcPr>
          <w:p w:rsidR="00D129D3" w:rsidRPr="0023519F" w:rsidRDefault="00D129D3" w:rsidP="008844D2">
            <w:pPr>
              <w:pStyle w:val="Tabletext0"/>
            </w:pPr>
            <w:r w:rsidRPr="0023519F">
              <w:t>Scaled blennies, armoured blennies and weedfishes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18</w:t>
            </w:r>
          </w:p>
        </w:tc>
        <w:tc>
          <w:tcPr>
            <w:tcW w:w="2428" w:type="pct"/>
            <w:shd w:val="clear" w:color="auto" w:fill="auto"/>
          </w:tcPr>
          <w:p w:rsidR="00D129D3" w:rsidRPr="0023519F" w:rsidRDefault="00D129D3" w:rsidP="008844D2">
            <w:pPr>
              <w:pStyle w:val="Tabletext0"/>
              <w:rPr>
                <w:noProof/>
              </w:rPr>
            </w:pPr>
            <w:r w:rsidRPr="0023519F">
              <w:rPr>
                <w:noProof/>
              </w:rPr>
              <w:t>Family Congridae (all species)</w:t>
            </w:r>
          </w:p>
        </w:tc>
        <w:tc>
          <w:tcPr>
            <w:tcW w:w="2124" w:type="pct"/>
            <w:shd w:val="clear" w:color="auto" w:fill="auto"/>
          </w:tcPr>
          <w:p w:rsidR="00D129D3" w:rsidRPr="0023519F" w:rsidRDefault="00D129D3" w:rsidP="008844D2">
            <w:pPr>
              <w:pStyle w:val="Tabletext0"/>
              <w:rPr>
                <w:noProof/>
              </w:rPr>
            </w:pPr>
            <w:r w:rsidRPr="0023519F">
              <w:rPr>
                <w:noProof/>
              </w:rPr>
              <w:t>Conger eels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19</w:t>
            </w:r>
          </w:p>
        </w:tc>
        <w:tc>
          <w:tcPr>
            <w:tcW w:w="2428" w:type="pct"/>
            <w:shd w:val="clear" w:color="auto" w:fill="auto"/>
          </w:tcPr>
          <w:p w:rsidR="00D129D3" w:rsidRPr="0023519F" w:rsidRDefault="00D129D3" w:rsidP="008844D2">
            <w:pPr>
              <w:pStyle w:val="Tabletext0"/>
              <w:rPr>
                <w:noProof/>
              </w:rPr>
            </w:pPr>
            <w:r w:rsidRPr="0023519F">
              <w:rPr>
                <w:noProof/>
              </w:rPr>
              <w:t>Family Diodontidae (all species)</w:t>
            </w:r>
          </w:p>
        </w:tc>
        <w:tc>
          <w:tcPr>
            <w:tcW w:w="2124" w:type="pct"/>
            <w:shd w:val="clear" w:color="auto" w:fill="auto"/>
          </w:tcPr>
          <w:p w:rsidR="00D129D3" w:rsidRPr="0023519F" w:rsidRDefault="00D129D3" w:rsidP="008844D2">
            <w:pPr>
              <w:pStyle w:val="Tabletext0"/>
              <w:rPr>
                <w:noProof/>
              </w:rPr>
            </w:pPr>
            <w:r w:rsidRPr="0023519F">
              <w:rPr>
                <w:noProof/>
              </w:rPr>
              <w:t>Porcupinefishes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20</w:t>
            </w:r>
          </w:p>
        </w:tc>
        <w:tc>
          <w:tcPr>
            <w:tcW w:w="2428" w:type="pct"/>
            <w:shd w:val="clear" w:color="auto" w:fill="auto"/>
          </w:tcPr>
          <w:p w:rsidR="00D129D3" w:rsidRPr="0023519F" w:rsidRDefault="00D129D3" w:rsidP="008844D2">
            <w:pPr>
              <w:pStyle w:val="Tabletext0"/>
              <w:rPr>
                <w:noProof/>
              </w:rPr>
            </w:pPr>
            <w:r w:rsidRPr="0023519F">
              <w:rPr>
                <w:noProof/>
              </w:rPr>
              <w:t>Family Ephippidae (all species)</w:t>
            </w:r>
          </w:p>
        </w:tc>
        <w:tc>
          <w:tcPr>
            <w:tcW w:w="2124" w:type="pct"/>
            <w:shd w:val="clear" w:color="auto" w:fill="auto"/>
          </w:tcPr>
          <w:p w:rsidR="00D129D3" w:rsidRPr="0023519F" w:rsidRDefault="00D129D3" w:rsidP="008844D2">
            <w:pPr>
              <w:pStyle w:val="Tabletext0"/>
              <w:rPr>
                <w:noProof/>
              </w:rPr>
            </w:pPr>
            <w:r w:rsidRPr="0023519F">
              <w:rPr>
                <w:noProof/>
              </w:rPr>
              <w:t>Batfishes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21</w:t>
            </w:r>
          </w:p>
        </w:tc>
        <w:tc>
          <w:tcPr>
            <w:tcW w:w="2428" w:type="pct"/>
            <w:shd w:val="clear" w:color="auto" w:fill="auto"/>
          </w:tcPr>
          <w:p w:rsidR="00D129D3" w:rsidRPr="0023519F" w:rsidRDefault="00D129D3" w:rsidP="008844D2">
            <w:pPr>
              <w:pStyle w:val="Tabletext0"/>
              <w:rPr>
                <w:noProof/>
              </w:rPr>
            </w:pPr>
            <w:r w:rsidRPr="0023519F">
              <w:rPr>
                <w:noProof/>
              </w:rPr>
              <w:t>Family Fistulariidae (all species)</w:t>
            </w:r>
          </w:p>
        </w:tc>
        <w:tc>
          <w:tcPr>
            <w:tcW w:w="2124" w:type="pct"/>
            <w:shd w:val="clear" w:color="auto" w:fill="auto"/>
          </w:tcPr>
          <w:p w:rsidR="00D129D3" w:rsidRPr="0023519F" w:rsidRDefault="00D129D3" w:rsidP="008844D2">
            <w:pPr>
              <w:pStyle w:val="Tabletext0"/>
              <w:rPr>
                <w:noProof/>
              </w:rPr>
            </w:pPr>
            <w:r w:rsidRPr="0023519F">
              <w:rPr>
                <w:noProof/>
              </w:rPr>
              <w:t>Flutemouths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22</w:t>
            </w:r>
          </w:p>
        </w:tc>
        <w:tc>
          <w:tcPr>
            <w:tcW w:w="2428" w:type="pct"/>
            <w:shd w:val="clear" w:color="auto" w:fill="auto"/>
          </w:tcPr>
          <w:p w:rsidR="00D129D3" w:rsidRPr="0023519F" w:rsidRDefault="00D129D3" w:rsidP="008844D2">
            <w:pPr>
              <w:pStyle w:val="Tabletext0"/>
              <w:rPr>
                <w:noProof/>
              </w:rPr>
            </w:pPr>
            <w:r w:rsidRPr="0023519F">
              <w:rPr>
                <w:noProof/>
              </w:rPr>
              <w:t>Family Gobiidae (all species)</w:t>
            </w:r>
          </w:p>
        </w:tc>
        <w:tc>
          <w:tcPr>
            <w:tcW w:w="2124" w:type="pct"/>
            <w:shd w:val="clear" w:color="auto" w:fill="auto"/>
          </w:tcPr>
          <w:p w:rsidR="00D129D3" w:rsidRPr="0023519F" w:rsidRDefault="00D129D3" w:rsidP="008844D2">
            <w:pPr>
              <w:pStyle w:val="Tabletext0"/>
              <w:rPr>
                <w:noProof/>
              </w:rPr>
            </w:pPr>
            <w:r w:rsidRPr="0023519F">
              <w:rPr>
                <w:noProof/>
              </w:rPr>
              <w:t>Gobies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23</w:t>
            </w:r>
          </w:p>
        </w:tc>
        <w:tc>
          <w:tcPr>
            <w:tcW w:w="2428" w:type="pct"/>
            <w:shd w:val="clear" w:color="auto" w:fill="auto"/>
          </w:tcPr>
          <w:p w:rsidR="00D129D3" w:rsidRPr="0023519F" w:rsidRDefault="00D129D3" w:rsidP="008844D2">
            <w:pPr>
              <w:pStyle w:val="Tabletext0"/>
              <w:rPr>
                <w:noProof/>
              </w:rPr>
            </w:pPr>
            <w:r w:rsidRPr="0023519F">
              <w:rPr>
                <w:noProof/>
              </w:rPr>
              <w:t>Family Holocentridae (all species)</w:t>
            </w:r>
          </w:p>
        </w:tc>
        <w:tc>
          <w:tcPr>
            <w:tcW w:w="2124" w:type="pct"/>
            <w:shd w:val="clear" w:color="auto" w:fill="auto"/>
          </w:tcPr>
          <w:p w:rsidR="00D129D3" w:rsidRPr="0023519F" w:rsidRDefault="00D129D3" w:rsidP="008844D2">
            <w:pPr>
              <w:pStyle w:val="Tabletext0"/>
              <w:rPr>
                <w:noProof/>
              </w:rPr>
            </w:pPr>
            <w:r w:rsidRPr="0023519F">
              <w:rPr>
                <w:noProof/>
              </w:rPr>
              <w:t>Squirrelfishes and soldierfishes</w:t>
            </w:r>
          </w:p>
        </w:tc>
      </w:tr>
      <w:tr w:rsidR="00F75B0F" w:rsidRPr="0023519F" w:rsidDel="00F75B0F" w:rsidTr="00ED4AB8">
        <w:trPr>
          <w:cantSplit/>
        </w:trPr>
        <w:tc>
          <w:tcPr>
            <w:tcW w:w="448" w:type="pct"/>
            <w:shd w:val="clear" w:color="auto" w:fill="auto"/>
          </w:tcPr>
          <w:p w:rsidR="00F75B0F" w:rsidRPr="0023519F" w:rsidDel="00F75B0F" w:rsidRDefault="00F75B0F" w:rsidP="008844D2">
            <w:pPr>
              <w:pStyle w:val="Tabletext0"/>
              <w:rPr>
                <w:noProof/>
              </w:rPr>
            </w:pPr>
            <w:r w:rsidRPr="0023519F">
              <w:rPr>
                <w:noProof/>
              </w:rPr>
              <w:t>24</w:t>
            </w:r>
          </w:p>
        </w:tc>
        <w:tc>
          <w:tcPr>
            <w:tcW w:w="2428" w:type="pct"/>
            <w:shd w:val="clear" w:color="auto" w:fill="auto"/>
          </w:tcPr>
          <w:p w:rsidR="00F75B0F" w:rsidRPr="0023519F" w:rsidDel="00F75B0F" w:rsidRDefault="00F75B0F" w:rsidP="008844D2">
            <w:pPr>
              <w:pStyle w:val="Tabletext0"/>
              <w:rPr>
                <w:noProof/>
              </w:rPr>
            </w:pPr>
            <w:r w:rsidRPr="0023519F">
              <w:rPr>
                <w:noProof/>
              </w:rPr>
              <w:t xml:space="preserve">Family Labridae (all species except </w:t>
            </w:r>
            <w:r w:rsidRPr="0023519F">
              <w:rPr>
                <w:i/>
                <w:noProof/>
              </w:rPr>
              <w:t>Choerodon anchorago</w:t>
            </w:r>
            <w:r w:rsidRPr="0023519F">
              <w:rPr>
                <w:noProof/>
              </w:rPr>
              <w:t xml:space="preserve">, </w:t>
            </w:r>
            <w:r w:rsidRPr="0023519F">
              <w:rPr>
                <w:i/>
                <w:noProof/>
              </w:rPr>
              <w:t>C. schoenleini</w:t>
            </w:r>
            <w:r w:rsidRPr="0023519F">
              <w:rPr>
                <w:noProof/>
              </w:rPr>
              <w:t xml:space="preserve">, </w:t>
            </w:r>
            <w:r w:rsidRPr="0023519F">
              <w:rPr>
                <w:i/>
                <w:noProof/>
              </w:rPr>
              <w:t>C. cyanodus</w:t>
            </w:r>
            <w:r w:rsidRPr="0023519F">
              <w:rPr>
                <w:noProof/>
              </w:rPr>
              <w:t xml:space="preserve">, </w:t>
            </w:r>
            <w:r w:rsidRPr="0023519F">
              <w:rPr>
                <w:i/>
                <w:noProof/>
              </w:rPr>
              <w:t>C. cephalotes</w:t>
            </w:r>
            <w:r w:rsidRPr="0023519F">
              <w:rPr>
                <w:noProof/>
              </w:rPr>
              <w:t xml:space="preserve">, </w:t>
            </w:r>
            <w:r w:rsidRPr="0023519F">
              <w:rPr>
                <w:i/>
                <w:noProof/>
              </w:rPr>
              <w:t>C. venustus</w:t>
            </w:r>
            <w:r w:rsidRPr="0023519F">
              <w:rPr>
                <w:noProof/>
              </w:rPr>
              <w:t xml:space="preserve">, </w:t>
            </w:r>
            <w:r w:rsidRPr="0023519F">
              <w:rPr>
                <w:i/>
                <w:noProof/>
              </w:rPr>
              <w:t xml:space="preserve">Bodianus </w:t>
            </w:r>
            <w:r w:rsidRPr="0023519F">
              <w:rPr>
                <w:noProof/>
              </w:rPr>
              <w:t xml:space="preserve">spp., </w:t>
            </w:r>
            <w:r w:rsidRPr="0023519F">
              <w:rPr>
                <w:i/>
                <w:noProof/>
              </w:rPr>
              <w:t>Cheilinus undulatus</w:t>
            </w:r>
            <w:r w:rsidRPr="0023519F">
              <w:rPr>
                <w:noProof/>
              </w:rPr>
              <w:t xml:space="preserve">, </w:t>
            </w:r>
            <w:r w:rsidRPr="0023519F">
              <w:rPr>
                <w:i/>
                <w:noProof/>
              </w:rPr>
              <w:t>C. fasciatus and C. trilobatus</w:t>
            </w:r>
            <w:r w:rsidRPr="0023519F">
              <w:rPr>
                <w:noProof/>
              </w:rPr>
              <w:t>)</w:t>
            </w:r>
          </w:p>
        </w:tc>
        <w:tc>
          <w:tcPr>
            <w:tcW w:w="2124" w:type="pct"/>
            <w:shd w:val="clear" w:color="auto" w:fill="auto"/>
          </w:tcPr>
          <w:p w:rsidR="00F75B0F" w:rsidRPr="0023519F" w:rsidDel="00F75B0F" w:rsidRDefault="00F75B0F" w:rsidP="008844D2">
            <w:pPr>
              <w:pStyle w:val="Tabletext0"/>
              <w:rPr>
                <w:noProof/>
              </w:rPr>
            </w:pPr>
            <w:r w:rsidRPr="0023519F">
              <w:rPr>
                <w:noProof/>
              </w:rPr>
              <w:t>Wrasses and tuskfishes (except anchor tuskfish, blackspot tuskfish, blue tuskfish, purple tuskfish, Venus tuskfish, pigfish, humphead Maori wrasse, redbreast Maori wrasse and tripletail Maori wrasse)</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25</w:t>
            </w:r>
          </w:p>
        </w:tc>
        <w:tc>
          <w:tcPr>
            <w:tcW w:w="2428" w:type="pct"/>
            <w:shd w:val="clear" w:color="auto" w:fill="auto"/>
          </w:tcPr>
          <w:p w:rsidR="00D129D3" w:rsidRPr="0023519F" w:rsidRDefault="00D129D3" w:rsidP="008844D2">
            <w:pPr>
              <w:pStyle w:val="Tabletext0"/>
              <w:rPr>
                <w:noProof/>
              </w:rPr>
            </w:pPr>
            <w:r w:rsidRPr="0023519F">
              <w:rPr>
                <w:noProof/>
              </w:rPr>
              <w:t>Family Malacanthidae (all species)</w:t>
            </w:r>
          </w:p>
        </w:tc>
        <w:tc>
          <w:tcPr>
            <w:tcW w:w="2124" w:type="pct"/>
            <w:shd w:val="clear" w:color="auto" w:fill="auto"/>
          </w:tcPr>
          <w:p w:rsidR="00D129D3" w:rsidRPr="0023519F" w:rsidRDefault="00D129D3" w:rsidP="008844D2">
            <w:pPr>
              <w:pStyle w:val="Tabletext0"/>
              <w:rPr>
                <w:noProof/>
              </w:rPr>
            </w:pPr>
            <w:r w:rsidRPr="0023519F">
              <w:rPr>
                <w:noProof/>
              </w:rPr>
              <w:t>Sand tilefishes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26</w:t>
            </w:r>
          </w:p>
        </w:tc>
        <w:tc>
          <w:tcPr>
            <w:tcW w:w="2428" w:type="pct"/>
            <w:shd w:val="clear" w:color="auto" w:fill="auto"/>
          </w:tcPr>
          <w:p w:rsidR="00D129D3" w:rsidRPr="0023519F" w:rsidRDefault="00D129D3" w:rsidP="008844D2">
            <w:pPr>
              <w:pStyle w:val="Tabletext0"/>
              <w:rPr>
                <w:noProof/>
              </w:rPr>
            </w:pPr>
            <w:r w:rsidRPr="0023519F">
              <w:rPr>
                <w:noProof/>
              </w:rPr>
              <w:t>Family Microdesmidae (all species)</w:t>
            </w:r>
          </w:p>
        </w:tc>
        <w:tc>
          <w:tcPr>
            <w:tcW w:w="2124" w:type="pct"/>
            <w:shd w:val="clear" w:color="auto" w:fill="auto"/>
          </w:tcPr>
          <w:p w:rsidR="00D129D3" w:rsidRPr="0023519F" w:rsidRDefault="00D129D3" w:rsidP="008844D2">
            <w:pPr>
              <w:pStyle w:val="Tabletext0"/>
              <w:rPr>
                <w:noProof/>
              </w:rPr>
            </w:pPr>
            <w:r w:rsidRPr="0023519F">
              <w:rPr>
                <w:noProof/>
              </w:rPr>
              <w:t>Wormfishes and dartfishes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27</w:t>
            </w:r>
          </w:p>
        </w:tc>
        <w:tc>
          <w:tcPr>
            <w:tcW w:w="2428" w:type="pct"/>
            <w:shd w:val="clear" w:color="auto" w:fill="auto"/>
          </w:tcPr>
          <w:p w:rsidR="00D129D3" w:rsidRPr="0023519F" w:rsidRDefault="00D129D3" w:rsidP="008844D2">
            <w:pPr>
              <w:pStyle w:val="Tabletext0"/>
              <w:rPr>
                <w:noProof/>
              </w:rPr>
            </w:pPr>
            <w:r w:rsidRPr="0023519F">
              <w:rPr>
                <w:noProof/>
              </w:rPr>
              <w:t>Family Monacanthidae (all species)</w:t>
            </w:r>
          </w:p>
        </w:tc>
        <w:tc>
          <w:tcPr>
            <w:tcW w:w="2124" w:type="pct"/>
            <w:shd w:val="clear" w:color="auto" w:fill="auto"/>
          </w:tcPr>
          <w:p w:rsidR="00D129D3" w:rsidRPr="0023519F" w:rsidRDefault="00D129D3" w:rsidP="008844D2">
            <w:pPr>
              <w:pStyle w:val="Tabletext0"/>
              <w:rPr>
                <w:noProof/>
              </w:rPr>
            </w:pPr>
            <w:r w:rsidRPr="0023519F">
              <w:rPr>
                <w:noProof/>
              </w:rPr>
              <w:t>Leatherjackets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28</w:t>
            </w:r>
          </w:p>
        </w:tc>
        <w:tc>
          <w:tcPr>
            <w:tcW w:w="2428" w:type="pct"/>
            <w:shd w:val="clear" w:color="auto" w:fill="auto"/>
          </w:tcPr>
          <w:p w:rsidR="00D129D3" w:rsidRPr="0023519F" w:rsidRDefault="00D129D3" w:rsidP="008844D2">
            <w:pPr>
              <w:pStyle w:val="Tabletext0"/>
              <w:rPr>
                <w:noProof/>
              </w:rPr>
            </w:pPr>
            <w:r w:rsidRPr="0023519F">
              <w:rPr>
                <w:noProof/>
              </w:rPr>
              <w:t>Family Monocentridae (all species)</w:t>
            </w:r>
          </w:p>
        </w:tc>
        <w:tc>
          <w:tcPr>
            <w:tcW w:w="2124" w:type="pct"/>
            <w:shd w:val="clear" w:color="auto" w:fill="auto"/>
          </w:tcPr>
          <w:p w:rsidR="00D129D3" w:rsidRPr="0023519F" w:rsidRDefault="00D129D3" w:rsidP="008844D2">
            <w:pPr>
              <w:pStyle w:val="Tabletext0"/>
              <w:rPr>
                <w:noProof/>
              </w:rPr>
            </w:pPr>
            <w:r w:rsidRPr="0023519F">
              <w:rPr>
                <w:noProof/>
              </w:rPr>
              <w:t>Pineapplefishes</w:t>
            </w:r>
          </w:p>
        </w:tc>
      </w:tr>
      <w:tr w:rsidR="00D129D3" w:rsidRPr="0023519F" w:rsidTr="00ED4AB8">
        <w:tc>
          <w:tcPr>
            <w:tcW w:w="448"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29</w:t>
            </w:r>
          </w:p>
        </w:tc>
        <w:tc>
          <w:tcPr>
            <w:tcW w:w="2428"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Family Muraenidae (all species)</w:t>
            </w:r>
          </w:p>
        </w:tc>
        <w:tc>
          <w:tcPr>
            <w:tcW w:w="2124"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Moray eels</w:t>
            </w:r>
          </w:p>
        </w:tc>
      </w:tr>
      <w:tr w:rsidR="00D129D3" w:rsidRPr="0023519F" w:rsidTr="00ED4AB8">
        <w:tc>
          <w:tcPr>
            <w:tcW w:w="448"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30</w:t>
            </w:r>
          </w:p>
        </w:tc>
        <w:tc>
          <w:tcPr>
            <w:tcW w:w="2428"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Family Ophichthidae (all species)</w:t>
            </w:r>
          </w:p>
        </w:tc>
        <w:tc>
          <w:tcPr>
            <w:tcW w:w="2124"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Snake eels</w:t>
            </w:r>
          </w:p>
        </w:tc>
      </w:tr>
      <w:tr w:rsidR="00D129D3" w:rsidRPr="0023519F" w:rsidTr="00ED4AB8">
        <w:tc>
          <w:tcPr>
            <w:tcW w:w="448" w:type="pct"/>
            <w:tcBorders>
              <w:top w:val="single" w:sz="4" w:space="0" w:color="auto"/>
            </w:tcBorders>
            <w:shd w:val="clear" w:color="auto" w:fill="auto"/>
          </w:tcPr>
          <w:p w:rsidR="00D129D3" w:rsidRPr="0023519F" w:rsidRDefault="00D129D3" w:rsidP="008844D2">
            <w:pPr>
              <w:pStyle w:val="Tabletext0"/>
              <w:rPr>
                <w:noProof/>
              </w:rPr>
            </w:pPr>
            <w:r w:rsidRPr="0023519F">
              <w:rPr>
                <w:noProof/>
              </w:rPr>
              <w:t>31</w:t>
            </w:r>
          </w:p>
        </w:tc>
        <w:tc>
          <w:tcPr>
            <w:tcW w:w="2428" w:type="pct"/>
            <w:tcBorders>
              <w:top w:val="single" w:sz="4" w:space="0" w:color="auto"/>
            </w:tcBorders>
            <w:shd w:val="clear" w:color="auto" w:fill="auto"/>
          </w:tcPr>
          <w:p w:rsidR="00D129D3" w:rsidRPr="0023519F" w:rsidRDefault="00D129D3" w:rsidP="008844D2">
            <w:pPr>
              <w:pStyle w:val="Tabletext0"/>
              <w:rPr>
                <w:noProof/>
              </w:rPr>
            </w:pPr>
            <w:r w:rsidRPr="0023519F">
              <w:rPr>
                <w:noProof/>
              </w:rPr>
              <w:t>Family Ostraciidae (all species)</w:t>
            </w:r>
          </w:p>
        </w:tc>
        <w:tc>
          <w:tcPr>
            <w:tcW w:w="2124" w:type="pct"/>
            <w:tcBorders>
              <w:top w:val="single" w:sz="4" w:space="0" w:color="auto"/>
            </w:tcBorders>
            <w:shd w:val="clear" w:color="auto" w:fill="auto"/>
          </w:tcPr>
          <w:p w:rsidR="00D129D3" w:rsidRPr="0023519F" w:rsidRDefault="00D129D3" w:rsidP="008844D2">
            <w:pPr>
              <w:pStyle w:val="Tabletext0"/>
              <w:rPr>
                <w:noProof/>
              </w:rPr>
            </w:pPr>
            <w:r w:rsidRPr="0023519F">
              <w:rPr>
                <w:noProof/>
              </w:rPr>
              <w:t>Boxfishes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32</w:t>
            </w:r>
          </w:p>
        </w:tc>
        <w:tc>
          <w:tcPr>
            <w:tcW w:w="2428" w:type="pct"/>
            <w:shd w:val="clear" w:color="auto" w:fill="auto"/>
          </w:tcPr>
          <w:p w:rsidR="00D129D3" w:rsidRPr="0023519F" w:rsidRDefault="00D129D3" w:rsidP="008844D2">
            <w:pPr>
              <w:pStyle w:val="Tabletext0"/>
              <w:rPr>
                <w:noProof/>
              </w:rPr>
            </w:pPr>
            <w:r w:rsidRPr="0023519F">
              <w:rPr>
                <w:noProof/>
              </w:rPr>
              <w:t>Family Pegasidae (all species)</w:t>
            </w:r>
          </w:p>
        </w:tc>
        <w:tc>
          <w:tcPr>
            <w:tcW w:w="2124" w:type="pct"/>
            <w:shd w:val="clear" w:color="auto" w:fill="auto"/>
          </w:tcPr>
          <w:p w:rsidR="00D129D3" w:rsidRPr="0023519F" w:rsidRDefault="00D129D3" w:rsidP="008844D2">
            <w:pPr>
              <w:pStyle w:val="Tabletext0"/>
              <w:rPr>
                <w:noProof/>
              </w:rPr>
            </w:pPr>
            <w:r w:rsidRPr="0023519F">
              <w:rPr>
                <w:noProof/>
              </w:rPr>
              <w:t>Seamoths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33</w:t>
            </w:r>
          </w:p>
        </w:tc>
        <w:tc>
          <w:tcPr>
            <w:tcW w:w="2428" w:type="pct"/>
            <w:shd w:val="clear" w:color="auto" w:fill="auto"/>
          </w:tcPr>
          <w:p w:rsidR="00D129D3" w:rsidRPr="0023519F" w:rsidRDefault="00D129D3" w:rsidP="008844D2">
            <w:pPr>
              <w:pStyle w:val="Tabletext0"/>
              <w:rPr>
                <w:noProof/>
              </w:rPr>
            </w:pPr>
            <w:r w:rsidRPr="0023519F">
              <w:rPr>
                <w:noProof/>
              </w:rPr>
              <w:t>Family Plesiopidae (all species)</w:t>
            </w:r>
          </w:p>
        </w:tc>
        <w:tc>
          <w:tcPr>
            <w:tcW w:w="2124" w:type="pct"/>
            <w:shd w:val="clear" w:color="auto" w:fill="auto"/>
          </w:tcPr>
          <w:p w:rsidR="00D129D3" w:rsidRPr="0023519F" w:rsidRDefault="00D129D3" w:rsidP="008844D2">
            <w:pPr>
              <w:pStyle w:val="Tabletext0"/>
              <w:rPr>
                <w:noProof/>
              </w:rPr>
            </w:pPr>
            <w:r w:rsidRPr="0023519F">
              <w:rPr>
                <w:noProof/>
              </w:rPr>
              <w:t>Longfins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34</w:t>
            </w:r>
          </w:p>
        </w:tc>
        <w:tc>
          <w:tcPr>
            <w:tcW w:w="2428" w:type="pct"/>
            <w:shd w:val="clear" w:color="auto" w:fill="auto"/>
          </w:tcPr>
          <w:p w:rsidR="00D129D3" w:rsidRPr="0023519F" w:rsidRDefault="00D129D3" w:rsidP="008844D2">
            <w:pPr>
              <w:pStyle w:val="Tabletext0"/>
              <w:rPr>
                <w:noProof/>
              </w:rPr>
            </w:pPr>
            <w:r w:rsidRPr="0023519F">
              <w:rPr>
                <w:noProof/>
              </w:rPr>
              <w:t>Family Pomacanthidae (all species)</w:t>
            </w:r>
          </w:p>
        </w:tc>
        <w:tc>
          <w:tcPr>
            <w:tcW w:w="2124" w:type="pct"/>
            <w:shd w:val="clear" w:color="auto" w:fill="auto"/>
          </w:tcPr>
          <w:p w:rsidR="00D129D3" w:rsidRPr="0023519F" w:rsidRDefault="00D129D3" w:rsidP="008844D2">
            <w:pPr>
              <w:pStyle w:val="Tabletext0"/>
              <w:rPr>
                <w:noProof/>
              </w:rPr>
            </w:pPr>
            <w:r w:rsidRPr="0023519F">
              <w:rPr>
                <w:noProof/>
              </w:rPr>
              <w:t>Angelfishes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35</w:t>
            </w:r>
          </w:p>
        </w:tc>
        <w:tc>
          <w:tcPr>
            <w:tcW w:w="2428" w:type="pct"/>
            <w:shd w:val="clear" w:color="auto" w:fill="auto"/>
          </w:tcPr>
          <w:p w:rsidR="00D129D3" w:rsidRPr="0023519F" w:rsidRDefault="00D129D3" w:rsidP="008844D2">
            <w:pPr>
              <w:pStyle w:val="Tabletext0"/>
              <w:rPr>
                <w:noProof/>
              </w:rPr>
            </w:pPr>
            <w:r w:rsidRPr="0023519F">
              <w:rPr>
                <w:noProof/>
              </w:rPr>
              <w:t>Family Pomacentridae (all species)</w:t>
            </w:r>
          </w:p>
        </w:tc>
        <w:tc>
          <w:tcPr>
            <w:tcW w:w="2124" w:type="pct"/>
            <w:shd w:val="clear" w:color="auto" w:fill="auto"/>
          </w:tcPr>
          <w:p w:rsidR="00D129D3" w:rsidRPr="0023519F" w:rsidRDefault="00D129D3" w:rsidP="008844D2">
            <w:pPr>
              <w:pStyle w:val="Tabletext0"/>
              <w:rPr>
                <w:noProof/>
              </w:rPr>
            </w:pPr>
            <w:r w:rsidRPr="0023519F">
              <w:rPr>
                <w:noProof/>
              </w:rPr>
              <w:t>Damselfishes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36</w:t>
            </w:r>
          </w:p>
        </w:tc>
        <w:tc>
          <w:tcPr>
            <w:tcW w:w="2428" w:type="pct"/>
            <w:shd w:val="clear" w:color="auto" w:fill="auto"/>
          </w:tcPr>
          <w:p w:rsidR="00D129D3" w:rsidRPr="0023519F" w:rsidRDefault="00D129D3" w:rsidP="008844D2">
            <w:pPr>
              <w:pStyle w:val="Tabletext0"/>
              <w:rPr>
                <w:noProof/>
              </w:rPr>
            </w:pPr>
            <w:r w:rsidRPr="0023519F">
              <w:rPr>
                <w:noProof/>
              </w:rPr>
              <w:t>Family Priacanthidae (all species)</w:t>
            </w:r>
          </w:p>
        </w:tc>
        <w:tc>
          <w:tcPr>
            <w:tcW w:w="2124" w:type="pct"/>
            <w:shd w:val="clear" w:color="auto" w:fill="auto"/>
          </w:tcPr>
          <w:p w:rsidR="00D129D3" w:rsidRPr="0023519F" w:rsidRDefault="00D129D3" w:rsidP="008844D2">
            <w:pPr>
              <w:pStyle w:val="Tabletext0"/>
              <w:rPr>
                <w:noProof/>
              </w:rPr>
            </w:pPr>
            <w:r w:rsidRPr="0023519F">
              <w:rPr>
                <w:noProof/>
              </w:rPr>
              <w:t>Bigeyes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37</w:t>
            </w:r>
          </w:p>
        </w:tc>
        <w:tc>
          <w:tcPr>
            <w:tcW w:w="2428" w:type="pct"/>
            <w:shd w:val="clear" w:color="auto" w:fill="auto"/>
          </w:tcPr>
          <w:p w:rsidR="00D129D3" w:rsidRPr="0023519F" w:rsidRDefault="00D129D3" w:rsidP="008844D2">
            <w:pPr>
              <w:pStyle w:val="Tabletext0"/>
              <w:rPr>
                <w:noProof/>
              </w:rPr>
            </w:pPr>
            <w:r w:rsidRPr="0023519F">
              <w:rPr>
                <w:noProof/>
              </w:rPr>
              <w:t>Family Pseudochromidae (all</w:t>
            </w:r>
            <w:r w:rsidR="004E6386" w:rsidRPr="0023519F">
              <w:rPr>
                <w:noProof/>
              </w:rPr>
              <w:t> </w:t>
            </w:r>
            <w:r w:rsidRPr="0023519F">
              <w:rPr>
                <w:noProof/>
              </w:rPr>
              <w:t>species)</w:t>
            </w:r>
          </w:p>
        </w:tc>
        <w:tc>
          <w:tcPr>
            <w:tcW w:w="2124" w:type="pct"/>
            <w:shd w:val="clear" w:color="auto" w:fill="auto"/>
          </w:tcPr>
          <w:p w:rsidR="00D129D3" w:rsidRPr="0023519F" w:rsidRDefault="00D129D3" w:rsidP="008844D2">
            <w:pPr>
              <w:pStyle w:val="Tabletext0"/>
              <w:rPr>
                <w:noProof/>
              </w:rPr>
            </w:pPr>
            <w:r w:rsidRPr="0023519F">
              <w:rPr>
                <w:noProof/>
              </w:rPr>
              <w:t>Dottybacks and eel blennies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38</w:t>
            </w:r>
          </w:p>
        </w:tc>
        <w:tc>
          <w:tcPr>
            <w:tcW w:w="2428" w:type="pct"/>
            <w:shd w:val="clear" w:color="auto" w:fill="auto"/>
          </w:tcPr>
          <w:p w:rsidR="00D129D3" w:rsidRPr="0023519F" w:rsidRDefault="00D129D3" w:rsidP="008844D2">
            <w:pPr>
              <w:pStyle w:val="Tabletext0"/>
              <w:rPr>
                <w:noProof/>
              </w:rPr>
            </w:pPr>
            <w:r w:rsidRPr="0023519F">
              <w:rPr>
                <w:noProof/>
              </w:rPr>
              <w:t>Family Scorpaenidae (all species)</w:t>
            </w:r>
          </w:p>
        </w:tc>
        <w:tc>
          <w:tcPr>
            <w:tcW w:w="2124" w:type="pct"/>
            <w:shd w:val="clear" w:color="auto" w:fill="auto"/>
          </w:tcPr>
          <w:p w:rsidR="00D129D3" w:rsidRPr="0023519F" w:rsidRDefault="00D129D3" w:rsidP="008844D2">
            <w:pPr>
              <w:pStyle w:val="Tabletext0"/>
              <w:rPr>
                <w:noProof/>
              </w:rPr>
            </w:pPr>
            <w:r w:rsidRPr="0023519F">
              <w:rPr>
                <w:noProof/>
              </w:rPr>
              <w:t>Firefishes, scorpionfishes, lionfishes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39</w:t>
            </w:r>
          </w:p>
        </w:tc>
        <w:tc>
          <w:tcPr>
            <w:tcW w:w="2428" w:type="pct"/>
            <w:shd w:val="clear" w:color="auto" w:fill="auto"/>
          </w:tcPr>
          <w:p w:rsidR="00D129D3" w:rsidRPr="0023519F" w:rsidRDefault="00D129D3" w:rsidP="008844D2">
            <w:pPr>
              <w:pStyle w:val="Tabletext0"/>
              <w:rPr>
                <w:noProof/>
              </w:rPr>
            </w:pPr>
            <w:r w:rsidRPr="0023519F">
              <w:rPr>
                <w:noProof/>
              </w:rPr>
              <w:t>Family Siganidae (all species)</w:t>
            </w:r>
          </w:p>
        </w:tc>
        <w:tc>
          <w:tcPr>
            <w:tcW w:w="2124" w:type="pct"/>
            <w:shd w:val="clear" w:color="auto" w:fill="auto"/>
          </w:tcPr>
          <w:p w:rsidR="00D129D3" w:rsidRPr="0023519F" w:rsidRDefault="00D129D3" w:rsidP="008844D2">
            <w:pPr>
              <w:pStyle w:val="Tabletext0"/>
              <w:rPr>
                <w:noProof/>
              </w:rPr>
            </w:pPr>
            <w:r w:rsidRPr="0023519F">
              <w:rPr>
                <w:noProof/>
              </w:rPr>
              <w:t>Rabbitfish</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40</w:t>
            </w:r>
          </w:p>
        </w:tc>
        <w:tc>
          <w:tcPr>
            <w:tcW w:w="2428" w:type="pct"/>
            <w:shd w:val="clear" w:color="auto" w:fill="auto"/>
          </w:tcPr>
          <w:p w:rsidR="00D129D3" w:rsidRPr="0023519F" w:rsidRDefault="00D129D3" w:rsidP="008844D2">
            <w:pPr>
              <w:pStyle w:val="Tabletext0"/>
              <w:rPr>
                <w:noProof/>
              </w:rPr>
            </w:pPr>
            <w:r w:rsidRPr="0023519F">
              <w:rPr>
                <w:noProof/>
              </w:rPr>
              <w:t>Family Tetraodontidae (all species)</w:t>
            </w:r>
          </w:p>
        </w:tc>
        <w:tc>
          <w:tcPr>
            <w:tcW w:w="2124" w:type="pct"/>
            <w:shd w:val="clear" w:color="auto" w:fill="auto"/>
          </w:tcPr>
          <w:p w:rsidR="00D129D3" w:rsidRPr="0023519F" w:rsidRDefault="00D129D3" w:rsidP="008844D2">
            <w:pPr>
              <w:pStyle w:val="Tabletext0"/>
              <w:rPr>
                <w:noProof/>
              </w:rPr>
            </w:pPr>
            <w:r w:rsidRPr="0023519F">
              <w:rPr>
                <w:noProof/>
              </w:rPr>
              <w:t>Pufferfishes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41</w:t>
            </w:r>
          </w:p>
        </w:tc>
        <w:tc>
          <w:tcPr>
            <w:tcW w:w="2428" w:type="pct"/>
            <w:shd w:val="clear" w:color="auto" w:fill="auto"/>
          </w:tcPr>
          <w:p w:rsidR="00D129D3" w:rsidRPr="0023519F" w:rsidRDefault="00D129D3" w:rsidP="008844D2">
            <w:pPr>
              <w:pStyle w:val="Tabletext0"/>
              <w:rPr>
                <w:noProof/>
              </w:rPr>
            </w:pPr>
            <w:r w:rsidRPr="0023519F">
              <w:rPr>
                <w:noProof/>
              </w:rPr>
              <w:t>Family Tripterygiidae (all species)</w:t>
            </w:r>
          </w:p>
        </w:tc>
        <w:tc>
          <w:tcPr>
            <w:tcW w:w="2124" w:type="pct"/>
            <w:shd w:val="clear" w:color="auto" w:fill="auto"/>
          </w:tcPr>
          <w:p w:rsidR="00D129D3" w:rsidRPr="0023519F" w:rsidRDefault="00D129D3" w:rsidP="008844D2">
            <w:pPr>
              <w:pStyle w:val="Tabletext0"/>
              <w:rPr>
                <w:noProof/>
              </w:rPr>
            </w:pPr>
            <w:r w:rsidRPr="0023519F">
              <w:rPr>
                <w:noProof/>
              </w:rPr>
              <w:t>Triplefins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42</w:t>
            </w:r>
          </w:p>
        </w:tc>
        <w:tc>
          <w:tcPr>
            <w:tcW w:w="2428" w:type="pct"/>
            <w:shd w:val="clear" w:color="auto" w:fill="auto"/>
          </w:tcPr>
          <w:p w:rsidR="00D129D3" w:rsidRPr="0023519F" w:rsidRDefault="00D129D3" w:rsidP="008844D2">
            <w:pPr>
              <w:pStyle w:val="Tabletext0"/>
              <w:rPr>
                <w:noProof/>
              </w:rPr>
            </w:pPr>
            <w:r w:rsidRPr="0023519F">
              <w:rPr>
                <w:noProof/>
              </w:rPr>
              <w:t>Family Zanclidae (all species)</w:t>
            </w:r>
          </w:p>
        </w:tc>
        <w:tc>
          <w:tcPr>
            <w:tcW w:w="2124" w:type="pct"/>
            <w:shd w:val="clear" w:color="auto" w:fill="auto"/>
          </w:tcPr>
          <w:p w:rsidR="00D129D3" w:rsidRPr="0023519F" w:rsidRDefault="00D129D3" w:rsidP="008844D2">
            <w:pPr>
              <w:pStyle w:val="Tabletext0"/>
              <w:rPr>
                <w:noProof/>
              </w:rPr>
            </w:pPr>
            <w:r w:rsidRPr="0023519F">
              <w:rPr>
                <w:noProof/>
              </w:rPr>
              <w:t>Moorish idol</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43</w:t>
            </w:r>
          </w:p>
        </w:tc>
        <w:tc>
          <w:tcPr>
            <w:tcW w:w="2428" w:type="pct"/>
            <w:shd w:val="clear" w:color="auto" w:fill="auto"/>
          </w:tcPr>
          <w:p w:rsidR="00D129D3" w:rsidRPr="0023519F" w:rsidRDefault="00D129D3" w:rsidP="008844D2">
            <w:pPr>
              <w:pStyle w:val="Tabletext0"/>
              <w:rPr>
                <w:noProof/>
              </w:rPr>
            </w:pPr>
            <w:r w:rsidRPr="0023519F">
              <w:rPr>
                <w:noProof/>
              </w:rPr>
              <w:t xml:space="preserve">Genus </w:t>
            </w:r>
            <w:r w:rsidRPr="0023519F">
              <w:rPr>
                <w:i/>
                <w:noProof/>
              </w:rPr>
              <w:t xml:space="preserve">Nautilus </w:t>
            </w:r>
            <w:r w:rsidRPr="0023519F">
              <w:rPr>
                <w:noProof/>
              </w:rPr>
              <w:t>(all species)</w:t>
            </w:r>
          </w:p>
        </w:tc>
        <w:tc>
          <w:tcPr>
            <w:tcW w:w="2124" w:type="pct"/>
            <w:shd w:val="clear" w:color="auto" w:fill="auto"/>
          </w:tcPr>
          <w:p w:rsidR="00D129D3" w:rsidRPr="0023519F" w:rsidRDefault="00D129D3" w:rsidP="008844D2">
            <w:pPr>
              <w:pStyle w:val="Tabletext0"/>
              <w:rPr>
                <w:noProof/>
              </w:rPr>
            </w:pPr>
            <w:r w:rsidRPr="0023519F">
              <w:rPr>
                <w:noProof/>
              </w:rPr>
              <w:t>Nautilus</w:t>
            </w:r>
          </w:p>
        </w:tc>
      </w:tr>
      <w:tr w:rsidR="00D129D3" w:rsidRPr="0023519F" w:rsidTr="00ED4AB8">
        <w:tc>
          <w:tcPr>
            <w:tcW w:w="448" w:type="pct"/>
            <w:shd w:val="clear" w:color="auto" w:fill="auto"/>
          </w:tcPr>
          <w:p w:rsidR="00D129D3" w:rsidRPr="0023519F" w:rsidRDefault="00D129D3" w:rsidP="008844D2">
            <w:pPr>
              <w:pStyle w:val="Tabletext0"/>
              <w:rPr>
                <w:noProof/>
              </w:rPr>
            </w:pPr>
            <w:r w:rsidRPr="0023519F">
              <w:rPr>
                <w:noProof/>
              </w:rPr>
              <w:t>44</w:t>
            </w:r>
          </w:p>
        </w:tc>
        <w:tc>
          <w:tcPr>
            <w:tcW w:w="2428" w:type="pct"/>
            <w:shd w:val="clear" w:color="auto" w:fill="auto"/>
          </w:tcPr>
          <w:p w:rsidR="00D129D3" w:rsidRPr="0023519F" w:rsidRDefault="00D129D3" w:rsidP="008844D2">
            <w:pPr>
              <w:pStyle w:val="Tabletext0"/>
              <w:rPr>
                <w:noProof/>
              </w:rPr>
            </w:pPr>
            <w:r w:rsidRPr="0023519F">
              <w:rPr>
                <w:noProof/>
              </w:rPr>
              <w:t xml:space="preserve">Genus </w:t>
            </w:r>
            <w:r w:rsidRPr="0023519F">
              <w:rPr>
                <w:i/>
                <w:noProof/>
              </w:rPr>
              <w:t xml:space="preserve">Pinctada </w:t>
            </w:r>
            <w:r w:rsidRPr="0023519F">
              <w:rPr>
                <w:noProof/>
              </w:rPr>
              <w:t>(all species)</w:t>
            </w:r>
          </w:p>
        </w:tc>
        <w:tc>
          <w:tcPr>
            <w:tcW w:w="2124" w:type="pct"/>
            <w:shd w:val="clear" w:color="auto" w:fill="auto"/>
          </w:tcPr>
          <w:p w:rsidR="00D129D3" w:rsidRPr="0023519F" w:rsidRDefault="00D129D3" w:rsidP="008844D2">
            <w:pPr>
              <w:pStyle w:val="Tabletext0"/>
              <w:rPr>
                <w:noProof/>
              </w:rPr>
            </w:pPr>
            <w:r w:rsidRPr="0023519F">
              <w:rPr>
                <w:noProof/>
              </w:rPr>
              <w:t>Pearl oysters</w:t>
            </w:r>
          </w:p>
        </w:tc>
      </w:tr>
      <w:tr w:rsidR="00D129D3" w:rsidRPr="0023519F" w:rsidTr="00ED4AB8">
        <w:trPr>
          <w:cantSplit/>
        </w:trPr>
        <w:tc>
          <w:tcPr>
            <w:tcW w:w="448" w:type="pct"/>
            <w:shd w:val="clear" w:color="auto" w:fill="auto"/>
          </w:tcPr>
          <w:p w:rsidR="00D129D3" w:rsidRPr="0023519F" w:rsidRDefault="00D129D3" w:rsidP="008844D2">
            <w:pPr>
              <w:pStyle w:val="Tabletext0"/>
              <w:rPr>
                <w:noProof/>
              </w:rPr>
            </w:pPr>
            <w:r w:rsidRPr="0023519F">
              <w:rPr>
                <w:noProof/>
              </w:rPr>
              <w:t>45</w:t>
            </w:r>
          </w:p>
        </w:tc>
        <w:tc>
          <w:tcPr>
            <w:tcW w:w="2428" w:type="pct"/>
            <w:shd w:val="clear" w:color="auto" w:fill="auto"/>
          </w:tcPr>
          <w:p w:rsidR="00D129D3" w:rsidRPr="0023519F" w:rsidRDefault="00D129D3" w:rsidP="008844D2">
            <w:pPr>
              <w:pStyle w:val="Tabletext0"/>
              <w:rPr>
                <w:noProof/>
              </w:rPr>
            </w:pPr>
            <w:r w:rsidRPr="0023519F">
              <w:rPr>
                <w:noProof/>
              </w:rPr>
              <w:t>Phylum Echinodermata (all species except those of the class Holothuroidea)</w:t>
            </w:r>
          </w:p>
        </w:tc>
        <w:tc>
          <w:tcPr>
            <w:tcW w:w="2124" w:type="pct"/>
            <w:shd w:val="clear" w:color="auto" w:fill="auto"/>
          </w:tcPr>
          <w:p w:rsidR="00D129D3" w:rsidRPr="0023519F" w:rsidRDefault="00D129D3" w:rsidP="008844D2">
            <w:pPr>
              <w:pStyle w:val="Tabletext0"/>
              <w:rPr>
                <w:noProof/>
              </w:rPr>
            </w:pPr>
            <w:r w:rsidRPr="0023519F">
              <w:rPr>
                <w:noProof/>
              </w:rPr>
              <w:t>Sea stars, crinoids, brittle stars, sea urchins, but not sea cucumbers</w:t>
            </w:r>
          </w:p>
        </w:tc>
      </w:tr>
      <w:tr w:rsidR="00D129D3" w:rsidRPr="0023519F" w:rsidTr="00ED4AB8">
        <w:tc>
          <w:tcPr>
            <w:tcW w:w="448"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46</w:t>
            </w:r>
          </w:p>
        </w:tc>
        <w:tc>
          <w:tcPr>
            <w:tcW w:w="2428"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Phylum Porifera (all species)</w:t>
            </w:r>
          </w:p>
        </w:tc>
        <w:tc>
          <w:tcPr>
            <w:tcW w:w="2124" w:type="pct"/>
            <w:tcBorders>
              <w:bottom w:val="single" w:sz="4" w:space="0" w:color="auto"/>
            </w:tcBorders>
            <w:shd w:val="clear" w:color="auto" w:fill="auto"/>
          </w:tcPr>
          <w:p w:rsidR="00D129D3" w:rsidRPr="0023519F" w:rsidRDefault="00D129D3" w:rsidP="008844D2">
            <w:pPr>
              <w:pStyle w:val="Tabletext0"/>
              <w:rPr>
                <w:noProof/>
              </w:rPr>
            </w:pPr>
            <w:r w:rsidRPr="0023519F">
              <w:rPr>
                <w:noProof/>
              </w:rPr>
              <w:t>Sponges</w:t>
            </w:r>
          </w:p>
        </w:tc>
      </w:tr>
      <w:tr w:rsidR="00D129D3" w:rsidRPr="0023519F" w:rsidTr="00ED4AB8">
        <w:tc>
          <w:tcPr>
            <w:tcW w:w="448" w:type="pct"/>
            <w:tcBorders>
              <w:bottom w:val="single" w:sz="12" w:space="0" w:color="auto"/>
            </w:tcBorders>
            <w:shd w:val="clear" w:color="auto" w:fill="auto"/>
          </w:tcPr>
          <w:p w:rsidR="00D129D3" w:rsidRPr="0023519F" w:rsidRDefault="00D129D3" w:rsidP="008844D2">
            <w:pPr>
              <w:pStyle w:val="Tabletext0"/>
              <w:rPr>
                <w:noProof/>
              </w:rPr>
            </w:pPr>
            <w:r w:rsidRPr="0023519F">
              <w:rPr>
                <w:noProof/>
              </w:rPr>
              <w:t>47</w:t>
            </w:r>
          </w:p>
        </w:tc>
        <w:tc>
          <w:tcPr>
            <w:tcW w:w="2428" w:type="pct"/>
            <w:tcBorders>
              <w:bottom w:val="single" w:sz="12" w:space="0" w:color="auto"/>
            </w:tcBorders>
            <w:shd w:val="clear" w:color="auto" w:fill="auto"/>
          </w:tcPr>
          <w:p w:rsidR="00D129D3" w:rsidRPr="0023519F" w:rsidRDefault="00D129D3" w:rsidP="008844D2">
            <w:pPr>
              <w:pStyle w:val="Tabletext0"/>
              <w:rPr>
                <w:noProof/>
              </w:rPr>
            </w:pPr>
            <w:r w:rsidRPr="0023519F">
              <w:rPr>
                <w:noProof/>
              </w:rPr>
              <w:t>Sub</w:t>
            </w:r>
            <w:r w:rsidR="0023519F">
              <w:rPr>
                <w:noProof/>
              </w:rPr>
              <w:noBreakHyphen/>
            </w:r>
            <w:r w:rsidRPr="0023519F">
              <w:rPr>
                <w:noProof/>
              </w:rPr>
              <w:t>families Anthiinae and Grammistinae (all species)</w:t>
            </w:r>
          </w:p>
        </w:tc>
        <w:tc>
          <w:tcPr>
            <w:tcW w:w="2124" w:type="pct"/>
            <w:tcBorders>
              <w:bottom w:val="single" w:sz="12" w:space="0" w:color="auto"/>
            </w:tcBorders>
            <w:shd w:val="clear" w:color="auto" w:fill="auto"/>
          </w:tcPr>
          <w:p w:rsidR="00D129D3" w:rsidRPr="0023519F" w:rsidRDefault="00D129D3" w:rsidP="008844D2">
            <w:pPr>
              <w:pStyle w:val="Tabletext0"/>
              <w:rPr>
                <w:noProof/>
              </w:rPr>
            </w:pPr>
            <w:r w:rsidRPr="0023519F">
              <w:rPr>
                <w:noProof/>
              </w:rPr>
              <w:t>Anthias and soapfishes</w:t>
            </w:r>
          </w:p>
        </w:tc>
      </w:tr>
    </w:tbl>
    <w:p w:rsidR="0055584E" w:rsidRPr="0023519F" w:rsidRDefault="00511789" w:rsidP="00BC2751">
      <w:pPr>
        <w:pStyle w:val="ActHead5"/>
      </w:pPr>
      <w:bookmarkStart w:id="18" w:name="_Toc489865798"/>
      <w:r w:rsidRPr="0023519F">
        <w:rPr>
          <w:rStyle w:val="CharSectno"/>
        </w:rPr>
        <w:t>16</w:t>
      </w:r>
      <w:r w:rsidR="008844D2" w:rsidRPr="0023519F">
        <w:t xml:space="preserve">  </w:t>
      </w:r>
      <w:r w:rsidR="0055584E" w:rsidRPr="0023519F">
        <w:t>Harvest fisheries</w:t>
      </w:r>
      <w:bookmarkEnd w:id="18"/>
    </w:p>
    <w:p w:rsidR="0055584E" w:rsidRPr="0023519F" w:rsidRDefault="0055584E" w:rsidP="00BC2751">
      <w:pPr>
        <w:pStyle w:val="subsection"/>
        <w:keepNext/>
        <w:keepLines/>
      </w:pPr>
      <w:r w:rsidRPr="0023519F">
        <w:tab/>
      </w:r>
      <w:r w:rsidRPr="0023519F">
        <w:tab/>
        <w:t xml:space="preserve">For the definition of </w:t>
      </w:r>
      <w:r w:rsidRPr="0023519F">
        <w:rPr>
          <w:b/>
          <w:i/>
        </w:rPr>
        <w:t>harvest fishery</w:t>
      </w:r>
      <w:r w:rsidRPr="0023519F">
        <w:t xml:space="preserve"> in the Zoning Plan, the following fisheries (being fisheries described in </w:t>
      </w:r>
      <w:r w:rsidR="001E1345" w:rsidRPr="0023519F">
        <w:t>Chapters</w:t>
      </w:r>
      <w:r w:rsidR="0023519F">
        <w:t> </w:t>
      </w:r>
      <w:r w:rsidR="001E1345" w:rsidRPr="0023519F">
        <w:t xml:space="preserve">7 and 11 of </w:t>
      </w:r>
      <w:r w:rsidRPr="0023519F">
        <w:t>the Fisheries Regulation) are declared:</w:t>
      </w:r>
    </w:p>
    <w:p w:rsidR="0055584E" w:rsidRPr="0023519F" w:rsidRDefault="0055584E" w:rsidP="008844D2">
      <w:pPr>
        <w:pStyle w:val="paragraph"/>
      </w:pPr>
      <w:r w:rsidRPr="0023519F">
        <w:tab/>
        <w:t>(a)</w:t>
      </w:r>
      <w:r w:rsidRPr="0023519F">
        <w:tab/>
        <w:t>the Aquarium Fish Fishery;</w:t>
      </w:r>
    </w:p>
    <w:p w:rsidR="0055584E" w:rsidRPr="0023519F" w:rsidRDefault="0055584E" w:rsidP="008844D2">
      <w:pPr>
        <w:pStyle w:val="paragraph"/>
      </w:pPr>
      <w:r w:rsidRPr="0023519F">
        <w:tab/>
        <w:t>(b)</w:t>
      </w:r>
      <w:r w:rsidRPr="0023519F">
        <w:tab/>
        <w:t>the Bêche</w:t>
      </w:r>
      <w:r w:rsidR="0023519F">
        <w:noBreakHyphen/>
      </w:r>
      <w:r w:rsidRPr="0023519F">
        <w:t>de</w:t>
      </w:r>
      <w:r w:rsidR="0023519F">
        <w:noBreakHyphen/>
      </w:r>
      <w:r w:rsidRPr="0023519F">
        <w:t>Mer Fishery (East Coast);</w:t>
      </w:r>
    </w:p>
    <w:p w:rsidR="0055584E" w:rsidRPr="0023519F" w:rsidRDefault="0055584E" w:rsidP="008844D2">
      <w:pPr>
        <w:pStyle w:val="paragraph"/>
      </w:pPr>
      <w:r w:rsidRPr="0023519F">
        <w:tab/>
        <w:t>(c)</w:t>
      </w:r>
      <w:r w:rsidRPr="0023519F">
        <w:tab/>
        <w:t>the Coral Fishery;</w:t>
      </w:r>
    </w:p>
    <w:p w:rsidR="001E1345" w:rsidRPr="0023519F" w:rsidRDefault="001E1345" w:rsidP="008844D2">
      <w:pPr>
        <w:pStyle w:val="paragraph"/>
      </w:pPr>
      <w:r w:rsidRPr="0023519F">
        <w:tab/>
        <w:t>(d)</w:t>
      </w:r>
      <w:r w:rsidRPr="0023519F">
        <w:tab/>
        <w:t>the Commercial Crayfish and Rocklobster Fishery;</w:t>
      </w:r>
    </w:p>
    <w:p w:rsidR="0055584E" w:rsidRPr="0023519F" w:rsidRDefault="0055584E" w:rsidP="008844D2">
      <w:pPr>
        <w:pStyle w:val="paragraph"/>
      </w:pPr>
      <w:r w:rsidRPr="0023519F">
        <w:tab/>
        <w:t>(e)</w:t>
      </w:r>
      <w:r w:rsidRPr="0023519F">
        <w:tab/>
        <w:t>the Pearl Fishery;</w:t>
      </w:r>
    </w:p>
    <w:p w:rsidR="0055584E" w:rsidRPr="0023519F" w:rsidRDefault="0055584E" w:rsidP="008844D2">
      <w:pPr>
        <w:pStyle w:val="paragraph"/>
      </w:pPr>
      <w:r w:rsidRPr="0023519F">
        <w:tab/>
        <w:t>(f)</w:t>
      </w:r>
      <w:r w:rsidRPr="0023519F">
        <w:tab/>
        <w:t>the Shell Fishery;</w:t>
      </w:r>
    </w:p>
    <w:p w:rsidR="0055584E" w:rsidRPr="0023519F" w:rsidRDefault="0055584E" w:rsidP="008844D2">
      <w:pPr>
        <w:pStyle w:val="paragraph"/>
      </w:pPr>
      <w:r w:rsidRPr="0023519F">
        <w:tab/>
        <w:t>(g)</w:t>
      </w:r>
      <w:r w:rsidRPr="0023519F">
        <w:tab/>
        <w:t>the Trochus Fishery (East Coast);</w:t>
      </w:r>
    </w:p>
    <w:p w:rsidR="00E84168" w:rsidRPr="0023519F" w:rsidRDefault="00E84168" w:rsidP="008844D2">
      <w:pPr>
        <w:pStyle w:val="paragraph"/>
      </w:pPr>
      <w:r w:rsidRPr="0023519F">
        <w:tab/>
        <w:t>(h)</w:t>
      </w:r>
      <w:r w:rsidRPr="0023519F">
        <w:tab/>
        <w:t>the Beachworm Fishery;</w:t>
      </w:r>
    </w:p>
    <w:p w:rsidR="00E84168" w:rsidRPr="0023519F" w:rsidRDefault="00E84168" w:rsidP="008844D2">
      <w:pPr>
        <w:pStyle w:val="paragraph"/>
      </w:pPr>
      <w:r w:rsidRPr="0023519F">
        <w:tab/>
        <w:t>(i)</w:t>
      </w:r>
      <w:r w:rsidRPr="0023519F">
        <w:tab/>
        <w:t>the Bloodworm Fishery;</w:t>
      </w:r>
    </w:p>
    <w:p w:rsidR="00E84168" w:rsidRPr="0023519F" w:rsidRDefault="00E84168" w:rsidP="008844D2">
      <w:pPr>
        <w:pStyle w:val="paragraph"/>
      </w:pPr>
      <w:r w:rsidRPr="0023519F">
        <w:tab/>
        <w:t>(j)</w:t>
      </w:r>
      <w:r w:rsidRPr="0023519F">
        <w:tab/>
        <w:t>the Marine Yabby Fishery.</w:t>
      </w:r>
    </w:p>
    <w:p w:rsidR="0055584E" w:rsidRPr="0023519F" w:rsidRDefault="00511789" w:rsidP="008844D2">
      <w:pPr>
        <w:pStyle w:val="ActHead5"/>
      </w:pPr>
      <w:bookmarkStart w:id="19" w:name="_Toc489865799"/>
      <w:r w:rsidRPr="0023519F">
        <w:rPr>
          <w:rStyle w:val="CharSectno"/>
        </w:rPr>
        <w:t>17</w:t>
      </w:r>
      <w:r w:rsidR="008844D2" w:rsidRPr="0023519F">
        <w:t xml:space="preserve">  </w:t>
      </w:r>
      <w:r w:rsidR="0055584E" w:rsidRPr="0023519F">
        <w:rPr>
          <w:i/>
        </w:rPr>
        <w:t>Hook</w:t>
      </w:r>
      <w:r w:rsidR="008844D2" w:rsidRPr="0023519F">
        <w:rPr>
          <w:i/>
        </w:rPr>
        <w:t>—</w:t>
      </w:r>
      <w:r w:rsidR="0055584E" w:rsidRPr="0023519F">
        <w:t>definition for Zoning Plan</w:t>
      </w:r>
      <w:bookmarkEnd w:id="19"/>
    </w:p>
    <w:p w:rsidR="0055584E" w:rsidRPr="0023519F" w:rsidRDefault="0055584E" w:rsidP="008844D2">
      <w:pPr>
        <w:pStyle w:val="subsection"/>
      </w:pPr>
      <w:r w:rsidRPr="0023519F">
        <w:tab/>
        <w:t>(1)</w:t>
      </w:r>
      <w:r w:rsidRPr="0023519F">
        <w:tab/>
        <w:t>In the Zoning Plan:</w:t>
      </w:r>
    </w:p>
    <w:p w:rsidR="0055584E" w:rsidRPr="0023519F" w:rsidRDefault="0055584E" w:rsidP="008844D2">
      <w:pPr>
        <w:pStyle w:val="Definition"/>
      </w:pPr>
      <w:r w:rsidRPr="0023519F">
        <w:rPr>
          <w:b/>
          <w:i/>
        </w:rPr>
        <w:t xml:space="preserve">hook </w:t>
      </w:r>
      <w:r w:rsidRPr="0023519F">
        <w:t>means, in addition to its ordinary meaning, any of the things mentioned in subregulation</w:t>
      </w:r>
      <w:r w:rsidR="00660BD3" w:rsidRPr="0023519F">
        <w:t> </w:t>
      </w:r>
      <w:r w:rsidRPr="0023519F">
        <w:t>(2).</w:t>
      </w:r>
    </w:p>
    <w:p w:rsidR="0055584E" w:rsidRPr="0023519F" w:rsidRDefault="0055584E" w:rsidP="008844D2">
      <w:pPr>
        <w:pStyle w:val="subsection"/>
      </w:pPr>
      <w:r w:rsidRPr="0023519F">
        <w:tab/>
        <w:t>(2)</w:t>
      </w:r>
      <w:r w:rsidRPr="0023519F">
        <w:tab/>
        <w:t>Those things are the following:</w:t>
      </w:r>
    </w:p>
    <w:p w:rsidR="0055584E" w:rsidRPr="0023519F" w:rsidRDefault="0055584E" w:rsidP="008844D2">
      <w:pPr>
        <w:pStyle w:val="paragraph"/>
      </w:pPr>
      <w:r w:rsidRPr="0023519F">
        <w:tab/>
        <w:t>(a)</w:t>
      </w:r>
      <w:r w:rsidRPr="0023519F">
        <w:tab/>
        <w:t>a single</w:t>
      </w:r>
      <w:r w:rsidR="0023519F">
        <w:noBreakHyphen/>
      </w:r>
      <w:r w:rsidRPr="0023519F">
        <w:t>shanked double or treble hook;</w:t>
      </w:r>
    </w:p>
    <w:p w:rsidR="0055584E" w:rsidRPr="0023519F" w:rsidRDefault="0055584E" w:rsidP="008844D2">
      <w:pPr>
        <w:pStyle w:val="paragraph"/>
      </w:pPr>
      <w:r w:rsidRPr="0023519F">
        <w:tab/>
        <w:t>(b)</w:t>
      </w:r>
      <w:r w:rsidRPr="0023519F">
        <w:tab/>
        <w:t>a lure (that is, an artificial bait with no more than 3 hooks attached to it);</w:t>
      </w:r>
    </w:p>
    <w:p w:rsidR="0055584E" w:rsidRPr="0023519F" w:rsidRDefault="0055584E" w:rsidP="008844D2">
      <w:pPr>
        <w:pStyle w:val="paragraph"/>
      </w:pPr>
      <w:r w:rsidRPr="0023519F">
        <w:tab/>
        <w:t>(c)</w:t>
      </w:r>
      <w:r w:rsidRPr="0023519F">
        <w:tab/>
        <w:t>an artificial fly;</w:t>
      </w:r>
    </w:p>
    <w:p w:rsidR="0055584E" w:rsidRPr="0023519F" w:rsidRDefault="0055584E" w:rsidP="008844D2">
      <w:pPr>
        <w:pStyle w:val="paragraph"/>
      </w:pPr>
      <w:r w:rsidRPr="0023519F">
        <w:tab/>
        <w:t>(d)</w:t>
      </w:r>
      <w:r w:rsidRPr="0023519F">
        <w:tab/>
        <w:t>a jig for taking squid;</w:t>
      </w:r>
    </w:p>
    <w:p w:rsidR="00440595" w:rsidRPr="0023519F" w:rsidRDefault="00440595" w:rsidP="008844D2">
      <w:pPr>
        <w:pStyle w:val="paragraph"/>
      </w:pPr>
      <w:r w:rsidRPr="0023519F">
        <w:tab/>
        <w:t>(e)</w:t>
      </w:r>
      <w:r w:rsidRPr="0023519F">
        <w:tab/>
        <w:t>a ganged hook set, consisting of no more than 6 hooks, each of which is in contact (by the point of 1 hook being threaded through the eye of another, or joined by a swivel or wire) with at least 1 of the other hooks in the set, used to attach 1 piece of bait and intended to catch only 1 fish;</w:t>
      </w:r>
    </w:p>
    <w:p w:rsidR="0055584E" w:rsidRPr="0023519F" w:rsidRDefault="0055584E" w:rsidP="008844D2">
      <w:pPr>
        <w:pStyle w:val="paragraph"/>
      </w:pPr>
      <w:r w:rsidRPr="0023519F">
        <w:tab/>
        <w:t>(f)</w:t>
      </w:r>
      <w:r w:rsidRPr="0023519F">
        <w:tab/>
        <w:t>a bait jig (that is, a hook or a group of hooks consisting of no more than 6 hooks, each hook being of a size between number 1 and number 12 (both inclusive) or their equivalents).</w:t>
      </w:r>
    </w:p>
    <w:p w:rsidR="0055584E" w:rsidRPr="0023519F" w:rsidRDefault="00511789" w:rsidP="008844D2">
      <w:pPr>
        <w:pStyle w:val="ActHead5"/>
      </w:pPr>
      <w:bookmarkStart w:id="20" w:name="_Toc489865800"/>
      <w:r w:rsidRPr="0023519F">
        <w:rPr>
          <w:rStyle w:val="CharSectno"/>
        </w:rPr>
        <w:t>18</w:t>
      </w:r>
      <w:r w:rsidR="008844D2" w:rsidRPr="0023519F">
        <w:t xml:space="preserve">  </w:t>
      </w:r>
      <w:r w:rsidR="0055584E" w:rsidRPr="0023519F">
        <w:t>Limited collecting</w:t>
      </w:r>
      <w:bookmarkEnd w:id="20"/>
    </w:p>
    <w:p w:rsidR="0055584E" w:rsidRPr="0023519F" w:rsidRDefault="0055584E" w:rsidP="008844D2">
      <w:pPr>
        <w:pStyle w:val="subsection"/>
      </w:pPr>
      <w:r w:rsidRPr="0023519F">
        <w:tab/>
      </w:r>
      <w:r w:rsidRPr="0023519F">
        <w:tab/>
        <w:t xml:space="preserve">In the Zoning Plan, </w:t>
      </w:r>
      <w:r w:rsidRPr="0023519F">
        <w:rPr>
          <w:b/>
          <w:i/>
        </w:rPr>
        <w:t>limited collecting</w:t>
      </w:r>
      <w:r w:rsidRPr="0023519F">
        <w:t xml:space="preserve"> means the collecting of an animal or </w:t>
      </w:r>
      <w:r w:rsidR="00717D72" w:rsidRPr="0023519F">
        <w:t>plant,</w:t>
      </w:r>
      <w:r w:rsidRPr="0023519F">
        <w:t xml:space="preserve"> subject to the condition or limitation that the collecting is done by hand, or with a hand</w:t>
      </w:r>
      <w:r w:rsidR="0023519F">
        <w:noBreakHyphen/>
      </w:r>
      <w:r w:rsidRPr="0023519F">
        <w:t>held implement that is not motorised nor pneumatically nor hydraulically operated.</w:t>
      </w:r>
    </w:p>
    <w:p w:rsidR="0055584E" w:rsidRPr="0023519F" w:rsidRDefault="00511789" w:rsidP="008844D2">
      <w:pPr>
        <w:pStyle w:val="ActHead5"/>
      </w:pPr>
      <w:bookmarkStart w:id="21" w:name="_Toc489865801"/>
      <w:r w:rsidRPr="0023519F">
        <w:rPr>
          <w:rStyle w:val="CharSectno"/>
        </w:rPr>
        <w:t>19</w:t>
      </w:r>
      <w:r w:rsidR="008844D2" w:rsidRPr="0023519F">
        <w:t xml:space="preserve">  </w:t>
      </w:r>
      <w:r w:rsidR="0055584E" w:rsidRPr="0023519F">
        <w:rPr>
          <w:i/>
        </w:rPr>
        <w:t>Limited impact research (extractive)</w:t>
      </w:r>
      <w:r w:rsidR="008844D2" w:rsidRPr="0023519F">
        <w:rPr>
          <w:i/>
        </w:rPr>
        <w:t>—</w:t>
      </w:r>
      <w:r w:rsidR="0055584E" w:rsidRPr="0023519F">
        <w:t>definition for Zoning Plan</w:t>
      </w:r>
      <w:bookmarkEnd w:id="21"/>
    </w:p>
    <w:p w:rsidR="0055584E" w:rsidRPr="0023519F" w:rsidRDefault="0055584E" w:rsidP="008844D2">
      <w:pPr>
        <w:pStyle w:val="subsection"/>
      </w:pPr>
      <w:r w:rsidRPr="0023519F">
        <w:tab/>
        <w:t>(1)</w:t>
      </w:r>
      <w:r w:rsidRPr="0023519F">
        <w:tab/>
        <w:t>In this regulation:</w:t>
      </w:r>
    </w:p>
    <w:p w:rsidR="0055584E" w:rsidRPr="0023519F" w:rsidRDefault="0055584E" w:rsidP="008844D2">
      <w:pPr>
        <w:pStyle w:val="Definition"/>
      </w:pPr>
      <w:r w:rsidRPr="0023519F">
        <w:rPr>
          <w:b/>
          <w:i/>
        </w:rPr>
        <w:t xml:space="preserve">location </w:t>
      </w:r>
      <w:r w:rsidRPr="0023519F">
        <w:t>means a discrete, identified reef, or a continuous non</w:t>
      </w:r>
      <w:r w:rsidR="0023519F">
        <w:noBreakHyphen/>
      </w:r>
      <w:r w:rsidRPr="0023519F">
        <w:t>reef area of up to 10 square kilometres.</w:t>
      </w:r>
    </w:p>
    <w:p w:rsidR="0055584E" w:rsidRPr="0023519F" w:rsidRDefault="0055584E" w:rsidP="008844D2">
      <w:pPr>
        <w:pStyle w:val="Definition"/>
      </w:pPr>
      <w:r w:rsidRPr="0023519F">
        <w:rPr>
          <w:b/>
          <w:i/>
        </w:rPr>
        <w:t xml:space="preserve">research project </w:t>
      </w:r>
      <w:r w:rsidRPr="0023519F">
        <w:t>means a diligent and systematic inquiry or investigation into a subject, in order to discover facts or principles, that has its own objectives, sampling design and outcomes.</w:t>
      </w:r>
    </w:p>
    <w:p w:rsidR="0055584E" w:rsidRPr="0023519F" w:rsidRDefault="0055584E" w:rsidP="008844D2">
      <w:pPr>
        <w:pStyle w:val="Definition"/>
      </w:pPr>
      <w:r w:rsidRPr="0023519F">
        <w:rPr>
          <w:b/>
          <w:i/>
        </w:rPr>
        <w:t xml:space="preserve">site </w:t>
      </w:r>
      <w:r w:rsidRPr="0023519F">
        <w:t>means an area of 3</w:t>
      </w:r>
      <w:r w:rsidR="0023519F">
        <w:t> </w:t>
      </w:r>
      <w:r w:rsidRPr="0023519F">
        <w:t>000 square metres within a location.</w:t>
      </w:r>
    </w:p>
    <w:p w:rsidR="0055584E" w:rsidRPr="0023519F" w:rsidRDefault="0055584E" w:rsidP="008844D2">
      <w:pPr>
        <w:pStyle w:val="subsection"/>
      </w:pPr>
      <w:r w:rsidRPr="0023519F">
        <w:tab/>
        <w:t>(2)</w:t>
      </w:r>
      <w:r w:rsidRPr="0023519F">
        <w:tab/>
        <w:t xml:space="preserve">In the zoning plan, </w:t>
      </w:r>
      <w:r w:rsidRPr="0023519F">
        <w:rPr>
          <w:b/>
          <w:i/>
        </w:rPr>
        <w:t>limited impact research (extractive)</w:t>
      </w:r>
      <w:r w:rsidRPr="0023519F">
        <w:t xml:space="preserve"> means:</w:t>
      </w:r>
    </w:p>
    <w:p w:rsidR="0055584E" w:rsidRPr="0023519F" w:rsidRDefault="0055584E" w:rsidP="008844D2">
      <w:pPr>
        <w:pStyle w:val="paragraph"/>
      </w:pPr>
      <w:r w:rsidRPr="0023519F">
        <w:tab/>
        <w:t>(a)</w:t>
      </w:r>
      <w:r w:rsidRPr="0023519F">
        <w:tab/>
        <w:t>research that involves:</w:t>
      </w:r>
    </w:p>
    <w:p w:rsidR="0055584E" w:rsidRPr="0023519F" w:rsidRDefault="0055584E" w:rsidP="008844D2">
      <w:pPr>
        <w:pStyle w:val="paragraphsub"/>
      </w:pPr>
      <w:r w:rsidRPr="0023519F">
        <w:tab/>
        <w:t>(i)</w:t>
      </w:r>
      <w:r w:rsidRPr="0023519F">
        <w:tab/>
        <w:t>the taking of an animal, plant or marine product by limited research sampling; or</w:t>
      </w:r>
    </w:p>
    <w:p w:rsidR="0055584E" w:rsidRPr="0023519F" w:rsidRDefault="0055584E" w:rsidP="008844D2">
      <w:pPr>
        <w:pStyle w:val="paragraphsub"/>
      </w:pPr>
      <w:r w:rsidRPr="0023519F">
        <w:tab/>
        <w:t>(ii)</w:t>
      </w:r>
      <w:r w:rsidRPr="0023519F">
        <w:tab/>
        <w:t>the installation and operation of minor research aids:</w:t>
      </w:r>
    </w:p>
    <w:p w:rsidR="0055584E" w:rsidRPr="0023519F" w:rsidRDefault="0055584E" w:rsidP="008844D2">
      <w:pPr>
        <w:pStyle w:val="paragraphsub-sub"/>
      </w:pPr>
      <w:r w:rsidRPr="0023519F">
        <w:tab/>
        <w:t>(A)</w:t>
      </w:r>
      <w:r w:rsidRPr="0023519F">
        <w:tab/>
        <w:t>that do not pose a threat to safety or navigation; and</w:t>
      </w:r>
    </w:p>
    <w:p w:rsidR="0055584E" w:rsidRPr="0023519F" w:rsidRDefault="0055584E" w:rsidP="008844D2">
      <w:pPr>
        <w:pStyle w:val="paragraphsub-sub"/>
      </w:pPr>
      <w:r w:rsidRPr="0023519F">
        <w:tab/>
        <w:t>(B)</w:t>
      </w:r>
      <w:r w:rsidRPr="0023519F">
        <w:tab/>
        <w:t>that are installed and used in accordance with the limitations set out in subregulation</w:t>
      </w:r>
      <w:r w:rsidR="00660BD3" w:rsidRPr="0023519F">
        <w:t> </w:t>
      </w:r>
      <w:r w:rsidRPr="0023519F">
        <w:t>(5); and</w:t>
      </w:r>
    </w:p>
    <w:p w:rsidR="0055584E" w:rsidRPr="0023519F" w:rsidRDefault="0055584E" w:rsidP="008844D2">
      <w:pPr>
        <w:pStyle w:val="paragraph"/>
      </w:pPr>
      <w:r w:rsidRPr="0023519F">
        <w:tab/>
        <w:t>(b)</w:t>
      </w:r>
      <w:r w:rsidRPr="0023519F">
        <w:tab/>
        <w:t>research that is a component of:</w:t>
      </w:r>
    </w:p>
    <w:p w:rsidR="0055584E" w:rsidRPr="0023519F" w:rsidRDefault="0055584E" w:rsidP="008844D2">
      <w:pPr>
        <w:pStyle w:val="paragraphsub"/>
      </w:pPr>
      <w:r w:rsidRPr="0023519F">
        <w:tab/>
        <w:t>(i)</w:t>
      </w:r>
      <w:r w:rsidRPr="0023519F">
        <w:tab/>
        <w:t>an educational program; or</w:t>
      </w:r>
    </w:p>
    <w:p w:rsidR="0055584E" w:rsidRPr="0023519F" w:rsidRDefault="0055584E" w:rsidP="008844D2">
      <w:pPr>
        <w:pStyle w:val="paragraphsub"/>
      </w:pPr>
      <w:r w:rsidRPr="0023519F">
        <w:tab/>
        <w:t>(ii)</w:t>
      </w:r>
      <w:r w:rsidRPr="0023519F">
        <w:tab/>
        <w:t>a research project;</w:t>
      </w:r>
    </w:p>
    <w:p w:rsidR="0055584E" w:rsidRPr="0023519F" w:rsidRDefault="0055584E" w:rsidP="008844D2">
      <w:pPr>
        <w:pStyle w:val="paragraph"/>
      </w:pPr>
      <w:r w:rsidRPr="0023519F">
        <w:tab/>
      </w:r>
      <w:r w:rsidRPr="0023519F">
        <w:tab/>
        <w:t>conducted by an accredited educational or research institution; and</w:t>
      </w:r>
    </w:p>
    <w:p w:rsidR="0055584E" w:rsidRPr="0023519F" w:rsidRDefault="0055584E" w:rsidP="008844D2">
      <w:pPr>
        <w:pStyle w:val="paragraph"/>
      </w:pPr>
      <w:r w:rsidRPr="0023519F">
        <w:tab/>
        <w:t>(c)</w:t>
      </w:r>
      <w:r w:rsidRPr="0023519F">
        <w:tab/>
        <w:t>if the research is conducted in the Scientific Research Zone, and the Authority has approved an environmental management plan in writing for the research station adjacent to the area</w:t>
      </w:r>
      <w:r w:rsidR="008844D2" w:rsidRPr="0023519F">
        <w:t>—</w:t>
      </w:r>
      <w:r w:rsidRPr="0023519F">
        <w:t>research that is conducted in accordance with that plan.</w:t>
      </w:r>
    </w:p>
    <w:p w:rsidR="0055584E" w:rsidRPr="0023519F" w:rsidRDefault="008844D2" w:rsidP="008844D2">
      <w:pPr>
        <w:pStyle w:val="notetext"/>
      </w:pPr>
      <w:r w:rsidRPr="0023519F">
        <w:t>Note:</w:t>
      </w:r>
      <w:r w:rsidRPr="0023519F">
        <w:tab/>
      </w:r>
      <w:r w:rsidR="0055584E" w:rsidRPr="0023519F">
        <w:rPr>
          <w:b/>
          <w:i/>
        </w:rPr>
        <w:t>Limited research sampling</w:t>
      </w:r>
      <w:r w:rsidR="0055584E" w:rsidRPr="0023519F">
        <w:t xml:space="preserve"> is defined in subregulation</w:t>
      </w:r>
      <w:r w:rsidR="00660BD3" w:rsidRPr="0023519F">
        <w:t> </w:t>
      </w:r>
      <w:r w:rsidR="0055584E" w:rsidRPr="0023519F">
        <w:t xml:space="preserve">(3); </w:t>
      </w:r>
      <w:r w:rsidR="0055584E" w:rsidRPr="0023519F">
        <w:rPr>
          <w:b/>
          <w:i/>
        </w:rPr>
        <w:t>minor research aids</w:t>
      </w:r>
      <w:r w:rsidR="0055584E" w:rsidRPr="0023519F">
        <w:t xml:space="preserve"> is defined in subregulation</w:t>
      </w:r>
      <w:r w:rsidR="00660BD3" w:rsidRPr="0023519F">
        <w:t> </w:t>
      </w:r>
      <w:r w:rsidR="0055584E" w:rsidRPr="0023519F">
        <w:t xml:space="preserve">(4). For </w:t>
      </w:r>
      <w:r w:rsidR="0055584E" w:rsidRPr="0023519F">
        <w:rPr>
          <w:b/>
          <w:i/>
        </w:rPr>
        <w:t>accredited educational or research institution</w:t>
      </w:r>
      <w:r w:rsidR="0055584E" w:rsidRPr="0023519F">
        <w:t>, see the Zoning Plan and regulation</w:t>
      </w:r>
      <w:r w:rsidR="0023519F">
        <w:t> </w:t>
      </w:r>
      <w:r w:rsidR="00251DD5" w:rsidRPr="0023519F">
        <w:t>7</w:t>
      </w:r>
      <w:r w:rsidR="0055584E" w:rsidRPr="0023519F">
        <w:t>.</w:t>
      </w:r>
    </w:p>
    <w:p w:rsidR="0055584E" w:rsidRPr="0023519F" w:rsidRDefault="0055584E" w:rsidP="008844D2">
      <w:pPr>
        <w:pStyle w:val="subsection"/>
      </w:pPr>
      <w:r w:rsidRPr="0023519F">
        <w:tab/>
        <w:t>(3)</w:t>
      </w:r>
      <w:r w:rsidRPr="0023519F">
        <w:tab/>
        <w:t>In subregulation</w:t>
      </w:r>
      <w:r w:rsidR="00660BD3" w:rsidRPr="0023519F">
        <w:t> </w:t>
      </w:r>
      <w:r w:rsidRPr="0023519F">
        <w:t>(2):</w:t>
      </w:r>
    </w:p>
    <w:p w:rsidR="0055584E" w:rsidRPr="0023519F" w:rsidRDefault="0055584E" w:rsidP="008844D2">
      <w:pPr>
        <w:pStyle w:val="Definition"/>
      </w:pPr>
      <w:r w:rsidRPr="0023519F">
        <w:rPr>
          <w:b/>
          <w:i/>
        </w:rPr>
        <w:t xml:space="preserve">limited research sampling </w:t>
      </w:r>
      <w:r w:rsidRPr="0023519F">
        <w:t>means sampling in accordance with the following limitations or conditions:</w:t>
      </w:r>
    </w:p>
    <w:p w:rsidR="0055584E" w:rsidRPr="0023519F" w:rsidRDefault="0055584E" w:rsidP="008844D2">
      <w:pPr>
        <w:pStyle w:val="paragraph"/>
      </w:pPr>
      <w:r w:rsidRPr="0023519F">
        <w:tab/>
        <w:t>(a)</w:t>
      </w:r>
      <w:r w:rsidRPr="0023519F">
        <w:tab/>
        <w:t>taking is done:</w:t>
      </w:r>
    </w:p>
    <w:p w:rsidR="0055584E" w:rsidRPr="0023519F" w:rsidRDefault="0055584E" w:rsidP="008844D2">
      <w:pPr>
        <w:pStyle w:val="paragraphsub"/>
      </w:pPr>
      <w:r w:rsidRPr="0023519F">
        <w:tab/>
        <w:t>(i)</w:t>
      </w:r>
      <w:r w:rsidRPr="0023519F">
        <w:tab/>
        <w:t>by hand; or</w:t>
      </w:r>
    </w:p>
    <w:p w:rsidR="0055584E" w:rsidRPr="0023519F" w:rsidRDefault="0055584E" w:rsidP="008844D2">
      <w:pPr>
        <w:pStyle w:val="paragraphsub"/>
      </w:pPr>
      <w:r w:rsidRPr="0023519F">
        <w:tab/>
        <w:t>(ii)</w:t>
      </w:r>
      <w:r w:rsidRPr="0023519F">
        <w:tab/>
        <w:t>by the use of a hand</w:t>
      </w:r>
      <w:r w:rsidR="0023519F">
        <w:noBreakHyphen/>
      </w:r>
      <w:r w:rsidRPr="0023519F">
        <w:t>held implement that is not motorised nor pneumatically nor hydraulically operated; or</w:t>
      </w:r>
    </w:p>
    <w:p w:rsidR="0055584E" w:rsidRPr="0023519F" w:rsidRDefault="0055584E" w:rsidP="008844D2">
      <w:pPr>
        <w:pStyle w:val="paragraphsub"/>
      </w:pPr>
      <w:r w:rsidRPr="0023519F">
        <w:tab/>
        <w:t>(iii)</w:t>
      </w:r>
      <w:r w:rsidRPr="0023519F">
        <w:tab/>
        <w:t>by the use of a minor research aid;</w:t>
      </w:r>
    </w:p>
    <w:p w:rsidR="0055584E" w:rsidRPr="0023519F" w:rsidRDefault="0055584E" w:rsidP="008844D2">
      <w:pPr>
        <w:pStyle w:val="paragraph"/>
      </w:pPr>
      <w:r w:rsidRPr="0023519F">
        <w:tab/>
        <w:t>(b)</w:t>
      </w:r>
      <w:r w:rsidRPr="0023519F">
        <w:tab/>
        <w:t>explosives or chemicals are not used;</w:t>
      </w:r>
    </w:p>
    <w:p w:rsidR="0055584E" w:rsidRPr="0023519F" w:rsidRDefault="0055584E" w:rsidP="008844D2">
      <w:pPr>
        <w:pStyle w:val="paragraph"/>
      </w:pPr>
      <w:r w:rsidRPr="0023519F">
        <w:tab/>
        <w:t>(c)</w:t>
      </w:r>
      <w:r w:rsidRPr="0023519F">
        <w:tab/>
        <w:t>in the case of an animal species mentioned or referred to in Part</w:t>
      </w:r>
      <w:r w:rsidR="0023519F">
        <w:t> </w:t>
      </w:r>
      <w:r w:rsidRPr="0023519F">
        <w:t xml:space="preserve">1 of Table </w:t>
      </w:r>
      <w:r w:rsidR="00511789" w:rsidRPr="0023519F">
        <w:t>19</w:t>
      </w:r>
      <w:r w:rsidR="0023519F">
        <w:noBreakHyphen/>
      </w:r>
      <w:r w:rsidRPr="0023519F">
        <w:t>1, no specimens are taken or collected;</w:t>
      </w:r>
    </w:p>
    <w:p w:rsidR="0055584E" w:rsidRPr="0023519F" w:rsidRDefault="0055584E" w:rsidP="008844D2">
      <w:pPr>
        <w:pStyle w:val="paragraph"/>
      </w:pPr>
      <w:r w:rsidRPr="0023519F">
        <w:tab/>
        <w:t>(d)</w:t>
      </w:r>
      <w:r w:rsidRPr="0023519F">
        <w:tab/>
        <w:t>in the case of an animal species mentioned or referred to in Part</w:t>
      </w:r>
      <w:r w:rsidR="0023519F">
        <w:t> </w:t>
      </w:r>
      <w:r w:rsidRPr="0023519F">
        <w:t>2 of that table:</w:t>
      </w:r>
    </w:p>
    <w:p w:rsidR="0055584E" w:rsidRPr="0023519F" w:rsidRDefault="0055584E" w:rsidP="008844D2">
      <w:pPr>
        <w:pStyle w:val="paragraphsub"/>
      </w:pPr>
      <w:r w:rsidRPr="0023519F">
        <w:tab/>
        <w:t>(i)</w:t>
      </w:r>
      <w:r w:rsidRPr="0023519F">
        <w:tab/>
        <w:t>no more than 20 specimens in total; and</w:t>
      </w:r>
    </w:p>
    <w:p w:rsidR="0055584E" w:rsidRPr="0023519F" w:rsidRDefault="0055584E" w:rsidP="000E3C15">
      <w:pPr>
        <w:pStyle w:val="paragraphsub"/>
        <w:keepNext/>
        <w:keepLines/>
      </w:pPr>
      <w:r w:rsidRPr="0023519F">
        <w:tab/>
        <w:t>(ii)</w:t>
      </w:r>
      <w:r w:rsidRPr="0023519F">
        <w:tab/>
        <w:t>no more than 5 specimens per location;</w:t>
      </w:r>
    </w:p>
    <w:p w:rsidR="0055584E" w:rsidRPr="0023519F" w:rsidRDefault="0055584E" w:rsidP="008844D2">
      <w:pPr>
        <w:pStyle w:val="paragraph"/>
      </w:pPr>
      <w:r w:rsidRPr="0023519F">
        <w:tab/>
      </w:r>
      <w:r w:rsidRPr="0023519F">
        <w:tab/>
        <w:t xml:space="preserve">are taken or collected per research project per calendar year; </w:t>
      </w:r>
    </w:p>
    <w:p w:rsidR="0055584E" w:rsidRPr="0023519F" w:rsidRDefault="0055584E" w:rsidP="008844D2">
      <w:pPr>
        <w:pStyle w:val="paragraph"/>
      </w:pPr>
      <w:r w:rsidRPr="0023519F">
        <w:tab/>
        <w:t>(e)</w:t>
      </w:r>
      <w:r w:rsidRPr="0023519F">
        <w:tab/>
        <w:t>in the case of an animal species mentioned or referred to in Part</w:t>
      </w:r>
      <w:r w:rsidR="0023519F">
        <w:t> </w:t>
      </w:r>
      <w:r w:rsidRPr="0023519F">
        <w:t>3 of that table:</w:t>
      </w:r>
    </w:p>
    <w:p w:rsidR="0055584E" w:rsidRPr="0023519F" w:rsidRDefault="0055584E" w:rsidP="008844D2">
      <w:pPr>
        <w:pStyle w:val="paragraphsub"/>
      </w:pPr>
      <w:r w:rsidRPr="0023519F">
        <w:tab/>
        <w:t>(i)</w:t>
      </w:r>
      <w:r w:rsidRPr="0023519F">
        <w:tab/>
        <w:t>no more than 50 specimens in total, and no more than 10 specimens per site, are taken or collected per research project per calendar year; and</w:t>
      </w:r>
    </w:p>
    <w:p w:rsidR="0055584E" w:rsidRPr="0023519F" w:rsidRDefault="0055584E" w:rsidP="008844D2">
      <w:pPr>
        <w:pStyle w:val="paragraphsub"/>
      </w:pPr>
      <w:r w:rsidRPr="0023519F">
        <w:tab/>
        <w:t>(ii)</w:t>
      </w:r>
      <w:r w:rsidRPr="0023519F">
        <w:tab/>
        <w:t>no specimen longer than 1</w:t>
      </w:r>
      <w:r w:rsidR="0023519F">
        <w:t> </w:t>
      </w:r>
      <w:r w:rsidRPr="0023519F">
        <w:t xml:space="preserve">000 millimetres is taken; </w:t>
      </w:r>
    </w:p>
    <w:p w:rsidR="0055584E" w:rsidRPr="0023519F" w:rsidRDefault="0055584E" w:rsidP="008844D2">
      <w:pPr>
        <w:pStyle w:val="paragraph"/>
      </w:pPr>
      <w:r w:rsidRPr="0023519F">
        <w:tab/>
        <w:t>(f)</w:t>
      </w:r>
      <w:r w:rsidRPr="0023519F">
        <w:tab/>
        <w:t>in the case of an animal species mentioned or referred to in Part</w:t>
      </w:r>
      <w:r w:rsidR="0023519F">
        <w:t> </w:t>
      </w:r>
      <w:r w:rsidRPr="0023519F">
        <w:t>4 of that table:</w:t>
      </w:r>
    </w:p>
    <w:p w:rsidR="0055584E" w:rsidRPr="0023519F" w:rsidRDefault="0055584E" w:rsidP="008844D2">
      <w:pPr>
        <w:pStyle w:val="paragraphsub"/>
      </w:pPr>
      <w:r w:rsidRPr="0023519F">
        <w:tab/>
        <w:t>(i)</w:t>
      </w:r>
      <w:r w:rsidRPr="0023519F">
        <w:tab/>
        <w:t>no more than 50 specimens in total; and</w:t>
      </w:r>
    </w:p>
    <w:p w:rsidR="0055584E" w:rsidRPr="0023519F" w:rsidRDefault="0055584E" w:rsidP="008844D2">
      <w:pPr>
        <w:pStyle w:val="paragraphsub"/>
      </w:pPr>
      <w:r w:rsidRPr="0023519F">
        <w:tab/>
        <w:t>(ii)</w:t>
      </w:r>
      <w:r w:rsidRPr="0023519F">
        <w:tab/>
        <w:t>no more than 10 specimens per site;</w:t>
      </w:r>
    </w:p>
    <w:p w:rsidR="0055584E" w:rsidRPr="0023519F" w:rsidRDefault="0055584E" w:rsidP="008844D2">
      <w:pPr>
        <w:pStyle w:val="paragraph"/>
      </w:pPr>
      <w:r w:rsidRPr="0023519F">
        <w:tab/>
      </w:r>
      <w:r w:rsidRPr="0023519F">
        <w:tab/>
        <w:t>are taken or collected per research project per calendar year;</w:t>
      </w:r>
    </w:p>
    <w:p w:rsidR="0055584E" w:rsidRPr="0023519F" w:rsidRDefault="0055584E" w:rsidP="008844D2">
      <w:pPr>
        <w:pStyle w:val="paragraph"/>
      </w:pPr>
      <w:r w:rsidRPr="0023519F">
        <w:tab/>
        <w:t>(g)</w:t>
      </w:r>
      <w:r w:rsidRPr="0023519F">
        <w:tab/>
        <w:t>in the case of an animal species referred to in Part</w:t>
      </w:r>
      <w:r w:rsidR="0023519F">
        <w:t> </w:t>
      </w:r>
      <w:r w:rsidRPr="0023519F">
        <w:t>5 of that table:</w:t>
      </w:r>
    </w:p>
    <w:p w:rsidR="0055584E" w:rsidRPr="0023519F" w:rsidRDefault="0055584E" w:rsidP="008844D2">
      <w:pPr>
        <w:pStyle w:val="paragraphsub"/>
      </w:pPr>
      <w:r w:rsidRPr="0023519F">
        <w:tab/>
        <w:t>(i)</w:t>
      </w:r>
      <w:r w:rsidRPr="0023519F">
        <w:tab/>
        <w:t>no more than 500 specimens in total; and</w:t>
      </w:r>
    </w:p>
    <w:p w:rsidR="0055584E" w:rsidRPr="0023519F" w:rsidRDefault="0055584E" w:rsidP="008844D2">
      <w:pPr>
        <w:pStyle w:val="paragraphsub"/>
      </w:pPr>
      <w:r w:rsidRPr="0023519F">
        <w:tab/>
        <w:t>(ii)</w:t>
      </w:r>
      <w:r w:rsidRPr="0023519F">
        <w:tab/>
        <w:t>no more than 100 specimens per location;</w:t>
      </w:r>
    </w:p>
    <w:p w:rsidR="0055584E" w:rsidRPr="0023519F" w:rsidRDefault="0055584E" w:rsidP="008844D2">
      <w:pPr>
        <w:pStyle w:val="paragraph"/>
      </w:pPr>
      <w:r w:rsidRPr="0023519F">
        <w:tab/>
      </w:r>
      <w:r w:rsidRPr="0023519F">
        <w:tab/>
        <w:t xml:space="preserve">are taken or collected per research project per calendar year; </w:t>
      </w:r>
    </w:p>
    <w:p w:rsidR="0055584E" w:rsidRPr="0023519F" w:rsidRDefault="0055584E" w:rsidP="008844D2">
      <w:pPr>
        <w:pStyle w:val="paragraph"/>
      </w:pPr>
      <w:r w:rsidRPr="0023519F">
        <w:tab/>
        <w:t>(h)</w:t>
      </w:r>
      <w:r w:rsidRPr="0023519F">
        <w:tab/>
        <w:t>in the case of an animal species other than a species mentioned or referred to in that table:</w:t>
      </w:r>
    </w:p>
    <w:p w:rsidR="0055584E" w:rsidRPr="0023519F" w:rsidRDefault="0055584E" w:rsidP="008844D2">
      <w:pPr>
        <w:pStyle w:val="paragraphsub"/>
      </w:pPr>
      <w:r w:rsidRPr="0023519F">
        <w:tab/>
        <w:t>(i)</w:t>
      </w:r>
      <w:r w:rsidRPr="0023519F">
        <w:tab/>
        <w:t>no more than 200 specimens in total; and</w:t>
      </w:r>
    </w:p>
    <w:p w:rsidR="0055584E" w:rsidRPr="0023519F" w:rsidRDefault="0055584E" w:rsidP="008844D2">
      <w:pPr>
        <w:pStyle w:val="paragraphsub"/>
      </w:pPr>
      <w:r w:rsidRPr="0023519F">
        <w:tab/>
        <w:t>(ii)</w:t>
      </w:r>
      <w:r w:rsidRPr="0023519F">
        <w:tab/>
        <w:t>no more than 50 specimens per location;</w:t>
      </w:r>
    </w:p>
    <w:p w:rsidR="0055584E" w:rsidRPr="0023519F" w:rsidRDefault="0055584E" w:rsidP="008844D2">
      <w:pPr>
        <w:pStyle w:val="paragraph"/>
      </w:pPr>
      <w:r w:rsidRPr="0023519F">
        <w:tab/>
      </w:r>
      <w:r w:rsidRPr="0023519F">
        <w:tab/>
        <w:t>are taken or collected per research project per calendar year;</w:t>
      </w:r>
    </w:p>
    <w:p w:rsidR="0055584E" w:rsidRPr="0023519F" w:rsidRDefault="0055584E" w:rsidP="008844D2">
      <w:pPr>
        <w:pStyle w:val="paragraph"/>
      </w:pPr>
      <w:r w:rsidRPr="0023519F">
        <w:tab/>
        <w:t>(i)</w:t>
      </w:r>
      <w:r w:rsidRPr="0023519F">
        <w:tab/>
        <w:t xml:space="preserve">in the case of a plant species referred to in Table </w:t>
      </w:r>
      <w:r w:rsidR="00511789" w:rsidRPr="0023519F">
        <w:t>19</w:t>
      </w:r>
      <w:r w:rsidR="0023519F">
        <w:noBreakHyphen/>
      </w:r>
      <w:r w:rsidRPr="0023519F">
        <w:t xml:space="preserve">2, no more than the number of specimens permitted by Queensland fisheries legislation to be taken are taken or collected; </w:t>
      </w:r>
    </w:p>
    <w:p w:rsidR="0055584E" w:rsidRPr="0023519F" w:rsidRDefault="0055584E" w:rsidP="008844D2">
      <w:pPr>
        <w:pStyle w:val="paragraph"/>
      </w:pPr>
      <w:r w:rsidRPr="0023519F">
        <w:tab/>
        <w:t>(j)</w:t>
      </w:r>
      <w:r w:rsidRPr="0023519F">
        <w:tab/>
        <w:t xml:space="preserve">no more than 20 litres of wet sediment is taken or collected per research project per calendar year; </w:t>
      </w:r>
    </w:p>
    <w:p w:rsidR="0055584E" w:rsidRPr="0023519F" w:rsidRDefault="0055584E" w:rsidP="008844D2">
      <w:pPr>
        <w:pStyle w:val="paragraph"/>
      </w:pPr>
      <w:r w:rsidRPr="0023519F">
        <w:tab/>
        <w:t>(k)</w:t>
      </w:r>
      <w:r w:rsidRPr="0023519F">
        <w:tab/>
        <w:t xml:space="preserve">no more than 100 litres of seawater is taken or collected per research project per calendar year; </w:t>
      </w:r>
    </w:p>
    <w:p w:rsidR="0055584E" w:rsidRPr="0023519F" w:rsidRDefault="0055584E" w:rsidP="008844D2">
      <w:pPr>
        <w:pStyle w:val="paragraph"/>
      </w:pPr>
      <w:r w:rsidRPr="0023519F">
        <w:tab/>
        <w:t>(l)</w:t>
      </w:r>
      <w:r w:rsidRPr="0023519F">
        <w:tab/>
        <w:t>the relevant laws of the Commonwealth are complied with.</w:t>
      </w:r>
    </w:p>
    <w:p w:rsidR="0055584E" w:rsidRPr="0023519F" w:rsidRDefault="008844D2" w:rsidP="008844D2">
      <w:pPr>
        <w:pStyle w:val="notetext"/>
      </w:pPr>
      <w:r w:rsidRPr="0023519F">
        <w:t>Note:</w:t>
      </w:r>
      <w:r w:rsidRPr="0023519F">
        <w:tab/>
      </w:r>
      <w:r w:rsidR="0055584E" w:rsidRPr="0023519F">
        <w:t xml:space="preserve">Tables </w:t>
      </w:r>
      <w:r w:rsidR="00511789" w:rsidRPr="0023519F">
        <w:t>19</w:t>
      </w:r>
      <w:r w:rsidR="0023519F">
        <w:noBreakHyphen/>
      </w:r>
      <w:r w:rsidR="0055584E" w:rsidRPr="0023519F">
        <w:t xml:space="preserve">1 and </w:t>
      </w:r>
      <w:r w:rsidR="00511789" w:rsidRPr="0023519F">
        <w:t>19</w:t>
      </w:r>
      <w:r w:rsidR="0023519F">
        <w:noBreakHyphen/>
      </w:r>
      <w:r w:rsidR="0055584E" w:rsidRPr="0023519F">
        <w:t>2 are at the end of this regulation.</w:t>
      </w:r>
    </w:p>
    <w:p w:rsidR="0055584E" w:rsidRPr="0023519F" w:rsidRDefault="0055584E" w:rsidP="008844D2">
      <w:pPr>
        <w:pStyle w:val="subsection"/>
      </w:pPr>
      <w:r w:rsidRPr="0023519F">
        <w:tab/>
        <w:t>(4)</w:t>
      </w:r>
      <w:r w:rsidRPr="0023519F">
        <w:tab/>
        <w:t>In subregulation</w:t>
      </w:r>
      <w:r w:rsidR="00660BD3" w:rsidRPr="0023519F">
        <w:t> </w:t>
      </w:r>
      <w:r w:rsidRPr="0023519F">
        <w:t>(2):</w:t>
      </w:r>
    </w:p>
    <w:p w:rsidR="0055584E" w:rsidRPr="0023519F" w:rsidRDefault="0055584E" w:rsidP="008844D2">
      <w:pPr>
        <w:pStyle w:val="Definition"/>
      </w:pPr>
      <w:r w:rsidRPr="0023519F">
        <w:rPr>
          <w:b/>
          <w:i/>
        </w:rPr>
        <w:t xml:space="preserve">minor research aids </w:t>
      </w:r>
      <w:r w:rsidRPr="0023519F">
        <w:t>means the following:</w:t>
      </w:r>
    </w:p>
    <w:p w:rsidR="0055584E" w:rsidRPr="0023519F" w:rsidRDefault="0055584E" w:rsidP="008844D2">
      <w:pPr>
        <w:pStyle w:val="paragraph"/>
      </w:pPr>
      <w:r w:rsidRPr="0023519F">
        <w:tab/>
        <w:t>(a)</w:t>
      </w:r>
      <w:r w:rsidRPr="0023519F">
        <w:tab/>
        <w:t>apparatus and equipment authorised under Queensland fisheries legislation for recreational use;</w:t>
      </w:r>
    </w:p>
    <w:p w:rsidR="0055584E" w:rsidRPr="0023519F" w:rsidRDefault="0055584E" w:rsidP="008844D2">
      <w:pPr>
        <w:pStyle w:val="paragraph"/>
      </w:pPr>
      <w:r w:rsidRPr="0023519F">
        <w:tab/>
        <w:t>(b)</w:t>
      </w:r>
      <w:r w:rsidRPr="0023519F">
        <w:tab/>
        <w:t>fish tags;</w:t>
      </w:r>
    </w:p>
    <w:p w:rsidR="0055584E" w:rsidRPr="0023519F" w:rsidRDefault="0055584E" w:rsidP="008844D2">
      <w:pPr>
        <w:pStyle w:val="paragraph"/>
      </w:pPr>
      <w:r w:rsidRPr="0023519F">
        <w:tab/>
        <w:t>(c)</w:t>
      </w:r>
      <w:r w:rsidRPr="0023519F">
        <w:tab/>
        <w:t>stakes less than 12</w:t>
      </w:r>
      <w:r w:rsidR="004E6386" w:rsidRPr="0023519F">
        <w:t> </w:t>
      </w:r>
      <w:r w:rsidRPr="0023519F">
        <w:t>mm in diameter;</w:t>
      </w:r>
    </w:p>
    <w:p w:rsidR="0055584E" w:rsidRPr="0023519F" w:rsidRDefault="0055584E" w:rsidP="008844D2">
      <w:pPr>
        <w:pStyle w:val="paragraph"/>
      </w:pPr>
      <w:r w:rsidRPr="0023519F">
        <w:tab/>
        <w:t>(d)</w:t>
      </w:r>
      <w:r w:rsidRPr="0023519F">
        <w:tab/>
        <w:t>data loggers for attachment to marker buoys, bolts or dive weights;</w:t>
      </w:r>
    </w:p>
    <w:p w:rsidR="0055584E" w:rsidRPr="0023519F" w:rsidRDefault="0055584E" w:rsidP="008844D2">
      <w:pPr>
        <w:pStyle w:val="paragraph"/>
      </w:pPr>
      <w:r w:rsidRPr="0023519F">
        <w:tab/>
        <w:t>(e)</w:t>
      </w:r>
      <w:r w:rsidRPr="0023519F">
        <w:tab/>
        <w:t>non</w:t>
      </w:r>
      <w:r w:rsidR="0023519F">
        <w:noBreakHyphen/>
      </w:r>
      <w:r w:rsidRPr="0023519F">
        <w:t>fixed plankton nets;</w:t>
      </w:r>
    </w:p>
    <w:p w:rsidR="0055584E" w:rsidRPr="0023519F" w:rsidRDefault="0055584E" w:rsidP="008844D2">
      <w:pPr>
        <w:pStyle w:val="paragraph"/>
      </w:pPr>
      <w:r w:rsidRPr="0023519F">
        <w:tab/>
        <w:t>(f)</w:t>
      </w:r>
      <w:r w:rsidRPr="0023519F">
        <w:tab/>
        <w:t>water sampling devices that are not motorised nor pneumatically nor hydraulically operated;</w:t>
      </w:r>
    </w:p>
    <w:p w:rsidR="0055584E" w:rsidRPr="0023519F" w:rsidRDefault="0055584E" w:rsidP="008844D2">
      <w:pPr>
        <w:pStyle w:val="paragraph"/>
      </w:pPr>
      <w:r w:rsidRPr="0023519F">
        <w:tab/>
        <w:t>(g)</w:t>
      </w:r>
      <w:r w:rsidRPr="0023519F">
        <w:tab/>
        <w:t>sediment sampling devices that are not motorised nor pneumatically nor hydraulically operated;</w:t>
      </w:r>
    </w:p>
    <w:p w:rsidR="0055584E" w:rsidRPr="0023519F" w:rsidRDefault="0055584E" w:rsidP="008844D2">
      <w:pPr>
        <w:pStyle w:val="paragraph"/>
      </w:pPr>
      <w:r w:rsidRPr="0023519F">
        <w:tab/>
        <w:t>(h)</w:t>
      </w:r>
      <w:r w:rsidRPr="0023519F">
        <w:tab/>
        <w:t>sub</w:t>
      </w:r>
      <w:r w:rsidR="0023519F">
        <w:noBreakHyphen/>
      </w:r>
      <w:r w:rsidRPr="0023519F">
        <w:t>surface marker buoys less than 100</w:t>
      </w:r>
      <w:r w:rsidR="004E6386" w:rsidRPr="0023519F">
        <w:t> </w:t>
      </w:r>
      <w:r w:rsidRPr="0023519F">
        <w:t>mm in diameter;</w:t>
      </w:r>
    </w:p>
    <w:p w:rsidR="0055584E" w:rsidRPr="0023519F" w:rsidRDefault="0055584E" w:rsidP="008844D2">
      <w:pPr>
        <w:pStyle w:val="paragraph"/>
      </w:pPr>
      <w:r w:rsidRPr="0023519F">
        <w:tab/>
        <w:t>(i)</w:t>
      </w:r>
      <w:r w:rsidRPr="0023519F">
        <w:tab/>
        <w:t>surface marker buoys less than 200</w:t>
      </w:r>
      <w:r w:rsidR="004E6386" w:rsidRPr="0023519F">
        <w:t> </w:t>
      </w:r>
      <w:r w:rsidRPr="0023519F">
        <w:t>mm in diameter;</w:t>
      </w:r>
    </w:p>
    <w:p w:rsidR="0055584E" w:rsidRPr="0023519F" w:rsidRDefault="0055584E" w:rsidP="008844D2">
      <w:pPr>
        <w:pStyle w:val="paragraph"/>
      </w:pPr>
      <w:r w:rsidRPr="0023519F">
        <w:tab/>
        <w:t>(j)</w:t>
      </w:r>
      <w:r w:rsidRPr="0023519F">
        <w:tab/>
        <w:t xml:space="preserve">bolts or dive weights for attachment to data </w:t>
      </w:r>
      <w:r w:rsidR="00F85F5A" w:rsidRPr="0023519F">
        <w:t>loggers;</w:t>
      </w:r>
    </w:p>
    <w:p w:rsidR="000F18CA" w:rsidRPr="0023519F" w:rsidRDefault="000F18CA" w:rsidP="008844D2">
      <w:pPr>
        <w:pStyle w:val="paragraph"/>
      </w:pPr>
      <w:r w:rsidRPr="0023519F">
        <w:tab/>
        <w:t>(k)</w:t>
      </w:r>
      <w:r w:rsidRPr="0023519F">
        <w:tab/>
        <w:t>non</w:t>
      </w:r>
      <w:r w:rsidR="0023519F">
        <w:noBreakHyphen/>
      </w:r>
      <w:r w:rsidRPr="0023519F">
        <w:t>fixed transect tapes and quadrats, but only if such tapes or quadrats are attended at all times.</w:t>
      </w:r>
    </w:p>
    <w:p w:rsidR="0055584E" w:rsidRPr="0023519F" w:rsidRDefault="0055584E" w:rsidP="008844D2">
      <w:pPr>
        <w:pStyle w:val="subsection"/>
      </w:pPr>
      <w:r w:rsidRPr="0023519F">
        <w:tab/>
        <w:t>(5)</w:t>
      </w:r>
      <w:r w:rsidRPr="0023519F">
        <w:tab/>
        <w:t xml:space="preserve">For </w:t>
      </w:r>
      <w:r w:rsidR="0023519F">
        <w:t>sub</w:t>
      </w:r>
      <w:r w:rsidR="0023519F">
        <w:noBreakHyphen/>
        <w:t>subparagraph (</w:t>
      </w:r>
      <w:r w:rsidRPr="0023519F">
        <w:t>2)</w:t>
      </w:r>
      <w:r w:rsidR="00397C04" w:rsidRPr="0023519F">
        <w:t>(</w:t>
      </w:r>
      <w:r w:rsidRPr="0023519F">
        <w:t>a)</w:t>
      </w:r>
      <w:r w:rsidR="00397C04" w:rsidRPr="0023519F">
        <w:t>(</w:t>
      </w:r>
      <w:r w:rsidRPr="0023519F">
        <w:t>ii)</w:t>
      </w:r>
      <w:r w:rsidR="00397C04" w:rsidRPr="0023519F">
        <w:t>(</w:t>
      </w:r>
      <w:r w:rsidRPr="0023519F">
        <w:t>B), the following are the limitations on the installation and use of minor research aids:</w:t>
      </w:r>
    </w:p>
    <w:p w:rsidR="0055584E" w:rsidRPr="0023519F" w:rsidRDefault="0055584E" w:rsidP="008844D2">
      <w:pPr>
        <w:pStyle w:val="paragraph"/>
      </w:pPr>
      <w:r w:rsidRPr="0023519F">
        <w:tab/>
        <w:t>(a)</w:t>
      </w:r>
      <w:r w:rsidRPr="0023519F">
        <w:tab/>
        <w:t>no more than 10 stakes may be used per research project;</w:t>
      </w:r>
    </w:p>
    <w:p w:rsidR="0055584E" w:rsidRPr="0023519F" w:rsidRDefault="0055584E" w:rsidP="008844D2">
      <w:pPr>
        <w:pStyle w:val="paragraph"/>
      </w:pPr>
      <w:r w:rsidRPr="0023519F">
        <w:tab/>
        <w:t>(b)</w:t>
      </w:r>
      <w:r w:rsidRPr="0023519F">
        <w:tab/>
        <w:t>a stake must protrude less than 300</w:t>
      </w:r>
      <w:r w:rsidR="004E6386" w:rsidRPr="0023519F">
        <w:t> </w:t>
      </w:r>
      <w:r w:rsidRPr="0023519F">
        <w:t>mm from the substrate;</w:t>
      </w:r>
    </w:p>
    <w:p w:rsidR="0055584E" w:rsidRPr="0023519F" w:rsidRDefault="0055584E" w:rsidP="008844D2">
      <w:pPr>
        <w:pStyle w:val="paragraph"/>
      </w:pPr>
      <w:r w:rsidRPr="0023519F">
        <w:tab/>
        <w:t>(c)</w:t>
      </w:r>
      <w:r w:rsidRPr="0023519F">
        <w:tab/>
        <w:t>no more than 20 sub</w:t>
      </w:r>
      <w:r w:rsidR="0023519F">
        <w:noBreakHyphen/>
      </w:r>
      <w:r w:rsidRPr="0023519F">
        <w:t>surface marker buoys may be used per research project per location;</w:t>
      </w:r>
    </w:p>
    <w:p w:rsidR="0055584E" w:rsidRPr="0023519F" w:rsidRDefault="0055584E" w:rsidP="008844D2">
      <w:pPr>
        <w:pStyle w:val="paragraph"/>
      </w:pPr>
      <w:r w:rsidRPr="0023519F">
        <w:tab/>
        <w:t>(d)</w:t>
      </w:r>
      <w:r w:rsidRPr="0023519F">
        <w:tab/>
        <w:t>sub</w:t>
      </w:r>
      <w:r w:rsidR="0023519F">
        <w:noBreakHyphen/>
      </w:r>
      <w:r w:rsidRPr="0023519F">
        <w:t>surface marker buoys must be attached by lines to either:</w:t>
      </w:r>
    </w:p>
    <w:p w:rsidR="0055584E" w:rsidRPr="0023519F" w:rsidRDefault="0055584E" w:rsidP="008844D2">
      <w:pPr>
        <w:pStyle w:val="paragraphsub"/>
      </w:pPr>
      <w:r w:rsidRPr="0023519F">
        <w:tab/>
        <w:t>(i)</w:t>
      </w:r>
      <w:r w:rsidRPr="0023519F">
        <w:tab/>
        <w:t>concrete nails driven into dead coral substrate; or</w:t>
      </w:r>
    </w:p>
    <w:p w:rsidR="0055584E" w:rsidRPr="0023519F" w:rsidRDefault="0055584E" w:rsidP="008844D2">
      <w:pPr>
        <w:pStyle w:val="paragraphsub"/>
      </w:pPr>
      <w:r w:rsidRPr="0023519F">
        <w:tab/>
        <w:t>(ii)</w:t>
      </w:r>
      <w:r w:rsidRPr="0023519F">
        <w:tab/>
        <w:t>inverted</w:t>
      </w:r>
      <w:r w:rsidR="0023519F">
        <w:noBreakHyphen/>
      </w:r>
      <w:r w:rsidRPr="0023519F">
        <w:t>U</w:t>
      </w:r>
      <w:r w:rsidR="0023519F">
        <w:noBreakHyphen/>
      </w:r>
      <w:r w:rsidRPr="0023519F">
        <w:t>shaped metal rods less than 6</w:t>
      </w:r>
      <w:r w:rsidR="004E6386" w:rsidRPr="0023519F">
        <w:t> </w:t>
      </w:r>
      <w:r w:rsidRPr="0023519F">
        <w:t>mm in diameter driven into sand;</w:t>
      </w:r>
    </w:p>
    <w:p w:rsidR="0055584E" w:rsidRPr="0023519F" w:rsidRDefault="0055584E" w:rsidP="008844D2">
      <w:pPr>
        <w:pStyle w:val="paragraph"/>
      </w:pPr>
      <w:r w:rsidRPr="0023519F">
        <w:tab/>
        <w:t>(e)</w:t>
      </w:r>
      <w:r w:rsidRPr="0023519F">
        <w:tab/>
        <w:t>no more than 10 surface marker buoys may be used per research project per location;</w:t>
      </w:r>
    </w:p>
    <w:p w:rsidR="0055584E" w:rsidRPr="0023519F" w:rsidRDefault="0055584E" w:rsidP="008844D2">
      <w:pPr>
        <w:pStyle w:val="paragraph"/>
      </w:pPr>
      <w:r w:rsidRPr="0023519F">
        <w:tab/>
        <w:t>(f)</w:t>
      </w:r>
      <w:r w:rsidRPr="0023519F">
        <w:tab/>
        <w:t>if surface marker buoys are used, a researcher associated with the research project must be present at all relevant times at the location;</w:t>
      </w:r>
    </w:p>
    <w:p w:rsidR="0055584E" w:rsidRPr="0023519F" w:rsidRDefault="0055584E" w:rsidP="008844D2">
      <w:pPr>
        <w:pStyle w:val="paragraph"/>
      </w:pPr>
      <w:r w:rsidRPr="0023519F">
        <w:tab/>
        <w:t>(g)</w:t>
      </w:r>
      <w:r w:rsidRPr="0023519F">
        <w:tab/>
        <w:t>a surface marker buoy must be attached by lines to either:</w:t>
      </w:r>
    </w:p>
    <w:p w:rsidR="0055584E" w:rsidRPr="0023519F" w:rsidRDefault="0055584E" w:rsidP="008844D2">
      <w:pPr>
        <w:pStyle w:val="paragraphsub"/>
      </w:pPr>
      <w:r w:rsidRPr="0023519F">
        <w:tab/>
        <w:t>(i)</w:t>
      </w:r>
      <w:r w:rsidRPr="0023519F">
        <w:tab/>
        <w:t>concrete nails driven into dead coral substrate; or</w:t>
      </w:r>
    </w:p>
    <w:p w:rsidR="0055584E" w:rsidRPr="0023519F" w:rsidRDefault="0055584E" w:rsidP="008844D2">
      <w:pPr>
        <w:pStyle w:val="paragraphsub"/>
      </w:pPr>
      <w:r w:rsidRPr="0023519F">
        <w:tab/>
        <w:t>(ii)</w:t>
      </w:r>
      <w:r w:rsidRPr="0023519F">
        <w:tab/>
        <w:t>inverted</w:t>
      </w:r>
      <w:r w:rsidR="0023519F">
        <w:noBreakHyphen/>
      </w:r>
      <w:r w:rsidRPr="0023519F">
        <w:t>U</w:t>
      </w:r>
      <w:r w:rsidR="0023519F">
        <w:noBreakHyphen/>
      </w:r>
      <w:r w:rsidRPr="0023519F">
        <w:t>shaped metal rods less than 6</w:t>
      </w:r>
      <w:r w:rsidR="004E6386" w:rsidRPr="0023519F">
        <w:t> </w:t>
      </w:r>
      <w:r w:rsidRPr="0023519F">
        <w:t>mm in diameter driven into sand.</w:t>
      </w:r>
    </w:p>
    <w:p w:rsidR="0055584E" w:rsidRPr="0023519F" w:rsidRDefault="0055584E" w:rsidP="002B1230">
      <w:pPr>
        <w:keepNext/>
        <w:keepLines/>
        <w:spacing w:before="240"/>
        <w:ind w:left="1418" w:hanging="1418"/>
        <w:rPr>
          <w:rFonts w:cs="Times New Roman"/>
          <w:b/>
        </w:rPr>
      </w:pPr>
      <w:r w:rsidRPr="0023519F">
        <w:rPr>
          <w:rFonts w:cs="Times New Roman"/>
          <w:b/>
        </w:rPr>
        <w:t xml:space="preserve">Table </w:t>
      </w:r>
      <w:r w:rsidR="00511789" w:rsidRPr="0023519F">
        <w:rPr>
          <w:rFonts w:cs="Times New Roman"/>
          <w:b/>
        </w:rPr>
        <w:t>19</w:t>
      </w:r>
      <w:r w:rsidR="0023519F">
        <w:rPr>
          <w:rFonts w:cs="Times New Roman"/>
          <w:b/>
        </w:rPr>
        <w:noBreakHyphen/>
      </w:r>
      <w:r w:rsidRPr="0023519F">
        <w:rPr>
          <w:rFonts w:cs="Times New Roman"/>
          <w:b/>
        </w:rPr>
        <w:t>1</w:t>
      </w:r>
      <w:r w:rsidRPr="0023519F">
        <w:rPr>
          <w:rFonts w:cs="Times New Roman"/>
          <w:b/>
        </w:rPr>
        <w:tab/>
        <w:t>Animal species limited by number for limited research sampling</w:t>
      </w:r>
    </w:p>
    <w:p w:rsidR="008844D2" w:rsidRPr="0023519F" w:rsidRDefault="008844D2" w:rsidP="009F10C5">
      <w:pPr>
        <w:pStyle w:val="Tabletext0"/>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21"/>
        <w:gridCol w:w="4133"/>
        <w:gridCol w:w="3475"/>
      </w:tblGrid>
      <w:tr w:rsidR="0055584E" w:rsidRPr="0023519F" w:rsidTr="00ED4AB8">
        <w:trPr>
          <w:tblHeader/>
        </w:trPr>
        <w:tc>
          <w:tcPr>
            <w:tcW w:w="540" w:type="pct"/>
            <w:tcBorders>
              <w:top w:val="single" w:sz="12" w:space="0" w:color="auto"/>
              <w:bottom w:val="single" w:sz="12" w:space="0" w:color="auto"/>
            </w:tcBorders>
            <w:shd w:val="clear" w:color="auto" w:fill="auto"/>
          </w:tcPr>
          <w:p w:rsidR="0055584E" w:rsidRPr="0023519F" w:rsidRDefault="0055584E" w:rsidP="008844D2">
            <w:pPr>
              <w:pStyle w:val="TableHeading"/>
              <w:rPr>
                <w:noProof/>
              </w:rPr>
            </w:pPr>
            <w:r w:rsidRPr="0023519F">
              <w:rPr>
                <w:noProof/>
              </w:rPr>
              <w:t>Item</w:t>
            </w:r>
          </w:p>
        </w:tc>
        <w:tc>
          <w:tcPr>
            <w:tcW w:w="2423" w:type="pct"/>
            <w:tcBorders>
              <w:top w:val="single" w:sz="12" w:space="0" w:color="auto"/>
              <w:bottom w:val="single" w:sz="12" w:space="0" w:color="auto"/>
            </w:tcBorders>
            <w:shd w:val="clear" w:color="auto" w:fill="auto"/>
          </w:tcPr>
          <w:p w:rsidR="0055584E" w:rsidRPr="0023519F" w:rsidRDefault="0055584E" w:rsidP="008844D2">
            <w:pPr>
              <w:pStyle w:val="TableHeading"/>
              <w:rPr>
                <w:noProof/>
              </w:rPr>
            </w:pPr>
            <w:r w:rsidRPr="0023519F">
              <w:rPr>
                <w:noProof/>
              </w:rPr>
              <w:t>Species</w:t>
            </w:r>
          </w:p>
        </w:tc>
        <w:tc>
          <w:tcPr>
            <w:tcW w:w="2037" w:type="pct"/>
            <w:tcBorders>
              <w:top w:val="single" w:sz="12" w:space="0" w:color="auto"/>
              <w:bottom w:val="single" w:sz="12" w:space="0" w:color="auto"/>
            </w:tcBorders>
            <w:shd w:val="clear" w:color="auto" w:fill="auto"/>
          </w:tcPr>
          <w:p w:rsidR="0055584E" w:rsidRPr="0023519F" w:rsidRDefault="0055584E" w:rsidP="008844D2">
            <w:pPr>
              <w:pStyle w:val="TableHeading"/>
              <w:rPr>
                <w:noProof/>
              </w:rPr>
            </w:pPr>
            <w:r w:rsidRPr="0023519F">
              <w:rPr>
                <w:noProof/>
              </w:rPr>
              <w:t>Common name</w:t>
            </w:r>
          </w:p>
        </w:tc>
      </w:tr>
      <w:tr w:rsidR="0055584E" w:rsidRPr="0023519F" w:rsidTr="00ED4AB8">
        <w:tc>
          <w:tcPr>
            <w:tcW w:w="5000" w:type="pct"/>
            <w:gridSpan w:val="3"/>
            <w:tcBorders>
              <w:top w:val="single" w:sz="12" w:space="0" w:color="auto"/>
            </w:tcBorders>
            <w:shd w:val="clear" w:color="auto" w:fill="auto"/>
          </w:tcPr>
          <w:p w:rsidR="0055584E" w:rsidRPr="0023519F" w:rsidRDefault="0055584E" w:rsidP="0087747A">
            <w:pPr>
              <w:spacing w:before="60"/>
              <w:rPr>
                <w:b/>
                <w:sz w:val="20"/>
              </w:rPr>
            </w:pPr>
            <w:r w:rsidRPr="0023519F">
              <w:rPr>
                <w:b/>
                <w:sz w:val="20"/>
              </w:rPr>
              <w:t>Part</w:t>
            </w:r>
            <w:r w:rsidR="0023519F">
              <w:rPr>
                <w:b/>
                <w:sz w:val="20"/>
              </w:rPr>
              <w:t> </w:t>
            </w:r>
            <w:r w:rsidRPr="0023519F">
              <w:rPr>
                <w:b/>
                <w:sz w:val="20"/>
              </w:rPr>
              <w:t>1</w:t>
            </w:r>
            <w:r w:rsidR="008844D2" w:rsidRPr="0023519F">
              <w:rPr>
                <w:b/>
                <w:sz w:val="20"/>
              </w:rPr>
              <w:t>—</w:t>
            </w:r>
            <w:r w:rsidRPr="0023519F">
              <w:rPr>
                <w:b/>
                <w:sz w:val="20"/>
              </w:rPr>
              <w:t>No specimens to be taken</w:t>
            </w:r>
          </w:p>
        </w:tc>
      </w:tr>
      <w:tr w:rsidR="0055584E" w:rsidRPr="0023519F" w:rsidTr="00ED4AB8">
        <w:tc>
          <w:tcPr>
            <w:tcW w:w="540" w:type="pct"/>
            <w:shd w:val="clear" w:color="auto" w:fill="auto"/>
          </w:tcPr>
          <w:p w:rsidR="0055584E" w:rsidRPr="0023519F" w:rsidRDefault="0055584E" w:rsidP="0087747A">
            <w:pPr>
              <w:pStyle w:val="Tabletext0"/>
            </w:pPr>
            <w:r w:rsidRPr="0023519F">
              <w:t>1</w:t>
            </w:r>
          </w:p>
        </w:tc>
        <w:tc>
          <w:tcPr>
            <w:tcW w:w="2423" w:type="pct"/>
            <w:shd w:val="clear" w:color="auto" w:fill="auto"/>
          </w:tcPr>
          <w:p w:rsidR="0055584E" w:rsidRPr="0023519F" w:rsidRDefault="0055584E" w:rsidP="008844D2">
            <w:pPr>
              <w:pStyle w:val="Tabletext0"/>
            </w:pPr>
            <w:r w:rsidRPr="0023519F">
              <w:t>Class Mammalia (all species)</w:t>
            </w:r>
          </w:p>
        </w:tc>
        <w:tc>
          <w:tcPr>
            <w:tcW w:w="2037" w:type="pct"/>
            <w:shd w:val="clear" w:color="auto" w:fill="auto"/>
          </w:tcPr>
          <w:p w:rsidR="0055584E" w:rsidRPr="0023519F" w:rsidRDefault="0055584E" w:rsidP="008844D2">
            <w:pPr>
              <w:pStyle w:val="Tabletext0"/>
            </w:pPr>
            <w:r w:rsidRPr="0023519F">
              <w:t>Mammals</w:t>
            </w:r>
          </w:p>
        </w:tc>
      </w:tr>
      <w:tr w:rsidR="0055584E" w:rsidRPr="0023519F" w:rsidTr="00ED4AB8">
        <w:tc>
          <w:tcPr>
            <w:tcW w:w="540" w:type="pct"/>
            <w:shd w:val="clear" w:color="auto" w:fill="auto"/>
          </w:tcPr>
          <w:p w:rsidR="0055584E" w:rsidRPr="0023519F" w:rsidRDefault="0055584E" w:rsidP="0087747A">
            <w:pPr>
              <w:pStyle w:val="Tabletext0"/>
            </w:pPr>
            <w:r w:rsidRPr="0023519F">
              <w:t>2</w:t>
            </w:r>
          </w:p>
        </w:tc>
        <w:tc>
          <w:tcPr>
            <w:tcW w:w="2423" w:type="pct"/>
            <w:shd w:val="clear" w:color="auto" w:fill="auto"/>
          </w:tcPr>
          <w:p w:rsidR="0055584E" w:rsidRPr="0023519F" w:rsidRDefault="0055584E" w:rsidP="008844D2">
            <w:pPr>
              <w:pStyle w:val="Tabletext0"/>
            </w:pPr>
            <w:r w:rsidRPr="0023519F">
              <w:t>Class Aves (all species)</w:t>
            </w:r>
          </w:p>
        </w:tc>
        <w:tc>
          <w:tcPr>
            <w:tcW w:w="2037" w:type="pct"/>
            <w:shd w:val="clear" w:color="auto" w:fill="auto"/>
          </w:tcPr>
          <w:p w:rsidR="0055584E" w:rsidRPr="0023519F" w:rsidRDefault="0055584E" w:rsidP="008844D2">
            <w:pPr>
              <w:pStyle w:val="Tabletext0"/>
            </w:pPr>
            <w:r w:rsidRPr="0023519F">
              <w:t>Birds</w:t>
            </w:r>
          </w:p>
        </w:tc>
      </w:tr>
      <w:tr w:rsidR="0055584E" w:rsidRPr="0023519F" w:rsidTr="00ED4AB8">
        <w:tc>
          <w:tcPr>
            <w:tcW w:w="540" w:type="pct"/>
            <w:shd w:val="clear" w:color="auto" w:fill="auto"/>
          </w:tcPr>
          <w:p w:rsidR="0055584E" w:rsidRPr="0023519F" w:rsidRDefault="0055584E" w:rsidP="0087747A">
            <w:pPr>
              <w:pStyle w:val="Tabletext0"/>
            </w:pPr>
            <w:r w:rsidRPr="0023519F">
              <w:t>3</w:t>
            </w:r>
          </w:p>
        </w:tc>
        <w:tc>
          <w:tcPr>
            <w:tcW w:w="2423" w:type="pct"/>
            <w:shd w:val="clear" w:color="auto" w:fill="auto"/>
          </w:tcPr>
          <w:p w:rsidR="0055584E" w:rsidRPr="0023519F" w:rsidRDefault="0055584E" w:rsidP="008844D2">
            <w:pPr>
              <w:pStyle w:val="Tabletext0"/>
            </w:pPr>
            <w:r w:rsidRPr="0023519F">
              <w:t>Class Reptilia (all species)</w:t>
            </w:r>
          </w:p>
        </w:tc>
        <w:tc>
          <w:tcPr>
            <w:tcW w:w="2037" w:type="pct"/>
            <w:shd w:val="clear" w:color="auto" w:fill="auto"/>
          </w:tcPr>
          <w:p w:rsidR="0055584E" w:rsidRPr="0023519F" w:rsidRDefault="0055584E" w:rsidP="008844D2">
            <w:pPr>
              <w:pStyle w:val="Tabletext0"/>
            </w:pPr>
            <w:r w:rsidRPr="0023519F">
              <w:t>Reptiles</w:t>
            </w:r>
          </w:p>
        </w:tc>
      </w:tr>
      <w:tr w:rsidR="0055584E" w:rsidRPr="0023519F" w:rsidTr="00ED4AB8">
        <w:tc>
          <w:tcPr>
            <w:tcW w:w="540" w:type="pct"/>
            <w:shd w:val="clear" w:color="auto" w:fill="auto"/>
          </w:tcPr>
          <w:p w:rsidR="0055584E" w:rsidRPr="0023519F" w:rsidRDefault="0055584E" w:rsidP="0087747A">
            <w:pPr>
              <w:pStyle w:val="Tabletext0"/>
            </w:pPr>
            <w:r w:rsidRPr="0023519F">
              <w:t>4</w:t>
            </w:r>
          </w:p>
        </w:tc>
        <w:tc>
          <w:tcPr>
            <w:tcW w:w="2423" w:type="pct"/>
            <w:shd w:val="clear" w:color="auto" w:fill="auto"/>
          </w:tcPr>
          <w:p w:rsidR="0055584E" w:rsidRPr="0023519F" w:rsidRDefault="0055584E" w:rsidP="008844D2">
            <w:pPr>
              <w:pStyle w:val="Tabletext0"/>
            </w:pPr>
            <w:r w:rsidRPr="0023519F">
              <w:t>Class Amphibia (all species)</w:t>
            </w:r>
          </w:p>
        </w:tc>
        <w:tc>
          <w:tcPr>
            <w:tcW w:w="2037" w:type="pct"/>
            <w:shd w:val="clear" w:color="auto" w:fill="auto"/>
          </w:tcPr>
          <w:p w:rsidR="0055584E" w:rsidRPr="0023519F" w:rsidRDefault="0055584E" w:rsidP="008844D2">
            <w:pPr>
              <w:pStyle w:val="Tabletext0"/>
            </w:pPr>
            <w:r w:rsidRPr="0023519F">
              <w:t>Amphibians</w:t>
            </w:r>
          </w:p>
        </w:tc>
      </w:tr>
      <w:tr w:rsidR="0055584E" w:rsidRPr="0023519F" w:rsidTr="00ED4AB8">
        <w:tc>
          <w:tcPr>
            <w:tcW w:w="540" w:type="pct"/>
            <w:shd w:val="clear" w:color="auto" w:fill="auto"/>
          </w:tcPr>
          <w:p w:rsidR="0055584E" w:rsidRPr="0023519F" w:rsidRDefault="0055584E" w:rsidP="0087747A">
            <w:pPr>
              <w:pStyle w:val="Tabletext0"/>
            </w:pPr>
            <w:r w:rsidRPr="0023519F">
              <w:t>5</w:t>
            </w:r>
          </w:p>
        </w:tc>
        <w:tc>
          <w:tcPr>
            <w:tcW w:w="2423" w:type="pct"/>
            <w:shd w:val="clear" w:color="auto" w:fill="auto"/>
          </w:tcPr>
          <w:p w:rsidR="0055584E" w:rsidRPr="0023519F" w:rsidRDefault="0055584E" w:rsidP="008844D2">
            <w:pPr>
              <w:pStyle w:val="Tabletext0"/>
            </w:pPr>
            <w:r w:rsidRPr="0023519F">
              <w:t>Family Syngnathidae (all species)</w:t>
            </w:r>
          </w:p>
        </w:tc>
        <w:tc>
          <w:tcPr>
            <w:tcW w:w="2037" w:type="pct"/>
            <w:shd w:val="clear" w:color="auto" w:fill="auto"/>
          </w:tcPr>
          <w:p w:rsidR="0055584E" w:rsidRPr="0023519F" w:rsidRDefault="0055584E" w:rsidP="008844D2">
            <w:pPr>
              <w:pStyle w:val="Tabletext0"/>
            </w:pPr>
            <w:r w:rsidRPr="0023519F">
              <w:t>Seahorses, seadragons, pipefish</w:t>
            </w:r>
          </w:p>
        </w:tc>
      </w:tr>
      <w:tr w:rsidR="0055584E" w:rsidRPr="0023519F" w:rsidTr="00ED4AB8">
        <w:tc>
          <w:tcPr>
            <w:tcW w:w="540" w:type="pct"/>
            <w:shd w:val="clear" w:color="auto" w:fill="auto"/>
          </w:tcPr>
          <w:p w:rsidR="0055584E" w:rsidRPr="0023519F" w:rsidRDefault="0055584E" w:rsidP="0087747A">
            <w:pPr>
              <w:pStyle w:val="Tabletext0"/>
            </w:pPr>
            <w:r w:rsidRPr="0023519F">
              <w:t>6</w:t>
            </w:r>
          </w:p>
        </w:tc>
        <w:tc>
          <w:tcPr>
            <w:tcW w:w="2423" w:type="pct"/>
            <w:shd w:val="clear" w:color="auto" w:fill="auto"/>
          </w:tcPr>
          <w:p w:rsidR="0055584E" w:rsidRPr="0023519F" w:rsidRDefault="0055584E" w:rsidP="008844D2">
            <w:pPr>
              <w:pStyle w:val="Tabletext0"/>
            </w:pPr>
            <w:r w:rsidRPr="0023519F">
              <w:t>Family Solenostomidae (all species)</w:t>
            </w:r>
          </w:p>
        </w:tc>
        <w:tc>
          <w:tcPr>
            <w:tcW w:w="2037" w:type="pct"/>
            <w:shd w:val="clear" w:color="auto" w:fill="auto"/>
          </w:tcPr>
          <w:p w:rsidR="0055584E" w:rsidRPr="0023519F" w:rsidRDefault="0055584E" w:rsidP="008844D2">
            <w:pPr>
              <w:pStyle w:val="Tabletext0"/>
            </w:pPr>
            <w:r w:rsidRPr="0023519F">
              <w:t>Ghost pipefish</w:t>
            </w:r>
          </w:p>
        </w:tc>
      </w:tr>
      <w:tr w:rsidR="0055584E" w:rsidRPr="0023519F" w:rsidTr="00ED4AB8">
        <w:tc>
          <w:tcPr>
            <w:tcW w:w="540" w:type="pct"/>
            <w:shd w:val="clear" w:color="auto" w:fill="auto"/>
          </w:tcPr>
          <w:p w:rsidR="0055584E" w:rsidRPr="0023519F" w:rsidRDefault="0055584E" w:rsidP="0087747A">
            <w:pPr>
              <w:pStyle w:val="Tabletext0"/>
            </w:pPr>
            <w:r w:rsidRPr="0023519F">
              <w:t>7</w:t>
            </w:r>
          </w:p>
        </w:tc>
        <w:tc>
          <w:tcPr>
            <w:tcW w:w="2423" w:type="pct"/>
            <w:shd w:val="clear" w:color="auto" w:fill="auto"/>
          </w:tcPr>
          <w:p w:rsidR="0055584E" w:rsidRPr="0023519F" w:rsidRDefault="0055584E" w:rsidP="008844D2">
            <w:pPr>
              <w:pStyle w:val="Tabletext0"/>
              <w:rPr>
                <w:i/>
              </w:rPr>
            </w:pPr>
            <w:r w:rsidRPr="0023519F">
              <w:rPr>
                <w:i/>
              </w:rPr>
              <w:t>Cheilinus undulatus</w:t>
            </w:r>
          </w:p>
        </w:tc>
        <w:tc>
          <w:tcPr>
            <w:tcW w:w="2037" w:type="pct"/>
            <w:shd w:val="clear" w:color="auto" w:fill="auto"/>
          </w:tcPr>
          <w:p w:rsidR="0055584E" w:rsidRPr="0023519F" w:rsidRDefault="0055584E" w:rsidP="008844D2">
            <w:pPr>
              <w:pStyle w:val="Tabletext0"/>
            </w:pPr>
            <w:r w:rsidRPr="0023519F">
              <w:t>Humphead Maori wrasse</w:t>
            </w:r>
          </w:p>
        </w:tc>
      </w:tr>
      <w:tr w:rsidR="0055584E" w:rsidRPr="0023519F" w:rsidTr="00ED4AB8">
        <w:tc>
          <w:tcPr>
            <w:tcW w:w="540" w:type="pct"/>
            <w:shd w:val="clear" w:color="auto" w:fill="auto"/>
          </w:tcPr>
          <w:p w:rsidR="0055584E" w:rsidRPr="0023519F" w:rsidRDefault="0055584E" w:rsidP="0087747A">
            <w:pPr>
              <w:pStyle w:val="Tabletext0"/>
            </w:pPr>
            <w:r w:rsidRPr="0023519F">
              <w:t>8</w:t>
            </w:r>
          </w:p>
        </w:tc>
        <w:tc>
          <w:tcPr>
            <w:tcW w:w="2423" w:type="pct"/>
            <w:shd w:val="clear" w:color="auto" w:fill="auto"/>
          </w:tcPr>
          <w:p w:rsidR="0055584E" w:rsidRPr="0023519F" w:rsidRDefault="0055584E" w:rsidP="008844D2">
            <w:pPr>
              <w:pStyle w:val="Tabletext0"/>
              <w:rPr>
                <w:i/>
              </w:rPr>
            </w:pPr>
            <w:r w:rsidRPr="0023519F">
              <w:rPr>
                <w:i/>
              </w:rPr>
              <w:t>Coris aygula</w:t>
            </w:r>
          </w:p>
        </w:tc>
        <w:tc>
          <w:tcPr>
            <w:tcW w:w="2037" w:type="pct"/>
            <w:shd w:val="clear" w:color="auto" w:fill="auto"/>
          </w:tcPr>
          <w:p w:rsidR="0055584E" w:rsidRPr="0023519F" w:rsidRDefault="0055584E" w:rsidP="008844D2">
            <w:pPr>
              <w:pStyle w:val="Tabletext0"/>
            </w:pPr>
            <w:r w:rsidRPr="0023519F">
              <w:t>Clown coris</w:t>
            </w:r>
          </w:p>
        </w:tc>
      </w:tr>
      <w:tr w:rsidR="0055584E" w:rsidRPr="0023519F" w:rsidTr="00ED4AB8">
        <w:tc>
          <w:tcPr>
            <w:tcW w:w="540" w:type="pct"/>
            <w:shd w:val="clear" w:color="auto" w:fill="auto"/>
          </w:tcPr>
          <w:p w:rsidR="0055584E" w:rsidRPr="0023519F" w:rsidRDefault="0055584E" w:rsidP="0087747A">
            <w:pPr>
              <w:pStyle w:val="Tabletext0"/>
            </w:pPr>
            <w:r w:rsidRPr="0023519F">
              <w:t>9</w:t>
            </w:r>
          </w:p>
        </w:tc>
        <w:tc>
          <w:tcPr>
            <w:tcW w:w="2423" w:type="pct"/>
            <w:shd w:val="clear" w:color="auto" w:fill="auto"/>
          </w:tcPr>
          <w:p w:rsidR="0055584E" w:rsidRPr="0023519F" w:rsidRDefault="0055584E" w:rsidP="008844D2">
            <w:pPr>
              <w:pStyle w:val="Tabletext0"/>
              <w:rPr>
                <w:i/>
                <w:noProof/>
              </w:rPr>
            </w:pPr>
            <w:r w:rsidRPr="0023519F">
              <w:rPr>
                <w:i/>
                <w:noProof/>
              </w:rPr>
              <w:t>Bolbometopon muricatum</w:t>
            </w:r>
          </w:p>
        </w:tc>
        <w:tc>
          <w:tcPr>
            <w:tcW w:w="2037" w:type="pct"/>
            <w:shd w:val="clear" w:color="auto" w:fill="auto"/>
          </w:tcPr>
          <w:p w:rsidR="0055584E" w:rsidRPr="0023519F" w:rsidRDefault="0055584E" w:rsidP="008844D2">
            <w:pPr>
              <w:pStyle w:val="Tabletext0"/>
              <w:rPr>
                <w:noProof/>
              </w:rPr>
            </w:pPr>
            <w:r w:rsidRPr="0023519F">
              <w:rPr>
                <w:noProof/>
              </w:rPr>
              <w:t>Humphead parrotfish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w:t>
            </w:r>
          </w:p>
        </w:tc>
        <w:tc>
          <w:tcPr>
            <w:tcW w:w="2423" w:type="pct"/>
            <w:shd w:val="clear" w:color="auto" w:fill="auto"/>
          </w:tcPr>
          <w:p w:rsidR="0055584E" w:rsidRPr="0023519F" w:rsidRDefault="0055584E" w:rsidP="008844D2">
            <w:pPr>
              <w:pStyle w:val="Tabletext0"/>
              <w:rPr>
                <w:i/>
                <w:noProof/>
              </w:rPr>
            </w:pPr>
            <w:r w:rsidRPr="0023519F">
              <w:rPr>
                <w:i/>
                <w:noProof/>
              </w:rPr>
              <w:t>Chlorurus microrhinos</w:t>
            </w:r>
          </w:p>
        </w:tc>
        <w:tc>
          <w:tcPr>
            <w:tcW w:w="2037" w:type="pct"/>
            <w:shd w:val="clear" w:color="auto" w:fill="auto"/>
          </w:tcPr>
          <w:p w:rsidR="0055584E" w:rsidRPr="0023519F" w:rsidRDefault="0055584E" w:rsidP="008844D2">
            <w:pPr>
              <w:pStyle w:val="Tabletext0"/>
              <w:rPr>
                <w:noProof/>
              </w:rPr>
            </w:pPr>
            <w:r w:rsidRPr="0023519F">
              <w:rPr>
                <w:noProof/>
              </w:rPr>
              <w:t>Steephead parrotfish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w:t>
            </w:r>
          </w:p>
        </w:tc>
        <w:tc>
          <w:tcPr>
            <w:tcW w:w="2423" w:type="pct"/>
            <w:shd w:val="clear" w:color="auto" w:fill="auto"/>
          </w:tcPr>
          <w:p w:rsidR="0055584E" w:rsidRPr="0023519F" w:rsidRDefault="0055584E" w:rsidP="008844D2">
            <w:pPr>
              <w:pStyle w:val="Tabletext0"/>
              <w:rPr>
                <w:i/>
                <w:noProof/>
              </w:rPr>
            </w:pPr>
            <w:r w:rsidRPr="0023519F">
              <w:rPr>
                <w:i/>
                <w:noProof/>
              </w:rPr>
              <w:t>Cetoscarus bicolor</w:t>
            </w:r>
          </w:p>
        </w:tc>
        <w:tc>
          <w:tcPr>
            <w:tcW w:w="2037" w:type="pct"/>
            <w:shd w:val="clear" w:color="auto" w:fill="auto"/>
          </w:tcPr>
          <w:p w:rsidR="0055584E" w:rsidRPr="0023519F" w:rsidRDefault="0055584E" w:rsidP="008844D2">
            <w:pPr>
              <w:pStyle w:val="Tabletext0"/>
              <w:rPr>
                <w:noProof/>
              </w:rPr>
            </w:pPr>
            <w:r w:rsidRPr="0023519F">
              <w:rPr>
                <w:noProof/>
              </w:rPr>
              <w:t>Bicolour parrotfish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w:t>
            </w:r>
          </w:p>
        </w:tc>
        <w:tc>
          <w:tcPr>
            <w:tcW w:w="2423" w:type="pct"/>
            <w:shd w:val="clear" w:color="auto" w:fill="auto"/>
          </w:tcPr>
          <w:p w:rsidR="0055584E" w:rsidRPr="0023519F" w:rsidRDefault="0055584E" w:rsidP="008844D2">
            <w:pPr>
              <w:pStyle w:val="Tabletext0"/>
              <w:rPr>
                <w:i/>
                <w:noProof/>
              </w:rPr>
            </w:pPr>
            <w:r w:rsidRPr="0023519F">
              <w:rPr>
                <w:i/>
                <w:noProof/>
              </w:rPr>
              <w:t>Scarus rubroviolaceus</w:t>
            </w:r>
          </w:p>
        </w:tc>
        <w:tc>
          <w:tcPr>
            <w:tcW w:w="2037" w:type="pct"/>
            <w:shd w:val="clear" w:color="auto" w:fill="auto"/>
          </w:tcPr>
          <w:p w:rsidR="0055584E" w:rsidRPr="0023519F" w:rsidRDefault="0055584E" w:rsidP="008844D2">
            <w:pPr>
              <w:pStyle w:val="Tabletext0"/>
              <w:rPr>
                <w:noProof/>
              </w:rPr>
            </w:pPr>
            <w:r w:rsidRPr="0023519F">
              <w:rPr>
                <w:noProof/>
              </w:rPr>
              <w:t>Ember parrotfish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w:t>
            </w:r>
          </w:p>
        </w:tc>
        <w:tc>
          <w:tcPr>
            <w:tcW w:w="2423" w:type="pct"/>
            <w:shd w:val="clear" w:color="auto" w:fill="auto"/>
          </w:tcPr>
          <w:p w:rsidR="0055584E" w:rsidRPr="0023519F" w:rsidRDefault="0055584E" w:rsidP="008844D2">
            <w:pPr>
              <w:pStyle w:val="Tabletext0"/>
              <w:rPr>
                <w:noProof/>
              </w:rPr>
            </w:pPr>
            <w:r w:rsidRPr="0023519F">
              <w:rPr>
                <w:noProof/>
              </w:rPr>
              <w:t>Family Pristidae (all species)</w:t>
            </w:r>
          </w:p>
        </w:tc>
        <w:tc>
          <w:tcPr>
            <w:tcW w:w="2037" w:type="pct"/>
            <w:shd w:val="clear" w:color="auto" w:fill="auto"/>
          </w:tcPr>
          <w:p w:rsidR="0055584E" w:rsidRPr="0023519F" w:rsidRDefault="0055584E" w:rsidP="008844D2">
            <w:pPr>
              <w:pStyle w:val="Tabletext0"/>
              <w:rPr>
                <w:noProof/>
              </w:rPr>
            </w:pPr>
            <w:r w:rsidRPr="0023519F">
              <w:rPr>
                <w:noProof/>
              </w:rPr>
              <w:t>Sawfish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14</w:t>
            </w:r>
          </w:p>
        </w:tc>
        <w:tc>
          <w:tcPr>
            <w:tcW w:w="2423" w:type="pct"/>
            <w:shd w:val="clear" w:color="auto" w:fill="auto"/>
          </w:tcPr>
          <w:p w:rsidR="0055584E" w:rsidRPr="0023519F" w:rsidRDefault="0055584E" w:rsidP="008844D2">
            <w:pPr>
              <w:pStyle w:val="Tabletext0"/>
              <w:rPr>
                <w:i/>
                <w:noProof/>
              </w:rPr>
            </w:pPr>
            <w:r w:rsidRPr="0023519F">
              <w:rPr>
                <w:i/>
                <w:noProof/>
              </w:rPr>
              <w:t>Cromileptes altivelis</w:t>
            </w:r>
          </w:p>
        </w:tc>
        <w:tc>
          <w:tcPr>
            <w:tcW w:w="2037" w:type="pct"/>
            <w:shd w:val="clear" w:color="auto" w:fill="auto"/>
          </w:tcPr>
          <w:p w:rsidR="0055584E" w:rsidRPr="0023519F" w:rsidRDefault="0055584E" w:rsidP="008844D2">
            <w:pPr>
              <w:pStyle w:val="Tabletext0"/>
              <w:rPr>
                <w:noProof/>
              </w:rPr>
            </w:pPr>
            <w:r w:rsidRPr="0023519F">
              <w:rPr>
                <w:noProof/>
              </w:rPr>
              <w:t>Barramundi cod</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15</w:t>
            </w:r>
          </w:p>
        </w:tc>
        <w:tc>
          <w:tcPr>
            <w:tcW w:w="2423" w:type="pct"/>
            <w:shd w:val="clear" w:color="auto" w:fill="auto"/>
          </w:tcPr>
          <w:p w:rsidR="0055584E" w:rsidRPr="0023519F" w:rsidRDefault="0055584E" w:rsidP="008844D2">
            <w:pPr>
              <w:pStyle w:val="Tabletext0"/>
              <w:rPr>
                <w:i/>
                <w:noProof/>
              </w:rPr>
            </w:pPr>
            <w:r w:rsidRPr="0023519F">
              <w:rPr>
                <w:i/>
                <w:noProof/>
              </w:rPr>
              <w:t>Epinephelus lanceolatus</w:t>
            </w:r>
          </w:p>
        </w:tc>
        <w:tc>
          <w:tcPr>
            <w:tcW w:w="2037" w:type="pct"/>
            <w:shd w:val="clear" w:color="auto" w:fill="auto"/>
          </w:tcPr>
          <w:p w:rsidR="0055584E" w:rsidRPr="0023519F" w:rsidRDefault="0055584E" w:rsidP="008844D2">
            <w:pPr>
              <w:pStyle w:val="Tabletext0"/>
              <w:rPr>
                <w:noProof/>
              </w:rPr>
            </w:pPr>
            <w:r w:rsidRPr="0023519F">
              <w:rPr>
                <w:noProof/>
              </w:rPr>
              <w:t>Queensland grouper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16</w:t>
            </w:r>
          </w:p>
        </w:tc>
        <w:tc>
          <w:tcPr>
            <w:tcW w:w="2423" w:type="pct"/>
            <w:shd w:val="clear" w:color="auto" w:fill="auto"/>
          </w:tcPr>
          <w:p w:rsidR="0055584E" w:rsidRPr="0023519F" w:rsidRDefault="0055584E" w:rsidP="008844D2">
            <w:pPr>
              <w:pStyle w:val="Tabletext0"/>
              <w:rPr>
                <w:i/>
                <w:noProof/>
              </w:rPr>
            </w:pPr>
            <w:r w:rsidRPr="0023519F">
              <w:rPr>
                <w:i/>
                <w:noProof/>
              </w:rPr>
              <w:t>Epinephelus tukula</w:t>
            </w:r>
          </w:p>
        </w:tc>
        <w:tc>
          <w:tcPr>
            <w:tcW w:w="2037" w:type="pct"/>
            <w:shd w:val="clear" w:color="auto" w:fill="auto"/>
          </w:tcPr>
          <w:p w:rsidR="0055584E" w:rsidRPr="0023519F" w:rsidRDefault="0055584E" w:rsidP="008844D2">
            <w:pPr>
              <w:pStyle w:val="Tabletext0"/>
              <w:rPr>
                <w:noProof/>
              </w:rPr>
            </w:pPr>
            <w:r w:rsidRPr="0023519F">
              <w:rPr>
                <w:noProof/>
              </w:rPr>
              <w:t>Potato cod</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17</w:t>
            </w:r>
          </w:p>
        </w:tc>
        <w:tc>
          <w:tcPr>
            <w:tcW w:w="2423" w:type="pct"/>
            <w:shd w:val="clear" w:color="auto" w:fill="auto"/>
          </w:tcPr>
          <w:p w:rsidR="0055584E" w:rsidRPr="0023519F" w:rsidRDefault="0055584E" w:rsidP="008844D2">
            <w:pPr>
              <w:pStyle w:val="Tabletext0"/>
              <w:rPr>
                <w:i/>
                <w:noProof/>
              </w:rPr>
            </w:pPr>
            <w:r w:rsidRPr="0023519F">
              <w:rPr>
                <w:i/>
                <w:noProof/>
              </w:rPr>
              <w:t>Halophryne queenslandiae</w:t>
            </w:r>
          </w:p>
        </w:tc>
        <w:tc>
          <w:tcPr>
            <w:tcW w:w="2037" w:type="pct"/>
            <w:shd w:val="clear" w:color="auto" w:fill="auto"/>
          </w:tcPr>
          <w:p w:rsidR="0055584E" w:rsidRPr="0023519F" w:rsidRDefault="0055584E" w:rsidP="008844D2">
            <w:pPr>
              <w:pStyle w:val="Tabletext0"/>
              <w:rPr>
                <w:noProof/>
              </w:rPr>
            </w:pPr>
            <w:r w:rsidRPr="0023519F">
              <w:rPr>
                <w:noProof/>
              </w:rPr>
              <w:t>Sculptured frogfish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18</w:t>
            </w:r>
          </w:p>
        </w:tc>
        <w:tc>
          <w:tcPr>
            <w:tcW w:w="2423" w:type="pct"/>
            <w:shd w:val="clear" w:color="auto" w:fill="auto"/>
          </w:tcPr>
          <w:p w:rsidR="0055584E" w:rsidRPr="0023519F" w:rsidRDefault="0055584E" w:rsidP="008844D2">
            <w:pPr>
              <w:pStyle w:val="Tabletext0"/>
              <w:rPr>
                <w:i/>
                <w:noProof/>
              </w:rPr>
            </w:pPr>
            <w:r w:rsidRPr="0023519F">
              <w:rPr>
                <w:i/>
                <w:noProof/>
              </w:rPr>
              <w:t>Ogilbyina novaehollandiae</w:t>
            </w:r>
          </w:p>
        </w:tc>
        <w:tc>
          <w:tcPr>
            <w:tcW w:w="2037" w:type="pct"/>
            <w:shd w:val="clear" w:color="auto" w:fill="auto"/>
          </w:tcPr>
          <w:p w:rsidR="0055584E" w:rsidRPr="0023519F" w:rsidRDefault="0055584E" w:rsidP="008844D2">
            <w:pPr>
              <w:pStyle w:val="Tabletext0"/>
              <w:rPr>
                <w:noProof/>
              </w:rPr>
            </w:pPr>
            <w:r w:rsidRPr="0023519F">
              <w:rPr>
                <w:noProof/>
              </w:rPr>
              <w:t>Multicolour dottyback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19</w:t>
            </w:r>
          </w:p>
        </w:tc>
        <w:tc>
          <w:tcPr>
            <w:tcW w:w="2423" w:type="pct"/>
            <w:shd w:val="clear" w:color="auto" w:fill="auto"/>
          </w:tcPr>
          <w:p w:rsidR="0055584E" w:rsidRPr="0023519F" w:rsidRDefault="0055584E" w:rsidP="008844D2">
            <w:pPr>
              <w:pStyle w:val="Tabletext0"/>
              <w:rPr>
                <w:noProof/>
              </w:rPr>
            </w:pPr>
            <w:r w:rsidRPr="0023519F">
              <w:rPr>
                <w:noProof/>
              </w:rPr>
              <w:t>Family Istiophoridae (all species)</w:t>
            </w:r>
          </w:p>
        </w:tc>
        <w:tc>
          <w:tcPr>
            <w:tcW w:w="2037" w:type="pct"/>
            <w:shd w:val="clear" w:color="auto" w:fill="auto"/>
          </w:tcPr>
          <w:p w:rsidR="0055584E" w:rsidRPr="0023519F" w:rsidRDefault="0055584E" w:rsidP="008844D2">
            <w:pPr>
              <w:pStyle w:val="Tabletext0"/>
              <w:rPr>
                <w:noProof/>
              </w:rPr>
            </w:pPr>
            <w:r w:rsidRPr="0023519F">
              <w:rPr>
                <w:noProof/>
              </w:rPr>
              <w:t>Marlin</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20</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Xiphias gladius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Swordfish</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21</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Carcharias taurus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Grey nurse shark</w:t>
            </w:r>
          </w:p>
        </w:tc>
      </w:tr>
      <w:tr w:rsidR="0055584E" w:rsidRPr="0023519F" w:rsidTr="00ED4AB8">
        <w:tc>
          <w:tcPr>
            <w:tcW w:w="540" w:type="pct"/>
            <w:tcBorders>
              <w:top w:val="single" w:sz="4" w:space="0" w:color="auto"/>
            </w:tcBorders>
            <w:shd w:val="clear" w:color="auto" w:fill="auto"/>
          </w:tcPr>
          <w:p w:rsidR="0055584E" w:rsidRPr="0023519F" w:rsidRDefault="0055584E" w:rsidP="008844D2">
            <w:pPr>
              <w:pStyle w:val="Tabletext0"/>
              <w:rPr>
                <w:noProof/>
              </w:rPr>
            </w:pPr>
            <w:r w:rsidRPr="0023519F">
              <w:rPr>
                <w:noProof/>
              </w:rPr>
              <w:t>22</w:t>
            </w:r>
          </w:p>
        </w:tc>
        <w:tc>
          <w:tcPr>
            <w:tcW w:w="2423" w:type="pct"/>
            <w:tcBorders>
              <w:top w:val="single" w:sz="4" w:space="0" w:color="auto"/>
            </w:tcBorders>
            <w:shd w:val="clear" w:color="auto" w:fill="auto"/>
          </w:tcPr>
          <w:p w:rsidR="0055584E" w:rsidRPr="0023519F" w:rsidRDefault="0055584E" w:rsidP="008844D2">
            <w:pPr>
              <w:pStyle w:val="Tabletext0"/>
              <w:rPr>
                <w:i/>
                <w:noProof/>
              </w:rPr>
            </w:pPr>
            <w:r w:rsidRPr="0023519F">
              <w:rPr>
                <w:i/>
                <w:noProof/>
              </w:rPr>
              <w:t>Rhincodon typus</w:t>
            </w:r>
          </w:p>
        </w:tc>
        <w:tc>
          <w:tcPr>
            <w:tcW w:w="2037" w:type="pct"/>
            <w:tcBorders>
              <w:top w:val="single" w:sz="4" w:space="0" w:color="auto"/>
            </w:tcBorders>
            <w:shd w:val="clear" w:color="auto" w:fill="auto"/>
          </w:tcPr>
          <w:p w:rsidR="0055584E" w:rsidRPr="0023519F" w:rsidRDefault="0055584E" w:rsidP="008844D2">
            <w:pPr>
              <w:pStyle w:val="Tabletext0"/>
              <w:rPr>
                <w:noProof/>
              </w:rPr>
            </w:pPr>
            <w:r w:rsidRPr="0023519F">
              <w:rPr>
                <w:noProof/>
              </w:rPr>
              <w:t>Whale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23</w:t>
            </w:r>
          </w:p>
        </w:tc>
        <w:tc>
          <w:tcPr>
            <w:tcW w:w="2423" w:type="pct"/>
            <w:shd w:val="clear" w:color="auto" w:fill="auto"/>
          </w:tcPr>
          <w:p w:rsidR="0055584E" w:rsidRPr="0023519F" w:rsidRDefault="0055584E" w:rsidP="008844D2">
            <w:pPr>
              <w:pStyle w:val="Tabletext0"/>
              <w:rPr>
                <w:i/>
                <w:noProof/>
              </w:rPr>
            </w:pPr>
            <w:r w:rsidRPr="0023519F">
              <w:rPr>
                <w:i/>
                <w:noProof/>
              </w:rPr>
              <w:t>Carcharias carcharias</w:t>
            </w:r>
          </w:p>
        </w:tc>
        <w:tc>
          <w:tcPr>
            <w:tcW w:w="2037" w:type="pct"/>
            <w:shd w:val="clear" w:color="auto" w:fill="auto"/>
          </w:tcPr>
          <w:p w:rsidR="0055584E" w:rsidRPr="0023519F" w:rsidRDefault="0055584E" w:rsidP="008844D2">
            <w:pPr>
              <w:pStyle w:val="Tabletext0"/>
              <w:rPr>
                <w:noProof/>
              </w:rPr>
            </w:pPr>
            <w:r w:rsidRPr="0023519F">
              <w:rPr>
                <w:noProof/>
              </w:rPr>
              <w:t>Great white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24</w:t>
            </w:r>
          </w:p>
        </w:tc>
        <w:tc>
          <w:tcPr>
            <w:tcW w:w="2423" w:type="pct"/>
            <w:shd w:val="clear" w:color="auto" w:fill="auto"/>
          </w:tcPr>
          <w:p w:rsidR="0055584E" w:rsidRPr="0023519F" w:rsidRDefault="0055584E" w:rsidP="008844D2">
            <w:pPr>
              <w:pStyle w:val="Tabletext0"/>
              <w:rPr>
                <w:noProof/>
              </w:rPr>
            </w:pPr>
            <w:r w:rsidRPr="0023519F">
              <w:rPr>
                <w:noProof/>
              </w:rPr>
              <w:t>Family Palinuridae (all species)</w:t>
            </w:r>
          </w:p>
        </w:tc>
        <w:tc>
          <w:tcPr>
            <w:tcW w:w="2037" w:type="pct"/>
            <w:shd w:val="clear" w:color="auto" w:fill="auto"/>
          </w:tcPr>
          <w:p w:rsidR="0055584E" w:rsidRPr="0023519F" w:rsidRDefault="0055584E" w:rsidP="008844D2">
            <w:pPr>
              <w:pStyle w:val="Tabletext0"/>
              <w:rPr>
                <w:noProof/>
              </w:rPr>
            </w:pPr>
            <w:r w:rsidRPr="0023519F">
              <w:rPr>
                <w:noProof/>
              </w:rPr>
              <w:t>Rock lobster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25</w:t>
            </w:r>
          </w:p>
        </w:tc>
        <w:tc>
          <w:tcPr>
            <w:tcW w:w="2423" w:type="pct"/>
            <w:shd w:val="clear" w:color="auto" w:fill="auto"/>
          </w:tcPr>
          <w:p w:rsidR="0055584E" w:rsidRPr="0023519F" w:rsidRDefault="0055584E" w:rsidP="008844D2">
            <w:pPr>
              <w:pStyle w:val="Tabletext0"/>
              <w:rPr>
                <w:i/>
                <w:noProof/>
              </w:rPr>
            </w:pPr>
            <w:r w:rsidRPr="0023519F">
              <w:rPr>
                <w:i/>
                <w:noProof/>
              </w:rPr>
              <w:t>Holothuria nobilis</w:t>
            </w:r>
          </w:p>
        </w:tc>
        <w:tc>
          <w:tcPr>
            <w:tcW w:w="2037" w:type="pct"/>
            <w:shd w:val="clear" w:color="auto" w:fill="auto"/>
          </w:tcPr>
          <w:p w:rsidR="0055584E" w:rsidRPr="0023519F" w:rsidRDefault="0055584E" w:rsidP="008844D2">
            <w:pPr>
              <w:pStyle w:val="Tabletext0"/>
              <w:rPr>
                <w:noProof/>
              </w:rPr>
            </w:pPr>
            <w:r w:rsidRPr="0023519F">
              <w:rPr>
                <w:noProof/>
              </w:rPr>
              <w:t>Black teatfish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26</w:t>
            </w:r>
          </w:p>
        </w:tc>
        <w:tc>
          <w:tcPr>
            <w:tcW w:w="2423" w:type="pct"/>
            <w:shd w:val="clear" w:color="auto" w:fill="auto"/>
          </w:tcPr>
          <w:p w:rsidR="0055584E" w:rsidRPr="0023519F" w:rsidRDefault="0055584E" w:rsidP="008844D2">
            <w:pPr>
              <w:pStyle w:val="Tabletext0"/>
              <w:rPr>
                <w:i/>
                <w:noProof/>
              </w:rPr>
            </w:pPr>
            <w:r w:rsidRPr="0023519F">
              <w:rPr>
                <w:i/>
                <w:noProof/>
              </w:rPr>
              <w:t>Holothuria fuscogilva</w:t>
            </w:r>
          </w:p>
        </w:tc>
        <w:tc>
          <w:tcPr>
            <w:tcW w:w="2037" w:type="pct"/>
            <w:shd w:val="clear" w:color="auto" w:fill="auto"/>
          </w:tcPr>
          <w:p w:rsidR="0055584E" w:rsidRPr="0023519F" w:rsidRDefault="0055584E" w:rsidP="008844D2">
            <w:pPr>
              <w:pStyle w:val="Tabletext0"/>
              <w:rPr>
                <w:noProof/>
              </w:rPr>
            </w:pPr>
            <w:r w:rsidRPr="0023519F">
              <w:rPr>
                <w:noProof/>
              </w:rPr>
              <w:t>White teatfish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27</w:t>
            </w:r>
          </w:p>
        </w:tc>
        <w:tc>
          <w:tcPr>
            <w:tcW w:w="2423" w:type="pct"/>
            <w:shd w:val="clear" w:color="auto" w:fill="auto"/>
          </w:tcPr>
          <w:p w:rsidR="0055584E" w:rsidRPr="0023519F" w:rsidRDefault="0055584E" w:rsidP="008844D2">
            <w:pPr>
              <w:pStyle w:val="Tabletext0"/>
              <w:rPr>
                <w:noProof/>
              </w:rPr>
            </w:pPr>
            <w:r w:rsidRPr="0023519F">
              <w:rPr>
                <w:noProof/>
              </w:rPr>
              <w:t>Family Tridacnidae (all species)</w:t>
            </w:r>
          </w:p>
        </w:tc>
        <w:tc>
          <w:tcPr>
            <w:tcW w:w="2037" w:type="pct"/>
            <w:shd w:val="clear" w:color="auto" w:fill="auto"/>
          </w:tcPr>
          <w:p w:rsidR="0055584E" w:rsidRPr="0023519F" w:rsidRDefault="0055584E" w:rsidP="008844D2">
            <w:pPr>
              <w:pStyle w:val="Tabletext0"/>
              <w:rPr>
                <w:noProof/>
              </w:rPr>
            </w:pPr>
            <w:r w:rsidRPr="0023519F">
              <w:rPr>
                <w:noProof/>
              </w:rPr>
              <w:t>Giant clams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28</w:t>
            </w:r>
          </w:p>
        </w:tc>
        <w:tc>
          <w:tcPr>
            <w:tcW w:w="2423" w:type="pct"/>
            <w:shd w:val="clear" w:color="auto" w:fill="auto"/>
          </w:tcPr>
          <w:p w:rsidR="0055584E" w:rsidRPr="0023519F" w:rsidRDefault="0055584E" w:rsidP="008844D2">
            <w:pPr>
              <w:pStyle w:val="Tabletext0"/>
              <w:rPr>
                <w:i/>
                <w:noProof/>
              </w:rPr>
            </w:pPr>
            <w:r w:rsidRPr="0023519F">
              <w:rPr>
                <w:i/>
                <w:noProof/>
              </w:rPr>
              <w:t>Melo amphora</w:t>
            </w:r>
          </w:p>
        </w:tc>
        <w:tc>
          <w:tcPr>
            <w:tcW w:w="2037" w:type="pct"/>
            <w:shd w:val="clear" w:color="auto" w:fill="auto"/>
          </w:tcPr>
          <w:p w:rsidR="0055584E" w:rsidRPr="0023519F" w:rsidRDefault="0055584E" w:rsidP="008844D2">
            <w:pPr>
              <w:pStyle w:val="Tabletext0"/>
              <w:rPr>
                <w:noProof/>
              </w:rPr>
            </w:pPr>
            <w:r w:rsidRPr="0023519F">
              <w:rPr>
                <w:noProof/>
              </w:rPr>
              <w:t>Baler shell</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29</w:t>
            </w:r>
          </w:p>
        </w:tc>
        <w:tc>
          <w:tcPr>
            <w:tcW w:w="2423" w:type="pct"/>
            <w:shd w:val="clear" w:color="auto" w:fill="auto"/>
          </w:tcPr>
          <w:p w:rsidR="0055584E" w:rsidRPr="0023519F" w:rsidRDefault="0055584E" w:rsidP="008844D2">
            <w:pPr>
              <w:pStyle w:val="Tabletext0"/>
              <w:rPr>
                <w:i/>
                <w:noProof/>
              </w:rPr>
            </w:pPr>
            <w:r w:rsidRPr="0023519F">
              <w:rPr>
                <w:i/>
                <w:noProof/>
              </w:rPr>
              <w:t>Charonia tritonis</w:t>
            </w:r>
          </w:p>
        </w:tc>
        <w:tc>
          <w:tcPr>
            <w:tcW w:w="2037" w:type="pct"/>
            <w:shd w:val="clear" w:color="auto" w:fill="auto"/>
          </w:tcPr>
          <w:p w:rsidR="0055584E" w:rsidRPr="0023519F" w:rsidRDefault="0055584E" w:rsidP="008844D2">
            <w:pPr>
              <w:pStyle w:val="Tabletext0"/>
              <w:rPr>
                <w:noProof/>
              </w:rPr>
            </w:pPr>
            <w:r w:rsidRPr="0023519F">
              <w:rPr>
                <w:noProof/>
              </w:rPr>
              <w:t>Triton</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30</w:t>
            </w:r>
          </w:p>
        </w:tc>
        <w:tc>
          <w:tcPr>
            <w:tcW w:w="2423" w:type="pct"/>
            <w:shd w:val="clear" w:color="auto" w:fill="auto"/>
          </w:tcPr>
          <w:p w:rsidR="0055584E" w:rsidRPr="0023519F" w:rsidRDefault="0055584E" w:rsidP="008844D2">
            <w:pPr>
              <w:pStyle w:val="Tabletext0"/>
              <w:rPr>
                <w:i/>
                <w:noProof/>
              </w:rPr>
            </w:pPr>
            <w:r w:rsidRPr="0023519F">
              <w:rPr>
                <w:i/>
                <w:noProof/>
              </w:rPr>
              <w:t>Cassis cornuta</w:t>
            </w:r>
          </w:p>
        </w:tc>
        <w:tc>
          <w:tcPr>
            <w:tcW w:w="2037" w:type="pct"/>
            <w:shd w:val="clear" w:color="auto" w:fill="auto"/>
          </w:tcPr>
          <w:p w:rsidR="0055584E" w:rsidRPr="0023519F" w:rsidRDefault="0055584E" w:rsidP="008844D2">
            <w:pPr>
              <w:pStyle w:val="Tabletext0"/>
              <w:rPr>
                <w:noProof/>
              </w:rPr>
            </w:pPr>
            <w:r w:rsidRPr="0023519F">
              <w:rPr>
                <w:noProof/>
              </w:rPr>
              <w:t>Helmet shell</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31</w:t>
            </w:r>
          </w:p>
        </w:tc>
        <w:tc>
          <w:tcPr>
            <w:tcW w:w="2423" w:type="pct"/>
            <w:shd w:val="clear" w:color="auto" w:fill="auto"/>
          </w:tcPr>
          <w:p w:rsidR="0055584E" w:rsidRPr="0023519F" w:rsidRDefault="0055584E" w:rsidP="008844D2">
            <w:pPr>
              <w:pStyle w:val="Tabletext0"/>
              <w:rPr>
                <w:noProof/>
              </w:rPr>
            </w:pPr>
            <w:r w:rsidRPr="0023519F">
              <w:rPr>
                <w:i/>
                <w:noProof/>
              </w:rPr>
              <w:t>Pinctada maxima</w:t>
            </w:r>
            <w:r w:rsidRPr="0023519F">
              <w:rPr>
                <w:noProof/>
              </w:rPr>
              <w:t xml:space="preserve">, </w:t>
            </w:r>
            <w:r w:rsidRPr="0023519F">
              <w:rPr>
                <w:i/>
                <w:noProof/>
              </w:rPr>
              <w:t>P.</w:t>
            </w:r>
            <w:r w:rsidR="004E6386" w:rsidRPr="0023519F">
              <w:rPr>
                <w:i/>
                <w:noProof/>
              </w:rPr>
              <w:t> </w:t>
            </w:r>
            <w:r w:rsidRPr="0023519F">
              <w:rPr>
                <w:i/>
                <w:noProof/>
              </w:rPr>
              <w:t>margaritifera</w:t>
            </w:r>
          </w:p>
        </w:tc>
        <w:tc>
          <w:tcPr>
            <w:tcW w:w="2037" w:type="pct"/>
            <w:shd w:val="clear" w:color="auto" w:fill="auto"/>
          </w:tcPr>
          <w:p w:rsidR="0055584E" w:rsidRPr="0023519F" w:rsidRDefault="0055584E" w:rsidP="008844D2">
            <w:pPr>
              <w:pStyle w:val="Tabletext0"/>
              <w:rPr>
                <w:noProof/>
              </w:rPr>
            </w:pPr>
            <w:r w:rsidRPr="0023519F">
              <w:rPr>
                <w:noProof/>
              </w:rPr>
              <w:t>Pearl oyster</w:t>
            </w:r>
          </w:p>
        </w:tc>
      </w:tr>
      <w:tr w:rsidR="0055584E" w:rsidRPr="0023519F" w:rsidTr="00FE1E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32</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Family Muricidae (all species)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Muricids</w:t>
            </w:r>
          </w:p>
        </w:tc>
      </w:tr>
      <w:tr w:rsidR="000F523A" w:rsidRPr="0023519F" w:rsidTr="00FE1EB8">
        <w:tc>
          <w:tcPr>
            <w:tcW w:w="540" w:type="pct"/>
            <w:tcBorders>
              <w:bottom w:val="single" w:sz="4" w:space="0" w:color="auto"/>
            </w:tcBorders>
            <w:shd w:val="clear" w:color="auto" w:fill="auto"/>
          </w:tcPr>
          <w:p w:rsidR="000F523A" w:rsidRPr="0023519F" w:rsidRDefault="000F523A" w:rsidP="008844D2">
            <w:pPr>
              <w:pStyle w:val="Tabletext0"/>
              <w:rPr>
                <w:noProof/>
              </w:rPr>
            </w:pPr>
            <w:r w:rsidRPr="0023519F">
              <w:rPr>
                <w:noProof/>
              </w:rPr>
              <w:t>33</w:t>
            </w:r>
          </w:p>
        </w:tc>
        <w:tc>
          <w:tcPr>
            <w:tcW w:w="2423" w:type="pct"/>
            <w:tcBorders>
              <w:bottom w:val="single" w:sz="4" w:space="0" w:color="auto"/>
            </w:tcBorders>
            <w:shd w:val="clear" w:color="auto" w:fill="auto"/>
          </w:tcPr>
          <w:p w:rsidR="000F523A" w:rsidRPr="0023519F" w:rsidRDefault="000F523A" w:rsidP="008844D2">
            <w:pPr>
              <w:pStyle w:val="Tabletext0"/>
              <w:rPr>
                <w:noProof/>
              </w:rPr>
            </w:pPr>
            <w:r w:rsidRPr="0023519F">
              <w:rPr>
                <w:noProof/>
              </w:rPr>
              <w:t>Classes Anthozoa and Hydrozoa (all species)</w:t>
            </w:r>
          </w:p>
        </w:tc>
        <w:tc>
          <w:tcPr>
            <w:tcW w:w="2037" w:type="pct"/>
            <w:tcBorders>
              <w:bottom w:val="single" w:sz="4" w:space="0" w:color="auto"/>
            </w:tcBorders>
            <w:shd w:val="clear" w:color="auto" w:fill="auto"/>
          </w:tcPr>
          <w:p w:rsidR="000F523A" w:rsidRPr="0023519F" w:rsidRDefault="000F523A" w:rsidP="008844D2">
            <w:pPr>
              <w:pStyle w:val="Tabletext0"/>
              <w:rPr>
                <w:noProof/>
              </w:rPr>
            </w:pPr>
            <w:r w:rsidRPr="0023519F">
              <w:rPr>
                <w:noProof/>
              </w:rPr>
              <w:t>All corals (hard, soft and black), anemones, zoanthids, seafans, corallimorpharians, hydroids and fire corals</w:t>
            </w:r>
          </w:p>
        </w:tc>
      </w:tr>
      <w:tr w:rsidR="0055584E" w:rsidRPr="0023519F" w:rsidTr="00FE1EB8">
        <w:tc>
          <w:tcPr>
            <w:tcW w:w="5000" w:type="pct"/>
            <w:gridSpan w:val="3"/>
            <w:tcBorders>
              <w:top w:val="single" w:sz="4" w:space="0" w:color="auto"/>
            </w:tcBorders>
            <w:shd w:val="clear" w:color="auto" w:fill="auto"/>
          </w:tcPr>
          <w:p w:rsidR="0055584E" w:rsidRPr="0023519F" w:rsidRDefault="0055584E" w:rsidP="0059680B">
            <w:pPr>
              <w:keepNext/>
              <w:keepLines/>
              <w:spacing w:before="60"/>
              <w:rPr>
                <w:b/>
                <w:sz w:val="20"/>
              </w:rPr>
            </w:pPr>
            <w:r w:rsidRPr="0023519F">
              <w:rPr>
                <w:b/>
                <w:sz w:val="20"/>
              </w:rPr>
              <w:t>Part</w:t>
            </w:r>
            <w:r w:rsidR="0023519F">
              <w:rPr>
                <w:b/>
                <w:sz w:val="20"/>
              </w:rPr>
              <w:t> </w:t>
            </w:r>
            <w:r w:rsidRPr="0023519F">
              <w:rPr>
                <w:b/>
                <w:sz w:val="20"/>
              </w:rPr>
              <w:t>2</w:t>
            </w:r>
            <w:r w:rsidR="008844D2" w:rsidRPr="0023519F">
              <w:rPr>
                <w:b/>
                <w:sz w:val="20"/>
              </w:rPr>
              <w:t>—</w:t>
            </w:r>
            <w:r w:rsidRPr="0023519F">
              <w:rPr>
                <w:b/>
                <w:sz w:val="20"/>
              </w:rPr>
              <w:t>20 specimens of each species in total and no more than 5 of each species per location</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34</w:t>
            </w:r>
          </w:p>
        </w:tc>
        <w:tc>
          <w:tcPr>
            <w:tcW w:w="2423" w:type="pct"/>
            <w:shd w:val="clear" w:color="auto" w:fill="auto"/>
          </w:tcPr>
          <w:p w:rsidR="0055584E" w:rsidRPr="0023519F" w:rsidRDefault="0055584E" w:rsidP="008844D2">
            <w:pPr>
              <w:pStyle w:val="Tabletext0"/>
              <w:rPr>
                <w:noProof/>
              </w:rPr>
            </w:pPr>
            <w:r w:rsidRPr="0023519F">
              <w:rPr>
                <w:noProof/>
              </w:rPr>
              <w:t>Order Octopoda (all species)</w:t>
            </w:r>
          </w:p>
        </w:tc>
        <w:tc>
          <w:tcPr>
            <w:tcW w:w="2037" w:type="pct"/>
            <w:shd w:val="clear" w:color="auto" w:fill="auto"/>
          </w:tcPr>
          <w:p w:rsidR="0055584E" w:rsidRPr="0023519F" w:rsidRDefault="0055584E" w:rsidP="008844D2">
            <w:pPr>
              <w:pStyle w:val="Tabletext0"/>
              <w:rPr>
                <w:noProof/>
              </w:rPr>
            </w:pPr>
            <w:r w:rsidRPr="0023519F">
              <w:rPr>
                <w:noProof/>
              </w:rPr>
              <w:t>Octopus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35</w:t>
            </w:r>
          </w:p>
        </w:tc>
        <w:tc>
          <w:tcPr>
            <w:tcW w:w="2423" w:type="pct"/>
            <w:shd w:val="clear" w:color="auto" w:fill="auto"/>
          </w:tcPr>
          <w:p w:rsidR="0055584E" w:rsidRPr="0023519F" w:rsidRDefault="0055584E" w:rsidP="008844D2">
            <w:pPr>
              <w:pStyle w:val="Tabletext0"/>
              <w:rPr>
                <w:i/>
                <w:noProof/>
              </w:rPr>
            </w:pPr>
            <w:r w:rsidRPr="0023519F">
              <w:rPr>
                <w:i/>
                <w:noProof/>
              </w:rPr>
              <w:t>Brachaelurus colcloughi</w:t>
            </w:r>
          </w:p>
        </w:tc>
        <w:tc>
          <w:tcPr>
            <w:tcW w:w="2037" w:type="pct"/>
            <w:shd w:val="clear" w:color="auto" w:fill="auto"/>
          </w:tcPr>
          <w:p w:rsidR="0055584E" w:rsidRPr="0023519F" w:rsidRDefault="0055584E" w:rsidP="008844D2">
            <w:pPr>
              <w:pStyle w:val="Tabletext0"/>
              <w:rPr>
                <w:noProof/>
              </w:rPr>
            </w:pPr>
            <w:r w:rsidRPr="0023519F">
              <w:rPr>
                <w:noProof/>
              </w:rPr>
              <w:t>Colclough’s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36</w:t>
            </w:r>
          </w:p>
        </w:tc>
        <w:tc>
          <w:tcPr>
            <w:tcW w:w="2423" w:type="pct"/>
            <w:shd w:val="clear" w:color="auto" w:fill="auto"/>
          </w:tcPr>
          <w:p w:rsidR="0055584E" w:rsidRPr="0023519F" w:rsidRDefault="0055584E" w:rsidP="008844D2">
            <w:pPr>
              <w:pStyle w:val="Tabletext0"/>
              <w:rPr>
                <w:i/>
                <w:noProof/>
              </w:rPr>
            </w:pPr>
            <w:r w:rsidRPr="0023519F">
              <w:rPr>
                <w:i/>
                <w:noProof/>
              </w:rPr>
              <w:t>Pseudocarcharias kamoharai</w:t>
            </w:r>
          </w:p>
        </w:tc>
        <w:tc>
          <w:tcPr>
            <w:tcW w:w="2037" w:type="pct"/>
            <w:shd w:val="clear" w:color="auto" w:fill="auto"/>
          </w:tcPr>
          <w:p w:rsidR="0055584E" w:rsidRPr="0023519F" w:rsidRDefault="0055584E" w:rsidP="008844D2">
            <w:pPr>
              <w:pStyle w:val="Tabletext0"/>
              <w:rPr>
                <w:noProof/>
              </w:rPr>
            </w:pPr>
            <w:r w:rsidRPr="0023519F">
              <w:rPr>
                <w:noProof/>
              </w:rPr>
              <w:t>Crocodile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37</w:t>
            </w:r>
          </w:p>
        </w:tc>
        <w:tc>
          <w:tcPr>
            <w:tcW w:w="2423" w:type="pct"/>
            <w:shd w:val="clear" w:color="auto" w:fill="auto"/>
          </w:tcPr>
          <w:p w:rsidR="0055584E" w:rsidRPr="0023519F" w:rsidRDefault="0055584E" w:rsidP="008844D2">
            <w:pPr>
              <w:pStyle w:val="Tabletext0"/>
              <w:rPr>
                <w:i/>
                <w:noProof/>
              </w:rPr>
            </w:pPr>
            <w:r w:rsidRPr="0023519F">
              <w:rPr>
                <w:i/>
                <w:noProof/>
              </w:rPr>
              <w:t>Isurus oxyrinchus</w:t>
            </w:r>
          </w:p>
        </w:tc>
        <w:tc>
          <w:tcPr>
            <w:tcW w:w="2037" w:type="pct"/>
            <w:shd w:val="clear" w:color="auto" w:fill="auto"/>
          </w:tcPr>
          <w:p w:rsidR="0055584E" w:rsidRPr="0023519F" w:rsidRDefault="0055584E" w:rsidP="008844D2">
            <w:pPr>
              <w:pStyle w:val="Tabletext0"/>
              <w:rPr>
                <w:noProof/>
              </w:rPr>
            </w:pPr>
            <w:r w:rsidRPr="0023519F">
              <w:rPr>
                <w:noProof/>
              </w:rPr>
              <w:t>Shortfin mako</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38</w:t>
            </w:r>
          </w:p>
        </w:tc>
        <w:tc>
          <w:tcPr>
            <w:tcW w:w="2423" w:type="pct"/>
            <w:shd w:val="clear" w:color="auto" w:fill="auto"/>
          </w:tcPr>
          <w:p w:rsidR="0055584E" w:rsidRPr="0023519F" w:rsidRDefault="0055584E" w:rsidP="008844D2">
            <w:pPr>
              <w:pStyle w:val="Tabletext0"/>
              <w:rPr>
                <w:i/>
                <w:noProof/>
              </w:rPr>
            </w:pPr>
            <w:r w:rsidRPr="0023519F">
              <w:rPr>
                <w:i/>
                <w:noProof/>
              </w:rPr>
              <w:t>Hypogaleus hyagaensis</w:t>
            </w:r>
          </w:p>
        </w:tc>
        <w:tc>
          <w:tcPr>
            <w:tcW w:w="2037" w:type="pct"/>
            <w:shd w:val="clear" w:color="auto" w:fill="auto"/>
          </w:tcPr>
          <w:p w:rsidR="0055584E" w:rsidRPr="0023519F" w:rsidRDefault="0055584E" w:rsidP="008844D2">
            <w:pPr>
              <w:pStyle w:val="Tabletext0"/>
              <w:rPr>
                <w:noProof/>
              </w:rPr>
            </w:pPr>
            <w:r w:rsidRPr="0023519F">
              <w:rPr>
                <w:noProof/>
              </w:rPr>
              <w:t>Blacktip topeshark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39</w:t>
            </w:r>
          </w:p>
        </w:tc>
        <w:tc>
          <w:tcPr>
            <w:tcW w:w="2423" w:type="pct"/>
            <w:shd w:val="clear" w:color="auto" w:fill="auto"/>
          </w:tcPr>
          <w:p w:rsidR="0055584E" w:rsidRPr="0023519F" w:rsidRDefault="0055584E" w:rsidP="008844D2">
            <w:pPr>
              <w:pStyle w:val="Tabletext0"/>
              <w:rPr>
                <w:i/>
                <w:noProof/>
              </w:rPr>
            </w:pPr>
            <w:r w:rsidRPr="0023519F">
              <w:rPr>
                <w:i/>
                <w:noProof/>
              </w:rPr>
              <w:t>Carcharhinus amblyrhynchos</w:t>
            </w:r>
          </w:p>
        </w:tc>
        <w:tc>
          <w:tcPr>
            <w:tcW w:w="2037" w:type="pct"/>
            <w:shd w:val="clear" w:color="auto" w:fill="auto"/>
          </w:tcPr>
          <w:p w:rsidR="0055584E" w:rsidRPr="0023519F" w:rsidRDefault="0055584E" w:rsidP="008844D2">
            <w:pPr>
              <w:pStyle w:val="Tabletext0"/>
              <w:rPr>
                <w:noProof/>
              </w:rPr>
            </w:pPr>
            <w:r w:rsidRPr="0023519F">
              <w:rPr>
                <w:noProof/>
              </w:rPr>
              <w:t>Grey reef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40</w:t>
            </w:r>
          </w:p>
        </w:tc>
        <w:tc>
          <w:tcPr>
            <w:tcW w:w="2423" w:type="pct"/>
            <w:shd w:val="clear" w:color="auto" w:fill="auto"/>
          </w:tcPr>
          <w:p w:rsidR="0055584E" w:rsidRPr="0023519F" w:rsidRDefault="0055584E" w:rsidP="008844D2">
            <w:pPr>
              <w:pStyle w:val="Tabletext0"/>
              <w:rPr>
                <w:i/>
                <w:noProof/>
              </w:rPr>
            </w:pPr>
            <w:r w:rsidRPr="0023519F">
              <w:rPr>
                <w:i/>
                <w:noProof/>
              </w:rPr>
              <w:t>Carcharias brevipinna</w:t>
            </w:r>
          </w:p>
        </w:tc>
        <w:tc>
          <w:tcPr>
            <w:tcW w:w="2037" w:type="pct"/>
            <w:shd w:val="clear" w:color="auto" w:fill="auto"/>
          </w:tcPr>
          <w:p w:rsidR="0055584E" w:rsidRPr="0023519F" w:rsidRDefault="0055584E" w:rsidP="008844D2">
            <w:pPr>
              <w:pStyle w:val="Tabletext0"/>
              <w:rPr>
                <w:noProof/>
              </w:rPr>
            </w:pPr>
            <w:r w:rsidRPr="0023519F">
              <w:rPr>
                <w:noProof/>
              </w:rPr>
              <w:t>Spinner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41</w:t>
            </w:r>
          </w:p>
        </w:tc>
        <w:tc>
          <w:tcPr>
            <w:tcW w:w="2423" w:type="pct"/>
            <w:shd w:val="clear" w:color="auto" w:fill="auto"/>
          </w:tcPr>
          <w:p w:rsidR="0055584E" w:rsidRPr="0023519F" w:rsidRDefault="0055584E" w:rsidP="008844D2">
            <w:pPr>
              <w:pStyle w:val="Tabletext0"/>
              <w:rPr>
                <w:i/>
                <w:noProof/>
              </w:rPr>
            </w:pPr>
            <w:r w:rsidRPr="0023519F">
              <w:rPr>
                <w:i/>
                <w:noProof/>
              </w:rPr>
              <w:t>Carcharias falciformis</w:t>
            </w:r>
          </w:p>
        </w:tc>
        <w:tc>
          <w:tcPr>
            <w:tcW w:w="2037" w:type="pct"/>
            <w:shd w:val="clear" w:color="auto" w:fill="auto"/>
          </w:tcPr>
          <w:p w:rsidR="0055584E" w:rsidRPr="0023519F" w:rsidRDefault="0055584E" w:rsidP="008844D2">
            <w:pPr>
              <w:pStyle w:val="Tabletext0"/>
              <w:rPr>
                <w:noProof/>
              </w:rPr>
            </w:pPr>
            <w:r w:rsidRPr="0023519F">
              <w:rPr>
                <w:noProof/>
              </w:rPr>
              <w:t>Silky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42</w:t>
            </w:r>
          </w:p>
        </w:tc>
        <w:tc>
          <w:tcPr>
            <w:tcW w:w="2423" w:type="pct"/>
            <w:shd w:val="clear" w:color="auto" w:fill="auto"/>
          </w:tcPr>
          <w:p w:rsidR="0055584E" w:rsidRPr="0023519F" w:rsidRDefault="0055584E" w:rsidP="008844D2">
            <w:pPr>
              <w:pStyle w:val="Tabletext0"/>
              <w:rPr>
                <w:i/>
                <w:noProof/>
              </w:rPr>
            </w:pPr>
            <w:r w:rsidRPr="0023519F">
              <w:rPr>
                <w:i/>
                <w:noProof/>
              </w:rPr>
              <w:t>Carcharias leucas</w:t>
            </w:r>
          </w:p>
        </w:tc>
        <w:tc>
          <w:tcPr>
            <w:tcW w:w="2037" w:type="pct"/>
            <w:shd w:val="clear" w:color="auto" w:fill="auto"/>
          </w:tcPr>
          <w:p w:rsidR="0055584E" w:rsidRPr="0023519F" w:rsidRDefault="0055584E" w:rsidP="008844D2">
            <w:pPr>
              <w:pStyle w:val="Tabletext0"/>
              <w:rPr>
                <w:noProof/>
              </w:rPr>
            </w:pPr>
            <w:r w:rsidRPr="0023519F">
              <w:rPr>
                <w:noProof/>
              </w:rPr>
              <w:t>Bull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43</w:t>
            </w:r>
          </w:p>
        </w:tc>
        <w:tc>
          <w:tcPr>
            <w:tcW w:w="2423" w:type="pct"/>
            <w:shd w:val="clear" w:color="auto" w:fill="auto"/>
          </w:tcPr>
          <w:p w:rsidR="0055584E" w:rsidRPr="0023519F" w:rsidRDefault="0055584E" w:rsidP="008844D2">
            <w:pPr>
              <w:pStyle w:val="Tabletext0"/>
              <w:rPr>
                <w:i/>
                <w:noProof/>
              </w:rPr>
            </w:pPr>
            <w:r w:rsidRPr="0023519F">
              <w:rPr>
                <w:i/>
                <w:noProof/>
              </w:rPr>
              <w:t>Galeocerdo cuvier</w:t>
            </w:r>
          </w:p>
        </w:tc>
        <w:tc>
          <w:tcPr>
            <w:tcW w:w="2037" w:type="pct"/>
            <w:shd w:val="clear" w:color="auto" w:fill="auto"/>
          </w:tcPr>
          <w:p w:rsidR="0055584E" w:rsidRPr="0023519F" w:rsidRDefault="0055584E" w:rsidP="008844D2">
            <w:pPr>
              <w:pStyle w:val="Tabletext0"/>
              <w:rPr>
                <w:noProof/>
              </w:rPr>
            </w:pPr>
            <w:r w:rsidRPr="0023519F">
              <w:rPr>
                <w:noProof/>
              </w:rPr>
              <w:t>Tiger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44</w:t>
            </w:r>
          </w:p>
        </w:tc>
        <w:tc>
          <w:tcPr>
            <w:tcW w:w="2423" w:type="pct"/>
            <w:shd w:val="clear" w:color="auto" w:fill="auto"/>
          </w:tcPr>
          <w:p w:rsidR="0055584E" w:rsidRPr="0023519F" w:rsidRDefault="0055584E" w:rsidP="008844D2">
            <w:pPr>
              <w:pStyle w:val="Tabletext0"/>
              <w:rPr>
                <w:i/>
                <w:noProof/>
              </w:rPr>
            </w:pPr>
            <w:r w:rsidRPr="0023519F">
              <w:rPr>
                <w:i/>
                <w:noProof/>
              </w:rPr>
              <w:t>Triaenodon obesus</w:t>
            </w:r>
          </w:p>
        </w:tc>
        <w:tc>
          <w:tcPr>
            <w:tcW w:w="2037" w:type="pct"/>
            <w:shd w:val="clear" w:color="auto" w:fill="auto"/>
          </w:tcPr>
          <w:p w:rsidR="0055584E" w:rsidRPr="0023519F" w:rsidRDefault="0055584E" w:rsidP="008844D2">
            <w:pPr>
              <w:pStyle w:val="Tabletext0"/>
              <w:rPr>
                <w:noProof/>
              </w:rPr>
            </w:pPr>
            <w:r w:rsidRPr="0023519F">
              <w:rPr>
                <w:noProof/>
              </w:rPr>
              <w:t>Whitetip reef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45</w:t>
            </w:r>
          </w:p>
        </w:tc>
        <w:tc>
          <w:tcPr>
            <w:tcW w:w="2423" w:type="pct"/>
            <w:shd w:val="clear" w:color="auto" w:fill="auto"/>
          </w:tcPr>
          <w:p w:rsidR="0055584E" w:rsidRPr="0023519F" w:rsidRDefault="0055584E" w:rsidP="008844D2">
            <w:pPr>
              <w:pStyle w:val="Tabletext0"/>
              <w:rPr>
                <w:i/>
                <w:noProof/>
              </w:rPr>
            </w:pPr>
            <w:r w:rsidRPr="0023519F">
              <w:rPr>
                <w:i/>
                <w:noProof/>
              </w:rPr>
              <w:t>Sphyrna lewini</w:t>
            </w:r>
          </w:p>
        </w:tc>
        <w:tc>
          <w:tcPr>
            <w:tcW w:w="2037" w:type="pct"/>
            <w:shd w:val="clear" w:color="auto" w:fill="auto"/>
          </w:tcPr>
          <w:p w:rsidR="0055584E" w:rsidRPr="0023519F" w:rsidRDefault="0055584E" w:rsidP="008844D2">
            <w:pPr>
              <w:pStyle w:val="Tabletext0"/>
              <w:rPr>
                <w:noProof/>
              </w:rPr>
            </w:pPr>
            <w:r w:rsidRPr="0023519F">
              <w:rPr>
                <w:noProof/>
              </w:rPr>
              <w:t>Scalloped hammerhead</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46</w:t>
            </w:r>
          </w:p>
        </w:tc>
        <w:tc>
          <w:tcPr>
            <w:tcW w:w="2423" w:type="pct"/>
            <w:shd w:val="clear" w:color="auto" w:fill="auto"/>
          </w:tcPr>
          <w:p w:rsidR="0055584E" w:rsidRPr="0023519F" w:rsidRDefault="0055584E" w:rsidP="008844D2">
            <w:pPr>
              <w:pStyle w:val="Tabletext0"/>
              <w:rPr>
                <w:i/>
                <w:noProof/>
              </w:rPr>
            </w:pPr>
            <w:r w:rsidRPr="0023519F">
              <w:rPr>
                <w:i/>
                <w:noProof/>
              </w:rPr>
              <w:t>Sphyrna mokarran</w:t>
            </w:r>
          </w:p>
        </w:tc>
        <w:tc>
          <w:tcPr>
            <w:tcW w:w="2037" w:type="pct"/>
            <w:shd w:val="clear" w:color="auto" w:fill="auto"/>
          </w:tcPr>
          <w:p w:rsidR="0055584E" w:rsidRPr="0023519F" w:rsidRDefault="0055584E" w:rsidP="008844D2">
            <w:pPr>
              <w:pStyle w:val="Tabletext0"/>
              <w:rPr>
                <w:noProof/>
              </w:rPr>
            </w:pPr>
            <w:r w:rsidRPr="0023519F">
              <w:rPr>
                <w:noProof/>
              </w:rPr>
              <w:t>Great hammerhead</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47</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Rhynchobatus djiddensis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Whitespot giant guitarfish</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48</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Taeniura lymna</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Bluespotted ribbontail ray</w:t>
            </w:r>
          </w:p>
        </w:tc>
      </w:tr>
      <w:tr w:rsidR="0055584E" w:rsidRPr="0023519F" w:rsidTr="00ED4AB8">
        <w:tc>
          <w:tcPr>
            <w:tcW w:w="540" w:type="pct"/>
            <w:tcBorders>
              <w:top w:val="single" w:sz="4" w:space="0" w:color="auto"/>
            </w:tcBorders>
            <w:shd w:val="clear" w:color="auto" w:fill="auto"/>
          </w:tcPr>
          <w:p w:rsidR="0055584E" w:rsidRPr="0023519F" w:rsidRDefault="0055584E" w:rsidP="008844D2">
            <w:pPr>
              <w:pStyle w:val="Tabletext0"/>
              <w:rPr>
                <w:noProof/>
              </w:rPr>
            </w:pPr>
            <w:r w:rsidRPr="0023519F">
              <w:rPr>
                <w:noProof/>
              </w:rPr>
              <w:t>49</w:t>
            </w:r>
          </w:p>
        </w:tc>
        <w:tc>
          <w:tcPr>
            <w:tcW w:w="2423" w:type="pct"/>
            <w:tcBorders>
              <w:top w:val="single" w:sz="4" w:space="0" w:color="auto"/>
            </w:tcBorders>
            <w:shd w:val="clear" w:color="auto" w:fill="auto"/>
          </w:tcPr>
          <w:p w:rsidR="0055584E" w:rsidRPr="0023519F" w:rsidRDefault="0055584E" w:rsidP="008844D2">
            <w:pPr>
              <w:pStyle w:val="Tabletext0"/>
              <w:rPr>
                <w:i/>
                <w:noProof/>
              </w:rPr>
            </w:pPr>
            <w:r w:rsidRPr="0023519F">
              <w:rPr>
                <w:i/>
                <w:noProof/>
              </w:rPr>
              <w:t>Aetobatus narinari</w:t>
            </w:r>
          </w:p>
        </w:tc>
        <w:tc>
          <w:tcPr>
            <w:tcW w:w="2037" w:type="pct"/>
            <w:tcBorders>
              <w:top w:val="single" w:sz="4" w:space="0" w:color="auto"/>
            </w:tcBorders>
            <w:shd w:val="clear" w:color="auto" w:fill="auto"/>
          </w:tcPr>
          <w:p w:rsidR="0055584E" w:rsidRPr="0023519F" w:rsidRDefault="0055584E" w:rsidP="008844D2">
            <w:pPr>
              <w:pStyle w:val="Tabletext0"/>
              <w:rPr>
                <w:noProof/>
              </w:rPr>
            </w:pPr>
            <w:r w:rsidRPr="0023519F">
              <w:rPr>
                <w:noProof/>
              </w:rPr>
              <w:t>Spotted eagle ray</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50</w:t>
            </w:r>
          </w:p>
        </w:tc>
        <w:tc>
          <w:tcPr>
            <w:tcW w:w="2423" w:type="pct"/>
            <w:shd w:val="clear" w:color="auto" w:fill="auto"/>
          </w:tcPr>
          <w:p w:rsidR="0055584E" w:rsidRPr="0023519F" w:rsidRDefault="0055584E" w:rsidP="008844D2">
            <w:pPr>
              <w:pStyle w:val="Tabletext0"/>
              <w:rPr>
                <w:i/>
                <w:noProof/>
              </w:rPr>
            </w:pPr>
            <w:r w:rsidRPr="0023519F">
              <w:rPr>
                <w:i/>
                <w:noProof/>
              </w:rPr>
              <w:t>Manta birostris</w:t>
            </w:r>
          </w:p>
        </w:tc>
        <w:tc>
          <w:tcPr>
            <w:tcW w:w="2037" w:type="pct"/>
            <w:shd w:val="clear" w:color="auto" w:fill="auto"/>
          </w:tcPr>
          <w:p w:rsidR="0055584E" w:rsidRPr="0023519F" w:rsidRDefault="0055584E" w:rsidP="008844D2">
            <w:pPr>
              <w:pStyle w:val="Tabletext0"/>
              <w:rPr>
                <w:noProof/>
              </w:rPr>
            </w:pPr>
            <w:r w:rsidRPr="0023519F">
              <w:rPr>
                <w:noProof/>
              </w:rPr>
              <w:t>Manta ray</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51</w:t>
            </w:r>
          </w:p>
        </w:tc>
        <w:tc>
          <w:tcPr>
            <w:tcW w:w="2423" w:type="pct"/>
            <w:shd w:val="clear" w:color="auto" w:fill="auto"/>
          </w:tcPr>
          <w:p w:rsidR="0055584E" w:rsidRPr="0023519F" w:rsidRDefault="0055584E" w:rsidP="008844D2">
            <w:pPr>
              <w:pStyle w:val="Tabletext0"/>
              <w:rPr>
                <w:i/>
                <w:noProof/>
              </w:rPr>
            </w:pPr>
            <w:r w:rsidRPr="0023519F">
              <w:rPr>
                <w:i/>
                <w:noProof/>
              </w:rPr>
              <w:t>Dasyatis fluviorum</w:t>
            </w:r>
          </w:p>
        </w:tc>
        <w:tc>
          <w:tcPr>
            <w:tcW w:w="2037" w:type="pct"/>
            <w:shd w:val="clear" w:color="auto" w:fill="auto"/>
          </w:tcPr>
          <w:p w:rsidR="0055584E" w:rsidRPr="0023519F" w:rsidRDefault="0055584E" w:rsidP="008844D2">
            <w:pPr>
              <w:pStyle w:val="Tabletext0"/>
              <w:rPr>
                <w:noProof/>
              </w:rPr>
            </w:pPr>
            <w:r w:rsidRPr="0023519F">
              <w:rPr>
                <w:noProof/>
              </w:rPr>
              <w:t>Estuary stingray</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52</w:t>
            </w:r>
          </w:p>
        </w:tc>
        <w:tc>
          <w:tcPr>
            <w:tcW w:w="2423" w:type="pct"/>
            <w:shd w:val="clear" w:color="auto" w:fill="auto"/>
          </w:tcPr>
          <w:p w:rsidR="0055584E" w:rsidRPr="0023519F" w:rsidRDefault="0055584E" w:rsidP="008844D2">
            <w:pPr>
              <w:pStyle w:val="Tabletext0"/>
              <w:rPr>
                <w:i/>
                <w:noProof/>
              </w:rPr>
            </w:pPr>
            <w:r w:rsidRPr="0023519F">
              <w:rPr>
                <w:i/>
                <w:noProof/>
              </w:rPr>
              <w:t>Urogymnus asperrimus</w:t>
            </w:r>
          </w:p>
        </w:tc>
        <w:tc>
          <w:tcPr>
            <w:tcW w:w="2037" w:type="pct"/>
            <w:shd w:val="clear" w:color="auto" w:fill="auto"/>
          </w:tcPr>
          <w:p w:rsidR="0055584E" w:rsidRPr="0023519F" w:rsidRDefault="0055584E" w:rsidP="008844D2">
            <w:pPr>
              <w:pStyle w:val="Tabletext0"/>
              <w:rPr>
                <w:noProof/>
              </w:rPr>
            </w:pPr>
            <w:r w:rsidRPr="0023519F">
              <w:rPr>
                <w:noProof/>
              </w:rPr>
              <w:t>Porcupine ray</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53</w:t>
            </w:r>
          </w:p>
        </w:tc>
        <w:tc>
          <w:tcPr>
            <w:tcW w:w="2423" w:type="pct"/>
            <w:shd w:val="clear" w:color="auto" w:fill="auto"/>
          </w:tcPr>
          <w:p w:rsidR="0055584E" w:rsidRPr="0023519F" w:rsidRDefault="0055584E" w:rsidP="008844D2">
            <w:pPr>
              <w:pStyle w:val="Tabletext0"/>
              <w:rPr>
                <w:i/>
                <w:noProof/>
              </w:rPr>
            </w:pPr>
            <w:r w:rsidRPr="0023519F">
              <w:rPr>
                <w:i/>
                <w:noProof/>
              </w:rPr>
              <w:t>Carcharhinus plumbeus</w:t>
            </w:r>
          </w:p>
        </w:tc>
        <w:tc>
          <w:tcPr>
            <w:tcW w:w="2037" w:type="pct"/>
            <w:shd w:val="clear" w:color="auto" w:fill="auto"/>
          </w:tcPr>
          <w:p w:rsidR="0055584E" w:rsidRPr="0023519F" w:rsidRDefault="0055584E" w:rsidP="008844D2">
            <w:pPr>
              <w:pStyle w:val="Tabletext0"/>
              <w:rPr>
                <w:noProof/>
              </w:rPr>
            </w:pPr>
            <w:r w:rsidRPr="0023519F">
              <w:rPr>
                <w:noProof/>
              </w:rPr>
              <w:t>Sandbar shark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54</w:t>
            </w:r>
          </w:p>
        </w:tc>
        <w:tc>
          <w:tcPr>
            <w:tcW w:w="2423" w:type="pct"/>
            <w:shd w:val="clear" w:color="auto" w:fill="auto"/>
          </w:tcPr>
          <w:p w:rsidR="0055584E" w:rsidRPr="0023519F" w:rsidRDefault="0055584E" w:rsidP="008844D2">
            <w:pPr>
              <w:pStyle w:val="Tabletext0"/>
              <w:rPr>
                <w:i/>
                <w:noProof/>
              </w:rPr>
            </w:pPr>
            <w:r w:rsidRPr="0023519F">
              <w:rPr>
                <w:i/>
                <w:noProof/>
              </w:rPr>
              <w:t>Carcharhinus obscurus</w:t>
            </w:r>
          </w:p>
        </w:tc>
        <w:tc>
          <w:tcPr>
            <w:tcW w:w="2037" w:type="pct"/>
            <w:shd w:val="clear" w:color="auto" w:fill="auto"/>
          </w:tcPr>
          <w:p w:rsidR="0055584E" w:rsidRPr="0023519F" w:rsidRDefault="0055584E" w:rsidP="008844D2">
            <w:pPr>
              <w:pStyle w:val="Tabletext0"/>
              <w:rPr>
                <w:noProof/>
              </w:rPr>
            </w:pPr>
            <w:r w:rsidRPr="0023519F">
              <w:rPr>
                <w:noProof/>
              </w:rPr>
              <w:t>Black whaler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55</w:t>
            </w:r>
          </w:p>
        </w:tc>
        <w:tc>
          <w:tcPr>
            <w:tcW w:w="2423" w:type="pct"/>
            <w:shd w:val="clear" w:color="auto" w:fill="auto"/>
          </w:tcPr>
          <w:p w:rsidR="0055584E" w:rsidRPr="0023519F" w:rsidRDefault="0055584E" w:rsidP="008844D2">
            <w:pPr>
              <w:pStyle w:val="Tabletext0"/>
              <w:rPr>
                <w:i/>
                <w:noProof/>
              </w:rPr>
            </w:pPr>
            <w:r w:rsidRPr="0023519F">
              <w:rPr>
                <w:i/>
                <w:noProof/>
              </w:rPr>
              <w:t>Orectolobus ornatus</w:t>
            </w:r>
          </w:p>
        </w:tc>
        <w:tc>
          <w:tcPr>
            <w:tcW w:w="2037" w:type="pct"/>
            <w:shd w:val="clear" w:color="auto" w:fill="auto"/>
          </w:tcPr>
          <w:p w:rsidR="0055584E" w:rsidRPr="0023519F" w:rsidRDefault="0055584E" w:rsidP="008844D2">
            <w:pPr>
              <w:pStyle w:val="Tabletext0"/>
              <w:rPr>
                <w:noProof/>
              </w:rPr>
            </w:pPr>
            <w:r w:rsidRPr="0023519F">
              <w:rPr>
                <w:noProof/>
              </w:rPr>
              <w:t>Banded wobbegong</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56</w:t>
            </w:r>
          </w:p>
        </w:tc>
        <w:tc>
          <w:tcPr>
            <w:tcW w:w="2423" w:type="pct"/>
            <w:shd w:val="clear" w:color="auto" w:fill="auto"/>
          </w:tcPr>
          <w:p w:rsidR="0055584E" w:rsidRPr="0023519F" w:rsidRDefault="0055584E" w:rsidP="008844D2">
            <w:pPr>
              <w:pStyle w:val="Tabletext0"/>
              <w:rPr>
                <w:i/>
                <w:noProof/>
              </w:rPr>
            </w:pPr>
            <w:r w:rsidRPr="0023519F">
              <w:rPr>
                <w:i/>
                <w:noProof/>
              </w:rPr>
              <w:t>Carcharhinus limbatus</w:t>
            </w:r>
          </w:p>
        </w:tc>
        <w:tc>
          <w:tcPr>
            <w:tcW w:w="2037" w:type="pct"/>
            <w:shd w:val="clear" w:color="auto" w:fill="auto"/>
          </w:tcPr>
          <w:p w:rsidR="0055584E" w:rsidRPr="0023519F" w:rsidRDefault="0055584E" w:rsidP="008844D2">
            <w:pPr>
              <w:pStyle w:val="Tabletext0"/>
              <w:rPr>
                <w:noProof/>
              </w:rPr>
            </w:pPr>
            <w:r w:rsidRPr="0023519F">
              <w:rPr>
                <w:noProof/>
              </w:rPr>
              <w:t>Blacktip shark</w:t>
            </w:r>
          </w:p>
        </w:tc>
      </w:tr>
      <w:tr w:rsidR="0055584E" w:rsidRPr="0023519F" w:rsidTr="001203AA">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57</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Centrophorus granulosus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Gulper shark</w:t>
            </w:r>
          </w:p>
        </w:tc>
      </w:tr>
      <w:tr w:rsidR="0055584E" w:rsidRPr="0023519F" w:rsidTr="001203AA">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58</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Dalatias licha</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Black shark</w:t>
            </w:r>
          </w:p>
        </w:tc>
      </w:tr>
      <w:tr w:rsidR="0055584E" w:rsidRPr="0023519F" w:rsidTr="001203AA">
        <w:tc>
          <w:tcPr>
            <w:tcW w:w="5000" w:type="pct"/>
            <w:gridSpan w:val="3"/>
            <w:tcBorders>
              <w:top w:val="single" w:sz="4" w:space="0" w:color="auto"/>
              <w:bottom w:val="single" w:sz="4" w:space="0" w:color="auto"/>
            </w:tcBorders>
            <w:shd w:val="clear" w:color="auto" w:fill="auto"/>
          </w:tcPr>
          <w:p w:rsidR="0055584E" w:rsidRPr="0023519F" w:rsidRDefault="0055584E" w:rsidP="0087747A">
            <w:pPr>
              <w:spacing w:before="60"/>
              <w:rPr>
                <w:b/>
                <w:sz w:val="20"/>
              </w:rPr>
            </w:pPr>
            <w:r w:rsidRPr="0023519F">
              <w:rPr>
                <w:b/>
                <w:sz w:val="20"/>
              </w:rPr>
              <w:t>Part</w:t>
            </w:r>
            <w:r w:rsidR="0023519F">
              <w:rPr>
                <w:b/>
                <w:sz w:val="20"/>
              </w:rPr>
              <w:t> </w:t>
            </w:r>
            <w:r w:rsidRPr="0023519F">
              <w:rPr>
                <w:b/>
                <w:sz w:val="20"/>
              </w:rPr>
              <w:t>3</w:t>
            </w:r>
            <w:r w:rsidR="008844D2" w:rsidRPr="0023519F">
              <w:rPr>
                <w:b/>
                <w:sz w:val="20"/>
              </w:rPr>
              <w:t>—</w:t>
            </w:r>
            <w:r w:rsidRPr="0023519F">
              <w:rPr>
                <w:b/>
                <w:sz w:val="20"/>
              </w:rPr>
              <w:t>50 specimens of each species in total and no more than 10 of each species per site, none longer than 1</w:t>
            </w:r>
            <w:r w:rsidR="0023519F">
              <w:rPr>
                <w:b/>
                <w:sz w:val="20"/>
              </w:rPr>
              <w:t> </w:t>
            </w:r>
            <w:r w:rsidRPr="0023519F">
              <w:rPr>
                <w:b/>
                <w:sz w:val="20"/>
              </w:rPr>
              <w:t>000</w:t>
            </w:r>
            <w:r w:rsidR="004E6386" w:rsidRPr="0023519F">
              <w:rPr>
                <w:b/>
                <w:sz w:val="20"/>
              </w:rPr>
              <w:t> </w:t>
            </w:r>
            <w:r w:rsidRPr="0023519F">
              <w:rPr>
                <w:b/>
                <w:sz w:val="20"/>
              </w:rPr>
              <w:t>mm</w:t>
            </w:r>
          </w:p>
        </w:tc>
      </w:tr>
      <w:tr w:rsidR="0055584E" w:rsidRPr="0023519F" w:rsidTr="001203AA">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59</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 xml:space="preserve">Genus </w:t>
            </w:r>
            <w:r w:rsidRPr="0023519F">
              <w:rPr>
                <w:i/>
                <w:noProof/>
              </w:rPr>
              <w:t xml:space="preserve">Epinephelus </w:t>
            </w:r>
            <w:r w:rsidRPr="0023519F">
              <w:rPr>
                <w:noProof/>
              </w:rPr>
              <w:t xml:space="preserve">(all species except </w:t>
            </w:r>
            <w:r w:rsidRPr="0023519F">
              <w:rPr>
                <w:i/>
                <w:noProof/>
              </w:rPr>
              <w:t>E.</w:t>
            </w:r>
            <w:r w:rsidR="004E6386" w:rsidRPr="0023519F">
              <w:rPr>
                <w:i/>
                <w:noProof/>
              </w:rPr>
              <w:t> </w:t>
            </w:r>
            <w:r w:rsidRPr="0023519F">
              <w:rPr>
                <w:i/>
                <w:noProof/>
              </w:rPr>
              <w:t xml:space="preserve">lanceolatus </w:t>
            </w:r>
            <w:r w:rsidRPr="0023519F">
              <w:rPr>
                <w:noProof/>
              </w:rPr>
              <w:t xml:space="preserve">and </w:t>
            </w:r>
            <w:r w:rsidRPr="0023519F">
              <w:rPr>
                <w:i/>
                <w:noProof/>
              </w:rPr>
              <w:t>E.</w:t>
            </w:r>
            <w:r w:rsidR="004E6386" w:rsidRPr="0023519F">
              <w:rPr>
                <w:i/>
                <w:noProof/>
              </w:rPr>
              <w:t> </w:t>
            </w:r>
            <w:r w:rsidRPr="0023519F">
              <w:rPr>
                <w:i/>
                <w:noProof/>
              </w:rPr>
              <w:t>tukula</w:t>
            </w:r>
            <w:r w:rsidRPr="0023519F">
              <w:rPr>
                <w:noProof/>
              </w:rPr>
              <w:t>)</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Cods and groupers, except Queensland grouper and potato cod</w:t>
            </w:r>
          </w:p>
        </w:tc>
      </w:tr>
      <w:tr w:rsidR="0055584E" w:rsidRPr="0023519F" w:rsidTr="001203AA">
        <w:tc>
          <w:tcPr>
            <w:tcW w:w="5000" w:type="pct"/>
            <w:gridSpan w:val="3"/>
            <w:tcBorders>
              <w:top w:val="single" w:sz="4" w:space="0" w:color="auto"/>
            </w:tcBorders>
            <w:shd w:val="clear" w:color="auto" w:fill="auto"/>
          </w:tcPr>
          <w:p w:rsidR="0055584E" w:rsidRPr="0023519F" w:rsidRDefault="0055584E" w:rsidP="0087747A">
            <w:pPr>
              <w:spacing w:before="60"/>
              <w:rPr>
                <w:b/>
                <w:sz w:val="20"/>
              </w:rPr>
            </w:pPr>
            <w:r w:rsidRPr="0023519F">
              <w:rPr>
                <w:b/>
                <w:sz w:val="20"/>
              </w:rPr>
              <w:t>Part</w:t>
            </w:r>
            <w:r w:rsidR="0023519F">
              <w:rPr>
                <w:b/>
                <w:sz w:val="20"/>
              </w:rPr>
              <w:t> </w:t>
            </w:r>
            <w:r w:rsidRPr="0023519F">
              <w:rPr>
                <w:b/>
                <w:sz w:val="20"/>
              </w:rPr>
              <w:t>4</w:t>
            </w:r>
            <w:r w:rsidR="008844D2" w:rsidRPr="0023519F">
              <w:rPr>
                <w:b/>
                <w:sz w:val="20"/>
              </w:rPr>
              <w:t>—</w:t>
            </w:r>
            <w:r w:rsidRPr="0023519F">
              <w:rPr>
                <w:b/>
                <w:sz w:val="20"/>
              </w:rPr>
              <w:t>50 specimens of each species in total and no more than 10 of each species per site</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60</w:t>
            </w:r>
          </w:p>
        </w:tc>
        <w:tc>
          <w:tcPr>
            <w:tcW w:w="2423" w:type="pct"/>
            <w:shd w:val="clear" w:color="auto" w:fill="auto"/>
          </w:tcPr>
          <w:p w:rsidR="0055584E" w:rsidRPr="0023519F" w:rsidRDefault="0055584E" w:rsidP="008844D2">
            <w:pPr>
              <w:pStyle w:val="Tabletext0"/>
              <w:rPr>
                <w:noProof/>
              </w:rPr>
            </w:pPr>
            <w:r w:rsidRPr="0023519F">
              <w:rPr>
                <w:noProof/>
              </w:rPr>
              <w:t xml:space="preserve">Genus </w:t>
            </w:r>
            <w:r w:rsidRPr="0023519F">
              <w:rPr>
                <w:i/>
                <w:noProof/>
              </w:rPr>
              <w:t xml:space="preserve">Bodianus </w:t>
            </w:r>
            <w:r w:rsidRPr="0023519F">
              <w:rPr>
                <w:noProof/>
              </w:rPr>
              <w:t>(all species)</w:t>
            </w:r>
          </w:p>
        </w:tc>
        <w:tc>
          <w:tcPr>
            <w:tcW w:w="2037" w:type="pct"/>
            <w:shd w:val="clear" w:color="auto" w:fill="auto"/>
          </w:tcPr>
          <w:p w:rsidR="0055584E" w:rsidRPr="0023519F" w:rsidRDefault="0055584E" w:rsidP="008844D2">
            <w:pPr>
              <w:pStyle w:val="Tabletext0"/>
              <w:rPr>
                <w:noProof/>
              </w:rPr>
            </w:pPr>
            <w:r w:rsidRPr="0023519F">
              <w:rPr>
                <w:noProof/>
              </w:rPr>
              <w:t>Hogfish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61</w:t>
            </w:r>
          </w:p>
        </w:tc>
        <w:tc>
          <w:tcPr>
            <w:tcW w:w="2423" w:type="pct"/>
            <w:shd w:val="clear" w:color="auto" w:fill="auto"/>
          </w:tcPr>
          <w:p w:rsidR="0055584E" w:rsidRPr="0023519F" w:rsidRDefault="0055584E" w:rsidP="008844D2">
            <w:pPr>
              <w:pStyle w:val="Tabletext0"/>
              <w:rPr>
                <w:i/>
                <w:noProof/>
              </w:rPr>
            </w:pPr>
            <w:r w:rsidRPr="0023519F">
              <w:rPr>
                <w:i/>
                <w:noProof/>
              </w:rPr>
              <w:t>Cheilinus fasciatus</w:t>
            </w:r>
          </w:p>
        </w:tc>
        <w:tc>
          <w:tcPr>
            <w:tcW w:w="2037" w:type="pct"/>
            <w:shd w:val="clear" w:color="auto" w:fill="auto"/>
          </w:tcPr>
          <w:p w:rsidR="0055584E" w:rsidRPr="0023519F" w:rsidRDefault="0055584E" w:rsidP="008844D2">
            <w:pPr>
              <w:pStyle w:val="Tabletext0"/>
              <w:rPr>
                <w:noProof/>
              </w:rPr>
            </w:pPr>
            <w:r w:rsidRPr="0023519F">
              <w:rPr>
                <w:noProof/>
              </w:rPr>
              <w:t>Redbreasted Maori wrasse</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62</w:t>
            </w:r>
          </w:p>
        </w:tc>
        <w:tc>
          <w:tcPr>
            <w:tcW w:w="2423" w:type="pct"/>
            <w:shd w:val="clear" w:color="auto" w:fill="auto"/>
          </w:tcPr>
          <w:p w:rsidR="0055584E" w:rsidRPr="0023519F" w:rsidRDefault="0055584E" w:rsidP="008844D2">
            <w:pPr>
              <w:pStyle w:val="Tabletext0"/>
              <w:rPr>
                <w:i/>
                <w:noProof/>
              </w:rPr>
            </w:pPr>
            <w:r w:rsidRPr="0023519F">
              <w:rPr>
                <w:i/>
                <w:noProof/>
              </w:rPr>
              <w:t>Cheilinus trilobatus</w:t>
            </w:r>
          </w:p>
        </w:tc>
        <w:tc>
          <w:tcPr>
            <w:tcW w:w="2037" w:type="pct"/>
            <w:shd w:val="clear" w:color="auto" w:fill="auto"/>
          </w:tcPr>
          <w:p w:rsidR="0055584E" w:rsidRPr="0023519F" w:rsidRDefault="0055584E" w:rsidP="008844D2">
            <w:pPr>
              <w:pStyle w:val="Tabletext0"/>
              <w:rPr>
                <w:noProof/>
              </w:rPr>
            </w:pPr>
            <w:r w:rsidRPr="0023519F">
              <w:rPr>
                <w:noProof/>
              </w:rPr>
              <w:t>Tripletail Maori wrasse</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63</w:t>
            </w:r>
          </w:p>
        </w:tc>
        <w:tc>
          <w:tcPr>
            <w:tcW w:w="2423" w:type="pct"/>
            <w:shd w:val="clear" w:color="auto" w:fill="auto"/>
          </w:tcPr>
          <w:p w:rsidR="0055584E" w:rsidRPr="0023519F" w:rsidRDefault="0055584E" w:rsidP="008844D2">
            <w:pPr>
              <w:pStyle w:val="Tabletext0"/>
              <w:rPr>
                <w:i/>
                <w:noProof/>
              </w:rPr>
            </w:pPr>
            <w:r w:rsidRPr="0023519F">
              <w:rPr>
                <w:i/>
                <w:noProof/>
              </w:rPr>
              <w:t>Choerodon anchorago</w:t>
            </w:r>
          </w:p>
        </w:tc>
        <w:tc>
          <w:tcPr>
            <w:tcW w:w="2037" w:type="pct"/>
            <w:shd w:val="clear" w:color="auto" w:fill="auto"/>
          </w:tcPr>
          <w:p w:rsidR="0055584E" w:rsidRPr="0023519F" w:rsidRDefault="0055584E" w:rsidP="008844D2">
            <w:pPr>
              <w:pStyle w:val="Tabletext0"/>
              <w:rPr>
                <w:noProof/>
              </w:rPr>
            </w:pPr>
            <w:r w:rsidRPr="0023519F">
              <w:rPr>
                <w:noProof/>
              </w:rPr>
              <w:t>Anchor tuskfish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64</w:t>
            </w:r>
          </w:p>
        </w:tc>
        <w:tc>
          <w:tcPr>
            <w:tcW w:w="2423" w:type="pct"/>
            <w:shd w:val="clear" w:color="auto" w:fill="auto"/>
          </w:tcPr>
          <w:p w:rsidR="0055584E" w:rsidRPr="0023519F" w:rsidRDefault="0055584E" w:rsidP="008844D2">
            <w:pPr>
              <w:pStyle w:val="Tabletext0"/>
              <w:rPr>
                <w:i/>
                <w:noProof/>
              </w:rPr>
            </w:pPr>
            <w:r w:rsidRPr="0023519F">
              <w:rPr>
                <w:i/>
                <w:noProof/>
              </w:rPr>
              <w:t>Choerodon cephalotes</w:t>
            </w:r>
          </w:p>
        </w:tc>
        <w:tc>
          <w:tcPr>
            <w:tcW w:w="2037" w:type="pct"/>
            <w:shd w:val="clear" w:color="auto" w:fill="auto"/>
          </w:tcPr>
          <w:p w:rsidR="0055584E" w:rsidRPr="0023519F" w:rsidRDefault="0055584E" w:rsidP="008844D2">
            <w:pPr>
              <w:pStyle w:val="Tabletext0"/>
              <w:rPr>
                <w:noProof/>
              </w:rPr>
            </w:pPr>
            <w:r w:rsidRPr="0023519F">
              <w:rPr>
                <w:noProof/>
              </w:rPr>
              <w:t>Purple tuskfish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65</w:t>
            </w:r>
          </w:p>
        </w:tc>
        <w:tc>
          <w:tcPr>
            <w:tcW w:w="2423" w:type="pct"/>
            <w:shd w:val="clear" w:color="auto" w:fill="auto"/>
          </w:tcPr>
          <w:p w:rsidR="0055584E" w:rsidRPr="0023519F" w:rsidRDefault="0055584E" w:rsidP="008844D2">
            <w:pPr>
              <w:pStyle w:val="Tabletext0"/>
              <w:rPr>
                <w:i/>
                <w:noProof/>
              </w:rPr>
            </w:pPr>
            <w:r w:rsidRPr="0023519F">
              <w:rPr>
                <w:i/>
                <w:noProof/>
              </w:rPr>
              <w:t>Choerodon cyanodus</w:t>
            </w:r>
          </w:p>
        </w:tc>
        <w:tc>
          <w:tcPr>
            <w:tcW w:w="2037" w:type="pct"/>
            <w:shd w:val="clear" w:color="auto" w:fill="auto"/>
          </w:tcPr>
          <w:p w:rsidR="0055584E" w:rsidRPr="0023519F" w:rsidRDefault="0055584E" w:rsidP="008844D2">
            <w:pPr>
              <w:pStyle w:val="Tabletext0"/>
              <w:rPr>
                <w:noProof/>
              </w:rPr>
            </w:pPr>
            <w:r w:rsidRPr="0023519F">
              <w:rPr>
                <w:noProof/>
              </w:rPr>
              <w:t>Blue tuskfish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66</w:t>
            </w:r>
          </w:p>
        </w:tc>
        <w:tc>
          <w:tcPr>
            <w:tcW w:w="2423" w:type="pct"/>
            <w:shd w:val="clear" w:color="auto" w:fill="auto"/>
          </w:tcPr>
          <w:p w:rsidR="0055584E" w:rsidRPr="0023519F" w:rsidRDefault="0055584E" w:rsidP="008844D2">
            <w:pPr>
              <w:pStyle w:val="Tabletext0"/>
              <w:rPr>
                <w:i/>
                <w:noProof/>
              </w:rPr>
            </w:pPr>
            <w:r w:rsidRPr="0023519F">
              <w:rPr>
                <w:i/>
                <w:noProof/>
              </w:rPr>
              <w:t>Choerodon schoenleinii</w:t>
            </w:r>
          </w:p>
        </w:tc>
        <w:tc>
          <w:tcPr>
            <w:tcW w:w="2037" w:type="pct"/>
            <w:shd w:val="clear" w:color="auto" w:fill="auto"/>
          </w:tcPr>
          <w:p w:rsidR="0055584E" w:rsidRPr="0023519F" w:rsidRDefault="0055584E" w:rsidP="008844D2">
            <w:pPr>
              <w:pStyle w:val="Tabletext0"/>
              <w:rPr>
                <w:noProof/>
              </w:rPr>
            </w:pPr>
            <w:r w:rsidRPr="0023519F">
              <w:rPr>
                <w:noProof/>
              </w:rPr>
              <w:t>Blackspot tuskfish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67</w:t>
            </w:r>
          </w:p>
        </w:tc>
        <w:tc>
          <w:tcPr>
            <w:tcW w:w="2423" w:type="pct"/>
            <w:shd w:val="clear" w:color="auto" w:fill="auto"/>
          </w:tcPr>
          <w:p w:rsidR="0055584E" w:rsidRPr="0023519F" w:rsidRDefault="0055584E" w:rsidP="008844D2">
            <w:pPr>
              <w:pStyle w:val="Tabletext0"/>
              <w:rPr>
                <w:i/>
                <w:noProof/>
              </w:rPr>
            </w:pPr>
            <w:r w:rsidRPr="0023519F">
              <w:rPr>
                <w:i/>
                <w:noProof/>
              </w:rPr>
              <w:t>Choerodon venustus</w:t>
            </w:r>
          </w:p>
        </w:tc>
        <w:tc>
          <w:tcPr>
            <w:tcW w:w="2037" w:type="pct"/>
            <w:shd w:val="clear" w:color="auto" w:fill="auto"/>
          </w:tcPr>
          <w:p w:rsidR="0055584E" w:rsidRPr="0023519F" w:rsidRDefault="0055584E" w:rsidP="008844D2">
            <w:pPr>
              <w:pStyle w:val="Tabletext0"/>
              <w:rPr>
                <w:noProof/>
              </w:rPr>
            </w:pPr>
            <w:r w:rsidRPr="0023519F">
              <w:rPr>
                <w:noProof/>
              </w:rPr>
              <w:t>Venus tuskfish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68</w:t>
            </w:r>
          </w:p>
        </w:tc>
        <w:tc>
          <w:tcPr>
            <w:tcW w:w="2423" w:type="pct"/>
            <w:shd w:val="clear" w:color="auto" w:fill="auto"/>
          </w:tcPr>
          <w:p w:rsidR="0055584E" w:rsidRPr="0023519F" w:rsidRDefault="0055584E" w:rsidP="008844D2">
            <w:pPr>
              <w:pStyle w:val="Tabletext0"/>
              <w:rPr>
                <w:b/>
                <w:noProof/>
              </w:rPr>
            </w:pPr>
            <w:r w:rsidRPr="0023519F">
              <w:rPr>
                <w:noProof/>
              </w:rPr>
              <w:t xml:space="preserve">Family Scaridae (all species except </w:t>
            </w:r>
            <w:r w:rsidRPr="0023519F">
              <w:rPr>
                <w:i/>
                <w:noProof/>
              </w:rPr>
              <w:t>Bolbometopon muricatum</w:t>
            </w:r>
            <w:r w:rsidRPr="0023519F">
              <w:rPr>
                <w:noProof/>
              </w:rPr>
              <w:t xml:space="preserve">, </w:t>
            </w:r>
            <w:r w:rsidRPr="0023519F">
              <w:rPr>
                <w:i/>
                <w:noProof/>
              </w:rPr>
              <w:t>Chlorurus microrhinos</w:t>
            </w:r>
            <w:r w:rsidRPr="0023519F">
              <w:rPr>
                <w:noProof/>
              </w:rPr>
              <w:t xml:space="preserve">, </w:t>
            </w:r>
            <w:r w:rsidRPr="0023519F">
              <w:rPr>
                <w:i/>
                <w:noProof/>
              </w:rPr>
              <w:t xml:space="preserve">Cetoscarus bicolor </w:t>
            </w:r>
            <w:r w:rsidRPr="0023519F">
              <w:rPr>
                <w:noProof/>
              </w:rPr>
              <w:t xml:space="preserve">and </w:t>
            </w:r>
            <w:r w:rsidRPr="0023519F">
              <w:rPr>
                <w:i/>
                <w:noProof/>
              </w:rPr>
              <w:t>Scarus rubroviolaceus</w:t>
            </w:r>
            <w:r w:rsidRPr="0023519F">
              <w:rPr>
                <w:noProof/>
              </w:rPr>
              <w:t>)</w:t>
            </w:r>
          </w:p>
        </w:tc>
        <w:tc>
          <w:tcPr>
            <w:tcW w:w="2037" w:type="pct"/>
            <w:shd w:val="clear" w:color="auto" w:fill="auto"/>
          </w:tcPr>
          <w:p w:rsidR="0055584E" w:rsidRPr="0023519F" w:rsidRDefault="0055584E" w:rsidP="008844D2">
            <w:pPr>
              <w:pStyle w:val="Tabletext0"/>
              <w:rPr>
                <w:noProof/>
              </w:rPr>
            </w:pPr>
            <w:r w:rsidRPr="0023519F">
              <w:rPr>
                <w:noProof/>
              </w:rPr>
              <w:t>Parrotfish, all species except humphead parrotfish, steephead parrotfish, bicolour parrotfish and ember parrotfish</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69</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 xml:space="preserve">Family Serranidae (all species except </w:t>
            </w:r>
            <w:r w:rsidRPr="0023519F">
              <w:rPr>
                <w:i/>
                <w:noProof/>
              </w:rPr>
              <w:t xml:space="preserve">Cromileptes altivelis </w:t>
            </w:r>
            <w:r w:rsidRPr="0023519F">
              <w:rPr>
                <w:noProof/>
              </w:rPr>
              <w:t xml:space="preserve">and all those of the genus </w:t>
            </w:r>
            <w:r w:rsidRPr="0023519F">
              <w:rPr>
                <w:i/>
                <w:noProof/>
              </w:rPr>
              <w:t>Epinephelus</w:t>
            </w:r>
            <w:r w:rsidRPr="0023519F">
              <w:rPr>
                <w:noProof/>
              </w:rPr>
              <w:t>)</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(Exceptions: Barramundi cod and groupers)</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70</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Gnathodentex aureolineatus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Gold</w:t>
            </w:r>
            <w:r w:rsidR="0023519F">
              <w:rPr>
                <w:noProof/>
              </w:rPr>
              <w:noBreakHyphen/>
            </w:r>
            <w:r w:rsidRPr="0023519F">
              <w:rPr>
                <w:noProof/>
              </w:rPr>
              <w:t>lined sea bream</w:t>
            </w:r>
          </w:p>
        </w:tc>
      </w:tr>
      <w:tr w:rsidR="0055584E" w:rsidRPr="0023519F" w:rsidTr="00ED4AB8">
        <w:tc>
          <w:tcPr>
            <w:tcW w:w="540" w:type="pct"/>
            <w:tcBorders>
              <w:top w:val="single" w:sz="4" w:space="0" w:color="auto"/>
            </w:tcBorders>
            <w:shd w:val="clear" w:color="auto" w:fill="auto"/>
          </w:tcPr>
          <w:p w:rsidR="0055584E" w:rsidRPr="0023519F" w:rsidRDefault="0055584E" w:rsidP="008844D2">
            <w:pPr>
              <w:pStyle w:val="Tabletext0"/>
              <w:rPr>
                <w:noProof/>
              </w:rPr>
            </w:pPr>
            <w:r w:rsidRPr="0023519F">
              <w:rPr>
                <w:noProof/>
              </w:rPr>
              <w:t>71</w:t>
            </w:r>
          </w:p>
        </w:tc>
        <w:tc>
          <w:tcPr>
            <w:tcW w:w="2423" w:type="pct"/>
            <w:tcBorders>
              <w:top w:val="single" w:sz="4" w:space="0" w:color="auto"/>
            </w:tcBorders>
            <w:shd w:val="clear" w:color="auto" w:fill="auto"/>
          </w:tcPr>
          <w:p w:rsidR="0055584E" w:rsidRPr="0023519F" w:rsidRDefault="0055584E" w:rsidP="008844D2">
            <w:pPr>
              <w:pStyle w:val="Tabletext0"/>
              <w:rPr>
                <w:i/>
                <w:noProof/>
              </w:rPr>
            </w:pPr>
            <w:r w:rsidRPr="0023519F">
              <w:rPr>
                <w:noProof/>
              </w:rPr>
              <w:t xml:space="preserve">Genus </w:t>
            </w:r>
            <w:r w:rsidRPr="0023519F">
              <w:rPr>
                <w:i/>
                <w:noProof/>
              </w:rPr>
              <w:t xml:space="preserve">Gymnocranius </w:t>
            </w:r>
            <w:r w:rsidRPr="0023519F">
              <w:rPr>
                <w:noProof/>
              </w:rPr>
              <w:t>(all species)</w:t>
            </w:r>
          </w:p>
        </w:tc>
        <w:tc>
          <w:tcPr>
            <w:tcW w:w="2037" w:type="pct"/>
            <w:tcBorders>
              <w:top w:val="single" w:sz="4" w:space="0" w:color="auto"/>
            </w:tcBorders>
            <w:shd w:val="clear" w:color="auto" w:fill="auto"/>
          </w:tcPr>
          <w:p w:rsidR="0055584E" w:rsidRPr="0023519F" w:rsidRDefault="0055584E" w:rsidP="008844D2">
            <w:pPr>
              <w:pStyle w:val="Tabletext0"/>
              <w:rPr>
                <w:noProof/>
              </w:rPr>
            </w:pPr>
            <w:r w:rsidRPr="0023519F">
              <w:rPr>
                <w:noProof/>
              </w:rPr>
              <w:t>Sea bream</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72</w:t>
            </w:r>
          </w:p>
        </w:tc>
        <w:tc>
          <w:tcPr>
            <w:tcW w:w="2423" w:type="pct"/>
            <w:shd w:val="clear" w:color="auto" w:fill="auto"/>
          </w:tcPr>
          <w:p w:rsidR="0055584E" w:rsidRPr="0023519F" w:rsidRDefault="0055584E" w:rsidP="008844D2">
            <w:pPr>
              <w:pStyle w:val="Tabletext0"/>
              <w:rPr>
                <w:i/>
                <w:noProof/>
              </w:rPr>
            </w:pPr>
            <w:r w:rsidRPr="0023519F">
              <w:rPr>
                <w:i/>
                <w:noProof/>
              </w:rPr>
              <w:t>Lethrinus atkinsoni</w:t>
            </w:r>
          </w:p>
        </w:tc>
        <w:tc>
          <w:tcPr>
            <w:tcW w:w="2037" w:type="pct"/>
            <w:shd w:val="clear" w:color="auto" w:fill="auto"/>
          </w:tcPr>
          <w:p w:rsidR="0055584E" w:rsidRPr="0023519F" w:rsidRDefault="0055584E" w:rsidP="008844D2">
            <w:pPr>
              <w:pStyle w:val="Tabletext0"/>
              <w:rPr>
                <w:noProof/>
              </w:rPr>
            </w:pPr>
            <w:r w:rsidRPr="0023519F">
              <w:rPr>
                <w:noProof/>
              </w:rPr>
              <w:t>Yellow</w:t>
            </w:r>
            <w:r w:rsidR="0023519F">
              <w:rPr>
                <w:noProof/>
              </w:rPr>
              <w:noBreakHyphen/>
            </w:r>
            <w:r w:rsidRPr="0023519F">
              <w:rPr>
                <w:noProof/>
              </w:rPr>
              <w:t>tailed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73</w:t>
            </w:r>
          </w:p>
        </w:tc>
        <w:tc>
          <w:tcPr>
            <w:tcW w:w="2423" w:type="pct"/>
            <w:shd w:val="clear" w:color="auto" w:fill="auto"/>
          </w:tcPr>
          <w:p w:rsidR="0055584E" w:rsidRPr="0023519F" w:rsidRDefault="0055584E" w:rsidP="008844D2">
            <w:pPr>
              <w:pStyle w:val="Tabletext0"/>
              <w:rPr>
                <w:i/>
                <w:noProof/>
              </w:rPr>
            </w:pPr>
            <w:r w:rsidRPr="0023519F">
              <w:rPr>
                <w:i/>
                <w:noProof/>
              </w:rPr>
              <w:t>Lethrinus erythracanthus</w:t>
            </w:r>
          </w:p>
        </w:tc>
        <w:tc>
          <w:tcPr>
            <w:tcW w:w="2037" w:type="pct"/>
            <w:shd w:val="clear" w:color="auto" w:fill="auto"/>
          </w:tcPr>
          <w:p w:rsidR="0055584E" w:rsidRPr="0023519F" w:rsidRDefault="0055584E" w:rsidP="008844D2">
            <w:pPr>
              <w:pStyle w:val="Tabletext0"/>
              <w:rPr>
                <w:noProof/>
              </w:rPr>
            </w:pPr>
            <w:r w:rsidRPr="0023519F">
              <w:rPr>
                <w:noProof/>
              </w:rPr>
              <w:t>Yellow</w:t>
            </w:r>
            <w:r w:rsidR="0023519F">
              <w:rPr>
                <w:noProof/>
              </w:rPr>
              <w:noBreakHyphen/>
            </w:r>
            <w:r w:rsidRPr="0023519F">
              <w:rPr>
                <w:noProof/>
              </w:rPr>
              <w:t>spotted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74</w:t>
            </w:r>
          </w:p>
        </w:tc>
        <w:tc>
          <w:tcPr>
            <w:tcW w:w="2423" w:type="pct"/>
            <w:shd w:val="clear" w:color="auto" w:fill="auto"/>
          </w:tcPr>
          <w:p w:rsidR="0055584E" w:rsidRPr="0023519F" w:rsidRDefault="0055584E" w:rsidP="008844D2">
            <w:pPr>
              <w:pStyle w:val="Tabletext0"/>
              <w:rPr>
                <w:i/>
                <w:noProof/>
              </w:rPr>
            </w:pPr>
            <w:r w:rsidRPr="0023519F">
              <w:rPr>
                <w:i/>
                <w:noProof/>
              </w:rPr>
              <w:t>Lethrinus genivittatus</w:t>
            </w:r>
          </w:p>
        </w:tc>
        <w:tc>
          <w:tcPr>
            <w:tcW w:w="2037" w:type="pct"/>
            <w:shd w:val="clear" w:color="auto" w:fill="auto"/>
          </w:tcPr>
          <w:p w:rsidR="0055584E" w:rsidRPr="0023519F" w:rsidRDefault="0055584E" w:rsidP="008844D2">
            <w:pPr>
              <w:pStyle w:val="Tabletext0"/>
              <w:rPr>
                <w:noProof/>
              </w:rPr>
            </w:pPr>
            <w:r w:rsidRPr="0023519F">
              <w:rPr>
                <w:noProof/>
              </w:rPr>
              <w:t>Lancer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75</w:t>
            </w:r>
          </w:p>
        </w:tc>
        <w:tc>
          <w:tcPr>
            <w:tcW w:w="2423" w:type="pct"/>
            <w:shd w:val="clear" w:color="auto" w:fill="auto"/>
          </w:tcPr>
          <w:p w:rsidR="0055584E" w:rsidRPr="0023519F" w:rsidRDefault="0055584E" w:rsidP="008844D2">
            <w:pPr>
              <w:pStyle w:val="Tabletext0"/>
              <w:rPr>
                <w:i/>
                <w:noProof/>
              </w:rPr>
            </w:pPr>
            <w:r w:rsidRPr="0023519F">
              <w:rPr>
                <w:i/>
                <w:noProof/>
              </w:rPr>
              <w:t>Lethrinus harak</w:t>
            </w:r>
          </w:p>
        </w:tc>
        <w:tc>
          <w:tcPr>
            <w:tcW w:w="2037" w:type="pct"/>
            <w:shd w:val="clear" w:color="auto" w:fill="auto"/>
          </w:tcPr>
          <w:p w:rsidR="0055584E" w:rsidRPr="0023519F" w:rsidRDefault="0055584E" w:rsidP="008844D2">
            <w:pPr>
              <w:pStyle w:val="Tabletext0"/>
              <w:rPr>
                <w:noProof/>
              </w:rPr>
            </w:pPr>
            <w:r w:rsidRPr="0023519F">
              <w:rPr>
                <w:noProof/>
              </w:rPr>
              <w:t>Thumbprint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76</w:t>
            </w:r>
          </w:p>
        </w:tc>
        <w:tc>
          <w:tcPr>
            <w:tcW w:w="2423" w:type="pct"/>
            <w:shd w:val="clear" w:color="auto" w:fill="auto"/>
          </w:tcPr>
          <w:p w:rsidR="0055584E" w:rsidRPr="0023519F" w:rsidRDefault="0055584E" w:rsidP="008844D2">
            <w:pPr>
              <w:pStyle w:val="Tabletext0"/>
              <w:rPr>
                <w:i/>
                <w:noProof/>
              </w:rPr>
            </w:pPr>
            <w:r w:rsidRPr="0023519F">
              <w:rPr>
                <w:i/>
                <w:noProof/>
              </w:rPr>
              <w:t>Lethrinus lentjan</w:t>
            </w:r>
          </w:p>
        </w:tc>
        <w:tc>
          <w:tcPr>
            <w:tcW w:w="2037" w:type="pct"/>
            <w:shd w:val="clear" w:color="auto" w:fill="auto"/>
          </w:tcPr>
          <w:p w:rsidR="0055584E" w:rsidRPr="0023519F" w:rsidRDefault="0055584E" w:rsidP="008844D2">
            <w:pPr>
              <w:pStyle w:val="Tabletext0"/>
              <w:rPr>
                <w:noProof/>
              </w:rPr>
            </w:pPr>
            <w:r w:rsidRPr="0023519F">
              <w:rPr>
                <w:noProof/>
              </w:rPr>
              <w:t>Pink</w:t>
            </w:r>
            <w:r w:rsidR="0023519F">
              <w:rPr>
                <w:noProof/>
              </w:rPr>
              <w:noBreakHyphen/>
            </w:r>
            <w:r w:rsidRPr="0023519F">
              <w:rPr>
                <w:noProof/>
              </w:rPr>
              <w:t>eared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77</w:t>
            </w:r>
          </w:p>
        </w:tc>
        <w:tc>
          <w:tcPr>
            <w:tcW w:w="2423" w:type="pct"/>
            <w:shd w:val="clear" w:color="auto" w:fill="auto"/>
          </w:tcPr>
          <w:p w:rsidR="0055584E" w:rsidRPr="0023519F" w:rsidRDefault="0055584E" w:rsidP="008844D2">
            <w:pPr>
              <w:pStyle w:val="Tabletext0"/>
              <w:rPr>
                <w:i/>
                <w:noProof/>
              </w:rPr>
            </w:pPr>
            <w:r w:rsidRPr="0023519F">
              <w:rPr>
                <w:i/>
                <w:noProof/>
              </w:rPr>
              <w:t>Lethrinus miniatus</w:t>
            </w:r>
          </w:p>
        </w:tc>
        <w:tc>
          <w:tcPr>
            <w:tcW w:w="2037" w:type="pct"/>
            <w:shd w:val="clear" w:color="auto" w:fill="auto"/>
          </w:tcPr>
          <w:p w:rsidR="0055584E" w:rsidRPr="0023519F" w:rsidRDefault="0055584E" w:rsidP="008844D2">
            <w:pPr>
              <w:pStyle w:val="Tabletext0"/>
              <w:rPr>
                <w:noProof/>
              </w:rPr>
            </w:pPr>
            <w:r w:rsidRPr="0023519F">
              <w:rPr>
                <w:noProof/>
              </w:rPr>
              <w:t>Sweetlip emperor (Red</w:t>
            </w:r>
            <w:r w:rsidR="0023519F">
              <w:rPr>
                <w:noProof/>
              </w:rPr>
              <w:noBreakHyphen/>
            </w:r>
            <w:r w:rsidRPr="0023519F">
              <w:rPr>
                <w:noProof/>
              </w:rPr>
              <w:t>throat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78</w:t>
            </w:r>
          </w:p>
        </w:tc>
        <w:tc>
          <w:tcPr>
            <w:tcW w:w="2423" w:type="pct"/>
            <w:shd w:val="clear" w:color="auto" w:fill="auto"/>
          </w:tcPr>
          <w:p w:rsidR="0055584E" w:rsidRPr="0023519F" w:rsidRDefault="0055584E" w:rsidP="008844D2">
            <w:pPr>
              <w:pStyle w:val="Tabletext0"/>
              <w:rPr>
                <w:i/>
                <w:noProof/>
              </w:rPr>
            </w:pPr>
            <w:r w:rsidRPr="0023519F">
              <w:rPr>
                <w:i/>
                <w:noProof/>
              </w:rPr>
              <w:t>Lethrinus nebulosus</w:t>
            </w:r>
          </w:p>
        </w:tc>
        <w:tc>
          <w:tcPr>
            <w:tcW w:w="2037" w:type="pct"/>
            <w:shd w:val="clear" w:color="auto" w:fill="auto"/>
          </w:tcPr>
          <w:p w:rsidR="0055584E" w:rsidRPr="0023519F" w:rsidRDefault="0055584E" w:rsidP="008844D2">
            <w:pPr>
              <w:pStyle w:val="Tabletext0"/>
              <w:rPr>
                <w:noProof/>
              </w:rPr>
            </w:pPr>
            <w:r w:rsidRPr="0023519F">
              <w:rPr>
                <w:noProof/>
              </w:rPr>
              <w:t>Spangled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79</w:t>
            </w:r>
          </w:p>
        </w:tc>
        <w:tc>
          <w:tcPr>
            <w:tcW w:w="2423" w:type="pct"/>
            <w:shd w:val="clear" w:color="auto" w:fill="auto"/>
          </w:tcPr>
          <w:p w:rsidR="0055584E" w:rsidRPr="0023519F" w:rsidRDefault="0055584E" w:rsidP="008844D2">
            <w:pPr>
              <w:pStyle w:val="Tabletext0"/>
              <w:rPr>
                <w:i/>
                <w:noProof/>
              </w:rPr>
            </w:pPr>
            <w:r w:rsidRPr="0023519F">
              <w:rPr>
                <w:i/>
                <w:noProof/>
              </w:rPr>
              <w:t>Lethrinus obsoletus</w:t>
            </w:r>
          </w:p>
        </w:tc>
        <w:tc>
          <w:tcPr>
            <w:tcW w:w="2037" w:type="pct"/>
            <w:shd w:val="clear" w:color="auto" w:fill="auto"/>
          </w:tcPr>
          <w:p w:rsidR="0055584E" w:rsidRPr="0023519F" w:rsidRDefault="0055584E" w:rsidP="008844D2">
            <w:pPr>
              <w:pStyle w:val="Tabletext0"/>
              <w:rPr>
                <w:noProof/>
              </w:rPr>
            </w:pPr>
            <w:r w:rsidRPr="0023519F">
              <w:rPr>
                <w:noProof/>
              </w:rPr>
              <w:t>Orange</w:t>
            </w:r>
            <w:r w:rsidR="0023519F">
              <w:rPr>
                <w:noProof/>
              </w:rPr>
              <w:noBreakHyphen/>
            </w:r>
            <w:r w:rsidRPr="0023519F">
              <w:rPr>
                <w:noProof/>
              </w:rPr>
              <w:t>striped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80</w:t>
            </w:r>
          </w:p>
        </w:tc>
        <w:tc>
          <w:tcPr>
            <w:tcW w:w="2423" w:type="pct"/>
            <w:shd w:val="clear" w:color="auto" w:fill="auto"/>
          </w:tcPr>
          <w:p w:rsidR="0055584E" w:rsidRPr="0023519F" w:rsidRDefault="0055584E" w:rsidP="008844D2">
            <w:pPr>
              <w:pStyle w:val="Tabletext0"/>
              <w:rPr>
                <w:i/>
                <w:noProof/>
              </w:rPr>
            </w:pPr>
            <w:r w:rsidRPr="0023519F">
              <w:rPr>
                <w:i/>
                <w:noProof/>
              </w:rPr>
              <w:t>Lethrinus olivaceus</w:t>
            </w:r>
          </w:p>
        </w:tc>
        <w:tc>
          <w:tcPr>
            <w:tcW w:w="2037" w:type="pct"/>
            <w:shd w:val="clear" w:color="auto" w:fill="auto"/>
          </w:tcPr>
          <w:p w:rsidR="0055584E" w:rsidRPr="0023519F" w:rsidRDefault="0055584E" w:rsidP="008844D2">
            <w:pPr>
              <w:pStyle w:val="Tabletext0"/>
              <w:rPr>
                <w:noProof/>
              </w:rPr>
            </w:pPr>
            <w:r w:rsidRPr="0023519F">
              <w:rPr>
                <w:noProof/>
              </w:rPr>
              <w:t>Long</w:t>
            </w:r>
            <w:r w:rsidR="0023519F">
              <w:rPr>
                <w:noProof/>
              </w:rPr>
              <w:noBreakHyphen/>
            </w:r>
            <w:r w:rsidRPr="0023519F">
              <w:rPr>
                <w:noProof/>
              </w:rPr>
              <w:t>nose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81</w:t>
            </w:r>
          </w:p>
        </w:tc>
        <w:tc>
          <w:tcPr>
            <w:tcW w:w="2423" w:type="pct"/>
            <w:shd w:val="clear" w:color="auto" w:fill="auto"/>
          </w:tcPr>
          <w:p w:rsidR="0055584E" w:rsidRPr="0023519F" w:rsidRDefault="0055584E" w:rsidP="008844D2">
            <w:pPr>
              <w:pStyle w:val="Tabletext0"/>
              <w:rPr>
                <w:i/>
                <w:noProof/>
              </w:rPr>
            </w:pPr>
            <w:r w:rsidRPr="0023519F">
              <w:rPr>
                <w:i/>
                <w:noProof/>
              </w:rPr>
              <w:t>Lethrinus ornatus</w:t>
            </w:r>
          </w:p>
        </w:tc>
        <w:tc>
          <w:tcPr>
            <w:tcW w:w="2037" w:type="pct"/>
            <w:shd w:val="clear" w:color="auto" w:fill="auto"/>
          </w:tcPr>
          <w:p w:rsidR="0055584E" w:rsidRPr="0023519F" w:rsidRDefault="0055584E" w:rsidP="008844D2">
            <w:pPr>
              <w:pStyle w:val="Tabletext0"/>
              <w:rPr>
                <w:noProof/>
              </w:rPr>
            </w:pPr>
            <w:r w:rsidRPr="0023519F">
              <w:rPr>
                <w:noProof/>
              </w:rPr>
              <w:t>Yellow</w:t>
            </w:r>
            <w:r w:rsidR="0023519F">
              <w:rPr>
                <w:noProof/>
              </w:rPr>
              <w:noBreakHyphen/>
            </w:r>
            <w:r w:rsidRPr="0023519F">
              <w:rPr>
                <w:noProof/>
              </w:rPr>
              <w:t>striped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82</w:t>
            </w:r>
          </w:p>
        </w:tc>
        <w:tc>
          <w:tcPr>
            <w:tcW w:w="2423" w:type="pct"/>
            <w:shd w:val="clear" w:color="auto" w:fill="auto"/>
          </w:tcPr>
          <w:p w:rsidR="0055584E" w:rsidRPr="0023519F" w:rsidRDefault="0055584E" w:rsidP="008844D2">
            <w:pPr>
              <w:pStyle w:val="Tabletext0"/>
              <w:rPr>
                <w:i/>
                <w:noProof/>
              </w:rPr>
            </w:pPr>
            <w:r w:rsidRPr="0023519F">
              <w:rPr>
                <w:i/>
                <w:noProof/>
              </w:rPr>
              <w:t>Lethrinus rubrioperculatus</w:t>
            </w:r>
          </w:p>
        </w:tc>
        <w:tc>
          <w:tcPr>
            <w:tcW w:w="2037" w:type="pct"/>
            <w:shd w:val="clear" w:color="auto" w:fill="auto"/>
          </w:tcPr>
          <w:p w:rsidR="0055584E" w:rsidRPr="0023519F" w:rsidRDefault="0055584E" w:rsidP="008844D2">
            <w:pPr>
              <w:pStyle w:val="Tabletext0"/>
              <w:rPr>
                <w:noProof/>
              </w:rPr>
            </w:pPr>
            <w:r w:rsidRPr="0023519F">
              <w:rPr>
                <w:noProof/>
              </w:rPr>
              <w:t>Red</w:t>
            </w:r>
            <w:r w:rsidR="0023519F">
              <w:rPr>
                <w:noProof/>
              </w:rPr>
              <w:noBreakHyphen/>
            </w:r>
            <w:r w:rsidRPr="0023519F">
              <w:rPr>
                <w:noProof/>
              </w:rPr>
              <w:t>eared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83</w:t>
            </w:r>
          </w:p>
        </w:tc>
        <w:tc>
          <w:tcPr>
            <w:tcW w:w="2423" w:type="pct"/>
            <w:shd w:val="clear" w:color="auto" w:fill="auto"/>
          </w:tcPr>
          <w:p w:rsidR="0055584E" w:rsidRPr="0023519F" w:rsidRDefault="0055584E" w:rsidP="008844D2">
            <w:pPr>
              <w:pStyle w:val="Tabletext0"/>
              <w:rPr>
                <w:i/>
                <w:noProof/>
              </w:rPr>
            </w:pPr>
            <w:r w:rsidRPr="0023519F">
              <w:rPr>
                <w:i/>
                <w:noProof/>
              </w:rPr>
              <w:t>Lethrinus xanthochilus</w:t>
            </w:r>
          </w:p>
        </w:tc>
        <w:tc>
          <w:tcPr>
            <w:tcW w:w="2037" w:type="pct"/>
            <w:shd w:val="clear" w:color="auto" w:fill="auto"/>
          </w:tcPr>
          <w:p w:rsidR="0055584E" w:rsidRPr="0023519F" w:rsidRDefault="0055584E" w:rsidP="008844D2">
            <w:pPr>
              <w:pStyle w:val="Tabletext0"/>
              <w:rPr>
                <w:noProof/>
              </w:rPr>
            </w:pPr>
            <w:r w:rsidRPr="0023519F">
              <w:rPr>
                <w:noProof/>
              </w:rPr>
              <w:t>Yellowlip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84</w:t>
            </w:r>
          </w:p>
        </w:tc>
        <w:tc>
          <w:tcPr>
            <w:tcW w:w="2423" w:type="pct"/>
            <w:shd w:val="clear" w:color="auto" w:fill="auto"/>
          </w:tcPr>
          <w:p w:rsidR="0055584E" w:rsidRPr="0023519F" w:rsidRDefault="0055584E" w:rsidP="008844D2">
            <w:pPr>
              <w:pStyle w:val="Tabletext0"/>
              <w:rPr>
                <w:i/>
                <w:noProof/>
              </w:rPr>
            </w:pPr>
            <w:r w:rsidRPr="0023519F">
              <w:rPr>
                <w:i/>
                <w:noProof/>
              </w:rPr>
              <w:t>Lethrinus variegates</w:t>
            </w:r>
          </w:p>
        </w:tc>
        <w:tc>
          <w:tcPr>
            <w:tcW w:w="2037" w:type="pct"/>
            <w:shd w:val="clear" w:color="auto" w:fill="auto"/>
          </w:tcPr>
          <w:p w:rsidR="0055584E" w:rsidRPr="0023519F" w:rsidRDefault="0055584E" w:rsidP="008844D2">
            <w:pPr>
              <w:pStyle w:val="Tabletext0"/>
              <w:rPr>
                <w:noProof/>
              </w:rPr>
            </w:pPr>
            <w:r w:rsidRPr="0023519F">
              <w:rPr>
                <w:noProof/>
              </w:rPr>
              <w:t>Variegated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85</w:t>
            </w:r>
          </w:p>
        </w:tc>
        <w:tc>
          <w:tcPr>
            <w:tcW w:w="2423" w:type="pct"/>
            <w:shd w:val="clear" w:color="auto" w:fill="auto"/>
          </w:tcPr>
          <w:p w:rsidR="0055584E" w:rsidRPr="0023519F" w:rsidRDefault="0055584E" w:rsidP="008844D2">
            <w:pPr>
              <w:pStyle w:val="Tabletext0"/>
              <w:rPr>
                <w:i/>
                <w:noProof/>
              </w:rPr>
            </w:pPr>
            <w:r w:rsidRPr="0023519F">
              <w:rPr>
                <w:i/>
                <w:noProof/>
              </w:rPr>
              <w:t>Monotaxis grandoculis</w:t>
            </w:r>
          </w:p>
        </w:tc>
        <w:tc>
          <w:tcPr>
            <w:tcW w:w="2037" w:type="pct"/>
            <w:shd w:val="clear" w:color="auto" w:fill="auto"/>
          </w:tcPr>
          <w:p w:rsidR="0055584E" w:rsidRPr="0023519F" w:rsidRDefault="0055584E" w:rsidP="008844D2">
            <w:pPr>
              <w:pStyle w:val="Tabletext0"/>
              <w:rPr>
                <w:noProof/>
              </w:rPr>
            </w:pPr>
            <w:r w:rsidRPr="0023519F">
              <w:rPr>
                <w:noProof/>
              </w:rPr>
              <w:t>Bigeye bream</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86</w:t>
            </w:r>
          </w:p>
        </w:tc>
        <w:tc>
          <w:tcPr>
            <w:tcW w:w="2423" w:type="pct"/>
            <w:shd w:val="clear" w:color="auto" w:fill="auto"/>
          </w:tcPr>
          <w:p w:rsidR="0055584E" w:rsidRPr="0023519F" w:rsidRDefault="0055584E" w:rsidP="008844D2">
            <w:pPr>
              <w:pStyle w:val="Tabletext0"/>
              <w:rPr>
                <w:i/>
                <w:noProof/>
              </w:rPr>
            </w:pPr>
            <w:r w:rsidRPr="0023519F">
              <w:rPr>
                <w:i/>
                <w:noProof/>
              </w:rPr>
              <w:t>Aphareus furca</w:t>
            </w:r>
          </w:p>
        </w:tc>
        <w:tc>
          <w:tcPr>
            <w:tcW w:w="2037" w:type="pct"/>
            <w:shd w:val="clear" w:color="auto" w:fill="auto"/>
          </w:tcPr>
          <w:p w:rsidR="0055584E" w:rsidRPr="0023519F" w:rsidRDefault="0055584E" w:rsidP="008844D2">
            <w:pPr>
              <w:pStyle w:val="Tabletext0"/>
              <w:rPr>
                <w:noProof/>
              </w:rPr>
            </w:pPr>
            <w:r w:rsidRPr="0023519F">
              <w:rPr>
                <w:noProof/>
              </w:rPr>
              <w:t>Small</w:t>
            </w:r>
            <w:r w:rsidR="0023519F">
              <w:rPr>
                <w:noProof/>
              </w:rPr>
              <w:noBreakHyphen/>
            </w:r>
            <w:r w:rsidRPr="0023519F">
              <w:rPr>
                <w:noProof/>
              </w:rPr>
              <w:t>toothed jobfish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87</w:t>
            </w:r>
          </w:p>
        </w:tc>
        <w:tc>
          <w:tcPr>
            <w:tcW w:w="2423" w:type="pct"/>
            <w:shd w:val="clear" w:color="auto" w:fill="auto"/>
          </w:tcPr>
          <w:p w:rsidR="0055584E" w:rsidRPr="0023519F" w:rsidRDefault="0055584E" w:rsidP="008844D2">
            <w:pPr>
              <w:pStyle w:val="Tabletext0"/>
              <w:rPr>
                <w:i/>
                <w:noProof/>
              </w:rPr>
            </w:pPr>
            <w:r w:rsidRPr="0023519F">
              <w:rPr>
                <w:i/>
                <w:noProof/>
              </w:rPr>
              <w:t>Etelis carbunculus</w:t>
            </w:r>
          </w:p>
        </w:tc>
        <w:tc>
          <w:tcPr>
            <w:tcW w:w="2037" w:type="pct"/>
            <w:shd w:val="clear" w:color="auto" w:fill="auto"/>
          </w:tcPr>
          <w:p w:rsidR="0055584E" w:rsidRPr="0023519F" w:rsidRDefault="0055584E" w:rsidP="008844D2">
            <w:pPr>
              <w:pStyle w:val="Tabletext0"/>
              <w:rPr>
                <w:noProof/>
              </w:rPr>
            </w:pPr>
            <w:r w:rsidRPr="0023519F">
              <w:rPr>
                <w:noProof/>
              </w:rPr>
              <w:t>Ruby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88</w:t>
            </w:r>
          </w:p>
        </w:tc>
        <w:tc>
          <w:tcPr>
            <w:tcW w:w="2423" w:type="pct"/>
            <w:shd w:val="clear" w:color="auto" w:fill="auto"/>
          </w:tcPr>
          <w:p w:rsidR="0055584E" w:rsidRPr="0023519F" w:rsidRDefault="0055584E" w:rsidP="008844D2">
            <w:pPr>
              <w:pStyle w:val="Tabletext0"/>
              <w:rPr>
                <w:i/>
                <w:noProof/>
              </w:rPr>
            </w:pPr>
            <w:r w:rsidRPr="0023519F">
              <w:rPr>
                <w:i/>
                <w:noProof/>
              </w:rPr>
              <w:t>Etelis coruscans</w:t>
            </w:r>
          </w:p>
        </w:tc>
        <w:tc>
          <w:tcPr>
            <w:tcW w:w="2037" w:type="pct"/>
            <w:shd w:val="clear" w:color="auto" w:fill="auto"/>
          </w:tcPr>
          <w:p w:rsidR="0055584E" w:rsidRPr="0023519F" w:rsidRDefault="0055584E" w:rsidP="008844D2">
            <w:pPr>
              <w:pStyle w:val="Tabletext0"/>
              <w:rPr>
                <w:noProof/>
              </w:rPr>
            </w:pPr>
            <w:r w:rsidRPr="0023519F">
              <w:rPr>
                <w:noProof/>
              </w:rPr>
              <w:t>Flame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89</w:t>
            </w:r>
          </w:p>
        </w:tc>
        <w:tc>
          <w:tcPr>
            <w:tcW w:w="2423" w:type="pct"/>
            <w:shd w:val="clear" w:color="auto" w:fill="auto"/>
          </w:tcPr>
          <w:p w:rsidR="0055584E" w:rsidRPr="0023519F" w:rsidRDefault="0055584E" w:rsidP="008844D2">
            <w:pPr>
              <w:pStyle w:val="Tabletext0"/>
              <w:rPr>
                <w:i/>
                <w:noProof/>
              </w:rPr>
            </w:pPr>
            <w:r w:rsidRPr="0023519F">
              <w:rPr>
                <w:i/>
                <w:noProof/>
              </w:rPr>
              <w:t>Lutjanus adetii</w:t>
            </w:r>
          </w:p>
        </w:tc>
        <w:tc>
          <w:tcPr>
            <w:tcW w:w="2037" w:type="pct"/>
            <w:shd w:val="clear" w:color="auto" w:fill="auto"/>
          </w:tcPr>
          <w:p w:rsidR="0055584E" w:rsidRPr="0023519F" w:rsidRDefault="0055584E" w:rsidP="008844D2">
            <w:pPr>
              <w:pStyle w:val="Tabletext0"/>
              <w:rPr>
                <w:noProof/>
              </w:rPr>
            </w:pPr>
            <w:r w:rsidRPr="0023519F">
              <w:rPr>
                <w:noProof/>
              </w:rPr>
              <w:t>Hussar (Pink hussar)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90</w:t>
            </w:r>
          </w:p>
        </w:tc>
        <w:tc>
          <w:tcPr>
            <w:tcW w:w="2423" w:type="pct"/>
            <w:shd w:val="clear" w:color="auto" w:fill="auto"/>
          </w:tcPr>
          <w:p w:rsidR="0055584E" w:rsidRPr="0023519F" w:rsidRDefault="0055584E" w:rsidP="008844D2">
            <w:pPr>
              <w:pStyle w:val="Tabletext0"/>
              <w:rPr>
                <w:i/>
                <w:noProof/>
              </w:rPr>
            </w:pPr>
            <w:r w:rsidRPr="0023519F">
              <w:rPr>
                <w:i/>
                <w:noProof/>
              </w:rPr>
              <w:t>Lutjanus bitueniatus</w:t>
            </w:r>
          </w:p>
        </w:tc>
        <w:tc>
          <w:tcPr>
            <w:tcW w:w="2037" w:type="pct"/>
            <w:shd w:val="clear" w:color="auto" w:fill="auto"/>
          </w:tcPr>
          <w:p w:rsidR="0055584E" w:rsidRPr="0023519F" w:rsidRDefault="0055584E" w:rsidP="008844D2">
            <w:pPr>
              <w:pStyle w:val="Tabletext0"/>
              <w:rPr>
                <w:noProof/>
              </w:rPr>
            </w:pPr>
            <w:r w:rsidRPr="0023519F">
              <w:rPr>
                <w:noProof/>
              </w:rPr>
              <w:t>Indonesian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91</w:t>
            </w:r>
          </w:p>
        </w:tc>
        <w:tc>
          <w:tcPr>
            <w:tcW w:w="2423" w:type="pct"/>
            <w:shd w:val="clear" w:color="auto" w:fill="auto"/>
          </w:tcPr>
          <w:p w:rsidR="0055584E" w:rsidRPr="0023519F" w:rsidRDefault="0055584E" w:rsidP="008844D2">
            <w:pPr>
              <w:pStyle w:val="Tabletext0"/>
              <w:rPr>
                <w:i/>
                <w:noProof/>
              </w:rPr>
            </w:pPr>
            <w:r w:rsidRPr="0023519F">
              <w:rPr>
                <w:i/>
                <w:noProof/>
              </w:rPr>
              <w:t>Lutjanus bohar</w:t>
            </w:r>
          </w:p>
        </w:tc>
        <w:tc>
          <w:tcPr>
            <w:tcW w:w="2037" w:type="pct"/>
            <w:shd w:val="clear" w:color="auto" w:fill="auto"/>
          </w:tcPr>
          <w:p w:rsidR="0055584E" w:rsidRPr="0023519F" w:rsidRDefault="0055584E" w:rsidP="008844D2">
            <w:pPr>
              <w:pStyle w:val="Tabletext0"/>
              <w:rPr>
                <w:noProof/>
              </w:rPr>
            </w:pPr>
            <w:r w:rsidRPr="0023519F">
              <w:rPr>
                <w:noProof/>
              </w:rPr>
              <w:t>Red bass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92</w:t>
            </w:r>
          </w:p>
        </w:tc>
        <w:tc>
          <w:tcPr>
            <w:tcW w:w="2423" w:type="pct"/>
            <w:shd w:val="clear" w:color="auto" w:fill="auto"/>
          </w:tcPr>
          <w:p w:rsidR="0055584E" w:rsidRPr="0023519F" w:rsidRDefault="0055584E" w:rsidP="008844D2">
            <w:pPr>
              <w:pStyle w:val="Tabletext0"/>
              <w:rPr>
                <w:i/>
                <w:noProof/>
              </w:rPr>
            </w:pPr>
            <w:r w:rsidRPr="0023519F">
              <w:rPr>
                <w:i/>
                <w:noProof/>
              </w:rPr>
              <w:t>Lutjanus boutton</w:t>
            </w:r>
          </w:p>
        </w:tc>
        <w:tc>
          <w:tcPr>
            <w:tcW w:w="2037" w:type="pct"/>
            <w:shd w:val="clear" w:color="auto" w:fill="auto"/>
          </w:tcPr>
          <w:p w:rsidR="0055584E" w:rsidRPr="0023519F" w:rsidRDefault="0055584E" w:rsidP="008844D2">
            <w:pPr>
              <w:pStyle w:val="Tabletext0"/>
              <w:rPr>
                <w:noProof/>
              </w:rPr>
            </w:pPr>
            <w:r w:rsidRPr="0023519F">
              <w:rPr>
                <w:noProof/>
              </w:rPr>
              <w:t>Paleface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93</w:t>
            </w:r>
          </w:p>
        </w:tc>
        <w:tc>
          <w:tcPr>
            <w:tcW w:w="2423" w:type="pct"/>
            <w:shd w:val="clear" w:color="auto" w:fill="auto"/>
          </w:tcPr>
          <w:p w:rsidR="0055584E" w:rsidRPr="0023519F" w:rsidRDefault="0055584E" w:rsidP="008844D2">
            <w:pPr>
              <w:pStyle w:val="Tabletext0"/>
              <w:rPr>
                <w:i/>
                <w:noProof/>
              </w:rPr>
            </w:pPr>
            <w:r w:rsidRPr="0023519F">
              <w:rPr>
                <w:i/>
                <w:noProof/>
              </w:rPr>
              <w:t>Lutjanus carponotatus</w:t>
            </w:r>
          </w:p>
        </w:tc>
        <w:tc>
          <w:tcPr>
            <w:tcW w:w="2037" w:type="pct"/>
            <w:shd w:val="clear" w:color="auto" w:fill="auto"/>
          </w:tcPr>
          <w:p w:rsidR="0055584E" w:rsidRPr="0023519F" w:rsidRDefault="0055584E" w:rsidP="008844D2">
            <w:pPr>
              <w:pStyle w:val="Tabletext0"/>
              <w:rPr>
                <w:noProof/>
              </w:rPr>
            </w:pPr>
            <w:r w:rsidRPr="0023519F">
              <w:rPr>
                <w:noProof/>
              </w:rPr>
              <w:t>Spanish flag (Stripey)</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94</w:t>
            </w:r>
          </w:p>
        </w:tc>
        <w:tc>
          <w:tcPr>
            <w:tcW w:w="2423" w:type="pct"/>
            <w:shd w:val="clear" w:color="auto" w:fill="auto"/>
          </w:tcPr>
          <w:p w:rsidR="0055584E" w:rsidRPr="0023519F" w:rsidRDefault="0055584E" w:rsidP="008844D2">
            <w:pPr>
              <w:pStyle w:val="Tabletext0"/>
              <w:rPr>
                <w:i/>
                <w:noProof/>
              </w:rPr>
            </w:pPr>
            <w:r w:rsidRPr="0023519F">
              <w:rPr>
                <w:i/>
                <w:noProof/>
              </w:rPr>
              <w:t>Lutjanus erythropterus</w:t>
            </w:r>
          </w:p>
        </w:tc>
        <w:tc>
          <w:tcPr>
            <w:tcW w:w="2037" w:type="pct"/>
            <w:shd w:val="clear" w:color="auto" w:fill="auto"/>
          </w:tcPr>
          <w:p w:rsidR="0055584E" w:rsidRPr="0023519F" w:rsidRDefault="0055584E" w:rsidP="008844D2">
            <w:pPr>
              <w:pStyle w:val="Tabletext0"/>
              <w:rPr>
                <w:noProof/>
              </w:rPr>
            </w:pPr>
            <w:r w:rsidRPr="0023519F">
              <w:rPr>
                <w:noProof/>
              </w:rPr>
              <w:t>Crimson seaperch (Small</w:t>
            </w:r>
            <w:r w:rsidR="0023519F">
              <w:rPr>
                <w:noProof/>
              </w:rPr>
              <w:noBreakHyphen/>
            </w:r>
            <w:r w:rsidRPr="0023519F">
              <w:rPr>
                <w:noProof/>
              </w:rPr>
              <w:t>mouth nannygai)</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95</w:t>
            </w:r>
          </w:p>
        </w:tc>
        <w:tc>
          <w:tcPr>
            <w:tcW w:w="2423" w:type="pct"/>
            <w:shd w:val="clear" w:color="auto" w:fill="auto"/>
          </w:tcPr>
          <w:p w:rsidR="0055584E" w:rsidRPr="0023519F" w:rsidRDefault="0055584E" w:rsidP="008844D2">
            <w:pPr>
              <w:pStyle w:val="Tabletext0"/>
              <w:rPr>
                <w:i/>
                <w:noProof/>
              </w:rPr>
            </w:pPr>
            <w:r w:rsidRPr="0023519F">
              <w:rPr>
                <w:i/>
                <w:noProof/>
              </w:rPr>
              <w:t>Lutjanus malabaricus</w:t>
            </w:r>
          </w:p>
        </w:tc>
        <w:tc>
          <w:tcPr>
            <w:tcW w:w="2037" w:type="pct"/>
            <w:shd w:val="clear" w:color="auto" w:fill="auto"/>
          </w:tcPr>
          <w:p w:rsidR="0055584E" w:rsidRPr="0023519F" w:rsidRDefault="0055584E" w:rsidP="008844D2">
            <w:pPr>
              <w:pStyle w:val="Tabletext0"/>
              <w:rPr>
                <w:noProof/>
              </w:rPr>
            </w:pPr>
            <w:r w:rsidRPr="0023519F">
              <w:rPr>
                <w:noProof/>
              </w:rPr>
              <w:t>Saddletail seaperch (Large</w:t>
            </w:r>
            <w:r w:rsidR="0023519F">
              <w:rPr>
                <w:noProof/>
              </w:rPr>
              <w:noBreakHyphen/>
            </w:r>
            <w:r w:rsidRPr="0023519F">
              <w:rPr>
                <w:noProof/>
              </w:rPr>
              <w:t>mouth nannygai)</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96</w:t>
            </w:r>
          </w:p>
        </w:tc>
        <w:tc>
          <w:tcPr>
            <w:tcW w:w="2423" w:type="pct"/>
            <w:shd w:val="clear" w:color="auto" w:fill="auto"/>
          </w:tcPr>
          <w:p w:rsidR="0055584E" w:rsidRPr="0023519F" w:rsidRDefault="0055584E" w:rsidP="008844D2">
            <w:pPr>
              <w:pStyle w:val="Tabletext0"/>
              <w:rPr>
                <w:i/>
                <w:noProof/>
              </w:rPr>
            </w:pPr>
            <w:r w:rsidRPr="0023519F">
              <w:rPr>
                <w:i/>
                <w:noProof/>
              </w:rPr>
              <w:t>Lutjanus fulviflamma</w:t>
            </w:r>
          </w:p>
        </w:tc>
        <w:tc>
          <w:tcPr>
            <w:tcW w:w="2037" w:type="pct"/>
            <w:shd w:val="clear" w:color="auto" w:fill="auto"/>
          </w:tcPr>
          <w:p w:rsidR="0055584E" w:rsidRPr="0023519F" w:rsidRDefault="0055584E" w:rsidP="008844D2">
            <w:pPr>
              <w:pStyle w:val="Tabletext0"/>
              <w:rPr>
                <w:noProof/>
              </w:rPr>
            </w:pPr>
            <w:r w:rsidRPr="0023519F">
              <w:rPr>
                <w:noProof/>
              </w:rPr>
              <w:t>Black</w:t>
            </w:r>
            <w:r w:rsidR="0023519F">
              <w:rPr>
                <w:noProof/>
              </w:rPr>
              <w:noBreakHyphen/>
            </w:r>
            <w:r w:rsidRPr="0023519F">
              <w:rPr>
                <w:noProof/>
              </w:rPr>
              <w:t>spot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97</w:t>
            </w:r>
          </w:p>
        </w:tc>
        <w:tc>
          <w:tcPr>
            <w:tcW w:w="2423" w:type="pct"/>
            <w:shd w:val="clear" w:color="auto" w:fill="auto"/>
          </w:tcPr>
          <w:p w:rsidR="0055584E" w:rsidRPr="0023519F" w:rsidRDefault="0055584E" w:rsidP="008844D2">
            <w:pPr>
              <w:pStyle w:val="Tabletext0"/>
              <w:rPr>
                <w:i/>
                <w:noProof/>
              </w:rPr>
            </w:pPr>
            <w:r w:rsidRPr="0023519F">
              <w:rPr>
                <w:i/>
                <w:noProof/>
              </w:rPr>
              <w:t>Lutjanus fulvus</w:t>
            </w:r>
          </w:p>
        </w:tc>
        <w:tc>
          <w:tcPr>
            <w:tcW w:w="2037" w:type="pct"/>
            <w:shd w:val="clear" w:color="auto" w:fill="auto"/>
          </w:tcPr>
          <w:p w:rsidR="0055584E" w:rsidRPr="0023519F" w:rsidRDefault="0055584E" w:rsidP="008844D2">
            <w:pPr>
              <w:pStyle w:val="Tabletext0"/>
              <w:rPr>
                <w:noProof/>
              </w:rPr>
            </w:pPr>
            <w:r w:rsidRPr="0023519F">
              <w:rPr>
                <w:noProof/>
              </w:rPr>
              <w:t>Yellow</w:t>
            </w:r>
            <w:r w:rsidR="0023519F">
              <w:rPr>
                <w:noProof/>
              </w:rPr>
              <w:noBreakHyphen/>
            </w:r>
            <w:r w:rsidRPr="0023519F">
              <w:rPr>
                <w:noProof/>
              </w:rPr>
              <w:t>margined seaperch</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98</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Lutjanus gibbus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Paddletail</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99</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Lutjanus kasmira</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Bluestripe seaperch</w:t>
            </w:r>
          </w:p>
        </w:tc>
      </w:tr>
      <w:tr w:rsidR="0055584E" w:rsidRPr="0023519F" w:rsidTr="00ED4AB8">
        <w:tc>
          <w:tcPr>
            <w:tcW w:w="540" w:type="pct"/>
            <w:tcBorders>
              <w:top w:val="single" w:sz="4" w:space="0" w:color="auto"/>
            </w:tcBorders>
            <w:shd w:val="clear" w:color="auto" w:fill="auto"/>
          </w:tcPr>
          <w:p w:rsidR="0055584E" w:rsidRPr="0023519F" w:rsidRDefault="0055584E" w:rsidP="008844D2">
            <w:pPr>
              <w:pStyle w:val="Tabletext0"/>
              <w:rPr>
                <w:noProof/>
              </w:rPr>
            </w:pPr>
            <w:r w:rsidRPr="0023519F">
              <w:rPr>
                <w:noProof/>
              </w:rPr>
              <w:t>100</w:t>
            </w:r>
          </w:p>
        </w:tc>
        <w:tc>
          <w:tcPr>
            <w:tcW w:w="2423" w:type="pct"/>
            <w:tcBorders>
              <w:top w:val="single" w:sz="4" w:space="0" w:color="auto"/>
            </w:tcBorders>
            <w:shd w:val="clear" w:color="auto" w:fill="auto"/>
          </w:tcPr>
          <w:p w:rsidR="0055584E" w:rsidRPr="0023519F" w:rsidRDefault="0055584E" w:rsidP="008844D2">
            <w:pPr>
              <w:pStyle w:val="Tabletext0"/>
              <w:rPr>
                <w:i/>
                <w:noProof/>
              </w:rPr>
            </w:pPr>
            <w:r w:rsidRPr="0023519F">
              <w:rPr>
                <w:i/>
                <w:noProof/>
              </w:rPr>
              <w:t>Lutjanus lemniscatus</w:t>
            </w:r>
          </w:p>
        </w:tc>
        <w:tc>
          <w:tcPr>
            <w:tcW w:w="2037" w:type="pct"/>
            <w:tcBorders>
              <w:top w:val="single" w:sz="4" w:space="0" w:color="auto"/>
            </w:tcBorders>
            <w:shd w:val="clear" w:color="auto" w:fill="auto"/>
          </w:tcPr>
          <w:p w:rsidR="0055584E" w:rsidRPr="0023519F" w:rsidRDefault="0055584E" w:rsidP="008844D2">
            <w:pPr>
              <w:pStyle w:val="Tabletext0"/>
              <w:rPr>
                <w:noProof/>
              </w:rPr>
            </w:pPr>
            <w:r w:rsidRPr="0023519F">
              <w:rPr>
                <w:noProof/>
              </w:rPr>
              <w:t>Dark</w:t>
            </w:r>
            <w:r w:rsidR="0023519F">
              <w:rPr>
                <w:noProof/>
              </w:rPr>
              <w:noBreakHyphen/>
            </w:r>
            <w:r w:rsidRPr="0023519F">
              <w:rPr>
                <w:noProof/>
              </w:rPr>
              <w:t>tailed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101</w:t>
            </w:r>
          </w:p>
        </w:tc>
        <w:tc>
          <w:tcPr>
            <w:tcW w:w="2423" w:type="pct"/>
            <w:shd w:val="clear" w:color="auto" w:fill="auto"/>
          </w:tcPr>
          <w:p w:rsidR="0055584E" w:rsidRPr="0023519F" w:rsidRDefault="0055584E" w:rsidP="008844D2">
            <w:pPr>
              <w:pStyle w:val="Tabletext0"/>
              <w:rPr>
                <w:i/>
                <w:noProof/>
              </w:rPr>
            </w:pPr>
            <w:r w:rsidRPr="0023519F">
              <w:rPr>
                <w:i/>
                <w:noProof/>
              </w:rPr>
              <w:t>Lutjanus lutjanus</w:t>
            </w:r>
          </w:p>
        </w:tc>
        <w:tc>
          <w:tcPr>
            <w:tcW w:w="2037" w:type="pct"/>
            <w:shd w:val="clear" w:color="auto" w:fill="auto"/>
          </w:tcPr>
          <w:p w:rsidR="0055584E" w:rsidRPr="0023519F" w:rsidRDefault="0055584E" w:rsidP="008844D2">
            <w:pPr>
              <w:pStyle w:val="Tabletext0"/>
              <w:rPr>
                <w:noProof/>
              </w:rPr>
            </w:pPr>
            <w:r w:rsidRPr="0023519F">
              <w:rPr>
                <w:noProof/>
              </w:rPr>
              <w:t>Bigeye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102</w:t>
            </w:r>
          </w:p>
        </w:tc>
        <w:tc>
          <w:tcPr>
            <w:tcW w:w="2423" w:type="pct"/>
            <w:shd w:val="clear" w:color="auto" w:fill="auto"/>
          </w:tcPr>
          <w:p w:rsidR="0055584E" w:rsidRPr="0023519F" w:rsidRDefault="0055584E" w:rsidP="008844D2">
            <w:pPr>
              <w:pStyle w:val="Tabletext0"/>
              <w:rPr>
                <w:i/>
                <w:noProof/>
              </w:rPr>
            </w:pPr>
            <w:r w:rsidRPr="0023519F">
              <w:rPr>
                <w:i/>
                <w:noProof/>
              </w:rPr>
              <w:t>Lutjanus monostigma</w:t>
            </w:r>
          </w:p>
        </w:tc>
        <w:tc>
          <w:tcPr>
            <w:tcW w:w="2037" w:type="pct"/>
            <w:shd w:val="clear" w:color="auto" w:fill="auto"/>
          </w:tcPr>
          <w:p w:rsidR="0055584E" w:rsidRPr="0023519F" w:rsidRDefault="0055584E" w:rsidP="008844D2">
            <w:pPr>
              <w:pStyle w:val="Tabletext0"/>
              <w:rPr>
                <w:noProof/>
              </w:rPr>
            </w:pPr>
            <w:r w:rsidRPr="0023519F">
              <w:rPr>
                <w:noProof/>
              </w:rPr>
              <w:t>Onespot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103</w:t>
            </w:r>
          </w:p>
        </w:tc>
        <w:tc>
          <w:tcPr>
            <w:tcW w:w="2423" w:type="pct"/>
            <w:shd w:val="clear" w:color="auto" w:fill="auto"/>
          </w:tcPr>
          <w:p w:rsidR="0055584E" w:rsidRPr="0023519F" w:rsidRDefault="0055584E" w:rsidP="008844D2">
            <w:pPr>
              <w:pStyle w:val="Tabletext0"/>
              <w:rPr>
                <w:i/>
                <w:noProof/>
              </w:rPr>
            </w:pPr>
            <w:r w:rsidRPr="0023519F">
              <w:rPr>
                <w:i/>
                <w:noProof/>
              </w:rPr>
              <w:t>Lutjanus quinquelineatus</w:t>
            </w:r>
          </w:p>
        </w:tc>
        <w:tc>
          <w:tcPr>
            <w:tcW w:w="2037" w:type="pct"/>
            <w:shd w:val="clear" w:color="auto" w:fill="auto"/>
          </w:tcPr>
          <w:p w:rsidR="0055584E" w:rsidRPr="0023519F" w:rsidRDefault="0055584E" w:rsidP="008844D2">
            <w:pPr>
              <w:pStyle w:val="Tabletext0"/>
              <w:rPr>
                <w:noProof/>
              </w:rPr>
            </w:pPr>
            <w:r w:rsidRPr="0023519F">
              <w:rPr>
                <w:noProof/>
              </w:rPr>
              <w:t>Five</w:t>
            </w:r>
            <w:r w:rsidR="0023519F">
              <w:rPr>
                <w:noProof/>
              </w:rPr>
              <w:noBreakHyphen/>
            </w:r>
            <w:r w:rsidRPr="0023519F">
              <w:rPr>
                <w:noProof/>
              </w:rPr>
              <w:t>lined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104</w:t>
            </w:r>
          </w:p>
        </w:tc>
        <w:tc>
          <w:tcPr>
            <w:tcW w:w="2423" w:type="pct"/>
            <w:shd w:val="clear" w:color="auto" w:fill="auto"/>
          </w:tcPr>
          <w:p w:rsidR="0055584E" w:rsidRPr="0023519F" w:rsidRDefault="0055584E" w:rsidP="008844D2">
            <w:pPr>
              <w:pStyle w:val="Tabletext0"/>
              <w:rPr>
                <w:i/>
                <w:noProof/>
              </w:rPr>
            </w:pPr>
            <w:r w:rsidRPr="0023519F">
              <w:rPr>
                <w:i/>
                <w:noProof/>
              </w:rPr>
              <w:t>Lutjanus rivulatus</w:t>
            </w:r>
          </w:p>
        </w:tc>
        <w:tc>
          <w:tcPr>
            <w:tcW w:w="2037" w:type="pct"/>
            <w:shd w:val="clear" w:color="auto" w:fill="auto"/>
          </w:tcPr>
          <w:p w:rsidR="0055584E" w:rsidRPr="0023519F" w:rsidRDefault="0055584E" w:rsidP="008844D2">
            <w:pPr>
              <w:pStyle w:val="Tabletext0"/>
              <w:rPr>
                <w:noProof/>
              </w:rPr>
            </w:pPr>
            <w:r w:rsidRPr="0023519F">
              <w:rPr>
                <w:noProof/>
              </w:rPr>
              <w:t>Maori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105</w:t>
            </w:r>
          </w:p>
        </w:tc>
        <w:tc>
          <w:tcPr>
            <w:tcW w:w="2423" w:type="pct"/>
            <w:shd w:val="clear" w:color="auto" w:fill="auto"/>
          </w:tcPr>
          <w:p w:rsidR="0055584E" w:rsidRPr="0023519F" w:rsidRDefault="0055584E" w:rsidP="008844D2">
            <w:pPr>
              <w:pStyle w:val="Tabletext0"/>
              <w:rPr>
                <w:i/>
                <w:noProof/>
              </w:rPr>
            </w:pPr>
            <w:r w:rsidRPr="0023519F">
              <w:rPr>
                <w:i/>
                <w:noProof/>
              </w:rPr>
              <w:t>Lutjanus russelli</w:t>
            </w:r>
          </w:p>
        </w:tc>
        <w:tc>
          <w:tcPr>
            <w:tcW w:w="2037" w:type="pct"/>
            <w:shd w:val="clear" w:color="auto" w:fill="auto"/>
          </w:tcPr>
          <w:p w:rsidR="0055584E" w:rsidRPr="0023519F" w:rsidRDefault="0055584E" w:rsidP="008844D2">
            <w:pPr>
              <w:pStyle w:val="Tabletext0"/>
              <w:rPr>
                <w:noProof/>
              </w:rPr>
            </w:pPr>
            <w:r w:rsidRPr="0023519F">
              <w:rPr>
                <w:noProof/>
              </w:rPr>
              <w:t>Moses 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106</w:t>
            </w:r>
          </w:p>
        </w:tc>
        <w:tc>
          <w:tcPr>
            <w:tcW w:w="2423" w:type="pct"/>
            <w:shd w:val="clear" w:color="auto" w:fill="auto"/>
          </w:tcPr>
          <w:p w:rsidR="0055584E" w:rsidRPr="0023519F" w:rsidRDefault="0055584E" w:rsidP="008844D2">
            <w:pPr>
              <w:pStyle w:val="Tabletext0"/>
              <w:rPr>
                <w:i/>
                <w:noProof/>
              </w:rPr>
            </w:pPr>
            <w:r w:rsidRPr="0023519F">
              <w:rPr>
                <w:i/>
                <w:noProof/>
              </w:rPr>
              <w:t>Lutjanus sebae</w:t>
            </w:r>
          </w:p>
        </w:tc>
        <w:tc>
          <w:tcPr>
            <w:tcW w:w="2037" w:type="pct"/>
            <w:shd w:val="clear" w:color="auto" w:fill="auto"/>
          </w:tcPr>
          <w:p w:rsidR="0055584E" w:rsidRPr="0023519F" w:rsidRDefault="0055584E" w:rsidP="008844D2">
            <w:pPr>
              <w:pStyle w:val="Tabletext0"/>
              <w:rPr>
                <w:noProof/>
              </w:rPr>
            </w:pPr>
            <w:r w:rsidRPr="0023519F">
              <w:rPr>
                <w:noProof/>
              </w:rPr>
              <w:t>Red emperor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107</w:t>
            </w:r>
          </w:p>
        </w:tc>
        <w:tc>
          <w:tcPr>
            <w:tcW w:w="2423" w:type="pct"/>
            <w:shd w:val="clear" w:color="auto" w:fill="auto"/>
          </w:tcPr>
          <w:p w:rsidR="0055584E" w:rsidRPr="0023519F" w:rsidRDefault="0055584E" w:rsidP="008844D2">
            <w:pPr>
              <w:pStyle w:val="Tabletext0"/>
              <w:rPr>
                <w:i/>
                <w:noProof/>
              </w:rPr>
            </w:pPr>
            <w:r w:rsidRPr="0023519F">
              <w:rPr>
                <w:i/>
                <w:noProof/>
              </w:rPr>
              <w:t>Lutjanus vitta</w:t>
            </w:r>
          </w:p>
        </w:tc>
        <w:tc>
          <w:tcPr>
            <w:tcW w:w="2037" w:type="pct"/>
            <w:shd w:val="clear" w:color="auto" w:fill="auto"/>
          </w:tcPr>
          <w:p w:rsidR="0055584E" w:rsidRPr="0023519F" w:rsidRDefault="0055584E" w:rsidP="008844D2">
            <w:pPr>
              <w:pStyle w:val="Tabletext0"/>
              <w:rPr>
                <w:noProof/>
              </w:rPr>
            </w:pPr>
            <w:r w:rsidRPr="0023519F">
              <w:rPr>
                <w:noProof/>
              </w:rPr>
              <w:t>Brownstripe seaperch (Brown hussar)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108</w:t>
            </w:r>
          </w:p>
        </w:tc>
        <w:tc>
          <w:tcPr>
            <w:tcW w:w="2423" w:type="pct"/>
            <w:shd w:val="clear" w:color="auto" w:fill="auto"/>
          </w:tcPr>
          <w:p w:rsidR="0055584E" w:rsidRPr="0023519F" w:rsidRDefault="0055584E" w:rsidP="008844D2">
            <w:pPr>
              <w:pStyle w:val="Tabletext0"/>
              <w:rPr>
                <w:i/>
                <w:noProof/>
              </w:rPr>
            </w:pPr>
            <w:r w:rsidRPr="0023519F">
              <w:rPr>
                <w:i/>
                <w:noProof/>
              </w:rPr>
              <w:t>Macolor macularis</w:t>
            </w:r>
          </w:p>
        </w:tc>
        <w:tc>
          <w:tcPr>
            <w:tcW w:w="2037" w:type="pct"/>
            <w:shd w:val="clear" w:color="auto" w:fill="auto"/>
          </w:tcPr>
          <w:p w:rsidR="0055584E" w:rsidRPr="0023519F" w:rsidRDefault="0055584E" w:rsidP="008844D2">
            <w:pPr>
              <w:pStyle w:val="Tabletext0"/>
              <w:rPr>
                <w:noProof/>
              </w:rPr>
            </w:pPr>
            <w:r w:rsidRPr="0023519F">
              <w:rPr>
                <w:noProof/>
              </w:rPr>
              <w:t>Midnight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109</w:t>
            </w:r>
          </w:p>
        </w:tc>
        <w:tc>
          <w:tcPr>
            <w:tcW w:w="2423" w:type="pct"/>
            <w:shd w:val="clear" w:color="auto" w:fill="auto"/>
          </w:tcPr>
          <w:p w:rsidR="0055584E" w:rsidRPr="0023519F" w:rsidRDefault="0055584E" w:rsidP="008844D2">
            <w:pPr>
              <w:pStyle w:val="Tabletext0"/>
              <w:rPr>
                <w:i/>
                <w:noProof/>
              </w:rPr>
            </w:pPr>
            <w:r w:rsidRPr="0023519F">
              <w:rPr>
                <w:i/>
                <w:noProof/>
              </w:rPr>
              <w:t>Macolor niger</w:t>
            </w:r>
          </w:p>
        </w:tc>
        <w:tc>
          <w:tcPr>
            <w:tcW w:w="2037" w:type="pct"/>
            <w:shd w:val="clear" w:color="auto" w:fill="auto"/>
          </w:tcPr>
          <w:p w:rsidR="0055584E" w:rsidRPr="0023519F" w:rsidRDefault="0055584E" w:rsidP="008844D2">
            <w:pPr>
              <w:pStyle w:val="Tabletext0"/>
              <w:rPr>
                <w:noProof/>
              </w:rPr>
            </w:pPr>
            <w:r w:rsidRPr="0023519F">
              <w:rPr>
                <w:noProof/>
              </w:rPr>
              <w:t>Black and white seaperch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110</w:t>
            </w:r>
          </w:p>
        </w:tc>
        <w:tc>
          <w:tcPr>
            <w:tcW w:w="2423" w:type="pct"/>
            <w:shd w:val="clear" w:color="auto" w:fill="auto"/>
          </w:tcPr>
          <w:p w:rsidR="0055584E" w:rsidRPr="0023519F" w:rsidRDefault="0055584E" w:rsidP="008844D2">
            <w:pPr>
              <w:pStyle w:val="Tabletext0"/>
              <w:rPr>
                <w:i/>
                <w:noProof/>
              </w:rPr>
            </w:pPr>
            <w:r w:rsidRPr="0023519F">
              <w:rPr>
                <w:i/>
                <w:noProof/>
              </w:rPr>
              <w:t>Symphorus nematophorus</w:t>
            </w:r>
          </w:p>
        </w:tc>
        <w:tc>
          <w:tcPr>
            <w:tcW w:w="2037" w:type="pct"/>
            <w:shd w:val="clear" w:color="auto" w:fill="auto"/>
          </w:tcPr>
          <w:p w:rsidR="0055584E" w:rsidRPr="0023519F" w:rsidRDefault="0055584E" w:rsidP="008844D2">
            <w:pPr>
              <w:pStyle w:val="Tabletext0"/>
              <w:rPr>
                <w:noProof/>
              </w:rPr>
            </w:pPr>
            <w:r w:rsidRPr="0023519F">
              <w:rPr>
                <w:noProof/>
              </w:rPr>
              <w:t>Chinamanfish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111</w:t>
            </w:r>
          </w:p>
        </w:tc>
        <w:tc>
          <w:tcPr>
            <w:tcW w:w="2423" w:type="pct"/>
            <w:shd w:val="clear" w:color="auto" w:fill="auto"/>
          </w:tcPr>
          <w:p w:rsidR="0055584E" w:rsidRPr="0023519F" w:rsidRDefault="0055584E" w:rsidP="008844D2">
            <w:pPr>
              <w:pStyle w:val="Tabletext0"/>
              <w:rPr>
                <w:i/>
                <w:noProof/>
              </w:rPr>
            </w:pPr>
            <w:r w:rsidRPr="0023519F">
              <w:rPr>
                <w:i/>
                <w:noProof/>
              </w:rPr>
              <w:t>Symphorichthys spilurus</w:t>
            </w:r>
          </w:p>
        </w:tc>
        <w:tc>
          <w:tcPr>
            <w:tcW w:w="2037" w:type="pct"/>
            <w:shd w:val="clear" w:color="auto" w:fill="auto"/>
          </w:tcPr>
          <w:p w:rsidR="0055584E" w:rsidRPr="0023519F" w:rsidRDefault="0055584E" w:rsidP="008844D2">
            <w:pPr>
              <w:pStyle w:val="Tabletext0"/>
              <w:rPr>
                <w:noProof/>
              </w:rPr>
            </w:pPr>
            <w:r w:rsidRPr="0023519F">
              <w:rPr>
                <w:noProof/>
              </w:rPr>
              <w:t>Sailfin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112</w:t>
            </w:r>
          </w:p>
        </w:tc>
        <w:tc>
          <w:tcPr>
            <w:tcW w:w="2423" w:type="pct"/>
            <w:shd w:val="clear" w:color="auto" w:fill="auto"/>
          </w:tcPr>
          <w:p w:rsidR="0055584E" w:rsidRPr="0023519F" w:rsidRDefault="0055584E" w:rsidP="008844D2">
            <w:pPr>
              <w:pStyle w:val="Tabletext0"/>
              <w:rPr>
                <w:i/>
                <w:noProof/>
              </w:rPr>
            </w:pPr>
            <w:r w:rsidRPr="0023519F">
              <w:rPr>
                <w:i/>
                <w:noProof/>
              </w:rPr>
              <w:t>Lutjanus johnii</w:t>
            </w:r>
          </w:p>
        </w:tc>
        <w:tc>
          <w:tcPr>
            <w:tcW w:w="2037" w:type="pct"/>
            <w:shd w:val="clear" w:color="auto" w:fill="auto"/>
          </w:tcPr>
          <w:p w:rsidR="0055584E" w:rsidRPr="0023519F" w:rsidRDefault="0055584E" w:rsidP="008844D2">
            <w:pPr>
              <w:pStyle w:val="Tabletext0"/>
              <w:rPr>
                <w:noProof/>
              </w:rPr>
            </w:pPr>
            <w:r w:rsidRPr="0023519F">
              <w:rPr>
                <w:noProof/>
              </w:rPr>
              <w:t>Fingermark</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113</w:t>
            </w:r>
          </w:p>
        </w:tc>
        <w:tc>
          <w:tcPr>
            <w:tcW w:w="2423" w:type="pct"/>
            <w:shd w:val="clear" w:color="auto" w:fill="auto"/>
          </w:tcPr>
          <w:p w:rsidR="0055584E" w:rsidRPr="0023519F" w:rsidRDefault="0055584E" w:rsidP="008844D2">
            <w:pPr>
              <w:pStyle w:val="Tabletext0"/>
              <w:rPr>
                <w:i/>
                <w:noProof/>
              </w:rPr>
            </w:pPr>
            <w:r w:rsidRPr="0023519F">
              <w:rPr>
                <w:i/>
                <w:noProof/>
              </w:rPr>
              <w:t>Pristipomoides filamentosus, P.</w:t>
            </w:r>
            <w:r w:rsidR="004E6386" w:rsidRPr="0023519F">
              <w:rPr>
                <w:i/>
                <w:noProof/>
              </w:rPr>
              <w:t> </w:t>
            </w:r>
            <w:r w:rsidRPr="0023519F">
              <w:rPr>
                <w:i/>
                <w:noProof/>
              </w:rPr>
              <w:t>sieboldi</w:t>
            </w:r>
          </w:p>
        </w:tc>
        <w:tc>
          <w:tcPr>
            <w:tcW w:w="2037" w:type="pct"/>
            <w:shd w:val="clear" w:color="auto" w:fill="auto"/>
          </w:tcPr>
          <w:p w:rsidR="0055584E" w:rsidRPr="0023519F" w:rsidRDefault="0055584E" w:rsidP="008844D2">
            <w:pPr>
              <w:pStyle w:val="Tabletext0"/>
              <w:rPr>
                <w:noProof/>
              </w:rPr>
            </w:pPr>
            <w:r w:rsidRPr="0023519F">
              <w:rPr>
                <w:noProof/>
              </w:rPr>
              <w:t>Rosy jobfish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114</w:t>
            </w:r>
          </w:p>
        </w:tc>
        <w:tc>
          <w:tcPr>
            <w:tcW w:w="2423" w:type="pct"/>
            <w:shd w:val="clear" w:color="auto" w:fill="auto"/>
          </w:tcPr>
          <w:p w:rsidR="0055584E" w:rsidRPr="0023519F" w:rsidRDefault="0055584E" w:rsidP="008844D2">
            <w:pPr>
              <w:pStyle w:val="Tabletext0"/>
              <w:rPr>
                <w:i/>
                <w:noProof/>
              </w:rPr>
            </w:pPr>
            <w:r w:rsidRPr="0023519F">
              <w:rPr>
                <w:i/>
                <w:noProof/>
              </w:rPr>
              <w:t>Pristipomoides multidens</w:t>
            </w:r>
            <w:r w:rsidRPr="0023519F">
              <w:rPr>
                <w:noProof/>
              </w:rPr>
              <w:t xml:space="preserve">, </w:t>
            </w:r>
            <w:r w:rsidRPr="0023519F">
              <w:rPr>
                <w:i/>
                <w:noProof/>
              </w:rPr>
              <w:t>P.</w:t>
            </w:r>
            <w:r w:rsidR="004E6386" w:rsidRPr="0023519F">
              <w:rPr>
                <w:i/>
                <w:noProof/>
              </w:rPr>
              <w:t> </w:t>
            </w:r>
            <w:r w:rsidRPr="0023519F">
              <w:rPr>
                <w:i/>
                <w:noProof/>
              </w:rPr>
              <w:t>typus</w:t>
            </w:r>
          </w:p>
        </w:tc>
        <w:tc>
          <w:tcPr>
            <w:tcW w:w="2037" w:type="pct"/>
            <w:shd w:val="clear" w:color="auto" w:fill="auto"/>
          </w:tcPr>
          <w:p w:rsidR="0055584E" w:rsidRPr="0023519F" w:rsidRDefault="0055584E" w:rsidP="008844D2">
            <w:pPr>
              <w:pStyle w:val="Tabletext0"/>
              <w:rPr>
                <w:noProof/>
              </w:rPr>
            </w:pPr>
            <w:r w:rsidRPr="0023519F">
              <w:rPr>
                <w:noProof/>
              </w:rPr>
              <w:t>Gold band snapper</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115</w:t>
            </w:r>
          </w:p>
        </w:tc>
        <w:tc>
          <w:tcPr>
            <w:tcW w:w="2423" w:type="pct"/>
            <w:shd w:val="clear" w:color="auto" w:fill="auto"/>
          </w:tcPr>
          <w:p w:rsidR="0055584E" w:rsidRPr="0023519F" w:rsidRDefault="0055584E" w:rsidP="008844D2">
            <w:pPr>
              <w:pStyle w:val="Tabletext0"/>
              <w:rPr>
                <w:i/>
                <w:noProof/>
              </w:rPr>
            </w:pPr>
            <w:r w:rsidRPr="0023519F">
              <w:rPr>
                <w:i/>
                <w:noProof/>
              </w:rPr>
              <w:t>Aprion virescens</w:t>
            </w:r>
          </w:p>
        </w:tc>
        <w:tc>
          <w:tcPr>
            <w:tcW w:w="2037" w:type="pct"/>
            <w:shd w:val="clear" w:color="auto" w:fill="auto"/>
          </w:tcPr>
          <w:p w:rsidR="0055584E" w:rsidRPr="0023519F" w:rsidRDefault="0055584E" w:rsidP="008844D2">
            <w:pPr>
              <w:pStyle w:val="Tabletext0"/>
              <w:rPr>
                <w:noProof/>
              </w:rPr>
            </w:pPr>
            <w:r w:rsidRPr="0023519F">
              <w:rPr>
                <w:noProof/>
              </w:rPr>
              <w:t>Green jobfish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116</w:t>
            </w:r>
          </w:p>
        </w:tc>
        <w:tc>
          <w:tcPr>
            <w:tcW w:w="2423" w:type="pct"/>
            <w:shd w:val="clear" w:color="auto" w:fill="auto"/>
          </w:tcPr>
          <w:p w:rsidR="0055584E" w:rsidRPr="0023519F" w:rsidRDefault="0055584E" w:rsidP="008844D2">
            <w:pPr>
              <w:pStyle w:val="Tabletext0"/>
              <w:rPr>
                <w:i/>
                <w:noProof/>
              </w:rPr>
            </w:pPr>
            <w:r w:rsidRPr="0023519F">
              <w:rPr>
                <w:i/>
                <w:noProof/>
              </w:rPr>
              <w:t>Glaucosoma scaplare</w:t>
            </w:r>
          </w:p>
        </w:tc>
        <w:tc>
          <w:tcPr>
            <w:tcW w:w="2037" w:type="pct"/>
            <w:shd w:val="clear" w:color="auto" w:fill="auto"/>
          </w:tcPr>
          <w:p w:rsidR="0055584E" w:rsidRPr="0023519F" w:rsidRDefault="0055584E" w:rsidP="008844D2">
            <w:pPr>
              <w:pStyle w:val="Tabletext0"/>
              <w:rPr>
                <w:noProof/>
              </w:rPr>
            </w:pPr>
            <w:r w:rsidRPr="0023519F">
              <w:rPr>
                <w:noProof/>
              </w:rPr>
              <w:t>Pearl perch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117</w:t>
            </w:r>
          </w:p>
        </w:tc>
        <w:tc>
          <w:tcPr>
            <w:tcW w:w="2423" w:type="pct"/>
            <w:shd w:val="clear" w:color="auto" w:fill="auto"/>
          </w:tcPr>
          <w:p w:rsidR="0055584E" w:rsidRPr="0023519F" w:rsidRDefault="0055584E" w:rsidP="008844D2">
            <w:pPr>
              <w:pStyle w:val="Tabletext0"/>
              <w:rPr>
                <w:i/>
                <w:noProof/>
              </w:rPr>
            </w:pPr>
            <w:r w:rsidRPr="0023519F">
              <w:rPr>
                <w:i/>
                <w:noProof/>
              </w:rPr>
              <w:t>Atractoscion aequidens</w:t>
            </w:r>
          </w:p>
        </w:tc>
        <w:tc>
          <w:tcPr>
            <w:tcW w:w="2037" w:type="pct"/>
            <w:shd w:val="clear" w:color="auto" w:fill="auto"/>
          </w:tcPr>
          <w:p w:rsidR="0055584E" w:rsidRPr="0023519F" w:rsidRDefault="0055584E" w:rsidP="008844D2">
            <w:pPr>
              <w:pStyle w:val="Tabletext0"/>
              <w:rPr>
                <w:noProof/>
              </w:rPr>
            </w:pPr>
            <w:r w:rsidRPr="0023519F">
              <w:rPr>
                <w:noProof/>
              </w:rPr>
              <w:t>Teraglin jew</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118</w:t>
            </w:r>
          </w:p>
        </w:tc>
        <w:tc>
          <w:tcPr>
            <w:tcW w:w="2423" w:type="pct"/>
            <w:shd w:val="clear" w:color="auto" w:fill="auto"/>
          </w:tcPr>
          <w:p w:rsidR="0055584E" w:rsidRPr="0023519F" w:rsidRDefault="0055584E" w:rsidP="008844D2">
            <w:pPr>
              <w:pStyle w:val="Tabletext0"/>
              <w:rPr>
                <w:i/>
                <w:noProof/>
              </w:rPr>
            </w:pPr>
            <w:r w:rsidRPr="0023519F">
              <w:rPr>
                <w:i/>
                <w:noProof/>
              </w:rPr>
              <w:t>Protonibea diacanthus</w:t>
            </w:r>
          </w:p>
        </w:tc>
        <w:tc>
          <w:tcPr>
            <w:tcW w:w="2037" w:type="pct"/>
            <w:shd w:val="clear" w:color="auto" w:fill="auto"/>
          </w:tcPr>
          <w:p w:rsidR="0055584E" w:rsidRPr="0023519F" w:rsidRDefault="0055584E" w:rsidP="008844D2">
            <w:pPr>
              <w:pStyle w:val="Tabletext0"/>
              <w:rPr>
                <w:noProof/>
              </w:rPr>
            </w:pPr>
            <w:r w:rsidRPr="0023519F">
              <w:rPr>
                <w:noProof/>
              </w:rPr>
              <w:t>Black jewfish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119</w:t>
            </w:r>
          </w:p>
        </w:tc>
        <w:tc>
          <w:tcPr>
            <w:tcW w:w="2423" w:type="pct"/>
            <w:shd w:val="clear" w:color="auto" w:fill="auto"/>
          </w:tcPr>
          <w:p w:rsidR="0055584E" w:rsidRPr="0023519F" w:rsidRDefault="0055584E" w:rsidP="008844D2">
            <w:pPr>
              <w:pStyle w:val="Tabletext0"/>
              <w:rPr>
                <w:i/>
                <w:noProof/>
              </w:rPr>
            </w:pPr>
            <w:r w:rsidRPr="0023519F">
              <w:rPr>
                <w:i/>
                <w:noProof/>
              </w:rPr>
              <w:t>Agrioposphyraena barracuda</w:t>
            </w:r>
          </w:p>
        </w:tc>
        <w:tc>
          <w:tcPr>
            <w:tcW w:w="2037" w:type="pct"/>
            <w:shd w:val="clear" w:color="auto" w:fill="auto"/>
          </w:tcPr>
          <w:p w:rsidR="0055584E" w:rsidRPr="0023519F" w:rsidRDefault="0055584E" w:rsidP="008844D2">
            <w:pPr>
              <w:pStyle w:val="Tabletext0"/>
              <w:rPr>
                <w:noProof/>
              </w:rPr>
            </w:pPr>
            <w:r w:rsidRPr="0023519F">
              <w:rPr>
                <w:noProof/>
              </w:rPr>
              <w:t>Barracuda</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120</w:t>
            </w:r>
          </w:p>
        </w:tc>
        <w:tc>
          <w:tcPr>
            <w:tcW w:w="2423" w:type="pct"/>
            <w:shd w:val="clear" w:color="auto" w:fill="auto"/>
          </w:tcPr>
          <w:p w:rsidR="0055584E" w:rsidRPr="0023519F" w:rsidRDefault="0055584E" w:rsidP="008844D2">
            <w:pPr>
              <w:pStyle w:val="Tabletext0"/>
              <w:rPr>
                <w:i/>
                <w:noProof/>
              </w:rPr>
            </w:pPr>
            <w:r w:rsidRPr="0023519F">
              <w:rPr>
                <w:i/>
                <w:noProof/>
              </w:rPr>
              <w:t>Scomberomorus munroi</w:t>
            </w:r>
          </w:p>
        </w:tc>
        <w:tc>
          <w:tcPr>
            <w:tcW w:w="2037" w:type="pct"/>
            <w:shd w:val="clear" w:color="auto" w:fill="auto"/>
          </w:tcPr>
          <w:p w:rsidR="0055584E" w:rsidRPr="0023519F" w:rsidRDefault="0055584E" w:rsidP="008844D2">
            <w:pPr>
              <w:pStyle w:val="Tabletext0"/>
              <w:rPr>
                <w:noProof/>
              </w:rPr>
            </w:pPr>
            <w:r w:rsidRPr="0023519F">
              <w:rPr>
                <w:noProof/>
              </w:rPr>
              <w:t>Spotted mackerel</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121</w:t>
            </w:r>
          </w:p>
        </w:tc>
        <w:tc>
          <w:tcPr>
            <w:tcW w:w="2423" w:type="pct"/>
            <w:shd w:val="clear" w:color="auto" w:fill="auto"/>
          </w:tcPr>
          <w:p w:rsidR="0055584E" w:rsidRPr="0023519F" w:rsidRDefault="0055584E" w:rsidP="008844D2">
            <w:pPr>
              <w:pStyle w:val="Tabletext0"/>
              <w:rPr>
                <w:i/>
                <w:noProof/>
              </w:rPr>
            </w:pPr>
            <w:r w:rsidRPr="0023519F">
              <w:rPr>
                <w:i/>
                <w:noProof/>
              </w:rPr>
              <w:t>Platycephalus fuscus</w:t>
            </w:r>
          </w:p>
        </w:tc>
        <w:tc>
          <w:tcPr>
            <w:tcW w:w="2037" w:type="pct"/>
            <w:shd w:val="clear" w:color="auto" w:fill="auto"/>
          </w:tcPr>
          <w:p w:rsidR="0055584E" w:rsidRPr="0023519F" w:rsidRDefault="0055584E" w:rsidP="008844D2">
            <w:pPr>
              <w:pStyle w:val="Tabletext0"/>
              <w:rPr>
                <w:noProof/>
              </w:rPr>
            </w:pPr>
            <w:r w:rsidRPr="0023519F">
              <w:rPr>
                <w:noProof/>
              </w:rPr>
              <w:t>Dusky (mud) flathead</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122</w:t>
            </w:r>
          </w:p>
        </w:tc>
        <w:tc>
          <w:tcPr>
            <w:tcW w:w="2423" w:type="pct"/>
            <w:shd w:val="clear" w:color="auto" w:fill="auto"/>
          </w:tcPr>
          <w:p w:rsidR="0055584E" w:rsidRPr="0023519F" w:rsidRDefault="0055584E" w:rsidP="008844D2">
            <w:pPr>
              <w:pStyle w:val="Tabletext0"/>
              <w:rPr>
                <w:noProof/>
              </w:rPr>
            </w:pPr>
            <w:r w:rsidRPr="0023519F">
              <w:rPr>
                <w:noProof/>
              </w:rPr>
              <w:t xml:space="preserve">Family Antenariidae (all species except </w:t>
            </w:r>
            <w:r w:rsidRPr="0023519F">
              <w:rPr>
                <w:i/>
                <w:noProof/>
              </w:rPr>
              <w:t>Halophryne queenslandiae</w:t>
            </w:r>
            <w:r w:rsidRPr="0023519F">
              <w:rPr>
                <w:noProof/>
              </w:rPr>
              <w:t>)</w:t>
            </w:r>
          </w:p>
        </w:tc>
        <w:tc>
          <w:tcPr>
            <w:tcW w:w="2037" w:type="pct"/>
            <w:shd w:val="clear" w:color="auto" w:fill="auto"/>
          </w:tcPr>
          <w:p w:rsidR="0055584E" w:rsidRPr="0023519F" w:rsidRDefault="0055584E" w:rsidP="008844D2">
            <w:pPr>
              <w:pStyle w:val="Tabletext0"/>
              <w:rPr>
                <w:noProof/>
              </w:rPr>
            </w:pPr>
            <w:r w:rsidRPr="0023519F">
              <w:rPr>
                <w:noProof/>
              </w:rPr>
              <w:t>Anglerfishes and frogfishes, except sculptured frogfish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123</w:t>
            </w:r>
          </w:p>
        </w:tc>
        <w:tc>
          <w:tcPr>
            <w:tcW w:w="2423" w:type="pct"/>
            <w:shd w:val="clear" w:color="auto" w:fill="auto"/>
          </w:tcPr>
          <w:p w:rsidR="0055584E" w:rsidRPr="0023519F" w:rsidRDefault="0055584E" w:rsidP="008844D2">
            <w:pPr>
              <w:pStyle w:val="Tabletext0"/>
              <w:rPr>
                <w:noProof/>
              </w:rPr>
            </w:pPr>
            <w:r w:rsidRPr="0023519F">
              <w:rPr>
                <w:noProof/>
              </w:rPr>
              <w:t>Family Aulostomidae (all species)</w:t>
            </w:r>
          </w:p>
        </w:tc>
        <w:tc>
          <w:tcPr>
            <w:tcW w:w="2037" w:type="pct"/>
            <w:shd w:val="clear" w:color="auto" w:fill="auto"/>
          </w:tcPr>
          <w:p w:rsidR="0055584E" w:rsidRPr="0023519F" w:rsidRDefault="0055584E" w:rsidP="008844D2">
            <w:pPr>
              <w:pStyle w:val="Tabletext0"/>
              <w:rPr>
                <w:noProof/>
              </w:rPr>
            </w:pPr>
            <w:r w:rsidRPr="0023519F">
              <w:rPr>
                <w:noProof/>
              </w:rPr>
              <w:t>Trumpetfish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124</w:t>
            </w:r>
          </w:p>
        </w:tc>
        <w:tc>
          <w:tcPr>
            <w:tcW w:w="2423" w:type="pct"/>
            <w:shd w:val="clear" w:color="auto" w:fill="auto"/>
          </w:tcPr>
          <w:p w:rsidR="0055584E" w:rsidRPr="0023519F" w:rsidRDefault="0055584E" w:rsidP="008844D2">
            <w:pPr>
              <w:pStyle w:val="Tabletext0"/>
              <w:rPr>
                <w:noProof/>
              </w:rPr>
            </w:pPr>
            <w:r w:rsidRPr="0023519F">
              <w:rPr>
                <w:noProof/>
              </w:rPr>
              <w:t>Family Balistidae (all species)</w:t>
            </w:r>
          </w:p>
        </w:tc>
        <w:tc>
          <w:tcPr>
            <w:tcW w:w="2037" w:type="pct"/>
            <w:shd w:val="clear" w:color="auto" w:fill="auto"/>
          </w:tcPr>
          <w:p w:rsidR="0055584E" w:rsidRPr="0023519F" w:rsidRDefault="0055584E" w:rsidP="008844D2">
            <w:pPr>
              <w:pStyle w:val="Tabletext0"/>
              <w:rPr>
                <w:noProof/>
              </w:rPr>
            </w:pPr>
            <w:r w:rsidRPr="0023519F">
              <w:rPr>
                <w:noProof/>
              </w:rPr>
              <w:t>Triggerfish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125</w:t>
            </w:r>
          </w:p>
        </w:tc>
        <w:tc>
          <w:tcPr>
            <w:tcW w:w="2423" w:type="pct"/>
            <w:shd w:val="clear" w:color="auto" w:fill="auto"/>
          </w:tcPr>
          <w:p w:rsidR="0055584E" w:rsidRPr="0023519F" w:rsidRDefault="0055584E" w:rsidP="008844D2">
            <w:pPr>
              <w:pStyle w:val="Tabletext0"/>
              <w:rPr>
                <w:noProof/>
              </w:rPr>
            </w:pPr>
            <w:r w:rsidRPr="0023519F">
              <w:rPr>
                <w:noProof/>
              </w:rPr>
              <w:t>Family Muraenidae (all species)</w:t>
            </w:r>
          </w:p>
        </w:tc>
        <w:tc>
          <w:tcPr>
            <w:tcW w:w="2037" w:type="pct"/>
            <w:shd w:val="clear" w:color="auto" w:fill="auto"/>
          </w:tcPr>
          <w:p w:rsidR="0055584E" w:rsidRPr="0023519F" w:rsidRDefault="0055584E" w:rsidP="008844D2">
            <w:pPr>
              <w:pStyle w:val="Tabletext0"/>
              <w:rPr>
                <w:noProof/>
              </w:rPr>
            </w:pPr>
            <w:r w:rsidRPr="0023519F">
              <w:rPr>
                <w:noProof/>
              </w:rPr>
              <w:t>Moray eels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126</w:t>
            </w:r>
          </w:p>
        </w:tc>
        <w:tc>
          <w:tcPr>
            <w:tcW w:w="2423" w:type="pct"/>
            <w:shd w:val="clear" w:color="auto" w:fill="auto"/>
          </w:tcPr>
          <w:p w:rsidR="0055584E" w:rsidRPr="0023519F" w:rsidRDefault="0055584E" w:rsidP="008844D2">
            <w:pPr>
              <w:pStyle w:val="Tabletext0"/>
              <w:rPr>
                <w:noProof/>
              </w:rPr>
            </w:pPr>
            <w:r w:rsidRPr="0023519F">
              <w:rPr>
                <w:noProof/>
              </w:rPr>
              <w:t>Family Ophichthidae (all species)</w:t>
            </w:r>
          </w:p>
        </w:tc>
        <w:tc>
          <w:tcPr>
            <w:tcW w:w="2037" w:type="pct"/>
            <w:shd w:val="clear" w:color="auto" w:fill="auto"/>
          </w:tcPr>
          <w:p w:rsidR="0055584E" w:rsidRPr="0023519F" w:rsidRDefault="0055584E" w:rsidP="008844D2">
            <w:pPr>
              <w:pStyle w:val="Tabletext0"/>
              <w:rPr>
                <w:noProof/>
              </w:rPr>
            </w:pPr>
            <w:r w:rsidRPr="0023519F">
              <w:rPr>
                <w:noProof/>
              </w:rPr>
              <w:t>Snake eels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127</w:t>
            </w:r>
          </w:p>
        </w:tc>
        <w:tc>
          <w:tcPr>
            <w:tcW w:w="2423" w:type="pct"/>
            <w:shd w:val="clear" w:color="auto" w:fill="auto"/>
          </w:tcPr>
          <w:p w:rsidR="0055584E" w:rsidRPr="0023519F" w:rsidRDefault="0055584E" w:rsidP="008844D2">
            <w:pPr>
              <w:pStyle w:val="Tabletext0"/>
              <w:rPr>
                <w:noProof/>
              </w:rPr>
            </w:pPr>
            <w:r w:rsidRPr="0023519F">
              <w:rPr>
                <w:noProof/>
              </w:rPr>
              <w:t>Family Congridae (all species)</w:t>
            </w:r>
          </w:p>
        </w:tc>
        <w:tc>
          <w:tcPr>
            <w:tcW w:w="2037" w:type="pct"/>
            <w:shd w:val="clear" w:color="auto" w:fill="auto"/>
          </w:tcPr>
          <w:p w:rsidR="0055584E" w:rsidRPr="0023519F" w:rsidRDefault="0055584E" w:rsidP="008844D2">
            <w:pPr>
              <w:pStyle w:val="Tabletext0"/>
              <w:rPr>
                <w:noProof/>
              </w:rPr>
            </w:pPr>
            <w:r w:rsidRPr="0023519F">
              <w:rPr>
                <w:noProof/>
              </w:rPr>
              <w:t>Conger eels</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128</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Family Fistulariidae (all species)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Flutemouths</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129</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Family Ostraciidae (all species)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Boxfish</w:t>
            </w:r>
          </w:p>
        </w:tc>
      </w:tr>
      <w:tr w:rsidR="0055584E" w:rsidRPr="0023519F" w:rsidTr="00ED4AB8">
        <w:trPr>
          <w:cantSplit/>
        </w:trPr>
        <w:tc>
          <w:tcPr>
            <w:tcW w:w="540" w:type="pct"/>
            <w:tcBorders>
              <w:top w:val="single" w:sz="4" w:space="0" w:color="auto"/>
            </w:tcBorders>
            <w:shd w:val="clear" w:color="auto" w:fill="auto"/>
          </w:tcPr>
          <w:p w:rsidR="0055584E" w:rsidRPr="0023519F" w:rsidRDefault="0055584E" w:rsidP="008844D2">
            <w:pPr>
              <w:pStyle w:val="Tabletext0"/>
              <w:rPr>
                <w:noProof/>
              </w:rPr>
            </w:pPr>
            <w:r w:rsidRPr="0023519F">
              <w:rPr>
                <w:noProof/>
              </w:rPr>
              <w:t>130</w:t>
            </w:r>
          </w:p>
        </w:tc>
        <w:tc>
          <w:tcPr>
            <w:tcW w:w="2423" w:type="pct"/>
            <w:tcBorders>
              <w:top w:val="single" w:sz="4" w:space="0" w:color="auto"/>
            </w:tcBorders>
            <w:shd w:val="clear" w:color="auto" w:fill="auto"/>
          </w:tcPr>
          <w:p w:rsidR="0055584E" w:rsidRPr="0023519F" w:rsidRDefault="0055584E" w:rsidP="008844D2">
            <w:pPr>
              <w:pStyle w:val="Tabletext0"/>
              <w:rPr>
                <w:noProof/>
              </w:rPr>
            </w:pPr>
            <w:r w:rsidRPr="0023519F">
              <w:rPr>
                <w:noProof/>
              </w:rPr>
              <w:t xml:space="preserve">Phylum Echinodermata (all species except </w:t>
            </w:r>
            <w:r w:rsidRPr="0023519F">
              <w:rPr>
                <w:i/>
                <w:noProof/>
              </w:rPr>
              <w:t xml:space="preserve">Holothuria nobilis </w:t>
            </w:r>
            <w:r w:rsidRPr="0023519F">
              <w:rPr>
                <w:noProof/>
              </w:rPr>
              <w:t xml:space="preserve">and </w:t>
            </w:r>
            <w:r w:rsidRPr="0023519F">
              <w:rPr>
                <w:i/>
                <w:noProof/>
              </w:rPr>
              <w:t>H.</w:t>
            </w:r>
            <w:r w:rsidR="004E6386" w:rsidRPr="0023519F">
              <w:rPr>
                <w:i/>
                <w:noProof/>
              </w:rPr>
              <w:t> </w:t>
            </w:r>
            <w:r w:rsidRPr="0023519F">
              <w:rPr>
                <w:i/>
                <w:noProof/>
              </w:rPr>
              <w:t>fuscogilva</w:t>
            </w:r>
            <w:r w:rsidRPr="0023519F">
              <w:rPr>
                <w:noProof/>
              </w:rPr>
              <w:t>)</w:t>
            </w:r>
          </w:p>
        </w:tc>
        <w:tc>
          <w:tcPr>
            <w:tcW w:w="2037" w:type="pct"/>
            <w:tcBorders>
              <w:top w:val="single" w:sz="4" w:space="0" w:color="auto"/>
            </w:tcBorders>
            <w:shd w:val="clear" w:color="auto" w:fill="auto"/>
          </w:tcPr>
          <w:p w:rsidR="0055584E" w:rsidRPr="0023519F" w:rsidRDefault="0055584E" w:rsidP="008844D2">
            <w:pPr>
              <w:pStyle w:val="Tabletext0"/>
              <w:rPr>
                <w:noProof/>
              </w:rPr>
            </w:pPr>
            <w:r w:rsidRPr="0023519F">
              <w:rPr>
                <w:noProof/>
              </w:rPr>
              <w:t>Echinoderms, all species except black teatfish and white teatfish</w:t>
            </w:r>
          </w:p>
        </w:tc>
      </w:tr>
      <w:tr w:rsidR="0055584E" w:rsidRPr="0023519F" w:rsidTr="001203AA">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131</w:t>
            </w:r>
          </w:p>
        </w:tc>
        <w:tc>
          <w:tcPr>
            <w:tcW w:w="2423"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Ranina ranina</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Spanner crab</w:t>
            </w:r>
          </w:p>
        </w:tc>
      </w:tr>
      <w:tr w:rsidR="0055584E" w:rsidRPr="0023519F" w:rsidTr="001203AA">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132</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 xml:space="preserve">Phylum Mollusca (all species except: all those of the order Octopoda and the family Tridacnidae; </w:t>
            </w:r>
            <w:r w:rsidRPr="0023519F">
              <w:rPr>
                <w:i/>
                <w:noProof/>
              </w:rPr>
              <w:t>Melo amphora</w:t>
            </w:r>
            <w:r w:rsidRPr="0023519F">
              <w:rPr>
                <w:noProof/>
              </w:rPr>
              <w:t xml:space="preserve">, </w:t>
            </w:r>
            <w:r w:rsidRPr="0023519F">
              <w:rPr>
                <w:i/>
                <w:noProof/>
              </w:rPr>
              <w:t>Charonia tritonis</w:t>
            </w:r>
            <w:r w:rsidRPr="0023519F">
              <w:rPr>
                <w:noProof/>
              </w:rPr>
              <w:t xml:space="preserve">, </w:t>
            </w:r>
            <w:r w:rsidRPr="0023519F">
              <w:rPr>
                <w:i/>
                <w:noProof/>
              </w:rPr>
              <w:t>Cassis cornuta</w:t>
            </w:r>
            <w:r w:rsidRPr="0023519F">
              <w:rPr>
                <w:noProof/>
              </w:rPr>
              <w:t xml:space="preserve">, </w:t>
            </w:r>
            <w:r w:rsidRPr="0023519F">
              <w:rPr>
                <w:i/>
                <w:noProof/>
              </w:rPr>
              <w:t xml:space="preserve">Pinctada maxima </w:t>
            </w:r>
            <w:r w:rsidRPr="0023519F">
              <w:rPr>
                <w:noProof/>
              </w:rPr>
              <w:t xml:space="preserve">and </w:t>
            </w:r>
            <w:r w:rsidRPr="0023519F">
              <w:rPr>
                <w:i/>
                <w:noProof/>
              </w:rPr>
              <w:t>P.</w:t>
            </w:r>
            <w:r w:rsidR="004E6386" w:rsidRPr="0023519F">
              <w:rPr>
                <w:i/>
                <w:noProof/>
              </w:rPr>
              <w:t> </w:t>
            </w:r>
            <w:r w:rsidRPr="0023519F">
              <w:rPr>
                <w:i/>
                <w:noProof/>
              </w:rPr>
              <w:t>margaritifera</w:t>
            </w:r>
            <w:r w:rsidRPr="0023519F">
              <w:rPr>
                <w:noProof/>
              </w:rPr>
              <w:t>; and all those of the family Muricidae)</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All species of molluscs except octopus, giant clams, baler shell, triton, helmet shell, pearl oysters and muricids</w:t>
            </w:r>
          </w:p>
        </w:tc>
      </w:tr>
      <w:tr w:rsidR="0055584E" w:rsidRPr="0023519F" w:rsidTr="001203AA">
        <w:tc>
          <w:tcPr>
            <w:tcW w:w="5000" w:type="pct"/>
            <w:gridSpan w:val="3"/>
            <w:tcBorders>
              <w:top w:val="single" w:sz="4" w:space="0" w:color="auto"/>
            </w:tcBorders>
            <w:shd w:val="clear" w:color="auto" w:fill="auto"/>
          </w:tcPr>
          <w:p w:rsidR="0055584E" w:rsidRPr="0023519F" w:rsidRDefault="0055584E" w:rsidP="0087747A">
            <w:pPr>
              <w:spacing w:before="60"/>
              <w:rPr>
                <w:b/>
                <w:sz w:val="20"/>
              </w:rPr>
            </w:pPr>
            <w:r w:rsidRPr="0023519F">
              <w:rPr>
                <w:b/>
                <w:sz w:val="20"/>
              </w:rPr>
              <w:t>Part</w:t>
            </w:r>
            <w:r w:rsidR="0023519F">
              <w:rPr>
                <w:b/>
                <w:sz w:val="20"/>
              </w:rPr>
              <w:t> </w:t>
            </w:r>
            <w:r w:rsidRPr="0023519F">
              <w:rPr>
                <w:b/>
                <w:sz w:val="20"/>
              </w:rPr>
              <w:t>5</w:t>
            </w:r>
            <w:r w:rsidR="008844D2" w:rsidRPr="0023519F">
              <w:rPr>
                <w:b/>
                <w:sz w:val="20"/>
              </w:rPr>
              <w:t>—</w:t>
            </w:r>
            <w:r w:rsidRPr="0023519F">
              <w:rPr>
                <w:b/>
                <w:sz w:val="20"/>
              </w:rPr>
              <w:t>500 specimens of each species in total and no more than 100 of each species per location</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133</w:t>
            </w:r>
          </w:p>
        </w:tc>
        <w:tc>
          <w:tcPr>
            <w:tcW w:w="2423" w:type="pct"/>
            <w:shd w:val="clear" w:color="auto" w:fill="auto"/>
          </w:tcPr>
          <w:p w:rsidR="0055584E" w:rsidRPr="0023519F" w:rsidRDefault="0055584E" w:rsidP="008844D2">
            <w:pPr>
              <w:pStyle w:val="Tabletext0"/>
              <w:rPr>
                <w:noProof/>
              </w:rPr>
            </w:pPr>
            <w:r w:rsidRPr="0023519F">
              <w:rPr>
                <w:noProof/>
              </w:rPr>
              <w:t>Family Atherinidae (all species)</w:t>
            </w:r>
          </w:p>
        </w:tc>
        <w:tc>
          <w:tcPr>
            <w:tcW w:w="2037" w:type="pct"/>
            <w:shd w:val="clear" w:color="auto" w:fill="auto"/>
          </w:tcPr>
          <w:p w:rsidR="0055584E" w:rsidRPr="0023519F" w:rsidRDefault="0055584E" w:rsidP="008844D2">
            <w:pPr>
              <w:pStyle w:val="Tabletext0"/>
              <w:rPr>
                <w:noProof/>
              </w:rPr>
            </w:pPr>
            <w:r w:rsidRPr="0023519F">
              <w:rPr>
                <w:noProof/>
              </w:rPr>
              <w:t>Hardyheads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134</w:t>
            </w:r>
          </w:p>
        </w:tc>
        <w:tc>
          <w:tcPr>
            <w:tcW w:w="2423" w:type="pct"/>
            <w:shd w:val="clear" w:color="auto" w:fill="auto"/>
          </w:tcPr>
          <w:p w:rsidR="0055584E" w:rsidRPr="0023519F" w:rsidRDefault="0055584E" w:rsidP="008844D2">
            <w:pPr>
              <w:pStyle w:val="Tabletext0"/>
              <w:rPr>
                <w:noProof/>
              </w:rPr>
            </w:pPr>
            <w:r w:rsidRPr="0023519F">
              <w:rPr>
                <w:noProof/>
              </w:rPr>
              <w:t>Family Blenniidae (all species)</w:t>
            </w:r>
          </w:p>
        </w:tc>
        <w:tc>
          <w:tcPr>
            <w:tcW w:w="2037" w:type="pct"/>
            <w:shd w:val="clear" w:color="auto" w:fill="auto"/>
          </w:tcPr>
          <w:p w:rsidR="0055584E" w:rsidRPr="0023519F" w:rsidRDefault="0055584E" w:rsidP="008844D2">
            <w:pPr>
              <w:pStyle w:val="Tabletext0"/>
              <w:rPr>
                <w:noProof/>
              </w:rPr>
            </w:pPr>
            <w:r w:rsidRPr="0023519F">
              <w:rPr>
                <w:noProof/>
              </w:rPr>
              <w:t>Blennies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135</w:t>
            </w:r>
          </w:p>
        </w:tc>
        <w:tc>
          <w:tcPr>
            <w:tcW w:w="2423" w:type="pct"/>
            <w:shd w:val="clear" w:color="auto" w:fill="auto"/>
          </w:tcPr>
          <w:p w:rsidR="0055584E" w:rsidRPr="0023519F" w:rsidRDefault="0055584E" w:rsidP="008844D2">
            <w:pPr>
              <w:pStyle w:val="Tabletext0"/>
              <w:rPr>
                <w:noProof/>
              </w:rPr>
            </w:pPr>
            <w:r w:rsidRPr="0023519F">
              <w:rPr>
                <w:noProof/>
              </w:rPr>
              <w:t>Family Clupeidae (all species)</w:t>
            </w:r>
          </w:p>
        </w:tc>
        <w:tc>
          <w:tcPr>
            <w:tcW w:w="2037" w:type="pct"/>
            <w:shd w:val="clear" w:color="auto" w:fill="auto"/>
          </w:tcPr>
          <w:p w:rsidR="0055584E" w:rsidRPr="0023519F" w:rsidRDefault="0055584E" w:rsidP="008844D2">
            <w:pPr>
              <w:pStyle w:val="Tabletext0"/>
              <w:rPr>
                <w:noProof/>
              </w:rPr>
            </w:pPr>
            <w:r w:rsidRPr="0023519F">
              <w:rPr>
                <w:noProof/>
              </w:rPr>
              <w:t>Herring</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136</w:t>
            </w:r>
          </w:p>
        </w:tc>
        <w:tc>
          <w:tcPr>
            <w:tcW w:w="2423" w:type="pct"/>
            <w:shd w:val="clear" w:color="auto" w:fill="auto"/>
          </w:tcPr>
          <w:p w:rsidR="0055584E" w:rsidRPr="0023519F" w:rsidRDefault="0055584E" w:rsidP="008844D2">
            <w:pPr>
              <w:pStyle w:val="Tabletext0"/>
              <w:rPr>
                <w:noProof/>
              </w:rPr>
            </w:pPr>
            <w:r w:rsidRPr="0023519F">
              <w:rPr>
                <w:noProof/>
              </w:rPr>
              <w:t>Family Engraulidae (all species)</w:t>
            </w:r>
          </w:p>
        </w:tc>
        <w:tc>
          <w:tcPr>
            <w:tcW w:w="2037" w:type="pct"/>
            <w:shd w:val="clear" w:color="auto" w:fill="auto"/>
          </w:tcPr>
          <w:p w:rsidR="0055584E" w:rsidRPr="0023519F" w:rsidRDefault="0055584E" w:rsidP="008844D2">
            <w:pPr>
              <w:pStyle w:val="Tabletext0"/>
              <w:rPr>
                <w:noProof/>
              </w:rPr>
            </w:pPr>
            <w:r w:rsidRPr="0023519F">
              <w:rPr>
                <w:noProof/>
              </w:rPr>
              <w:t>Anchovies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137</w:t>
            </w:r>
          </w:p>
        </w:tc>
        <w:tc>
          <w:tcPr>
            <w:tcW w:w="2423" w:type="pct"/>
            <w:shd w:val="clear" w:color="auto" w:fill="auto"/>
          </w:tcPr>
          <w:p w:rsidR="0055584E" w:rsidRPr="0023519F" w:rsidRDefault="0055584E" w:rsidP="008844D2">
            <w:pPr>
              <w:pStyle w:val="Tabletext0"/>
              <w:rPr>
                <w:noProof/>
              </w:rPr>
            </w:pPr>
            <w:r w:rsidRPr="0023519F">
              <w:rPr>
                <w:noProof/>
              </w:rPr>
              <w:t>Family Gobiidae (all species)</w:t>
            </w:r>
          </w:p>
        </w:tc>
        <w:tc>
          <w:tcPr>
            <w:tcW w:w="2037" w:type="pct"/>
            <w:shd w:val="clear" w:color="auto" w:fill="auto"/>
          </w:tcPr>
          <w:p w:rsidR="0055584E" w:rsidRPr="0023519F" w:rsidRDefault="0055584E" w:rsidP="008844D2">
            <w:pPr>
              <w:pStyle w:val="Tabletext0"/>
              <w:rPr>
                <w:noProof/>
              </w:rPr>
            </w:pPr>
            <w:r w:rsidRPr="0023519F">
              <w:rPr>
                <w:noProof/>
              </w:rPr>
              <w:t>Gobies</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138</w:t>
            </w:r>
          </w:p>
        </w:tc>
        <w:tc>
          <w:tcPr>
            <w:tcW w:w="2423" w:type="pct"/>
            <w:shd w:val="clear" w:color="auto" w:fill="auto"/>
          </w:tcPr>
          <w:p w:rsidR="0055584E" w:rsidRPr="0023519F" w:rsidRDefault="0055584E" w:rsidP="008844D2">
            <w:pPr>
              <w:pStyle w:val="Tabletext0"/>
              <w:rPr>
                <w:noProof/>
              </w:rPr>
            </w:pPr>
            <w:r w:rsidRPr="0023519F">
              <w:rPr>
                <w:noProof/>
              </w:rPr>
              <w:t>Family Pomacentridae (all species)</w:t>
            </w:r>
          </w:p>
        </w:tc>
        <w:tc>
          <w:tcPr>
            <w:tcW w:w="2037" w:type="pct"/>
            <w:shd w:val="clear" w:color="auto" w:fill="auto"/>
          </w:tcPr>
          <w:p w:rsidR="0055584E" w:rsidRPr="0023519F" w:rsidRDefault="0055584E" w:rsidP="008844D2">
            <w:pPr>
              <w:pStyle w:val="Tabletext0"/>
              <w:rPr>
                <w:noProof/>
              </w:rPr>
            </w:pPr>
            <w:r w:rsidRPr="0023519F">
              <w:rPr>
                <w:noProof/>
              </w:rPr>
              <w:t>Damselfish</w:t>
            </w:r>
          </w:p>
        </w:tc>
      </w:tr>
      <w:tr w:rsidR="0055584E" w:rsidRPr="0023519F" w:rsidTr="00ED4AB8">
        <w:tc>
          <w:tcPr>
            <w:tcW w:w="540" w:type="pct"/>
            <w:shd w:val="clear" w:color="auto" w:fill="auto"/>
          </w:tcPr>
          <w:p w:rsidR="0055584E" w:rsidRPr="0023519F" w:rsidRDefault="0055584E" w:rsidP="008844D2">
            <w:pPr>
              <w:pStyle w:val="Tabletext0"/>
              <w:rPr>
                <w:noProof/>
              </w:rPr>
            </w:pPr>
            <w:r w:rsidRPr="0023519F">
              <w:rPr>
                <w:noProof/>
              </w:rPr>
              <w:t>139</w:t>
            </w:r>
          </w:p>
        </w:tc>
        <w:tc>
          <w:tcPr>
            <w:tcW w:w="2423" w:type="pct"/>
            <w:shd w:val="clear" w:color="auto" w:fill="auto"/>
          </w:tcPr>
          <w:p w:rsidR="0055584E" w:rsidRPr="0023519F" w:rsidRDefault="0055584E" w:rsidP="008844D2">
            <w:pPr>
              <w:pStyle w:val="Tabletext0"/>
              <w:rPr>
                <w:noProof/>
              </w:rPr>
            </w:pPr>
            <w:r w:rsidRPr="0023519F">
              <w:rPr>
                <w:noProof/>
              </w:rPr>
              <w:t>Family Siganidae (all species)</w:t>
            </w:r>
          </w:p>
        </w:tc>
        <w:tc>
          <w:tcPr>
            <w:tcW w:w="2037" w:type="pct"/>
            <w:shd w:val="clear" w:color="auto" w:fill="auto"/>
          </w:tcPr>
          <w:p w:rsidR="0055584E" w:rsidRPr="0023519F" w:rsidRDefault="0055584E" w:rsidP="008844D2">
            <w:pPr>
              <w:pStyle w:val="Tabletext0"/>
              <w:rPr>
                <w:noProof/>
              </w:rPr>
            </w:pPr>
            <w:r w:rsidRPr="0023519F">
              <w:rPr>
                <w:noProof/>
              </w:rPr>
              <w:t>Rabbitfish</w:t>
            </w:r>
          </w:p>
        </w:tc>
      </w:tr>
      <w:tr w:rsidR="0055584E" w:rsidRPr="0023519F" w:rsidTr="00ED4AB8">
        <w:tc>
          <w:tcPr>
            <w:tcW w:w="540"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140</w:t>
            </w:r>
          </w:p>
        </w:tc>
        <w:tc>
          <w:tcPr>
            <w:tcW w:w="242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Family Synodontidae (all species)</w:t>
            </w:r>
          </w:p>
        </w:tc>
        <w:tc>
          <w:tcPr>
            <w:tcW w:w="2037"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Lizardfish</w:t>
            </w:r>
          </w:p>
        </w:tc>
      </w:tr>
      <w:tr w:rsidR="0055584E" w:rsidRPr="0023519F" w:rsidTr="00ED4AB8">
        <w:tc>
          <w:tcPr>
            <w:tcW w:w="540"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141</w:t>
            </w:r>
          </w:p>
        </w:tc>
        <w:tc>
          <w:tcPr>
            <w:tcW w:w="2423"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Family Tripterygiidae (all species)</w:t>
            </w:r>
          </w:p>
        </w:tc>
        <w:tc>
          <w:tcPr>
            <w:tcW w:w="2037"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Triplefins</w:t>
            </w:r>
          </w:p>
        </w:tc>
      </w:tr>
    </w:tbl>
    <w:p w:rsidR="0055584E" w:rsidRPr="0023519F" w:rsidRDefault="0055584E" w:rsidP="002B1230">
      <w:pPr>
        <w:keepNext/>
        <w:spacing w:before="240"/>
        <w:ind w:left="1418" w:hanging="1418"/>
        <w:rPr>
          <w:rFonts w:cs="Times New Roman"/>
          <w:b/>
        </w:rPr>
      </w:pPr>
      <w:r w:rsidRPr="0023519F">
        <w:rPr>
          <w:rFonts w:cs="Times New Roman"/>
          <w:b/>
        </w:rPr>
        <w:t xml:space="preserve">Table </w:t>
      </w:r>
      <w:r w:rsidR="00511789" w:rsidRPr="0023519F">
        <w:rPr>
          <w:rFonts w:cs="Times New Roman"/>
          <w:b/>
        </w:rPr>
        <w:t>19</w:t>
      </w:r>
      <w:r w:rsidR="0023519F">
        <w:rPr>
          <w:rFonts w:cs="Times New Roman"/>
          <w:b/>
        </w:rPr>
        <w:noBreakHyphen/>
      </w:r>
      <w:r w:rsidRPr="0023519F">
        <w:rPr>
          <w:rFonts w:cs="Times New Roman"/>
          <w:b/>
        </w:rPr>
        <w:t>2</w:t>
      </w:r>
      <w:r w:rsidRPr="0023519F">
        <w:rPr>
          <w:rFonts w:cs="Times New Roman"/>
          <w:b/>
        </w:rPr>
        <w:tab/>
        <w:t>Plant species limited by number for limited research sampling</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80"/>
        <w:gridCol w:w="4266"/>
        <w:gridCol w:w="3383"/>
      </w:tblGrid>
      <w:tr w:rsidR="0055584E" w:rsidRPr="0023519F" w:rsidTr="00ED4AB8">
        <w:trPr>
          <w:tblHeader/>
        </w:trPr>
        <w:tc>
          <w:tcPr>
            <w:tcW w:w="516" w:type="pct"/>
            <w:tcBorders>
              <w:top w:val="single" w:sz="12" w:space="0" w:color="auto"/>
              <w:bottom w:val="single" w:sz="12" w:space="0" w:color="auto"/>
            </w:tcBorders>
            <w:shd w:val="clear" w:color="auto" w:fill="auto"/>
          </w:tcPr>
          <w:p w:rsidR="0055584E" w:rsidRPr="0023519F" w:rsidRDefault="0055584E" w:rsidP="008844D2">
            <w:pPr>
              <w:pStyle w:val="TableHeading"/>
              <w:rPr>
                <w:noProof/>
              </w:rPr>
            </w:pPr>
            <w:r w:rsidRPr="0023519F">
              <w:rPr>
                <w:noProof/>
              </w:rPr>
              <w:t>Item</w:t>
            </w:r>
          </w:p>
        </w:tc>
        <w:tc>
          <w:tcPr>
            <w:tcW w:w="2501" w:type="pct"/>
            <w:tcBorders>
              <w:top w:val="single" w:sz="12" w:space="0" w:color="auto"/>
              <w:bottom w:val="single" w:sz="12" w:space="0" w:color="auto"/>
            </w:tcBorders>
            <w:shd w:val="clear" w:color="auto" w:fill="auto"/>
          </w:tcPr>
          <w:p w:rsidR="0055584E" w:rsidRPr="0023519F" w:rsidRDefault="0055584E" w:rsidP="008844D2">
            <w:pPr>
              <w:pStyle w:val="TableHeading"/>
              <w:rPr>
                <w:noProof/>
              </w:rPr>
            </w:pPr>
            <w:r w:rsidRPr="0023519F">
              <w:rPr>
                <w:noProof/>
              </w:rPr>
              <w:t>Species</w:t>
            </w:r>
          </w:p>
        </w:tc>
        <w:tc>
          <w:tcPr>
            <w:tcW w:w="1983" w:type="pct"/>
            <w:tcBorders>
              <w:top w:val="single" w:sz="12" w:space="0" w:color="auto"/>
              <w:bottom w:val="single" w:sz="12" w:space="0" w:color="auto"/>
            </w:tcBorders>
            <w:shd w:val="clear" w:color="auto" w:fill="auto"/>
          </w:tcPr>
          <w:p w:rsidR="0055584E" w:rsidRPr="0023519F" w:rsidRDefault="0055584E" w:rsidP="008844D2">
            <w:pPr>
              <w:pStyle w:val="TableHeading"/>
              <w:rPr>
                <w:noProof/>
              </w:rPr>
            </w:pPr>
            <w:r w:rsidRPr="0023519F">
              <w:rPr>
                <w:noProof/>
              </w:rPr>
              <w:t>Common Name</w:t>
            </w:r>
          </w:p>
        </w:tc>
      </w:tr>
      <w:tr w:rsidR="0055584E" w:rsidRPr="0023519F" w:rsidTr="00ED4AB8">
        <w:tc>
          <w:tcPr>
            <w:tcW w:w="516" w:type="pct"/>
            <w:tcBorders>
              <w:top w:val="single" w:sz="12" w:space="0" w:color="auto"/>
            </w:tcBorders>
            <w:shd w:val="clear" w:color="auto" w:fill="auto"/>
          </w:tcPr>
          <w:p w:rsidR="0055584E" w:rsidRPr="0023519F" w:rsidRDefault="0055584E" w:rsidP="0087747A">
            <w:pPr>
              <w:pStyle w:val="Tabletext0"/>
              <w:rPr>
                <w:noProof/>
              </w:rPr>
            </w:pPr>
            <w:r w:rsidRPr="0023519F">
              <w:rPr>
                <w:noProof/>
              </w:rPr>
              <w:t>1</w:t>
            </w:r>
          </w:p>
        </w:tc>
        <w:tc>
          <w:tcPr>
            <w:tcW w:w="2501" w:type="pct"/>
            <w:tcBorders>
              <w:top w:val="single" w:sz="12" w:space="0" w:color="auto"/>
            </w:tcBorders>
            <w:shd w:val="clear" w:color="auto" w:fill="auto"/>
          </w:tcPr>
          <w:p w:rsidR="0055584E" w:rsidRPr="0023519F" w:rsidRDefault="0055584E" w:rsidP="008844D2">
            <w:pPr>
              <w:pStyle w:val="Tabletext0"/>
              <w:rPr>
                <w:noProof/>
              </w:rPr>
            </w:pPr>
            <w:r w:rsidRPr="0023519F">
              <w:rPr>
                <w:noProof/>
              </w:rPr>
              <w:t>Family Rhizophoraceae (all species)</w:t>
            </w:r>
          </w:p>
        </w:tc>
        <w:tc>
          <w:tcPr>
            <w:tcW w:w="1983" w:type="pct"/>
            <w:tcBorders>
              <w:top w:val="single" w:sz="12" w:space="0" w:color="auto"/>
            </w:tcBorders>
            <w:shd w:val="clear" w:color="auto" w:fill="auto"/>
          </w:tcPr>
          <w:p w:rsidR="0055584E" w:rsidRPr="0023519F" w:rsidRDefault="0055584E" w:rsidP="008844D2">
            <w:pPr>
              <w:pStyle w:val="Tabletext0"/>
              <w:rPr>
                <w:noProof/>
              </w:rPr>
            </w:pPr>
            <w:r w:rsidRPr="0023519F">
              <w:rPr>
                <w:noProof/>
              </w:rPr>
              <w:t>Mangroves</w:t>
            </w:r>
          </w:p>
        </w:tc>
      </w:tr>
      <w:tr w:rsidR="0055584E" w:rsidRPr="0023519F" w:rsidTr="00ED4AB8">
        <w:tc>
          <w:tcPr>
            <w:tcW w:w="516" w:type="pct"/>
            <w:tcBorders>
              <w:bottom w:val="single" w:sz="4" w:space="0" w:color="auto"/>
            </w:tcBorders>
            <w:shd w:val="clear" w:color="auto" w:fill="auto"/>
          </w:tcPr>
          <w:p w:rsidR="0055584E" w:rsidRPr="0023519F" w:rsidRDefault="0055584E" w:rsidP="0087747A">
            <w:pPr>
              <w:pStyle w:val="Tabletext0"/>
              <w:rPr>
                <w:noProof/>
              </w:rPr>
            </w:pPr>
            <w:r w:rsidRPr="0023519F">
              <w:rPr>
                <w:noProof/>
              </w:rPr>
              <w:t>2</w:t>
            </w:r>
          </w:p>
        </w:tc>
        <w:tc>
          <w:tcPr>
            <w:tcW w:w="2501"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Division Magnoliophyta (all species)</w:t>
            </w:r>
          </w:p>
        </w:tc>
        <w:tc>
          <w:tcPr>
            <w:tcW w:w="198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Seagrass</w:t>
            </w:r>
          </w:p>
        </w:tc>
      </w:tr>
      <w:tr w:rsidR="0055584E" w:rsidRPr="0023519F" w:rsidTr="00ED4AB8">
        <w:tc>
          <w:tcPr>
            <w:tcW w:w="516" w:type="pct"/>
            <w:tcBorders>
              <w:bottom w:val="single" w:sz="12" w:space="0" w:color="auto"/>
            </w:tcBorders>
            <w:shd w:val="clear" w:color="auto" w:fill="auto"/>
          </w:tcPr>
          <w:p w:rsidR="0055584E" w:rsidRPr="0023519F" w:rsidRDefault="0055584E" w:rsidP="0087747A">
            <w:pPr>
              <w:pStyle w:val="Tabletext0"/>
              <w:rPr>
                <w:noProof/>
              </w:rPr>
            </w:pPr>
            <w:r w:rsidRPr="0023519F">
              <w:rPr>
                <w:noProof/>
              </w:rPr>
              <w:t>3</w:t>
            </w:r>
          </w:p>
        </w:tc>
        <w:tc>
          <w:tcPr>
            <w:tcW w:w="2501"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Kingdom Protista (all species)</w:t>
            </w:r>
          </w:p>
        </w:tc>
        <w:tc>
          <w:tcPr>
            <w:tcW w:w="1983"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Algae</w:t>
            </w:r>
          </w:p>
        </w:tc>
      </w:tr>
    </w:tbl>
    <w:p w:rsidR="0055584E" w:rsidRPr="0023519F" w:rsidRDefault="00511789" w:rsidP="008844D2">
      <w:pPr>
        <w:pStyle w:val="ActHead5"/>
      </w:pPr>
      <w:bookmarkStart w:id="22" w:name="_Toc489865802"/>
      <w:r w:rsidRPr="0023519F">
        <w:rPr>
          <w:rStyle w:val="CharSectno"/>
        </w:rPr>
        <w:t>20</w:t>
      </w:r>
      <w:r w:rsidR="008844D2" w:rsidRPr="0023519F">
        <w:t xml:space="preserve">  </w:t>
      </w:r>
      <w:r w:rsidR="0055584E" w:rsidRPr="0023519F">
        <w:rPr>
          <w:i/>
        </w:rPr>
        <w:t>Limited impact research (non</w:t>
      </w:r>
      <w:r w:rsidR="0023519F">
        <w:rPr>
          <w:i/>
        </w:rPr>
        <w:noBreakHyphen/>
      </w:r>
      <w:r w:rsidR="0055584E" w:rsidRPr="0023519F">
        <w:rPr>
          <w:i/>
        </w:rPr>
        <w:t>extractive)</w:t>
      </w:r>
      <w:r w:rsidR="008844D2" w:rsidRPr="0023519F">
        <w:rPr>
          <w:i/>
        </w:rPr>
        <w:t>—</w:t>
      </w:r>
      <w:r w:rsidR="0055584E" w:rsidRPr="0023519F">
        <w:t>definition for Zoning Plan</w:t>
      </w:r>
      <w:bookmarkEnd w:id="22"/>
    </w:p>
    <w:p w:rsidR="0055584E" w:rsidRPr="0023519F" w:rsidRDefault="0055584E" w:rsidP="008844D2">
      <w:pPr>
        <w:pStyle w:val="subsection"/>
      </w:pPr>
      <w:r w:rsidRPr="0023519F">
        <w:tab/>
        <w:t>(1)</w:t>
      </w:r>
      <w:r w:rsidRPr="0023519F">
        <w:tab/>
        <w:t>In this regulation:</w:t>
      </w:r>
    </w:p>
    <w:p w:rsidR="0055584E" w:rsidRPr="0023519F" w:rsidRDefault="0055584E" w:rsidP="008844D2">
      <w:pPr>
        <w:pStyle w:val="Definition"/>
      </w:pPr>
      <w:r w:rsidRPr="0023519F">
        <w:rPr>
          <w:b/>
          <w:i/>
        </w:rPr>
        <w:t xml:space="preserve">research project </w:t>
      </w:r>
      <w:r w:rsidRPr="0023519F">
        <w:t>means a diligent and systematic inquiry or investigation into a subject, in order to discover facts or principles, that has its own objectives, sampling design and outcomes.</w:t>
      </w:r>
    </w:p>
    <w:p w:rsidR="0055584E" w:rsidRPr="0023519F" w:rsidRDefault="0055584E" w:rsidP="008844D2">
      <w:pPr>
        <w:pStyle w:val="subsection"/>
      </w:pPr>
      <w:r w:rsidRPr="0023519F">
        <w:tab/>
        <w:t>(2)</w:t>
      </w:r>
      <w:r w:rsidRPr="0023519F">
        <w:tab/>
        <w:t xml:space="preserve">In the Zoning Plan, </w:t>
      </w:r>
      <w:r w:rsidRPr="0023519F">
        <w:rPr>
          <w:b/>
          <w:i/>
        </w:rPr>
        <w:t>limited impact research (non</w:t>
      </w:r>
      <w:r w:rsidR="0023519F">
        <w:rPr>
          <w:b/>
          <w:i/>
        </w:rPr>
        <w:noBreakHyphen/>
      </w:r>
      <w:r w:rsidRPr="0023519F">
        <w:rPr>
          <w:b/>
          <w:i/>
        </w:rPr>
        <w:t>extractive)</w:t>
      </w:r>
      <w:r w:rsidRPr="0023519F">
        <w:t xml:space="preserve"> means:</w:t>
      </w:r>
    </w:p>
    <w:p w:rsidR="0055584E" w:rsidRPr="0023519F" w:rsidRDefault="0055584E" w:rsidP="008844D2">
      <w:pPr>
        <w:pStyle w:val="paragraph"/>
      </w:pPr>
      <w:r w:rsidRPr="0023519F">
        <w:tab/>
        <w:t>(a)</w:t>
      </w:r>
      <w:r w:rsidRPr="0023519F">
        <w:tab/>
        <w:t>research that does not involve the taking of animals, plants or marine products, but includes:</w:t>
      </w:r>
    </w:p>
    <w:p w:rsidR="0055584E" w:rsidRPr="0023519F" w:rsidRDefault="0055584E" w:rsidP="008844D2">
      <w:pPr>
        <w:pStyle w:val="paragraphsub"/>
      </w:pPr>
      <w:r w:rsidRPr="0023519F">
        <w:tab/>
        <w:t>(i)</w:t>
      </w:r>
      <w:r w:rsidRPr="0023519F">
        <w:tab/>
        <w:t>visual surveys, other than of cetaceans; or</w:t>
      </w:r>
    </w:p>
    <w:p w:rsidR="0055584E" w:rsidRPr="0023519F" w:rsidRDefault="0055584E" w:rsidP="008844D2">
      <w:pPr>
        <w:pStyle w:val="paragraphsub"/>
      </w:pPr>
      <w:r w:rsidRPr="0023519F">
        <w:tab/>
        <w:t>(ii)</w:t>
      </w:r>
      <w:r w:rsidRPr="0023519F">
        <w:tab/>
        <w:t>research that does not involve an activity that would, if it were not part of a research activity, require permission; and</w:t>
      </w:r>
    </w:p>
    <w:p w:rsidR="0055584E" w:rsidRPr="0023519F" w:rsidRDefault="0055584E" w:rsidP="008844D2">
      <w:pPr>
        <w:pStyle w:val="paragraphsub"/>
      </w:pPr>
      <w:r w:rsidRPr="0023519F">
        <w:tab/>
        <w:t>(iii)</w:t>
      </w:r>
      <w:r w:rsidRPr="0023519F">
        <w:tab/>
        <w:t>social research that does not involve the conduct of archaeological excavations; and</w:t>
      </w:r>
    </w:p>
    <w:p w:rsidR="0055584E" w:rsidRPr="0023519F" w:rsidRDefault="0055584E" w:rsidP="008844D2">
      <w:pPr>
        <w:pStyle w:val="paragraph"/>
      </w:pPr>
      <w:r w:rsidRPr="0023519F">
        <w:tab/>
        <w:t>(b)</w:t>
      </w:r>
      <w:r w:rsidRPr="0023519F">
        <w:tab/>
        <w:t>research that is a component of:</w:t>
      </w:r>
    </w:p>
    <w:p w:rsidR="0055584E" w:rsidRPr="0023519F" w:rsidRDefault="0055584E" w:rsidP="008844D2">
      <w:pPr>
        <w:pStyle w:val="paragraphsub"/>
      </w:pPr>
      <w:r w:rsidRPr="0023519F">
        <w:tab/>
        <w:t>(i)</w:t>
      </w:r>
      <w:r w:rsidRPr="0023519F">
        <w:tab/>
        <w:t>an educational program; or</w:t>
      </w:r>
    </w:p>
    <w:p w:rsidR="0055584E" w:rsidRPr="0023519F" w:rsidRDefault="0055584E" w:rsidP="008844D2">
      <w:pPr>
        <w:pStyle w:val="paragraphsub"/>
      </w:pPr>
      <w:r w:rsidRPr="0023519F">
        <w:tab/>
        <w:t>(ii)</w:t>
      </w:r>
      <w:r w:rsidRPr="0023519F">
        <w:tab/>
        <w:t>a research project;</w:t>
      </w:r>
    </w:p>
    <w:p w:rsidR="0055584E" w:rsidRPr="0023519F" w:rsidRDefault="0055584E" w:rsidP="008844D2">
      <w:pPr>
        <w:pStyle w:val="paragraph"/>
      </w:pPr>
      <w:r w:rsidRPr="0023519F">
        <w:tab/>
      </w:r>
      <w:r w:rsidRPr="0023519F">
        <w:tab/>
        <w:t>conducted by an accredited educational or research institution; and</w:t>
      </w:r>
    </w:p>
    <w:p w:rsidR="0055584E" w:rsidRPr="0023519F" w:rsidRDefault="0055584E" w:rsidP="008844D2">
      <w:pPr>
        <w:pStyle w:val="paragraph"/>
      </w:pPr>
      <w:r w:rsidRPr="0023519F">
        <w:tab/>
        <w:t>(c)</w:t>
      </w:r>
      <w:r w:rsidRPr="0023519F">
        <w:tab/>
        <w:t>if the research is conducted in an area in the Scientific Research Zone, and the Authority has approved an environmental management plan in writing for the research station adjacent to the area</w:t>
      </w:r>
      <w:r w:rsidR="008844D2" w:rsidRPr="0023519F">
        <w:t>—</w:t>
      </w:r>
      <w:r w:rsidRPr="0023519F">
        <w:t>research that is conducted in accordance with that plan.</w:t>
      </w:r>
    </w:p>
    <w:p w:rsidR="0055584E" w:rsidRPr="0023519F" w:rsidRDefault="008844D2" w:rsidP="008844D2">
      <w:pPr>
        <w:pStyle w:val="notetext"/>
      </w:pPr>
      <w:r w:rsidRPr="0023519F">
        <w:t>Note:</w:t>
      </w:r>
      <w:r w:rsidRPr="0023519F">
        <w:tab/>
      </w:r>
      <w:r w:rsidR="0055584E" w:rsidRPr="0023519F">
        <w:t xml:space="preserve">For </w:t>
      </w:r>
      <w:r w:rsidR="0055584E" w:rsidRPr="0023519F">
        <w:rPr>
          <w:b/>
          <w:i/>
        </w:rPr>
        <w:t>accredited educational or research institution</w:t>
      </w:r>
      <w:r w:rsidR="0055584E" w:rsidRPr="0023519F">
        <w:t>, see the Zoning Plan and regulation</w:t>
      </w:r>
      <w:r w:rsidR="0023519F">
        <w:t> </w:t>
      </w:r>
      <w:r w:rsidR="00511789" w:rsidRPr="0023519F">
        <w:t>7</w:t>
      </w:r>
      <w:r w:rsidR="0055584E" w:rsidRPr="0023519F">
        <w:t>.</w:t>
      </w:r>
    </w:p>
    <w:p w:rsidR="008C65D4" w:rsidRPr="0023519F" w:rsidRDefault="008C65D4" w:rsidP="008844D2">
      <w:pPr>
        <w:pStyle w:val="subsection"/>
      </w:pPr>
      <w:r w:rsidRPr="0023519F">
        <w:tab/>
        <w:t>(3)</w:t>
      </w:r>
      <w:r w:rsidRPr="0023519F">
        <w:tab/>
        <w:t xml:space="preserve">For </w:t>
      </w:r>
      <w:r w:rsidR="0023519F">
        <w:t>subparagraph (</w:t>
      </w:r>
      <w:r w:rsidRPr="0023519F">
        <w:t>2)</w:t>
      </w:r>
      <w:r w:rsidR="00397C04" w:rsidRPr="0023519F">
        <w:t>(</w:t>
      </w:r>
      <w:r w:rsidRPr="0023519F">
        <w:t>a)</w:t>
      </w:r>
      <w:r w:rsidR="00397C04" w:rsidRPr="0023519F">
        <w:t>(</w:t>
      </w:r>
      <w:r w:rsidRPr="0023519F">
        <w:t>i), a visual survey may include the use of non</w:t>
      </w:r>
      <w:r w:rsidR="0023519F">
        <w:noBreakHyphen/>
      </w:r>
      <w:r w:rsidRPr="0023519F">
        <w:t>fixed transect tapes or quadrats, but only if such tapes or quadrats are attended at all times.</w:t>
      </w:r>
    </w:p>
    <w:p w:rsidR="0055584E" w:rsidRPr="0023519F" w:rsidRDefault="00511789" w:rsidP="008844D2">
      <w:pPr>
        <w:pStyle w:val="ActHead5"/>
      </w:pPr>
      <w:bookmarkStart w:id="23" w:name="_Toc489865803"/>
      <w:r w:rsidRPr="0023519F">
        <w:rPr>
          <w:rStyle w:val="CharSectno"/>
        </w:rPr>
        <w:t>21</w:t>
      </w:r>
      <w:r w:rsidR="008844D2" w:rsidRPr="0023519F">
        <w:t xml:space="preserve">  </w:t>
      </w:r>
      <w:r w:rsidR="0055584E" w:rsidRPr="0023519F">
        <w:t>Limited spearfishing</w:t>
      </w:r>
      <w:bookmarkEnd w:id="23"/>
    </w:p>
    <w:p w:rsidR="0055584E" w:rsidRPr="0023519F" w:rsidRDefault="0055584E" w:rsidP="008844D2">
      <w:pPr>
        <w:pStyle w:val="subsection"/>
      </w:pPr>
      <w:r w:rsidRPr="0023519F">
        <w:tab/>
      </w:r>
      <w:r w:rsidRPr="0023519F">
        <w:tab/>
        <w:t xml:space="preserve">For the purposes of the definition of </w:t>
      </w:r>
      <w:r w:rsidRPr="0023519F">
        <w:rPr>
          <w:b/>
          <w:i/>
        </w:rPr>
        <w:t>limited</w:t>
      </w:r>
      <w:r w:rsidRPr="0023519F">
        <w:t xml:space="preserve"> </w:t>
      </w:r>
      <w:r w:rsidRPr="0023519F">
        <w:rPr>
          <w:b/>
          <w:i/>
        </w:rPr>
        <w:t>spearfishing</w:t>
      </w:r>
      <w:r w:rsidRPr="0023519F">
        <w:t xml:space="preserve"> in the Zoning Plan, the following limitations are prescribed:</w:t>
      </w:r>
    </w:p>
    <w:p w:rsidR="0055584E" w:rsidRPr="0023519F" w:rsidRDefault="0055584E" w:rsidP="008844D2">
      <w:pPr>
        <w:pStyle w:val="paragraph"/>
      </w:pPr>
      <w:r w:rsidRPr="0023519F">
        <w:tab/>
        <w:t>(a)</w:t>
      </w:r>
      <w:r w:rsidRPr="0023519F">
        <w:tab/>
        <w:t>a person must not have a loaded speargun in his or her possession out of the water;</w:t>
      </w:r>
    </w:p>
    <w:p w:rsidR="0055584E" w:rsidRPr="0023519F" w:rsidRDefault="0055584E" w:rsidP="008844D2">
      <w:pPr>
        <w:pStyle w:val="paragraph"/>
      </w:pPr>
      <w:r w:rsidRPr="0023519F">
        <w:tab/>
        <w:t>(b)</w:t>
      </w:r>
      <w:r w:rsidRPr="0023519F">
        <w:tab/>
        <w:t>a person must not engage in spearfishing in any part of the Marine Park</w:t>
      </w:r>
      <w:r w:rsidR="00E84168" w:rsidRPr="0023519F">
        <w:t xml:space="preserve"> where spearfishing is prohibited under Queensland fisheries legislation</w:t>
      </w:r>
      <w:r w:rsidRPr="0023519F">
        <w:t>.</w:t>
      </w:r>
    </w:p>
    <w:p w:rsidR="00E84168" w:rsidRPr="0023519F" w:rsidRDefault="00E84168" w:rsidP="008844D2">
      <w:pPr>
        <w:pStyle w:val="ActHead5"/>
      </w:pPr>
      <w:bookmarkStart w:id="24" w:name="_Toc489865804"/>
      <w:r w:rsidRPr="0023519F">
        <w:rPr>
          <w:rStyle w:val="CharSectno"/>
        </w:rPr>
        <w:t>22</w:t>
      </w:r>
      <w:r w:rsidR="008844D2" w:rsidRPr="0023519F">
        <w:t xml:space="preserve">  </w:t>
      </w:r>
      <w:r w:rsidRPr="0023519F">
        <w:t>Limited trapping</w:t>
      </w:r>
      <w:bookmarkEnd w:id="24"/>
    </w:p>
    <w:p w:rsidR="00E84168" w:rsidRPr="0023519F" w:rsidRDefault="00E84168" w:rsidP="008844D2">
      <w:pPr>
        <w:pStyle w:val="subsection"/>
      </w:pPr>
      <w:r w:rsidRPr="0023519F">
        <w:tab/>
        <w:t>(1)</w:t>
      </w:r>
      <w:r w:rsidRPr="0023519F">
        <w:tab/>
        <w:t xml:space="preserve">For the definition of </w:t>
      </w:r>
      <w:r w:rsidRPr="0023519F">
        <w:rPr>
          <w:b/>
          <w:i/>
        </w:rPr>
        <w:t>limited</w:t>
      </w:r>
      <w:r w:rsidRPr="0023519F">
        <w:t xml:space="preserve"> </w:t>
      </w:r>
      <w:r w:rsidRPr="0023519F">
        <w:rPr>
          <w:b/>
          <w:i/>
        </w:rPr>
        <w:t>trapping</w:t>
      </w:r>
      <w:r w:rsidRPr="0023519F">
        <w:t xml:space="preserve"> in the Zoning Plan, the following limitations are prescribed:</w:t>
      </w:r>
    </w:p>
    <w:p w:rsidR="00E84168" w:rsidRPr="0023519F" w:rsidRDefault="00E84168" w:rsidP="008844D2">
      <w:pPr>
        <w:pStyle w:val="paragraph"/>
      </w:pPr>
      <w:r w:rsidRPr="0023519F">
        <w:tab/>
        <w:t>(a)</w:t>
      </w:r>
      <w:r w:rsidRPr="0023519F">
        <w:tab/>
        <w:t xml:space="preserve">that, subject to </w:t>
      </w:r>
      <w:r w:rsidR="0023519F">
        <w:t>paragraphs (</w:t>
      </w:r>
      <w:r w:rsidRPr="0023519F">
        <w:t>b),</w:t>
      </w:r>
      <w:r w:rsidR="00397C04" w:rsidRPr="0023519F">
        <w:t>(</w:t>
      </w:r>
      <w:r w:rsidRPr="0023519F">
        <w:t>c) and (d), Queensland fisheries legislation is complied with;</w:t>
      </w:r>
    </w:p>
    <w:p w:rsidR="00E84168" w:rsidRPr="0023519F" w:rsidRDefault="00E84168" w:rsidP="008844D2">
      <w:pPr>
        <w:pStyle w:val="paragraph"/>
      </w:pPr>
      <w:r w:rsidRPr="0023519F">
        <w:tab/>
        <w:t>(b)</w:t>
      </w:r>
      <w:r w:rsidRPr="0023519F">
        <w:tab/>
        <w:t>that trapping must only be conducted for the purpose of taking crabs, and only crabs are taken;</w:t>
      </w:r>
    </w:p>
    <w:p w:rsidR="00E84168" w:rsidRPr="0023519F" w:rsidRDefault="00E84168" w:rsidP="008844D2">
      <w:pPr>
        <w:pStyle w:val="paragraph"/>
      </w:pPr>
      <w:r w:rsidRPr="0023519F">
        <w:tab/>
        <w:t>(c)</w:t>
      </w:r>
      <w:r w:rsidRPr="0023519F">
        <w:tab/>
        <w:t>that only crab pots, collapsible traps and dillies are used;</w:t>
      </w:r>
    </w:p>
    <w:p w:rsidR="00E84168" w:rsidRPr="0023519F" w:rsidRDefault="00E84168" w:rsidP="008844D2">
      <w:pPr>
        <w:pStyle w:val="paragraph"/>
      </w:pPr>
      <w:r w:rsidRPr="0023519F">
        <w:tab/>
        <w:t>(d)</w:t>
      </w:r>
      <w:r w:rsidRPr="0023519F">
        <w:tab/>
        <w:t>that no more than 4 crab pots, collapsible traps or dillies (alone or in combination) are used.</w:t>
      </w:r>
    </w:p>
    <w:p w:rsidR="00E84168" w:rsidRPr="0023519F" w:rsidRDefault="00E84168" w:rsidP="008844D2">
      <w:pPr>
        <w:pStyle w:val="subsection"/>
      </w:pPr>
      <w:r w:rsidRPr="0023519F">
        <w:tab/>
        <w:t>(2)</w:t>
      </w:r>
      <w:r w:rsidRPr="0023519F">
        <w:tab/>
        <w:t xml:space="preserve">In </w:t>
      </w:r>
      <w:r w:rsidR="0023519F">
        <w:t>paragraph (</w:t>
      </w:r>
      <w:r w:rsidRPr="0023519F">
        <w:t>1)</w:t>
      </w:r>
      <w:r w:rsidR="00397C04" w:rsidRPr="0023519F">
        <w:t>(</w:t>
      </w:r>
      <w:r w:rsidRPr="0023519F">
        <w:t>c):</w:t>
      </w:r>
    </w:p>
    <w:p w:rsidR="00E84168" w:rsidRPr="0023519F" w:rsidRDefault="00E84168" w:rsidP="008844D2">
      <w:pPr>
        <w:pStyle w:val="Definition"/>
      </w:pPr>
      <w:r w:rsidRPr="0023519F">
        <w:rPr>
          <w:b/>
          <w:i/>
        </w:rPr>
        <w:t>crab pots</w:t>
      </w:r>
      <w:r w:rsidRPr="0023519F">
        <w:t xml:space="preserve">, </w:t>
      </w:r>
      <w:r w:rsidRPr="0023519F">
        <w:rPr>
          <w:b/>
          <w:i/>
        </w:rPr>
        <w:t xml:space="preserve">collapsible traps </w:t>
      </w:r>
      <w:r w:rsidRPr="0023519F">
        <w:t xml:space="preserve">and </w:t>
      </w:r>
      <w:r w:rsidRPr="0023519F">
        <w:rPr>
          <w:b/>
          <w:i/>
        </w:rPr>
        <w:t xml:space="preserve">dillies </w:t>
      </w:r>
      <w:r w:rsidRPr="0023519F">
        <w:t>have the same respective meanings as in the Fisheries Regulation.</w:t>
      </w:r>
    </w:p>
    <w:p w:rsidR="0055584E" w:rsidRPr="0023519F" w:rsidRDefault="00C6297A" w:rsidP="008844D2">
      <w:pPr>
        <w:pStyle w:val="ActHead5"/>
      </w:pPr>
      <w:bookmarkStart w:id="25" w:name="_Toc489865805"/>
      <w:r w:rsidRPr="0023519F">
        <w:rPr>
          <w:rStyle w:val="CharSectno"/>
        </w:rPr>
        <w:t>23</w:t>
      </w:r>
      <w:r w:rsidR="008844D2" w:rsidRPr="0023519F">
        <w:t xml:space="preserve">  </w:t>
      </w:r>
      <w:r w:rsidR="0055584E" w:rsidRPr="0023519F">
        <w:t>Managed vessel or aircraft</w:t>
      </w:r>
      <w:bookmarkEnd w:id="25"/>
    </w:p>
    <w:p w:rsidR="0055584E" w:rsidRPr="0023519F" w:rsidRDefault="0055584E" w:rsidP="008844D2">
      <w:pPr>
        <w:pStyle w:val="subsection"/>
      </w:pPr>
      <w:r w:rsidRPr="0023519F">
        <w:tab/>
      </w:r>
      <w:r w:rsidRPr="0023519F">
        <w:tab/>
        <w:t xml:space="preserve">For the definition of </w:t>
      </w:r>
      <w:r w:rsidRPr="0023519F">
        <w:rPr>
          <w:b/>
          <w:i/>
        </w:rPr>
        <w:t>managed vessel or aircraft</w:t>
      </w:r>
      <w:r w:rsidRPr="0023519F">
        <w:t xml:space="preserve"> in the Zoning Plan, vessels of the following kinds are declared:</w:t>
      </w:r>
    </w:p>
    <w:p w:rsidR="0055584E" w:rsidRPr="0023519F" w:rsidRDefault="0055584E" w:rsidP="008844D2">
      <w:pPr>
        <w:pStyle w:val="paragraph"/>
      </w:pPr>
      <w:r w:rsidRPr="0023519F">
        <w:tab/>
        <w:t>(a)</w:t>
      </w:r>
      <w:r w:rsidRPr="0023519F">
        <w:tab/>
        <w:t>hovercraft;</w:t>
      </w:r>
    </w:p>
    <w:p w:rsidR="0055584E" w:rsidRPr="0023519F" w:rsidRDefault="0055584E" w:rsidP="008844D2">
      <w:pPr>
        <w:pStyle w:val="paragraph"/>
      </w:pPr>
      <w:r w:rsidRPr="0023519F">
        <w:tab/>
        <w:t>(b)</w:t>
      </w:r>
      <w:r w:rsidRPr="0023519F">
        <w:tab/>
        <w:t>wing</w:t>
      </w:r>
      <w:r w:rsidR="0023519F">
        <w:noBreakHyphen/>
      </w:r>
      <w:r w:rsidRPr="0023519F">
        <w:t>in</w:t>
      </w:r>
      <w:r w:rsidR="0023519F">
        <w:noBreakHyphen/>
      </w:r>
      <w:r w:rsidRPr="0023519F">
        <w:t>ground</w:t>
      </w:r>
      <w:r w:rsidR="0023519F">
        <w:noBreakHyphen/>
      </w:r>
      <w:r w:rsidRPr="0023519F">
        <w:t>effect craft;</w:t>
      </w:r>
    </w:p>
    <w:p w:rsidR="0055584E" w:rsidRPr="0023519F" w:rsidRDefault="0055584E" w:rsidP="008844D2">
      <w:pPr>
        <w:pStyle w:val="paragraph"/>
      </w:pPr>
      <w:r w:rsidRPr="0023519F">
        <w:tab/>
        <w:t>(c)</w:t>
      </w:r>
      <w:r w:rsidRPr="0023519F">
        <w:tab/>
        <w:t>hydrofoils.</w:t>
      </w:r>
    </w:p>
    <w:p w:rsidR="0055584E" w:rsidRPr="0023519F" w:rsidRDefault="00C6297A" w:rsidP="008844D2">
      <w:pPr>
        <w:pStyle w:val="ActHead5"/>
      </w:pPr>
      <w:bookmarkStart w:id="26" w:name="_Toc489865806"/>
      <w:r w:rsidRPr="0023519F">
        <w:rPr>
          <w:rStyle w:val="CharSectno"/>
        </w:rPr>
        <w:t>24</w:t>
      </w:r>
      <w:r w:rsidR="008844D2" w:rsidRPr="0023519F">
        <w:t xml:space="preserve">  </w:t>
      </w:r>
      <w:r w:rsidR="0055584E" w:rsidRPr="0023519F">
        <w:t>Mission Beach Leader Prawn Broodstock Capture Area</w:t>
      </w:r>
      <w:bookmarkEnd w:id="26"/>
    </w:p>
    <w:p w:rsidR="0055584E" w:rsidRPr="0023519F" w:rsidRDefault="0055584E" w:rsidP="008844D2">
      <w:pPr>
        <w:pStyle w:val="subsection"/>
      </w:pPr>
      <w:r w:rsidRPr="0023519F">
        <w:tab/>
      </w:r>
      <w:r w:rsidRPr="0023519F">
        <w:tab/>
        <w:t xml:space="preserve">For the definition of </w:t>
      </w:r>
      <w:r w:rsidRPr="0023519F">
        <w:rPr>
          <w:b/>
          <w:i/>
        </w:rPr>
        <w:t>Mission Beach Leader Prawn Broodstock Capture Area</w:t>
      </w:r>
      <w:r w:rsidRPr="0023519F">
        <w:t xml:space="preserve"> in the Zoning Plan, the following area is declared, that is, the area of the Marine Park bounded by a notional line beginning at the intersection of the coastline of the mainland at low water with the parallel 17</w:t>
      </w:r>
      <w:r w:rsidRPr="0023519F">
        <w:sym w:font="Symbol" w:char="F0B0"/>
      </w:r>
      <w:r w:rsidR="004E6386" w:rsidRPr="0023519F">
        <w:t> </w:t>
      </w:r>
      <w:r w:rsidRPr="0023519F">
        <w:t>39.1′</w:t>
      </w:r>
      <w:r w:rsidR="004E6386" w:rsidRPr="0023519F">
        <w:t> </w:t>
      </w:r>
      <w:r w:rsidRPr="0023519F">
        <w:t>S near Double Point and running progressively:</w:t>
      </w:r>
    </w:p>
    <w:p w:rsidR="0055584E" w:rsidRPr="0023519F" w:rsidRDefault="0055584E" w:rsidP="008844D2">
      <w:pPr>
        <w:pStyle w:val="paragraph"/>
      </w:pPr>
      <w:r w:rsidRPr="0023519F">
        <w:tab/>
        <w:t>(a)</w:t>
      </w:r>
      <w:r w:rsidRPr="0023519F">
        <w:tab/>
        <w:t>east along the parallel to 17</w:t>
      </w:r>
      <w:r w:rsidRPr="0023519F">
        <w:sym w:font="Symbol" w:char="F0B0"/>
      </w:r>
      <w:r w:rsidR="004E6386" w:rsidRPr="0023519F">
        <w:t> </w:t>
      </w:r>
      <w:r w:rsidRPr="0023519F">
        <w:t>39.1′</w:t>
      </w:r>
      <w:r w:rsidR="004E6386" w:rsidRPr="0023519F">
        <w:t> </w:t>
      </w:r>
      <w:r w:rsidRPr="0023519F">
        <w:t>S, 146</w:t>
      </w:r>
      <w:r w:rsidRPr="0023519F">
        <w:sym w:font="Symbol" w:char="F0B0"/>
      </w:r>
      <w:r w:rsidR="004E6386" w:rsidRPr="0023519F">
        <w:t> </w:t>
      </w:r>
      <w:r w:rsidRPr="0023519F">
        <w:t>11.8′</w:t>
      </w:r>
      <w:r w:rsidR="004E6386" w:rsidRPr="0023519F">
        <w:t> </w:t>
      </w:r>
      <w:r w:rsidRPr="0023519F">
        <w:t>E;</w:t>
      </w:r>
    </w:p>
    <w:p w:rsidR="0055584E" w:rsidRPr="0023519F" w:rsidRDefault="0055584E" w:rsidP="008844D2">
      <w:pPr>
        <w:pStyle w:val="paragraph"/>
      </w:pPr>
      <w:r w:rsidRPr="0023519F">
        <w:tab/>
        <w:t>(b)</w:t>
      </w:r>
      <w:r w:rsidRPr="0023519F">
        <w:tab/>
        <w:t>southerly along the geodesic to 17</w:t>
      </w:r>
      <w:r w:rsidRPr="0023519F">
        <w:sym w:font="Symbol" w:char="F0B0"/>
      </w:r>
      <w:r w:rsidR="004E6386" w:rsidRPr="0023519F">
        <w:t> </w:t>
      </w:r>
      <w:r w:rsidRPr="0023519F">
        <w:t>52.81′</w:t>
      </w:r>
      <w:r w:rsidR="004E6386" w:rsidRPr="0023519F">
        <w:t> </w:t>
      </w:r>
      <w:r w:rsidRPr="0023519F">
        <w:t>S, 146</w:t>
      </w:r>
      <w:r w:rsidRPr="0023519F">
        <w:sym w:font="Symbol" w:char="F0B0"/>
      </w:r>
      <w:r w:rsidR="004E6386" w:rsidRPr="0023519F">
        <w:t> </w:t>
      </w:r>
      <w:r w:rsidRPr="0023519F">
        <w:t>9.62′</w:t>
      </w:r>
      <w:r w:rsidR="004E6386" w:rsidRPr="0023519F">
        <w:t> </w:t>
      </w:r>
      <w:r w:rsidRPr="0023519F">
        <w:t>E;</w:t>
      </w:r>
    </w:p>
    <w:p w:rsidR="0055584E" w:rsidRPr="0023519F" w:rsidRDefault="0055584E" w:rsidP="008844D2">
      <w:pPr>
        <w:pStyle w:val="paragraph"/>
      </w:pPr>
      <w:r w:rsidRPr="0023519F">
        <w:tab/>
        <w:t>(c)</w:t>
      </w:r>
      <w:r w:rsidRPr="0023519F">
        <w:tab/>
        <w:t>south</w:t>
      </w:r>
      <w:r w:rsidR="0023519F">
        <w:noBreakHyphen/>
      </w:r>
      <w:r w:rsidRPr="0023519F">
        <w:t>easterly along the geodesic to 18</w:t>
      </w:r>
      <w:r w:rsidRPr="0023519F">
        <w:sym w:font="Symbol" w:char="F0B0"/>
      </w:r>
      <w:r w:rsidR="004E6386" w:rsidRPr="0023519F">
        <w:t> </w:t>
      </w:r>
      <w:r w:rsidRPr="0023519F">
        <w:t>3.92′</w:t>
      </w:r>
      <w:r w:rsidR="004E6386" w:rsidRPr="0023519F">
        <w:t> </w:t>
      </w:r>
      <w:r w:rsidRPr="0023519F">
        <w:t>S, 146</w:t>
      </w:r>
      <w:r w:rsidRPr="0023519F">
        <w:sym w:font="Symbol" w:char="F0B0"/>
      </w:r>
      <w:r w:rsidR="004E6386" w:rsidRPr="0023519F">
        <w:t> </w:t>
      </w:r>
      <w:r w:rsidRPr="0023519F">
        <w:t>13.39′</w:t>
      </w:r>
      <w:r w:rsidR="004E6386" w:rsidRPr="0023519F">
        <w:t> </w:t>
      </w:r>
      <w:r w:rsidRPr="0023519F">
        <w:t>E;</w:t>
      </w:r>
    </w:p>
    <w:p w:rsidR="0055584E" w:rsidRPr="0023519F" w:rsidRDefault="0055584E" w:rsidP="008844D2">
      <w:pPr>
        <w:pStyle w:val="paragraph"/>
      </w:pPr>
      <w:r w:rsidRPr="0023519F">
        <w:tab/>
        <w:t>(d)</w:t>
      </w:r>
      <w:r w:rsidRPr="0023519F">
        <w:tab/>
        <w:t>north</w:t>
      </w:r>
      <w:r w:rsidR="0023519F">
        <w:noBreakHyphen/>
      </w:r>
      <w:r w:rsidRPr="0023519F">
        <w:t>westerly along the geodesic to the easternmost intersection of the coastline of the mainland at low water with the parallel 18</w:t>
      </w:r>
      <w:r w:rsidRPr="0023519F">
        <w:sym w:font="Symbol" w:char="F0B0"/>
      </w:r>
      <w:r w:rsidR="004E6386" w:rsidRPr="0023519F">
        <w:t> </w:t>
      </w:r>
      <w:r w:rsidRPr="0023519F">
        <w:t>1.97′</w:t>
      </w:r>
      <w:r w:rsidR="004E6386" w:rsidRPr="0023519F">
        <w:t> </w:t>
      </w:r>
      <w:r w:rsidRPr="0023519F">
        <w:t>S near the southern bank of the mouth of the Tully River;</w:t>
      </w:r>
    </w:p>
    <w:p w:rsidR="0055584E" w:rsidRPr="0023519F" w:rsidRDefault="0055584E" w:rsidP="008844D2">
      <w:pPr>
        <w:pStyle w:val="paragraph"/>
      </w:pPr>
      <w:r w:rsidRPr="0023519F">
        <w:tab/>
        <w:t>(e)</w:t>
      </w:r>
      <w:r w:rsidRPr="0023519F">
        <w:tab/>
        <w:t>generally northerly along the coastline at low water to the point of commencement.</w:t>
      </w:r>
    </w:p>
    <w:p w:rsidR="0055584E" w:rsidRPr="0023519F" w:rsidRDefault="00C6297A" w:rsidP="008844D2">
      <w:pPr>
        <w:pStyle w:val="ActHead5"/>
      </w:pPr>
      <w:bookmarkStart w:id="27" w:name="_Toc489865807"/>
      <w:r w:rsidRPr="0023519F">
        <w:rPr>
          <w:rStyle w:val="CharSectno"/>
        </w:rPr>
        <w:t>25</w:t>
      </w:r>
      <w:r w:rsidR="008844D2" w:rsidRPr="0023519F">
        <w:t xml:space="preserve">  </w:t>
      </w:r>
      <w:r w:rsidR="0055584E" w:rsidRPr="0023519F">
        <w:rPr>
          <w:i/>
        </w:rPr>
        <w:t>Motorised watersports</w:t>
      </w:r>
      <w:r w:rsidR="008844D2" w:rsidRPr="0023519F">
        <w:rPr>
          <w:i/>
        </w:rPr>
        <w:t>—</w:t>
      </w:r>
      <w:r w:rsidR="0055584E" w:rsidRPr="0023519F">
        <w:t>definition for Zoning Plan</w:t>
      </w:r>
      <w:bookmarkEnd w:id="27"/>
    </w:p>
    <w:p w:rsidR="0055584E" w:rsidRPr="0023519F" w:rsidRDefault="0055584E" w:rsidP="008844D2">
      <w:pPr>
        <w:pStyle w:val="subsection"/>
      </w:pPr>
      <w:r w:rsidRPr="0023519F">
        <w:tab/>
      </w:r>
      <w:r w:rsidRPr="0023519F">
        <w:tab/>
        <w:t>In the Zoning Plan:</w:t>
      </w:r>
    </w:p>
    <w:p w:rsidR="0055584E" w:rsidRPr="0023519F" w:rsidRDefault="0055584E" w:rsidP="008844D2">
      <w:pPr>
        <w:pStyle w:val="Definition"/>
      </w:pPr>
      <w:r w:rsidRPr="0023519F">
        <w:rPr>
          <w:b/>
          <w:i/>
        </w:rPr>
        <w:t xml:space="preserve">motorised watersports </w:t>
      </w:r>
      <w:r w:rsidRPr="0023519F">
        <w:t>means any of the following:</w:t>
      </w:r>
    </w:p>
    <w:p w:rsidR="0055584E" w:rsidRPr="0023519F" w:rsidRDefault="0055584E" w:rsidP="008844D2">
      <w:pPr>
        <w:pStyle w:val="paragraph"/>
      </w:pPr>
      <w:r w:rsidRPr="0023519F">
        <w:tab/>
        <w:t>(a)</w:t>
      </w:r>
      <w:r w:rsidRPr="0023519F">
        <w:tab/>
        <w:t>irregular driving of a motorised vessel</w:t>
      </w:r>
      <w:r w:rsidR="008844D2" w:rsidRPr="0023519F">
        <w:t>—</w:t>
      </w:r>
      <w:r w:rsidRPr="0023519F">
        <w:t>that is, driving such a vessel otherwise than in a straight line, including:</w:t>
      </w:r>
    </w:p>
    <w:p w:rsidR="0055584E" w:rsidRPr="0023519F" w:rsidRDefault="0055584E" w:rsidP="008844D2">
      <w:pPr>
        <w:pStyle w:val="paragraphsub"/>
      </w:pPr>
      <w:r w:rsidRPr="0023519F">
        <w:tab/>
        <w:t>(i)</w:t>
      </w:r>
      <w:r w:rsidRPr="0023519F">
        <w:tab/>
        <w:t>driving in a circular pattern; or</w:t>
      </w:r>
    </w:p>
    <w:p w:rsidR="0055584E" w:rsidRPr="0023519F" w:rsidRDefault="0055584E" w:rsidP="008844D2">
      <w:pPr>
        <w:pStyle w:val="paragraphsub"/>
      </w:pPr>
      <w:r w:rsidRPr="0023519F">
        <w:tab/>
        <w:t>(ii)</w:t>
      </w:r>
      <w:r w:rsidRPr="0023519F">
        <w:tab/>
        <w:t>weaving or diverting; or</w:t>
      </w:r>
    </w:p>
    <w:p w:rsidR="0055584E" w:rsidRPr="0023519F" w:rsidRDefault="0055584E" w:rsidP="008844D2">
      <w:pPr>
        <w:pStyle w:val="paragraphsub"/>
      </w:pPr>
      <w:r w:rsidRPr="0023519F">
        <w:tab/>
        <w:t>(iii)</w:t>
      </w:r>
      <w:r w:rsidRPr="0023519F">
        <w:tab/>
        <w:t>surfing down, or jumping over or across, any wave, swell or wash;</w:t>
      </w:r>
    </w:p>
    <w:p w:rsidR="0055584E" w:rsidRPr="0023519F" w:rsidRDefault="0055584E" w:rsidP="008844D2">
      <w:pPr>
        <w:pStyle w:val="paragraph"/>
      </w:pPr>
      <w:r w:rsidRPr="0023519F">
        <w:tab/>
      </w:r>
      <w:r w:rsidRPr="0023519F">
        <w:tab/>
        <w:t>except for any necessary turn or diversion;</w:t>
      </w:r>
    </w:p>
    <w:p w:rsidR="0055584E" w:rsidRPr="0023519F" w:rsidRDefault="0055584E" w:rsidP="008844D2">
      <w:pPr>
        <w:pStyle w:val="paragraph"/>
      </w:pPr>
      <w:r w:rsidRPr="0023519F">
        <w:tab/>
        <w:t>(b)</w:t>
      </w:r>
      <w:r w:rsidRPr="0023519F">
        <w:tab/>
        <w:t>any activity in which a motorised vessel tows a person on top of the water or in the air, for example, waterskiing or parasailing;</w:t>
      </w:r>
    </w:p>
    <w:p w:rsidR="0055584E" w:rsidRPr="0023519F" w:rsidRDefault="0055584E" w:rsidP="008844D2">
      <w:pPr>
        <w:pStyle w:val="paragraph"/>
      </w:pPr>
      <w:r w:rsidRPr="0023519F">
        <w:tab/>
        <w:t>(c)</w:t>
      </w:r>
      <w:r w:rsidRPr="0023519F">
        <w:tab/>
        <w:t>any activity in which:</w:t>
      </w:r>
    </w:p>
    <w:p w:rsidR="0055584E" w:rsidRPr="0023519F" w:rsidRDefault="0055584E" w:rsidP="008844D2">
      <w:pPr>
        <w:pStyle w:val="paragraphsub"/>
      </w:pPr>
      <w:r w:rsidRPr="0023519F">
        <w:tab/>
        <w:t>(i)</w:t>
      </w:r>
      <w:r w:rsidRPr="0023519F">
        <w:tab/>
        <w:t>a vessel is operated at a speed greater than 35 knots; or</w:t>
      </w:r>
    </w:p>
    <w:p w:rsidR="00050303" w:rsidRPr="0023519F" w:rsidRDefault="00050303" w:rsidP="008844D2">
      <w:pPr>
        <w:pStyle w:val="paragraphsub"/>
      </w:pPr>
      <w:r w:rsidRPr="0023519F">
        <w:tab/>
        <w:t>(ii)</w:t>
      </w:r>
      <w:r w:rsidRPr="0023519F">
        <w:tab/>
        <w:t>a personal watercraft is used;</w:t>
      </w:r>
    </w:p>
    <w:p w:rsidR="0055584E" w:rsidRPr="0023519F" w:rsidRDefault="0055584E" w:rsidP="008844D2">
      <w:pPr>
        <w:pStyle w:val="paragraph"/>
      </w:pPr>
      <w:r w:rsidRPr="0023519F">
        <w:tab/>
      </w:r>
      <w:r w:rsidRPr="0023519F">
        <w:tab/>
        <w:t>except transport by the most direct reasonable route (not including irregular driving) between 2 places.</w:t>
      </w:r>
    </w:p>
    <w:p w:rsidR="00050303" w:rsidRPr="0023519F" w:rsidRDefault="008844D2" w:rsidP="008844D2">
      <w:pPr>
        <w:pStyle w:val="notetext"/>
      </w:pPr>
      <w:r w:rsidRPr="0023519F">
        <w:t>Note:</w:t>
      </w:r>
      <w:r w:rsidRPr="0023519F">
        <w:tab/>
      </w:r>
      <w:r w:rsidR="00050303" w:rsidRPr="0023519F">
        <w:t xml:space="preserve">The definition for the Zoning Plan is similar to the definition of </w:t>
      </w:r>
      <w:r w:rsidR="00050303" w:rsidRPr="0023519F">
        <w:rPr>
          <w:b/>
          <w:i/>
        </w:rPr>
        <w:t>motorised water sport</w:t>
      </w:r>
      <w:r w:rsidR="00050303" w:rsidRPr="0023519F">
        <w:t xml:space="preserve"> in regulation</w:t>
      </w:r>
      <w:r w:rsidR="0023519F">
        <w:t> </w:t>
      </w:r>
      <w:r w:rsidR="00050303" w:rsidRPr="0023519F">
        <w:t xml:space="preserve">3 except that </w:t>
      </w:r>
      <w:r w:rsidR="0023519F">
        <w:t>paragraph (</w:t>
      </w:r>
      <w:r w:rsidR="00050303" w:rsidRPr="0023519F">
        <w:t>b) of that definition also applies to high</w:t>
      </w:r>
      <w:r w:rsidR="0023519F">
        <w:noBreakHyphen/>
      </w:r>
      <w:r w:rsidR="00050303" w:rsidRPr="0023519F">
        <w:t xml:space="preserve">speed vessels and </w:t>
      </w:r>
      <w:r w:rsidR="0023519F">
        <w:t>subparagraph (</w:t>
      </w:r>
      <w:r w:rsidR="00050303" w:rsidRPr="0023519F">
        <w:t>c)</w:t>
      </w:r>
      <w:r w:rsidR="00397C04" w:rsidRPr="0023519F">
        <w:t>(</w:t>
      </w:r>
      <w:r w:rsidR="00050303" w:rsidRPr="0023519F">
        <w:t>ii) relates to submerging for viewing coral.</w:t>
      </w:r>
    </w:p>
    <w:p w:rsidR="004B6945" w:rsidRPr="0023519F" w:rsidRDefault="004B6945" w:rsidP="008844D2">
      <w:pPr>
        <w:pStyle w:val="ActHead5"/>
      </w:pPr>
      <w:bookmarkStart w:id="28" w:name="_Toc489865808"/>
      <w:r w:rsidRPr="0023519F">
        <w:rPr>
          <w:rStyle w:val="CharSectno"/>
        </w:rPr>
        <w:t>26</w:t>
      </w:r>
      <w:r w:rsidR="008844D2" w:rsidRPr="0023519F">
        <w:t xml:space="preserve">  </w:t>
      </w:r>
      <w:r w:rsidRPr="0023519F">
        <w:t>Netting</w:t>
      </w:r>
      <w:bookmarkEnd w:id="28"/>
    </w:p>
    <w:p w:rsidR="004B6945" w:rsidRPr="0023519F" w:rsidRDefault="004B6945" w:rsidP="008844D2">
      <w:pPr>
        <w:pStyle w:val="subsection"/>
      </w:pPr>
      <w:r w:rsidRPr="0023519F">
        <w:tab/>
        <w:t>(1)</w:t>
      </w:r>
      <w:r w:rsidRPr="0023519F">
        <w:tab/>
        <w:t xml:space="preserve">For the definition of </w:t>
      </w:r>
      <w:r w:rsidRPr="0023519F">
        <w:rPr>
          <w:b/>
          <w:i/>
        </w:rPr>
        <w:t>netting</w:t>
      </w:r>
      <w:r w:rsidRPr="0023519F">
        <w:t xml:space="preserve"> in the Zoning Plan, the following limitations are prescribed:</w:t>
      </w:r>
    </w:p>
    <w:p w:rsidR="004B6945" w:rsidRPr="0023519F" w:rsidRDefault="004B6945" w:rsidP="008844D2">
      <w:pPr>
        <w:pStyle w:val="paragraph"/>
      </w:pPr>
      <w:r w:rsidRPr="0023519F">
        <w:tab/>
        <w:t>(a)</w:t>
      </w:r>
      <w:r w:rsidRPr="0023519F">
        <w:tab/>
        <w:t>set mesh nets used in offshore waters in an area described in Parts</w:t>
      </w:r>
      <w:r w:rsidR="0023519F">
        <w:t> </w:t>
      </w:r>
      <w:r w:rsidRPr="0023519F">
        <w:t>1 to 5 of Table 47.2 in subregulation</w:t>
      </w:r>
      <w:r w:rsidR="0023519F">
        <w:t> </w:t>
      </w:r>
      <w:r w:rsidRPr="0023519F">
        <w:t>47</w:t>
      </w:r>
      <w:r w:rsidR="00397C04" w:rsidRPr="0023519F">
        <w:t>(</w:t>
      </w:r>
      <w:r w:rsidRPr="0023519F">
        <w:t>4) must be used only as permitted by that subregulation;</w:t>
      </w:r>
    </w:p>
    <w:p w:rsidR="004B6945" w:rsidRPr="0023519F" w:rsidRDefault="004B6945" w:rsidP="008844D2">
      <w:pPr>
        <w:pStyle w:val="paragraph"/>
      </w:pPr>
      <w:r w:rsidRPr="0023519F">
        <w:tab/>
        <w:t>(b)</w:t>
      </w:r>
      <w:r w:rsidRPr="0023519F">
        <w:tab/>
        <w:t>subject to subregulation (2), the provisions of the Fisheries Regulation must be complied with if those provisions:</w:t>
      </w:r>
    </w:p>
    <w:p w:rsidR="004B6945" w:rsidRPr="0023519F" w:rsidRDefault="004B6945" w:rsidP="008844D2">
      <w:pPr>
        <w:pStyle w:val="paragraphsub"/>
      </w:pPr>
      <w:r w:rsidRPr="0023519F">
        <w:tab/>
        <w:t>(i)</w:t>
      </w:r>
      <w:r w:rsidRPr="0023519F">
        <w:tab/>
        <w:t>apply in the Marine Park; and</w:t>
      </w:r>
    </w:p>
    <w:p w:rsidR="004B6945" w:rsidRPr="0023519F" w:rsidRDefault="004B6945" w:rsidP="008844D2">
      <w:pPr>
        <w:pStyle w:val="paragraphsub"/>
      </w:pPr>
      <w:r w:rsidRPr="0023519F">
        <w:tab/>
        <w:t>(ii)</w:t>
      </w:r>
      <w:r w:rsidRPr="0023519F">
        <w:tab/>
        <w:t>relate to the use of nets in commercial net fisheries;</w:t>
      </w:r>
    </w:p>
    <w:p w:rsidR="004B6945" w:rsidRPr="0023519F" w:rsidRDefault="004B6945" w:rsidP="008844D2">
      <w:pPr>
        <w:pStyle w:val="paragraph"/>
      </w:pPr>
      <w:r w:rsidRPr="0023519F">
        <w:tab/>
        <w:t>(c)</w:t>
      </w:r>
      <w:r w:rsidRPr="0023519F">
        <w:tab/>
        <w:t>subject to subregulation</w:t>
      </w:r>
      <w:r w:rsidR="00660BD3" w:rsidRPr="0023519F">
        <w:t> </w:t>
      </w:r>
      <w:r w:rsidRPr="0023519F">
        <w:t>(2), netting must not be carried out in an area described in Table 47.3 in subregulation</w:t>
      </w:r>
      <w:r w:rsidR="0023519F">
        <w:t> </w:t>
      </w:r>
      <w:r w:rsidRPr="0023519F">
        <w:t>47</w:t>
      </w:r>
      <w:r w:rsidR="00397C04" w:rsidRPr="0023519F">
        <w:t>(</w:t>
      </w:r>
      <w:r w:rsidRPr="0023519F">
        <w:t>5);</w:t>
      </w:r>
    </w:p>
    <w:p w:rsidR="004B6945" w:rsidRPr="0023519F" w:rsidRDefault="004B6945" w:rsidP="008844D2">
      <w:pPr>
        <w:pStyle w:val="paragraph"/>
      </w:pPr>
      <w:r w:rsidRPr="0023519F">
        <w:tab/>
        <w:t>(d)</w:t>
      </w:r>
      <w:r w:rsidRPr="0023519F">
        <w:tab/>
        <w:t xml:space="preserve">subject to </w:t>
      </w:r>
      <w:r w:rsidR="0023519F">
        <w:t>paragraphs (</w:t>
      </w:r>
      <w:r w:rsidRPr="0023519F">
        <w:t>e) and (f) and subregulation</w:t>
      </w:r>
      <w:r w:rsidR="00660BD3" w:rsidRPr="0023519F">
        <w:t> </w:t>
      </w:r>
      <w:r w:rsidRPr="0023519F">
        <w:t>(2), only the following kinds of nets may be used in an area described in Table 47.4 in subregulation</w:t>
      </w:r>
      <w:r w:rsidR="0023519F">
        <w:t> </w:t>
      </w:r>
      <w:r w:rsidRPr="0023519F">
        <w:t>47</w:t>
      </w:r>
      <w:r w:rsidR="00397C04" w:rsidRPr="0023519F">
        <w:t>(</w:t>
      </w:r>
      <w:r w:rsidRPr="0023519F">
        <w:t>9):</w:t>
      </w:r>
    </w:p>
    <w:p w:rsidR="004B6945" w:rsidRPr="0023519F" w:rsidRDefault="004B6945" w:rsidP="008844D2">
      <w:pPr>
        <w:pStyle w:val="paragraphsub"/>
      </w:pPr>
      <w:r w:rsidRPr="0023519F">
        <w:tab/>
        <w:t>(i)</w:t>
      </w:r>
      <w:r w:rsidRPr="0023519F">
        <w:tab/>
        <w:t>set mesh nets;</w:t>
      </w:r>
    </w:p>
    <w:p w:rsidR="004B6945" w:rsidRPr="0023519F" w:rsidRDefault="004B6945" w:rsidP="008844D2">
      <w:pPr>
        <w:pStyle w:val="paragraphsub"/>
      </w:pPr>
      <w:r w:rsidRPr="0023519F">
        <w:tab/>
        <w:t>(ii)</w:t>
      </w:r>
      <w:r w:rsidRPr="0023519F">
        <w:tab/>
        <w:t>mesh nets;</w:t>
      </w:r>
    </w:p>
    <w:p w:rsidR="004B6945" w:rsidRPr="0023519F" w:rsidRDefault="004B6945" w:rsidP="008844D2">
      <w:pPr>
        <w:pStyle w:val="paragraph"/>
      </w:pPr>
      <w:r w:rsidRPr="0023519F">
        <w:tab/>
        <w:t>(e)</w:t>
      </w:r>
      <w:r w:rsidRPr="0023519F">
        <w:tab/>
        <w:t>set mesh nets used in the area described in Table 47.4 in subregulation</w:t>
      </w:r>
      <w:r w:rsidR="0023519F">
        <w:t> </w:t>
      </w:r>
      <w:r w:rsidRPr="0023519F">
        <w:t>47</w:t>
      </w:r>
      <w:r w:rsidR="00397C04" w:rsidRPr="0023519F">
        <w:t>(</w:t>
      </w:r>
      <w:r w:rsidRPr="0023519F">
        <w:t>9) must be used only as permitted by subregulation</w:t>
      </w:r>
      <w:r w:rsidR="0023519F">
        <w:t> </w:t>
      </w:r>
      <w:r w:rsidRPr="0023519F">
        <w:t>47</w:t>
      </w:r>
      <w:r w:rsidR="00397C04" w:rsidRPr="0023519F">
        <w:t>(</w:t>
      </w:r>
      <w:r w:rsidRPr="0023519F">
        <w:t>7);</w:t>
      </w:r>
    </w:p>
    <w:p w:rsidR="004B6945" w:rsidRPr="0023519F" w:rsidRDefault="004B6945" w:rsidP="008844D2">
      <w:pPr>
        <w:pStyle w:val="paragraph"/>
      </w:pPr>
      <w:r w:rsidRPr="0023519F">
        <w:tab/>
        <w:t>(f)</w:t>
      </w:r>
      <w:r w:rsidRPr="0023519F">
        <w:tab/>
        <w:t>mesh nets used in the area described in Table 47.4 in subregulation</w:t>
      </w:r>
      <w:r w:rsidR="0023519F">
        <w:t> </w:t>
      </w:r>
      <w:r w:rsidRPr="0023519F">
        <w:t>47</w:t>
      </w:r>
      <w:r w:rsidR="00397C04" w:rsidRPr="0023519F">
        <w:t>(</w:t>
      </w:r>
      <w:r w:rsidRPr="0023519F">
        <w:t>9) must be used only as permitted by that subregulation.</w:t>
      </w:r>
    </w:p>
    <w:p w:rsidR="004B6945" w:rsidRPr="0023519F" w:rsidRDefault="004B6945" w:rsidP="008844D2">
      <w:pPr>
        <w:pStyle w:val="subsection"/>
      </w:pPr>
      <w:r w:rsidRPr="0023519F">
        <w:tab/>
        <w:t>(2)</w:t>
      </w:r>
      <w:r w:rsidRPr="0023519F">
        <w:tab/>
      </w:r>
      <w:r w:rsidR="0023519F">
        <w:t>Paragraph (</w:t>
      </w:r>
      <w:r w:rsidRPr="0023519F">
        <w:t>1)</w:t>
      </w:r>
      <w:r w:rsidR="00397C04" w:rsidRPr="0023519F">
        <w:t>(</w:t>
      </w:r>
      <w:r w:rsidRPr="0023519F">
        <w:t>b), (c) or (d) does not apply to bait netting, or to section</w:t>
      </w:r>
      <w:r w:rsidR="0023519F">
        <w:t> </w:t>
      </w:r>
      <w:r w:rsidRPr="0023519F">
        <w:t>475 or Part</w:t>
      </w:r>
      <w:r w:rsidR="0023519F">
        <w:t> </w:t>
      </w:r>
      <w:r w:rsidRPr="0023519F">
        <w:t>5 of Chapter</w:t>
      </w:r>
      <w:r w:rsidR="0023519F">
        <w:t> </w:t>
      </w:r>
      <w:r w:rsidRPr="0023519F">
        <w:t>9 of the Fisheries Regulation to the extent that those provisions relate to bait netting.</w:t>
      </w:r>
    </w:p>
    <w:p w:rsidR="004B6945" w:rsidRPr="0023519F" w:rsidRDefault="008844D2" w:rsidP="008844D2">
      <w:pPr>
        <w:pStyle w:val="notetext"/>
      </w:pPr>
      <w:r w:rsidRPr="0023519F">
        <w:t>Note:</w:t>
      </w:r>
      <w:r w:rsidRPr="0023519F">
        <w:tab/>
      </w:r>
      <w:r w:rsidR="004B6945" w:rsidRPr="0023519F">
        <w:t>See regulation</w:t>
      </w:r>
      <w:r w:rsidR="0023519F">
        <w:t> </w:t>
      </w:r>
      <w:r w:rsidR="004B6945" w:rsidRPr="0023519F">
        <w:t>13 for the nets specified for the definition of bait netting in the Zoning Plan and the prescribed limitations on the use of those nets.</w:t>
      </w:r>
    </w:p>
    <w:p w:rsidR="004B6945" w:rsidRPr="0023519F" w:rsidRDefault="004B6945" w:rsidP="008844D2">
      <w:pPr>
        <w:pStyle w:val="subsection"/>
      </w:pPr>
      <w:r w:rsidRPr="0023519F">
        <w:tab/>
        <w:t>(3)</w:t>
      </w:r>
      <w:r w:rsidRPr="0023519F">
        <w:tab/>
        <w:t>In subregulation (1):</w:t>
      </w:r>
    </w:p>
    <w:p w:rsidR="004B6945" w:rsidRPr="0023519F" w:rsidRDefault="004B6945" w:rsidP="008844D2">
      <w:pPr>
        <w:pStyle w:val="Definition"/>
      </w:pPr>
      <w:r w:rsidRPr="0023519F">
        <w:rPr>
          <w:b/>
          <w:i/>
        </w:rPr>
        <w:t xml:space="preserve">mesh net </w:t>
      </w:r>
      <w:r w:rsidRPr="0023519F">
        <w:t>has the meaning given by the Fisheries Regulation.</w:t>
      </w:r>
    </w:p>
    <w:p w:rsidR="004B6945" w:rsidRPr="0023519F" w:rsidRDefault="004B6945" w:rsidP="008844D2">
      <w:pPr>
        <w:pStyle w:val="Definition"/>
      </w:pPr>
      <w:r w:rsidRPr="0023519F">
        <w:rPr>
          <w:b/>
          <w:i/>
        </w:rPr>
        <w:t xml:space="preserve">offshore waters </w:t>
      </w:r>
      <w:r w:rsidRPr="0023519F">
        <w:t>has the meaning given by the Fisheries Regulation.</w:t>
      </w:r>
    </w:p>
    <w:p w:rsidR="004B6945" w:rsidRPr="0023519F" w:rsidRDefault="004B6945" w:rsidP="008844D2">
      <w:pPr>
        <w:pStyle w:val="Definition"/>
      </w:pPr>
      <w:r w:rsidRPr="0023519F">
        <w:rPr>
          <w:b/>
          <w:i/>
        </w:rPr>
        <w:t xml:space="preserve">set mesh net </w:t>
      </w:r>
      <w:r w:rsidRPr="0023519F">
        <w:t>has the meaning given by the Fisheries Regulation.</w:t>
      </w:r>
    </w:p>
    <w:p w:rsidR="0055584E" w:rsidRPr="0023519F" w:rsidRDefault="00C6297A" w:rsidP="008844D2">
      <w:pPr>
        <w:pStyle w:val="ActHead5"/>
      </w:pPr>
      <w:bookmarkStart w:id="29" w:name="_Toc489865809"/>
      <w:r w:rsidRPr="0023519F">
        <w:rPr>
          <w:rStyle w:val="CharSectno"/>
        </w:rPr>
        <w:t>27</w:t>
      </w:r>
      <w:r w:rsidR="008844D2" w:rsidRPr="0023519F">
        <w:t xml:space="preserve">  </w:t>
      </w:r>
      <w:r w:rsidR="0055584E" w:rsidRPr="0023519F">
        <w:t>Pelagic species</w:t>
      </w:r>
      <w:bookmarkEnd w:id="29"/>
    </w:p>
    <w:p w:rsidR="0055584E" w:rsidRPr="0023519F" w:rsidRDefault="0055584E" w:rsidP="008844D2">
      <w:pPr>
        <w:pStyle w:val="subsection"/>
      </w:pPr>
      <w:r w:rsidRPr="0023519F">
        <w:tab/>
      </w:r>
      <w:r w:rsidRPr="0023519F">
        <w:tab/>
        <w:t xml:space="preserve">For the definition of </w:t>
      </w:r>
      <w:r w:rsidRPr="0023519F">
        <w:rPr>
          <w:b/>
          <w:i/>
        </w:rPr>
        <w:t>pelagic species</w:t>
      </w:r>
      <w:r w:rsidRPr="0023519F">
        <w:t xml:space="preserve"> in the Zoning Plan:</w:t>
      </w:r>
    </w:p>
    <w:p w:rsidR="0055584E" w:rsidRPr="0023519F" w:rsidRDefault="0055584E" w:rsidP="008844D2">
      <w:pPr>
        <w:pStyle w:val="paragraph"/>
      </w:pPr>
      <w:r w:rsidRPr="0023519F">
        <w:tab/>
        <w:t>(a)</w:t>
      </w:r>
      <w:r w:rsidRPr="0023519F">
        <w:tab/>
        <w:t>all species in each of the following families are declared:</w:t>
      </w:r>
    </w:p>
    <w:p w:rsidR="0055584E" w:rsidRPr="0023519F" w:rsidRDefault="0055584E" w:rsidP="008844D2">
      <w:pPr>
        <w:pStyle w:val="paragraphsub"/>
      </w:pPr>
      <w:r w:rsidRPr="0023519F">
        <w:tab/>
        <w:t>(i)</w:t>
      </w:r>
      <w:r w:rsidRPr="0023519F">
        <w:tab/>
        <w:t>Carangidae;</w:t>
      </w:r>
    </w:p>
    <w:p w:rsidR="0055584E" w:rsidRPr="0023519F" w:rsidRDefault="0055584E" w:rsidP="008844D2">
      <w:pPr>
        <w:pStyle w:val="paragraphsub"/>
      </w:pPr>
      <w:r w:rsidRPr="0023519F">
        <w:tab/>
        <w:t>(ii)</w:t>
      </w:r>
      <w:r w:rsidRPr="0023519F">
        <w:tab/>
        <w:t>Coryphaenidae;</w:t>
      </w:r>
    </w:p>
    <w:p w:rsidR="0055584E" w:rsidRPr="0023519F" w:rsidRDefault="0055584E" w:rsidP="008844D2">
      <w:pPr>
        <w:pStyle w:val="paragraphsub"/>
      </w:pPr>
      <w:r w:rsidRPr="0023519F">
        <w:tab/>
        <w:t>(iii)</w:t>
      </w:r>
      <w:r w:rsidRPr="0023519F">
        <w:tab/>
        <w:t>Sphyraenidae;</w:t>
      </w:r>
    </w:p>
    <w:p w:rsidR="0055584E" w:rsidRPr="0023519F" w:rsidRDefault="0055584E" w:rsidP="008844D2">
      <w:pPr>
        <w:pStyle w:val="paragraphsub"/>
      </w:pPr>
      <w:r w:rsidRPr="0023519F">
        <w:tab/>
        <w:t>(iv)</w:t>
      </w:r>
      <w:r w:rsidRPr="0023519F">
        <w:tab/>
        <w:t>Istiophoridae;</w:t>
      </w:r>
    </w:p>
    <w:p w:rsidR="0055584E" w:rsidRPr="0023519F" w:rsidRDefault="0055584E" w:rsidP="008844D2">
      <w:pPr>
        <w:pStyle w:val="paragraphsub"/>
      </w:pPr>
      <w:r w:rsidRPr="0023519F">
        <w:tab/>
        <w:t>(v)</w:t>
      </w:r>
      <w:r w:rsidRPr="0023519F">
        <w:tab/>
        <w:t>Scombridae; and</w:t>
      </w:r>
    </w:p>
    <w:p w:rsidR="0055584E" w:rsidRPr="0023519F" w:rsidRDefault="0055584E" w:rsidP="008844D2">
      <w:pPr>
        <w:pStyle w:val="paragraph"/>
      </w:pPr>
      <w:r w:rsidRPr="0023519F">
        <w:tab/>
        <w:t>(b)</w:t>
      </w:r>
      <w:r w:rsidRPr="0023519F">
        <w:tab/>
        <w:t>all species in each of the following genera are declared:</w:t>
      </w:r>
    </w:p>
    <w:p w:rsidR="0055584E" w:rsidRPr="0023519F" w:rsidRDefault="0055584E" w:rsidP="008844D2">
      <w:pPr>
        <w:pStyle w:val="paragraphsub"/>
      </w:pPr>
      <w:r w:rsidRPr="0023519F">
        <w:tab/>
        <w:t>(i)</w:t>
      </w:r>
      <w:r w:rsidRPr="0023519F">
        <w:tab/>
      </w:r>
      <w:r w:rsidRPr="0023519F">
        <w:rPr>
          <w:i/>
        </w:rPr>
        <w:t>Aphareus</w:t>
      </w:r>
      <w:r w:rsidRPr="0023519F">
        <w:t>;</w:t>
      </w:r>
    </w:p>
    <w:p w:rsidR="0055584E" w:rsidRPr="0023519F" w:rsidRDefault="0055584E" w:rsidP="008844D2">
      <w:pPr>
        <w:pStyle w:val="paragraphsub"/>
      </w:pPr>
      <w:r w:rsidRPr="0023519F">
        <w:tab/>
        <w:t>(ii)</w:t>
      </w:r>
      <w:r w:rsidRPr="0023519F">
        <w:tab/>
      </w:r>
      <w:r w:rsidRPr="0023519F">
        <w:rPr>
          <w:i/>
        </w:rPr>
        <w:t>Aprion</w:t>
      </w:r>
      <w:r w:rsidRPr="0023519F">
        <w:t>; and</w:t>
      </w:r>
    </w:p>
    <w:p w:rsidR="0055584E" w:rsidRPr="0023519F" w:rsidRDefault="0055584E" w:rsidP="008844D2">
      <w:pPr>
        <w:pStyle w:val="paragraph"/>
      </w:pPr>
      <w:r w:rsidRPr="0023519F">
        <w:tab/>
        <w:t>(c)</w:t>
      </w:r>
      <w:r w:rsidRPr="0023519F">
        <w:tab/>
        <w:t>the following species are declared:</w:t>
      </w:r>
    </w:p>
    <w:p w:rsidR="0055584E" w:rsidRPr="0023519F" w:rsidRDefault="0055584E" w:rsidP="008844D2">
      <w:pPr>
        <w:pStyle w:val="paragraphsub"/>
      </w:pPr>
      <w:r w:rsidRPr="0023519F">
        <w:tab/>
        <w:t>(i)</w:t>
      </w:r>
      <w:r w:rsidRPr="0023519F">
        <w:tab/>
      </w:r>
      <w:r w:rsidRPr="0023519F">
        <w:rPr>
          <w:i/>
          <w:noProof/>
        </w:rPr>
        <w:t>Rachycentron canadum</w:t>
      </w:r>
      <w:r w:rsidRPr="0023519F">
        <w:t>;</w:t>
      </w:r>
    </w:p>
    <w:p w:rsidR="0055584E" w:rsidRPr="0023519F" w:rsidRDefault="0055584E" w:rsidP="008844D2">
      <w:pPr>
        <w:pStyle w:val="paragraphsub"/>
      </w:pPr>
      <w:r w:rsidRPr="0023519F">
        <w:tab/>
        <w:t>(ii)</w:t>
      </w:r>
      <w:r w:rsidRPr="0023519F">
        <w:tab/>
      </w:r>
      <w:r w:rsidRPr="0023519F">
        <w:rPr>
          <w:i/>
          <w:noProof/>
        </w:rPr>
        <w:t>Xiphias gladius</w:t>
      </w:r>
      <w:r w:rsidRPr="0023519F">
        <w:t>.</w:t>
      </w:r>
    </w:p>
    <w:p w:rsidR="002F544D" w:rsidRPr="0023519F" w:rsidRDefault="002F544D" w:rsidP="008844D2">
      <w:pPr>
        <w:pStyle w:val="ActHead5"/>
      </w:pPr>
      <w:bookmarkStart w:id="30" w:name="_Toc489865810"/>
      <w:r w:rsidRPr="0023519F">
        <w:rPr>
          <w:rStyle w:val="CharSectno"/>
        </w:rPr>
        <w:t>28</w:t>
      </w:r>
      <w:r w:rsidR="008844D2" w:rsidRPr="0023519F">
        <w:t xml:space="preserve">  </w:t>
      </w:r>
      <w:r w:rsidRPr="0023519F">
        <w:rPr>
          <w:i/>
        </w:rPr>
        <w:t>Photography, filming or sound recording</w:t>
      </w:r>
      <w:r w:rsidR="008844D2" w:rsidRPr="0023519F">
        <w:rPr>
          <w:i/>
        </w:rPr>
        <w:t>—</w:t>
      </w:r>
      <w:r w:rsidRPr="0023519F">
        <w:t>definition for Zoning Plan</w:t>
      </w:r>
      <w:bookmarkEnd w:id="30"/>
    </w:p>
    <w:p w:rsidR="002F544D" w:rsidRPr="0023519F" w:rsidRDefault="002F544D" w:rsidP="008844D2">
      <w:pPr>
        <w:pStyle w:val="subsection"/>
      </w:pPr>
      <w:r w:rsidRPr="0023519F">
        <w:tab/>
      </w:r>
      <w:r w:rsidRPr="0023519F">
        <w:tab/>
        <w:t>In the Zoning Plan:</w:t>
      </w:r>
    </w:p>
    <w:p w:rsidR="002F544D" w:rsidRPr="0023519F" w:rsidRDefault="002F544D" w:rsidP="008844D2">
      <w:pPr>
        <w:pStyle w:val="Definition"/>
      </w:pPr>
      <w:r w:rsidRPr="0023519F">
        <w:rPr>
          <w:b/>
          <w:i/>
        </w:rPr>
        <w:t xml:space="preserve">photography, filming or sound recording </w:t>
      </w:r>
      <w:r w:rsidRPr="0023519F">
        <w:t>means the recording of images or sounds in a way that has, or is likely to have, negligible impact on the Marine Park.</w:t>
      </w:r>
    </w:p>
    <w:p w:rsidR="0055584E" w:rsidRPr="0023519F" w:rsidRDefault="00C6297A" w:rsidP="008844D2">
      <w:pPr>
        <w:pStyle w:val="ActHead5"/>
      </w:pPr>
      <w:bookmarkStart w:id="31" w:name="_Toc489865811"/>
      <w:r w:rsidRPr="0023519F">
        <w:rPr>
          <w:rStyle w:val="CharSectno"/>
        </w:rPr>
        <w:t>29</w:t>
      </w:r>
      <w:r w:rsidR="008844D2" w:rsidRPr="0023519F">
        <w:t xml:space="preserve">  </w:t>
      </w:r>
      <w:r w:rsidR="0055584E" w:rsidRPr="0023519F">
        <w:t>Protected species</w:t>
      </w:r>
      <w:bookmarkEnd w:id="31"/>
    </w:p>
    <w:p w:rsidR="0055584E" w:rsidRPr="0023519F" w:rsidRDefault="0055584E" w:rsidP="008844D2">
      <w:pPr>
        <w:pStyle w:val="subsection"/>
      </w:pPr>
      <w:r w:rsidRPr="0023519F">
        <w:tab/>
        <w:t>(1)</w:t>
      </w:r>
      <w:r w:rsidRPr="0023519F">
        <w:tab/>
        <w:t xml:space="preserve">For the definition of </w:t>
      </w:r>
      <w:r w:rsidRPr="0023519F">
        <w:rPr>
          <w:b/>
          <w:i/>
        </w:rPr>
        <w:t>protected species</w:t>
      </w:r>
      <w:r w:rsidRPr="0023519F">
        <w:t xml:space="preserve"> in the Zoning Plan, the following species are declared:</w:t>
      </w:r>
    </w:p>
    <w:p w:rsidR="00E84168" w:rsidRPr="0023519F" w:rsidRDefault="00E84168" w:rsidP="008844D2">
      <w:pPr>
        <w:pStyle w:val="paragraph"/>
      </w:pPr>
      <w:r w:rsidRPr="0023519F">
        <w:tab/>
        <w:t>(a)</w:t>
      </w:r>
      <w:r w:rsidRPr="0023519F">
        <w:tab/>
        <w:t>each species of cetacean;</w:t>
      </w:r>
    </w:p>
    <w:p w:rsidR="00E84168" w:rsidRPr="0023519F" w:rsidRDefault="00E84168" w:rsidP="008844D2">
      <w:pPr>
        <w:pStyle w:val="paragraph"/>
      </w:pPr>
      <w:r w:rsidRPr="0023519F">
        <w:tab/>
        <w:t>(b)</w:t>
      </w:r>
      <w:r w:rsidRPr="0023519F">
        <w:tab/>
        <w:t xml:space="preserve">each species that is a listed marine species, a listed migratory species, a listed threatened ecological community or a listed threatened species (in each case within the meaning of the </w:t>
      </w:r>
      <w:r w:rsidRPr="0023519F">
        <w:rPr>
          <w:i/>
        </w:rPr>
        <w:t>Environment Protection and Biodiversity Conservation Act 1999</w:t>
      </w:r>
      <w:r w:rsidRPr="0023519F">
        <w:t>);</w:t>
      </w:r>
    </w:p>
    <w:p w:rsidR="00E84168" w:rsidRPr="0023519F" w:rsidRDefault="00E84168" w:rsidP="008844D2">
      <w:pPr>
        <w:pStyle w:val="paragraph"/>
      </w:pPr>
      <w:r w:rsidRPr="0023519F">
        <w:tab/>
        <w:t>(c)</w:t>
      </w:r>
      <w:r w:rsidRPr="0023519F">
        <w:tab/>
        <w:t xml:space="preserve">each species of marine mammal, bird or reptile that is prescribed as ‘endangered wildlife’, ‘near threatened wildlife’, ‘rare wildlife’ or ‘vulnerable wildlife’ under the </w:t>
      </w:r>
      <w:r w:rsidRPr="0023519F">
        <w:rPr>
          <w:i/>
        </w:rPr>
        <w:t xml:space="preserve">Nature Conservation Act 1992 </w:t>
      </w:r>
      <w:r w:rsidRPr="0023519F">
        <w:t>of Queensland as in force from time to time;</w:t>
      </w:r>
    </w:p>
    <w:p w:rsidR="00E84168" w:rsidRPr="0023519F" w:rsidRDefault="00E84168" w:rsidP="008844D2">
      <w:pPr>
        <w:pStyle w:val="paragraph"/>
      </w:pPr>
      <w:r w:rsidRPr="0023519F">
        <w:tab/>
        <w:t>(d)</w:t>
      </w:r>
      <w:r w:rsidRPr="0023519F">
        <w:tab/>
        <w:t>each species that is at risk or in need of special protection and is mentioned or referred to in Table 29.</w:t>
      </w:r>
    </w:p>
    <w:p w:rsidR="00E84168" w:rsidRPr="0023519F" w:rsidRDefault="00E84168" w:rsidP="008844D2">
      <w:pPr>
        <w:pStyle w:val="subsection"/>
      </w:pPr>
      <w:r w:rsidRPr="0023519F">
        <w:tab/>
        <w:t>(1A)</w:t>
      </w:r>
      <w:r w:rsidRPr="0023519F">
        <w:tab/>
        <w:t xml:space="preserve">For the purposes of </w:t>
      </w:r>
      <w:r w:rsidR="0023519F">
        <w:t>paragraph (</w:t>
      </w:r>
      <w:r w:rsidRPr="0023519F">
        <w:t xml:space="preserve">d) of the definition of </w:t>
      </w:r>
      <w:r w:rsidRPr="0023519F">
        <w:rPr>
          <w:b/>
          <w:i/>
        </w:rPr>
        <w:t>protected species</w:t>
      </w:r>
      <w:r w:rsidRPr="0023519F">
        <w:t xml:space="preserve"> in subsection</w:t>
      </w:r>
      <w:r w:rsidR="0023519F">
        <w:t> </w:t>
      </w:r>
      <w:r w:rsidRPr="0023519F">
        <w:t>3</w:t>
      </w:r>
      <w:r w:rsidR="00397C04" w:rsidRPr="0023519F">
        <w:t>(</w:t>
      </w:r>
      <w:r w:rsidRPr="0023519F">
        <w:t>1) of the Act, the following species are declared:</w:t>
      </w:r>
    </w:p>
    <w:p w:rsidR="00E84168" w:rsidRPr="0023519F" w:rsidRDefault="00E84168" w:rsidP="008844D2">
      <w:pPr>
        <w:pStyle w:val="paragraph"/>
      </w:pPr>
      <w:r w:rsidRPr="0023519F">
        <w:tab/>
        <w:t>(a)</w:t>
      </w:r>
      <w:r w:rsidRPr="0023519F">
        <w:tab/>
        <w:t>each species mentioned or referred to in Table 29;</w:t>
      </w:r>
    </w:p>
    <w:p w:rsidR="00E84168" w:rsidRPr="0023519F" w:rsidRDefault="00E84168" w:rsidP="008844D2">
      <w:pPr>
        <w:pStyle w:val="paragraph"/>
      </w:pPr>
      <w:r w:rsidRPr="0023519F">
        <w:tab/>
        <w:t>(b)</w:t>
      </w:r>
      <w:r w:rsidRPr="0023519F">
        <w:tab/>
        <w:t xml:space="preserve">each species of marine mammal, bird or reptile that is prescribed as ‘near threatened wildlife’ under the </w:t>
      </w:r>
      <w:r w:rsidRPr="0023519F">
        <w:rPr>
          <w:i/>
        </w:rPr>
        <w:t xml:space="preserve">Nature Conservation Act 1992 </w:t>
      </w:r>
      <w:r w:rsidRPr="0023519F">
        <w:t>of Queensland as in force from time to time.</w:t>
      </w:r>
    </w:p>
    <w:p w:rsidR="0055584E" w:rsidRPr="0023519F" w:rsidRDefault="0055584E" w:rsidP="008844D2">
      <w:pPr>
        <w:pStyle w:val="subsection"/>
      </w:pPr>
      <w:r w:rsidRPr="0023519F">
        <w:tab/>
        <w:t>(2)</w:t>
      </w:r>
      <w:r w:rsidRPr="0023519F">
        <w:tab/>
        <w:t xml:space="preserve">An individual of a species of the genus </w:t>
      </w:r>
      <w:r w:rsidRPr="0023519F">
        <w:rPr>
          <w:i/>
          <w:noProof/>
        </w:rPr>
        <w:t>Epinephelus</w:t>
      </w:r>
      <w:r w:rsidRPr="0023519F">
        <w:rPr>
          <w:noProof/>
        </w:rPr>
        <w:t xml:space="preserve"> (other than </w:t>
      </w:r>
      <w:r w:rsidRPr="0023519F">
        <w:rPr>
          <w:i/>
          <w:noProof/>
        </w:rPr>
        <w:t>E.</w:t>
      </w:r>
      <w:r w:rsidR="004E6386" w:rsidRPr="0023519F">
        <w:rPr>
          <w:i/>
          <w:noProof/>
        </w:rPr>
        <w:t> </w:t>
      </w:r>
      <w:r w:rsidRPr="0023519F">
        <w:rPr>
          <w:i/>
          <w:noProof/>
        </w:rPr>
        <w:t>tukula</w:t>
      </w:r>
      <w:r w:rsidRPr="0023519F">
        <w:rPr>
          <w:noProof/>
        </w:rPr>
        <w:t xml:space="preserve"> or </w:t>
      </w:r>
      <w:r w:rsidRPr="0023519F">
        <w:rPr>
          <w:i/>
          <w:noProof/>
        </w:rPr>
        <w:t>E.</w:t>
      </w:r>
      <w:r w:rsidR="004E6386" w:rsidRPr="0023519F">
        <w:rPr>
          <w:i/>
          <w:noProof/>
        </w:rPr>
        <w:t> </w:t>
      </w:r>
      <w:r w:rsidRPr="0023519F">
        <w:rPr>
          <w:i/>
          <w:noProof/>
        </w:rPr>
        <w:t>lanceolatus</w:t>
      </w:r>
      <w:r w:rsidRPr="0023519F">
        <w:rPr>
          <w:noProof/>
        </w:rPr>
        <w:t>) is taken to be of a protected species if the individual is more than 1</w:t>
      </w:r>
      <w:r w:rsidR="0023519F">
        <w:rPr>
          <w:noProof/>
        </w:rPr>
        <w:t> </w:t>
      </w:r>
      <w:r w:rsidRPr="0023519F">
        <w:rPr>
          <w:noProof/>
        </w:rPr>
        <w:t>000 millimetres long.</w:t>
      </w:r>
    </w:p>
    <w:p w:rsidR="0055584E" w:rsidRPr="0023519F" w:rsidRDefault="0055584E" w:rsidP="0059680B">
      <w:pPr>
        <w:keepNext/>
        <w:keepLines/>
        <w:spacing w:before="240"/>
        <w:rPr>
          <w:rFonts w:cs="Times New Roman"/>
          <w:b/>
        </w:rPr>
      </w:pPr>
      <w:r w:rsidRPr="0023519F">
        <w:rPr>
          <w:rFonts w:cs="Times New Roman"/>
          <w:b/>
        </w:rPr>
        <w:t xml:space="preserve">Table </w:t>
      </w:r>
      <w:r w:rsidR="00C6297A" w:rsidRPr="0023519F">
        <w:rPr>
          <w:rFonts w:cs="Times New Roman"/>
          <w:b/>
        </w:rPr>
        <w:t>29</w:t>
      </w:r>
      <w:r w:rsidRPr="0023519F">
        <w:rPr>
          <w:rFonts w:cs="Times New Roman"/>
          <w:b/>
        </w:rPr>
        <w:tab/>
        <w:t>Protected species</w:t>
      </w:r>
    </w:p>
    <w:p w:rsidR="008844D2" w:rsidRPr="0023519F" w:rsidRDefault="008844D2" w:rsidP="0059680B">
      <w:pPr>
        <w:pStyle w:val="Tabletext0"/>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0"/>
        <w:gridCol w:w="4181"/>
        <w:gridCol w:w="3178"/>
      </w:tblGrid>
      <w:tr w:rsidR="0055584E" w:rsidRPr="0023519F" w:rsidTr="00ED4AB8">
        <w:trPr>
          <w:tblHeader/>
        </w:trPr>
        <w:tc>
          <w:tcPr>
            <w:tcW w:w="686" w:type="pct"/>
            <w:tcBorders>
              <w:top w:val="single" w:sz="12" w:space="0" w:color="auto"/>
              <w:bottom w:val="single" w:sz="12" w:space="0" w:color="auto"/>
            </w:tcBorders>
            <w:shd w:val="clear" w:color="auto" w:fill="auto"/>
          </w:tcPr>
          <w:p w:rsidR="0055584E" w:rsidRPr="0023519F" w:rsidRDefault="0055584E" w:rsidP="0059680B">
            <w:pPr>
              <w:pStyle w:val="TableHeading"/>
              <w:keepLines/>
              <w:rPr>
                <w:noProof/>
              </w:rPr>
            </w:pPr>
            <w:r w:rsidRPr="0023519F">
              <w:rPr>
                <w:noProof/>
              </w:rPr>
              <w:t>Item</w:t>
            </w:r>
          </w:p>
        </w:tc>
        <w:tc>
          <w:tcPr>
            <w:tcW w:w="2451" w:type="pct"/>
            <w:tcBorders>
              <w:top w:val="single" w:sz="12" w:space="0" w:color="auto"/>
              <w:bottom w:val="single" w:sz="12" w:space="0" w:color="auto"/>
            </w:tcBorders>
            <w:shd w:val="clear" w:color="auto" w:fill="auto"/>
          </w:tcPr>
          <w:p w:rsidR="0055584E" w:rsidRPr="0023519F" w:rsidRDefault="0055584E" w:rsidP="0059680B">
            <w:pPr>
              <w:pStyle w:val="TableHeading"/>
              <w:keepLines/>
              <w:rPr>
                <w:noProof/>
              </w:rPr>
            </w:pPr>
            <w:r w:rsidRPr="0023519F">
              <w:rPr>
                <w:noProof/>
              </w:rPr>
              <w:t>Species</w:t>
            </w:r>
          </w:p>
        </w:tc>
        <w:tc>
          <w:tcPr>
            <w:tcW w:w="1863" w:type="pct"/>
            <w:tcBorders>
              <w:top w:val="single" w:sz="12" w:space="0" w:color="auto"/>
              <w:bottom w:val="single" w:sz="12" w:space="0" w:color="auto"/>
            </w:tcBorders>
            <w:shd w:val="clear" w:color="auto" w:fill="auto"/>
          </w:tcPr>
          <w:p w:rsidR="0055584E" w:rsidRPr="0023519F" w:rsidRDefault="0055584E" w:rsidP="0059680B">
            <w:pPr>
              <w:pStyle w:val="TableHeading"/>
              <w:keepLines/>
              <w:rPr>
                <w:noProof/>
              </w:rPr>
            </w:pPr>
            <w:r w:rsidRPr="0023519F">
              <w:rPr>
                <w:noProof/>
              </w:rPr>
              <w:t>Common name</w:t>
            </w:r>
          </w:p>
        </w:tc>
      </w:tr>
      <w:tr w:rsidR="0055584E" w:rsidRPr="0023519F" w:rsidTr="00ED4AB8">
        <w:tc>
          <w:tcPr>
            <w:tcW w:w="5000" w:type="pct"/>
            <w:gridSpan w:val="3"/>
            <w:tcBorders>
              <w:top w:val="single" w:sz="12" w:space="0" w:color="auto"/>
            </w:tcBorders>
            <w:shd w:val="clear" w:color="auto" w:fill="auto"/>
          </w:tcPr>
          <w:p w:rsidR="0055584E" w:rsidRPr="0023519F" w:rsidRDefault="0055584E" w:rsidP="0059680B">
            <w:pPr>
              <w:keepNext/>
              <w:keepLines/>
              <w:spacing w:before="60"/>
              <w:rPr>
                <w:b/>
                <w:noProof/>
                <w:sz w:val="20"/>
              </w:rPr>
            </w:pPr>
            <w:r w:rsidRPr="0023519F">
              <w:rPr>
                <w:b/>
                <w:noProof/>
                <w:sz w:val="20"/>
              </w:rPr>
              <w:t>Invertebrates</w:t>
            </w:r>
          </w:p>
        </w:tc>
      </w:tr>
      <w:tr w:rsidR="0055584E" w:rsidRPr="0023519F" w:rsidTr="00ED4AB8">
        <w:tc>
          <w:tcPr>
            <w:tcW w:w="686" w:type="pct"/>
            <w:shd w:val="clear" w:color="auto" w:fill="auto"/>
          </w:tcPr>
          <w:p w:rsidR="0055584E" w:rsidRPr="0023519F" w:rsidRDefault="0055584E" w:rsidP="0087747A">
            <w:pPr>
              <w:pStyle w:val="Tabletext0"/>
            </w:pPr>
            <w:r w:rsidRPr="0023519F">
              <w:t>1</w:t>
            </w:r>
          </w:p>
        </w:tc>
        <w:tc>
          <w:tcPr>
            <w:tcW w:w="2451" w:type="pct"/>
            <w:shd w:val="clear" w:color="auto" w:fill="auto"/>
          </w:tcPr>
          <w:p w:rsidR="0055584E" w:rsidRPr="0023519F" w:rsidRDefault="0055584E" w:rsidP="0087747A">
            <w:pPr>
              <w:pStyle w:val="Tabletext0"/>
            </w:pPr>
            <w:r w:rsidRPr="0023519F">
              <w:t>Family Tridacnidae (all species)</w:t>
            </w:r>
          </w:p>
        </w:tc>
        <w:tc>
          <w:tcPr>
            <w:tcW w:w="1863" w:type="pct"/>
            <w:shd w:val="clear" w:color="auto" w:fill="auto"/>
          </w:tcPr>
          <w:p w:rsidR="0055584E" w:rsidRPr="0023519F" w:rsidRDefault="0055584E" w:rsidP="008844D2">
            <w:pPr>
              <w:pStyle w:val="Tabletext0"/>
            </w:pPr>
            <w:r w:rsidRPr="0023519F">
              <w:t>Giant clams</w:t>
            </w:r>
          </w:p>
        </w:tc>
      </w:tr>
      <w:tr w:rsidR="0055584E" w:rsidRPr="0023519F" w:rsidTr="00130360">
        <w:tc>
          <w:tcPr>
            <w:tcW w:w="686" w:type="pct"/>
            <w:tcBorders>
              <w:bottom w:val="single" w:sz="4" w:space="0" w:color="auto"/>
            </w:tcBorders>
            <w:shd w:val="clear" w:color="auto" w:fill="auto"/>
          </w:tcPr>
          <w:p w:rsidR="0055584E" w:rsidRPr="0023519F" w:rsidRDefault="0055584E" w:rsidP="0087747A">
            <w:pPr>
              <w:pStyle w:val="Tabletext0"/>
            </w:pPr>
            <w:r w:rsidRPr="0023519F">
              <w:t>2</w:t>
            </w:r>
          </w:p>
        </w:tc>
        <w:tc>
          <w:tcPr>
            <w:tcW w:w="2451" w:type="pct"/>
            <w:tcBorders>
              <w:bottom w:val="single" w:sz="4" w:space="0" w:color="auto"/>
            </w:tcBorders>
            <w:shd w:val="clear" w:color="auto" w:fill="auto"/>
          </w:tcPr>
          <w:p w:rsidR="0055584E" w:rsidRPr="0023519F" w:rsidRDefault="0055584E" w:rsidP="008844D2">
            <w:pPr>
              <w:pStyle w:val="Tabletext0"/>
            </w:pPr>
            <w:r w:rsidRPr="0023519F">
              <w:t>Cassis cornuta</w:t>
            </w:r>
          </w:p>
        </w:tc>
        <w:tc>
          <w:tcPr>
            <w:tcW w:w="1863" w:type="pct"/>
            <w:tcBorders>
              <w:bottom w:val="single" w:sz="4" w:space="0" w:color="auto"/>
            </w:tcBorders>
            <w:shd w:val="clear" w:color="auto" w:fill="auto"/>
          </w:tcPr>
          <w:p w:rsidR="0055584E" w:rsidRPr="0023519F" w:rsidRDefault="0055584E" w:rsidP="008844D2">
            <w:pPr>
              <w:pStyle w:val="Tabletext0"/>
            </w:pPr>
            <w:r w:rsidRPr="0023519F">
              <w:t>Helmet shell</w:t>
            </w:r>
          </w:p>
        </w:tc>
      </w:tr>
      <w:tr w:rsidR="0055584E" w:rsidRPr="0023519F" w:rsidTr="00130360">
        <w:tc>
          <w:tcPr>
            <w:tcW w:w="686" w:type="pct"/>
            <w:tcBorders>
              <w:bottom w:val="single" w:sz="4" w:space="0" w:color="auto"/>
            </w:tcBorders>
            <w:shd w:val="clear" w:color="auto" w:fill="auto"/>
          </w:tcPr>
          <w:p w:rsidR="0055584E" w:rsidRPr="0023519F" w:rsidRDefault="0055584E" w:rsidP="0087747A">
            <w:pPr>
              <w:pStyle w:val="Tabletext0"/>
            </w:pPr>
            <w:r w:rsidRPr="0023519F">
              <w:t>3</w:t>
            </w:r>
          </w:p>
        </w:tc>
        <w:tc>
          <w:tcPr>
            <w:tcW w:w="2451"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Charonia tritonis</w:t>
            </w:r>
          </w:p>
        </w:tc>
        <w:tc>
          <w:tcPr>
            <w:tcW w:w="186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Giant triton shell</w:t>
            </w:r>
          </w:p>
        </w:tc>
      </w:tr>
      <w:tr w:rsidR="0055584E" w:rsidRPr="0023519F" w:rsidTr="00130360">
        <w:tc>
          <w:tcPr>
            <w:tcW w:w="5000" w:type="pct"/>
            <w:gridSpan w:val="3"/>
            <w:tcBorders>
              <w:top w:val="single" w:sz="4" w:space="0" w:color="auto"/>
            </w:tcBorders>
            <w:shd w:val="clear" w:color="auto" w:fill="auto"/>
          </w:tcPr>
          <w:p w:rsidR="0055584E" w:rsidRPr="0023519F" w:rsidRDefault="0055584E" w:rsidP="0087747A">
            <w:pPr>
              <w:spacing w:before="60"/>
              <w:rPr>
                <w:b/>
                <w:noProof/>
                <w:sz w:val="20"/>
              </w:rPr>
            </w:pPr>
            <w:r w:rsidRPr="0023519F">
              <w:rPr>
                <w:b/>
                <w:noProof/>
                <w:sz w:val="20"/>
              </w:rPr>
              <w:t>Fish</w:t>
            </w:r>
          </w:p>
        </w:tc>
      </w:tr>
      <w:tr w:rsidR="0055584E" w:rsidRPr="0023519F" w:rsidTr="00ED4AB8">
        <w:tc>
          <w:tcPr>
            <w:tcW w:w="686" w:type="pct"/>
            <w:shd w:val="clear" w:color="auto" w:fill="auto"/>
          </w:tcPr>
          <w:p w:rsidR="0055584E" w:rsidRPr="0023519F" w:rsidRDefault="0055584E" w:rsidP="0087747A">
            <w:pPr>
              <w:pStyle w:val="Tabletext0"/>
            </w:pPr>
            <w:r w:rsidRPr="0023519F">
              <w:t>4</w:t>
            </w:r>
          </w:p>
        </w:tc>
        <w:tc>
          <w:tcPr>
            <w:tcW w:w="2451" w:type="pct"/>
            <w:shd w:val="clear" w:color="auto" w:fill="auto"/>
          </w:tcPr>
          <w:p w:rsidR="0055584E" w:rsidRPr="0023519F" w:rsidRDefault="0055584E" w:rsidP="008844D2">
            <w:pPr>
              <w:pStyle w:val="Tabletext0"/>
              <w:rPr>
                <w:noProof/>
              </w:rPr>
            </w:pPr>
            <w:r w:rsidRPr="0023519F">
              <w:rPr>
                <w:noProof/>
              </w:rPr>
              <w:t>Families Syngnathidae and Solenostomidae (all species)</w:t>
            </w:r>
          </w:p>
        </w:tc>
        <w:tc>
          <w:tcPr>
            <w:tcW w:w="1863" w:type="pct"/>
            <w:shd w:val="clear" w:color="auto" w:fill="auto"/>
          </w:tcPr>
          <w:p w:rsidR="0055584E" w:rsidRPr="0023519F" w:rsidRDefault="0055584E" w:rsidP="008844D2">
            <w:pPr>
              <w:pStyle w:val="Tabletext0"/>
              <w:rPr>
                <w:noProof/>
              </w:rPr>
            </w:pPr>
            <w:r w:rsidRPr="0023519F">
              <w:rPr>
                <w:noProof/>
              </w:rPr>
              <w:t>Seahorses, pipefish, seadragons</w:t>
            </w:r>
          </w:p>
        </w:tc>
      </w:tr>
      <w:tr w:rsidR="00E84168" w:rsidRPr="0023519F" w:rsidTr="00ED4AB8">
        <w:trPr>
          <w:cantSplit/>
        </w:trPr>
        <w:tc>
          <w:tcPr>
            <w:tcW w:w="686" w:type="pct"/>
            <w:shd w:val="clear" w:color="auto" w:fill="auto"/>
          </w:tcPr>
          <w:p w:rsidR="00E84168" w:rsidRPr="0023519F" w:rsidRDefault="00E84168" w:rsidP="008844D2">
            <w:pPr>
              <w:pStyle w:val="Tabletext0"/>
            </w:pPr>
            <w:r w:rsidRPr="0023519F">
              <w:t>4A</w:t>
            </w:r>
          </w:p>
        </w:tc>
        <w:tc>
          <w:tcPr>
            <w:tcW w:w="2451" w:type="pct"/>
            <w:shd w:val="clear" w:color="auto" w:fill="auto"/>
          </w:tcPr>
          <w:p w:rsidR="00E84168" w:rsidRPr="0023519F" w:rsidRDefault="00E84168" w:rsidP="008844D2">
            <w:pPr>
              <w:pStyle w:val="Tabletext0"/>
              <w:rPr>
                <w:noProof/>
              </w:rPr>
            </w:pPr>
            <w:r w:rsidRPr="0023519F">
              <w:rPr>
                <w:noProof/>
              </w:rPr>
              <w:t>Family Pristidae (all species)</w:t>
            </w:r>
          </w:p>
        </w:tc>
        <w:tc>
          <w:tcPr>
            <w:tcW w:w="1863" w:type="pct"/>
            <w:shd w:val="clear" w:color="auto" w:fill="auto"/>
          </w:tcPr>
          <w:p w:rsidR="00E84168" w:rsidRPr="0023519F" w:rsidRDefault="00E84168" w:rsidP="008844D2">
            <w:pPr>
              <w:pStyle w:val="Tabletext0"/>
              <w:rPr>
                <w:noProof/>
              </w:rPr>
            </w:pPr>
            <w:r w:rsidRPr="0023519F">
              <w:rPr>
                <w:noProof/>
              </w:rPr>
              <w:t>Freshwater sawfish, green sawfish, dwarf sawfish, narrow sawfish</w:t>
            </w:r>
          </w:p>
        </w:tc>
      </w:tr>
      <w:tr w:rsidR="00E84168" w:rsidRPr="0023519F" w:rsidTr="00ED4AB8">
        <w:tc>
          <w:tcPr>
            <w:tcW w:w="686" w:type="pct"/>
            <w:shd w:val="clear" w:color="auto" w:fill="auto"/>
          </w:tcPr>
          <w:p w:rsidR="00E84168" w:rsidRPr="0023519F" w:rsidRDefault="00E84168" w:rsidP="0087747A">
            <w:pPr>
              <w:pStyle w:val="Tabletext0"/>
            </w:pPr>
            <w:r w:rsidRPr="0023519F">
              <w:t>5</w:t>
            </w:r>
          </w:p>
        </w:tc>
        <w:tc>
          <w:tcPr>
            <w:tcW w:w="2451" w:type="pct"/>
            <w:shd w:val="clear" w:color="auto" w:fill="auto"/>
          </w:tcPr>
          <w:p w:rsidR="00E84168" w:rsidRPr="0023519F" w:rsidRDefault="00E84168" w:rsidP="008844D2">
            <w:pPr>
              <w:pStyle w:val="Tabletext0"/>
              <w:rPr>
                <w:i/>
                <w:noProof/>
              </w:rPr>
            </w:pPr>
            <w:r w:rsidRPr="0023519F">
              <w:rPr>
                <w:i/>
                <w:noProof/>
              </w:rPr>
              <w:t>Epinephelus tukula</w:t>
            </w:r>
          </w:p>
        </w:tc>
        <w:tc>
          <w:tcPr>
            <w:tcW w:w="1863" w:type="pct"/>
            <w:shd w:val="clear" w:color="auto" w:fill="auto"/>
          </w:tcPr>
          <w:p w:rsidR="00E84168" w:rsidRPr="0023519F" w:rsidRDefault="00E84168" w:rsidP="008844D2">
            <w:pPr>
              <w:pStyle w:val="Tabletext0"/>
              <w:rPr>
                <w:noProof/>
              </w:rPr>
            </w:pPr>
            <w:r w:rsidRPr="0023519F">
              <w:rPr>
                <w:noProof/>
              </w:rPr>
              <w:t>Potato rockcod</w:t>
            </w:r>
          </w:p>
        </w:tc>
      </w:tr>
      <w:tr w:rsidR="00E84168" w:rsidRPr="0023519F" w:rsidTr="00ED4AB8">
        <w:tc>
          <w:tcPr>
            <w:tcW w:w="686" w:type="pct"/>
            <w:shd w:val="clear" w:color="auto" w:fill="auto"/>
          </w:tcPr>
          <w:p w:rsidR="00E84168" w:rsidRPr="0023519F" w:rsidRDefault="00E84168" w:rsidP="0087747A">
            <w:pPr>
              <w:pStyle w:val="Tabletext0"/>
            </w:pPr>
            <w:r w:rsidRPr="0023519F">
              <w:t>6</w:t>
            </w:r>
          </w:p>
        </w:tc>
        <w:tc>
          <w:tcPr>
            <w:tcW w:w="2451" w:type="pct"/>
            <w:shd w:val="clear" w:color="auto" w:fill="auto"/>
          </w:tcPr>
          <w:p w:rsidR="00E84168" w:rsidRPr="0023519F" w:rsidRDefault="00E84168" w:rsidP="008844D2">
            <w:pPr>
              <w:pStyle w:val="Tabletext0"/>
              <w:rPr>
                <w:i/>
                <w:noProof/>
              </w:rPr>
            </w:pPr>
            <w:r w:rsidRPr="0023519F">
              <w:rPr>
                <w:i/>
                <w:noProof/>
              </w:rPr>
              <w:t>Epinephelus lanceolatus</w:t>
            </w:r>
          </w:p>
        </w:tc>
        <w:tc>
          <w:tcPr>
            <w:tcW w:w="1863" w:type="pct"/>
            <w:shd w:val="clear" w:color="auto" w:fill="auto"/>
          </w:tcPr>
          <w:p w:rsidR="00E84168" w:rsidRPr="0023519F" w:rsidRDefault="00E84168" w:rsidP="008844D2">
            <w:pPr>
              <w:pStyle w:val="Tabletext0"/>
              <w:rPr>
                <w:noProof/>
              </w:rPr>
            </w:pPr>
            <w:r w:rsidRPr="0023519F">
              <w:rPr>
                <w:noProof/>
              </w:rPr>
              <w:t>Queensland groper</w:t>
            </w:r>
          </w:p>
        </w:tc>
      </w:tr>
      <w:tr w:rsidR="00E84168" w:rsidRPr="0023519F" w:rsidTr="00ED4AB8">
        <w:tc>
          <w:tcPr>
            <w:tcW w:w="686" w:type="pct"/>
            <w:shd w:val="clear" w:color="auto" w:fill="auto"/>
          </w:tcPr>
          <w:p w:rsidR="00E84168" w:rsidRPr="0023519F" w:rsidRDefault="00E84168" w:rsidP="0087747A">
            <w:pPr>
              <w:pStyle w:val="Tabletext0"/>
            </w:pPr>
            <w:r w:rsidRPr="0023519F">
              <w:t>7</w:t>
            </w:r>
          </w:p>
        </w:tc>
        <w:tc>
          <w:tcPr>
            <w:tcW w:w="2451" w:type="pct"/>
            <w:shd w:val="clear" w:color="auto" w:fill="auto"/>
          </w:tcPr>
          <w:p w:rsidR="00E84168" w:rsidRPr="0023519F" w:rsidRDefault="00E84168" w:rsidP="008844D2">
            <w:pPr>
              <w:pStyle w:val="Tabletext0"/>
              <w:rPr>
                <w:i/>
                <w:noProof/>
              </w:rPr>
            </w:pPr>
            <w:r w:rsidRPr="0023519F">
              <w:rPr>
                <w:i/>
                <w:noProof/>
              </w:rPr>
              <w:t>Cheilinus undulatus</w:t>
            </w:r>
          </w:p>
        </w:tc>
        <w:tc>
          <w:tcPr>
            <w:tcW w:w="1863" w:type="pct"/>
            <w:shd w:val="clear" w:color="auto" w:fill="auto"/>
          </w:tcPr>
          <w:p w:rsidR="00E84168" w:rsidRPr="0023519F" w:rsidRDefault="00E84168" w:rsidP="008844D2">
            <w:pPr>
              <w:pStyle w:val="Tabletext0"/>
              <w:rPr>
                <w:noProof/>
              </w:rPr>
            </w:pPr>
            <w:r w:rsidRPr="0023519F">
              <w:rPr>
                <w:noProof/>
              </w:rPr>
              <w:t>Humphead Maori wrasse</w:t>
            </w:r>
          </w:p>
        </w:tc>
      </w:tr>
      <w:tr w:rsidR="00E84168" w:rsidRPr="0023519F" w:rsidTr="00ED4AB8">
        <w:tc>
          <w:tcPr>
            <w:tcW w:w="686" w:type="pct"/>
            <w:shd w:val="clear" w:color="auto" w:fill="auto"/>
          </w:tcPr>
          <w:p w:rsidR="00E84168" w:rsidRPr="0023519F" w:rsidRDefault="00E84168" w:rsidP="0087747A">
            <w:pPr>
              <w:pStyle w:val="Tabletext0"/>
            </w:pPr>
            <w:r w:rsidRPr="0023519F">
              <w:t>8</w:t>
            </w:r>
          </w:p>
        </w:tc>
        <w:tc>
          <w:tcPr>
            <w:tcW w:w="2451" w:type="pct"/>
            <w:shd w:val="clear" w:color="auto" w:fill="auto"/>
          </w:tcPr>
          <w:p w:rsidR="00E84168" w:rsidRPr="0023519F" w:rsidRDefault="00E84168" w:rsidP="008844D2">
            <w:pPr>
              <w:pStyle w:val="Tabletext0"/>
              <w:rPr>
                <w:i/>
                <w:noProof/>
              </w:rPr>
            </w:pPr>
            <w:r w:rsidRPr="0023519F">
              <w:rPr>
                <w:i/>
                <w:noProof/>
              </w:rPr>
              <w:t>Cromileptes altivelis</w:t>
            </w:r>
          </w:p>
        </w:tc>
        <w:tc>
          <w:tcPr>
            <w:tcW w:w="1863" w:type="pct"/>
            <w:shd w:val="clear" w:color="auto" w:fill="auto"/>
          </w:tcPr>
          <w:p w:rsidR="00E84168" w:rsidRPr="0023519F" w:rsidRDefault="00E84168" w:rsidP="008844D2">
            <w:pPr>
              <w:pStyle w:val="Tabletext0"/>
              <w:rPr>
                <w:noProof/>
              </w:rPr>
            </w:pPr>
            <w:r w:rsidRPr="0023519F">
              <w:rPr>
                <w:noProof/>
              </w:rPr>
              <w:t>Barramundi cod</w:t>
            </w:r>
          </w:p>
        </w:tc>
      </w:tr>
      <w:tr w:rsidR="00E84168" w:rsidRPr="0023519F" w:rsidTr="00ED4AB8">
        <w:tc>
          <w:tcPr>
            <w:tcW w:w="686" w:type="pct"/>
            <w:shd w:val="clear" w:color="auto" w:fill="auto"/>
          </w:tcPr>
          <w:p w:rsidR="00E84168" w:rsidRPr="0023519F" w:rsidRDefault="00E84168" w:rsidP="0087747A">
            <w:pPr>
              <w:pStyle w:val="Tabletext0"/>
            </w:pPr>
            <w:r w:rsidRPr="0023519F">
              <w:t>9</w:t>
            </w:r>
          </w:p>
        </w:tc>
        <w:tc>
          <w:tcPr>
            <w:tcW w:w="2451" w:type="pct"/>
            <w:shd w:val="clear" w:color="auto" w:fill="auto"/>
          </w:tcPr>
          <w:p w:rsidR="00E84168" w:rsidRPr="0023519F" w:rsidRDefault="00E84168" w:rsidP="008844D2">
            <w:pPr>
              <w:pStyle w:val="Tabletext0"/>
              <w:rPr>
                <w:i/>
                <w:noProof/>
              </w:rPr>
            </w:pPr>
            <w:r w:rsidRPr="0023519F">
              <w:rPr>
                <w:i/>
                <w:noProof/>
              </w:rPr>
              <w:t>Rhincodon typus</w:t>
            </w:r>
          </w:p>
        </w:tc>
        <w:tc>
          <w:tcPr>
            <w:tcW w:w="1863" w:type="pct"/>
            <w:shd w:val="clear" w:color="auto" w:fill="auto"/>
          </w:tcPr>
          <w:p w:rsidR="00E84168" w:rsidRPr="0023519F" w:rsidRDefault="00E84168" w:rsidP="008844D2">
            <w:pPr>
              <w:pStyle w:val="Tabletext0"/>
              <w:rPr>
                <w:noProof/>
              </w:rPr>
            </w:pPr>
            <w:r w:rsidRPr="0023519F">
              <w:rPr>
                <w:noProof/>
              </w:rPr>
              <w:t>Whale shark</w:t>
            </w:r>
          </w:p>
        </w:tc>
      </w:tr>
      <w:tr w:rsidR="00E84168" w:rsidRPr="0023519F" w:rsidTr="00ED4AB8">
        <w:tc>
          <w:tcPr>
            <w:tcW w:w="686" w:type="pct"/>
            <w:shd w:val="clear" w:color="auto" w:fill="auto"/>
          </w:tcPr>
          <w:p w:rsidR="00E84168" w:rsidRPr="0023519F" w:rsidRDefault="00E84168" w:rsidP="008844D2">
            <w:pPr>
              <w:pStyle w:val="Tabletext0"/>
            </w:pPr>
            <w:r w:rsidRPr="0023519F">
              <w:t>10</w:t>
            </w:r>
          </w:p>
        </w:tc>
        <w:tc>
          <w:tcPr>
            <w:tcW w:w="2451" w:type="pct"/>
            <w:shd w:val="clear" w:color="auto" w:fill="auto"/>
          </w:tcPr>
          <w:p w:rsidR="00E84168" w:rsidRPr="0023519F" w:rsidRDefault="00E84168" w:rsidP="008844D2">
            <w:pPr>
              <w:pStyle w:val="Tabletext0"/>
              <w:rPr>
                <w:i/>
                <w:noProof/>
              </w:rPr>
            </w:pPr>
            <w:r w:rsidRPr="0023519F">
              <w:rPr>
                <w:i/>
                <w:noProof/>
              </w:rPr>
              <w:t>Carcharias taurus</w:t>
            </w:r>
          </w:p>
        </w:tc>
        <w:tc>
          <w:tcPr>
            <w:tcW w:w="1863" w:type="pct"/>
            <w:shd w:val="clear" w:color="auto" w:fill="auto"/>
          </w:tcPr>
          <w:p w:rsidR="00E84168" w:rsidRPr="0023519F" w:rsidRDefault="00E84168" w:rsidP="008844D2">
            <w:pPr>
              <w:pStyle w:val="Tabletext0"/>
              <w:rPr>
                <w:noProof/>
              </w:rPr>
            </w:pPr>
            <w:r w:rsidRPr="0023519F">
              <w:rPr>
                <w:noProof/>
              </w:rPr>
              <w:t>Greynurse shark</w:t>
            </w:r>
          </w:p>
        </w:tc>
      </w:tr>
      <w:tr w:rsidR="00E84168" w:rsidRPr="0023519F" w:rsidTr="00130360">
        <w:tc>
          <w:tcPr>
            <w:tcW w:w="686" w:type="pct"/>
            <w:tcBorders>
              <w:bottom w:val="single" w:sz="4" w:space="0" w:color="auto"/>
            </w:tcBorders>
            <w:shd w:val="clear" w:color="auto" w:fill="auto"/>
          </w:tcPr>
          <w:p w:rsidR="00E84168" w:rsidRPr="0023519F" w:rsidRDefault="00E84168" w:rsidP="008844D2">
            <w:pPr>
              <w:pStyle w:val="Tabletext0"/>
            </w:pPr>
            <w:r w:rsidRPr="0023519F">
              <w:t>11</w:t>
            </w:r>
          </w:p>
        </w:tc>
        <w:tc>
          <w:tcPr>
            <w:tcW w:w="2451" w:type="pct"/>
            <w:tcBorders>
              <w:bottom w:val="single" w:sz="4" w:space="0" w:color="auto"/>
            </w:tcBorders>
            <w:shd w:val="clear" w:color="auto" w:fill="auto"/>
          </w:tcPr>
          <w:p w:rsidR="00E84168" w:rsidRPr="0023519F" w:rsidRDefault="00E84168" w:rsidP="008844D2">
            <w:pPr>
              <w:pStyle w:val="Tabletext0"/>
              <w:rPr>
                <w:noProof/>
              </w:rPr>
            </w:pPr>
            <w:r w:rsidRPr="0023519F">
              <w:rPr>
                <w:i/>
                <w:noProof/>
              </w:rPr>
              <w:t>Carcharodon carcharias</w:t>
            </w:r>
          </w:p>
        </w:tc>
        <w:tc>
          <w:tcPr>
            <w:tcW w:w="1863" w:type="pct"/>
            <w:tcBorders>
              <w:bottom w:val="single" w:sz="4" w:space="0" w:color="auto"/>
            </w:tcBorders>
            <w:shd w:val="clear" w:color="auto" w:fill="auto"/>
          </w:tcPr>
          <w:p w:rsidR="00E84168" w:rsidRPr="0023519F" w:rsidRDefault="00E84168" w:rsidP="008844D2">
            <w:pPr>
              <w:pStyle w:val="Tabletext0"/>
              <w:rPr>
                <w:noProof/>
              </w:rPr>
            </w:pPr>
            <w:r w:rsidRPr="0023519F">
              <w:rPr>
                <w:noProof/>
              </w:rPr>
              <w:t>White shark</w:t>
            </w:r>
          </w:p>
        </w:tc>
      </w:tr>
      <w:tr w:rsidR="00E84168" w:rsidRPr="0023519F" w:rsidTr="00130360">
        <w:tc>
          <w:tcPr>
            <w:tcW w:w="686" w:type="pct"/>
            <w:tcBorders>
              <w:bottom w:val="single" w:sz="4" w:space="0" w:color="auto"/>
            </w:tcBorders>
            <w:shd w:val="clear" w:color="auto" w:fill="auto"/>
          </w:tcPr>
          <w:p w:rsidR="00E84168" w:rsidRPr="0023519F" w:rsidRDefault="00E84168" w:rsidP="008844D2">
            <w:pPr>
              <w:pStyle w:val="Tabletext0"/>
            </w:pPr>
            <w:r w:rsidRPr="0023519F">
              <w:t>11A</w:t>
            </w:r>
          </w:p>
        </w:tc>
        <w:tc>
          <w:tcPr>
            <w:tcW w:w="2451" w:type="pct"/>
            <w:tcBorders>
              <w:bottom w:val="single" w:sz="4" w:space="0" w:color="auto"/>
            </w:tcBorders>
            <w:shd w:val="clear" w:color="auto" w:fill="auto"/>
          </w:tcPr>
          <w:p w:rsidR="00E84168" w:rsidRPr="0023519F" w:rsidRDefault="00E84168" w:rsidP="008844D2">
            <w:pPr>
              <w:pStyle w:val="Tabletext0"/>
              <w:rPr>
                <w:i/>
                <w:noProof/>
              </w:rPr>
            </w:pPr>
            <w:r w:rsidRPr="0023519F">
              <w:rPr>
                <w:i/>
                <w:noProof/>
              </w:rPr>
              <w:t>Glyphis glyphis</w:t>
            </w:r>
          </w:p>
        </w:tc>
        <w:tc>
          <w:tcPr>
            <w:tcW w:w="1863" w:type="pct"/>
            <w:tcBorders>
              <w:bottom w:val="single" w:sz="4" w:space="0" w:color="auto"/>
            </w:tcBorders>
            <w:shd w:val="clear" w:color="auto" w:fill="auto"/>
          </w:tcPr>
          <w:p w:rsidR="00E84168" w:rsidRPr="0023519F" w:rsidRDefault="00E84168" w:rsidP="008844D2">
            <w:pPr>
              <w:pStyle w:val="Tabletext0"/>
              <w:rPr>
                <w:noProof/>
              </w:rPr>
            </w:pPr>
            <w:r w:rsidRPr="0023519F">
              <w:rPr>
                <w:noProof/>
              </w:rPr>
              <w:t>Speartooth shark</w:t>
            </w:r>
          </w:p>
        </w:tc>
      </w:tr>
      <w:tr w:rsidR="0055584E" w:rsidRPr="0023519F" w:rsidTr="00130360">
        <w:tc>
          <w:tcPr>
            <w:tcW w:w="5000" w:type="pct"/>
            <w:gridSpan w:val="3"/>
            <w:tcBorders>
              <w:top w:val="single" w:sz="4" w:space="0" w:color="auto"/>
            </w:tcBorders>
            <w:shd w:val="clear" w:color="auto" w:fill="auto"/>
          </w:tcPr>
          <w:p w:rsidR="0055584E" w:rsidRPr="0023519F" w:rsidRDefault="0055584E" w:rsidP="00DD2CD0">
            <w:pPr>
              <w:keepNext/>
              <w:keepLines/>
              <w:spacing w:before="60"/>
              <w:rPr>
                <w:b/>
                <w:noProof/>
                <w:sz w:val="20"/>
              </w:rPr>
            </w:pPr>
            <w:r w:rsidRPr="0023519F">
              <w:rPr>
                <w:b/>
                <w:noProof/>
                <w:sz w:val="20"/>
              </w:rPr>
              <w:t>Marine reptiles</w:t>
            </w:r>
          </w:p>
        </w:tc>
      </w:tr>
      <w:tr w:rsidR="0055584E" w:rsidRPr="0023519F" w:rsidTr="00ED4AB8">
        <w:tc>
          <w:tcPr>
            <w:tcW w:w="686" w:type="pct"/>
            <w:shd w:val="clear" w:color="auto" w:fill="auto"/>
          </w:tcPr>
          <w:p w:rsidR="0055584E" w:rsidRPr="0023519F" w:rsidRDefault="0055584E" w:rsidP="008844D2">
            <w:pPr>
              <w:pStyle w:val="Tabletext0"/>
              <w:rPr>
                <w:noProof/>
              </w:rPr>
            </w:pPr>
            <w:r w:rsidRPr="0023519F">
              <w:rPr>
                <w:noProof/>
              </w:rPr>
              <w:t>12</w:t>
            </w:r>
          </w:p>
        </w:tc>
        <w:tc>
          <w:tcPr>
            <w:tcW w:w="2451" w:type="pct"/>
            <w:shd w:val="clear" w:color="auto" w:fill="auto"/>
          </w:tcPr>
          <w:p w:rsidR="0055584E" w:rsidRPr="0023519F" w:rsidRDefault="0055584E" w:rsidP="008844D2">
            <w:pPr>
              <w:pStyle w:val="Tabletext0"/>
              <w:rPr>
                <w:i/>
                <w:noProof/>
              </w:rPr>
            </w:pPr>
            <w:r w:rsidRPr="0023519F">
              <w:rPr>
                <w:noProof/>
              </w:rPr>
              <w:t xml:space="preserve">Genus </w:t>
            </w:r>
            <w:r w:rsidRPr="0023519F">
              <w:rPr>
                <w:i/>
                <w:noProof/>
              </w:rPr>
              <w:t xml:space="preserve">Crocodylus </w:t>
            </w:r>
            <w:r w:rsidRPr="0023519F">
              <w:rPr>
                <w:noProof/>
              </w:rPr>
              <w:t>(all species)</w:t>
            </w:r>
          </w:p>
        </w:tc>
        <w:tc>
          <w:tcPr>
            <w:tcW w:w="1863" w:type="pct"/>
            <w:shd w:val="clear" w:color="auto" w:fill="auto"/>
          </w:tcPr>
          <w:p w:rsidR="0055584E" w:rsidRPr="0023519F" w:rsidRDefault="0055584E" w:rsidP="008844D2">
            <w:pPr>
              <w:pStyle w:val="Tabletext0"/>
              <w:rPr>
                <w:noProof/>
              </w:rPr>
            </w:pPr>
            <w:r w:rsidRPr="0023519F">
              <w:rPr>
                <w:noProof/>
              </w:rPr>
              <w:t>Crocodiles</w:t>
            </w:r>
          </w:p>
        </w:tc>
      </w:tr>
      <w:tr w:rsidR="0055584E" w:rsidRPr="0023519F" w:rsidTr="00ED4AB8">
        <w:tc>
          <w:tcPr>
            <w:tcW w:w="686" w:type="pct"/>
            <w:shd w:val="clear" w:color="auto" w:fill="auto"/>
          </w:tcPr>
          <w:p w:rsidR="0055584E" w:rsidRPr="0023519F" w:rsidRDefault="0055584E" w:rsidP="008844D2">
            <w:pPr>
              <w:pStyle w:val="Tabletext0"/>
              <w:rPr>
                <w:noProof/>
              </w:rPr>
            </w:pPr>
            <w:r w:rsidRPr="0023519F">
              <w:rPr>
                <w:noProof/>
              </w:rPr>
              <w:t>13</w:t>
            </w:r>
          </w:p>
        </w:tc>
        <w:tc>
          <w:tcPr>
            <w:tcW w:w="2451" w:type="pct"/>
            <w:shd w:val="clear" w:color="auto" w:fill="auto"/>
          </w:tcPr>
          <w:p w:rsidR="0055584E" w:rsidRPr="0023519F" w:rsidRDefault="0055584E" w:rsidP="008844D2">
            <w:pPr>
              <w:pStyle w:val="Tabletext0"/>
              <w:rPr>
                <w:noProof/>
              </w:rPr>
            </w:pPr>
            <w:r w:rsidRPr="0023519F">
              <w:rPr>
                <w:noProof/>
              </w:rPr>
              <w:t>Families Hydrophiidae and Laticaudidae (all species)</w:t>
            </w:r>
          </w:p>
        </w:tc>
        <w:tc>
          <w:tcPr>
            <w:tcW w:w="1863" w:type="pct"/>
            <w:shd w:val="clear" w:color="auto" w:fill="auto"/>
          </w:tcPr>
          <w:p w:rsidR="0055584E" w:rsidRPr="0023519F" w:rsidRDefault="0055584E" w:rsidP="008844D2">
            <w:pPr>
              <w:pStyle w:val="Tabletext0"/>
              <w:rPr>
                <w:noProof/>
              </w:rPr>
            </w:pPr>
            <w:r w:rsidRPr="0023519F">
              <w:rPr>
                <w:noProof/>
              </w:rPr>
              <w:t>Sea snakes</w:t>
            </w:r>
          </w:p>
        </w:tc>
      </w:tr>
      <w:tr w:rsidR="0055584E" w:rsidRPr="0023519F" w:rsidTr="00130360">
        <w:tc>
          <w:tcPr>
            <w:tcW w:w="686"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14</w:t>
            </w:r>
          </w:p>
        </w:tc>
        <w:tc>
          <w:tcPr>
            <w:tcW w:w="2451"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Family Cheloniidae (all species)</w:t>
            </w:r>
          </w:p>
        </w:tc>
        <w:tc>
          <w:tcPr>
            <w:tcW w:w="1863" w:type="pct"/>
            <w:tcBorders>
              <w:bottom w:val="single" w:sz="4" w:space="0" w:color="auto"/>
            </w:tcBorders>
            <w:shd w:val="clear" w:color="auto" w:fill="auto"/>
          </w:tcPr>
          <w:p w:rsidR="0055584E" w:rsidRPr="0023519F" w:rsidRDefault="0055584E" w:rsidP="008844D2">
            <w:pPr>
              <w:pStyle w:val="Tabletext0"/>
              <w:rPr>
                <w:noProof/>
              </w:rPr>
            </w:pPr>
            <w:r w:rsidRPr="0023519F">
              <w:t>Green turtle, loggerhead turtle, olive ridley turtle, hawksbill turtle, flatback turtle</w:t>
            </w:r>
          </w:p>
        </w:tc>
      </w:tr>
      <w:tr w:rsidR="0055584E" w:rsidRPr="0023519F" w:rsidTr="00130360">
        <w:tc>
          <w:tcPr>
            <w:tcW w:w="686"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15</w:t>
            </w:r>
          </w:p>
        </w:tc>
        <w:tc>
          <w:tcPr>
            <w:tcW w:w="2451" w:type="pct"/>
            <w:tcBorders>
              <w:bottom w:val="single" w:sz="4" w:space="0" w:color="auto"/>
            </w:tcBorders>
            <w:shd w:val="clear" w:color="auto" w:fill="auto"/>
          </w:tcPr>
          <w:p w:rsidR="0055584E" w:rsidRPr="0023519F" w:rsidRDefault="00E84168" w:rsidP="008844D2">
            <w:pPr>
              <w:pStyle w:val="Tabletext0"/>
              <w:rPr>
                <w:noProof/>
              </w:rPr>
            </w:pPr>
            <w:r w:rsidRPr="0023519F">
              <w:t>Family Dermochelyidae</w:t>
            </w:r>
          </w:p>
        </w:tc>
        <w:tc>
          <w:tcPr>
            <w:tcW w:w="186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Leatherback turtle</w:t>
            </w:r>
          </w:p>
        </w:tc>
      </w:tr>
      <w:tr w:rsidR="0055584E" w:rsidRPr="0023519F" w:rsidTr="00130360">
        <w:tc>
          <w:tcPr>
            <w:tcW w:w="5000" w:type="pct"/>
            <w:gridSpan w:val="3"/>
            <w:tcBorders>
              <w:top w:val="single" w:sz="4" w:space="0" w:color="auto"/>
              <w:bottom w:val="single" w:sz="4" w:space="0" w:color="auto"/>
            </w:tcBorders>
            <w:shd w:val="clear" w:color="auto" w:fill="auto"/>
          </w:tcPr>
          <w:p w:rsidR="0055584E" w:rsidRPr="0023519F" w:rsidRDefault="0055584E" w:rsidP="0087747A">
            <w:pPr>
              <w:spacing w:before="60"/>
              <w:rPr>
                <w:b/>
                <w:noProof/>
                <w:sz w:val="20"/>
              </w:rPr>
            </w:pPr>
            <w:r w:rsidRPr="0023519F">
              <w:rPr>
                <w:b/>
                <w:noProof/>
                <w:sz w:val="20"/>
              </w:rPr>
              <w:t>Birds</w:t>
            </w:r>
          </w:p>
        </w:tc>
      </w:tr>
      <w:tr w:rsidR="0055584E" w:rsidRPr="0023519F" w:rsidTr="00130360">
        <w:tc>
          <w:tcPr>
            <w:tcW w:w="686"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16</w:t>
            </w:r>
          </w:p>
        </w:tc>
        <w:tc>
          <w:tcPr>
            <w:tcW w:w="2451"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Class Aves (all species)</w:t>
            </w:r>
          </w:p>
        </w:tc>
        <w:tc>
          <w:tcPr>
            <w:tcW w:w="186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Birds</w:t>
            </w:r>
          </w:p>
        </w:tc>
      </w:tr>
      <w:tr w:rsidR="0055584E" w:rsidRPr="0023519F" w:rsidTr="00130360">
        <w:tc>
          <w:tcPr>
            <w:tcW w:w="5000" w:type="pct"/>
            <w:gridSpan w:val="3"/>
            <w:tcBorders>
              <w:top w:val="single" w:sz="4" w:space="0" w:color="auto"/>
            </w:tcBorders>
            <w:shd w:val="clear" w:color="auto" w:fill="auto"/>
          </w:tcPr>
          <w:p w:rsidR="0055584E" w:rsidRPr="0023519F" w:rsidRDefault="0055584E" w:rsidP="00BA6710">
            <w:pPr>
              <w:keepNext/>
              <w:keepLines/>
              <w:spacing w:before="60"/>
              <w:rPr>
                <w:b/>
                <w:noProof/>
                <w:sz w:val="20"/>
              </w:rPr>
            </w:pPr>
            <w:r w:rsidRPr="0023519F">
              <w:rPr>
                <w:b/>
                <w:noProof/>
                <w:sz w:val="20"/>
              </w:rPr>
              <w:t>Marine mammals</w:t>
            </w:r>
          </w:p>
        </w:tc>
      </w:tr>
      <w:tr w:rsidR="0055584E" w:rsidRPr="0023519F" w:rsidTr="00ED4AB8">
        <w:tc>
          <w:tcPr>
            <w:tcW w:w="686" w:type="pct"/>
            <w:shd w:val="clear" w:color="auto" w:fill="auto"/>
          </w:tcPr>
          <w:p w:rsidR="0055584E" w:rsidRPr="0023519F" w:rsidRDefault="0055584E" w:rsidP="008844D2">
            <w:pPr>
              <w:pStyle w:val="Tabletext0"/>
              <w:rPr>
                <w:noProof/>
              </w:rPr>
            </w:pPr>
            <w:r w:rsidRPr="0023519F">
              <w:rPr>
                <w:noProof/>
              </w:rPr>
              <w:t>17</w:t>
            </w:r>
          </w:p>
        </w:tc>
        <w:tc>
          <w:tcPr>
            <w:tcW w:w="2451" w:type="pct"/>
            <w:shd w:val="clear" w:color="auto" w:fill="auto"/>
          </w:tcPr>
          <w:p w:rsidR="0055584E" w:rsidRPr="0023519F" w:rsidRDefault="0055584E" w:rsidP="008844D2">
            <w:pPr>
              <w:pStyle w:val="Tabletext0"/>
              <w:rPr>
                <w:noProof/>
              </w:rPr>
            </w:pPr>
            <w:r w:rsidRPr="0023519F">
              <w:rPr>
                <w:noProof/>
              </w:rPr>
              <w:t>Families Otariidae and Phocidae (all species)</w:t>
            </w:r>
          </w:p>
        </w:tc>
        <w:tc>
          <w:tcPr>
            <w:tcW w:w="1863" w:type="pct"/>
            <w:shd w:val="clear" w:color="auto" w:fill="auto"/>
          </w:tcPr>
          <w:p w:rsidR="0055584E" w:rsidRPr="0023519F" w:rsidRDefault="0055584E" w:rsidP="008844D2">
            <w:pPr>
              <w:pStyle w:val="Tabletext0"/>
              <w:rPr>
                <w:noProof/>
              </w:rPr>
            </w:pPr>
            <w:r w:rsidRPr="0023519F">
              <w:rPr>
                <w:noProof/>
              </w:rPr>
              <w:t>Seals</w:t>
            </w:r>
          </w:p>
        </w:tc>
      </w:tr>
      <w:tr w:rsidR="0055584E" w:rsidRPr="0023519F" w:rsidTr="00ED4AB8">
        <w:tc>
          <w:tcPr>
            <w:tcW w:w="686"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18</w:t>
            </w:r>
          </w:p>
        </w:tc>
        <w:tc>
          <w:tcPr>
            <w:tcW w:w="2451" w:type="pct"/>
            <w:tcBorders>
              <w:bottom w:val="single" w:sz="4" w:space="0" w:color="auto"/>
            </w:tcBorders>
            <w:shd w:val="clear" w:color="auto" w:fill="auto"/>
          </w:tcPr>
          <w:p w:rsidR="0055584E" w:rsidRPr="0023519F" w:rsidRDefault="0055584E" w:rsidP="008844D2">
            <w:pPr>
              <w:pStyle w:val="Tabletext0"/>
              <w:rPr>
                <w:i/>
                <w:noProof/>
              </w:rPr>
            </w:pPr>
            <w:r w:rsidRPr="0023519F">
              <w:rPr>
                <w:i/>
                <w:noProof/>
              </w:rPr>
              <w:t>Dugong dugon</w:t>
            </w:r>
          </w:p>
        </w:tc>
        <w:tc>
          <w:tcPr>
            <w:tcW w:w="1863" w:type="pct"/>
            <w:tcBorders>
              <w:bottom w:val="single" w:sz="4" w:space="0" w:color="auto"/>
            </w:tcBorders>
            <w:shd w:val="clear" w:color="auto" w:fill="auto"/>
          </w:tcPr>
          <w:p w:rsidR="0055584E" w:rsidRPr="0023519F" w:rsidRDefault="0055584E" w:rsidP="008844D2">
            <w:pPr>
              <w:pStyle w:val="Tabletext0"/>
              <w:rPr>
                <w:noProof/>
              </w:rPr>
            </w:pPr>
            <w:r w:rsidRPr="0023519F">
              <w:rPr>
                <w:noProof/>
              </w:rPr>
              <w:t>Dugong</w:t>
            </w:r>
          </w:p>
        </w:tc>
      </w:tr>
      <w:tr w:rsidR="0055584E" w:rsidRPr="0023519F" w:rsidTr="00ED4AB8">
        <w:tc>
          <w:tcPr>
            <w:tcW w:w="686"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19</w:t>
            </w:r>
          </w:p>
        </w:tc>
        <w:tc>
          <w:tcPr>
            <w:tcW w:w="2451"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Order Cetacea (all species)</w:t>
            </w:r>
          </w:p>
        </w:tc>
        <w:tc>
          <w:tcPr>
            <w:tcW w:w="1863" w:type="pct"/>
            <w:tcBorders>
              <w:bottom w:val="single" w:sz="12" w:space="0" w:color="auto"/>
            </w:tcBorders>
            <w:shd w:val="clear" w:color="auto" w:fill="auto"/>
          </w:tcPr>
          <w:p w:rsidR="0055584E" w:rsidRPr="0023519F" w:rsidRDefault="0055584E" w:rsidP="008844D2">
            <w:pPr>
              <w:pStyle w:val="Tabletext0"/>
              <w:rPr>
                <w:noProof/>
              </w:rPr>
            </w:pPr>
            <w:r w:rsidRPr="0023519F">
              <w:rPr>
                <w:noProof/>
              </w:rPr>
              <w:t>Whales and dolphins</w:t>
            </w:r>
          </w:p>
        </w:tc>
      </w:tr>
    </w:tbl>
    <w:p w:rsidR="0055584E" w:rsidRPr="0023519F" w:rsidRDefault="00C6297A" w:rsidP="008844D2">
      <w:pPr>
        <w:pStyle w:val="ActHead5"/>
      </w:pPr>
      <w:bookmarkStart w:id="32" w:name="_Toc489865812"/>
      <w:r w:rsidRPr="0023519F">
        <w:rPr>
          <w:rStyle w:val="CharSectno"/>
        </w:rPr>
        <w:t>30</w:t>
      </w:r>
      <w:r w:rsidR="008844D2" w:rsidRPr="0023519F">
        <w:t xml:space="preserve">  </w:t>
      </w:r>
      <w:r w:rsidR="0055584E" w:rsidRPr="0023519F">
        <w:t>Queensland fisheries legislation</w:t>
      </w:r>
      <w:bookmarkEnd w:id="32"/>
    </w:p>
    <w:p w:rsidR="0055584E" w:rsidRPr="0023519F" w:rsidRDefault="0055584E" w:rsidP="008844D2">
      <w:pPr>
        <w:pStyle w:val="subsection"/>
      </w:pPr>
      <w:r w:rsidRPr="0023519F">
        <w:tab/>
      </w:r>
      <w:r w:rsidRPr="0023519F">
        <w:tab/>
        <w:t xml:space="preserve">For the definition of </w:t>
      </w:r>
      <w:r w:rsidRPr="0023519F">
        <w:rPr>
          <w:b/>
          <w:i/>
        </w:rPr>
        <w:t>Queensland fisheries legislation</w:t>
      </w:r>
      <w:r w:rsidRPr="0023519F">
        <w:t xml:space="preserve"> in the Zoning Plan, the following laws of Queensland</w:t>
      </w:r>
      <w:r w:rsidR="0004551D" w:rsidRPr="0023519F">
        <w:t xml:space="preserve"> as in force from time to time are prescribed</w:t>
      </w:r>
      <w:r w:rsidRPr="0023519F">
        <w:t>:</w:t>
      </w:r>
    </w:p>
    <w:p w:rsidR="0055584E" w:rsidRPr="0023519F" w:rsidRDefault="0055584E" w:rsidP="008844D2">
      <w:pPr>
        <w:pStyle w:val="paragraph"/>
      </w:pPr>
      <w:r w:rsidRPr="0023519F">
        <w:tab/>
        <w:t>(a)</w:t>
      </w:r>
      <w:r w:rsidRPr="0023519F">
        <w:tab/>
        <w:t xml:space="preserve">the </w:t>
      </w:r>
      <w:r w:rsidRPr="0023519F">
        <w:rPr>
          <w:i/>
        </w:rPr>
        <w:t>Fisheries Act 1994</w:t>
      </w:r>
      <w:r w:rsidRPr="0023519F">
        <w:t>;</w:t>
      </w:r>
    </w:p>
    <w:p w:rsidR="0055584E" w:rsidRPr="0023519F" w:rsidRDefault="0055584E" w:rsidP="008844D2">
      <w:pPr>
        <w:pStyle w:val="paragraph"/>
      </w:pPr>
      <w:r w:rsidRPr="0023519F">
        <w:tab/>
        <w:t>(b)</w:t>
      </w:r>
      <w:r w:rsidRPr="0023519F">
        <w:tab/>
        <w:t>the Fisheries Regulation;</w:t>
      </w:r>
    </w:p>
    <w:p w:rsidR="0004551D" w:rsidRPr="0023519F" w:rsidRDefault="0004551D" w:rsidP="008844D2">
      <w:pPr>
        <w:pStyle w:val="paragraph"/>
      </w:pPr>
      <w:r w:rsidRPr="0023519F">
        <w:tab/>
        <w:t>(c)</w:t>
      </w:r>
      <w:r w:rsidRPr="0023519F">
        <w:tab/>
        <w:t>a fishery management plan made under paragraph</w:t>
      </w:r>
      <w:r w:rsidR="0023519F">
        <w:t> </w:t>
      </w:r>
      <w:r w:rsidRPr="0023519F">
        <w:t xml:space="preserve">32(1)(a) of the </w:t>
      </w:r>
      <w:r w:rsidRPr="0023519F">
        <w:rPr>
          <w:i/>
        </w:rPr>
        <w:t xml:space="preserve">Fisheries Act 1994 </w:t>
      </w:r>
      <w:r w:rsidRPr="0023519F">
        <w:t>of Queensland, to the extent that the plan applies in the Marine Park.</w:t>
      </w:r>
    </w:p>
    <w:p w:rsidR="0055584E" w:rsidRPr="0023519F" w:rsidRDefault="00C6297A" w:rsidP="008844D2">
      <w:pPr>
        <w:pStyle w:val="ActHead5"/>
      </w:pPr>
      <w:bookmarkStart w:id="33" w:name="_Toc489865813"/>
      <w:r w:rsidRPr="0023519F">
        <w:rPr>
          <w:rStyle w:val="CharSectno"/>
        </w:rPr>
        <w:t>31</w:t>
      </w:r>
      <w:r w:rsidR="008844D2" w:rsidRPr="0023519F">
        <w:t xml:space="preserve">  </w:t>
      </w:r>
      <w:r w:rsidR="0055584E" w:rsidRPr="0023519F">
        <w:rPr>
          <w:i/>
        </w:rPr>
        <w:t>Ship</w:t>
      </w:r>
      <w:r w:rsidR="008844D2" w:rsidRPr="0023519F">
        <w:rPr>
          <w:i/>
        </w:rPr>
        <w:t>—</w:t>
      </w:r>
      <w:r w:rsidR="0055584E" w:rsidRPr="0023519F">
        <w:t>definition for Zoning Plan</w:t>
      </w:r>
      <w:bookmarkEnd w:id="33"/>
    </w:p>
    <w:p w:rsidR="0055584E" w:rsidRPr="0023519F" w:rsidRDefault="0055584E" w:rsidP="008844D2">
      <w:pPr>
        <w:pStyle w:val="subsection"/>
      </w:pPr>
      <w:r w:rsidRPr="0023519F">
        <w:tab/>
      </w:r>
      <w:r w:rsidRPr="0023519F">
        <w:tab/>
        <w:t>In the Zoning Plan:</w:t>
      </w:r>
    </w:p>
    <w:p w:rsidR="0055584E" w:rsidRPr="0023519F" w:rsidRDefault="0055584E" w:rsidP="008844D2">
      <w:pPr>
        <w:pStyle w:val="Definition"/>
      </w:pPr>
      <w:r w:rsidRPr="0023519F">
        <w:rPr>
          <w:b/>
          <w:i/>
        </w:rPr>
        <w:t xml:space="preserve">ship </w:t>
      </w:r>
      <w:r w:rsidRPr="0023519F">
        <w:t>means a vessel that is:</w:t>
      </w:r>
    </w:p>
    <w:p w:rsidR="0055584E" w:rsidRPr="0023519F" w:rsidRDefault="0055584E" w:rsidP="008844D2">
      <w:pPr>
        <w:pStyle w:val="paragraph"/>
      </w:pPr>
      <w:r w:rsidRPr="0023519F">
        <w:tab/>
        <w:t>(a)</w:t>
      </w:r>
      <w:r w:rsidRPr="0023519F">
        <w:tab/>
        <w:t>50 metres or more in overall length; or</w:t>
      </w:r>
    </w:p>
    <w:p w:rsidR="0055584E" w:rsidRPr="0023519F" w:rsidRDefault="0055584E" w:rsidP="008844D2">
      <w:pPr>
        <w:pStyle w:val="paragraph"/>
      </w:pPr>
      <w:r w:rsidRPr="0023519F">
        <w:tab/>
        <w:t>(b)</w:t>
      </w:r>
      <w:r w:rsidRPr="0023519F">
        <w:tab/>
        <w:t>an oil tanker (within the meaning given by the Protocol of 1978 relating to the International Convention for the Prevention of Pollution from Ships, 1973), regardless of its length; or</w:t>
      </w:r>
    </w:p>
    <w:p w:rsidR="0055584E" w:rsidRPr="0023519F" w:rsidRDefault="0055584E" w:rsidP="008844D2">
      <w:pPr>
        <w:pStyle w:val="paragraph"/>
      </w:pPr>
      <w:r w:rsidRPr="0023519F">
        <w:tab/>
        <w:t>(c)</w:t>
      </w:r>
      <w:r w:rsidRPr="0023519F">
        <w:tab/>
        <w:t>a chemical carrier or liquefied gas carrier, regardless of its length; or</w:t>
      </w:r>
    </w:p>
    <w:p w:rsidR="0055584E" w:rsidRPr="0023519F" w:rsidRDefault="0055584E" w:rsidP="008844D2">
      <w:pPr>
        <w:pStyle w:val="paragraph"/>
      </w:pPr>
      <w:r w:rsidRPr="0023519F">
        <w:tab/>
        <w:t>(d)</w:t>
      </w:r>
      <w:r w:rsidRPr="0023519F">
        <w:tab/>
        <w:t>a ship to which the INF Code applies, regardless of its length; or</w:t>
      </w:r>
    </w:p>
    <w:p w:rsidR="0055584E" w:rsidRPr="0023519F" w:rsidRDefault="0055584E" w:rsidP="008844D2">
      <w:pPr>
        <w:pStyle w:val="paragraph"/>
      </w:pPr>
      <w:r w:rsidRPr="0023519F">
        <w:tab/>
        <w:t>(e)</w:t>
      </w:r>
      <w:r w:rsidRPr="0023519F">
        <w:tab/>
        <w:t>a vessel that is adapted to carry oil or chemicals in bulk in cargo spaces; or</w:t>
      </w:r>
    </w:p>
    <w:p w:rsidR="0055584E" w:rsidRPr="0023519F" w:rsidRDefault="0055584E" w:rsidP="008844D2">
      <w:pPr>
        <w:pStyle w:val="paragraph"/>
      </w:pPr>
      <w:r w:rsidRPr="0023519F">
        <w:tab/>
        <w:t>(f)</w:t>
      </w:r>
      <w:r w:rsidRPr="0023519F">
        <w:tab/>
        <w:t xml:space="preserve">a vessel engaged in towing or pushing another vessel or vessels if any of </w:t>
      </w:r>
      <w:r w:rsidR="0023519F">
        <w:t>paragraphs (</w:t>
      </w:r>
      <w:r w:rsidRPr="0023519F">
        <w:t>a) to (e) applies to the towed or pushed vessel, or the total length of the tow, from the stern of the towing vessel to the after end of the tow, is greater than 150 metres;</w:t>
      </w:r>
    </w:p>
    <w:p w:rsidR="0055584E" w:rsidRPr="0023519F" w:rsidRDefault="0055584E" w:rsidP="008844D2">
      <w:pPr>
        <w:pStyle w:val="subsection2"/>
      </w:pPr>
      <w:r w:rsidRPr="0023519F">
        <w:t>but does not include:</w:t>
      </w:r>
    </w:p>
    <w:p w:rsidR="0055584E" w:rsidRPr="0023519F" w:rsidRDefault="0055584E" w:rsidP="008844D2">
      <w:pPr>
        <w:pStyle w:val="paragraph"/>
      </w:pPr>
      <w:r w:rsidRPr="0023519F">
        <w:tab/>
        <w:t>(g)</w:t>
      </w:r>
      <w:r w:rsidRPr="0023519F">
        <w:tab/>
        <w:t>a vessel of the Defence Force; or</w:t>
      </w:r>
    </w:p>
    <w:p w:rsidR="0055584E" w:rsidRPr="0023519F" w:rsidRDefault="0055584E" w:rsidP="008844D2">
      <w:pPr>
        <w:pStyle w:val="paragraph"/>
      </w:pPr>
      <w:r w:rsidRPr="0023519F">
        <w:tab/>
        <w:t>(h)</w:t>
      </w:r>
      <w:r w:rsidRPr="0023519F">
        <w:tab/>
        <w:t>a vessel of the armed service of another country, if the vessel is in Australian waters with the consent of Australia; or</w:t>
      </w:r>
    </w:p>
    <w:p w:rsidR="0055584E" w:rsidRPr="0023519F" w:rsidRDefault="0055584E" w:rsidP="008844D2">
      <w:pPr>
        <w:pStyle w:val="paragraph"/>
      </w:pPr>
      <w:r w:rsidRPr="0023519F">
        <w:tab/>
        <w:t>(i)</w:t>
      </w:r>
      <w:r w:rsidRPr="0023519F">
        <w:tab/>
        <w:t xml:space="preserve">a vessel more than 50 metres in overall length used for private recreational </w:t>
      </w:r>
      <w:r w:rsidR="00545ED3" w:rsidRPr="0023519F">
        <w:t>activities.</w:t>
      </w:r>
    </w:p>
    <w:p w:rsidR="0055584E" w:rsidRPr="0023519F" w:rsidRDefault="0055584E" w:rsidP="00397C04">
      <w:pPr>
        <w:pStyle w:val="notetext"/>
        <w:tabs>
          <w:tab w:val="left" w:pos="4820"/>
        </w:tabs>
      </w:pPr>
      <w:r w:rsidRPr="0023519F">
        <w:t xml:space="preserve">Note for </w:t>
      </w:r>
      <w:r w:rsidR="0023519F">
        <w:t>paragraph (</w:t>
      </w:r>
      <w:r w:rsidRPr="0023519F">
        <w:t xml:space="preserve">d) of the definition of </w:t>
      </w:r>
      <w:r w:rsidRPr="0023519F">
        <w:rPr>
          <w:b/>
          <w:i/>
        </w:rPr>
        <w:t>ship</w:t>
      </w:r>
      <w:r w:rsidR="00A10CF3" w:rsidRPr="0023519F">
        <w:t>:</w:t>
      </w:r>
      <w:r w:rsidR="00397C04" w:rsidRPr="0023519F">
        <w:tab/>
      </w:r>
      <w:r w:rsidRPr="0023519F">
        <w:t>The INF Code is the International Code for the Safe Carriage of Packaged Irradiated Nuclear Fuel, Plutonium and High</w:t>
      </w:r>
      <w:r w:rsidR="0023519F">
        <w:noBreakHyphen/>
      </w:r>
      <w:r w:rsidRPr="0023519F">
        <w:t xml:space="preserve">level Radioactive Wastes on Board Ships. The Code has effect under Chapter VII of the International Convention for the Safety of Life at Sea, 1974. (See Department of Foreign Affairs and Trade, </w:t>
      </w:r>
      <w:r w:rsidRPr="0023519F">
        <w:rPr>
          <w:i/>
        </w:rPr>
        <w:t>Select Documents on International Affairs</w:t>
      </w:r>
      <w:r w:rsidRPr="0023519F">
        <w:t>, No.</w:t>
      </w:r>
      <w:r w:rsidR="0023519F">
        <w:t> </w:t>
      </w:r>
      <w:r w:rsidRPr="0023519F">
        <w:t>47 (1999)).</w:t>
      </w:r>
    </w:p>
    <w:p w:rsidR="0055584E" w:rsidRPr="0023519F" w:rsidRDefault="00C6297A" w:rsidP="008844D2">
      <w:pPr>
        <w:pStyle w:val="ActHead5"/>
      </w:pPr>
      <w:bookmarkStart w:id="34" w:name="_Toc489865814"/>
      <w:r w:rsidRPr="0023519F">
        <w:rPr>
          <w:rStyle w:val="CharSectno"/>
        </w:rPr>
        <w:t>32</w:t>
      </w:r>
      <w:r w:rsidR="008844D2" w:rsidRPr="0023519F">
        <w:t xml:space="preserve">  </w:t>
      </w:r>
      <w:r w:rsidR="0055584E" w:rsidRPr="0023519F">
        <w:t>Stowed or secured</w:t>
      </w:r>
      <w:bookmarkEnd w:id="34"/>
    </w:p>
    <w:p w:rsidR="0055584E" w:rsidRPr="0023519F" w:rsidRDefault="0055584E" w:rsidP="008844D2">
      <w:pPr>
        <w:pStyle w:val="subsection"/>
      </w:pPr>
      <w:r w:rsidRPr="0023519F">
        <w:tab/>
      </w:r>
      <w:r w:rsidRPr="0023519F">
        <w:tab/>
        <w:t xml:space="preserve">For the definition of </w:t>
      </w:r>
      <w:r w:rsidRPr="0023519F">
        <w:rPr>
          <w:b/>
          <w:i/>
        </w:rPr>
        <w:t>stowed or secured</w:t>
      </w:r>
      <w:r w:rsidRPr="0023519F">
        <w:t xml:space="preserve"> in the Zoning Plan, the following requirements are prescribed for trawl fishing apparatus:</w:t>
      </w:r>
    </w:p>
    <w:p w:rsidR="0055584E" w:rsidRPr="0023519F" w:rsidRDefault="0055584E" w:rsidP="008844D2">
      <w:pPr>
        <w:pStyle w:val="paragraph"/>
      </w:pPr>
      <w:r w:rsidRPr="0023519F">
        <w:tab/>
        <w:t>(a)</w:t>
      </w:r>
      <w:r w:rsidRPr="0023519F">
        <w:tab/>
        <w:t>all nets are out of the water or the fore ends of the nets are drawn up to the booms;</w:t>
      </w:r>
    </w:p>
    <w:p w:rsidR="0055584E" w:rsidRPr="0023519F" w:rsidRDefault="0055584E" w:rsidP="008844D2">
      <w:pPr>
        <w:pStyle w:val="paragraph"/>
      </w:pPr>
      <w:r w:rsidRPr="0023519F">
        <w:tab/>
        <w:t>(b)</w:t>
      </w:r>
      <w:r w:rsidRPr="0023519F">
        <w:tab/>
        <w:t>all otter boards are drawn up to the trawl blocks on the booms or are inboard the vessel;</w:t>
      </w:r>
    </w:p>
    <w:p w:rsidR="0055584E" w:rsidRPr="0023519F" w:rsidRDefault="0055584E" w:rsidP="008844D2">
      <w:pPr>
        <w:pStyle w:val="paragraph"/>
      </w:pPr>
      <w:r w:rsidRPr="0023519F">
        <w:tab/>
        <w:t>(c)</w:t>
      </w:r>
      <w:r w:rsidRPr="0023519F">
        <w:tab/>
        <w:t xml:space="preserve">all lazy lines are through the blocks; </w:t>
      </w:r>
    </w:p>
    <w:p w:rsidR="0055584E" w:rsidRPr="0023519F" w:rsidRDefault="0055584E" w:rsidP="008844D2">
      <w:pPr>
        <w:pStyle w:val="paragraph"/>
      </w:pPr>
      <w:r w:rsidRPr="0023519F">
        <w:tab/>
        <w:t>(d)</w:t>
      </w:r>
      <w:r w:rsidRPr="0023519F">
        <w:tab/>
        <w:t>the cod ends are open.</w:t>
      </w:r>
    </w:p>
    <w:p w:rsidR="0055584E" w:rsidRPr="0023519F" w:rsidRDefault="00C6297A" w:rsidP="008844D2">
      <w:pPr>
        <w:pStyle w:val="ActHead5"/>
      </w:pPr>
      <w:bookmarkStart w:id="35" w:name="_Toc489865815"/>
      <w:r w:rsidRPr="0023519F">
        <w:rPr>
          <w:rStyle w:val="CharSectno"/>
        </w:rPr>
        <w:t>33</w:t>
      </w:r>
      <w:r w:rsidR="008844D2" w:rsidRPr="0023519F">
        <w:t xml:space="preserve">  </w:t>
      </w:r>
      <w:r w:rsidR="0055584E" w:rsidRPr="0023519F">
        <w:rPr>
          <w:i/>
        </w:rPr>
        <w:t xml:space="preserve">Traditional owner </w:t>
      </w:r>
      <w:r w:rsidR="0055584E" w:rsidRPr="0023519F">
        <w:t xml:space="preserve">and </w:t>
      </w:r>
      <w:r w:rsidR="0055584E" w:rsidRPr="0023519F">
        <w:rPr>
          <w:i/>
        </w:rPr>
        <w:t>traditional owner group</w:t>
      </w:r>
      <w:r w:rsidR="008844D2" w:rsidRPr="0023519F">
        <w:rPr>
          <w:i/>
        </w:rPr>
        <w:t>—</w:t>
      </w:r>
      <w:r w:rsidR="0055584E" w:rsidRPr="0023519F">
        <w:t>definitions for Zoning Plan</w:t>
      </w:r>
      <w:bookmarkEnd w:id="35"/>
    </w:p>
    <w:p w:rsidR="0055584E" w:rsidRPr="0023519F" w:rsidRDefault="0055584E" w:rsidP="008844D2">
      <w:pPr>
        <w:pStyle w:val="subsection"/>
      </w:pPr>
      <w:r w:rsidRPr="0023519F">
        <w:tab/>
      </w:r>
      <w:r w:rsidRPr="0023519F">
        <w:tab/>
        <w:t>In the Zoning Plan:</w:t>
      </w:r>
    </w:p>
    <w:p w:rsidR="0055584E" w:rsidRPr="0023519F" w:rsidRDefault="0055584E" w:rsidP="008844D2">
      <w:pPr>
        <w:pStyle w:val="Definition"/>
      </w:pPr>
      <w:r w:rsidRPr="0023519F">
        <w:rPr>
          <w:b/>
          <w:i/>
        </w:rPr>
        <w:t xml:space="preserve">traditional owner </w:t>
      </w:r>
      <w:r w:rsidRPr="0023519F">
        <w:t>means a person of Aboriginal or Torres Strait Islander descent who:</w:t>
      </w:r>
    </w:p>
    <w:p w:rsidR="0055584E" w:rsidRPr="0023519F" w:rsidRDefault="0055584E" w:rsidP="008844D2">
      <w:pPr>
        <w:pStyle w:val="paragraph"/>
      </w:pPr>
      <w:r w:rsidRPr="0023519F">
        <w:tab/>
        <w:t>(a)</w:t>
      </w:r>
      <w:r w:rsidRPr="0023519F">
        <w:tab/>
        <w:t>is recognised in the indigenous community or by a relevant representative Aboriginal/Torres Strait Islander body:</w:t>
      </w:r>
    </w:p>
    <w:p w:rsidR="0055584E" w:rsidRPr="0023519F" w:rsidRDefault="0055584E" w:rsidP="008844D2">
      <w:pPr>
        <w:pStyle w:val="paragraphsub"/>
      </w:pPr>
      <w:r w:rsidRPr="0023519F">
        <w:tab/>
        <w:t>(i)</w:t>
      </w:r>
      <w:r w:rsidRPr="0023519F">
        <w:tab/>
        <w:t>as having spiritual or cultural affiliations with a site or area in the Marine Park; or</w:t>
      </w:r>
    </w:p>
    <w:p w:rsidR="0055584E" w:rsidRPr="0023519F" w:rsidRDefault="0055584E" w:rsidP="008844D2">
      <w:pPr>
        <w:pStyle w:val="paragraphsub"/>
      </w:pPr>
      <w:r w:rsidRPr="0023519F">
        <w:tab/>
        <w:t>(ii)</w:t>
      </w:r>
      <w:r w:rsidRPr="0023519F">
        <w:tab/>
        <w:t>as holding native title in relation to that site or area; and</w:t>
      </w:r>
    </w:p>
    <w:p w:rsidR="0055584E" w:rsidRPr="0023519F" w:rsidRDefault="0055584E" w:rsidP="008844D2">
      <w:pPr>
        <w:pStyle w:val="paragraph"/>
      </w:pPr>
      <w:r w:rsidRPr="0023519F">
        <w:tab/>
        <w:t>(b)</w:t>
      </w:r>
      <w:r w:rsidRPr="0023519F">
        <w:tab/>
        <w:t>is entitled to undertake activities under Aboriginal or Torres Strait Islander custom or tradition in that site or area.</w:t>
      </w:r>
    </w:p>
    <w:p w:rsidR="0055584E" w:rsidRPr="0023519F" w:rsidRDefault="0055584E" w:rsidP="008844D2">
      <w:pPr>
        <w:pStyle w:val="Definition"/>
      </w:pPr>
      <w:r w:rsidRPr="0023519F">
        <w:rPr>
          <w:b/>
          <w:i/>
        </w:rPr>
        <w:t>traditional owner group</w:t>
      </w:r>
      <w:r w:rsidRPr="0023519F">
        <w:t>, in relation to a site or area of the Marine Park, means the group of traditional owners who, in accordance with Aboriginal or Torres Strait Islander custom, speak for the site or area.</w:t>
      </w:r>
    </w:p>
    <w:p w:rsidR="0004551D" w:rsidRPr="0023519F" w:rsidRDefault="0004551D" w:rsidP="008844D2">
      <w:pPr>
        <w:pStyle w:val="ActHead5"/>
      </w:pPr>
      <w:bookmarkStart w:id="36" w:name="_Toc489865816"/>
      <w:r w:rsidRPr="0023519F">
        <w:rPr>
          <w:rStyle w:val="CharSectno"/>
        </w:rPr>
        <w:t>34</w:t>
      </w:r>
      <w:r w:rsidR="008844D2" w:rsidRPr="0023519F">
        <w:t xml:space="preserve">  </w:t>
      </w:r>
      <w:r w:rsidRPr="0023519F">
        <w:t>Trapping</w:t>
      </w:r>
      <w:bookmarkEnd w:id="36"/>
    </w:p>
    <w:p w:rsidR="0004551D" w:rsidRPr="0023519F" w:rsidRDefault="0004551D" w:rsidP="008844D2">
      <w:pPr>
        <w:pStyle w:val="subsection"/>
      </w:pPr>
      <w:r w:rsidRPr="0023519F">
        <w:tab/>
        <w:t>(1)</w:t>
      </w:r>
      <w:r w:rsidRPr="0023519F">
        <w:tab/>
        <w:t xml:space="preserve">For the definition of </w:t>
      </w:r>
      <w:r w:rsidRPr="0023519F">
        <w:rPr>
          <w:b/>
          <w:i/>
        </w:rPr>
        <w:t>trapping</w:t>
      </w:r>
      <w:r w:rsidRPr="0023519F">
        <w:t xml:space="preserve"> in the Zoning Plan, the following limitations are prescribed:</w:t>
      </w:r>
    </w:p>
    <w:p w:rsidR="0004551D" w:rsidRPr="0023519F" w:rsidRDefault="0004551D" w:rsidP="008844D2">
      <w:pPr>
        <w:pStyle w:val="paragraph"/>
      </w:pPr>
      <w:r w:rsidRPr="0023519F">
        <w:tab/>
        <w:t>(a)</w:t>
      </w:r>
      <w:r w:rsidRPr="0023519F">
        <w:tab/>
        <w:t>that trapping may only be conducted for the purpose of taking crabs, and only crabs are taken;</w:t>
      </w:r>
    </w:p>
    <w:p w:rsidR="0004551D" w:rsidRPr="0023519F" w:rsidRDefault="0004551D" w:rsidP="008844D2">
      <w:pPr>
        <w:pStyle w:val="paragraph"/>
      </w:pPr>
      <w:r w:rsidRPr="0023519F">
        <w:tab/>
        <w:t>(b)</w:t>
      </w:r>
      <w:r w:rsidRPr="0023519F">
        <w:tab/>
        <w:t>that the take of crabs must be in accordance with the relevant provisions of Queensland fisheries legislation;</w:t>
      </w:r>
    </w:p>
    <w:p w:rsidR="0004551D" w:rsidRPr="0023519F" w:rsidRDefault="0004551D" w:rsidP="008844D2">
      <w:pPr>
        <w:pStyle w:val="paragraph"/>
      </w:pPr>
      <w:r w:rsidRPr="0023519F">
        <w:tab/>
        <w:t>(c)</w:t>
      </w:r>
      <w:r w:rsidRPr="0023519F">
        <w:tab/>
        <w:t>that only crab pots, collapsible traps and dillies are used;</w:t>
      </w:r>
    </w:p>
    <w:p w:rsidR="0004551D" w:rsidRPr="0023519F" w:rsidRDefault="0004551D" w:rsidP="008844D2">
      <w:pPr>
        <w:pStyle w:val="paragraph"/>
      </w:pPr>
      <w:r w:rsidRPr="0023519F">
        <w:tab/>
        <w:t>(d)</w:t>
      </w:r>
      <w:r w:rsidRPr="0023519F">
        <w:tab/>
        <w:t>that the apparatus used to trap crabs must be used in accordance with the relevant provisions of Queensland fisheries legislation.</w:t>
      </w:r>
    </w:p>
    <w:p w:rsidR="0004551D" w:rsidRPr="0023519F" w:rsidRDefault="0004551D" w:rsidP="008844D2">
      <w:pPr>
        <w:pStyle w:val="subsection"/>
      </w:pPr>
      <w:r w:rsidRPr="0023519F">
        <w:tab/>
        <w:t>(2)</w:t>
      </w:r>
      <w:r w:rsidRPr="0023519F">
        <w:tab/>
        <w:t xml:space="preserve">In </w:t>
      </w:r>
      <w:r w:rsidR="0023519F">
        <w:t>paragraph (</w:t>
      </w:r>
      <w:r w:rsidRPr="0023519F">
        <w:t>1)</w:t>
      </w:r>
      <w:r w:rsidR="00397C04" w:rsidRPr="0023519F">
        <w:t>(</w:t>
      </w:r>
      <w:r w:rsidRPr="0023519F">
        <w:t>c):</w:t>
      </w:r>
    </w:p>
    <w:p w:rsidR="0004551D" w:rsidRPr="0023519F" w:rsidRDefault="0004551D" w:rsidP="008844D2">
      <w:pPr>
        <w:pStyle w:val="Definition"/>
      </w:pPr>
      <w:r w:rsidRPr="0023519F">
        <w:rPr>
          <w:b/>
          <w:i/>
        </w:rPr>
        <w:t>crab pots</w:t>
      </w:r>
      <w:r w:rsidRPr="0023519F">
        <w:t xml:space="preserve">, </w:t>
      </w:r>
      <w:r w:rsidRPr="0023519F">
        <w:rPr>
          <w:b/>
          <w:i/>
        </w:rPr>
        <w:t xml:space="preserve">collapsible traps </w:t>
      </w:r>
      <w:r w:rsidRPr="0023519F">
        <w:t xml:space="preserve">and </w:t>
      </w:r>
      <w:r w:rsidRPr="0023519F">
        <w:rPr>
          <w:b/>
          <w:i/>
        </w:rPr>
        <w:t xml:space="preserve">dillies </w:t>
      </w:r>
      <w:r w:rsidRPr="0023519F">
        <w:t>have the same respective meanings as in the Fisheries Regulation.</w:t>
      </w:r>
    </w:p>
    <w:p w:rsidR="0055584E" w:rsidRPr="0023519F" w:rsidRDefault="00C6297A" w:rsidP="008844D2">
      <w:pPr>
        <w:pStyle w:val="ActHead5"/>
      </w:pPr>
      <w:bookmarkStart w:id="37" w:name="_Toc489865817"/>
      <w:r w:rsidRPr="0023519F">
        <w:rPr>
          <w:rStyle w:val="CharSectno"/>
        </w:rPr>
        <w:t>35</w:t>
      </w:r>
      <w:r w:rsidR="008844D2" w:rsidRPr="0023519F">
        <w:t xml:space="preserve">  </w:t>
      </w:r>
      <w:r w:rsidR="0055584E" w:rsidRPr="0023519F">
        <w:t>Trawling</w:t>
      </w:r>
      <w:bookmarkEnd w:id="37"/>
    </w:p>
    <w:p w:rsidR="0055584E" w:rsidRPr="0023519F" w:rsidRDefault="0055584E" w:rsidP="008844D2">
      <w:pPr>
        <w:pStyle w:val="subsection"/>
      </w:pPr>
      <w:r w:rsidRPr="0023519F">
        <w:tab/>
      </w:r>
      <w:r w:rsidRPr="0023519F">
        <w:tab/>
        <w:t xml:space="preserve">For the purposes of the definition of </w:t>
      </w:r>
      <w:r w:rsidRPr="0023519F">
        <w:rPr>
          <w:b/>
          <w:i/>
        </w:rPr>
        <w:t>trawling</w:t>
      </w:r>
      <w:r w:rsidRPr="0023519F">
        <w:t xml:space="preserve"> in the Zoning Plan, the limitation prescribed is that the </w:t>
      </w:r>
      <w:r w:rsidR="0004551D" w:rsidRPr="0023519F">
        <w:t xml:space="preserve">Fisheries Regulation and the </w:t>
      </w:r>
      <w:r w:rsidR="0004551D" w:rsidRPr="0023519F">
        <w:rPr>
          <w:i/>
        </w:rPr>
        <w:t>Fisheries (East Coast Trawl) Management Plan 1999</w:t>
      </w:r>
      <w:r w:rsidR="0004551D" w:rsidRPr="0023519F">
        <w:t xml:space="preserve"> of Queensland are </w:t>
      </w:r>
      <w:r w:rsidRPr="0023519F">
        <w:t>complied with.</w:t>
      </w:r>
    </w:p>
    <w:p w:rsidR="00F46DAB" w:rsidRPr="0023519F" w:rsidRDefault="00F46DAB" w:rsidP="000E3C15">
      <w:pPr>
        <w:pStyle w:val="ActHead5"/>
      </w:pPr>
      <w:bookmarkStart w:id="38" w:name="_Toc489865818"/>
      <w:r w:rsidRPr="0023519F">
        <w:rPr>
          <w:rStyle w:val="CharSectno"/>
        </w:rPr>
        <w:t>35A</w:t>
      </w:r>
      <w:r w:rsidR="008844D2" w:rsidRPr="0023519F">
        <w:t xml:space="preserve">  </w:t>
      </w:r>
      <w:r w:rsidRPr="0023519F">
        <w:t>Trolling</w:t>
      </w:r>
      <w:r w:rsidR="008844D2" w:rsidRPr="0023519F">
        <w:t>—</w:t>
      </w:r>
      <w:r w:rsidRPr="0023519F">
        <w:t>prescribed limitation</w:t>
      </w:r>
      <w:bookmarkEnd w:id="38"/>
    </w:p>
    <w:p w:rsidR="00F46DAB" w:rsidRPr="0023519F" w:rsidRDefault="00F46DAB" w:rsidP="000E3C15">
      <w:pPr>
        <w:pStyle w:val="subsection"/>
        <w:keepNext/>
        <w:keepLines/>
      </w:pPr>
      <w:r w:rsidRPr="0023519F">
        <w:tab/>
      </w:r>
      <w:r w:rsidRPr="0023519F">
        <w:tab/>
        <w:t xml:space="preserve">For the definition of </w:t>
      </w:r>
      <w:r w:rsidRPr="0023519F">
        <w:rPr>
          <w:b/>
          <w:i/>
        </w:rPr>
        <w:t>trolling</w:t>
      </w:r>
      <w:r w:rsidRPr="0023519F">
        <w:t xml:space="preserve"> in the Zoning Plan, the limitation is prescribed that a vessel is taken to be under way only if it is being propelled through the water in a forward direction (whether by engine, sail or human power) and is not adrift.</w:t>
      </w:r>
    </w:p>
    <w:p w:rsidR="0055584E" w:rsidRPr="0023519F" w:rsidRDefault="00C6297A" w:rsidP="008844D2">
      <w:pPr>
        <w:pStyle w:val="ActHead5"/>
      </w:pPr>
      <w:bookmarkStart w:id="39" w:name="_Toc489865819"/>
      <w:r w:rsidRPr="0023519F">
        <w:rPr>
          <w:rStyle w:val="CharSectno"/>
        </w:rPr>
        <w:t>36</w:t>
      </w:r>
      <w:r w:rsidR="008844D2" w:rsidRPr="0023519F">
        <w:t xml:space="preserve">  </w:t>
      </w:r>
      <w:r w:rsidR="0055584E" w:rsidRPr="0023519F">
        <w:rPr>
          <w:i/>
        </w:rPr>
        <w:t>Vessel or aircraft charter operation</w:t>
      </w:r>
      <w:r w:rsidR="008844D2" w:rsidRPr="0023519F">
        <w:rPr>
          <w:i/>
        </w:rPr>
        <w:t>—</w:t>
      </w:r>
      <w:r w:rsidR="0055584E" w:rsidRPr="0023519F">
        <w:t>definition for Zoning Plan</w:t>
      </w:r>
      <w:bookmarkEnd w:id="39"/>
    </w:p>
    <w:p w:rsidR="0055584E" w:rsidRPr="0023519F" w:rsidRDefault="0055584E" w:rsidP="008844D2">
      <w:pPr>
        <w:pStyle w:val="subsection"/>
      </w:pPr>
      <w:r w:rsidRPr="0023519F">
        <w:tab/>
      </w:r>
      <w:r w:rsidRPr="0023519F">
        <w:tab/>
        <w:t>In the Zoning Plan:</w:t>
      </w:r>
    </w:p>
    <w:p w:rsidR="0055584E" w:rsidRPr="0023519F" w:rsidRDefault="0055584E" w:rsidP="008844D2">
      <w:pPr>
        <w:pStyle w:val="Definition"/>
      </w:pPr>
      <w:r w:rsidRPr="0023519F">
        <w:rPr>
          <w:b/>
          <w:i/>
        </w:rPr>
        <w:t xml:space="preserve">vessel or aircraft charter operation </w:t>
      </w:r>
      <w:r w:rsidRPr="0023519F">
        <w:t>means an activity (whether consisting of a single act or a series of acts) that involves a vessel or aircraft:</w:t>
      </w:r>
    </w:p>
    <w:p w:rsidR="0055584E" w:rsidRPr="0023519F" w:rsidRDefault="0055584E" w:rsidP="008844D2">
      <w:pPr>
        <w:pStyle w:val="paragraph"/>
      </w:pPr>
      <w:r w:rsidRPr="0023519F">
        <w:tab/>
        <w:t>(a)</w:t>
      </w:r>
      <w:r w:rsidRPr="0023519F">
        <w:tab/>
        <w:t>that is available for charter or hire; and</w:t>
      </w:r>
    </w:p>
    <w:p w:rsidR="0055584E" w:rsidRPr="0023519F" w:rsidRDefault="0055584E" w:rsidP="008844D2">
      <w:pPr>
        <w:pStyle w:val="paragraph"/>
      </w:pPr>
      <w:r w:rsidRPr="0023519F">
        <w:tab/>
        <w:t>(b)</w:t>
      </w:r>
      <w:r w:rsidRPr="0023519F">
        <w:tab/>
        <w:t>that is used in the course of carrying on a business that is, or includes, the provision of accommodation, transport, or services for a purpose other than a tourist program or an educational program; and</w:t>
      </w:r>
    </w:p>
    <w:p w:rsidR="0055584E" w:rsidRPr="0023519F" w:rsidRDefault="0055584E" w:rsidP="008844D2">
      <w:pPr>
        <w:pStyle w:val="paragraph"/>
      </w:pPr>
      <w:r w:rsidRPr="0023519F">
        <w:tab/>
        <w:t>(c)</w:t>
      </w:r>
      <w:r w:rsidRPr="0023519F">
        <w:tab/>
        <w:t>that travels in or into the Marine Park; and</w:t>
      </w:r>
    </w:p>
    <w:p w:rsidR="0055584E" w:rsidRPr="0023519F" w:rsidRDefault="0055584E" w:rsidP="008844D2">
      <w:pPr>
        <w:pStyle w:val="paragraph"/>
      </w:pPr>
      <w:r w:rsidRPr="0023519F">
        <w:tab/>
        <w:t>(d)</w:t>
      </w:r>
      <w:r w:rsidRPr="0023519F">
        <w:tab/>
        <w:t>that is not merely transiting the Marine Park.</w:t>
      </w:r>
    </w:p>
    <w:p w:rsidR="0055584E" w:rsidRPr="0023519F" w:rsidRDefault="00C6297A" w:rsidP="008844D2">
      <w:pPr>
        <w:pStyle w:val="ActHead5"/>
      </w:pPr>
      <w:bookmarkStart w:id="40" w:name="_Toc489865820"/>
      <w:r w:rsidRPr="0023519F">
        <w:rPr>
          <w:rStyle w:val="CharSectno"/>
        </w:rPr>
        <w:t>37</w:t>
      </w:r>
      <w:r w:rsidR="008844D2" w:rsidRPr="0023519F">
        <w:t xml:space="preserve">  </w:t>
      </w:r>
      <w:r w:rsidR="0055584E" w:rsidRPr="0023519F">
        <w:t>General Use Zone</w:t>
      </w:r>
      <w:r w:rsidR="008844D2" w:rsidRPr="0023519F">
        <w:t>—</w:t>
      </w:r>
      <w:r w:rsidR="0055584E" w:rsidRPr="0023519F">
        <w:t>activities</w:t>
      </w:r>
      <w:bookmarkEnd w:id="40"/>
    </w:p>
    <w:p w:rsidR="0055584E" w:rsidRPr="0023519F" w:rsidRDefault="0055584E" w:rsidP="008844D2">
      <w:pPr>
        <w:pStyle w:val="subsection"/>
      </w:pPr>
      <w:r w:rsidRPr="0023519F">
        <w:tab/>
      </w:r>
      <w:r w:rsidRPr="0023519F">
        <w:tab/>
        <w:t>For paragraph</w:t>
      </w:r>
      <w:r w:rsidR="0023519F">
        <w:t> </w:t>
      </w:r>
      <w:r w:rsidRPr="0023519F">
        <w:t>2.2.4</w:t>
      </w:r>
      <w:r w:rsidR="00397C04" w:rsidRPr="0023519F">
        <w:t>(</w:t>
      </w:r>
      <w:r w:rsidRPr="0023519F">
        <w:t>o) of the Zoning Plan, fishing or collecting (other than for the purposes of research or management of the Marine Park) involving line fishing using more than 6 hooks per line is declared.</w:t>
      </w:r>
    </w:p>
    <w:p w:rsidR="0055584E" w:rsidRPr="0023519F" w:rsidRDefault="00C6297A" w:rsidP="008844D2">
      <w:pPr>
        <w:pStyle w:val="ActHead5"/>
      </w:pPr>
      <w:bookmarkStart w:id="41" w:name="_Toc489865821"/>
      <w:r w:rsidRPr="0023519F">
        <w:rPr>
          <w:rStyle w:val="CharSectno"/>
        </w:rPr>
        <w:t>38</w:t>
      </w:r>
      <w:r w:rsidR="008844D2" w:rsidRPr="0023519F">
        <w:t xml:space="preserve">  </w:t>
      </w:r>
      <w:r w:rsidR="0055584E" w:rsidRPr="0023519F">
        <w:t>Habitat Protection Zone</w:t>
      </w:r>
      <w:r w:rsidR="008844D2" w:rsidRPr="0023519F">
        <w:t>—</w:t>
      </w:r>
      <w:r w:rsidR="0055584E" w:rsidRPr="0023519F">
        <w:t>activities</w:t>
      </w:r>
      <w:bookmarkEnd w:id="41"/>
    </w:p>
    <w:p w:rsidR="0055584E" w:rsidRPr="0023519F" w:rsidRDefault="0055584E" w:rsidP="008844D2">
      <w:pPr>
        <w:pStyle w:val="subsection"/>
      </w:pPr>
      <w:r w:rsidRPr="0023519F">
        <w:tab/>
      </w:r>
      <w:r w:rsidRPr="0023519F">
        <w:tab/>
        <w:t>For paragraph</w:t>
      </w:r>
      <w:r w:rsidR="0023519F">
        <w:t> </w:t>
      </w:r>
      <w:r w:rsidRPr="0023519F">
        <w:t>2.3.4(o) of the Zoning Plan, the following purposes are declared:</w:t>
      </w:r>
    </w:p>
    <w:p w:rsidR="0055584E" w:rsidRPr="0023519F" w:rsidRDefault="0055584E" w:rsidP="008844D2">
      <w:pPr>
        <w:pStyle w:val="paragraph"/>
      </w:pPr>
      <w:r w:rsidRPr="0023519F">
        <w:tab/>
        <w:t>(a)</w:t>
      </w:r>
      <w:r w:rsidRPr="0023519F">
        <w:tab/>
        <w:t>fishing or collecting (other than for the purposes of research or management of the Marine Park) involving line fishing using more than 6 hooks per line;</w:t>
      </w:r>
    </w:p>
    <w:p w:rsidR="0055584E" w:rsidRPr="0023519F" w:rsidRDefault="0055584E" w:rsidP="008844D2">
      <w:pPr>
        <w:pStyle w:val="paragraph"/>
      </w:pPr>
      <w:r w:rsidRPr="0023519F">
        <w:tab/>
        <w:t>(b)</w:t>
      </w:r>
      <w:r w:rsidRPr="0023519F">
        <w:tab/>
        <w:t>aquaculture operations that involve the addition of feed.</w:t>
      </w:r>
    </w:p>
    <w:p w:rsidR="0055584E" w:rsidRPr="0023519F" w:rsidRDefault="00C6297A" w:rsidP="008844D2">
      <w:pPr>
        <w:pStyle w:val="ActHead5"/>
      </w:pPr>
      <w:bookmarkStart w:id="42" w:name="_Toc489865822"/>
      <w:r w:rsidRPr="0023519F">
        <w:rPr>
          <w:rStyle w:val="CharSectno"/>
        </w:rPr>
        <w:t>39</w:t>
      </w:r>
      <w:r w:rsidR="008844D2" w:rsidRPr="0023519F">
        <w:t xml:space="preserve">  </w:t>
      </w:r>
      <w:r w:rsidR="0055584E" w:rsidRPr="0023519F">
        <w:t>Conservation Park Zone</w:t>
      </w:r>
      <w:r w:rsidR="008844D2" w:rsidRPr="0023519F">
        <w:t>—</w:t>
      </w:r>
      <w:r w:rsidR="0055584E" w:rsidRPr="0023519F">
        <w:t>activities</w:t>
      </w:r>
      <w:bookmarkEnd w:id="42"/>
    </w:p>
    <w:p w:rsidR="0055584E" w:rsidRPr="0023519F" w:rsidRDefault="0055584E" w:rsidP="008844D2">
      <w:pPr>
        <w:pStyle w:val="subsection"/>
      </w:pPr>
      <w:r w:rsidRPr="0023519F">
        <w:tab/>
      </w:r>
      <w:r w:rsidRPr="0023519F">
        <w:tab/>
        <w:t>For paragraph</w:t>
      </w:r>
      <w:r w:rsidR="0023519F">
        <w:t> </w:t>
      </w:r>
      <w:r w:rsidRPr="0023519F">
        <w:t>2.4.4</w:t>
      </w:r>
      <w:r w:rsidR="00397C04" w:rsidRPr="0023519F">
        <w:t>(</w:t>
      </w:r>
      <w:r w:rsidRPr="0023519F">
        <w:t>n) of the Zoning Plan, the following activities are declared:</w:t>
      </w:r>
    </w:p>
    <w:p w:rsidR="0055584E" w:rsidRPr="0023519F" w:rsidRDefault="0055584E" w:rsidP="008844D2">
      <w:pPr>
        <w:pStyle w:val="paragraph"/>
      </w:pPr>
      <w:r w:rsidRPr="0023519F">
        <w:tab/>
        <w:t>(a)</w:t>
      </w:r>
      <w:r w:rsidRPr="0023519F">
        <w:tab/>
        <w:t>fishing or collecting (other than for the purposes of research or management of the Marine Park) involving line fishing using more than 6 hooks per line;</w:t>
      </w:r>
    </w:p>
    <w:p w:rsidR="0055584E" w:rsidRPr="0023519F" w:rsidRDefault="0055584E" w:rsidP="008844D2">
      <w:pPr>
        <w:pStyle w:val="paragraph"/>
      </w:pPr>
      <w:r w:rsidRPr="0023519F">
        <w:tab/>
        <w:t>(b)</w:t>
      </w:r>
      <w:r w:rsidRPr="0023519F">
        <w:tab/>
        <w:t>aquaculture operations that involve the addition of feed.</w:t>
      </w:r>
    </w:p>
    <w:p w:rsidR="0055584E" w:rsidRPr="0023519F" w:rsidRDefault="00C6297A" w:rsidP="008844D2">
      <w:pPr>
        <w:pStyle w:val="ActHead5"/>
      </w:pPr>
      <w:bookmarkStart w:id="43" w:name="_Toc489865823"/>
      <w:r w:rsidRPr="0023519F">
        <w:rPr>
          <w:rStyle w:val="CharSectno"/>
        </w:rPr>
        <w:t>40</w:t>
      </w:r>
      <w:r w:rsidR="008844D2" w:rsidRPr="0023519F">
        <w:t xml:space="preserve">  </w:t>
      </w:r>
      <w:r w:rsidR="0055584E" w:rsidRPr="0023519F">
        <w:t>Buffer Zone</w:t>
      </w:r>
      <w:r w:rsidR="008844D2" w:rsidRPr="0023519F">
        <w:t>—</w:t>
      </w:r>
      <w:r w:rsidR="0055584E" w:rsidRPr="0023519F">
        <w:t>activities</w:t>
      </w:r>
      <w:bookmarkEnd w:id="43"/>
    </w:p>
    <w:p w:rsidR="0055584E" w:rsidRPr="0023519F" w:rsidRDefault="0055584E" w:rsidP="008844D2">
      <w:pPr>
        <w:pStyle w:val="subsection"/>
      </w:pPr>
      <w:r w:rsidRPr="0023519F">
        <w:tab/>
      </w:r>
      <w:r w:rsidRPr="0023519F">
        <w:tab/>
        <w:t>For paragraph</w:t>
      </w:r>
      <w:r w:rsidR="0023519F">
        <w:t> </w:t>
      </w:r>
      <w:r w:rsidRPr="0023519F">
        <w:t>2.5.4</w:t>
      </w:r>
      <w:r w:rsidR="00397C04" w:rsidRPr="0023519F">
        <w:t>(</w:t>
      </w:r>
      <w:r w:rsidRPr="0023519F">
        <w:t>k) of the Zoning Plan, the following activities are declared:</w:t>
      </w:r>
    </w:p>
    <w:p w:rsidR="0055584E" w:rsidRPr="0023519F" w:rsidRDefault="0055584E" w:rsidP="008844D2">
      <w:pPr>
        <w:pStyle w:val="paragraph"/>
      </w:pPr>
      <w:r w:rsidRPr="0023519F">
        <w:tab/>
        <w:t>(a)</w:t>
      </w:r>
      <w:r w:rsidRPr="0023519F">
        <w:tab/>
        <w:t>fishing or collecting (other than for the purposes of research or management of the Marine Park) involving line fishing using more than 6 hooks per line;</w:t>
      </w:r>
    </w:p>
    <w:p w:rsidR="0055584E" w:rsidRPr="0023519F" w:rsidRDefault="0055584E" w:rsidP="008844D2">
      <w:pPr>
        <w:pStyle w:val="paragraph"/>
      </w:pPr>
      <w:r w:rsidRPr="0023519F">
        <w:tab/>
        <w:t>(b)</w:t>
      </w:r>
      <w:r w:rsidRPr="0023519F">
        <w:tab/>
        <w:t>aquaculture operations that involve the addition of feed.</w:t>
      </w:r>
    </w:p>
    <w:p w:rsidR="0055584E" w:rsidRPr="0023519F" w:rsidRDefault="00C6297A" w:rsidP="008844D2">
      <w:pPr>
        <w:pStyle w:val="ActHead5"/>
      </w:pPr>
      <w:bookmarkStart w:id="44" w:name="_Toc489865824"/>
      <w:r w:rsidRPr="0023519F">
        <w:rPr>
          <w:rStyle w:val="CharSectno"/>
        </w:rPr>
        <w:t>41</w:t>
      </w:r>
      <w:r w:rsidR="008844D2" w:rsidRPr="0023519F">
        <w:t xml:space="preserve">  </w:t>
      </w:r>
      <w:r w:rsidR="0055584E" w:rsidRPr="0023519F">
        <w:t>Scientific Research Zone</w:t>
      </w:r>
      <w:r w:rsidR="008844D2" w:rsidRPr="0023519F">
        <w:t>—</w:t>
      </w:r>
      <w:r w:rsidR="0055584E" w:rsidRPr="0023519F">
        <w:t>activities</w:t>
      </w:r>
      <w:bookmarkEnd w:id="44"/>
    </w:p>
    <w:p w:rsidR="0055584E" w:rsidRPr="0023519F" w:rsidRDefault="0055584E" w:rsidP="008844D2">
      <w:pPr>
        <w:pStyle w:val="subsection"/>
      </w:pPr>
      <w:r w:rsidRPr="0023519F">
        <w:tab/>
      </w:r>
      <w:r w:rsidRPr="0023519F">
        <w:tab/>
        <w:t>For paragraph</w:t>
      </w:r>
      <w:r w:rsidR="0023519F">
        <w:t> </w:t>
      </w:r>
      <w:r w:rsidRPr="0023519F">
        <w:t>2.6.4</w:t>
      </w:r>
      <w:r w:rsidR="00397C04" w:rsidRPr="0023519F">
        <w:t>(</w:t>
      </w:r>
      <w:r w:rsidRPr="0023519F">
        <w:t>l) of the Zoning Plan, the following activities are declared:</w:t>
      </w:r>
    </w:p>
    <w:p w:rsidR="0055584E" w:rsidRPr="0023519F" w:rsidRDefault="0055584E" w:rsidP="008844D2">
      <w:pPr>
        <w:pStyle w:val="paragraph"/>
      </w:pPr>
      <w:r w:rsidRPr="0023519F">
        <w:tab/>
        <w:t>(a)</w:t>
      </w:r>
      <w:r w:rsidRPr="0023519F">
        <w:tab/>
        <w:t>fishing or collecting (other than for the purposes of research or management of the Marine Park) involving line fishing using more than 6 hooks per line;</w:t>
      </w:r>
    </w:p>
    <w:p w:rsidR="0055584E" w:rsidRPr="0023519F" w:rsidRDefault="0055584E" w:rsidP="008844D2">
      <w:pPr>
        <w:pStyle w:val="paragraph"/>
      </w:pPr>
      <w:r w:rsidRPr="0023519F">
        <w:tab/>
        <w:t>(b)</w:t>
      </w:r>
      <w:r w:rsidRPr="0023519F">
        <w:tab/>
        <w:t>aquaculture operations that involve the addition of feed.</w:t>
      </w:r>
    </w:p>
    <w:p w:rsidR="0055584E" w:rsidRPr="0023519F" w:rsidRDefault="00C6297A" w:rsidP="008844D2">
      <w:pPr>
        <w:pStyle w:val="ActHead5"/>
      </w:pPr>
      <w:bookmarkStart w:id="45" w:name="_Toc489865825"/>
      <w:r w:rsidRPr="0023519F">
        <w:rPr>
          <w:rStyle w:val="CharSectno"/>
        </w:rPr>
        <w:t>42</w:t>
      </w:r>
      <w:r w:rsidR="008844D2" w:rsidRPr="0023519F">
        <w:t xml:space="preserve">  </w:t>
      </w:r>
      <w:r w:rsidR="0055584E" w:rsidRPr="0023519F">
        <w:t>Marine National Park Zone</w:t>
      </w:r>
      <w:r w:rsidR="008844D2" w:rsidRPr="0023519F">
        <w:t>—</w:t>
      </w:r>
      <w:r w:rsidR="0055584E" w:rsidRPr="0023519F">
        <w:t>activities</w:t>
      </w:r>
      <w:bookmarkEnd w:id="45"/>
    </w:p>
    <w:p w:rsidR="0055584E" w:rsidRPr="0023519F" w:rsidRDefault="0055584E" w:rsidP="008844D2">
      <w:pPr>
        <w:pStyle w:val="subsection"/>
      </w:pPr>
      <w:r w:rsidRPr="0023519F">
        <w:tab/>
      </w:r>
      <w:r w:rsidRPr="0023519F">
        <w:tab/>
        <w:t>For paragraph</w:t>
      </w:r>
      <w:r w:rsidR="0023519F">
        <w:t> </w:t>
      </w:r>
      <w:r w:rsidRPr="0023519F">
        <w:t>2.7.4</w:t>
      </w:r>
      <w:r w:rsidR="00397C04" w:rsidRPr="0023519F">
        <w:t>(</w:t>
      </w:r>
      <w:r w:rsidRPr="0023519F">
        <w:t>l) of the Zoning Plan, the following activities are declared:</w:t>
      </w:r>
    </w:p>
    <w:p w:rsidR="0055584E" w:rsidRPr="0023519F" w:rsidRDefault="0055584E" w:rsidP="008844D2">
      <w:pPr>
        <w:pStyle w:val="paragraph"/>
      </w:pPr>
      <w:r w:rsidRPr="0023519F">
        <w:tab/>
        <w:t>(a)</w:t>
      </w:r>
      <w:r w:rsidRPr="0023519F">
        <w:tab/>
        <w:t>fishing or collecting (other than for the purposes of research or management of the Marine Park) involving line fishing using more than 6 hooks per line;</w:t>
      </w:r>
    </w:p>
    <w:p w:rsidR="0055584E" w:rsidRPr="0023519F" w:rsidRDefault="0055584E" w:rsidP="008844D2">
      <w:pPr>
        <w:pStyle w:val="paragraph"/>
      </w:pPr>
      <w:r w:rsidRPr="0023519F">
        <w:tab/>
        <w:t>(b)</w:t>
      </w:r>
      <w:r w:rsidRPr="0023519F">
        <w:tab/>
        <w:t>aquaculture operations that involve the addition of feed.</w:t>
      </w:r>
    </w:p>
    <w:p w:rsidR="0055584E" w:rsidRPr="0023519F" w:rsidRDefault="00C6297A" w:rsidP="008844D2">
      <w:pPr>
        <w:pStyle w:val="ActHead5"/>
      </w:pPr>
      <w:bookmarkStart w:id="46" w:name="_Toc489865826"/>
      <w:r w:rsidRPr="0023519F">
        <w:rPr>
          <w:rStyle w:val="CharSectno"/>
        </w:rPr>
        <w:t>43</w:t>
      </w:r>
      <w:r w:rsidR="008844D2" w:rsidRPr="0023519F">
        <w:t xml:space="preserve">  </w:t>
      </w:r>
      <w:r w:rsidR="0055584E" w:rsidRPr="0023519F">
        <w:t>Preservation Zone</w:t>
      </w:r>
      <w:r w:rsidR="008844D2" w:rsidRPr="0023519F">
        <w:t>—</w:t>
      </w:r>
      <w:r w:rsidR="0055584E" w:rsidRPr="0023519F">
        <w:t>activities</w:t>
      </w:r>
      <w:bookmarkEnd w:id="46"/>
    </w:p>
    <w:p w:rsidR="0055584E" w:rsidRPr="0023519F" w:rsidRDefault="0055584E" w:rsidP="008844D2">
      <w:pPr>
        <w:pStyle w:val="subsection"/>
      </w:pPr>
      <w:r w:rsidRPr="0023519F">
        <w:tab/>
      </w:r>
      <w:r w:rsidRPr="0023519F">
        <w:tab/>
        <w:t>For paragraph</w:t>
      </w:r>
      <w:r w:rsidR="0023519F">
        <w:t> </w:t>
      </w:r>
      <w:r w:rsidRPr="0023519F">
        <w:t>2.8.4</w:t>
      </w:r>
      <w:r w:rsidR="00397C04" w:rsidRPr="0023519F">
        <w:t>(</w:t>
      </w:r>
      <w:r w:rsidRPr="0023519F">
        <w:t>b) of the Zoning Plan, the following activities are declared:</w:t>
      </w:r>
    </w:p>
    <w:p w:rsidR="0055584E" w:rsidRPr="0023519F" w:rsidRDefault="0055584E" w:rsidP="008844D2">
      <w:pPr>
        <w:pStyle w:val="paragraph"/>
      </w:pPr>
      <w:r w:rsidRPr="0023519F">
        <w:tab/>
        <w:t>(a)</w:t>
      </w:r>
      <w:r w:rsidRPr="0023519F">
        <w:tab/>
        <w:t>fishing or collecting (other than for the purposes of research or management of the Marine Park) involving line fishing using more than 6 hooks per line;</w:t>
      </w:r>
    </w:p>
    <w:p w:rsidR="0055584E" w:rsidRPr="0023519F" w:rsidRDefault="0055584E" w:rsidP="008844D2">
      <w:pPr>
        <w:pStyle w:val="paragraph"/>
      </w:pPr>
      <w:r w:rsidRPr="0023519F">
        <w:tab/>
        <w:t>(b)</w:t>
      </w:r>
      <w:r w:rsidRPr="0023519F">
        <w:tab/>
        <w:t>aquaculture operations that involve the addition of feed.</w:t>
      </w:r>
    </w:p>
    <w:p w:rsidR="0055584E" w:rsidRPr="0023519F" w:rsidRDefault="00C6297A" w:rsidP="008844D2">
      <w:pPr>
        <w:pStyle w:val="ActHead5"/>
      </w:pPr>
      <w:bookmarkStart w:id="47" w:name="_Toc489865827"/>
      <w:r w:rsidRPr="0023519F">
        <w:rPr>
          <w:rStyle w:val="CharSectno"/>
        </w:rPr>
        <w:t>44</w:t>
      </w:r>
      <w:r w:rsidR="008844D2" w:rsidRPr="0023519F">
        <w:t xml:space="preserve">  </w:t>
      </w:r>
      <w:r w:rsidR="0055584E" w:rsidRPr="0023519F">
        <w:t>Remote Natural Area</w:t>
      </w:r>
      <w:r w:rsidR="008844D2" w:rsidRPr="0023519F">
        <w:t>—</w:t>
      </w:r>
      <w:r w:rsidR="0055584E" w:rsidRPr="0023519F">
        <w:t>purposes for which the area may not be used or entered</w:t>
      </w:r>
      <w:bookmarkEnd w:id="47"/>
    </w:p>
    <w:p w:rsidR="0055584E" w:rsidRPr="0023519F" w:rsidRDefault="0055584E" w:rsidP="008844D2">
      <w:pPr>
        <w:pStyle w:val="subsection"/>
      </w:pPr>
      <w:r w:rsidRPr="0023519F">
        <w:tab/>
      </w:r>
      <w:r w:rsidRPr="0023519F">
        <w:tab/>
        <w:t>For paragraph</w:t>
      </w:r>
      <w:r w:rsidR="0023519F">
        <w:t> </w:t>
      </w:r>
      <w:r w:rsidRPr="0023519F">
        <w:t>3.3</w:t>
      </w:r>
      <w:r w:rsidR="00397C04" w:rsidRPr="0023519F">
        <w:t>(</w:t>
      </w:r>
      <w:r w:rsidRPr="0023519F">
        <w:t>b) of the Zoning Plan, the following purposes are declared:</w:t>
      </w:r>
    </w:p>
    <w:p w:rsidR="0055584E" w:rsidRPr="0023519F" w:rsidRDefault="0055584E" w:rsidP="008844D2">
      <w:pPr>
        <w:pStyle w:val="paragraph"/>
      </w:pPr>
      <w:r w:rsidRPr="0023519F">
        <w:tab/>
        <w:t>(a)</w:t>
      </w:r>
      <w:r w:rsidRPr="0023519F">
        <w:tab/>
        <w:t>carrying out works (other than works relating to navigational aids) involving:</w:t>
      </w:r>
    </w:p>
    <w:p w:rsidR="0055584E" w:rsidRPr="0023519F" w:rsidRDefault="0055584E" w:rsidP="008844D2">
      <w:pPr>
        <w:pStyle w:val="paragraphsub"/>
      </w:pPr>
      <w:r w:rsidRPr="0023519F">
        <w:tab/>
        <w:t>(i)</w:t>
      </w:r>
      <w:r w:rsidRPr="0023519F">
        <w:tab/>
        <w:t>dumping spoil; or</w:t>
      </w:r>
    </w:p>
    <w:p w:rsidR="0055584E" w:rsidRPr="0023519F" w:rsidRDefault="0055584E" w:rsidP="008844D2">
      <w:pPr>
        <w:pStyle w:val="paragraphsub"/>
      </w:pPr>
      <w:r w:rsidRPr="0023519F">
        <w:tab/>
        <w:t>(ii)</w:t>
      </w:r>
      <w:r w:rsidRPr="0023519F">
        <w:tab/>
        <w:t>reclamation; or</w:t>
      </w:r>
    </w:p>
    <w:p w:rsidR="0055584E" w:rsidRPr="0023519F" w:rsidRDefault="0055584E" w:rsidP="008844D2">
      <w:pPr>
        <w:pStyle w:val="paragraphsub"/>
      </w:pPr>
      <w:r w:rsidRPr="0023519F">
        <w:tab/>
        <w:t>(iii)</w:t>
      </w:r>
      <w:r w:rsidRPr="0023519F">
        <w:tab/>
        <w:t>beach protection works; or</w:t>
      </w:r>
    </w:p>
    <w:p w:rsidR="0055584E" w:rsidRPr="0023519F" w:rsidRDefault="0055584E" w:rsidP="008844D2">
      <w:pPr>
        <w:pStyle w:val="paragraphsub"/>
      </w:pPr>
      <w:r w:rsidRPr="0023519F">
        <w:tab/>
        <w:t>(iv)</w:t>
      </w:r>
      <w:r w:rsidRPr="0023519F">
        <w:tab/>
        <w:t>harbour works;</w:t>
      </w:r>
    </w:p>
    <w:p w:rsidR="0055584E" w:rsidRPr="0023519F" w:rsidRDefault="0055584E" w:rsidP="008844D2">
      <w:pPr>
        <w:pStyle w:val="paragraph"/>
      </w:pPr>
      <w:r w:rsidRPr="0023519F">
        <w:tab/>
        <w:t>(b)</w:t>
      </w:r>
      <w:r w:rsidRPr="0023519F">
        <w:tab/>
        <w:t>constructing or operating a structure other than a vessel mooring or a navigational aid.</w:t>
      </w:r>
    </w:p>
    <w:p w:rsidR="0055584E" w:rsidRPr="0023519F" w:rsidRDefault="00A97D9F" w:rsidP="008844D2">
      <w:pPr>
        <w:pStyle w:val="ActHead5"/>
      </w:pPr>
      <w:bookmarkStart w:id="48" w:name="_Toc489865828"/>
      <w:r w:rsidRPr="0023519F">
        <w:rPr>
          <w:rStyle w:val="CharSectno"/>
        </w:rPr>
        <w:t>45</w:t>
      </w:r>
      <w:r w:rsidR="008844D2" w:rsidRPr="0023519F">
        <w:t xml:space="preserve">  </w:t>
      </w:r>
      <w:r w:rsidR="0055584E" w:rsidRPr="0023519F">
        <w:t>Special Management Areas</w:t>
      </w:r>
      <w:r w:rsidR="008844D2" w:rsidRPr="0023519F">
        <w:t>—</w:t>
      </w:r>
      <w:r w:rsidR="0055584E" w:rsidRPr="0023519F">
        <w:t>types</w:t>
      </w:r>
      <w:bookmarkEnd w:id="48"/>
    </w:p>
    <w:p w:rsidR="0055584E" w:rsidRPr="0023519F" w:rsidRDefault="0055584E" w:rsidP="008844D2">
      <w:pPr>
        <w:pStyle w:val="subsection"/>
      </w:pPr>
      <w:r w:rsidRPr="0023519F">
        <w:tab/>
      </w:r>
      <w:r w:rsidRPr="0023519F">
        <w:tab/>
        <w:t>For section</w:t>
      </w:r>
      <w:r w:rsidR="0023519F">
        <w:t> </w:t>
      </w:r>
      <w:r w:rsidRPr="0023519F">
        <w:t>4.2.1 of the Zoning Plan, there are the following additional types of Special Management Area:</w:t>
      </w:r>
    </w:p>
    <w:p w:rsidR="0055584E" w:rsidRPr="0023519F" w:rsidRDefault="0055584E" w:rsidP="008844D2">
      <w:pPr>
        <w:pStyle w:val="paragraph"/>
      </w:pPr>
      <w:r w:rsidRPr="0023519F">
        <w:tab/>
        <w:t>(a)</w:t>
      </w:r>
      <w:r w:rsidRPr="0023519F">
        <w:tab/>
        <w:t>Species Conservation (Dugong Protection) SMA;</w:t>
      </w:r>
    </w:p>
    <w:p w:rsidR="0055584E" w:rsidRPr="0023519F" w:rsidRDefault="0055584E" w:rsidP="008844D2">
      <w:pPr>
        <w:pStyle w:val="paragraph"/>
      </w:pPr>
      <w:r w:rsidRPr="0023519F">
        <w:tab/>
        <w:t>(b)</w:t>
      </w:r>
      <w:r w:rsidRPr="0023519F">
        <w:tab/>
        <w:t>Seasonal Closure (Offshore Ribbon Reefs) SMA;</w:t>
      </w:r>
    </w:p>
    <w:p w:rsidR="0055584E" w:rsidRPr="0023519F" w:rsidRDefault="0055584E" w:rsidP="008844D2">
      <w:pPr>
        <w:pStyle w:val="paragraph"/>
      </w:pPr>
      <w:r w:rsidRPr="0023519F">
        <w:tab/>
        <w:t>(c)</w:t>
      </w:r>
      <w:r w:rsidRPr="0023519F">
        <w:tab/>
        <w:t>No Dories Detached (Offshore Ribbon Reefs) SMA;</w:t>
      </w:r>
    </w:p>
    <w:p w:rsidR="0055584E" w:rsidRPr="0023519F" w:rsidRDefault="0055584E" w:rsidP="008844D2">
      <w:pPr>
        <w:pStyle w:val="paragraph"/>
      </w:pPr>
      <w:r w:rsidRPr="0023519F">
        <w:tab/>
        <w:t>(d)</w:t>
      </w:r>
      <w:r w:rsidRPr="0023519F">
        <w:tab/>
        <w:t>Restricted Access SMA;</w:t>
      </w:r>
    </w:p>
    <w:p w:rsidR="0055584E" w:rsidRPr="0023519F" w:rsidRDefault="0055584E" w:rsidP="008844D2">
      <w:pPr>
        <w:pStyle w:val="paragraph"/>
      </w:pPr>
      <w:r w:rsidRPr="0023519F">
        <w:tab/>
        <w:t>(e)</w:t>
      </w:r>
      <w:r w:rsidRPr="0023519F">
        <w:tab/>
        <w:t>Public Appreciation SMA;</w:t>
      </w:r>
    </w:p>
    <w:p w:rsidR="0055584E" w:rsidRPr="0023519F" w:rsidRDefault="0055584E" w:rsidP="008844D2">
      <w:pPr>
        <w:pStyle w:val="paragraph"/>
      </w:pPr>
      <w:r w:rsidRPr="0023519F">
        <w:tab/>
        <w:t>(f)</w:t>
      </w:r>
      <w:r w:rsidRPr="0023519F">
        <w:tab/>
        <w:t>No Dories Detached (Marine National Park Zone) SMA;</w:t>
      </w:r>
    </w:p>
    <w:p w:rsidR="0055584E" w:rsidRPr="0023519F" w:rsidRDefault="0055584E" w:rsidP="008844D2">
      <w:pPr>
        <w:pStyle w:val="paragraph"/>
      </w:pPr>
      <w:r w:rsidRPr="0023519F">
        <w:tab/>
        <w:t>(g)</w:t>
      </w:r>
      <w:r w:rsidRPr="0023519F">
        <w:tab/>
        <w:t>One Dory Detached (Conservation Park Zone) SMA;</w:t>
      </w:r>
    </w:p>
    <w:p w:rsidR="0055584E" w:rsidRPr="0023519F" w:rsidRDefault="0055584E" w:rsidP="008844D2">
      <w:pPr>
        <w:pStyle w:val="paragraph"/>
      </w:pPr>
      <w:r w:rsidRPr="0023519F">
        <w:tab/>
        <w:t>(h)</w:t>
      </w:r>
      <w:r w:rsidRPr="0023519F">
        <w:tab/>
        <w:t xml:space="preserve">One Dory Detached (Buffer Zone) </w:t>
      </w:r>
      <w:r w:rsidR="00050303" w:rsidRPr="0023519F">
        <w:t>SMA;</w:t>
      </w:r>
    </w:p>
    <w:p w:rsidR="00050303" w:rsidRPr="0023519F" w:rsidRDefault="00050303" w:rsidP="008844D2">
      <w:pPr>
        <w:pStyle w:val="paragraph"/>
      </w:pPr>
      <w:r w:rsidRPr="0023519F">
        <w:tab/>
        <w:t>(i)</w:t>
      </w:r>
      <w:r w:rsidRPr="0023519F">
        <w:tab/>
        <w:t>Natural Resources Conservation SMA</w:t>
      </w:r>
      <w:r w:rsidR="00330C4D" w:rsidRPr="0023519F">
        <w:t>;</w:t>
      </w:r>
    </w:p>
    <w:p w:rsidR="00330C4D" w:rsidRPr="0023519F" w:rsidRDefault="00330C4D" w:rsidP="00330C4D">
      <w:pPr>
        <w:pStyle w:val="paragraph"/>
      </w:pPr>
      <w:r w:rsidRPr="0023519F">
        <w:tab/>
        <w:t>(j)</w:t>
      </w:r>
      <w:r w:rsidRPr="0023519F">
        <w:tab/>
        <w:t>Maritime Cultural Heritage Protection SMA.</w:t>
      </w:r>
    </w:p>
    <w:p w:rsidR="0055584E" w:rsidRPr="0023519F" w:rsidRDefault="00A97D9F" w:rsidP="008844D2">
      <w:pPr>
        <w:pStyle w:val="ActHead5"/>
      </w:pPr>
      <w:bookmarkStart w:id="49" w:name="_Toc489865829"/>
      <w:r w:rsidRPr="0023519F">
        <w:rPr>
          <w:rStyle w:val="CharSectno"/>
        </w:rPr>
        <w:t>46</w:t>
      </w:r>
      <w:r w:rsidR="008844D2" w:rsidRPr="0023519F">
        <w:t xml:space="preserve">  </w:t>
      </w:r>
      <w:r w:rsidR="0055584E" w:rsidRPr="0023519F">
        <w:t>Species Conservation (Dugong Protection) SMAs</w:t>
      </w:r>
      <w:r w:rsidR="008844D2" w:rsidRPr="0023519F">
        <w:t>—</w:t>
      </w:r>
      <w:r w:rsidR="0055584E" w:rsidRPr="0023519F">
        <w:t>declaration</w:t>
      </w:r>
      <w:bookmarkEnd w:id="49"/>
    </w:p>
    <w:p w:rsidR="0055584E" w:rsidRPr="0023519F" w:rsidRDefault="0055584E" w:rsidP="008844D2">
      <w:pPr>
        <w:pStyle w:val="subsection"/>
      </w:pPr>
      <w:r w:rsidRPr="0023519F">
        <w:tab/>
        <w:t>(1)</w:t>
      </w:r>
      <w:r w:rsidRPr="0023519F">
        <w:tab/>
        <w:t>The areas described in Parts</w:t>
      </w:r>
      <w:r w:rsidR="0023519F">
        <w:t> </w:t>
      </w:r>
      <w:r w:rsidRPr="0023519F">
        <w:t xml:space="preserve">1 and 2 of Table </w:t>
      </w:r>
      <w:r w:rsidR="00A97D9F" w:rsidRPr="0023519F">
        <w:t>46</w:t>
      </w:r>
      <w:r w:rsidRPr="0023519F">
        <w:t xml:space="preserve"> are declared to be the </w:t>
      </w:r>
      <w:r w:rsidRPr="0023519F">
        <w:rPr>
          <w:bCs/>
        </w:rPr>
        <w:t xml:space="preserve">Hinchinbrook Island Area </w:t>
      </w:r>
      <w:r w:rsidRPr="0023519F">
        <w:t>Species Conservation (Dugong Protection) SMA.</w:t>
      </w:r>
    </w:p>
    <w:p w:rsidR="0055584E" w:rsidRPr="0023519F" w:rsidRDefault="0055584E" w:rsidP="008844D2">
      <w:pPr>
        <w:pStyle w:val="subsection"/>
      </w:pPr>
      <w:r w:rsidRPr="0023519F">
        <w:tab/>
        <w:t>(2)</w:t>
      </w:r>
      <w:r w:rsidRPr="0023519F">
        <w:tab/>
        <w:t>The areas described in Parts</w:t>
      </w:r>
      <w:r w:rsidR="0023519F">
        <w:t> </w:t>
      </w:r>
      <w:r w:rsidRPr="0023519F">
        <w:t xml:space="preserve">3 and 4 of that table are declared to be the </w:t>
      </w:r>
      <w:r w:rsidRPr="0023519F">
        <w:rPr>
          <w:bCs/>
          <w:color w:val="000000"/>
        </w:rPr>
        <w:t>Lucinda to Allingham</w:t>
      </w:r>
      <w:r w:rsidR="008844D2" w:rsidRPr="0023519F">
        <w:rPr>
          <w:bCs/>
          <w:color w:val="000000"/>
        </w:rPr>
        <w:t>—</w:t>
      </w:r>
      <w:r w:rsidRPr="0023519F">
        <w:rPr>
          <w:bCs/>
          <w:color w:val="000000"/>
        </w:rPr>
        <w:t xml:space="preserve">Halifax Bay </w:t>
      </w:r>
      <w:r w:rsidRPr="0023519F">
        <w:t>Species Conservation (Dugong Protection) SMA.</w:t>
      </w:r>
    </w:p>
    <w:p w:rsidR="0055584E" w:rsidRPr="0023519F" w:rsidRDefault="0055584E" w:rsidP="008844D2">
      <w:pPr>
        <w:pStyle w:val="subsection"/>
      </w:pPr>
      <w:r w:rsidRPr="0023519F">
        <w:tab/>
        <w:t>(3)</w:t>
      </w:r>
      <w:r w:rsidRPr="0023519F">
        <w:tab/>
        <w:t>The areas described in Parts</w:t>
      </w:r>
      <w:r w:rsidR="0023519F">
        <w:t> </w:t>
      </w:r>
      <w:r w:rsidRPr="0023519F">
        <w:t xml:space="preserve">5 and 6 of that table are declared to be the </w:t>
      </w:r>
      <w:r w:rsidRPr="0023519F">
        <w:rPr>
          <w:bCs/>
        </w:rPr>
        <w:t>Cleveland Bay</w:t>
      </w:r>
      <w:r w:rsidR="008844D2" w:rsidRPr="0023519F">
        <w:rPr>
          <w:bCs/>
        </w:rPr>
        <w:t>—</w:t>
      </w:r>
      <w:r w:rsidRPr="0023519F">
        <w:rPr>
          <w:color w:val="000000"/>
        </w:rPr>
        <w:t xml:space="preserve">Magnetic Island </w:t>
      </w:r>
      <w:r w:rsidRPr="0023519F">
        <w:t>Species Conservation (Dugong Protection) SMA.</w:t>
      </w:r>
    </w:p>
    <w:p w:rsidR="0055584E" w:rsidRPr="0023519F" w:rsidRDefault="0055584E" w:rsidP="008844D2">
      <w:pPr>
        <w:pStyle w:val="subsection"/>
      </w:pPr>
      <w:r w:rsidRPr="0023519F">
        <w:tab/>
        <w:t>(4)</w:t>
      </w:r>
      <w:r w:rsidRPr="0023519F">
        <w:tab/>
        <w:t>The areas described in Parts</w:t>
      </w:r>
      <w:r w:rsidR="0023519F">
        <w:t> </w:t>
      </w:r>
      <w:r w:rsidRPr="0023519F">
        <w:t xml:space="preserve">18, 19 and 20 of that table are declared to be the </w:t>
      </w:r>
      <w:r w:rsidRPr="0023519F">
        <w:rPr>
          <w:bCs/>
        </w:rPr>
        <w:t>Port of Gladstone</w:t>
      </w:r>
      <w:r w:rsidR="008844D2" w:rsidRPr="0023519F">
        <w:rPr>
          <w:bCs/>
        </w:rPr>
        <w:t>—</w:t>
      </w:r>
      <w:r w:rsidRPr="0023519F">
        <w:rPr>
          <w:bCs/>
        </w:rPr>
        <w:t xml:space="preserve">Rodds Bay </w:t>
      </w:r>
      <w:r w:rsidRPr="0023519F">
        <w:t>Species Conservation (Dugong Protection) SMA.</w:t>
      </w:r>
    </w:p>
    <w:p w:rsidR="0055584E" w:rsidRPr="0023519F" w:rsidRDefault="0055584E" w:rsidP="008844D2">
      <w:pPr>
        <w:pStyle w:val="subsection"/>
      </w:pPr>
      <w:r w:rsidRPr="0023519F">
        <w:tab/>
        <w:t>(5)</w:t>
      </w:r>
      <w:r w:rsidRPr="0023519F">
        <w:tab/>
        <w:t>The area described in each other Part of that table is declared to be a Species Conservation (Dugong Protection) SMA having the name set out in the Part heading.</w:t>
      </w:r>
    </w:p>
    <w:p w:rsidR="0055584E" w:rsidRPr="0023519F" w:rsidRDefault="0055584E" w:rsidP="00BA6710">
      <w:pPr>
        <w:keepNext/>
        <w:keepLines/>
        <w:spacing w:before="240"/>
        <w:rPr>
          <w:rFonts w:ascii="Arial" w:hAnsi="Arial" w:cs="Arial"/>
          <w:b/>
        </w:rPr>
      </w:pPr>
      <w:r w:rsidRPr="0023519F">
        <w:rPr>
          <w:rFonts w:ascii="Arial" w:hAnsi="Arial" w:cs="Arial"/>
          <w:b/>
        </w:rPr>
        <w:t xml:space="preserve">Table </w:t>
      </w:r>
      <w:r w:rsidR="00A97D9F" w:rsidRPr="0023519F">
        <w:rPr>
          <w:rFonts w:ascii="Arial" w:hAnsi="Arial" w:cs="Arial"/>
          <w:b/>
        </w:rPr>
        <w:t>46</w:t>
      </w:r>
      <w:r w:rsidRPr="0023519F">
        <w:rPr>
          <w:rFonts w:ascii="Arial" w:hAnsi="Arial" w:cs="Arial"/>
          <w:b/>
        </w:rPr>
        <w:tab/>
        <w:t>Species Conservation (Dugong Protection) SMAs</w:t>
      </w:r>
    </w:p>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w:t>
      </w:r>
      <w:r w:rsidR="004E6386" w:rsidRPr="0023519F">
        <w:t>   </w:t>
      </w:r>
      <w:r w:rsidRPr="0023519F">
        <w:rPr>
          <w:bCs/>
        </w:rPr>
        <w:t xml:space="preserve">Hinchinbrook Island Area </w:t>
      </w:r>
      <w:r w:rsidRPr="0023519F">
        <w:t>Species Conservation (Dugong Protection) SMA</w:t>
      </w:r>
      <w:r w:rsidR="008844D2" w:rsidRPr="0023519F">
        <w:t>—</w:t>
      </w:r>
      <w:r w:rsidRPr="0023519F">
        <w:rPr>
          <w:bCs/>
        </w:rPr>
        <w:t>Part</w:t>
      </w:r>
      <w:r w:rsidR="0023519F">
        <w:rPr>
          <w:bCs/>
        </w:rPr>
        <w:t> </w:t>
      </w:r>
      <w:r w:rsidRPr="0023519F">
        <w:rPr>
          <w:bCs/>
        </w:rPr>
        <w:t>1</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intersection of the mainland </w:t>
      </w:r>
      <w:r w:rsidRPr="0023519F">
        <w:rPr>
          <w:rFonts w:eastAsia="MS Mincho"/>
        </w:rPr>
        <w:t>coastline at mean low water</w:t>
      </w:r>
      <w:r w:rsidRPr="0023519F">
        <w:t xml:space="preserve"> and the parallel 18º</w:t>
      </w:r>
      <w:r w:rsidR="004E6386" w:rsidRPr="0023519F">
        <w:t> </w:t>
      </w:r>
      <w:r w:rsidRPr="0023519F">
        <w:t>12.809′</w:t>
      </w:r>
      <w:r w:rsidR="004E6386" w:rsidRPr="0023519F">
        <w:t> </w:t>
      </w:r>
      <w:r w:rsidRPr="0023519F">
        <w:t xml:space="preserve">S </w:t>
      </w:r>
      <w:r w:rsidRPr="0023519F">
        <w:rPr>
          <w:rFonts w:eastAsia="MS Mincho"/>
        </w:rPr>
        <w:t>(at or about 18°12.809</w:t>
      </w:r>
      <w:r w:rsidRPr="0023519F">
        <w:t>′</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00.778</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north</w:t>
            </w:r>
            <w:r w:rsidR="0023519F">
              <w:noBreakHyphen/>
            </w:r>
            <w:r w:rsidRPr="0023519F">
              <w:t>easterly along the geodesic to 18°</w:t>
            </w:r>
            <w:r w:rsidR="004E6386" w:rsidRPr="0023519F">
              <w:t> </w:t>
            </w:r>
            <w:r w:rsidRPr="0023519F">
              <w:t>08.493′</w:t>
            </w:r>
            <w:r w:rsidR="004E6386" w:rsidRPr="0023519F">
              <w:t> </w:t>
            </w:r>
            <w:r w:rsidRPr="0023519F">
              <w:t>S, 146°</w:t>
            </w:r>
            <w:r w:rsidR="004E6386" w:rsidRPr="0023519F">
              <w:t> </w:t>
            </w:r>
            <w:r w:rsidRPr="0023519F">
              <w:t>09.898′</w:t>
            </w:r>
            <w:r w:rsidR="004E6386" w:rsidRPr="0023519F">
              <w:t> </w:t>
            </w:r>
            <w:r w:rsidRPr="0023519F">
              <w:t>E;</w:t>
            </w:r>
          </w:p>
        </w:tc>
      </w:tr>
      <w:tr w:rsidR="0055584E" w:rsidRPr="0023519F" w:rsidTr="00ED4AB8">
        <w:tc>
          <w:tcPr>
            <w:tcW w:w="455" w:type="pct"/>
            <w:tcBorders>
              <w:top w:val="single" w:sz="4" w:space="0" w:color="auto"/>
            </w:tcBorders>
            <w:shd w:val="clear" w:color="auto" w:fill="auto"/>
          </w:tcPr>
          <w:p w:rsidR="0055584E" w:rsidRPr="0023519F" w:rsidRDefault="0055584E" w:rsidP="00C95AB0">
            <w:pPr>
              <w:pStyle w:val="Tabletext0"/>
            </w:pPr>
            <w:r w:rsidRPr="0023519F">
              <w:t>2</w:t>
            </w:r>
          </w:p>
        </w:tc>
        <w:tc>
          <w:tcPr>
            <w:tcW w:w="4545" w:type="pct"/>
            <w:tcBorders>
              <w:top w:val="single" w:sz="4" w:space="0" w:color="auto"/>
            </w:tcBorders>
            <w:shd w:val="clear" w:color="auto" w:fill="auto"/>
          </w:tcPr>
          <w:p w:rsidR="0055584E" w:rsidRPr="0023519F" w:rsidRDefault="0055584E" w:rsidP="00C95AB0">
            <w:pPr>
              <w:pStyle w:val="Tabletext0"/>
            </w:pPr>
            <w:r w:rsidRPr="0023519F">
              <w:t>easterly along the geodesic to the intersection of the coastal 500</w:t>
            </w:r>
            <w:r w:rsidR="004E6386" w:rsidRPr="0023519F">
              <w:t> </w:t>
            </w:r>
            <w:r w:rsidRPr="0023519F">
              <w:t>metre line around the Brook Islands and the parallel 18°</w:t>
            </w:r>
            <w:r w:rsidR="004E6386" w:rsidRPr="0023519F">
              <w:t> </w:t>
            </w:r>
            <w:r w:rsidRPr="0023519F">
              <w:t>08.426′</w:t>
            </w:r>
            <w:r w:rsidR="004E6386" w:rsidRPr="0023519F">
              <w:t> </w:t>
            </w:r>
            <w:r w:rsidRPr="0023519F">
              <w:t>S;</w:t>
            </w:r>
          </w:p>
        </w:tc>
      </w:tr>
      <w:tr w:rsidR="0055584E" w:rsidRPr="0023519F" w:rsidTr="00ED4AB8">
        <w:trPr>
          <w:cantSplit/>
        </w:trPr>
        <w:tc>
          <w:tcPr>
            <w:tcW w:w="455" w:type="pct"/>
            <w:shd w:val="clear" w:color="auto" w:fill="auto"/>
          </w:tcPr>
          <w:p w:rsidR="0055584E" w:rsidRPr="0023519F" w:rsidRDefault="0055584E" w:rsidP="00C95AB0">
            <w:pPr>
              <w:pStyle w:val="Tabletext0"/>
            </w:pPr>
            <w:r w:rsidRPr="0023519F">
              <w:t>3</w:t>
            </w:r>
          </w:p>
        </w:tc>
        <w:tc>
          <w:tcPr>
            <w:tcW w:w="4545" w:type="pct"/>
            <w:shd w:val="clear" w:color="auto" w:fill="auto"/>
          </w:tcPr>
          <w:p w:rsidR="0055584E" w:rsidRPr="0023519F" w:rsidRDefault="0055584E" w:rsidP="00C95AB0">
            <w:pPr>
              <w:pStyle w:val="Tabletext0"/>
            </w:pPr>
            <w:r w:rsidRPr="0023519F">
              <w:t>along the coastal 500</w:t>
            </w:r>
            <w:r w:rsidR="004E6386" w:rsidRPr="0023519F">
              <w:t> </w:t>
            </w:r>
            <w:r w:rsidRPr="0023519F">
              <w:t>metre line around the Brook Islands to its intersection with the meridian 146º</w:t>
            </w:r>
            <w:r w:rsidR="004E6386" w:rsidRPr="0023519F">
              <w:t> </w:t>
            </w:r>
            <w:r w:rsidRPr="0023519F">
              <w:t>18.298′</w:t>
            </w:r>
            <w:r w:rsidR="004E6386" w:rsidRPr="0023519F">
              <w:t> </w:t>
            </w:r>
            <w:r w:rsidRPr="0023519F">
              <w:t xml:space="preserve">E (at or about </w:t>
            </w:r>
            <w:r w:rsidRPr="0023519F">
              <w:rPr>
                <w:rFonts w:eastAsia="MS Mincho"/>
              </w:rPr>
              <w:t>18°</w:t>
            </w:r>
            <w:r w:rsidR="004E6386" w:rsidRPr="0023519F">
              <w:rPr>
                <w:rFonts w:eastAsia="MS Mincho"/>
              </w:rPr>
              <w:t> </w:t>
            </w:r>
            <w:r w:rsidRPr="0023519F">
              <w:rPr>
                <w:rFonts w:eastAsia="MS Mincho"/>
              </w:rPr>
              <w:t>09.813</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18.298</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C95AB0">
            <w:pPr>
              <w:pStyle w:val="Tabletext0"/>
            </w:pPr>
            <w:r w:rsidRPr="0023519F">
              <w:t>4</w:t>
            </w:r>
          </w:p>
        </w:tc>
        <w:tc>
          <w:tcPr>
            <w:tcW w:w="4545" w:type="pct"/>
            <w:shd w:val="clear" w:color="auto" w:fill="auto"/>
          </w:tcPr>
          <w:p w:rsidR="0055584E" w:rsidRPr="0023519F" w:rsidRDefault="0055584E" w:rsidP="00C95AB0">
            <w:pPr>
              <w:pStyle w:val="Tabletext0"/>
            </w:pPr>
            <w:r w:rsidRPr="0023519F">
              <w:t>southerly along the geodesic to the intersection of the coastal 500</w:t>
            </w:r>
            <w:r w:rsidR="004E6386" w:rsidRPr="0023519F">
              <w:t> </w:t>
            </w:r>
            <w:r w:rsidRPr="0023519F">
              <w:t>metre line around Eva Island and the meridian 146°</w:t>
            </w:r>
            <w:r w:rsidR="004E6386" w:rsidRPr="0023519F">
              <w:t> </w:t>
            </w:r>
            <w:r w:rsidRPr="0023519F">
              <w:t>19.148′</w:t>
            </w:r>
            <w:r w:rsidR="004E6386" w:rsidRPr="0023519F">
              <w:t> </w:t>
            </w:r>
            <w:r w:rsidRPr="0023519F">
              <w:t xml:space="preserve">E (at or about </w:t>
            </w:r>
            <w:r w:rsidRPr="0023519F">
              <w:rPr>
                <w:rFonts w:eastAsia="MS Mincho"/>
              </w:rPr>
              <w:t>18°</w:t>
            </w:r>
            <w:r w:rsidR="004E6386" w:rsidRPr="0023519F">
              <w:rPr>
                <w:rFonts w:eastAsia="MS Mincho"/>
              </w:rPr>
              <w:t> </w:t>
            </w:r>
            <w:r w:rsidRPr="0023519F">
              <w:rPr>
                <w:rFonts w:eastAsia="MS Mincho"/>
              </w:rPr>
              <w:t>13.651</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19.148</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C95AB0">
            <w:pPr>
              <w:pStyle w:val="Tabletext0"/>
            </w:pPr>
            <w:r w:rsidRPr="0023519F">
              <w:t>5</w:t>
            </w:r>
          </w:p>
        </w:tc>
        <w:tc>
          <w:tcPr>
            <w:tcW w:w="4545" w:type="pct"/>
            <w:shd w:val="clear" w:color="auto" w:fill="auto"/>
          </w:tcPr>
          <w:p w:rsidR="0055584E" w:rsidRPr="0023519F" w:rsidRDefault="0055584E" w:rsidP="00C95AB0">
            <w:pPr>
              <w:pStyle w:val="Tabletext0"/>
            </w:pPr>
            <w:r w:rsidRPr="0023519F">
              <w:t>along that coastal 500</w:t>
            </w:r>
            <w:r w:rsidR="004E6386" w:rsidRPr="0023519F">
              <w:t> </w:t>
            </w:r>
            <w:r w:rsidRPr="0023519F">
              <w:t>metre line around Eva Island to its intersection with the meridian 146°</w:t>
            </w:r>
            <w:r w:rsidR="004E6386" w:rsidRPr="0023519F">
              <w:t> </w:t>
            </w:r>
            <w:r w:rsidRPr="0023519F">
              <w:t>19.681′</w:t>
            </w:r>
            <w:r w:rsidR="004E6386" w:rsidRPr="0023519F">
              <w:t> </w:t>
            </w:r>
            <w:r w:rsidRPr="0023519F">
              <w:t xml:space="preserve">E (at or about </w:t>
            </w:r>
            <w:r w:rsidRPr="0023519F">
              <w:rPr>
                <w:rFonts w:eastAsia="MS Mincho"/>
              </w:rPr>
              <w:t>18°</w:t>
            </w:r>
            <w:r w:rsidR="004E6386" w:rsidRPr="0023519F">
              <w:rPr>
                <w:rFonts w:eastAsia="MS Mincho"/>
              </w:rPr>
              <w:t> </w:t>
            </w:r>
            <w:r w:rsidRPr="0023519F">
              <w:rPr>
                <w:rFonts w:eastAsia="MS Mincho"/>
              </w:rPr>
              <w:t>14.622</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19.681</w:t>
            </w:r>
            <w:r w:rsidRPr="0023519F">
              <w:t>′</w:t>
            </w:r>
            <w:r w:rsidR="004E6386" w:rsidRPr="0023519F">
              <w:t> </w:t>
            </w:r>
            <w:r w:rsidRPr="0023519F">
              <w:rPr>
                <w:rFonts w:eastAsia="MS Mincho"/>
              </w:rPr>
              <w:t>E)</w:t>
            </w:r>
            <w:r w:rsidRPr="0023519F">
              <w:t>;</w:t>
            </w:r>
          </w:p>
        </w:tc>
      </w:tr>
      <w:tr w:rsidR="0055584E" w:rsidRPr="0023519F" w:rsidTr="00ED4AB8">
        <w:trPr>
          <w:cantSplit/>
        </w:trPr>
        <w:tc>
          <w:tcPr>
            <w:tcW w:w="455" w:type="pct"/>
            <w:shd w:val="clear" w:color="auto" w:fill="auto"/>
          </w:tcPr>
          <w:p w:rsidR="0055584E" w:rsidRPr="0023519F" w:rsidRDefault="0055584E" w:rsidP="00C95AB0">
            <w:pPr>
              <w:pStyle w:val="Tabletext0"/>
            </w:pPr>
            <w:r w:rsidRPr="0023519F">
              <w:t>6</w:t>
            </w:r>
          </w:p>
        </w:tc>
        <w:tc>
          <w:tcPr>
            <w:tcW w:w="4545" w:type="pct"/>
            <w:shd w:val="clear" w:color="auto" w:fill="auto"/>
          </w:tcPr>
          <w:p w:rsidR="0055584E" w:rsidRPr="0023519F" w:rsidRDefault="0055584E" w:rsidP="00C95AB0">
            <w:pPr>
              <w:pStyle w:val="Tabletext0"/>
            </w:pPr>
            <w:r w:rsidRPr="0023519F">
              <w:t xml:space="preserve">southerly along the geodesic to the intersection of the eastern tip of Hillock Point, Hinchinbrook Island </w:t>
            </w:r>
            <w:r w:rsidRPr="0023519F">
              <w:rPr>
                <w:rFonts w:eastAsia="MS Mincho"/>
              </w:rPr>
              <w:t>at mean low water</w:t>
            </w:r>
            <w:r w:rsidRPr="0023519F">
              <w:t xml:space="preserve"> and the parallel </w:t>
            </w:r>
            <w:r w:rsidRPr="0023519F">
              <w:rPr>
                <w:rFonts w:eastAsia="MS Mincho"/>
              </w:rPr>
              <w:t>18°</w:t>
            </w:r>
            <w:r w:rsidR="004E6386" w:rsidRPr="0023519F">
              <w:rPr>
                <w:rFonts w:eastAsia="MS Mincho"/>
              </w:rPr>
              <w:t> </w:t>
            </w:r>
            <w:r w:rsidRPr="0023519F">
              <w:rPr>
                <w:rFonts w:eastAsia="MS Mincho"/>
              </w:rPr>
              <w:t>25.173</w:t>
            </w:r>
            <w:r w:rsidRPr="0023519F">
              <w:t>′</w:t>
            </w:r>
            <w:r w:rsidR="004E6386" w:rsidRPr="0023519F">
              <w:t> </w:t>
            </w:r>
            <w:r w:rsidRPr="0023519F">
              <w:rPr>
                <w:rFonts w:eastAsia="MS Mincho"/>
              </w:rPr>
              <w:t>S</w:t>
            </w:r>
            <w:r w:rsidRPr="0023519F">
              <w:t xml:space="preserve"> </w:t>
            </w:r>
            <w:r w:rsidRPr="0023519F">
              <w:rPr>
                <w:rFonts w:eastAsia="MS Mincho"/>
              </w:rPr>
              <w:t>(at or about 18°</w:t>
            </w:r>
            <w:r w:rsidR="004E6386" w:rsidRPr="0023519F">
              <w:rPr>
                <w:rFonts w:eastAsia="MS Mincho"/>
              </w:rPr>
              <w:t> </w:t>
            </w:r>
            <w:r w:rsidRPr="0023519F">
              <w:rPr>
                <w:rFonts w:eastAsia="MS Mincho"/>
              </w:rPr>
              <w:t>25.173</w:t>
            </w:r>
            <w:r w:rsidRPr="0023519F">
              <w:t>′</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21.460</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C95AB0">
            <w:pPr>
              <w:pStyle w:val="Tabletext0"/>
            </w:pPr>
            <w:r w:rsidRPr="0023519F">
              <w:t>7</w:t>
            </w:r>
          </w:p>
        </w:tc>
        <w:tc>
          <w:tcPr>
            <w:tcW w:w="4545" w:type="pct"/>
            <w:shd w:val="clear" w:color="auto" w:fill="auto"/>
          </w:tcPr>
          <w:p w:rsidR="0055584E" w:rsidRPr="0023519F" w:rsidRDefault="0055584E" w:rsidP="00C95AB0">
            <w:pPr>
              <w:pStyle w:val="Tabletext0"/>
            </w:pPr>
            <w:r w:rsidRPr="0023519F">
              <w:rPr>
                <w:rFonts w:eastAsia="MS Mincho"/>
              </w:rPr>
              <w:t>generally northerly and westerly along the island coastline at mean low water to its intersection with the Marine Park boundary (at or about 18°</w:t>
            </w:r>
            <w:r w:rsidR="004E6386" w:rsidRPr="0023519F">
              <w:rPr>
                <w:rFonts w:eastAsia="MS Mincho"/>
              </w:rPr>
              <w:t> </w:t>
            </w:r>
            <w:r w:rsidRPr="0023519F">
              <w:rPr>
                <w:rFonts w:eastAsia="MS Mincho"/>
              </w:rPr>
              <w:t>14.816</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04.238</w:t>
            </w:r>
            <w:r w:rsidRPr="0023519F">
              <w:t>′</w:t>
            </w:r>
            <w:r w:rsidR="004E6386" w:rsidRPr="0023519F">
              <w:t> </w:t>
            </w:r>
            <w:r w:rsidRPr="0023519F">
              <w:rPr>
                <w:rFonts w:eastAsia="MS Mincho"/>
              </w:rPr>
              <w:t>E);</w:t>
            </w:r>
          </w:p>
        </w:tc>
      </w:tr>
      <w:tr w:rsidR="0055584E" w:rsidRPr="0023519F" w:rsidTr="00ED4AB8">
        <w:trPr>
          <w:cantSplit/>
        </w:trPr>
        <w:tc>
          <w:tcPr>
            <w:tcW w:w="455" w:type="pct"/>
            <w:tcBorders>
              <w:bottom w:val="single" w:sz="4" w:space="0" w:color="auto"/>
            </w:tcBorders>
            <w:shd w:val="clear" w:color="auto" w:fill="auto"/>
          </w:tcPr>
          <w:p w:rsidR="0055584E" w:rsidRPr="0023519F" w:rsidRDefault="0055584E" w:rsidP="00C95AB0">
            <w:pPr>
              <w:pStyle w:val="Tabletext0"/>
            </w:pPr>
            <w:r w:rsidRPr="0023519F">
              <w:t>8</w:t>
            </w:r>
          </w:p>
        </w:tc>
        <w:tc>
          <w:tcPr>
            <w:tcW w:w="4545" w:type="pct"/>
            <w:tcBorders>
              <w:bottom w:val="single" w:sz="4" w:space="0" w:color="auto"/>
            </w:tcBorders>
            <w:shd w:val="clear" w:color="auto" w:fill="auto"/>
          </w:tcPr>
          <w:p w:rsidR="0055584E" w:rsidRPr="0023519F" w:rsidRDefault="0055584E" w:rsidP="008844D2">
            <w:pPr>
              <w:pStyle w:val="Tabletext0"/>
            </w:pPr>
            <w:r w:rsidRPr="0023519F">
              <w:t>west along the Marine Park boundary to its intersection with the mainland coastline at mean low water (at or about 18°</w:t>
            </w:r>
            <w:r w:rsidR="004E6386" w:rsidRPr="0023519F">
              <w:t> </w:t>
            </w:r>
            <w:r w:rsidRPr="0023519F">
              <w:t>14.816′</w:t>
            </w:r>
            <w:r w:rsidR="004E6386" w:rsidRPr="0023519F">
              <w:t> </w:t>
            </w:r>
            <w:r w:rsidRPr="0023519F">
              <w:t>S, 146°</w:t>
            </w:r>
            <w:r w:rsidR="004E6386" w:rsidRPr="0023519F">
              <w:t> </w:t>
            </w:r>
            <w:r w:rsidRPr="0023519F">
              <w:t>00.983′</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527E08">
            <w:pPr>
              <w:pStyle w:val="Tabletext0"/>
            </w:pPr>
            <w:r w:rsidRPr="0023519F">
              <w:t>9</w:t>
            </w:r>
          </w:p>
        </w:tc>
        <w:tc>
          <w:tcPr>
            <w:tcW w:w="4545" w:type="pct"/>
            <w:tcBorders>
              <w:bottom w:val="single" w:sz="12" w:space="0" w:color="auto"/>
            </w:tcBorders>
            <w:shd w:val="clear" w:color="auto" w:fill="auto"/>
          </w:tcPr>
          <w:p w:rsidR="0055584E" w:rsidRPr="0023519F" w:rsidRDefault="0055584E" w:rsidP="008844D2">
            <w:pPr>
              <w:pStyle w:val="Tabletext0"/>
            </w:pPr>
            <w:r w:rsidRPr="0023519F">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2</w:t>
      </w:r>
      <w:r w:rsidR="004E6386" w:rsidRPr="0023519F">
        <w:t>   </w:t>
      </w:r>
      <w:r w:rsidRPr="0023519F">
        <w:rPr>
          <w:bCs/>
        </w:rPr>
        <w:t xml:space="preserve">Hinchinbrook Island Area </w:t>
      </w:r>
      <w:r w:rsidRPr="0023519F">
        <w:t>Species Conservation (Dugong Protection) SMA</w:t>
      </w:r>
      <w:r w:rsidR="008844D2" w:rsidRPr="0023519F">
        <w:t>—</w:t>
      </w:r>
      <w:r w:rsidRPr="0023519F">
        <w:rPr>
          <w:bCs/>
        </w:rPr>
        <w:t>Part</w:t>
      </w:r>
      <w:r w:rsidR="0023519F">
        <w:rPr>
          <w:bCs/>
        </w:rPr>
        <w:t> </w:t>
      </w:r>
      <w:r w:rsidRPr="0023519F">
        <w:rPr>
          <w:bCs/>
        </w:rPr>
        <w:t>2</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the intersection of the eastern tip of Hillock Point, Hinchinbrook Island</w:t>
      </w:r>
      <w:r w:rsidRPr="0023519F">
        <w:rPr>
          <w:rFonts w:eastAsia="MS Mincho"/>
        </w:rPr>
        <w:t xml:space="preserve"> at mean low water and the parallel 18°</w:t>
      </w:r>
      <w:r w:rsidR="004E6386" w:rsidRPr="0023519F">
        <w:rPr>
          <w:rFonts w:eastAsia="MS Mincho"/>
        </w:rPr>
        <w:t> </w:t>
      </w:r>
      <w:r w:rsidRPr="0023519F">
        <w:rPr>
          <w:rFonts w:eastAsia="MS Mincho"/>
        </w:rPr>
        <w:t>25.176</w:t>
      </w:r>
      <w:r w:rsidRPr="0023519F">
        <w:t>′</w:t>
      </w:r>
      <w:r w:rsidR="004E6386" w:rsidRPr="0023519F">
        <w:t> </w:t>
      </w:r>
      <w:r w:rsidRPr="0023519F">
        <w:rPr>
          <w:rFonts w:eastAsia="MS Mincho"/>
        </w:rPr>
        <w:t>S (at or about 18°</w:t>
      </w:r>
      <w:r w:rsidR="004E6386" w:rsidRPr="0023519F">
        <w:rPr>
          <w:rFonts w:eastAsia="MS Mincho"/>
        </w:rPr>
        <w:t> </w:t>
      </w:r>
      <w:r w:rsidRPr="0023519F">
        <w:rPr>
          <w:rFonts w:eastAsia="MS Mincho"/>
        </w:rPr>
        <w:t>25.176</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21.460</w:t>
      </w:r>
      <w:r w:rsidRPr="0023519F">
        <w:t>′</w:t>
      </w:r>
      <w:r w:rsidR="004E6386" w:rsidRPr="0023519F">
        <w:t> </w:t>
      </w:r>
      <w:r w:rsidRPr="0023519F">
        <w:rPr>
          <w:rFonts w:eastAsia="MS Mincho"/>
        </w:rPr>
        <w:t>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rPr>
                <w:rFonts w:eastAsiaTheme="minorHAnsi"/>
              </w:rPr>
              <w:t>southerly along the geodesic to 18°</w:t>
            </w:r>
            <w:r w:rsidR="004E6386" w:rsidRPr="0023519F">
              <w:rPr>
                <w:rFonts w:eastAsiaTheme="minorHAnsi"/>
              </w:rPr>
              <w:t> </w:t>
            </w:r>
            <w:r w:rsidRPr="0023519F">
              <w:rPr>
                <w:rFonts w:eastAsiaTheme="minorHAnsi"/>
              </w:rPr>
              <w:t>31.216</w:t>
            </w:r>
            <w:r w:rsidRPr="0023519F">
              <w:t>′</w:t>
            </w:r>
            <w:r w:rsidR="004E6386" w:rsidRPr="0023519F">
              <w:t> </w:t>
            </w:r>
            <w:r w:rsidRPr="0023519F">
              <w:rPr>
                <w:rFonts w:eastAsiaTheme="minorHAnsi"/>
              </w:rPr>
              <w:t>S, 146°</w:t>
            </w:r>
            <w:r w:rsidR="004E6386" w:rsidRPr="0023519F">
              <w:rPr>
                <w:rFonts w:eastAsiaTheme="minorHAnsi"/>
              </w:rPr>
              <w:t> </w:t>
            </w:r>
            <w:r w:rsidRPr="0023519F">
              <w:rPr>
                <w:rFonts w:eastAsiaTheme="minorHAnsi"/>
              </w:rPr>
              <w:t>23.189</w:t>
            </w:r>
            <w:r w:rsidRPr="0023519F">
              <w:t>′</w:t>
            </w:r>
            <w:r w:rsidR="004E6386" w:rsidRPr="0023519F">
              <w:t> </w:t>
            </w:r>
            <w:r w:rsidRPr="0023519F">
              <w:rPr>
                <w:rFonts w:eastAsiaTheme="minorHAnsi"/>
              </w:rPr>
              <w:t>E;</w:t>
            </w:r>
          </w:p>
        </w:tc>
      </w:tr>
      <w:tr w:rsidR="0055584E" w:rsidRPr="0023519F" w:rsidTr="00ED4AB8">
        <w:tc>
          <w:tcPr>
            <w:tcW w:w="455" w:type="pct"/>
            <w:tcBorders>
              <w:top w:val="single" w:sz="4" w:space="0" w:color="auto"/>
            </w:tcBorders>
            <w:shd w:val="clear" w:color="auto" w:fill="auto"/>
          </w:tcPr>
          <w:p w:rsidR="0055584E" w:rsidRPr="0023519F" w:rsidRDefault="0055584E" w:rsidP="00C95AB0">
            <w:pPr>
              <w:pStyle w:val="Tabletext0"/>
            </w:pPr>
            <w:r w:rsidRPr="0023519F">
              <w:t>2</w:t>
            </w:r>
          </w:p>
        </w:tc>
        <w:tc>
          <w:tcPr>
            <w:tcW w:w="4545" w:type="pct"/>
            <w:tcBorders>
              <w:top w:val="single" w:sz="4" w:space="0" w:color="auto"/>
            </w:tcBorders>
            <w:shd w:val="clear" w:color="auto" w:fill="auto"/>
          </w:tcPr>
          <w:p w:rsidR="0055584E" w:rsidRPr="0023519F" w:rsidRDefault="0055584E" w:rsidP="00C95AB0">
            <w:pPr>
              <w:pStyle w:val="Tabletext0"/>
            </w:pPr>
            <w:r w:rsidRPr="0023519F">
              <w:rPr>
                <w:rFonts w:eastAsia="MS Mincho"/>
              </w:rPr>
              <w:t>westerly along the geodesic to the intersection of the Marine Park boundary and the parallel 18°</w:t>
            </w:r>
            <w:r w:rsidR="004E6386" w:rsidRPr="0023519F">
              <w:rPr>
                <w:rFonts w:eastAsia="MS Mincho"/>
              </w:rPr>
              <w:t> </w:t>
            </w:r>
            <w:r w:rsidRPr="0023519F">
              <w:rPr>
                <w:rFonts w:eastAsia="MS Mincho"/>
              </w:rPr>
              <w:t>31.221</w:t>
            </w:r>
            <w:r w:rsidRPr="0023519F">
              <w:t>′</w:t>
            </w:r>
            <w:r w:rsidR="004E6386" w:rsidRPr="0023519F">
              <w:t> </w:t>
            </w:r>
            <w:r w:rsidRPr="0023519F">
              <w:rPr>
                <w:rFonts w:eastAsia="MS Mincho"/>
              </w:rPr>
              <w:t>S (at or about 18°</w:t>
            </w:r>
            <w:r w:rsidR="004E6386" w:rsidRPr="0023519F">
              <w:rPr>
                <w:rFonts w:eastAsia="MS Mincho"/>
              </w:rPr>
              <w:t> </w:t>
            </w:r>
            <w:r w:rsidRPr="0023519F">
              <w:rPr>
                <w:rFonts w:eastAsia="MS Mincho"/>
              </w:rPr>
              <w:t>31.221</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23.116</w:t>
            </w:r>
            <w:r w:rsidRPr="0023519F">
              <w:t>′</w:t>
            </w:r>
            <w:r w:rsidR="004E6386" w:rsidRPr="0023519F">
              <w:t> </w:t>
            </w:r>
            <w:r w:rsidRPr="0023519F">
              <w:rPr>
                <w:rFonts w:eastAsia="MS Mincho"/>
              </w:rPr>
              <w:t>E);</w:t>
            </w:r>
          </w:p>
        </w:tc>
      </w:tr>
      <w:tr w:rsidR="0055584E" w:rsidRPr="0023519F" w:rsidTr="00ED4AB8">
        <w:trPr>
          <w:cantSplit/>
        </w:trPr>
        <w:tc>
          <w:tcPr>
            <w:tcW w:w="455" w:type="pct"/>
            <w:tcBorders>
              <w:bottom w:val="single" w:sz="4" w:space="0" w:color="auto"/>
            </w:tcBorders>
            <w:shd w:val="clear" w:color="auto" w:fill="auto"/>
          </w:tcPr>
          <w:p w:rsidR="0055584E" w:rsidRPr="0023519F" w:rsidRDefault="0055584E" w:rsidP="00C95AB0">
            <w:pPr>
              <w:pStyle w:val="Tabletext0"/>
            </w:pPr>
            <w:r w:rsidRPr="0023519F">
              <w:t>3</w:t>
            </w:r>
          </w:p>
        </w:tc>
        <w:tc>
          <w:tcPr>
            <w:tcW w:w="4545" w:type="pct"/>
            <w:tcBorders>
              <w:bottom w:val="single" w:sz="4" w:space="0" w:color="auto"/>
            </w:tcBorders>
            <w:shd w:val="clear" w:color="auto" w:fill="auto"/>
          </w:tcPr>
          <w:p w:rsidR="0055584E" w:rsidRPr="0023519F" w:rsidRDefault="0055584E" w:rsidP="00C95AB0">
            <w:pPr>
              <w:pStyle w:val="Tabletext0"/>
            </w:pPr>
            <w:r w:rsidRPr="0023519F">
              <w:rPr>
                <w:rFonts w:eastAsia="MS Mincho"/>
              </w:rPr>
              <w:t>generally northerly along the Marine Park boundary to its intersection with the island coastline at mean low water (at or about 18°</w:t>
            </w:r>
            <w:r w:rsidR="004E6386" w:rsidRPr="0023519F">
              <w:rPr>
                <w:rFonts w:eastAsia="MS Mincho"/>
              </w:rPr>
              <w:t> </w:t>
            </w:r>
            <w:r w:rsidRPr="0023519F">
              <w:rPr>
                <w:rFonts w:eastAsia="MS Mincho"/>
              </w:rPr>
              <w:t>29.220</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19.055</w:t>
            </w:r>
            <w:r w:rsidRPr="0023519F">
              <w:t>′</w:t>
            </w:r>
            <w:r w:rsidR="004E6386" w:rsidRPr="0023519F">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C95AB0">
            <w:pPr>
              <w:pStyle w:val="Tabletext0"/>
            </w:pPr>
            <w:r w:rsidRPr="0023519F">
              <w:t>4</w:t>
            </w:r>
          </w:p>
        </w:tc>
        <w:tc>
          <w:tcPr>
            <w:tcW w:w="4545" w:type="pct"/>
            <w:tcBorders>
              <w:bottom w:val="single" w:sz="12" w:space="0" w:color="auto"/>
            </w:tcBorders>
            <w:shd w:val="clear" w:color="auto" w:fill="auto"/>
          </w:tcPr>
          <w:p w:rsidR="0055584E" w:rsidRPr="0023519F" w:rsidRDefault="0055584E" w:rsidP="00C95AB0">
            <w:pPr>
              <w:pStyle w:val="Tabletext0"/>
            </w:pPr>
            <w:r w:rsidRPr="0023519F">
              <w:rPr>
                <w:rFonts w:eastAsia="MS Mincho"/>
              </w:rPr>
              <w:t>along the island coastline at mean low water to the point of commencement</w:t>
            </w:r>
          </w:p>
        </w:tc>
      </w:tr>
    </w:tbl>
    <w:p w:rsidR="0055584E" w:rsidRPr="0023519F" w:rsidRDefault="0055584E" w:rsidP="008844D2">
      <w:pPr>
        <w:pStyle w:val="SubsectionHead"/>
        <w:rPr>
          <w:bCs/>
          <w:u w:val="single"/>
        </w:rPr>
      </w:pPr>
      <w:r w:rsidRPr="0023519F">
        <w:t xml:space="preserve">Table </w:t>
      </w:r>
      <w:r w:rsidR="00A97D9F" w:rsidRPr="0023519F">
        <w:t>46</w:t>
      </w:r>
      <w:r w:rsidRPr="0023519F">
        <w:t xml:space="preserve"> Part</w:t>
      </w:r>
      <w:r w:rsidR="0023519F">
        <w:t> </w:t>
      </w:r>
      <w:r w:rsidRPr="0023519F">
        <w:t>3</w:t>
      </w:r>
      <w:r w:rsidR="004E6386" w:rsidRPr="0023519F">
        <w:t>   </w:t>
      </w:r>
      <w:r w:rsidRPr="0023519F">
        <w:rPr>
          <w:bCs/>
          <w:color w:val="000000"/>
        </w:rPr>
        <w:t>Lucinda to Allingham</w:t>
      </w:r>
      <w:r w:rsidR="008844D2" w:rsidRPr="0023519F">
        <w:rPr>
          <w:bCs/>
          <w:color w:val="000000"/>
        </w:rPr>
        <w:t>—</w:t>
      </w:r>
      <w:r w:rsidRPr="0023519F">
        <w:rPr>
          <w:bCs/>
          <w:color w:val="000000"/>
        </w:rPr>
        <w:t xml:space="preserve">Halifax Bay </w:t>
      </w:r>
      <w:r w:rsidRPr="0023519F">
        <w:t>Species Conservation (Dugong Protection) SMA</w:t>
      </w:r>
      <w:r w:rsidR="008844D2" w:rsidRPr="0023519F">
        <w:t>—</w:t>
      </w:r>
      <w:r w:rsidRPr="0023519F">
        <w:rPr>
          <w:bCs/>
          <w:color w:val="000000"/>
        </w:rPr>
        <w:t>Part</w:t>
      </w:r>
      <w:r w:rsidR="0023519F">
        <w:rPr>
          <w:bCs/>
          <w:color w:val="000000"/>
        </w:rPr>
        <w:t> </w:t>
      </w:r>
      <w:r w:rsidRPr="0023519F">
        <w:rPr>
          <w:bCs/>
          <w:color w:val="000000"/>
        </w:rPr>
        <w:t>1</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 at the point 18°</w:t>
      </w:r>
      <w:r w:rsidR="004E6386" w:rsidRPr="0023519F">
        <w:rPr>
          <w:rFonts w:eastAsia="MS Mincho"/>
        </w:rPr>
        <w:t> </w:t>
      </w:r>
      <w:r w:rsidRPr="0023519F">
        <w:rPr>
          <w:rFonts w:eastAsia="MS Mincho"/>
        </w:rPr>
        <w:t>31.216</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23.189</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southerly along the geodesic to the intersection of the Marine Park boundary and the parallel 18°</w:t>
            </w:r>
            <w:r w:rsidR="004E6386" w:rsidRPr="0023519F">
              <w:t> </w:t>
            </w:r>
            <w:r w:rsidRPr="0023519F">
              <w:t>32.731′</w:t>
            </w:r>
            <w:r w:rsidR="004E6386" w:rsidRPr="0023519F">
              <w:t> </w:t>
            </w:r>
            <w:r w:rsidRPr="0023519F">
              <w:t>S (at or about 18°</w:t>
            </w:r>
            <w:r w:rsidR="004E6386" w:rsidRPr="0023519F">
              <w:t> </w:t>
            </w:r>
            <w:r w:rsidRPr="0023519F">
              <w:t>32.731′</w:t>
            </w:r>
            <w:r w:rsidR="004E6386" w:rsidRPr="0023519F">
              <w:t> </w:t>
            </w:r>
            <w:r w:rsidRPr="0023519F">
              <w:t>S, 146°</w:t>
            </w:r>
            <w:r w:rsidR="004E6386" w:rsidRPr="0023519F">
              <w:t> </w:t>
            </w:r>
            <w:r w:rsidRPr="0023519F">
              <w:t>23.422′</w:t>
            </w:r>
            <w:r w:rsidR="004E6386" w:rsidRPr="0023519F">
              <w:t> </w:t>
            </w:r>
            <w:r w:rsidRPr="0023519F">
              <w:t>E);</w:t>
            </w:r>
          </w:p>
        </w:tc>
      </w:tr>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2</w:t>
            </w:r>
          </w:p>
        </w:tc>
        <w:tc>
          <w:tcPr>
            <w:tcW w:w="454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northerly along the Marine Park boundary to its intersection with the parallel 18°</w:t>
            </w:r>
            <w:r w:rsidR="004E6386" w:rsidRPr="0023519F">
              <w:t> </w:t>
            </w:r>
            <w:r w:rsidRPr="0023519F">
              <w:t>31.221′</w:t>
            </w:r>
            <w:r w:rsidR="004E6386" w:rsidRPr="0023519F">
              <w:t> </w:t>
            </w:r>
            <w:r w:rsidRPr="0023519F">
              <w:t>S (at or about 18°</w:t>
            </w:r>
            <w:r w:rsidR="004E6386" w:rsidRPr="0023519F">
              <w:t> </w:t>
            </w:r>
            <w:r w:rsidRPr="0023519F">
              <w:t>31.221′</w:t>
            </w:r>
            <w:r w:rsidR="004E6386" w:rsidRPr="0023519F">
              <w:t> </w:t>
            </w:r>
            <w:r w:rsidRPr="0023519F">
              <w:t>S, 146°</w:t>
            </w:r>
            <w:r w:rsidR="004E6386" w:rsidRPr="0023519F">
              <w:t> </w:t>
            </w:r>
            <w:r w:rsidRPr="0023519F">
              <w:t>23.116′</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C95AB0">
            <w:pPr>
              <w:pStyle w:val="Tabletext0"/>
            </w:pPr>
            <w:r w:rsidRPr="0023519F">
              <w:t>3</w:t>
            </w:r>
          </w:p>
        </w:tc>
        <w:tc>
          <w:tcPr>
            <w:tcW w:w="4545" w:type="pct"/>
            <w:tcBorders>
              <w:bottom w:val="single" w:sz="12" w:space="0" w:color="auto"/>
            </w:tcBorders>
            <w:shd w:val="clear" w:color="auto" w:fill="auto"/>
          </w:tcPr>
          <w:p w:rsidR="0055584E" w:rsidRPr="0023519F" w:rsidRDefault="0055584E" w:rsidP="008844D2">
            <w:pPr>
              <w:pStyle w:val="Tabletext0"/>
            </w:pPr>
            <w:r w:rsidRPr="0023519F">
              <w:t>easterly along the geodesic to the point of commencement</w:t>
            </w:r>
          </w:p>
        </w:tc>
      </w:tr>
    </w:tbl>
    <w:p w:rsidR="0055584E" w:rsidRPr="0023519F" w:rsidRDefault="0055584E" w:rsidP="008844D2">
      <w:pPr>
        <w:pStyle w:val="SubsectionHead"/>
        <w:rPr>
          <w:bCs/>
          <w:u w:val="single"/>
        </w:rPr>
      </w:pPr>
      <w:r w:rsidRPr="0023519F">
        <w:t xml:space="preserve">Table </w:t>
      </w:r>
      <w:r w:rsidR="00A97D9F" w:rsidRPr="0023519F">
        <w:t>46</w:t>
      </w:r>
      <w:r w:rsidRPr="0023519F">
        <w:t xml:space="preserve"> Part</w:t>
      </w:r>
      <w:r w:rsidR="0023519F">
        <w:t> </w:t>
      </w:r>
      <w:r w:rsidRPr="0023519F">
        <w:t>4</w:t>
      </w:r>
      <w:r w:rsidR="004E6386" w:rsidRPr="0023519F">
        <w:t>   </w:t>
      </w:r>
      <w:r w:rsidRPr="0023519F">
        <w:rPr>
          <w:bCs/>
          <w:color w:val="000000"/>
        </w:rPr>
        <w:t>Lucinda to Allingham</w:t>
      </w:r>
      <w:r w:rsidR="008844D2" w:rsidRPr="0023519F">
        <w:rPr>
          <w:bCs/>
          <w:color w:val="000000"/>
        </w:rPr>
        <w:t>—</w:t>
      </w:r>
      <w:r w:rsidRPr="0023519F">
        <w:rPr>
          <w:bCs/>
          <w:color w:val="000000"/>
        </w:rPr>
        <w:t xml:space="preserve">Halifax Bay </w:t>
      </w:r>
      <w:r w:rsidRPr="0023519F">
        <w:t>Species Conservation (Dugong Protection) SMA</w:t>
      </w:r>
      <w:r w:rsidR="008844D2" w:rsidRPr="0023519F">
        <w:t>—</w:t>
      </w:r>
      <w:r w:rsidRPr="0023519F">
        <w:rPr>
          <w:bCs/>
          <w:color w:val="000000"/>
        </w:rPr>
        <w:t>Part</w:t>
      </w:r>
      <w:r w:rsidR="0023519F">
        <w:rPr>
          <w:bCs/>
          <w:color w:val="000000"/>
        </w:rPr>
        <w:t> </w:t>
      </w:r>
      <w:r w:rsidRPr="0023519F">
        <w:rPr>
          <w:bCs/>
          <w:color w:val="000000"/>
        </w:rPr>
        <w:t>2</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 at the intersection of the Marine Park boundary and the parallel 18°</w:t>
      </w:r>
      <w:r w:rsidR="004E6386" w:rsidRPr="0023519F">
        <w:rPr>
          <w:rFonts w:eastAsia="MS Mincho"/>
        </w:rPr>
        <w:t> </w:t>
      </w:r>
      <w:r w:rsidRPr="0023519F">
        <w:rPr>
          <w:rFonts w:eastAsia="MS Mincho"/>
        </w:rPr>
        <w:t>33.999</w:t>
      </w:r>
      <w:r w:rsidRPr="0023519F">
        <w:t>′</w:t>
      </w:r>
      <w:r w:rsidR="004E6386" w:rsidRPr="0023519F">
        <w:t> </w:t>
      </w:r>
      <w:r w:rsidRPr="0023519F">
        <w:rPr>
          <w:rFonts w:eastAsia="MS Mincho"/>
        </w:rPr>
        <w:t>S (at or about 18°</w:t>
      </w:r>
      <w:r w:rsidR="004E6386" w:rsidRPr="0023519F">
        <w:rPr>
          <w:rFonts w:eastAsia="MS Mincho"/>
        </w:rPr>
        <w:t> </w:t>
      </w:r>
      <w:r w:rsidRPr="0023519F">
        <w:rPr>
          <w:rFonts w:eastAsia="MS Mincho"/>
        </w:rPr>
        <w:t>33.999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23.473</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8" w:space="0" w:color="auto"/>
              <w:bottom w:val="single" w:sz="8" w:space="0" w:color="auto"/>
            </w:tcBorders>
            <w:shd w:val="clear" w:color="auto" w:fill="auto"/>
          </w:tcPr>
          <w:p w:rsidR="0055584E" w:rsidRPr="0023519F" w:rsidRDefault="0055584E" w:rsidP="00C95AB0">
            <w:pPr>
              <w:pStyle w:val="Tabletext0"/>
            </w:pPr>
            <w:r w:rsidRPr="0023519F">
              <w:t>1</w:t>
            </w:r>
          </w:p>
        </w:tc>
        <w:tc>
          <w:tcPr>
            <w:tcW w:w="4545" w:type="pct"/>
            <w:tcBorders>
              <w:top w:val="single" w:sz="8" w:space="0" w:color="auto"/>
              <w:bottom w:val="single" w:sz="8" w:space="0" w:color="auto"/>
            </w:tcBorders>
            <w:shd w:val="clear" w:color="auto" w:fill="auto"/>
          </w:tcPr>
          <w:p w:rsidR="0055584E" w:rsidRPr="0023519F" w:rsidRDefault="0055584E" w:rsidP="00C95AB0">
            <w:pPr>
              <w:pStyle w:val="Tabletext0"/>
            </w:pPr>
            <w:r w:rsidRPr="0023519F">
              <w:rPr>
                <w:rFonts w:eastAsia="MS Mincho"/>
              </w:rPr>
              <w:t>southerly along the geodesic to 18°</w:t>
            </w:r>
            <w:r w:rsidR="004E6386" w:rsidRPr="0023519F">
              <w:rPr>
                <w:rFonts w:eastAsia="MS Mincho"/>
              </w:rPr>
              <w:t> </w:t>
            </w:r>
            <w:r w:rsidRPr="0023519F">
              <w:rPr>
                <w:rFonts w:eastAsia="MS Mincho"/>
              </w:rPr>
              <w:t>37.593</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23.098</w:t>
            </w:r>
            <w:r w:rsidRPr="0023519F">
              <w:t>′</w:t>
            </w:r>
            <w:r w:rsidR="004E6386" w:rsidRPr="0023519F">
              <w:t> </w:t>
            </w:r>
            <w:r w:rsidRPr="0023519F">
              <w:rPr>
                <w:rFonts w:eastAsia="MS Mincho"/>
              </w:rPr>
              <w:t>E;</w:t>
            </w:r>
          </w:p>
        </w:tc>
      </w:tr>
      <w:tr w:rsidR="0055584E" w:rsidRPr="0023519F" w:rsidTr="00ED4AB8">
        <w:tc>
          <w:tcPr>
            <w:tcW w:w="455" w:type="pct"/>
            <w:tcBorders>
              <w:top w:val="single" w:sz="8" w:space="0" w:color="auto"/>
            </w:tcBorders>
            <w:shd w:val="clear" w:color="auto" w:fill="auto"/>
          </w:tcPr>
          <w:p w:rsidR="0055584E" w:rsidRPr="0023519F" w:rsidRDefault="0055584E" w:rsidP="00C95AB0">
            <w:pPr>
              <w:pStyle w:val="Tabletext0"/>
            </w:pPr>
            <w:r w:rsidRPr="0023519F">
              <w:t>2</w:t>
            </w:r>
          </w:p>
        </w:tc>
        <w:tc>
          <w:tcPr>
            <w:tcW w:w="4545" w:type="pct"/>
            <w:tcBorders>
              <w:top w:val="single" w:sz="8" w:space="0" w:color="auto"/>
            </w:tcBorders>
            <w:shd w:val="clear" w:color="auto" w:fill="auto"/>
          </w:tcPr>
          <w:p w:rsidR="0055584E" w:rsidRPr="0023519F" w:rsidRDefault="0055584E" w:rsidP="00C95AB0">
            <w:pPr>
              <w:pStyle w:val="Tabletext0"/>
            </w:pPr>
            <w:r w:rsidRPr="0023519F">
              <w:rPr>
                <w:rFonts w:eastAsia="MS Mincho"/>
              </w:rPr>
              <w:t>southerly along the geodesic to 18°</w:t>
            </w:r>
            <w:r w:rsidR="004E6386" w:rsidRPr="0023519F">
              <w:rPr>
                <w:rFonts w:eastAsia="MS Mincho"/>
              </w:rPr>
              <w:t> </w:t>
            </w:r>
            <w:r w:rsidRPr="0023519F">
              <w:rPr>
                <w:rFonts w:eastAsia="MS Mincho"/>
              </w:rPr>
              <w:t>42.393</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21.131</w:t>
            </w:r>
            <w:r w:rsidRPr="0023519F">
              <w:t>′</w:t>
            </w:r>
            <w:r w:rsidR="004E6386" w:rsidRPr="0023519F">
              <w:t> </w:t>
            </w:r>
            <w:r w:rsidRPr="0023519F">
              <w:rPr>
                <w:rFonts w:eastAsia="MS Mincho"/>
              </w:rPr>
              <w:t>E;</w:t>
            </w:r>
          </w:p>
        </w:tc>
      </w:tr>
      <w:tr w:rsidR="0055584E" w:rsidRPr="0023519F" w:rsidTr="00ED4AB8">
        <w:tc>
          <w:tcPr>
            <w:tcW w:w="455" w:type="pct"/>
            <w:shd w:val="clear" w:color="auto" w:fill="auto"/>
          </w:tcPr>
          <w:p w:rsidR="0055584E" w:rsidRPr="0023519F" w:rsidRDefault="0055584E" w:rsidP="00C95AB0">
            <w:pPr>
              <w:pStyle w:val="Tabletext0"/>
            </w:pPr>
            <w:r w:rsidRPr="0023519F">
              <w:t>3</w:t>
            </w:r>
          </w:p>
        </w:tc>
        <w:tc>
          <w:tcPr>
            <w:tcW w:w="4545" w:type="pct"/>
            <w:shd w:val="clear" w:color="auto" w:fill="auto"/>
          </w:tcPr>
          <w:p w:rsidR="0055584E" w:rsidRPr="0023519F" w:rsidRDefault="0055584E" w:rsidP="00C95AB0">
            <w:pPr>
              <w:pStyle w:val="Tabletext0"/>
            </w:pPr>
            <w:r w:rsidRPr="0023519F">
              <w:rPr>
                <w:rFonts w:eastAsia="MS Mincho"/>
              </w:rPr>
              <w:t>west along the parallel to its intersection with the mainland coastline at mean low water (at or about 18°</w:t>
            </w:r>
            <w:r w:rsidR="004E6386" w:rsidRPr="0023519F">
              <w:rPr>
                <w:rFonts w:eastAsia="MS Mincho"/>
              </w:rPr>
              <w:t> </w:t>
            </w:r>
            <w:r w:rsidRPr="0023519F">
              <w:rPr>
                <w:rFonts w:eastAsia="MS Mincho"/>
              </w:rPr>
              <w:t>42.393</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18.046</w:t>
            </w:r>
            <w:r w:rsidRPr="0023519F">
              <w:t>′</w:t>
            </w:r>
            <w:r w:rsidR="004E6386" w:rsidRPr="0023519F">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C95AB0">
            <w:pPr>
              <w:pStyle w:val="Tabletext0"/>
            </w:pPr>
            <w:r w:rsidRPr="0023519F">
              <w:t>4</w:t>
            </w:r>
          </w:p>
        </w:tc>
        <w:tc>
          <w:tcPr>
            <w:tcW w:w="4545" w:type="pct"/>
            <w:tcBorders>
              <w:bottom w:val="single" w:sz="4" w:space="0" w:color="auto"/>
            </w:tcBorders>
            <w:shd w:val="clear" w:color="auto" w:fill="auto"/>
          </w:tcPr>
          <w:p w:rsidR="0055584E" w:rsidRPr="0023519F" w:rsidRDefault="0055584E" w:rsidP="00C95AB0">
            <w:pPr>
              <w:pStyle w:val="Tabletext0"/>
            </w:pPr>
            <w:r w:rsidRPr="0023519F">
              <w:rPr>
                <w:rFonts w:eastAsia="MS Mincho"/>
              </w:rPr>
              <w:t>along the mainland coastline at mean low water to its intersection with the Marine Park boundary (at or about 18°</w:t>
            </w:r>
            <w:r w:rsidR="004E6386" w:rsidRPr="0023519F">
              <w:rPr>
                <w:rFonts w:eastAsia="MS Mincho"/>
              </w:rPr>
              <w:t> </w:t>
            </w:r>
            <w:r w:rsidRPr="0023519F">
              <w:rPr>
                <w:rFonts w:eastAsia="MS Mincho"/>
              </w:rPr>
              <w:t>34.709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20.449</w:t>
            </w:r>
            <w:r w:rsidRPr="0023519F">
              <w:t>′</w:t>
            </w:r>
            <w:r w:rsidR="004E6386" w:rsidRPr="0023519F">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C95AB0">
            <w:pPr>
              <w:pStyle w:val="Tabletext0"/>
            </w:pPr>
            <w:r w:rsidRPr="0023519F">
              <w:t>5</w:t>
            </w:r>
          </w:p>
        </w:tc>
        <w:tc>
          <w:tcPr>
            <w:tcW w:w="4545" w:type="pct"/>
            <w:tcBorders>
              <w:bottom w:val="single" w:sz="12" w:space="0" w:color="auto"/>
            </w:tcBorders>
            <w:shd w:val="clear" w:color="auto" w:fill="auto"/>
          </w:tcPr>
          <w:p w:rsidR="0055584E" w:rsidRPr="0023519F" w:rsidRDefault="0055584E" w:rsidP="00C95AB0">
            <w:pPr>
              <w:pStyle w:val="Tabletext0"/>
            </w:pPr>
            <w:r w:rsidRPr="0023519F">
              <w:rPr>
                <w:rFonts w:eastAsia="MS Mincho"/>
              </w:rPr>
              <w:t>along the Marine Park boundary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5</w:t>
      </w:r>
      <w:r w:rsidR="004E6386" w:rsidRPr="0023519F">
        <w:t>   </w:t>
      </w:r>
      <w:r w:rsidRPr="0023519F">
        <w:rPr>
          <w:bCs/>
        </w:rPr>
        <w:t>Cleveland Bay</w:t>
      </w:r>
      <w:r w:rsidR="008844D2" w:rsidRPr="0023519F">
        <w:rPr>
          <w:bCs/>
        </w:rPr>
        <w:t>—</w:t>
      </w:r>
      <w:r w:rsidRPr="0023519F">
        <w:rPr>
          <w:color w:val="000000"/>
        </w:rPr>
        <w:t xml:space="preserve">Magnetic Island </w:t>
      </w:r>
      <w:r w:rsidRPr="0023519F">
        <w:t>Species Conservation (Dugong Protection) SMA</w:t>
      </w:r>
      <w:r w:rsidR="008844D2" w:rsidRPr="0023519F">
        <w:t>—</w:t>
      </w:r>
      <w:r w:rsidRPr="0023519F">
        <w:rPr>
          <w:color w:val="000000"/>
        </w:rPr>
        <w:t>Part</w:t>
      </w:r>
      <w:r w:rsidR="0023519F">
        <w:rPr>
          <w:color w:val="000000"/>
        </w:rPr>
        <w:t> </w:t>
      </w:r>
      <w:r w:rsidRPr="0023519F">
        <w:rPr>
          <w:color w:val="000000"/>
        </w:rPr>
        <w:t>1</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 at the intersection of the mainland coastline at mean low water and the parallel 19°</w:t>
      </w:r>
      <w:r w:rsidR="004E6386" w:rsidRPr="0023519F">
        <w:rPr>
          <w:rFonts w:eastAsia="MS Mincho"/>
        </w:rPr>
        <w:t> </w:t>
      </w:r>
      <w:r w:rsidRPr="0023519F">
        <w:rPr>
          <w:rFonts w:eastAsia="MS Mincho"/>
        </w:rPr>
        <w:t>10.708</w:t>
      </w:r>
      <w:r w:rsidRPr="0023519F">
        <w:t>′</w:t>
      </w:r>
      <w:r w:rsidR="004E6386" w:rsidRPr="0023519F">
        <w:t> </w:t>
      </w:r>
      <w:r w:rsidRPr="0023519F">
        <w:rPr>
          <w:rFonts w:eastAsia="MS Mincho"/>
        </w:rPr>
        <w:t>S (at or about 19°</w:t>
      </w:r>
      <w:r w:rsidR="004E6386" w:rsidRPr="0023519F">
        <w:rPr>
          <w:rFonts w:eastAsia="MS Mincho"/>
        </w:rPr>
        <w:t> </w:t>
      </w:r>
      <w:r w:rsidRPr="0023519F">
        <w:rPr>
          <w:rFonts w:eastAsia="MS Mincho"/>
        </w:rPr>
        <w:t>10.708</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39.060</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rPr>
                <w:rFonts w:eastAsia="MS Mincho"/>
              </w:rPr>
              <w:t xml:space="preserve">easterly along the geodesic </w:t>
            </w:r>
            <w:r w:rsidRPr="0023519F">
              <w:t>to the intersection of the coastal 500</w:t>
            </w:r>
            <w:r w:rsidR="004E6386" w:rsidRPr="0023519F">
              <w:t> </w:t>
            </w:r>
            <w:r w:rsidRPr="0023519F">
              <w:t>metre line around Magnetic Island and the parallel 19°</w:t>
            </w:r>
            <w:r w:rsidR="004E6386" w:rsidRPr="0023519F">
              <w:t> </w:t>
            </w:r>
            <w:r w:rsidRPr="0023519F">
              <w:t>07.779′</w:t>
            </w:r>
            <w:r w:rsidR="004E6386" w:rsidRPr="0023519F">
              <w:t> </w:t>
            </w:r>
            <w:r w:rsidRPr="0023519F">
              <w:t xml:space="preserve">S (at or about </w:t>
            </w:r>
            <w:r w:rsidRPr="0023519F">
              <w:rPr>
                <w:rFonts w:eastAsia="MS Mincho"/>
              </w:rPr>
              <w:t>19°</w:t>
            </w:r>
            <w:r w:rsidR="004E6386" w:rsidRPr="0023519F">
              <w:rPr>
                <w:rFonts w:eastAsia="MS Mincho"/>
              </w:rPr>
              <w:t> </w:t>
            </w:r>
            <w:r w:rsidRPr="0023519F">
              <w:rPr>
                <w:rFonts w:eastAsia="MS Mincho"/>
              </w:rPr>
              <w:t>07.779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46.469</w:t>
            </w:r>
            <w:r w:rsidRPr="0023519F">
              <w:t>′</w:t>
            </w:r>
            <w:r w:rsidR="004E6386" w:rsidRPr="0023519F">
              <w:t> </w:t>
            </w:r>
            <w:r w:rsidRPr="0023519F">
              <w:rPr>
                <w:rFonts w:eastAsia="MS Mincho"/>
              </w:rPr>
              <w:t>E</w:t>
            </w:r>
            <w:r w:rsidRPr="0023519F">
              <w:t>);</w:t>
            </w:r>
          </w:p>
        </w:tc>
      </w:tr>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2</w:t>
            </w:r>
          </w:p>
        </w:tc>
        <w:tc>
          <w:tcPr>
            <w:tcW w:w="454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along the coastal 500</w:t>
            </w:r>
            <w:r w:rsidR="004E6386" w:rsidRPr="0023519F">
              <w:t> </w:t>
            </w:r>
            <w:r w:rsidRPr="0023519F">
              <w:t>metre line around the northern side of Magnetic Island to its intersection with the meridian 146°</w:t>
            </w:r>
            <w:r w:rsidR="004E6386" w:rsidRPr="0023519F">
              <w:t> </w:t>
            </w:r>
            <w:r w:rsidRPr="0023519F">
              <w:t>50.045′</w:t>
            </w:r>
            <w:r w:rsidR="004E6386" w:rsidRPr="0023519F">
              <w:t> </w:t>
            </w:r>
            <w:r w:rsidRPr="0023519F">
              <w:t xml:space="preserve">E (at or about </w:t>
            </w:r>
            <w:r w:rsidRPr="0023519F">
              <w:rPr>
                <w:rFonts w:eastAsia="MS Mincho"/>
              </w:rPr>
              <w:t>19°</w:t>
            </w:r>
            <w:r w:rsidR="004E6386" w:rsidRPr="0023519F">
              <w:rPr>
                <w:rFonts w:eastAsia="MS Mincho"/>
              </w:rPr>
              <w:t> </w:t>
            </w:r>
            <w:r w:rsidRPr="0023519F">
              <w:rPr>
                <w:rFonts w:eastAsia="MS Mincho"/>
              </w:rPr>
              <w:t>06.028</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50.045</w:t>
            </w:r>
            <w:r w:rsidRPr="0023519F">
              <w:t>′</w:t>
            </w:r>
            <w:r w:rsidR="004E6386" w:rsidRPr="0023519F">
              <w:t> </w:t>
            </w:r>
            <w:r w:rsidRPr="0023519F">
              <w:rPr>
                <w:rFonts w:eastAsia="MS Mincho"/>
              </w:rPr>
              <w:t>E</w:t>
            </w:r>
            <w:r w:rsidRPr="0023519F">
              <w:t>);</w:t>
            </w:r>
          </w:p>
        </w:tc>
      </w:tr>
      <w:tr w:rsidR="0055584E" w:rsidRPr="0023519F" w:rsidTr="00ED4AB8">
        <w:trPr>
          <w:cantSplit/>
        </w:trPr>
        <w:tc>
          <w:tcPr>
            <w:tcW w:w="455" w:type="pct"/>
            <w:tcBorders>
              <w:bottom w:val="single" w:sz="4" w:space="0" w:color="auto"/>
            </w:tcBorders>
            <w:shd w:val="clear" w:color="auto" w:fill="auto"/>
          </w:tcPr>
          <w:p w:rsidR="0055584E" w:rsidRPr="0023519F" w:rsidRDefault="0055584E" w:rsidP="00C95AB0">
            <w:pPr>
              <w:pStyle w:val="Tabletext0"/>
            </w:pPr>
            <w:r w:rsidRPr="0023519F">
              <w:t>3</w:t>
            </w:r>
          </w:p>
        </w:tc>
        <w:tc>
          <w:tcPr>
            <w:tcW w:w="4545" w:type="pct"/>
            <w:tcBorders>
              <w:bottom w:val="single" w:sz="4" w:space="0" w:color="auto"/>
            </w:tcBorders>
            <w:shd w:val="clear" w:color="auto" w:fill="auto"/>
          </w:tcPr>
          <w:p w:rsidR="0055584E" w:rsidRPr="0023519F" w:rsidRDefault="0055584E" w:rsidP="00C95AB0">
            <w:pPr>
              <w:pStyle w:val="Tabletext0"/>
            </w:pPr>
            <w:r w:rsidRPr="0023519F">
              <w:rPr>
                <w:rFonts w:eastAsia="MS Mincho"/>
              </w:rPr>
              <w:t>easterly along the geodesic</w:t>
            </w:r>
            <w:r w:rsidRPr="0023519F">
              <w:t xml:space="preserve"> to the intersection of the coastal 500</w:t>
            </w:r>
            <w:r w:rsidR="004E6386" w:rsidRPr="0023519F">
              <w:t> </w:t>
            </w:r>
            <w:r w:rsidRPr="0023519F">
              <w:t>metre line around Magnetic Island with the meridian 146°</w:t>
            </w:r>
            <w:r w:rsidR="004E6386" w:rsidRPr="0023519F">
              <w:t> </w:t>
            </w:r>
            <w:r w:rsidRPr="0023519F">
              <w:t>51.765′</w:t>
            </w:r>
            <w:r w:rsidR="004E6386" w:rsidRPr="0023519F">
              <w:t> </w:t>
            </w:r>
            <w:r w:rsidRPr="0023519F">
              <w:t xml:space="preserve">E (at or about </w:t>
            </w:r>
            <w:r w:rsidRPr="0023519F">
              <w:rPr>
                <w:rFonts w:eastAsia="MS Mincho"/>
              </w:rPr>
              <w:t>19°</w:t>
            </w:r>
            <w:r w:rsidR="004E6386" w:rsidRPr="0023519F">
              <w:rPr>
                <w:rFonts w:eastAsia="MS Mincho"/>
              </w:rPr>
              <w:t> </w:t>
            </w:r>
            <w:r w:rsidRPr="0023519F">
              <w:rPr>
                <w:rFonts w:eastAsia="MS Mincho"/>
              </w:rPr>
              <w:t>05.859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51.765</w:t>
            </w:r>
            <w:r w:rsidRPr="0023519F">
              <w:t>′</w:t>
            </w:r>
            <w:r w:rsidR="004E6386" w:rsidRPr="0023519F">
              <w:t> </w:t>
            </w:r>
            <w:r w:rsidRPr="0023519F">
              <w:rPr>
                <w:rFonts w:eastAsia="MS Mincho"/>
              </w:rPr>
              <w:t>E</w:t>
            </w:r>
            <w:r w:rsidRPr="0023519F">
              <w:t>);</w:t>
            </w:r>
          </w:p>
        </w:tc>
      </w:tr>
      <w:tr w:rsidR="0055584E" w:rsidRPr="0023519F" w:rsidTr="00ED4AB8">
        <w:tc>
          <w:tcPr>
            <w:tcW w:w="455" w:type="pct"/>
            <w:tcBorders>
              <w:top w:val="single" w:sz="4" w:space="0" w:color="auto"/>
            </w:tcBorders>
            <w:shd w:val="clear" w:color="auto" w:fill="auto"/>
          </w:tcPr>
          <w:p w:rsidR="0055584E" w:rsidRPr="0023519F" w:rsidRDefault="0055584E" w:rsidP="00C95AB0">
            <w:pPr>
              <w:pStyle w:val="Tabletext0"/>
            </w:pPr>
            <w:r w:rsidRPr="0023519F">
              <w:t>4</w:t>
            </w:r>
          </w:p>
        </w:tc>
        <w:tc>
          <w:tcPr>
            <w:tcW w:w="4545" w:type="pct"/>
            <w:tcBorders>
              <w:top w:val="single" w:sz="4" w:space="0" w:color="auto"/>
            </w:tcBorders>
            <w:shd w:val="clear" w:color="auto" w:fill="auto"/>
          </w:tcPr>
          <w:p w:rsidR="0055584E" w:rsidRPr="0023519F" w:rsidRDefault="0055584E" w:rsidP="00C95AB0">
            <w:pPr>
              <w:pStyle w:val="Tabletext0"/>
            </w:pPr>
            <w:r w:rsidRPr="0023519F">
              <w:t>along the coastal 500</w:t>
            </w:r>
            <w:r w:rsidR="004E6386" w:rsidRPr="0023519F">
              <w:t> </w:t>
            </w:r>
            <w:r w:rsidRPr="0023519F">
              <w:t>metre line around Magnetic Island in a south</w:t>
            </w:r>
            <w:r w:rsidR="0023519F">
              <w:noBreakHyphen/>
            </w:r>
            <w:r w:rsidRPr="0023519F">
              <w:t>easterly direction to its intersection with the parallel 19°</w:t>
            </w:r>
            <w:r w:rsidR="004E6386" w:rsidRPr="0023519F">
              <w:t> </w:t>
            </w:r>
            <w:r w:rsidRPr="0023519F">
              <w:t>06.879′</w:t>
            </w:r>
            <w:r w:rsidR="004E6386" w:rsidRPr="0023519F">
              <w:t> </w:t>
            </w:r>
            <w:r w:rsidRPr="0023519F">
              <w:t xml:space="preserve">S (at or about </w:t>
            </w:r>
            <w:r w:rsidRPr="0023519F">
              <w:rPr>
                <w:rFonts w:eastAsia="MS Mincho"/>
              </w:rPr>
              <w:t>19°</w:t>
            </w:r>
            <w:r w:rsidR="004E6386" w:rsidRPr="0023519F">
              <w:rPr>
                <w:rFonts w:eastAsia="MS Mincho"/>
              </w:rPr>
              <w:t> </w:t>
            </w:r>
            <w:r w:rsidRPr="0023519F">
              <w:rPr>
                <w:rFonts w:eastAsia="MS Mincho"/>
              </w:rPr>
              <w:t>06.879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53.357</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C95AB0">
            <w:pPr>
              <w:pStyle w:val="Tabletext0"/>
            </w:pPr>
            <w:r w:rsidRPr="0023519F">
              <w:t>5</w:t>
            </w:r>
          </w:p>
        </w:tc>
        <w:tc>
          <w:tcPr>
            <w:tcW w:w="4545" w:type="pct"/>
            <w:shd w:val="clear" w:color="auto" w:fill="auto"/>
          </w:tcPr>
          <w:p w:rsidR="0055584E" w:rsidRPr="0023519F" w:rsidRDefault="0055584E" w:rsidP="008844D2">
            <w:pPr>
              <w:pStyle w:val="Tabletext0"/>
            </w:pPr>
            <w:r w:rsidRPr="0023519F">
              <w:rPr>
                <w:rFonts w:eastAsia="MS Mincho"/>
              </w:rPr>
              <w:t>south</w:t>
            </w:r>
            <w:r w:rsidR="0023519F">
              <w:rPr>
                <w:rFonts w:eastAsia="MS Mincho"/>
              </w:rPr>
              <w:noBreakHyphen/>
            </w:r>
            <w:r w:rsidRPr="0023519F">
              <w:rPr>
                <w:rFonts w:eastAsia="MS Mincho"/>
              </w:rPr>
              <w:t>easterly along the geodesic to the intersection of the Marine Park boundary and the meridian 146°</w:t>
            </w:r>
            <w:r w:rsidR="004E6386" w:rsidRPr="0023519F">
              <w:rPr>
                <w:rFonts w:eastAsia="MS Mincho"/>
              </w:rPr>
              <w:t> </w:t>
            </w:r>
            <w:r w:rsidRPr="0023519F">
              <w:rPr>
                <w:rFonts w:eastAsia="MS Mincho"/>
              </w:rPr>
              <w:t>54.690</w:t>
            </w:r>
            <w:r w:rsidRPr="0023519F">
              <w:t>′</w:t>
            </w:r>
            <w:r w:rsidR="004E6386" w:rsidRPr="0023519F">
              <w:t> </w:t>
            </w:r>
            <w:r w:rsidRPr="0023519F">
              <w:rPr>
                <w:rFonts w:eastAsia="MS Mincho"/>
              </w:rPr>
              <w:t>E (at or about 19°</w:t>
            </w:r>
            <w:r w:rsidR="004E6386" w:rsidRPr="0023519F">
              <w:rPr>
                <w:rFonts w:eastAsia="MS Mincho"/>
              </w:rPr>
              <w:t> </w:t>
            </w:r>
            <w:r w:rsidRPr="0023519F">
              <w:rPr>
                <w:rFonts w:eastAsia="MS Mincho"/>
              </w:rPr>
              <w:t>07.599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54.690</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C95AB0">
            <w:pPr>
              <w:pStyle w:val="Tabletext0"/>
            </w:pPr>
            <w:r w:rsidRPr="0023519F">
              <w:t>6</w:t>
            </w:r>
          </w:p>
        </w:tc>
        <w:tc>
          <w:tcPr>
            <w:tcW w:w="4545" w:type="pct"/>
            <w:tcBorders>
              <w:bottom w:val="single" w:sz="4" w:space="0" w:color="auto"/>
            </w:tcBorders>
            <w:shd w:val="clear" w:color="auto" w:fill="auto"/>
          </w:tcPr>
          <w:p w:rsidR="0055584E" w:rsidRPr="0023519F" w:rsidRDefault="0055584E" w:rsidP="008844D2">
            <w:pPr>
              <w:pStyle w:val="Tabletext0"/>
            </w:pPr>
            <w:r w:rsidRPr="0023519F">
              <w:t>generally south</w:t>
            </w:r>
            <w:r w:rsidR="0023519F">
              <w:noBreakHyphen/>
            </w:r>
            <w:r w:rsidRPr="0023519F">
              <w:t xml:space="preserve">westerly </w:t>
            </w:r>
            <w:r w:rsidRPr="0023519F">
              <w:rPr>
                <w:rFonts w:eastAsia="MS Mincho"/>
              </w:rPr>
              <w:t>along the Marine Park boundary to the intersection of the mainland coastline at mean low water and the meridian 146°</w:t>
            </w:r>
            <w:r w:rsidR="004E6386" w:rsidRPr="0023519F">
              <w:rPr>
                <w:rFonts w:eastAsia="MS Mincho"/>
              </w:rPr>
              <w:t> </w:t>
            </w:r>
            <w:r w:rsidRPr="0023519F">
              <w:rPr>
                <w:rFonts w:eastAsia="MS Mincho"/>
              </w:rPr>
              <w:t>47.465</w:t>
            </w:r>
            <w:r w:rsidRPr="0023519F">
              <w:t>′</w:t>
            </w:r>
            <w:r w:rsidR="004E6386" w:rsidRPr="0023519F">
              <w:t> </w:t>
            </w:r>
            <w:r w:rsidRPr="0023519F">
              <w:rPr>
                <w:rFonts w:eastAsia="MS Mincho"/>
              </w:rPr>
              <w:t>E (at or about 19°</w:t>
            </w:r>
            <w:r w:rsidR="004E6386" w:rsidRPr="0023519F">
              <w:rPr>
                <w:rFonts w:eastAsia="MS Mincho"/>
              </w:rPr>
              <w:t> </w:t>
            </w:r>
            <w:r w:rsidRPr="0023519F">
              <w:rPr>
                <w:rFonts w:eastAsia="MS Mincho"/>
              </w:rPr>
              <w:t>14.435</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47.465</w:t>
            </w:r>
            <w:r w:rsidRPr="0023519F">
              <w:t>′</w:t>
            </w:r>
            <w:r w:rsidR="004E6386" w:rsidRPr="0023519F">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C95AB0">
            <w:pPr>
              <w:pStyle w:val="Tabletext0"/>
            </w:pPr>
            <w:r w:rsidRPr="0023519F">
              <w:t>7</w:t>
            </w:r>
          </w:p>
        </w:tc>
        <w:tc>
          <w:tcPr>
            <w:tcW w:w="4545" w:type="pct"/>
            <w:tcBorders>
              <w:bottom w:val="single" w:sz="12" w:space="0" w:color="auto"/>
            </w:tcBorders>
            <w:shd w:val="clear" w:color="auto" w:fill="auto"/>
          </w:tcPr>
          <w:p w:rsidR="0055584E" w:rsidRPr="0023519F" w:rsidRDefault="0055584E" w:rsidP="008844D2">
            <w:pPr>
              <w:pStyle w:val="Tabletext0"/>
            </w:pPr>
            <w:r w:rsidRPr="0023519F">
              <w:rPr>
                <w:rFonts w:eastAsia="MS Mincho"/>
              </w:rPr>
              <w:t>along the mainland coastline at mean low water</w:t>
            </w:r>
            <w:r w:rsidRPr="0023519F">
              <w:t xml:space="preserve">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6</w:t>
      </w:r>
      <w:r w:rsidR="004E6386" w:rsidRPr="0023519F">
        <w:t>   </w:t>
      </w:r>
      <w:r w:rsidRPr="0023519F">
        <w:rPr>
          <w:bCs/>
        </w:rPr>
        <w:t>Cleveland Bay</w:t>
      </w:r>
      <w:r w:rsidR="008844D2" w:rsidRPr="0023519F">
        <w:rPr>
          <w:bCs/>
        </w:rPr>
        <w:t>—</w:t>
      </w:r>
      <w:r w:rsidRPr="0023519F">
        <w:rPr>
          <w:color w:val="000000"/>
        </w:rPr>
        <w:t xml:space="preserve">Magnetic Island </w:t>
      </w:r>
      <w:r w:rsidRPr="0023519F">
        <w:t>Species Conservation (Dugong Protection) SMA</w:t>
      </w:r>
      <w:r w:rsidR="008844D2" w:rsidRPr="0023519F">
        <w:t>—</w:t>
      </w:r>
      <w:r w:rsidRPr="0023519F">
        <w:rPr>
          <w:color w:val="000000"/>
        </w:rPr>
        <w:t>Part</w:t>
      </w:r>
      <w:r w:rsidR="0023519F">
        <w:rPr>
          <w:color w:val="000000"/>
        </w:rPr>
        <w:t> </w:t>
      </w:r>
      <w:r w:rsidRPr="0023519F">
        <w:rPr>
          <w:color w:val="000000"/>
        </w:rPr>
        <w:t>2</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 at the intersection of the Marine Park boundary and the meridian 146°</w:t>
      </w:r>
      <w:r w:rsidR="004E6386" w:rsidRPr="0023519F">
        <w:rPr>
          <w:rFonts w:eastAsia="MS Mincho"/>
        </w:rPr>
        <w:t> </w:t>
      </w:r>
      <w:r w:rsidRPr="0023519F">
        <w:rPr>
          <w:rFonts w:eastAsia="MS Mincho"/>
        </w:rPr>
        <w:t>58.286</w:t>
      </w:r>
      <w:r w:rsidRPr="0023519F">
        <w:t>′</w:t>
      </w:r>
      <w:r w:rsidR="004E6386" w:rsidRPr="0023519F">
        <w:t> </w:t>
      </w:r>
      <w:r w:rsidRPr="0023519F">
        <w:rPr>
          <w:rFonts w:eastAsia="MS Mincho"/>
        </w:rPr>
        <w:t>E (at or about 19°</w:t>
      </w:r>
      <w:r w:rsidR="004E6386" w:rsidRPr="0023519F">
        <w:rPr>
          <w:rFonts w:eastAsia="MS Mincho"/>
        </w:rPr>
        <w:t> </w:t>
      </w:r>
      <w:r w:rsidRPr="0023519F">
        <w:rPr>
          <w:rFonts w:eastAsia="MS Mincho"/>
        </w:rPr>
        <w:t>09.539</w:t>
      </w:r>
      <w:r w:rsidRPr="0023519F">
        <w:t>′</w:t>
      </w:r>
      <w:r w:rsidR="004E6386" w:rsidRPr="0023519F">
        <w:t> </w:t>
      </w:r>
      <w:r w:rsidRPr="0023519F">
        <w:rPr>
          <w:rFonts w:eastAsia="MS Mincho"/>
        </w:rPr>
        <w:t>S, 146°</w:t>
      </w:r>
      <w:r w:rsidR="004E6386" w:rsidRPr="0023519F">
        <w:rPr>
          <w:rFonts w:eastAsia="MS Mincho"/>
        </w:rPr>
        <w:t> </w:t>
      </w:r>
      <w:r w:rsidRPr="0023519F">
        <w:rPr>
          <w:rFonts w:eastAsia="MS Mincho"/>
        </w:rPr>
        <w:t>58.286</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9B7B20">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C40F8D">
            <w:pPr>
              <w:pStyle w:val="Tabletext0"/>
              <w:keepNext/>
              <w:keepLines/>
            </w:pPr>
            <w:r w:rsidRPr="0023519F">
              <w:t>south</w:t>
            </w:r>
            <w:r w:rsidR="0023519F">
              <w:noBreakHyphen/>
            </w:r>
            <w:r w:rsidRPr="0023519F">
              <w:t>easterly along the geodesic to the intersection of the northern tip of Cape Cleveland at mean low water and the meridian 147°</w:t>
            </w:r>
            <w:r w:rsidR="004E6386" w:rsidRPr="0023519F">
              <w:t> </w:t>
            </w:r>
            <w:r w:rsidRPr="0023519F">
              <w:t>00.828′</w:t>
            </w:r>
            <w:r w:rsidR="004E6386" w:rsidRPr="0023519F">
              <w:t> </w:t>
            </w:r>
            <w:r w:rsidRPr="0023519F">
              <w:t>E (at or about 19°</w:t>
            </w:r>
            <w:r w:rsidR="004E6386" w:rsidRPr="0023519F">
              <w:t> </w:t>
            </w:r>
            <w:r w:rsidRPr="0023519F">
              <w:t>10.910′</w:t>
            </w:r>
            <w:r w:rsidR="004E6386" w:rsidRPr="0023519F">
              <w:t> </w:t>
            </w:r>
            <w:r w:rsidRPr="0023519F">
              <w:t>S, 147°</w:t>
            </w:r>
            <w:r w:rsidR="004E6386" w:rsidRPr="0023519F">
              <w:t> </w:t>
            </w:r>
            <w:r w:rsidRPr="0023519F">
              <w:t>00.828′</w:t>
            </w:r>
            <w:r w:rsidR="004E6386" w:rsidRPr="0023519F">
              <w:t> </w:t>
            </w:r>
            <w:r w:rsidRPr="0023519F">
              <w:t>E);</w:t>
            </w:r>
          </w:p>
        </w:tc>
      </w:tr>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C95AB0">
            <w:pPr>
              <w:pStyle w:val="Tabletext0"/>
            </w:pPr>
            <w:r w:rsidRPr="0023519F">
              <w:t>2</w:t>
            </w:r>
          </w:p>
        </w:tc>
        <w:tc>
          <w:tcPr>
            <w:tcW w:w="4545" w:type="pct"/>
            <w:tcBorders>
              <w:top w:val="single" w:sz="4" w:space="0" w:color="auto"/>
              <w:bottom w:val="single" w:sz="4" w:space="0" w:color="auto"/>
            </w:tcBorders>
            <w:shd w:val="clear" w:color="auto" w:fill="auto"/>
          </w:tcPr>
          <w:p w:rsidR="0055584E" w:rsidRPr="0023519F" w:rsidRDefault="0055584E" w:rsidP="008844D2">
            <w:pPr>
              <w:pStyle w:val="Tabletext0"/>
            </w:pPr>
            <w:r w:rsidRPr="0023519F">
              <w:t>generally south</w:t>
            </w:r>
            <w:r w:rsidR="0023519F">
              <w:noBreakHyphen/>
            </w:r>
            <w:r w:rsidRPr="0023519F">
              <w:t>westerly along the mainland coastline at mean low water to its intersection with the meridian 146°</w:t>
            </w:r>
            <w:r w:rsidR="004E6386" w:rsidRPr="0023519F">
              <w:t> </w:t>
            </w:r>
            <w:r w:rsidRPr="0023519F">
              <w:t>51.465′</w:t>
            </w:r>
            <w:r w:rsidR="004E6386" w:rsidRPr="0023519F">
              <w:t> </w:t>
            </w:r>
            <w:r w:rsidRPr="0023519F">
              <w:t>E (at or about 19°</w:t>
            </w:r>
            <w:r w:rsidR="004E6386" w:rsidRPr="0023519F">
              <w:t> </w:t>
            </w:r>
            <w:r w:rsidRPr="0023519F">
              <w:t>16.975′</w:t>
            </w:r>
            <w:r w:rsidR="004E6386" w:rsidRPr="0023519F">
              <w:t> </w:t>
            </w:r>
            <w:r w:rsidRPr="0023519F">
              <w:t>S, 146°</w:t>
            </w:r>
            <w:r w:rsidR="004E6386" w:rsidRPr="0023519F">
              <w:t> </w:t>
            </w:r>
            <w:r w:rsidRPr="0023519F">
              <w:t>51.465′</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C95AB0">
            <w:pPr>
              <w:pStyle w:val="Tabletext0"/>
            </w:pPr>
            <w:r w:rsidRPr="0023519F">
              <w:t>3</w:t>
            </w:r>
          </w:p>
        </w:tc>
        <w:tc>
          <w:tcPr>
            <w:tcW w:w="4545" w:type="pct"/>
            <w:tcBorders>
              <w:bottom w:val="single" w:sz="12" w:space="0" w:color="auto"/>
            </w:tcBorders>
            <w:shd w:val="clear" w:color="auto" w:fill="auto"/>
          </w:tcPr>
          <w:p w:rsidR="0055584E" w:rsidRPr="0023519F" w:rsidRDefault="0055584E" w:rsidP="008844D2">
            <w:pPr>
              <w:pStyle w:val="Tabletext0"/>
            </w:pPr>
            <w:r w:rsidRPr="0023519F">
              <w:t>north</w:t>
            </w:r>
            <w:r w:rsidR="0023519F">
              <w:noBreakHyphen/>
            </w:r>
            <w:r w:rsidRPr="0023519F">
              <w:t>easterly along the Marine Park boundary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7</w:t>
      </w:r>
      <w:r w:rsidR="004E6386" w:rsidRPr="0023519F">
        <w:t>   </w:t>
      </w:r>
      <w:r w:rsidRPr="0023519F">
        <w:rPr>
          <w:bCs/>
        </w:rPr>
        <w:t xml:space="preserve">Bowling Green Bay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intersection of the northern tip of Cape Cleveland </w:t>
      </w:r>
      <w:r w:rsidRPr="0023519F">
        <w:rPr>
          <w:rFonts w:eastAsia="MS Mincho"/>
        </w:rPr>
        <w:t>at mean low water and the meridian 147°</w:t>
      </w:r>
      <w:r w:rsidR="004E6386" w:rsidRPr="0023519F">
        <w:rPr>
          <w:rFonts w:eastAsia="MS Mincho"/>
        </w:rPr>
        <w:t> </w:t>
      </w:r>
      <w:r w:rsidRPr="0023519F">
        <w:rPr>
          <w:rFonts w:eastAsia="MS Mincho"/>
        </w:rPr>
        <w:t>00.891</w:t>
      </w:r>
      <w:r w:rsidRPr="0023519F">
        <w:t>′</w:t>
      </w:r>
      <w:r w:rsidR="004E6386" w:rsidRPr="0023519F">
        <w:t> </w:t>
      </w:r>
      <w:r w:rsidRPr="0023519F">
        <w:rPr>
          <w:rFonts w:eastAsia="MS Mincho"/>
        </w:rPr>
        <w:t>E (at or about 19°</w:t>
      </w:r>
      <w:r w:rsidR="004E6386" w:rsidRPr="0023519F">
        <w:rPr>
          <w:rFonts w:eastAsia="MS Mincho"/>
        </w:rPr>
        <w:t> </w:t>
      </w:r>
      <w:r w:rsidRPr="0023519F">
        <w:rPr>
          <w:rFonts w:eastAsia="MS Mincho"/>
        </w:rPr>
        <w:t>10.920</w:t>
      </w:r>
      <w:r w:rsidRPr="0023519F">
        <w:t>′</w:t>
      </w:r>
      <w:r w:rsidR="004E6386" w:rsidRPr="0023519F">
        <w:t> </w:t>
      </w:r>
      <w:r w:rsidRPr="0023519F">
        <w:rPr>
          <w:rFonts w:eastAsia="MS Mincho"/>
        </w:rPr>
        <w:t>S, 147°</w:t>
      </w:r>
      <w:r w:rsidR="004E6386" w:rsidRPr="0023519F">
        <w:rPr>
          <w:rFonts w:eastAsia="MS Mincho"/>
        </w:rPr>
        <w:t> </w:t>
      </w:r>
      <w:r w:rsidRPr="0023519F">
        <w:rPr>
          <w:rFonts w:eastAsia="MS Mincho"/>
        </w:rPr>
        <w:t>00.891</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4C6DB6">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4C6DB6">
            <w:pPr>
              <w:pStyle w:val="Tabletext0"/>
            </w:pPr>
            <w:r w:rsidRPr="0023519F">
              <w:rPr>
                <w:rFonts w:eastAsia="MS Mincho"/>
              </w:rPr>
              <w:t>easterly along the geodesic</w:t>
            </w:r>
            <w:r w:rsidRPr="0023519F">
              <w:t xml:space="preserve"> to the intersection of the northern tip of Cape Bowling Green and the meridian </w:t>
            </w:r>
            <w:r w:rsidRPr="0023519F">
              <w:rPr>
                <w:rFonts w:eastAsia="MS Mincho"/>
              </w:rPr>
              <w:t>147°</w:t>
            </w:r>
            <w:r w:rsidR="004E6386" w:rsidRPr="0023519F">
              <w:rPr>
                <w:rFonts w:eastAsia="MS Mincho"/>
              </w:rPr>
              <w:t> </w:t>
            </w:r>
            <w:r w:rsidRPr="0023519F">
              <w:rPr>
                <w:rFonts w:eastAsia="MS Mincho"/>
              </w:rPr>
              <w:t>23.495</w:t>
            </w:r>
            <w:r w:rsidRPr="0023519F">
              <w:t>′</w:t>
            </w:r>
            <w:r w:rsidR="004E6386" w:rsidRPr="0023519F">
              <w:t> </w:t>
            </w:r>
            <w:r w:rsidRPr="0023519F">
              <w:rPr>
                <w:rFonts w:eastAsia="MS Mincho"/>
              </w:rPr>
              <w:t>E</w:t>
            </w:r>
            <w:r w:rsidRPr="0023519F">
              <w:t xml:space="preserve"> </w:t>
            </w:r>
            <w:r w:rsidRPr="0023519F">
              <w:rPr>
                <w:rFonts w:eastAsia="MS Mincho"/>
              </w:rPr>
              <w:t>(at or about 19°</w:t>
            </w:r>
            <w:r w:rsidR="004E6386" w:rsidRPr="0023519F">
              <w:rPr>
                <w:rFonts w:eastAsia="MS Mincho"/>
              </w:rPr>
              <w:t> </w:t>
            </w:r>
            <w:r w:rsidRPr="0023519F">
              <w:rPr>
                <w:rFonts w:eastAsia="MS Mincho"/>
              </w:rPr>
              <w:t>18.137</w:t>
            </w:r>
            <w:r w:rsidRPr="0023519F">
              <w:t>′</w:t>
            </w:r>
            <w:r w:rsidR="004E6386" w:rsidRPr="0023519F">
              <w:t> </w:t>
            </w:r>
            <w:r w:rsidRPr="0023519F">
              <w:rPr>
                <w:rFonts w:eastAsia="MS Mincho"/>
              </w:rPr>
              <w:t>S, 147°</w:t>
            </w:r>
            <w:r w:rsidR="004E6386" w:rsidRPr="0023519F">
              <w:rPr>
                <w:rFonts w:eastAsia="MS Mincho"/>
              </w:rPr>
              <w:t> </w:t>
            </w:r>
            <w:r w:rsidRPr="0023519F">
              <w:rPr>
                <w:rFonts w:eastAsia="MS Mincho"/>
              </w:rPr>
              <w:t>23.495</w:t>
            </w:r>
            <w:r w:rsidRPr="0023519F">
              <w:t>′</w:t>
            </w:r>
            <w:r w:rsidR="004E6386" w:rsidRPr="0023519F">
              <w:t> </w:t>
            </w:r>
            <w:r w:rsidRPr="0023519F">
              <w:rPr>
                <w:rFonts w:eastAsia="MS Mincho"/>
              </w:rPr>
              <w:t>E)</w:t>
            </w:r>
            <w:r w:rsidRPr="0023519F">
              <w:t>;</w:t>
            </w:r>
          </w:p>
        </w:tc>
      </w:tr>
      <w:tr w:rsidR="0055584E" w:rsidRPr="0023519F" w:rsidTr="00ED4AB8">
        <w:tc>
          <w:tcPr>
            <w:tcW w:w="455" w:type="pct"/>
            <w:tcBorders>
              <w:top w:val="single" w:sz="4" w:space="0" w:color="auto"/>
              <w:bottom w:val="single" w:sz="12" w:space="0" w:color="auto"/>
            </w:tcBorders>
            <w:shd w:val="clear" w:color="auto" w:fill="auto"/>
          </w:tcPr>
          <w:p w:rsidR="0055584E" w:rsidRPr="0023519F" w:rsidRDefault="0055584E" w:rsidP="004C6DB6">
            <w:pPr>
              <w:pStyle w:val="Tabletext0"/>
            </w:pPr>
            <w:r w:rsidRPr="0023519F">
              <w:t>2</w:t>
            </w:r>
          </w:p>
        </w:tc>
        <w:tc>
          <w:tcPr>
            <w:tcW w:w="4545" w:type="pct"/>
            <w:tcBorders>
              <w:top w:val="single" w:sz="4" w:space="0" w:color="auto"/>
              <w:bottom w:val="single" w:sz="12" w:space="0" w:color="auto"/>
            </w:tcBorders>
            <w:shd w:val="clear" w:color="auto" w:fill="auto"/>
          </w:tcPr>
          <w:p w:rsidR="0055584E" w:rsidRPr="0023519F" w:rsidRDefault="0055584E" w:rsidP="004C6DB6">
            <w:pPr>
              <w:pStyle w:val="Tabletext0"/>
              <w:rPr>
                <w:rFonts w:eastAsia="MS Mincho"/>
              </w:rPr>
            </w:pPr>
            <w:r w:rsidRPr="0023519F">
              <w:rPr>
                <w:rFonts w:eastAsia="MS Mincho"/>
              </w:rPr>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8</w:t>
      </w:r>
      <w:r w:rsidR="004E6386" w:rsidRPr="0023519F">
        <w:t>   </w:t>
      </w:r>
      <w:r w:rsidRPr="0023519F">
        <w:rPr>
          <w:bCs/>
        </w:rPr>
        <w:t xml:space="preserve">Upstart Bay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the intersection of </w:t>
      </w:r>
      <w:r w:rsidRPr="0023519F">
        <w:t xml:space="preserve">the </w:t>
      </w:r>
      <w:r w:rsidRPr="0023519F">
        <w:rPr>
          <w:rFonts w:eastAsia="MS Mincho"/>
        </w:rPr>
        <w:t>mainland coastline at mean low water</w:t>
      </w:r>
      <w:r w:rsidRPr="0023519F">
        <w:t xml:space="preserve"> near Beach Hill and the parallel </w:t>
      </w:r>
      <w:r w:rsidRPr="0023519F">
        <w:rPr>
          <w:color w:val="000000"/>
        </w:rPr>
        <w:t>19°</w:t>
      </w:r>
      <w:r w:rsidR="004E6386" w:rsidRPr="0023519F">
        <w:rPr>
          <w:color w:val="000000"/>
        </w:rPr>
        <w:t> </w:t>
      </w:r>
      <w:r w:rsidRPr="0023519F">
        <w:rPr>
          <w:color w:val="000000"/>
        </w:rPr>
        <w:t>43.525</w:t>
      </w:r>
      <w:r w:rsidRPr="0023519F">
        <w:t>′</w:t>
      </w:r>
      <w:r w:rsidR="004E6386" w:rsidRPr="0023519F">
        <w:t> </w:t>
      </w:r>
      <w:r w:rsidRPr="0023519F">
        <w:rPr>
          <w:color w:val="000000"/>
        </w:rPr>
        <w:t>S</w:t>
      </w:r>
      <w:r w:rsidRPr="0023519F">
        <w:t xml:space="preserve"> (at or about </w:t>
      </w:r>
      <w:r w:rsidRPr="0023519F">
        <w:rPr>
          <w:rFonts w:eastAsia="MS Mincho"/>
        </w:rPr>
        <w:t>19°</w:t>
      </w:r>
      <w:r w:rsidR="004E6386" w:rsidRPr="0023519F">
        <w:rPr>
          <w:rFonts w:eastAsia="MS Mincho"/>
        </w:rPr>
        <w:t> </w:t>
      </w:r>
      <w:r w:rsidRPr="0023519F">
        <w:rPr>
          <w:rFonts w:eastAsia="MS Mincho"/>
        </w:rPr>
        <w:t>43.525</w:t>
      </w:r>
      <w:r w:rsidRPr="0023519F">
        <w:t>′</w:t>
      </w:r>
      <w:r w:rsidR="004E6386" w:rsidRPr="0023519F">
        <w:t> </w:t>
      </w:r>
      <w:r w:rsidRPr="0023519F">
        <w:rPr>
          <w:rFonts w:eastAsia="MS Mincho"/>
        </w:rPr>
        <w:t>S, 147°</w:t>
      </w:r>
      <w:r w:rsidR="004E6386" w:rsidRPr="0023519F">
        <w:rPr>
          <w:rFonts w:eastAsia="MS Mincho"/>
        </w:rPr>
        <w:t> </w:t>
      </w:r>
      <w:r w:rsidRPr="0023519F">
        <w:rPr>
          <w:rFonts w:eastAsia="MS Mincho"/>
        </w:rPr>
        <w:t>35.273</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4C6DB6">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4C6DB6">
            <w:pPr>
              <w:pStyle w:val="Tabletext0"/>
            </w:pPr>
            <w:r w:rsidRPr="0023519F">
              <w:t>easterly along the geodesic to the intersection of the western tip of Cape Upstart at mean low water and the parallel 19°</w:t>
            </w:r>
            <w:r w:rsidR="004E6386" w:rsidRPr="0023519F">
              <w:t> </w:t>
            </w:r>
            <w:r w:rsidRPr="0023519F">
              <w:t>42.403′</w:t>
            </w:r>
            <w:r w:rsidR="004E6386" w:rsidRPr="0023519F">
              <w:t> </w:t>
            </w:r>
            <w:r w:rsidRPr="0023519F">
              <w:t>S (at or about 19°</w:t>
            </w:r>
            <w:r w:rsidR="004E6386" w:rsidRPr="0023519F">
              <w:t> </w:t>
            </w:r>
            <w:r w:rsidRPr="0023519F">
              <w:t>42.403′</w:t>
            </w:r>
            <w:r w:rsidR="004E6386" w:rsidRPr="0023519F">
              <w:t> </w:t>
            </w:r>
            <w:r w:rsidRPr="0023519F">
              <w:t>S, 147°</w:t>
            </w:r>
            <w:r w:rsidR="004E6386" w:rsidRPr="0023519F">
              <w:t> </w:t>
            </w:r>
            <w:r w:rsidRPr="0023519F">
              <w:t>45.156′</w:t>
            </w:r>
            <w:r w:rsidR="004E6386" w:rsidRPr="0023519F">
              <w:t> </w:t>
            </w:r>
            <w:r w:rsidRPr="0023519F">
              <w:t>E);</w:t>
            </w:r>
          </w:p>
        </w:tc>
      </w:tr>
      <w:tr w:rsidR="0055584E" w:rsidRPr="0023519F" w:rsidTr="00ED4AB8">
        <w:tc>
          <w:tcPr>
            <w:tcW w:w="455" w:type="pct"/>
            <w:tcBorders>
              <w:top w:val="single" w:sz="4" w:space="0" w:color="auto"/>
              <w:bottom w:val="single" w:sz="12" w:space="0" w:color="auto"/>
            </w:tcBorders>
            <w:shd w:val="clear" w:color="auto" w:fill="auto"/>
          </w:tcPr>
          <w:p w:rsidR="0055584E" w:rsidRPr="0023519F" w:rsidRDefault="0055584E" w:rsidP="004C6DB6">
            <w:pPr>
              <w:pStyle w:val="Tabletext0"/>
            </w:pPr>
            <w:r w:rsidRPr="0023519F">
              <w:t>2</w:t>
            </w:r>
          </w:p>
        </w:tc>
        <w:tc>
          <w:tcPr>
            <w:tcW w:w="4545" w:type="pct"/>
            <w:tcBorders>
              <w:top w:val="single" w:sz="4" w:space="0" w:color="auto"/>
              <w:bottom w:val="single" w:sz="12" w:space="0" w:color="auto"/>
            </w:tcBorders>
            <w:shd w:val="clear" w:color="auto" w:fill="auto"/>
          </w:tcPr>
          <w:p w:rsidR="0055584E" w:rsidRPr="0023519F" w:rsidRDefault="0055584E" w:rsidP="008844D2">
            <w:pPr>
              <w:pStyle w:val="Tabletext0"/>
            </w:pPr>
            <w:r w:rsidRPr="0023519F">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9</w:t>
      </w:r>
      <w:r w:rsidR="004E6386" w:rsidRPr="0023519F">
        <w:t>   </w:t>
      </w:r>
      <w:r w:rsidRPr="0023519F">
        <w:rPr>
          <w:bCs/>
        </w:rPr>
        <w:t>Edgecumbe Bay</w:t>
      </w:r>
      <w:r w:rsidR="008844D2" w:rsidRPr="0023519F">
        <w:rPr>
          <w:bCs/>
        </w:rPr>
        <w:t>—</w:t>
      </w:r>
      <w:r w:rsidRPr="0023519F">
        <w:rPr>
          <w:bCs/>
        </w:rPr>
        <w:t xml:space="preserve">Bowen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 at the intersection of the mainland coastline at mean low water and the meridian 148°</w:t>
      </w:r>
      <w:r w:rsidR="004E6386" w:rsidRPr="0023519F">
        <w:rPr>
          <w:rFonts w:eastAsia="MS Mincho"/>
        </w:rPr>
        <w:t> </w:t>
      </w:r>
      <w:r w:rsidRPr="0023519F">
        <w:rPr>
          <w:rFonts w:eastAsia="MS Mincho"/>
        </w:rPr>
        <w:t>11.230</w:t>
      </w:r>
      <w:r w:rsidRPr="0023519F">
        <w:t>′</w:t>
      </w:r>
      <w:r w:rsidR="004E6386" w:rsidRPr="0023519F">
        <w:t> </w:t>
      </w:r>
      <w:r w:rsidRPr="0023519F">
        <w:rPr>
          <w:rFonts w:eastAsia="MS Mincho"/>
        </w:rPr>
        <w:t>E (at or about 19°</w:t>
      </w:r>
      <w:r w:rsidR="004E6386" w:rsidRPr="0023519F">
        <w:rPr>
          <w:rFonts w:eastAsia="MS Mincho"/>
        </w:rPr>
        <w:t> </w:t>
      </w:r>
      <w:r w:rsidRPr="0023519F">
        <w:rPr>
          <w:rFonts w:eastAsia="MS Mincho"/>
        </w:rPr>
        <w:t>56.648</w:t>
      </w:r>
      <w:r w:rsidRPr="0023519F">
        <w:t>′</w:t>
      </w:r>
      <w:r w:rsidR="004E6386" w:rsidRPr="0023519F">
        <w:t> </w:t>
      </w:r>
      <w:r w:rsidRPr="0023519F">
        <w:rPr>
          <w:rFonts w:eastAsia="MS Mincho"/>
        </w:rPr>
        <w:t>S, 148°</w:t>
      </w:r>
      <w:r w:rsidR="004E6386" w:rsidRPr="0023519F">
        <w:rPr>
          <w:rFonts w:eastAsia="MS Mincho"/>
        </w:rPr>
        <w:t> </w:t>
      </w:r>
      <w:r w:rsidRPr="0023519F">
        <w:rPr>
          <w:rFonts w:eastAsia="MS Mincho"/>
        </w:rPr>
        <w:t>11.230</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4C6DB6">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4C6DB6">
            <w:pPr>
              <w:pStyle w:val="Tabletext0"/>
            </w:pPr>
            <w:r w:rsidRPr="0023519F">
              <w:t>easterly along the geodesic to the intersection of the northern tip of Gloucester Head, Gloucester Island at mean low water and the meridian 148°</w:t>
            </w:r>
            <w:r w:rsidR="004E6386" w:rsidRPr="0023519F">
              <w:t> </w:t>
            </w:r>
            <w:r w:rsidRPr="0023519F">
              <w:t>27.061′</w:t>
            </w:r>
            <w:r w:rsidR="004E6386" w:rsidRPr="0023519F">
              <w:t> </w:t>
            </w:r>
            <w:r w:rsidRPr="0023519F">
              <w:t>E (at or about 19°</w:t>
            </w:r>
            <w:r w:rsidR="004E6386" w:rsidRPr="0023519F">
              <w:t> </w:t>
            </w:r>
            <w:r w:rsidRPr="0023519F">
              <w:t>58.300′</w:t>
            </w:r>
            <w:r w:rsidR="004E6386" w:rsidRPr="0023519F">
              <w:t> </w:t>
            </w:r>
            <w:r w:rsidRPr="0023519F">
              <w:t>S, 148°</w:t>
            </w:r>
            <w:r w:rsidR="004E6386" w:rsidRPr="0023519F">
              <w:t> </w:t>
            </w:r>
            <w:r w:rsidRPr="0023519F">
              <w:t>27.061′</w:t>
            </w:r>
            <w:r w:rsidR="004E6386" w:rsidRPr="0023519F">
              <w:t> </w:t>
            </w:r>
            <w:r w:rsidRPr="0023519F">
              <w:t>E);</w:t>
            </w:r>
          </w:p>
        </w:tc>
      </w:tr>
      <w:tr w:rsidR="0055584E" w:rsidRPr="0023519F" w:rsidTr="00ED4AB8">
        <w:tc>
          <w:tcPr>
            <w:tcW w:w="455" w:type="pct"/>
            <w:tcBorders>
              <w:top w:val="single" w:sz="4" w:space="0" w:color="auto"/>
            </w:tcBorders>
            <w:shd w:val="clear" w:color="auto" w:fill="auto"/>
          </w:tcPr>
          <w:p w:rsidR="0055584E" w:rsidRPr="0023519F" w:rsidRDefault="0055584E" w:rsidP="004C6DB6">
            <w:pPr>
              <w:pStyle w:val="Tabletext0"/>
            </w:pPr>
            <w:r w:rsidRPr="0023519F">
              <w:t>2</w:t>
            </w:r>
          </w:p>
        </w:tc>
        <w:tc>
          <w:tcPr>
            <w:tcW w:w="4545" w:type="pct"/>
            <w:tcBorders>
              <w:top w:val="single" w:sz="4" w:space="0" w:color="auto"/>
            </w:tcBorders>
            <w:shd w:val="clear" w:color="auto" w:fill="auto"/>
          </w:tcPr>
          <w:p w:rsidR="0055584E" w:rsidRPr="0023519F" w:rsidRDefault="0055584E" w:rsidP="008844D2">
            <w:pPr>
              <w:pStyle w:val="Tabletext0"/>
            </w:pPr>
            <w:r w:rsidRPr="0023519F">
              <w:t>along the western shore of Gloucester Island at mean low water to its intersection with the meridian 148°</w:t>
            </w:r>
            <w:r w:rsidR="004E6386" w:rsidRPr="0023519F">
              <w:t> </w:t>
            </w:r>
            <w:r w:rsidRPr="0023519F">
              <w:t>27.430′</w:t>
            </w:r>
            <w:r w:rsidR="004E6386" w:rsidRPr="0023519F">
              <w:t> </w:t>
            </w:r>
            <w:r w:rsidRPr="0023519F">
              <w:t>E (at or about 20°</w:t>
            </w:r>
            <w:r w:rsidR="004E6386" w:rsidRPr="0023519F">
              <w:t> </w:t>
            </w:r>
            <w:r w:rsidRPr="0023519F">
              <w:t>03.136′</w:t>
            </w:r>
            <w:r w:rsidR="004E6386" w:rsidRPr="0023519F">
              <w:t> </w:t>
            </w:r>
            <w:r w:rsidRPr="0023519F">
              <w:t>S, 148°</w:t>
            </w:r>
            <w:r w:rsidR="004E6386" w:rsidRPr="0023519F">
              <w:t> </w:t>
            </w:r>
            <w:r w:rsidRPr="0023519F">
              <w:t>27.430′</w:t>
            </w:r>
            <w:r w:rsidR="004E6386" w:rsidRPr="0023519F">
              <w:t> </w:t>
            </w:r>
            <w:r w:rsidRPr="0023519F">
              <w:t>E);</w:t>
            </w:r>
          </w:p>
        </w:tc>
      </w:tr>
      <w:tr w:rsidR="0055584E" w:rsidRPr="0023519F" w:rsidTr="00ED4AB8">
        <w:trPr>
          <w:cantSplit/>
        </w:trPr>
        <w:tc>
          <w:tcPr>
            <w:tcW w:w="455" w:type="pct"/>
            <w:shd w:val="clear" w:color="auto" w:fill="auto"/>
          </w:tcPr>
          <w:p w:rsidR="0055584E" w:rsidRPr="0023519F" w:rsidRDefault="0055584E" w:rsidP="004C6DB6">
            <w:pPr>
              <w:pStyle w:val="Tabletext0"/>
            </w:pPr>
            <w:r w:rsidRPr="0023519F">
              <w:t>3</w:t>
            </w:r>
          </w:p>
        </w:tc>
        <w:tc>
          <w:tcPr>
            <w:tcW w:w="4545" w:type="pct"/>
            <w:shd w:val="clear" w:color="auto" w:fill="auto"/>
          </w:tcPr>
          <w:p w:rsidR="0055584E" w:rsidRPr="0023519F" w:rsidRDefault="0055584E" w:rsidP="008844D2">
            <w:pPr>
              <w:pStyle w:val="Tabletext0"/>
            </w:pPr>
            <w:r w:rsidRPr="0023519F">
              <w:t>south</w:t>
            </w:r>
            <w:r w:rsidR="0023519F">
              <w:noBreakHyphen/>
            </w:r>
            <w:r w:rsidRPr="0023519F">
              <w:t>westerly along the geodesic to the intersection of the northern tip of Cape Gloucester and the meridian 148°</w:t>
            </w:r>
            <w:r w:rsidR="004E6386" w:rsidRPr="0023519F">
              <w:t> </w:t>
            </w:r>
            <w:r w:rsidRPr="0023519F">
              <w:t>27.188′</w:t>
            </w:r>
            <w:r w:rsidR="004E6386" w:rsidRPr="0023519F">
              <w:t> </w:t>
            </w:r>
            <w:r w:rsidRPr="0023519F">
              <w:t>E (at or about 20°</w:t>
            </w:r>
            <w:r w:rsidR="004E6386" w:rsidRPr="0023519F">
              <w:t> </w:t>
            </w:r>
            <w:r w:rsidRPr="0023519F">
              <w:t>03.624′</w:t>
            </w:r>
            <w:r w:rsidR="004E6386" w:rsidRPr="0023519F">
              <w:t> </w:t>
            </w:r>
            <w:r w:rsidRPr="0023519F">
              <w:t>S, 148°</w:t>
            </w:r>
            <w:r w:rsidR="004E6386" w:rsidRPr="0023519F">
              <w:t> </w:t>
            </w:r>
            <w:r w:rsidRPr="0023519F">
              <w:t>27.188′</w:t>
            </w:r>
            <w:r w:rsidR="004E6386" w:rsidRPr="0023519F">
              <w:t> </w:t>
            </w:r>
            <w:r w:rsidRPr="0023519F">
              <w:t>E);</w:t>
            </w:r>
          </w:p>
        </w:tc>
      </w:tr>
      <w:tr w:rsidR="0055584E" w:rsidRPr="0023519F" w:rsidTr="00ED4AB8">
        <w:tc>
          <w:tcPr>
            <w:tcW w:w="455" w:type="pct"/>
            <w:shd w:val="clear" w:color="auto" w:fill="auto"/>
          </w:tcPr>
          <w:p w:rsidR="0055584E" w:rsidRPr="0023519F" w:rsidRDefault="0055584E" w:rsidP="004C6DB6">
            <w:pPr>
              <w:pStyle w:val="Tabletext0"/>
            </w:pPr>
            <w:r w:rsidRPr="0023519F">
              <w:t>4</w:t>
            </w:r>
          </w:p>
        </w:tc>
        <w:tc>
          <w:tcPr>
            <w:tcW w:w="4545" w:type="pct"/>
            <w:shd w:val="clear" w:color="auto" w:fill="auto"/>
          </w:tcPr>
          <w:p w:rsidR="0055584E" w:rsidRPr="0023519F" w:rsidRDefault="0055584E" w:rsidP="008844D2">
            <w:pPr>
              <w:pStyle w:val="Tabletext0"/>
            </w:pPr>
            <w:r w:rsidRPr="0023519F">
              <w:t>along the mainland coastline at mean low water to its intersection with the Marine Park boundary (at or about 20°</w:t>
            </w:r>
            <w:r w:rsidR="004E6386" w:rsidRPr="0023519F">
              <w:t> </w:t>
            </w:r>
            <w:r w:rsidRPr="0023519F">
              <w:t>04.408′</w:t>
            </w:r>
            <w:r w:rsidR="004E6386" w:rsidRPr="0023519F">
              <w:t> </w:t>
            </w:r>
            <w:r w:rsidRPr="0023519F">
              <w:t>S, 148°</w:t>
            </w:r>
            <w:r w:rsidR="004E6386" w:rsidRPr="0023519F">
              <w:t> </w:t>
            </w:r>
            <w:r w:rsidRPr="0023519F">
              <w:t>16.622′</w:t>
            </w:r>
            <w:r w:rsidR="004E6386" w:rsidRPr="0023519F">
              <w:t> </w:t>
            </w:r>
            <w:r w:rsidRPr="0023519F">
              <w:t>E);</w:t>
            </w:r>
          </w:p>
        </w:tc>
      </w:tr>
      <w:tr w:rsidR="0055584E" w:rsidRPr="0023519F" w:rsidTr="00ED4AB8">
        <w:tc>
          <w:tcPr>
            <w:tcW w:w="455" w:type="pct"/>
            <w:tcBorders>
              <w:bottom w:val="single" w:sz="4" w:space="0" w:color="auto"/>
            </w:tcBorders>
            <w:shd w:val="clear" w:color="auto" w:fill="auto"/>
          </w:tcPr>
          <w:p w:rsidR="0055584E" w:rsidRPr="0023519F" w:rsidRDefault="0055584E" w:rsidP="004C6DB6">
            <w:pPr>
              <w:pStyle w:val="Tabletext0"/>
            </w:pPr>
            <w:r w:rsidRPr="0023519F">
              <w:t>5</w:t>
            </w:r>
          </w:p>
        </w:tc>
        <w:tc>
          <w:tcPr>
            <w:tcW w:w="4545" w:type="pct"/>
            <w:tcBorders>
              <w:bottom w:val="single" w:sz="4" w:space="0" w:color="auto"/>
            </w:tcBorders>
            <w:shd w:val="clear" w:color="auto" w:fill="auto"/>
          </w:tcPr>
          <w:p w:rsidR="0055584E" w:rsidRPr="0023519F" w:rsidRDefault="0055584E" w:rsidP="008844D2">
            <w:pPr>
              <w:pStyle w:val="Tabletext0"/>
            </w:pPr>
            <w:r w:rsidRPr="0023519F">
              <w:t>along the Marine Park boundary to the intersection of the mainland coastline at mean low water and the parallel 20°</w:t>
            </w:r>
            <w:r w:rsidR="004E6386" w:rsidRPr="0023519F">
              <w:t> </w:t>
            </w:r>
            <w:r w:rsidRPr="0023519F">
              <w:t>00.708′</w:t>
            </w:r>
            <w:r w:rsidR="004E6386" w:rsidRPr="0023519F">
              <w:t> </w:t>
            </w:r>
            <w:r w:rsidRPr="0023519F">
              <w:t>S (at or about 20°</w:t>
            </w:r>
            <w:r w:rsidR="004E6386" w:rsidRPr="0023519F">
              <w:t> </w:t>
            </w:r>
            <w:r w:rsidRPr="0023519F">
              <w:t>00.708′</w:t>
            </w:r>
            <w:r w:rsidR="004E6386" w:rsidRPr="0023519F">
              <w:t> </w:t>
            </w:r>
            <w:r w:rsidRPr="0023519F">
              <w:t>S, 148°</w:t>
            </w:r>
            <w:r w:rsidR="004E6386" w:rsidRPr="0023519F">
              <w:t> </w:t>
            </w:r>
            <w:r w:rsidRPr="0023519F">
              <w:t>16.102′</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4C6DB6">
            <w:pPr>
              <w:pStyle w:val="Tabletext0"/>
            </w:pPr>
            <w:r w:rsidRPr="0023519F">
              <w:t>6</w:t>
            </w:r>
          </w:p>
        </w:tc>
        <w:tc>
          <w:tcPr>
            <w:tcW w:w="4545" w:type="pct"/>
            <w:tcBorders>
              <w:bottom w:val="single" w:sz="12" w:space="0" w:color="auto"/>
            </w:tcBorders>
            <w:shd w:val="clear" w:color="auto" w:fill="auto"/>
          </w:tcPr>
          <w:p w:rsidR="0055584E" w:rsidRPr="0023519F" w:rsidRDefault="0055584E" w:rsidP="008844D2">
            <w:pPr>
              <w:pStyle w:val="Tabletext0"/>
            </w:pPr>
            <w:r w:rsidRPr="0023519F">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10</w:t>
      </w:r>
      <w:r w:rsidR="004E6386" w:rsidRPr="0023519F">
        <w:t>   </w:t>
      </w:r>
      <w:r w:rsidRPr="0023519F">
        <w:rPr>
          <w:bCs/>
        </w:rPr>
        <w:t xml:space="preserve">Repulse Bay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intersection of the southern tip of Rocky Point </w:t>
      </w:r>
      <w:r w:rsidRPr="0023519F">
        <w:rPr>
          <w:rFonts w:eastAsia="MS Mincho"/>
        </w:rPr>
        <w:t>at mean low water and the meridian 148°</w:t>
      </w:r>
      <w:r w:rsidR="004E6386" w:rsidRPr="0023519F">
        <w:rPr>
          <w:rFonts w:eastAsia="MS Mincho"/>
        </w:rPr>
        <w:t> </w:t>
      </w:r>
      <w:r w:rsidRPr="0023519F">
        <w:rPr>
          <w:rFonts w:eastAsia="MS Mincho"/>
        </w:rPr>
        <w:t>45.825</w:t>
      </w:r>
      <w:r w:rsidRPr="0023519F">
        <w:t>′</w:t>
      </w:r>
      <w:r w:rsidR="004E6386" w:rsidRPr="0023519F">
        <w:t> </w:t>
      </w:r>
      <w:r w:rsidRPr="0023519F">
        <w:rPr>
          <w:rFonts w:eastAsia="MS Mincho"/>
        </w:rPr>
        <w:t>E (at or about 20°</w:t>
      </w:r>
      <w:r w:rsidR="004E6386" w:rsidRPr="0023519F">
        <w:rPr>
          <w:rFonts w:eastAsia="MS Mincho"/>
        </w:rPr>
        <w:t> </w:t>
      </w:r>
      <w:r w:rsidRPr="0023519F">
        <w:rPr>
          <w:rFonts w:eastAsia="MS Mincho"/>
        </w:rPr>
        <w:t>28.740</w:t>
      </w:r>
      <w:r w:rsidRPr="0023519F">
        <w:t>′</w:t>
      </w:r>
      <w:r w:rsidR="004E6386" w:rsidRPr="0023519F">
        <w:t> </w:t>
      </w:r>
      <w:r w:rsidRPr="0023519F">
        <w:rPr>
          <w:rFonts w:eastAsia="MS Mincho"/>
        </w:rPr>
        <w:t>S, 148°</w:t>
      </w:r>
      <w:r w:rsidR="004E6386" w:rsidRPr="0023519F">
        <w:rPr>
          <w:rFonts w:eastAsia="MS Mincho"/>
        </w:rPr>
        <w:t> </w:t>
      </w:r>
      <w:r w:rsidRPr="0023519F">
        <w:rPr>
          <w:rFonts w:eastAsia="MS Mincho"/>
        </w:rPr>
        <w:t>45.825</w:t>
      </w:r>
      <w:r w:rsidRPr="0023519F">
        <w:t>′</w:t>
      </w:r>
      <w:r w:rsidR="004E6386" w:rsidRPr="0023519F">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895C8D">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895C8D">
            <w:pPr>
              <w:pStyle w:val="Tabletext0"/>
            </w:pPr>
            <w:r w:rsidRPr="0023519F">
              <w:rPr>
                <w:rFonts w:eastAsia="MS Mincho"/>
              </w:rPr>
              <w:t>along the mainland coastline at mean low water to</w:t>
            </w:r>
            <w:r w:rsidRPr="0023519F">
              <w:t xml:space="preserve"> its intersection with the meridian </w:t>
            </w:r>
            <w:r w:rsidRPr="0023519F">
              <w:rPr>
                <w:rFonts w:eastAsia="MS Mincho"/>
              </w:rPr>
              <w:t>148°</w:t>
            </w:r>
            <w:r w:rsidR="004E6386" w:rsidRPr="0023519F">
              <w:rPr>
                <w:rFonts w:eastAsia="MS Mincho"/>
              </w:rPr>
              <w:t> </w:t>
            </w:r>
            <w:r w:rsidRPr="0023519F">
              <w:rPr>
                <w:rFonts w:eastAsia="MS Mincho"/>
              </w:rPr>
              <w:t>49.796</w:t>
            </w:r>
            <w:r w:rsidRPr="0023519F">
              <w:t>′</w:t>
            </w:r>
            <w:r w:rsidR="004E6386" w:rsidRPr="0023519F">
              <w:t> </w:t>
            </w:r>
            <w:r w:rsidRPr="0023519F">
              <w:rPr>
                <w:rFonts w:eastAsia="MS Mincho"/>
              </w:rPr>
              <w:t>E</w:t>
            </w:r>
            <w:r w:rsidRPr="0023519F">
              <w:t xml:space="preserve"> </w:t>
            </w:r>
            <w:r w:rsidRPr="0023519F">
              <w:rPr>
                <w:rFonts w:eastAsia="MS Mincho"/>
              </w:rPr>
              <w:t>(at or about 20°</w:t>
            </w:r>
            <w:r w:rsidR="004E6386" w:rsidRPr="0023519F">
              <w:rPr>
                <w:rFonts w:eastAsia="MS Mincho"/>
              </w:rPr>
              <w:t> </w:t>
            </w:r>
            <w:r w:rsidRPr="0023519F">
              <w:rPr>
                <w:rFonts w:eastAsia="MS Mincho"/>
              </w:rPr>
              <w:t>30.131</w:t>
            </w:r>
            <w:r w:rsidRPr="0023519F">
              <w:t>′</w:t>
            </w:r>
            <w:r w:rsidR="004E6386" w:rsidRPr="0023519F">
              <w:t> </w:t>
            </w:r>
            <w:r w:rsidRPr="0023519F">
              <w:rPr>
                <w:rFonts w:eastAsia="MS Mincho"/>
              </w:rPr>
              <w:t>S, 148°</w:t>
            </w:r>
            <w:r w:rsidR="004E6386" w:rsidRPr="0023519F">
              <w:rPr>
                <w:rFonts w:eastAsia="MS Mincho"/>
              </w:rPr>
              <w:t> </w:t>
            </w:r>
            <w:r w:rsidRPr="0023519F">
              <w:rPr>
                <w:rFonts w:eastAsia="MS Mincho"/>
              </w:rPr>
              <w:t>49.796</w:t>
            </w:r>
            <w:r w:rsidRPr="0023519F">
              <w:t>′</w:t>
            </w:r>
            <w:r w:rsidR="004E6386" w:rsidRPr="0023519F">
              <w:t> </w:t>
            </w:r>
            <w:r w:rsidRPr="0023519F">
              <w:rPr>
                <w:rFonts w:eastAsia="MS Mincho"/>
              </w:rPr>
              <w:t>E)</w:t>
            </w:r>
            <w:r w:rsidRPr="0023519F">
              <w:t>;</w:t>
            </w:r>
          </w:p>
        </w:tc>
      </w:tr>
      <w:tr w:rsidR="0055584E" w:rsidRPr="0023519F" w:rsidTr="00ED4AB8">
        <w:trPr>
          <w:cantSplit/>
        </w:trPr>
        <w:tc>
          <w:tcPr>
            <w:tcW w:w="455" w:type="pct"/>
            <w:tcBorders>
              <w:top w:val="single" w:sz="4" w:space="0" w:color="auto"/>
            </w:tcBorders>
            <w:shd w:val="clear" w:color="auto" w:fill="auto"/>
          </w:tcPr>
          <w:p w:rsidR="0055584E" w:rsidRPr="0023519F" w:rsidRDefault="0055584E" w:rsidP="00895C8D">
            <w:pPr>
              <w:pStyle w:val="Tabletext0"/>
            </w:pPr>
            <w:r w:rsidRPr="0023519F">
              <w:t>2</w:t>
            </w:r>
          </w:p>
        </w:tc>
        <w:tc>
          <w:tcPr>
            <w:tcW w:w="4545" w:type="pct"/>
            <w:tcBorders>
              <w:top w:val="single" w:sz="4" w:space="0" w:color="auto"/>
            </w:tcBorders>
            <w:shd w:val="clear" w:color="auto" w:fill="auto"/>
          </w:tcPr>
          <w:p w:rsidR="0055584E" w:rsidRPr="0023519F" w:rsidRDefault="0055584E" w:rsidP="00895C8D">
            <w:pPr>
              <w:pStyle w:val="Tabletext0"/>
            </w:pPr>
            <w:r w:rsidRPr="0023519F">
              <w:rPr>
                <w:rFonts w:eastAsia="MS Mincho"/>
              </w:rPr>
              <w:t>south along the meridian to its intersection with latitude 20°</w:t>
            </w:r>
            <w:r w:rsidR="004E6386" w:rsidRPr="0023519F">
              <w:rPr>
                <w:rFonts w:eastAsia="MS Mincho"/>
              </w:rPr>
              <w:t> </w:t>
            </w:r>
            <w:r w:rsidRPr="0023519F">
              <w:rPr>
                <w:rFonts w:eastAsia="MS Mincho"/>
              </w:rPr>
              <w:t>30.141</w:t>
            </w:r>
            <w:r w:rsidRPr="0023519F">
              <w:t>′</w:t>
            </w:r>
            <w:r w:rsidR="004E6386" w:rsidRPr="0023519F">
              <w:t> </w:t>
            </w:r>
            <w:r w:rsidRPr="0023519F">
              <w:rPr>
                <w:rFonts w:eastAsia="MS Mincho"/>
              </w:rPr>
              <w:t>S;</w:t>
            </w:r>
          </w:p>
        </w:tc>
      </w:tr>
      <w:tr w:rsidR="0055584E" w:rsidRPr="0023519F" w:rsidTr="00ED4AB8">
        <w:tc>
          <w:tcPr>
            <w:tcW w:w="455" w:type="pct"/>
            <w:tcBorders>
              <w:bottom w:val="single" w:sz="4" w:space="0" w:color="auto"/>
            </w:tcBorders>
            <w:shd w:val="clear" w:color="auto" w:fill="auto"/>
          </w:tcPr>
          <w:p w:rsidR="0055584E" w:rsidRPr="0023519F" w:rsidRDefault="0055584E" w:rsidP="00895C8D">
            <w:pPr>
              <w:pStyle w:val="Tabletext0"/>
            </w:pPr>
            <w:r w:rsidRPr="0023519F">
              <w:t>3</w:t>
            </w:r>
          </w:p>
        </w:tc>
        <w:tc>
          <w:tcPr>
            <w:tcW w:w="4545" w:type="pct"/>
            <w:tcBorders>
              <w:bottom w:val="single" w:sz="4" w:space="0" w:color="auto"/>
            </w:tcBorders>
            <w:shd w:val="clear" w:color="auto" w:fill="auto"/>
          </w:tcPr>
          <w:p w:rsidR="0055584E" w:rsidRPr="0023519F" w:rsidRDefault="0055584E" w:rsidP="00895C8D">
            <w:pPr>
              <w:pStyle w:val="Tabletext0"/>
            </w:pPr>
            <w:r w:rsidRPr="0023519F">
              <w:rPr>
                <w:rFonts w:eastAsia="MS Mincho"/>
              </w:rPr>
              <w:t>west along the parallel to its intersection with longitude 148°</w:t>
            </w:r>
            <w:r w:rsidR="004E6386" w:rsidRPr="0023519F">
              <w:rPr>
                <w:rFonts w:eastAsia="MS Mincho"/>
              </w:rPr>
              <w:t> </w:t>
            </w:r>
            <w:r w:rsidRPr="0023519F">
              <w:rPr>
                <w:rFonts w:eastAsia="MS Mincho"/>
              </w:rPr>
              <w:t>45.847</w:t>
            </w:r>
            <w:r w:rsidRPr="0023519F">
              <w:t>′</w:t>
            </w:r>
            <w:r w:rsidR="004E6386" w:rsidRPr="0023519F">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895C8D">
            <w:pPr>
              <w:pStyle w:val="Tabletext0"/>
            </w:pPr>
            <w:r w:rsidRPr="0023519F">
              <w:t>4</w:t>
            </w:r>
          </w:p>
        </w:tc>
        <w:tc>
          <w:tcPr>
            <w:tcW w:w="4545" w:type="pct"/>
            <w:tcBorders>
              <w:bottom w:val="single" w:sz="12" w:space="0" w:color="auto"/>
            </w:tcBorders>
            <w:shd w:val="clear" w:color="auto" w:fill="auto"/>
          </w:tcPr>
          <w:p w:rsidR="0055584E" w:rsidRPr="0023519F" w:rsidRDefault="0055584E" w:rsidP="00895C8D">
            <w:pPr>
              <w:pStyle w:val="Tabletext0"/>
            </w:pPr>
            <w:r w:rsidRPr="0023519F">
              <w:rPr>
                <w:rFonts w:eastAsia="MS Mincho"/>
              </w:rPr>
              <w:t>northerly along the geodesic</w:t>
            </w:r>
            <w:r w:rsidRPr="0023519F">
              <w:t xml:space="preserve"> to the point of commencement</w:t>
            </w:r>
          </w:p>
        </w:tc>
      </w:tr>
    </w:tbl>
    <w:p w:rsidR="0055584E" w:rsidRPr="0023519F" w:rsidRDefault="0055584E" w:rsidP="008844D2">
      <w:pPr>
        <w:pStyle w:val="SubsectionHead"/>
        <w:rPr>
          <w:u w:val="single"/>
        </w:rPr>
      </w:pPr>
      <w:r w:rsidRPr="0023519F">
        <w:t xml:space="preserve">Table </w:t>
      </w:r>
      <w:r w:rsidR="00A97D9F" w:rsidRPr="0023519F">
        <w:t>46</w:t>
      </w:r>
      <w:r w:rsidRPr="0023519F">
        <w:t xml:space="preserve"> Part</w:t>
      </w:r>
      <w:r w:rsidR="0023519F">
        <w:t> </w:t>
      </w:r>
      <w:r w:rsidRPr="0023519F">
        <w:t>11</w:t>
      </w:r>
      <w:r w:rsidR="004E6386" w:rsidRPr="0023519F">
        <w:t>   </w:t>
      </w:r>
      <w:r w:rsidRPr="0023519F">
        <w:t>Stewart Peninsula</w:t>
      </w:r>
      <w:r w:rsidR="008844D2" w:rsidRPr="0023519F">
        <w:t>—</w:t>
      </w:r>
      <w:r w:rsidRPr="0023519F">
        <w:t>Newry Islands</w:t>
      </w:r>
      <w:r w:rsidR="008844D2" w:rsidRPr="0023519F">
        <w:t>—</w:t>
      </w:r>
      <w:r w:rsidRPr="0023519F">
        <w:t>Ball Bay 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 at the intersection of the mainland coastline at mean low water and the parallel 20°</w:t>
      </w:r>
      <w:r w:rsidR="004E6386" w:rsidRPr="0023519F">
        <w:rPr>
          <w:rFonts w:eastAsia="MS Mincho"/>
        </w:rPr>
        <w:t> </w:t>
      </w:r>
      <w:r w:rsidRPr="0023519F">
        <w:rPr>
          <w:rFonts w:eastAsia="MS Mincho"/>
        </w:rPr>
        <w:t>44.908</w:t>
      </w:r>
      <w:r w:rsidRPr="0023519F">
        <w:t>′</w:t>
      </w:r>
      <w:r w:rsidR="004E6386" w:rsidRPr="0023519F">
        <w:t> </w:t>
      </w:r>
      <w:r w:rsidRPr="0023519F">
        <w:rPr>
          <w:rFonts w:eastAsia="MS Mincho"/>
        </w:rPr>
        <w:t>S (at or about 20°</w:t>
      </w:r>
      <w:r w:rsidR="004E6386" w:rsidRPr="0023519F">
        <w:rPr>
          <w:rFonts w:eastAsia="MS Mincho"/>
        </w:rPr>
        <w:t> </w:t>
      </w:r>
      <w:r w:rsidRPr="0023519F">
        <w:rPr>
          <w:rFonts w:eastAsia="MS Mincho"/>
        </w:rPr>
        <w:t>44.908</w:t>
      </w:r>
      <w:r w:rsidRPr="0023519F">
        <w:t>′</w:t>
      </w:r>
      <w:r w:rsidR="004E6386" w:rsidRPr="0023519F">
        <w:t> </w:t>
      </w:r>
      <w:r w:rsidRPr="0023519F">
        <w:rPr>
          <w:rFonts w:eastAsia="MS Mincho"/>
        </w:rPr>
        <w:t>S, 148°</w:t>
      </w:r>
      <w:r w:rsidR="004E6386" w:rsidRPr="0023519F">
        <w:rPr>
          <w:rFonts w:eastAsia="MS Mincho"/>
        </w:rPr>
        <w:t> </w:t>
      </w:r>
      <w:r w:rsidRPr="0023519F">
        <w:rPr>
          <w:rFonts w:eastAsia="MS Mincho"/>
        </w:rPr>
        <w:t>46.663</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895C8D">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895C8D">
            <w:pPr>
              <w:pStyle w:val="Tabletext0"/>
            </w:pPr>
            <w:r w:rsidRPr="0023519F">
              <w:t>east along the parallel to its intersection with longitude 148°</w:t>
            </w:r>
            <w:r w:rsidR="004E6386" w:rsidRPr="0023519F">
              <w:t> </w:t>
            </w:r>
            <w:r w:rsidRPr="0023519F">
              <w:t>50.763′</w:t>
            </w:r>
            <w:r w:rsidR="004E6386" w:rsidRPr="0023519F">
              <w:t> </w:t>
            </w:r>
            <w:r w:rsidRPr="0023519F">
              <w:t>E;</w:t>
            </w:r>
          </w:p>
        </w:tc>
      </w:tr>
      <w:tr w:rsidR="0055584E" w:rsidRPr="0023519F" w:rsidTr="00ED4AB8">
        <w:tc>
          <w:tcPr>
            <w:tcW w:w="455" w:type="pct"/>
            <w:tcBorders>
              <w:top w:val="single" w:sz="4" w:space="0" w:color="auto"/>
            </w:tcBorders>
            <w:shd w:val="clear" w:color="auto" w:fill="auto"/>
          </w:tcPr>
          <w:p w:rsidR="0055584E" w:rsidRPr="0023519F" w:rsidRDefault="0055584E" w:rsidP="00895C8D">
            <w:pPr>
              <w:pStyle w:val="Tabletext0"/>
            </w:pPr>
            <w:r w:rsidRPr="0023519F">
              <w:t>2</w:t>
            </w:r>
          </w:p>
        </w:tc>
        <w:tc>
          <w:tcPr>
            <w:tcW w:w="4545" w:type="pct"/>
            <w:tcBorders>
              <w:top w:val="single" w:sz="4" w:space="0" w:color="auto"/>
            </w:tcBorders>
            <w:shd w:val="clear" w:color="auto" w:fill="auto"/>
          </w:tcPr>
          <w:p w:rsidR="0055584E" w:rsidRPr="0023519F" w:rsidRDefault="0055584E" w:rsidP="008844D2">
            <w:pPr>
              <w:pStyle w:val="Tabletext0"/>
            </w:pPr>
            <w:r w:rsidRPr="0023519F">
              <w:t>south</w:t>
            </w:r>
            <w:r w:rsidR="0023519F">
              <w:noBreakHyphen/>
            </w:r>
            <w:r w:rsidRPr="0023519F">
              <w:t>easterly along the geodesic to 20°</w:t>
            </w:r>
            <w:r w:rsidR="004E6386" w:rsidRPr="0023519F">
              <w:t> </w:t>
            </w:r>
            <w:r w:rsidRPr="0023519F">
              <w:t>51.924′</w:t>
            </w:r>
            <w:r w:rsidR="004E6386" w:rsidRPr="0023519F">
              <w:t> </w:t>
            </w:r>
            <w:r w:rsidRPr="0023519F">
              <w:t>S, 148°</w:t>
            </w:r>
            <w:r w:rsidR="004E6386" w:rsidRPr="0023519F">
              <w:t> </w:t>
            </w:r>
            <w:r w:rsidRPr="0023519F">
              <w:t>59.813′</w:t>
            </w:r>
            <w:r w:rsidR="004E6386" w:rsidRPr="0023519F">
              <w:t> </w:t>
            </w:r>
            <w:r w:rsidRPr="0023519F">
              <w:t>E;</w:t>
            </w:r>
          </w:p>
        </w:tc>
      </w:tr>
      <w:tr w:rsidR="0055584E" w:rsidRPr="0023519F" w:rsidTr="00ED4AB8">
        <w:tc>
          <w:tcPr>
            <w:tcW w:w="455" w:type="pct"/>
            <w:tcBorders>
              <w:bottom w:val="single" w:sz="4" w:space="0" w:color="auto"/>
            </w:tcBorders>
            <w:shd w:val="clear" w:color="auto" w:fill="auto"/>
          </w:tcPr>
          <w:p w:rsidR="0055584E" w:rsidRPr="0023519F" w:rsidRDefault="0055584E" w:rsidP="00895C8D">
            <w:pPr>
              <w:pStyle w:val="Tabletext0"/>
            </w:pPr>
            <w:r w:rsidRPr="0023519F">
              <w:t>3</w:t>
            </w:r>
          </w:p>
        </w:tc>
        <w:tc>
          <w:tcPr>
            <w:tcW w:w="4545" w:type="pct"/>
            <w:tcBorders>
              <w:bottom w:val="single" w:sz="4" w:space="0" w:color="auto"/>
            </w:tcBorders>
            <w:shd w:val="clear" w:color="auto" w:fill="auto"/>
          </w:tcPr>
          <w:p w:rsidR="0055584E" w:rsidRPr="0023519F" w:rsidRDefault="0055584E" w:rsidP="008844D2">
            <w:pPr>
              <w:pStyle w:val="Tabletext0"/>
            </w:pPr>
            <w:r w:rsidRPr="0023519F">
              <w:t>south along the meridian to the intersection of the mainland coastline at mean low water and the parallel 20°</w:t>
            </w:r>
            <w:r w:rsidR="004E6386" w:rsidRPr="0023519F">
              <w:t> </w:t>
            </w:r>
            <w:r w:rsidRPr="0023519F">
              <w:t>53.625′</w:t>
            </w:r>
            <w:r w:rsidR="004E6386" w:rsidRPr="0023519F">
              <w:t> </w:t>
            </w:r>
            <w:r w:rsidRPr="0023519F">
              <w:t>S (at or about 20°</w:t>
            </w:r>
            <w:r w:rsidR="004E6386" w:rsidRPr="0023519F">
              <w:t> </w:t>
            </w:r>
            <w:r w:rsidRPr="0023519F">
              <w:t>53.625′</w:t>
            </w:r>
            <w:r w:rsidR="004E6386" w:rsidRPr="0023519F">
              <w:t> </w:t>
            </w:r>
            <w:r w:rsidRPr="0023519F">
              <w:t>S, 148°</w:t>
            </w:r>
            <w:r w:rsidR="004E6386" w:rsidRPr="0023519F">
              <w:t> </w:t>
            </w:r>
            <w:r w:rsidRPr="0023519F">
              <w:t>59.813′</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895C8D">
            <w:pPr>
              <w:pStyle w:val="Tabletext0"/>
            </w:pPr>
            <w:r w:rsidRPr="0023519F">
              <w:t>4</w:t>
            </w:r>
          </w:p>
        </w:tc>
        <w:tc>
          <w:tcPr>
            <w:tcW w:w="4545" w:type="pct"/>
            <w:tcBorders>
              <w:bottom w:val="single" w:sz="12" w:space="0" w:color="auto"/>
            </w:tcBorders>
            <w:shd w:val="clear" w:color="auto" w:fill="auto"/>
          </w:tcPr>
          <w:p w:rsidR="0055584E" w:rsidRPr="0023519F" w:rsidRDefault="0055584E" w:rsidP="008844D2">
            <w:pPr>
              <w:pStyle w:val="Tabletext0"/>
            </w:pPr>
            <w:r w:rsidRPr="0023519F">
              <w:t>along the mainland coastline at mean low water to the point of commencement</w:t>
            </w:r>
          </w:p>
        </w:tc>
      </w:tr>
    </w:tbl>
    <w:p w:rsidR="0055584E" w:rsidRPr="0023519F" w:rsidRDefault="0055584E" w:rsidP="008844D2">
      <w:pPr>
        <w:pStyle w:val="SubsectionHead"/>
        <w:rPr>
          <w:u w:val="single"/>
        </w:rPr>
      </w:pPr>
      <w:r w:rsidRPr="0023519F">
        <w:t xml:space="preserve">Table </w:t>
      </w:r>
      <w:r w:rsidR="00A97D9F" w:rsidRPr="0023519F">
        <w:t>46</w:t>
      </w:r>
      <w:r w:rsidRPr="0023519F">
        <w:t xml:space="preserve"> Part</w:t>
      </w:r>
      <w:r w:rsidR="0023519F">
        <w:t> </w:t>
      </w:r>
      <w:r w:rsidRPr="0023519F">
        <w:t>12</w:t>
      </w:r>
      <w:r w:rsidR="004E6386" w:rsidRPr="0023519F">
        <w:t>   </w:t>
      </w:r>
      <w:r w:rsidRPr="0023519F">
        <w:t>Ball Bay</w:t>
      </w:r>
      <w:r w:rsidR="008844D2" w:rsidRPr="0023519F">
        <w:t>—</w:t>
      </w:r>
      <w:r w:rsidRPr="0023519F">
        <w:t>Sand Bay 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area bounded by a notional line commencing</w:t>
      </w:r>
      <w:r w:rsidRPr="0023519F">
        <w:t xml:space="preserve"> at the intersection of </w:t>
      </w:r>
      <w:r w:rsidRPr="0023519F">
        <w:rPr>
          <w:rFonts w:eastAsia="MS Mincho"/>
        </w:rPr>
        <w:t>the mainland coastline at mean low water</w:t>
      </w:r>
      <w:r w:rsidRPr="0023519F">
        <w:t xml:space="preserve"> at Ball Bay and the meridian </w:t>
      </w:r>
      <w:r w:rsidRPr="0023519F">
        <w:rPr>
          <w:color w:val="000000"/>
        </w:rPr>
        <w:t>148°</w:t>
      </w:r>
      <w:r w:rsidR="004E6386" w:rsidRPr="0023519F">
        <w:rPr>
          <w:color w:val="000000"/>
        </w:rPr>
        <w:t> </w:t>
      </w:r>
      <w:r w:rsidRPr="0023519F">
        <w:rPr>
          <w:color w:val="000000"/>
        </w:rPr>
        <w:t>59.813</w:t>
      </w:r>
      <w:r w:rsidRPr="0023519F">
        <w:t>′</w:t>
      </w:r>
      <w:r w:rsidR="004E6386" w:rsidRPr="0023519F">
        <w:t> </w:t>
      </w:r>
      <w:r w:rsidRPr="0023519F">
        <w:rPr>
          <w:color w:val="000000"/>
        </w:rPr>
        <w:t xml:space="preserve">E </w:t>
      </w:r>
      <w:r w:rsidRPr="0023519F">
        <w:rPr>
          <w:rFonts w:eastAsia="MS Mincho"/>
        </w:rPr>
        <w:t>(at or about 20°</w:t>
      </w:r>
      <w:r w:rsidR="004E6386" w:rsidRPr="0023519F">
        <w:rPr>
          <w:rFonts w:eastAsia="MS Mincho"/>
        </w:rPr>
        <w:t> </w:t>
      </w:r>
      <w:r w:rsidRPr="0023519F">
        <w:rPr>
          <w:rFonts w:eastAsia="MS Mincho"/>
        </w:rPr>
        <w:t>53.625</w:t>
      </w:r>
      <w:r w:rsidRPr="0023519F">
        <w:t>′</w:t>
      </w:r>
      <w:r w:rsidR="004E6386" w:rsidRPr="0023519F">
        <w:t> </w:t>
      </w:r>
      <w:r w:rsidRPr="0023519F">
        <w:rPr>
          <w:rFonts w:eastAsia="MS Mincho"/>
        </w:rPr>
        <w:t>S, 148°</w:t>
      </w:r>
      <w:r w:rsidR="004E6386" w:rsidRPr="0023519F">
        <w:rPr>
          <w:rFonts w:eastAsia="MS Mincho"/>
        </w:rPr>
        <w:t> </w:t>
      </w:r>
      <w:r w:rsidRPr="0023519F">
        <w:rPr>
          <w:rFonts w:eastAsia="MS Mincho"/>
        </w:rPr>
        <w:t>59.813</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895C8D">
            <w:pPr>
              <w:pStyle w:val="Tabletext0"/>
            </w:pPr>
            <w:r w:rsidRPr="0023519F">
              <w:t>1</w:t>
            </w:r>
          </w:p>
        </w:tc>
        <w:tc>
          <w:tcPr>
            <w:tcW w:w="4545" w:type="pct"/>
            <w:shd w:val="clear" w:color="auto" w:fill="auto"/>
          </w:tcPr>
          <w:p w:rsidR="0055584E" w:rsidRPr="0023519F" w:rsidRDefault="0055584E" w:rsidP="00895C8D">
            <w:pPr>
              <w:pStyle w:val="Tabletext0"/>
            </w:pPr>
            <w:r w:rsidRPr="0023519F">
              <w:rPr>
                <w:rFonts w:eastAsia="MS Mincho"/>
              </w:rPr>
              <w:t>north along the meridian to 20°</w:t>
            </w:r>
            <w:r w:rsidR="004E6386" w:rsidRPr="0023519F">
              <w:rPr>
                <w:rFonts w:eastAsia="MS Mincho"/>
              </w:rPr>
              <w:t> </w:t>
            </w:r>
            <w:r w:rsidRPr="0023519F">
              <w:rPr>
                <w:rFonts w:eastAsia="MS Mincho"/>
              </w:rPr>
              <w:t>51.924</w:t>
            </w:r>
            <w:r w:rsidRPr="0023519F">
              <w:t>′</w:t>
            </w:r>
            <w:r w:rsidR="004E6386" w:rsidRPr="0023519F">
              <w:t> </w:t>
            </w:r>
            <w:r w:rsidRPr="0023519F">
              <w:rPr>
                <w:rFonts w:eastAsia="MS Mincho"/>
              </w:rPr>
              <w:t>S, 148°</w:t>
            </w:r>
            <w:r w:rsidR="004E6386" w:rsidRPr="0023519F">
              <w:rPr>
                <w:rFonts w:eastAsia="MS Mincho"/>
              </w:rPr>
              <w:t> </w:t>
            </w:r>
            <w:r w:rsidRPr="0023519F">
              <w:rPr>
                <w:rFonts w:eastAsia="MS Mincho"/>
              </w:rPr>
              <w:t>59.813</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895C8D">
            <w:pPr>
              <w:pStyle w:val="Tabletext0"/>
            </w:pPr>
            <w:r w:rsidRPr="0023519F">
              <w:t>2</w:t>
            </w:r>
          </w:p>
        </w:tc>
        <w:tc>
          <w:tcPr>
            <w:tcW w:w="4545" w:type="pct"/>
            <w:shd w:val="clear" w:color="auto" w:fill="auto"/>
          </w:tcPr>
          <w:p w:rsidR="0055584E" w:rsidRPr="0023519F" w:rsidRDefault="0055584E" w:rsidP="00895C8D">
            <w:pPr>
              <w:pStyle w:val="Tabletext0"/>
            </w:pPr>
            <w:r w:rsidRPr="0023519F">
              <w:rPr>
                <w:rFonts w:eastAsia="MS Mincho"/>
              </w:rPr>
              <w:t>south</w:t>
            </w:r>
            <w:r w:rsidR="0023519F">
              <w:rPr>
                <w:rFonts w:eastAsia="MS Mincho"/>
              </w:rPr>
              <w:noBreakHyphen/>
            </w:r>
            <w:r w:rsidRPr="0023519F">
              <w:rPr>
                <w:rFonts w:eastAsia="MS Mincho"/>
              </w:rPr>
              <w:t>easterly along the geodesic to 20°</w:t>
            </w:r>
            <w:r w:rsidR="004E6386" w:rsidRPr="0023519F">
              <w:rPr>
                <w:rFonts w:eastAsia="MS Mincho"/>
              </w:rPr>
              <w:t> </w:t>
            </w:r>
            <w:r w:rsidRPr="0023519F">
              <w:rPr>
                <w:rFonts w:eastAsia="MS Mincho"/>
              </w:rPr>
              <w:t>56.724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06.846</w:t>
            </w:r>
            <w:r w:rsidRPr="0023519F">
              <w:t>′</w:t>
            </w:r>
            <w:r w:rsidR="004E6386" w:rsidRPr="0023519F">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895C8D">
            <w:pPr>
              <w:pStyle w:val="Tabletext0"/>
            </w:pPr>
            <w:r w:rsidRPr="0023519F">
              <w:t>3</w:t>
            </w:r>
          </w:p>
        </w:tc>
        <w:tc>
          <w:tcPr>
            <w:tcW w:w="4545" w:type="pct"/>
            <w:tcBorders>
              <w:bottom w:val="single" w:sz="4" w:space="0" w:color="auto"/>
            </w:tcBorders>
            <w:shd w:val="clear" w:color="auto" w:fill="auto"/>
          </w:tcPr>
          <w:p w:rsidR="0055584E" w:rsidRPr="0023519F" w:rsidRDefault="0055584E" w:rsidP="00895C8D">
            <w:pPr>
              <w:pStyle w:val="Tabletext0"/>
            </w:pPr>
            <w:r w:rsidRPr="0023519F">
              <w:rPr>
                <w:rFonts w:eastAsia="MS Mincho"/>
              </w:rPr>
              <w:t>south</w:t>
            </w:r>
            <w:r w:rsidR="0023519F">
              <w:rPr>
                <w:rFonts w:eastAsia="MS Mincho"/>
              </w:rPr>
              <w:noBreakHyphen/>
            </w:r>
            <w:r w:rsidRPr="0023519F">
              <w:rPr>
                <w:rFonts w:eastAsia="MS Mincho"/>
              </w:rPr>
              <w:t xml:space="preserve">westerly along the geodesic to </w:t>
            </w:r>
            <w:r w:rsidRPr="0023519F">
              <w:t>the intersection of the mainland coastline at mean low water at Sand Bay</w:t>
            </w:r>
            <w:r w:rsidRPr="0023519F">
              <w:rPr>
                <w:rFonts w:eastAsia="MS Mincho"/>
              </w:rPr>
              <w:t xml:space="preserve"> and the meridian 149°</w:t>
            </w:r>
            <w:r w:rsidR="004E6386" w:rsidRPr="0023519F">
              <w:rPr>
                <w:rFonts w:eastAsia="MS Mincho"/>
              </w:rPr>
              <w:t> </w:t>
            </w:r>
            <w:r w:rsidRPr="0023519F">
              <w:rPr>
                <w:rFonts w:eastAsia="MS Mincho"/>
              </w:rPr>
              <w:t>05.763</w:t>
            </w:r>
            <w:r w:rsidRPr="0023519F">
              <w:t>′</w:t>
            </w:r>
            <w:r w:rsidR="004E6386" w:rsidRPr="0023519F">
              <w:t> </w:t>
            </w:r>
            <w:r w:rsidRPr="0023519F">
              <w:rPr>
                <w:rFonts w:eastAsia="MS Mincho"/>
              </w:rPr>
              <w:t>E (at or about 20°</w:t>
            </w:r>
            <w:r w:rsidR="004E6386" w:rsidRPr="0023519F">
              <w:rPr>
                <w:rFonts w:eastAsia="MS Mincho"/>
              </w:rPr>
              <w:t> </w:t>
            </w:r>
            <w:r w:rsidRPr="0023519F">
              <w:rPr>
                <w:rFonts w:eastAsia="MS Mincho"/>
              </w:rPr>
              <w:t>58.774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05.763</w:t>
            </w:r>
            <w:r w:rsidRPr="0023519F">
              <w:t>′</w:t>
            </w:r>
            <w:r w:rsidR="004E6386" w:rsidRPr="0023519F">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895C8D">
            <w:pPr>
              <w:pStyle w:val="Tabletext0"/>
            </w:pPr>
            <w:r w:rsidRPr="0023519F">
              <w:t>4</w:t>
            </w:r>
          </w:p>
        </w:tc>
        <w:tc>
          <w:tcPr>
            <w:tcW w:w="4545" w:type="pct"/>
            <w:tcBorders>
              <w:bottom w:val="single" w:sz="12" w:space="0" w:color="auto"/>
            </w:tcBorders>
            <w:shd w:val="clear" w:color="auto" w:fill="auto"/>
          </w:tcPr>
          <w:p w:rsidR="0055584E" w:rsidRPr="0023519F" w:rsidRDefault="0055584E" w:rsidP="00895C8D">
            <w:pPr>
              <w:pStyle w:val="Tabletext0"/>
            </w:pPr>
            <w:r w:rsidRPr="0023519F">
              <w:rPr>
                <w:rFonts w:eastAsia="MS Mincho"/>
              </w:rPr>
              <w:t>along the mainland coastline at mean low water</w:t>
            </w:r>
            <w:r w:rsidRPr="0023519F">
              <w:t xml:space="preserve">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13</w:t>
      </w:r>
      <w:r w:rsidR="004E6386" w:rsidRPr="0023519F">
        <w:t>   </w:t>
      </w:r>
      <w:r w:rsidRPr="0023519F">
        <w:rPr>
          <w:bCs/>
        </w:rPr>
        <w:t xml:space="preserve">Llewellyn Bay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intersection of the </w:t>
      </w:r>
      <w:r w:rsidRPr="0023519F">
        <w:rPr>
          <w:rFonts w:eastAsia="MS Mincho"/>
        </w:rPr>
        <w:t>mainland coastline at mean low water at Freshwater Point and the meridian 149°</w:t>
      </w:r>
      <w:r w:rsidR="004E6386" w:rsidRPr="0023519F">
        <w:rPr>
          <w:rFonts w:eastAsia="MS Mincho"/>
        </w:rPr>
        <w:t> </w:t>
      </w:r>
      <w:r w:rsidRPr="0023519F">
        <w:rPr>
          <w:rFonts w:eastAsia="MS Mincho"/>
        </w:rPr>
        <w:t>19.840</w:t>
      </w:r>
      <w:r w:rsidRPr="0023519F">
        <w:t>′</w:t>
      </w:r>
      <w:r w:rsidR="004E6386" w:rsidRPr="0023519F">
        <w:t> </w:t>
      </w:r>
      <w:r w:rsidRPr="0023519F">
        <w:rPr>
          <w:rFonts w:eastAsia="MS Mincho"/>
        </w:rPr>
        <w:t>E (at or about 21°</w:t>
      </w:r>
      <w:r w:rsidR="004E6386" w:rsidRPr="0023519F">
        <w:rPr>
          <w:rFonts w:eastAsia="MS Mincho"/>
        </w:rPr>
        <w:t> </w:t>
      </w:r>
      <w:r w:rsidRPr="0023519F">
        <w:rPr>
          <w:rFonts w:eastAsia="MS Mincho"/>
        </w:rPr>
        <w:t>24.643</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19.840</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rPr>
                <w:rFonts w:eastAsia="MS Mincho"/>
              </w:rPr>
              <w:t>easterly along the geodesic to 21°</w:t>
            </w:r>
            <w:r w:rsidR="004E6386" w:rsidRPr="0023519F">
              <w:rPr>
                <w:rFonts w:eastAsia="MS Mincho"/>
              </w:rPr>
              <w:t> </w:t>
            </w:r>
            <w:r w:rsidRPr="0023519F">
              <w:rPr>
                <w:rFonts w:eastAsia="MS Mincho"/>
              </w:rPr>
              <w:t>27.024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27.763</w:t>
            </w:r>
            <w:r w:rsidRPr="0023519F">
              <w:t>′</w:t>
            </w:r>
            <w:r w:rsidR="004E6386" w:rsidRPr="0023519F">
              <w:t> </w:t>
            </w:r>
            <w:r w:rsidRPr="0023519F">
              <w:rPr>
                <w:rFonts w:eastAsia="MS Mincho"/>
              </w:rPr>
              <w:t>E</w:t>
            </w:r>
            <w:r w:rsidRPr="0023519F">
              <w:t>;</w:t>
            </w:r>
          </w:p>
        </w:tc>
      </w:tr>
      <w:tr w:rsidR="0055584E" w:rsidRPr="0023519F" w:rsidTr="00ED4AB8">
        <w:tc>
          <w:tcPr>
            <w:tcW w:w="455" w:type="pct"/>
            <w:tcBorders>
              <w:top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tcBorders>
            <w:shd w:val="clear" w:color="auto" w:fill="auto"/>
          </w:tcPr>
          <w:p w:rsidR="0055584E" w:rsidRPr="0023519F" w:rsidRDefault="0055584E" w:rsidP="005212F1">
            <w:pPr>
              <w:pStyle w:val="Tabletext0"/>
            </w:pPr>
            <w:r w:rsidRPr="0023519F">
              <w:rPr>
                <w:rFonts w:eastAsia="MS Mincho"/>
              </w:rPr>
              <w:t>southerly along the geodesic to 21°</w:t>
            </w:r>
            <w:r w:rsidR="004E6386" w:rsidRPr="0023519F">
              <w:rPr>
                <w:rFonts w:eastAsia="MS Mincho"/>
              </w:rPr>
              <w:t> </w:t>
            </w:r>
            <w:r w:rsidRPr="0023519F">
              <w:rPr>
                <w:rFonts w:eastAsia="MS Mincho"/>
              </w:rPr>
              <w:t>30.574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28.979</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5212F1">
            <w:pPr>
              <w:pStyle w:val="Tabletext0"/>
            </w:pPr>
            <w:r w:rsidRPr="0023519F">
              <w:t>3</w:t>
            </w:r>
          </w:p>
        </w:tc>
        <w:tc>
          <w:tcPr>
            <w:tcW w:w="4545" w:type="pct"/>
            <w:shd w:val="clear" w:color="auto" w:fill="auto"/>
          </w:tcPr>
          <w:p w:rsidR="0055584E" w:rsidRPr="0023519F" w:rsidRDefault="0055584E" w:rsidP="005212F1">
            <w:pPr>
              <w:pStyle w:val="Tabletext0"/>
            </w:pPr>
            <w:r w:rsidRPr="0023519F">
              <w:rPr>
                <w:rFonts w:eastAsia="MS Mincho"/>
              </w:rPr>
              <w:t>westerly along the geodesic to 21°</w:t>
            </w:r>
            <w:r w:rsidR="004E6386" w:rsidRPr="0023519F">
              <w:rPr>
                <w:rFonts w:eastAsia="MS Mincho"/>
              </w:rPr>
              <w:t> </w:t>
            </w:r>
            <w:r w:rsidRPr="0023519F">
              <w:rPr>
                <w:rFonts w:eastAsia="MS Mincho"/>
              </w:rPr>
              <w:t>29.124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24.413</w:t>
            </w:r>
            <w:r w:rsidRPr="0023519F">
              <w:t>′</w:t>
            </w:r>
            <w:r w:rsidR="004E6386" w:rsidRPr="0023519F">
              <w:t> </w:t>
            </w:r>
            <w:r w:rsidRPr="0023519F">
              <w:rPr>
                <w:rFonts w:eastAsia="MS Mincho"/>
              </w:rPr>
              <w:t>E</w:t>
            </w:r>
            <w:r w:rsidRPr="0023519F">
              <w:t>;</w:t>
            </w:r>
          </w:p>
        </w:tc>
      </w:tr>
      <w:tr w:rsidR="0055584E" w:rsidRPr="0023519F" w:rsidTr="00ED4AB8">
        <w:trPr>
          <w:cantSplit/>
        </w:trPr>
        <w:tc>
          <w:tcPr>
            <w:tcW w:w="455" w:type="pct"/>
            <w:tcBorders>
              <w:bottom w:val="single" w:sz="4" w:space="0" w:color="auto"/>
            </w:tcBorders>
            <w:shd w:val="clear" w:color="auto" w:fill="auto"/>
          </w:tcPr>
          <w:p w:rsidR="0055584E" w:rsidRPr="0023519F" w:rsidRDefault="0055584E" w:rsidP="005212F1">
            <w:pPr>
              <w:pStyle w:val="Tabletext0"/>
            </w:pPr>
            <w:r w:rsidRPr="0023519F">
              <w:t>4</w:t>
            </w:r>
          </w:p>
        </w:tc>
        <w:tc>
          <w:tcPr>
            <w:tcW w:w="4545" w:type="pct"/>
            <w:tcBorders>
              <w:bottom w:val="single" w:sz="4" w:space="0" w:color="auto"/>
            </w:tcBorders>
            <w:shd w:val="clear" w:color="auto" w:fill="auto"/>
          </w:tcPr>
          <w:p w:rsidR="0055584E" w:rsidRPr="0023519F" w:rsidRDefault="0055584E" w:rsidP="005212F1">
            <w:pPr>
              <w:pStyle w:val="Tabletext0"/>
            </w:pPr>
            <w:r w:rsidRPr="0023519F">
              <w:rPr>
                <w:rFonts w:eastAsia="MS Mincho"/>
              </w:rPr>
              <w:t>westerly along the geodesic</w:t>
            </w:r>
            <w:r w:rsidRPr="0023519F">
              <w:t xml:space="preserve"> to the intersection of the north</w:t>
            </w:r>
            <w:r w:rsidR="0023519F">
              <w:noBreakHyphen/>
            </w:r>
            <w:r w:rsidRPr="0023519F">
              <w:t xml:space="preserve">eastern tip of Allom Point </w:t>
            </w:r>
            <w:r w:rsidRPr="0023519F">
              <w:rPr>
                <w:rFonts w:eastAsia="MS Mincho"/>
              </w:rPr>
              <w:t>at mean low water and the meridian 149°</w:t>
            </w:r>
            <w:r w:rsidR="004E6386" w:rsidRPr="0023519F">
              <w:rPr>
                <w:rFonts w:eastAsia="MS Mincho"/>
              </w:rPr>
              <w:t> </w:t>
            </w:r>
            <w:r w:rsidRPr="0023519F">
              <w:rPr>
                <w:rFonts w:eastAsia="MS Mincho"/>
              </w:rPr>
              <w:t>20.630</w:t>
            </w:r>
            <w:r w:rsidRPr="0023519F">
              <w:t>′</w:t>
            </w:r>
            <w:r w:rsidR="004E6386" w:rsidRPr="0023519F">
              <w:t> </w:t>
            </w:r>
            <w:r w:rsidRPr="0023519F">
              <w:rPr>
                <w:rFonts w:eastAsia="MS Mincho"/>
              </w:rPr>
              <w:t>E (at or about 21°</w:t>
            </w:r>
            <w:r w:rsidR="004E6386" w:rsidRPr="0023519F">
              <w:rPr>
                <w:rFonts w:eastAsia="MS Mincho"/>
              </w:rPr>
              <w:t> </w:t>
            </w:r>
            <w:r w:rsidRPr="0023519F">
              <w:rPr>
                <w:rFonts w:eastAsia="MS Mincho"/>
              </w:rPr>
              <w:t>28.565</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20.630</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5</w:t>
            </w:r>
          </w:p>
        </w:tc>
        <w:tc>
          <w:tcPr>
            <w:tcW w:w="4545" w:type="pct"/>
            <w:tcBorders>
              <w:bottom w:val="single" w:sz="12" w:space="0" w:color="auto"/>
            </w:tcBorders>
            <w:shd w:val="clear" w:color="auto" w:fill="auto"/>
          </w:tcPr>
          <w:p w:rsidR="0055584E" w:rsidRPr="0023519F" w:rsidRDefault="0055584E" w:rsidP="005212F1">
            <w:pPr>
              <w:pStyle w:val="Tabletext0"/>
            </w:pPr>
            <w:r w:rsidRPr="0023519F">
              <w:rPr>
                <w:rFonts w:eastAsia="MS Mincho"/>
              </w:rPr>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14</w:t>
      </w:r>
      <w:r w:rsidR="004E6386" w:rsidRPr="0023519F">
        <w:t>   </w:t>
      </w:r>
      <w:r w:rsidRPr="0023519F">
        <w:rPr>
          <w:bCs/>
        </w:rPr>
        <w:t xml:space="preserve">Ince Bay </w:t>
      </w:r>
      <w:r w:rsidRPr="0023519F">
        <w:rPr>
          <w:color w:val="000000"/>
        </w:rPr>
        <w:t>(Cape Palmerston</w:t>
      </w:r>
      <w:r w:rsidR="008844D2" w:rsidRPr="0023519F">
        <w:rPr>
          <w:color w:val="000000"/>
        </w:rPr>
        <w:t>—</w:t>
      </w:r>
      <w:r w:rsidRPr="0023519F">
        <w:rPr>
          <w:color w:val="000000"/>
        </w:rPr>
        <w:t xml:space="preserve">Allom Point)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the intersection of the north</w:t>
      </w:r>
      <w:r w:rsidR="0023519F">
        <w:noBreakHyphen/>
      </w:r>
      <w:r w:rsidRPr="0023519F">
        <w:t xml:space="preserve">eastern tip of Allom Point </w:t>
      </w:r>
      <w:r w:rsidRPr="0023519F">
        <w:rPr>
          <w:rFonts w:eastAsia="MS Mincho"/>
        </w:rPr>
        <w:t>at mean low water and the meridian 149°</w:t>
      </w:r>
      <w:r w:rsidR="004E6386" w:rsidRPr="0023519F">
        <w:rPr>
          <w:rFonts w:eastAsia="MS Mincho"/>
        </w:rPr>
        <w:t> </w:t>
      </w:r>
      <w:r w:rsidRPr="0023519F">
        <w:rPr>
          <w:rFonts w:eastAsia="MS Mincho"/>
        </w:rPr>
        <w:t>20.630</w:t>
      </w:r>
      <w:r w:rsidRPr="0023519F">
        <w:t>′</w:t>
      </w:r>
      <w:r w:rsidR="004E6386" w:rsidRPr="0023519F">
        <w:t> </w:t>
      </w:r>
      <w:r w:rsidRPr="0023519F">
        <w:rPr>
          <w:rFonts w:eastAsia="MS Mincho"/>
        </w:rPr>
        <w:t>E (at or about 21°</w:t>
      </w:r>
      <w:r w:rsidR="004E6386" w:rsidRPr="0023519F">
        <w:rPr>
          <w:rFonts w:eastAsia="MS Mincho"/>
        </w:rPr>
        <w:t> </w:t>
      </w:r>
      <w:r w:rsidRPr="0023519F">
        <w:rPr>
          <w:rFonts w:eastAsia="MS Mincho"/>
        </w:rPr>
        <w:t>28.565</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20.630</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rPr>
                <w:rFonts w:eastAsia="MS Mincho"/>
              </w:rPr>
              <w:t>easterly along the geodesic to 21°</w:t>
            </w:r>
            <w:r w:rsidR="004E6386" w:rsidRPr="0023519F">
              <w:rPr>
                <w:rFonts w:eastAsia="MS Mincho"/>
              </w:rPr>
              <w:t> </w:t>
            </w:r>
            <w:r w:rsidRPr="0023519F">
              <w:rPr>
                <w:rFonts w:eastAsia="MS Mincho"/>
              </w:rPr>
              <w:t>29.124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24.413</w:t>
            </w:r>
            <w:r w:rsidRPr="0023519F">
              <w:t>′</w:t>
            </w:r>
            <w:r w:rsidR="004E6386" w:rsidRPr="0023519F">
              <w:t> </w:t>
            </w:r>
            <w:r w:rsidRPr="0023519F">
              <w:rPr>
                <w:rFonts w:eastAsia="MS Mincho"/>
              </w:rPr>
              <w:t>E</w:t>
            </w:r>
            <w:r w:rsidRPr="0023519F">
              <w:t>;</w:t>
            </w:r>
          </w:p>
        </w:tc>
      </w:tr>
      <w:tr w:rsidR="0055584E" w:rsidRPr="0023519F" w:rsidTr="00ED4AB8">
        <w:tc>
          <w:tcPr>
            <w:tcW w:w="455" w:type="pct"/>
            <w:tcBorders>
              <w:top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tcBorders>
            <w:shd w:val="clear" w:color="auto" w:fill="auto"/>
          </w:tcPr>
          <w:p w:rsidR="0055584E" w:rsidRPr="0023519F" w:rsidRDefault="0055584E" w:rsidP="005212F1">
            <w:pPr>
              <w:pStyle w:val="Tabletext0"/>
            </w:pPr>
            <w:r w:rsidRPr="0023519F">
              <w:rPr>
                <w:rFonts w:eastAsia="MS Mincho"/>
              </w:rPr>
              <w:t>easterly along the geodesic to 21°</w:t>
            </w:r>
            <w:r w:rsidR="004E6386" w:rsidRPr="0023519F">
              <w:rPr>
                <w:rFonts w:eastAsia="MS Mincho"/>
              </w:rPr>
              <w:t> </w:t>
            </w:r>
            <w:r w:rsidRPr="0023519F">
              <w:rPr>
                <w:rFonts w:eastAsia="MS Mincho"/>
              </w:rPr>
              <w:t>30.574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28.979</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5212F1">
            <w:pPr>
              <w:pStyle w:val="Tabletext0"/>
            </w:pPr>
            <w:r w:rsidRPr="0023519F">
              <w:t>3</w:t>
            </w:r>
          </w:p>
        </w:tc>
        <w:tc>
          <w:tcPr>
            <w:tcW w:w="4545" w:type="pct"/>
            <w:tcBorders>
              <w:bottom w:val="single" w:sz="4" w:space="0" w:color="auto"/>
            </w:tcBorders>
            <w:shd w:val="clear" w:color="auto" w:fill="auto"/>
          </w:tcPr>
          <w:p w:rsidR="0055584E" w:rsidRPr="0023519F" w:rsidRDefault="0055584E" w:rsidP="005212F1">
            <w:pPr>
              <w:pStyle w:val="Tabletext0"/>
            </w:pPr>
            <w:r w:rsidRPr="0023519F">
              <w:rPr>
                <w:rFonts w:eastAsia="MS Mincho"/>
              </w:rPr>
              <w:t xml:space="preserve">southerly along the geodesic </w:t>
            </w:r>
            <w:r w:rsidRPr="0023519F">
              <w:t xml:space="preserve">to the intersection of the northern tip of Cape Palmerston </w:t>
            </w:r>
            <w:r w:rsidRPr="0023519F">
              <w:rPr>
                <w:rFonts w:eastAsia="MS Mincho"/>
              </w:rPr>
              <w:t>at mean low water and the meridian 149°</w:t>
            </w:r>
            <w:r w:rsidR="004E6386" w:rsidRPr="0023519F">
              <w:rPr>
                <w:rFonts w:eastAsia="MS Mincho"/>
              </w:rPr>
              <w:t> </w:t>
            </w:r>
            <w:r w:rsidRPr="0023519F">
              <w:rPr>
                <w:rFonts w:eastAsia="MS Mincho"/>
              </w:rPr>
              <w:t>28.968</w:t>
            </w:r>
            <w:r w:rsidRPr="0023519F">
              <w:t>′</w:t>
            </w:r>
            <w:r w:rsidR="004E6386" w:rsidRPr="0023519F">
              <w:t> </w:t>
            </w:r>
            <w:r w:rsidRPr="0023519F">
              <w:rPr>
                <w:rFonts w:eastAsia="MS Mincho"/>
              </w:rPr>
              <w:t>E (at or about 21°</w:t>
            </w:r>
            <w:r w:rsidR="004E6386" w:rsidRPr="0023519F">
              <w:rPr>
                <w:rFonts w:eastAsia="MS Mincho"/>
              </w:rPr>
              <w:t> </w:t>
            </w:r>
            <w:r w:rsidRPr="0023519F">
              <w:rPr>
                <w:rFonts w:eastAsia="MS Mincho"/>
              </w:rPr>
              <w:t>31.935</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28.968</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4</w:t>
            </w:r>
          </w:p>
        </w:tc>
        <w:tc>
          <w:tcPr>
            <w:tcW w:w="4545" w:type="pct"/>
            <w:tcBorders>
              <w:bottom w:val="single" w:sz="12" w:space="0" w:color="auto"/>
            </w:tcBorders>
            <w:shd w:val="clear" w:color="auto" w:fill="auto"/>
          </w:tcPr>
          <w:p w:rsidR="0055584E" w:rsidRPr="0023519F" w:rsidRDefault="0055584E" w:rsidP="005212F1">
            <w:pPr>
              <w:pStyle w:val="Tabletext0"/>
            </w:pPr>
            <w:r w:rsidRPr="0023519F">
              <w:rPr>
                <w:rFonts w:eastAsia="MS Mincho"/>
              </w:rPr>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15</w:t>
      </w:r>
      <w:r w:rsidR="004E6386" w:rsidRPr="0023519F">
        <w:t>   </w:t>
      </w:r>
      <w:r w:rsidRPr="0023519F">
        <w:rPr>
          <w:color w:val="000000"/>
        </w:rPr>
        <w:t>Clairview Bluff</w:t>
      </w:r>
      <w:r w:rsidR="008844D2" w:rsidRPr="0023519F">
        <w:rPr>
          <w:color w:val="000000"/>
        </w:rPr>
        <w:t>—</w:t>
      </w:r>
      <w:r w:rsidRPr="0023519F">
        <w:rPr>
          <w:color w:val="000000"/>
        </w:rPr>
        <w:t xml:space="preserve">Carmilla Creek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the intersection of the mainland coastline at mean low water </w:t>
      </w:r>
      <w:r w:rsidRPr="0023519F">
        <w:t xml:space="preserve">near Carmilla Creek </w:t>
      </w:r>
      <w:r w:rsidRPr="0023519F">
        <w:rPr>
          <w:rFonts w:eastAsia="MS Mincho"/>
        </w:rPr>
        <w:t>and the parallel 21°</w:t>
      </w:r>
      <w:r w:rsidR="004E6386" w:rsidRPr="0023519F">
        <w:rPr>
          <w:rFonts w:eastAsia="MS Mincho"/>
        </w:rPr>
        <w:t> </w:t>
      </w:r>
      <w:r w:rsidRPr="0023519F">
        <w:rPr>
          <w:rFonts w:eastAsia="MS Mincho"/>
        </w:rPr>
        <w:t>54.324</w:t>
      </w:r>
      <w:r w:rsidRPr="0023519F">
        <w:t>′</w:t>
      </w:r>
      <w:r w:rsidR="004E6386" w:rsidRPr="0023519F">
        <w:t> </w:t>
      </w:r>
      <w:r w:rsidRPr="0023519F">
        <w:rPr>
          <w:rFonts w:eastAsia="MS Mincho"/>
        </w:rPr>
        <w:t>S (at or about 21°</w:t>
      </w:r>
      <w:r w:rsidR="004E6386" w:rsidRPr="0023519F">
        <w:rPr>
          <w:rFonts w:eastAsia="MS Mincho"/>
        </w:rPr>
        <w:t> </w:t>
      </w:r>
      <w:r w:rsidRPr="0023519F">
        <w:rPr>
          <w:rFonts w:eastAsia="MS Mincho"/>
        </w:rPr>
        <w:t>54.324</w:t>
      </w:r>
      <w:r w:rsidRPr="0023519F">
        <w:t>′</w:t>
      </w:r>
      <w:r w:rsidR="004E6386" w:rsidRPr="0023519F">
        <w:t> </w:t>
      </w:r>
      <w:r w:rsidRPr="0023519F">
        <w:rPr>
          <w:rFonts w:eastAsia="MS Mincho"/>
        </w:rPr>
        <w:t>S, 149°</w:t>
      </w:r>
      <w:r w:rsidR="004E6386" w:rsidRPr="0023519F">
        <w:rPr>
          <w:rFonts w:eastAsia="MS Mincho"/>
        </w:rPr>
        <w:t> </w:t>
      </w:r>
      <w:r w:rsidRPr="0023519F">
        <w:rPr>
          <w:rFonts w:eastAsia="MS Mincho"/>
        </w:rPr>
        <w:t>27.864</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east along the parallel to its intersection with longitude 149°</w:t>
            </w:r>
            <w:r w:rsidR="004E6386" w:rsidRPr="0023519F">
              <w:t> </w:t>
            </w:r>
            <w:r w:rsidRPr="0023519F">
              <w:t>33.063′</w:t>
            </w:r>
            <w:r w:rsidR="004E6386" w:rsidRPr="0023519F">
              <w:t> </w:t>
            </w:r>
            <w:r w:rsidRPr="0023519F">
              <w:t>E;</w:t>
            </w:r>
          </w:p>
        </w:tc>
      </w:tr>
      <w:tr w:rsidR="0055584E" w:rsidRPr="0023519F" w:rsidTr="00ED4AB8">
        <w:tc>
          <w:tcPr>
            <w:tcW w:w="455" w:type="pct"/>
            <w:tcBorders>
              <w:top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tcBorders>
            <w:shd w:val="clear" w:color="auto" w:fill="auto"/>
          </w:tcPr>
          <w:p w:rsidR="0055584E" w:rsidRPr="0023519F" w:rsidRDefault="0055584E" w:rsidP="008844D2">
            <w:pPr>
              <w:pStyle w:val="Tabletext0"/>
            </w:pPr>
            <w:r w:rsidRPr="0023519F">
              <w:t>south</w:t>
            </w:r>
            <w:r w:rsidR="0023519F">
              <w:noBreakHyphen/>
            </w:r>
            <w:r w:rsidRPr="0023519F">
              <w:t>easterly along the geodesic to 21°</w:t>
            </w:r>
            <w:r w:rsidR="004E6386" w:rsidRPr="0023519F">
              <w:t> </w:t>
            </w:r>
            <w:r w:rsidRPr="0023519F">
              <w:t>57.807′</w:t>
            </w:r>
            <w:r w:rsidR="004E6386" w:rsidRPr="0023519F">
              <w:t> </w:t>
            </w:r>
            <w:r w:rsidRPr="0023519F">
              <w:t>S, 149°</w:t>
            </w:r>
            <w:r w:rsidR="004E6386" w:rsidRPr="0023519F">
              <w:t> </w:t>
            </w:r>
            <w:r w:rsidRPr="0023519F">
              <w:t>35.813′</w:t>
            </w:r>
            <w:r w:rsidR="004E6386" w:rsidRPr="0023519F">
              <w:t> </w:t>
            </w:r>
            <w:r w:rsidRPr="0023519F">
              <w:t>E;</w:t>
            </w:r>
          </w:p>
        </w:tc>
      </w:tr>
      <w:tr w:rsidR="0055584E" w:rsidRPr="0023519F" w:rsidTr="00ED4AB8">
        <w:tc>
          <w:tcPr>
            <w:tcW w:w="455" w:type="pct"/>
            <w:shd w:val="clear" w:color="auto" w:fill="auto"/>
          </w:tcPr>
          <w:p w:rsidR="0055584E" w:rsidRPr="0023519F" w:rsidRDefault="0055584E" w:rsidP="005212F1">
            <w:pPr>
              <w:pStyle w:val="Tabletext0"/>
            </w:pPr>
            <w:r w:rsidRPr="0023519F">
              <w:t>3</w:t>
            </w:r>
          </w:p>
        </w:tc>
        <w:tc>
          <w:tcPr>
            <w:tcW w:w="4545" w:type="pct"/>
            <w:shd w:val="clear" w:color="auto" w:fill="auto"/>
          </w:tcPr>
          <w:p w:rsidR="0055584E" w:rsidRPr="0023519F" w:rsidRDefault="0055584E" w:rsidP="008844D2">
            <w:pPr>
              <w:pStyle w:val="Tabletext0"/>
            </w:pPr>
            <w:r w:rsidRPr="0023519F">
              <w:t>south along the meridian to its intersection with latitude 22°</w:t>
            </w:r>
            <w:r w:rsidR="004E6386" w:rsidRPr="0023519F">
              <w:t> </w:t>
            </w:r>
            <w:r w:rsidRPr="0023519F">
              <w:t>01.657′</w:t>
            </w:r>
            <w:r w:rsidR="004E6386" w:rsidRPr="0023519F">
              <w:t> </w:t>
            </w:r>
            <w:r w:rsidRPr="0023519F">
              <w:t>S;</w:t>
            </w:r>
          </w:p>
        </w:tc>
      </w:tr>
      <w:tr w:rsidR="0055584E" w:rsidRPr="0023519F" w:rsidTr="00ED4AB8">
        <w:tc>
          <w:tcPr>
            <w:tcW w:w="455" w:type="pct"/>
            <w:shd w:val="clear" w:color="auto" w:fill="auto"/>
          </w:tcPr>
          <w:p w:rsidR="0055584E" w:rsidRPr="0023519F" w:rsidRDefault="0055584E" w:rsidP="005212F1">
            <w:pPr>
              <w:pStyle w:val="Tabletext0"/>
            </w:pPr>
            <w:r w:rsidRPr="0023519F">
              <w:t>4</w:t>
            </w:r>
          </w:p>
        </w:tc>
        <w:tc>
          <w:tcPr>
            <w:tcW w:w="4545" w:type="pct"/>
            <w:shd w:val="clear" w:color="auto" w:fill="auto"/>
          </w:tcPr>
          <w:p w:rsidR="0055584E" w:rsidRPr="0023519F" w:rsidRDefault="0055584E" w:rsidP="008844D2">
            <w:pPr>
              <w:pStyle w:val="Tabletext0"/>
            </w:pPr>
            <w:r w:rsidRPr="0023519F">
              <w:t>southerly along the geodesic to 22°</w:t>
            </w:r>
            <w:r w:rsidR="004E6386" w:rsidRPr="0023519F">
              <w:t> </w:t>
            </w:r>
            <w:r w:rsidRPr="0023519F">
              <w:t>10.474′</w:t>
            </w:r>
            <w:r w:rsidR="004E6386" w:rsidRPr="0023519F">
              <w:t> </w:t>
            </w:r>
            <w:r w:rsidRPr="0023519F">
              <w:t>S, 149°</w:t>
            </w:r>
            <w:r w:rsidR="004E6386" w:rsidRPr="0023519F">
              <w:t> </w:t>
            </w:r>
            <w:r w:rsidRPr="0023519F">
              <w:t>36.779′</w:t>
            </w:r>
            <w:r w:rsidR="004E6386" w:rsidRPr="0023519F">
              <w:t> </w:t>
            </w:r>
            <w:r w:rsidRPr="0023519F">
              <w:t>E;</w:t>
            </w:r>
          </w:p>
        </w:tc>
      </w:tr>
      <w:tr w:rsidR="0055584E" w:rsidRPr="0023519F" w:rsidTr="00ED4AB8">
        <w:trPr>
          <w:cantSplit/>
        </w:trPr>
        <w:tc>
          <w:tcPr>
            <w:tcW w:w="455" w:type="pct"/>
            <w:tcBorders>
              <w:bottom w:val="single" w:sz="4" w:space="0" w:color="auto"/>
            </w:tcBorders>
            <w:shd w:val="clear" w:color="auto" w:fill="auto"/>
          </w:tcPr>
          <w:p w:rsidR="0055584E" w:rsidRPr="0023519F" w:rsidRDefault="0055584E" w:rsidP="005212F1">
            <w:pPr>
              <w:pStyle w:val="Tabletext0"/>
            </w:pPr>
            <w:r w:rsidRPr="0023519F">
              <w:t>5</w:t>
            </w:r>
          </w:p>
        </w:tc>
        <w:tc>
          <w:tcPr>
            <w:tcW w:w="4545" w:type="pct"/>
            <w:tcBorders>
              <w:bottom w:val="single" w:sz="4" w:space="0" w:color="auto"/>
            </w:tcBorders>
            <w:shd w:val="clear" w:color="auto" w:fill="auto"/>
          </w:tcPr>
          <w:p w:rsidR="0055584E" w:rsidRPr="0023519F" w:rsidRDefault="0055584E" w:rsidP="008844D2">
            <w:pPr>
              <w:pStyle w:val="Tabletext0"/>
            </w:pPr>
            <w:r w:rsidRPr="0023519F">
              <w:t>westerly along the geodesic to the intersection of the eastern tip of Clairview Bluff at mean low water and the parallel 22°</w:t>
            </w:r>
            <w:r w:rsidR="004E6386" w:rsidRPr="0023519F">
              <w:t> </w:t>
            </w:r>
            <w:r w:rsidRPr="0023519F">
              <w:t>10.450′</w:t>
            </w:r>
            <w:r w:rsidR="004E6386" w:rsidRPr="0023519F">
              <w:t> </w:t>
            </w:r>
            <w:r w:rsidRPr="0023519F">
              <w:t>S (at or about 22°</w:t>
            </w:r>
            <w:r w:rsidR="004E6386" w:rsidRPr="0023519F">
              <w:t> </w:t>
            </w:r>
            <w:r w:rsidRPr="0023519F">
              <w:t>10.450′</w:t>
            </w:r>
            <w:r w:rsidR="004E6386" w:rsidRPr="0023519F">
              <w:t> </w:t>
            </w:r>
            <w:r w:rsidRPr="0023519F">
              <w:t>S, 149°</w:t>
            </w:r>
            <w:r w:rsidR="004E6386" w:rsidRPr="0023519F">
              <w:t> </w:t>
            </w:r>
            <w:r w:rsidRPr="0023519F">
              <w:t>34.022′</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6</w:t>
            </w:r>
          </w:p>
        </w:tc>
        <w:tc>
          <w:tcPr>
            <w:tcW w:w="4545" w:type="pct"/>
            <w:tcBorders>
              <w:bottom w:val="single" w:sz="12" w:space="0" w:color="auto"/>
            </w:tcBorders>
            <w:shd w:val="clear" w:color="auto" w:fill="auto"/>
          </w:tcPr>
          <w:p w:rsidR="0055584E" w:rsidRPr="0023519F" w:rsidRDefault="0055584E" w:rsidP="008844D2">
            <w:pPr>
              <w:pStyle w:val="Tabletext0"/>
            </w:pPr>
            <w:r w:rsidRPr="0023519F">
              <w:t>along the mainland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16</w:t>
      </w:r>
      <w:r w:rsidR="004E6386" w:rsidRPr="0023519F">
        <w:t>   </w:t>
      </w:r>
      <w:r w:rsidRPr="0023519F">
        <w:rPr>
          <w:bCs/>
        </w:rPr>
        <w:t xml:space="preserve">Shoalwater Bay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the intersection of </w:t>
      </w:r>
      <w:r w:rsidRPr="0023519F">
        <w:t xml:space="preserve">MacDonald Point </w:t>
      </w:r>
      <w:r w:rsidRPr="0023519F">
        <w:rPr>
          <w:rFonts w:eastAsia="MS Mincho"/>
        </w:rPr>
        <w:t>at mean low water</w:t>
      </w:r>
      <w:r w:rsidRPr="0023519F">
        <w:t xml:space="preserve"> </w:t>
      </w:r>
      <w:r w:rsidRPr="0023519F">
        <w:rPr>
          <w:rFonts w:eastAsia="MS Mincho"/>
        </w:rPr>
        <w:t>and the parallel 22°</w:t>
      </w:r>
      <w:r w:rsidR="004E6386" w:rsidRPr="0023519F">
        <w:rPr>
          <w:rFonts w:eastAsia="MS Mincho"/>
        </w:rPr>
        <w:t> </w:t>
      </w:r>
      <w:r w:rsidRPr="0023519F">
        <w:rPr>
          <w:rFonts w:eastAsia="MS Mincho"/>
        </w:rPr>
        <w:t>19.550</w:t>
      </w:r>
      <w:r w:rsidRPr="0023519F">
        <w:t>′</w:t>
      </w:r>
      <w:r w:rsidR="004E6386" w:rsidRPr="0023519F">
        <w:t> </w:t>
      </w:r>
      <w:r w:rsidRPr="0023519F">
        <w:rPr>
          <w:rFonts w:eastAsia="MS Mincho"/>
        </w:rPr>
        <w:t>S</w:t>
      </w:r>
      <w:r w:rsidRPr="0023519F">
        <w:t xml:space="preserve"> </w:t>
      </w:r>
      <w:r w:rsidRPr="0023519F">
        <w:rPr>
          <w:rFonts w:eastAsia="MS Mincho"/>
        </w:rPr>
        <w:t>(at or about 22°</w:t>
      </w:r>
      <w:r w:rsidR="004E6386" w:rsidRPr="0023519F">
        <w:rPr>
          <w:rFonts w:eastAsia="MS Mincho"/>
        </w:rPr>
        <w:t> </w:t>
      </w:r>
      <w:r w:rsidRPr="0023519F">
        <w:rPr>
          <w:rFonts w:eastAsia="MS Mincho"/>
        </w:rPr>
        <w:t>19.550</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11.575</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north</w:t>
            </w:r>
            <w:r w:rsidR="0023519F">
              <w:noBreakHyphen/>
            </w:r>
            <w:r w:rsidRPr="0023519F">
              <w:t>easterly along the geodesic to the intersection of the Swan Island coastline at mean low water and the parallel 22°</w:t>
            </w:r>
            <w:r w:rsidR="004E6386" w:rsidRPr="0023519F">
              <w:t> </w:t>
            </w:r>
            <w:r w:rsidRPr="0023519F">
              <w:t>19.308′</w:t>
            </w:r>
            <w:r w:rsidR="004E6386" w:rsidRPr="0023519F">
              <w:t> </w:t>
            </w:r>
            <w:r w:rsidRPr="0023519F">
              <w:t>S (at or about 22°</w:t>
            </w:r>
            <w:r w:rsidR="004E6386" w:rsidRPr="0023519F">
              <w:t> </w:t>
            </w:r>
            <w:r w:rsidRPr="0023519F">
              <w:t>19.308′</w:t>
            </w:r>
            <w:r w:rsidR="004E6386" w:rsidRPr="0023519F">
              <w:t> </w:t>
            </w:r>
            <w:r w:rsidRPr="0023519F">
              <w:t>S, 150°</w:t>
            </w:r>
            <w:r w:rsidR="004E6386" w:rsidRPr="0023519F">
              <w:t> </w:t>
            </w:r>
            <w:r w:rsidRPr="0023519F">
              <w:t>12.145′</w:t>
            </w:r>
            <w:r w:rsidR="004E6386" w:rsidRPr="0023519F">
              <w:t> </w:t>
            </w:r>
            <w:r w:rsidRPr="0023519F">
              <w:t>E);</w:t>
            </w:r>
          </w:p>
        </w:tc>
      </w:tr>
      <w:tr w:rsidR="0055584E" w:rsidRPr="0023519F" w:rsidTr="00ED4AB8">
        <w:trPr>
          <w:cantSplit/>
        </w:trPr>
        <w:tc>
          <w:tcPr>
            <w:tcW w:w="455" w:type="pct"/>
            <w:tcBorders>
              <w:top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tcBorders>
            <w:shd w:val="clear" w:color="auto" w:fill="auto"/>
          </w:tcPr>
          <w:p w:rsidR="0055584E" w:rsidRPr="0023519F" w:rsidRDefault="0055584E" w:rsidP="008844D2">
            <w:pPr>
              <w:pStyle w:val="Tabletext0"/>
            </w:pPr>
            <w:r w:rsidRPr="0023519F">
              <w:t>along the southern island coastline at mean low water to its intersection with the parallel 22°</w:t>
            </w:r>
            <w:r w:rsidR="004E6386" w:rsidRPr="0023519F">
              <w:t> </w:t>
            </w:r>
            <w:r w:rsidRPr="0023519F">
              <w:t>19.168′</w:t>
            </w:r>
            <w:r w:rsidR="004E6386" w:rsidRPr="0023519F">
              <w:t> </w:t>
            </w:r>
            <w:r w:rsidRPr="0023519F">
              <w:t>S (at or about 22°</w:t>
            </w:r>
            <w:r w:rsidR="004E6386" w:rsidRPr="0023519F">
              <w:t> </w:t>
            </w:r>
            <w:r w:rsidRPr="0023519F">
              <w:t>19.168′</w:t>
            </w:r>
            <w:r w:rsidR="004E6386" w:rsidRPr="0023519F">
              <w:t> </w:t>
            </w:r>
            <w:r w:rsidRPr="0023519F">
              <w:t>S, 150°</w:t>
            </w:r>
            <w:r w:rsidR="004E6386" w:rsidRPr="0023519F">
              <w:t> </w:t>
            </w:r>
            <w:r w:rsidRPr="0023519F">
              <w:t>12.477′</w:t>
            </w:r>
            <w:r w:rsidR="004E6386" w:rsidRPr="0023519F">
              <w:t> </w:t>
            </w:r>
            <w:r w:rsidRPr="0023519F">
              <w:t>E);</w:t>
            </w:r>
          </w:p>
        </w:tc>
      </w:tr>
      <w:tr w:rsidR="0055584E" w:rsidRPr="0023519F" w:rsidTr="00ED4AB8">
        <w:tc>
          <w:tcPr>
            <w:tcW w:w="455" w:type="pct"/>
            <w:shd w:val="clear" w:color="auto" w:fill="auto"/>
          </w:tcPr>
          <w:p w:rsidR="0055584E" w:rsidRPr="0023519F" w:rsidRDefault="0055584E" w:rsidP="005212F1">
            <w:pPr>
              <w:pStyle w:val="Tabletext0"/>
            </w:pPr>
            <w:r w:rsidRPr="0023519F">
              <w:t>3</w:t>
            </w:r>
          </w:p>
        </w:tc>
        <w:tc>
          <w:tcPr>
            <w:tcW w:w="4545" w:type="pct"/>
            <w:shd w:val="clear" w:color="auto" w:fill="auto"/>
          </w:tcPr>
          <w:p w:rsidR="0055584E" w:rsidRPr="0023519F" w:rsidRDefault="0055584E" w:rsidP="008844D2">
            <w:pPr>
              <w:pStyle w:val="Tabletext0"/>
            </w:pPr>
            <w:r w:rsidRPr="0023519F">
              <w:t>north</w:t>
            </w:r>
            <w:r w:rsidR="0023519F">
              <w:noBreakHyphen/>
            </w:r>
            <w:r w:rsidRPr="0023519F">
              <w:t>easterly along the geodesic to the intersection of the island coastline at Cape Townshend, Townshend Island and the meridian 150°</w:t>
            </w:r>
            <w:r w:rsidR="004E6386" w:rsidRPr="0023519F">
              <w:t> </w:t>
            </w:r>
            <w:r w:rsidRPr="0023519F">
              <w:t>28.724′</w:t>
            </w:r>
            <w:r w:rsidR="004E6386" w:rsidRPr="0023519F">
              <w:t> </w:t>
            </w:r>
            <w:r w:rsidRPr="0023519F">
              <w:t>E (at or about 22°</w:t>
            </w:r>
            <w:r w:rsidR="004E6386" w:rsidRPr="0023519F">
              <w:t> </w:t>
            </w:r>
            <w:r w:rsidRPr="0023519F">
              <w:t>12.283′</w:t>
            </w:r>
            <w:r w:rsidR="004E6386" w:rsidRPr="0023519F">
              <w:t> </w:t>
            </w:r>
            <w:r w:rsidRPr="0023519F">
              <w:t>S, 150°</w:t>
            </w:r>
            <w:r w:rsidR="004E6386" w:rsidRPr="0023519F">
              <w:t> </w:t>
            </w:r>
            <w:r w:rsidRPr="0023519F">
              <w:t>28.724′</w:t>
            </w:r>
            <w:r w:rsidR="004E6386" w:rsidRPr="0023519F">
              <w:t> </w:t>
            </w:r>
            <w:r w:rsidRPr="0023519F">
              <w:t>E);</w:t>
            </w:r>
          </w:p>
        </w:tc>
      </w:tr>
      <w:tr w:rsidR="0055584E" w:rsidRPr="0023519F" w:rsidTr="00ED4AB8">
        <w:tc>
          <w:tcPr>
            <w:tcW w:w="455" w:type="pct"/>
            <w:shd w:val="clear" w:color="auto" w:fill="auto"/>
          </w:tcPr>
          <w:p w:rsidR="0055584E" w:rsidRPr="0023519F" w:rsidRDefault="0055584E" w:rsidP="005212F1">
            <w:pPr>
              <w:pStyle w:val="Tabletext0"/>
            </w:pPr>
            <w:r w:rsidRPr="0023519F">
              <w:t>4</w:t>
            </w:r>
          </w:p>
        </w:tc>
        <w:tc>
          <w:tcPr>
            <w:tcW w:w="4545" w:type="pct"/>
            <w:shd w:val="clear" w:color="auto" w:fill="auto"/>
          </w:tcPr>
          <w:p w:rsidR="0055584E" w:rsidRPr="0023519F" w:rsidRDefault="0055584E" w:rsidP="008844D2">
            <w:pPr>
              <w:pStyle w:val="Tabletext0"/>
            </w:pPr>
            <w:r w:rsidRPr="0023519F">
              <w:t>along the western and southern shores of the Townshend Island coastline at mean low water to its intersection with the parallel 22°</w:t>
            </w:r>
            <w:r w:rsidR="004E6386" w:rsidRPr="0023519F">
              <w:t> </w:t>
            </w:r>
            <w:r w:rsidRPr="0023519F">
              <w:t>17.753′</w:t>
            </w:r>
            <w:r w:rsidR="004E6386" w:rsidRPr="0023519F">
              <w:t> </w:t>
            </w:r>
            <w:r w:rsidRPr="0023519F">
              <w:t>S (at or about 22°</w:t>
            </w:r>
            <w:r w:rsidR="004E6386" w:rsidRPr="0023519F">
              <w:t> </w:t>
            </w:r>
            <w:r w:rsidRPr="0023519F">
              <w:t>17.753′</w:t>
            </w:r>
            <w:r w:rsidR="004E6386" w:rsidRPr="0023519F">
              <w:t> </w:t>
            </w:r>
            <w:r w:rsidRPr="0023519F">
              <w:t>S, 150°</w:t>
            </w:r>
            <w:r w:rsidR="004E6386" w:rsidRPr="0023519F">
              <w:t> </w:t>
            </w:r>
            <w:r w:rsidRPr="0023519F">
              <w:t>33.680′</w:t>
            </w:r>
            <w:r w:rsidR="004E6386" w:rsidRPr="0023519F">
              <w:t> </w:t>
            </w:r>
            <w:r w:rsidRPr="0023519F">
              <w:t>E);</w:t>
            </w:r>
          </w:p>
        </w:tc>
      </w:tr>
      <w:tr w:rsidR="0055584E" w:rsidRPr="0023519F" w:rsidTr="00ED4AB8">
        <w:tc>
          <w:tcPr>
            <w:tcW w:w="455" w:type="pct"/>
            <w:tcBorders>
              <w:bottom w:val="single" w:sz="4" w:space="0" w:color="auto"/>
            </w:tcBorders>
            <w:shd w:val="clear" w:color="auto" w:fill="auto"/>
          </w:tcPr>
          <w:p w:rsidR="0055584E" w:rsidRPr="0023519F" w:rsidRDefault="0055584E" w:rsidP="005212F1">
            <w:pPr>
              <w:pStyle w:val="Tabletext0"/>
            </w:pPr>
            <w:r w:rsidRPr="0023519F">
              <w:t>5</w:t>
            </w:r>
          </w:p>
        </w:tc>
        <w:tc>
          <w:tcPr>
            <w:tcW w:w="4545" w:type="pct"/>
            <w:tcBorders>
              <w:bottom w:val="single" w:sz="4" w:space="0" w:color="auto"/>
            </w:tcBorders>
            <w:shd w:val="clear" w:color="auto" w:fill="auto"/>
          </w:tcPr>
          <w:p w:rsidR="0055584E" w:rsidRPr="0023519F" w:rsidRDefault="0055584E" w:rsidP="008844D2">
            <w:pPr>
              <w:pStyle w:val="Tabletext0"/>
            </w:pPr>
            <w:r w:rsidRPr="0023519F">
              <w:t>southerly along the geodesic to the intersection of Reef Point at mean low water and the meridian 150°</w:t>
            </w:r>
            <w:r w:rsidR="004E6386" w:rsidRPr="0023519F">
              <w:t> </w:t>
            </w:r>
            <w:r w:rsidRPr="0023519F">
              <w:t>33.980′</w:t>
            </w:r>
            <w:r w:rsidR="004E6386" w:rsidRPr="0023519F">
              <w:t> </w:t>
            </w:r>
            <w:r w:rsidRPr="0023519F">
              <w:t>E (at or about 22°</w:t>
            </w:r>
            <w:r w:rsidR="004E6386" w:rsidRPr="0023519F">
              <w:t> </w:t>
            </w:r>
            <w:r w:rsidRPr="0023519F">
              <w:t>18.950′</w:t>
            </w:r>
            <w:r w:rsidR="004E6386" w:rsidRPr="0023519F">
              <w:t> </w:t>
            </w:r>
            <w:r w:rsidRPr="0023519F">
              <w:t>S, 150°</w:t>
            </w:r>
            <w:r w:rsidR="004E6386" w:rsidRPr="0023519F">
              <w:t> </w:t>
            </w:r>
            <w:r w:rsidRPr="0023519F">
              <w:t>33.980′</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6</w:t>
            </w:r>
          </w:p>
        </w:tc>
        <w:tc>
          <w:tcPr>
            <w:tcW w:w="4545" w:type="pct"/>
            <w:tcBorders>
              <w:bottom w:val="single" w:sz="12" w:space="0" w:color="auto"/>
            </w:tcBorders>
            <w:shd w:val="clear" w:color="auto" w:fill="auto"/>
          </w:tcPr>
          <w:p w:rsidR="0055584E" w:rsidRPr="0023519F" w:rsidRDefault="0055584E" w:rsidP="008844D2">
            <w:pPr>
              <w:pStyle w:val="Tabletext0"/>
            </w:pPr>
            <w:r w:rsidRPr="0023519F">
              <w:t>along the mainland coastline at mean low water to the point of commencement</w:t>
            </w:r>
          </w:p>
        </w:tc>
      </w:tr>
    </w:tbl>
    <w:p w:rsidR="0055584E" w:rsidRPr="0023519F" w:rsidRDefault="0055584E" w:rsidP="008844D2">
      <w:pPr>
        <w:pStyle w:val="SubsectionHead"/>
      </w:pPr>
      <w:r w:rsidRPr="0023519F">
        <w:t xml:space="preserve">Table </w:t>
      </w:r>
      <w:r w:rsidR="00A97D9F" w:rsidRPr="0023519F">
        <w:t>46</w:t>
      </w:r>
      <w:r w:rsidRPr="0023519F">
        <w:t xml:space="preserve"> Part</w:t>
      </w:r>
      <w:r w:rsidR="0023519F">
        <w:t> </w:t>
      </w:r>
      <w:r w:rsidRPr="0023519F">
        <w:t>17</w:t>
      </w:r>
      <w:r w:rsidR="004E6386" w:rsidRPr="0023519F">
        <w:t>   </w:t>
      </w:r>
      <w:r w:rsidRPr="0023519F">
        <w:t xml:space="preserve">Port Clinton </w:t>
      </w:r>
      <w:r w:rsidRPr="0023519F">
        <w:rPr>
          <w:color w:val="000000"/>
        </w:rPr>
        <w:t>(Reef Point</w:t>
      </w:r>
      <w:r w:rsidR="008844D2" w:rsidRPr="0023519F">
        <w:rPr>
          <w:color w:val="000000"/>
        </w:rPr>
        <w:t>—</w:t>
      </w:r>
      <w:r w:rsidRPr="0023519F">
        <w:rPr>
          <w:color w:val="000000"/>
        </w:rPr>
        <w:t xml:space="preserve">Cape Clinton) </w:t>
      </w:r>
      <w:r w:rsidRPr="0023519F">
        <w:t>Species Conservation (Dugong Protection)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the intersection of </w:t>
      </w:r>
      <w:r w:rsidRPr="0023519F">
        <w:t xml:space="preserve">Reef Point </w:t>
      </w:r>
      <w:r w:rsidRPr="0023519F">
        <w:rPr>
          <w:rFonts w:eastAsia="MS Mincho"/>
        </w:rPr>
        <w:t>at mean low water and the meridian 150°</w:t>
      </w:r>
      <w:r w:rsidR="004E6386" w:rsidRPr="0023519F">
        <w:rPr>
          <w:rFonts w:eastAsia="MS Mincho"/>
        </w:rPr>
        <w:t> </w:t>
      </w:r>
      <w:r w:rsidRPr="0023519F">
        <w:rPr>
          <w:rFonts w:eastAsia="MS Mincho"/>
        </w:rPr>
        <w:t>33.980</w:t>
      </w:r>
      <w:r w:rsidRPr="0023519F">
        <w:t>′</w:t>
      </w:r>
      <w:r w:rsidR="004E6386" w:rsidRPr="0023519F">
        <w:t> </w:t>
      </w:r>
      <w:r w:rsidRPr="0023519F">
        <w:rPr>
          <w:rFonts w:eastAsia="MS Mincho"/>
        </w:rPr>
        <w:t>E (at or about 22°</w:t>
      </w:r>
      <w:r w:rsidR="004E6386" w:rsidRPr="0023519F">
        <w:rPr>
          <w:rFonts w:eastAsia="MS Mincho"/>
        </w:rPr>
        <w:t> </w:t>
      </w:r>
      <w:r w:rsidRPr="0023519F">
        <w:rPr>
          <w:rFonts w:eastAsia="MS Mincho"/>
        </w:rPr>
        <w:t>18.950</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33.980</w:t>
      </w:r>
      <w:r w:rsidRPr="0023519F">
        <w:t>′</w:t>
      </w:r>
      <w:r w:rsidR="004E6386" w:rsidRPr="0023519F">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rPr>
                <w:rFonts w:eastAsia="MS Mincho"/>
              </w:rPr>
              <w:t xml:space="preserve">northerly along the geodesic </w:t>
            </w:r>
            <w:r w:rsidRPr="0023519F">
              <w:t xml:space="preserve">to the intersection of the eastern tip of Townshend Island </w:t>
            </w:r>
            <w:r w:rsidRPr="0023519F">
              <w:rPr>
                <w:rFonts w:eastAsia="MS Mincho"/>
              </w:rPr>
              <w:t xml:space="preserve">at mean low water </w:t>
            </w:r>
            <w:r w:rsidRPr="0023519F">
              <w:t xml:space="preserve">and the parallel </w:t>
            </w:r>
            <w:r w:rsidRPr="0023519F">
              <w:rPr>
                <w:rFonts w:eastAsia="MS Mincho"/>
              </w:rPr>
              <w:t>22°</w:t>
            </w:r>
            <w:r w:rsidR="004E6386" w:rsidRPr="0023519F">
              <w:rPr>
                <w:rFonts w:eastAsia="MS Mincho"/>
              </w:rPr>
              <w:t> </w:t>
            </w:r>
            <w:r w:rsidRPr="0023519F">
              <w:rPr>
                <w:rFonts w:eastAsia="MS Mincho"/>
              </w:rPr>
              <w:t>17.753</w:t>
            </w:r>
            <w:r w:rsidRPr="0023519F">
              <w:t>′</w:t>
            </w:r>
            <w:r w:rsidR="004E6386" w:rsidRPr="0023519F">
              <w:t> </w:t>
            </w:r>
            <w:r w:rsidRPr="0023519F">
              <w:rPr>
                <w:rFonts w:eastAsia="MS Mincho"/>
              </w:rPr>
              <w:t>S</w:t>
            </w:r>
            <w:r w:rsidRPr="0023519F">
              <w:t xml:space="preserve"> (at or about </w:t>
            </w:r>
            <w:r w:rsidRPr="0023519F">
              <w:rPr>
                <w:rFonts w:eastAsia="MS Mincho"/>
              </w:rPr>
              <w:t>22°</w:t>
            </w:r>
            <w:r w:rsidR="004E6386" w:rsidRPr="0023519F">
              <w:rPr>
                <w:rFonts w:eastAsia="MS Mincho"/>
              </w:rPr>
              <w:t> </w:t>
            </w:r>
            <w:r w:rsidRPr="0023519F">
              <w:rPr>
                <w:rFonts w:eastAsia="MS Mincho"/>
              </w:rPr>
              <w:t>17.753</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33.680</w:t>
            </w:r>
            <w:r w:rsidRPr="0023519F">
              <w:t>′</w:t>
            </w:r>
            <w:r w:rsidR="004E6386" w:rsidRPr="0023519F">
              <w:t> </w:t>
            </w:r>
            <w:r w:rsidRPr="0023519F">
              <w:rPr>
                <w:rFonts w:eastAsia="MS Mincho"/>
              </w:rPr>
              <w:t>E</w:t>
            </w:r>
            <w:r w:rsidRPr="0023519F">
              <w:t>);</w:t>
            </w:r>
          </w:p>
        </w:tc>
      </w:tr>
      <w:tr w:rsidR="0055584E" w:rsidRPr="0023519F" w:rsidTr="00ED4AB8">
        <w:tc>
          <w:tcPr>
            <w:tcW w:w="455" w:type="pct"/>
            <w:tcBorders>
              <w:top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tcBorders>
            <w:shd w:val="clear" w:color="auto" w:fill="auto"/>
          </w:tcPr>
          <w:p w:rsidR="0055584E" w:rsidRPr="0023519F" w:rsidRDefault="0055584E" w:rsidP="005212F1">
            <w:pPr>
              <w:pStyle w:val="Tabletext0"/>
            </w:pPr>
            <w:r w:rsidRPr="0023519F">
              <w:rPr>
                <w:rFonts w:eastAsia="MS Mincho"/>
              </w:rPr>
              <w:t>easterly along the geodesic to 22°</w:t>
            </w:r>
            <w:r w:rsidR="004E6386" w:rsidRPr="0023519F">
              <w:rPr>
                <w:rFonts w:eastAsia="MS Mincho"/>
              </w:rPr>
              <w:t> </w:t>
            </w:r>
            <w:r w:rsidRPr="0023519F">
              <w:rPr>
                <w:rFonts w:eastAsia="MS Mincho"/>
              </w:rPr>
              <w:t>19.590</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39.596</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5212F1">
            <w:pPr>
              <w:pStyle w:val="Tabletext0"/>
            </w:pPr>
            <w:r w:rsidRPr="0023519F">
              <w:t>3</w:t>
            </w:r>
          </w:p>
        </w:tc>
        <w:tc>
          <w:tcPr>
            <w:tcW w:w="4545" w:type="pct"/>
            <w:shd w:val="clear" w:color="auto" w:fill="auto"/>
          </w:tcPr>
          <w:p w:rsidR="0055584E" w:rsidRPr="0023519F" w:rsidRDefault="0055584E" w:rsidP="005212F1">
            <w:pPr>
              <w:pStyle w:val="Tabletext0"/>
            </w:pPr>
            <w:r w:rsidRPr="0023519F">
              <w:rPr>
                <w:rFonts w:eastAsia="MS Mincho"/>
              </w:rPr>
              <w:t>south</w:t>
            </w:r>
            <w:r w:rsidR="0023519F">
              <w:rPr>
                <w:rFonts w:eastAsia="MS Mincho"/>
              </w:rPr>
              <w:noBreakHyphen/>
            </w:r>
            <w:r w:rsidRPr="0023519F">
              <w:rPr>
                <w:rFonts w:eastAsia="MS Mincho"/>
              </w:rPr>
              <w:t>easterly along the geodesic to 22°</w:t>
            </w:r>
            <w:r w:rsidR="004E6386" w:rsidRPr="0023519F">
              <w:rPr>
                <w:rFonts w:eastAsia="MS Mincho"/>
              </w:rPr>
              <w:t> </w:t>
            </w:r>
            <w:r w:rsidRPr="0023519F">
              <w:rPr>
                <w:rFonts w:eastAsia="MS Mincho"/>
              </w:rPr>
              <w:t>21.507</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41.229</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5212F1">
            <w:pPr>
              <w:pStyle w:val="Tabletext0"/>
            </w:pPr>
            <w:r w:rsidRPr="0023519F">
              <w:t>4</w:t>
            </w:r>
          </w:p>
        </w:tc>
        <w:tc>
          <w:tcPr>
            <w:tcW w:w="4545" w:type="pct"/>
            <w:shd w:val="clear" w:color="auto" w:fill="auto"/>
          </w:tcPr>
          <w:p w:rsidR="0055584E" w:rsidRPr="0023519F" w:rsidRDefault="0055584E" w:rsidP="005212F1">
            <w:pPr>
              <w:pStyle w:val="Tabletext0"/>
            </w:pPr>
            <w:r w:rsidRPr="0023519F">
              <w:rPr>
                <w:rFonts w:eastAsia="MS Mincho"/>
              </w:rPr>
              <w:t>southerly along the geodesic to 22°</w:t>
            </w:r>
            <w:r w:rsidR="004E6386" w:rsidRPr="0023519F">
              <w:rPr>
                <w:rFonts w:eastAsia="MS Mincho"/>
              </w:rPr>
              <w:t> </w:t>
            </w:r>
            <w:r w:rsidRPr="0023519F">
              <w:rPr>
                <w:rFonts w:eastAsia="MS Mincho"/>
              </w:rPr>
              <w:t>22.340</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41.529</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5212F1">
            <w:pPr>
              <w:pStyle w:val="Tabletext0"/>
            </w:pPr>
            <w:r w:rsidRPr="0023519F">
              <w:t>5</w:t>
            </w:r>
          </w:p>
        </w:tc>
        <w:tc>
          <w:tcPr>
            <w:tcW w:w="4545" w:type="pct"/>
            <w:shd w:val="clear" w:color="auto" w:fill="auto"/>
          </w:tcPr>
          <w:p w:rsidR="0055584E" w:rsidRPr="0023519F" w:rsidRDefault="0055584E" w:rsidP="005212F1">
            <w:pPr>
              <w:pStyle w:val="Tabletext0"/>
            </w:pPr>
            <w:r w:rsidRPr="0023519F">
              <w:rPr>
                <w:rFonts w:eastAsia="MS Mincho"/>
              </w:rPr>
              <w:t>south</w:t>
            </w:r>
            <w:r w:rsidR="0023519F">
              <w:rPr>
                <w:rFonts w:eastAsia="MS Mincho"/>
              </w:rPr>
              <w:noBreakHyphen/>
            </w:r>
            <w:r w:rsidRPr="0023519F">
              <w:rPr>
                <w:rFonts w:eastAsia="MS Mincho"/>
              </w:rPr>
              <w:t>easterly along the geodesic to 22°</w:t>
            </w:r>
            <w:r w:rsidR="004E6386" w:rsidRPr="0023519F">
              <w:rPr>
                <w:rFonts w:eastAsia="MS Mincho"/>
              </w:rPr>
              <w:t> </w:t>
            </w:r>
            <w:r w:rsidRPr="0023519F">
              <w:rPr>
                <w:rFonts w:eastAsia="MS Mincho"/>
              </w:rPr>
              <w:t>24.873</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43.262</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5212F1">
            <w:pPr>
              <w:pStyle w:val="Tabletext0"/>
            </w:pPr>
            <w:r w:rsidRPr="0023519F">
              <w:t>6</w:t>
            </w:r>
          </w:p>
        </w:tc>
        <w:tc>
          <w:tcPr>
            <w:tcW w:w="4545" w:type="pct"/>
            <w:shd w:val="clear" w:color="auto" w:fill="auto"/>
          </w:tcPr>
          <w:p w:rsidR="0055584E" w:rsidRPr="0023519F" w:rsidRDefault="0055584E" w:rsidP="005212F1">
            <w:pPr>
              <w:pStyle w:val="Tabletext0"/>
            </w:pPr>
            <w:r w:rsidRPr="0023519F">
              <w:rPr>
                <w:rFonts w:eastAsia="MS Mincho"/>
              </w:rPr>
              <w:t>south</w:t>
            </w:r>
            <w:r w:rsidR="0023519F">
              <w:rPr>
                <w:rFonts w:eastAsia="MS Mincho"/>
              </w:rPr>
              <w:noBreakHyphen/>
            </w:r>
            <w:r w:rsidRPr="0023519F">
              <w:rPr>
                <w:rFonts w:eastAsia="MS Mincho"/>
              </w:rPr>
              <w:t>easterly along the geodesic to 22°</w:t>
            </w:r>
            <w:r w:rsidR="004E6386" w:rsidRPr="0023519F">
              <w:rPr>
                <w:rFonts w:eastAsia="MS Mincho"/>
              </w:rPr>
              <w:t> </w:t>
            </w:r>
            <w:r w:rsidRPr="0023519F">
              <w:rPr>
                <w:rFonts w:eastAsia="MS Mincho"/>
              </w:rPr>
              <w:t>26.907</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45.428</w:t>
            </w:r>
            <w:r w:rsidRPr="0023519F">
              <w:t>′</w:t>
            </w:r>
            <w:r w:rsidR="004E6386" w:rsidRPr="0023519F">
              <w:t> </w:t>
            </w:r>
            <w:r w:rsidRPr="0023519F">
              <w:rPr>
                <w:rFonts w:eastAsia="MS Mincho"/>
              </w:rPr>
              <w:t>E</w:t>
            </w:r>
            <w:r w:rsidRPr="0023519F">
              <w:t>;</w:t>
            </w:r>
          </w:p>
        </w:tc>
      </w:tr>
      <w:tr w:rsidR="0055584E" w:rsidRPr="0023519F" w:rsidTr="00ED4AB8">
        <w:tc>
          <w:tcPr>
            <w:tcW w:w="455" w:type="pct"/>
            <w:shd w:val="clear" w:color="auto" w:fill="auto"/>
          </w:tcPr>
          <w:p w:rsidR="0055584E" w:rsidRPr="0023519F" w:rsidRDefault="0055584E" w:rsidP="005212F1">
            <w:pPr>
              <w:pStyle w:val="Tabletext0"/>
            </w:pPr>
            <w:r w:rsidRPr="0023519F">
              <w:t>7</w:t>
            </w:r>
          </w:p>
        </w:tc>
        <w:tc>
          <w:tcPr>
            <w:tcW w:w="4545" w:type="pct"/>
            <w:shd w:val="clear" w:color="auto" w:fill="auto"/>
          </w:tcPr>
          <w:p w:rsidR="0055584E" w:rsidRPr="0023519F" w:rsidRDefault="0055584E" w:rsidP="005212F1">
            <w:pPr>
              <w:pStyle w:val="Tabletext0"/>
            </w:pPr>
            <w:r w:rsidRPr="0023519F">
              <w:rPr>
                <w:rFonts w:eastAsia="MS Mincho"/>
              </w:rPr>
              <w:t>southerly along the geodesic to 22°</w:t>
            </w:r>
            <w:r w:rsidR="004E6386" w:rsidRPr="0023519F">
              <w:rPr>
                <w:rFonts w:eastAsia="MS Mincho"/>
              </w:rPr>
              <w:t> </w:t>
            </w:r>
            <w:r w:rsidRPr="0023519F">
              <w:rPr>
                <w:rFonts w:eastAsia="MS Mincho"/>
              </w:rPr>
              <w:t>31.890</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47.346</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5212F1">
            <w:pPr>
              <w:pStyle w:val="Tabletext0"/>
            </w:pPr>
            <w:r w:rsidRPr="0023519F">
              <w:t>8</w:t>
            </w:r>
          </w:p>
        </w:tc>
        <w:tc>
          <w:tcPr>
            <w:tcW w:w="4545" w:type="pct"/>
            <w:tcBorders>
              <w:bottom w:val="single" w:sz="4" w:space="0" w:color="auto"/>
            </w:tcBorders>
            <w:shd w:val="clear" w:color="auto" w:fill="auto"/>
          </w:tcPr>
          <w:p w:rsidR="0055584E" w:rsidRPr="0023519F" w:rsidRDefault="0055584E" w:rsidP="005212F1">
            <w:pPr>
              <w:pStyle w:val="Tabletext0"/>
            </w:pPr>
            <w:r w:rsidRPr="0023519F">
              <w:rPr>
                <w:rFonts w:eastAsia="MS Mincho"/>
              </w:rPr>
              <w:t xml:space="preserve">southerly along the geodesic to the intersection of </w:t>
            </w:r>
            <w:r w:rsidRPr="0023519F">
              <w:t>the eastern tip of Cape Clinton</w:t>
            </w:r>
            <w:r w:rsidRPr="0023519F">
              <w:rPr>
                <w:rFonts w:eastAsia="MS Mincho"/>
              </w:rPr>
              <w:t xml:space="preserve"> at mean low water and the parallel 22°</w:t>
            </w:r>
            <w:r w:rsidR="004E6386" w:rsidRPr="0023519F">
              <w:rPr>
                <w:rFonts w:eastAsia="MS Mincho"/>
              </w:rPr>
              <w:t> </w:t>
            </w:r>
            <w:r w:rsidRPr="0023519F">
              <w:rPr>
                <w:rFonts w:eastAsia="MS Mincho"/>
              </w:rPr>
              <w:t>32.231</w:t>
            </w:r>
            <w:r w:rsidRPr="0023519F">
              <w:t>′</w:t>
            </w:r>
            <w:r w:rsidR="004E6386" w:rsidRPr="0023519F">
              <w:t> </w:t>
            </w:r>
            <w:r w:rsidRPr="0023519F">
              <w:rPr>
                <w:rFonts w:eastAsia="MS Mincho"/>
              </w:rPr>
              <w:t>S</w:t>
            </w:r>
            <w:r w:rsidRPr="0023519F">
              <w:t xml:space="preserve"> </w:t>
            </w:r>
            <w:r w:rsidRPr="0023519F">
              <w:rPr>
                <w:rFonts w:eastAsia="MS Mincho"/>
              </w:rPr>
              <w:t>(at or about 22°</w:t>
            </w:r>
            <w:r w:rsidR="004E6386" w:rsidRPr="0023519F">
              <w:rPr>
                <w:rFonts w:eastAsia="MS Mincho"/>
              </w:rPr>
              <w:t> </w:t>
            </w:r>
            <w:r w:rsidRPr="0023519F">
              <w:rPr>
                <w:rFonts w:eastAsia="MS Mincho"/>
              </w:rPr>
              <w:t>32.231</w:t>
            </w:r>
            <w:r w:rsidRPr="0023519F">
              <w:t>′</w:t>
            </w:r>
            <w:r w:rsidR="004E6386" w:rsidRPr="0023519F">
              <w:t> </w:t>
            </w:r>
            <w:r w:rsidRPr="0023519F">
              <w:rPr>
                <w:rFonts w:eastAsia="MS Mincho"/>
              </w:rPr>
              <w:t>S, 150°</w:t>
            </w:r>
            <w:r w:rsidR="004E6386" w:rsidRPr="0023519F">
              <w:rPr>
                <w:rFonts w:eastAsia="MS Mincho"/>
              </w:rPr>
              <w:t> </w:t>
            </w:r>
            <w:r w:rsidRPr="0023519F">
              <w:rPr>
                <w:rFonts w:eastAsia="MS Mincho"/>
              </w:rPr>
              <w:t>47.326</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9</w:t>
            </w:r>
          </w:p>
        </w:tc>
        <w:tc>
          <w:tcPr>
            <w:tcW w:w="4545" w:type="pct"/>
            <w:tcBorders>
              <w:bottom w:val="single" w:sz="12" w:space="0" w:color="auto"/>
            </w:tcBorders>
            <w:shd w:val="clear" w:color="auto" w:fill="auto"/>
          </w:tcPr>
          <w:p w:rsidR="0055584E" w:rsidRPr="0023519F" w:rsidRDefault="0055584E" w:rsidP="005212F1">
            <w:pPr>
              <w:pStyle w:val="Tabletext0"/>
            </w:pPr>
            <w:r w:rsidRPr="0023519F">
              <w:t xml:space="preserve">along the mainland </w:t>
            </w:r>
            <w:r w:rsidRPr="0023519F">
              <w:rPr>
                <w:rFonts w:eastAsia="MS Mincho"/>
              </w:rPr>
              <w:t>coastline at mean low water</w:t>
            </w:r>
            <w:r w:rsidRPr="0023519F">
              <w:t xml:space="preserve">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18</w:t>
      </w:r>
      <w:r w:rsidR="004E6386" w:rsidRPr="0023519F">
        <w:t>   </w:t>
      </w:r>
      <w:r w:rsidRPr="0023519F">
        <w:rPr>
          <w:bCs/>
        </w:rPr>
        <w:t>Port of Gladstone</w:t>
      </w:r>
      <w:r w:rsidR="008844D2" w:rsidRPr="0023519F">
        <w:rPr>
          <w:bCs/>
        </w:rPr>
        <w:t>—</w:t>
      </w:r>
      <w:r w:rsidRPr="0023519F">
        <w:rPr>
          <w:bCs/>
        </w:rPr>
        <w:t xml:space="preserve">Rodds Bay </w:t>
      </w:r>
      <w:r w:rsidRPr="0023519F">
        <w:t>Species Conservation (Dugong Protection) SMA</w:t>
      </w:r>
      <w:r w:rsidR="008844D2" w:rsidRPr="0023519F">
        <w:t>—</w:t>
      </w:r>
      <w:r w:rsidRPr="0023519F">
        <w:rPr>
          <w:bCs/>
        </w:rPr>
        <w:t>Part</w:t>
      </w:r>
      <w:r w:rsidR="0023519F">
        <w:rPr>
          <w:bCs/>
        </w:rPr>
        <w:t> </w:t>
      </w:r>
      <w:r w:rsidRPr="0023519F">
        <w:rPr>
          <w:bCs/>
        </w:rPr>
        <w:t>1</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intersection of the northern tip of North Point on Facing Island </w:t>
      </w:r>
      <w:r w:rsidRPr="0023519F">
        <w:rPr>
          <w:rFonts w:eastAsia="MS Mincho"/>
        </w:rPr>
        <w:t>at mean low water and the meridian 151°</w:t>
      </w:r>
      <w:r w:rsidR="004E6386" w:rsidRPr="0023519F">
        <w:rPr>
          <w:rFonts w:eastAsia="MS Mincho"/>
        </w:rPr>
        <w:t> </w:t>
      </w:r>
      <w:r w:rsidRPr="0023519F">
        <w:rPr>
          <w:rFonts w:eastAsia="MS Mincho"/>
        </w:rPr>
        <w:t>19.953</w:t>
      </w:r>
      <w:r w:rsidRPr="0023519F">
        <w:t>′</w:t>
      </w:r>
      <w:r w:rsidR="004E6386" w:rsidRPr="0023519F">
        <w:t> </w:t>
      </w:r>
      <w:r w:rsidRPr="0023519F">
        <w:rPr>
          <w:rFonts w:eastAsia="MS Mincho"/>
        </w:rPr>
        <w:t>E (at or about 23°</w:t>
      </w:r>
      <w:r w:rsidR="004E6386" w:rsidRPr="0023519F">
        <w:rPr>
          <w:rFonts w:eastAsia="MS Mincho"/>
        </w:rPr>
        <w:t> </w:t>
      </w:r>
      <w:r w:rsidRPr="0023519F">
        <w:rPr>
          <w:rFonts w:eastAsia="MS Mincho"/>
        </w:rPr>
        <w:t>45.219</w:t>
      </w:r>
      <w:r w:rsidRPr="0023519F">
        <w:t>′</w:t>
      </w:r>
      <w:r w:rsidR="004E6386" w:rsidRPr="0023519F">
        <w:t> </w:t>
      </w:r>
      <w:r w:rsidRPr="0023519F">
        <w:rPr>
          <w:rFonts w:eastAsia="MS Mincho"/>
        </w:rPr>
        <w:t>S, 151°</w:t>
      </w:r>
      <w:r w:rsidR="004E6386" w:rsidRPr="0023519F">
        <w:rPr>
          <w:rFonts w:eastAsia="MS Mincho"/>
        </w:rPr>
        <w:t> </w:t>
      </w:r>
      <w:r w:rsidRPr="0023519F">
        <w:rPr>
          <w:rFonts w:eastAsia="MS Mincho"/>
        </w:rPr>
        <w:t>19.953</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rPr>
                <w:rFonts w:eastAsia="MS Mincho"/>
              </w:rPr>
              <w:t>generally south</w:t>
            </w:r>
            <w:r w:rsidR="0023519F">
              <w:rPr>
                <w:rFonts w:eastAsia="MS Mincho"/>
              </w:rPr>
              <w:noBreakHyphen/>
            </w:r>
            <w:r w:rsidRPr="0023519F">
              <w:rPr>
                <w:rFonts w:eastAsia="MS Mincho"/>
              </w:rPr>
              <w:t>easterly along the island coastline at mean low water to its intersection with the Marine Park boundary (at or about 23°</w:t>
            </w:r>
            <w:r w:rsidR="004E6386" w:rsidRPr="0023519F">
              <w:rPr>
                <w:rFonts w:eastAsia="MS Mincho"/>
              </w:rPr>
              <w:t> </w:t>
            </w:r>
            <w:r w:rsidRPr="0023519F">
              <w:rPr>
                <w:rFonts w:eastAsia="MS Mincho"/>
              </w:rPr>
              <w:t>45.346</w:t>
            </w:r>
            <w:r w:rsidRPr="0023519F">
              <w:t>′</w:t>
            </w:r>
            <w:r w:rsidR="004E6386" w:rsidRPr="0023519F">
              <w:t> </w:t>
            </w:r>
            <w:r w:rsidRPr="0023519F">
              <w:rPr>
                <w:rFonts w:eastAsia="MS Mincho"/>
              </w:rPr>
              <w:t>S, 151°</w:t>
            </w:r>
            <w:r w:rsidR="004E6386" w:rsidRPr="0023519F">
              <w:rPr>
                <w:rFonts w:eastAsia="MS Mincho"/>
              </w:rPr>
              <w:t> </w:t>
            </w:r>
            <w:r w:rsidRPr="0023519F">
              <w:rPr>
                <w:rFonts w:eastAsia="MS Mincho"/>
              </w:rPr>
              <w:t>19.813</w:t>
            </w:r>
            <w:r w:rsidRPr="0023519F">
              <w:t>′</w:t>
            </w:r>
            <w:r w:rsidR="004E6386" w:rsidRPr="0023519F">
              <w:t> </w:t>
            </w:r>
            <w:r w:rsidRPr="0023519F">
              <w:rPr>
                <w:rFonts w:eastAsia="MS Mincho"/>
              </w:rPr>
              <w:t>E)</w:t>
            </w:r>
            <w:r w:rsidRPr="0023519F">
              <w:t>;</w:t>
            </w:r>
          </w:p>
        </w:tc>
      </w:tr>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 xml:space="preserve">westerly </w:t>
            </w:r>
            <w:r w:rsidRPr="0023519F">
              <w:rPr>
                <w:rFonts w:eastAsia="MS Mincho"/>
              </w:rPr>
              <w:t>along the Marine Park boundary to its intersection with the meridian 151°</w:t>
            </w:r>
            <w:r w:rsidR="004E6386" w:rsidRPr="0023519F">
              <w:rPr>
                <w:rFonts w:eastAsia="MS Mincho"/>
              </w:rPr>
              <w:t> </w:t>
            </w:r>
            <w:r w:rsidRPr="0023519F">
              <w:rPr>
                <w:rFonts w:eastAsia="MS Mincho"/>
              </w:rPr>
              <w:t>19.567</w:t>
            </w:r>
            <w:r w:rsidRPr="0023519F">
              <w:t>′</w:t>
            </w:r>
            <w:r w:rsidR="004E6386" w:rsidRPr="0023519F">
              <w:t> </w:t>
            </w:r>
            <w:r w:rsidRPr="0023519F">
              <w:rPr>
                <w:rFonts w:eastAsia="MS Mincho"/>
              </w:rPr>
              <w:t>E (at or about 23°</w:t>
            </w:r>
            <w:r w:rsidR="004E6386" w:rsidRPr="0023519F">
              <w:rPr>
                <w:rFonts w:eastAsia="MS Mincho"/>
              </w:rPr>
              <w:t> </w:t>
            </w:r>
            <w:r w:rsidRPr="0023519F">
              <w:rPr>
                <w:rFonts w:eastAsia="MS Mincho"/>
              </w:rPr>
              <w:t>45.340</w:t>
            </w:r>
            <w:r w:rsidRPr="0023519F">
              <w:t>′</w:t>
            </w:r>
            <w:r w:rsidR="004E6386" w:rsidRPr="0023519F">
              <w:t> </w:t>
            </w:r>
            <w:r w:rsidRPr="0023519F">
              <w:rPr>
                <w:rFonts w:eastAsia="MS Mincho"/>
              </w:rPr>
              <w:t>S, 151°</w:t>
            </w:r>
            <w:r w:rsidR="004E6386" w:rsidRPr="0023519F">
              <w:rPr>
                <w:rFonts w:eastAsia="MS Mincho"/>
              </w:rPr>
              <w:t> </w:t>
            </w:r>
            <w:r w:rsidRPr="0023519F">
              <w:rPr>
                <w:rFonts w:eastAsia="MS Mincho"/>
              </w:rPr>
              <w:t>19.567</w:t>
            </w:r>
            <w:r w:rsidRPr="0023519F">
              <w:t>′</w:t>
            </w:r>
            <w:r w:rsidR="004E6386" w:rsidRPr="0023519F">
              <w:t> </w:t>
            </w:r>
            <w:r w:rsidRPr="0023519F">
              <w:rPr>
                <w:rFonts w:eastAsia="MS Mincho"/>
              </w:rPr>
              <w:t>E)</w:t>
            </w:r>
            <w:r w:rsidRPr="0023519F">
              <w:t>;</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3</w:t>
            </w:r>
          </w:p>
        </w:tc>
        <w:tc>
          <w:tcPr>
            <w:tcW w:w="4545" w:type="pct"/>
            <w:tcBorders>
              <w:bottom w:val="single" w:sz="12" w:space="0" w:color="auto"/>
            </w:tcBorders>
            <w:shd w:val="clear" w:color="auto" w:fill="auto"/>
          </w:tcPr>
          <w:p w:rsidR="0055584E" w:rsidRPr="0023519F" w:rsidRDefault="0055584E" w:rsidP="005212F1">
            <w:pPr>
              <w:pStyle w:val="Tabletext0"/>
            </w:pPr>
            <w:r w:rsidRPr="0023519F">
              <w:rPr>
                <w:rFonts w:eastAsia="MS Mincho"/>
              </w:rPr>
              <w:t>easterly along the geodesic</w:t>
            </w:r>
            <w:r w:rsidRPr="0023519F">
              <w:t xml:space="preserve">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19</w:t>
      </w:r>
      <w:r w:rsidR="004E6386" w:rsidRPr="0023519F">
        <w:t>   </w:t>
      </w:r>
      <w:r w:rsidRPr="0023519F">
        <w:rPr>
          <w:bCs/>
        </w:rPr>
        <w:t>Port of Gladstone</w:t>
      </w:r>
      <w:r w:rsidR="008844D2" w:rsidRPr="0023519F">
        <w:rPr>
          <w:bCs/>
        </w:rPr>
        <w:t>—</w:t>
      </w:r>
      <w:r w:rsidRPr="0023519F">
        <w:rPr>
          <w:bCs/>
        </w:rPr>
        <w:t xml:space="preserve">Rodds Bay </w:t>
      </w:r>
      <w:r w:rsidRPr="0023519F">
        <w:t>Species Conservation (Dugong Protection) SMA</w:t>
      </w:r>
      <w:r w:rsidR="008844D2" w:rsidRPr="0023519F">
        <w:t>—</w:t>
      </w:r>
      <w:r w:rsidRPr="0023519F">
        <w:rPr>
          <w:bCs/>
        </w:rPr>
        <w:t>Part</w:t>
      </w:r>
      <w:r w:rsidR="0023519F">
        <w:rPr>
          <w:bCs/>
        </w:rPr>
        <w:t> </w:t>
      </w:r>
      <w:r w:rsidRPr="0023519F">
        <w:rPr>
          <w:bCs/>
        </w:rPr>
        <w:t>2</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intersection of the eastern tip of East Point on Facing Island </w:t>
      </w:r>
      <w:r w:rsidRPr="0023519F">
        <w:rPr>
          <w:rFonts w:eastAsia="MS Mincho"/>
        </w:rPr>
        <w:t>at mean low water and the parallel 23°</w:t>
      </w:r>
      <w:r w:rsidR="004E6386" w:rsidRPr="0023519F">
        <w:rPr>
          <w:rFonts w:eastAsia="MS Mincho"/>
        </w:rPr>
        <w:t> </w:t>
      </w:r>
      <w:r w:rsidRPr="0023519F">
        <w:rPr>
          <w:rFonts w:eastAsia="MS Mincho"/>
        </w:rPr>
        <w:t>51.875</w:t>
      </w:r>
      <w:r w:rsidRPr="0023519F">
        <w:t>′</w:t>
      </w:r>
      <w:r w:rsidR="004E6386" w:rsidRPr="0023519F">
        <w:t> </w:t>
      </w:r>
      <w:r w:rsidRPr="0023519F">
        <w:rPr>
          <w:rFonts w:eastAsia="MS Mincho"/>
        </w:rPr>
        <w:t>S (at or about 23°</w:t>
      </w:r>
      <w:r w:rsidR="004E6386" w:rsidRPr="0023519F">
        <w:rPr>
          <w:rFonts w:eastAsia="MS Mincho"/>
        </w:rPr>
        <w:t> </w:t>
      </w:r>
      <w:r w:rsidRPr="0023519F">
        <w:rPr>
          <w:rFonts w:eastAsia="MS Mincho"/>
        </w:rPr>
        <w:t>51.875</w:t>
      </w:r>
      <w:r w:rsidRPr="0023519F">
        <w:t>′</w:t>
      </w:r>
      <w:r w:rsidR="004E6386" w:rsidRPr="0023519F">
        <w:t> </w:t>
      </w:r>
      <w:r w:rsidRPr="0023519F">
        <w:rPr>
          <w:rFonts w:eastAsia="MS Mincho"/>
        </w:rPr>
        <w:t>S, 151°</w:t>
      </w:r>
      <w:r w:rsidR="004E6386" w:rsidRPr="0023519F">
        <w:rPr>
          <w:rFonts w:eastAsia="MS Mincho"/>
        </w:rPr>
        <w:t> </w:t>
      </w:r>
      <w:r w:rsidRPr="0023519F">
        <w:rPr>
          <w:rFonts w:eastAsia="MS Mincho"/>
        </w:rPr>
        <w:t>23.667</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south</w:t>
            </w:r>
            <w:r w:rsidR="0023519F">
              <w:noBreakHyphen/>
            </w:r>
            <w:r w:rsidRPr="0023519F">
              <w:t>easterly along the geodesic to its intersection with the Marine Park boundary (at or about 23°</w:t>
            </w:r>
            <w:r w:rsidR="004E6386" w:rsidRPr="0023519F">
              <w:t> </w:t>
            </w:r>
            <w:r w:rsidRPr="0023519F">
              <w:t>52.173′</w:t>
            </w:r>
            <w:r w:rsidR="004E6386" w:rsidRPr="0023519F">
              <w:t> </w:t>
            </w:r>
            <w:r w:rsidRPr="0023519F">
              <w:t>S, 151°</w:t>
            </w:r>
            <w:r w:rsidR="004E6386" w:rsidRPr="0023519F">
              <w:t> </w:t>
            </w:r>
            <w:r w:rsidRPr="0023519F">
              <w:t>24.241′</w:t>
            </w:r>
            <w:r w:rsidR="004E6386" w:rsidRPr="0023519F">
              <w:t> </w:t>
            </w:r>
            <w:r w:rsidRPr="0023519F">
              <w:t>E);</w:t>
            </w:r>
          </w:p>
        </w:tc>
      </w:tr>
      <w:tr w:rsidR="0055584E" w:rsidRPr="0023519F" w:rsidTr="00ED4AB8">
        <w:trPr>
          <w:cantSplit/>
        </w:trPr>
        <w:tc>
          <w:tcPr>
            <w:tcW w:w="45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bottom w:val="single" w:sz="4" w:space="0" w:color="auto"/>
            </w:tcBorders>
            <w:shd w:val="clear" w:color="auto" w:fill="auto"/>
          </w:tcPr>
          <w:p w:rsidR="0055584E" w:rsidRPr="0023519F" w:rsidRDefault="0055584E" w:rsidP="008844D2">
            <w:pPr>
              <w:pStyle w:val="Tabletext0"/>
            </w:pPr>
            <w:r w:rsidRPr="0023519F">
              <w:t>south</w:t>
            </w:r>
            <w:r w:rsidR="0023519F">
              <w:noBreakHyphen/>
            </w:r>
            <w:r w:rsidRPr="0023519F">
              <w:t>westerly along the Marine Park boundary to the intersection of Facing Island at mean low water and the parallel 23°</w:t>
            </w:r>
            <w:r w:rsidR="004E6386" w:rsidRPr="0023519F">
              <w:t> </w:t>
            </w:r>
            <w:r w:rsidRPr="0023519F">
              <w:t>52.526′</w:t>
            </w:r>
            <w:r w:rsidR="004E6386" w:rsidRPr="0023519F">
              <w:t> </w:t>
            </w:r>
            <w:r w:rsidRPr="0023519F">
              <w:t>S (at or about 23°</w:t>
            </w:r>
            <w:r w:rsidR="004E6386" w:rsidRPr="0023519F">
              <w:t> </w:t>
            </w:r>
            <w:r w:rsidRPr="0023519F">
              <w:t>52.526′</w:t>
            </w:r>
            <w:r w:rsidR="004E6386" w:rsidRPr="0023519F">
              <w:t> </w:t>
            </w:r>
            <w:r w:rsidRPr="0023519F">
              <w:t>S, 151°</w:t>
            </w:r>
            <w:r w:rsidR="004E6386" w:rsidRPr="0023519F">
              <w:t> </w:t>
            </w:r>
            <w:r w:rsidRPr="0023519F">
              <w:t>23.317′</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3</w:t>
            </w:r>
          </w:p>
        </w:tc>
        <w:tc>
          <w:tcPr>
            <w:tcW w:w="4545" w:type="pct"/>
            <w:tcBorders>
              <w:bottom w:val="single" w:sz="12" w:space="0" w:color="auto"/>
            </w:tcBorders>
            <w:shd w:val="clear" w:color="auto" w:fill="auto"/>
          </w:tcPr>
          <w:p w:rsidR="0055584E" w:rsidRPr="0023519F" w:rsidRDefault="0055584E" w:rsidP="008844D2">
            <w:pPr>
              <w:pStyle w:val="Tabletext0"/>
            </w:pPr>
            <w:r w:rsidRPr="0023519F">
              <w:t>northerly along the island coastline at mean low water to the point of commencement</w:t>
            </w:r>
          </w:p>
        </w:tc>
      </w:tr>
    </w:tbl>
    <w:p w:rsidR="0055584E" w:rsidRPr="0023519F" w:rsidRDefault="0055584E" w:rsidP="008844D2">
      <w:pPr>
        <w:pStyle w:val="SubsectionHead"/>
        <w:rPr>
          <w:bCs/>
        </w:rPr>
      </w:pPr>
      <w:r w:rsidRPr="0023519F">
        <w:t xml:space="preserve">Table </w:t>
      </w:r>
      <w:r w:rsidR="00A97D9F" w:rsidRPr="0023519F">
        <w:t>46</w:t>
      </w:r>
      <w:r w:rsidRPr="0023519F">
        <w:t xml:space="preserve"> Part</w:t>
      </w:r>
      <w:r w:rsidR="0023519F">
        <w:t> </w:t>
      </w:r>
      <w:r w:rsidRPr="0023519F">
        <w:t>20</w:t>
      </w:r>
      <w:r w:rsidR="004E6386" w:rsidRPr="0023519F">
        <w:t>   </w:t>
      </w:r>
      <w:r w:rsidRPr="0023519F">
        <w:rPr>
          <w:bCs/>
        </w:rPr>
        <w:t>Port of Gladstone</w:t>
      </w:r>
      <w:r w:rsidR="008844D2" w:rsidRPr="0023519F">
        <w:rPr>
          <w:bCs/>
        </w:rPr>
        <w:t>—</w:t>
      </w:r>
      <w:r w:rsidRPr="0023519F">
        <w:rPr>
          <w:bCs/>
        </w:rPr>
        <w:t xml:space="preserve">Rodds Bay </w:t>
      </w:r>
      <w:r w:rsidRPr="0023519F">
        <w:t>Species Conservation (Dugong Protection) SMA</w:t>
      </w:r>
      <w:r w:rsidR="008844D2" w:rsidRPr="0023519F">
        <w:t>—</w:t>
      </w:r>
      <w:r w:rsidRPr="0023519F">
        <w:rPr>
          <w:bCs/>
        </w:rPr>
        <w:t>Part</w:t>
      </w:r>
      <w:r w:rsidR="0023519F">
        <w:rPr>
          <w:bCs/>
        </w:rPr>
        <w:t> </w:t>
      </w:r>
      <w:r w:rsidRPr="0023519F">
        <w:rPr>
          <w:bCs/>
        </w:rPr>
        <w:t>3</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t xml:space="preserve">the </w:t>
      </w:r>
      <w:r w:rsidRPr="0023519F">
        <w:rPr>
          <w:rFonts w:eastAsia="MS Mincho"/>
        </w:rPr>
        <w:t>intersection of the Marine Park boundary and longitude 151°</w:t>
      </w:r>
      <w:r w:rsidR="004E6386" w:rsidRPr="0023519F">
        <w:rPr>
          <w:rFonts w:eastAsia="MS Mincho"/>
        </w:rPr>
        <w:t> </w:t>
      </w:r>
      <w:r w:rsidRPr="0023519F">
        <w:rPr>
          <w:rFonts w:eastAsia="MS Mincho"/>
        </w:rPr>
        <w:t>30.695</w:t>
      </w:r>
      <w:r w:rsidRPr="0023519F">
        <w:t>′</w:t>
      </w:r>
      <w:r w:rsidR="004E6386" w:rsidRPr="0023519F">
        <w:t> </w:t>
      </w:r>
      <w:r w:rsidRPr="0023519F">
        <w:rPr>
          <w:rFonts w:eastAsia="MS Mincho"/>
        </w:rPr>
        <w:t>E (at or about 23°</w:t>
      </w:r>
      <w:r w:rsidR="004E6386" w:rsidRPr="0023519F">
        <w:rPr>
          <w:rFonts w:eastAsia="MS Mincho"/>
        </w:rPr>
        <w:t> </w:t>
      </w:r>
      <w:r w:rsidRPr="0023519F">
        <w:rPr>
          <w:rFonts w:eastAsia="MS Mincho"/>
        </w:rPr>
        <w:t>55.522</w:t>
      </w:r>
      <w:r w:rsidRPr="0023519F">
        <w:t>′</w:t>
      </w:r>
      <w:r w:rsidR="004E6386" w:rsidRPr="0023519F">
        <w:t> </w:t>
      </w:r>
      <w:r w:rsidRPr="0023519F">
        <w:rPr>
          <w:rFonts w:eastAsia="MS Mincho"/>
        </w:rPr>
        <w:t>S, 151°</w:t>
      </w:r>
      <w:r w:rsidR="004E6386" w:rsidRPr="0023519F">
        <w:rPr>
          <w:rFonts w:eastAsia="MS Mincho"/>
        </w:rPr>
        <w:t> </w:t>
      </w:r>
      <w:r w:rsidRPr="0023519F">
        <w:rPr>
          <w:rFonts w:eastAsia="MS Mincho"/>
        </w:rPr>
        <w:t>30.695</w:t>
      </w:r>
      <w:r w:rsidRPr="0023519F">
        <w:t>′</w:t>
      </w:r>
      <w:r w:rsidR="004E6386" w:rsidRPr="0023519F">
        <w:t> </w:t>
      </w:r>
      <w:r w:rsidRPr="0023519F">
        <w:rPr>
          <w:rFonts w:eastAsia="MS Mincho"/>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825098">
            <w:pPr>
              <w:pStyle w:val="Tabletext0"/>
              <w:keepNext/>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5212F1">
            <w:pPr>
              <w:pStyle w:val="Tabletext0"/>
            </w:pPr>
            <w:r w:rsidRPr="0023519F">
              <w:t>south</w:t>
            </w:r>
            <w:r w:rsidR="0023519F">
              <w:noBreakHyphen/>
            </w:r>
            <w:r w:rsidRPr="0023519F">
              <w:t>easterly along the geodesic to the intersection of the northern tip of Flora Point, Rodds Peninsula at mean low water and the meridian 151°</w:t>
            </w:r>
            <w:r w:rsidR="004E6386" w:rsidRPr="0023519F">
              <w:t> </w:t>
            </w:r>
            <w:r w:rsidRPr="0023519F">
              <w:t>36.814′</w:t>
            </w:r>
            <w:r w:rsidR="004E6386" w:rsidRPr="0023519F">
              <w:t> </w:t>
            </w:r>
            <w:r w:rsidRPr="0023519F">
              <w:t>E (at or about 23°</w:t>
            </w:r>
            <w:r w:rsidR="004E6386" w:rsidRPr="0023519F">
              <w:t> </w:t>
            </w:r>
            <w:r w:rsidRPr="0023519F">
              <w:t>58.697′</w:t>
            </w:r>
            <w:r w:rsidR="004E6386" w:rsidRPr="0023519F">
              <w:t> </w:t>
            </w:r>
            <w:r w:rsidRPr="0023519F">
              <w:t>S, 151°</w:t>
            </w:r>
            <w:r w:rsidR="004E6386" w:rsidRPr="0023519F">
              <w:t> </w:t>
            </w:r>
            <w:r w:rsidRPr="0023519F">
              <w:t>36.814′</w:t>
            </w:r>
            <w:r w:rsidR="004E6386" w:rsidRPr="0023519F">
              <w:t> </w:t>
            </w:r>
            <w:r w:rsidRPr="0023519F">
              <w:t>E);</w:t>
            </w:r>
          </w:p>
        </w:tc>
      </w:tr>
      <w:tr w:rsidR="0055584E" w:rsidRPr="0023519F" w:rsidTr="00ED4AB8">
        <w:tc>
          <w:tcPr>
            <w:tcW w:w="455" w:type="pct"/>
            <w:tcBorders>
              <w:top w:val="single" w:sz="4" w:space="0" w:color="auto"/>
            </w:tcBorders>
            <w:shd w:val="clear" w:color="auto" w:fill="auto"/>
          </w:tcPr>
          <w:p w:rsidR="0055584E" w:rsidRPr="0023519F" w:rsidRDefault="0055584E" w:rsidP="005212F1">
            <w:pPr>
              <w:pStyle w:val="Tabletext0"/>
            </w:pPr>
            <w:r w:rsidRPr="0023519F">
              <w:t>2</w:t>
            </w:r>
          </w:p>
        </w:tc>
        <w:tc>
          <w:tcPr>
            <w:tcW w:w="4545" w:type="pct"/>
            <w:tcBorders>
              <w:top w:val="single" w:sz="4" w:space="0" w:color="auto"/>
            </w:tcBorders>
            <w:shd w:val="clear" w:color="auto" w:fill="auto"/>
          </w:tcPr>
          <w:p w:rsidR="0055584E" w:rsidRPr="0023519F" w:rsidRDefault="0055584E" w:rsidP="008844D2">
            <w:pPr>
              <w:pStyle w:val="Tabletext0"/>
            </w:pPr>
            <w:r w:rsidRPr="0023519F">
              <w:t>southerly along the mainland coastline at mean low water to its intersection with the Marine Park boundary (at or about 24°</w:t>
            </w:r>
            <w:r w:rsidR="004E6386" w:rsidRPr="0023519F">
              <w:t> </w:t>
            </w:r>
            <w:r w:rsidRPr="0023519F">
              <w:t>00.515′</w:t>
            </w:r>
            <w:r w:rsidR="004E6386" w:rsidRPr="0023519F">
              <w:t> </w:t>
            </w:r>
            <w:r w:rsidRPr="0023519F">
              <w:t>S, 151°</w:t>
            </w:r>
            <w:r w:rsidR="004E6386" w:rsidRPr="0023519F">
              <w:t> </w:t>
            </w:r>
            <w:r w:rsidRPr="0023519F">
              <w:t>36.203′</w:t>
            </w:r>
            <w:r w:rsidR="004E6386" w:rsidRPr="0023519F">
              <w:t> </w:t>
            </w:r>
            <w:r w:rsidRPr="0023519F">
              <w:t>E);</w:t>
            </w:r>
          </w:p>
        </w:tc>
      </w:tr>
      <w:tr w:rsidR="0055584E" w:rsidRPr="0023519F" w:rsidTr="00ED4AB8">
        <w:trPr>
          <w:cantSplit/>
        </w:trPr>
        <w:tc>
          <w:tcPr>
            <w:tcW w:w="455" w:type="pct"/>
            <w:shd w:val="clear" w:color="auto" w:fill="auto"/>
          </w:tcPr>
          <w:p w:rsidR="0055584E" w:rsidRPr="0023519F" w:rsidRDefault="0055584E" w:rsidP="005212F1">
            <w:pPr>
              <w:pStyle w:val="Tabletext0"/>
            </w:pPr>
            <w:r w:rsidRPr="0023519F">
              <w:t>3</w:t>
            </w:r>
          </w:p>
        </w:tc>
        <w:tc>
          <w:tcPr>
            <w:tcW w:w="4545" w:type="pct"/>
            <w:shd w:val="clear" w:color="auto" w:fill="auto"/>
          </w:tcPr>
          <w:p w:rsidR="0055584E" w:rsidRPr="0023519F" w:rsidRDefault="0055584E" w:rsidP="008844D2">
            <w:pPr>
              <w:pStyle w:val="Tabletext0"/>
            </w:pPr>
            <w:r w:rsidRPr="0023519F">
              <w:t>south</w:t>
            </w:r>
            <w:r w:rsidR="0023519F">
              <w:noBreakHyphen/>
            </w:r>
            <w:r w:rsidRPr="0023519F">
              <w:t>westerly along the Marine Park boundary to the intersection of the eastern tip of Hummock Hill Island at mean low water, in the vicinity of Norton Point, and the parallel 24°</w:t>
            </w:r>
            <w:r w:rsidR="004E6386" w:rsidRPr="0023519F">
              <w:t> </w:t>
            </w:r>
            <w:r w:rsidRPr="0023519F">
              <w:t>02.036′</w:t>
            </w:r>
            <w:r w:rsidR="004E6386" w:rsidRPr="0023519F">
              <w:t> </w:t>
            </w:r>
            <w:r w:rsidRPr="0023519F">
              <w:t>S (at or about 24°</w:t>
            </w:r>
            <w:r w:rsidR="004E6386" w:rsidRPr="0023519F">
              <w:t> </w:t>
            </w:r>
            <w:r w:rsidRPr="0023519F">
              <w:t>02.036′</w:t>
            </w:r>
            <w:r w:rsidR="004E6386" w:rsidRPr="0023519F">
              <w:t> </w:t>
            </w:r>
            <w:r w:rsidRPr="0023519F">
              <w:t>S, 151°</w:t>
            </w:r>
            <w:r w:rsidR="004E6386" w:rsidRPr="0023519F">
              <w:t> </w:t>
            </w:r>
            <w:r w:rsidRPr="0023519F">
              <w:t>32.748′</w:t>
            </w:r>
            <w:r w:rsidR="004E6386" w:rsidRPr="0023519F">
              <w:t> </w:t>
            </w:r>
            <w:r w:rsidRPr="0023519F">
              <w:t>E);</w:t>
            </w:r>
          </w:p>
        </w:tc>
      </w:tr>
      <w:tr w:rsidR="0055584E" w:rsidRPr="0023519F" w:rsidTr="00ED4AB8">
        <w:tc>
          <w:tcPr>
            <w:tcW w:w="455" w:type="pct"/>
            <w:tcBorders>
              <w:bottom w:val="single" w:sz="4" w:space="0" w:color="auto"/>
            </w:tcBorders>
            <w:shd w:val="clear" w:color="auto" w:fill="auto"/>
          </w:tcPr>
          <w:p w:rsidR="0055584E" w:rsidRPr="0023519F" w:rsidRDefault="0055584E" w:rsidP="005212F1">
            <w:pPr>
              <w:pStyle w:val="Tabletext0"/>
            </w:pPr>
            <w:r w:rsidRPr="0023519F">
              <w:t>4</w:t>
            </w:r>
          </w:p>
        </w:tc>
        <w:tc>
          <w:tcPr>
            <w:tcW w:w="4545" w:type="pct"/>
            <w:tcBorders>
              <w:bottom w:val="single" w:sz="4" w:space="0" w:color="auto"/>
            </w:tcBorders>
            <w:shd w:val="clear" w:color="auto" w:fill="auto"/>
          </w:tcPr>
          <w:p w:rsidR="0055584E" w:rsidRPr="0023519F" w:rsidRDefault="0055584E" w:rsidP="008844D2">
            <w:pPr>
              <w:pStyle w:val="Tabletext0"/>
            </w:pPr>
            <w:r w:rsidRPr="0023519F">
              <w:t>along the northern coastline of Hummock Hill Island at mean low water to its intersection with the Marine Park boundary in the vicinity of Tiber Point (at or about 23°</w:t>
            </w:r>
            <w:r w:rsidR="004E6386" w:rsidRPr="0023519F">
              <w:t> </w:t>
            </w:r>
            <w:r w:rsidRPr="0023519F">
              <w:t>59.499′</w:t>
            </w:r>
            <w:r w:rsidR="004E6386" w:rsidRPr="0023519F">
              <w:t> </w:t>
            </w:r>
            <w:r w:rsidRPr="0023519F">
              <w:t>S, 151°</w:t>
            </w:r>
            <w:r w:rsidR="004E6386" w:rsidRPr="0023519F">
              <w:t> </w:t>
            </w:r>
            <w:r w:rsidRPr="0023519F">
              <w:t>26.535′</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5212F1">
            <w:pPr>
              <w:pStyle w:val="Tabletext0"/>
            </w:pPr>
            <w:r w:rsidRPr="0023519F">
              <w:t>5</w:t>
            </w:r>
          </w:p>
        </w:tc>
        <w:tc>
          <w:tcPr>
            <w:tcW w:w="4545" w:type="pct"/>
            <w:tcBorders>
              <w:bottom w:val="single" w:sz="12" w:space="0" w:color="auto"/>
            </w:tcBorders>
            <w:shd w:val="clear" w:color="auto" w:fill="auto"/>
          </w:tcPr>
          <w:p w:rsidR="0055584E" w:rsidRPr="0023519F" w:rsidRDefault="0055584E" w:rsidP="008844D2">
            <w:pPr>
              <w:pStyle w:val="Tabletext0"/>
            </w:pPr>
            <w:r w:rsidRPr="0023519F">
              <w:t>north</w:t>
            </w:r>
            <w:r w:rsidR="0023519F">
              <w:noBreakHyphen/>
            </w:r>
            <w:r w:rsidRPr="0023519F">
              <w:t>easterly along the Marine Park boundary to the point of commencement</w:t>
            </w:r>
          </w:p>
        </w:tc>
      </w:tr>
    </w:tbl>
    <w:p w:rsidR="0004551D" w:rsidRPr="0023519F" w:rsidRDefault="0004551D" w:rsidP="008844D2">
      <w:pPr>
        <w:pStyle w:val="ActHead5"/>
      </w:pPr>
      <w:bookmarkStart w:id="50" w:name="_Toc489865830"/>
      <w:r w:rsidRPr="0023519F">
        <w:rPr>
          <w:rStyle w:val="CharSectno"/>
        </w:rPr>
        <w:t>47</w:t>
      </w:r>
      <w:r w:rsidR="008844D2" w:rsidRPr="0023519F">
        <w:t xml:space="preserve">  </w:t>
      </w:r>
      <w:r w:rsidRPr="0023519F">
        <w:t>Species Conservation (Dugong Protection) SMAs</w:t>
      </w:r>
      <w:r w:rsidR="008844D2" w:rsidRPr="0023519F">
        <w:t>—</w:t>
      </w:r>
      <w:r w:rsidRPr="0023519F">
        <w:t>special management provisions</w:t>
      </w:r>
      <w:bookmarkEnd w:id="50"/>
    </w:p>
    <w:p w:rsidR="0004551D" w:rsidRPr="0023519F" w:rsidRDefault="0004551D" w:rsidP="008844D2">
      <w:pPr>
        <w:pStyle w:val="subsection"/>
      </w:pPr>
      <w:r w:rsidRPr="0023519F">
        <w:tab/>
        <w:t>(1)</w:t>
      </w:r>
      <w:r w:rsidRPr="0023519F">
        <w:tab/>
        <w:t>In this regulation:</w:t>
      </w:r>
    </w:p>
    <w:p w:rsidR="004B6945" w:rsidRPr="0023519F" w:rsidRDefault="004B6945" w:rsidP="008844D2">
      <w:pPr>
        <w:pStyle w:val="Definition"/>
      </w:pPr>
      <w:r w:rsidRPr="0023519F">
        <w:rPr>
          <w:b/>
          <w:i/>
        </w:rPr>
        <w:t xml:space="preserve">bait netting </w:t>
      </w:r>
      <w:r w:rsidRPr="0023519F">
        <w:t>has the meaning given by the Zoning Plan.</w:t>
      </w:r>
    </w:p>
    <w:p w:rsidR="0004551D" w:rsidRPr="0023519F" w:rsidRDefault="0004551D" w:rsidP="008844D2">
      <w:pPr>
        <w:pStyle w:val="Definition"/>
      </w:pPr>
      <w:r w:rsidRPr="0023519F">
        <w:rPr>
          <w:b/>
          <w:i/>
        </w:rPr>
        <w:t xml:space="preserve">commercial fisher </w:t>
      </w:r>
      <w:r w:rsidRPr="0023519F">
        <w:t>has the same meaning as in the Fisheries Regulation.</w:t>
      </w:r>
    </w:p>
    <w:p w:rsidR="004B6945" w:rsidRPr="0023519F" w:rsidRDefault="004B6945" w:rsidP="008844D2">
      <w:pPr>
        <w:pStyle w:val="Definition"/>
      </w:pPr>
      <w:r w:rsidRPr="0023519F">
        <w:rPr>
          <w:b/>
          <w:i/>
        </w:rPr>
        <w:t>fix</w:t>
      </w:r>
      <w:r w:rsidRPr="0023519F">
        <w:t>, a net, has the meaning given by the Fisheries Regulation.</w:t>
      </w:r>
    </w:p>
    <w:p w:rsidR="004B6945" w:rsidRPr="0023519F" w:rsidRDefault="004B6945" w:rsidP="008844D2">
      <w:pPr>
        <w:pStyle w:val="Definition"/>
      </w:pPr>
      <w:r w:rsidRPr="0023519F">
        <w:rPr>
          <w:b/>
          <w:i/>
        </w:rPr>
        <w:t>haul</w:t>
      </w:r>
      <w:r w:rsidRPr="0023519F">
        <w:rPr>
          <w:i/>
        </w:rPr>
        <w:t xml:space="preserve">, </w:t>
      </w:r>
      <w:r w:rsidRPr="0023519F">
        <w:t>for a net, has the meaning given by the Fisheries</w:t>
      </w:r>
      <w:r w:rsidRPr="0023519F">
        <w:rPr>
          <w:color w:val="FF0000"/>
        </w:rPr>
        <w:t xml:space="preserve"> </w:t>
      </w:r>
      <w:r w:rsidRPr="0023519F">
        <w:t>Regulation.</w:t>
      </w:r>
    </w:p>
    <w:p w:rsidR="004B6945" w:rsidRPr="0023519F" w:rsidRDefault="004B6945" w:rsidP="008844D2">
      <w:pPr>
        <w:pStyle w:val="Definition"/>
      </w:pPr>
      <w:r w:rsidRPr="0023519F">
        <w:rPr>
          <w:b/>
          <w:i/>
        </w:rPr>
        <w:t xml:space="preserve">lead core rope </w:t>
      </w:r>
      <w:r w:rsidRPr="0023519F">
        <w:t>means rope which, during manufacture, incorporates lead along the full length of the rope.</w:t>
      </w:r>
    </w:p>
    <w:p w:rsidR="004B6945" w:rsidRPr="0023519F" w:rsidRDefault="004B6945" w:rsidP="008844D2">
      <w:pPr>
        <w:pStyle w:val="Definition"/>
      </w:pPr>
      <w:r w:rsidRPr="0023519F">
        <w:rPr>
          <w:b/>
          <w:i/>
        </w:rPr>
        <w:t xml:space="preserve">mesh net </w:t>
      </w:r>
      <w:r w:rsidRPr="0023519F">
        <w:t>has the meaning given by the Fisheries Regulation.</w:t>
      </w:r>
    </w:p>
    <w:p w:rsidR="004B6945" w:rsidRPr="0023519F" w:rsidRDefault="004B6945" w:rsidP="008844D2">
      <w:pPr>
        <w:pStyle w:val="Definition"/>
      </w:pPr>
      <w:r w:rsidRPr="0023519F">
        <w:rPr>
          <w:b/>
          <w:i/>
        </w:rPr>
        <w:t>mesh size</w:t>
      </w:r>
      <w:r w:rsidRPr="0023519F">
        <w:t>, of a net, has the meaning given by the Fisheries Regulation.</w:t>
      </w:r>
    </w:p>
    <w:p w:rsidR="004B6945" w:rsidRPr="0023519F" w:rsidRDefault="004B6945" w:rsidP="008844D2">
      <w:pPr>
        <w:pStyle w:val="Definition"/>
      </w:pPr>
      <w:r w:rsidRPr="0023519F">
        <w:rPr>
          <w:b/>
          <w:i/>
        </w:rPr>
        <w:t xml:space="preserve">netting </w:t>
      </w:r>
      <w:r w:rsidRPr="0023519F">
        <w:t>has the meaning given by the Zoning Plan.</w:t>
      </w:r>
    </w:p>
    <w:p w:rsidR="0004551D" w:rsidRPr="0023519F" w:rsidRDefault="0004551D" w:rsidP="008844D2">
      <w:pPr>
        <w:pStyle w:val="Definition"/>
        <w:rPr>
          <w:b/>
          <w:i/>
        </w:rPr>
      </w:pPr>
      <w:r w:rsidRPr="0023519F">
        <w:rPr>
          <w:b/>
          <w:i/>
        </w:rPr>
        <w:t xml:space="preserve">offshore waters </w:t>
      </w:r>
      <w:r w:rsidRPr="0023519F">
        <w:t>has the same meaning as in the Fisheries Regulation.</w:t>
      </w:r>
    </w:p>
    <w:p w:rsidR="0004551D" w:rsidRPr="0023519F" w:rsidRDefault="0004551D" w:rsidP="008844D2">
      <w:pPr>
        <w:pStyle w:val="Definition"/>
      </w:pPr>
      <w:r w:rsidRPr="0023519F">
        <w:rPr>
          <w:b/>
          <w:i/>
        </w:rPr>
        <w:t xml:space="preserve">set mesh net </w:t>
      </w:r>
      <w:r w:rsidRPr="0023519F">
        <w:t>has the same meaning as in the Fisheries Regulation.</w:t>
      </w:r>
    </w:p>
    <w:p w:rsidR="004B6945" w:rsidRPr="0023519F" w:rsidRDefault="004B6945" w:rsidP="008844D2">
      <w:pPr>
        <w:pStyle w:val="SubsectionHead"/>
      </w:pPr>
      <w:r w:rsidRPr="0023519F">
        <w:t>Special Management Provision</w:t>
      </w:r>
      <w:r w:rsidR="008844D2" w:rsidRPr="0023519F">
        <w:t>—</w:t>
      </w:r>
      <w:r w:rsidRPr="0023519F">
        <w:t>Species Conservation (Dugong Protection) SMA</w:t>
      </w:r>
    </w:p>
    <w:p w:rsidR="004B6945" w:rsidRPr="0023519F" w:rsidRDefault="004B6945" w:rsidP="008844D2">
      <w:pPr>
        <w:pStyle w:val="subsection"/>
      </w:pPr>
      <w:r w:rsidRPr="0023519F">
        <w:tab/>
        <w:t>(2A)</w:t>
      </w:r>
      <w:r w:rsidRPr="0023519F">
        <w:tab/>
        <w:t>For subsection</w:t>
      </w:r>
      <w:r w:rsidR="0023519F">
        <w:t> </w:t>
      </w:r>
      <w:r w:rsidRPr="0023519F">
        <w:t>4.2.3</w:t>
      </w:r>
      <w:r w:rsidR="00397C04" w:rsidRPr="0023519F">
        <w:t>(</w:t>
      </w:r>
      <w:r w:rsidRPr="0023519F">
        <w:t>2) of the Zoning Plan and subject to subregulations (4), (5), (7) and (9), subregulation</w:t>
      </w:r>
      <w:r w:rsidR="00660BD3" w:rsidRPr="0023519F">
        <w:t> </w:t>
      </w:r>
      <w:r w:rsidRPr="0023519F">
        <w:t>(2) specifies the special management provisions that apply to a Species Conservation (Dugong Protection) SMA.</w:t>
      </w:r>
    </w:p>
    <w:p w:rsidR="004B6945" w:rsidRPr="0023519F" w:rsidRDefault="004B6945" w:rsidP="008844D2">
      <w:pPr>
        <w:pStyle w:val="subsection"/>
      </w:pPr>
      <w:r w:rsidRPr="0023519F">
        <w:tab/>
        <w:t>(2)</w:t>
      </w:r>
      <w:r w:rsidRPr="0023519F">
        <w:tab/>
        <w:t>Netting or bait netting in an SMA mentioned in column 2 of an item in Table 47.1 in subregulation (3) must be carried out by commercial fishers in accordance with the provisions of Chapter</w:t>
      </w:r>
      <w:r w:rsidR="0023519F">
        <w:t> </w:t>
      </w:r>
      <w:r w:rsidRPr="0023519F">
        <w:t>2 of the Fisheries Regulation specified, for the item, in column 3 of that table.</w:t>
      </w:r>
    </w:p>
    <w:p w:rsidR="0004551D" w:rsidRPr="0023519F" w:rsidRDefault="0004551D" w:rsidP="008844D2">
      <w:pPr>
        <w:pStyle w:val="subsection"/>
      </w:pPr>
      <w:r w:rsidRPr="0023519F">
        <w:tab/>
        <w:t>(3)</w:t>
      </w:r>
      <w:r w:rsidRPr="0023519F">
        <w:tab/>
        <w:t>For subregulation (2), the following table sets out the provisions of Chapter</w:t>
      </w:r>
      <w:r w:rsidR="0023519F">
        <w:t> </w:t>
      </w:r>
      <w:r w:rsidRPr="0023519F">
        <w:t>2 of the Fisheries Regulation that are applicable to each SMA.</w:t>
      </w:r>
    </w:p>
    <w:p w:rsidR="0004551D" w:rsidRPr="0023519F" w:rsidRDefault="0004551D" w:rsidP="00C40F8D">
      <w:pPr>
        <w:keepNext/>
        <w:keepLines/>
        <w:spacing w:before="120" w:after="120"/>
        <w:rPr>
          <w:rFonts w:cs="Times New Roman"/>
          <w:b/>
        </w:rPr>
      </w:pPr>
      <w:r w:rsidRPr="0023519F">
        <w:rPr>
          <w:rFonts w:cs="Times New Roman"/>
          <w:b/>
        </w:rPr>
        <w:t>Table 47.1</w:t>
      </w:r>
    </w:p>
    <w:p w:rsidR="008844D2" w:rsidRPr="0023519F" w:rsidRDefault="008844D2" w:rsidP="00492D4E">
      <w:pPr>
        <w:pStyle w:val="Tabletext0"/>
        <w:keepNext/>
        <w:keepLines/>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7"/>
        <w:gridCol w:w="5136"/>
        <w:gridCol w:w="2676"/>
      </w:tblGrid>
      <w:tr w:rsidR="0004551D" w:rsidRPr="0023519F" w:rsidTr="00ED4AB8">
        <w:trPr>
          <w:tblHeader/>
        </w:trPr>
        <w:tc>
          <w:tcPr>
            <w:tcW w:w="420" w:type="pct"/>
            <w:tcBorders>
              <w:top w:val="single" w:sz="12" w:space="0" w:color="auto"/>
              <w:bottom w:val="single" w:sz="12" w:space="0" w:color="auto"/>
            </w:tcBorders>
            <w:shd w:val="clear" w:color="auto" w:fill="auto"/>
          </w:tcPr>
          <w:p w:rsidR="0004551D" w:rsidRPr="0023519F" w:rsidRDefault="0004551D" w:rsidP="008844D2">
            <w:pPr>
              <w:pStyle w:val="TableHeading"/>
            </w:pPr>
            <w:r w:rsidRPr="0023519F">
              <w:t>Item</w:t>
            </w:r>
          </w:p>
        </w:tc>
        <w:tc>
          <w:tcPr>
            <w:tcW w:w="3011" w:type="pct"/>
            <w:tcBorders>
              <w:top w:val="single" w:sz="12" w:space="0" w:color="auto"/>
              <w:bottom w:val="single" w:sz="12" w:space="0" w:color="auto"/>
            </w:tcBorders>
            <w:shd w:val="clear" w:color="auto" w:fill="auto"/>
          </w:tcPr>
          <w:p w:rsidR="0004551D" w:rsidRPr="0023519F" w:rsidRDefault="0004551D" w:rsidP="008844D2">
            <w:pPr>
              <w:pStyle w:val="TableHeading"/>
            </w:pPr>
            <w:r w:rsidRPr="0023519F">
              <w:t>Species Conservation (Dugong Protection) SMA</w:t>
            </w:r>
          </w:p>
        </w:tc>
        <w:tc>
          <w:tcPr>
            <w:tcW w:w="1569" w:type="pct"/>
            <w:tcBorders>
              <w:top w:val="single" w:sz="12" w:space="0" w:color="auto"/>
              <w:bottom w:val="single" w:sz="12" w:space="0" w:color="auto"/>
            </w:tcBorders>
            <w:shd w:val="clear" w:color="auto" w:fill="auto"/>
          </w:tcPr>
          <w:p w:rsidR="0004551D" w:rsidRPr="0023519F" w:rsidRDefault="0004551D" w:rsidP="008844D2">
            <w:pPr>
              <w:pStyle w:val="TableHeading"/>
            </w:pPr>
            <w:r w:rsidRPr="0023519F">
              <w:t>Applicable provisions of Chapter</w:t>
            </w:r>
            <w:r w:rsidR="0023519F">
              <w:t> </w:t>
            </w:r>
            <w:r w:rsidRPr="0023519F">
              <w:t>2</w:t>
            </w:r>
          </w:p>
        </w:tc>
      </w:tr>
      <w:tr w:rsidR="0004551D" w:rsidRPr="0023519F" w:rsidTr="00ED4AB8">
        <w:tc>
          <w:tcPr>
            <w:tcW w:w="420" w:type="pct"/>
            <w:tcBorders>
              <w:top w:val="single" w:sz="12" w:space="0" w:color="auto"/>
            </w:tcBorders>
            <w:shd w:val="clear" w:color="auto" w:fill="auto"/>
          </w:tcPr>
          <w:p w:rsidR="0004551D" w:rsidRPr="0023519F" w:rsidRDefault="0004551D" w:rsidP="005212F1">
            <w:pPr>
              <w:pStyle w:val="Tabletext0"/>
            </w:pPr>
            <w:r w:rsidRPr="0023519F">
              <w:t>1</w:t>
            </w:r>
          </w:p>
        </w:tc>
        <w:tc>
          <w:tcPr>
            <w:tcW w:w="3011" w:type="pct"/>
            <w:tcBorders>
              <w:top w:val="single" w:sz="12" w:space="0" w:color="auto"/>
            </w:tcBorders>
            <w:shd w:val="clear" w:color="auto" w:fill="auto"/>
          </w:tcPr>
          <w:p w:rsidR="0004551D" w:rsidRPr="0023519F" w:rsidRDefault="0004551D" w:rsidP="008844D2">
            <w:pPr>
              <w:pStyle w:val="Tabletext0"/>
            </w:pPr>
            <w:r w:rsidRPr="0023519F">
              <w:t>Hinchinbrook Island Area</w:t>
            </w:r>
          </w:p>
        </w:tc>
        <w:tc>
          <w:tcPr>
            <w:tcW w:w="1569" w:type="pct"/>
            <w:tcBorders>
              <w:top w:val="single" w:sz="12" w:space="0" w:color="auto"/>
            </w:tcBorders>
            <w:shd w:val="clear" w:color="auto" w:fill="auto"/>
          </w:tcPr>
          <w:p w:rsidR="0004551D" w:rsidRPr="0023519F" w:rsidRDefault="0004551D" w:rsidP="008844D2">
            <w:pPr>
              <w:pStyle w:val="Tabletext0"/>
            </w:pPr>
            <w:r w:rsidRPr="0023519F">
              <w:t>Section</w:t>
            </w:r>
            <w:r w:rsidR="0023519F">
              <w:t> </w:t>
            </w:r>
            <w:r w:rsidRPr="0023519F">
              <w:t>114</w:t>
            </w:r>
          </w:p>
        </w:tc>
      </w:tr>
      <w:tr w:rsidR="0004551D" w:rsidRPr="0023519F" w:rsidTr="00ED4AB8">
        <w:tc>
          <w:tcPr>
            <w:tcW w:w="420" w:type="pct"/>
            <w:shd w:val="clear" w:color="auto" w:fill="auto"/>
          </w:tcPr>
          <w:p w:rsidR="0004551D" w:rsidRPr="0023519F" w:rsidRDefault="0004551D" w:rsidP="005212F1">
            <w:pPr>
              <w:pStyle w:val="Tabletext0"/>
            </w:pPr>
            <w:r w:rsidRPr="0023519F">
              <w:t>2</w:t>
            </w:r>
          </w:p>
        </w:tc>
        <w:tc>
          <w:tcPr>
            <w:tcW w:w="3011" w:type="pct"/>
            <w:shd w:val="clear" w:color="auto" w:fill="auto"/>
          </w:tcPr>
          <w:p w:rsidR="0004551D" w:rsidRPr="0023519F" w:rsidRDefault="0004551D" w:rsidP="008844D2">
            <w:pPr>
              <w:pStyle w:val="Tabletext0"/>
            </w:pPr>
            <w:r w:rsidRPr="0023519F">
              <w:t>Lucinda to Allingham</w:t>
            </w:r>
            <w:r w:rsidR="008844D2" w:rsidRPr="0023519F">
              <w:t>—</w:t>
            </w:r>
            <w:r w:rsidRPr="0023519F">
              <w:t>Halifax Bay</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5212F1">
            <w:pPr>
              <w:pStyle w:val="Tabletext0"/>
            </w:pPr>
            <w:r w:rsidRPr="0023519F">
              <w:t>3</w:t>
            </w:r>
          </w:p>
        </w:tc>
        <w:tc>
          <w:tcPr>
            <w:tcW w:w="3011" w:type="pct"/>
            <w:shd w:val="clear" w:color="auto" w:fill="auto"/>
          </w:tcPr>
          <w:p w:rsidR="0004551D" w:rsidRPr="0023519F" w:rsidRDefault="0004551D" w:rsidP="008844D2">
            <w:pPr>
              <w:pStyle w:val="Tabletext0"/>
            </w:pPr>
            <w:r w:rsidRPr="0023519F">
              <w:t>Cleveland Bay</w:t>
            </w:r>
            <w:r w:rsidR="008844D2" w:rsidRPr="0023519F">
              <w:t>—</w:t>
            </w:r>
            <w:r w:rsidRPr="0023519F">
              <w:t>Magnetic Island</w:t>
            </w:r>
          </w:p>
        </w:tc>
        <w:tc>
          <w:tcPr>
            <w:tcW w:w="1569" w:type="pct"/>
            <w:shd w:val="clear" w:color="auto" w:fill="auto"/>
          </w:tcPr>
          <w:p w:rsidR="0004551D" w:rsidRPr="0023519F" w:rsidRDefault="0004551D" w:rsidP="008844D2">
            <w:pPr>
              <w:pStyle w:val="Tabletext0"/>
            </w:pPr>
            <w:r w:rsidRPr="0023519F">
              <w:t>Sections</w:t>
            </w:r>
            <w:r w:rsidR="0023519F">
              <w:t> </w:t>
            </w:r>
            <w:r w:rsidRPr="0023519F">
              <w:t>116 and 116A</w:t>
            </w:r>
          </w:p>
        </w:tc>
      </w:tr>
      <w:tr w:rsidR="0004551D" w:rsidRPr="0023519F" w:rsidTr="00ED4AB8">
        <w:tc>
          <w:tcPr>
            <w:tcW w:w="420" w:type="pct"/>
            <w:shd w:val="clear" w:color="auto" w:fill="auto"/>
          </w:tcPr>
          <w:p w:rsidR="0004551D" w:rsidRPr="0023519F" w:rsidRDefault="0004551D" w:rsidP="005212F1">
            <w:pPr>
              <w:pStyle w:val="Tabletext0"/>
            </w:pPr>
            <w:r w:rsidRPr="0023519F">
              <w:t>4</w:t>
            </w:r>
          </w:p>
        </w:tc>
        <w:tc>
          <w:tcPr>
            <w:tcW w:w="3011" w:type="pct"/>
            <w:shd w:val="clear" w:color="auto" w:fill="auto"/>
          </w:tcPr>
          <w:p w:rsidR="0004551D" w:rsidRPr="0023519F" w:rsidRDefault="0004551D" w:rsidP="008844D2">
            <w:pPr>
              <w:pStyle w:val="Tabletext0"/>
            </w:pPr>
            <w:r w:rsidRPr="0023519F">
              <w:t>Bowling Green Bay</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5212F1">
            <w:pPr>
              <w:pStyle w:val="Tabletext0"/>
            </w:pPr>
            <w:r w:rsidRPr="0023519F">
              <w:t>5</w:t>
            </w:r>
          </w:p>
        </w:tc>
        <w:tc>
          <w:tcPr>
            <w:tcW w:w="3011" w:type="pct"/>
            <w:shd w:val="clear" w:color="auto" w:fill="auto"/>
          </w:tcPr>
          <w:p w:rsidR="0004551D" w:rsidRPr="0023519F" w:rsidRDefault="0004551D" w:rsidP="008844D2">
            <w:pPr>
              <w:pStyle w:val="Tabletext0"/>
            </w:pPr>
            <w:r w:rsidRPr="0023519F">
              <w:t>Upstart Bay</w:t>
            </w:r>
          </w:p>
        </w:tc>
        <w:tc>
          <w:tcPr>
            <w:tcW w:w="1569" w:type="pct"/>
            <w:shd w:val="clear" w:color="auto" w:fill="auto"/>
          </w:tcPr>
          <w:p w:rsidR="0004551D" w:rsidRPr="0023519F" w:rsidRDefault="0004551D" w:rsidP="008844D2">
            <w:pPr>
              <w:pStyle w:val="Tabletext0"/>
            </w:pPr>
            <w:r w:rsidRPr="0023519F">
              <w:t>Section</w:t>
            </w:r>
            <w:r w:rsidR="0023519F">
              <w:t> </w:t>
            </w:r>
            <w:r w:rsidRPr="0023519F">
              <w:t>111</w:t>
            </w:r>
          </w:p>
        </w:tc>
      </w:tr>
      <w:tr w:rsidR="0004551D" w:rsidRPr="0023519F" w:rsidTr="00ED4AB8">
        <w:tc>
          <w:tcPr>
            <w:tcW w:w="420" w:type="pct"/>
            <w:shd w:val="clear" w:color="auto" w:fill="auto"/>
          </w:tcPr>
          <w:p w:rsidR="0004551D" w:rsidRPr="0023519F" w:rsidRDefault="0004551D" w:rsidP="005212F1">
            <w:pPr>
              <w:pStyle w:val="Tabletext0"/>
            </w:pPr>
            <w:r w:rsidRPr="0023519F">
              <w:t>6</w:t>
            </w:r>
          </w:p>
        </w:tc>
        <w:tc>
          <w:tcPr>
            <w:tcW w:w="3011" w:type="pct"/>
            <w:shd w:val="clear" w:color="auto" w:fill="auto"/>
          </w:tcPr>
          <w:p w:rsidR="0004551D" w:rsidRPr="0023519F" w:rsidRDefault="0004551D" w:rsidP="008844D2">
            <w:pPr>
              <w:pStyle w:val="Tabletext0"/>
            </w:pPr>
            <w:r w:rsidRPr="0023519F">
              <w:t>Edgecumbe Bay</w:t>
            </w:r>
            <w:r w:rsidR="008844D2" w:rsidRPr="0023519F">
              <w:t>—</w:t>
            </w:r>
            <w:r w:rsidRPr="0023519F">
              <w:t>Bowen</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5212F1">
            <w:pPr>
              <w:pStyle w:val="Tabletext0"/>
            </w:pPr>
            <w:r w:rsidRPr="0023519F">
              <w:t>7</w:t>
            </w:r>
          </w:p>
        </w:tc>
        <w:tc>
          <w:tcPr>
            <w:tcW w:w="3011" w:type="pct"/>
            <w:shd w:val="clear" w:color="auto" w:fill="auto"/>
          </w:tcPr>
          <w:p w:rsidR="0004551D" w:rsidRPr="0023519F" w:rsidRDefault="0004551D" w:rsidP="008844D2">
            <w:pPr>
              <w:pStyle w:val="Tabletext0"/>
            </w:pPr>
            <w:r w:rsidRPr="0023519F">
              <w:t>Repulse Bay</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5212F1">
            <w:pPr>
              <w:pStyle w:val="Tabletext0"/>
            </w:pPr>
            <w:r w:rsidRPr="0023519F">
              <w:t>8</w:t>
            </w:r>
          </w:p>
        </w:tc>
        <w:tc>
          <w:tcPr>
            <w:tcW w:w="3011" w:type="pct"/>
            <w:shd w:val="clear" w:color="auto" w:fill="auto"/>
          </w:tcPr>
          <w:p w:rsidR="0004551D" w:rsidRPr="0023519F" w:rsidRDefault="0004551D" w:rsidP="008844D2">
            <w:pPr>
              <w:pStyle w:val="Tabletext0"/>
            </w:pPr>
            <w:r w:rsidRPr="0023519F">
              <w:t>Stewart Peninsula</w:t>
            </w:r>
            <w:r w:rsidR="008844D2" w:rsidRPr="0023519F">
              <w:t>—</w:t>
            </w:r>
            <w:r w:rsidRPr="0023519F">
              <w:t>Newry Islands</w:t>
            </w:r>
            <w:r w:rsidR="008844D2" w:rsidRPr="0023519F">
              <w:t>—</w:t>
            </w:r>
            <w:r w:rsidRPr="0023519F">
              <w:t>Ball Bay</w:t>
            </w:r>
          </w:p>
        </w:tc>
        <w:tc>
          <w:tcPr>
            <w:tcW w:w="1569" w:type="pct"/>
            <w:shd w:val="clear" w:color="auto" w:fill="auto"/>
          </w:tcPr>
          <w:p w:rsidR="0004551D" w:rsidRPr="0023519F" w:rsidRDefault="0004551D" w:rsidP="008844D2">
            <w:pPr>
              <w:pStyle w:val="Tabletext0"/>
            </w:pPr>
            <w:r w:rsidRPr="0023519F">
              <w:t>Sections</w:t>
            </w:r>
            <w:r w:rsidR="0023519F">
              <w:t> </w:t>
            </w:r>
            <w:r w:rsidRPr="0023519F">
              <w:t>116 and 116A</w:t>
            </w:r>
          </w:p>
        </w:tc>
      </w:tr>
      <w:tr w:rsidR="0004551D" w:rsidRPr="0023519F" w:rsidTr="00ED4AB8">
        <w:tc>
          <w:tcPr>
            <w:tcW w:w="420" w:type="pct"/>
            <w:shd w:val="clear" w:color="auto" w:fill="auto"/>
          </w:tcPr>
          <w:p w:rsidR="0004551D" w:rsidRPr="0023519F" w:rsidRDefault="0004551D" w:rsidP="005212F1">
            <w:pPr>
              <w:pStyle w:val="Tabletext0"/>
            </w:pPr>
            <w:r w:rsidRPr="0023519F">
              <w:t>9</w:t>
            </w:r>
          </w:p>
        </w:tc>
        <w:tc>
          <w:tcPr>
            <w:tcW w:w="3011" w:type="pct"/>
            <w:shd w:val="clear" w:color="auto" w:fill="auto"/>
          </w:tcPr>
          <w:p w:rsidR="0004551D" w:rsidRPr="0023519F" w:rsidRDefault="0004551D" w:rsidP="008844D2">
            <w:pPr>
              <w:pStyle w:val="Tabletext0"/>
            </w:pPr>
            <w:r w:rsidRPr="0023519F">
              <w:t>Ball Bay</w:t>
            </w:r>
            <w:r w:rsidR="008844D2" w:rsidRPr="0023519F">
              <w:t>—</w:t>
            </w:r>
            <w:r w:rsidRPr="0023519F">
              <w:t>Sand Bay</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8844D2">
            <w:pPr>
              <w:pStyle w:val="Tabletext0"/>
            </w:pPr>
            <w:r w:rsidRPr="0023519F">
              <w:t>10</w:t>
            </w:r>
          </w:p>
        </w:tc>
        <w:tc>
          <w:tcPr>
            <w:tcW w:w="3011" w:type="pct"/>
            <w:shd w:val="clear" w:color="auto" w:fill="auto"/>
          </w:tcPr>
          <w:p w:rsidR="0004551D" w:rsidRPr="0023519F" w:rsidRDefault="0004551D" w:rsidP="008844D2">
            <w:pPr>
              <w:pStyle w:val="Tabletext0"/>
            </w:pPr>
            <w:r w:rsidRPr="0023519F">
              <w:t>Llewellyn Bay</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8844D2">
            <w:pPr>
              <w:pStyle w:val="Tabletext0"/>
            </w:pPr>
            <w:r w:rsidRPr="0023519F">
              <w:t>11</w:t>
            </w:r>
          </w:p>
        </w:tc>
        <w:tc>
          <w:tcPr>
            <w:tcW w:w="3011" w:type="pct"/>
            <w:shd w:val="clear" w:color="auto" w:fill="auto"/>
          </w:tcPr>
          <w:p w:rsidR="0004551D" w:rsidRPr="0023519F" w:rsidRDefault="0004551D" w:rsidP="008844D2">
            <w:pPr>
              <w:pStyle w:val="Tabletext0"/>
            </w:pPr>
            <w:r w:rsidRPr="0023519F">
              <w:t>Ince Bay (Cape Palmerston</w:t>
            </w:r>
            <w:r w:rsidR="008844D2" w:rsidRPr="0023519F">
              <w:t>—</w:t>
            </w:r>
            <w:r w:rsidRPr="0023519F">
              <w:t>Allom Point)</w:t>
            </w:r>
          </w:p>
        </w:tc>
        <w:tc>
          <w:tcPr>
            <w:tcW w:w="1569" w:type="pct"/>
            <w:shd w:val="clear" w:color="auto" w:fill="auto"/>
          </w:tcPr>
          <w:p w:rsidR="0004551D" w:rsidRPr="0023519F" w:rsidRDefault="0004551D" w:rsidP="008844D2">
            <w:pPr>
              <w:pStyle w:val="Tabletext0"/>
            </w:pPr>
            <w:r w:rsidRPr="0023519F">
              <w:t>Sections</w:t>
            </w:r>
            <w:r w:rsidR="0023519F">
              <w:t> </w:t>
            </w:r>
            <w:r w:rsidRPr="0023519F">
              <w:t>116 and 116A</w:t>
            </w:r>
          </w:p>
        </w:tc>
      </w:tr>
      <w:tr w:rsidR="0004551D" w:rsidRPr="0023519F" w:rsidTr="00ED4AB8">
        <w:tc>
          <w:tcPr>
            <w:tcW w:w="420" w:type="pct"/>
            <w:shd w:val="clear" w:color="auto" w:fill="auto"/>
          </w:tcPr>
          <w:p w:rsidR="0004551D" w:rsidRPr="0023519F" w:rsidRDefault="0004551D" w:rsidP="008844D2">
            <w:pPr>
              <w:pStyle w:val="Tabletext0"/>
            </w:pPr>
            <w:r w:rsidRPr="0023519F">
              <w:t>12</w:t>
            </w:r>
          </w:p>
        </w:tc>
        <w:tc>
          <w:tcPr>
            <w:tcW w:w="3011" w:type="pct"/>
            <w:shd w:val="clear" w:color="auto" w:fill="auto"/>
          </w:tcPr>
          <w:p w:rsidR="0004551D" w:rsidRPr="0023519F" w:rsidRDefault="0004551D" w:rsidP="008844D2">
            <w:pPr>
              <w:pStyle w:val="Tabletext0"/>
            </w:pPr>
            <w:r w:rsidRPr="0023519F">
              <w:t>Clairview Bluff</w:t>
            </w:r>
            <w:r w:rsidR="008844D2" w:rsidRPr="0023519F">
              <w:t>—</w:t>
            </w:r>
            <w:r w:rsidRPr="0023519F">
              <w:t>Carmilla Creek</w:t>
            </w:r>
          </w:p>
        </w:tc>
        <w:tc>
          <w:tcPr>
            <w:tcW w:w="1569" w:type="pct"/>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r w:rsidR="0004551D" w:rsidRPr="0023519F" w:rsidTr="00ED4AB8">
        <w:tc>
          <w:tcPr>
            <w:tcW w:w="420" w:type="pct"/>
            <w:shd w:val="clear" w:color="auto" w:fill="auto"/>
          </w:tcPr>
          <w:p w:rsidR="0004551D" w:rsidRPr="0023519F" w:rsidRDefault="0004551D" w:rsidP="008844D2">
            <w:pPr>
              <w:pStyle w:val="Tabletext0"/>
            </w:pPr>
            <w:r w:rsidRPr="0023519F">
              <w:t>13</w:t>
            </w:r>
          </w:p>
        </w:tc>
        <w:tc>
          <w:tcPr>
            <w:tcW w:w="3011" w:type="pct"/>
            <w:shd w:val="clear" w:color="auto" w:fill="auto"/>
          </w:tcPr>
          <w:p w:rsidR="0004551D" w:rsidRPr="0023519F" w:rsidRDefault="0004551D" w:rsidP="008844D2">
            <w:pPr>
              <w:pStyle w:val="Tabletext0"/>
            </w:pPr>
            <w:r w:rsidRPr="0023519F">
              <w:t>Shoalwater Bay</w:t>
            </w:r>
          </w:p>
        </w:tc>
        <w:tc>
          <w:tcPr>
            <w:tcW w:w="1569" w:type="pct"/>
            <w:shd w:val="clear" w:color="auto" w:fill="auto"/>
          </w:tcPr>
          <w:p w:rsidR="0004551D" w:rsidRPr="0023519F" w:rsidRDefault="0004551D" w:rsidP="008844D2">
            <w:pPr>
              <w:pStyle w:val="Tabletext0"/>
            </w:pPr>
            <w:r w:rsidRPr="0023519F">
              <w:t>Section</w:t>
            </w:r>
            <w:r w:rsidR="0023519F">
              <w:t> </w:t>
            </w:r>
            <w:r w:rsidRPr="0023519F">
              <w:t>110</w:t>
            </w:r>
          </w:p>
        </w:tc>
      </w:tr>
      <w:tr w:rsidR="0004551D" w:rsidRPr="0023519F" w:rsidTr="00ED4AB8">
        <w:tc>
          <w:tcPr>
            <w:tcW w:w="420" w:type="pct"/>
            <w:tcBorders>
              <w:bottom w:val="single" w:sz="4" w:space="0" w:color="auto"/>
            </w:tcBorders>
            <w:shd w:val="clear" w:color="auto" w:fill="auto"/>
          </w:tcPr>
          <w:p w:rsidR="0004551D" w:rsidRPr="0023519F" w:rsidRDefault="0004551D" w:rsidP="008844D2">
            <w:pPr>
              <w:pStyle w:val="Tabletext0"/>
            </w:pPr>
            <w:r w:rsidRPr="0023519F">
              <w:t>14</w:t>
            </w:r>
          </w:p>
        </w:tc>
        <w:tc>
          <w:tcPr>
            <w:tcW w:w="3011" w:type="pct"/>
            <w:tcBorders>
              <w:bottom w:val="single" w:sz="4" w:space="0" w:color="auto"/>
            </w:tcBorders>
            <w:shd w:val="clear" w:color="auto" w:fill="auto"/>
          </w:tcPr>
          <w:p w:rsidR="0004551D" w:rsidRPr="0023519F" w:rsidRDefault="0004551D" w:rsidP="008844D2">
            <w:pPr>
              <w:pStyle w:val="Tabletext0"/>
            </w:pPr>
            <w:r w:rsidRPr="0023519F">
              <w:t>Port Clinton (Reef Point</w:t>
            </w:r>
            <w:r w:rsidR="008844D2" w:rsidRPr="0023519F">
              <w:t>—</w:t>
            </w:r>
            <w:r w:rsidRPr="0023519F">
              <w:t>Cape Clinton)</w:t>
            </w:r>
          </w:p>
        </w:tc>
        <w:tc>
          <w:tcPr>
            <w:tcW w:w="1569" w:type="pct"/>
            <w:tcBorders>
              <w:bottom w:val="single" w:sz="4" w:space="0" w:color="auto"/>
            </w:tcBorders>
            <w:shd w:val="clear" w:color="auto" w:fill="auto"/>
          </w:tcPr>
          <w:p w:rsidR="0004551D" w:rsidRPr="0023519F" w:rsidRDefault="0004551D" w:rsidP="008844D2">
            <w:pPr>
              <w:pStyle w:val="Tabletext0"/>
            </w:pPr>
            <w:r w:rsidRPr="0023519F">
              <w:t>Section</w:t>
            </w:r>
            <w:r w:rsidR="0023519F">
              <w:t> </w:t>
            </w:r>
            <w:r w:rsidRPr="0023519F">
              <w:t>109</w:t>
            </w:r>
          </w:p>
        </w:tc>
      </w:tr>
      <w:tr w:rsidR="0004551D" w:rsidRPr="0023519F" w:rsidTr="00ED4AB8">
        <w:tc>
          <w:tcPr>
            <w:tcW w:w="420" w:type="pct"/>
            <w:tcBorders>
              <w:bottom w:val="single" w:sz="12" w:space="0" w:color="auto"/>
            </w:tcBorders>
            <w:shd w:val="clear" w:color="auto" w:fill="auto"/>
          </w:tcPr>
          <w:p w:rsidR="0004551D" w:rsidRPr="0023519F" w:rsidRDefault="0004551D" w:rsidP="008844D2">
            <w:pPr>
              <w:pStyle w:val="Tabletext0"/>
            </w:pPr>
            <w:r w:rsidRPr="0023519F">
              <w:t>15</w:t>
            </w:r>
          </w:p>
        </w:tc>
        <w:tc>
          <w:tcPr>
            <w:tcW w:w="3011" w:type="pct"/>
            <w:tcBorders>
              <w:bottom w:val="single" w:sz="12" w:space="0" w:color="auto"/>
            </w:tcBorders>
            <w:shd w:val="clear" w:color="auto" w:fill="auto"/>
          </w:tcPr>
          <w:p w:rsidR="0004551D" w:rsidRPr="0023519F" w:rsidRDefault="0004551D" w:rsidP="008844D2">
            <w:pPr>
              <w:pStyle w:val="Tabletext0"/>
            </w:pPr>
            <w:r w:rsidRPr="0023519F">
              <w:t>Port of Gladstone</w:t>
            </w:r>
            <w:r w:rsidR="008844D2" w:rsidRPr="0023519F">
              <w:t>—</w:t>
            </w:r>
            <w:r w:rsidRPr="0023519F">
              <w:t>Rodds Bay</w:t>
            </w:r>
          </w:p>
        </w:tc>
        <w:tc>
          <w:tcPr>
            <w:tcW w:w="1569" w:type="pct"/>
            <w:tcBorders>
              <w:bottom w:val="single" w:sz="12" w:space="0" w:color="auto"/>
            </w:tcBorders>
            <w:shd w:val="clear" w:color="auto" w:fill="auto"/>
          </w:tcPr>
          <w:p w:rsidR="0004551D" w:rsidRPr="0023519F" w:rsidRDefault="0004551D" w:rsidP="008844D2">
            <w:pPr>
              <w:pStyle w:val="Tabletext0"/>
            </w:pPr>
            <w:r w:rsidRPr="0023519F">
              <w:t>Division</w:t>
            </w:r>
            <w:r w:rsidR="0023519F">
              <w:t> </w:t>
            </w:r>
            <w:r w:rsidRPr="0023519F">
              <w:t>3 of Part</w:t>
            </w:r>
            <w:r w:rsidR="0023519F">
              <w:t> </w:t>
            </w:r>
            <w:r w:rsidRPr="0023519F">
              <w:t>12</w:t>
            </w:r>
          </w:p>
        </w:tc>
      </w:tr>
    </w:tbl>
    <w:p w:rsidR="0004551D" w:rsidRPr="0023519F" w:rsidRDefault="008844D2" w:rsidP="008844D2">
      <w:pPr>
        <w:pStyle w:val="notetext"/>
      </w:pPr>
      <w:r w:rsidRPr="0023519F">
        <w:t>Note:</w:t>
      </w:r>
      <w:r w:rsidRPr="0023519F">
        <w:tab/>
      </w:r>
      <w:r w:rsidR="0004551D" w:rsidRPr="0023519F">
        <w:t>Under the Zoning Plan, only the General Use Zone and the Habitat Protection Zone may be used or entered without permission for the purpose of netting (other than bait netting).</w:t>
      </w:r>
    </w:p>
    <w:p w:rsidR="004B6945" w:rsidRPr="0023519F" w:rsidRDefault="004B6945" w:rsidP="008844D2">
      <w:pPr>
        <w:pStyle w:val="SubsectionHead"/>
      </w:pPr>
      <w:r w:rsidRPr="0023519F">
        <w:t>Conditions of set mesh net use in offshore waters</w:t>
      </w:r>
      <w:r w:rsidR="008844D2" w:rsidRPr="0023519F">
        <w:t>—</w:t>
      </w:r>
      <w:r w:rsidRPr="0023519F">
        <w:t>Table 47.2 area</w:t>
      </w:r>
    </w:p>
    <w:p w:rsidR="004B6945" w:rsidRPr="0023519F" w:rsidRDefault="004B6945" w:rsidP="008844D2">
      <w:pPr>
        <w:pStyle w:val="subsection"/>
      </w:pPr>
      <w:r w:rsidRPr="0023519F">
        <w:tab/>
        <w:t>(4)</w:t>
      </w:r>
      <w:r w:rsidRPr="0023519F">
        <w:tab/>
        <w:t>A set mesh net must not be used in offshore waters in an area described in Parts</w:t>
      </w:r>
      <w:r w:rsidR="0023519F">
        <w:t> </w:t>
      </w:r>
      <w:r w:rsidRPr="0023519F">
        <w:t>1 to 5 of Table 47.2 unless the net:</w:t>
      </w:r>
    </w:p>
    <w:p w:rsidR="004B6945" w:rsidRPr="0023519F" w:rsidRDefault="004B6945" w:rsidP="008844D2">
      <w:pPr>
        <w:pStyle w:val="paragraph"/>
      </w:pPr>
      <w:r w:rsidRPr="0023519F">
        <w:tab/>
        <w:t>(a)</w:t>
      </w:r>
      <w:r w:rsidRPr="0023519F">
        <w:tab/>
        <w:t>is not longer than 50 m; and</w:t>
      </w:r>
    </w:p>
    <w:p w:rsidR="004B6945" w:rsidRPr="0023519F" w:rsidRDefault="004B6945" w:rsidP="008844D2">
      <w:pPr>
        <w:pStyle w:val="paragraph"/>
      </w:pPr>
      <w:r w:rsidRPr="0023519F">
        <w:tab/>
        <w:t>(b)</w:t>
      </w:r>
      <w:r w:rsidRPr="0023519F">
        <w:tab/>
        <w:t>is used in accordance with section</w:t>
      </w:r>
      <w:r w:rsidR="0023519F">
        <w:t> </w:t>
      </w:r>
      <w:r w:rsidRPr="0023519F">
        <w:t>121 of the Fisheries Regulation.</w:t>
      </w:r>
    </w:p>
    <w:p w:rsidR="004B6945" w:rsidRPr="0023519F" w:rsidRDefault="008844D2" w:rsidP="008844D2">
      <w:pPr>
        <w:pStyle w:val="notetext"/>
      </w:pPr>
      <w:r w:rsidRPr="0023519F">
        <w:t>Note:</w:t>
      </w:r>
      <w:r w:rsidRPr="0023519F">
        <w:tab/>
      </w:r>
      <w:r w:rsidR="004B6945" w:rsidRPr="0023519F">
        <w:t>See sections</w:t>
      </w:r>
      <w:r w:rsidR="0023519F">
        <w:t> </w:t>
      </w:r>
      <w:r w:rsidR="004B6945" w:rsidRPr="0023519F">
        <w:t>38BA and 38BB of the Act for, respectively, an offence and a civil penalty provision that apply to a person who engages in conduct that contravenes subregulation (4).</w:t>
      </w:r>
    </w:p>
    <w:p w:rsidR="0004551D" w:rsidRPr="0023519F" w:rsidRDefault="0004551D" w:rsidP="005E5C56">
      <w:pPr>
        <w:keepNext/>
        <w:spacing w:before="240" w:after="120"/>
        <w:rPr>
          <w:rFonts w:cs="Times New Roman"/>
          <w:b/>
        </w:rPr>
      </w:pPr>
      <w:r w:rsidRPr="0023519F">
        <w:rPr>
          <w:rFonts w:cs="Times New Roman"/>
          <w:b/>
        </w:rPr>
        <w:t>Table 47.2</w:t>
      </w:r>
      <w:r w:rsidRPr="0023519F">
        <w:rPr>
          <w:rFonts w:cs="Times New Roman"/>
          <w:b/>
        </w:rPr>
        <w:tab/>
        <w:t>Offshore Waters</w:t>
      </w:r>
    </w:p>
    <w:p w:rsidR="0004551D" w:rsidRPr="0023519F" w:rsidRDefault="0004551D" w:rsidP="00F7398E">
      <w:pPr>
        <w:pStyle w:val="SubsectionHead"/>
        <w:ind w:left="0"/>
      </w:pPr>
      <w:r w:rsidRPr="0023519F">
        <w:t>Table 47.2, Part</w:t>
      </w:r>
      <w:r w:rsidR="0023519F">
        <w:t> </w:t>
      </w:r>
      <w:r w:rsidRPr="0023519F">
        <w:t>1: Offshore waters within Edgecumbe Bay</w:t>
      </w:r>
      <w:r w:rsidR="008844D2" w:rsidRPr="0023519F">
        <w:t>—</w:t>
      </w:r>
      <w:r w:rsidRPr="0023519F">
        <w:t>Bowen Species Conservation (Dugong Protection) SMA</w:t>
      </w:r>
    </w:p>
    <w:p w:rsidR="0004551D" w:rsidRPr="0023519F" w:rsidRDefault="0004551D" w:rsidP="00F7398E">
      <w:pPr>
        <w:spacing w:before="180" w:after="120"/>
      </w:pPr>
      <w:r w:rsidRPr="0023519F">
        <w:t>The area bounded by a notional line commencing at the intersection of the mainland coastline at mean low water and the meridian 148° 13.468</w:t>
      </w:r>
      <w:r w:rsidRPr="0023519F">
        <w:rPr>
          <w:rFonts w:ascii="Symbol" w:hAnsi="Symbol"/>
        </w:rPr>
        <w:t></w:t>
      </w:r>
      <w:r w:rsidRPr="0023519F">
        <w:t> E (at or about 19° 57.873</w:t>
      </w:r>
      <w:r w:rsidRPr="0023519F">
        <w:rPr>
          <w:rFonts w:ascii="Symbol" w:hAnsi="Symbol"/>
        </w:rPr>
        <w:t></w:t>
      </w:r>
      <w:r w:rsidRPr="0023519F">
        <w:t xml:space="preserve"> S, 148° 13.468</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507"/>
        <w:gridCol w:w="8022"/>
      </w:tblGrid>
      <w:tr w:rsidR="0004551D" w:rsidRPr="0023519F" w:rsidTr="00ED4AB8">
        <w:tc>
          <w:tcPr>
            <w:tcW w:w="297" w:type="pct"/>
            <w:tcBorders>
              <w:top w:val="single" w:sz="4" w:space="0" w:color="auto"/>
              <w:bottom w:val="single" w:sz="4" w:space="0" w:color="auto"/>
            </w:tcBorders>
            <w:shd w:val="clear" w:color="auto" w:fill="auto"/>
          </w:tcPr>
          <w:p w:rsidR="0004551D" w:rsidRPr="0023519F" w:rsidRDefault="0004551D" w:rsidP="00CA1F6D">
            <w:pPr>
              <w:pStyle w:val="Tabletext0"/>
            </w:pPr>
            <w:r w:rsidRPr="0023519F">
              <w:t>1</w:t>
            </w:r>
          </w:p>
        </w:tc>
        <w:tc>
          <w:tcPr>
            <w:tcW w:w="4703" w:type="pct"/>
            <w:tcBorders>
              <w:top w:val="single" w:sz="4" w:space="0" w:color="auto"/>
              <w:bottom w:val="single" w:sz="4" w:space="0" w:color="auto"/>
            </w:tcBorders>
            <w:shd w:val="clear" w:color="auto" w:fill="auto"/>
          </w:tcPr>
          <w:p w:rsidR="0004551D" w:rsidRPr="0023519F" w:rsidRDefault="0004551D" w:rsidP="00CA1F6D">
            <w:pPr>
              <w:pStyle w:val="Tabletext0"/>
            </w:pPr>
            <w:r w:rsidRPr="0023519F">
              <w:t xml:space="preserve">east along the parallel to </w:t>
            </w:r>
            <w:r w:rsidR="008844D2" w:rsidRPr="0023519F">
              <w:t>1</w:t>
            </w:r>
            <w:r w:rsidRPr="0023519F">
              <w:t>9</w:t>
            </w:r>
            <w:r w:rsidR="008844D2" w:rsidRPr="0023519F">
              <w:t>º</w:t>
            </w:r>
            <w:r w:rsidRPr="0023519F">
              <w:t xml:space="preserve"> 57.873</w:t>
            </w:r>
            <w:r w:rsidR="003E73D5" w:rsidRPr="0023519F">
              <w:t>′</w:t>
            </w:r>
            <w:r w:rsidRPr="0023519F">
              <w:t xml:space="preserve"> S, </w:t>
            </w:r>
            <w:r w:rsidR="008844D2" w:rsidRPr="0023519F">
              <w:t>1</w:t>
            </w:r>
            <w:r w:rsidRPr="0023519F">
              <w:t>48</w:t>
            </w:r>
            <w:r w:rsidR="008844D2" w:rsidRPr="0023519F">
              <w:t>º</w:t>
            </w:r>
            <w:r w:rsidRPr="0023519F">
              <w:t xml:space="preserve"> 13.900</w:t>
            </w:r>
            <w:r w:rsidR="003E73D5" w:rsidRPr="0023519F">
              <w:t>′</w:t>
            </w:r>
            <w:r w:rsidRPr="0023519F">
              <w:t xml:space="preserve"> E;</w:t>
            </w:r>
          </w:p>
        </w:tc>
      </w:tr>
      <w:tr w:rsidR="0004551D" w:rsidRPr="0023519F" w:rsidTr="00ED4AB8">
        <w:tc>
          <w:tcPr>
            <w:tcW w:w="297" w:type="pct"/>
            <w:tcBorders>
              <w:top w:val="single" w:sz="4" w:space="0" w:color="auto"/>
            </w:tcBorders>
            <w:shd w:val="clear" w:color="auto" w:fill="auto"/>
          </w:tcPr>
          <w:p w:rsidR="0004551D" w:rsidRPr="0023519F" w:rsidRDefault="0004551D" w:rsidP="00CA1F6D">
            <w:pPr>
              <w:pStyle w:val="Tabletext0"/>
            </w:pPr>
            <w:r w:rsidRPr="0023519F">
              <w:t>2</w:t>
            </w:r>
          </w:p>
        </w:tc>
        <w:tc>
          <w:tcPr>
            <w:tcW w:w="4703" w:type="pct"/>
            <w:tcBorders>
              <w:top w:val="single" w:sz="4" w:space="0" w:color="auto"/>
            </w:tcBorders>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1</w:t>
            </w:r>
            <w:r w:rsidRPr="0023519F">
              <w:t>9</w:t>
            </w:r>
            <w:r w:rsidR="008844D2" w:rsidRPr="0023519F">
              <w:t>º</w:t>
            </w:r>
            <w:r w:rsidRPr="0023519F">
              <w:t xml:space="preserve"> 58.823</w:t>
            </w:r>
            <w:r w:rsidR="003E73D5" w:rsidRPr="0023519F">
              <w:t>′</w:t>
            </w:r>
            <w:r w:rsidRPr="0023519F">
              <w:t xml:space="preserve"> S, </w:t>
            </w:r>
            <w:r w:rsidR="008844D2" w:rsidRPr="0023519F">
              <w:t>1</w:t>
            </w:r>
            <w:r w:rsidRPr="0023519F">
              <w:t>48</w:t>
            </w:r>
            <w:r w:rsidR="008844D2" w:rsidRPr="0023519F">
              <w:t>º</w:t>
            </w:r>
            <w:r w:rsidRPr="0023519F">
              <w:t xml:space="preserve"> 14.</w:t>
            </w:r>
            <w:r w:rsidR="008844D2" w:rsidRPr="0023519F">
              <w:t>5</w:t>
            </w:r>
            <w:r w:rsidRPr="0023519F">
              <w:t>42</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3</w:t>
            </w:r>
          </w:p>
        </w:tc>
        <w:tc>
          <w:tcPr>
            <w:tcW w:w="4703" w:type="pct"/>
            <w:shd w:val="clear" w:color="auto" w:fill="auto"/>
          </w:tcPr>
          <w:p w:rsidR="0004551D" w:rsidRPr="0023519F" w:rsidRDefault="0004551D" w:rsidP="00CA1F6D">
            <w:pPr>
              <w:pStyle w:val="Tabletext0"/>
            </w:pPr>
            <w:r w:rsidRPr="0023519F">
              <w:t xml:space="preserve">easterly along the geodesic to </w:t>
            </w:r>
            <w:r w:rsidR="008844D2" w:rsidRPr="0023519F">
              <w:t>1</w:t>
            </w:r>
            <w:r w:rsidRPr="0023519F">
              <w:t>9</w:t>
            </w:r>
            <w:r w:rsidR="008844D2" w:rsidRPr="0023519F">
              <w:t>º</w:t>
            </w:r>
            <w:r w:rsidRPr="0023519F">
              <w:t xml:space="preserve"> 58.871</w:t>
            </w:r>
            <w:r w:rsidR="003E73D5" w:rsidRPr="0023519F">
              <w:t>′</w:t>
            </w:r>
            <w:r w:rsidRPr="0023519F">
              <w:t xml:space="preserve">S, </w:t>
            </w:r>
            <w:r w:rsidR="008844D2" w:rsidRPr="0023519F">
              <w:t>1</w:t>
            </w:r>
            <w:r w:rsidRPr="0023519F">
              <w:t>48</w:t>
            </w:r>
            <w:r w:rsidR="008844D2" w:rsidRPr="0023519F">
              <w:t>º</w:t>
            </w:r>
            <w:r w:rsidRPr="0023519F">
              <w:t xml:space="preserve"> 15.</w:t>
            </w:r>
            <w:r w:rsidR="008844D2" w:rsidRPr="0023519F">
              <w:t>1</w:t>
            </w:r>
            <w:r w:rsidRPr="0023519F">
              <w:t>59</w:t>
            </w:r>
            <w:r w:rsidR="003E73D5" w:rsidRPr="0023519F">
              <w:t>′</w:t>
            </w:r>
            <w:r w:rsidRPr="0023519F">
              <w:t> E;</w:t>
            </w:r>
          </w:p>
        </w:tc>
      </w:tr>
      <w:tr w:rsidR="0004551D" w:rsidRPr="0023519F" w:rsidTr="00ED4AB8">
        <w:tc>
          <w:tcPr>
            <w:tcW w:w="297" w:type="pct"/>
            <w:shd w:val="clear" w:color="auto" w:fill="auto"/>
          </w:tcPr>
          <w:p w:rsidR="0004551D" w:rsidRPr="0023519F" w:rsidRDefault="0004551D" w:rsidP="00CA1F6D">
            <w:pPr>
              <w:pStyle w:val="Tabletext0"/>
            </w:pPr>
            <w:r w:rsidRPr="0023519F">
              <w:t>4</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w:t>
            </w:r>
            <w:r w:rsidR="008844D2" w:rsidRPr="0023519F">
              <w:t>1</w:t>
            </w:r>
            <w:r w:rsidRPr="0023519F">
              <w:t>9</w:t>
            </w:r>
            <w:r w:rsidR="008844D2" w:rsidRPr="0023519F">
              <w:t>º</w:t>
            </w:r>
            <w:r w:rsidRPr="0023519F">
              <w:t xml:space="preserve"> 58.</w:t>
            </w:r>
            <w:r w:rsidR="008844D2" w:rsidRPr="0023519F">
              <w:t>1</w:t>
            </w:r>
            <w:r w:rsidRPr="0023519F">
              <w:t>87</w:t>
            </w:r>
            <w:r w:rsidR="003E73D5" w:rsidRPr="0023519F">
              <w:t>′</w:t>
            </w:r>
            <w:r w:rsidRPr="0023519F">
              <w:t xml:space="preserve"> S, </w:t>
            </w:r>
            <w:r w:rsidR="008844D2" w:rsidRPr="0023519F">
              <w:t>1</w:t>
            </w:r>
            <w:r w:rsidRPr="0023519F">
              <w:t>48</w:t>
            </w:r>
            <w:r w:rsidR="008844D2" w:rsidRPr="0023519F">
              <w:t>º</w:t>
            </w:r>
            <w:r w:rsidRPr="0023519F">
              <w:t xml:space="preserve"> 15.</w:t>
            </w:r>
            <w:r w:rsidR="008844D2" w:rsidRPr="0023519F">
              <w:t>3</w:t>
            </w:r>
            <w:r w:rsidRPr="0023519F">
              <w:t>16</w:t>
            </w:r>
            <w:r w:rsidR="003E73D5" w:rsidRPr="0023519F">
              <w:t>′</w:t>
            </w:r>
            <w:r w:rsidRPr="0023519F">
              <w:t xml:space="preserve"> E;</w:t>
            </w:r>
          </w:p>
        </w:tc>
      </w:tr>
      <w:tr w:rsidR="0004551D" w:rsidRPr="0023519F" w:rsidTr="00ED4AB8">
        <w:tc>
          <w:tcPr>
            <w:tcW w:w="297" w:type="pct"/>
            <w:shd w:val="clear" w:color="auto" w:fill="auto"/>
          </w:tcPr>
          <w:p w:rsidR="0004551D" w:rsidRPr="0023519F" w:rsidRDefault="0004551D" w:rsidP="00CA1F6D">
            <w:pPr>
              <w:pStyle w:val="Tabletext0"/>
            </w:pPr>
            <w:r w:rsidRPr="0023519F">
              <w:t>5</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1</w:t>
            </w:r>
            <w:r w:rsidRPr="0023519F">
              <w:t>9</w:t>
            </w:r>
            <w:r w:rsidR="008844D2" w:rsidRPr="0023519F">
              <w:t>º</w:t>
            </w:r>
            <w:r w:rsidRPr="0023519F">
              <w:t xml:space="preserve"> 58.962</w:t>
            </w:r>
            <w:r w:rsidR="003E73D5" w:rsidRPr="0023519F">
              <w:t>′</w:t>
            </w:r>
            <w:r w:rsidRPr="0023519F">
              <w:t xml:space="preserve"> S, </w:t>
            </w:r>
            <w:r w:rsidR="008844D2" w:rsidRPr="0023519F">
              <w:t>1</w:t>
            </w:r>
            <w:r w:rsidRPr="0023519F">
              <w:t>48</w:t>
            </w:r>
            <w:r w:rsidR="008844D2" w:rsidRPr="0023519F">
              <w:t>º</w:t>
            </w:r>
            <w:r w:rsidRPr="0023519F">
              <w:t xml:space="preserve"> 16.</w:t>
            </w:r>
            <w:r w:rsidR="008844D2" w:rsidRPr="0023519F">
              <w:t>3</w:t>
            </w:r>
            <w:r w:rsidRPr="0023519F">
              <w:t>33</w:t>
            </w:r>
            <w:r w:rsidR="003E73D5" w:rsidRPr="0023519F">
              <w:t>′</w:t>
            </w:r>
            <w:r w:rsidRPr="0023519F">
              <w:t xml:space="preserve"> E;</w:t>
            </w:r>
          </w:p>
        </w:tc>
      </w:tr>
      <w:tr w:rsidR="0004551D" w:rsidRPr="0023519F" w:rsidTr="00ED4AB8">
        <w:tc>
          <w:tcPr>
            <w:tcW w:w="297" w:type="pct"/>
            <w:shd w:val="clear" w:color="auto" w:fill="auto"/>
          </w:tcPr>
          <w:p w:rsidR="0004551D" w:rsidRPr="0023519F" w:rsidRDefault="0004551D" w:rsidP="00CA1F6D">
            <w:pPr>
              <w:pStyle w:val="Tabletext0"/>
            </w:pPr>
            <w:r w:rsidRPr="0023519F">
              <w:t>6</w:t>
            </w:r>
          </w:p>
        </w:tc>
        <w:tc>
          <w:tcPr>
            <w:tcW w:w="4703" w:type="pct"/>
            <w:shd w:val="clear" w:color="auto" w:fill="auto"/>
          </w:tcPr>
          <w:p w:rsidR="0004551D" w:rsidRPr="0023519F" w:rsidRDefault="0004551D" w:rsidP="00CA1F6D">
            <w:pPr>
              <w:pStyle w:val="Tabletext0"/>
            </w:pPr>
            <w:r w:rsidRPr="0023519F">
              <w:t xml:space="preserve">southerly along the geodesic to </w:t>
            </w:r>
            <w:r w:rsidR="008844D2" w:rsidRPr="0023519F">
              <w:t>1</w:t>
            </w:r>
            <w:r w:rsidRPr="0023519F">
              <w:t>9</w:t>
            </w:r>
            <w:r w:rsidR="008844D2" w:rsidRPr="0023519F">
              <w:t>º</w:t>
            </w:r>
            <w:r w:rsidRPr="0023519F">
              <w:t xml:space="preserve"> 59.</w:t>
            </w:r>
            <w:r w:rsidR="008844D2" w:rsidRPr="0023519F">
              <w:t>5</w:t>
            </w:r>
            <w:r w:rsidRPr="0023519F">
              <w:t>43</w:t>
            </w:r>
            <w:r w:rsidR="003E73D5" w:rsidRPr="0023519F">
              <w:t>′</w:t>
            </w:r>
            <w:r w:rsidRPr="0023519F">
              <w:t xml:space="preserve"> S, </w:t>
            </w:r>
            <w:r w:rsidR="008844D2" w:rsidRPr="0023519F">
              <w:t>1</w:t>
            </w:r>
            <w:r w:rsidRPr="0023519F">
              <w:t>48</w:t>
            </w:r>
            <w:r w:rsidR="008844D2" w:rsidRPr="0023519F">
              <w:t>º</w:t>
            </w:r>
            <w:r w:rsidRPr="0023519F">
              <w:t xml:space="preserve"> 16.</w:t>
            </w:r>
            <w:r w:rsidR="008844D2" w:rsidRPr="0023519F">
              <w:t>4</w:t>
            </w:r>
            <w:r w:rsidRPr="0023519F">
              <w:t>00</w:t>
            </w:r>
            <w:r w:rsidR="003E73D5" w:rsidRPr="0023519F">
              <w:t>′</w:t>
            </w:r>
            <w:r w:rsidRPr="0023519F">
              <w:t xml:space="preserve"> E;</w:t>
            </w:r>
          </w:p>
        </w:tc>
      </w:tr>
      <w:tr w:rsidR="0004551D" w:rsidRPr="0023519F" w:rsidTr="00ED4AB8">
        <w:tc>
          <w:tcPr>
            <w:tcW w:w="297" w:type="pct"/>
            <w:shd w:val="clear" w:color="auto" w:fill="auto"/>
          </w:tcPr>
          <w:p w:rsidR="0004551D" w:rsidRPr="0023519F" w:rsidRDefault="0004551D" w:rsidP="00CA1F6D">
            <w:pPr>
              <w:pStyle w:val="Tabletext0"/>
            </w:pPr>
            <w:r w:rsidRPr="0023519F">
              <w:t>7</w:t>
            </w:r>
          </w:p>
        </w:tc>
        <w:tc>
          <w:tcPr>
            <w:tcW w:w="4703" w:type="pct"/>
            <w:shd w:val="clear" w:color="auto" w:fill="auto"/>
          </w:tcPr>
          <w:p w:rsidR="0004551D" w:rsidRPr="0023519F" w:rsidRDefault="0004551D" w:rsidP="003E73D5">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0.</w:t>
            </w:r>
            <w:r w:rsidR="008844D2" w:rsidRPr="0023519F">
              <w:t>3</w:t>
            </w:r>
            <w:r w:rsidRPr="0023519F">
              <w:t>54</w:t>
            </w:r>
            <w:r w:rsidR="003E73D5" w:rsidRPr="0023519F">
              <w:t>′</w:t>
            </w:r>
            <w:r w:rsidRPr="0023519F">
              <w:t xml:space="preserve"> S, </w:t>
            </w:r>
            <w:r w:rsidR="008844D2" w:rsidRPr="0023519F">
              <w:t>1</w:t>
            </w:r>
            <w:r w:rsidRPr="0023519F">
              <w:t>48</w:t>
            </w:r>
            <w:r w:rsidR="008844D2" w:rsidRPr="0023519F">
              <w:t>º</w:t>
            </w:r>
            <w:r w:rsidRPr="0023519F">
              <w:t xml:space="preserve"> 16.</w:t>
            </w:r>
            <w:r w:rsidR="008844D2" w:rsidRPr="0023519F">
              <w:t>1</w:t>
            </w:r>
            <w:r w:rsidRPr="0023519F">
              <w:t>94</w:t>
            </w:r>
            <w:r w:rsidR="003E73D5" w:rsidRPr="0023519F">
              <w:t>′</w:t>
            </w:r>
            <w:r w:rsidRPr="0023519F">
              <w:t xml:space="preserve"> E;</w:t>
            </w:r>
          </w:p>
        </w:tc>
      </w:tr>
      <w:tr w:rsidR="0004551D" w:rsidRPr="0023519F" w:rsidTr="00ED4AB8">
        <w:tc>
          <w:tcPr>
            <w:tcW w:w="297" w:type="pct"/>
            <w:shd w:val="clear" w:color="auto" w:fill="auto"/>
          </w:tcPr>
          <w:p w:rsidR="0004551D" w:rsidRPr="0023519F" w:rsidRDefault="0004551D" w:rsidP="00CA1F6D">
            <w:pPr>
              <w:pStyle w:val="Tabletext0"/>
            </w:pPr>
            <w:r w:rsidRPr="0023519F">
              <w:t>8</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0.</w:t>
            </w:r>
            <w:r w:rsidR="008844D2" w:rsidRPr="0023519F">
              <w:t>7</w:t>
            </w:r>
            <w:r w:rsidRPr="0023519F">
              <w:t>10</w:t>
            </w:r>
            <w:r w:rsidR="003E73D5" w:rsidRPr="0023519F">
              <w:t>′</w:t>
            </w:r>
            <w:r w:rsidRPr="0023519F">
              <w:t xml:space="preserve"> S, </w:t>
            </w:r>
            <w:r w:rsidR="008844D2" w:rsidRPr="0023519F">
              <w:t>1</w:t>
            </w:r>
            <w:r w:rsidRPr="0023519F">
              <w:t>48</w:t>
            </w:r>
            <w:r w:rsidR="008844D2" w:rsidRPr="0023519F">
              <w:t>º</w:t>
            </w:r>
            <w:r w:rsidRPr="0023519F">
              <w:t xml:space="preserve"> 16.</w:t>
            </w:r>
            <w:r w:rsidR="008844D2" w:rsidRPr="0023519F">
              <w:t>4</w:t>
            </w:r>
            <w:r w:rsidRPr="0023519F">
              <w:t>05</w:t>
            </w:r>
            <w:r w:rsidR="003E73D5" w:rsidRPr="0023519F">
              <w:t>′</w:t>
            </w:r>
            <w:r w:rsidRPr="0023519F">
              <w:t xml:space="preserve"> E;</w:t>
            </w:r>
          </w:p>
        </w:tc>
      </w:tr>
      <w:tr w:rsidR="0004551D" w:rsidRPr="0023519F" w:rsidTr="00ED4AB8">
        <w:tc>
          <w:tcPr>
            <w:tcW w:w="297" w:type="pct"/>
            <w:tcBorders>
              <w:bottom w:val="single" w:sz="4" w:space="0" w:color="auto"/>
            </w:tcBorders>
            <w:shd w:val="clear" w:color="auto" w:fill="auto"/>
          </w:tcPr>
          <w:p w:rsidR="0004551D" w:rsidRPr="0023519F" w:rsidRDefault="0004551D" w:rsidP="00CA1F6D">
            <w:pPr>
              <w:pStyle w:val="Tabletext0"/>
            </w:pPr>
            <w:r w:rsidRPr="0023519F">
              <w:t>9</w:t>
            </w:r>
          </w:p>
        </w:tc>
        <w:tc>
          <w:tcPr>
            <w:tcW w:w="4703" w:type="pct"/>
            <w:tcBorders>
              <w:bottom w:val="single" w:sz="4" w:space="0" w:color="auto"/>
            </w:tcBorders>
            <w:shd w:val="clear" w:color="auto" w:fill="auto"/>
          </w:tcPr>
          <w:p w:rsidR="0004551D" w:rsidRPr="0023519F" w:rsidRDefault="0004551D" w:rsidP="003E73D5">
            <w:pPr>
              <w:pStyle w:val="Tabletext0"/>
            </w:pPr>
            <w:r w:rsidRPr="0023519F">
              <w:t xml:space="preserve">west along the parallel to the intersection of the </w:t>
            </w:r>
            <w:r w:rsidR="007C7A5D" w:rsidRPr="0023519F">
              <w:t>m</w:t>
            </w:r>
            <w:r w:rsidRPr="0023519F">
              <w:t xml:space="preserve">ainland coastline at </w:t>
            </w:r>
            <w:r w:rsidR="007C7A5D" w:rsidRPr="0023519F">
              <w:t>m</w:t>
            </w:r>
            <w:r w:rsidRPr="0023519F">
              <w:t xml:space="preserve">ean low water and the </w:t>
            </w:r>
            <w:r w:rsidR="007C7A5D" w:rsidRPr="0023519F">
              <w:t>m</w:t>
            </w:r>
            <w:r w:rsidRPr="0023519F">
              <w:t xml:space="preserve">eridian </w:t>
            </w:r>
            <w:r w:rsidR="008844D2" w:rsidRPr="0023519F">
              <w:t>1</w:t>
            </w:r>
            <w:r w:rsidRPr="0023519F">
              <w:t>48</w:t>
            </w:r>
            <w:r w:rsidR="008844D2" w:rsidRPr="0023519F">
              <w:t>º</w:t>
            </w:r>
            <w:r w:rsidRPr="0023519F">
              <w:t>16.090</w:t>
            </w:r>
            <w:r w:rsidR="003E73D5" w:rsidRPr="0023519F">
              <w:t xml:space="preserve">′ </w:t>
            </w:r>
            <w:r w:rsidRPr="0023519F">
              <w:t xml:space="preserve"> E </w:t>
            </w:r>
            <w:r w:rsidR="008844D2" w:rsidRPr="0023519F">
              <w:t>(</w:t>
            </w:r>
            <w:r w:rsidRPr="0023519F">
              <w:t xml:space="preserve">at or about </w:t>
            </w:r>
            <w:r w:rsidR="008844D2" w:rsidRPr="0023519F">
              <w:t>2</w:t>
            </w:r>
            <w:r w:rsidRPr="0023519F">
              <w:t>0</w:t>
            </w:r>
            <w:r w:rsidR="008844D2" w:rsidRPr="0023519F">
              <w:t>º</w:t>
            </w:r>
            <w:r w:rsidRPr="0023519F">
              <w:t> 0.</w:t>
            </w:r>
            <w:r w:rsidR="008844D2" w:rsidRPr="0023519F">
              <w:t>7</w:t>
            </w:r>
            <w:r w:rsidRPr="0023519F">
              <w:t>10</w:t>
            </w:r>
            <w:r w:rsidR="003E73D5" w:rsidRPr="0023519F">
              <w:t xml:space="preserve">′ </w:t>
            </w:r>
            <w:r w:rsidRPr="0023519F">
              <w:t xml:space="preserve">S, </w:t>
            </w:r>
            <w:r w:rsidR="008844D2" w:rsidRPr="0023519F">
              <w:t>1</w:t>
            </w:r>
            <w:r w:rsidRPr="0023519F">
              <w:t>48</w:t>
            </w:r>
            <w:r w:rsidR="008844D2" w:rsidRPr="0023519F">
              <w:t>º</w:t>
            </w:r>
            <w:r w:rsidRPr="0023519F">
              <w:t> 16.090</w:t>
            </w:r>
            <w:r w:rsidR="003E73D5" w:rsidRPr="0023519F">
              <w:t xml:space="preserve">′ </w:t>
            </w:r>
            <w:r w:rsidRPr="0023519F">
              <w:t>E);</w:t>
            </w:r>
          </w:p>
        </w:tc>
      </w:tr>
      <w:tr w:rsidR="0004551D" w:rsidRPr="0023519F" w:rsidTr="00ED4AB8">
        <w:tc>
          <w:tcPr>
            <w:tcW w:w="297" w:type="pct"/>
            <w:tcBorders>
              <w:bottom w:val="single" w:sz="12" w:space="0" w:color="auto"/>
            </w:tcBorders>
            <w:shd w:val="clear" w:color="auto" w:fill="auto"/>
          </w:tcPr>
          <w:p w:rsidR="0004551D" w:rsidRPr="0023519F" w:rsidRDefault="0004551D" w:rsidP="008844D2">
            <w:pPr>
              <w:pStyle w:val="Tabletext0"/>
            </w:pPr>
            <w:r w:rsidRPr="0023519F">
              <w:t>10</w:t>
            </w:r>
          </w:p>
        </w:tc>
        <w:tc>
          <w:tcPr>
            <w:tcW w:w="4703" w:type="pct"/>
            <w:tcBorders>
              <w:bottom w:val="single" w:sz="12" w:space="0" w:color="auto"/>
            </w:tcBorders>
            <w:shd w:val="clear" w:color="auto" w:fill="auto"/>
          </w:tcPr>
          <w:p w:rsidR="0004551D" w:rsidRPr="0023519F" w:rsidRDefault="0004551D" w:rsidP="008844D2">
            <w:pPr>
              <w:pStyle w:val="Tabletext0"/>
            </w:pPr>
            <w:r w:rsidRPr="0023519F">
              <w:t>generally north</w:t>
            </w:r>
            <w:r w:rsidR="0023519F">
              <w:noBreakHyphen/>
            </w:r>
            <w:r w:rsidRPr="0023519F">
              <w:t>westerly along the mainland coastline at mean low water to the point of commencement.</w:t>
            </w:r>
          </w:p>
        </w:tc>
      </w:tr>
    </w:tbl>
    <w:p w:rsidR="0004551D" w:rsidRPr="0023519F" w:rsidRDefault="0004551D" w:rsidP="0004551D">
      <w:pPr>
        <w:keepNext/>
        <w:spacing w:before="240" w:after="120"/>
        <w:jc w:val="both"/>
      </w:pPr>
      <w:r w:rsidRPr="0023519F">
        <w:t>The area bounded by a notional line commencing at the intersection of the mainland coastline at mean low water at Adelaide Point and the meridian 148° 16.683</w:t>
      </w:r>
      <w:r w:rsidRPr="0023519F">
        <w:rPr>
          <w:rFonts w:ascii="Symbol" w:hAnsi="Symbol"/>
        </w:rPr>
        <w:t></w:t>
      </w:r>
      <w:r w:rsidRPr="0023519F">
        <w:t xml:space="preserve"> E (at or about 20° 4.410</w:t>
      </w:r>
      <w:r w:rsidRPr="0023519F">
        <w:rPr>
          <w:rFonts w:ascii="Symbol" w:hAnsi="Symbol"/>
        </w:rPr>
        <w:t></w:t>
      </w:r>
      <w:r w:rsidRPr="0023519F">
        <w:t xml:space="preserve"> S, 148° 16.683</w:t>
      </w:r>
      <w:r w:rsidRPr="0023519F">
        <w:rPr>
          <w:rFonts w:ascii="Symbol" w:hAnsi="Symbol"/>
        </w:rPr>
        <w:t></w:t>
      </w:r>
      <w:r w:rsidRPr="0023519F">
        <w:t> 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95"/>
        <w:gridCol w:w="8034"/>
      </w:tblGrid>
      <w:tr w:rsidR="0004551D" w:rsidRPr="0023519F" w:rsidTr="00ED4AB8">
        <w:tc>
          <w:tcPr>
            <w:tcW w:w="290" w:type="pct"/>
            <w:tcBorders>
              <w:top w:val="single" w:sz="4" w:space="0" w:color="auto"/>
              <w:bottom w:val="single" w:sz="4" w:space="0" w:color="auto"/>
            </w:tcBorders>
            <w:shd w:val="clear" w:color="auto" w:fill="auto"/>
          </w:tcPr>
          <w:p w:rsidR="0004551D" w:rsidRPr="0023519F" w:rsidRDefault="0004551D" w:rsidP="00CA1F6D">
            <w:pPr>
              <w:pStyle w:val="Tabletext0"/>
            </w:pPr>
            <w:r w:rsidRPr="0023519F">
              <w:t>1</w:t>
            </w:r>
          </w:p>
        </w:tc>
        <w:tc>
          <w:tcPr>
            <w:tcW w:w="4710" w:type="pct"/>
            <w:tcBorders>
              <w:top w:val="single" w:sz="4" w:space="0" w:color="auto"/>
              <w:bottom w:val="single" w:sz="4" w:space="0" w:color="auto"/>
            </w:tcBorders>
            <w:shd w:val="clear" w:color="auto" w:fill="auto"/>
          </w:tcPr>
          <w:p w:rsidR="0004551D" w:rsidRPr="0023519F" w:rsidRDefault="0004551D" w:rsidP="003E73D5">
            <w:pPr>
              <w:pStyle w:val="Tabletext0"/>
            </w:pPr>
            <w:r w:rsidRPr="0023519F">
              <w:t xml:space="preserve">east along the parallel to </w:t>
            </w:r>
            <w:r w:rsidR="008844D2" w:rsidRPr="0023519F">
              <w:t>2</w:t>
            </w:r>
            <w:r w:rsidRPr="0023519F">
              <w:t>0</w:t>
            </w:r>
            <w:r w:rsidR="008844D2" w:rsidRPr="0023519F">
              <w:t>º</w:t>
            </w:r>
            <w:r w:rsidRPr="0023519F">
              <w:t xml:space="preserve"> 4.</w:t>
            </w:r>
            <w:r w:rsidR="008844D2" w:rsidRPr="0023519F">
              <w:t>4</w:t>
            </w:r>
            <w:r w:rsidRPr="0023519F">
              <w:t>10</w:t>
            </w:r>
            <w:r w:rsidR="003E73D5" w:rsidRPr="0023519F">
              <w:t xml:space="preserve">′ </w:t>
            </w:r>
            <w:r w:rsidRPr="0023519F">
              <w:t xml:space="preserve">S, </w:t>
            </w:r>
            <w:r w:rsidR="008844D2" w:rsidRPr="0023519F">
              <w:t>1</w:t>
            </w:r>
            <w:r w:rsidRPr="0023519F">
              <w:t>48</w:t>
            </w:r>
            <w:r w:rsidR="008844D2" w:rsidRPr="0023519F">
              <w:t>º</w:t>
            </w:r>
            <w:r w:rsidRPr="0023519F">
              <w:t xml:space="preserve"> 18.</w:t>
            </w:r>
            <w:r w:rsidR="008844D2" w:rsidRPr="0023519F">
              <w:t>2</w:t>
            </w:r>
            <w:r w:rsidRPr="0023519F">
              <w:t>56</w:t>
            </w:r>
            <w:r w:rsidR="003E73D5" w:rsidRPr="0023519F">
              <w:t xml:space="preserve">′ </w:t>
            </w:r>
            <w:r w:rsidRPr="0023519F">
              <w:t>E;</w:t>
            </w:r>
          </w:p>
        </w:tc>
      </w:tr>
      <w:tr w:rsidR="0004551D" w:rsidRPr="0023519F" w:rsidTr="00ED4AB8">
        <w:tc>
          <w:tcPr>
            <w:tcW w:w="290" w:type="pct"/>
            <w:tcBorders>
              <w:top w:val="single" w:sz="4" w:space="0" w:color="auto"/>
            </w:tcBorders>
            <w:shd w:val="clear" w:color="auto" w:fill="auto"/>
          </w:tcPr>
          <w:p w:rsidR="0004551D" w:rsidRPr="0023519F" w:rsidRDefault="0004551D" w:rsidP="00CA1F6D">
            <w:pPr>
              <w:pStyle w:val="Tabletext0"/>
            </w:pPr>
            <w:r w:rsidRPr="0023519F">
              <w:t>2</w:t>
            </w:r>
          </w:p>
        </w:tc>
        <w:tc>
          <w:tcPr>
            <w:tcW w:w="4710" w:type="pct"/>
            <w:tcBorders>
              <w:top w:val="single" w:sz="4" w:space="0" w:color="auto"/>
            </w:tcBorders>
            <w:shd w:val="clear" w:color="auto" w:fill="auto"/>
          </w:tcPr>
          <w:p w:rsidR="0004551D" w:rsidRPr="0023519F" w:rsidRDefault="0004551D" w:rsidP="003E73D5">
            <w:pPr>
              <w:pStyle w:val="Tabletext0"/>
            </w:pPr>
            <w:r w:rsidRPr="0023519F">
              <w:t xml:space="preserve">south along the </w:t>
            </w:r>
            <w:r w:rsidR="007C7A5D" w:rsidRPr="0023519F">
              <w:t>m</w:t>
            </w:r>
            <w:r w:rsidRPr="0023519F">
              <w:t xml:space="preserve">eridian to </w:t>
            </w:r>
            <w:r w:rsidR="008844D2" w:rsidRPr="0023519F">
              <w:t>2</w:t>
            </w:r>
            <w:r w:rsidRPr="0023519F">
              <w:t>0</w:t>
            </w:r>
            <w:r w:rsidR="008844D2" w:rsidRPr="0023519F">
              <w:t>º</w:t>
            </w:r>
            <w:r w:rsidRPr="0023519F">
              <w:t xml:space="preserve"> 4.926</w:t>
            </w:r>
            <w:r w:rsidR="003E73D5" w:rsidRPr="0023519F">
              <w:t xml:space="preserve">′ </w:t>
            </w:r>
            <w:r w:rsidRPr="0023519F">
              <w:t xml:space="preserve">S, </w:t>
            </w:r>
            <w:r w:rsidR="008844D2" w:rsidRPr="0023519F">
              <w:t>1</w:t>
            </w:r>
            <w:r w:rsidRPr="0023519F">
              <w:t>48</w:t>
            </w:r>
            <w:r w:rsidR="008844D2" w:rsidRPr="0023519F">
              <w:t>º</w:t>
            </w:r>
            <w:r w:rsidRPr="0023519F">
              <w:t xml:space="preserve"> 18.</w:t>
            </w:r>
            <w:r w:rsidR="008844D2" w:rsidRPr="0023519F">
              <w:t>2</w:t>
            </w:r>
            <w:r w:rsidRPr="0023519F">
              <w:t>56</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3</w:t>
            </w:r>
          </w:p>
        </w:tc>
        <w:tc>
          <w:tcPr>
            <w:tcW w:w="4710" w:type="pct"/>
            <w:shd w:val="clear" w:color="auto" w:fill="auto"/>
          </w:tcPr>
          <w:p w:rsidR="0004551D" w:rsidRPr="0023519F" w:rsidRDefault="0004551D" w:rsidP="003E73D5">
            <w:pPr>
              <w:pStyle w:val="Tabletext0"/>
            </w:pPr>
            <w:r w:rsidRPr="0023519F">
              <w:t xml:space="preserve">south westerly along the geodesic to </w:t>
            </w:r>
            <w:r w:rsidR="008844D2" w:rsidRPr="0023519F">
              <w:t>2</w:t>
            </w:r>
            <w:r w:rsidRPr="0023519F">
              <w:t>0</w:t>
            </w:r>
            <w:r w:rsidR="008844D2" w:rsidRPr="0023519F">
              <w:t>º</w:t>
            </w:r>
            <w:r w:rsidRPr="0023519F">
              <w:t xml:space="preserve"> 5.</w:t>
            </w:r>
            <w:r w:rsidR="008844D2" w:rsidRPr="0023519F">
              <w:t>1</w:t>
            </w:r>
            <w:r w:rsidRPr="0023519F">
              <w:t>97</w:t>
            </w:r>
            <w:r w:rsidR="003E73D5" w:rsidRPr="0023519F">
              <w:t xml:space="preserve">′ </w:t>
            </w:r>
            <w:r w:rsidRPr="0023519F">
              <w:t xml:space="preserve"> S, </w:t>
            </w:r>
            <w:r w:rsidR="008844D2" w:rsidRPr="0023519F">
              <w:t>1</w:t>
            </w:r>
            <w:r w:rsidRPr="0023519F">
              <w:t>48</w:t>
            </w:r>
            <w:r w:rsidR="008844D2" w:rsidRPr="0023519F">
              <w:t>º</w:t>
            </w:r>
            <w:r w:rsidRPr="0023519F">
              <w:t> 18.046</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4</w:t>
            </w:r>
          </w:p>
        </w:tc>
        <w:tc>
          <w:tcPr>
            <w:tcW w:w="4710" w:type="pct"/>
            <w:shd w:val="clear" w:color="auto" w:fill="auto"/>
          </w:tcPr>
          <w:p w:rsidR="0004551D" w:rsidRPr="0023519F" w:rsidRDefault="0004551D" w:rsidP="003E73D5">
            <w:pPr>
              <w:pStyle w:val="Tabletext0"/>
            </w:pPr>
            <w:r w:rsidRPr="0023519F">
              <w:t xml:space="preserve">west along the parallel to </w:t>
            </w:r>
            <w:r w:rsidR="008844D2" w:rsidRPr="0023519F">
              <w:t>2</w:t>
            </w:r>
            <w:r w:rsidRPr="0023519F">
              <w:t>0</w:t>
            </w:r>
            <w:r w:rsidR="008844D2" w:rsidRPr="0023519F">
              <w:t>º</w:t>
            </w:r>
            <w:r w:rsidRPr="0023519F">
              <w:t xml:space="preserve"> 5.</w:t>
            </w:r>
            <w:r w:rsidR="008844D2" w:rsidRPr="0023519F">
              <w:t>1</w:t>
            </w:r>
            <w:r w:rsidRPr="0023519F">
              <w:t>97</w:t>
            </w:r>
            <w:r w:rsidR="003E73D5" w:rsidRPr="0023519F">
              <w:t xml:space="preserve">′ </w:t>
            </w:r>
            <w:r w:rsidRPr="0023519F">
              <w:t xml:space="preserve">S, </w:t>
            </w:r>
            <w:r w:rsidR="008844D2" w:rsidRPr="0023519F">
              <w:t>1</w:t>
            </w:r>
            <w:r w:rsidRPr="0023519F">
              <w:t>48</w:t>
            </w:r>
            <w:r w:rsidR="008844D2" w:rsidRPr="0023519F">
              <w:t>º</w:t>
            </w:r>
            <w:r w:rsidRPr="0023519F">
              <w:t xml:space="preserve"> 17.</w:t>
            </w:r>
            <w:r w:rsidR="008844D2" w:rsidRPr="0023519F">
              <w:t>4</w:t>
            </w:r>
            <w:r w:rsidRPr="0023519F">
              <w:t>36</w:t>
            </w:r>
            <w:r w:rsidR="003E73D5" w:rsidRPr="0023519F">
              <w:t>′</w:t>
            </w:r>
            <w:r w:rsidRPr="0023519F">
              <w:t xml:space="preserve"> E;</w:t>
            </w:r>
          </w:p>
        </w:tc>
      </w:tr>
      <w:tr w:rsidR="0004551D" w:rsidRPr="0023519F" w:rsidTr="00ED4AB8">
        <w:trPr>
          <w:cantSplit/>
        </w:trPr>
        <w:tc>
          <w:tcPr>
            <w:tcW w:w="290" w:type="pct"/>
            <w:tcBorders>
              <w:bottom w:val="single" w:sz="4" w:space="0" w:color="auto"/>
            </w:tcBorders>
            <w:shd w:val="clear" w:color="auto" w:fill="auto"/>
          </w:tcPr>
          <w:p w:rsidR="0004551D" w:rsidRPr="0023519F" w:rsidRDefault="0004551D" w:rsidP="00CA1F6D">
            <w:pPr>
              <w:pStyle w:val="Tabletext0"/>
            </w:pPr>
            <w:r w:rsidRPr="0023519F">
              <w:t>5</w:t>
            </w:r>
          </w:p>
        </w:tc>
        <w:tc>
          <w:tcPr>
            <w:tcW w:w="4710" w:type="pct"/>
            <w:tcBorders>
              <w:bottom w:val="single" w:sz="4" w:space="0" w:color="auto"/>
            </w:tcBorders>
            <w:shd w:val="clear" w:color="auto" w:fill="auto"/>
          </w:tcPr>
          <w:p w:rsidR="0004551D" w:rsidRPr="0023519F" w:rsidRDefault="0004551D" w:rsidP="003E73D5">
            <w:pPr>
              <w:pStyle w:val="Tabletext0"/>
            </w:pPr>
            <w:r w:rsidRPr="0023519F">
              <w:t>north</w:t>
            </w:r>
            <w:r w:rsidR="0023519F">
              <w:noBreakHyphen/>
            </w:r>
            <w:r w:rsidRPr="0023519F">
              <w:t xml:space="preserve">westerly along the geodesic to the intersection of the </w:t>
            </w:r>
            <w:r w:rsidR="007C7A5D" w:rsidRPr="0023519F">
              <w:t>m</w:t>
            </w:r>
            <w:r w:rsidRPr="0023519F">
              <w:t xml:space="preserve">ainland coastline at </w:t>
            </w:r>
            <w:r w:rsidR="007C7A5D" w:rsidRPr="0023519F">
              <w:t>m</w:t>
            </w:r>
            <w:r w:rsidRPr="0023519F">
              <w:t xml:space="preserve">ean low water and the </w:t>
            </w:r>
            <w:r w:rsidR="007C7A5D" w:rsidRPr="0023519F">
              <w:t>m</w:t>
            </w:r>
            <w:r w:rsidRPr="0023519F">
              <w:t xml:space="preserve">eridian </w:t>
            </w:r>
            <w:r w:rsidR="008844D2" w:rsidRPr="0023519F">
              <w:t>1</w:t>
            </w:r>
            <w:r w:rsidRPr="0023519F">
              <w:t>48</w:t>
            </w:r>
            <w:r w:rsidR="008844D2" w:rsidRPr="0023519F">
              <w:t>º</w:t>
            </w:r>
            <w:r w:rsidRPr="0023519F">
              <w:t xml:space="preserve"> 17.</w:t>
            </w:r>
            <w:r w:rsidR="008844D2" w:rsidRPr="0023519F">
              <w:t>1</w:t>
            </w:r>
            <w:r w:rsidRPr="0023519F">
              <w:t>97</w:t>
            </w:r>
            <w:r w:rsidR="003E73D5" w:rsidRPr="0023519F">
              <w:t xml:space="preserve">′ </w:t>
            </w:r>
            <w:r w:rsidRPr="0023519F">
              <w:t xml:space="preserve">E </w:t>
            </w:r>
            <w:r w:rsidR="008844D2" w:rsidRPr="0023519F">
              <w:t>(</w:t>
            </w:r>
            <w:r w:rsidRPr="0023519F">
              <w:t xml:space="preserve">at or about </w:t>
            </w:r>
            <w:r w:rsidR="008844D2" w:rsidRPr="0023519F">
              <w:t>2</w:t>
            </w:r>
            <w:r w:rsidRPr="0023519F">
              <w:t>0</w:t>
            </w:r>
            <w:r w:rsidR="008844D2" w:rsidRPr="0023519F">
              <w:t>º</w:t>
            </w:r>
            <w:r w:rsidRPr="0023519F">
              <w:t xml:space="preserve"> 4.818</w:t>
            </w:r>
            <w:r w:rsidR="003E73D5" w:rsidRPr="0023519F">
              <w:t xml:space="preserve">′ </w:t>
            </w:r>
            <w:r w:rsidRPr="0023519F">
              <w:t xml:space="preserve">S, </w:t>
            </w:r>
            <w:r w:rsidR="008844D2" w:rsidRPr="0023519F">
              <w:t>1</w:t>
            </w:r>
            <w:r w:rsidRPr="0023519F">
              <w:t>48</w:t>
            </w:r>
            <w:r w:rsidR="003E73D5" w:rsidRPr="0023519F">
              <w:t xml:space="preserve">º </w:t>
            </w:r>
            <w:r w:rsidRPr="0023519F">
              <w:t>17.</w:t>
            </w:r>
            <w:r w:rsidR="008844D2" w:rsidRPr="0023519F">
              <w:t>1</w:t>
            </w:r>
            <w:r w:rsidRPr="0023519F">
              <w:t>97</w:t>
            </w:r>
            <w:r w:rsidR="003E73D5" w:rsidRPr="0023519F">
              <w:t>′</w:t>
            </w:r>
            <w:r w:rsidRPr="0023519F">
              <w:t xml:space="preserve"> E);</w:t>
            </w:r>
          </w:p>
        </w:tc>
      </w:tr>
      <w:tr w:rsidR="0004551D" w:rsidRPr="0023519F" w:rsidTr="00ED4AB8">
        <w:tc>
          <w:tcPr>
            <w:tcW w:w="290" w:type="pct"/>
            <w:tcBorders>
              <w:bottom w:val="single" w:sz="12" w:space="0" w:color="auto"/>
            </w:tcBorders>
            <w:shd w:val="clear" w:color="auto" w:fill="auto"/>
          </w:tcPr>
          <w:p w:rsidR="0004551D" w:rsidRPr="0023519F" w:rsidRDefault="0004551D" w:rsidP="00CA1F6D">
            <w:pPr>
              <w:pStyle w:val="Tabletext0"/>
            </w:pPr>
            <w:r w:rsidRPr="0023519F">
              <w:t>6</w:t>
            </w:r>
          </w:p>
        </w:tc>
        <w:tc>
          <w:tcPr>
            <w:tcW w:w="4710" w:type="pct"/>
            <w:tcBorders>
              <w:bottom w:val="single" w:sz="12" w:space="0" w:color="auto"/>
            </w:tcBorders>
            <w:shd w:val="clear" w:color="auto" w:fill="auto"/>
          </w:tcPr>
          <w:p w:rsidR="0004551D" w:rsidRPr="0023519F" w:rsidRDefault="0004551D" w:rsidP="00CA1F6D">
            <w:pPr>
              <w:pStyle w:val="Tabletext0"/>
            </w:pPr>
            <w:r w:rsidRPr="0023519F">
              <w:t>generally north</w:t>
            </w:r>
            <w:r w:rsidR="0023519F">
              <w:noBreakHyphen/>
            </w:r>
            <w:r w:rsidRPr="0023519F">
              <w:t>westerly along the mainland coastline at mean low water to the point of commencement.</w:t>
            </w:r>
          </w:p>
        </w:tc>
      </w:tr>
    </w:tbl>
    <w:p w:rsidR="0004551D" w:rsidRPr="0023519F" w:rsidRDefault="0004551D" w:rsidP="00F7398E">
      <w:pPr>
        <w:spacing w:before="240" w:after="120"/>
      </w:pPr>
      <w:r w:rsidRPr="0023519F">
        <w:t>The area bounded by a notional line circumferencing Poole Island, commencing at 20° 5.719</w:t>
      </w:r>
      <w:r w:rsidRPr="0023519F">
        <w:rPr>
          <w:rFonts w:ascii="Symbol" w:hAnsi="Symbol"/>
        </w:rPr>
        <w:t></w:t>
      </w:r>
      <w:r w:rsidRPr="0023519F">
        <w:t xml:space="preserve"> S, 148° 18.597</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495"/>
        <w:gridCol w:w="8034"/>
      </w:tblGrid>
      <w:tr w:rsidR="0004551D" w:rsidRPr="0023519F" w:rsidTr="00ED4AB8">
        <w:tc>
          <w:tcPr>
            <w:tcW w:w="290" w:type="pct"/>
            <w:shd w:val="clear" w:color="auto" w:fill="auto"/>
          </w:tcPr>
          <w:p w:rsidR="0004551D" w:rsidRPr="0023519F" w:rsidRDefault="0004551D" w:rsidP="00CA1F6D">
            <w:pPr>
              <w:pStyle w:val="Tabletext0"/>
            </w:pPr>
            <w:r w:rsidRPr="0023519F">
              <w:t>1</w:t>
            </w:r>
          </w:p>
        </w:tc>
        <w:tc>
          <w:tcPr>
            <w:tcW w:w="4710" w:type="pct"/>
            <w:shd w:val="clear" w:color="auto" w:fill="auto"/>
          </w:tcPr>
          <w:p w:rsidR="0004551D" w:rsidRPr="0023519F" w:rsidRDefault="0004551D" w:rsidP="003E73D5">
            <w:pPr>
              <w:pStyle w:val="Tabletext0"/>
            </w:pPr>
            <w:r w:rsidRPr="0023519F">
              <w:t xml:space="preserve">east along the parallel to </w:t>
            </w:r>
            <w:r w:rsidR="008844D2" w:rsidRPr="0023519F">
              <w:t>2</w:t>
            </w:r>
            <w:r w:rsidRPr="0023519F">
              <w:t>0</w:t>
            </w:r>
            <w:r w:rsidR="008844D2" w:rsidRPr="0023519F">
              <w:t>º</w:t>
            </w:r>
            <w:r w:rsidRPr="0023519F">
              <w:t xml:space="preserve"> 5.</w:t>
            </w:r>
            <w:r w:rsidR="008844D2" w:rsidRPr="0023519F">
              <w:t>7</w:t>
            </w:r>
            <w:r w:rsidRPr="0023519F">
              <w:t>19</w:t>
            </w:r>
            <w:r w:rsidR="003E73D5" w:rsidRPr="0023519F">
              <w:t>′</w:t>
            </w:r>
            <w:r w:rsidRPr="0023519F">
              <w:t xml:space="preserve"> S, </w:t>
            </w:r>
            <w:r w:rsidR="008844D2" w:rsidRPr="0023519F">
              <w:t>1</w:t>
            </w:r>
            <w:r w:rsidRPr="0023519F">
              <w:t>48</w:t>
            </w:r>
            <w:r w:rsidR="008844D2" w:rsidRPr="0023519F">
              <w:t>º</w:t>
            </w:r>
            <w:r w:rsidRPr="0023519F">
              <w:t xml:space="preserve"> 18.913</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2</w:t>
            </w:r>
          </w:p>
        </w:tc>
        <w:tc>
          <w:tcPr>
            <w:tcW w:w="4710" w:type="pct"/>
            <w:shd w:val="clear" w:color="auto" w:fill="auto"/>
          </w:tcPr>
          <w:p w:rsidR="0004551D" w:rsidRPr="0023519F" w:rsidRDefault="0004551D" w:rsidP="003E73D5">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5.938</w:t>
            </w:r>
            <w:r w:rsidR="003E73D5" w:rsidRPr="0023519F">
              <w:t xml:space="preserve">′ </w:t>
            </w:r>
            <w:r w:rsidRPr="0023519F">
              <w:t xml:space="preserve">S, </w:t>
            </w:r>
            <w:r w:rsidR="008844D2" w:rsidRPr="0023519F">
              <w:t>1</w:t>
            </w:r>
            <w:r w:rsidRPr="0023519F">
              <w:t>48</w:t>
            </w:r>
            <w:r w:rsidR="008844D2" w:rsidRPr="0023519F">
              <w:t>º</w:t>
            </w:r>
            <w:r w:rsidRPr="0023519F">
              <w:t> 19.</w:t>
            </w:r>
            <w:r w:rsidR="008844D2" w:rsidRPr="0023519F">
              <w:t>3</w:t>
            </w:r>
            <w:r w:rsidRPr="0023519F">
              <w:t>02</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3</w:t>
            </w:r>
          </w:p>
        </w:tc>
        <w:tc>
          <w:tcPr>
            <w:tcW w:w="4710" w:type="pct"/>
            <w:shd w:val="clear" w:color="auto" w:fill="auto"/>
          </w:tcPr>
          <w:p w:rsidR="0004551D" w:rsidRPr="0023519F" w:rsidRDefault="0004551D" w:rsidP="003E73D5">
            <w:pPr>
              <w:pStyle w:val="Tabletext0"/>
            </w:pPr>
            <w:r w:rsidRPr="0023519F">
              <w:t xml:space="preserve">south along the </w:t>
            </w:r>
            <w:r w:rsidR="007C7A5D" w:rsidRPr="0023519F">
              <w:t>m</w:t>
            </w:r>
            <w:r w:rsidRPr="0023519F">
              <w:t xml:space="preserve">eridian to </w:t>
            </w:r>
            <w:r w:rsidR="008844D2" w:rsidRPr="0023519F">
              <w:t>2</w:t>
            </w:r>
            <w:r w:rsidRPr="0023519F">
              <w:t>0</w:t>
            </w:r>
            <w:r w:rsidR="008844D2" w:rsidRPr="0023519F">
              <w:t>º</w:t>
            </w:r>
            <w:r w:rsidRPr="0023519F">
              <w:t xml:space="preserve"> 6.</w:t>
            </w:r>
            <w:r w:rsidR="008844D2" w:rsidRPr="0023519F">
              <w:t>3</w:t>
            </w:r>
            <w:r w:rsidRPr="0023519F">
              <w:t>00</w:t>
            </w:r>
            <w:r w:rsidR="003E73D5" w:rsidRPr="0023519F">
              <w:t>′</w:t>
            </w:r>
            <w:r w:rsidRPr="0023519F">
              <w:t xml:space="preserve"> S, </w:t>
            </w:r>
            <w:r w:rsidR="008844D2" w:rsidRPr="0023519F">
              <w:t>1</w:t>
            </w:r>
            <w:r w:rsidRPr="0023519F">
              <w:t>48</w:t>
            </w:r>
            <w:r w:rsidR="008844D2" w:rsidRPr="0023519F">
              <w:t>º</w:t>
            </w:r>
            <w:r w:rsidRPr="0023519F">
              <w:t xml:space="preserve"> 19.</w:t>
            </w:r>
            <w:r w:rsidR="008844D2" w:rsidRPr="0023519F">
              <w:t>3</w:t>
            </w:r>
            <w:r w:rsidRPr="0023519F">
              <w:t>02</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4</w:t>
            </w:r>
          </w:p>
        </w:tc>
        <w:tc>
          <w:tcPr>
            <w:tcW w:w="4710" w:type="pct"/>
            <w:shd w:val="clear" w:color="auto" w:fill="auto"/>
          </w:tcPr>
          <w:p w:rsidR="0004551D" w:rsidRPr="0023519F" w:rsidRDefault="0004551D" w:rsidP="003E73D5">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6.</w:t>
            </w:r>
            <w:r w:rsidR="008844D2" w:rsidRPr="0023519F">
              <w:t>5</w:t>
            </w:r>
            <w:r w:rsidRPr="0023519F">
              <w:t>48</w:t>
            </w:r>
            <w:r w:rsidR="003E73D5" w:rsidRPr="0023519F">
              <w:t xml:space="preserve">′ </w:t>
            </w:r>
            <w:r w:rsidRPr="0023519F">
              <w:t xml:space="preserve">S, </w:t>
            </w:r>
            <w:r w:rsidR="008844D2" w:rsidRPr="0023519F">
              <w:t>1</w:t>
            </w:r>
            <w:r w:rsidRPr="0023519F">
              <w:t>48</w:t>
            </w:r>
            <w:r w:rsidR="008844D2" w:rsidRPr="0023519F">
              <w:t>º</w:t>
            </w:r>
            <w:r w:rsidRPr="0023519F">
              <w:t> 19.</w:t>
            </w:r>
            <w:r w:rsidR="008844D2" w:rsidRPr="0023519F">
              <w:t>1</w:t>
            </w:r>
            <w:r w:rsidRPr="0023519F">
              <w:t>03</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5</w:t>
            </w:r>
          </w:p>
        </w:tc>
        <w:tc>
          <w:tcPr>
            <w:tcW w:w="4710" w:type="pct"/>
            <w:shd w:val="clear" w:color="auto" w:fill="auto"/>
          </w:tcPr>
          <w:p w:rsidR="0004551D" w:rsidRPr="0023519F" w:rsidRDefault="0004551D" w:rsidP="00CA1F6D">
            <w:pPr>
              <w:pStyle w:val="Tabletext0"/>
            </w:pPr>
            <w:r w:rsidRPr="0023519F">
              <w:t xml:space="preserve">west along the parallel to </w:t>
            </w:r>
            <w:r w:rsidR="008844D2" w:rsidRPr="0023519F">
              <w:t>2</w:t>
            </w:r>
            <w:r w:rsidRPr="0023519F">
              <w:t>0</w:t>
            </w:r>
            <w:r w:rsidR="008844D2" w:rsidRPr="0023519F">
              <w:t>º</w:t>
            </w:r>
            <w:r w:rsidRPr="0023519F">
              <w:t xml:space="preserve"> 6.</w:t>
            </w:r>
            <w:r w:rsidR="008844D2" w:rsidRPr="0023519F">
              <w:t>5</w:t>
            </w:r>
            <w:r w:rsidRPr="0023519F">
              <w:t>48</w:t>
            </w:r>
            <w:r w:rsidR="003E73D5" w:rsidRPr="0023519F">
              <w:t xml:space="preserve">′ </w:t>
            </w:r>
            <w:r w:rsidRPr="0023519F">
              <w:t xml:space="preserve">S, </w:t>
            </w:r>
            <w:r w:rsidR="008844D2" w:rsidRPr="0023519F">
              <w:t>1</w:t>
            </w:r>
            <w:r w:rsidRPr="0023519F">
              <w:t>48</w:t>
            </w:r>
            <w:r w:rsidR="008844D2" w:rsidRPr="0023519F">
              <w:t>º</w:t>
            </w:r>
            <w:r w:rsidRPr="0023519F">
              <w:t xml:space="preserve"> 18.</w:t>
            </w:r>
            <w:r w:rsidR="008844D2" w:rsidRPr="0023519F">
              <w:t>2</w:t>
            </w:r>
            <w:r w:rsidRPr="0023519F">
              <w:t>83</w:t>
            </w:r>
            <w:r w:rsidR="003E73D5" w:rsidRPr="0023519F">
              <w:t xml:space="preserve">′ </w:t>
            </w:r>
            <w:r w:rsidRPr="0023519F">
              <w:t xml:space="preserve"> E;</w:t>
            </w:r>
          </w:p>
        </w:tc>
      </w:tr>
      <w:tr w:rsidR="0004551D" w:rsidRPr="0023519F" w:rsidTr="00ED4AB8">
        <w:tc>
          <w:tcPr>
            <w:tcW w:w="290" w:type="pct"/>
            <w:tcBorders>
              <w:bottom w:val="single" w:sz="4" w:space="0" w:color="auto"/>
            </w:tcBorders>
            <w:shd w:val="clear" w:color="auto" w:fill="auto"/>
          </w:tcPr>
          <w:p w:rsidR="0004551D" w:rsidRPr="0023519F" w:rsidRDefault="0004551D" w:rsidP="00CA1F6D">
            <w:pPr>
              <w:pStyle w:val="Tabletext0"/>
            </w:pPr>
            <w:r w:rsidRPr="0023519F">
              <w:t>6</w:t>
            </w:r>
          </w:p>
        </w:tc>
        <w:tc>
          <w:tcPr>
            <w:tcW w:w="4710" w:type="pct"/>
            <w:tcBorders>
              <w:bottom w:val="single" w:sz="4" w:space="0" w:color="auto"/>
            </w:tcBorders>
            <w:shd w:val="clear" w:color="auto" w:fill="auto"/>
          </w:tcPr>
          <w:p w:rsidR="0004551D" w:rsidRPr="0023519F" w:rsidRDefault="0004551D" w:rsidP="00CA1F6D">
            <w:pPr>
              <w:pStyle w:val="Tabletext0"/>
            </w:pPr>
            <w:r w:rsidRPr="0023519F">
              <w:t xml:space="preserve">north along the </w:t>
            </w:r>
            <w:r w:rsidR="007C7A5D" w:rsidRPr="0023519F">
              <w:t>m</w:t>
            </w:r>
            <w:r w:rsidRPr="0023519F">
              <w:t xml:space="preserve">eridian to </w:t>
            </w:r>
            <w:r w:rsidR="008844D2" w:rsidRPr="0023519F">
              <w:t>2</w:t>
            </w:r>
            <w:r w:rsidRPr="0023519F">
              <w:t>0</w:t>
            </w:r>
            <w:r w:rsidR="008844D2" w:rsidRPr="0023519F">
              <w:t>º</w:t>
            </w:r>
            <w:r w:rsidRPr="0023519F">
              <w:t xml:space="preserve"> 6.023</w:t>
            </w:r>
            <w:r w:rsidR="003E73D5" w:rsidRPr="0023519F">
              <w:t xml:space="preserve">′ </w:t>
            </w:r>
            <w:r w:rsidRPr="0023519F">
              <w:t xml:space="preserve">S, </w:t>
            </w:r>
            <w:r w:rsidR="008844D2" w:rsidRPr="0023519F">
              <w:t>1</w:t>
            </w:r>
            <w:r w:rsidRPr="0023519F">
              <w:t>48</w:t>
            </w:r>
            <w:r w:rsidR="008844D2" w:rsidRPr="0023519F">
              <w:t>º</w:t>
            </w:r>
            <w:r w:rsidRPr="0023519F">
              <w:t xml:space="preserve"> 18.</w:t>
            </w:r>
            <w:r w:rsidR="008844D2" w:rsidRPr="0023519F">
              <w:t>2</w:t>
            </w:r>
            <w:r w:rsidRPr="0023519F">
              <w:t>83</w:t>
            </w:r>
            <w:r w:rsidR="003E73D5" w:rsidRPr="0023519F">
              <w:t xml:space="preserve">′ </w:t>
            </w:r>
            <w:r w:rsidRPr="0023519F">
              <w:t xml:space="preserve"> E;</w:t>
            </w:r>
          </w:p>
        </w:tc>
      </w:tr>
      <w:tr w:rsidR="0004551D" w:rsidRPr="0023519F" w:rsidTr="00ED4AB8">
        <w:tc>
          <w:tcPr>
            <w:tcW w:w="290" w:type="pct"/>
            <w:tcBorders>
              <w:bottom w:val="single" w:sz="12" w:space="0" w:color="auto"/>
            </w:tcBorders>
            <w:shd w:val="clear" w:color="auto" w:fill="auto"/>
          </w:tcPr>
          <w:p w:rsidR="0004551D" w:rsidRPr="0023519F" w:rsidRDefault="0004551D" w:rsidP="00CA1F6D">
            <w:pPr>
              <w:pStyle w:val="Tabletext0"/>
            </w:pPr>
            <w:r w:rsidRPr="0023519F">
              <w:t>7</w:t>
            </w:r>
          </w:p>
        </w:tc>
        <w:tc>
          <w:tcPr>
            <w:tcW w:w="4710" w:type="pct"/>
            <w:tcBorders>
              <w:bottom w:val="single" w:sz="12" w:space="0" w:color="auto"/>
            </w:tcBorders>
            <w:shd w:val="clear" w:color="auto" w:fill="auto"/>
          </w:tcPr>
          <w:p w:rsidR="0004551D" w:rsidRPr="0023519F" w:rsidRDefault="0004551D" w:rsidP="00CA1F6D">
            <w:pPr>
              <w:pStyle w:val="Tabletext0"/>
            </w:pPr>
            <w:r w:rsidRPr="0023519F">
              <w:t>generally north</w:t>
            </w:r>
            <w:r w:rsidR="0023519F">
              <w:noBreakHyphen/>
            </w:r>
            <w:r w:rsidRPr="0023519F">
              <w:t>easterly along the geodesic to the point of commencement.</w:t>
            </w:r>
          </w:p>
        </w:tc>
      </w:tr>
    </w:tbl>
    <w:p w:rsidR="0004551D" w:rsidRPr="0023519F" w:rsidRDefault="0004551D" w:rsidP="00F7398E">
      <w:pPr>
        <w:spacing w:before="240" w:after="120"/>
      </w:pPr>
      <w:r w:rsidRPr="0023519F">
        <w:t>The area bounded by a notional line commencing at the intersection of the mainland coastline at mean low water and the parallel 20° 8.359</w:t>
      </w:r>
      <w:r w:rsidRPr="0023519F">
        <w:rPr>
          <w:rFonts w:ascii="Symbol" w:hAnsi="Symbol"/>
        </w:rPr>
        <w:t></w:t>
      </w:r>
      <w:r w:rsidRPr="0023519F">
        <w:t xml:space="preserve"> S (at or about 20° 8.359</w:t>
      </w:r>
      <w:r w:rsidRPr="0023519F">
        <w:rPr>
          <w:rFonts w:ascii="Symbol" w:hAnsi="Symbol"/>
        </w:rPr>
        <w:t></w:t>
      </w:r>
      <w:r w:rsidRPr="0023519F">
        <w:t xml:space="preserve"> S, 148° 19.830</w:t>
      </w:r>
      <w:r w:rsidRPr="0023519F">
        <w:rPr>
          <w:rFonts w:ascii="Symbol" w:hAnsi="Symbol"/>
        </w:rPr>
        <w:t></w:t>
      </w:r>
      <w:r w:rsidRPr="0023519F">
        <w:t> 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495"/>
        <w:gridCol w:w="8034"/>
      </w:tblGrid>
      <w:tr w:rsidR="0004551D" w:rsidRPr="0023519F" w:rsidTr="00ED4AB8">
        <w:tc>
          <w:tcPr>
            <w:tcW w:w="290" w:type="pct"/>
            <w:shd w:val="clear" w:color="auto" w:fill="auto"/>
          </w:tcPr>
          <w:p w:rsidR="0004551D" w:rsidRPr="0023519F" w:rsidRDefault="0004551D" w:rsidP="00CA1F6D">
            <w:pPr>
              <w:pStyle w:val="Tabletext0"/>
            </w:pPr>
            <w:r w:rsidRPr="0023519F">
              <w:t>1</w:t>
            </w:r>
          </w:p>
        </w:tc>
        <w:tc>
          <w:tcPr>
            <w:tcW w:w="4710" w:type="pct"/>
            <w:shd w:val="clear" w:color="auto" w:fill="auto"/>
          </w:tcPr>
          <w:p w:rsidR="0004551D" w:rsidRPr="0023519F" w:rsidRDefault="0004551D" w:rsidP="003E73D5">
            <w:pPr>
              <w:pStyle w:val="Tabletext0"/>
            </w:pPr>
            <w:r w:rsidRPr="0023519F">
              <w:t>north</w:t>
            </w:r>
            <w:r w:rsidR="0023519F">
              <w:noBreakHyphen/>
            </w:r>
            <w:r w:rsidRPr="0023519F">
              <w:t xml:space="preserve">west along the geodesic to </w:t>
            </w:r>
            <w:r w:rsidR="008844D2" w:rsidRPr="0023519F">
              <w:t>2</w:t>
            </w:r>
            <w:r w:rsidRPr="0023519F">
              <w:t>0</w:t>
            </w:r>
            <w:r w:rsidR="008844D2" w:rsidRPr="0023519F">
              <w:t>º</w:t>
            </w:r>
            <w:r w:rsidRPr="0023519F">
              <w:t xml:space="preserve"> 8.069</w:t>
            </w:r>
            <w:r w:rsidR="003E73D5" w:rsidRPr="0023519F">
              <w:t xml:space="preserve">′ </w:t>
            </w:r>
            <w:r w:rsidRPr="0023519F">
              <w:t xml:space="preserve"> S, </w:t>
            </w:r>
            <w:r w:rsidR="008844D2" w:rsidRPr="0023519F">
              <w:t>1</w:t>
            </w:r>
            <w:r w:rsidRPr="0023519F">
              <w:t>48</w:t>
            </w:r>
            <w:r w:rsidR="008844D2" w:rsidRPr="0023519F">
              <w:t>º</w:t>
            </w:r>
            <w:r w:rsidRPr="0023519F">
              <w:t> 19.</w:t>
            </w:r>
            <w:r w:rsidR="008844D2" w:rsidRPr="0023519F">
              <w:t>7</w:t>
            </w:r>
            <w:r w:rsidRPr="0023519F">
              <w:t>17</w:t>
            </w:r>
            <w:r w:rsidR="003E73D5" w:rsidRPr="0023519F">
              <w:t>′</w:t>
            </w:r>
            <w:r w:rsidRPr="0023519F">
              <w:t xml:space="preserve"> E;</w:t>
            </w:r>
          </w:p>
        </w:tc>
      </w:tr>
      <w:tr w:rsidR="0004551D" w:rsidRPr="0023519F" w:rsidTr="00ED4AB8">
        <w:tc>
          <w:tcPr>
            <w:tcW w:w="290" w:type="pct"/>
            <w:shd w:val="clear" w:color="auto" w:fill="auto"/>
          </w:tcPr>
          <w:p w:rsidR="0004551D" w:rsidRPr="0023519F" w:rsidRDefault="0004551D" w:rsidP="00CA1F6D">
            <w:pPr>
              <w:pStyle w:val="Tabletext0"/>
            </w:pPr>
            <w:r w:rsidRPr="0023519F">
              <w:t>2</w:t>
            </w:r>
          </w:p>
        </w:tc>
        <w:tc>
          <w:tcPr>
            <w:tcW w:w="4710" w:type="pct"/>
            <w:shd w:val="clear" w:color="auto" w:fill="auto"/>
          </w:tcPr>
          <w:p w:rsidR="0004551D" w:rsidRPr="0023519F" w:rsidRDefault="0004551D" w:rsidP="003E73D5">
            <w:pPr>
              <w:pStyle w:val="Tabletext0"/>
            </w:pPr>
            <w:r w:rsidRPr="0023519F">
              <w:t>north</w:t>
            </w:r>
            <w:r w:rsidR="0023519F">
              <w:noBreakHyphen/>
            </w:r>
            <w:r w:rsidRPr="0023519F">
              <w:t xml:space="preserve">east along the geodesic to </w:t>
            </w:r>
            <w:r w:rsidR="008844D2" w:rsidRPr="0023519F">
              <w:t>2</w:t>
            </w:r>
            <w:r w:rsidRPr="0023519F">
              <w:t>0</w:t>
            </w:r>
            <w:r w:rsidR="008844D2" w:rsidRPr="0023519F">
              <w:t>º</w:t>
            </w:r>
            <w:r w:rsidRPr="0023519F">
              <w:t xml:space="preserve"> 7.904</w:t>
            </w:r>
            <w:r w:rsidR="003E73D5" w:rsidRPr="0023519F">
              <w:t xml:space="preserve">′ </w:t>
            </w:r>
            <w:r w:rsidRPr="0023519F">
              <w:t xml:space="preserve"> S, </w:t>
            </w:r>
            <w:r w:rsidR="008844D2" w:rsidRPr="0023519F">
              <w:t>1</w:t>
            </w:r>
            <w:r w:rsidRPr="0023519F">
              <w:t>48</w:t>
            </w:r>
            <w:r w:rsidR="008844D2" w:rsidRPr="0023519F">
              <w:t>º</w:t>
            </w:r>
            <w:r w:rsidRPr="0023519F">
              <w:t> 20.074</w:t>
            </w:r>
            <w:r w:rsidR="003E73D5" w:rsidRPr="0023519F">
              <w:t xml:space="preserve">′ </w:t>
            </w:r>
            <w:r w:rsidRPr="0023519F">
              <w:t xml:space="preserve"> E;</w:t>
            </w:r>
          </w:p>
        </w:tc>
      </w:tr>
      <w:tr w:rsidR="0004551D" w:rsidRPr="0023519F" w:rsidTr="00ED4AB8">
        <w:tc>
          <w:tcPr>
            <w:tcW w:w="290" w:type="pct"/>
            <w:shd w:val="clear" w:color="auto" w:fill="auto"/>
          </w:tcPr>
          <w:p w:rsidR="0004551D" w:rsidRPr="0023519F" w:rsidRDefault="0004551D" w:rsidP="00CA1F6D">
            <w:pPr>
              <w:pStyle w:val="Tabletext0"/>
            </w:pPr>
            <w:r w:rsidRPr="0023519F">
              <w:t>3</w:t>
            </w:r>
          </w:p>
        </w:tc>
        <w:tc>
          <w:tcPr>
            <w:tcW w:w="4710" w:type="pct"/>
            <w:shd w:val="clear" w:color="auto" w:fill="auto"/>
          </w:tcPr>
          <w:p w:rsidR="0004551D" w:rsidRPr="0023519F" w:rsidRDefault="0004551D" w:rsidP="003E73D5">
            <w:pPr>
              <w:pStyle w:val="Tabletext0"/>
            </w:pPr>
            <w:r w:rsidRPr="0023519F">
              <w:t>south</w:t>
            </w:r>
            <w:r w:rsidR="0023519F">
              <w:noBreakHyphen/>
            </w:r>
            <w:r w:rsidRPr="0023519F">
              <w:t xml:space="preserve">east along the geodesic to </w:t>
            </w:r>
            <w:r w:rsidR="008844D2" w:rsidRPr="0023519F">
              <w:t>2</w:t>
            </w:r>
            <w:r w:rsidRPr="0023519F">
              <w:t>0</w:t>
            </w:r>
            <w:r w:rsidR="008844D2" w:rsidRPr="0023519F">
              <w:t>º</w:t>
            </w:r>
            <w:r w:rsidRPr="0023519F">
              <w:t xml:space="preserve"> 8.</w:t>
            </w:r>
            <w:r w:rsidR="008844D2" w:rsidRPr="0023519F">
              <w:t>3</w:t>
            </w:r>
            <w:r w:rsidRPr="0023519F">
              <w:t>07</w:t>
            </w:r>
            <w:r w:rsidR="003E73D5" w:rsidRPr="0023519F">
              <w:t xml:space="preserve">′ </w:t>
            </w:r>
            <w:r w:rsidRPr="0023519F">
              <w:t xml:space="preserve">S, </w:t>
            </w:r>
            <w:r w:rsidR="008844D2" w:rsidRPr="0023519F">
              <w:t>1</w:t>
            </w:r>
            <w:r w:rsidRPr="0023519F">
              <w:t>48</w:t>
            </w:r>
            <w:r w:rsidR="008844D2" w:rsidRPr="0023519F">
              <w:t>º</w:t>
            </w:r>
            <w:r w:rsidRPr="0023519F">
              <w:t> 20.</w:t>
            </w:r>
            <w:r w:rsidR="008844D2" w:rsidRPr="0023519F">
              <w:t>6</w:t>
            </w:r>
            <w:r w:rsidRPr="0023519F">
              <w:t>60</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4</w:t>
            </w:r>
          </w:p>
        </w:tc>
        <w:tc>
          <w:tcPr>
            <w:tcW w:w="4710" w:type="pct"/>
            <w:shd w:val="clear" w:color="auto" w:fill="auto"/>
          </w:tcPr>
          <w:p w:rsidR="0004551D" w:rsidRPr="0023519F" w:rsidRDefault="0004551D" w:rsidP="003E73D5">
            <w:pPr>
              <w:pStyle w:val="Tabletext0"/>
            </w:pPr>
            <w:r w:rsidRPr="0023519F">
              <w:t xml:space="preserve">southerly along the geodesic to </w:t>
            </w:r>
            <w:r w:rsidR="008844D2" w:rsidRPr="0023519F">
              <w:t>2</w:t>
            </w:r>
            <w:r w:rsidRPr="0023519F">
              <w:t>0</w:t>
            </w:r>
            <w:r w:rsidR="008844D2" w:rsidRPr="0023519F">
              <w:t>º</w:t>
            </w:r>
            <w:r w:rsidRPr="0023519F">
              <w:t xml:space="preserve"> 8.</w:t>
            </w:r>
            <w:r w:rsidR="008844D2" w:rsidRPr="0023519F">
              <w:t>5</w:t>
            </w:r>
            <w:r w:rsidRPr="0023519F">
              <w:t>42</w:t>
            </w:r>
            <w:r w:rsidR="003E73D5" w:rsidRPr="0023519F">
              <w:t xml:space="preserve">′ </w:t>
            </w:r>
            <w:r w:rsidRPr="0023519F">
              <w:t xml:space="preserve">S, </w:t>
            </w:r>
            <w:r w:rsidR="008844D2" w:rsidRPr="0023519F">
              <w:t>1</w:t>
            </w:r>
            <w:r w:rsidRPr="0023519F">
              <w:t>48</w:t>
            </w:r>
            <w:r w:rsidR="008844D2" w:rsidRPr="0023519F">
              <w:t>º</w:t>
            </w:r>
            <w:r w:rsidRPr="0023519F">
              <w:t> 20.</w:t>
            </w:r>
            <w:r w:rsidR="008844D2" w:rsidRPr="0023519F">
              <w:t>6</w:t>
            </w:r>
            <w:r w:rsidRPr="0023519F">
              <w:t>78</w:t>
            </w:r>
            <w:r w:rsidR="003E73D5" w:rsidRPr="0023519F">
              <w:t xml:space="preserve">′ </w:t>
            </w:r>
            <w:r w:rsidRPr="0023519F">
              <w:t>E;</w:t>
            </w:r>
          </w:p>
        </w:tc>
      </w:tr>
      <w:tr w:rsidR="0004551D" w:rsidRPr="0023519F" w:rsidTr="00ED4AB8">
        <w:trPr>
          <w:cantSplit/>
        </w:trPr>
        <w:tc>
          <w:tcPr>
            <w:tcW w:w="290" w:type="pct"/>
            <w:tcBorders>
              <w:bottom w:val="single" w:sz="4" w:space="0" w:color="auto"/>
            </w:tcBorders>
            <w:shd w:val="clear" w:color="auto" w:fill="auto"/>
          </w:tcPr>
          <w:p w:rsidR="0004551D" w:rsidRPr="0023519F" w:rsidRDefault="0004551D" w:rsidP="00CA1F6D">
            <w:pPr>
              <w:pStyle w:val="Tabletext0"/>
            </w:pPr>
            <w:r w:rsidRPr="0023519F">
              <w:t>5</w:t>
            </w:r>
          </w:p>
        </w:tc>
        <w:tc>
          <w:tcPr>
            <w:tcW w:w="4710" w:type="pct"/>
            <w:tcBorders>
              <w:bottom w:val="single" w:sz="4" w:space="0" w:color="auto"/>
            </w:tcBorders>
            <w:shd w:val="clear" w:color="auto" w:fill="auto"/>
          </w:tcPr>
          <w:p w:rsidR="0004551D" w:rsidRPr="0023519F" w:rsidRDefault="0004551D" w:rsidP="003E73D5">
            <w:pPr>
              <w:pStyle w:val="Tabletext0"/>
            </w:pPr>
            <w:r w:rsidRPr="0023519F">
              <w:t>south</w:t>
            </w:r>
            <w:r w:rsidR="0023519F">
              <w:noBreakHyphen/>
            </w:r>
            <w:r w:rsidRPr="0023519F">
              <w:t xml:space="preserve">westerly along the geodesic to the intersection of the </w:t>
            </w:r>
            <w:r w:rsidR="007C7A5D" w:rsidRPr="0023519F">
              <w:t>m</w:t>
            </w:r>
            <w:r w:rsidRPr="0023519F">
              <w:t xml:space="preserve">ainland coastline and the </w:t>
            </w:r>
            <w:r w:rsidR="007C7A5D" w:rsidRPr="0023519F">
              <w:t>m</w:t>
            </w:r>
            <w:r w:rsidRPr="0023519F">
              <w:t xml:space="preserve">eridian </w:t>
            </w:r>
            <w:r w:rsidR="008844D2" w:rsidRPr="0023519F">
              <w:t>1</w:t>
            </w:r>
            <w:r w:rsidRPr="0023519F">
              <w:t>48</w:t>
            </w:r>
            <w:r w:rsidR="008844D2" w:rsidRPr="0023519F">
              <w:t>º</w:t>
            </w:r>
            <w:r w:rsidRPr="0023519F">
              <w:t xml:space="preserve"> 20.</w:t>
            </w:r>
            <w:r w:rsidR="008844D2" w:rsidRPr="0023519F">
              <w:t>4</w:t>
            </w:r>
            <w:r w:rsidRPr="0023519F">
              <w:t>35</w:t>
            </w:r>
            <w:r w:rsidR="003E73D5" w:rsidRPr="0023519F">
              <w:t xml:space="preserve">′ </w:t>
            </w:r>
            <w:r w:rsidRPr="0023519F">
              <w:t xml:space="preserve">E </w:t>
            </w:r>
            <w:r w:rsidR="008844D2" w:rsidRPr="0023519F">
              <w:t>(</w:t>
            </w:r>
            <w:r w:rsidRPr="0023519F">
              <w:t xml:space="preserve">at or about </w:t>
            </w:r>
            <w:r w:rsidR="008844D2" w:rsidRPr="0023519F">
              <w:t>2</w:t>
            </w:r>
            <w:r w:rsidRPr="0023519F">
              <w:t>0</w:t>
            </w:r>
            <w:r w:rsidR="008844D2" w:rsidRPr="0023519F">
              <w:t>º</w:t>
            </w:r>
            <w:r w:rsidRPr="0023519F">
              <w:t xml:space="preserve"> 9.080</w:t>
            </w:r>
            <w:r w:rsidR="008844D2" w:rsidRPr="0023519F">
              <w:t>'</w:t>
            </w:r>
            <w:r w:rsidRPr="0023519F">
              <w:t xml:space="preserve"> S, </w:t>
            </w:r>
            <w:r w:rsidR="008844D2" w:rsidRPr="0023519F">
              <w:t>1</w:t>
            </w:r>
            <w:r w:rsidRPr="0023519F">
              <w:t>48</w:t>
            </w:r>
            <w:r w:rsidR="008844D2" w:rsidRPr="0023519F">
              <w:t>º</w:t>
            </w:r>
            <w:r w:rsidRPr="0023519F">
              <w:t> 20.</w:t>
            </w:r>
            <w:r w:rsidR="008844D2" w:rsidRPr="0023519F">
              <w:t>4</w:t>
            </w:r>
            <w:r w:rsidRPr="0023519F">
              <w:t>35</w:t>
            </w:r>
            <w:r w:rsidR="003E73D5" w:rsidRPr="0023519F">
              <w:t>′</w:t>
            </w:r>
            <w:r w:rsidRPr="0023519F">
              <w:t xml:space="preserve"> E);</w:t>
            </w:r>
          </w:p>
        </w:tc>
      </w:tr>
      <w:tr w:rsidR="0004551D" w:rsidRPr="0023519F" w:rsidTr="00ED4AB8">
        <w:tc>
          <w:tcPr>
            <w:tcW w:w="290" w:type="pct"/>
            <w:tcBorders>
              <w:bottom w:val="single" w:sz="12" w:space="0" w:color="auto"/>
            </w:tcBorders>
            <w:shd w:val="clear" w:color="auto" w:fill="auto"/>
          </w:tcPr>
          <w:p w:rsidR="0004551D" w:rsidRPr="0023519F" w:rsidRDefault="0004551D" w:rsidP="00CA1F6D">
            <w:pPr>
              <w:pStyle w:val="Tabletext0"/>
            </w:pPr>
            <w:r w:rsidRPr="0023519F">
              <w:t>6</w:t>
            </w:r>
          </w:p>
        </w:tc>
        <w:tc>
          <w:tcPr>
            <w:tcW w:w="4710" w:type="pct"/>
            <w:tcBorders>
              <w:bottom w:val="single" w:sz="12" w:space="0" w:color="auto"/>
            </w:tcBorders>
            <w:shd w:val="clear" w:color="auto" w:fill="auto"/>
          </w:tcPr>
          <w:p w:rsidR="0004551D" w:rsidRPr="0023519F" w:rsidRDefault="0004551D" w:rsidP="00CA1F6D">
            <w:pPr>
              <w:pStyle w:val="Tabletext0"/>
            </w:pPr>
            <w:r w:rsidRPr="0023519F">
              <w:t>generally north</w:t>
            </w:r>
            <w:r w:rsidR="0023519F">
              <w:noBreakHyphen/>
            </w:r>
            <w:r w:rsidRPr="0023519F">
              <w:t>westerly along the mainland coastline at mean low water to the point of commencement.</w:t>
            </w:r>
          </w:p>
        </w:tc>
      </w:tr>
    </w:tbl>
    <w:p w:rsidR="0004551D" w:rsidRPr="0023519F" w:rsidRDefault="0004551D" w:rsidP="00F7398E">
      <w:pPr>
        <w:spacing w:before="240" w:after="120"/>
      </w:pPr>
      <w:r w:rsidRPr="0023519F">
        <w:t>The area bounded by a notional line commencing at the intersection of the mainland coastline at mean low water at Cape Gloucester and the meridian 148° 27.198</w:t>
      </w:r>
      <w:r w:rsidRPr="0023519F">
        <w:rPr>
          <w:rFonts w:ascii="Symbol" w:hAnsi="Symbol"/>
        </w:rPr>
        <w:t></w:t>
      </w:r>
      <w:r w:rsidRPr="0023519F">
        <w:t xml:space="preserve"> E (at or about 20° 3.603</w:t>
      </w:r>
      <w:r w:rsidRPr="0023519F">
        <w:rPr>
          <w:rFonts w:ascii="Symbol" w:hAnsi="Symbol"/>
        </w:rPr>
        <w:t></w:t>
      </w:r>
      <w:r w:rsidRPr="0023519F">
        <w:t xml:space="preserve"> S, 148° 27.198</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495"/>
        <w:gridCol w:w="8034"/>
      </w:tblGrid>
      <w:tr w:rsidR="0004551D" w:rsidRPr="0023519F" w:rsidTr="00ED4AB8">
        <w:tc>
          <w:tcPr>
            <w:tcW w:w="290" w:type="pct"/>
            <w:shd w:val="clear" w:color="auto" w:fill="auto"/>
          </w:tcPr>
          <w:p w:rsidR="0004551D" w:rsidRPr="0023519F" w:rsidRDefault="0004551D" w:rsidP="00CA1F6D">
            <w:pPr>
              <w:pStyle w:val="Tabletext0"/>
            </w:pPr>
            <w:r w:rsidRPr="0023519F">
              <w:t>1</w:t>
            </w:r>
          </w:p>
        </w:tc>
        <w:tc>
          <w:tcPr>
            <w:tcW w:w="4710" w:type="pct"/>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w:t>
            </w:r>
            <w:r w:rsidR="008844D2" w:rsidRPr="0023519F">
              <w:t>2</w:t>
            </w:r>
            <w:r w:rsidRPr="0023519F">
              <w:t>0</w:t>
            </w:r>
            <w:r w:rsidR="008844D2" w:rsidRPr="0023519F">
              <w:t>º</w:t>
            </w:r>
            <w:r w:rsidRPr="0023519F">
              <w:t xml:space="preserve"> 3.</w:t>
            </w:r>
            <w:r w:rsidR="008844D2" w:rsidRPr="0023519F">
              <w:t>3</w:t>
            </w:r>
            <w:r w:rsidRPr="0023519F">
              <w:t>91</w:t>
            </w:r>
            <w:r w:rsidR="003E73D5" w:rsidRPr="0023519F">
              <w:t xml:space="preserve">′ </w:t>
            </w:r>
            <w:r w:rsidRPr="0023519F">
              <w:t xml:space="preserve">S, </w:t>
            </w:r>
            <w:r w:rsidR="008844D2" w:rsidRPr="0023519F">
              <w:t>1</w:t>
            </w:r>
            <w:r w:rsidRPr="0023519F">
              <w:t>48</w:t>
            </w:r>
            <w:r w:rsidR="008844D2" w:rsidRPr="0023519F">
              <w:t>º</w:t>
            </w:r>
            <w:r w:rsidRPr="0023519F">
              <w:t> 27.</w:t>
            </w:r>
            <w:r w:rsidR="008844D2" w:rsidRPr="0023519F">
              <w:t>3</w:t>
            </w:r>
            <w:r w:rsidRPr="0023519F">
              <w:t>03</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2</w:t>
            </w:r>
          </w:p>
        </w:tc>
        <w:tc>
          <w:tcPr>
            <w:tcW w:w="4710" w:type="pct"/>
            <w:shd w:val="clear" w:color="auto" w:fill="auto"/>
          </w:tcPr>
          <w:p w:rsidR="0004551D" w:rsidRPr="0023519F" w:rsidRDefault="0004551D" w:rsidP="00CA1F6D">
            <w:pPr>
              <w:pStyle w:val="Tabletext0"/>
            </w:pPr>
            <w:r w:rsidRPr="0023519F">
              <w:t>north</w:t>
            </w:r>
            <w:r w:rsidR="0023519F">
              <w:noBreakHyphen/>
            </w:r>
            <w:r w:rsidRPr="0023519F">
              <w:t xml:space="preserve">westerly along the geodesic to </w:t>
            </w:r>
            <w:r w:rsidR="008844D2" w:rsidRPr="0023519F">
              <w:t>2</w:t>
            </w:r>
            <w:r w:rsidRPr="0023519F">
              <w:t>0</w:t>
            </w:r>
            <w:r w:rsidR="008844D2" w:rsidRPr="0023519F">
              <w:t>º</w:t>
            </w:r>
            <w:r w:rsidRPr="0023519F">
              <w:t xml:space="preserve"> 3.</w:t>
            </w:r>
            <w:r w:rsidR="008844D2" w:rsidRPr="0023519F">
              <w:t>2</w:t>
            </w:r>
            <w:r w:rsidRPr="0023519F">
              <w:t>81</w:t>
            </w:r>
            <w:r w:rsidR="003E73D5" w:rsidRPr="0023519F">
              <w:t xml:space="preserve">′ </w:t>
            </w:r>
            <w:r w:rsidRPr="0023519F">
              <w:t xml:space="preserve">S, </w:t>
            </w:r>
            <w:r w:rsidR="008844D2" w:rsidRPr="0023519F">
              <w:t>1</w:t>
            </w:r>
            <w:r w:rsidRPr="0023519F">
              <w:t>48</w:t>
            </w:r>
            <w:r w:rsidR="008844D2" w:rsidRPr="0023519F">
              <w:t>º</w:t>
            </w:r>
            <w:r w:rsidRPr="0023519F">
              <w:t> 27.</w:t>
            </w:r>
            <w:r w:rsidR="008844D2" w:rsidRPr="0023519F">
              <w:t>1</w:t>
            </w:r>
            <w:r w:rsidRPr="0023519F">
              <w:t>21</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3</w:t>
            </w:r>
          </w:p>
        </w:tc>
        <w:tc>
          <w:tcPr>
            <w:tcW w:w="4710"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3.</w:t>
            </w:r>
            <w:r w:rsidR="008844D2" w:rsidRPr="0023519F">
              <w:t>5</w:t>
            </w:r>
            <w:r w:rsidRPr="0023519F">
              <w:t>20</w:t>
            </w:r>
            <w:r w:rsidR="003E73D5" w:rsidRPr="0023519F">
              <w:t xml:space="preserve">′ </w:t>
            </w:r>
            <w:r w:rsidRPr="0023519F">
              <w:t xml:space="preserve">S, </w:t>
            </w:r>
            <w:r w:rsidR="008844D2" w:rsidRPr="0023519F">
              <w:t>1</w:t>
            </w:r>
            <w:r w:rsidRPr="0023519F">
              <w:t>48</w:t>
            </w:r>
            <w:r w:rsidR="008844D2" w:rsidRPr="0023519F">
              <w:t>º</w:t>
            </w:r>
            <w:r w:rsidRPr="0023519F">
              <w:t> 26.095</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4</w:t>
            </w:r>
          </w:p>
        </w:tc>
        <w:tc>
          <w:tcPr>
            <w:tcW w:w="4710" w:type="pct"/>
            <w:shd w:val="clear" w:color="auto" w:fill="auto"/>
          </w:tcPr>
          <w:p w:rsidR="0004551D" w:rsidRPr="0023519F" w:rsidRDefault="0004551D" w:rsidP="00CA1F6D">
            <w:pPr>
              <w:pStyle w:val="Tabletext0"/>
            </w:pPr>
            <w:r w:rsidRPr="0023519F">
              <w:t xml:space="preserve">south along the </w:t>
            </w:r>
            <w:r w:rsidR="007C7A5D" w:rsidRPr="0023519F">
              <w:t>m</w:t>
            </w:r>
            <w:r w:rsidRPr="0023519F">
              <w:t xml:space="preserve">eridian to </w:t>
            </w:r>
            <w:r w:rsidR="008844D2" w:rsidRPr="0023519F">
              <w:t>2</w:t>
            </w:r>
            <w:r w:rsidRPr="0023519F">
              <w:t>0</w:t>
            </w:r>
            <w:r w:rsidR="008844D2" w:rsidRPr="0023519F">
              <w:t>º</w:t>
            </w:r>
            <w:r w:rsidRPr="0023519F">
              <w:t xml:space="preserve"> 5.</w:t>
            </w:r>
            <w:r w:rsidR="008844D2" w:rsidRPr="0023519F">
              <w:t>4</w:t>
            </w:r>
            <w:r w:rsidRPr="0023519F">
              <w:t>82</w:t>
            </w:r>
            <w:r w:rsidR="003E73D5" w:rsidRPr="0023519F">
              <w:t xml:space="preserve">′ </w:t>
            </w:r>
            <w:r w:rsidRPr="0023519F">
              <w:t xml:space="preserve">S, </w:t>
            </w:r>
            <w:r w:rsidR="008844D2" w:rsidRPr="0023519F">
              <w:t>1</w:t>
            </w:r>
            <w:r w:rsidRPr="0023519F">
              <w:t>48</w:t>
            </w:r>
            <w:r w:rsidR="008844D2" w:rsidRPr="0023519F">
              <w:t>º</w:t>
            </w:r>
            <w:r w:rsidRPr="0023519F">
              <w:t xml:space="preserve"> 26.095</w:t>
            </w:r>
            <w:r w:rsidR="003E73D5" w:rsidRPr="0023519F">
              <w:t xml:space="preserve">′ </w:t>
            </w:r>
            <w:r w:rsidRPr="0023519F">
              <w:t>E;</w:t>
            </w:r>
          </w:p>
        </w:tc>
      </w:tr>
      <w:tr w:rsidR="0004551D" w:rsidRPr="0023519F" w:rsidTr="00ED4AB8">
        <w:trPr>
          <w:cantSplit/>
        </w:trPr>
        <w:tc>
          <w:tcPr>
            <w:tcW w:w="290" w:type="pct"/>
            <w:tcBorders>
              <w:bottom w:val="single" w:sz="4" w:space="0" w:color="auto"/>
            </w:tcBorders>
            <w:shd w:val="clear" w:color="auto" w:fill="auto"/>
          </w:tcPr>
          <w:p w:rsidR="0004551D" w:rsidRPr="0023519F" w:rsidRDefault="0004551D" w:rsidP="00CA1F6D">
            <w:pPr>
              <w:pStyle w:val="Tabletext0"/>
            </w:pPr>
            <w:r w:rsidRPr="0023519F">
              <w:t>5</w:t>
            </w:r>
          </w:p>
        </w:tc>
        <w:tc>
          <w:tcPr>
            <w:tcW w:w="4710" w:type="pct"/>
            <w:tcBorders>
              <w:bottom w:val="single" w:sz="4" w:space="0" w:color="auto"/>
            </w:tcBorders>
            <w:shd w:val="clear" w:color="auto" w:fill="auto"/>
          </w:tcPr>
          <w:p w:rsidR="0004551D" w:rsidRPr="0023519F" w:rsidRDefault="0004551D" w:rsidP="00CA1F6D">
            <w:pPr>
              <w:pStyle w:val="Tabletext0"/>
            </w:pPr>
            <w:r w:rsidRPr="0023519F">
              <w:t xml:space="preserve">east along the parallel to the intersection of the </w:t>
            </w:r>
            <w:r w:rsidR="007C7A5D" w:rsidRPr="0023519F">
              <w:t>m</w:t>
            </w:r>
            <w:r w:rsidRPr="0023519F">
              <w:t xml:space="preserve">ainland coastline and the </w:t>
            </w:r>
            <w:r w:rsidR="007C7A5D" w:rsidRPr="0023519F">
              <w:t>m</w:t>
            </w:r>
            <w:r w:rsidRPr="0023519F">
              <w:t xml:space="preserve">eridian </w:t>
            </w:r>
            <w:r w:rsidR="008844D2" w:rsidRPr="0023519F">
              <w:t>1</w:t>
            </w:r>
            <w:r w:rsidRPr="0023519F">
              <w:t>48</w:t>
            </w:r>
            <w:r w:rsidR="008844D2" w:rsidRPr="0023519F">
              <w:t>º</w:t>
            </w:r>
            <w:r w:rsidRPr="0023519F">
              <w:t xml:space="preserve"> 26.</w:t>
            </w:r>
            <w:r w:rsidR="008844D2" w:rsidRPr="0023519F">
              <w:t>4</w:t>
            </w:r>
            <w:r w:rsidRPr="0023519F">
              <w:t>97</w:t>
            </w:r>
            <w:r w:rsidR="003E73D5" w:rsidRPr="0023519F">
              <w:t xml:space="preserve">′ </w:t>
            </w:r>
            <w:r w:rsidRPr="0023519F">
              <w:t xml:space="preserve">E </w:t>
            </w:r>
            <w:r w:rsidR="008844D2" w:rsidRPr="0023519F">
              <w:t>(</w:t>
            </w:r>
            <w:r w:rsidRPr="0023519F">
              <w:t xml:space="preserve">at or about </w:t>
            </w:r>
            <w:r w:rsidR="008844D2" w:rsidRPr="0023519F">
              <w:t>2</w:t>
            </w:r>
            <w:r w:rsidRPr="0023519F">
              <w:t>0</w:t>
            </w:r>
            <w:r w:rsidR="008844D2" w:rsidRPr="0023519F">
              <w:t>º</w:t>
            </w:r>
            <w:r w:rsidRPr="0023519F">
              <w:t> 5.</w:t>
            </w:r>
            <w:r w:rsidR="008844D2" w:rsidRPr="0023519F">
              <w:t>4</w:t>
            </w:r>
            <w:r w:rsidRPr="0023519F">
              <w:t>82</w:t>
            </w:r>
            <w:r w:rsidR="003E73D5" w:rsidRPr="0023519F">
              <w:t xml:space="preserve">′ </w:t>
            </w:r>
            <w:r w:rsidRPr="0023519F">
              <w:t xml:space="preserve">S, </w:t>
            </w:r>
            <w:r w:rsidR="008844D2" w:rsidRPr="0023519F">
              <w:t>1</w:t>
            </w:r>
            <w:r w:rsidRPr="0023519F">
              <w:t>48</w:t>
            </w:r>
            <w:r w:rsidR="008844D2" w:rsidRPr="0023519F">
              <w:t>º</w:t>
            </w:r>
            <w:r w:rsidRPr="0023519F">
              <w:t xml:space="preserve"> 26.</w:t>
            </w:r>
            <w:r w:rsidR="008844D2" w:rsidRPr="0023519F">
              <w:t>4</w:t>
            </w:r>
            <w:r w:rsidRPr="0023519F">
              <w:t>97</w:t>
            </w:r>
            <w:r w:rsidR="003E73D5" w:rsidRPr="0023519F">
              <w:t xml:space="preserve">′ </w:t>
            </w:r>
            <w:r w:rsidRPr="0023519F">
              <w:t>E);</w:t>
            </w:r>
          </w:p>
        </w:tc>
      </w:tr>
      <w:tr w:rsidR="0004551D" w:rsidRPr="0023519F" w:rsidTr="00ED4AB8">
        <w:tc>
          <w:tcPr>
            <w:tcW w:w="290" w:type="pct"/>
            <w:tcBorders>
              <w:bottom w:val="single" w:sz="12" w:space="0" w:color="auto"/>
            </w:tcBorders>
            <w:shd w:val="clear" w:color="auto" w:fill="auto"/>
          </w:tcPr>
          <w:p w:rsidR="0004551D" w:rsidRPr="0023519F" w:rsidRDefault="0004551D" w:rsidP="00CA1F6D">
            <w:pPr>
              <w:pStyle w:val="Tabletext0"/>
            </w:pPr>
            <w:r w:rsidRPr="0023519F">
              <w:t>6</w:t>
            </w:r>
          </w:p>
        </w:tc>
        <w:tc>
          <w:tcPr>
            <w:tcW w:w="4710" w:type="pct"/>
            <w:tcBorders>
              <w:bottom w:val="single" w:sz="12" w:space="0" w:color="auto"/>
            </w:tcBorders>
            <w:shd w:val="clear" w:color="auto" w:fill="auto"/>
          </w:tcPr>
          <w:p w:rsidR="0004551D" w:rsidRPr="0023519F" w:rsidRDefault="0004551D" w:rsidP="00CA1F6D">
            <w:pPr>
              <w:pStyle w:val="Tabletext0"/>
            </w:pPr>
            <w:r w:rsidRPr="0023519F">
              <w:t>generally north</w:t>
            </w:r>
            <w:r w:rsidR="0023519F">
              <w:noBreakHyphen/>
            </w:r>
            <w:r w:rsidRPr="0023519F">
              <w:t>easterly along the mainland coastline at mean low water to the point of commencement.</w:t>
            </w:r>
          </w:p>
        </w:tc>
      </w:tr>
    </w:tbl>
    <w:p w:rsidR="0004551D" w:rsidRPr="0023519F" w:rsidRDefault="0004551D" w:rsidP="00F7398E">
      <w:pPr>
        <w:pStyle w:val="SubsectionHead"/>
        <w:ind w:left="0"/>
      </w:pPr>
      <w:r w:rsidRPr="0023519F">
        <w:t>Table 47.2, Part</w:t>
      </w:r>
      <w:r w:rsidR="0023519F">
        <w:t> </w:t>
      </w:r>
      <w:r w:rsidRPr="0023519F">
        <w:t>2: Offshore waters within Repulse Bay Species Conservation (Dugong Protection) SMA</w:t>
      </w:r>
    </w:p>
    <w:p w:rsidR="0004551D" w:rsidRPr="0023519F" w:rsidRDefault="0004551D" w:rsidP="00F7398E">
      <w:pPr>
        <w:spacing w:before="180" w:after="120"/>
      </w:pPr>
      <w:r w:rsidRPr="0023519F">
        <w:t>The area bounded by a notional line commencing at the intersection of the mainland coastline at mean low water and the meridian 148° 49.500</w:t>
      </w:r>
      <w:r w:rsidRPr="0023519F">
        <w:rPr>
          <w:rFonts w:ascii="Symbol" w:hAnsi="Symbol"/>
        </w:rPr>
        <w:t></w:t>
      </w:r>
      <w:r w:rsidRPr="0023519F">
        <w:t> E (at or about 20° 29.493</w:t>
      </w:r>
      <w:r w:rsidRPr="0023519F">
        <w:rPr>
          <w:rFonts w:ascii="Symbol" w:hAnsi="Symbol"/>
        </w:rPr>
        <w:t></w:t>
      </w:r>
      <w:r w:rsidRPr="0023519F">
        <w:t xml:space="preserve"> S, 148° 49.500</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495"/>
        <w:gridCol w:w="8034"/>
      </w:tblGrid>
      <w:tr w:rsidR="0004551D" w:rsidRPr="0023519F" w:rsidTr="00ED4AB8">
        <w:tc>
          <w:tcPr>
            <w:tcW w:w="290" w:type="pct"/>
            <w:shd w:val="clear" w:color="auto" w:fill="auto"/>
          </w:tcPr>
          <w:p w:rsidR="0004551D" w:rsidRPr="0023519F" w:rsidRDefault="0004551D" w:rsidP="00CA1F6D">
            <w:pPr>
              <w:pStyle w:val="Tabletext0"/>
            </w:pPr>
            <w:r w:rsidRPr="0023519F">
              <w:t>1</w:t>
            </w:r>
          </w:p>
        </w:tc>
        <w:tc>
          <w:tcPr>
            <w:tcW w:w="4710" w:type="pct"/>
            <w:shd w:val="clear" w:color="auto" w:fill="auto"/>
          </w:tcPr>
          <w:p w:rsidR="0004551D" w:rsidRPr="0023519F" w:rsidRDefault="0004551D" w:rsidP="00CA1F6D">
            <w:pPr>
              <w:pStyle w:val="Tabletext0"/>
            </w:pPr>
            <w:r w:rsidRPr="0023519F">
              <w:t xml:space="preserve">west along the parallel to </w:t>
            </w:r>
            <w:r w:rsidR="008844D2" w:rsidRPr="0023519F">
              <w:t>2</w:t>
            </w:r>
            <w:r w:rsidRPr="0023519F">
              <w:t>0</w:t>
            </w:r>
            <w:r w:rsidR="008844D2" w:rsidRPr="0023519F">
              <w:t>º</w:t>
            </w:r>
            <w:r w:rsidRPr="0023519F">
              <w:t xml:space="preserve"> 29.</w:t>
            </w:r>
            <w:r w:rsidR="008844D2" w:rsidRPr="0023519F">
              <w:t>4</w:t>
            </w:r>
            <w:r w:rsidRPr="0023519F">
              <w:t>93</w:t>
            </w:r>
            <w:r w:rsidR="003E73D5" w:rsidRPr="0023519F">
              <w:t xml:space="preserve">′ </w:t>
            </w:r>
            <w:r w:rsidRPr="0023519F">
              <w:t xml:space="preserve">S, </w:t>
            </w:r>
            <w:r w:rsidR="008844D2" w:rsidRPr="0023519F">
              <w:t>1</w:t>
            </w:r>
            <w:r w:rsidRPr="0023519F">
              <w:t>48</w:t>
            </w:r>
            <w:r w:rsidR="008844D2" w:rsidRPr="0023519F">
              <w:t>º</w:t>
            </w:r>
            <w:r w:rsidRPr="0023519F">
              <w:t xml:space="preserve"> 49.</w:t>
            </w:r>
            <w:r w:rsidR="008844D2" w:rsidRPr="0023519F">
              <w:t>1</w:t>
            </w:r>
            <w:r w:rsidRPr="0023519F">
              <w:t>61</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2</w:t>
            </w:r>
          </w:p>
        </w:tc>
        <w:tc>
          <w:tcPr>
            <w:tcW w:w="4710"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29.</w:t>
            </w:r>
            <w:r w:rsidR="008844D2" w:rsidRPr="0023519F">
              <w:t>6</w:t>
            </w:r>
            <w:r w:rsidRPr="0023519F">
              <w:t>72</w:t>
            </w:r>
            <w:r w:rsidR="003E73D5" w:rsidRPr="0023519F">
              <w:t xml:space="preserve">′ </w:t>
            </w:r>
            <w:r w:rsidRPr="0023519F">
              <w:t xml:space="preserve">S, </w:t>
            </w:r>
            <w:r w:rsidR="008844D2" w:rsidRPr="0023519F">
              <w:t>1</w:t>
            </w:r>
            <w:r w:rsidRPr="0023519F">
              <w:t>48</w:t>
            </w:r>
            <w:r w:rsidR="008844D2" w:rsidRPr="0023519F">
              <w:t>º</w:t>
            </w:r>
            <w:r w:rsidRPr="0023519F">
              <w:t> 49.021</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3</w:t>
            </w:r>
          </w:p>
        </w:tc>
        <w:tc>
          <w:tcPr>
            <w:tcW w:w="4710"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29.837</w:t>
            </w:r>
            <w:r w:rsidR="003E73D5" w:rsidRPr="0023519F">
              <w:t xml:space="preserve">′ </w:t>
            </w:r>
            <w:r w:rsidRPr="0023519F">
              <w:t xml:space="preserve">S, </w:t>
            </w:r>
            <w:r w:rsidR="008844D2" w:rsidRPr="0023519F">
              <w:t>1</w:t>
            </w:r>
            <w:r w:rsidRPr="0023519F">
              <w:t>48</w:t>
            </w:r>
            <w:r w:rsidR="008844D2" w:rsidRPr="0023519F">
              <w:t>º</w:t>
            </w:r>
            <w:r w:rsidRPr="0023519F">
              <w:t> 49.006</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4</w:t>
            </w:r>
          </w:p>
        </w:tc>
        <w:tc>
          <w:tcPr>
            <w:tcW w:w="4710"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29.991</w:t>
            </w:r>
            <w:r w:rsidR="003E73D5" w:rsidRPr="0023519F">
              <w:t xml:space="preserve">′ </w:t>
            </w:r>
            <w:r w:rsidRPr="0023519F">
              <w:t xml:space="preserve">S, </w:t>
            </w:r>
            <w:r w:rsidR="008844D2" w:rsidRPr="0023519F">
              <w:t>1</w:t>
            </w:r>
            <w:r w:rsidRPr="0023519F">
              <w:t>48</w:t>
            </w:r>
            <w:r w:rsidR="008844D2" w:rsidRPr="0023519F">
              <w:t>º</w:t>
            </w:r>
            <w:r w:rsidRPr="0023519F">
              <w:t> 49.091</w:t>
            </w:r>
            <w:r w:rsidR="003E73D5" w:rsidRPr="0023519F">
              <w:t xml:space="preserve">′ </w:t>
            </w:r>
            <w:r w:rsidRPr="0023519F">
              <w:t>E;</w:t>
            </w:r>
          </w:p>
        </w:tc>
      </w:tr>
      <w:tr w:rsidR="0004551D" w:rsidRPr="0023519F" w:rsidTr="00ED4AB8">
        <w:tc>
          <w:tcPr>
            <w:tcW w:w="290" w:type="pct"/>
            <w:shd w:val="clear" w:color="auto" w:fill="auto"/>
          </w:tcPr>
          <w:p w:rsidR="0004551D" w:rsidRPr="0023519F" w:rsidRDefault="0004551D" w:rsidP="00CA1F6D">
            <w:pPr>
              <w:pStyle w:val="Tabletext0"/>
            </w:pPr>
            <w:r w:rsidRPr="0023519F">
              <w:t>5</w:t>
            </w:r>
          </w:p>
        </w:tc>
        <w:tc>
          <w:tcPr>
            <w:tcW w:w="4710"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30.</w:t>
            </w:r>
            <w:r w:rsidR="008844D2" w:rsidRPr="0023519F">
              <w:t>1</w:t>
            </w:r>
            <w:r w:rsidRPr="0023519F">
              <w:t>33</w:t>
            </w:r>
            <w:r w:rsidR="003E73D5" w:rsidRPr="0023519F">
              <w:t xml:space="preserve">′ </w:t>
            </w:r>
            <w:r w:rsidRPr="0023519F">
              <w:t xml:space="preserve">S, </w:t>
            </w:r>
            <w:r w:rsidR="008844D2" w:rsidRPr="0023519F">
              <w:t>1</w:t>
            </w:r>
            <w:r w:rsidRPr="0023519F">
              <w:t>48</w:t>
            </w:r>
            <w:r w:rsidR="008844D2" w:rsidRPr="0023519F">
              <w:t>º</w:t>
            </w:r>
            <w:r w:rsidRPr="0023519F">
              <w:t> 49.</w:t>
            </w:r>
            <w:r w:rsidR="008844D2" w:rsidRPr="0023519F">
              <w:t>2</w:t>
            </w:r>
            <w:r w:rsidRPr="0023519F">
              <w:t>39</w:t>
            </w:r>
            <w:r w:rsidR="003E73D5" w:rsidRPr="0023519F">
              <w:t xml:space="preserve">′ </w:t>
            </w:r>
            <w:r w:rsidRPr="0023519F">
              <w:t>E;</w:t>
            </w:r>
          </w:p>
        </w:tc>
      </w:tr>
      <w:tr w:rsidR="0004551D" w:rsidRPr="0023519F" w:rsidTr="00ED4AB8">
        <w:tc>
          <w:tcPr>
            <w:tcW w:w="290" w:type="pct"/>
            <w:tcBorders>
              <w:bottom w:val="single" w:sz="4" w:space="0" w:color="auto"/>
            </w:tcBorders>
            <w:shd w:val="clear" w:color="auto" w:fill="auto"/>
          </w:tcPr>
          <w:p w:rsidR="0004551D" w:rsidRPr="0023519F" w:rsidRDefault="0004551D" w:rsidP="00CA1F6D">
            <w:pPr>
              <w:pStyle w:val="Tabletext0"/>
            </w:pPr>
            <w:r w:rsidRPr="0023519F">
              <w:t>6</w:t>
            </w:r>
          </w:p>
        </w:tc>
        <w:tc>
          <w:tcPr>
            <w:tcW w:w="4710" w:type="pct"/>
            <w:tcBorders>
              <w:bottom w:val="single" w:sz="4" w:space="0" w:color="auto"/>
            </w:tcBorders>
            <w:shd w:val="clear" w:color="auto" w:fill="auto"/>
          </w:tcPr>
          <w:p w:rsidR="0004551D" w:rsidRPr="0023519F" w:rsidRDefault="0004551D" w:rsidP="00CA1F6D">
            <w:pPr>
              <w:pStyle w:val="Tabletext0"/>
            </w:pPr>
            <w:r w:rsidRPr="0023519F">
              <w:t xml:space="preserve">easterly along the parallel to the intersection of the </w:t>
            </w:r>
            <w:r w:rsidR="007C7A5D" w:rsidRPr="0023519F">
              <w:t>m</w:t>
            </w:r>
            <w:r w:rsidRPr="0023519F">
              <w:t xml:space="preserve">ainland coastline and the </w:t>
            </w:r>
            <w:r w:rsidR="007C7A5D" w:rsidRPr="0023519F">
              <w:t>m</w:t>
            </w:r>
            <w:r w:rsidRPr="0023519F">
              <w:t xml:space="preserve">eridian </w:t>
            </w:r>
            <w:r w:rsidR="008844D2" w:rsidRPr="0023519F">
              <w:t>1</w:t>
            </w:r>
            <w:r w:rsidRPr="0023519F">
              <w:t>48</w:t>
            </w:r>
            <w:r w:rsidR="008844D2" w:rsidRPr="0023519F">
              <w:t>º</w:t>
            </w:r>
            <w:r w:rsidRPr="0023519F">
              <w:t xml:space="preserve"> 49.</w:t>
            </w:r>
            <w:r w:rsidR="008844D2" w:rsidRPr="0023519F">
              <w:t>7</w:t>
            </w:r>
            <w:r w:rsidRPr="0023519F">
              <w:t>75</w:t>
            </w:r>
            <w:r w:rsidR="003E73D5" w:rsidRPr="0023519F">
              <w:t xml:space="preserve">′ </w:t>
            </w:r>
            <w:r w:rsidRPr="0023519F">
              <w:t xml:space="preserve">E </w:t>
            </w:r>
            <w:r w:rsidR="008844D2" w:rsidRPr="0023519F">
              <w:t>(</w:t>
            </w:r>
            <w:r w:rsidRPr="0023519F">
              <w:t xml:space="preserve">at or about </w:t>
            </w:r>
            <w:r w:rsidR="008844D2" w:rsidRPr="0023519F">
              <w:t>2</w:t>
            </w:r>
            <w:r w:rsidRPr="0023519F">
              <w:t>0</w:t>
            </w:r>
            <w:r w:rsidR="008844D2" w:rsidRPr="0023519F">
              <w:t>º</w:t>
            </w:r>
            <w:r w:rsidRPr="0023519F">
              <w:t xml:space="preserve"> 30.</w:t>
            </w:r>
            <w:r w:rsidR="008844D2" w:rsidRPr="0023519F">
              <w:t>1</w:t>
            </w:r>
            <w:r w:rsidRPr="0023519F">
              <w:t>33</w:t>
            </w:r>
            <w:r w:rsidR="003E73D5" w:rsidRPr="0023519F">
              <w:t xml:space="preserve">′ </w:t>
            </w:r>
            <w:r w:rsidRPr="0023519F">
              <w:t xml:space="preserve">S, </w:t>
            </w:r>
            <w:r w:rsidR="008844D2" w:rsidRPr="0023519F">
              <w:t>1</w:t>
            </w:r>
            <w:r w:rsidRPr="0023519F">
              <w:t>48</w:t>
            </w:r>
            <w:r w:rsidR="008844D2" w:rsidRPr="0023519F">
              <w:t>º</w:t>
            </w:r>
            <w:r w:rsidRPr="0023519F">
              <w:t> 49.</w:t>
            </w:r>
            <w:r w:rsidR="008844D2" w:rsidRPr="0023519F">
              <w:t>7</w:t>
            </w:r>
            <w:r w:rsidRPr="0023519F">
              <w:t>75</w:t>
            </w:r>
            <w:r w:rsidR="003E73D5" w:rsidRPr="0023519F">
              <w:t xml:space="preserve">′ </w:t>
            </w:r>
            <w:r w:rsidRPr="0023519F">
              <w:t>E);</w:t>
            </w:r>
          </w:p>
        </w:tc>
      </w:tr>
      <w:tr w:rsidR="0004551D" w:rsidRPr="0023519F" w:rsidTr="00ED4AB8">
        <w:tc>
          <w:tcPr>
            <w:tcW w:w="290" w:type="pct"/>
            <w:tcBorders>
              <w:bottom w:val="single" w:sz="12" w:space="0" w:color="auto"/>
            </w:tcBorders>
            <w:shd w:val="clear" w:color="auto" w:fill="auto"/>
          </w:tcPr>
          <w:p w:rsidR="0004551D" w:rsidRPr="0023519F" w:rsidRDefault="0004551D" w:rsidP="00CA1F6D">
            <w:pPr>
              <w:pStyle w:val="Tabletext0"/>
            </w:pPr>
            <w:r w:rsidRPr="0023519F">
              <w:t>7</w:t>
            </w:r>
          </w:p>
        </w:tc>
        <w:tc>
          <w:tcPr>
            <w:tcW w:w="4710" w:type="pct"/>
            <w:tcBorders>
              <w:bottom w:val="single" w:sz="12" w:space="0" w:color="auto"/>
            </w:tcBorders>
            <w:shd w:val="clear" w:color="auto" w:fill="auto"/>
          </w:tcPr>
          <w:p w:rsidR="0004551D" w:rsidRPr="0023519F" w:rsidRDefault="0004551D" w:rsidP="00CA1F6D">
            <w:pPr>
              <w:pStyle w:val="Tabletext0"/>
            </w:pPr>
            <w:r w:rsidRPr="0023519F">
              <w:t>generally north</w:t>
            </w:r>
            <w:r w:rsidR="0023519F">
              <w:noBreakHyphen/>
            </w:r>
            <w:r w:rsidRPr="0023519F">
              <w:t>westerly along the mainland coastline at mean low water to the point of commencement.</w:t>
            </w:r>
          </w:p>
        </w:tc>
      </w:tr>
    </w:tbl>
    <w:p w:rsidR="0004551D" w:rsidRPr="0023519F" w:rsidRDefault="0004551D" w:rsidP="00F7398E">
      <w:pPr>
        <w:pStyle w:val="SubsectionHead"/>
        <w:ind w:left="0"/>
      </w:pPr>
      <w:r w:rsidRPr="0023519F">
        <w:t>Table 47.2, Part</w:t>
      </w:r>
      <w:r w:rsidR="0023519F">
        <w:t> </w:t>
      </w:r>
      <w:r w:rsidRPr="0023519F">
        <w:t>3: Offshore waters within Ball Bay</w:t>
      </w:r>
      <w:r w:rsidR="008844D2" w:rsidRPr="0023519F">
        <w:t>—</w:t>
      </w:r>
      <w:r w:rsidRPr="0023519F">
        <w:t>Sand Bay Species Conservation (Dugong Protection) SMA</w:t>
      </w:r>
    </w:p>
    <w:p w:rsidR="0004551D" w:rsidRPr="0023519F" w:rsidRDefault="0004551D" w:rsidP="00F7398E">
      <w:pPr>
        <w:keepLines/>
        <w:spacing w:before="180" w:after="120"/>
      </w:pPr>
      <w:r w:rsidRPr="0023519F">
        <w:t>The area bounded by a notional line commencing at the intersection of the mainland coastline at mean low water at McBrides Point and the parallel 20° 53.622</w:t>
      </w:r>
      <w:r w:rsidRPr="0023519F">
        <w:rPr>
          <w:rFonts w:ascii="Symbol" w:hAnsi="Symbol"/>
        </w:rPr>
        <w:t></w:t>
      </w:r>
      <w:r w:rsidRPr="0023519F">
        <w:t xml:space="preserve"> S (at or about 20° 53.622</w:t>
      </w:r>
      <w:r w:rsidRPr="0023519F">
        <w:rPr>
          <w:rFonts w:ascii="Symbol" w:hAnsi="Symbol"/>
        </w:rPr>
        <w:t></w:t>
      </w:r>
      <w:r w:rsidRPr="0023519F">
        <w:t xml:space="preserve"> S, 148° 59.813</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507"/>
        <w:gridCol w:w="8022"/>
      </w:tblGrid>
      <w:tr w:rsidR="0004551D" w:rsidRPr="0023519F" w:rsidTr="00ED4AB8">
        <w:tc>
          <w:tcPr>
            <w:tcW w:w="297" w:type="pct"/>
            <w:shd w:val="clear" w:color="auto" w:fill="auto"/>
          </w:tcPr>
          <w:p w:rsidR="0004551D" w:rsidRPr="0023519F" w:rsidRDefault="0004551D" w:rsidP="00CA1F6D">
            <w:pPr>
              <w:pStyle w:val="Tabletext0"/>
            </w:pPr>
            <w:r w:rsidRPr="0023519F">
              <w:t>1</w:t>
            </w:r>
          </w:p>
        </w:tc>
        <w:tc>
          <w:tcPr>
            <w:tcW w:w="4703" w:type="pct"/>
            <w:shd w:val="clear" w:color="auto" w:fill="auto"/>
          </w:tcPr>
          <w:p w:rsidR="0004551D" w:rsidRPr="0023519F" w:rsidRDefault="0004551D" w:rsidP="00CA1F6D">
            <w:pPr>
              <w:pStyle w:val="Tabletext0"/>
            </w:pPr>
            <w:r w:rsidRPr="0023519F">
              <w:t xml:space="preserve">north along the </w:t>
            </w:r>
            <w:r w:rsidR="007C7A5D" w:rsidRPr="0023519F">
              <w:t>m</w:t>
            </w:r>
            <w:r w:rsidRPr="0023519F">
              <w:t xml:space="preserve">eridian to </w:t>
            </w:r>
            <w:r w:rsidR="008844D2" w:rsidRPr="0023519F">
              <w:t>2</w:t>
            </w:r>
            <w:r w:rsidRPr="0023519F">
              <w:t>0</w:t>
            </w:r>
            <w:r w:rsidR="008844D2" w:rsidRPr="0023519F">
              <w:t>º</w:t>
            </w:r>
            <w:r w:rsidRPr="0023519F">
              <w:t xml:space="preserve"> 53.</w:t>
            </w:r>
            <w:r w:rsidR="008844D2" w:rsidRPr="0023519F">
              <w:t>2</w:t>
            </w:r>
            <w:r w:rsidRPr="0023519F">
              <w:t>91</w:t>
            </w:r>
            <w:r w:rsidR="003E73D5" w:rsidRPr="0023519F">
              <w:t xml:space="preserve">′ </w:t>
            </w:r>
            <w:r w:rsidRPr="0023519F">
              <w:t xml:space="preserve">S, </w:t>
            </w:r>
            <w:r w:rsidR="008844D2" w:rsidRPr="0023519F">
              <w:t>1</w:t>
            </w:r>
            <w:r w:rsidRPr="0023519F">
              <w:t>48</w:t>
            </w:r>
            <w:r w:rsidR="008844D2" w:rsidRPr="0023519F">
              <w:t>º</w:t>
            </w:r>
            <w:r w:rsidRPr="0023519F">
              <w:t> 59.813</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2</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53.</w:t>
            </w:r>
            <w:r w:rsidR="008844D2" w:rsidRPr="0023519F">
              <w:t>3</w:t>
            </w:r>
            <w:r w:rsidRPr="0023519F">
              <w:t>42</w:t>
            </w:r>
            <w:r w:rsidR="003E73D5" w:rsidRPr="0023519F">
              <w:t xml:space="preserve">′ </w:t>
            </w:r>
            <w:r w:rsidRPr="0023519F">
              <w:t xml:space="preserve">S, </w:t>
            </w:r>
            <w:r w:rsidR="008844D2" w:rsidRPr="0023519F">
              <w:t>1</w:t>
            </w:r>
            <w:r w:rsidRPr="0023519F">
              <w:t>48</w:t>
            </w:r>
            <w:r w:rsidR="008844D2" w:rsidRPr="0023519F">
              <w:t>º</w:t>
            </w:r>
            <w:r w:rsidRPr="0023519F">
              <w:t> 59.967</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3</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53.</w:t>
            </w:r>
            <w:r w:rsidR="008844D2" w:rsidRPr="0023519F">
              <w:t>6</w:t>
            </w:r>
            <w:r w:rsidRPr="0023519F">
              <w:t>30</w:t>
            </w:r>
            <w:r w:rsidR="003E73D5" w:rsidRPr="0023519F">
              <w:t xml:space="preserve">′ </w:t>
            </w:r>
            <w:r w:rsidRPr="0023519F">
              <w:t xml:space="preserve">S, </w:t>
            </w:r>
            <w:r w:rsidR="008844D2" w:rsidRPr="0023519F">
              <w:t>1</w:t>
            </w:r>
            <w:r w:rsidRPr="0023519F">
              <w:t>49</w:t>
            </w:r>
            <w:r w:rsidR="008844D2" w:rsidRPr="0023519F">
              <w:t>º</w:t>
            </w:r>
            <w:r w:rsidRPr="0023519F">
              <w:t> 0.</w:t>
            </w:r>
            <w:r w:rsidR="008844D2" w:rsidRPr="0023519F">
              <w:t>2</w:t>
            </w:r>
            <w:r w:rsidRPr="0023519F">
              <w:t>02</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4</w:t>
            </w:r>
          </w:p>
        </w:tc>
        <w:tc>
          <w:tcPr>
            <w:tcW w:w="4703" w:type="pct"/>
            <w:shd w:val="clear" w:color="auto" w:fill="auto"/>
          </w:tcPr>
          <w:p w:rsidR="0004551D" w:rsidRPr="0023519F" w:rsidRDefault="0004551D" w:rsidP="00CA1F6D">
            <w:pPr>
              <w:pStyle w:val="Tabletext0"/>
            </w:pPr>
            <w:r w:rsidRPr="0023519F">
              <w:t xml:space="preserve">southerly along the geodesic to </w:t>
            </w:r>
            <w:r w:rsidR="008844D2" w:rsidRPr="0023519F">
              <w:t>2</w:t>
            </w:r>
            <w:r w:rsidRPr="0023519F">
              <w:t>0</w:t>
            </w:r>
            <w:r w:rsidR="008844D2" w:rsidRPr="0023519F">
              <w:t>º</w:t>
            </w:r>
            <w:r w:rsidRPr="0023519F">
              <w:t xml:space="preserve"> 53.944</w:t>
            </w:r>
            <w:r w:rsidR="003E73D5" w:rsidRPr="0023519F">
              <w:t xml:space="preserve">′ </w:t>
            </w:r>
            <w:r w:rsidRPr="0023519F">
              <w:t xml:space="preserve">S, </w:t>
            </w:r>
            <w:r w:rsidR="008844D2" w:rsidRPr="0023519F">
              <w:t>1</w:t>
            </w:r>
            <w:r w:rsidRPr="0023519F">
              <w:t>49</w:t>
            </w:r>
            <w:r w:rsidR="008844D2" w:rsidRPr="0023519F">
              <w:t>º</w:t>
            </w:r>
            <w:r w:rsidRPr="0023519F">
              <w:t> 0.</w:t>
            </w:r>
            <w:r w:rsidR="008844D2" w:rsidRPr="0023519F">
              <w:t>1</w:t>
            </w:r>
            <w:r w:rsidRPr="0023519F">
              <w:t>86</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5</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54.</w:t>
            </w:r>
            <w:r w:rsidR="008844D2" w:rsidRPr="0023519F">
              <w:t>1</w:t>
            </w:r>
            <w:r w:rsidRPr="0023519F">
              <w:t>15</w:t>
            </w:r>
            <w:r w:rsidR="003E73D5" w:rsidRPr="0023519F">
              <w:t xml:space="preserve">′ </w:t>
            </w:r>
            <w:r w:rsidRPr="0023519F">
              <w:t xml:space="preserve">S, </w:t>
            </w:r>
            <w:r w:rsidR="008844D2" w:rsidRPr="0023519F">
              <w:t>1</w:t>
            </w:r>
            <w:r w:rsidRPr="0023519F">
              <w:t>49</w:t>
            </w:r>
            <w:r w:rsidR="008844D2" w:rsidRPr="0023519F">
              <w:t>º</w:t>
            </w:r>
            <w:r w:rsidRPr="0023519F">
              <w:t> 0.089</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6</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54.</w:t>
            </w:r>
            <w:r w:rsidR="008844D2" w:rsidRPr="0023519F">
              <w:t>4</w:t>
            </w:r>
            <w:r w:rsidRPr="0023519F">
              <w:t>95</w:t>
            </w:r>
            <w:r w:rsidR="003E73D5" w:rsidRPr="0023519F">
              <w:t xml:space="preserve">′ </w:t>
            </w:r>
            <w:r w:rsidRPr="0023519F">
              <w:t xml:space="preserve">S, </w:t>
            </w:r>
            <w:r w:rsidR="008844D2" w:rsidRPr="0023519F">
              <w:t>1</w:t>
            </w:r>
            <w:r w:rsidRPr="0023519F">
              <w:t>49</w:t>
            </w:r>
            <w:r w:rsidR="008844D2" w:rsidRPr="0023519F">
              <w:t>º</w:t>
            </w:r>
            <w:r w:rsidRPr="0023519F">
              <w:t> 0.</w:t>
            </w:r>
            <w:r w:rsidR="008844D2" w:rsidRPr="0023519F">
              <w:t>4</w:t>
            </w:r>
            <w:r w:rsidRPr="0023519F">
              <w:t>39</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7</w:t>
            </w:r>
          </w:p>
        </w:tc>
        <w:tc>
          <w:tcPr>
            <w:tcW w:w="4703" w:type="pct"/>
            <w:shd w:val="clear" w:color="auto" w:fill="auto"/>
          </w:tcPr>
          <w:p w:rsidR="0004551D" w:rsidRPr="0023519F" w:rsidRDefault="0004551D" w:rsidP="00CA1F6D">
            <w:pPr>
              <w:pStyle w:val="Tabletext0"/>
            </w:pPr>
            <w:r w:rsidRPr="0023519F">
              <w:t xml:space="preserve">east along the parallel to </w:t>
            </w:r>
            <w:r w:rsidR="008844D2" w:rsidRPr="0023519F">
              <w:t>2</w:t>
            </w:r>
            <w:r w:rsidRPr="0023519F">
              <w:t>0</w:t>
            </w:r>
            <w:r w:rsidR="008844D2" w:rsidRPr="0023519F">
              <w:t>º</w:t>
            </w:r>
            <w:r w:rsidRPr="0023519F">
              <w:t xml:space="preserve"> 54.</w:t>
            </w:r>
            <w:r w:rsidR="008844D2" w:rsidRPr="0023519F">
              <w:t>4</w:t>
            </w:r>
            <w:r w:rsidRPr="0023519F">
              <w:t>95</w:t>
            </w:r>
            <w:r w:rsidR="003E73D5" w:rsidRPr="0023519F">
              <w:t xml:space="preserve">′ </w:t>
            </w:r>
            <w:r w:rsidRPr="0023519F">
              <w:t xml:space="preserve">S, </w:t>
            </w:r>
            <w:r w:rsidR="008844D2" w:rsidRPr="0023519F">
              <w:t>1</w:t>
            </w:r>
            <w:r w:rsidRPr="0023519F">
              <w:t>49</w:t>
            </w:r>
            <w:r w:rsidR="008844D2" w:rsidRPr="0023519F">
              <w:t>º</w:t>
            </w:r>
            <w:r w:rsidRPr="0023519F">
              <w:t xml:space="preserve"> 0.969</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8</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w:t>
            </w:r>
            <w:r w:rsidR="008844D2" w:rsidRPr="0023519F">
              <w:t>2</w:t>
            </w:r>
            <w:r w:rsidRPr="0023519F">
              <w:t>0</w:t>
            </w:r>
            <w:r w:rsidR="008844D2" w:rsidRPr="0023519F">
              <w:t>º</w:t>
            </w:r>
            <w:r w:rsidRPr="0023519F">
              <w:t xml:space="preserve"> 53.893</w:t>
            </w:r>
            <w:r w:rsidR="003E73D5" w:rsidRPr="0023519F">
              <w:t xml:space="preserve">′ </w:t>
            </w:r>
            <w:r w:rsidRPr="0023519F">
              <w:t xml:space="preserve">S, </w:t>
            </w:r>
            <w:r w:rsidR="008844D2" w:rsidRPr="0023519F">
              <w:t>1</w:t>
            </w:r>
            <w:r w:rsidRPr="0023519F">
              <w:t>49</w:t>
            </w:r>
            <w:r w:rsidR="008844D2" w:rsidRPr="0023519F">
              <w:t>º</w:t>
            </w:r>
            <w:r w:rsidRPr="0023519F">
              <w:t> 1.</w:t>
            </w:r>
            <w:r w:rsidR="008844D2" w:rsidRPr="0023519F">
              <w:t>1</w:t>
            </w:r>
            <w:r w:rsidRPr="0023519F">
              <w:t>91</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9</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w:t>
            </w:r>
            <w:r w:rsidR="008844D2" w:rsidRPr="0023519F">
              <w:t>2</w:t>
            </w:r>
            <w:r w:rsidRPr="0023519F">
              <w:t>0</w:t>
            </w:r>
            <w:r w:rsidR="008844D2" w:rsidRPr="0023519F">
              <w:t>º</w:t>
            </w:r>
            <w:r w:rsidRPr="0023519F">
              <w:t xml:space="preserve"> 53.825</w:t>
            </w:r>
            <w:r w:rsidR="003E73D5" w:rsidRPr="0023519F">
              <w:t xml:space="preserve">′ </w:t>
            </w:r>
            <w:r w:rsidRPr="0023519F">
              <w:t xml:space="preserve">S, </w:t>
            </w:r>
            <w:r w:rsidR="008844D2" w:rsidRPr="0023519F">
              <w:t>1</w:t>
            </w:r>
            <w:r w:rsidRPr="0023519F">
              <w:t>49</w:t>
            </w:r>
            <w:r w:rsidR="008844D2" w:rsidRPr="0023519F">
              <w:t>º</w:t>
            </w:r>
            <w:r w:rsidRPr="0023519F">
              <w:t> 1.</w:t>
            </w:r>
            <w:r w:rsidR="008844D2" w:rsidRPr="0023519F">
              <w:t>3</w:t>
            </w:r>
            <w:r w:rsidRPr="0023519F">
              <w:t>62</w:t>
            </w:r>
            <w:r w:rsidR="003E73D5" w:rsidRPr="0023519F">
              <w:t xml:space="preserve">′ </w:t>
            </w:r>
            <w:r w:rsidRPr="0023519F">
              <w:t>E;</w:t>
            </w:r>
          </w:p>
        </w:tc>
      </w:tr>
      <w:tr w:rsidR="0004551D" w:rsidRPr="0023519F" w:rsidTr="00ED4AB8">
        <w:tc>
          <w:tcPr>
            <w:tcW w:w="297" w:type="pct"/>
            <w:tcBorders>
              <w:bottom w:val="single" w:sz="4" w:space="0" w:color="auto"/>
            </w:tcBorders>
            <w:shd w:val="clear" w:color="auto" w:fill="auto"/>
          </w:tcPr>
          <w:p w:rsidR="0004551D" w:rsidRPr="0023519F" w:rsidRDefault="0004551D" w:rsidP="00CA1F6D">
            <w:pPr>
              <w:pStyle w:val="Tabletext0"/>
            </w:pPr>
            <w:r w:rsidRPr="0023519F">
              <w:t>10</w:t>
            </w:r>
          </w:p>
        </w:tc>
        <w:tc>
          <w:tcPr>
            <w:tcW w:w="4703" w:type="pct"/>
            <w:tcBorders>
              <w:bottom w:val="single" w:sz="4" w:space="0" w:color="auto"/>
            </w:tcBorders>
            <w:shd w:val="clear" w:color="auto" w:fill="auto"/>
          </w:tcPr>
          <w:p w:rsidR="0004551D" w:rsidRPr="0023519F" w:rsidRDefault="0004551D" w:rsidP="00CA1F6D">
            <w:pPr>
              <w:pStyle w:val="Tabletext0"/>
            </w:pPr>
            <w:r w:rsidRPr="0023519F">
              <w:t xml:space="preserve">south along the </w:t>
            </w:r>
            <w:r w:rsidR="007C7A5D" w:rsidRPr="0023519F">
              <w:t>m</w:t>
            </w:r>
            <w:r w:rsidRPr="0023519F">
              <w:t xml:space="preserve">eridian to the intersection of the </w:t>
            </w:r>
            <w:r w:rsidR="007C7A5D" w:rsidRPr="0023519F">
              <w:t>m</w:t>
            </w:r>
            <w:r w:rsidRPr="0023519F">
              <w:t xml:space="preserve">ainland coastline and the parallel </w:t>
            </w:r>
            <w:r w:rsidR="008844D2" w:rsidRPr="0023519F">
              <w:t>2</w:t>
            </w:r>
            <w:r w:rsidRPr="0023519F">
              <w:t>0</w:t>
            </w:r>
            <w:r w:rsidR="008844D2" w:rsidRPr="0023519F">
              <w:t>º</w:t>
            </w:r>
            <w:r w:rsidRPr="0023519F">
              <w:t xml:space="preserve"> 54.</w:t>
            </w:r>
            <w:r w:rsidR="008844D2" w:rsidRPr="0023519F">
              <w:t>2</w:t>
            </w:r>
            <w:r w:rsidRPr="0023519F">
              <w:t>49</w:t>
            </w:r>
            <w:r w:rsidR="003E73D5" w:rsidRPr="0023519F">
              <w:t xml:space="preserve">′ </w:t>
            </w:r>
            <w:r w:rsidRPr="0023519F">
              <w:t xml:space="preserve">S </w:t>
            </w:r>
            <w:r w:rsidR="008844D2" w:rsidRPr="0023519F">
              <w:t>(</w:t>
            </w:r>
            <w:r w:rsidRPr="0023519F">
              <w:t xml:space="preserve">at or about </w:t>
            </w:r>
            <w:r w:rsidR="008844D2" w:rsidRPr="0023519F">
              <w:t>2</w:t>
            </w:r>
            <w:r w:rsidRPr="0023519F">
              <w:t>0</w:t>
            </w:r>
            <w:r w:rsidR="008844D2" w:rsidRPr="0023519F">
              <w:t>º</w:t>
            </w:r>
            <w:r w:rsidRPr="0023519F">
              <w:t xml:space="preserve"> 54.</w:t>
            </w:r>
            <w:r w:rsidR="008844D2" w:rsidRPr="0023519F">
              <w:t>2</w:t>
            </w:r>
            <w:r w:rsidRPr="0023519F">
              <w:t>49</w:t>
            </w:r>
            <w:r w:rsidR="003E73D5" w:rsidRPr="0023519F">
              <w:t xml:space="preserve">′ </w:t>
            </w:r>
            <w:r w:rsidRPr="0023519F">
              <w:t xml:space="preserve">S, </w:t>
            </w:r>
            <w:r w:rsidR="008844D2" w:rsidRPr="0023519F">
              <w:t>1</w:t>
            </w:r>
            <w:r w:rsidRPr="0023519F">
              <w:t>49</w:t>
            </w:r>
            <w:r w:rsidR="008844D2" w:rsidRPr="0023519F">
              <w:t>º</w:t>
            </w:r>
            <w:r w:rsidRPr="0023519F">
              <w:t xml:space="preserve"> 1.</w:t>
            </w:r>
            <w:r w:rsidR="008844D2" w:rsidRPr="0023519F">
              <w:t>3</w:t>
            </w:r>
            <w:r w:rsidRPr="0023519F">
              <w:t>62</w:t>
            </w:r>
            <w:r w:rsidR="003E73D5" w:rsidRPr="0023519F">
              <w:t xml:space="preserve">′ </w:t>
            </w:r>
            <w:r w:rsidRPr="0023519F">
              <w:t>E);</w:t>
            </w:r>
          </w:p>
        </w:tc>
      </w:tr>
      <w:tr w:rsidR="0004551D" w:rsidRPr="0023519F" w:rsidTr="00ED4AB8">
        <w:tc>
          <w:tcPr>
            <w:tcW w:w="297" w:type="pct"/>
            <w:tcBorders>
              <w:bottom w:val="single" w:sz="12" w:space="0" w:color="auto"/>
            </w:tcBorders>
            <w:shd w:val="clear" w:color="auto" w:fill="auto"/>
          </w:tcPr>
          <w:p w:rsidR="0004551D" w:rsidRPr="0023519F" w:rsidRDefault="0004551D" w:rsidP="00CA1F6D">
            <w:pPr>
              <w:pStyle w:val="Tabletext0"/>
            </w:pPr>
            <w:r w:rsidRPr="0023519F">
              <w:t>11</w:t>
            </w:r>
          </w:p>
        </w:tc>
        <w:tc>
          <w:tcPr>
            <w:tcW w:w="4703" w:type="pct"/>
            <w:tcBorders>
              <w:bottom w:val="single" w:sz="12" w:space="0" w:color="auto"/>
            </w:tcBorders>
            <w:shd w:val="clear" w:color="auto" w:fill="auto"/>
          </w:tcPr>
          <w:p w:rsidR="0004551D" w:rsidRPr="0023519F" w:rsidRDefault="0004551D" w:rsidP="00CA1F6D">
            <w:pPr>
              <w:pStyle w:val="Tabletext0"/>
            </w:pPr>
            <w:r w:rsidRPr="0023519F">
              <w:t>generally north</w:t>
            </w:r>
            <w:r w:rsidR="0023519F">
              <w:noBreakHyphen/>
            </w:r>
            <w:r w:rsidRPr="0023519F">
              <w:t>westerly along the mainland coastline at mean low water to the point of commencement.</w:t>
            </w:r>
          </w:p>
        </w:tc>
      </w:tr>
    </w:tbl>
    <w:p w:rsidR="0004551D" w:rsidRPr="0023519F" w:rsidRDefault="0004551D" w:rsidP="00F7398E">
      <w:pPr>
        <w:spacing w:before="240" w:after="120"/>
      </w:pPr>
      <w:r w:rsidRPr="0023519F">
        <w:t>The area bounded by a notional line commencing at the intersection of the mainland coastline at mean low water at Cape Hillsborough and the meridian 149° 2.788</w:t>
      </w:r>
      <w:r w:rsidRPr="0023519F">
        <w:rPr>
          <w:rFonts w:ascii="Symbol" w:hAnsi="Symbol"/>
        </w:rPr>
        <w:t></w:t>
      </w:r>
      <w:r w:rsidRPr="0023519F">
        <w:t xml:space="preserve"> E (at or about 20° 54.210</w:t>
      </w:r>
      <w:r w:rsidRPr="0023519F">
        <w:rPr>
          <w:rFonts w:ascii="Symbol" w:hAnsi="Symbol"/>
        </w:rPr>
        <w:t></w:t>
      </w:r>
      <w:r w:rsidRPr="0023519F">
        <w:t xml:space="preserve"> S, 149° 2.788</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507"/>
        <w:gridCol w:w="8022"/>
      </w:tblGrid>
      <w:tr w:rsidR="0004551D" w:rsidRPr="0023519F" w:rsidTr="00ED4AB8">
        <w:tc>
          <w:tcPr>
            <w:tcW w:w="297" w:type="pct"/>
            <w:shd w:val="clear" w:color="auto" w:fill="auto"/>
          </w:tcPr>
          <w:p w:rsidR="0004551D" w:rsidRPr="0023519F" w:rsidRDefault="0004551D" w:rsidP="00CA1F6D">
            <w:pPr>
              <w:pStyle w:val="Tabletext0"/>
            </w:pPr>
            <w:r w:rsidRPr="0023519F">
              <w:t>1</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westerly along the geodesic to </w:t>
            </w:r>
            <w:r w:rsidR="008844D2" w:rsidRPr="0023519F">
              <w:t>2</w:t>
            </w:r>
            <w:r w:rsidRPr="0023519F">
              <w:t>0</w:t>
            </w:r>
            <w:r w:rsidR="008844D2" w:rsidRPr="0023519F">
              <w:t>º</w:t>
            </w:r>
            <w:r w:rsidRPr="0023519F">
              <w:t xml:space="preserve"> 53.954</w:t>
            </w:r>
            <w:r w:rsidR="003E73D5" w:rsidRPr="0023519F">
              <w:t xml:space="preserve">′ </w:t>
            </w:r>
            <w:r w:rsidRPr="0023519F">
              <w:t xml:space="preserve">S, </w:t>
            </w:r>
            <w:r w:rsidR="008844D2" w:rsidRPr="0023519F">
              <w:t>1</w:t>
            </w:r>
            <w:r w:rsidRPr="0023519F">
              <w:t>49</w:t>
            </w:r>
            <w:r w:rsidR="008844D2" w:rsidRPr="0023519F">
              <w:t>º</w:t>
            </w:r>
            <w:r w:rsidRPr="0023519F">
              <w:t> 2.</w:t>
            </w:r>
            <w:r w:rsidR="008844D2" w:rsidRPr="0023519F">
              <w:t>5</w:t>
            </w:r>
            <w:r w:rsidRPr="0023519F">
              <w:t>41</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2</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w:t>
            </w:r>
            <w:r w:rsidR="008844D2" w:rsidRPr="0023519F">
              <w:t>2</w:t>
            </w:r>
            <w:r w:rsidRPr="0023519F">
              <w:t>0</w:t>
            </w:r>
            <w:r w:rsidR="008844D2" w:rsidRPr="0023519F">
              <w:t>º</w:t>
            </w:r>
            <w:r w:rsidRPr="0023519F">
              <w:t xml:space="preserve"> 53.924</w:t>
            </w:r>
            <w:r w:rsidR="003E73D5" w:rsidRPr="0023519F">
              <w:t xml:space="preserve">′ </w:t>
            </w:r>
            <w:r w:rsidRPr="0023519F">
              <w:t xml:space="preserve">S, </w:t>
            </w:r>
            <w:r w:rsidR="008844D2" w:rsidRPr="0023519F">
              <w:t>1</w:t>
            </w:r>
            <w:r w:rsidRPr="0023519F">
              <w:t>49</w:t>
            </w:r>
            <w:r w:rsidR="008844D2" w:rsidRPr="0023519F">
              <w:t>º</w:t>
            </w:r>
            <w:r w:rsidRPr="0023519F">
              <w:t> 2.</w:t>
            </w:r>
            <w:r w:rsidR="008844D2" w:rsidRPr="0023519F">
              <w:t>7</w:t>
            </w:r>
            <w:r w:rsidRPr="0023519F">
              <w:t>44</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3</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54.</w:t>
            </w:r>
            <w:r w:rsidR="008844D2" w:rsidRPr="0023519F">
              <w:t>2</w:t>
            </w:r>
            <w:r w:rsidRPr="0023519F">
              <w:t>53</w:t>
            </w:r>
            <w:r w:rsidR="003E73D5" w:rsidRPr="0023519F">
              <w:t xml:space="preserve">′ </w:t>
            </w:r>
            <w:r w:rsidRPr="0023519F">
              <w:t xml:space="preserve">S, </w:t>
            </w:r>
            <w:r w:rsidR="008844D2" w:rsidRPr="0023519F">
              <w:t>1</w:t>
            </w:r>
            <w:r w:rsidRPr="0023519F">
              <w:t>49</w:t>
            </w:r>
            <w:r w:rsidR="008844D2" w:rsidRPr="0023519F">
              <w:t>º</w:t>
            </w:r>
            <w:r w:rsidRPr="0023519F">
              <w:t> 3.</w:t>
            </w:r>
            <w:r w:rsidR="008844D2" w:rsidRPr="0023519F">
              <w:t>2</w:t>
            </w:r>
            <w:r w:rsidRPr="0023519F">
              <w:t>25</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4</w:t>
            </w:r>
          </w:p>
        </w:tc>
        <w:tc>
          <w:tcPr>
            <w:tcW w:w="4703" w:type="pct"/>
            <w:shd w:val="clear" w:color="auto" w:fill="auto"/>
          </w:tcPr>
          <w:p w:rsidR="0004551D" w:rsidRPr="0023519F" w:rsidRDefault="0004551D" w:rsidP="00CA1F6D">
            <w:pPr>
              <w:pStyle w:val="Tabletext0"/>
            </w:pPr>
            <w:r w:rsidRPr="0023519F">
              <w:t xml:space="preserve">southerly along the geodesic to </w:t>
            </w:r>
            <w:r w:rsidR="008844D2" w:rsidRPr="0023519F">
              <w:t>2</w:t>
            </w:r>
            <w:r w:rsidRPr="0023519F">
              <w:t>0</w:t>
            </w:r>
            <w:r w:rsidR="008844D2" w:rsidRPr="0023519F">
              <w:t>º</w:t>
            </w:r>
            <w:r w:rsidRPr="0023519F">
              <w:t xml:space="preserve"> 54.</w:t>
            </w:r>
            <w:r w:rsidR="008844D2" w:rsidRPr="0023519F">
              <w:t>5</w:t>
            </w:r>
            <w:r w:rsidRPr="0023519F">
              <w:t>57</w:t>
            </w:r>
            <w:r w:rsidR="003E73D5" w:rsidRPr="0023519F">
              <w:t xml:space="preserve">′ </w:t>
            </w:r>
            <w:r w:rsidRPr="0023519F">
              <w:t xml:space="preserve">S, </w:t>
            </w:r>
            <w:r w:rsidR="008844D2" w:rsidRPr="0023519F">
              <w:t>1</w:t>
            </w:r>
            <w:r w:rsidRPr="0023519F">
              <w:t>49</w:t>
            </w:r>
            <w:r w:rsidR="008844D2" w:rsidRPr="0023519F">
              <w:t>º</w:t>
            </w:r>
            <w:r w:rsidRPr="0023519F">
              <w:t> 3.</w:t>
            </w:r>
            <w:r w:rsidR="008844D2" w:rsidRPr="0023519F">
              <w:t>2</w:t>
            </w:r>
            <w:r w:rsidRPr="0023519F">
              <w:t>15</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5</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54.816</w:t>
            </w:r>
            <w:r w:rsidR="003E73D5" w:rsidRPr="0023519F">
              <w:t xml:space="preserve">′ </w:t>
            </w:r>
            <w:r w:rsidRPr="0023519F">
              <w:t xml:space="preserve">S, </w:t>
            </w:r>
            <w:r w:rsidR="008844D2" w:rsidRPr="0023519F">
              <w:t>1</w:t>
            </w:r>
            <w:r w:rsidRPr="0023519F">
              <w:t>49</w:t>
            </w:r>
            <w:r w:rsidR="008844D2" w:rsidRPr="0023519F">
              <w:t>º</w:t>
            </w:r>
            <w:r w:rsidRPr="0023519F">
              <w:t> 2.956</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6</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55.</w:t>
            </w:r>
            <w:r w:rsidR="008844D2" w:rsidRPr="0023519F">
              <w:t>2</w:t>
            </w:r>
            <w:r w:rsidRPr="0023519F">
              <w:t>39</w:t>
            </w:r>
            <w:r w:rsidR="003E73D5" w:rsidRPr="0023519F">
              <w:t xml:space="preserve">′ </w:t>
            </w:r>
            <w:r w:rsidRPr="0023519F">
              <w:t xml:space="preserve">S, </w:t>
            </w:r>
            <w:r w:rsidR="008844D2" w:rsidRPr="0023519F">
              <w:t>1</w:t>
            </w:r>
            <w:r w:rsidRPr="0023519F">
              <w:t>49</w:t>
            </w:r>
            <w:r w:rsidR="008844D2" w:rsidRPr="0023519F">
              <w:t>º</w:t>
            </w:r>
            <w:r w:rsidRPr="0023519F">
              <w:t> 3.</w:t>
            </w:r>
            <w:r w:rsidR="008844D2" w:rsidRPr="0023519F">
              <w:t>1</w:t>
            </w:r>
            <w:r w:rsidRPr="0023519F">
              <w:t>30</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7</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w:t>
            </w:r>
            <w:r w:rsidR="008844D2" w:rsidRPr="0023519F">
              <w:t>2</w:t>
            </w:r>
            <w:r w:rsidRPr="0023519F">
              <w:t>0</w:t>
            </w:r>
            <w:r w:rsidR="008844D2" w:rsidRPr="0023519F">
              <w:t>º</w:t>
            </w:r>
            <w:r w:rsidRPr="0023519F">
              <w:t xml:space="preserve"> 54.981</w:t>
            </w:r>
            <w:r w:rsidR="003E73D5" w:rsidRPr="0023519F">
              <w:t xml:space="preserve">′ </w:t>
            </w:r>
            <w:r w:rsidRPr="0023519F">
              <w:t xml:space="preserve">S, </w:t>
            </w:r>
            <w:r w:rsidR="008844D2" w:rsidRPr="0023519F">
              <w:t>1</w:t>
            </w:r>
            <w:r w:rsidRPr="0023519F">
              <w:t>49</w:t>
            </w:r>
            <w:r w:rsidR="008844D2" w:rsidRPr="0023519F">
              <w:t>º</w:t>
            </w:r>
            <w:r w:rsidRPr="0023519F">
              <w:t> 3.</w:t>
            </w:r>
            <w:r w:rsidR="008844D2" w:rsidRPr="0023519F">
              <w:t>4</w:t>
            </w:r>
            <w:r w:rsidRPr="0023519F">
              <w:t>86</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8</w:t>
            </w:r>
          </w:p>
        </w:tc>
        <w:tc>
          <w:tcPr>
            <w:tcW w:w="4703" w:type="pct"/>
            <w:shd w:val="clear" w:color="auto" w:fill="auto"/>
          </w:tcPr>
          <w:p w:rsidR="0004551D" w:rsidRPr="0023519F" w:rsidRDefault="0004551D" w:rsidP="00CA1F6D">
            <w:pPr>
              <w:pStyle w:val="Tabletext0"/>
            </w:pPr>
            <w:r w:rsidRPr="0023519F">
              <w:t xml:space="preserve">easterly along the geodesic to </w:t>
            </w:r>
            <w:r w:rsidR="008844D2" w:rsidRPr="0023519F">
              <w:t>2</w:t>
            </w:r>
            <w:r w:rsidRPr="0023519F">
              <w:t>0</w:t>
            </w:r>
            <w:r w:rsidR="008844D2" w:rsidRPr="0023519F">
              <w:t>º</w:t>
            </w:r>
            <w:r w:rsidRPr="0023519F">
              <w:t xml:space="preserve"> 55.039</w:t>
            </w:r>
            <w:r w:rsidR="003E73D5" w:rsidRPr="0023519F">
              <w:t xml:space="preserve">′ </w:t>
            </w:r>
            <w:r w:rsidRPr="0023519F">
              <w:t xml:space="preserve">S, </w:t>
            </w:r>
            <w:r w:rsidR="008844D2" w:rsidRPr="0023519F">
              <w:t>1</w:t>
            </w:r>
            <w:r w:rsidRPr="0023519F">
              <w:t>49</w:t>
            </w:r>
            <w:r w:rsidR="008844D2" w:rsidRPr="0023519F">
              <w:t>º</w:t>
            </w:r>
            <w:r w:rsidRPr="0023519F">
              <w:t> 3.855</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9</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0</w:t>
            </w:r>
            <w:r w:rsidR="008844D2" w:rsidRPr="0023519F">
              <w:t>º</w:t>
            </w:r>
            <w:r w:rsidRPr="0023519F">
              <w:t xml:space="preserve"> 55.</w:t>
            </w:r>
            <w:r w:rsidR="008844D2" w:rsidRPr="0023519F">
              <w:t>2</w:t>
            </w:r>
            <w:r w:rsidRPr="0023519F">
              <w:t>43</w:t>
            </w:r>
            <w:r w:rsidR="003E73D5" w:rsidRPr="0023519F">
              <w:t xml:space="preserve">′ </w:t>
            </w:r>
            <w:r w:rsidRPr="0023519F">
              <w:t xml:space="preserve">S, </w:t>
            </w:r>
            <w:r w:rsidR="008844D2" w:rsidRPr="0023519F">
              <w:t>1</w:t>
            </w:r>
            <w:r w:rsidRPr="0023519F">
              <w:t>49</w:t>
            </w:r>
            <w:r w:rsidR="008844D2" w:rsidRPr="0023519F">
              <w:t>º</w:t>
            </w:r>
            <w:r w:rsidRPr="0023519F">
              <w:t> 4.087</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10</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55.</w:t>
            </w:r>
            <w:r w:rsidR="008844D2" w:rsidRPr="0023519F">
              <w:t>7</w:t>
            </w:r>
            <w:r w:rsidRPr="0023519F">
              <w:t>52</w:t>
            </w:r>
            <w:r w:rsidR="003E73D5" w:rsidRPr="0023519F">
              <w:t xml:space="preserve">′ </w:t>
            </w:r>
            <w:r w:rsidRPr="0023519F">
              <w:t xml:space="preserve">S, </w:t>
            </w:r>
            <w:r w:rsidR="008844D2" w:rsidRPr="0023519F">
              <w:t>1</w:t>
            </w:r>
            <w:r w:rsidRPr="0023519F">
              <w:t>49</w:t>
            </w:r>
            <w:r w:rsidR="008844D2" w:rsidRPr="0023519F">
              <w:t>º</w:t>
            </w:r>
            <w:r w:rsidRPr="0023519F">
              <w:t> 3.963</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11</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56.011</w:t>
            </w:r>
            <w:r w:rsidR="003E73D5" w:rsidRPr="0023519F">
              <w:t xml:space="preserve">′ </w:t>
            </w:r>
            <w:r w:rsidRPr="0023519F">
              <w:t xml:space="preserve">S, </w:t>
            </w:r>
            <w:r w:rsidR="008844D2" w:rsidRPr="0023519F">
              <w:t>1</w:t>
            </w:r>
            <w:r w:rsidRPr="0023519F">
              <w:t>49</w:t>
            </w:r>
            <w:r w:rsidR="008844D2" w:rsidRPr="0023519F">
              <w:t>º</w:t>
            </w:r>
            <w:r w:rsidRPr="0023519F">
              <w:t> 3.</w:t>
            </w:r>
            <w:r w:rsidR="008844D2" w:rsidRPr="0023519F">
              <w:t>7</w:t>
            </w:r>
            <w:r w:rsidRPr="0023519F">
              <w:t>30</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12</w:t>
            </w:r>
          </w:p>
        </w:tc>
        <w:tc>
          <w:tcPr>
            <w:tcW w:w="4703"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0</w:t>
            </w:r>
            <w:r w:rsidR="008844D2" w:rsidRPr="0023519F">
              <w:t>º</w:t>
            </w:r>
            <w:r w:rsidRPr="0023519F">
              <w:t xml:space="preserve"> 56.</w:t>
            </w:r>
            <w:r w:rsidR="008844D2" w:rsidRPr="0023519F">
              <w:t>1</w:t>
            </w:r>
            <w:r w:rsidRPr="0023519F">
              <w:t>95</w:t>
            </w:r>
            <w:r w:rsidR="003E73D5" w:rsidRPr="0023519F">
              <w:t xml:space="preserve">′ </w:t>
            </w:r>
            <w:r w:rsidRPr="0023519F">
              <w:t xml:space="preserve">S, </w:t>
            </w:r>
            <w:r w:rsidR="008844D2" w:rsidRPr="0023519F">
              <w:t>1</w:t>
            </w:r>
            <w:r w:rsidRPr="0023519F">
              <w:t>49</w:t>
            </w:r>
            <w:r w:rsidR="008844D2" w:rsidRPr="0023519F">
              <w:t>º</w:t>
            </w:r>
            <w:r w:rsidRPr="0023519F">
              <w:t> 2.979</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13</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westerly along the geodesic to </w:t>
            </w:r>
            <w:r w:rsidR="008844D2" w:rsidRPr="0023519F">
              <w:t>2</w:t>
            </w:r>
            <w:r w:rsidRPr="0023519F">
              <w:t>0</w:t>
            </w:r>
            <w:r w:rsidR="008844D2" w:rsidRPr="0023519F">
              <w:t>º</w:t>
            </w:r>
            <w:r w:rsidRPr="0023519F">
              <w:t xml:space="preserve"> 56.</w:t>
            </w:r>
            <w:r w:rsidR="008844D2" w:rsidRPr="0023519F">
              <w:t>1</w:t>
            </w:r>
            <w:r w:rsidRPr="0023519F">
              <w:t>00</w:t>
            </w:r>
            <w:r w:rsidR="003E73D5" w:rsidRPr="0023519F">
              <w:t xml:space="preserve">′ </w:t>
            </w:r>
            <w:r w:rsidRPr="0023519F">
              <w:t xml:space="preserve">S, </w:t>
            </w:r>
            <w:r w:rsidR="008844D2" w:rsidRPr="0023519F">
              <w:t>1</w:t>
            </w:r>
            <w:r w:rsidRPr="0023519F">
              <w:t>49</w:t>
            </w:r>
            <w:r w:rsidR="008844D2" w:rsidRPr="0023519F">
              <w:t>º</w:t>
            </w:r>
            <w:r w:rsidRPr="0023519F">
              <w:t> 2.</w:t>
            </w:r>
            <w:r w:rsidR="008844D2" w:rsidRPr="0023519F">
              <w:t>4</w:t>
            </w:r>
            <w:r w:rsidRPr="0023519F">
              <w:t>70</w:t>
            </w:r>
            <w:r w:rsidR="003E73D5" w:rsidRPr="0023519F">
              <w:t xml:space="preserve">′ </w:t>
            </w:r>
            <w:r w:rsidRPr="0023519F">
              <w:t>E;</w:t>
            </w:r>
          </w:p>
        </w:tc>
      </w:tr>
      <w:tr w:rsidR="0004551D" w:rsidRPr="0023519F" w:rsidTr="00ED4AB8">
        <w:tc>
          <w:tcPr>
            <w:tcW w:w="297" w:type="pct"/>
            <w:shd w:val="clear" w:color="auto" w:fill="auto"/>
          </w:tcPr>
          <w:p w:rsidR="0004551D" w:rsidRPr="0023519F" w:rsidRDefault="0004551D" w:rsidP="00CA1F6D">
            <w:pPr>
              <w:pStyle w:val="Tabletext0"/>
            </w:pPr>
            <w:r w:rsidRPr="0023519F">
              <w:t>14</w:t>
            </w:r>
          </w:p>
        </w:tc>
        <w:tc>
          <w:tcPr>
            <w:tcW w:w="4703" w:type="pct"/>
            <w:shd w:val="clear" w:color="auto" w:fill="auto"/>
          </w:tcPr>
          <w:p w:rsidR="0004551D" w:rsidRPr="0023519F" w:rsidRDefault="0004551D" w:rsidP="00CA1F6D">
            <w:pPr>
              <w:pStyle w:val="Tabletext0"/>
            </w:pPr>
            <w:r w:rsidRPr="0023519F">
              <w:t>north</w:t>
            </w:r>
            <w:r w:rsidR="0023519F">
              <w:noBreakHyphen/>
            </w:r>
            <w:r w:rsidRPr="0023519F">
              <w:t xml:space="preserve">westerly along the geodesic to </w:t>
            </w:r>
            <w:r w:rsidR="008844D2" w:rsidRPr="0023519F">
              <w:t>2</w:t>
            </w:r>
            <w:r w:rsidRPr="0023519F">
              <w:t>0</w:t>
            </w:r>
            <w:r w:rsidR="008844D2" w:rsidRPr="0023519F">
              <w:t>º</w:t>
            </w:r>
            <w:r w:rsidRPr="0023519F">
              <w:t xml:space="preserve"> 55.908</w:t>
            </w:r>
            <w:r w:rsidR="003E73D5" w:rsidRPr="0023519F">
              <w:t xml:space="preserve">′ </w:t>
            </w:r>
            <w:r w:rsidRPr="0023519F">
              <w:t xml:space="preserve">S, </w:t>
            </w:r>
            <w:r w:rsidR="008844D2" w:rsidRPr="0023519F">
              <w:t>1</w:t>
            </w:r>
            <w:r w:rsidRPr="0023519F">
              <w:t>49</w:t>
            </w:r>
            <w:r w:rsidR="008844D2" w:rsidRPr="0023519F">
              <w:t>º</w:t>
            </w:r>
            <w:r w:rsidRPr="0023519F">
              <w:t> 2.</w:t>
            </w:r>
            <w:r w:rsidR="008844D2" w:rsidRPr="0023519F">
              <w:t>3</w:t>
            </w:r>
            <w:r w:rsidRPr="0023519F">
              <w:t>49</w:t>
            </w:r>
            <w:r w:rsidR="003E73D5" w:rsidRPr="0023519F">
              <w:t xml:space="preserve">′ </w:t>
            </w:r>
            <w:r w:rsidRPr="0023519F">
              <w:t>E;</w:t>
            </w:r>
          </w:p>
        </w:tc>
      </w:tr>
      <w:tr w:rsidR="0004551D" w:rsidRPr="0023519F" w:rsidTr="00ED4AB8">
        <w:tc>
          <w:tcPr>
            <w:tcW w:w="297" w:type="pct"/>
            <w:tcBorders>
              <w:bottom w:val="single" w:sz="4" w:space="0" w:color="auto"/>
            </w:tcBorders>
            <w:shd w:val="clear" w:color="auto" w:fill="auto"/>
          </w:tcPr>
          <w:p w:rsidR="0004551D" w:rsidRPr="0023519F" w:rsidRDefault="0004551D" w:rsidP="00CA1F6D">
            <w:pPr>
              <w:pStyle w:val="Tabletext0"/>
            </w:pPr>
            <w:r w:rsidRPr="0023519F">
              <w:t>15</w:t>
            </w:r>
          </w:p>
        </w:tc>
        <w:tc>
          <w:tcPr>
            <w:tcW w:w="4703" w:type="pct"/>
            <w:tcBorders>
              <w:bottom w:val="single" w:sz="4" w:space="0" w:color="auto"/>
            </w:tcBorders>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the intersection of the </w:t>
            </w:r>
            <w:r w:rsidR="007C7A5D" w:rsidRPr="0023519F">
              <w:t>m</w:t>
            </w:r>
            <w:r w:rsidRPr="0023519F">
              <w:t xml:space="preserve">ainland coastline at </w:t>
            </w:r>
            <w:r w:rsidR="007C7A5D" w:rsidRPr="0023519F">
              <w:t>m</w:t>
            </w:r>
            <w:r w:rsidRPr="0023519F">
              <w:t xml:space="preserve">ean low water and the parallel </w:t>
            </w:r>
            <w:r w:rsidR="008844D2" w:rsidRPr="0023519F">
              <w:t>2</w:t>
            </w:r>
            <w:r w:rsidRPr="0023519F">
              <w:t>0</w:t>
            </w:r>
            <w:r w:rsidR="008844D2" w:rsidRPr="0023519F">
              <w:t>º</w:t>
            </w:r>
            <w:r w:rsidRPr="0023519F">
              <w:t> 55.</w:t>
            </w:r>
            <w:r w:rsidR="008844D2" w:rsidRPr="0023519F">
              <w:t>7</w:t>
            </w:r>
            <w:r w:rsidRPr="0023519F">
              <w:t>24</w:t>
            </w:r>
            <w:r w:rsidR="003E73D5" w:rsidRPr="0023519F">
              <w:t xml:space="preserve">′ </w:t>
            </w:r>
            <w:r w:rsidRPr="0023519F">
              <w:t xml:space="preserve">S </w:t>
            </w:r>
            <w:r w:rsidR="008844D2" w:rsidRPr="0023519F">
              <w:t>(</w:t>
            </w:r>
            <w:r w:rsidRPr="0023519F">
              <w:t xml:space="preserve">at or about </w:t>
            </w:r>
            <w:r w:rsidR="008844D2" w:rsidRPr="0023519F">
              <w:t>2</w:t>
            </w:r>
            <w:r w:rsidRPr="0023519F">
              <w:t>0</w:t>
            </w:r>
            <w:r w:rsidR="008844D2" w:rsidRPr="0023519F">
              <w:t>º</w:t>
            </w:r>
            <w:r w:rsidRPr="0023519F">
              <w:t> 55.</w:t>
            </w:r>
            <w:r w:rsidR="008844D2" w:rsidRPr="0023519F">
              <w:t>7</w:t>
            </w:r>
            <w:r w:rsidRPr="0023519F">
              <w:t>24</w:t>
            </w:r>
            <w:r w:rsidR="003E73D5" w:rsidRPr="0023519F">
              <w:t xml:space="preserve">′ </w:t>
            </w:r>
            <w:r w:rsidRPr="0023519F">
              <w:t xml:space="preserve">S, </w:t>
            </w:r>
            <w:r w:rsidR="008844D2" w:rsidRPr="0023519F">
              <w:t>1</w:t>
            </w:r>
            <w:r w:rsidRPr="0023519F">
              <w:t>49</w:t>
            </w:r>
            <w:r w:rsidR="008844D2" w:rsidRPr="0023519F">
              <w:t>º</w:t>
            </w:r>
            <w:r w:rsidRPr="0023519F">
              <w:t xml:space="preserve"> 2.</w:t>
            </w:r>
            <w:r w:rsidR="008844D2" w:rsidRPr="0023519F">
              <w:t>5</w:t>
            </w:r>
            <w:r w:rsidRPr="0023519F">
              <w:t>76</w:t>
            </w:r>
            <w:r w:rsidR="003E73D5" w:rsidRPr="0023519F">
              <w:t xml:space="preserve">′ </w:t>
            </w:r>
            <w:r w:rsidRPr="0023519F">
              <w:t>E);</w:t>
            </w:r>
          </w:p>
        </w:tc>
      </w:tr>
      <w:tr w:rsidR="0004551D" w:rsidRPr="0023519F" w:rsidTr="00ED4AB8">
        <w:trPr>
          <w:cantSplit/>
        </w:trPr>
        <w:tc>
          <w:tcPr>
            <w:tcW w:w="297" w:type="pct"/>
            <w:tcBorders>
              <w:bottom w:val="single" w:sz="12" w:space="0" w:color="auto"/>
            </w:tcBorders>
            <w:shd w:val="clear" w:color="auto" w:fill="auto"/>
          </w:tcPr>
          <w:p w:rsidR="0004551D" w:rsidRPr="0023519F" w:rsidRDefault="0004551D" w:rsidP="00CA1F6D">
            <w:pPr>
              <w:pStyle w:val="Tabletext0"/>
            </w:pPr>
            <w:r w:rsidRPr="0023519F">
              <w:t>16</w:t>
            </w:r>
          </w:p>
        </w:tc>
        <w:tc>
          <w:tcPr>
            <w:tcW w:w="4703" w:type="pct"/>
            <w:tcBorders>
              <w:bottom w:val="single" w:sz="12" w:space="0" w:color="auto"/>
            </w:tcBorders>
            <w:shd w:val="clear" w:color="auto" w:fill="auto"/>
          </w:tcPr>
          <w:p w:rsidR="0004551D" w:rsidRPr="0023519F" w:rsidRDefault="0004551D" w:rsidP="00CA1F6D">
            <w:pPr>
              <w:pStyle w:val="Tabletext0"/>
            </w:pPr>
            <w:r w:rsidRPr="0023519F">
              <w:t>generally easterly along the mainland coastline at mean low water to the point of commencement.</w:t>
            </w:r>
          </w:p>
        </w:tc>
      </w:tr>
    </w:tbl>
    <w:p w:rsidR="0004551D" w:rsidRPr="0023519F" w:rsidRDefault="0004551D" w:rsidP="00F7398E">
      <w:pPr>
        <w:pStyle w:val="SubsectionHead"/>
        <w:ind w:left="0"/>
      </w:pPr>
      <w:r w:rsidRPr="0023519F">
        <w:t>Table 47.2, Part</w:t>
      </w:r>
      <w:r w:rsidR="0023519F">
        <w:t> </w:t>
      </w:r>
      <w:r w:rsidRPr="0023519F">
        <w:t>4: Offshore waters within Llewellyn Bay Species Conservation (Dugong Protection) SMA</w:t>
      </w:r>
    </w:p>
    <w:p w:rsidR="0004551D" w:rsidRPr="0023519F" w:rsidRDefault="0004551D" w:rsidP="00F7398E">
      <w:pPr>
        <w:spacing w:before="180" w:after="120"/>
      </w:pPr>
      <w:r w:rsidRPr="0023519F">
        <w:t>The area bounded by a notional line commencing at the intersection of the mainland coastline at mean low water and the meridian 149° 19.841</w:t>
      </w:r>
      <w:r w:rsidRPr="0023519F">
        <w:rPr>
          <w:rFonts w:ascii="Symbol" w:hAnsi="Symbol"/>
        </w:rPr>
        <w:t></w:t>
      </w:r>
      <w:r w:rsidRPr="0023519F">
        <w:t> E (at or about 21° 24.642</w:t>
      </w:r>
      <w:r w:rsidRPr="0023519F">
        <w:rPr>
          <w:rFonts w:ascii="Symbol" w:hAnsi="Symbol"/>
        </w:rPr>
        <w:t></w:t>
      </w:r>
      <w:r w:rsidRPr="0023519F">
        <w:t xml:space="preserve"> S, 149° 19.841</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524"/>
        <w:gridCol w:w="8005"/>
      </w:tblGrid>
      <w:tr w:rsidR="0004551D" w:rsidRPr="0023519F" w:rsidTr="00ED4AB8">
        <w:tc>
          <w:tcPr>
            <w:tcW w:w="307" w:type="pct"/>
            <w:tcBorders>
              <w:top w:val="single" w:sz="4" w:space="0" w:color="auto"/>
              <w:bottom w:val="single" w:sz="4" w:space="0" w:color="auto"/>
            </w:tcBorders>
            <w:shd w:val="clear" w:color="auto" w:fill="auto"/>
          </w:tcPr>
          <w:p w:rsidR="0004551D" w:rsidRPr="0023519F" w:rsidRDefault="0004551D" w:rsidP="00CA1F6D">
            <w:pPr>
              <w:pStyle w:val="Tabletext0"/>
            </w:pPr>
            <w:r w:rsidRPr="0023519F">
              <w:t>1</w:t>
            </w:r>
          </w:p>
        </w:tc>
        <w:tc>
          <w:tcPr>
            <w:tcW w:w="4693" w:type="pct"/>
            <w:tcBorders>
              <w:top w:val="single" w:sz="4" w:space="0" w:color="auto"/>
              <w:bottom w:val="single" w:sz="4" w:space="0" w:color="auto"/>
            </w:tcBorders>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1</w:t>
            </w:r>
            <w:r w:rsidR="008844D2" w:rsidRPr="0023519F">
              <w:t>º</w:t>
            </w:r>
            <w:r w:rsidRPr="0023519F">
              <w:t xml:space="preserve"> 24.</w:t>
            </w:r>
            <w:r w:rsidR="008844D2" w:rsidRPr="0023519F">
              <w:t>7</w:t>
            </w:r>
            <w:r w:rsidRPr="0023519F">
              <w:t>66</w:t>
            </w:r>
            <w:r w:rsidR="003E73D5" w:rsidRPr="0023519F">
              <w:t xml:space="preserve">′ </w:t>
            </w:r>
            <w:r w:rsidRPr="0023519F">
              <w:t xml:space="preserve">S, </w:t>
            </w:r>
            <w:r w:rsidR="008844D2" w:rsidRPr="0023519F">
              <w:t>1</w:t>
            </w:r>
            <w:r w:rsidRPr="0023519F">
              <w:t>49</w:t>
            </w:r>
            <w:r w:rsidR="008844D2" w:rsidRPr="0023519F">
              <w:t>º</w:t>
            </w:r>
            <w:r w:rsidRPr="0023519F">
              <w:t> 20.</w:t>
            </w:r>
            <w:r w:rsidR="008844D2" w:rsidRPr="0023519F">
              <w:t>2</w:t>
            </w:r>
            <w:r w:rsidRPr="0023519F">
              <w:t>51</w:t>
            </w:r>
            <w:r w:rsidR="003E73D5" w:rsidRPr="0023519F">
              <w:t xml:space="preserve">′ </w:t>
            </w:r>
            <w:r w:rsidRPr="0023519F">
              <w:t>E;</w:t>
            </w:r>
          </w:p>
        </w:tc>
      </w:tr>
      <w:tr w:rsidR="0004551D" w:rsidRPr="0023519F" w:rsidTr="00ED4AB8">
        <w:tc>
          <w:tcPr>
            <w:tcW w:w="307" w:type="pct"/>
            <w:tcBorders>
              <w:top w:val="single" w:sz="4" w:space="0" w:color="auto"/>
            </w:tcBorders>
            <w:shd w:val="clear" w:color="auto" w:fill="auto"/>
          </w:tcPr>
          <w:p w:rsidR="0004551D" w:rsidRPr="0023519F" w:rsidRDefault="0004551D" w:rsidP="00CA1F6D">
            <w:pPr>
              <w:pStyle w:val="Tabletext0"/>
            </w:pPr>
            <w:r w:rsidRPr="0023519F">
              <w:t>2</w:t>
            </w:r>
          </w:p>
        </w:tc>
        <w:tc>
          <w:tcPr>
            <w:tcW w:w="4693" w:type="pct"/>
            <w:tcBorders>
              <w:top w:val="single" w:sz="4" w:space="0" w:color="auto"/>
            </w:tcBorders>
            <w:shd w:val="clear" w:color="auto" w:fill="auto"/>
          </w:tcPr>
          <w:p w:rsidR="0004551D" w:rsidRPr="0023519F" w:rsidRDefault="0004551D" w:rsidP="00CA1F6D">
            <w:pPr>
              <w:pStyle w:val="Tabletext0"/>
            </w:pPr>
            <w:r w:rsidRPr="0023519F">
              <w:t>south</w:t>
            </w:r>
            <w:r w:rsidR="0023519F">
              <w:noBreakHyphen/>
            </w:r>
            <w:r w:rsidRPr="0023519F">
              <w:t xml:space="preserve">easterly along the geodesic to </w:t>
            </w:r>
            <w:r w:rsidR="008844D2" w:rsidRPr="0023519F">
              <w:t>2</w:t>
            </w:r>
            <w:r w:rsidRPr="0023519F">
              <w:t>1</w:t>
            </w:r>
            <w:r w:rsidR="008844D2" w:rsidRPr="0023519F">
              <w:t>º</w:t>
            </w:r>
            <w:r w:rsidRPr="0023519F">
              <w:t xml:space="preserve"> 25.</w:t>
            </w:r>
            <w:r w:rsidR="008844D2" w:rsidRPr="0023519F">
              <w:t>5</w:t>
            </w:r>
            <w:r w:rsidRPr="0023519F">
              <w:t>24</w:t>
            </w:r>
            <w:r w:rsidR="003E73D5" w:rsidRPr="0023519F">
              <w:t xml:space="preserve">′ </w:t>
            </w:r>
            <w:r w:rsidRPr="0023519F">
              <w:t xml:space="preserve">S, </w:t>
            </w:r>
            <w:r w:rsidR="008844D2" w:rsidRPr="0023519F">
              <w:t>1</w:t>
            </w:r>
            <w:r w:rsidRPr="0023519F">
              <w:t>49</w:t>
            </w:r>
            <w:r w:rsidR="008844D2" w:rsidRPr="0023519F">
              <w:t>º</w:t>
            </w:r>
            <w:r w:rsidRPr="0023519F">
              <w:t> 20.</w:t>
            </w:r>
            <w:r w:rsidR="008844D2" w:rsidRPr="0023519F">
              <w:t>5</w:t>
            </w:r>
            <w:r w:rsidRPr="0023519F">
              <w:t>39</w:t>
            </w:r>
            <w:r w:rsidR="003E73D5" w:rsidRPr="0023519F">
              <w:t xml:space="preserve">′ </w:t>
            </w:r>
            <w:r w:rsidRPr="0023519F">
              <w:t>E;</w:t>
            </w:r>
          </w:p>
        </w:tc>
      </w:tr>
      <w:tr w:rsidR="0004551D" w:rsidRPr="0023519F" w:rsidTr="00ED4AB8">
        <w:tc>
          <w:tcPr>
            <w:tcW w:w="307" w:type="pct"/>
            <w:shd w:val="clear" w:color="auto" w:fill="auto"/>
          </w:tcPr>
          <w:p w:rsidR="0004551D" w:rsidRPr="0023519F" w:rsidRDefault="0004551D" w:rsidP="00CA1F6D">
            <w:pPr>
              <w:pStyle w:val="Tabletext0"/>
            </w:pPr>
            <w:r w:rsidRPr="0023519F">
              <w:t>3</w:t>
            </w:r>
          </w:p>
        </w:tc>
        <w:tc>
          <w:tcPr>
            <w:tcW w:w="4693" w:type="pct"/>
            <w:shd w:val="clear" w:color="auto" w:fill="auto"/>
          </w:tcPr>
          <w:p w:rsidR="0004551D" w:rsidRPr="0023519F" w:rsidRDefault="0004551D" w:rsidP="00CA1F6D">
            <w:pPr>
              <w:pStyle w:val="Tabletext0"/>
            </w:pPr>
            <w:r w:rsidRPr="0023519F">
              <w:t xml:space="preserve">southerly along the geodesic to </w:t>
            </w:r>
            <w:r w:rsidR="008844D2" w:rsidRPr="0023519F">
              <w:t>2</w:t>
            </w:r>
            <w:r w:rsidRPr="0023519F">
              <w:t>1</w:t>
            </w:r>
            <w:r w:rsidR="008844D2" w:rsidRPr="0023519F">
              <w:t>º</w:t>
            </w:r>
            <w:r w:rsidRPr="0023519F">
              <w:t xml:space="preserve"> 25.894</w:t>
            </w:r>
            <w:r w:rsidR="003E73D5" w:rsidRPr="0023519F">
              <w:t xml:space="preserve">′ </w:t>
            </w:r>
            <w:r w:rsidRPr="0023519F">
              <w:t xml:space="preserve">S, </w:t>
            </w:r>
            <w:r w:rsidR="008844D2" w:rsidRPr="0023519F">
              <w:t>1</w:t>
            </w:r>
            <w:r w:rsidRPr="0023519F">
              <w:t>49</w:t>
            </w:r>
            <w:r w:rsidR="008844D2" w:rsidRPr="0023519F">
              <w:t>º</w:t>
            </w:r>
            <w:r w:rsidRPr="0023519F">
              <w:t> 20.</w:t>
            </w:r>
            <w:r w:rsidR="008844D2" w:rsidRPr="0023519F">
              <w:t>5</w:t>
            </w:r>
            <w:r w:rsidRPr="0023519F">
              <w:t>03</w:t>
            </w:r>
            <w:r w:rsidR="003E73D5" w:rsidRPr="0023519F">
              <w:t xml:space="preserve">′ </w:t>
            </w:r>
            <w:r w:rsidRPr="0023519F">
              <w:t>E;</w:t>
            </w:r>
          </w:p>
        </w:tc>
      </w:tr>
      <w:tr w:rsidR="0004551D" w:rsidRPr="0023519F" w:rsidTr="00ED4AB8">
        <w:tc>
          <w:tcPr>
            <w:tcW w:w="307" w:type="pct"/>
            <w:shd w:val="clear" w:color="auto" w:fill="auto"/>
          </w:tcPr>
          <w:p w:rsidR="0004551D" w:rsidRPr="0023519F" w:rsidRDefault="0004551D" w:rsidP="00CA1F6D">
            <w:pPr>
              <w:pStyle w:val="Tabletext0"/>
            </w:pPr>
            <w:r w:rsidRPr="0023519F">
              <w:t>4</w:t>
            </w:r>
          </w:p>
        </w:tc>
        <w:tc>
          <w:tcPr>
            <w:tcW w:w="4693" w:type="pct"/>
            <w:shd w:val="clear" w:color="auto" w:fill="auto"/>
          </w:tcPr>
          <w:p w:rsidR="0004551D" w:rsidRPr="0023519F" w:rsidRDefault="0004551D" w:rsidP="00CA1F6D">
            <w:pPr>
              <w:pStyle w:val="Tabletext0"/>
            </w:pPr>
            <w:r w:rsidRPr="0023519F">
              <w:t>south</w:t>
            </w:r>
            <w:r w:rsidR="0023519F">
              <w:noBreakHyphen/>
            </w:r>
            <w:r w:rsidRPr="0023519F">
              <w:t xml:space="preserve">westerly along the geodesic to </w:t>
            </w:r>
            <w:r w:rsidR="008844D2" w:rsidRPr="0023519F">
              <w:t>2</w:t>
            </w:r>
            <w:r w:rsidRPr="0023519F">
              <w:t>1</w:t>
            </w:r>
            <w:r w:rsidR="008844D2" w:rsidRPr="0023519F">
              <w:t>º</w:t>
            </w:r>
            <w:r w:rsidRPr="0023519F">
              <w:t xml:space="preserve"> 26.</w:t>
            </w:r>
            <w:r w:rsidR="008844D2" w:rsidRPr="0023519F">
              <w:t>2</w:t>
            </w:r>
            <w:r w:rsidRPr="0023519F">
              <w:t>67</w:t>
            </w:r>
            <w:r w:rsidR="003E73D5" w:rsidRPr="0023519F">
              <w:t xml:space="preserve">′ </w:t>
            </w:r>
            <w:r w:rsidRPr="0023519F">
              <w:t xml:space="preserve">S, </w:t>
            </w:r>
            <w:r w:rsidR="008844D2" w:rsidRPr="0023519F">
              <w:t>1</w:t>
            </w:r>
            <w:r w:rsidRPr="0023519F">
              <w:t>49</w:t>
            </w:r>
            <w:r w:rsidR="008844D2" w:rsidRPr="0023519F">
              <w:t>º</w:t>
            </w:r>
            <w:r w:rsidRPr="0023519F">
              <w:t> 20.</w:t>
            </w:r>
            <w:r w:rsidR="008844D2" w:rsidRPr="0023519F">
              <w:t>2</w:t>
            </w:r>
            <w:r w:rsidRPr="0023519F">
              <w:t>27</w:t>
            </w:r>
            <w:r w:rsidR="003E73D5" w:rsidRPr="0023519F">
              <w:t xml:space="preserve">′ </w:t>
            </w:r>
            <w:r w:rsidRPr="0023519F">
              <w:t>E;</w:t>
            </w:r>
          </w:p>
        </w:tc>
      </w:tr>
      <w:tr w:rsidR="0004551D" w:rsidRPr="0023519F" w:rsidTr="00ED4AB8">
        <w:tc>
          <w:tcPr>
            <w:tcW w:w="307" w:type="pct"/>
            <w:shd w:val="clear" w:color="auto" w:fill="auto"/>
          </w:tcPr>
          <w:p w:rsidR="0004551D" w:rsidRPr="0023519F" w:rsidRDefault="0004551D" w:rsidP="00CA1F6D">
            <w:pPr>
              <w:pStyle w:val="Tabletext0"/>
            </w:pPr>
            <w:r w:rsidRPr="0023519F">
              <w:t>5</w:t>
            </w:r>
          </w:p>
        </w:tc>
        <w:tc>
          <w:tcPr>
            <w:tcW w:w="4693" w:type="pct"/>
            <w:shd w:val="clear" w:color="auto" w:fill="auto"/>
          </w:tcPr>
          <w:p w:rsidR="0004551D" w:rsidRPr="0023519F" w:rsidRDefault="0004551D" w:rsidP="00CA1F6D">
            <w:pPr>
              <w:pStyle w:val="Tabletext0"/>
            </w:pPr>
            <w:r w:rsidRPr="0023519F">
              <w:t>north</w:t>
            </w:r>
            <w:r w:rsidR="0023519F">
              <w:noBreakHyphen/>
            </w:r>
            <w:r w:rsidRPr="0023519F">
              <w:t xml:space="preserve">westerly along the geodesic to </w:t>
            </w:r>
            <w:r w:rsidR="008844D2" w:rsidRPr="0023519F">
              <w:t>2</w:t>
            </w:r>
            <w:r w:rsidRPr="0023519F">
              <w:t>1</w:t>
            </w:r>
            <w:r w:rsidR="008844D2" w:rsidRPr="0023519F">
              <w:t>º</w:t>
            </w:r>
            <w:r w:rsidRPr="0023519F">
              <w:t xml:space="preserve"> 26.</w:t>
            </w:r>
            <w:r w:rsidR="008844D2" w:rsidRPr="0023519F">
              <w:t>2</w:t>
            </w:r>
            <w:r w:rsidRPr="0023519F">
              <w:t>12</w:t>
            </w:r>
            <w:r w:rsidR="003E73D5" w:rsidRPr="0023519F">
              <w:t xml:space="preserve">′ </w:t>
            </w:r>
            <w:r w:rsidRPr="0023519F">
              <w:t xml:space="preserve">S, </w:t>
            </w:r>
            <w:r w:rsidR="008844D2" w:rsidRPr="0023519F">
              <w:t>1</w:t>
            </w:r>
            <w:r w:rsidRPr="0023519F">
              <w:t>49</w:t>
            </w:r>
            <w:r w:rsidR="008844D2" w:rsidRPr="0023519F">
              <w:t>º</w:t>
            </w:r>
            <w:r w:rsidRPr="0023519F">
              <w:t> 19.872</w:t>
            </w:r>
            <w:r w:rsidR="003E73D5" w:rsidRPr="0023519F">
              <w:t xml:space="preserve">′ </w:t>
            </w:r>
            <w:r w:rsidRPr="0023519F">
              <w:t>E;</w:t>
            </w:r>
          </w:p>
        </w:tc>
      </w:tr>
      <w:tr w:rsidR="0004551D" w:rsidRPr="0023519F" w:rsidTr="00ED4AB8">
        <w:tc>
          <w:tcPr>
            <w:tcW w:w="307" w:type="pct"/>
            <w:shd w:val="clear" w:color="auto" w:fill="auto"/>
          </w:tcPr>
          <w:p w:rsidR="0004551D" w:rsidRPr="0023519F" w:rsidRDefault="0004551D" w:rsidP="00CA1F6D">
            <w:pPr>
              <w:pStyle w:val="Tabletext0"/>
            </w:pPr>
            <w:r w:rsidRPr="0023519F">
              <w:t>6</w:t>
            </w:r>
          </w:p>
        </w:tc>
        <w:tc>
          <w:tcPr>
            <w:tcW w:w="4693" w:type="pct"/>
            <w:shd w:val="clear" w:color="auto" w:fill="auto"/>
          </w:tcPr>
          <w:p w:rsidR="0004551D" w:rsidRPr="0023519F" w:rsidRDefault="0004551D" w:rsidP="00CA1F6D">
            <w:pPr>
              <w:pStyle w:val="Tabletext0"/>
            </w:pPr>
            <w:r w:rsidRPr="0023519F">
              <w:t>north</w:t>
            </w:r>
            <w:r w:rsidR="0023519F">
              <w:noBreakHyphen/>
            </w:r>
            <w:r w:rsidRPr="0023519F">
              <w:t xml:space="preserve">westerly along the geodesic to </w:t>
            </w:r>
            <w:r w:rsidR="008844D2" w:rsidRPr="0023519F">
              <w:t>2</w:t>
            </w:r>
            <w:r w:rsidRPr="0023519F">
              <w:t>1</w:t>
            </w:r>
            <w:r w:rsidR="008844D2" w:rsidRPr="0023519F">
              <w:t>º</w:t>
            </w:r>
            <w:r w:rsidRPr="0023519F">
              <w:t xml:space="preserve"> 25.</w:t>
            </w:r>
            <w:r w:rsidR="008844D2" w:rsidRPr="0023519F">
              <w:t>7</w:t>
            </w:r>
            <w:r w:rsidRPr="0023519F">
              <w:t>59</w:t>
            </w:r>
            <w:r w:rsidR="003E73D5" w:rsidRPr="0023519F">
              <w:t xml:space="preserve">′ </w:t>
            </w:r>
            <w:r w:rsidRPr="0023519F">
              <w:t xml:space="preserve">S, </w:t>
            </w:r>
            <w:r w:rsidR="008844D2" w:rsidRPr="0023519F">
              <w:t>1</w:t>
            </w:r>
            <w:r w:rsidRPr="0023519F">
              <w:t>49</w:t>
            </w:r>
            <w:r w:rsidR="008844D2" w:rsidRPr="0023519F">
              <w:t>º</w:t>
            </w:r>
            <w:r w:rsidRPr="0023519F">
              <w:t>19.</w:t>
            </w:r>
            <w:r w:rsidR="008844D2" w:rsidRPr="0023519F">
              <w:t>4</w:t>
            </w:r>
            <w:r w:rsidRPr="0023519F">
              <w:t>92</w:t>
            </w:r>
            <w:r w:rsidR="003E73D5" w:rsidRPr="0023519F">
              <w:t xml:space="preserve">′ </w:t>
            </w:r>
            <w:r w:rsidRPr="0023519F">
              <w:t>E;</w:t>
            </w:r>
          </w:p>
        </w:tc>
      </w:tr>
      <w:tr w:rsidR="0004551D" w:rsidRPr="0023519F" w:rsidTr="00ED4AB8">
        <w:tc>
          <w:tcPr>
            <w:tcW w:w="307" w:type="pct"/>
            <w:tcBorders>
              <w:bottom w:val="single" w:sz="4" w:space="0" w:color="auto"/>
            </w:tcBorders>
            <w:shd w:val="clear" w:color="auto" w:fill="auto"/>
          </w:tcPr>
          <w:p w:rsidR="0004551D" w:rsidRPr="0023519F" w:rsidRDefault="0004551D" w:rsidP="00CA1F6D">
            <w:pPr>
              <w:pStyle w:val="Tabletext0"/>
            </w:pPr>
            <w:r w:rsidRPr="0023519F">
              <w:t>7</w:t>
            </w:r>
          </w:p>
        </w:tc>
        <w:tc>
          <w:tcPr>
            <w:tcW w:w="4693" w:type="pct"/>
            <w:tcBorders>
              <w:bottom w:val="single" w:sz="4" w:space="0" w:color="auto"/>
            </w:tcBorders>
            <w:shd w:val="clear" w:color="auto" w:fill="auto"/>
          </w:tcPr>
          <w:p w:rsidR="0004551D" w:rsidRPr="0023519F" w:rsidRDefault="0004551D" w:rsidP="00CA1F6D">
            <w:pPr>
              <w:pStyle w:val="Tabletext0"/>
            </w:pPr>
            <w:r w:rsidRPr="0023519F">
              <w:t>north</w:t>
            </w:r>
            <w:r w:rsidR="0023519F">
              <w:noBreakHyphen/>
            </w:r>
            <w:r w:rsidRPr="0023519F">
              <w:t xml:space="preserve">easterly along the geodesic to the intersection of the </w:t>
            </w:r>
            <w:r w:rsidR="007C7A5D" w:rsidRPr="0023519F">
              <w:t>m</w:t>
            </w:r>
            <w:r w:rsidRPr="0023519F">
              <w:t xml:space="preserve">ainland coastline at </w:t>
            </w:r>
            <w:r w:rsidR="007C7A5D" w:rsidRPr="0023519F">
              <w:t>m</w:t>
            </w:r>
            <w:r w:rsidRPr="0023519F">
              <w:t xml:space="preserve">ean low water and the </w:t>
            </w:r>
            <w:r w:rsidR="007C7A5D" w:rsidRPr="0023519F">
              <w:t>m</w:t>
            </w:r>
            <w:r w:rsidRPr="0023519F">
              <w:t xml:space="preserve">eridian </w:t>
            </w:r>
            <w:r w:rsidR="008844D2" w:rsidRPr="0023519F">
              <w:t>1</w:t>
            </w:r>
            <w:r w:rsidRPr="0023519F">
              <w:t>49</w:t>
            </w:r>
            <w:r w:rsidR="008844D2" w:rsidRPr="0023519F">
              <w:t>º</w:t>
            </w:r>
            <w:r w:rsidRPr="0023519F">
              <w:t xml:space="preserve"> 19.</w:t>
            </w:r>
            <w:r w:rsidR="008844D2" w:rsidRPr="0023519F">
              <w:t>6</w:t>
            </w:r>
            <w:r w:rsidRPr="0023519F">
              <w:t>44</w:t>
            </w:r>
            <w:r w:rsidR="003E73D5" w:rsidRPr="0023519F">
              <w:t xml:space="preserve">′ </w:t>
            </w:r>
            <w:r w:rsidRPr="0023519F">
              <w:t xml:space="preserve">E </w:t>
            </w:r>
            <w:r w:rsidR="008844D2" w:rsidRPr="0023519F">
              <w:t>(</w:t>
            </w:r>
            <w:r w:rsidRPr="0023519F">
              <w:t xml:space="preserve">at or about </w:t>
            </w:r>
            <w:r w:rsidR="008844D2" w:rsidRPr="0023519F">
              <w:t>2</w:t>
            </w:r>
            <w:r w:rsidRPr="0023519F">
              <w:t>1</w:t>
            </w:r>
            <w:r w:rsidR="008844D2" w:rsidRPr="0023519F">
              <w:t>º</w:t>
            </w:r>
            <w:r w:rsidRPr="0023519F">
              <w:t xml:space="preserve"> 25.</w:t>
            </w:r>
            <w:r w:rsidR="008844D2" w:rsidRPr="0023519F">
              <w:t>5</w:t>
            </w:r>
            <w:r w:rsidRPr="0023519F">
              <w:t>20</w:t>
            </w:r>
            <w:r w:rsidR="003E73D5" w:rsidRPr="0023519F">
              <w:t xml:space="preserve">′ </w:t>
            </w:r>
            <w:r w:rsidRPr="0023519F">
              <w:t xml:space="preserve">S, </w:t>
            </w:r>
            <w:r w:rsidR="008844D2" w:rsidRPr="0023519F">
              <w:t>1</w:t>
            </w:r>
            <w:r w:rsidRPr="0023519F">
              <w:t>49</w:t>
            </w:r>
            <w:r w:rsidR="008844D2" w:rsidRPr="0023519F">
              <w:t>º</w:t>
            </w:r>
            <w:r w:rsidRPr="0023519F">
              <w:t> 19.</w:t>
            </w:r>
            <w:r w:rsidR="008844D2" w:rsidRPr="0023519F">
              <w:t>6</w:t>
            </w:r>
            <w:r w:rsidRPr="0023519F">
              <w:t>44</w:t>
            </w:r>
            <w:r w:rsidR="003E73D5" w:rsidRPr="0023519F">
              <w:t xml:space="preserve">′ </w:t>
            </w:r>
            <w:r w:rsidRPr="0023519F">
              <w:t>E);</w:t>
            </w:r>
          </w:p>
        </w:tc>
      </w:tr>
      <w:tr w:rsidR="0004551D" w:rsidRPr="0023519F" w:rsidTr="00ED4AB8">
        <w:tc>
          <w:tcPr>
            <w:tcW w:w="307" w:type="pct"/>
            <w:tcBorders>
              <w:bottom w:val="single" w:sz="12" w:space="0" w:color="auto"/>
            </w:tcBorders>
            <w:shd w:val="clear" w:color="auto" w:fill="auto"/>
          </w:tcPr>
          <w:p w:rsidR="0004551D" w:rsidRPr="0023519F" w:rsidRDefault="0004551D" w:rsidP="00CA1F6D">
            <w:pPr>
              <w:pStyle w:val="Tabletext0"/>
            </w:pPr>
            <w:r w:rsidRPr="0023519F">
              <w:t>8</w:t>
            </w:r>
          </w:p>
        </w:tc>
        <w:tc>
          <w:tcPr>
            <w:tcW w:w="4693" w:type="pct"/>
            <w:tcBorders>
              <w:bottom w:val="single" w:sz="12" w:space="0" w:color="auto"/>
            </w:tcBorders>
            <w:shd w:val="clear" w:color="auto" w:fill="auto"/>
          </w:tcPr>
          <w:p w:rsidR="0004551D" w:rsidRPr="0023519F" w:rsidRDefault="0004551D" w:rsidP="00CA1F6D">
            <w:pPr>
              <w:pStyle w:val="Tabletext0"/>
            </w:pPr>
            <w:r w:rsidRPr="0023519F">
              <w:t>generally south</w:t>
            </w:r>
            <w:r w:rsidR="0023519F">
              <w:noBreakHyphen/>
            </w:r>
            <w:r w:rsidRPr="0023519F">
              <w:t>easterly along the mainland coastline at mean low water to the point of commencement.</w:t>
            </w:r>
          </w:p>
        </w:tc>
      </w:tr>
    </w:tbl>
    <w:p w:rsidR="0004551D" w:rsidRPr="0023519F" w:rsidRDefault="0004551D" w:rsidP="00F7398E">
      <w:pPr>
        <w:pStyle w:val="SubsectionHead"/>
        <w:ind w:left="0"/>
      </w:pPr>
      <w:r w:rsidRPr="0023519F">
        <w:t>Table 47.2, Part</w:t>
      </w:r>
      <w:r w:rsidR="0023519F">
        <w:t> </w:t>
      </w:r>
      <w:r w:rsidRPr="0023519F">
        <w:t>5: Offshore waters within Port of Gladstone</w:t>
      </w:r>
      <w:r w:rsidR="008844D2" w:rsidRPr="0023519F">
        <w:t>—</w:t>
      </w:r>
      <w:r w:rsidRPr="0023519F">
        <w:t>Rodds Bay Species Conservation (Dugong Protection) SMA</w:t>
      </w:r>
    </w:p>
    <w:p w:rsidR="0004551D" w:rsidRPr="0023519F" w:rsidRDefault="0004551D" w:rsidP="00F7398E">
      <w:pPr>
        <w:keepLines/>
        <w:spacing w:before="180" w:after="120"/>
      </w:pPr>
      <w:r w:rsidRPr="0023519F">
        <w:t>The area bounded by a notional line commencing at the intersection of the mainland coastline at mean low water at East Point and the parallel 23° 51.876</w:t>
      </w:r>
      <w:r w:rsidRPr="0023519F">
        <w:rPr>
          <w:rFonts w:ascii="Symbol" w:hAnsi="Symbol"/>
        </w:rPr>
        <w:t></w:t>
      </w:r>
      <w:r w:rsidRPr="0023519F">
        <w:t xml:space="preserve"> S (at or about 23° 51.876</w:t>
      </w:r>
      <w:r w:rsidRPr="0023519F">
        <w:rPr>
          <w:rFonts w:ascii="Symbol" w:hAnsi="Symbol"/>
        </w:rPr>
        <w:t></w:t>
      </w:r>
      <w:r w:rsidRPr="0023519F">
        <w:t xml:space="preserve"> S, 151° 23.667</w:t>
      </w:r>
      <w:r w:rsidRPr="0023519F">
        <w:rPr>
          <w:rFonts w:ascii="Symbol" w:hAnsi="Symbol"/>
        </w:rPr>
        <w:t></w:t>
      </w:r>
      <w:r w:rsidRPr="0023519F">
        <w:t xml:space="preserve"> 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524"/>
        <w:gridCol w:w="8005"/>
      </w:tblGrid>
      <w:tr w:rsidR="0004551D" w:rsidRPr="0023519F" w:rsidTr="00ED4AB8">
        <w:tc>
          <w:tcPr>
            <w:tcW w:w="307" w:type="pct"/>
            <w:tcBorders>
              <w:top w:val="single" w:sz="4" w:space="0" w:color="auto"/>
              <w:bottom w:val="single" w:sz="4" w:space="0" w:color="auto"/>
            </w:tcBorders>
            <w:shd w:val="clear" w:color="auto" w:fill="auto"/>
          </w:tcPr>
          <w:p w:rsidR="0004551D" w:rsidRPr="0023519F" w:rsidRDefault="0004551D" w:rsidP="00115EF4">
            <w:pPr>
              <w:pStyle w:val="Tabletext0"/>
            </w:pPr>
            <w:r w:rsidRPr="0023519F">
              <w:t>1</w:t>
            </w:r>
          </w:p>
        </w:tc>
        <w:tc>
          <w:tcPr>
            <w:tcW w:w="4693" w:type="pct"/>
            <w:tcBorders>
              <w:top w:val="single" w:sz="4" w:space="0" w:color="auto"/>
              <w:bottom w:val="single" w:sz="4" w:space="0" w:color="auto"/>
            </w:tcBorders>
            <w:shd w:val="clear" w:color="auto" w:fill="auto"/>
          </w:tcPr>
          <w:p w:rsidR="0004551D" w:rsidRPr="0023519F" w:rsidRDefault="0004551D" w:rsidP="00115EF4">
            <w:pPr>
              <w:pStyle w:val="Tabletext0"/>
              <w:rPr>
                <w:sz w:val="22"/>
                <w:lang w:eastAsia="en-US"/>
              </w:rPr>
            </w:pPr>
            <w:r w:rsidRPr="0023519F">
              <w:t>south</w:t>
            </w:r>
            <w:r w:rsidR="0023519F">
              <w:noBreakHyphen/>
            </w:r>
            <w:r w:rsidRPr="0023519F">
              <w:t>easterly along the geodesic to 23° 52.013</w:t>
            </w:r>
            <w:r w:rsidR="00115EF4" w:rsidRPr="0023519F">
              <w:rPr>
                <w:rFonts w:ascii="Symbol" w:hAnsi="Symbol"/>
              </w:rPr>
              <w:t></w:t>
            </w:r>
            <w:r w:rsidRPr="0023519F">
              <w:t xml:space="preserve"> S, 151° 23.932</w:t>
            </w:r>
            <w:r w:rsidR="00115EF4" w:rsidRPr="0023519F">
              <w:rPr>
                <w:rFonts w:ascii="Symbol" w:hAnsi="Symbol"/>
              </w:rPr>
              <w:t></w:t>
            </w:r>
            <w:r w:rsidR="00115EF4" w:rsidRPr="0023519F">
              <w:t xml:space="preserve"> </w:t>
            </w:r>
            <w:r w:rsidRPr="0023519F">
              <w:t>E;</w:t>
            </w:r>
          </w:p>
        </w:tc>
      </w:tr>
      <w:tr w:rsidR="0004551D" w:rsidRPr="0023519F" w:rsidTr="00ED4AB8">
        <w:tc>
          <w:tcPr>
            <w:tcW w:w="307" w:type="pct"/>
            <w:tcBorders>
              <w:top w:val="single" w:sz="4" w:space="0" w:color="auto"/>
            </w:tcBorders>
            <w:shd w:val="clear" w:color="auto" w:fill="auto"/>
          </w:tcPr>
          <w:p w:rsidR="0004551D" w:rsidRPr="0023519F" w:rsidRDefault="0004551D" w:rsidP="00115EF4">
            <w:pPr>
              <w:pStyle w:val="Tabletext0"/>
            </w:pPr>
            <w:r w:rsidRPr="0023519F">
              <w:t>2</w:t>
            </w:r>
          </w:p>
        </w:tc>
        <w:tc>
          <w:tcPr>
            <w:tcW w:w="4693" w:type="pct"/>
            <w:tcBorders>
              <w:top w:val="single" w:sz="4" w:space="0" w:color="auto"/>
            </w:tcBorders>
            <w:shd w:val="clear" w:color="auto" w:fill="auto"/>
          </w:tcPr>
          <w:p w:rsidR="0004551D" w:rsidRPr="0023519F" w:rsidRDefault="0004551D" w:rsidP="008844D2">
            <w:pPr>
              <w:pStyle w:val="Tabletext0"/>
            </w:pPr>
            <w:r w:rsidRPr="0023519F">
              <w:t>south</w:t>
            </w:r>
            <w:r w:rsidR="0023519F">
              <w:noBreakHyphen/>
            </w:r>
            <w:r w:rsidRPr="0023519F">
              <w:t>westerly along the geodesic to 23° 52.210</w:t>
            </w:r>
            <w:r w:rsidRPr="0023519F">
              <w:rPr>
                <w:rFonts w:ascii="Symbol" w:hAnsi="Symbol"/>
              </w:rPr>
              <w:t></w:t>
            </w:r>
            <w:r w:rsidRPr="0023519F">
              <w:t xml:space="preserve"> S, 151° 23.770</w:t>
            </w:r>
            <w:r w:rsidRPr="0023519F">
              <w:rPr>
                <w:rFonts w:ascii="Symbol" w:hAnsi="Symbol"/>
              </w:rPr>
              <w:t></w:t>
            </w:r>
            <w:r w:rsidRPr="0023519F">
              <w:t xml:space="preserve"> E;</w:t>
            </w:r>
          </w:p>
        </w:tc>
      </w:tr>
      <w:tr w:rsidR="0004551D" w:rsidRPr="0023519F" w:rsidTr="00ED4AB8">
        <w:tc>
          <w:tcPr>
            <w:tcW w:w="307" w:type="pct"/>
            <w:shd w:val="clear" w:color="auto" w:fill="auto"/>
          </w:tcPr>
          <w:p w:rsidR="0004551D" w:rsidRPr="0023519F" w:rsidRDefault="0004551D" w:rsidP="00115EF4">
            <w:pPr>
              <w:pStyle w:val="Tabletext0"/>
            </w:pPr>
            <w:r w:rsidRPr="0023519F">
              <w:t>3</w:t>
            </w:r>
          </w:p>
        </w:tc>
        <w:tc>
          <w:tcPr>
            <w:tcW w:w="4693" w:type="pct"/>
            <w:shd w:val="clear" w:color="auto" w:fill="auto"/>
          </w:tcPr>
          <w:p w:rsidR="0004551D" w:rsidRPr="0023519F" w:rsidRDefault="0004551D" w:rsidP="008844D2">
            <w:pPr>
              <w:pStyle w:val="Tabletext0"/>
            </w:pPr>
            <w:r w:rsidRPr="0023519F">
              <w:t>south</w:t>
            </w:r>
            <w:r w:rsidR="0023519F">
              <w:noBreakHyphen/>
            </w:r>
            <w:r w:rsidRPr="0023519F">
              <w:t>westerly along the geodesic to 23° 52.299</w:t>
            </w:r>
            <w:r w:rsidRPr="0023519F">
              <w:rPr>
                <w:rFonts w:ascii="Symbol" w:hAnsi="Symbol"/>
              </w:rPr>
              <w:t></w:t>
            </w:r>
            <w:r w:rsidRPr="0023519F">
              <w:t xml:space="preserve"> S, 151° 23.631</w:t>
            </w:r>
            <w:r w:rsidRPr="0023519F">
              <w:rPr>
                <w:rFonts w:ascii="Symbol" w:hAnsi="Symbol"/>
              </w:rPr>
              <w:t></w:t>
            </w:r>
            <w:r w:rsidRPr="0023519F">
              <w:t xml:space="preserve"> E;</w:t>
            </w:r>
          </w:p>
        </w:tc>
      </w:tr>
      <w:tr w:rsidR="0004551D" w:rsidRPr="0023519F" w:rsidTr="00ED4AB8">
        <w:tc>
          <w:tcPr>
            <w:tcW w:w="307" w:type="pct"/>
            <w:shd w:val="clear" w:color="auto" w:fill="auto"/>
          </w:tcPr>
          <w:p w:rsidR="0004551D" w:rsidRPr="0023519F" w:rsidRDefault="0004551D" w:rsidP="00115EF4">
            <w:pPr>
              <w:pStyle w:val="Tabletext0"/>
            </w:pPr>
            <w:r w:rsidRPr="0023519F">
              <w:t>4</w:t>
            </w:r>
          </w:p>
        </w:tc>
        <w:tc>
          <w:tcPr>
            <w:tcW w:w="4693" w:type="pct"/>
            <w:shd w:val="clear" w:color="auto" w:fill="auto"/>
          </w:tcPr>
          <w:p w:rsidR="0004551D" w:rsidRPr="0023519F" w:rsidRDefault="0004551D" w:rsidP="008844D2">
            <w:pPr>
              <w:pStyle w:val="Tabletext0"/>
            </w:pPr>
            <w:r w:rsidRPr="0023519F">
              <w:t>southerly along the geodesic to 23° 52.410</w:t>
            </w:r>
            <w:r w:rsidRPr="0023519F">
              <w:rPr>
                <w:rFonts w:ascii="Symbol" w:hAnsi="Symbol"/>
              </w:rPr>
              <w:t></w:t>
            </w:r>
            <w:r w:rsidRPr="0023519F">
              <w:t xml:space="preserve"> S, 151° 23.623</w:t>
            </w:r>
            <w:r w:rsidRPr="0023519F">
              <w:rPr>
                <w:rFonts w:ascii="Symbol" w:hAnsi="Symbol"/>
              </w:rPr>
              <w:t></w:t>
            </w:r>
            <w:r w:rsidRPr="0023519F">
              <w:t> E;</w:t>
            </w:r>
          </w:p>
        </w:tc>
      </w:tr>
      <w:tr w:rsidR="0004551D" w:rsidRPr="0023519F" w:rsidTr="00ED4AB8">
        <w:tc>
          <w:tcPr>
            <w:tcW w:w="307" w:type="pct"/>
            <w:tcBorders>
              <w:bottom w:val="single" w:sz="4" w:space="0" w:color="auto"/>
            </w:tcBorders>
            <w:shd w:val="clear" w:color="auto" w:fill="auto"/>
          </w:tcPr>
          <w:p w:rsidR="0004551D" w:rsidRPr="0023519F" w:rsidRDefault="0004551D" w:rsidP="00115EF4">
            <w:pPr>
              <w:pStyle w:val="Tabletext0"/>
            </w:pPr>
            <w:r w:rsidRPr="0023519F">
              <w:t>5</w:t>
            </w:r>
          </w:p>
        </w:tc>
        <w:tc>
          <w:tcPr>
            <w:tcW w:w="4693" w:type="pct"/>
            <w:tcBorders>
              <w:bottom w:val="single" w:sz="4" w:space="0" w:color="auto"/>
            </w:tcBorders>
            <w:shd w:val="clear" w:color="auto" w:fill="auto"/>
          </w:tcPr>
          <w:p w:rsidR="0004551D" w:rsidRPr="0023519F" w:rsidRDefault="0004551D" w:rsidP="008844D2">
            <w:pPr>
              <w:pStyle w:val="Tabletext0"/>
            </w:pPr>
            <w:r w:rsidRPr="0023519F">
              <w:t>south</w:t>
            </w:r>
            <w:r w:rsidR="0023519F">
              <w:noBreakHyphen/>
            </w:r>
            <w:r w:rsidRPr="0023519F">
              <w:t>westerly along the geodesic to the intersection of the mainland coastline at Settlement Point and the meridian 151° 23.317</w:t>
            </w:r>
            <w:r w:rsidRPr="0023519F">
              <w:rPr>
                <w:rFonts w:ascii="Symbol" w:hAnsi="Symbol"/>
              </w:rPr>
              <w:t></w:t>
            </w:r>
            <w:r w:rsidRPr="0023519F">
              <w:t xml:space="preserve"> E (at or about 23° 52.526</w:t>
            </w:r>
            <w:r w:rsidRPr="0023519F">
              <w:rPr>
                <w:rFonts w:ascii="Symbol" w:hAnsi="Symbol"/>
              </w:rPr>
              <w:t></w:t>
            </w:r>
            <w:r w:rsidRPr="0023519F">
              <w:t xml:space="preserve"> S, 151° 23.317</w:t>
            </w:r>
            <w:r w:rsidRPr="0023519F">
              <w:rPr>
                <w:rFonts w:ascii="Symbol" w:hAnsi="Symbol"/>
              </w:rPr>
              <w:t></w:t>
            </w:r>
            <w:r w:rsidRPr="0023519F">
              <w:t xml:space="preserve"> E);</w:t>
            </w:r>
          </w:p>
        </w:tc>
      </w:tr>
      <w:tr w:rsidR="0004551D" w:rsidRPr="0023519F" w:rsidTr="00ED4AB8">
        <w:trPr>
          <w:cantSplit/>
        </w:trPr>
        <w:tc>
          <w:tcPr>
            <w:tcW w:w="307" w:type="pct"/>
            <w:tcBorders>
              <w:bottom w:val="single" w:sz="12" w:space="0" w:color="auto"/>
            </w:tcBorders>
            <w:shd w:val="clear" w:color="auto" w:fill="auto"/>
          </w:tcPr>
          <w:p w:rsidR="0004551D" w:rsidRPr="0023519F" w:rsidRDefault="0004551D" w:rsidP="00115EF4">
            <w:pPr>
              <w:pStyle w:val="Tabletext0"/>
            </w:pPr>
            <w:r w:rsidRPr="0023519F">
              <w:t>6</w:t>
            </w:r>
          </w:p>
        </w:tc>
        <w:tc>
          <w:tcPr>
            <w:tcW w:w="4693" w:type="pct"/>
            <w:tcBorders>
              <w:bottom w:val="single" w:sz="12" w:space="0" w:color="auto"/>
            </w:tcBorders>
            <w:shd w:val="clear" w:color="auto" w:fill="auto"/>
          </w:tcPr>
          <w:p w:rsidR="0004551D" w:rsidRPr="0023519F" w:rsidRDefault="0004551D" w:rsidP="008844D2">
            <w:pPr>
              <w:pStyle w:val="Tabletext0"/>
            </w:pPr>
            <w:r w:rsidRPr="0023519F">
              <w:t>generally north–easterly along the mainland coastline at mean low water to the point of commencement.</w:t>
            </w:r>
          </w:p>
        </w:tc>
      </w:tr>
    </w:tbl>
    <w:p w:rsidR="004B6945" w:rsidRPr="0023519F" w:rsidRDefault="004B6945" w:rsidP="008844D2">
      <w:pPr>
        <w:pStyle w:val="SubsectionHead"/>
      </w:pPr>
      <w:r w:rsidRPr="0023519F">
        <w:t>No netting (other than bait netting)</w:t>
      </w:r>
      <w:r w:rsidR="008844D2" w:rsidRPr="0023519F">
        <w:t>—</w:t>
      </w:r>
      <w:r w:rsidRPr="0023519F">
        <w:t>Table 47.3 area</w:t>
      </w:r>
    </w:p>
    <w:p w:rsidR="004B6945" w:rsidRPr="0023519F" w:rsidRDefault="004B6945" w:rsidP="008844D2">
      <w:pPr>
        <w:pStyle w:val="subsection"/>
      </w:pPr>
      <w:r w:rsidRPr="0023519F">
        <w:tab/>
        <w:t>(5)</w:t>
      </w:r>
      <w:r w:rsidRPr="0023519F">
        <w:tab/>
        <w:t>No netting other than bait netting may be carried out in the area described in Table 47.3.</w:t>
      </w:r>
    </w:p>
    <w:p w:rsidR="004B6945" w:rsidRPr="0023519F" w:rsidRDefault="008844D2" w:rsidP="008844D2">
      <w:pPr>
        <w:pStyle w:val="notetext"/>
      </w:pPr>
      <w:r w:rsidRPr="0023519F">
        <w:t>Note 1:</w:t>
      </w:r>
      <w:r w:rsidRPr="0023519F">
        <w:tab/>
      </w:r>
      <w:r w:rsidR="004B6945" w:rsidRPr="0023519F">
        <w:t>For an additional requirement related to stowing and securing any equipment that is normally used for fishing or collecting, see paragraph</w:t>
      </w:r>
      <w:r w:rsidR="0023519F">
        <w:t> </w:t>
      </w:r>
      <w:r w:rsidR="004B6945" w:rsidRPr="0023519F">
        <w:t>2.3.3 (g) of the Zoning Plan.</w:t>
      </w:r>
    </w:p>
    <w:p w:rsidR="004B6945" w:rsidRPr="0023519F" w:rsidRDefault="008844D2" w:rsidP="008844D2">
      <w:pPr>
        <w:pStyle w:val="notetext"/>
      </w:pPr>
      <w:r w:rsidRPr="0023519F">
        <w:t>Note 2:</w:t>
      </w:r>
      <w:r w:rsidRPr="0023519F">
        <w:tab/>
      </w:r>
      <w:r w:rsidR="004B6945" w:rsidRPr="0023519F">
        <w:t>See regulation</w:t>
      </w:r>
      <w:r w:rsidR="0023519F">
        <w:t> </w:t>
      </w:r>
      <w:r w:rsidR="004B6945" w:rsidRPr="0023519F">
        <w:t>13 for the nets specified for the definition of bait netting in the Zoning Plan and the prescribed limitations on the use of those nets.</w:t>
      </w:r>
    </w:p>
    <w:p w:rsidR="004B6945" w:rsidRPr="0023519F" w:rsidRDefault="008844D2" w:rsidP="008844D2">
      <w:pPr>
        <w:pStyle w:val="notetext"/>
      </w:pPr>
      <w:r w:rsidRPr="0023519F">
        <w:t>Note 3:</w:t>
      </w:r>
      <w:r w:rsidRPr="0023519F">
        <w:tab/>
      </w:r>
      <w:r w:rsidR="004B6945" w:rsidRPr="0023519F">
        <w:t>See sections</w:t>
      </w:r>
      <w:r w:rsidR="0023519F">
        <w:t> </w:t>
      </w:r>
      <w:r w:rsidR="004B6945" w:rsidRPr="0023519F">
        <w:t>38BA and 38BB of the Act for, respectively, an offence and a civil penalty provision that apply to a person who engages in conduct that contravenes subregulation (5).</w:t>
      </w:r>
    </w:p>
    <w:p w:rsidR="004B6945" w:rsidRPr="0023519F" w:rsidRDefault="004B6945" w:rsidP="00E86C6D">
      <w:pPr>
        <w:spacing w:before="240" w:after="120"/>
        <w:ind w:left="1418" w:hanging="1418"/>
        <w:rPr>
          <w:rFonts w:cs="Times New Roman"/>
          <w:b/>
        </w:rPr>
      </w:pPr>
      <w:r w:rsidRPr="0023519F">
        <w:rPr>
          <w:rFonts w:cs="Times New Roman"/>
          <w:b/>
        </w:rPr>
        <w:t>Table 47.3</w:t>
      </w:r>
      <w:r w:rsidRPr="0023519F">
        <w:rPr>
          <w:rFonts w:cs="Times New Roman"/>
          <w:b/>
        </w:rPr>
        <w:tab/>
        <w:t>No netting (other than bait netting) area within Bowling Green Bay Species Conservation (Dugong Protection) SMA</w:t>
      </w:r>
    </w:p>
    <w:p w:rsidR="004B6945" w:rsidRPr="0023519F" w:rsidRDefault="004B6945" w:rsidP="00F7398E">
      <w:pPr>
        <w:spacing w:before="120" w:after="120"/>
      </w:pPr>
      <w:r w:rsidRPr="0023519F">
        <w:t>The area bounded by a notional line commencing at the intersection of 19° 23.282</w:t>
      </w:r>
      <w:r w:rsidRPr="0023519F">
        <w:rPr>
          <w:rFonts w:ascii="Symbol" w:hAnsi="Symbol"/>
        </w:rPr>
        <w:t></w:t>
      </w:r>
      <w:r w:rsidRPr="0023519F">
        <w:t> S and 147° 15.684</w:t>
      </w:r>
      <w:r w:rsidRPr="0023519F">
        <w:rPr>
          <w:rFonts w:ascii="Symbol" w:hAnsi="Symbol"/>
        </w:rPr>
        <w:t></w:t>
      </w:r>
      <w:r w:rsidRPr="0023519F">
        <w:t> </w:t>
      </w:r>
      <w:r w:rsidRPr="0023519F">
        <w:rPr>
          <w:rFonts w:ascii="Symbol" w:hAnsi="Symbol"/>
        </w:rPr>
        <w:t></w:t>
      </w:r>
      <w:r w:rsidRPr="0023519F">
        <w:t xml:space="preserv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507"/>
        <w:gridCol w:w="8022"/>
      </w:tblGrid>
      <w:tr w:rsidR="004B6945" w:rsidRPr="0023519F" w:rsidTr="00ED4AB8">
        <w:tc>
          <w:tcPr>
            <w:tcW w:w="297" w:type="pct"/>
            <w:tcBorders>
              <w:top w:val="single" w:sz="4" w:space="0" w:color="auto"/>
              <w:bottom w:val="single" w:sz="4" w:space="0" w:color="auto"/>
            </w:tcBorders>
            <w:shd w:val="clear" w:color="auto" w:fill="auto"/>
          </w:tcPr>
          <w:p w:rsidR="004B6945" w:rsidRPr="0023519F" w:rsidRDefault="004B6945" w:rsidP="009B7B20">
            <w:pPr>
              <w:pStyle w:val="Tabletext0"/>
            </w:pPr>
            <w:r w:rsidRPr="0023519F">
              <w:t>1</w:t>
            </w:r>
          </w:p>
        </w:tc>
        <w:tc>
          <w:tcPr>
            <w:tcW w:w="4703" w:type="pct"/>
            <w:tcBorders>
              <w:top w:val="single" w:sz="4" w:space="0" w:color="auto"/>
              <w:bottom w:val="single" w:sz="4" w:space="0" w:color="auto"/>
            </w:tcBorders>
            <w:shd w:val="clear" w:color="auto" w:fill="auto"/>
          </w:tcPr>
          <w:p w:rsidR="004B6945" w:rsidRPr="0023519F" w:rsidRDefault="004B6945" w:rsidP="00C40F8D">
            <w:pPr>
              <w:pStyle w:val="Tabletext0"/>
              <w:keepNext/>
              <w:keepLines/>
            </w:pPr>
            <w:r w:rsidRPr="0023519F">
              <w:t xml:space="preserve">east along the parallel to its intersection with longitude </w:t>
            </w:r>
            <w:r w:rsidR="008844D2" w:rsidRPr="0023519F">
              <w:t>1</w:t>
            </w:r>
            <w:r w:rsidRPr="0023519F">
              <w:t>47</w:t>
            </w:r>
            <w:r w:rsidR="008844D2" w:rsidRPr="0023519F">
              <w:t>º</w:t>
            </w:r>
            <w:r w:rsidRPr="0023519F">
              <w:t> 23.</w:t>
            </w:r>
            <w:r w:rsidR="008844D2" w:rsidRPr="0023519F">
              <w:t>5</w:t>
            </w:r>
            <w:r w:rsidRPr="0023519F">
              <w:t>81</w:t>
            </w:r>
            <w:r w:rsidR="003E73D5" w:rsidRPr="0023519F">
              <w:t xml:space="preserve">′ </w:t>
            </w:r>
            <w:r w:rsidRPr="0023519F">
              <w:t>E;</w:t>
            </w:r>
          </w:p>
        </w:tc>
      </w:tr>
      <w:tr w:rsidR="004B6945" w:rsidRPr="0023519F" w:rsidTr="00ED4AB8">
        <w:tc>
          <w:tcPr>
            <w:tcW w:w="297" w:type="pct"/>
            <w:tcBorders>
              <w:top w:val="single" w:sz="4" w:space="0" w:color="auto"/>
            </w:tcBorders>
            <w:shd w:val="clear" w:color="auto" w:fill="auto"/>
          </w:tcPr>
          <w:p w:rsidR="004B6945" w:rsidRPr="0023519F" w:rsidRDefault="004B6945" w:rsidP="00F7398E">
            <w:pPr>
              <w:pStyle w:val="Tabletext0"/>
            </w:pPr>
            <w:r w:rsidRPr="0023519F">
              <w:t>2</w:t>
            </w:r>
          </w:p>
        </w:tc>
        <w:tc>
          <w:tcPr>
            <w:tcW w:w="4703" w:type="pct"/>
            <w:tcBorders>
              <w:top w:val="single" w:sz="4" w:space="0" w:color="auto"/>
            </w:tcBorders>
            <w:shd w:val="clear" w:color="auto" w:fill="auto"/>
          </w:tcPr>
          <w:p w:rsidR="004B6945" w:rsidRPr="0023519F" w:rsidRDefault="004B6945" w:rsidP="008844D2">
            <w:pPr>
              <w:pStyle w:val="Tabletext0"/>
            </w:pPr>
            <w:r w:rsidRPr="0023519F">
              <w:t xml:space="preserve">south along the </w:t>
            </w:r>
            <w:r w:rsidR="007C7A5D" w:rsidRPr="0023519F">
              <w:t>m</w:t>
            </w:r>
            <w:r w:rsidRPr="0023519F">
              <w:t xml:space="preserve">eridian to its intersection with latitude </w:t>
            </w:r>
            <w:r w:rsidR="008844D2" w:rsidRPr="0023519F">
              <w:t>1</w:t>
            </w:r>
            <w:r w:rsidRPr="0023519F">
              <w:t>9</w:t>
            </w:r>
            <w:r w:rsidR="008844D2" w:rsidRPr="0023519F">
              <w:t>º</w:t>
            </w:r>
            <w:r w:rsidRPr="0023519F">
              <w:t> 23.985</w:t>
            </w:r>
            <w:r w:rsidR="003E73D5" w:rsidRPr="0023519F">
              <w:t xml:space="preserve">′ </w:t>
            </w:r>
            <w:r w:rsidRPr="0023519F">
              <w:t>S;</w:t>
            </w:r>
          </w:p>
        </w:tc>
      </w:tr>
      <w:tr w:rsidR="004B6945" w:rsidRPr="0023519F" w:rsidTr="00ED4AB8">
        <w:tc>
          <w:tcPr>
            <w:tcW w:w="297" w:type="pct"/>
            <w:tcBorders>
              <w:bottom w:val="single" w:sz="4" w:space="0" w:color="auto"/>
            </w:tcBorders>
            <w:shd w:val="clear" w:color="auto" w:fill="auto"/>
          </w:tcPr>
          <w:p w:rsidR="004B6945" w:rsidRPr="0023519F" w:rsidRDefault="004B6945" w:rsidP="00F7398E">
            <w:pPr>
              <w:pStyle w:val="Tabletext0"/>
            </w:pPr>
            <w:r w:rsidRPr="0023519F">
              <w:t>3</w:t>
            </w:r>
          </w:p>
        </w:tc>
        <w:tc>
          <w:tcPr>
            <w:tcW w:w="4703" w:type="pct"/>
            <w:tcBorders>
              <w:bottom w:val="single" w:sz="4" w:space="0" w:color="auto"/>
            </w:tcBorders>
            <w:shd w:val="clear" w:color="auto" w:fill="auto"/>
          </w:tcPr>
          <w:p w:rsidR="004B6945" w:rsidRPr="0023519F" w:rsidRDefault="004B6945" w:rsidP="008844D2">
            <w:pPr>
              <w:pStyle w:val="Tabletext0"/>
            </w:pPr>
            <w:r w:rsidRPr="0023519F">
              <w:t xml:space="preserve">west along the parallel to its intersection with longitude </w:t>
            </w:r>
            <w:r w:rsidR="008844D2" w:rsidRPr="0023519F">
              <w:t>1</w:t>
            </w:r>
            <w:r w:rsidRPr="0023519F">
              <w:t>47</w:t>
            </w:r>
            <w:r w:rsidR="008844D2" w:rsidRPr="0023519F">
              <w:t>º</w:t>
            </w:r>
            <w:r w:rsidRPr="0023519F">
              <w:t> 15.</w:t>
            </w:r>
            <w:r w:rsidR="008844D2" w:rsidRPr="0023519F">
              <w:t>6</w:t>
            </w:r>
            <w:r w:rsidRPr="0023519F">
              <w:t>84</w:t>
            </w:r>
            <w:r w:rsidR="003E73D5" w:rsidRPr="0023519F">
              <w:t xml:space="preserve">′ </w:t>
            </w:r>
            <w:r w:rsidRPr="0023519F">
              <w:t>E;</w:t>
            </w:r>
          </w:p>
        </w:tc>
      </w:tr>
      <w:tr w:rsidR="004B6945" w:rsidRPr="0023519F" w:rsidTr="00ED4AB8">
        <w:tc>
          <w:tcPr>
            <w:tcW w:w="297" w:type="pct"/>
            <w:tcBorders>
              <w:bottom w:val="single" w:sz="12" w:space="0" w:color="auto"/>
            </w:tcBorders>
            <w:shd w:val="clear" w:color="auto" w:fill="auto"/>
          </w:tcPr>
          <w:p w:rsidR="004B6945" w:rsidRPr="0023519F" w:rsidRDefault="004B6945" w:rsidP="00F7398E">
            <w:pPr>
              <w:pStyle w:val="Tabletext0"/>
            </w:pPr>
            <w:r w:rsidRPr="0023519F">
              <w:t>4</w:t>
            </w:r>
          </w:p>
        </w:tc>
        <w:tc>
          <w:tcPr>
            <w:tcW w:w="4703" w:type="pct"/>
            <w:tcBorders>
              <w:bottom w:val="single" w:sz="12" w:space="0" w:color="auto"/>
            </w:tcBorders>
            <w:shd w:val="clear" w:color="auto" w:fill="auto"/>
          </w:tcPr>
          <w:p w:rsidR="004B6945" w:rsidRPr="0023519F" w:rsidRDefault="004B6945" w:rsidP="008844D2">
            <w:pPr>
              <w:pStyle w:val="Tabletext0"/>
            </w:pPr>
            <w:r w:rsidRPr="0023519F">
              <w:t>north along the meridian to the point of commencement</w:t>
            </w:r>
          </w:p>
        </w:tc>
      </w:tr>
    </w:tbl>
    <w:p w:rsidR="004B6945" w:rsidRPr="0023519F" w:rsidRDefault="004B6945" w:rsidP="008844D2">
      <w:pPr>
        <w:pStyle w:val="SubsectionHead"/>
      </w:pPr>
      <w:r w:rsidRPr="0023519F">
        <w:t>Conditions of set mesh net use</w:t>
      </w:r>
      <w:r w:rsidR="008844D2" w:rsidRPr="0023519F">
        <w:t>—</w:t>
      </w:r>
      <w:r w:rsidRPr="0023519F">
        <w:t>Table 47.4 area</w:t>
      </w:r>
    </w:p>
    <w:p w:rsidR="004B6945" w:rsidRPr="0023519F" w:rsidRDefault="004B6945" w:rsidP="008844D2">
      <w:pPr>
        <w:pStyle w:val="subsection"/>
      </w:pPr>
      <w:r w:rsidRPr="0023519F">
        <w:tab/>
        <w:t>(6)</w:t>
      </w:r>
      <w:r w:rsidRPr="0023519F">
        <w:tab/>
        <w:t>Subregulation (7) applies to a mesh net that is being used as a set mesh net.</w:t>
      </w:r>
    </w:p>
    <w:p w:rsidR="004B6945" w:rsidRPr="0023519F" w:rsidRDefault="008844D2" w:rsidP="008844D2">
      <w:pPr>
        <w:pStyle w:val="notetext"/>
      </w:pPr>
      <w:r w:rsidRPr="0023519F">
        <w:t>Note:</w:t>
      </w:r>
      <w:r w:rsidRPr="0023519F">
        <w:tab/>
      </w:r>
      <w:r w:rsidR="004B6945" w:rsidRPr="0023519F">
        <w:t xml:space="preserve">The definition of </w:t>
      </w:r>
      <w:r w:rsidR="004B6945" w:rsidRPr="0023519F">
        <w:rPr>
          <w:b/>
          <w:i/>
        </w:rPr>
        <w:t>mesh net</w:t>
      </w:r>
      <w:r w:rsidR="004B6945" w:rsidRPr="0023519F">
        <w:t xml:space="preserve"> in the Fisheries Regulation includes several examples of ways a mesh net can be used, including using a mesh net as a set mesh net.</w:t>
      </w:r>
    </w:p>
    <w:p w:rsidR="004B6945" w:rsidRPr="0023519F" w:rsidRDefault="004B6945" w:rsidP="008844D2">
      <w:pPr>
        <w:pStyle w:val="subsection"/>
      </w:pPr>
      <w:r w:rsidRPr="0023519F">
        <w:tab/>
        <w:t>(7)</w:t>
      </w:r>
      <w:r w:rsidRPr="0023519F">
        <w:tab/>
        <w:t>A set mesh net must not be used in an area described in Table 47.4 in subregulation (9) unless:</w:t>
      </w:r>
    </w:p>
    <w:p w:rsidR="004B6945" w:rsidRPr="0023519F" w:rsidRDefault="004B6945" w:rsidP="008844D2">
      <w:pPr>
        <w:pStyle w:val="paragraph"/>
      </w:pPr>
      <w:r w:rsidRPr="0023519F">
        <w:tab/>
        <w:t>(a)</w:t>
      </w:r>
      <w:r w:rsidRPr="0023519F">
        <w:tab/>
        <w:t>the set mesh net is:</w:t>
      </w:r>
    </w:p>
    <w:p w:rsidR="004B6945" w:rsidRPr="0023519F" w:rsidRDefault="004B6945" w:rsidP="008844D2">
      <w:pPr>
        <w:pStyle w:val="paragraphsub"/>
      </w:pPr>
      <w:r w:rsidRPr="0023519F">
        <w:tab/>
        <w:t>(i)</w:t>
      </w:r>
      <w:r w:rsidRPr="0023519F">
        <w:tab/>
        <w:t>weighed down along the full length of the bottom of the net with only continuous lead core rope that has a diameter that is not less than 6 mm but not more than 8 mm; and</w:t>
      </w:r>
    </w:p>
    <w:p w:rsidR="004B6945" w:rsidRPr="0023519F" w:rsidRDefault="004B6945" w:rsidP="008844D2">
      <w:pPr>
        <w:pStyle w:val="paragraphsub"/>
      </w:pPr>
      <w:r w:rsidRPr="0023519F">
        <w:tab/>
        <w:t>(ii)</w:t>
      </w:r>
      <w:r w:rsidRPr="0023519F">
        <w:tab/>
        <w:t>used in accordance with paragraphs 120A (c), (d), (e) and (f) of the Fisheries Regulation; and</w:t>
      </w:r>
    </w:p>
    <w:p w:rsidR="004B6945" w:rsidRPr="0023519F" w:rsidRDefault="004B6945" w:rsidP="008844D2">
      <w:pPr>
        <w:pStyle w:val="paragraph"/>
      </w:pPr>
      <w:r w:rsidRPr="0023519F">
        <w:tab/>
        <w:t>(b)</w:t>
      </w:r>
      <w:r w:rsidRPr="0023519F">
        <w:tab/>
        <w:t>under each authority that allows netting in the area</w:t>
      </w:r>
      <w:r w:rsidR="008844D2" w:rsidRPr="0023519F">
        <w:t>—</w:t>
      </w:r>
      <w:r w:rsidRPr="0023519F">
        <w:t>the number of set mesh nets being used in the area is not more than 3; and</w:t>
      </w:r>
    </w:p>
    <w:p w:rsidR="004B6945" w:rsidRPr="0023519F" w:rsidRDefault="004B6945" w:rsidP="008844D2">
      <w:pPr>
        <w:pStyle w:val="paragraph"/>
      </w:pPr>
      <w:r w:rsidRPr="0023519F">
        <w:tab/>
        <w:t>(c)</w:t>
      </w:r>
      <w:r w:rsidRPr="0023519F">
        <w:tab/>
        <w:t>each set mesh net is not longer than 120 m; and</w:t>
      </w:r>
    </w:p>
    <w:p w:rsidR="004B6945" w:rsidRPr="0023519F" w:rsidRDefault="004B6945" w:rsidP="008844D2">
      <w:pPr>
        <w:pStyle w:val="paragraph"/>
      </w:pPr>
      <w:r w:rsidRPr="0023519F">
        <w:tab/>
        <w:t>(d)</w:t>
      </w:r>
      <w:r w:rsidRPr="0023519F">
        <w:tab/>
        <w:t>the mesh size of each set mesh net is not less than 100 mm but not more than 215 mm; and</w:t>
      </w:r>
    </w:p>
    <w:p w:rsidR="004B6945" w:rsidRPr="0023519F" w:rsidRDefault="004B6945" w:rsidP="008844D2">
      <w:pPr>
        <w:pStyle w:val="paragraph"/>
      </w:pPr>
      <w:r w:rsidRPr="0023519F">
        <w:tab/>
        <w:t>(e)</w:t>
      </w:r>
      <w:r w:rsidRPr="0023519F">
        <w:tab/>
        <w:t>if a set mesh net has a mesh size that is not less than 150 mm but not greater than 215 mm</w:t>
      </w:r>
      <w:r w:rsidR="008844D2" w:rsidRPr="0023519F">
        <w:t>—</w:t>
      </w:r>
      <w:r w:rsidRPr="0023519F">
        <w:t>the number of rows of mesh between the top and bottom of the net is not more than 16.</w:t>
      </w:r>
    </w:p>
    <w:p w:rsidR="004B6945" w:rsidRPr="0023519F" w:rsidRDefault="008844D2" w:rsidP="008844D2">
      <w:pPr>
        <w:pStyle w:val="notetext"/>
      </w:pPr>
      <w:r w:rsidRPr="0023519F">
        <w:t>Note:</w:t>
      </w:r>
      <w:r w:rsidRPr="0023519F">
        <w:tab/>
      </w:r>
      <w:r w:rsidR="004B6945" w:rsidRPr="0023519F">
        <w:t xml:space="preserve">For the definition of </w:t>
      </w:r>
      <w:r w:rsidR="004B6945" w:rsidRPr="0023519F">
        <w:rPr>
          <w:b/>
          <w:i/>
        </w:rPr>
        <w:t>authority</w:t>
      </w:r>
      <w:r w:rsidR="004B6945" w:rsidRPr="0023519F">
        <w:t xml:space="preserve"> that applies to regulation</w:t>
      </w:r>
      <w:r w:rsidR="0023519F">
        <w:t> </w:t>
      </w:r>
      <w:r w:rsidR="004B6945" w:rsidRPr="0023519F">
        <w:t xml:space="preserve">47, see </w:t>
      </w:r>
      <w:r w:rsidR="0023519F">
        <w:t>paragraph (</w:t>
      </w:r>
      <w:r w:rsidR="004B6945" w:rsidRPr="0023519F">
        <w:t>a) of the definition of that term in subregulation</w:t>
      </w:r>
      <w:r w:rsidR="0023519F">
        <w:t> </w:t>
      </w:r>
      <w:r w:rsidR="004B6945" w:rsidRPr="0023519F">
        <w:t>3</w:t>
      </w:r>
      <w:r w:rsidR="00397C04" w:rsidRPr="0023519F">
        <w:t>(</w:t>
      </w:r>
      <w:r w:rsidR="004B6945" w:rsidRPr="0023519F">
        <w:t>1).</w:t>
      </w:r>
    </w:p>
    <w:p w:rsidR="004B6945" w:rsidRPr="0023519F" w:rsidRDefault="008844D2" w:rsidP="008844D2">
      <w:pPr>
        <w:pStyle w:val="notetext"/>
      </w:pPr>
      <w:r w:rsidRPr="0023519F">
        <w:t>Note:</w:t>
      </w:r>
      <w:r w:rsidRPr="0023519F">
        <w:tab/>
      </w:r>
      <w:r w:rsidR="004B6945" w:rsidRPr="0023519F">
        <w:t>See sections</w:t>
      </w:r>
      <w:r w:rsidR="0023519F">
        <w:t> </w:t>
      </w:r>
      <w:r w:rsidR="004B6945" w:rsidRPr="0023519F">
        <w:t>38BA and 38BB of the Act for, respectively, an offence and a civil penalty provision that apply to a person who engages in conduct that contravenes subregulation (7).</w:t>
      </w:r>
    </w:p>
    <w:p w:rsidR="004B6945" w:rsidRPr="0023519F" w:rsidRDefault="004B6945" w:rsidP="008844D2">
      <w:pPr>
        <w:pStyle w:val="SubsectionHead"/>
      </w:pPr>
      <w:r w:rsidRPr="0023519F">
        <w:t>Conditions of mesh net use</w:t>
      </w:r>
      <w:r w:rsidR="008844D2" w:rsidRPr="0023519F">
        <w:t>—</w:t>
      </w:r>
      <w:r w:rsidRPr="0023519F">
        <w:t>Table 47.4 area</w:t>
      </w:r>
    </w:p>
    <w:p w:rsidR="004B6945" w:rsidRPr="0023519F" w:rsidRDefault="004B6945" w:rsidP="008844D2">
      <w:pPr>
        <w:pStyle w:val="subsection"/>
      </w:pPr>
      <w:r w:rsidRPr="0023519F">
        <w:tab/>
        <w:t>(8)</w:t>
      </w:r>
      <w:r w:rsidRPr="0023519F">
        <w:tab/>
      </w:r>
      <w:r w:rsidR="0023519F">
        <w:t>Paragraphs (</w:t>
      </w:r>
      <w:r w:rsidRPr="0023519F">
        <w:t>9)</w:t>
      </w:r>
      <w:r w:rsidR="00397C04" w:rsidRPr="0023519F">
        <w:t>(</w:t>
      </w:r>
      <w:r w:rsidRPr="0023519F">
        <w:t>a), (b), (c), (d) and (e) do not apply to a set mesh net used in accordance with subregulation (7).</w:t>
      </w:r>
    </w:p>
    <w:p w:rsidR="004B6945" w:rsidRPr="0023519F" w:rsidRDefault="008844D2" w:rsidP="008844D2">
      <w:pPr>
        <w:pStyle w:val="notetext"/>
      </w:pPr>
      <w:r w:rsidRPr="0023519F">
        <w:t>Note:</w:t>
      </w:r>
      <w:r w:rsidRPr="0023519F">
        <w:tab/>
      </w:r>
      <w:r w:rsidR="004B6945" w:rsidRPr="0023519F">
        <w:t xml:space="preserve">The definition of </w:t>
      </w:r>
      <w:r w:rsidR="004B6945" w:rsidRPr="0023519F">
        <w:rPr>
          <w:b/>
          <w:i/>
        </w:rPr>
        <w:t>mesh net</w:t>
      </w:r>
      <w:r w:rsidR="004B6945" w:rsidRPr="0023519F">
        <w:t xml:space="preserve"> in the Fisheries Regulation includes several examples of ways a mesh net can be used, including using a mesh net as a set mesh net.</w:t>
      </w:r>
    </w:p>
    <w:p w:rsidR="004B6945" w:rsidRPr="0023519F" w:rsidRDefault="004B6945" w:rsidP="00825098">
      <w:pPr>
        <w:pStyle w:val="subsection"/>
        <w:keepNext/>
      </w:pPr>
      <w:r w:rsidRPr="0023519F">
        <w:tab/>
        <w:t>(9)</w:t>
      </w:r>
      <w:r w:rsidRPr="0023519F">
        <w:tab/>
        <w:t>A mesh net must not be used in an area described in Table 47.4 unless the mesh net:</w:t>
      </w:r>
    </w:p>
    <w:p w:rsidR="004B6945" w:rsidRPr="0023519F" w:rsidRDefault="004B6945" w:rsidP="008844D2">
      <w:pPr>
        <w:pStyle w:val="paragraph"/>
      </w:pPr>
      <w:r w:rsidRPr="0023519F">
        <w:tab/>
        <w:t>(a)</w:t>
      </w:r>
      <w:r w:rsidRPr="0023519F">
        <w:tab/>
        <w:t>is fixed or hauled; and</w:t>
      </w:r>
    </w:p>
    <w:p w:rsidR="004B6945" w:rsidRPr="0023519F" w:rsidRDefault="004B6945" w:rsidP="008844D2">
      <w:pPr>
        <w:pStyle w:val="paragraph"/>
      </w:pPr>
      <w:r w:rsidRPr="0023519F">
        <w:tab/>
        <w:t>(b)</w:t>
      </w:r>
      <w:r w:rsidRPr="0023519F">
        <w:tab/>
        <w:t>is not longer than 120 m; and</w:t>
      </w:r>
    </w:p>
    <w:p w:rsidR="004B6945" w:rsidRPr="0023519F" w:rsidRDefault="004B6945" w:rsidP="008844D2">
      <w:pPr>
        <w:pStyle w:val="paragraph"/>
      </w:pPr>
      <w:r w:rsidRPr="0023519F">
        <w:tab/>
        <w:t>(c)</w:t>
      </w:r>
      <w:r w:rsidRPr="0023519F">
        <w:tab/>
        <w:t>has a mesh size that is not less than 50 mm but not more than 115 mm; and</w:t>
      </w:r>
    </w:p>
    <w:p w:rsidR="004B6945" w:rsidRPr="0023519F" w:rsidRDefault="004B6945" w:rsidP="008844D2">
      <w:pPr>
        <w:pStyle w:val="paragraph"/>
      </w:pPr>
      <w:r w:rsidRPr="0023519F">
        <w:tab/>
        <w:t>(d)</w:t>
      </w:r>
      <w:r w:rsidRPr="0023519F">
        <w:tab/>
        <w:t>is weighed down along the full length of the bottom of the net with only continuous lead core rope that has a diameter that is not less than 6 mm but not more than 8 mm; and</w:t>
      </w:r>
    </w:p>
    <w:p w:rsidR="004B6945" w:rsidRPr="0023519F" w:rsidRDefault="004B6945" w:rsidP="008844D2">
      <w:pPr>
        <w:pStyle w:val="paragraph"/>
      </w:pPr>
      <w:r w:rsidRPr="0023519F">
        <w:tab/>
        <w:t>(e)</w:t>
      </w:r>
      <w:r w:rsidRPr="0023519F">
        <w:tab/>
        <w:t>is used in accordance with subregulation</w:t>
      </w:r>
      <w:r w:rsidR="0023519F">
        <w:t> </w:t>
      </w:r>
      <w:r w:rsidRPr="0023519F">
        <w:t>472</w:t>
      </w:r>
      <w:r w:rsidR="00397C04" w:rsidRPr="0023519F">
        <w:t>(</w:t>
      </w:r>
      <w:r w:rsidRPr="0023519F">
        <w:t>7) of the Fisheries Regulation.</w:t>
      </w:r>
    </w:p>
    <w:p w:rsidR="004B6945" w:rsidRPr="0023519F" w:rsidRDefault="008844D2" w:rsidP="008844D2">
      <w:pPr>
        <w:pStyle w:val="notetext"/>
      </w:pPr>
      <w:r w:rsidRPr="0023519F">
        <w:t>Note:</w:t>
      </w:r>
      <w:r w:rsidRPr="0023519F">
        <w:tab/>
      </w:r>
      <w:r w:rsidR="004B6945" w:rsidRPr="0023519F">
        <w:t>See sections</w:t>
      </w:r>
      <w:r w:rsidR="0023519F">
        <w:t> </w:t>
      </w:r>
      <w:r w:rsidR="004B6945" w:rsidRPr="0023519F">
        <w:t>38BA and 38BB of the Act for, respectively, an offence and a civil penalty provision that apply to a person who engages in conduct that contravenes subregulation (9).</w:t>
      </w:r>
    </w:p>
    <w:p w:rsidR="004B6945" w:rsidRPr="0023519F" w:rsidRDefault="004B6945" w:rsidP="004B6945">
      <w:pPr>
        <w:keepNext/>
        <w:spacing w:before="120" w:after="60"/>
        <w:ind w:left="1418" w:hanging="1418"/>
        <w:rPr>
          <w:rFonts w:cs="Times New Roman"/>
          <w:b/>
        </w:rPr>
      </w:pPr>
      <w:r w:rsidRPr="0023519F">
        <w:rPr>
          <w:rFonts w:cs="Times New Roman"/>
          <w:b/>
        </w:rPr>
        <w:t>Table 47.4</w:t>
      </w:r>
      <w:r w:rsidRPr="0023519F">
        <w:rPr>
          <w:rFonts w:cs="Times New Roman"/>
          <w:b/>
        </w:rPr>
        <w:tab/>
        <w:t>Restricted netting area within Bowling Green Bay Species Conservation (Dugong Protection) SMA</w:t>
      </w:r>
    </w:p>
    <w:p w:rsidR="004B6945" w:rsidRPr="0023519F" w:rsidRDefault="004B6945" w:rsidP="004B6945">
      <w:pPr>
        <w:keepNext/>
        <w:spacing w:before="120" w:after="120"/>
        <w:jc w:val="both"/>
      </w:pPr>
      <w:r w:rsidRPr="0023519F">
        <w:t>The area bounded by a notional line commencing at the intersection of 19° 23.985</w:t>
      </w:r>
      <w:r w:rsidRPr="0023519F">
        <w:rPr>
          <w:rFonts w:ascii="Symbol" w:hAnsi="Symbol"/>
        </w:rPr>
        <w:t></w:t>
      </w:r>
      <w:r w:rsidRPr="0023519F">
        <w:t> S and 147° 15.684</w:t>
      </w:r>
      <w:r w:rsidRPr="0023519F">
        <w:rPr>
          <w:rFonts w:ascii="Symbol" w:hAnsi="Symbol"/>
        </w:rPr>
        <w:t></w:t>
      </w:r>
      <w:r w:rsidRPr="0023519F">
        <w:t> </w:t>
      </w:r>
      <w:r w:rsidRPr="0023519F">
        <w:rPr>
          <w:rFonts w:ascii="Symbol" w:hAnsi="Symbol"/>
        </w:rPr>
        <w:t></w:t>
      </w:r>
      <w:r w:rsidRPr="0023519F">
        <w:t xml:space="preserv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507"/>
        <w:gridCol w:w="8022"/>
      </w:tblGrid>
      <w:tr w:rsidR="004B6945" w:rsidRPr="0023519F" w:rsidTr="00ED4AB8">
        <w:trPr>
          <w:tblHeader/>
        </w:trPr>
        <w:tc>
          <w:tcPr>
            <w:tcW w:w="297" w:type="pct"/>
            <w:tcBorders>
              <w:top w:val="single" w:sz="4" w:space="0" w:color="auto"/>
              <w:bottom w:val="single" w:sz="4" w:space="0" w:color="auto"/>
            </w:tcBorders>
            <w:shd w:val="clear" w:color="auto" w:fill="auto"/>
          </w:tcPr>
          <w:p w:rsidR="004B6945" w:rsidRPr="0023519F" w:rsidRDefault="004B6945" w:rsidP="00F7398E">
            <w:pPr>
              <w:pStyle w:val="Tabletext0"/>
            </w:pPr>
            <w:r w:rsidRPr="0023519F">
              <w:t>1</w:t>
            </w:r>
          </w:p>
        </w:tc>
        <w:tc>
          <w:tcPr>
            <w:tcW w:w="4703" w:type="pct"/>
            <w:tcBorders>
              <w:top w:val="single" w:sz="4" w:space="0" w:color="auto"/>
              <w:bottom w:val="single" w:sz="4" w:space="0" w:color="auto"/>
            </w:tcBorders>
            <w:shd w:val="clear" w:color="auto" w:fill="auto"/>
          </w:tcPr>
          <w:p w:rsidR="004B6945" w:rsidRPr="0023519F" w:rsidRDefault="004B6945" w:rsidP="00F7398E">
            <w:pPr>
              <w:pStyle w:val="Tabletext0"/>
            </w:pPr>
            <w:r w:rsidRPr="0023519F">
              <w:t xml:space="preserve">east along the parallel to its intersection with longitude </w:t>
            </w:r>
            <w:r w:rsidR="008844D2" w:rsidRPr="0023519F">
              <w:t>1</w:t>
            </w:r>
            <w:r w:rsidRPr="0023519F">
              <w:t>47</w:t>
            </w:r>
            <w:r w:rsidR="008844D2" w:rsidRPr="0023519F">
              <w:t>º</w:t>
            </w:r>
            <w:r w:rsidRPr="0023519F">
              <w:t> 23.</w:t>
            </w:r>
            <w:r w:rsidR="008844D2" w:rsidRPr="0023519F">
              <w:t>5</w:t>
            </w:r>
            <w:r w:rsidRPr="0023519F">
              <w:t>81</w:t>
            </w:r>
            <w:r w:rsidR="003E73D5" w:rsidRPr="0023519F">
              <w:t xml:space="preserve">′ </w:t>
            </w:r>
            <w:r w:rsidRPr="0023519F">
              <w:t>E;</w:t>
            </w:r>
          </w:p>
        </w:tc>
      </w:tr>
      <w:tr w:rsidR="004B6945" w:rsidRPr="0023519F" w:rsidTr="00ED4AB8">
        <w:tc>
          <w:tcPr>
            <w:tcW w:w="297" w:type="pct"/>
            <w:tcBorders>
              <w:top w:val="single" w:sz="4" w:space="0" w:color="auto"/>
            </w:tcBorders>
            <w:shd w:val="clear" w:color="auto" w:fill="auto"/>
          </w:tcPr>
          <w:p w:rsidR="004B6945" w:rsidRPr="0023519F" w:rsidRDefault="004B6945" w:rsidP="00F7398E">
            <w:pPr>
              <w:pStyle w:val="Tabletext0"/>
            </w:pPr>
            <w:r w:rsidRPr="0023519F">
              <w:t>2</w:t>
            </w:r>
          </w:p>
        </w:tc>
        <w:tc>
          <w:tcPr>
            <w:tcW w:w="4703" w:type="pct"/>
            <w:tcBorders>
              <w:top w:val="single" w:sz="4" w:space="0" w:color="auto"/>
            </w:tcBorders>
            <w:shd w:val="clear" w:color="auto" w:fill="auto"/>
          </w:tcPr>
          <w:p w:rsidR="004B6945" w:rsidRPr="0023519F" w:rsidRDefault="004B6945" w:rsidP="008D320B">
            <w:pPr>
              <w:pStyle w:val="Tabletext0"/>
            </w:pPr>
            <w:r w:rsidRPr="0023519F">
              <w:t xml:space="preserve">south along the </w:t>
            </w:r>
            <w:r w:rsidR="007C7A5D" w:rsidRPr="0023519F">
              <w:t>m</w:t>
            </w:r>
            <w:r w:rsidRPr="0023519F">
              <w:t xml:space="preserve">eridian to its intersection with the </w:t>
            </w:r>
            <w:r w:rsidR="007C7A5D" w:rsidRPr="0023519F">
              <w:t>m</w:t>
            </w:r>
            <w:r w:rsidRPr="0023519F">
              <w:t xml:space="preserve">ainland coastline at </w:t>
            </w:r>
            <w:r w:rsidR="007C7A5D" w:rsidRPr="0023519F">
              <w:t>m</w:t>
            </w:r>
            <w:r w:rsidRPr="0023519F">
              <w:t xml:space="preserve">ean low water </w:t>
            </w:r>
            <w:r w:rsidR="008844D2" w:rsidRPr="0023519F">
              <w:t>(</w:t>
            </w:r>
            <w:r w:rsidRPr="0023519F">
              <w:t xml:space="preserve">at or about </w:t>
            </w:r>
            <w:r w:rsidR="008844D2" w:rsidRPr="0023519F">
              <w:t>1</w:t>
            </w:r>
            <w:r w:rsidRPr="0023519F">
              <w:t>9</w:t>
            </w:r>
            <w:r w:rsidR="008844D2" w:rsidRPr="0023519F">
              <w:t>º</w:t>
            </w:r>
            <w:r w:rsidRPr="0023519F">
              <w:t> 25.</w:t>
            </w:r>
            <w:r w:rsidR="008844D2" w:rsidRPr="0023519F">
              <w:t>1</w:t>
            </w:r>
            <w:r w:rsidRPr="0023519F">
              <w:t>19</w:t>
            </w:r>
            <w:r w:rsidR="003E73D5" w:rsidRPr="0023519F">
              <w:t xml:space="preserve">′ </w:t>
            </w:r>
            <w:r w:rsidRPr="0023519F">
              <w:t xml:space="preserve">S, </w:t>
            </w:r>
            <w:r w:rsidR="008844D2" w:rsidRPr="0023519F">
              <w:t>1</w:t>
            </w:r>
            <w:r w:rsidRPr="0023519F">
              <w:t>47</w:t>
            </w:r>
            <w:r w:rsidR="008844D2" w:rsidRPr="0023519F">
              <w:t>º</w:t>
            </w:r>
            <w:r w:rsidRPr="0023519F">
              <w:t> 23.</w:t>
            </w:r>
            <w:r w:rsidR="008844D2" w:rsidRPr="0023519F">
              <w:t>5</w:t>
            </w:r>
            <w:r w:rsidRPr="0023519F">
              <w:t>81</w:t>
            </w:r>
            <w:r w:rsidR="003E73D5" w:rsidRPr="0023519F">
              <w:t>′</w:t>
            </w:r>
            <w:r w:rsidR="008D320B" w:rsidRPr="0023519F">
              <w:t> E</w:t>
            </w:r>
          </w:p>
        </w:tc>
      </w:tr>
      <w:tr w:rsidR="004B6945" w:rsidRPr="0023519F" w:rsidTr="00ED4AB8">
        <w:tc>
          <w:tcPr>
            <w:tcW w:w="297" w:type="pct"/>
            <w:tcBorders>
              <w:bottom w:val="single" w:sz="4" w:space="0" w:color="auto"/>
            </w:tcBorders>
            <w:shd w:val="clear" w:color="auto" w:fill="auto"/>
          </w:tcPr>
          <w:p w:rsidR="004B6945" w:rsidRPr="0023519F" w:rsidRDefault="004B6945" w:rsidP="00F7398E">
            <w:pPr>
              <w:pStyle w:val="Tabletext0"/>
            </w:pPr>
            <w:r w:rsidRPr="0023519F">
              <w:t>3</w:t>
            </w:r>
          </w:p>
        </w:tc>
        <w:tc>
          <w:tcPr>
            <w:tcW w:w="4703" w:type="pct"/>
            <w:tcBorders>
              <w:bottom w:val="single" w:sz="4" w:space="0" w:color="auto"/>
            </w:tcBorders>
            <w:shd w:val="clear" w:color="auto" w:fill="auto"/>
          </w:tcPr>
          <w:p w:rsidR="004B6945" w:rsidRPr="0023519F" w:rsidRDefault="004B6945" w:rsidP="008D320B">
            <w:pPr>
              <w:pStyle w:val="Tabletext0"/>
            </w:pPr>
            <w:r w:rsidRPr="0023519F">
              <w:t xml:space="preserve">along the </w:t>
            </w:r>
            <w:r w:rsidR="007C7A5D" w:rsidRPr="0023519F">
              <w:t>m</w:t>
            </w:r>
            <w:r w:rsidRPr="0023519F">
              <w:t xml:space="preserve">ainland coastline at </w:t>
            </w:r>
            <w:r w:rsidR="007C7A5D" w:rsidRPr="0023519F">
              <w:t>m</w:t>
            </w:r>
            <w:r w:rsidRPr="0023519F">
              <w:t xml:space="preserve">ean low water to its intersection with the </w:t>
            </w:r>
            <w:r w:rsidR="007C7A5D" w:rsidRPr="0023519F">
              <w:t>m</w:t>
            </w:r>
            <w:r w:rsidRPr="0023519F">
              <w:t xml:space="preserve">eridian </w:t>
            </w:r>
            <w:r w:rsidR="008844D2" w:rsidRPr="0023519F">
              <w:t>1</w:t>
            </w:r>
            <w:r w:rsidRPr="0023519F">
              <w:t>47</w:t>
            </w:r>
            <w:r w:rsidR="008844D2" w:rsidRPr="0023519F">
              <w:t>º</w:t>
            </w:r>
            <w:r w:rsidRPr="0023519F">
              <w:t> 15.</w:t>
            </w:r>
            <w:r w:rsidR="008844D2" w:rsidRPr="0023519F">
              <w:t>6</w:t>
            </w:r>
            <w:r w:rsidRPr="0023519F">
              <w:t>84</w:t>
            </w:r>
            <w:r w:rsidR="003E73D5" w:rsidRPr="0023519F">
              <w:t xml:space="preserve">′ </w:t>
            </w:r>
            <w:r w:rsidRPr="0023519F">
              <w:t xml:space="preserve">E </w:t>
            </w:r>
            <w:r w:rsidR="008844D2" w:rsidRPr="0023519F">
              <w:t>(</w:t>
            </w:r>
            <w:r w:rsidRPr="0023519F">
              <w:t xml:space="preserve">at or about </w:t>
            </w:r>
            <w:r w:rsidR="008844D2" w:rsidRPr="0023519F">
              <w:t>1</w:t>
            </w:r>
            <w:r w:rsidRPr="0023519F">
              <w:t>9</w:t>
            </w:r>
            <w:r w:rsidR="008844D2" w:rsidRPr="0023519F">
              <w:t>º</w:t>
            </w:r>
            <w:r w:rsidRPr="0023519F">
              <w:t> 25.</w:t>
            </w:r>
            <w:r w:rsidR="008844D2" w:rsidRPr="0023519F">
              <w:t>6</w:t>
            </w:r>
            <w:r w:rsidRPr="0023519F">
              <w:t>73</w:t>
            </w:r>
            <w:r w:rsidR="003E73D5" w:rsidRPr="0023519F">
              <w:t xml:space="preserve">′ </w:t>
            </w:r>
            <w:r w:rsidRPr="0023519F">
              <w:t xml:space="preserve">S, </w:t>
            </w:r>
            <w:r w:rsidR="008844D2" w:rsidRPr="0023519F">
              <w:t>1</w:t>
            </w:r>
            <w:r w:rsidRPr="0023519F">
              <w:t>47</w:t>
            </w:r>
            <w:r w:rsidR="008844D2" w:rsidRPr="0023519F">
              <w:t>º</w:t>
            </w:r>
            <w:r w:rsidRPr="0023519F">
              <w:t> 15.</w:t>
            </w:r>
            <w:r w:rsidR="008844D2" w:rsidRPr="0023519F">
              <w:t>6</w:t>
            </w:r>
            <w:r w:rsidRPr="0023519F">
              <w:t>84</w:t>
            </w:r>
            <w:r w:rsidR="003E73D5" w:rsidRPr="0023519F">
              <w:t>′</w:t>
            </w:r>
            <w:r w:rsidR="008D320B" w:rsidRPr="0023519F">
              <w:t> E</w:t>
            </w:r>
          </w:p>
        </w:tc>
      </w:tr>
      <w:tr w:rsidR="004B6945" w:rsidRPr="0023519F" w:rsidTr="00ED4AB8">
        <w:tc>
          <w:tcPr>
            <w:tcW w:w="297" w:type="pct"/>
            <w:tcBorders>
              <w:bottom w:val="single" w:sz="12" w:space="0" w:color="auto"/>
            </w:tcBorders>
            <w:shd w:val="clear" w:color="auto" w:fill="auto"/>
          </w:tcPr>
          <w:p w:rsidR="004B6945" w:rsidRPr="0023519F" w:rsidRDefault="004B6945" w:rsidP="00F7398E">
            <w:pPr>
              <w:pStyle w:val="Tabletext0"/>
            </w:pPr>
            <w:r w:rsidRPr="0023519F">
              <w:t>4</w:t>
            </w:r>
          </w:p>
        </w:tc>
        <w:tc>
          <w:tcPr>
            <w:tcW w:w="4703" w:type="pct"/>
            <w:tcBorders>
              <w:bottom w:val="single" w:sz="12" w:space="0" w:color="auto"/>
            </w:tcBorders>
            <w:shd w:val="clear" w:color="auto" w:fill="auto"/>
          </w:tcPr>
          <w:p w:rsidR="004B6945" w:rsidRPr="0023519F" w:rsidRDefault="004B6945" w:rsidP="00F7398E">
            <w:pPr>
              <w:pStyle w:val="Tabletext0"/>
            </w:pPr>
            <w:r w:rsidRPr="0023519F">
              <w:t>north along the meridian to the point of commencement</w:t>
            </w:r>
          </w:p>
        </w:tc>
      </w:tr>
    </w:tbl>
    <w:p w:rsidR="0055584E" w:rsidRPr="0023519F" w:rsidRDefault="00A97D9F" w:rsidP="008844D2">
      <w:pPr>
        <w:pStyle w:val="ActHead5"/>
      </w:pPr>
      <w:bookmarkStart w:id="51" w:name="_Toc489865831"/>
      <w:r w:rsidRPr="0023519F">
        <w:rPr>
          <w:rStyle w:val="CharSectno"/>
        </w:rPr>
        <w:t>48</w:t>
      </w:r>
      <w:r w:rsidR="008844D2" w:rsidRPr="0023519F">
        <w:t xml:space="preserve">  </w:t>
      </w:r>
      <w:r w:rsidR="0055584E" w:rsidRPr="0023519F">
        <w:t>Seasonal Closure (Offshore Ribbon Reefs) SMAs</w:t>
      </w:r>
      <w:r w:rsidR="008844D2" w:rsidRPr="0023519F">
        <w:t>—</w:t>
      </w:r>
      <w:r w:rsidR="0055584E" w:rsidRPr="0023519F">
        <w:t>declaration</w:t>
      </w:r>
      <w:bookmarkEnd w:id="51"/>
    </w:p>
    <w:p w:rsidR="0055584E" w:rsidRPr="0023519F" w:rsidRDefault="0055584E" w:rsidP="008844D2">
      <w:pPr>
        <w:pStyle w:val="subsection"/>
      </w:pPr>
      <w:r w:rsidRPr="0023519F">
        <w:tab/>
        <w:t>(1)</w:t>
      </w:r>
      <w:r w:rsidRPr="0023519F">
        <w:tab/>
        <w:t>The area described in each of Parts</w:t>
      </w:r>
      <w:r w:rsidR="0023519F">
        <w:t> </w:t>
      </w:r>
      <w:r w:rsidRPr="0023519F">
        <w:t xml:space="preserve">1 to 3 of Table </w:t>
      </w:r>
      <w:r w:rsidR="00A97D9F" w:rsidRPr="0023519F">
        <w:t>48</w:t>
      </w:r>
      <w:r w:rsidRPr="0023519F">
        <w:t xml:space="preserve"> is declared to be a Seasonal Closure (Offshore Ribbon Reefs) SMA having the name set out in the Part heading.</w:t>
      </w:r>
    </w:p>
    <w:p w:rsidR="0055584E" w:rsidRPr="0023519F" w:rsidRDefault="0055584E" w:rsidP="008844D2">
      <w:pPr>
        <w:pStyle w:val="subsection"/>
      </w:pPr>
      <w:r w:rsidRPr="0023519F">
        <w:tab/>
        <w:t>(2)</w:t>
      </w:r>
      <w:r w:rsidRPr="0023519F">
        <w:tab/>
        <w:t>Each location mentioned in Part</w:t>
      </w:r>
      <w:r w:rsidR="0023519F">
        <w:t> </w:t>
      </w:r>
      <w:r w:rsidRPr="0023519F">
        <w:t xml:space="preserve">4 of Table </w:t>
      </w:r>
      <w:r w:rsidR="00A97D9F" w:rsidRPr="0023519F">
        <w:t>48</w:t>
      </w:r>
      <w:r w:rsidRPr="0023519F">
        <w:t xml:space="preserve"> is declared to be a Seasonal Closure (Offshore Ribbon Reefs) SMA having as its name the name of the Location followed by the words ‘Seasonal Closure (Offshore Ribbon Reefs) SMA’.</w:t>
      </w:r>
    </w:p>
    <w:p w:rsidR="0055584E" w:rsidRPr="0023519F" w:rsidRDefault="0055584E" w:rsidP="00BA6710">
      <w:pPr>
        <w:keepNext/>
        <w:keepLines/>
        <w:spacing w:before="240"/>
        <w:rPr>
          <w:rFonts w:cs="Times New Roman"/>
          <w:b/>
        </w:rPr>
      </w:pPr>
      <w:r w:rsidRPr="0023519F">
        <w:rPr>
          <w:rFonts w:cs="Times New Roman"/>
          <w:b/>
        </w:rPr>
        <w:t xml:space="preserve">Table </w:t>
      </w:r>
      <w:r w:rsidR="00A97D9F" w:rsidRPr="0023519F">
        <w:rPr>
          <w:rFonts w:cs="Times New Roman"/>
          <w:b/>
        </w:rPr>
        <w:t>48</w:t>
      </w:r>
      <w:r w:rsidRPr="0023519F">
        <w:rPr>
          <w:rFonts w:cs="Times New Roman"/>
          <w:b/>
        </w:rPr>
        <w:tab/>
        <w:t>Seasonal Closure (Offshore Ribbon Reefs) SMAs</w:t>
      </w:r>
    </w:p>
    <w:p w:rsidR="0055584E" w:rsidRPr="0023519F" w:rsidRDefault="0055584E" w:rsidP="008844D2">
      <w:pPr>
        <w:pStyle w:val="SubsectionHead"/>
      </w:pPr>
      <w:r w:rsidRPr="0023519F">
        <w:t xml:space="preserve">Table </w:t>
      </w:r>
      <w:r w:rsidR="00A97D9F" w:rsidRPr="0023519F">
        <w:t>48</w:t>
      </w:r>
      <w:r w:rsidRPr="0023519F">
        <w:t xml:space="preserve"> Part</w:t>
      </w:r>
      <w:r w:rsidR="0023519F">
        <w:t> </w:t>
      </w:r>
      <w:r w:rsidRPr="0023519F">
        <w:t>1</w:t>
      </w:r>
      <w:r w:rsidR="004E6386" w:rsidRPr="0023519F">
        <w:t>   </w:t>
      </w:r>
      <w:r w:rsidRPr="0023519F">
        <w:t>Day Reef (14</w:t>
      </w:r>
      <w:r w:rsidR="0023519F">
        <w:noBreakHyphen/>
      </w:r>
      <w:r w:rsidRPr="0023519F">
        <w:t>089) Seasonal Closure (Offshore Ribbon Reefs) SMA</w:t>
      </w:r>
    </w:p>
    <w:p w:rsidR="0055584E" w:rsidRPr="0023519F" w:rsidRDefault="0055584E" w:rsidP="008844D2">
      <w:pPr>
        <w:pStyle w:val="subsection"/>
        <w:rPr>
          <w:rFonts w:eastAsia="MS Mincho"/>
        </w:rPr>
      </w:pPr>
      <w:r w:rsidRPr="0023519F">
        <w:tab/>
      </w:r>
      <w:r w:rsidRPr="0023519F">
        <w:tab/>
        <w:t xml:space="preserve">The </w:t>
      </w:r>
      <w:r w:rsidRPr="0023519F">
        <w:rPr>
          <w:rFonts w:eastAsia="MS Mincho"/>
        </w:rPr>
        <w:t xml:space="preserve">area bounded by a notional line commencing at </w:t>
      </w:r>
      <w:r w:rsidRPr="0023519F">
        <w:rPr>
          <w:rFonts w:hint="eastAsia"/>
        </w:rPr>
        <w:t>14°</w:t>
      </w:r>
      <w:r w:rsidR="004E6386" w:rsidRPr="0023519F">
        <w:t> </w:t>
      </w:r>
      <w:r w:rsidRPr="0023519F">
        <w:t>26.393′</w:t>
      </w:r>
      <w:r w:rsidR="004E6386" w:rsidRPr="0023519F">
        <w:t> </w:t>
      </w:r>
      <w:r w:rsidRPr="0023519F">
        <w:rPr>
          <w:rFonts w:hint="eastAsia"/>
        </w:rPr>
        <w:t>S, 145°</w:t>
      </w:r>
      <w:r w:rsidR="004E6386" w:rsidRPr="0023519F">
        <w:t> </w:t>
      </w:r>
      <w:r w:rsidRPr="0023519F">
        <w:rPr>
          <w:rFonts w:hint="eastAsia"/>
        </w:rPr>
        <w:t>32.329</w:t>
      </w:r>
      <w:r w:rsidRPr="0023519F">
        <w:t>′</w:t>
      </w:r>
      <w:r w:rsidR="004E6386" w:rsidRPr="0023519F">
        <w:t>  </w:t>
      </w:r>
      <w:r w:rsidRPr="0023519F">
        <w:rPr>
          <w:rFonts w:hint="eastAsia"/>
        </w:rPr>
        <w:t>E</w:t>
      </w:r>
      <w:r w:rsidRPr="0023519F">
        <w:t xml:space="preserve"> </w:t>
      </w:r>
      <w:r w:rsidRPr="0023519F">
        <w:rPr>
          <w:rFonts w:eastAsia="MS Mincho"/>
        </w:rPr>
        <w:t>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7755"/>
      </w:tblGrid>
      <w:tr w:rsidR="0055584E" w:rsidRPr="0023519F" w:rsidTr="00ED4AB8">
        <w:tc>
          <w:tcPr>
            <w:tcW w:w="454" w:type="pct"/>
            <w:tcBorders>
              <w:top w:val="single" w:sz="4" w:space="0" w:color="auto"/>
              <w:bottom w:val="single" w:sz="4" w:space="0" w:color="auto"/>
            </w:tcBorders>
            <w:shd w:val="clear" w:color="auto" w:fill="auto"/>
          </w:tcPr>
          <w:p w:rsidR="0055584E" w:rsidRPr="0023519F" w:rsidRDefault="0055584E" w:rsidP="00A11675">
            <w:pPr>
              <w:pStyle w:val="Tabletext0"/>
            </w:pPr>
            <w:r w:rsidRPr="0023519F">
              <w:t>1</w:t>
            </w:r>
          </w:p>
        </w:tc>
        <w:tc>
          <w:tcPr>
            <w:tcW w:w="4546" w:type="pct"/>
            <w:tcBorders>
              <w:top w:val="single" w:sz="4" w:space="0" w:color="auto"/>
              <w:bottom w:val="single" w:sz="4" w:space="0" w:color="auto"/>
            </w:tcBorders>
            <w:shd w:val="clear" w:color="auto" w:fill="auto"/>
          </w:tcPr>
          <w:p w:rsidR="0055584E" w:rsidRPr="0023519F" w:rsidRDefault="0055584E" w:rsidP="00A11675">
            <w:pPr>
              <w:pStyle w:val="Tabletext0"/>
            </w:pPr>
            <w:r w:rsidRPr="0023519F">
              <w:t>south</w:t>
            </w:r>
            <w:r w:rsidR="0023519F">
              <w:noBreakHyphen/>
            </w:r>
            <w:r w:rsidRPr="0023519F">
              <w:t>easterly along the geodesic to 14°</w:t>
            </w:r>
            <w:r w:rsidR="004E6386" w:rsidRPr="0023519F">
              <w:t> </w:t>
            </w:r>
            <w:r w:rsidRPr="0023519F">
              <w:t>29.879′</w:t>
            </w:r>
            <w:r w:rsidR="004E6386" w:rsidRPr="0023519F">
              <w:t> </w:t>
            </w:r>
            <w:r w:rsidRPr="0023519F">
              <w:t>S, 145°</w:t>
            </w:r>
            <w:r w:rsidR="004E6386" w:rsidRPr="0023519F">
              <w:t> </w:t>
            </w:r>
            <w:r w:rsidRPr="0023519F">
              <w:t>35.407′</w:t>
            </w:r>
            <w:r w:rsidR="004E6386" w:rsidRPr="0023519F">
              <w:t> </w:t>
            </w:r>
            <w:r w:rsidRPr="0023519F">
              <w:t>E;</w:t>
            </w:r>
          </w:p>
        </w:tc>
      </w:tr>
      <w:tr w:rsidR="0055584E" w:rsidRPr="0023519F" w:rsidTr="00ED4AB8">
        <w:tc>
          <w:tcPr>
            <w:tcW w:w="454" w:type="pct"/>
            <w:tcBorders>
              <w:top w:val="single" w:sz="4" w:space="0" w:color="auto"/>
            </w:tcBorders>
            <w:shd w:val="clear" w:color="auto" w:fill="auto"/>
          </w:tcPr>
          <w:p w:rsidR="0055584E" w:rsidRPr="0023519F" w:rsidRDefault="0055584E" w:rsidP="00A11675">
            <w:pPr>
              <w:pStyle w:val="Tabletext0"/>
            </w:pPr>
            <w:r w:rsidRPr="0023519F">
              <w:t>2</w:t>
            </w:r>
          </w:p>
        </w:tc>
        <w:tc>
          <w:tcPr>
            <w:tcW w:w="4546" w:type="pct"/>
            <w:tcBorders>
              <w:top w:val="single" w:sz="4" w:space="0" w:color="auto"/>
            </w:tcBorders>
            <w:shd w:val="clear" w:color="auto" w:fill="auto"/>
          </w:tcPr>
          <w:p w:rsidR="0055584E" w:rsidRPr="0023519F" w:rsidRDefault="0055584E" w:rsidP="00A11675">
            <w:pPr>
              <w:pStyle w:val="Tabletext0"/>
            </w:pPr>
            <w:r w:rsidRPr="0023519F">
              <w:rPr>
                <w:rFonts w:hint="eastAsia"/>
              </w:rPr>
              <w:t>south</w:t>
            </w:r>
            <w:r w:rsidR="0023519F">
              <w:rPr>
                <w:rFonts w:hint="eastAsia"/>
              </w:rPr>
              <w:noBreakHyphen/>
            </w:r>
            <w:r w:rsidRPr="0023519F">
              <w:rPr>
                <w:rFonts w:hint="eastAsia"/>
              </w:rPr>
              <w:t>westerly along the geodesic to 14°</w:t>
            </w:r>
            <w:r w:rsidR="004E6386" w:rsidRPr="0023519F">
              <w:t> </w:t>
            </w:r>
            <w:r w:rsidRPr="0023519F">
              <w:rPr>
                <w:rFonts w:hint="eastAsia"/>
              </w:rPr>
              <w:t>31.641</w:t>
            </w:r>
            <w:r w:rsidRPr="0023519F">
              <w:t>′</w:t>
            </w:r>
            <w:r w:rsidR="004E6386" w:rsidRPr="0023519F">
              <w:t> </w:t>
            </w:r>
            <w:r w:rsidRPr="0023519F">
              <w:rPr>
                <w:rFonts w:hint="eastAsia"/>
              </w:rPr>
              <w:t>S, 145°</w:t>
            </w:r>
            <w:r w:rsidR="004E6386" w:rsidRPr="0023519F">
              <w:t> </w:t>
            </w:r>
            <w:r w:rsidRPr="0023519F">
              <w:rPr>
                <w:rFonts w:hint="eastAsia"/>
              </w:rPr>
              <w:t>33.543</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3</w:t>
            </w:r>
          </w:p>
        </w:tc>
        <w:tc>
          <w:tcPr>
            <w:tcW w:w="4546" w:type="pct"/>
            <w:shd w:val="clear" w:color="auto" w:fill="auto"/>
          </w:tcPr>
          <w:p w:rsidR="0055584E" w:rsidRPr="0023519F" w:rsidRDefault="0055584E" w:rsidP="00A11675">
            <w:pPr>
              <w:pStyle w:val="Tabletext0"/>
            </w:pPr>
            <w:r w:rsidRPr="0023519F">
              <w:rPr>
                <w:rFonts w:hint="eastAsia"/>
              </w:rPr>
              <w:t>westerly along the geodesic to 14°</w:t>
            </w:r>
            <w:r w:rsidR="004E6386" w:rsidRPr="0023519F">
              <w:t> </w:t>
            </w:r>
            <w:r w:rsidRPr="0023519F">
              <w:rPr>
                <w:rFonts w:hint="eastAsia"/>
              </w:rPr>
              <w:t>31.458</w:t>
            </w:r>
            <w:r w:rsidRPr="0023519F">
              <w:t>′</w:t>
            </w:r>
            <w:r w:rsidR="004E6386" w:rsidRPr="0023519F">
              <w:t> </w:t>
            </w:r>
            <w:r w:rsidRPr="0023519F">
              <w:rPr>
                <w:rFonts w:hint="eastAsia"/>
              </w:rPr>
              <w:t>S, 145°</w:t>
            </w:r>
            <w:r w:rsidR="004E6386" w:rsidRPr="0023519F">
              <w:t> </w:t>
            </w:r>
            <w:r w:rsidRPr="0023519F">
              <w:rPr>
                <w:rFonts w:hint="eastAsia"/>
              </w:rPr>
              <w:t>32.208</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4</w:t>
            </w:r>
          </w:p>
        </w:tc>
        <w:tc>
          <w:tcPr>
            <w:tcW w:w="4546"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14°</w:t>
            </w:r>
            <w:r w:rsidR="004E6386" w:rsidRPr="0023519F">
              <w:t> </w:t>
            </w:r>
            <w:r w:rsidRPr="0023519F">
              <w:rPr>
                <w:rFonts w:hint="eastAsia"/>
              </w:rPr>
              <w:t>31.379</w:t>
            </w:r>
            <w:r w:rsidRPr="0023519F">
              <w:t>′</w:t>
            </w:r>
            <w:r w:rsidR="004E6386" w:rsidRPr="0023519F">
              <w:t> </w:t>
            </w:r>
            <w:r w:rsidRPr="0023519F">
              <w:rPr>
                <w:rFonts w:hint="eastAsia"/>
              </w:rPr>
              <w:t>S, 145°</w:t>
            </w:r>
            <w:r w:rsidR="004E6386" w:rsidRPr="0023519F">
              <w:t> </w:t>
            </w:r>
            <w:r w:rsidRPr="0023519F">
              <w:rPr>
                <w:rFonts w:hint="eastAsia"/>
              </w:rPr>
              <w:t>32.060</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5</w:t>
            </w:r>
          </w:p>
        </w:tc>
        <w:tc>
          <w:tcPr>
            <w:tcW w:w="4546" w:type="pct"/>
            <w:shd w:val="clear" w:color="auto" w:fill="auto"/>
          </w:tcPr>
          <w:p w:rsidR="0055584E" w:rsidRPr="0023519F" w:rsidRDefault="0055584E" w:rsidP="00A11675">
            <w:pPr>
              <w:pStyle w:val="Tabletext0"/>
            </w:pPr>
            <w:r w:rsidRPr="0023519F">
              <w:rPr>
                <w:rFonts w:hint="eastAsia"/>
              </w:rPr>
              <w:t>easterly along the geodesic to 14°</w:t>
            </w:r>
            <w:r w:rsidR="004E6386" w:rsidRPr="0023519F">
              <w:t> </w:t>
            </w:r>
            <w:r w:rsidRPr="0023519F">
              <w:rPr>
                <w:rFonts w:hint="eastAsia"/>
              </w:rPr>
              <w:t>31.297</w:t>
            </w:r>
            <w:r w:rsidRPr="0023519F">
              <w:t>′</w:t>
            </w:r>
            <w:r w:rsidR="004E6386" w:rsidRPr="0023519F">
              <w:t> </w:t>
            </w:r>
            <w:r w:rsidRPr="0023519F">
              <w:rPr>
                <w:rFonts w:hint="eastAsia"/>
              </w:rPr>
              <w:t>S, 145°</w:t>
            </w:r>
            <w:r w:rsidR="004E6386" w:rsidRPr="0023519F">
              <w:t> </w:t>
            </w:r>
            <w:r w:rsidRPr="0023519F">
              <w:rPr>
                <w:rFonts w:hint="eastAsia"/>
              </w:rPr>
              <w:t>33.491</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6</w:t>
            </w:r>
          </w:p>
        </w:tc>
        <w:tc>
          <w:tcPr>
            <w:tcW w:w="4546"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14°</w:t>
            </w:r>
            <w:r w:rsidR="004E6386" w:rsidRPr="0023519F">
              <w:t> </w:t>
            </w:r>
            <w:r w:rsidRPr="0023519F">
              <w:rPr>
                <w:rFonts w:hint="eastAsia"/>
              </w:rPr>
              <w:t>30.952</w:t>
            </w:r>
            <w:r w:rsidRPr="0023519F">
              <w:t>′</w:t>
            </w:r>
            <w:r w:rsidR="004E6386" w:rsidRPr="0023519F">
              <w:t> </w:t>
            </w:r>
            <w:r w:rsidRPr="0023519F">
              <w:rPr>
                <w:rFonts w:hint="eastAsia"/>
              </w:rPr>
              <w:t>S, 145°</w:t>
            </w:r>
            <w:r w:rsidR="004E6386" w:rsidRPr="0023519F">
              <w:t> </w:t>
            </w:r>
            <w:r w:rsidRPr="0023519F">
              <w:rPr>
                <w:rFonts w:hint="eastAsia"/>
              </w:rPr>
              <w:t>33.960</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7</w:t>
            </w:r>
          </w:p>
        </w:tc>
        <w:tc>
          <w:tcPr>
            <w:tcW w:w="4546" w:type="pct"/>
            <w:shd w:val="clear" w:color="auto" w:fill="auto"/>
          </w:tcPr>
          <w:p w:rsidR="0055584E" w:rsidRPr="0023519F" w:rsidRDefault="0055584E" w:rsidP="00A11675">
            <w:pPr>
              <w:pStyle w:val="Tabletext0"/>
            </w:pPr>
            <w:r w:rsidRPr="0023519F">
              <w:rPr>
                <w:rFonts w:hint="eastAsia"/>
              </w:rPr>
              <w:t>northerly along the geodesic to 14°</w:t>
            </w:r>
            <w:r w:rsidR="004E6386" w:rsidRPr="0023519F">
              <w:t> </w:t>
            </w:r>
            <w:r w:rsidRPr="0023519F">
              <w:rPr>
                <w:rFonts w:hint="eastAsia"/>
              </w:rPr>
              <w:t>30.363</w:t>
            </w:r>
            <w:r w:rsidRPr="0023519F">
              <w:t>′</w:t>
            </w:r>
            <w:r w:rsidR="004E6386" w:rsidRPr="0023519F">
              <w:t> </w:t>
            </w:r>
            <w:r w:rsidRPr="0023519F">
              <w:rPr>
                <w:rFonts w:hint="eastAsia"/>
              </w:rPr>
              <w:t>S, 145°</w:t>
            </w:r>
            <w:r w:rsidR="004E6386" w:rsidRPr="0023519F">
              <w:t> </w:t>
            </w:r>
            <w:r w:rsidRPr="0023519F">
              <w:rPr>
                <w:rFonts w:hint="eastAsia"/>
              </w:rPr>
              <w:t>33.897</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8</w:t>
            </w:r>
          </w:p>
        </w:tc>
        <w:tc>
          <w:tcPr>
            <w:tcW w:w="4546"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14°</w:t>
            </w:r>
            <w:r w:rsidR="004E6386" w:rsidRPr="0023519F">
              <w:t> </w:t>
            </w:r>
            <w:r w:rsidRPr="0023519F">
              <w:rPr>
                <w:rFonts w:hint="eastAsia"/>
              </w:rPr>
              <w:t>28.210</w:t>
            </w:r>
            <w:r w:rsidRPr="0023519F">
              <w:t>′</w:t>
            </w:r>
            <w:r w:rsidR="004E6386" w:rsidRPr="0023519F">
              <w:t> </w:t>
            </w:r>
            <w:r w:rsidRPr="0023519F">
              <w:rPr>
                <w:rFonts w:hint="eastAsia"/>
              </w:rPr>
              <w:t>S, 145°</w:t>
            </w:r>
            <w:r w:rsidR="004E6386" w:rsidRPr="0023519F">
              <w:t> </w:t>
            </w:r>
            <w:r w:rsidRPr="0023519F">
              <w:rPr>
                <w:rFonts w:hint="eastAsia"/>
              </w:rPr>
              <w:t>32.101</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9</w:t>
            </w:r>
          </w:p>
        </w:tc>
        <w:tc>
          <w:tcPr>
            <w:tcW w:w="4546" w:type="pct"/>
            <w:shd w:val="clear" w:color="auto" w:fill="auto"/>
          </w:tcPr>
          <w:p w:rsidR="0055584E" w:rsidRPr="0023519F" w:rsidRDefault="0055584E" w:rsidP="00A11675">
            <w:pPr>
              <w:pStyle w:val="Tabletext0"/>
            </w:pPr>
            <w:r w:rsidRPr="0023519F">
              <w:rPr>
                <w:rFonts w:hint="eastAsia"/>
              </w:rPr>
              <w:t>westerly along the geodesic to 14°</w:t>
            </w:r>
            <w:r w:rsidR="004E6386" w:rsidRPr="0023519F">
              <w:t> </w:t>
            </w:r>
            <w:r w:rsidRPr="0023519F">
              <w:rPr>
                <w:rFonts w:hint="eastAsia"/>
              </w:rPr>
              <w:t>28.173</w:t>
            </w:r>
            <w:r w:rsidRPr="0023519F">
              <w:t>′</w:t>
            </w:r>
            <w:r w:rsidR="004E6386" w:rsidRPr="0023519F">
              <w:t> </w:t>
            </w:r>
            <w:r w:rsidRPr="0023519F">
              <w:rPr>
                <w:rFonts w:hint="eastAsia"/>
              </w:rPr>
              <w:t>S, 145°</w:t>
            </w:r>
            <w:r w:rsidR="004E6386" w:rsidRPr="0023519F">
              <w:t> </w:t>
            </w:r>
            <w:r w:rsidRPr="0023519F">
              <w:rPr>
                <w:rFonts w:hint="eastAsia"/>
              </w:rPr>
              <w:t>31.252</w:t>
            </w:r>
            <w:r w:rsidRPr="0023519F">
              <w:t>′</w:t>
            </w:r>
            <w:r w:rsidR="004E6386" w:rsidRPr="0023519F">
              <w:t> </w:t>
            </w:r>
            <w:r w:rsidRPr="0023519F">
              <w:rPr>
                <w:rFonts w:hint="eastAsia"/>
              </w:rPr>
              <w:t>E</w:t>
            </w:r>
            <w:r w:rsidRPr="0023519F">
              <w:t>;</w:t>
            </w:r>
          </w:p>
        </w:tc>
      </w:tr>
      <w:tr w:rsidR="0055584E" w:rsidRPr="0023519F" w:rsidTr="00ED4AB8">
        <w:tc>
          <w:tcPr>
            <w:tcW w:w="454" w:type="pct"/>
            <w:shd w:val="clear" w:color="auto" w:fill="auto"/>
          </w:tcPr>
          <w:p w:rsidR="0055584E" w:rsidRPr="0023519F" w:rsidRDefault="0055584E" w:rsidP="00A11675">
            <w:pPr>
              <w:pStyle w:val="Tabletext0"/>
            </w:pPr>
            <w:r w:rsidRPr="0023519F">
              <w:t>10</w:t>
            </w:r>
          </w:p>
        </w:tc>
        <w:tc>
          <w:tcPr>
            <w:tcW w:w="4546" w:type="pct"/>
            <w:shd w:val="clear" w:color="auto" w:fill="auto"/>
          </w:tcPr>
          <w:p w:rsidR="0055584E" w:rsidRPr="0023519F" w:rsidRDefault="0055584E" w:rsidP="00A11675">
            <w:pPr>
              <w:pStyle w:val="Tabletext0"/>
            </w:pPr>
            <w:r w:rsidRPr="0023519F">
              <w:rPr>
                <w:rFonts w:hint="eastAsia"/>
              </w:rPr>
              <w:t>south</w:t>
            </w:r>
            <w:r w:rsidR="0023519F">
              <w:rPr>
                <w:rFonts w:hint="eastAsia"/>
              </w:rPr>
              <w:noBreakHyphen/>
            </w:r>
            <w:r w:rsidRPr="0023519F">
              <w:rPr>
                <w:rFonts w:hint="eastAsia"/>
              </w:rPr>
              <w:t>westerly along the geodesic to 14°</w:t>
            </w:r>
            <w:r w:rsidR="004E6386" w:rsidRPr="0023519F">
              <w:t> </w:t>
            </w:r>
            <w:r w:rsidRPr="0023519F">
              <w:rPr>
                <w:rFonts w:hint="eastAsia"/>
              </w:rPr>
              <w:t>28.386</w:t>
            </w:r>
            <w:r w:rsidRPr="0023519F">
              <w:t>′</w:t>
            </w:r>
            <w:r w:rsidR="004E6386" w:rsidRPr="0023519F">
              <w:t> </w:t>
            </w:r>
            <w:r w:rsidRPr="0023519F">
              <w:rPr>
                <w:rFonts w:hint="eastAsia"/>
              </w:rPr>
              <w:t>S, 145°</w:t>
            </w:r>
            <w:r w:rsidR="004E6386" w:rsidRPr="0023519F">
              <w:t> </w:t>
            </w:r>
            <w:r w:rsidRPr="0023519F">
              <w:rPr>
                <w:rFonts w:hint="eastAsia"/>
              </w:rPr>
              <w:t>30.877</w:t>
            </w:r>
            <w:r w:rsidRPr="0023519F">
              <w:t>′</w:t>
            </w:r>
            <w:r w:rsidR="004E6386" w:rsidRPr="0023519F">
              <w:t> </w:t>
            </w:r>
            <w:r w:rsidRPr="0023519F">
              <w:rPr>
                <w:rFonts w:hint="eastAsia"/>
              </w:rPr>
              <w:t>E</w:t>
            </w:r>
            <w:r w:rsidRPr="0023519F">
              <w:t>;</w:t>
            </w:r>
          </w:p>
        </w:tc>
      </w:tr>
      <w:tr w:rsidR="0055584E" w:rsidRPr="0023519F" w:rsidTr="00ED4AB8">
        <w:tc>
          <w:tcPr>
            <w:tcW w:w="454" w:type="pct"/>
            <w:tcBorders>
              <w:bottom w:val="single" w:sz="4" w:space="0" w:color="auto"/>
            </w:tcBorders>
            <w:shd w:val="clear" w:color="auto" w:fill="auto"/>
          </w:tcPr>
          <w:p w:rsidR="0055584E" w:rsidRPr="0023519F" w:rsidRDefault="0055584E" w:rsidP="00A11675">
            <w:pPr>
              <w:pStyle w:val="Tabletext0"/>
            </w:pPr>
            <w:r w:rsidRPr="0023519F">
              <w:t>11</w:t>
            </w:r>
          </w:p>
        </w:tc>
        <w:tc>
          <w:tcPr>
            <w:tcW w:w="4546" w:type="pct"/>
            <w:tcBorders>
              <w:bottom w:val="single" w:sz="4" w:space="0" w:color="auto"/>
            </w:tcBorders>
            <w:shd w:val="clear" w:color="auto" w:fill="auto"/>
          </w:tcPr>
          <w:p w:rsidR="0055584E" w:rsidRPr="0023519F" w:rsidRDefault="0055584E" w:rsidP="00A11675">
            <w:pPr>
              <w:pStyle w:val="Tabletext0"/>
            </w:pPr>
            <w:r w:rsidRPr="0023519F">
              <w:rPr>
                <w:rFonts w:hint="eastAsia"/>
              </w:rPr>
              <w:t>northerly along the geodesic to 14°</w:t>
            </w:r>
            <w:r w:rsidR="004E6386" w:rsidRPr="0023519F">
              <w:t> </w:t>
            </w:r>
            <w:r w:rsidRPr="0023519F">
              <w:rPr>
                <w:rFonts w:hint="eastAsia"/>
              </w:rPr>
              <w:t>27.761</w:t>
            </w:r>
            <w:r w:rsidRPr="0023519F">
              <w:t>′</w:t>
            </w:r>
            <w:r w:rsidR="004E6386" w:rsidRPr="0023519F">
              <w:t> </w:t>
            </w:r>
            <w:r w:rsidRPr="0023519F">
              <w:rPr>
                <w:rFonts w:hint="eastAsia"/>
              </w:rPr>
              <w:t>S, 145°</w:t>
            </w:r>
            <w:r w:rsidR="004E6386" w:rsidRPr="0023519F">
              <w:t> </w:t>
            </w:r>
            <w:r w:rsidRPr="0023519F">
              <w:rPr>
                <w:rFonts w:hint="eastAsia"/>
              </w:rPr>
              <w:t>31.128</w:t>
            </w:r>
            <w:r w:rsidRPr="0023519F">
              <w:t>′</w:t>
            </w:r>
            <w:r w:rsidR="004E6386" w:rsidRPr="0023519F">
              <w:t> </w:t>
            </w:r>
            <w:r w:rsidRPr="0023519F">
              <w:rPr>
                <w:rFonts w:hint="eastAsia"/>
              </w:rPr>
              <w:t>E</w:t>
            </w:r>
            <w:r w:rsidRPr="0023519F">
              <w:t>;</w:t>
            </w:r>
          </w:p>
        </w:tc>
      </w:tr>
      <w:tr w:rsidR="0055584E" w:rsidRPr="0023519F" w:rsidTr="00ED4AB8">
        <w:tc>
          <w:tcPr>
            <w:tcW w:w="454" w:type="pct"/>
            <w:tcBorders>
              <w:bottom w:val="single" w:sz="12" w:space="0" w:color="auto"/>
            </w:tcBorders>
            <w:shd w:val="clear" w:color="auto" w:fill="auto"/>
          </w:tcPr>
          <w:p w:rsidR="0055584E" w:rsidRPr="0023519F" w:rsidRDefault="0055584E" w:rsidP="00A11675">
            <w:pPr>
              <w:pStyle w:val="Tabletext0"/>
            </w:pPr>
            <w:r w:rsidRPr="0023519F">
              <w:t>12</w:t>
            </w:r>
          </w:p>
        </w:tc>
        <w:tc>
          <w:tcPr>
            <w:tcW w:w="4546" w:type="pct"/>
            <w:tcBorders>
              <w:bottom w:val="single" w:sz="12" w:space="0" w:color="auto"/>
            </w:tcBorders>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 xml:space="preserve">easterly along the geodesic </w:t>
            </w:r>
            <w:r w:rsidRPr="0023519F">
              <w:t>to the point of commencement</w:t>
            </w:r>
          </w:p>
        </w:tc>
      </w:tr>
    </w:tbl>
    <w:p w:rsidR="0055584E" w:rsidRPr="0023519F" w:rsidRDefault="0055584E" w:rsidP="008844D2">
      <w:pPr>
        <w:pStyle w:val="SubsectionHead"/>
      </w:pPr>
      <w:r w:rsidRPr="0023519F">
        <w:t xml:space="preserve">Table </w:t>
      </w:r>
      <w:r w:rsidR="00A97D9F" w:rsidRPr="0023519F">
        <w:t>48</w:t>
      </w:r>
      <w:r w:rsidRPr="0023519F">
        <w:t xml:space="preserve"> Part</w:t>
      </w:r>
      <w:r w:rsidR="0023519F">
        <w:t> </w:t>
      </w:r>
      <w:r w:rsidRPr="0023519F">
        <w:t>2</w:t>
      </w:r>
      <w:r w:rsidR="004E6386" w:rsidRPr="0023519F">
        <w:t>   </w:t>
      </w:r>
      <w:r w:rsidRPr="0023519F">
        <w:t>Ribbon No.</w:t>
      </w:r>
      <w:r w:rsidR="0023519F">
        <w:t> </w:t>
      </w:r>
      <w:r w:rsidRPr="0023519F">
        <w:t>10 Reef (14</w:t>
      </w:r>
      <w:r w:rsidR="0023519F">
        <w:noBreakHyphen/>
      </w:r>
      <w:r w:rsidRPr="0023519F">
        <w:t>146) Seasonal Closure (Offshore Ribbon Reefs)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14°</w:t>
      </w:r>
      <w:r w:rsidR="004E6386" w:rsidRPr="0023519F">
        <w:rPr>
          <w:rFonts w:eastAsia="MS Mincho"/>
        </w:rPr>
        <w:t> </w:t>
      </w:r>
      <w:r w:rsidRPr="0023519F">
        <w:rPr>
          <w:rFonts w:eastAsia="MS Mincho"/>
        </w:rPr>
        <w:t>39.402</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39.529</w:t>
      </w:r>
      <w:r w:rsidRPr="0023519F">
        <w:t>′</w:t>
      </w:r>
      <w:r w:rsidR="004E6386" w:rsidRPr="0023519F">
        <w:t> </w:t>
      </w:r>
      <w:r w:rsidRPr="0023519F">
        <w:rPr>
          <w:rFonts w:eastAsia="MS Mincho"/>
        </w:rPr>
        <w:t>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820"/>
        <w:gridCol w:w="7709"/>
      </w:tblGrid>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easterly along the geodesic to 14°</w:t>
            </w:r>
            <w:r w:rsidR="004E6386" w:rsidRPr="0023519F">
              <w:rPr>
                <w:rFonts w:eastAsia="MS Mincho"/>
              </w:rPr>
              <w:t> </w:t>
            </w:r>
            <w:r w:rsidRPr="0023519F">
              <w:rPr>
                <w:rFonts w:eastAsia="MS Mincho"/>
              </w:rPr>
              <w:t>39.405</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41.808</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south</w:t>
            </w:r>
            <w:r w:rsidR="0023519F">
              <w:rPr>
                <w:rFonts w:eastAsia="MS Mincho"/>
              </w:rPr>
              <w:noBreakHyphen/>
            </w:r>
            <w:r w:rsidRPr="0023519F">
              <w:rPr>
                <w:rFonts w:eastAsia="MS Mincho"/>
              </w:rPr>
              <w:t>easterly along the geodesic to 14°</w:t>
            </w:r>
            <w:r w:rsidR="004E6386" w:rsidRPr="0023519F">
              <w:rPr>
                <w:rFonts w:eastAsia="MS Mincho"/>
              </w:rPr>
              <w:t> </w:t>
            </w:r>
            <w:r w:rsidRPr="0023519F">
              <w:rPr>
                <w:rFonts w:eastAsia="MS Mincho"/>
              </w:rPr>
              <w:t>41.983</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43.512</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3</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southerly along the geodesic to 14°</w:t>
            </w:r>
            <w:r w:rsidR="004E6386" w:rsidRPr="0023519F">
              <w:rPr>
                <w:rFonts w:eastAsia="MS Mincho"/>
              </w:rPr>
              <w:t> </w:t>
            </w:r>
            <w:r w:rsidRPr="0023519F">
              <w:rPr>
                <w:rFonts w:eastAsia="MS Mincho"/>
              </w:rPr>
              <w:t>44.737</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44.329</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4</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southerly along the geodesic to 14°</w:t>
            </w:r>
            <w:r w:rsidR="004E6386" w:rsidRPr="0023519F">
              <w:rPr>
                <w:rFonts w:eastAsia="MS Mincho"/>
              </w:rPr>
              <w:t> </w:t>
            </w:r>
            <w:r w:rsidRPr="0023519F">
              <w:rPr>
                <w:rFonts w:eastAsia="MS Mincho"/>
              </w:rPr>
              <w:t>51.997</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45.742</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5</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southerly along the geodesic to 14°</w:t>
            </w:r>
            <w:r w:rsidR="004E6386" w:rsidRPr="0023519F">
              <w:rPr>
                <w:rFonts w:eastAsia="MS Mincho"/>
              </w:rPr>
              <w:t> </w:t>
            </w:r>
            <w:r w:rsidRPr="0023519F">
              <w:rPr>
                <w:rFonts w:eastAsia="MS Mincho"/>
              </w:rPr>
              <w:t>55.703</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44.649</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6</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west along the parallel to its intersection with longitude 145°</w:t>
            </w:r>
            <w:r w:rsidR="004E6386" w:rsidRPr="0023519F">
              <w:rPr>
                <w:rFonts w:eastAsia="MS Mincho"/>
              </w:rPr>
              <w:t> </w:t>
            </w:r>
            <w:r w:rsidRPr="0023519F">
              <w:rPr>
                <w:rFonts w:eastAsia="MS Mincho"/>
              </w:rPr>
              <w:t>42.438</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7</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easterly along the geodesic to 14°</w:t>
            </w:r>
            <w:r w:rsidR="004E6386" w:rsidRPr="0023519F">
              <w:rPr>
                <w:rFonts w:eastAsia="MS Mincho"/>
              </w:rPr>
              <w:t> </w:t>
            </w:r>
            <w:r w:rsidRPr="0023519F">
              <w:rPr>
                <w:rFonts w:eastAsia="MS Mincho"/>
              </w:rPr>
              <w:t>55.549</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42.861</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8</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14°</w:t>
            </w:r>
            <w:r w:rsidR="004E6386" w:rsidRPr="0023519F">
              <w:rPr>
                <w:rFonts w:eastAsia="MS Mincho"/>
              </w:rPr>
              <w:t> </w:t>
            </w:r>
            <w:r w:rsidRPr="0023519F">
              <w:rPr>
                <w:rFonts w:eastAsia="MS Mincho"/>
              </w:rPr>
              <w:t>55.224</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43.256</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9</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14°</w:t>
            </w:r>
            <w:r w:rsidR="004E6386" w:rsidRPr="0023519F">
              <w:rPr>
                <w:rFonts w:eastAsia="MS Mincho"/>
              </w:rPr>
              <w:t> </w:t>
            </w:r>
            <w:r w:rsidRPr="0023519F">
              <w:rPr>
                <w:rFonts w:eastAsia="MS Mincho"/>
              </w:rPr>
              <w:t>54.309</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43.677</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10</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53.183</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44.030</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11</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52.154</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44.157</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12</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50.703</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44.058</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13</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49.184</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43.692</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14</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46.774</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43.284</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15</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45.888</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43.044</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16</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44.983</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42.903</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17</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14°</w:t>
            </w:r>
            <w:r w:rsidR="004E6386" w:rsidRPr="0023519F">
              <w:rPr>
                <w:rFonts w:eastAsia="MS Mincho"/>
              </w:rPr>
              <w:t> </w:t>
            </w:r>
            <w:r w:rsidRPr="0023519F">
              <w:rPr>
                <w:rFonts w:eastAsia="MS Mincho"/>
              </w:rPr>
              <w:t>44.518</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42.558</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18</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44.211</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42.453</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19</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42.576</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42.216</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20</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14°</w:t>
            </w:r>
            <w:r w:rsidR="004E6386" w:rsidRPr="0023519F">
              <w:rPr>
                <w:rFonts w:eastAsia="MS Mincho"/>
              </w:rPr>
              <w:t> </w:t>
            </w:r>
            <w:r w:rsidRPr="0023519F">
              <w:rPr>
                <w:rFonts w:eastAsia="MS Mincho"/>
              </w:rPr>
              <w:t>42.156</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41.946</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21</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14°</w:t>
            </w:r>
            <w:r w:rsidR="004E6386" w:rsidRPr="0023519F">
              <w:rPr>
                <w:rFonts w:eastAsia="MS Mincho"/>
              </w:rPr>
              <w:t> </w:t>
            </w:r>
            <w:r w:rsidRPr="0023519F">
              <w:rPr>
                <w:rFonts w:eastAsia="MS Mincho"/>
              </w:rPr>
              <w:t>42.000</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41.635</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22</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14°</w:t>
            </w:r>
            <w:r w:rsidR="004E6386" w:rsidRPr="0023519F">
              <w:rPr>
                <w:rFonts w:eastAsia="MS Mincho"/>
              </w:rPr>
              <w:t> </w:t>
            </w:r>
            <w:r w:rsidRPr="0023519F">
              <w:rPr>
                <w:rFonts w:eastAsia="MS Mincho"/>
              </w:rPr>
              <w:t>41.556</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41.124</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23</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40.843</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40.909</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24</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westerly along the geodesic to 14°</w:t>
            </w:r>
            <w:r w:rsidR="004E6386" w:rsidRPr="0023519F">
              <w:rPr>
                <w:rFonts w:eastAsia="MS Mincho"/>
              </w:rPr>
              <w:t> </w:t>
            </w:r>
            <w:r w:rsidRPr="0023519F">
              <w:rPr>
                <w:rFonts w:eastAsia="MS Mincho"/>
              </w:rPr>
              <w:t>40.719</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40.566</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25</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14°</w:t>
            </w:r>
            <w:r w:rsidR="004E6386" w:rsidRPr="0023519F">
              <w:rPr>
                <w:rFonts w:eastAsia="MS Mincho"/>
              </w:rPr>
              <w:t> </w:t>
            </w:r>
            <w:r w:rsidRPr="0023519F">
              <w:rPr>
                <w:rFonts w:eastAsia="MS Mincho"/>
              </w:rPr>
              <w:t>40.422</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40.355</w:t>
            </w:r>
            <w:r w:rsidRPr="0023519F">
              <w:t>′</w:t>
            </w:r>
            <w:r w:rsidR="004E6386" w:rsidRPr="0023519F">
              <w:t> </w:t>
            </w:r>
            <w:r w:rsidRPr="0023519F">
              <w:rPr>
                <w:rFonts w:eastAsia="MS Mincho"/>
              </w:rPr>
              <w:t>E;</w:t>
            </w:r>
          </w:p>
        </w:tc>
      </w:tr>
      <w:tr w:rsidR="0055584E" w:rsidRPr="0023519F" w:rsidTr="00ED4AB8">
        <w:tc>
          <w:tcPr>
            <w:tcW w:w="481" w:type="pct"/>
            <w:shd w:val="clear" w:color="auto" w:fill="auto"/>
          </w:tcPr>
          <w:p w:rsidR="0055584E" w:rsidRPr="0023519F" w:rsidRDefault="0055584E" w:rsidP="00A11675">
            <w:pPr>
              <w:pStyle w:val="Tabletext0"/>
              <w:rPr>
                <w:rFonts w:eastAsia="MS Mincho"/>
              </w:rPr>
            </w:pPr>
            <w:r w:rsidRPr="0023519F">
              <w:rPr>
                <w:rFonts w:eastAsia="MS Mincho"/>
              </w:rPr>
              <w:t>26</w:t>
            </w:r>
          </w:p>
        </w:tc>
        <w:tc>
          <w:tcPr>
            <w:tcW w:w="4519" w:type="pct"/>
            <w:shd w:val="clear" w:color="auto" w:fill="auto"/>
          </w:tcPr>
          <w:p w:rsidR="0055584E" w:rsidRPr="0023519F" w:rsidRDefault="0055584E" w:rsidP="00A11675">
            <w:pPr>
              <w:pStyle w:val="Tabletext0"/>
              <w:rPr>
                <w:rFonts w:eastAsia="MS Mincho"/>
              </w:rPr>
            </w:pPr>
            <w:r w:rsidRPr="0023519F">
              <w:rPr>
                <w:rFonts w:eastAsia="MS Mincho"/>
              </w:rPr>
              <w:t>northerly along the geodesic to 14°</w:t>
            </w:r>
            <w:r w:rsidR="004E6386" w:rsidRPr="0023519F">
              <w:rPr>
                <w:rFonts w:eastAsia="MS Mincho"/>
              </w:rPr>
              <w:t> </w:t>
            </w:r>
            <w:r w:rsidRPr="0023519F">
              <w:rPr>
                <w:rFonts w:eastAsia="MS Mincho"/>
              </w:rPr>
              <w:t>39.806</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40.156</w:t>
            </w:r>
            <w:r w:rsidRPr="0023519F">
              <w:t>′</w:t>
            </w:r>
            <w:r w:rsidR="004E6386" w:rsidRPr="0023519F">
              <w:t> </w:t>
            </w:r>
            <w:r w:rsidRPr="0023519F">
              <w:rPr>
                <w:rFonts w:eastAsia="MS Mincho"/>
              </w:rPr>
              <w:t>E;</w:t>
            </w:r>
          </w:p>
        </w:tc>
      </w:tr>
      <w:tr w:rsidR="0055584E" w:rsidRPr="0023519F" w:rsidTr="00ED4AB8">
        <w:tc>
          <w:tcPr>
            <w:tcW w:w="481" w:type="pct"/>
            <w:tcBorders>
              <w:bottom w:val="single" w:sz="4" w:space="0" w:color="auto"/>
            </w:tcBorders>
            <w:shd w:val="clear" w:color="auto" w:fill="auto"/>
          </w:tcPr>
          <w:p w:rsidR="0055584E" w:rsidRPr="0023519F" w:rsidRDefault="0055584E" w:rsidP="00A11675">
            <w:pPr>
              <w:pStyle w:val="Tabletext0"/>
              <w:rPr>
                <w:rFonts w:eastAsia="MS Mincho"/>
              </w:rPr>
            </w:pPr>
            <w:r w:rsidRPr="0023519F">
              <w:rPr>
                <w:rFonts w:eastAsia="MS Mincho"/>
              </w:rPr>
              <w:t>27</w:t>
            </w:r>
          </w:p>
        </w:tc>
        <w:tc>
          <w:tcPr>
            <w:tcW w:w="4519" w:type="pct"/>
            <w:tcBorders>
              <w:bottom w:val="single" w:sz="4" w:space="0" w:color="auto"/>
            </w:tcBorders>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14°</w:t>
            </w:r>
            <w:r w:rsidR="004E6386" w:rsidRPr="0023519F">
              <w:rPr>
                <w:rFonts w:eastAsia="MS Mincho"/>
              </w:rPr>
              <w:t> </w:t>
            </w:r>
            <w:r w:rsidRPr="0023519F">
              <w:rPr>
                <w:rFonts w:eastAsia="MS Mincho"/>
              </w:rPr>
              <w:t>39.601</w:t>
            </w:r>
            <w:r w:rsidRPr="0023519F">
              <w:t>′</w:t>
            </w:r>
            <w:r w:rsidR="004E6386" w:rsidRPr="0023519F">
              <w:t> </w:t>
            </w:r>
            <w:r w:rsidRPr="0023519F">
              <w:rPr>
                <w:rFonts w:eastAsia="MS Mincho"/>
              </w:rPr>
              <w:t>S, 145°</w:t>
            </w:r>
            <w:r w:rsidR="004E6386" w:rsidRPr="0023519F">
              <w:rPr>
                <w:rFonts w:eastAsia="MS Mincho"/>
              </w:rPr>
              <w:t> </w:t>
            </w:r>
            <w:r w:rsidRPr="0023519F">
              <w:rPr>
                <w:rFonts w:eastAsia="MS Mincho"/>
              </w:rPr>
              <w:t>39.978</w:t>
            </w:r>
            <w:r w:rsidRPr="0023519F">
              <w:t>′</w:t>
            </w:r>
            <w:r w:rsidR="004E6386" w:rsidRPr="0023519F">
              <w:t> </w:t>
            </w:r>
            <w:r w:rsidRPr="0023519F">
              <w:rPr>
                <w:rFonts w:eastAsia="MS Mincho"/>
              </w:rPr>
              <w:t>E;</w:t>
            </w:r>
          </w:p>
        </w:tc>
      </w:tr>
      <w:tr w:rsidR="0055584E" w:rsidRPr="0023519F" w:rsidTr="00ED4AB8">
        <w:tc>
          <w:tcPr>
            <w:tcW w:w="481" w:type="pct"/>
            <w:tcBorders>
              <w:bottom w:val="single" w:sz="12" w:space="0" w:color="auto"/>
            </w:tcBorders>
            <w:shd w:val="clear" w:color="auto" w:fill="auto"/>
          </w:tcPr>
          <w:p w:rsidR="0055584E" w:rsidRPr="0023519F" w:rsidRDefault="0055584E" w:rsidP="00A11675">
            <w:pPr>
              <w:pStyle w:val="Tabletext0"/>
              <w:rPr>
                <w:rFonts w:eastAsia="MS Mincho"/>
              </w:rPr>
            </w:pPr>
            <w:r w:rsidRPr="0023519F">
              <w:rPr>
                <w:rFonts w:eastAsia="MS Mincho"/>
              </w:rPr>
              <w:t>28</w:t>
            </w:r>
          </w:p>
        </w:tc>
        <w:tc>
          <w:tcPr>
            <w:tcW w:w="4519" w:type="pct"/>
            <w:tcBorders>
              <w:bottom w:val="single" w:sz="12" w:space="0" w:color="auto"/>
            </w:tcBorders>
            <w:shd w:val="clear" w:color="auto" w:fill="auto"/>
          </w:tcPr>
          <w:p w:rsidR="0055584E" w:rsidRPr="0023519F" w:rsidRDefault="0055584E" w:rsidP="00A11675">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the point of commencement</w:t>
            </w:r>
          </w:p>
        </w:tc>
      </w:tr>
    </w:tbl>
    <w:p w:rsidR="0055584E" w:rsidRPr="0023519F" w:rsidRDefault="0055584E" w:rsidP="008844D2">
      <w:pPr>
        <w:pStyle w:val="SubsectionHead"/>
      </w:pPr>
      <w:r w:rsidRPr="0023519F">
        <w:t xml:space="preserve">Table </w:t>
      </w:r>
      <w:r w:rsidR="00A97D9F" w:rsidRPr="0023519F">
        <w:t>48</w:t>
      </w:r>
      <w:r w:rsidRPr="0023519F">
        <w:t xml:space="preserve"> Part</w:t>
      </w:r>
      <w:r w:rsidR="0023519F">
        <w:t> </w:t>
      </w:r>
      <w:r w:rsidRPr="0023519F">
        <w:t>3</w:t>
      </w:r>
      <w:r w:rsidR="004E6386" w:rsidRPr="0023519F">
        <w:t>   </w:t>
      </w:r>
      <w:r w:rsidRPr="0023519F">
        <w:t>Ribbon No.</w:t>
      </w:r>
      <w:r w:rsidR="0023519F">
        <w:t> </w:t>
      </w:r>
      <w:r w:rsidRPr="0023519F">
        <w:t>7 Reef (15</w:t>
      </w:r>
      <w:r w:rsidR="0023519F">
        <w:noBreakHyphen/>
      </w:r>
      <w:r w:rsidRPr="0023519F">
        <w:t>026), Ribbon No.</w:t>
      </w:r>
      <w:r w:rsidR="0023519F">
        <w:t> </w:t>
      </w:r>
      <w:r w:rsidRPr="0023519F">
        <w:t>6 Reef</w:t>
      </w:r>
      <w:r w:rsidR="004E6386" w:rsidRPr="0023519F">
        <w:t> </w:t>
      </w:r>
      <w:r w:rsidRPr="0023519F">
        <w:t>(15</w:t>
      </w:r>
      <w:r w:rsidR="0023519F">
        <w:noBreakHyphen/>
      </w:r>
      <w:r w:rsidRPr="0023519F">
        <w:t>032), Unnamed Reef (15</w:t>
      </w:r>
      <w:r w:rsidR="0023519F">
        <w:noBreakHyphen/>
      </w:r>
      <w:r w:rsidRPr="0023519F">
        <w:t>034) Seasonal Closure (Offshore Ribbon Reefs) SMA</w:t>
      </w:r>
    </w:p>
    <w:p w:rsidR="0055584E" w:rsidRPr="0023519F" w:rsidRDefault="0055584E" w:rsidP="008844D2">
      <w:pPr>
        <w:pStyle w:val="subsection"/>
        <w:rPr>
          <w:rFonts w:eastAsia="MS Mincho"/>
        </w:rPr>
      </w:pPr>
      <w:r w:rsidRPr="0023519F">
        <w:tab/>
      </w:r>
      <w:r w:rsidRPr="0023519F">
        <w:tab/>
        <w:t>T</w:t>
      </w:r>
      <w:r w:rsidRPr="0023519F">
        <w:rPr>
          <w:rFonts w:eastAsia="MS Mincho"/>
        </w:rPr>
        <w:t xml:space="preserve">he area bounded by a notional line commencing at </w:t>
      </w:r>
      <w:r w:rsidRPr="0023519F">
        <w:rPr>
          <w:rFonts w:hint="eastAsia"/>
        </w:rPr>
        <w:t>15°</w:t>
      </w:r>
      <w:r w:rsidR="004E6386" w:rsidRPr="0023519F">
        <w:t> </w:t>
      </w:r>
      <w:r w:rsidRPr="0023519F">
        <w:rPr>
          <w:rFonts w:hint="eastAsia"/>
        </w:rPr>
        <w:t>19.836</w:t>
      </w:r>
      <w:r w:rsidRPr="0023519F">
        <w:t>′</w:t>
      </w:r>
      <w:r w:rsidR="004E6386" w:rsidRPr="0023519F">
        <w:t> </w:t>
      </w:r>
      <w:r w:rsidRPr="0023519F">
        <w:rPr>
          <w:rFonts w:hint="eastAsia"/>
        </w:rPr>
        <w:t>S</w:t>
      </w:r>
      <w:r w:rsidRPr="0023519F">
        <w:rPr>
          <w:rFonts w:eastAsia="MS Mincho"/>
        </w:rPr>
        <w:t xml:space="preserve">, </w:t>
      </w:r>
      <w:r w:rsidRPr="0023519F">
        <w:rPr>
          <w:rFonts w:hint="eastAsia"/>
        </w:rPr>
        <w:t>145°</w:t>
      </w:r>
      <w:r w:rsidR="004E6386" w:rsidRPr="0023519F">
        <w:t> </w:t>
      </w:r>
      <w:r w:rsidRPr="0023519F">
        <w:rPr>
          <w:rFonts w:hint="eastAsia"/>
        </w:rPr>
        <w:t>47.063</w:t>
      </w:r>
      <w:r w:rsidRPr="0023519F">
        <w:t>′</w:t>
      </w:r>
      <w:r w:rsidR="004E6386" w:rsidRPr="0023519F">
        <w:t> </w:t>
      </w:r>
      <w:r w:rsidRPr="0023519F">
        <w:rPr>
          <w:rFonts w:hint="eastAsia"/>
        </w:rPr>
        <w:t>E</w:t>
      </w:r>
      <w:r w:rsidRPr="0023519F">
        <w:t>,</w:t>
      </w:r>
      <w:r w:rsidRPr="0023519F">
        <w:rPr>
          <w:rFonts w:eastAsia="MS Mincho"/>
        </w:rPr>
        <w:t xml:space="preserv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A11675">
            <w:pPr>
              <w:pStyle w:val="Tabletext0"/>
            </w:pPr>
            <w:r w:rsidRPr="0023519F">
              <w:t>1</w:t>
            </w:r>
          </w:p>
        </w:tc>
        <w:tc>
          <w:tcPr>
            <w:tcW w:w="4545" w:type="pct"/>
            <w:shd w:val="clear" w:color="auto" w:fill="auto"/>
          </w:tcPr>
          <w:p w:rsidR="0055584E" w:rsidRPr="0023519F" w:rsidRDefault="0055584E" w:rsidP="00A11675">
            <w:pPr>
              <w:pStyle w:val="Tabletext0"/>
            </w:pPr>
            <w:r w:rsidRPr="0023519F">
              <w:rPr>
                <w:rFonts w:hint="eastAsia"/>
              </w:rPr>
              <w:t>westerly along the geodesic to 15°</w:t>
            </w:r>
            <w:r w:rsidR="004E6386" w:rsidRPr="0023519F">
              <w:t> </w:t>
            </w:r>
            <w:r w:rsidRPr="0023519F">
              <w:rPr>
                <w:rFonts w:hint="eastAsia"/>
              </w:rPr>
              <w:t>20.448</w:t>
            </w:r>
            <w:r w:rsidRPr="0023519F">
              <w:t>′</w:t>
            </w:r>
            <w:r w:rsidR="004E6386" w:rsidRPr="0023519F">
              <w:t> </w:t>
            </w:r>
            <w:r w:rsidRPr="0023519F">
              <w:rPr>
                <w:rFonts w:hint="eastAsia"/>
              </w:rPr>
              <w:t>S, 145°</w:t>
            </w:r>
            <w:r w:rsidR="004E6386" w:rsidRPr="0023519F">
              <w:t> </w:t>
            </w:r>
            <w:r w:rsidRPr="0023519F">
              <w:rPr>
                <w:rFonts w:hint="eastAsia"/>
              </w:rPr>
              <w:t>44.976</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15°</w:t>
            </w:r>
            <w:r w:rsidR="004E6386" w:rsidRPr="0023519F">
              <w:t> </w:t>
            </w:r>
            <w:r w:rsidRPr="0023519F">
              <w:rPr>
                <w:rFonts w:hint="eastAsia"/>
              </w:rPr>
              <w:t>20.074</w:t>
            </w:r>
            <w:r w:rsidRPr="0023519F">
              <w:t>′</w:t>
            </w:r>
            <w:r w:rsidR="004E6386" w:rsidRPr="0023519F">
              <w:t> </w:t>
            </w:r>
            <w:r w:rsidRPr="0023519F">
              <w:rPr>
                <w:rFonts w:hint="eastAsia"/>
              </w:rPr>
              <w:t>S, 145°</w:t>
            </w:r>
            <w:r w:rsidR="004E6386" w:rsidRPr="0023519F">
              <w:t> </w:t>
            </w:r>
            <w:r w:rsidRPr="0023519F">
              <w:rPr>
                <w:rFonts w:hint="eastAsia"/>
              </w:rPr>
              <w:t>45.329</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3</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15°</w:t>
            </w:r>
            <w:r w:rsidR="004E6386" w:rsidRPr="0023519F">
              <w:t> </w:t>
            </w:r>
            <w:r w:rsidRPr="0023519F">
              <w:rPr>
                <w:rFonts w:hint="eastAsia"/>
              </w:rPr>
              <w:t>19.268</w:t>
            </w:r>
            <w:r w:rsidRPr="0023519F">
              <w:t>′</w:t>
            </w:r>
            <w:r w:rsidR="004E6386" w:rsidRPr="0023519F">
              <w:t> </w:t>
            </w:r>
            <w:r w:rsidRPr="0023519F">
              <w:rPr>
                <w:rFonts w:hint="eastAsia"/>
              </w:rPr>
              <w:t>S, 145°</w:t>
            </w:r>
            <w:r w:rsidR="004E6386" w:rsidRPr="0023519F">
              <w:t> </w:t>
            </w:r>
            <w:r w:rsidRPr="0023519F">
              <w:rPr>
                <w:rFonts w:hint="eastAsia"/>
              </w:rPr>
              <w:t>45.951</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4</w:t>
            </w:r>
          </w:p>
        </w:tc>
        <w:tc>
          <w:tcPr>
            <w:tcW w:w="4545" w:type="pct"/>
            <w:shd w:val="clear" w:color="auto" w:fill="auto"/>
          </w:tcPr>
          <w:p w:rsidR="0055584E" w:rsidRPr="0023519F" w:rsidRDefault="0055584E" w:rsidP="00A11675">
            <w:pPr>
              <w:pStyle w:val="Tabletext0"/>
            </w:pPr>
            <w:r w:rsidRPr="0023519F">
              <w:rPr>
                <w:rFonts w:hint="eastAsia"/>
              </w:rPr>
              <w:t>easterly along the geodesic to 15°</w:t>
            </w:r>
            <w:r w:rsidR="004E6386" w:rsidRPr="0023519F">
              <w:t> </w:t>
            </w:r>
            <w:r w:rsidRPr="0023519F">
              <w:rPr>
                <w:rFonts w:hint="eastAsia"/>
              </w:rPr>
              <w:t>19.236</w:t>
            </w:r>
            <w:r w:rsidRPr="0023519F">
              <w:t>′</w:t>
            </w:r>
            <w:r w:rsidR="004E6386" w:rsidRPr="0023519F">
              <w:t> </w:t>
            </w:r>
            <w:r w:rsidRPr="0023519F">
              <w:rPr>
                <w:rFonts w:hint="eastAsia"/>
              </w:rPr>
              <w:t>S, 145°</w:t>
            </w:r>
            <w:r w:rsidR="004E6386" w:rsidRPr="0023519F">
              <w:t> </w:t>
            </w:r>
            <w:r w:rsidRPr="0023519F">
              <w:rPr>
                <w:rFonts w:hint="eastAsia"/>
              </w:rPr>
              <w:t>46.147</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5</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15°</w:t>
            </w:r>
            <w:r w:rsidR="004E6386" w:rsidRPr="0023519F">
              <w:t> </w:t>
            </w:r>
            <w:r w:rsidRPr="0023519F">
              <w:rPr>
                <w:rFonts w:hint="eastAsia"/>
              </w:rPr>
              <w:t>19.106</w:t>
            </w:r>
            <w:r w:rsidRPr="0023519F">
              <w:t>′</w:t>
            </w:r>
            <w:r w:rsidR="004E6386" w:rsidRPr="0023519F">
              <w:t> </w:t>
            </w:r>
            <w:r w:rsidRPr="0023519F">
              <w:rPr>
                <w:rFonts w:hint="eastAsia"/>
              </w:rPr>
              <w:t>S, 145°</w:t>
            </w:r>
            <w:r w:rsidR="004E6386" w:rsidRPr="0023519F">
              <w:t> </w:t>
            </w:r>
            <w:r w:rsidRPr="0023519F">
              <w:rPr>
                <w:rFonts w:hint="eastAsia"/>
              </w:rPr>
              <w:t>46.344</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6</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18.858</w:t>
            </w:r>
            <w:r w:rsidRPr="0023519F">
              <w:t>′</w:t>
            </w:r>
            <w:r w:rsidR="004E6386" w:rsidRPr="0023519F">
              <w:t> </w:t>
            </w:r>
            <w:r w:rsidRPr="0023519F">
              <w:rPr>
                <w:rFonts w:hint="eastAsia"/>
              </w:rPr>
              <w:t>S, 145°</w:t>
            </w:r>
            <w:r w:rsidR="004E6386" w:rsidRPr="0023519F">
              <w:t> </w:t>
            </w:r>
            <w:r w:rsidRPr="0023519F">
              <w:rPr>
                <w:rFonts w:hint="eastAsia"/>
              </w:rPr>
              <w:t>46.425</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7</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18.225</w:t>
            </w:r>
            <w:r w:rsidRPr="0023519F">
              <w:t>′</w:t>
            </w:r>
            <w:r w:rsidR="004E6386" w:rsidRPr="0023519F">
              <w:t> </w:t>
            </w:r>
            <w:r w:rsidRPr="0023519F">
              <w:rPr>
                <w:rFonts w:hint="eastAsia"/>
              </w:rPr>
              <w:t>S, 145°</w:t>
            </w:r>
            <w:r w:rsidR="004E6386" w:rsidRPr="0023519F">
              <w:t> </w:t>
            </w:r>
            <w:r w:rsidRPr="0023519F">
              <w:rPr>
                <w:rFonts w:hint="eastAsia"/>
              </w:rPr>
              <w:t>46.114</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8</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18.096</w:t>
            </w:r>
            <w:r w:rsidRPr="0023519F">
              <w:t>′</w:t>
            </w:r>
            <w:r w:rsidR="004E6386" w:rsidRPr="0023519F">
              <w:t> </w:t>
            </w:r>
            <w:r w:rsidRPr="0023519F">
              <w:rPr>
                <w:rFonts w:hint="eastAsia"/>
              </w:rPr>
              <w:t>S, 145°</w:t>
            </w:r>
            <w:r w:rsidR="004E6386" w:rsidRPr="0023519F">
              <w:t> </w:t>
            </w:r>
            <w:r w:rsidRPr="0023519F">
              <w:rPr>
                <w:rFonts w:hint="eastAsia"/>
              </w:rPr>
              <w:t>45.872</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9</w:t>
            </w:r>
          </w:p>
        </w:tc>
        <w:tc>
          <w:tcPr>
            <w:tcW w:w="4545" w:type="pct"/>
            <w:shd w:val="clear" w:color="auto" w:fill="auto"/>
          </w:tcPr>
          <w:p w:rsidR="0055584E" w:rsidRPr="0023519F" w:rsidRDefault="0055584E" w:rsidP="00A11675">
            <w:pPr>
              <w:pStyle w:val="Tabletext0"/>
            </w:pPr>
            <w:r w:rsidRPr="0023519F">
              <w:rPr>
                <w:rFonts w:hint="eastAsia"/>
              </w:rPr>
              <w:t xml:space="preserve">west along the parallel to its intersection with </w:t>
            </w:r>
            <w:r w:rsidRPr="0023519F">
              <w:rPr>
                <w:rFonts w:eastAsia="MS Mincho"/>
              </w:rPr>
              <w:t>longitude</w:t>
            </w:r>
            <w:r w:rsidRPr="0023519F">
              <w:rPr>
                <w:rFonts w:hint="eastAsia"/>
              </w:rPr>
              <w:t xml:space="preserve"> 145°</w:t>
            </w:r>
            <w:r w:rsidR="004E6386" w:rsidRPr="0023519F">
              <w:t> </w:t>
            </w:r>
            <w:r w:rsidRPr="0023519F">
              <w:rPr>
                <w:rFonts w:hint="eastAsia"/>
              </w:rPr>
              <w:t>45.449</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10</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15°</w:t>
            </w:r>
            <w:r w:rsidR="004E6386" w:rsidRPr="0023519F">
              <w:t> </w:t>
            </w:r>
            <w:r w:rsidRPr="0023519F">
              <w:rPr>
                <w:rFonts w:hint="eastAsia"/>
              </w:rPr>
              <w:t>17.716</w:t>
            </w:r>
            <w:r w:rsidRPr="0023519F">
              <w:t>′</w:t>
            </w:r>
            <w:r w:rsidR="004E6386" w:rsidRPr="0023519F">
              <w:t> </w:t>
            </w:r>
            <w:r w:rsidRPr="0023519F">
              <w:rPr>
                <w:rFonts w:hint="eastAsia"/>
              </w:rPr>
              <w:t>S, 145°</w:t>
            </w:r>
            <w:r w:rsidR="004E6386" w:rsidRPr="0023519F">
              <w:t> </w:t>
            </w:r>
            <w:r w:rsidRPr="0023519F">
              <w:rPr>
                <w:rFonts w:hint="eastAsia"/>
              </w:rPr>
              <w:t>45.736</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11</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17.574</w:t>
            </w:r>
            <w:r w:rsidRPr="0023519F">
              <w:t>′</w:t>
            </w:r>
            <w:r w:rsidR="004E6386" w:rsidRPr="0023519F">
              <w:t> </w:t>
            </w:r>
            <w:r w:rsidRPr="0023519F">
              <w:rPr>
                <w:rFonts w:hint="eastAsia"/>
              </w:rPr>
              <w:t>S, 145°</w:t>
            </w:r>
            <w:r w:rsidR="004E6386" w:rsidRPr="0023519F">
              <w:t> </w:t>
            </w:r>
            <w:r w:rsidRPr="0023519F">
              <w:rPr>
                <w:rFonts w:hint="eastAsia"/>
              </w:rPr>
              <w:t>45.768</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12</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16.821</w:t>
            </w:r>
            <w:r w:rsidRPr="0023519F">
              <w:t>′</w:t>
            </w:r>
            <w:r w:rsidR="004E6386" w:rsidRPr="0023519F">
              <w:t> </w:t>
            </w:r>
            <w:r w:rsidRPr="0023519F">
              <w:rPr>
                <w:rFonts w:hint="eastAsia"/>
              </w:rPr>
              <w:t>S, 145°</w:t>
            </w:r>
            <w:r w:rsidR="004E6386" w:rsidRPr="0023519F">
              <w:t> </w:t>
            </w:r>
            <w:r w:rsidRPr="0023519F">
              <w:rPr>
                <w:rFonts w:hint="eastAsia"/>
              </w:rPr>
              <w:t>45.575</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13</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16.427</w:t>
            </w:r>
            <w:r w:rsidRPr="0023519F">
              <w:t>′</w:t>
            </w:r>
            <w:r w:rsidR="004E6386" w:rsidRPr="0023519F">
              <w:t> </w:t>
            </w:r>
            <w:r w:rsidRPr="0023519F">
              <w:rPr>
                <w:rFonts w:hint="eastAsia"/>
              </w:rPr>
              <w:t>S, 145°</w:t>
            </w:r>
            <w:r w:rsidR="004E6386" w:rsidRPr="0023519F">
              <w:t> </w:t>
            </w:r>
            <w:r w:rsidRPr="0023519F">
              <w:rPr>
                <w:rFonts w:hint="eastAsia"/>
              </w:rPr>
              <w:t>45.585</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14</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15.720</w:t>
            </w:r>
            <w:r w:rsidRPr="0023519F">
              <w:t>′</w:t>
            </w:r>
            <w:r w:rsidR="004E6386" w:rsidRPr="0023519F">
              <w:t> </w:t>
            </w:r>
            <w:r w:rsidRPr="0023519F">
              <w:rPr>
                <w:rFonts w:hint="eastAsia"/>
              </w:rPr>
              <w:t>S, 145°</w:t>
            </w:r>
            <w:r w:rsidR="004E6386" w:rsidRPr="0023519F">
              <w:t> </w:t>
            </w:r>
            <w:r w:rsidRPr="0023519F">
              <w:rPr>
                <w:rFonts w:hint="eastAsia"/>
              </w:rPr>
              <w:t>45.359</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15</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15.581</w:t>
            </w:r>
            <w:r w:rsidRPr="0023519F">
              <w:t>′</w:t>
            </w:r>
            <w:r w:rsidR="004E6386" w:rsidRPr="0023519F">
              <w:t> </w:t>
            </w:r>
            <w:r w:rsidRPr="0023519F">
              <w:rPr>
                <w:rFonts w:hint="eastAsia"/>
              </w:rPr>
              <w:t>S, 145°</w:t>
            </w:r>
            <w:r w:rsidR="004E6386" w:rsidRPr="0023519F">
              <w:t> </w:t>
            </w:r>
            <w:r w:rsidRPr="0023519F">
              <w:rPr>
                <w:rFonts w:hint="eastAsia"/>
              </w:rPr>
              <w:t>45.348</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16</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15.444</w:t>
            </w:r>
            <w:r w:rsidRPr="0023519F">
              <w:t>′</w:t>
            </w:r>
            <w:r w:rsidR="004E6386" w:rsidRPr="0023519F">
              <w:t> </w:t>
            </w:r>
            <w:r w:rsidRPr="0023519F">
              <w:rPr>
                <w:rFonts w:hint="eastAsia"/>
              </w:rPr>
              <w:t>S, 145°</w:t>
            </w:r>
            <w:r w:rsidR="004E6386" w:rsidRPr="0023519F">
              <w:t> </w:t>
            </w:r>
            <w:r w:rsidRPr="0023519F">
              <w:rPr>
                <w:rFonts w:hint="eastAsia"/>
              </w:rPr>
              <w:t>45.135</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17</w:t>
            </w:r>
          </w:p>
        </w:tc>
        <w:tc>
          <w:tcPr>
            <w:tcW w:w="4545" w:type="pct"/>
            <w:shd w:val="clear" w:color="auto" w:fill="auto"/>
          </w:tcPr>
          <w:p w:rsidR="0055584E" w:rsidRPr="0023519F" w:rsidRDefault="0055584E" w:rsidP="00A11675">
            <w:pPr>
              <w:pStyle w:val="Tabletext0"/>
            </w:pPr>
            <w:r w:rsidRPr="0023519F">
              <w:rPr>
                <w:rFonts w:hint="eastAsia"/>
              </w:rPr>
              <w:t>westerly along the geodesic to 15°</w:t>
            </w:r>
            <w:r w:rsidR="004E6386" w:rsidRPr="0023519F">
              <w:t> </w:t>
            </w:r>
            <w:r w:rsidRPr="0023519F">
              <w:rPr>
                <w:rFonts w:hint="eastAsia"/>
              </w:rPr>
              <w:t>15.390</w:t>
            </w:r>
            <w:r w:rsidRPr="0023519F">
              <w:t>′</w:t>
            </w:r>
            <w:r w:rsidR="004E6386" w:rsidRPr="0023519F">
              <w:t> </w:t>
            </w:r>
            <w:r w:rsidRPr="0023519F">
              <w:rPr>
                <w:rFonts w:hint="eastAsia"/>
              </w:rPr>
              <w:t>S, 145°</w:t>
            </w:r>
            <w:r w:rsidR="004E6386" w:rsidRPr="0023519F">
              <w:t> </w:t>
            </w:r>
            <w:r w:rsidRPr="0023519F">
              <w:rPr>
                <w:rFonts w:hint="eastAsia"/>
              </w:rPr>
              <w:t>44.871</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18</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15.120</w:t>
            </w:r>
            <w:r w:rsidRPr="0023519F">
              <w:t>′</w:t>
            </w:r>
            <w:r w:rsidR="004E6386" w:rsidRPr="0023519F">
              <w:t> </w:t>
            </w:r>
            <w:r w:rsidRPr="0023519F">
              <w:rPr>
                <w:rFonts w:hint="eastAsia"/>
              </w:rPr>
              <w:t>S, 145°</w:t>
            </w:r>
            <w:r w:rsidR="004E6386" w:rsidRPr="0023519F">
              <w:t> </w:t>
            </w:r>
            <w:r w:rsidRPr="0023519F">
              <w:rPr>
                <w:rFonts w:hint="eastAsia"/>
              </w:rPr>
              <w:t>44.721</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19</w:t>
            </w:r>
          </w:p>
        </w:tc>
        <w:tc>
          <w:tcPr>
            <w:tcW w:w="4545" w:type="pct"/>
            <w:shd w:val="clear" w:color="auto" w:fill="auto"/>
          </w:tcPr>
          <w:p w:rsidR="0055584E" w:rsidRPr="0023519F" w:rsidRDefault="0055584E" w:rsidP="00A11675">
            <w:pPr>
              <w:pStyle w:val="Tabletext0"/>
            </w:pPr>
            <w:r w:rsidRPr="0023519F">
              <w:rPr>
                <w:rFonts w:hint="eastAsia"/>
              </w:rPr>
              <w:t xml:space="preserve">north along the meridian to its intersection with </w:t>
            </w:r>
            <w:r w:rsidRPr="0023519F">
              <w:t>latitude</w:t>
            </w:r>
            <w:r w:rsidRPr="0023519F">
              <w:rPr>
                <w:rFonts w:hint="eastAsia"/>
              </w:rPr>
              <w:t xml:space="preserve"> 15°</w:t>
            </w:r>
            <w:r w:rsidR="004E6386" w:rsidRPr="0023519F">
              <w:t> </w:t>
            </w:r>
            <w:r w:rsidRPr="0023519F">
              <w:rPr>
                <w:rFonts w:hint="eastAsia"/>
              </w:rPr>
              <w:t>14.119</w:t>
            </w:r>
            <w:r w:rsidRPr="0023519F">
              <w:t>′</w:t>
            </w:r>
            <w:r w:rsidR="004E6386" w:rsidRPr="0023519F">
              <w:t> </w:t>
            </w:r>
            <w:r w:rsidRPr="0023519F">
              <w:rPr>
                <w:rFonts w:hint="eastAsia"/>
              </w:rPr>
              <w:t>S</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20</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15°</w:t>
            </w:r>
            <w:r w:rsidR="004E6386" w:rsidRPr="0023519F">
              <w:t> </w:t>
            </w:r>
            <w:r w:rsidRPr="0023519F">
              <w:rPr>
                <w:rFonts w:hint="eastAsia"/>
              </w:rPr>
              <w:t>13.817</w:t>
            </w:r>
            <w:r w:rsidRPr="0023519F">
              <w:t>′</w:t>
            </w:r>
            <w:r w:rsidR="004E6386" w:rsidRPr="0023519F">
              <w:t> </w:t>
            </w:r>
            <w:r w:rsidRPr="0023519F">
              <w:rPr>
                <w:rFonts w:hint="eastAsia"/>
              </w:rPr>
              <w:t>S, 145°</w:t>
            </w:r>
            <w:r w:rsidR="004E6386" w:rsidRPr="0023519F">
              <w:t> </w:t>
            </w:r>
            <w:r w:rsidRPr="0023519F">
              <w:rPr>
                <w:rFonts w:hint="eastAsia"/>
              </w:rPr>
              <w:t>45.078</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21</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13.509</w:t>
            </w:r>
            <w:r w:rsidRPr="0023519F">
              <w:t>′</w:t>
            </w:r>
            <w:r w:rsidR="004E6386" w:rsidRPr="0023519F">
              <w:t> </w:t>
            </w:r>
            <w:r w:rsidRPr="0023519F">
              <w:rPr>
                <w:rFonts w:hint="eastAsia"/>
              </w:rPr>
              <w:t>S, 145°</w:t>
            </w:r>
            <w:r w:rsidR="004E6386" w:rsidRPr="0023519F">
              <w:t> </w:t>
            </w:r>
            <w:r w:rsidRPr="0023519F">
              <w:rPr>
                <w:rFonts w:hint="eastAsia"/>
              </w:rPr>
              <w:t>45.114</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22</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13.346</w:t>
            </w:r>
            <w:r w:rsidRPr="0023519F">
              <w:t>′</w:t>
            </w:r>
            <w:r w:rsidR="004E6386" w:rsidRPr="0023519F">
              <w:t> </w:t>
            </w:r>
            <w:r w:rsidRPr="0023519F">
              <w:rPr>
                <w:rFonts w:hint="eastAsia"/>
              </w:rPr>
              <w:t>S, 145°</w:t>
            </w:r>
            <w:r w:rsidR="004E6386" w:rsidRPr="0023519F">
              <w:t> </w:t>
            </w:r>
            <w:r w:rsidRPr="0023519F">
              <w:rPr>
                <w:rFonts w:hint="eastAsia"/>
              </w:rPr>
              <w:t>45.002</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23</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12.864</w:t>
            </w:r>
            <w:r w:rsidRPr="0023519F">
              <w:t>′</w:t>
            </w:r>
            <w:r w:rsidR="004E6386" w:rsidRPr="0023519F">
              <w:t> </w:t>
            </w:r>
            <w:r w:rsidRPr="0023519F">
              <w:rPr>
                <w:rFonts w:hint="eastAsia"/>
              </w:rPr>
              <w:t>S, 145°</w:t>
            </w:r>
            <w:r w:rsidR="004E6386" w:rsidRPr="0023519F">
              <w:t> </w:t>
            </w:r>
            <w:r w:rsidRPr="0023519F">
              <w:rPr>
                <w:rFonts w:hint="eastAsia"/>
              </w:rPr>
              <w:t>44.952</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24</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easterly along the geodesic to 15°</w:t>
            </w:r>
            <w:r w:rsidR="004E6386" w:rsidRPr="0023519F">
              <w:t> </w:t>
            </w:r>
            <w:r w:rsidRPr="0023519F">
              <w:rPr>
                <w:rFonts w:hint="eastAsia"/>
              </w:rPr>
              <w:t>12.551</w:t>
            </w:r>
            <w:r w:rsidRPr="0023519F">
              <w:t>′</w:t>
            </w:r>
            <w:r w:rsidR="004E6386" w:rsidRPr="0023519F">
              <w:t> </w:t>
            </w:r>
            <w:r w:rsidRPr="0023519F">
              <w:rPr>
                <w:rFonts w:hint="eastAsia"/>
              </w:rPr>
              <w:t>S, 145°</w:t>
            </w:r>
            <w:r w:rsidR="004E6386" w:rsidRPr="0023519F">
              <w:t> </w:t>
            </w:r>
            <w:r w:rsidRPr="0023519F">
              <w:rPr>
                <w:rFonts w:hint="eastAsia"/>
              </w:rPr>
              <w:t>45.221</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25</w:t>
            </w:r>
          </w:p>
        </w:tc>
        <w:tc>
          <w:tcPr>
            <w:tcW w:w="4545" w:type="pct"/>
            <w:shd w:val="clear" w:color="auto" w:fill="auto"/>
          </w:tcPr>
          <w:p w:rsidR="0055584E" w:rsidRPr="0023519F" w:rsidRDefault="0055584E" w:rsidP="00A11675">
            <w:pPr>
              <w:pStyle w:val="Tabletext0"/>
            </w:pPr>
            <w:r w:rsidRPr="0023519F">
              <w:rPr>
                <w:rFonts w:hint="eastAsia"/>
              </w:rPr>
              <w:t>northerly along the geodesic to 15°</w:t>
            </w:r>
            <w:r w:rsidR="004E6386" w:rsidRPr="0023519F">
              <w:t> </w:t>
            </w:r>
            <w:r w:rsidRPr="0023519F">
              <w:rPr>
                <w:rFonts w:hint="eastAsia"/>
              </w:rPr>
              <w:t>12.146</w:t>
            </w:r>
            <w:r w:rsidRPr="0023519F">
              <w:t>′</w:t>
            </w:r>
            <w:r w:rsidR="004E6386" w:rsidRPr="0023519F">
              <w:t> </w:t>
            </w:r>
            <w:r w:rsidRPr="0023519F">
              <w:rPr>
                <w:rFonts w:hint="eastAsia"/>
              </w:rPr>
              <w:t>S, 145°</w:t>
            </w:r>
            <w:r w:rsidR="004E6386" w:rsidRPr="0023519F">
              <w:t> </w:t>
            </w:r>
            <w:r w:rsidRPr="0023519F">
              <w:rPr>
                <w:rFonts w:hint="eastAsia"/>
              </w:rPr>
              <w:t>45.234</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26</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11.859</w:t>
            </w:r>
            <w:r w:rsidRPr="0023519F">
              <w:t>′</w:t>
            </w:r>
            <w:r w:rsidR="004E6386" w:rsidRPr="0023519F">
              <w:t> </w:t>
            </w:r>
            <w:r w:rsidRPr="0023519F">
              <w:rPr>
                <w:rFonts w:hint="eastAsia"/>
              </w:rPr>
              <w:t>S, 145°</w:t>
            </w:r>
            <w:r w:rsidR="004E6386" w:rsidRPr="0023519F">
              <w:t> </w:t>
            </w:r>
            <w:r w:rsidRPr="0023519F">
              <w:rPr>
                <w:rFonts w:hint="eastAsia"/>
              </w:rPr>
              <w:t>44.645</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27</w:t>
            </w:r>
          </w:p>
        </w:tc>
        <w:tc>
          <w:tcPr>
            <w:tcW w:w="4545" w:type="pct"/>
            <w:shd w:val="clear" w:color="auto" w:fill="auto"/>
          </w:tcPr>
          <w:p w:rsidR="0055584E" w:rsidRPr="0023519F" w:rsidRDefault="0055584E" w:rsidP="00A11675">
            <w:pPr>
              <w:pStyle w:val="Tabletext0"/>
            </w:pPr>
            <w:r w:rsidRPr="0023519F">
              <w:rPr>
                <w:rFonts w:hint="eastAsia"/>
              </w:rPr>
              <w:t>north</w:t>
            </w:r>
            <w:r w:rsidR="0023519F">
              <w:rPr>
                <w:rFonts w:hint="eastAsia"/>
              </w:rPr>
              <w:noBreakHyphen/>
            </w:r>
            <w:r w:rsidRPr="0023519F">
              <w:rPr>
                <w:rFonts w:hint="eastAsia"/>
              </w:rPr>
              <w:t>westerly along the geodesic to 15°</w:t>
            </w:r>
            <w:r w:rsidR="004E6386" w:rsidRPr="0023519F">
              <w:t> </w:t>
            </w:r>
            <w:r w:rsidRPr="0023519F">
              <w:rPr>
                <w:rFonts w:hint="eastAsia"/>
              </w:rPr>
              <w:t>11.402</w:t>
            </w:r>
            <w:r w:rsidRPr="0023519F">
              <w:t>′</w:t>
            </w:r>
            <w:r w:rsidR="004E6386" w:rsidRPr="0023519F">
              <w:t> </w:t>
            </w:r>
            <w:r w:rsidRPr="0023519F">
              <w:rPr>
                <w:rFonts w:hint="eastAsia"/>
              </w:rPr>
              <w:t>S, 145°</w:t>
            </w:r>
            <w:r w:rsidR="004E6386" w:rsidRPr="0023519F">
              <w:t> </w:t>
            </w:r>
            <w:r w:rsidRPr="0023519F">
              <w:rPr>
                <w:rFonts w:hint="eastAsia"/>
              </w:rPr>
              <w:t>44.417</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A11675">
            <w:pPr>
              <w:pStyle w:val="Tabletext0"/>
            </w:pPr>
            <w:r w:rsidRPr="0023519F">
              <w:t>28</w:t>
            </w:r>
          </w:p>
        </w:tc>
        <w:tc>
          <w:tcPr>
            <w:tcW w:w="4545" w:type="pct"/>
            <w:shd w:val="clear" w:color="auto" w:fill="auto"/>
          </w:tcPr>
          <w:p w:rsidR="0055584E" w:rsidRPr="0023519F" w:rsidRDefault="0055584E" w:rsidP="00A11675">
            <w:pPr>
              <w:pStyle w:val="Tabletext0"/>
            </w:pPr>
            <w:r w:rsidRPr="0023519F">
              <w:rPr>
                <w:rFonts w:hint="eastAsia"/>
              </w:rPr>
              <w:t>easterly along the geodesic to 15°</w:t>
            </w:r>
            <w:r w:rsidR="004E6386" w:rsidRPr="0023519F">
              <w:t> </w:t>
            </w:r>
            <w:r w:rsidRPr="0023519F">
              <w:rPr>
                <w:rFonts w:hint="eastAsia"/>
              </w:rPr>
              <w:t>11.400</w:t>
            </w:r>
            <w:r w:rsidRPr="0023519F">
              <w:t>′</w:t>
            </w:r>
            <w:r w:rsidR="004E6386" w:rsidRPr="0023519F">
              <w:t> </w:t>
            </w:r>
            <w:r w:rsidRPr="0023519F">
              <w:rPr>
                <w:rFonts w:hint="eastAsia"/>
              </w:rPr>
              <w:t>S, 145°</w:t>
            </w:r>
            <w:r w:rsidR="004E6386" w:rsidRPr="0023519F">
              <w:t> </w:t>
            </w:r>
            <w:r w:rsidRPr="0023519F">
              <w:rPr>
                <w:rFonts w:hint="eastAsia"/>
              </w:rPr>
              <w:t>45.000</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A11675">
            <w:pPr>
              <w:pStyle w:val="Tabletext0"/>
            </w:pPr>
            <w:r w:rsidRPr="0023519F">
              <w:t>29</w:t>
            </w:r>
          </w:p>
        </w:tc>
        <w:tc>
          <w:tcPr>
            <w:tcW w:w="4545" w:type="pct"/>
            <w:tcBorders>
              <w:bottom w:val="single" w:sz="4" w:space="0" w:color="auto"/>
            </w:tcBorders>
            <w:shd w:val="clear" w:color="auto" w:fill="auto"/>
          </w:tcPr>
          <w:p w:rsidR="0055584E" w:rsidRPr="0023519F" w:rsidRDefault="0055584E" w:rsidP="00A11675">
            <w:pPr>
              <w:pStyle w:val="Tabletext0"/>
              <w:rPr>
                <w:rFonts w:eastAsia="MS Mincho"/>
              </w:rPr>
            </w:pPr>
            <w:r w:rsidRPr="0023519F">
              <w:t xml:space="preserve">east along the parallel to its intersection with </w:t>
            </w:r>
            <w:r w:rsidRPr="0023519F">
              <w:rPr>
                <w:rFonts w:eastAsia="MS Mincho"/>
              </w:rPr>
              <w:t>longitude</w:t>
            </w:r>
            <w:r w:rsidRPr="0023519F">
              <w:t xml:space="preserve"> </w:t>
            </w:r>
            <w:r w:rsidRPr="0023519F">
              <w:rPr>
                <w:rFonts w:hint="eastAsia"/>
              </w:rPr>
              <w:t>145°</w:t>
            </w:r>
            <w:r w:rsidR="004E6386" w:rsidRPr="0023519F">
              <w:t> </w:t>
            </w:r>
            <w:r w:rsidRPr="0023519F">
              <w:rPr>
                <w:rFonts w:hint="eastAsia"/>
              </w:rPr>
              <w:t>47.063</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12" w:space="0" w:color="auto"/>
            </w:tcBorders>
            <w:shd w:val="clear" w:color="auto" w:fill="auto"/>
          </w:tcPr>
          <w:p w:rsidR="0055584E" w:rsidRPr="0023519F" w:rsidRDefault="0055584E" w:rsidP="00A11675">
            <w:pPr>
              <w:pStyle w:val="Tabletext0"/>
            </w:pPr>
            <w:r w:rsidRPr="0023519F">
              <w:t>30</w:t>
            </w:r>
          </w:p>
        </w:tc>
        <w:tc>
          <w:tcPr>
            <w:tcW w:w="4545" w:type="pct"/>
            <w:tcBorders>
              <w:bottom w:val="single" w:sz="12" w:space="0" w:color="auto"/>
            </w:tcBorders>
            <w:shd w:val="clear" w:color="auto" w:fill="auto"/>
          </w:tcPr>
          <w:p w:rsidR="0055584E" w:rsidRPr="0023519F" w:rsidRDefault="0055584E" w:rsidP="00A11675">
            <w:pPr>
              <w:pStyle w:val="Tabletext0"/>
              <w:rPr>
                <w:rFonts w:eastAsia="MS Mincho"/>
              </w:rPr>
            </w:pPr>
            <w:r w:rsidRPr="0023519F">
              <w:rPr>
                <w:rFonts w:eastAsia="MS Mincho"/>
              </w:rPr>
              <w:t>south along the meridian to the point of commencement</w:t>
            </w:r>
          </w:p>
        </w:tc>
      </w:tr>
    </w:tbl>
    <w:p w:rsidR="0055584E" w:rsidRPr="0023519F" w:rsidRDefault="0055584E" w:rsidP="008844D2">
      <w:pPr>
        <w:pStyle w:val="SubsectionHead"/>
      </w:pPr>
      <w:r w:rsidRPr="0023519F">
        <w:t xml:space="preserve">Table </w:t>
      </w:r>
      <w:r w:rsidR="00A97D9F" w:rsidRPr="0023519F">
        <w:t>48</w:t>
      </w:r>
      <w:r w:rsidRPr="0023519F">
        <w:t xml:space="preserve"> Part</w:t>
      </w:r>
      <w:r w:rsidR="0023519F">
        <w:t> </w:t>
      </w:r>
      <w:r w:rsidRPr="0023519F">
        <w:t>4</w:t>
      </w:r>
      <w:r w:rsidR="004E6386" w:rsidRPr="0023519F">
        <w:t>   </w:t>
      </w:r>
      <w:r w:rsidRPr="0023519F">
        <w:t>Areas described by reference to the Zoning Plan</w:t>
      </w:r>
    </w:p>
    <w:p w:rsidR="0055584E" w:rsidRPr="0023519F" w:rsidRDefault="0055584E" w:rsidP="008844D2">
      <w:pPr>
        <w:pStyle w:val="subsection"/>
      </w:pPr>
      <w:r w:rsidRPr="0023519F">
        <w:tab/>
      </w:r>
      <w:r w:rsidRPr="0023519F">
        <w:tab/>
        <w:t>The areas described in Part</w:t>
      </w:r>
      <w:r w:rsidR="0023519F">
        <w:t> </w:t>
      </w:r>
      <w:r w:rsidRPr="0023519F">
        <w:t>4 of Schedule</w:t>
      </w:r>
      <w:r w:rsidR="0023519F">
        <w:t> </w:t>
      </w:r>
      <w:r w:rsidRPr="0023519F">
        <w:t>1 to the Zoning Plan as follows:</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CellMar>
          <w:right w:w="0" w:type="dxa"/>
        </w:tblCellMar>
        <w:tblLook w:val="0000" w:firstRow="0" w:lastRow="0" w:firstColumn="0" w:lastColumn="0" w:noHBand="0" w:noVBand="0"/>
      </w:tblPr>
      <w:tblGrid>
        <w:gridCol w:w="810"/>
        <w:gridCol w:w="4551"/>
        <w:gridCol w:w="3060"/>
      </w:tblGrid>
      <w:tr w:rsidR="0055584E" w:rsidRPr="0023519F" w:rsidTr="00ED4AB8">
        <w:trPr>
          <w:trHeight w:val="375"/>
          <w:tblHeader/>
        </w:trPr>
        <w:tc>
          <w:tcPr>
            <w:tcW w:w="481" w:type="pct"/>
            <w:tcBorders>
              <w:top w:val="single" w:sz="12" w:space="0" w:color="auto"/>
              <w:bottom w:val="single" w:sz="12" w:space="0" w:color="auto"/>
            </w:tcBorders>
            <w:shd w:val="clear" w:color="auto" w:fill="auto"/>
          </w:tcPr>
          <w:p w:rsidR="0055584E" w:rsidRPr="0023519F" w:rsidRDefault="0055584E" w:rsidP="008844D2">
            <w:pPr>
              <w:pStyle w:val="TableHeading"/>
            </w:pPr>
            <w:r w:rsidRPr="0023519F">
              <w:t>Item</w:t>
            </w:r>
          </w:p>
        </w:tc>
        <w:tc>
          <w:tcPr>
            <w:tcW w:w="2702" w:type="pct"/>
            <w:tcBorders>
              <w:top w:val="single" w:sz="12" w:space="0" w:color="auto"/>
              <w:bottom w:val="single" w:sz="12" w:space="0" w:color="auto"/>
            </w:tcBorders>
            <w:shd w:val="clear" w:color="auto" w:fill="auto"/>
          </w:tcPr>
          <w:p w:rsidR="0055584E" w:rsidRPr="0023519F" w:rsidRDefault="0055584E" w:rsidP="008844D2">
            <w:pPr>
              <w:pStyle w:val="TableHeading"/>
            </w:pPr>
            <w:r w:rsidRPr="0023519F">
              <w:t>Location</w:t>
            </w:r>
          </w:p>
        </w:tc>
        <w:tc>
          <w:tcPr>
            <w:tcW w:w="1817" w:type="pct"/>
            <w:tcBorders>
              <w:top w:val="single" w:sz="12" w:space="0" w:color="auto"/>
              <w:bottom w:val="single" w:sz="12" w:space="0" w:color="auto"/>
            </w:tcBorders>
            <w:shd w:val="clear" w:color="auto" w:fill="auto"/>
          </w:tcPr>
          <w:p w:rsidR="0055584E" w:rsidRPr="0023519F" w:rsidRDefault="0055584E" w:rsidP="008844D2">
            <w:pPr>
              <w:pStyle w:val="TableHeading"/>
            </w:pPr>
            <w:r w:rsidRPr="0023519F">
              <w:t>Zone No</w:t>
            </w:r>
          </w:p>
        </w:tc>
      </w:tr>
      <w:tr w:rsidR="0055584E" w:rsidRPr="0023519F" w:rsidTr="00ED4AB8">
        <w:trPr>
          <w:trHeight w:val="375"/>
        </w:trPr>
        <w:tc>
          <w:tcPr>
            <w:tcW w:w="481" w:type="pct"/>
            <w:tcBorders>
              <w:top w:val="single" w:sz="12" w:space="0" w:color="auto"/>
              <w:bottom w:val="single" w:sz="4" w:space="0" w:color="auto"/>
            </w:tcBorders>
            <w:shd w:val="clear" w:color="auto" w:fill="auto"/>
          </w:tcPr>
          <w:p w:rsidR="0055584E" w:rsidRPr="0023519F" w:rsidRDefault="0055584E" w:rsidP="00BE0642">
            <w:pPr>
              <w:pStyle w:val="Tabletext0"/>
            </w:pPr>
            <w:r w:rsidRPr="0023519F">
              <w:t>1</w:t>
            </w:r>
          </w:p>
        </w:tc>
        <w:tc>
          <w:tcPr>
            <w:tcW w:w="2702" w:type="pct"/>
            <w:tcBorders>
              <w:top w:val="single" w:sz="12" w:space="0" w:color="auto"/>
              <w:bottom w:val="single" w:sz="4" w:space="0" w:color="auto"/>
            </w:tcBorders>
            <w:shd w:val="clear" w:color="auto" w:fill="auto"/>
          </w:tcPr>
          <w:p w:rsidR="0055584E" w:rsidRPr="0023519F" w:rsidRDefault="0055584E" w:rsidP="00BE0642">
            <w:pPr>
              <w:pStyle w:val="Tabletext0"/>
              <w:rPr>
                <w:rFonts w:eastAsia="Arial Unicode MS"/>
              </w:rPr>
            </w:pPr>
            <w:r w:rsidRPr="0023519F">
              <w:rPr>
                <w:rFonts w:eastAsia="Arial Unicode MS"/>
              </w:rPr>
              <w:t xml:space="preserve">Ribbon Reef </w:t>
            </w:r>
            <w:r w:rsidRPr="0023519F">
              <w:t>No</w:t>
            </w:r>
            <w:r w:rsidRPr="0023519F">
              <w:rPr>
                <w:rFonts w:eastAsia="Arial Unicode MS"/>
              </w:rPr>
              <w:t>.</w:t>
            </w:r>
            <w:r w:rsidR="0023519F">
              <w:rPr>
                <w:rFonts w:eastAsia="Arial Unicode MS"/>
              </w:rPr>
              <w:t> </w:t>
            </w:r>
            <w:r w:rsidRPr="0023519F">
              <w:rPr>
                <w:rFonts w:eastAsia="Arial Unicode MS"/>
              </w:rPr>
              <w:t>5 Patches (15</w:t>
            </w:r>
            <w:r w:rsidR="0023519F">
              <w:rPr>
                <w:rFonts w:eastAsia="Arial Unicode MS"/>
              </w:rPr>
              <w:noBreakHyphen/>
            </w:r>
            <w:r w:rsidRPr="0023519F">
              <w:rPr>
                <w:rFonts w:eastAsia="Arial Unicode MS"/>
              </w:rPr>
              <w:t>042) and inter</w:t>
            </w:r>
            <w:r w:rsidR="0023519F">
              <w:rPr>
                <w:rFonts w:eastAsia="Arial Unicode MS"/>
              </w:rPr>
              <w:noBreakHyphen/>
            </w:r>
            <w:r w:rsidRPr="0023519F">
              <w:rPr>
                <w:rFonts w:eastAsia="Arial Unicode MS"/>
              </w:rPr>
              <w:t>reefal areas</w:t>
            </w:r>
          </w:p>
        </w:tc>
        <w:tc>
          <w:tcPr>
            <w:tcW w:w="1817" w:type="pct"/>
            <w:tcBorders>
              <w:top w:val="single" w:sz="12" w:space="0" w:color="auto"/>
              <w:bottom w:val="single" w:sz="4" w:space="0" w:color="auto"/>
            </w:tcBorders>
            <w:shd w:val="clear" w:color="auto" w:fill="auto"/>
          </w:tcPr>
          <w:p w:rsidR="0055584E" w:rsidRPr="0023519F" w:rsidRDefault="0055584E" w:rsidP="00BE0642">
            <w:pPr>
              <w:pStyle w:val="Tabletext0"/>
              <w:rPr>
                <w:rFonts w:eastAsia="Arial Unicode MS"/>
              </w:rPr>
            </w:pPr>
            <w:r w:rsidRPr="0023519F">
              <w:rPr>
                <w:rFonts w:eastAsia="Arial Unicode MS"/>
              </w:rPr>
              <w:t>B</w:t>
            </w:r>
            <w:r w:rsidR="0023519F">
              <w:rPr>
                <w:rFonts w:eastAsia="Arial Unicode MS"/>
              </w:rPr>
              <w:noBreakHyphen/>
            </w:r>
            <w:r w:rsidRPr="0023519F">
              <w:rPr>
                <w:rFonts w:eastAsia="Arial Unicode MS"/>
              </w:rPr>
              <w:t>15</w:t>
            </w:r>
            <w:r w:rsidR="0023519F">
              <w:rPr>
                <w:rFonts w:eastAsia="Arial Unicode MS"/>
              </w:rPr>
              <w:noBreakHyphen/>
            </w:r>
            <w:r w:rsidRPr="0023519F">
              <w:rPr>
                <w:rFonts w:eastAsia="Arial Unicode MS"/>
              </w:rPr>
              <w:t>3007</w:t>
            </w:r>
          </w:p>
        </w:tc>
      </w:tr>
      <w:tr w:rsidR="0055584E" w:rsidRPr="0023519F" w:rsidTr="00ED4AB8">
        <w:trPr>
          <w:trHeight w:val="375"/>
        </w:trPr>
        <w:tc>
          <w:tcPr>
            <w:tcW w:w="481" w:type="pct"/>
            <w:tcBorders>
              <w:bottom w:val="single" w:sz="12" w:space="0" w:color="auto"/>
            </w:tcBorders>
            <w:shd w:val="clear" w:color="auto" w:fill="auto"/>
          </w:tcPr>
          <w:p w:rsidR="0055584E" w:rsidRPr="0023519F" w:rsidRDefault="0055584E" w:rsidP="00BE0642">
            <w:pPr>
              <w:pStyle w:val="Tabletext0"/>
            </w:pPr>
            <w:r w:rsidRPr="0023519F">
              <w:t>2</w:t>
            </w:r>
          </w:p>
        </w:tc>
        <w:tc>
          <w:tcPr>
            <w:tcW w:w="2702" w:type="pct"/>
            <w:tcBorders>
              <w:bottom w:val="single" w:sz="12" w:space="0" w:color="auto"/>
            </w:tcBorders>
            <w:shd w:val="clear" w:color="auto" w:fill="auto"/>
          </w:tcPr>
          <w:p w:rsidR="0055584E" w:rsidRPr="0023519F" w:rsidRDefault="0055584E" w:rsidP="00BE0642">
            <w:pPr>
              <w:pStyle w:val="Tabletext0"/>
              <w:rPr>
                <w:rFonts w:eastAsia="Arial Unicode MS"/>
              </w:rPr>
            </w:pPr>
            <w:r w:rsidRPr="0023519F">
              <w:rPr>
                <w:rFonts w:eastAsia="Arial Unicode MS"/>
              </w:rPr>
              <w:t>Ribbon Reef No.</w:t>
            </w:r>
            <w:r w:rsidR="0023519F">
              <w:rPr>
                <w:rFonts w:eastAsia="Arial Unicode MS"/>
              </w:rPr>
              <w:t> </w:t>
            </w:r>
            <w:r w:rsidRPr="0023519F">
              <w:rPr>
                <w:rFonts w:eastAsia="Arial Unicode MS"/>
              </w:rPr>
              <w:t>2 and 3 inter</w:t>
            </w:r>
            <w:r w:rsidR="0023519F">
              <w:rPr>
                <w:rFonts w:eastAsia="Arial Unicode MS"/>
              </w:rPr>
              <w:noBreakHyphen/>
            </w:r>
            <w:r w:rsidRPr="0023519F">
              <w:rPr>
                <w:rFonts w:eastAsia="Arial Unicode MS"/>
              </w:rPr>
              <w:t>reefal areas</w:t>
            </w:r>
          </w:p>
        </w:tc>
        <w:tc>
          <w:tcPr>
            <w:tcW w:w="1817" w:type="pct"/>
            <w:tcBorders>
              <w:bottom w:val="single" w:sz="12" w:space="0" w:color="auto"/>
            </w:tcBorders>
            <w:shd w:val="clear" w:color="auto" w:fill="auto"/>
          </w:tcPr>
          <w:p w:rsidR="0055584E" w:rsidRPr="0023519F" w:rsidRDefault="0055584E" w:rsidP="00BE0642">
            <w:pPr>
              <w:pStyle w:val="Tabletext0"/>
              <w:rPr>
                <w:rFonts w:eastAsia="Arial Unicode MS"/>
              </w:rPr>
            </w:pPr>
            <w:r w:rsidRPr="0023519F">
              <w:rPr>
                <w:rFonts w:eastAsia="Arial Unicode MS"/>
              </w:rPr>
              <w:t>B</w:t>
            </w:r>
            <w:r w:rsidR="0023519F">
              <w:rPr>
                <w:rFonts w:eastAsia="Arial Unicode MS"/>
              </w:rPr>
              <w:noBreakHyphen/>
            </w:r>
            <w:r w:rsidRPr="0023519F">
              <w:rPr>
                <w:rFonts w:eastAsia="Arial Unicode MS"/>
              </w:rPr>
              <w:t>15</w:t>
            </w:r>
            <w:r w:rsidR="0023519F">
              <w:rPr>
                <w:rFonts w:eastAsia="Arial Unicode MS"/>
              </w:rPr>
              <w:noBreakHyphen/>
            </w:r>
            <w:r w:rsidRPr="0023519F">
              <w:rPr>
                <w:rFonts w:eastAsia="Arial Unicode MS"/>
              </w:rPr>
              <w:t>3008</w:t>
            </w:r>
          </w:p>
        </w:tc>
      </w:tr>
    </w:tbl>
    <w:p w:rsidR="0055584E" w:rsidRPr="0023519F" w:rsidRDefault="00A97D9F" w:rsidP="008844D2">
      <w:pPr>
        <w:pStyle w:val="ActHead5"/>
      </w:pPr>
      <w:bookmarkStart w:id="52" w:name="_Toc489865832"/>
      <w:r w:rsidRPr="0023519F">
        <w:rPr>
          <w:rStyle w:val="CharSectno"/>
        </w:rPr>
        <w:t>49</w:t>
      </w:r>
      <w:r w:rsidR="008844D2" w:rsidRPr="0023519F">
        <w:t xml:space="preserve">  </w:t>
      </w:r>
      <w:r w:rsidR="0055584E" w:rsidRPr="0023519F">
        <w:t>Seasonal Closure (Offshore Ribbon Reefs) SMAs</w:t>
      </w:r>
      <w:r w:rsidR="008844D2" w:rsidRPr="0023519F">
        <w:t>—</w:t>
      </w:r>
      <w:r w:rsidR="0055584E" w:rsidRPr="0023519F">
        <w:t>special management provisions</w:t>
      </w:r>
      <w:bookmarkEnd w:id="52"/>
    </w:p>
    <w:p w:rsidR="0055584E" w:rsidRPr="0023519F" w:rsidRDefault="00E42D94" w:rsidP="008844D2">
      <w:pPr>
        <w:pStyle w:val="subsection"/>
      </w:pPr>
      <w:r w:rsidRPr="0023519F">
        <w:tab/>
        <w:t>(1)</w:t>
      </w:r>
      <w:r w:rsidRPr="0023519F">
        <w:tab/>
      </w:r>
      <w:r w:rsidR="0055584E" w:rsidRPr="0023519F">
        <w:t>A Seasonal Closure (Offshore Ribbon Reefs) SMA must not be used or entered for the purposes of fishing involving the taking of a pelagic species by trolling during the months of January to August (inclusive) in a year.</w:t>
      </w:r>
    </w:p>
    <w:p w:rsidR="0055584E" w:rsidRPr="0023519F" w:rsidRDefault="0055584E" w:rsidP="008844D2">
      <w:pPr>
        <w:pStyle w:val="subsection"/>
      </w:pPr>
      <w:r w:rsidRPr="0023519F">
        <w:tab/>
        <w:t>(2)</w:t>
      </w:r>
      <w:r w:rsidRPr="0023519F">
        <w:tab/>
        <w:t>A tender commercial fishing vessel must be physically attached to its primary commercial fishing vessel at all times during the months referred to in subregulation</w:t>
      </w:r>
      <w:r w:rsidR="00660BD3" w:rsidRPr="0023519F">
        <w:t> </w:t>
      </w:r>
      <w:r w:rsidRPr="0023519F">
        <w:t>(1).</w:t>
      </w:r>
    </w:p>
    <w:p w:rsidR="0055584E" w:rsidRPr="0023519F" w:rsidRDefault="00A97D9F" w:rsidP="008844D2">
      <w:pPr>
        <w:pStyle w:val="ActHead5"/>
      </w:pPr>
      <w:bookmarkStart w:id="53" w:name="_Toc489865833"/>
      <w:r w:rsidRPr="0023519F">
        <w:rPr>
          <w:rStyle w:val="CharSectno"/>
        </w:rPr>
        <w:t>50</w:t>
      </w:r>
      <w:r w:rsidR="008844D2" w:rsidRPr="0023519F">
        <w:t xml:space="preserve">  </w:t>
      </w:r>
      <w:r w:rsidR="0055584E" w:rsidRPr="0023519F">
        <w:t>No Dories Detached (Offshore Ribbon Reefs) SMAs</w:t>
      </w:r>
      <w:r w:rsidR="008844D2" w:rsidRPr="0023519F">
        <w:t>—</w:t>
      </w:r>
      <w:r w:rsidR="0055584E" w:rsidRPr="0023519F">
        <w:t>declaration</w:t>
      </w:r>
      <w:bookmarkEnd w:id="53"/>
    </w:p>
    <w:p w:rsidR="0055584E" w:rsidRPr="0023519F" w:rsidRDefault="0055584E" w:rsidP="008844D2">
      <w:pPr>
        <w:pStyle w:val="subsection"/>
      </w:pPr>
      <w:r w:rsidRPr="0023519F">
        <w:tab/>
      </w:r>
      <w:r w:rsidRPr="0023519F">
        <w:tab/>
        <w:t xml:space="preserve">The area described in each Part of Table </w:t>
      </w:r>
      <w:r w:rsidR="00A97D9F" w:rsidRPr="0023519F">
        <w:t>50</w:t>
      </w:r>
      <w:r w:rsidRPr="0023519F">
        <w:t xml:space="preserve"> is declared to be a No Dories Detached (Offshore Ribbon Reefs) SMA having the name set out in the Part heading.</w:t>
      </w:r>
    </w:p>
    <w:p w:rsidR="0055584E" w:rsidRPr="0023519F" w:rsidRDefault="0055584E" w:rsidP="00BA6710">
      <w:pPr>
        <w:keepNext/>
        <w:keepLines/>
        <w:spacing w:before="240"/>
        <w:rPr>
          <w:rFonts w:cs="Times New Roman"/>
          <w:b/>
        </w:rPr>
      </w:pPr>
      <w:r w:rsidRPr="0023519F">
        <w:rPr>
          <w:rFonts w:cs="Times New Roman"/>
          <w:b/>
        </w:rPr>
        <w:t xml:space="preserve">Table </w:t>
      </w:r>
      <w:r w:rsidR="00A97D9F" w:rsidRPr="0023519F">
        <w:rPr>
          <w:rFonts w:cs="Times New Roman"/>
          <w:b/>
        </w:rPr>
        <w:t>50</w:t>
      </w:r>
      <w:r w:rsidRPr="0023519F">
        <w:rPr>
          <w:rFonts w:cs="Times New Roman"/>
          <w:b/>
        </w:rPr>
        <w:tab/>
        <w:t>No Dories Detached (Offshore Ribbon Reefs) SMAs</w:t>
      </w:r>
    </w:p>
    <w:p w:rsidR="0055584E" w:rsidRPr="0023519F" w:rsidRDefault="0055584E" w:rsidP="008844D2">
      <w:pPr>
        <w:pStyle w:val="SubsectionHead"/>
      </w:pPr>
      <w:r w:rsidRPr="0023519F">
        <w:t xml:space="preserve">Table </w:t>
      </w:r>
      <w:r w:rsidR="00A97D9F" w:rsidRPr="0023519F">
        <w:t>50</w:t>
      </w:r>
      <w:r w:rsidRPr="0023519F">
        <w:t xml:space="preserve"> Part</w:t>
      </w:r>
      <w:r w:rsidR="0023519F">
        <w:t> </w:t>
      </w:r>
      <w:r w:rsidRPr="0023519F">
        <w:t>1</w:t>
      </w:r>
      <w:r w:rsidR="004E6386" w:rsidRPr="0023519F">
        <w:t>   </w:t>
      </w:r>
      <w:r w:rsidRPr="0023519F">
        <w:t>Yonge Reef (14</w:t>
      </w:r>
      <w:r w:rsidR="0023519F">
        <w:noBreakHyphen/>
      </w:r>
      <w:r w:rsidRPr="0023519F">
        <w:t>138) and No Name Reef (14</w:t>
      </w:r>
      <w:r w:rsidR="0023519F">
        <w:noBreakHyphen/>
      </w:r>
      <w:r w:rsidRPr="0023519F">
        <w:t>139) No Dories Detached (Offshore Ribbon Reefs)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r>
      <w:r w:rsidRPr="0023519F">
        <w:t xml:space="preserve">The area </w:t>
      </w:r>
      <w:r w:rsidRPr="0023519F">
        <w:rPr>
          <w:rFonts w:eastAsia="MS Mincho"/>
        </w:rPr>
        <w:t xml:space="preserve">bounded by a notional line commencing at </w:t>
      </w:r>
      <w:r w:rsidRPr="0023519F">
        <w:rPr>
          <w:rFonts w:hint="eastAsia"/>
        </w:rPr>
        <w:t>14°</w:t>
      </w:r>
      <w:r w:rsidR="004E6386" w:rsidRPr="0023519F">
        <w:t> </w:t>
      </w:r>
      <w:r w:rsidRPr="0023519F">
        <w:rPr>
          <w:rFonts w:hint="eastAsia"/>
        </w:rPr>
        <w:t>33.073</w:t>
      </w:r>
      <w:r w:rsidRPr="0023519F">
        <w:t>′</w:t>
      </w:r>
      <w:r w:rsidR="004E6386" w:rsidRPr="0023519F">
        <w:t> </w:t>
      </w:r>
      <w:r w:rsidRPr="0023519F">
        <w:rPr>
          <w:rFonts w:hint="eastAsia"/>
        </w:rPr>
        <w:t>S, 145°</w:t>
      </w:r>
      <w:r w:rsidR="004E6386" w:rsidRPr="0023519F">
        <w:t> </w:t>
      </w:r>
      <w:r w:rsidRPr="0023519F">
        <w:rPr>
          <w:rFonts w:hint="eastAsia"/>
        </w:rPr>
        <w:t>38.224</w:t>
      </w:r>
      <w:r w:rsidRPr="0023519F">
        <w:t>′</w:t>
      </w:r>
      <w:r w:rsidR="004E6386" w:rsidRPr="0023519F">
        <w:t> </w:t>
      </w:r>
      <w:r w:rsidRPr="0023519F">
        <w:rPr>
          <w:rFonts w:hint="eastAsia"/>
        </w:rPr>
        <w:t>E</w:t>
      </w:r>
      <w:r w:rsidRPr="0023519F">
        <w:rPr>
          <w:rFonts w:eastAsia="MS Mincho"/>
        </w:rPr>
        <w:t xml:space="preserv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rPr>
          <w:trHeight w:val="70"/>
        </w:trPr>
        <w:tc>
          <w:tcPr>
            <w:tcW w:w="455" w:type="pct"/>
            <w:tcBorders>
              <w:top w:val="single" w:sz="4" w:space="0" w:color="auto"/>
              <w:bottom w:val="single" w:sz="4" w:space="0" w:color="auto"/>
            </w:tcBorders>
            <w:shd w:val="clear" w:color="auto" w:fill="auto"/>
          </w:tcPr>
          <w:p w:rsidR="0055584E" w:rsidRPr="0023519F" w:rsidRDefault="0055584E" w:rsidP="00BE0642">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1112A9">
            <w:pPr>
              <w:pStyle w:val="Tabletext0"/>
            </w:pPr>
            <w:r w:rsidRPr="0023519F">
              <w:rPr>
                <w:rFonts w:hint="eastAsia"/>
              </w:rPr>
              <w:t>south</w:t>
            </w:r>
            <w:r w:rsidR="0023519F">
              <w:rPr>
                <w:rFonts w:hint="eastAsia"/>
              </w:rPr>
              <w:noBreakHyphen/>
            </w:r>
            <w:r w:rsidRPr="0023519F">
              <w:rPr>
                <w:rFonts w:hint="eastAsia"/>
              </w:rPr>
              <w:t>easterly along the geodesic to</w:t>
            </w:r>
            <w:r w:rsidRPr="0023519F">
              <w:t xml:space="preserve"> </w:t>
            </w:r>
            <w:r w:rsidRPr="0023519F">
              <w:rPr>
                <w:rFonts w:hint="eastAsia"/>
              </w:rPr>
              <w:t>14°</w:t>
            </w:r>
            <w:r w:rsidR="004E6386" w:rsidRPr="0023519F">
              <w:t> </w:t>
            </w:r>
            <w:r w:rsidRPr="0023519F">
              <w:rPr>
                <w:rFonts w:hint="eastAsia"/>
              </w:rPr>
              <w:t>39.402</w:t>
            </w:r>
            <w:r w:rsidRPr="0023519F">
              <w:t>′</w:t>
            </w:r>
            <w:r w:rsidR="004E6386" w:rsidRPr="0023519F">
              <w:t> </w:t>
            </w:r>
            <w:r w:rsidRPr="0023519F">
              <w:rPr>
                <w:rFonts w:hint="eastAsia"/>
              </w:rPr>
              <w:t>S, 145°</w:t>
            </w:r>
            <w:r w:rsidR="004E6386" w:rsidRPr="0023519F">
              <w:t> </w:t>
            </w:r>
            <w:r w:rsidRPr="0023519F">
              <w:t>41.809′</w:t>
            </w:r>
            <w:r w:rsidR="004E6386" w:rsidRPr="0023519F">
              <w:t> </w:t>
            </w:r>
            <w:r w:rsidRPr="0023519F">
              <w:rPr>
                <w:rFonts w:hint="eastAsia"/>
              </w:rPr>
              <w:t>E</w:t>
            </w:r>
            <w:r w:rsidRPr="0023519F">
              <w:t>;</w:t>
            </w:r>
          </w:p>
        </w:tc>
      </w:tr>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BE0642">
            <w:pPr>
              <w:pStyle w:val="Tabletext0"/>
            </w:pPr>
            <w:r w:rsidRPr="0023519F">
              <w:t>2</w:t>
            </w:r>
          </w:p>
        </w:tc>
        <w:tc>
          <w:tcPr>
            <w:tcW w:w="4545" w:type="pct"/>
            <w:tcBorders>
              <w:top w:val="single" w:sz="4" w:space="0" w:color="auto"/>
              <w:bottom w:val="single" w:sz="4" w:space="0" w:color="auto"/>
            </w:tcBorders>
            <w:shd w:val="clear" w:color="auto" w:fill="auto"/>
          </w:tcPr>
          <w:p w:rsidR="0055584E" w:rsidRPr="0023519F" w:rsidRDefault="0055584E" w:rsidP="008844D2">
            <w:pPr>
              <w:pStyle w:val="Tabletext0"/>
            </w:pPr>
            <w:r w:rsidRPr="0023519F">
              <w:t>west along the parallel to its intersection with longitude</w:t>
            </w:r>
            <w:r w:rsidRPr="0023519F">
              <w:rPr>
                <w:rFonts w:hint="eastAsia"/>
              </w:rPr>
              <w:t xml:space="preserve"> 145°</w:t>
            </w:r>
            <w:r w:rsidR="004E6386" w:rsidRPr="0023519F">
              <w:t> </w:t>
            </w:r>
            <w:r w:rsidRPr="0023519F">
              <w:rPr>
                <w:rFonts w:hint="eastAsia"/>
              </w:rPr>
              <w:t>39.530</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3</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westerly along the geodesic to 14°</w:t>
            </w:r>
            <w:r w:rsidR="004E6386" w:rsidRPr="0023519F">
              <w:t> </w:t>
            </w:r>
            <w:r w:rsidRPr="0023519F">
              <w:rPr>
                <w:rFonts w:hint="eastAsia"/>
              </w:rPr>
              <w:t>39.905</w:t>
            </w:r>
            <w:r w:rsidRPr="0023519F">
              <w:t>′</w:t>
            </w:r>
            <w:r w:rsidR="004E6386" w:rsidRPr="0023519F">
              <w:t> </w:t>
            </w:r>
            <w:r w:rsidRPr="0023519F">
              <w:rPr>
                <w:rFonts w:hint="eastAsia"/>
              </w:rPr>
              <w:t>S, 145°</w:t>
            </w:r>
            <w:r w:rsidR="004E6386" w:rsidRPr="0023519F">
              <w:t> </w:t>
            </w:r>
            <w:r w:rsidRPr="0023519F">
              <w:rPr>
                <w:rFonts w:hint="eastAsia"/>
              </w:rPr>
              <w:t>38.514</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4</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easterly along the geodesic to 14°</w:t>
            </w:r>
            <w:r w:rsidR="004E6386" w:rsidRPr="0023519F">
              <w:t> </w:t>
            </w:r>
            <w:r w:rsidRPr="0023519F">
              <w:rPr>
                <w:rFonts w:hint="eastAsia"/>
              </w:rPr>
              <w:t>39.943</w:t>
            </w:r>
            <w:r w:rsidRPr="0023519F">
              <w:t>′</w:t>
            </w:r>
            <w:r w:rsidR="004E6386" w:rsidRPr="0023519F">
              <w:t> </w:t>
            </w:r>
            <w:r w:rsidRPr="0023519F">
              <w:rPr>
                <w:rFonts w:hint="eastAsia"/>
              </w:rPr>
              <w:t>S, 145°</w:t>
            </w:r>
            <w:r w:rsidR="004E6386" w:rsidRPr="0023519F">
              <w:t> </w:t>
            </w:r>
            <w:r w:rsidRPr="0023519F">
              <w:rPr>
                <w:rFonts w:hint="eastAsia"/>
              </w:rPr>
              <w:t>38.534</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5</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easterly along the geodesic to 14°</w:t>
            </w:r>
            <w:r w:rsidR="004E6386" w:rsidRPr="0023519F">
              <w:t> </w:t>
            </w:r>
            <w:r w:rsidRPr="0023519F">
              <w:rPr>
                <w:rFonts w:hint="eastAsia"/>
              </w:rPr>
              <w:t>40.021</w:t>
            </w:r>
            <w:r w:rsidRPr="0023519F">
              <w:t>′</w:t>
            </w:r>
            <w:r w:rsidR="004E6386" w:rsidRPr="0023519F">
              <w:t> </w:t>
            </w:r>
            <w:r w:rsidRPr="0023519F">
              <w:rPr>
                <w:rFonts w:hint="eastAsia"/>
              </w:rPr>
              <w:t>S, 145°</w:t>
            </w:r>
            <w:r w:rsidR="004E6386" w:rsidRPr="0023519F">
              <w:t> </w:t>
            </w:r>
            <w:r w:rsidRPr="0023519F">
              <w:rPr>
                <w:rFonts w:hint="eastAsia"/>
              </w:rPr>
              <w:t>38.684</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6</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easterly along the geodesic to 14°</w:t>
            </w:r>
            <w:r w:rsidR="004E6386" w:rsidRPr="0023519F">
              <w:t> </w:t>
            </w:r>
            <w:r w:rsidRPr="0023519F">
              <w:rPr>
                <w:rFonts w:hint="eastAsia"/>
              </w:rPr>
              <w:t>40.176</w:t>
            </w:r>
            <w:r w:rsidRPr="0023519F">
              <w:t>′</w:t>
            </w:r>
            <w:r w:rsidR="004E6386" w:rsidRPr="0023519F">
              <w:t> </w:t>
            </w:r>
            <w:r w:rsidRPr="0023519F">
              <w:rPr>
                <w:rFonts w:hint="eastAsia"/>
              </w:rPr>
              <w:t>S, 145°</w:t>
            </w:r>
            <w:r w:rsidR="004E6386" w:rsidRPr="0023519F">
              <w:t> </w:t>
            </w:r>
            <w:r w:rsidRPr="0023519F">
              <w:rPr>
                <w:rFonts w:hint="eastAsia"/>
              </w:rPr>
              <w:t>38.879</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7</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easterly along the geodesic to 14°</w:t>
            </w:r>
            <w:r w:rsidR="004E6386" w:rsidRPr="0023519F">
              <w:t> </w:t>
            </w:r>
            <w:r w:rsidRPr="0023519F">
              <w:rPr>
                <w:rFonts w:hint="eastAsia"/>
              </w:rPr>
              <w:t>40.188</w:t>
            </w:r>
            <w:r w:rsidRPr="0023519F">
              <w:t>′</w:t>
            </w:r>
            <w:r w:rsidR="004E6386" w:rsidRPr="0023519F">
              <w:t> </w:t>
            </w:r>
            <w:r w:rsidRPr="0023519F">
              <w:rPr>
                <w:rFonts w:hint="eastAsia"/>
              </w:rPr>
              <w:t>S, 145°</w:t>
            </w:r>
            <w:r w:rsidR="004E6386" w:rsidRPr="0023519F">
              <w:t> </w:t>
            </w:r>
            <w:r w:rsidRPr="0023519F">
              <w:rPr>
                <w:rFonts w:hint="eastAsia"/>
              </w:rPr>
              <w:t>39.098</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8</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westerly along the geodesic to 14°</w:t>
            </w:r>
            <w:r w:rsidR="004E6386" w:rsidRPr="0023519F">
              <w:t> </w:t>
            </w:r>
            <w:r w:rsidRPr="0023519F">
              <w:rPr>
                <w:rFonts w:hint="eastAsia"/>
              </w:rPr>
              <w:t>40.993</w:t>
            </w:r>
            <w:r w:rsidRPr="0023519F">
              <w:t>′</w:t>
            </w:r>
            <w:r w:rsidR="004E6386" w:rsidRPr="0023519F">
              <w:t> </w:t>
            </w:r>
            <w:r w:rsidRPr="0023519F">
              <w:rPr>
                <w:rFonts w:hint="eastAsia"/>
              </w:rPr>
              <w:t>S, 145°</w:t>
            </w:r>
            <w:r w:rsidR="004E6386" w:rsidRPr="0023519F">
              <w:t> </w:t>
            </w:r>
            <w:r w:rsidRPr="0023519F">
              <w:rPr>
                <w:rFonts w:hint="eastAsia"/>
              </w:rPr>
              <w:t>38.508</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9</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north</w:t>
            </w:r>
            <w:r w:rsidR="0023519F">
              <w:rPr>
                <w:rFonts w:hint="eastAsia"/>
              </w:rPr>
              <w:noBreakHyphen/>
            </w:r>
            <w:r w:rsidRPr="0023519F">
              <w:rPr>
                <w:rFonts w:hint="eastAsia"/>
              </w:rPr>
              <w:t>westerly along the geodesic to 14°</w:t>
            </w:r>
            <w:r w:rsidR="004E6386" w:rsidRPr="0023519F">
              <w:t> </w:t>
            </w:r>
            <w:r w:rsidRPr="0023519F">
              <w:rPr>
                <w:rFonts w:hint="eastAsia"/>
              </w:rPr>
              <w:t>37.571</w:t>
            </w:r>
            <w:r w:rsidRPr="0023519F">
              <w:t>′</w:t>
            </w:r>
            <w:r w:rsidR="004E6386" w:rsidRPr="0023519F">
              <w:t> </w:t>
            </w:r>
            <w:r w:rsidRPr="0023519F">
              <w:rPr>
                <w:rFonts w:hint="eastAsia"/>
              </w:rPr>
              <w:t>S, 145°</w:t>
            </w:r>
            <w:r w:rsidR="004E6386" w:rsidRPr="0023519F">
              <w:t> </w:t>
            </w:r>
            <w:r w:rsidRPr="0023519F">
              <w:rPr>
                <w:rFonts w:hint="eastAsia"/>
              </w:rPr>
              <w:t>36.771</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10</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northerly along the geodesic to 14°</w:t>
            </w:r>
            <w:r w:rsidR="004E6386" w:rsidRPr="0023519F">
              <w:t> </w:t>
            </w:r>
            <w:r w:rsidRPr="0023519F">
              <w:rPr>
                <w:rFonts w:hint="eastAsia"/>
              </w:rPr>
              <w:t>37.046</w:t>
            </w:r>
            <w:r w:rsidRPr="0023519F">
              <w:t>′</w:t>
            </w:r>
            <w:r w:rsidR="004E6386" w:rsidRPr="0023519F">
              <w:t> </w:t>
            </w:r>
            <w:r w:rsidRPr="0023519F">
              <w:rPr>
                <w:rFonts w:hint="eastAsia"/>
              </w:rPr>
              <w:t>S, 145°</w:t>
            </w:r>
            <w:r w:rsidR="004E6386" w:rsidRPr="0023519F">
              <w:t> </w:t>
            </w:r>
            <w:r w:rsidRPr="0023519F">
              <w:rPr>
                <w:rFonts w:hint="eastAsia"/>
              </w:rPr>
              <w:t>36.595</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11</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northerly along the geodesic to 14°</w:t>
            </w:r>
            <w:r w:rsidR="004E6386" w:rsidRPr="0023519F">
              <w:t> </w:t>
            </w:r>
            <w:r w:rsidRPr="0023519F">
              <w:rPr>
                <w:rFonts w:hint="eastAsia"/>
              </w:rPr>
              <w:t>35.982</w:t>
            </w:r>
            <w:r w:rsidRPr="0023519F">
              <w:t>′</w:t>
            </w:r>
            <w:r w:rsidR="004E6386" w:rsidRPr="0023519F">
              <w:t> </w:t>
            </w:r>
            <w:r w:rsidRPr="0023519F">
              <w:rPr>
                <w:rFonts w:hint="eastAsia"/>
              </w:rPr>
              <w:t>S, 145°</w:t>
            </w:r>
            <w:r w:rsidR="004E6386" w:rsidRPr="0023519F">
              <w:t> </w:t>
            </w:r>
            <w:r w:rsidRPr="0023519F">
              <w:rPr>
                <w:rFonts w:hint="eastAsia"/>
              </w:rPr>
              <w:t>36.240</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12</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northerly along the geodesic to 14°</w:t>
            </w:r>
            <w:r w:rsidR="004E6386" w:rsidRPr="0023519F">
              <w:t> </w:t>
            </w:r>
            <w:r w:rsidRPr="0023519F">
              <w:rPr>
                <w:rFonts w:hint="eastAsia"/>
              </w:rPr>
              <w:t>34.989</w:t>
            </w:r>
            <w:r w:rsidRPr="0023519F">
              <w:t>′</w:t>
            </w:r>
            <w:r w:rsidR="004E6386" w:rsidRPr="0023519F">
              <w:t> </w:t>
            </w:r>
            <w:r w:rsidRPr="0023519F">
              <w:rPr>
                <w:rFonts w:hint="eastAsia"/>
              </w:rPr>
              <w:t>S, 145°</w:t>
            </w:r>
            <w:r w:rsidR="004E6386" w:rsidRPr="0023519F">
              <w:t> </w:t>
            </w:r>
            <w:r w:rsidRPr="0023519F">
              <w:rPr>
                <w:rFonts w:hint="eastAsia"/>
              </w:rPr>
              <w:t>35.910</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13</w:t>
            </w:r>
          </w:p>
        </w:tc>
        <w:tc>
          <w:tcPr>
            <w:tcW w:w="4545" w:type="pct"/>
            <w:tcBorders>
              <w:bottom w:val="single" w:sz="4" w:space="0" w:color="auto"/>
            </w:tcBorders>
            <w:shd w:val="clear" w:color="auto" w:fill="auto"/>
          </w:tcPr>
          <w:p w:rsidR="0055584E" w:rsidRPr="0023519F" w:rsidRDefault="0055584E" w:rsidP="008844D2">
            <w:pPr>
              <w:pStyle w:val="Tabletext0"/>
            </w:pPr>
            <w:r w:rsidRPr="0023519F">
              <w:rPr>
                <w:rFonts w:hint="eastAsia"/>
              </w:rPr>
              <w:t>north</w:t>
            </w:r>
            <w:r w:rsidR="0023519F">
              <w:rPr>
                <w:rFonts w:hint="eastAsia"/>
              </w:rPr>
              <w:noBreakHyphen/>
            </w:r>
            <w:r w:rsidRPr="0023519F">
              <w:rPr>
                <w:rFonts w:hint="eastAsia"/>
              </w:rPr>
              <w:t>westerly along the geodesic to 14°</w:t>
            </w:r>
            <w:r w:rsidR="004E6386" w:rsidRPr="0023519F">
              <w:t> </w:t>
            </w:r>
            <w:r w:rsidRPr="0023519F">
              <w:rPr>
                <w:rFonts w:hint="eastAsia"/>
              </w:rPr>
              <w:t>34.910</w:t>
            </w:r>
            <w:r w:rsidRPr="0023519F">
              <w:t>′</w:t>
            </w:r>
            <w:r w:rsidR="004E6386" w:rsidRPr="0023519F">
              <w:t> </w:t>
            </w:r>
            <w:r w:rsidRPr="0023519F">
              <w:rPr>
                <w:rFonts w:hint="eastAsia"/>
              </w:rPr>
              <w:t>S, 145°</w:t>
            </w:r>
            <w:r w:rsidR="004E6386" w:rsidRPr="0023519F">
              <w:t> </w:t>
            </w:r>
            <w:r w:rsidRPr="0023519F">
              <w:rPr>
                <w:rFonts w:hint="eastAsia"/>
              </w:rPr>
              <w:t>35.848</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12" w:space="0" w:color="auto"/>
            </w:tcBorders>
            <w:shd w:val="clear" w:color="auto" w:fill="auto"/>
          </w:tcPr>
          <w:p w:rsidR="0055584E" w:rsidRPr="0023519F" w:rsidRDefault="0055584E" w:rsidP="00BE0642">
            <w:pPr>
              <w:pStyle w:val="Tabletext0"/>
            </w:pPr>
            <w:r w:rsidRPr="0023519F">
              <w:t>14</w:t>
            </w:r>
          </w:p>
        </w:tc>
        <w:tc>
          <w:tcPr>
            <w:tcW w:w="4545" w:type="pct"/>
            <w:tcBorders>
              <w:bottom w:val="single" w:sz="12" w:space="0" w:color="auto"/>
            </w:tcBorders>
            <w:shd w:val="clear" w:color="auto" w:fill="auto"/>
          </w:tcPr>
          <w:p w:rsidR="0055584E" w:rsidRPr="0023519F" w:rsidRDefault="0055584E" w:rsidP="008844D2">
            <w:pPr>
              <w:pStyle w:val="Tabletext0"/>
            </w:pPr>
            <w:r w:rsidRPr="0023519F">
              <w:rPr>
                <w:rFonts w:hint="eastAsia"/>
              </w:rPr>
              <w:t>north</w:t>
            </w:r>
            <w:r w:rsidR="0023519F">
              <w:rPr>
                <w:rFonts w:hint="eastAsia"/>
              </w:rPr>
              <w:noBreakHyphen/>
            </w:r>
            <w:r w:rsidRPr="0023519F">
              <w:rPr>
                <w:rFonts w:hint="eastAsia"/>
              </w:rPr>
              <w:t xml:space="preserve">easterly along the geodesic </w:t>
            </w:r>
            <w:r w:rsidRPr="0023519F">
              <w:t>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50</w:t>
      </w:r>
      <w:r w:rsidRPr="0023519F">
        <w:t xml:space="preserve"> </w:t>
      </w:r>
      <w:r w:rsidRPr="0023519F">
        <w:rPr>
          <w:rFonts w:eastAsia="MS Mincho"/>
        </w:rPr>
        <w:t>Part</w:t>
      </w:r>
      <w:r w:rsidR="0023519F">
        <w:rPr>
          <w:rFonts w:eastAsia="MS Mincho"/>
        </w:rPr>
        <w:t> </w:t>
      </w:r>
      <w:r w:rsidRPr="0023519F">
        <w:rPr>
          <w:rFonts w:eastAsia="MS Mincho"/>
        </w:rPr>
        <w:t>2</w:t>
      </w:r>
      <w:r w:rsidR="004E6386" w:rsidRPr="0023519F">
        <w:rPr>
          <w:rFonts w:eastAsia="MS Mincho"/>
        </w:rPr>
        <w:t>   </w:t>
      </w:r>
      <w:r w:rsidRPr="0023519F">
        <w:t>No.</w:t>
      </w:r>
      <w:r w:rsidR="0023519F">
        <w:t> </w:t>
      </w:r>
      <w:r w:rsidRPr="0023519F">
        <w:t>10 Patches (No.</w:t>
      </w:r>
      <w:r w:rsidR="0023519F">
        <w:t> </w:t>
      </w:r>
      <w:r w:rsidRPr="0023519F">
        <w:t>3) (14</w:t>
      </w:r>
      <w:r w:rsidR="0023519F">
        <w:noBreakHyphen/>
      </w:r>
      <w:r w:rsidRPr="0023519F">
        <w:t>153a) and No.</w:t>
      </w:r>
      <w:r w:rsidR="0023519F">
        <w:t> </w:t>
      </w:r>
      <w:r w:rsidRPr="0023519F">
        <w:t>10 Patches (No.</w:t>
      </w:r>
      <w:r w:rsidR="0023519F">
        <w:t> </w:t>
      </w:r>
      <w:r w:rsidRPr="0023519F">
        <w:t>4) (14</w:t>
      </w:r>
      <w:r w:rsidR="0023519F">
        <w:noBreakHyphen/>
      </w:r>
      <w:r w:rsidRPr="0023519F">
        <w:t>153b) No Dories Detached (Offshore Ribbon Reefs)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 xml:space="preserve">The area bounded by a notional line commencing at </w:t>
      </w:r>
      <w:r w:rsidRPr="0023519F">
        <w:rPr>
          <w:rFonts w:hint="eastAsia"/>
        </w:rPr>
        <w:t>14°</w:t>
      </w:r>
      <w:r w:rsidR="004E6386" w:rsidRPr="0023519F">
        <w:t> </w:t>
      </w:r>
      <w:r w:rsidRPr="0023519F">
        <w:rPr>
          <w:rFonts w:hint="eastAsia"/>
        </w:rPr>
        <w:t>57.135</w:t>
      </w:r>
      <w:r w:rsidRPr="0023519F">
        <w:t>′</w:t>
      </w:r>
      <w:r w:rsidR="004E6386" w:rsidRPr="0023519F">
        <w:t> </w:t>
      </w:r>
      <w:r w:rsidRPr="0023519F">
        <w:rPr>
          <w:rFonts w:hint="eastAsia"/>
        </w:rPr>
        <w:t>S</w:t>
      </w:r>
      <w:r w:rsidRPr="0023519F">
        <w:rPr>
          <w:rFonts w:eastAsia="MS Mincho"/>
        </w:rPr>
        <w:t xml:space="preserve">, </w:t>
      </w:r>
      <w:r w:rsidRPr="0023519F">
        <w:rPr>
          <w:rFonts w:hint="eastAsia"/>
        </w:rPr>
        <w:t>145°</w:t>
      </w:r>
      <w:r w:rsidR="004E6386" w:rsidRPr="0023519F">
        <w:t> </w:t>
      </w:r>
      <w:r w:rsidRPr="0023519F">
        <w:rPr>
          <w:rFonts w:hint="eastAsia"/>
        </w:rPr>
        <w:t>43.767</w:t>
      </w:r>
      <w:r w:rsidRPr="0023519F">
        <w:t>′</w:t>
      </w:r>
      <w:r w:rsidR="004E6386" w:rsidRPr="0023519F">
        <w:t> </w:t>
      </w:r>
      <w:r w:rsidRPr="0023519F">
        <w:rPr>
          <w:rFonts w:hint="eastAsia"/>
        </w:rPr>
        <w:t>E</w:t>
      </w:r>
      <w:r w:rsidRPr="0023519F">
        <w:rPr>
          <w:rFonts w:eastAsia="MS Mincho"/>
        </w:rPr>
        <w:t xml:space="preserv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1112A9">
            <w:pPr>
              <w:pStyle w:val="Tabletext0"/>
            </w:pPr>
            <w:r w:rsidRPr="0023519F">
              <w:t>1</w:t>
            </w:r>
          </w:p>
        </w:tc>
        <w:tc>
          <w:tcPr>
            <w:tcW w:w="4545" w:type="pct"/>
            <w:shd w:val="clear" w:color="auto" w:fill="auto"/>
          </w:tcPr>
          <w:p w:rsidR="0055584E" w:rsidRPr="0023519F" w:rsidRDefault="0055584E" w:rsidP="001112A9">
            <w:pPr>
              <w:pStyle w:val="Tabletext0"/>
            </w:pPr>
            <w:r w:rsidRPr="0023519F">
              <w:rPr>
                <w:rFonts w:hint="eastAsia"/>
              </w:rPr>
              <w:t xml:space="preserve">west along the parallel to its intersection with </w:t>
            </w:r>
            <w:r w:rsidRPr="0023519F">
              <w:t>longitude</w:t>
            </w:r>
            <w:r w:rsidRPr="0023519F">
              <w:rPr>
                <w:rFonts w:hint="eastAsia"/>
              </w:rPr>
              <w:t xml:space="preserve"> 145°</w:t>
            </w:r>
            <w:r w:rsidR="004E6386" w:rsidRPr="0023519F">
              <w:t> </w:t>
            </w:r>
            <w:r w:rsidRPr="0023519F">
              <w:rPr>
                <w:rFonts w:hint="eastAsia"/>
              </w:rPr>
              <w:t>42.136</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2</w:t>
            </w:r>
          </w:p>
        </w:tc>
        <w:tc>
          <w:tcPr>
            <w:tcW w:w="4545" w:type="pct"/>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westerly along the geodesic to 14°</w:t>
            </w:r>
            <w:r w:rsidR="004E6386" w:rsidRPr="0023519F">
              <w:t> </w:t>
            </w:r>
            <w:r w:rsidRPr="0023519F">
              <w:rPr>
                <w:rFonts w:hint="eastAsia"/>
              </w:rPr>
              <w:t>58.323</w:t>
            </w:r>
            <w:r w:rsidRPr="0023519F">
              <w:t>′</w:t>
            </w:r>
            <w:r w:rsidR="004E6386" w:rsidRPr="0023519F">
              <w:t> </w:t>
            </w:r>
            <w:r w:rsidRPr="0023519F">
              <w:rPr>
                <w:rFonts w:hint="eastAsia"/>
              </w:rPr>
              <w:t>S, 145°</w:t>
            </w:r>
            <w:r w:rsidR="004E6386" w:rsidRPr="0023519F">
              <w:t> </w:t>
            </w:r>
            <w:r w:rsidRPr="0023519F">
              <w:rPr>
                <w:rFonts w:hint="eastAsia"/>
              </w:rPr>
              <w:t>41.493</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3</w:t>
            </w:r>
          </w:p>
        </w:tc>
        <w:tc>
          <w:tcPr>
            <w:tcW w:w="4545" w:type="pct"/>
            <w:shd w:val="clear" w:color="auto" w:fill="auto"/>
          </w:tcPr>
          <w:p w:rsidR="0055584E" w:rsidRPr="0023519F" w:rsidRDefault="0055584E" w:rsidP="008844D2">
            <w:pPr>
              <w:pStyle w:val="Tabletext0"/>
            </w:pPr>
            <w:r w:rsidRPr="0023519F">
              <w:rPr>
                <w:rFonts w:hint="eastAsia"/>
              </w:rPr>
              <w:t xml:space="preserve">west along the parallel to its intersection with </w:t>
            </w:r>
            <w:r w:rsidRPr="0023519F">
              <w:t>longitude</w:t>
            </w:r>
            <w:r w:rsidRPr="0023519F">
              <w:rPr>
                <w:rFonts w:hint="eastAsia"/>
              </w:rPr>
              <w:t xml:space="preserve"> 145°</w:t>
            </w:r>
            <w:r w:rsidR="004E6386" w:rsidRPr="0023519F">
              <w:t> </w:t>
            </w:r>
            <w:r w:rsidRPr="0023519F">
              <w:rPr>
                <w:rFonts w:hint="eastAsia"/>
              </w:rPr>
              <w:t>40.127</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4</w:t>
            </w:r>
          </w:p>
        </w:tc>
        <w:tc>
          <w:tcPr>
            <w:tcW w:w="4545" w:type="pct"/>
            <w:shd w:val="clear" w:color="auto" w:fill="auto"/>
          </w:tcPr>
          <w:p w:rsidR="0055584E" w:rsidRPr="0023519F" w:rsidRDefault="0055584E" w:rsidP="008844D2">
            <w:pPr>
              <w:pStyle w:val="Tabletext0"/>
            </w:pPr>
            <w:r w:rsidRPr="0023519F">
              <w:rPr>
                <w:rFonts w:hint="eastAsia"/>
              </w:rPr>
              <w:t xml:space="preserve">north along the meridian to its intersection with </w:t>
            </w:r>
            <w:r w:rsidRPr="0023519F">
              <w:t>latitude</w:t>
            </w:r>
            <w:r w:rsidRPr="0023519F">
              <w:rPr>
                <w:rFonts w:hint="eastAsia"/>
              </w:rPr>
              <w:t xml:space="preserve"> 14°</w:t>
            </w:r>
            <w:r w:rsidR="004E6386" w:rsidRPr="0023519F">
              <w:t> </w:t>
            </w:r>
            <w:r w:rsidRPr="0023519F">
              <w:rPr>
                <w:rFonts w:hint="eastAsia"/>
              </w:rPr>
              <w:t>55.985</w:t>
            </w:r>
            <w:r w:rsidRPr="0023519F">
              <w:t>′</w:t>
            </w:r>
            <w:r w:rsidR="004E6386" w:rsidRPr="0023519F">
              <w:t> </w:t>
            </w:r>
            <w:r w:rsidRPr="0023519F">
              <w:rPr>
                <w:rFonts w:hint="eastAsia"/>
              </w:rPr>
              <w:t>S</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5</w:t>
            </w:r>
          </w:p>
        </w:tc>
        <w:tc>
          <w:tcPr>
            <w:tcW w:w="4545" w:type="pct"/>
            <w:shd w:val="clear" w:color="auto" w:fill="auto"/>
          </w:tcPr>
          <w:p w:rsidR="0055584E" w:rsidRPr="0023519F" w:rsidRDefault="0055584E" w:rsidP="008844D2">
            <w:pPr>
              <w:pStyle w:val="Tabletext0"/>
            </w:pPr>
            <w:r w:rsidRPr="0023519F">
              <w:rPr>
                <w:rFonts w:hint="eastAsia"/>
              </w:rPr>
              <w:t xml:space="preserve">east along the parallel to its intersection with </w:t>
            </w:r>
            <w:r w:rsidRPr="0023519F">
              <w:t>longitude</w:t>
            </w:r>
            <w:r w:rsidRPr="0023519F">
              <w:rPr>
                <w:rFonts w:hint="eastAsia"/>
              </w:rPr>
              <w:t xml:space="preserve"> 145°</w:t>
            </w:r>
            <w:r w:rsidR="004E6386" w:rsidRPr="0023519F">
              <w:t> </w:t>
            </w:r>
            <w:r w:rsidRPr="0023519F">
              <w:rPr>
                <w:rFonts w:hint="eastAsia"/>
              </w:rPr>
              <w:t>40.353</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6</w:t>
            </w:r>
          </w:p>
        </w:tc>
        <w:tc>
          <w:tcPr>
            <w:tcW w:w="4545" w:type="pct"/>
            <w:shd w:val="clear" w:color="auto" w:fill="auto"/>
          </w:tcPr>
          <w:p w:rsidR="0055584E" w:rsidRPr="0023519F" w:rsidRDefault="0055584E" w:rsidP="008844D2">
            <w:pPr>
              <w:pStyle w:val="Tabletext0"/>
            </w:pPr>
            <w:r w:rsidRPr="0023519F">
              <w:rPr>
                <w:rFonts w:hint="eastAsia"/>
              </w:rPr>
              <w:t xml:space="preserve">south along the meridian to its intersection with </w:t>
            </w:r>
            <w:r w:rsidRPr="0023519F">
              <w:t xml:space="preserve">latitude </w:t>
            </w:r>
            <w:r w:rsidRPr="0023519F">
              <w:rPr>
                <w:rFonts w:hint="eastAsia"/>
              </w:rPr>
              <w:t>14°</w:t>
            </w:r>
            <w:r w:rsidR="004E6386" w:rsidRPr="0023519F">
              <w:t> </w:t>
            </w:r>
            <w:r w:rsidRPr="0023519F">
              <w:rPr>
                <w:rFonts w:hint="eastAsia"/>
              </w:rPr>
              <w:t>56.062</w:t>
            </w:r>
            <w:r w:rsidRPr="0023519F">
              <w:t>′</w:t>
            </w:r>
            <w:r w:rsidR="004E6386" w:rsidRPr="0023519F">
              <w:t> </w:t>
            </w:r>
            <w:r w:rsidRPr="0023519F">
              <w:rPr>
                <w:rFonts w:hint="eastAsia"/>
              </w:rPr>
              <w:t>S</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7</w:t>
            </w:r>
          </w:p>
        </w:tc>
        <w:tc>
          <w:tcPr>
            <w:tcW w:w="4545" w:type="pct"/>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easterly along the geodesic to 14°</w:t>
            </w:r>
            <w:r w:rsidR="004E6386" w:rsidRPr="0023519F">
              <w:t> </w:t>
            </w:r>
            <w:r w:rsidRPr="0023519F">
              <w:rPr>
                <w:rFonts w:hint="eastAsia"/>
              </w:rPr>
              <w:t>56.203</w:t>
            </w:r>
            <w:r w:rsidRPr="0023519F">
              <w:t>′</w:t>
            </w:r>
            <w:r w:rsidR="004E6386" w:rsidRPr="0023519F">
              <w:t> </w:t>
            </w:r>
            <w:r w:rsidRPr="0023519F">
              <w:rPr>
                <w:rFonts w:hint="eastAsia"/>
              </w:rPr>
              <w:t>S, 145°</w:t>
            </w:r>
            <w:r w:rsidR="004E6386" w:rsidRPr="0023519F">
              <w:t> </w:t>
            </w:r>
            <w:r w:rsidRPr="0023519F">
              <w:rPr>
                <w:rFonts w:hint="eastAsia"/>
              </w:rPr>
              <w:t>40.479</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8</w:t>
            </w:r>
          </w:p>
        </w:tc>
        <w:tc>
          <w:tcPr>
            <w:tcW w:w="4545" w:type="pct"/>
            <w:shd w:val="clear" w:color="auto" w:fill="auto"/>
          </w:tcPr>
          <w:p w:rsidR="0055584E" w:rsidRPr="0023519F" w:rsidRDefault="0055584E" w:rsidP="008844D2">
            <w:pPr>
              <w:pStyle w:val="Tabletext0"/>
            </w:pPr>
            <w:r w:rsidRPr="0023519F">
              <w:rPr>
                <w:rFonts w:hint="eastAsia"/>
              </w:rPr>
              <w:t>easterly along the geodesic to 14°</w:t>
            </w:r>
            <w:r w:rsidR="004E6386" w:rsidRPr="0023519F">
              <w:t> </w:t>
            </w:r>
            <w:r w:rsidRPr="0023519F">
              <w:rPr>
                <w:rFonts w:hint="eastAsia"/>
              </w:rPr>
              <w:t>56.250</w:t>
            </w:r>
            <w:r w:rsidRPr="0023519F">
              <w:t>′</w:t>
            </w:r>
            <w:r w:rsidR="004E6386" w:rsidRPr="0023519F">
              <w:t> </w:t>
            </w:r>
            <w:r w:rsidRPr="0023519F">
              <w:rPr>
                <w:rFonts w:hint="eastAsia"/>
              </w:rPr>
              <w:t>S, 145°</w:t>
            </w:r>
            <w:r w:rsidR="004E6386" w:rsidRPr="0023519F">
              <w:t> </w:t>
            </w:r>
            <w:r w:rsidRPr="0023519F">
              <w:rPr>
                <w:rFonts w:hint="eastAsia"/>
              </w:rPr>
              <w:t>40.646</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9</w:t>
            </w:r>
          </w:p>
        </w:tc>
        <w:tc>
          <w:tcPr>
            <w:tcW w:w="4545" w:type="pct"/>
            <w:shd w:val="clear" w:color="auto" w:fill="auto"/>
          </w:tcPr>
          <w:p w:rsidR="0055584E" w:rsidRPr="0023519F" w:rsidRDefault="0055584E" w:rsidP="008844D2">
            <w:pPr>
              <w:pStyle w:val="Tabletext0"/>
            </w:pPr>
            <w:r w:rsidRPr="0023519F">
              <w:rPr>
                <w:rFonts w:hint="eastAsia"/>
              </w:rPr>
              <w:t>easterly along the geodesic to 14°</w:t>
            </w:r>
            <w:r w:rsidR="004E6386" w:rsidRPr="0023519F">
              <w:t> </w:t>
            </w:r>
            <w:r w:rsidRPr="0023519F">
              <w:rPr>
                <w:rFonts w:hint="eastAsia"/>
              </w:rPr>
              <w:t>56.264</w:t>
            </w:r>
            <w:r w:rsidRPr="0023519F">
              <w:t>′</w:t>
            </w:r>
            <w:r w:rsidR="004E6386" w:rsidRPr="0023519F">
              <w:t> </w:t>
            </w:r>
            <w:r w:rsidRPr="0023519F">
              <w:rPr>
                <w:rFonts w:hint="eastAsia"/>
              </w:rPr>
              <w:t>S, 145°</w:t>
            </w:r>
            <w:r w:rsidR="004E6386" w:rsidRPr="0023519F">
              <w:t> </w:t>
            </w:r>
            <w:r w:rsidRPr="0023519F">
              <w:rPr>
                <w:rFonts w:hint="eastAsia"/>
              </w:rPr>
              <w:t>40.830</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1112A9">
            <w:pPr>
              <w:pStyle w:val="Tabletext0"/>
            </w:pPr>
            <w:r w:rsidRPr="0023519F">
              <w:t>10</w:t>
            </w:r>
          </w:p>
        </w:tc>
        <w:tc>
          <w:tcPr>
            <w:tcW w:w="4545" w:type="pct"/>
            <w:shd w:val="clear" w:color="auto" w:fill="auto"/>
          </w:tcPr>
          <w:p w:rsidR="0055584E" w:rsidRPr="0023519F" w:rsidRDefault="0055584E" w:rsidP="008844D2">
            <w:pPr>
              <w:pStyle w:val="Tabletext0"/>
            </w:pPr>
            <w:r w:rsidRPr="0023519F">
              <w:rPr>
                <w:rFonts w:hint="eastAsia"/>
              </w:rPr>
              <w:t>easterly along the geodesic to 14°</w:t>
            </w:r>
            <w:r w:rsidR="004E6386" w:rsidRPr="0023519F">
              <w:t> </w:t>
            </w:r>
            <w:r w:rsidRPr="0023519F">
              <w:rPr>
                <w:rFonts w:hint="eastAsia"/>
              </w:rPr>
              <w:t>56.172</w:t>
            </w:r>
            <w:r w:rsidRPr="0023519F">
              <w:t>′</w:t>
            </w:r>
            <w:r w:rsidR="004E6386" w:rsidRPr="0023519F">
              <w:t> </w:t>
            </w:r>
            <w:r w:rsidRPr="0023519F">
              <w:rPr>
                <w:rFonts w:hint="eastAsia"/>
              </w:rPr>
              <w:t>S, 145°</w:t>
            </w:r>
            <w:r w:rsidR="004E6386" w:rsidRPr="0023519F">
              <w:t> </w:t>
            </w:r>
            <w:r w:rsidRPr="0023519F">
              <w:rPr>
                <w:rFonts w:hint="eastAsia"/>
              </w:rPr>
              <w:t>41.235</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8844D2">
            <w:pPr>
              <w:pStyle w:val="Tabletext0"/>
            </w:pPr>
            <w:r w:rsidRPr="0023519F">
              <w:t>11</w:t>
            </w:r>
          </w:p>
        </w:tc>
        <w:tc>
          <w:tcPr>
            <w:tcW w:w="4545" w:type="pct"/>
            <w:shd w:val="clear" w:color="auto" w:fill="auto"/>
          </w:tcPr>
          <w:p w:rsidR="0055584E" w:rsidRPr="0023519F" w:rsidRDefault="0055584E" w:rsidP="008844D2">
            <w:pPr>
              <w:pStyle w:val="Tabletext0"/>
            </w:pPr>
            <w:r w:rsidRPr="0023519F">
              <w:rPr>
                <w:rFonts w:hint="eastAsia"/>
              </w:rPr>
              <w:t>north</w:t>
            </w:r>
            <w:r w:rsidR="0023519F">
              <w:rPr>
                <w:rFonts w:hint="eastAsia"/>
              </w:rPr>
              <w:noBreakHyphen/>
            </w:r>
            <w:r w:rsidRPr="0023519F">
              <w:rPr>
                <w:rFonts w:hint="eastAsia"/>
              </w:rPr>
              <w:t>easterly along the geodesic to 14°</w:t>
            </w:r>
            <w:r w:rsidR="004E6386" w:rsidRPr="0023519F">
              <w:t> </w:t>
            </w:r>
            <w:r w:rsidRPr="0023519F">
              <w:rPr>
                <w:rFonts w:hint="eastAsia"/>
              </w:rPr>
              <w:t>56.097</w:t>
            </w:r>
            <w:r w:rsidRPr="0023519F">
              <w:t>′</w:t>
            </w:r>
            <w:r w:rsidR="004E6386" w:rsidRPr="0023519F">
              <w:t> </w:t>
            </w:r>
            <w:r w:rsidRPr="0023519F">
              <w:rPr>
                <w:rFonts w:hint="eastAsia"/>
              </w:rPr>
              <w:t>S, 145°</w:t>
            </w:r>
            <w:r w:rsidR="004E6386" w:rsidRPr="0023519F">
              <w:t> </w:t>
            </w:r>
            <w:r w:rsidRPr="0023519F">
              <w:rPr>
                <w:rFonts w:hint="eastAsia"/>
              </w:rPr>
              <w:t>41.412</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8844D2">
            <w:pPr>
              <w:pStyle w:val="Tabletext0"/>
            </w:pPr>
            <w:r w:rsidRPr="0023519F">
              <w:t>12</w:t>
            </w:r>
          </w:p>
        </w:tc>
        <w:tc>
          <w:tcPr>
            <w:tcW w:w="4545" w:type="pct"/>
            <w:shd w:val="clear" w:color="auto" w:fill="auto"/>
          </w:tcPr>
          <w:p w:rsidR="0055584E" w:rsidRPr="0023519F" w:rsidRDefault="0055584E" w:rsidP="008844D2">
            <w:pPr>
              <w:pStyle w:val="Tabletext0"/>
            </w:pPr>
            <w:r w:rsidRPr="0023519F">
              <w:rPr>
                <w:rFonts w:hint="eastAsia"/>
              </w:rPr>
              <w:t>north</w:t>
            </w:r>
            <w:r w:rsidR="0023519F">
              <w:rPr>
                <w:rFonts w:hint="eastAsia"/>
              </w:rPr>
              <w:noBreakHyphen/>
            </w:r>
            <w:r w:rsidRPr="0023519F">
              <w:rPr>
                <w:rFonts w:hint="eastAsia"/>
              </w:rPr>
              <w:t>easterly along the geodesic to 14°</w:t>
            </w:r>
            <w:r w:rsidR="004E6386" w:rsidRPr="0023519F">
              <w:t> </w:t>
            </w:r>
            <w:r w:rsidRPr="0023519F">
              <w:rPr>
                <w:rFonts w:hint="eastAsia"/>
              </w:rPr>
              <w:t>55.978</w:t>
            </w:r>
            <w:r w:rsidRPr="0023519F">
              <w:t>′</w:t>
            </w:r>
            <w:r w:rsidR="004E6386" w:rsidRPr="0023519F">
              <w:t> </w:t>
            </w:r>
            <w:r w:rsidRPr="0023519F">
              <w:rPr>
                <w:rFonts w:hint="eastAsia"/>
              </w:rPr>
              <w:t>S, 145°</w:t>
            </w:r>
            <w:r w:rsidR="004E6386" w:rsidRPr="0023519F">
              <w:t> </w:t>
            </w:r>
            <w:r w:rsidRPr="0023519F">
              <w:rPr>
                <w:rFonts w:hint="eastAsia"/>
              </w:rPr>
              <w:t>41.511</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8844D2">
            <w:pPr>
              <w:pStyle w:val="Tabletext0"/>
            </w:pPr>
            <w:r w:rsidRPr="0023519F">
              <w:t>13</w:t>
            </w:r>
          </w:p>
        </w:tc>
        <w:tc>
          <w:tcPr>
            <w:tcW w:w="4545" w:type="pct"/>
            <w:shd w:val="clear" w:color="auto" w:fill="auto"/>
          </w:tcPr>
          <w:p w:rsidR="0055584E" w:rsidRPr="0023519F" w:rsidRDefault="0055584E" w:rsidP="008844D2">
            <w:pPr>
              <w:pStyle w:val="Tabletext0"/>
            </w:pPr>
            <w:r w:rsidRPr="0023519F">
              <w:rPr>
                <w:rFonts w:hint="eastAsia"/>
              </w:rPr>
              <w:t>easterly along the geodesic to 14°</w:t>
            </w:r>
            <w:r w:rsidR="004E6386" w:rsidRPr="0023519F">
              <w:t> </w:t>
            </w:r>
            <w:r w:rsidRPr="0023519F">
              <w:rPr>
                <w:rFonts w:hint="eastAsia"/>
              </w:rPr>
              <w:t>55.977</w:t>
            </w:r>
            <w:r w:rsidRPr="0023519F">
              <w:t>′</w:t>
            </w:r>
            <w:r w:rsidR="004E6386" w:rsidRPr="0023519F">
              <w:t> </w:t>
            </w:r>
            <w:r w:rsidRPr="0023519F">
              <w:rPr>
                <w:rFonts w:hint="eastAsia"/>
              </w:rPr>
              <w:t>S, 145°</w:t>
            </w:r>
            <w:r w:rsidR="004E6386" w:rsidRPr="0023519F">
              <w:t> </w:t>
            </w:r>
            <w:r w:rsidRPr="0023519F">
              <w:rPr>
                <w:rFonts w:hint="eastAsia"/>
              </w:rPr>
              <w:t>41.793</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8844D2">
            <w:pPr>
              <w:pStyle w:val="Tabletext0"/>
            </w:pPr>
            <w:r w:rsidRPr="0023519F">
              <w:t>14</w:t>
            </w:r>
          </w:p>
        </w:tc>
        <w:tc>
          <w:tcPr>
            <w:tcW w:w="4545" w:type="pct"/>
            <w:shd w:val="clear" w:color="auto" w:fill="auto"/>
          </w:tcPr>
          <w:p w:rsidR="0055584E" w:rsidRPr="0023519F" w:rsidRDefault="0055584E" w:rsidP="008844D2">
            <w:pPr>
              <w:pStyle w:val="Tabletext0"/>
            </w:pPr>
            <w:r w:rsidRPr="0023519F">
              <w:rPr>
                <w:rFonts w:hint="eastAsia"/>
              </w:rPr>
              <w:t>north</w:t>
            </w:r>
            <w:r w:rsidR="0023519F">
              <w:rPr>
                <w:rFonts w:hint="eastAsia"/>
              </w:rPr>
              <w:noBreakHyphen/>
            </w:r>
            <w:r w:rsidRPr="0023519F">
              <w:rPr>
                <w:rFonts w:hint="eastAsia"/>
              </w:rPr>
              <w:t>easterly along the geodesic to 14°</w:t>
            </w:r>
            <w:r w:rsidR="004E6386" w:rsidRPr="0023519F">
              <w:t> </w:t>
            </w:r>
            <w:r w:rsidRPr="0023519F">
              <w:rPr>
                <w:rFonts w:hint="eastAsia"/>
              </w:rPr>
              <w:t>55.703</w:t>
            </w:r>
            <w:r w:rsidRPr="0023519F">
              <w:t>′</w:t>
            </w:r>
            <w:r w:rsidR="004E6386" w:rsidRPr="0023519F">
              <w:t> </w:t>
            </w:r>
            <w:r w:rsidRPr="0023519F">
              <w:rPr>
                <w:rFonts w:hint="eastAsia"/>
              </w:rPr>
              <w:t>S, 145°</w:t>
            </w:r>
            <w:r w:rsidR="004E6386" w:rsidRPr="0023519F">
              <w:t> </w:t>
            </w:r>
            <w:r w:rsidRPr="0023519F">
              <w:rPr>
                <w:rFonts w:hint="eastAsia"/>
              </w:rPr>
              <w:t>41.988</w:t>
            </w:r>
            <w:r w:rsidRPr="0023519F">
              <w:t>′</w:t>
            </w:r>
            <w:r w:rsidR="004E6386" w:rsidRPr="0023519F">
              <w:t> </w:t>
            </w:r>
            <w:r w:rsidRPr="0023519F">
              <w:rPr>
                <w:rFonts w:hint="eastAsia"/>
              </w:rPr>
              <w:t>E</w:t>
            </w:r>
            <w:r w:rsidRPr="0023519F">
              <w:t>;</w:t>
            </w:r>
          </w:p>
        </w:tc>
      </w:tr>
      <w:tr w:rsidR="0055584E" w:rsidRPr="0023519F" w:rsidTr="00ED4AB8">
        <w:tc>
          <w:tcPr>
            <w:tcW w:w="455" w:type="pct"/>
            <w:shd w:val="clear" w:color="auto" w:fill="auto"/>
          </w:tcPr>
          <w:p w:rsidR="0055584E" w:rsidRPr="0023519F" w:rsidRDefault="0055584E" w:rsidP="008844D2">
            <w:pPr>
              <w:pStyle w:val="Tabletext0"/>
            </w:pPr>
            <w:r w:rsidRPr="0023519F">
              <w:t>15</w:t>
            </w:r>
          </w:p>
        </w:tc>
        <w:tc>
          <w:tcPr>
            <w:tcW w:w="4545" w:type="pct"/>
            <w:shd w:val="clear" w:color="auto" w:fill="auto"/>
          </w:tcPr>
          <w:p w:rsidR="0055584E" w:rsidRPr="0023519F" w:rsidRDefault="0055584E" w:rsidP="008844D2">
            <w:pPr>
              <w:pStyle w:val="Tabletext0"/>
            </w:pPr>
            <w:r w:rsidRPr="0023519F">
              <w:rPr>
                <w:rFonts w:hint="eastAsia"/>
              </w:rPr>
              <w:t xml:space="preserve">east along the parallel to its intersection with </w:t>
            </w:r>
            <w:r w:rsidRPr="0023519F">
              <w:t>longitude</w:t>
            </w:r>
            <w:r w:rsidRPr="0023519F">
              <w:rPr>
                <w:rFonts w:hint="eastAsia"/>
              </w:rPr>
              <w:t xml:space="preserve"> 145°</w:t>
            </w:r>
            <w:r w:rsidR="004E6386" w:rsidRPr="0023519F">
              <w:t> </w:t>
            </w:r>
            <w:r w:rsidRPr="0023519F">
              <w:rPr>
                <w:rFonts w:hint="eastAsia"/>
              </w:rPr>
              <w:t>42.438</w:t>
            </w:r>
            <w:r w:rsidRPr="0023519F">
              <w:t>′</w:t>
            </w:r>
            <w:r w:rsidR="004E6386" w:rsidRPr="0023519F">
              <w:t> </w:t>
            </w:r>
            <w:r w:rsidRPr="0023519F">
              <w:rPr>
                <w:rFonts w:hint="eastAsia"/>
              </w:rPr>
              <w:t>E</w:t>
            </w:r>
            <w:r w:rsidRPr="0023519F">
              <w:t>;</w:t>
            </w:r>
          </w:p>
        </w:tc>
      </w:tr>
      <w:tr w:rsidR="0055584E" w:rsidRPr="0023519F" w:rsidTr="00ED4AB8">
        <w:tc>
          <w:tcPr>
            <w:tcW w:w="455" w:type="pct"/>
            <w:tcBorders>
              <w:bottom w:val="single" w:sz="4" w:space="0" w:color="auto"/>
            </w:tcBorders>
            <w:shd w:val="clear" w:color="auto" w:fill="auto"/>
          </w:tcPr>
          <w:p w:rsidR="0055584E" w:rsidRPr="0023519F" w:rsidRDefault="0055584E" w:rsidP="008844D2">
            <w:pPr>
              <w:pStyle w:val="Tabletext0"/>
            </w:pPr>
            <w:r w:rsidRPr="0023519F">
              <w:t>16</w:t>
            </w:r>
          </w:p>
        </w:tc>
        <w:tc>
          <w:tcPr>
            <w:tcW w:w="4545" w:type="pct"/>
            <w:tcBorders>
              <w:bottom w:val="single" w:sz="4" w:space="0" w:color="auto"/>
            </w:tcBorders>
            <w:shd w:val="clear" w:color="auto" w:fill="auto"/>
          </w:tcPr>
          <w:p w:rsidR="0055584E" w:rsidRPr="0023519F" w:rsidRDefault="0055584E" w:rsidP="008844D2">
            <w:pPr>
              <w:pStyle w:val="Tabletext0"/>
            </w:pPr>
            <w:r w:rsidRPr="0023519F">
              <w:t xml:space="preserve">east along the parallel to </w:t>
            </w:r>
            <w:r w:rsidRPr="0023519F">
              <w:rPr>
                <w:rFonts w:hint="eastAsia"/>
              </w:rPr>
              <w:t xml:space="preserve">its intersection with </w:t>
            </w:r>
            <w:r w:rsidRPr="0023519F">
              <w:t>longitude 145°</w:t>
            </w:r>
            <w:r w:rsidR="004E6386" w:rsidRPr="0023519F">
              <w:t> </w:t>
            </w:r>
            <w:r w:rsidRPr="0023519F">
              <w:t>44.650′</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8844D2">
            <w:pPr>
              <w:pStyle w:val="Tabletext0"/>
            </w:pPr>
            <w:r w:rsidRPr="0023519F">
              <w:t>17</w:t>
            </w:r>
          </w:p>
        </w:tc>
        <w:tc>
          <w:tcPr>
            <w:tcW w:w="4545" w:type="pct"/>
            <w:tcBorders>
              <w:bottom w:val="single" w:sz="12" w:space="0" w:color="auto"/>
            </w:tcBorders>
            <w:shd w:val="clear" w:color="auto" w:fill="auto"/>
          </w:tcPr>
          <w:p w:rsidR="0055584E" w:rsidRPr="0023519F" w:rsidRDefault="0055584E" w:rsidP="008844D2">
            <w:pPr>
              <w:pStyle w:val="Tabletext0"/>
            </w:pPr>
            <w:r w:rsidRPr="0023519F">
              <w:rPr>
                <w:rFonts w:hint="eastAsia"/>
              </w:rPr>
              <w:t>south</w:t>
            </w:r>
            <w:r w:rsidR="0023519F">
              <w:rPr>
                <w:rFonts w:hint="eastAsia"/>
              </w:rPr>
              <w:noBreakHyphen/>
            </w:r>
            <w:r w:rsidRPr="0023519F">
              <w:rPr>
                <w:rFonts w:hint="eastAsia"/>
              </w:rPr>
              <w:t>westerly along the geodesic to</w:t>
            </w:r>
            <w:r w:rsidRPr="0023519F">
              <w:t xml:space="preserve"> the point of commencement</w:t>
            </w:r>
          </w:p>
        </w:tc>
      </w:tr>
    </w:tbl>
    <w:p w:rsidR="0055584E" w:rsidRPr="0023519F" w:rsidRDefault="00A97D9F" w:rsidP="008844D2">
      <w:pPr>
        <w:pStyle w:val="ActHead5"/>
      </w:pPr>
      <w:bookmarkStart w:id="54" w:name="_Toc489865834"/>
      <w:r w:rsidRPr="0023519F">
        <w:rPr>
          <w:rStyle w:val="CharSectno"/>
        </w:rPr>
        <w:t>51</w:t>
      </w:r>
      <w:r w:rsidR="008844D2" w:rsidRPr="0023519F">
        <w:t xml:space="preserve">  </w:t>
      </w:r>
      <w:r w:rsidR="0055584E" w:rsidRPr="0023519F">
        <w:t>No Dories Detached (Offshore Ribbon Reefs) SMAs</w:t>
      </w:r>
      <w:r w:rsidR="008844D2" w:rsidRPr="0023519F">
        <w:t>—</w:t>
      </w:r>
      <w:r w:rsidR="0055584E" w:rsidRPr="0023519F">
        <w:t>special management provision</w:t>
      </w:r>
      <w:bookmarkEnd w:id="54"/>
    </w:p>
    <w:p w:rsidR="0055584E" w:rsidRPr="0023519F" w:rsidRDefault="0055584E" w:rsidP="008844D2">
      <w:pPr>
        <w:pStyle w:val="subsection"/>
      </w:pPr>
      <w:r w:rsidRPr="0023519F">
        <w:tab/>
      </w:r>
      <w:r w:rsidRPr="0023519F">
        <w:tab/>
        <w:t>A tender commercial fishing vessel must be physically attached to its primary commercial fishing vessel at all times.</w:t>
      </w:r>
    </w:p>
    <w:p w:rsidR="0055584E" w:rsidRPr="0023519F" w:rsidRDefault="00A97D9F" w:rsidP="008844D2">
      <w:pPr>
        <w:pStyle w:val="ActHead5"/>
      </w:pPr>
      <w:bookmarkStart w:id="55" w:name="_Toc489865835"/>
      <w:r w:rsidRPr="0023519F">
        <w:rPr>
          <w:rStyle w:val="CharSectno"/>
        </w:rPr>
        <w:t>52</w:t>
      </w:r>
      <w:r w:rsidR="008844D2" w:rsidRPr="0023519F">
        <w:t xml:space="preserve">  </w:t>
      </w:r>
      <w:r w:rsidR="0055584E" w:rsidRPr="0023519F">
        <w:t>Restricted Access SMAs</w:t>
      </w:r>
      <w:r w:rsidR="008844D2" w:rsidRPr="0023519F">
        <w:t>—</w:t>
      </w:r>
      <w:r w:rsidR="0055584E" w:rsidRPr="0023519F">
        <w:t>declaration</w:t>
      </w:r>
      <w:bookmarkEnd w:id="55"/>
    </w:p>
    <w:p w:rsidR="0055584E" w:rsidRPr="0023519F" w:rsidRDefault="0055584E" w:rsidP="008844D2">
      <w:pPr>
        <w:pStyle w:val="subsection"/>
      </w:pPr>
      <w:r w:rsidRPr="0023519F">
        <w:tab/>
        <w:t>(1)</w:t>
      </w:r>
      <w:r w:rsidRPr="0023519F">
        <w:tab/>
        <w:t>The area described in each of Parts</w:t>
      </w:r>
      <w:r w:rsidR="0023519F">
        <w:t> </w:t>
      </w:r>
      <w:r w:rsidRPr="0023519F">
        <w:t xml:space="preserve">1 to 3 of Table </w:t>
      </w:r>
      <w:r w:rsidR="00A97D9F" w:rsidRPr="0023519F">
        <w:t>52</w:t>
      </w:r>
      <w:r w:rsidRPr="0023519F">
        <w:t xml:space="preserve"> is declared to be a Restricted Access SMA having the name set out in the Part heading.</w:t>
      </w:r>
    </w:p>
    <w:p w:rsidR="0055584E" w:rsidRPr="0023519F" w:rsidRDefault="0055584E" w:rsidP="008844D2">
      <w:pPr>
        <w:pStyle w:val="subsection"/>
      </w:pPr>
      <w:r w:rsidRPr="0023519F">
        <w:tab/>
        <w:t>(2)</w:t>
      </w:r>
      <w:r w:rsidRPr="0023519F">
        <w:tab/>
        <w:t>Each location mentioned in Part</w:t>
      </w:r>
      <w:r w:rsidR="0023519F">
        <w:t> </w:t>
      </w:r>
      <w:r w:rsidRPr="0023519F">
        <w:t xml:space="preserve">4 of Table </w:t>
      </w:r>
      <w:r w:rsidR="00A97D9F" w:rsidRPr="0023519F">
        <w:t>52</w:t>
      </w:r>
      <w:r w:rsidRPr="0023519F">
        <w:t xml:space="preserve"> is declared to be a Restricted Access SMA having as its name the name of the Location followed by the words ‘Restricted Access SMA’.</w:t>
      </w:r>
    </w:p>
    <w:p w:rsidR="0055584E" w:rsidRPr="0023519F" w:rsidRDefault="0055584E" w:rsidP="00BA6710">
      <w:pPr>
        <w:keepNext/>
        <w:keepLines/>
        <w:spacing w:before="240"/>
        <w:rPr>
          <w:rFonts w:cs="Times New Roman"/>
          <w:b/>
        </w:rPr>
      </w:pPr>
      <w:r w:rsidRPr="0023519F">
        <w:rPr>
          <w:rFonts w:cs="Times New Roman"/>
          <w:b/>
        </w:rPr>
        <w:t xml:space="preserve">Table </w:t>
      </w:r>
      <w:r w:rsidR="00A97D9F" w:rsidRPr="0023519F">
        <w:rPr>
          <w:rFonts w:cs="Times New Roman"/>
          <w:b/>
        </w:rPr>
        <w:t>52</w:t>
      </w:r>
      <w:r w:rsidRPr="0023519F">
        <w:rPr>
          <w:rFonts w:cs="Times New Roman"/>
          <w:b/>
        </w:rPr>
        <w:tab/>
        <w:t>Restricted Access SMAs</w:t>
      </w:r>
    </w:p>
    <w:p w:rsidR="0055584E" w:rsidRPr="0023519F" w:rsidRDefault="0055584E" w:rsidP="008844D2">
      <w:pPr>
        <w:pStyle w:val="SubsectionHead"/>
      </w:pPr>
      <w:r w:rsidRPr="0023519F">
        <w:t>Table</w:t>
      </w:r>
      <w:r w:rsidR="00B00DAC" w:rsidRPr="0023519F">
        <w:t xml:space="preserve"> </w:t>
      </w:r>
      <w:r w:rsidR="00A97D9F" w:rsidRPr="0023519F">
        <w:t>52</w:t>
      </w:r>
      <w:r w:rsidRPr="0023519F">
        <w:t xml:space="preserve"> Part</w:t>
      </w:r>
      <w:r w:rsidR="0023519F">
        <w:t> </w:t>
      </w:r>
      <w:r w:rsidRPr="0023519F">
        <w:t>1</w:t>
      </w:r>
      <w:r w:rsidR="004E6386" w:rsidRPr="0023519F">
        <w:t>   </w:t>
      </w:r>
      <w:r w:rsidRPr="0023519F">
        <w:t>MacLennan Cay Reef (11</w:t>
      </w:r>
      <w:r w:rsidR="0023519F">
        <w:noBreakHyphen/>
      </w:r>
      <w:r w:rsidRPr="0023519F">
        <w:t>070) Restricted Access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11°</w:t>
      </w:r>
      <w:r w:rsidR="004E6386" w:rsidRPr="0023519F">
        <w:rPr>
          <w:rFonts w:eastAsia="MS Mincho"/>
        </w:rPr>
        <w:t> </w:t>
      </w:r>
      <w:r w:rsidRPr="0023519F">
        <w:rPr>
          <w:rFonts w:eastAsia="MS Mincho"/>
        </w:rPr>
        <w:t>18.820′</w:t>
      </w:r>
      <w:r w:rsidR="004E6386" w:rsidRPr="0023519F">
        <w:rPr>
          <w:rFonts w:eastAsia="MS Mincho"/>
        </w:rPr>
        <w:t> </w:t>
      </w:r>
      <w:r w:rsidRPr="0023519F">
        <w:rPr>
          <w:rFonts w:eastAsia="MS Mincho"/>
        </w:rPr>
        <w:t>S, 143°</w:t>
      </w:r>
      <w:r w:rsidR="004E6386" w:rsidRPr="0023519F">
        <w:rPr>
          <w:rFonts w:eastAsia="MS Mincho"/>
        </w:rPr>
        <w:t> </w:t>
      </w:r>
      <w:r w:rsidRPr="0023519F">
        <w:rPr>
          <w:rFonts w:eastAsia="MS Mincho"/>
        </w:rPr>
        <w:t>48.282′</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1</w:t>
            </w:r>
          </w:p>
        </w:tc>
        <w:tc>
          <w:tcPr>
            <w:tcW w:w="4545" w:type="pct"/>
            <w:tcBorders>
              <w:top w:val="single" w:sz="4" w:space="0" w:color="auto"/>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east along the parallel to its intersection with the meridian 143°</w:t>
            </w:r>
            <w:r w:rsidR="004E6386" w:rsidRPr="0023519F">
              <w:rPr>
                <w:rFonts w:eastAsia="MS Mincho"/>
              </w:rPr>
              <w:t> </w:t>
            </w:r>
            <w:r w:rsidRPr="0023519F">
              <w:rPr>
                <w:rFonts w:eastAsia="MS Mincho"/>
              </w:rPr>
              <w:t>49.041</w:t>
            </w:r>
            <w:r w:rsidRPr="0023519F">
              <w:t>′</w:t>
            </w:r>
            <w:r w:rsidR="004E6386" w:rsidRPr="0023519F">
              <w:rPr>
                <w:rFonts w:eastAsia="MS Mincho"/>
              </w:rPr>
              <w:t> </w:t>
            </w:r>
            <w:r w:rsidRPr="0023519F">
              <w:rPr>
                <w:rFonts w:eastAsia="MS Mincho"/>
              </w:rPr>
              <w:t>E;</w:t>
            </w:r>
          </w:p>
        </w:tc>
      </w:tr>
      <w:tr w:rsidR="0055584E" w:rsidRPr="0023519F" w:rsidTr="00ED4AB8">
        <w:tc>
          <w:tcPr>
            <w:tcW w:w="455" w:type="pct"/>
            <w:tcBorders>
              <w:top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2</w:t>
            </w:r>
          </w:p>
        </w:tc>
        <w:tc>
          <w:tcPr>
            <w:tcW w:w="4545" w:type="pct"/>
            <w:tcBorders>
              <w:top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south along the meridian to its intersection with the parallel 11°</w:t>
            </w:r>
            <w:r w:rsidR="004E6386" w:rsidRPr="0023519F">
              <w:rPr>
                <w:rFonts w:eastAsia="MS Mincho"/>
              </w:rPr>
              <w:t> </w:t>
            </w:r>
            <w:r w:rsidRPr="0023519F">
              <w:rPr>
                <w:rFonts w:eastAsia="MS Mincho"/>
              </w:rPr>
              <w:t>19.684</w:t>
            </w:r>
            <w:r w:rsidRPr="0023519F">
              <w:t>′</w:t>
            </w:r>
            <w:r w:rsidR="004E6386" w:rsidRPr="0023519F">
              <w:rPr>
                <w:rFonts w:eastAsia="MS Mincho"/>
              </w:rPr>
              <w:t> </w:t>
            </w:r>
            <w:r w:rsidRPr="0023519F">
              <w:rPr>
                <w:rFonts w:eastAsia="MS Mincho"/>
              </w:rPr>
              <w:t>S;</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3</w:t>
            </w:r>
          </w:p>
        </w:tc>
        <w:tc>
          <w:tcPr>
            <w:tcW w:w="4545" w:type="pct"/>
            <w:tcBorders>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west along the parallel to its intersection with the meridian 143°</w:t>
            </w:r>
            <w:r w:rsidR="004E6386" w:rsidRPr="0023519F">
              <w:rPr>
                <w:rFonts w:eastAsia="MS Mincho"/>
              </w:rPr>
              <w:t> </w:t>
            </w:r>
            <w:r w:rsidRPr="0023519F">
              <w:rPr>
                <w:rFonts w:eastAsia="MS Mincho"/>
              </w:rPr>
              <w:t>48.282</w:t>
            </w:r>
            <w:r w:rsidRPr="0023519F">
              <w:t>′</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BE0642">
            <w:pPr>
              <w:pStyle w:val="Tabletext0"/>
              <w:rPr>
                <w:rFonts w:eastAsia="MS Mincho"/>
              </w:rPr>
            </w:pPr>
            <w:r w:rsidRPr="0023519F">
              <w:rPr>
                <w:rFonts w:eastAsia="MS Mincho"/>
              </w:rPr>
              <w:t>4</w:t>
            </w:r>
          </w:p>
        </w:tc>
        <w:tc>
          <w:tcPr>
            <w:tcW w:w="4545" w:type="pct"/>
            <w:tcBorders>
              <w:bottom w:val="single" w:sz="12" w:space="0" w:color="auto"/>
            </w:tcBorders>
            <w:shd w:val="clear" w:color="auto" w:fill="auto"/>
          </w:tcPr>
          <w:p w:rsidR="0055584E" w:rsidRPr="0023519F" w:rsidRDefault="0055584E" w:rsidP="00BE0642">
            <w:pPr>
              <w:pStyle w:val="Tabletext0"/>
              <w:rPr>
                <w:rFonts w:eastAsia="MS Mincho"/>
              </w:rPr>
            </w:pPr>
            <w:r w:rsidRPr="0023519F">
              <w:rPr>
                <w:rFonts w:eastAsia="MS Mincho"/>
              </w:rPr>
              <w:t>north along the meridian to the point of commencement</w:t>
            </w:r>
          </w:p>
        </w:tc>
      </w:tr>
    </w:tbl>
    <w:p w:rsidR="0055584E" w:rsidRPr="0023519F" w:rsidRDefault="0055584E" w:rsidP="008844D2">
      <w:pPr>
        <w:pStyle w:val="SubsectionHead"/>
      </w:pPr>
      <w:r w:rsidRPr="0023519F">
        <w:t xml:space="preserve">Table </w:t>
      </w:r>
      <w:r w:rsidR="00A97D9F" w:rsidRPr="0023519F">
        <w:t>52</w:t>
      </w:r>
      <w:r w:rsidRPr="0023519F">
        <w:t xml:space="preserve"> Part</w:t>
      </w:r>
      <w:r w:rsidR="0023519F">
        <w:t> </w:t>
      </w:r>
      <w:r w:rsidRPr="0023519F">
        <w:t>2</w:t>
      </w:r>
      <w:r w:rsidR="004E6386" w:rsidRPr="0023519F">
        <w:t>   </w:t>
      </w:r>
      <w:r w:rsidRPr="0023519F">
        <w:rPr>
          <w:rFonts w:eastAsia="MS Mincho"/>
        </w:rPr>
        <w:t xml:space="preserve">Moulter </w:t>
      </w:r>
      <w:r w:rsidRPr="0023519F">
        <w:t>Cay Reef (11</w:t>
      </w:r>
      <w:r w:rsidR="0023519F">
        <w:noBreakHyphen/>
      </w:r>
      <w:r w:rsidRPr="0023519F">
        <w:t>130) Restricted Access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11°</w:t>
      </w:r>
      <w:r w:rsidR="004E6386" w:rsidRPr="0023519F">
        <w:rPr>
          <w:rFonts w:eastAsia="MS Mincho"/>
        </w:rPr>
        <w:t> </w:t>
      </w:r>
      <w:r w:rsidRPr="0023519F">
        <w:rPr>
          <w:rFonts w:eastAsia="MS Mincho"/>
        </w:rPr>
        <w:t>23.800</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01.157</w:t>
      </w:r>
      <w:r w:rsidRPr="0023519F">
        <w:t>′</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BE0642">
            <w:pPr>
              <w:pStyle w:val="Tabletext0"/>
              <w:rPr>
                <w:rFonts w:eastAsia="MS Mincho"/>
              </w:rPr>
            </w:pPr>
            <w:r w:rsidRPr="0023519F">
              <w:rPr>
                <w:rFonts w:eastAsia="MS Mincho"/>
              </w:rPr>
              <w:t>1</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south</w:t>
            </w:r>
            <w:r w:rsidR="0023519F">
              <w:rPr>
                <w:rFonts w:eastAsia="MS Mincho"/>
              </w:rPr>
              <w:noBreakHyphen/>
            </w:r>
            <w:r w:rsidRPr="0023519F">
              <w:rPr>
                <w:rFonts w:eastAsia="MS Mincho"/>
              </w:rPr>
              <w:t>easterly along the geodesic to 11°</w:t>
            </w:r>
            <w:r w:rsidR="004E6386" w:rsidRPr="0023519F">
              <w:rPr>
                <w:rFonts w:eastAsia="MS Mincho"/>
              </w:rPr>
              <w:t> </w:t>
            </w:r>
            <w:r w:rsidRPr="0023519F">
              <w:rPr>
                <w:rFonts w:eastAsia="MS Mincho"/>
              </w:rPr>
              <w:t>24.556</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01.847</w:t>
            </w:r>
            <w:r w:rsidRPr="0023519F">
              <w:t>′</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BE0642">
            <w:pPr>
              <w:pStyle w:val="Tabletext0"/>
              <w:rPr>
                <w:rFonts w:eastAsia="MS Mincho"/>
              </w:rPr>
            </w:pPr>
            <w:r w:rsidRPr="0023519F">
              <w:rPr>
                <w:rFonts w:eastAsia="MS Mincho"/>
              </w:rPr>
              <w:t>2</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11°</w:t>
            </w:r>
            <w:r w:rsidR="004E6386" w:rsidRPr="0023519F">
              <w:rPr>
                <w:rFonts w:eastAsia="MS Mincho"/>
              </w:rPr>
              <w:t> </w:t>
            </w:r>
            <w:r w:rsidRPr="0023519F">
              <w:rPr>
                <w:rFonts w:eastAsia="MS Mincho"/>
              </w:rPr>
              <w:t>25.045</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01.340</w:t>
            </w:r>
            <w:r w:rsidRPr="0023519F">
              <w:t>′</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3</w:t>
            </w:r>
          </w:p>
        </w:tc>
        <w:tc>
          <w:tcPr>
            <w:tcW w:w="4545" w:type="pct"/>
            <w:tcBorders>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11°</w:t>
            </w:r>
            <w:r w:rsidR="004E6386" w:rsidRPr="0023519F">
              <w:rPr>
                <w:rFonts w:eastAsia="MS Mincho"/>
              </w:rPr>
              <w:t> </w:t>
            </w:r>
            <w:r w:rsidRPr="0023519F">
              <w:rPr>
                <w:rFonts w:eastAsia="MS Mincho"/>
              </w:rPr>
              <w:t>24.230</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00.629</w:t>
            </w:r>
            <w:r w:rsidRPr="0023519F">
              <w:t>′</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BE0642">
            <w:pPr>
              <w:pStyle w:val="Tabletext0"/>
              <w:rPr>
                <w:rFonts w:eastAsia="MS Mincho"/>
              </w:rPr>
            </w:pPr>
            <w:r w:rsidRPr="0023519F">
              <w:rPr>
                <w:rFonts w:eastAsia="MS Mincho"/>
              </w:rPr>
              <w:t>4</w:t>
            </w:r>
          </w:p>
        </w:tc>
        <w:tc>
          <w:tcPr>
            <w:tcW w:w="4545" w:type="pct"/>
            <w:tcBorders>
              <w:bottom w:val="single" w:sz="12" w:space="0" w:color="auto"/>
            </w:tcBorders>
            <w:shd w:val="clear" w:color="auto" w:fill="auto"/>
          </w:tcPr>
          <w:p w:rsidR="0055584E" w:rsidRPr="0023519F" w:rsidRDefault="0055584E" w:rsidP="00BE0642">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the point of commencement</w:t>
            </w:r>
          </w:p>
        </w:tc>
      </w:tr>
    </w:tbl>
    <w:p w:rsidR="0055584E" w:rsidRPr="0023519F" w:rsidRDefault="0055584E" w:rsidP="008844D2">
      <w:pPr>
        <w:pStyle w:val="SubsectionHead"/>
      </w:pPr>
      <w:r w:rsidRPr="0023519F">
        <w:t xml:space="preserve">Table </w:t>
      </w:r>
      <w:r w:rsidR="00A97D9F" w:rsidRPr="0023519F">
        <w:t>52</w:t>
      </w:r>
      <w:r w:rsidRPr="0023519F">
        <w:t xml:space="preserve"> Part</w:t>
      </w:r>
      <w:r w:rsidR="0023519F">
        <w:t> </w:t>
      </w:r>
      <w:r w:rsidRPr="0023519F">
        <w:t>3</w:t>
      </w:r>
      <w:r w:rsidR="004E6386" w:rsidRPr="0023519F">
        <w:t>   </w:t>
      </w:r>
      <w:r w:rsidRPr="0023519F">
        <w:rPr>
          <w:rFonts w:eastAsia="MS Mincho"/>
        </w:rPr>
        <w:t xml:space="preserve">Raine Island </w:t>
      </w:r>
      <w:r w:rsidRPr="0023519F">
        <w:t>Reef (11</w:t>
      </w:r>
      <w:r w:rsidR="0023519F">
        <w:noBreakHyphen/>
      </w:r>
      <w:r w:rsidRPr="0023519F">
        <w:t>243) Restricted Access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11°</w:t>
      </w:r>
      <w:r w:rsidR="004E6386" w:rsidRPr="0023519F">
        <w:rPr>
          <w:rFonts w:eastAsia="MS Mincho"/>
        </w:rPr>
        <w:t> </w:t>
      </w:r>
      <w:r w:rsidRPr="0023519F">
        <w:rPr>
          <w:rFonts w:eastAsia="MS Mincho"/>
        </w:rPr>
        <w:t>34.879</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02.080</w:t>
      </w:r>
      <w:r w:rsidRPr="0023519F">
        <w:t>′</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BE0642">
            <w:pPr>
              <w:pStyle w:val="Tabletext0"/>
              <w:rPr>
                <w:rFonts w:eastAsia="MS Mincho"/>
              </w:rPr>
            </w:pPr>
            <w:r w:rsidRPr="0023519F">
              <w:rPr>
                <w:rFonts w:eastAsia="MS Mincho"/>
              </w:rPr>
              <w:t>1</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south</w:t>
            </w:r>
            <w:r w:rsidR="0023519F">
              <w:rPr>
                <w:rFonts w:eastAsia="MS Mincho"/>
              </w:rPr>
              <w:noBreakHyphen/>
            </w:r>
            <w:r w:rsidRPr="0023519F">
              <w:rPr>
                <w:rFonts w:eastAsia="MS Mincho"/>
              </w:rPr>
              <w:t>easterly along the geodesic to 11°</w:t>
            </w:r>
            <w:r w:rsidR="004E6386" w:rsidRPr="0023519F">
              <w:rPr>
                <w:rFonts w:eastAsia="MS Mincho"/>
              </w:rPr>
              <w:t> </w:t>
            </w:r>
            <w:r w:rsidRPr="0023519F">
              <w:rPr>
                <w:rFonts w:eastAsia="MS Mincho"/>
              </w:rPr>
              <w:t>35.518</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02.908</w:t>
            </w:r>
            <w:r w:rsidRPr="0023519F">
              <w:t>′</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BE0642">
            <w:pPr>
              <w:pStyle w:val="Tabletext0"/>
              <w:rPr>
                <w:rFonts w:eastAsia="MS Mincho"/>
              </w:rPr>
            </w:pPr>
            <w:r w:rsidRPr="0023519F">
              <w:rPr>
                <w:rFonts w:eastAsia="MS Mincho"/>
              </w:rPr>
              <w:t>2</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11°</w:t>
            </w:r>
            <w:r w:rsidR="004E6386" w:rsidRPr="0023519F">
              <w:rPr>
                <w:rFonts w:eastAsia="MS Mincho"/>
              </w:rPr>
              <w:t> </w:t>
            </w:r>
            <w:r w:rsidRPr="0023519F">
              <w:rPr>
                <w:rFonts w:eastAsia="MS Mincho"/>
              </w:rPr>
              <w:t>36.074</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02.411</w:t>
            </w:r>
            <w:r w:rsidRPr="0023519F">
              <w:t>′</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3</w:t>
            </w:r>
          </w:p>
        </w:tc>
        <w:tc>
          <w:tcPr>
            <w:tcW w:w="4545" w:type="pct"/>
            <w:tcBorders>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11°</w:t>
            </w:r>
            <w:r w:rsidR="004E6386" w:rsidRPr="0023519F">
              <w:rPr>
                <w:rFonts w:eastAsia="MS Mincho"/>
              </w:rPr>
              <w:t> </w:t>
            </w:r>
            <w:r w:rsidRPr="0023519F">
              <w:rPr>
                <w:rFonts w:eastAsia="MS Mincho"/>
              </w:rPr>
              <w:t>35.452</w:t>
            </w:r>
            <w:r w:rsidRPr="0023519F">
              <w:t>′</w:t>
            </w:r>
            <w:r w:rsidR="004E6386" w:rsidRPr="0023519F">
              <w:rPr>
                <w:rFonts w:eastAsia="MS Mincho"/>
              </w:rPr>
              <w:t> </w:t>
            </w:r>
            <w:r w:rsidRPr="0023519F">
              <w:rPr>
                <w:rFonts w:eastAsia="MS Mincho"/>
              </w:rPr>
              <w:t>S, 144°</w:t>
            </w:r>
            <w:r w:rsidR="004E6386" w:rsidRPr="0023519F">
              <w:rPr>
                <w:rFonts w:eastAsia="MS Mincho"/>
              </w:rPr>
              <w:t> </w:t>
            </w:r>
            <w:r w:rsidRPr="0023519F">
              <w:rPr>
                <w:rFonts w:eastAsia="MS Mincho"/>
              </w:rPr>
              <w:t>01.610</w:t>
            </w:r>
            <w:r w:rsidRPr="0023519F">
              <w:t>′</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BE0642">
            <w:pPr>
              <w:pStyle w:val="Tabletext0"/>
              <w:rPr>
                <w:rFonts w:eastAsia="MS Mincho"/>
              </w:rPr>
            </w:pPr>
            <w:r w:rsidRPr="0023519F">
              <w:rPr>
                <w:rFonts w:eastAsia="MS Mincho"/>
              </w:rPr>
              <w:t>4</w:t>
            </w:r>
          </w:p>
        </w:tc>
        <w:tc>
          <w:tcPr>
            <w:tcW w:w="4545" w:type="pct"/>
            <w:tcBorders>
              <w:bottom w:val="single" w:sz="12" w:space="0" w:color="auto"/>
            </w:tcBorders>
            <w:shd w:val="clear" w:color="auto" w:fill="auto"/>
          </w:tcPr>
          <w:p w:rsidR="0055584E" w:rsidRPr="0023519F" w:rsidRDefault="0055584E" w:rsidP="00BE0642">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the point of commencement</w:t>
            </w:r>
          </w:p>
        </w:tc>
      </w:tr>
    </w:tbl>
    <w:p w:rsidR="0055584E" w:rsidRPr="0023519F" w:rsidRDefault="0055584E" w:rsidP="008844D2">
      <w:pPr>
        <w:pStyle w:val="SubsectionHead"/>
      </w:pPr>
      <w:r w:rsidRPr="0023519F">
        <w:t xml:space="preserve">Table </w:t>
      </w:r>
      <w:r w:rsidR="00A97D9F" w:rsidRPr="0023519F">
        <w:t>52</w:t>
      </w:r>
      <w:r w:rsidRPr="0023519F">
        <w:t xml:space="preserve"> Part</w:t>
      </w:r>
      <w:r w:rsidR="0023519F">
        <w:t> </w:t>
      </w:r>
      <w:r w:rsidRPr="0023519F">
        <w:t>4</w:t>
      </w:r>
      <w:r w:rsidR="004E6386" w:rsidRPr="0023519F">
        <w:t>   </w:t>
      </w:r>
      <w:r w:rsidRPr="0023519F">
        <w:t>Areas described by reference to the Zoning Plan</w:t>
      </w:r>
    </w:p>
    <w:p w:rsidR="0055584E" w:rsidRPr="0023519F" w:rsidRDefault="0055584E" w:rsidP="008844D2">
      <w:pPr>
        <w:pStyle w:val="subsection"/>
      </w:pPr>
      <w:r w:rsidRPr="0023519F">
        <w:tab/>
      </w:r>
      <w:r w:rsidRPr="0023519F">
        <w:tab/>
        <w:t>The areas described in Part</w:t>
      </w:r>
      <w:r w:rsidR="0023519F">
        <w:t> </w:t>
      </w:r>
      <w:r w:rsidRPr="0023519F">
        <w:t>5 of Schedule</w:t>
      </w:r>
      <w:r w:rsidR="0023519F">
        <w:t> </w:t>
      </w:r>
      <w:r w:rsidRPr="0023519F">
        <w:t>1 to the Zoning Plan as follows:</w:t>
      </w:r>
    </w:p>
    <w:p w:rsidR="0048709E" w:rsidRPr="0023519F" w:rsidRDefault="0048709E" w:rsidP="008844D2">
      <w:pPr>
        <w:pStyle w:val="subsection"/>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013"/>
        <w:gridCol w:w="4623"/>
        <w:gridCol w:w="2893"/>
      </w:tblGrid>
      <w:tr w:rsidR="0048709E" w:rsidRPr="0023519F" w:rsidTr="00ED4AB8">
        <w:tc>
          <w:tcPr>
            <w:tcW w:w="594" w:type="pct"/>
            <w:tcBorders>
              <w:top w:val="single" w:sz="12" w:space="0" w:color="auto"/>
              <w:bottom w:val="single" w:sz="12" w:space="0" w:color="auto"/>
              <w:right w:val="nil"/>
            </w:tcBorders>
            <w:shd w:val="clear" w:color="auto" w:fill="auto"/>
          </w:tcPr>
          <w:p w:rsidR="0048709E" w:rsidRPr="0023519F" w:rsidRDefault="0048709E" w:rsidP="0048709E">
            <w:pPr>
              <w:pStyle w:val="TableHeading"/>
              <w:rPr>
                <w:rFonts w:eastAsia="MS Mincho"/>
              </w:rPr>
            </w:pPr>
            <w:r w:rsidRPr="0023519F">
              <w:t>Item</w:t>
            </w:r>
          </w:p>
        </w:tc>
        <w:tc>
          <w:tcPr>
            <w:tcW w:w="2710" w:type="pct"/>
            <w:tcBorders>
              <w:top w:val="single" w:sz="12" w:space="0" w:color="auto"/>
              <w:left w:val="nil"/>
              <w:bottom w:val="single" w:sz="12" w:space="0" w:color="auto"/>
              <w:right w:val="nil"/>
            </w:tcBorders>
            <w:shd w:val="clear" w:color="auto" w:fill="auto"/>
          </w:tcPr>
          <w:p w:rsidR="0048709E" w:rsidRPr="0023519F" w:rsidRDefault="0048709E" w:rsidP="0048709E">
            <w:pPr>
              <w:pStyle w:val="TableHeading"/>
              <w:rPr>
                <w:rFonts w:eastAsia="MS Mincho"/>
              </w:rPr>
            </w:pPr>
            <w:r w:rsidRPr="0023519F">
              <w:t>Location</w:t>
            </w:r>
          </w:p>
        </w:tc>
        <w:tc>
          <w:tcPr>
            <w:tcW w:w="1696" w:type="pct"/>
            <w:tcBorders>
              <w:top w:val="single" w:sz="12" w:space="0" w:color="auto"/>
              <w:left w:val="nil"/>
              <w:bottom w:val="single" w:sz="12" w:space="0" w:color="auto"/>
            </w:tcBorders>
            <w:shd w:val="clear" w:color="auto" w:fill="auto"/>
          </w:tcPr>
          <w:p w:rsidR="0048709E" w:rsidRPr="0023519F" w:rsidRDefault="0048709E" w:rsidP="0048709E">
            <w:pPr>
              <w:pStyle w:val="TableHeading"/>
              <w:rPr>
                <w:rFonts w:eastAsia="MS Mincho"/>
              </w:rPr>
            </w:pPr>
            <w:r w:rsidRPr="0023519F">
              <w:t>Zone No</w:t>
            </w:r>
          </w:p>
        </w:tc>
      </w:tr>
      <w:tr w:rsidR="0048709E" w:rsidRPr="0023519F" w:rsidTr="00ED4AB8">
        <w:tc>
          <w:tcPr>
            <w:tcW w:w="594" w:type="pct"/>
            <w:tcBorders>
              <w:top w:val="single" w:sz="12" w:space="0" w:color="auto"/>
              <w:bottom w:val="single" w:sz="4" w:space="0" w:color="auto"/>
            </w:tcBorders>
            <w:shd w:val="clear" w:color="auto" w:fill="auto"/>
          </w:tcPr>
          <w:p w:rsidR="0048709E" w:rsidRPr="0023519F" w:rsidRDefault="0048709E" w:rsidP="0048709E">
            <w:pPr>
              <w:pStyle w:val="Tabletext0"/>
              <w:rPr>
                <w:rFonts w:eastAsia="MS Mincho"/>
              </w:rPr>
            </w:pPr>
            <w:r w:rsidRPr="0023519F">
              <w:rPr>
                <w:rFonts w:eastAsia="MS Mincho"/>
              </w:rPr>
              <w:t>1</w:t>
            </w:r>
          </w:p>
        </w:tc>
        <w:tc>
          <w:tcPr>
            <w:tcW w:w="2710" w:type="pct"/>
            <w:tcBorders>
              <w:top w:val="single" w:sz="12" w:space="0" w:color="auto"/>
              <w:bottom w:val="single" w:sz="4" w:space="0" w:color="auto"/>
              <w:right w:val="single" w:sz="4" w:space="0" w:color="auto"/>
            </w:tcBorders>
            <w:shd w:val="clear" w:color="auto" w:fill="auto"/>
          </w:tcPr>
          <w:p w:rsidR="0048709E" w:rsidRPr="0023519F" w:rsidRDefault="0048709E" w:rsidP="0048709E">
            <w:pPr>
              <w:pStyle w:val="Tabletext0"/>
            </w:pPr>
            <w:r w:rsidRPr="0023519F">
              <w:t>Australian Institute of Marine Science</w:t>
            </w:r>
          </w:p>
        </w:tc>
        <w:tc>
          <w:tcPr>
            <w:tcW w:w="1696" w:type="pct"/>
            <w:tcBorders>
              <w:top w:val="single" w:sz="12" w:space="0" w:color="auto"/>
              <w:left w:val="single" w:sz="4" w:space="0" w:color="auto"/>
              <w:bottom w:val="single" w:sz="4" w:space="0" w:color="auto"/>
            </w:tcBorders>
            <w:shd w:val="clear" w:color="auto" w:fill="auto"/>
          </w:tcPr>
          <w:p w:rsidR="0048709E" w:rsidRPr="0023519F" w:rsidRDefault="0048709E" w:rsidP="0048709E">
            <w:pPr>
              <w:pStyle w:val="Tabletext0"/>
            </w:pPr>
            <w:r w:rsidRPr="0023519F">
              <w:t>SR</w:t>
            </w:r>
            <w:r w:rsidR="0023519F">
              <w:noBreakHyphen/>
            </w:r>
            <w:r w:rsidRPr="0023519F">
              <w:t>19</w:t>
            </w:r>
            <w:r w:rsidR="0023519F">
              <w:noBreakHyphen/>
            </w:r>
            <w:r w:rsidRPr="0023519F">
              <w:t>2008</w:t>
            </w:r>
          </w:p>
        </w:tc>
      </w:tr>
      <w:tr w:rsidR="0048709E" w:rsidRPr="0023519F" w:rsidTr="00ED4AB8">
        <w:tc>
          <w:tcPr>
            <w:tcW w:w="594" w:type="pct"/>
            <w:tcBorders>
              <w:bottom w:val="single" w:sz="12" w:space="0" w:color="auto"/>
            </w:tcBorders>
            <w:shd w:val="clear" w:color="auto" w:fill="auto"/>
          </w:tcPr>
          <w:p w:rsidR="0048709E" w:rsidRPr="0023519F" w:rsidRDefault="0048709E" w:rsidP="0048709E">
            <w:pPr>
              <w:pStyle w:val="Tabletext0"/>
              <w:rPr>
                <w:rFonts w:eastAsia="MS Mincho"/>
              </w:rPr>
            </w:pPr>
            <w:r w:rsidRPr="0023519F">
              <w:rPr>
                <w:rFonts w:eastAsia="MS Mincho"/>
              </w:rPr>
              <w:t>2</w:t>
            </w:r>
          </w:p>
        </w:tc>
        <w:tc>
          <w:tcPr>
            <w:tcW w:w="2710" w:type="pct"/>
            <w:tcBorders>
              <w:bottom w:val="single" w:sz="12" w:space="0" w:color="auto"/>
              <w:right w:val="single" w:sz="4" w:space="0" w:color="auto"/>
            </w:tcBorders>
            <w:shd w:val="clear" w:color="auto" w:fill="auto"/>
          </w:tcPr>
          <w:p w:rsidR="0048709E" w:rsidRPr="0023519F" w:rsidRDefault="0048709E" w:rsidP="0048709E">
            <w:pPr>
              <w:pStyle w:val="Tabletext0"/>
            </w:pPr>
            <w:r w:rsidRPr="0023519F">
              <w:t>One Tree Island Reef (23</w:t>
            </w:r>
            <w:r w:rsidR="0023519F">
              <w:noBreakHyphen/>
            </w:r>
            <w:r w:rsidRPr="0023519F">
              <w:t>055)</w:t>
            </w:r>
          </w:p>
        </w:tc>
        <w:tc>
          <w:tcPr>
            <w:tcW w:w="1696" w:type="pct"/>
            <w:tcBorders>
              <w:left w:val="single" w:sz="4" w:space="0" w:color="auto"/>
              <w:bottom w:val="single" w:sz="12" w:space="0" w:color="auto"/>
            </w:tcBorders>
            <w:shd w:val="clear" w:color="auto" w:fill="auto"/>
          </w:tcPr>
          <w:p w:rsidR="0048709E" w:rsidRPr="0023519F" w:rsidRDefault="0048709E" w:rsidP="0048709E">
            <w:pPr>
              <w:pStyle w:val="Tabletext0"/>
            </w:pPr>
            <w:r w:rsidRPr="0023519F">
              <w:t>SR</w:t>
            </w:r>
            <w:r w:rsidR="0023519F">
              <w:noBreakHyphen/>
            </w:r>
            <w:r w:rsidRPr="0023519F">
              <w:t>23</w:t>
            </w:r>
            <w:r w:rsidR="0023519F">
              <w:noBreakHyphen/>
            </w:r>
            <w:r w:rsidRPr="0023519F">
              <w:t>2010</w:t>
            </w:r>
          </w:p>
        </w:tc>
      </w:tr>
    </w:tbl>
    <w:p w:rsidR="0055584E" w:rsidRPr="0023519F" w:rsidRDefault="00A97D9F" w:rsidP="008844D2">
      <w:pPr>
        <w:pStyle w:val="ActHead5"/>
      </w:pPr>
      <w:bookmarkStart w:id="56" w:name="_Toc489865836"/>
      <w:r w:rsidRPr="0023519F">
        <w:rPr>
          <w:rStyle w:val="CharSectno"/>
        </w:rPr>
        <w:t>53</w:t>
      </w:r>
      <w:r w:rsidR="008844D2" w:rsidRPr="0023519F">
        <w:t xml:space="preserve">  </w:t>
      </w:r>
      <w:r w:rsidR="0055584E" w:rsidRPr="0023519F">
        <w:t>Restricted Access SMAs</w:t>
      </w:r>
      <w:r w:rsidR="008844D2" w:rsidRPr="0023519F">
        <w:t>—</w:t>
      </w:r>
      <w:r w:rsidR="0055584E" w:rsidRPr="0023519F">
        <w:t>special management provision</w:t>
      </w:r>
      <w:bookmarkEnd w:id="56"/>
    </w:p>
    <w:p w:rsidR="0055584E" w:rsidRPr="0023519F" w:rsidRDefault="0055584E" w:rsidP="008844D2">
      <w:pPr>
        <w:pStyle w:val="subsection"/>
      </w:pPr>
      <w:r w:rsidRPr="0023519F">
        <w:tab/>
      </w:r>
      <w:r w:rsidRPr="0023519F">
        <w:tab/>
        <w:t>Subject to Part</w:t>
      </w:r>
      <w:r w:rsidR="0023519F">
        <w:t> </w:t>
      </w:r>
      <w:r w:rsidRPr="0023519F">
        <w:t>5 (Additional purposes for use or entry) of the Zoning Plan and regulations</w:t>
      </w:r>
      <w:r w:rsidR="0023519F">
        <w:t> </w:t>
      </w:r>
      <w:r w:rsidR="00A97D9F" w:rsidRPr="0023519F">
        <w:t>54</w:t>
      </w:r>
      <w:r w:rsidRPr="0023519F">
        <w:t xml:space="preserve"> to </w:t>
      </w:r>
      <w:r w:rsidR="00A97D9F" w:rsidRPr="0023519F">
        <w:t>56</w:t>
      </w:r>
      <w:r w:rsidRPr="0023519F">
        <w:t>, and despite Part</w:t>
      </w:r>
      <w:r w:rsidR="0023519F">
        <w:t> </w:t>
      </w:r>
      <w:r w:rsidRPr="0023519F">
        <w:t>2 of the Zoning Plan, a Restricted Access SMA must not be used or entered without the written permission of the Authority.</w:t>
      </w:r>
    </w:p>
    <w:p w:rsidR="0055584E" w:rsidRPr="0023519F" w:rsidRDefault="00A97D9F" w:rsidP="008844D2">
      <w:pPr>
        <w:pStyle w:val="ActHead5"/>
      </w:pPr>
      <w:bookmarkStart w:id="57" w:name="_Toc489865837"/>
      <w:r w:rsidRPr="0023519F">
        <w:rPr>
          <w:rStyle w:val="CharSectno"/>
        </w:rPr>
        <w:t>54</w:t>
      </w:r>
      <w:r w:rsidR="008844D2" w:rsidRPr="0023519F">
        <w:t xml:space="preserve">  </w:t>
      </w:r>
      <w:r w:rsidR="0055584E" w:rsidRPr="0023519F">
        <w:t>Raine Island Reef, Moulter Cay Reef and MacLennan Cay Reef Restricted Access SMAs</w:t>
      </w:r>
      <w:r w:rsidR="008844D2" w:rsidRPr="0023519F">
        <w:t>—</w:t>
      </w:r>
      <w:r w:rsidR="0055584E" w:rsidRPr="0023519F">
        <w:t>exceptions to special management provision</w:t>
      </w:r>
      <w:bookmarkEnd w:id="57"/>
    </w:p>
    <w:p w:rsidR="0055584E" w:rsidRPr="0023519F" w:rsidRDefault="0055584E" w:rsidP="008844D2">
      <w:pPr>
        <w:pStyle w:val="subsection"/>
      </w:pPr>
      <w:r w:rsidRPr="0023519F">
        <w:tab/>
      </w:r>
      <w:r w:rsidRPr="0023519F">
        <w:tab/>
        <w:t xml:space="preserve">The Raine Island Reef </w:t>
      </w:r>
      <w:r w:rsidR="00F46DAB" w:rsidRPr="0023519F">
        <w:t>(11</w:t>
      </w:r>
      <w:r w:rsidR="0023519F">
        <w:noBreakHyphen/>
      </w:r>
      <w:r w:rsidR="00F46DAB" w:rsidRPr="0023519F">
        <w:t xml:space="preserve">243) </w:t>
      </w:r>
      <w:r w:rsidRPr="0023519F">
        <w:t>Restricted Access SMA, the Moulter Cay Reef (11</w:t>
      </w:r>
      <w:r w:rsidR="0023519F">
        <w:noBreakHyphen/>
      </w:r>
      <w:r w:rsidRPr="0023519F">
        <w:t>030) Restricted Access SMA, or the MacLennan Cay Reef (11</w:t>
      </w:r>
      <w:r w:rsidR="0023519F">
        <w:noBreakHyphen/>
      </w:r>
      <w:r w:rsidRPr="0023519F">
        <w:t>070) Restricted Access SMA may be entered to navigate a vessel (except a ship, or a managed vessel or aircraft) for access to areas that form part of Queensland:</w:t>
      </w:r>
    </w:p>
    <w:p w:rsidR="0055584E" w:rsidRPr="0023519F" w:rsidRDefault="0055584E" w:rsidP="008844D2">
      <w:pPr>
        <w:pStyle w:val="paragraph"/>
      </w:pPr>
      <w:r w:rsidRPr="0023519F">
        <w:tab/>
        <w:t>(a)</w:t>
      </w:r>
      <w:r w:rsidRPr="0023519F">
        <w:tab/>
        <w:t>if any equipment normally used for fishing or collecting is stowed or secured; and</w:t>
      </w:r>
    </w:p>
    <w:p w:rsidR="0055584E" w:rsidRPr="0023519F" w:rsidRDefault="0055584E" w:rsidP="008844D2">
      <w:pPr>
        <w:pStyle w:val="paragraph"/>
      </w:pPr>
      <w:r w:rsidRPr="0023519F">
        <w:tab/>
        <w:t>(b)</w:t>
      </w:r>
      <w:r w:rsidRPr="0023519F">
        <w:tab/>
        <w:t>access is in accordance with all relevant laws of Queensland</w:t>
      </w:r>
      <w:r w:rsidR="00E21988" w:rsidRPr="0023519F">
        <w:t xml:space="preserve"> as in force from time to time</w:t>
      </w:r>
      <w:r w:rsidRPr="0023519F">
        <w:t>.</w:t>
      </w:r>
    </w:p>
    <w:p w:rsidR="0055584E" w:rsidRPr="0023519F" w:rsidRDefault="00A97D9F" w:rsidP="000E3C15">
      <w:pPr>
        <w:pStyle w:val="ActHead5"/>
      </w:pPr>
      <w:bookmarkStart w:id="58" w:name="_Toc489865838"/>
      <w:r w:rsidRPr="0023519F">
        <w:rPr>
          <w:rStyle w:val="CharSectno"/>
        </w:rPr>
        <w:t>55</w:t>
      </w:r>
      <w:r w:rsidR="008844D2" w:rsidRPr="0023519F">
        <w:t xml:space="preserve">  </w:t>
      </w:r>
      <w:r w:rsidR="0055584E" w:rsidRPr="0023519F">
        <w:t>Australian Institute of Marine Science Restricted Access SMA</w:t>
      </w:r>
      <w:r w:rsidR="008844D2" w:rsidRPr="0023519F">
        <w:t>—</w:t>
      </w:r>
      <w:r w:rsidR="0055584E" w:rsidRPr="0023519F">
        <w:t>exceptions to special management provision</w:t>
      </w:r>
      <w:bookmarkEnd w:id="58"/>
    </w:p>
    <w:p w:rsidR="0055584E" w:rsidRPr="0023519F" w:rsidRDefault="0055584E" w:rsidP="000E3C15">
      <w:pPr>
        <w:pStyle w:val="subsection"/>
        <w:keepNext/>
        <w:keepLines/>
      </w:pPr>
      <w:r w:rsidRPr="0023519F">
        <w:tab/>
      </w:r>
      <w:r w:rsidRPr="0023519F">
        <w:tab/>
        <w:t>The Australian Institute of Marine Science, or a person acting with its approval, may enter the Australian Institute of Marine Science Restricted Access SMA for the purpose of an activity associated with the operation of the research station, being an activity:</w:t>
      </w:r>
    </w:p>
    <w:p w:rsidR="0055584E" w:rsidRPr="0023519F" w:rsidRDefault="0055584E" w:rsidP="008844D2">
      <w:pPr>
        <w:pStyle w:val="paragraph"/>
      </w:pPr>
      <w:r w:rsidRPr="0023519F">
        <w:tab/>
        <w:t>(a)</w:t>
      </w:r>
      <w:r w:rsidRPr="0023519F">
        <w:tab/>
        <w:t>for which permission would not, but for regulation</w:t>
      </w:r>
      <w:r w:rsidR="0023519F">
        <w:t> </w:t>
      </w:r>
      <w:r w:rsidR="00A97D9F" w:rsidRPr="0023519F">
        <w:t>53</w:t>
      </w:r>
      <w:r w:rsidRPr="0023519F">
        <w:t>, be required under Part</w:t>
      </w:r>
      <w:r w:rsidR="0023519F">
        <w:t> </w:t>
      </w:r>
      <w:r w:rsidRPr="0023519F">
        <w:t>2 of the Zoning Plan; or</w:t>
      </w:r>
    </w:p>
    <w:p w:rsidR="0055584E" w:rsidRPr="0023519F" w:rsidRDefault="0055584E" w:rsidP="008844D2">
      <w:pPr>
        <w:pStyle w:val="paragraph"/>
      </w:pPr>
      <w:r w:rsidRPr="0023519F">
        <w:tab/>
        <w:t>(b)</w:t>
      </w:r>
      <w:r w:rsidRPr="0023519F">
        <w:tab/>
        <w:t>for which the Institute already holds the written permission of the Authority.</w:t>
      </w:r>
    </w:p>
    <w:p w:rsidR="0055584E" w:rsidRPr="0023519F" w:rsidRDefault="00A97D9F" w:rsidP="008844D2">
      <w:pPr>
        <w:pStyle w:val="ActHead5"/>
      </w:pPr>
      <w:bookmarkStart w:id="59" w:name="_Toc489865839"/>
      <w:r w:rsidRPr="0023519F">
        <w:rPr>
          <w:rStyle w:val="CharSectno"/>
        </w:rPr>
        <w:t>56</w:t>
      </w:r>
      <w:r w:rsidR="008844D2" w:rsidRPr="0023519F">
        <w:t xml:space="preserve">  </w:t>
      </w:r>
      <w:r w:rsidR="0055584E" w:rsidRPr="0023519F">
        <w:t>One Tree Island Reef Restricted Access SMA</w:t>
      </w:r>
      <w:r w:rsidR="008844D2" w:rsidRPr="0023519F">
        <w:t>—</w:t>
      </w:r>
      <w:r w:rsidR="0055584E" w:rsidRPr="0023519F">
        <w:t>exceptions to special management provision</w:t>
      </w:r>
      <w:bookmarkEnd w:id="59"/>
    </w:p>
    <w:p w:rsidR="0055584E" w:rsidRPr="0023519F" w:rsidRDefault="0055584E" w:rsidP="008844D2">
      <w:pPr>
        <w:pStyle w:val="subsection"/>
      </w:pPr>
      <w:r w:rsidRPr="0023519F">
        <w:tab/>
      </w:r>
      <w:r w:rsidRPr="0023519F">
        <w:tab/>
        <w:t>The University of Sydney, or a person acting with its written approval, may enter the One Tree Island Reef (23</w:t>
      </w:r>
      <w:r w:rsidR="0023519F">
        <w:noBreakHyphen/>
      </w:r>
      <w:r w:rsidRPr="0023519F">
        <w:t>055) Restricted Access SMA for the purpose of an activity associated with the operation of the research station, being an activity:</w:t>
      </w:r>
    </w:p>
    <w:p w:rsidR="0055584E" w:rsidRPr="0023519F" w:rsidRDefault="0055584E" w:rsidP="008844D2">
      <w:pPr>
        <w:pStyle w:val="paragraph"/>
      </w:pPr>
      <w:r w:rsidRPr="0023519F">
        <w:tab/>
        <w:t>(a)</w:t>
      </w:r>
      <w:r w:rsidRPr="0023519F">
        <w:tab/>
        <w:t>for which permission would not, but for regulation</w:t>
      </w:r>
      <w:r w:rsidR="0023519F">
        <w:t> </w:t>
      </w:r>
      <w:r w:rsidR="00A97D9F" w:rsidRPr="0023519F">
        <w:t>53</w:t>
      </w:r>
      <w:r w:rsidRPr="0023519F">
        <w:t>, be required under Part</w:t>
      </w:r>
      <w:r w:rsidR="0023519F">
        <w:t> </w:t>
      </w:r>
      <w:r w:rsidRPr="0023519F">
        <w:t>2 of the Zoning Plan; or</w:t>
      </w:r>
    </w:p>
    <w:p w:rsidR="0055584E" w:rsidRPr="0023519F" w:rsidRDefault="0055584E" w:rsidP="008844D2">
      <w:pPr>
        <w:pStyle w:val="paragraph"/>
      </w:pPr>
      <w:r w:rsidRPr="0023519F">
        <w:tab/>
        <w:t>(b)</w:t>
      </w:r>
      <w:r w:rsidRPr="0023519F">
        <w:tab/>
        <w:t>for which the University already holds the written permission of the Authority.</w:t>
      </w:r>
    </w:p>
    <w:p w:rsidR="0055584E" w:rsidRPr="0023519F" w:rsidRDefault="00A97D9F" w:rsidP="008844D2">
      <w:pPr>
        <w:pStyle w:val="ActHead5"/>
      </w:pPr>
      <w:bookmarkStart w:id="60" w:name="_Toc489865840"/>
      <w:r w:rsidRPr="0023519F">
        <w:rPr>
          <w:rStyle w:val="CharSectno"/>
        </w:rPr>
        <w:t>57</w:t>
      </w:r>
      <w:r w:rsidR="008844D2" w:rsidRPr="0023519F">
        <w:t xml:space="preserve">  </w:t>
      </w:r>
      <w:r w:rsidR="0055584E" w:rsidRPr="0023519F">
        <w:t>Public Appreciation SMAs</w:t>
      </w:r>
      <w:r w:rsidR="008844D2" w:rsidRPr="0023519F">
        <w:t>—</w:t>
      </w:r>
      <w:r w:rsidR="0055584E" w:rsidRPr="0023519F">
        <w:t>declaration</w:t>
      </w:r>
      <w:bookmarkEnd w:id="60"/>
    </w:p>
    <w:p w:rsidR="0055584E" w:rsidRPr="0023519F" w:rsidRDefault="0055584E" w:rsidP="008844D2">
      <w:pPr>
        <w:pStyle w:val="subsection"/>
      </w:pPr>
      <w:r w:rsidRPr="0023519F">
        <w:tab/>
        <w:t>(1)</w:t>
      </w:r>
      <w:r w:rsidRPr="0023519F">
        <w:tab/>
        <w:t xml:space="preserve">The area described in each of </w:t>
      </w:r>
      <w:r w:rsidR="007C1F56" w:rsidRPr="0023519F">
        <w:t>Parts</w:t>
      </w:r>
      <w:r w:rsidR="0023519F">
        <w:t> </w:t>
      </w:r>
      <w:r w:rsidR="007C1F56" w:rsidRPr="0023519F">
        <w:t>1 to 8A</w:t>
      </w:r>
      <w:r w:rsidRPr="0023519F">
        <w:t xml:space="preserve"> of Table </w:t>
      </w:r>
      <w:r w:rsidR="00A97D9F" w:rsidRPr="0023519F">
        <w:t>57</w:t>
      </w:r>
      <w:r w:rsidRPr="0023519F">
        <w:t xml:space="preserve"> is declared to be a Public Appreciation SMA having the name set out in the Part heading.</w:t>
      </w:r>
    </w:p>
    <w:p w:rsidR="0055584E" w:rsidRPr="0023519F" w:rsidRDefault="0055584E" w:rsidP="008844D2">
      <w:pPr>
        <w:pStyle w:val="subsection"/>
      </w:pPr>
      <w:r w:rsidRPr="0023519F">
        <w:tab/>
        <w:t>(2)</w:t>
      </w:r>
      <w:r w:rsidRPr="0023519F">
        <w:tab/>
        <w:t>Each location mentioned in Part</w:t>
      </w:r>
      <w:r w:rsidR="0023519F">
        <w:t> </w:t>
      </w:r>
      <w:r w:rsidRPr="0023519F">
        <w:t xml:space="preserve">9 of Table </w:t>
      </w:r>
      <w:r w:rsidR="00A97D9F" w:rsidRPr="0023519F">
        <w:t>57</w:t>
      </w:r>
      <w:r w:rsidRPr="0023519F">
        <w:t xml:space="preserve"> is declared to be a Public Appreciation SMA having as its name the name of the Location followed by the words ‘Public Appreciation SMA’.</w:t>
      </w:r>
    </w:p>
    <w:p w:rsidR="0055584E" w:rsidRPr="0023519F" w:rsidRDefault="0055584E" w:rsidP="00BA6710">
      <w:pPr>
        <w:keepNext/>
        <w:keepLines/>
        <w:spacing w:before="240"/>
        <w:rPr>
          <w:rFonts w:cs="Times New Roman"/>
          <w:b/>
        </w:rPr>
      </w:pPr>
      <w:r w:rsidRPr="0023519F">
        <w:rPr>
          <w:rFonts w:cs="Times New Roman"/>
          <w:b/>
        </w:rPr>
        <w:t xml:space="preserve">Table </w:t>
      </w:r>
      <w:r w:rsidR="00A97D9F" w:rsidRPr="0023519F">
        <w:rPr>
          <w:rFonts w:cs="Times New Roman"/>
          <w:b/>
        </w:rPr>
        <w:t>57</w:t>
      </w:r>
      <w:r w:rsidRPr="0023519F">
        <w:rPr>
          <w:rFonts w:cs="Times New Roman"/>
          <w:b/>
        </w:rPr>
        <w:tab/>
        <w:t>Public Appreciation SMAs</w:t>
      </w:r>
    </w:p>
    <w:p w:rsidR="0055584E" w:rsidRPr="0023519F" w:rsidRDefault="0055584E" w:rsidP="008844D2">
      <w:pPr>
        <w:pStyle w:val="SubsectionHead"/>
      </w:pPr>
      <w:r w:rsidRPr="0023519F">
        <w:t xml:space="preserve">Table </w:t>
      </w:r>
      <w:r w:rsidR="00A97D9F" w:rsidRPr="0023519F">
        <w:t>57</w:t>
      </w:r>
      <w:r w:rsidRPr="0023519F">
        <w:t xml:space="preserve"> Part</w:t>
      </w:r>
      <w:r w:rsidR="0023519F">
        <w:t> </w:t>
      </w:r>
      <w:r w:rsidRPr="0023519F">
        <w:t>1</w:t>
      </w:r>
      <w:r w:rsidR="004E6386" w:rsidRPr="0023519F">
        <w:t>   </w:t>
      </w:r>
      <w:r w:rsidRPr="0023519F">
        <w:rPr>
          <w:rFonts w:eastAsia="MS Mincho"/>
        </w:rPr>
        <w:t>Fitzroy Island Reef (CP</w:t>
      </w:r>
      <w:r w:rsidR="0023519F">
        <w:rPr>
          <w:rFonts w:eastAsia="MS Mincho"/>
        </w:rPr>
        <w:noBreakHyphen/>
      </w:r>
      <w:r w:rsidRPr="0023519F">
        <w:rPr>
          <w:rFonts w:eastAsia="MS Mincho"/>
        </w:rPr>
        <w:t>16</w:t>
      </w:r>
      <w:r w:rsidR="0023519F">
        <w:rPr>
          <w:rFonts w:eastAsia="MS Mincho"/>
        </w:rPr>
        <w:noBreakHyphen/>
      </w:r>
      <w:r w:rsidRPr="0023519F">
        <w:rPr>
          <w:rFonts w:eastAsia="MS Mincho"/>
        </w:rPr>
        <w:t xml:space="preserve">4039) </w:t>
      </w:r>
      <w:r w:rsidRPr="0023519F">
        <w:t>Public Appreciation SMA</w:t>
      </w:r>
    </w:p>
    <w:p w:rsidR="0055584E" w:rsidRPr="0023519F" w:rsidRDefault="0055584E" w:rsidP="008844D2">
      <w:pPr>
        <w:pStyle w:val="subsection"/>
        <w:rPr>
          <w:rFonts w:eastAsia="MS Mincho"/>
        </w:rPr>
      </w:pPr>
      <w:r w:rsidRPr="0023519F">
        <w:tab/>
      </w:r>
      <w:r w:rsidRPr="0023519F">
        <w:tab/>
      </w:r>
      <w:r w:rsidRPr="0023519F">
        <w:rPr>
          <w:rFonts w:eastAsia="MS Mincho"/>
        </w:rPr>
        <w:t>The area bounded by a notional line commencing at 16°</w:t>
      </w:r>
      <w:r w:rsidR="004E6386" w:rsidRPr="0023519F">
        <w:rPr>
          <w:rFonts w:eastAsia="MS Mincho"/>
        </w:rPr>
        <w:t> </w:t>
      </w:r>
      <w:r w:rsidRPr="0023519F">
        <w:rPr>
          <w:rFonts w:eastAsia="MS Mincho"/>
        </w:rPr>
        <w:t>54.601′</w:t>
      </w:r>
      <w:r w:rsidR="004E6386" w:rsidRPr="0023519F">
        <w:rPr>
          <w:rFonts w:eastAsia="MS Mincho"/>
        </w:rPr>
        <w:t> </w:t>
      </w:r>
      <w:r w:rsidRPr="0023519F">
        <w:rPr>
          <w:rFonts w:eastAsia="MS Mincho"/>
        </w:rPr>
        <w:t>S, 145°</w:t>
      </w:r>
      <w:r w:rsidR="004E6386" w:rsidRPr="0023519F">
        <w:rPr>
          <w:rFonts w:eastAsia="MS Mincho"/>
        </w:rPr>
        <w:t> </w:t>
      </w:r>
      <w:r w:rsidRPr="0023519F">
        <w:rPr>
          <w:rFonts w:eastAsia="MS Mincho"/>
        </w:rPr>
        <w:t>59.760′</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tcBorders>
              <w:top w:val="single" w:sz="4" w:space="0" w:color="auto"/>
              <w:bottom w:val="single" w:sz="4" w:space="0" w:color="auto"/>
            </w:tcBorders>
            <w:shd w:val="clear" w:color="auto" w:fill="auto"/>
          </w:tcPr>
          <w:p w:rsidR="0055584E" w:rsidRPr="0023519F" w:rsidRDefault="0055584E" w:rsidP="00BE0642">
            <w:pPr>
              <w:pStyle w:val="Tabletext0"/>
            </w:pPr>
            <w:r w:rsidRPr="0023519F">
              <w:t>1</w:t>
            </w:r>
          </w:p>
        </w:tc>
        <w:tc>
          <w:tcPr>
            <w:tcW w:w="4545" w:type="pct"/>
            <w:tcBorders>
              <w:top w:val="single" w:sz="4" w:space="0" w:color="auto"/>
              <w:bottom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east along the parallel to its intersection with the meridian 146°</w:t>
            </w:r>
            <w:r w:rsidR="004E6386" w:rsidRPr="0023519F">
              <w:rPr>
                <w:rFonts w:eastAsia="MS Mincho"/>
              </w:rPr>
              <w:t> </w:t>
            </w:r>
            <w:r w:rsidRPr="0023519F">
              <w:rPr>
                <w:rFonts w:eastAsia="MS Mincho"/>
              </w:rPr>
              <w:t>00.443′</w:t>
            </w:r>
            <w:r w:rsidR="004E6386" w:rsidRPr="0023519F">
              <w:rPr>
                <w:rFonts w:eastAsia="MS Mincho"/>
              </w:rPr>
              <w:t> </w:t>
            </w:r>
            <w:r w:rsidRPr="0023519F">
              <w:rPr>
                <w:rFonts w:eastAsia="MS Mincho"/>
              </w:rPr>
              <w:t>E;</w:t>
            </w:r>
          </w:p>
        </w:tc>
      </w:tr>
      <w:tr w:rsidR="0055584E" w:rsidRPr="0023519F" w:rsidTr="00ED4AB8">
        <w:trPr>
          <w:cantSplit/>
        </w:trPr>
        <w:tc>
          <w:tcPr>
            <w:tcW w:w="455" w:type="pct"/>
            <w:tcBorders>
              <w:top w:val="single" w:sz="4" w:space="0" w:color="auto"/>
            </w:tcBorders>
            <w:shd w:val="clear" w:color="auto" w:fill="auto"/>
          </w:tcPr>
          <w:p w:rsidR="0055584E" w:rsidRPr="0023519F" w:rsidRDefault="0055584E" w:rsidP="00BE0642">
            <w:pPr>
              <w:pStyle w:val="Tabletext0"/>
            </w:pPr>
            <w:r w:rsidRPr="0023519F">
              <w:t>2</w:t>
            </w:r>
          </w:p>
        </w:tc>
        <w:tc>
          <w:tcPr>
            <w:tcW w:w="4545" w:type="pct"/>
            <w:tcBorders>
              <w:top w:val="single" w:sz="4" w:space="0" w:color="auto"/>
            </w:tcBorders>
            <w:shd w:val="clear" w:color="auto" w:fill="auto"/>
          </w:tcPr>
          <w:p w:rsidR="0055584E" w:rsidRPr="0023519F" w:rsidRDefault="0055584E" w:rsidP="00BE0642">
            <w:pPr>
              <w:pStyle w:val="Tabletext0"/>
              <w:rPr>
                <w:rFonts w:eastAsia="MS Mincho"/>
              </w:rPr>
            </w:pPr>
            <w:r w:rsidRPr="0023519F">
              <w:rPr>
                <w:rFonts w:eastAsia="MS Mincho"/>
              </w:rPr>
              <w:t>southerly along the geodesic to the intersection of the island coastline at mean low water and longitude 146°</w:t>
            </w:r>
            <w:r w:rsidR="004E6386" w:rsidRPr="0023519F">
              <w:rPr>
                <w:rFonts w:eastAsia="MS Mincho"/>
              </w:rPr>
              <w:t> </w:t>
            </w:r>
            <w:r w:rsidRPr="0023519F">
              <w:rPr>
                <w:rFonts w:eastAsia="MS Mincho"/>
              </w:rPr>
              <w:t>00.444′</w:t>
            </w:r>
            <w:r w:rsidR="004E6386" w:rsidRPr="0023519F">
              <w:rPr>
                <w:rFonts w:eastAsia="MS Mincho"/>
              </w:rPr>
              <w:t> </w:t>
            </w:r>
            <w:r w:rsidRPr="0023519F">
              <w:rPr>
                <w:rFonts w:eastAsia="MS Mincho"/>
              </w:rPr>
              <w:t>E (at or about 16°</w:t>
            </w:r>
            <w:r w:rsidR="004E6386" w:rsidRPr="0023519F">
              <w:rPr>
                <w:rFonts w:eastAsia="MS Mincho"/>
              </w:rPr>
              <w:t> </w:t>
            </w:r>
            <w:r w:rsidRPr="0023519F">
              <w:rPr>
                <w:rFonts w:eastAsia="MS Mincho"/>
              </w:rPr>
              <w:t>55.291′</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00.444′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BE0642">
            <w:pPr>
              <w:pStyle w:val="Tabletext0"/>
            </w:pPr>
            <w:r w:rsidRPr="0023519F">
              <w:t>3</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along the island coastline at mean low water to its intersection with the parallel 16°</w:t>
            </w:r>
            <w:r w:rsidR="004E6386" w:rsidRPr="0023519F">
              <w:rPr>
                <w:rFonts w:eastAsia="MS Mincho"/>
              </w:rPr>
              <w:t> </w:t>
            </w:r>
            <w:r w:rsidRPr="0023519F">
              <w:rPr>
                <w:rFonts w:eastAsia="MS Mincho"/>
              </w:rPr>
              <w:t>55.398′</w:t>
            </w:r>
            <w:r w:rsidR="004E6386" w:rsidRPr="0023519F">
              <w:rPr>
                <w:rFonts w:eastAsia="MS Mincho"/>
              </w:rPr>
              <w:t> </w:t>
            </w:r>
            <w:r w:rsidRPr="0023519F">
              <w:rPr>
                <w:rFonts w:eastAsia="MS Mincho"/>
              </w:rPr>
              <w:t>S (at or about 16°</w:t>
            </w:r>
            <w:r w:rsidR="004E6386" w:rsidRPr="0023519F">
              <w:rPr>
                <w:rFonts w:eastAsia="MS Mincho"/>
              </w:rPr>
              <w:t> </w:t>
            </w:r>
            <w:r w:rsidRPr="0023519F">
              <w:rPr>
                <w:rFonts w:eastAsia="MS Mincho"/>
              </w:rPr>
              <w:t>55.398′</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00.390′</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BE0642">
            <w:pPr>
              <w:pStyle w:val="Tabletext0"/>
            </w:pPr>
            <w:r w:rsidRPr="0023519F">
              <w:t>4</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the intersection of the island coastline at mean low water and the parallel 16°</w:t>
            </w:r>
            <w:r w:rsidR="004E6386" w:rsidRPr="0023519F">
              <w:rPr>
                <w:rFonts w:eastAsia="MS Mincho"/>
              </w:rPr>
              <w:t> </w:t>
            </w:r>
            <w:r w:rsidRPr="0023519F">
              <w:rPr>
                <w:rFonts w:eastAsia="MS Mincho"/>
              </w:rPr>
              <w:t>55.455′</w:t>
            </w:r>
            <w:r w:rsidR="004E6386" w:rsidRPr="0023519F">
              <w:rPr>
                <w:rFonts w:eastAsia="MS Mincho"/>
              </w:rPr>
              <w:t> </w:t>
            </w:r>
            <w:r w:rsidRPr="0023519F">
              <w:rPr>
                <w:rFonts w:eastAsia="MS Mincho"/>
              </w:rPr>
              <w:t>S (at or about 16°</w:t>
            </w:r>
            <w:r w:rsidR="004E6386" w:rsidRPr="0023519F">
              <w:rPr>
                <w:rFonts w:eastAsia="MS Mincho"/>
              </w:rPr>
              <w:t> </w:t>
            </w:r>
            <w:r w:rsidRPr="0023519F">
              <w:rPr>
                <w:rFonts w:eastAsia="MS Mincho"/>
              </w:rPr>
              <w:t>55.455′</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00.352′</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BE0642">
            <w:pPr>
              <w:pStyle w:val="Tabletext0"/>
            </w:pPr>
            <w:r w:rsidRPr="0023519F">
              <w:t>5</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along the island coastline at mean low water to its intersection with the meridian 145°</w:t>
            </w:r>
            <w:r w:rsidR="004E6386" w:rsidRPr="0023519F">
              <w:rPr>
                <w:rFonts w:eastAsia="MS Mincho"/>
              </w:rPr>
              <w:t> </w:t>
            </w:r>
            <w:r w:rsidRPr="0023519F">
              <w:rPr>
                <w:rFonts w:eastAsia="MS Mincho"/>
              </w:rPr>
              <w:t>59.309′</w:t>
            </w:r>
            <w:r w:rsidR="004E6386" w:rsidRPr="0023519F">
              <w:rPr>
                <w:rFonts w:eastAsia="MS Mincho"/>
              </w:rPr>
              <w:t> </w:t>
            </w:r>
            <w:r w:rsidRPr="0023519F">
              <w:rPr>
                <w:rFonts w:eastAsia="MS Mincho"/>
              </w:rPr>
              <w:t>E (at or about 16°</w:t>
            </w:r>
            <w:r w:rsidR="004E6386" w:rsidRPr="0023519F">
              <w:rPr>
                <w:rFonts w:eastAsia="MS Mincho"/>
              </w:rPr>
              <w:t> </w:t>
            </w:r>
            <w:r w:rsidRPr="0023519F">
              <w:rPr>
                <w:rFonts w:eastAsia="MS Mincho"/>
              </w:rPr>
              <w:t>56.629′</w:t>
            </w:r>
            <w:r w:rsidR="004E6386" w:rsidRPr="0023519F">
              <w:rPr>
                <w:rFonts w:eastAsia="MS Mincho"/>
              </w:rPr>
              <w:t> </w:t>
            </w:r>
            <w:r w:rsidRPr="0023519F">
              <w:rPr>
                <w:rFonts w:eastAsia="MS Mincho"/>
              </w:rPr>
              <w:t>S, 145°</w:t>
            </w:r>
            <w:r w:rsidR="004E6386" w:rsidRPr="0023519F">
              <w:rPr>
                <w:rFonts w:eastAsia="MS Mincho"/>
              </w:rPr>
              <w:t> </w:t>
            </w:r>
            <w:r w:rsidRPr="0023519F">
              <w:rPr>
                <w:rFonts w:eastAsia="MS Mincho"/>
              </w:rPr>
              <w:t>59.309′</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BE0642">
            <w:pPr>
              <w:pStyle w:val="Tabletext0"/>
            </w:pPr>
            <w:r w:rsidRPr="0023519F">
              <w:t>6</w:t>
            </w:r>
          </w:p>
        </w:tc>
        <w:tc>
          <w:tcPr>
            <w:tcW w:w="4545" w:type="pct"/>
            <w:shd w:val="clear" w:color="auto" w:fill="auto"/>
          </w:tcPr>
          <w:p w:rsidR="0055584E" w:rsidRPr="0023519F" w:rsidRDefault="0055584E" w:rsidP="00BE0642">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16°</w:t>
            </w:r>
            <w:r w:rsidR="004E6386" w:rsidRPr="0023519F">
              <w:rPr>
                <w:rFonts w:eastAsia="MS Mincho"/>
              </w:rPr>
              <w:t> </w:t>
            </w:r>
            <w:r w:rsidRPr="0023519F">
              <w:rPr>
                <w:rFonts w:eastAsia="MS Mincho"/>
              </w:rPr>
              <w:t>57.000′</w:t>
            </w:r>
            <w:r w:rsidR="004E6386" w:rsidRPr="0023519F">
              <w:rPr>
                <w:rFonts w:eastAsia="MS Mincho"/>
              </w:rPr>
              <w:t> </w:t>
            </w:r>
            <w:r w:rsidRPr="0023519F">
              <w:rPr>
                <w:rFonts w:eastAsia="MS Mincho"/>
              </w:rPr>
              <w:t>S, 145°</w:t>
            </w:r>
            <w:r w:rsidR="004E6386" w:rsidRPr="0023519F">
              <w:rPr>
                <w:rFonts w:eastAsia="MS Mincho"/>
              </w:rPr>
              <w:t> </w:t>
            </w:r>
            <w:r w:rsidRPr="0023519F">
              <w:rPr>
                <w:rFonts w:eastAsia="MS Mincho"/>
              </w:rPr>
              <w:t>59.124′</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BE0642">
            <w:pPr>
              <w:pStyle w:val="Tabletext0"/>
            </w:pPr>
            <w:r w:rsidRPr="0023519F">
              <w:t>7</w:t>
            </w:r>
          </w:p>
        </w:tc>
        <w:tc>
          <w:tcPr>
            <w:tcW w:w="4545" w:type="pct"/>
            <w:tcBorders>
              <w:bottom w:val="single" w:sz="4" w:space="0" w:color="auto"/>
            </w:tcBorders>
            <w:shd w:val="clear" w:color="auto" w:fill="auto"/>
          </w:tcPr>
          <w:p w:rsidR="0055584E" w:rsidRPr="0023519F" w:rsidRDefault="0055584E" w:rsidP="008844D2">
            <w:pPr>
              <w:pStyle w:val="Tabletext0"/>
            </w:pPr>
            <w:r w:rsidRPr="0023519F">
              <w:t>northerly along the geodesic to 16°</w:t>
            </w:r>
            <w:r w:rsidR="004E6386" w:rsidRPr="0023519F">
              <w:t> </w:t>
            </w:r>
            <w:r w:rsidRPr="0023519F">
              <w:t>55.740′</w:t>
            </w:r>
            <w:r w:rsidR="004E6386" w:rsidRPr="0023519F">
              <w:t> </w:t>
            </w:r>
            <w:r w:rsidRPr="0023519F">
              <w:t>S, 145°</w:t>
            </w:r>
            <w:r w:rsidR="004E6386" w:rsidRPr="0023519F">
              <w:t> </w:t>
            </w:r>
            <w:r w:rsidRPr="0023519F">
              <w:t>58.620′</w:t>
            </w:r>
            <w:r w:rsidR="004E6386" w:rsidRPr="0023519F">
              <w:t> </w:t>
            </w:r>
            <w:r w:rsidRPr="0023519F">
              <w:t>E;</w:t>
            </w:r>
          </w:p>
        </w:tc>
      </w:tr>
      <w:tr w:rsidR="0055584E" w:rsidRPr="0023519F" w:rsidTr="00ED4AB8">
        <w:tc>
          <w:tcPr>
            <w:tcW w:w="455" w:type="pct"/>
            <w:tcBorders>
              <w:bottom w:val="single" w:sz="12" w:space="0" w:color="auto"/>
            </w:tcBorders>
            <w:shd w:val="clear" w:color="auto" w:fill="auto"/>
          </w:tcPr>
          <w:p w:rsidR="0055584E" w:rsidRPr="0023519F" w:rsidRDefault="0055584E" w:rsidP="00BE0642">
            <w:pPr>
              <w:pStyle w:val="Tabletext0"/>
            </w:pPr>
            <w:r w:rsidRPr="0023519F">
              <w:t>8</w:t>
            </w:r>
          </w:p>
        </w:tc>
        <w:tc>
          <w:tcPr>
            <w:tcW w:w="4545" w:type="pct"/>
            <w:tcBorders>
              <w:bottom w:val="single" w:sz="12" w:space="0" w:color="auto"/>
            </w:tcBorders>
            <w:shd w:val="clear" w:color="auto" w:fill="auto"/>
          </w:tcPr>
          <w:p w:rsidR="0055584E" w:rsidRPr="0023519F" w:rsidRDefault="0055584E" w:rsidP="008844D2">
            <w:pPr>
              <w:pStyle w:val="Tabletext0"/>
            </w:pPr>
            <w:r w:rsidRPr="0023519F">
              <w:t>north</w:t>
            </w:r>
            <w:r w:rsidR="0023519F">
              <w:noBreakHyphen/>
            </w:r>
            <w:r w:rsidRPr="0023519F">
              <w:t>easterly along the geodesic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2</w:t>
      </w:r>
      <w:r w:rsidR="004E6386" w:rsidRPr="0023519F">
        <w:rPr>
          <w:rFonts w:eastAsia="MS Mincho"/>
        </w:rPr>
        <w:t>   </w:t>
      </w:r>
      <w:r w:rsidRPr="0023519F">
        <w:rPr>
          <w:rFonts w:eastAsia="MS Mincho"/>
        </w:rPr>
        <w:t>Dunk Island Reef (CP</w:t>
      </w:r>
      <w:r w:rsidR="0023519F">
        <w:rPr>
          <w:rFonts w:eastAsia="MS Mincho"/>
        </w:rPr>
        <w:noBreakHyphen/>
      </w:r>
      <w:r w:rsidRPr="0023519F">
        <w:rPr>
          <w:rFonts w:eastAsia="MS Mincho"/>
        </w:rPr>
        <w:t>17</w:t>
      </w:r>
      <w:r w:rsidR="0023519F">
        <w:rPr>
          <w:rFonts w:eastAsia="MS Mincho"/>
        </w:rPr>
        <w:noBreakHyphen/>
      </w:r>
      <w:r w:rsidRPr="0023519F">
        <w:rPr>
          <w:rFonts w:eastAsia="MS Mincho"/>
        </w:rPr>
        <w:t xml:space="preserve">4045)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17°</w:t>
      </w:r>
      <w:r w:rsidR="004E6386" w:rsidRPr="0023519F">
        <w:rPr>
          <w:rFonts w:eastAsia="MS Mincho"/>
        </w:rPr>
        <w:t> </w:t>
      </w:r>
      <w:r w:rsidRPr="0023519F">
        <w:rPr>
          <w:rFonts w:eastAsia="MS Mincho"/>
        </w:rPr>
        <w:t>55.323′</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08.697′</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rPr>
                <w:rFonts w:eastAsia="MS Mincho"/>
              </w:rPr>
            </w:pPr>
            <w:r w:rsidRPr="0023519F">
              <w:rPr>
                <w:rFonts w:eastAsia="MS Mincho"/>
              </w:rPr>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easterly along the geodesic to 17°</w:t>
            </w:r>
            <w:r w:rsidR="004E6386" w:rsidRPr="0023519F">
              <w:rPr>
                <w:rFonts w:eastAsia="MS Mincho"/>
              </w:rPr>
              <w:t> </w:t>
            </w:r>
            <w:r w:rsidRPr="0023519F">
              <w:rPr>
                <w:rFonts w:eastAsia="MS Mincho"/>
              </w:rPr>
              <w:t>55.444′</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09.338′</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rPr>
                <w:rFonts w:eastAsia="MS Mincho"/>
              </w:rPr>
            </w:pPr>
            <w:r w:rsidRPr="0023519F">
              <w:rPr>
                <w:rFonts w:eastAsia="MS Mincho"/>
              </w:rPr>
              <w:t>2</w:t>
            </w:r>
          </w:p>
        </w:tc>
        <w:tc>
          <w:tcPr>
            <w:tcW w:w="4545" w:type="pct"/>
            <w:shd w:val="clear" w:color="auto" w:fill="auto"/>
          </w:tcPr>
          <w:p w:rsidR="0055584E" w:rsidRPr="0023519F" w:rsidRDefault="0055584E" w:rsidP="008844D2">
            <w:pPr>
              <w:pStyle w:val="Tabletext0"/>
              <w:rPr>
                <w:rFonts w:eastAsia="MS Mincho"/>
              </w:rPr>
            </w:pPr>
            <w:r w:rsidRPr="0023519F">
              <w:rPr>
                <w:rFonts w:eastAsia="MS Mincho"/>
              </w:rPr>
              <w:t>south</w:t>
            </w:r>
            <w:r w:rsidR="0023519F">
              <w:rPr>
                <w:rFonts w:eastAsia="MS Mincho"/>
              </w:rPr>
              <w:noBreakHyphen/>
            </w:r>
            <w:r w:rsidRPr="0023519F">
              <w:rPr>
                <w:rFonts w:eastAsia="MS Mincho"/>
              </w:rPr>
              <w:t>easterly along the geodesic to 17°</w:t>
            </w:r>
            <w:r w:rsidR="004E6386" w:rsidRPr="0023519F">
              <w:rPr>
                <w:rFonts w:eastAsia="MS Mincho"/>
              </w:rPr>
              <w:t> </w:t>
            </w:r>
            <w:r w:rsidRPr="0023519F">
              <w:rPr>
                <w:rFonts w:eastAsia="MS Mincho"/>
              </w:rPr>
              <w:t>56.887′</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10.904′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rPr>
                <w:rFonts w:eastAsia="MS Mincho"/>
              </w:rPr>
            </w:pPr>
            <w:r w:rsidRPr="0023519F">
              <w:rPr>
                <w:rFonts w:eastAsia="MS Mincho"/>
              </w:rPr>
              <w:t>3</w:t>
            </w:r>
          </w:p>
        </w:tc>
        <w:tc>
          <w:tcPr>
            <w:tcW w:w="4545" w:type="pct"/>
            <w:shd w:val="clear" w:color="auto" w:fill="auto"/>
          </w:tcPr>
          <w:p w:rsidR="0055584E" w:rsidRPr="0023519F" w:rsidRDefault="0055584E" w:rsidP="008844D2">
            <w:pPr>
              <w:pStyle w:val="Tabletext0"/>
              <w:rPr>
                <w:rFonts w:eastAsia="MS Mincho"/>
              </w:rPr>
            </w:pPr>
            <w:r w:rsidRPr="0023519F">
              <w:rPr>
                <w:rFonts w:eastAsia="MS Mincho"/>
              </w:rPr>
              <w:t>southerly along the geodesic to 17°</w:t>
            </w:r>
            <w:r w:rsidR="004E6386" w:rsidRPr="0023519F">
              <w:rPr>
                <w:rFonts w:eastAsia="MS Mincho"/>
              </w:rPr>
              <w:t> </w:t>
            </w:r>
            <w:r w:rsidRPr="0023519F">
              <w:rPr>
                <w:rFonts w:eastAsia="MS Mincho"/>
              </w:rPr>
              <w:t>58.236′</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11.037′</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rPr>
                <w:rFonts w:eastAsia="MS Mincho"/>
              </w:rPr>
            </w:pPr>
            <w:r w:rsidRPr="0023519F">
              <w:rPr>
                <w:rFonts w:eastAsia="MS Mincho"/>
              </w:rPr>
              <w:t>4</w:t>
            </w:r>
          </w:p>
        </w:tc>
        <w:tc>
          <w:tcPr>
            <w:tcW w:w="4545" w:type="pct"/>
            <w:shd w:val="clear" w:color="auto" w:fill="auto"/>
          </w:tcPr>
          <w:p w:rsidR="0055584E" w:rsidRPr="0023519F" w:rsidRDefault="0055584E" w:rsidP="008844D2">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17°</w:t>
            </w:r>
            <w:r w:rsidR="004E6386" w:rsidRPr="0023519F">
              <w:rPr>
                <w:rFonts w:eastAsia="MS Mincho"/>
              </w:rPr>
              <w:t> </w:t>
            </w:r>
            <w:r w:rsidRPr="0023519F">
              <w:rPr>
                <w:rFonts w:eastAsia="MS Mincho"/>
              </w:rPr>
              <w:t>58.509′</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10.732′</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rPr>
                <w:rFonts w:eastAsia="MS Mincho"/>
              </w:rPr>
            </w:pPr>
            <w:r w:rsidRPr="0023519F">
              <w:rPr>
                <w:rFonts w:eastAsia="MS Mincho"/>
              </w:rPr>
              <w:t>5</w:t>
            </w:r>
          </w:p>
        </w:tc>
        <w:tc>
          <w:tcPr>
            <w:tcW w:w="4545" w:type="pct"/>
            <w:shd w:val="clear" w:color="auto" w:fill="auto"/>
          </w:tcPr>
          <w:p w:rsidR="0055584E" w:rsidRPr="0023519F" w:rsidRDefault="0055584E" w:rsidP="008844D2">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17°</w:t>
            </w:r>
            <w:r w:rsidR="004E6386" w:rsidRPr="0023519F">
              <w:rPr>
                <w:rFonts w:eastAsia="MS Mincho"/>
              </w:rPr>
              <w:t> </w:t>
            </w:r>
            <w:r w:rsidRPr="0023519F">
              <w:rPr>
                <w:rFonts w:eastAsia="MS Mincho"/>
              </w:rPr>
              <w:t>58.285′</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10.236′</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rPr>
                <w:rFonts w:eastAsia="MS Mincho"/>
              </w:rPr>
            </w:pPr>
            <w:r w:rsidRPr="0023519F">
              <w:rPr>
                <w:rFonts w:eastAsia="MS Mincho"/>
              </w:rPr>
              <w:t>6</w:t>
            </w:r>
          </w:p>
        </w:tc>
        <w:tc>
          <w:tcPr>
            <w:tcW w:w="4545" w:type="pct"/>
            <w:shd w:val="clear" w:color="auto" w:fill="auto"/>
          </w:tcPr>
          <w:p w:rsidR="0055584E" w:rsidRPr="0023519F" w:rsidRDefault="0055584E" w:rsidP="008844D2">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17°</w:t>
            </w:r>
            <w:r w:rsidR="004E6386" w:rsidRPr="0023519F">
              <w:rPr>
                <w:rFonts w:eastAsia="MS Mincho"/>
              </w:rPr>
              <w:t> </w:t>
            </w:r>
            <w:r w:rsidRPr="0023519F">
              <w:rPr>
                <w:rFonts w:eastAsia="MS Mincho"/>
              </w:rPr>
              <w:t>57.530′</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09.033′</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7</w:t>
            </w:r>
          </w:p>
        </w:tc>
        <w:tc>
          <w:tcPr>
            <w:tcW w:w="4545" w:type="pct"/>
            <w:tcBorders>
              <w:bottom w:val="single" w:sz="4" w:space="0" w:color="auto"/>
            </w:tcBorders>
            <w:shd w:val="clear" w:color="auto" w:fill="auto"/>
          </w:tcPr>
          <w:p w:rsidR="0055584E" w:rsidRPr="0023519F" w:rsidRDefault="0055584E" w:rsidP="008844D2">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17°</w:t>
            </w:r>
            <w:r w:rsidR="004E6386" w:rsidRPr="0023519F">
              <w:rPr>
                <w:rFonts w:eastAsia="MS Mincho"/>
              </w:rPr>
              <w:t> </w:t>
            </w:r>
            <w:r w:rsidRPr="0023519F">
              <w:rPr>
                <w:rFonts w:eastAsia="MS Mincho"/>
              </w:rPr>
              <w:t>56.175′</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07.767′</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8</w:t>
            </w:r>
          </w:p>
        </w:tc>
        <w:tc>
          <w:tcPr>
            <w:tcW w:w="4545" w:type="pct"/>
            <w:tcBorders>
              <w:bottom w:val="single" w:sz="12" w:space="0" w:color="auto"/>
            </w:tcBorders>
            <w:shd w:val="clear" w:color="auto" w:fill="auto"/>
          </w:tcPr>
          <w:p w:rsidR="0055584E" w:rsidRPr="0023519F" w:rsidRDefault="0055584E" w:rsidP="008844D2">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3</w:t>
      </w:r>
      <w:r w:rsidR="004E6386" w:rsidRPr="0023519F">
        <w:rPr>
          <w:rFonts w:eastAsia="MS Mincho"/>
        </w:rPr>
        <w:t>   </w:t>
      </w:r>
      <w:r w:rsidRPr="0023519F">
        <w:rPr>
          <w:rFonts w:eastAsia="MS Mincho"/>
        </w:rPr>
        <w:t>Bedarra Island Reef (CP</w:t>
      </w:r>
      <w:r w:rsidR="0023519F">
        <w:rPr>
          <w:rFonts w:eastAsia="MS Mincho"/>
        </w:rPr>
        <w:noBreakHyphen/>
      </w:r>
      <w:r w:rsidRPr="0023519F">
        <w:rPr>
          <w:rFonts w:eastAsia="MS Mincho"/>
        </w:rPr>
        <w:t>17</w:t>
      </w:r>
      <w:r w:rsidR="0023519F">
        <w:rPr>
          <w:rFonts w:eastAsia="MS Mincho"/>
        </w:rPr>
        <w:noBreakHyphen/>
      </w:r>
      <w:r w:rsidRPr="0023519F">
        <w:rPr>
          <w:rFonts w:eastAsia="MS Mincho"/>
        </w:rPr>
        <w:t xml:space="preserve">4045)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17°</w:t>
      </w:r>
      <w:r w:rsidR="004E6386" w:rsidRPr="0023519F">
        <w:rPr>
          <w:rFonts w:eastAsia="MS Mincho"/>
        </w:rPr>
        <w:t> </w:t>
      </w:r>
      <w:r w:rsidRPr="0023519F">
        <w:rPr>
          <w:rFonts w:eastAsia="MS Mincho"/>
        </w:rPr>
        <w:t>59.567′</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08.798′</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pPr>
            <w:r w:rsidRPr="0023519F">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 along the parallel to its intersection with longitude 146°</w:t>
            </w:r>
            <w:r w:rsidR="004E6386" w:rsidRPr="0023519F">
              <w:rPr>
                <w:rFonts w:eastAsia="MS Mincho"/>
              </w:rPr>
              <w:t> </w:t>
            </w:r>
            <w:r w:rsidRPr="0023519F">
              <w:rPr>
                <w:rFonts w:eastAsia="MS Mincho"/>
              </w:rPr>
              <w:t>09.339′</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southerly along the geodesic to 18°</w:t>
            </w:r>
            <w:r w:rsidR="004E6386" w:rsidRPr="0023519F">
              <w:rPr>
                <w:rFonts w:eastAsia="MS Mincho"/>
              </w:rPr>
              <w:t> </w:t>
            </w:r>
            <w:r w:rsidRPr="0023519F">
              <w:rPr>
                <w:rFonts w:eastAsia="MS Mincho"/>
              </w:rPr>
              <w:t>00.221′</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09.606′</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3</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southerly along the geodesic to 18°</w:t>
            </w:r>
            <w:r w:rsidR="004E6386" w:rsidRPr="0023519F">
              <w:rPr>
                <w:rFonts w:eastAsia="MS Mincho"/>
              </w:rPr>
              <w:t> </w:t>
            </w:r>
            <w:r w:rsidRPr="0023519F">
              <w:rPr>
                <w:rFonts w:eastAsia="MS Mincho"/>
              </w:rPr>
              <w:t>00.856′</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09.598′</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4</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westerly along the geodesic to 18°</w:t>
            </w:r>
            <w:r w:rsidR="004E6386" w:rsidRPr="0023519F">
              <w:rPr>
                <w:rFonts w:eastAsia="MS Mincho"/>
              </w:rPr>
              <w:t> </w:t>
            </w:r>
            <w:r w:rsidRPr="0023519F">
              <w:rPr>
                <w:rFonts w:eastAsia="MS Mincho"/>
              </w:rPr>
              <w:t>00.848′</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08.925′</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5</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18°</w:t>
            </w:r>
            <w:r w:rsidR="004E6386" w:rsidRPr="0023519F">
              <w:rPr>
                <w:rFonts w:eastAsia="MS Mincho"/>
              </w:rPr>
              <w:t> </w:t>
            </w:r>
            <w:r w:rsidRPr="0023519F">
              <w:rPr>
                <w:rFonts w:eastAsia="MS Mincho"/>
              </w:rPr>
              <w:t>00.613′</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08.484′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6</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18°</w:t>
            </w:r>
            <w:r w:rsidR="004E6386" w:rsidRPr="0023519F">
              <w:rPr>
                <w:rFonts w:eastAsia="MS Mincho"/>
              </w:rPr>
              <w:t> </w:t>
            </w:r>
            <w:r w:rsidRPr="0023519F">
              <w:rPr>
                <w:rFonts w:eastAsia="MS Mincho"/>
              </w:rPr>
              <w:t>00.334′</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08.221′</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E07D1B">
            <w:pPr>
              <w:pStyle w:val="Tabletext0"/>
            </w:pPr>
            <w:r w:rsidRPr="0023519F">
              <w:t>7</w:t>
            </w:r>
          </w:p>
        </w:tc>
        <w:tc>
          <w:tcPr>
            <w:tcW w:w="454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northerly along the geodesic to 17°</w:t>
            </w:r>
            <w:r w:rsidR="004E6386" w:rsidRPr="0023519F">
              <w:rPr>
                <w:rFonts w:eastAsia="MS Mincho"/>
              </w:rPr>
              <w:t> </w:t>
            </w:r>
            <w:r w:rsidRPr="0023519F">
              <w:rPr>
                <w:rFonts w:eastAsia="MS Mincho"/>
              </w:rPr>
              <w:t>59.916′</w:t>
            </w:r>
            <w:r w:rsidR="004E6386" w:rsidRPr="0023519F">
              <w:rPr>
                <w:rFonts w:eastAsia="MS Mincho"/>
              </w:rPr>
              <w:t> </w:t>
            </w:r>
            <w:r w:rsidRPr="0023519F">
              <w:rPr>
                <w:rFonts w:eastAsia="MS Mincho"/>
              </w:rPr>
              <w:t>S, 146°</w:t>
            </w:r>
            <w:r w:rsidR="004E6386" w:rsidRPr="0023519F">
              <w:rPr>
                <w:rFonts w:eastAsia="MS Mincho"/>
              </w:rPr>
              <w:t> </w:t>
            </w:r>
            <w:r w:rsidRPr="0023519F">
              <w:rPr>
                <w:rFonts w:eastAsia="MS Mincho"/>
              </w:rPr>
              <w:t>08.310′</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E07D1B">
            <w:pPr>
              <w:pStyle w:val="Tabletext0"/>
            </w:pPr>
            <w:r w:rsidRPr="0023519F">
              <w:t>8</w:t>
            </w:r>
          </w:p>
        </w:tc>
        <w:tc>
          <w:tcPr>
            <w:tcW w:w="454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4</w:t>
      </w:r>
      <w:r w:rsidR="004E6386" w:rsidRPr="0023519F">
        <w:rPr>
          <w:rFonts w:eastAsia="MS Mincho"/>
        </w:rPr>
        <w:t>   </w:t>
      </w:r>
      <w:r w:rsidRPr="0023519F">
        <w:rPr>
          <w:rFonts w:eastAsia="MS Mincho"/>
        </w:rPr>
        <w:t xml:space="preserve">Whitsundays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20°</w:t>
      </w:r>
      <w:r w:rsidR="004E6386" w:rsidRPr="0023519F">
        <w:rPr>
          <w:rFonts w:eastAsia="MS Mincho"/>
        </w:rPr>
        <w:t> </w:t>
      </w:r>
      <w:r w:rsidRPr="0023519F">
        <w:rPr>
          <w:rFonts w:eastAsia="MS Mincho"/>
        </w:rPr>
        <w:t>02.086′</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52.803′</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pPr>
            <w:r w:rsidRPr="0023519F">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easterly along the geodesic to 20°</w:t>
            </w:r>
            <w:r w:rsidR="004E6386" w:rsidRPr="0023519F">
              <w:rPr>
                <w:rFonts w:eastAsia="MS Mincho"/>
              </w:rPr>
              <w:t> </w:t>
            </w:r>
            <w:r w:rsidRPr="0023519F">
              <w:rPr>
                <w:rFonts w:eastAsia="MS Mincho"/>
              </w:rPr>
              <w:t>02.088′</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54.194′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easterly along the geodesic to 20°</w:t>
            </w:r>
            <w:r w:rsidR="004E6386" w:rsidRPr="0023519F">
              <w:rPr>
                <w:rFonts w:eastAsia="MS Mincho"/>
              </w:rPr>
              <w:t> </w:t>
            </w:r>
            <w:r w:rsidRPr="0023519F">
              <w:rPr>
                <w:rFonts w:eastAsia="MS Mincho"/>
              </w:rPr>
              <w:t>04.327′</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03.672′</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3</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southerly along the geodesic to 20°</w:t>
            </w:r>
            <w:r w:rsidR="004E6386" w:rsidRPr="0023519F">
              <w:rPr>
                <w:rFonts w:eastAsia="MS Mincho"/>
              </w:rPr>
              <w:t> </w:t>
            </w:r>
            <w:r w:rsidRPr="0023519F">
              <w:rPr>
                <w:rFonts w:eastAsia="MS Mincho"/>
              </w:rPr>
              <w:t>14.281′</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03.666′</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4</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easterly along the geodesic to 20°</w:t>
            </w:r>
            <w:r w:rsidR="004E6386" w:rsidRPr="0023519F">
              <w:rPr>
                <w:rFonts w:eastAsia="MS Mincho"/>
              </w:rPr>
              <w:t> </w:t>
            </w:r>
            <w:r w:rsidRPr="0023519F">
              <w:rPr>
                <w:rFonts w:eastAsia="MS Mincho"/>
              </w:rPr>
              <w:t>14.283′</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07.992′</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5</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southerly along the geodesic to 20°</w:t>
            </w:r>
            <w:r w:rsidR="004E6386" w:rsidRPr="0023519F">
              <w:rPr>
                <w:rFonts w:eastAsia="MS Mincho"/>
              </w:rPr>
              <w:t> </w:t>
            </w:r>
            <w:r w:rsidRPr="0023519F">
              <w:rPr>
                <w:rFonts w:eastAsia="MS Mincho"/>
              </w:rPr>
              <w:t>17.511′</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08.004′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6</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20°</w:t>
            </w:r>
            <w:r w:rsidR="004E6386" w:rsidRPr="0023519F">
              <w:rPr>
                <w:rFonts w:eastAsia="MS Mincho"/>
              </w:rPr>
              <w:t> </w:t>
            </w:r>
            <w:r w:rsidRPr="0023519F">
              <w:rPr>
                <w:rFonts w:eastAsia="MS Mincho"/>
              </w:rPr>
              <w:t>23.280′</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02.281′</w:t>
            </w:r>
            <w:r w:rsidR="004E6386" w:rsidRPr="0023519F">
              <w:rPr>
                <w:rFonts w:eastAsia="MS Mincho"/>
              </w:rPr>
              <w:t> </w:t>
            </w:r>
            <w:r w:rsidRPr="0023519F">
              <w:rPr>
                <w:rFonts w:eastAsia="MS Mincho"/>
              </w:rPr>
              <w:t>E;</w:t>
            </w:r>
          </w:p>
        </w:tc>
      </w:tr>
      <w:tr w:rsidR="0055584E" w:rsidRPr="0023519F" w:rsidTr="00ED4AB8">
        <w:trPr>
          <w:cantSplit/>
        </w:trPr>
        <w:tc>
          <w:tcPr>
            <w:tcW w:w="455" w:type="pct"/>
            <w:shd w:val="clear" w:color="auto" w:fill="auto"/>
          </w:tcPr>
          <w:p w:rsidR="0055584E" w:rsidRPr="0023519F" w:rsidRDefault="0055584E" w:rsidP="00E07D1B">
            <w:pPr>
              <w:pStyle w:val="Tabletext0"/>
            </w:pPr>
            <w:r w:rsidRPr="0023519F">
              <w:t>7</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southerly along the geodesic to the intersection of the island coastline at mean low water and the parallel 20°</w:t>
            </w:r>
            <w:r w:rsidR="004E6386" w:rsidRPr="0023519F">
              <w:rPr>
                <w:rFonts w:eastAsia="MS Mincho"/>
              </w:rPr>
              <w:t> </w:t>
            </w:r>
            <w:r w:rsidRPr="0023519F">
              <w:rPr>
                <w:rFonts w:eastAsia="MS Mincho"/>
              </w:rPr>
              <w:t>25.854′</w:t>
            </w:r>
            <w:r w:rsidR="004E6386" w:rsidRPr="0023519F">
              <w:rPr>
                <w:rFonts w:eastAsia="MS Mincho"/>
              </w:rPr>
              <w:t> </w:t>
            </w:r>
            <w:r w:rsidRPr="0023519F">
              <w:rPr>
                <w:rFonts w:eastAsia="MS Mincho"/>
              </w:rPr>
              <w:t>S (at or about 20°</w:t>
            </w:r>
            <w:r w:rsidR="004E6386" w:rsidRPr="0023519F">
              <w:rPr>
                <w:rFonts w:eastAsia="MS Mincho"/>
              </w:rPr>
              <w:t> </w:t>
            </w:r>
            <w:r w:rsidRPr="0023519F">
              <w:rPr>
                <w:rFonts w:eastAsia="MS Mincho"/>
              </w:rPr>
              <w:t>25.854′</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02.339′</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8</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along the island coastline at mean low water to its intersection with the parallel 20°</w:t>
            </w:r>
            <w:r w:rsidR="004E6386" w:rsidRPr="0023519F">
              <w:rPr>
                <w:rFonts w:eastAsia="MS Mincho"/>
              </w:rPr>
              <w:t> </w:t>
            </w:r>
            <w:r w:rsidRPr="0023519F">
              <w:rPr>
                <w:rFonts w:eastAsia="MS Mincho"/>
              </w:rPr>
              <w:t>26.268′</w:t>
            </w:r>
            <w:r w:rsidR="004E6386" w:rsidRPr="0023519F">
              <w:rPr>
                <w:rFonts w:eastAsia="MS Mincho"/>
              </w:rPr>
              <w:t> </w:t>
            </w:r>
            <w:r w:rsidRPr="0023519F">
              <w:rPr>
                <w:rFonts w:eastAsia="MS Mincho"/>
              </w:rPr>
              <w:t>S (at or about 20°</w:t>
            </w:r>
            <w:r w:rsidR="004E6386" w:rsidRPr="0023519F">
              <w:rPr>
                <w:rFonts w:eastAsia="MS Mincho"/>
              </w:rPr>
              <w:t> </w:t>
            </w:r>
            <w:r w:rsidRPr="0023519F">
              <w:rPr>
                <w:rFonts w:eastAsia="MS Mincho"/>
              </w:rPr>
              <w:t>26.268′</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03.311′</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9</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easterly along the geodesic to 20°</w:t>
            </w:r>
            <w:r w:rsidR="004E6386" w:rsidRPr="0023519F">
              <w:rPr>
                <w:rFonts w:eastAsia="MS Mincho"/>
              </w:rPr>
              <w:t> </w:t>
            </w:r>
            <w:r w:rsidRPr="0023519F">
              <w:rPr>
                <w:rFonts w:eastAsia="MS Mincho"/>
              </w:rPr>
              <w:t>26.267′</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04.232′</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10</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 along the meridian to its intersection with latitude 20°</w:t>
            </w:r>
            <w:r w:rsidR="004E6386" w:rsidRPr="0023519F">
              <w:rPr>
                <w:rFonts w:eastAsia="MS Mincho"/>
              </w:rPr>
              <w:t> </w:t>
            </w:r>
            <w:r w:rsidRPr="0023519F">
              <w:rPr>
                <w:rFonts w:eastAsia="MS Mincho"/>
              </w:rPr>
              <w:t>27.668′</w:t>
            </w:r>
            <w:r w:rsidR="004E6386" w:rsidRPr="0023519F">
              <w:rPr>
                <w:rFonts w:eastAsia="MS Mincho"/>
              </w:rPr>
              <w:t> </w:t>
            </w:r>
            <w:r w:rsidRPr="0023519F">
              <w:rPr>
                <w:rFonts w:eastAsia="MS Mincho"/>
              </w:rPr>
              <w:t>S;</w:t>
            </w:r>
          </w:p>
        </w:tc>
      </w:tr>
      <w:tr w:rsidR="0055584E" w:rsidRPr="0023519F" w:rsidTr="00ED4AB8">
        <w:tc>
          <w:tcPr>
            <w:tcW w:w="455" w:type="pct"/>
            <w:shd w:val="clear" w:color="auto" w:fill="auto"/>
          </w:tcPr>
          <w:p w:rsidR="0055584E" w:rsidRPr="0023519F" w:rsidRDefault="0055584E" w:rsidP="00E07D1B">
            <w:pPr>
              <w:pStyle w:val="Tabletext0"/>
            </w:pPr>
            <w:r w:rsidRPr="0023519F">
              <w:t>11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20°</w:t>
            </w:r>
            <w:r w:rsidR="004E6386" w:rsidRPr="0023519F">
              <w:rPr>
                <w:rFonts w:eastAsia="MS Mincho"/>
              </w:rPr>
              <w:t> </w:t>
            </w:r>
            <w:r w:rsidRPr="0023519F">
              <w:rPr>
                <w:rFonts w:eastAsia="MS Mincho"/>
              </w:rPr>
              <w:t>29.633′</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00.095′</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12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westerly along the geodesic to the intersection of the mainland coastline at mean low water and the parallel 20°</w:t>
            </w:r>
            <w:r w:rsidR="004E6386" w:rsidRPr="0023519F">
              <w:rPr>
                <w:rFonts w:eastAsia="MS Mincho"/>
              </w:rPr>
              <w:t> </w:t>
            </w:r>
            <w:r w:rsidRPr="0023519F">
              <w:rPr>
                <w:rFonts w:eastAsia="MS Mincho"/>
              </w:rPr>
              <w:t>28.714′</w:t>
            </w:r>
            <w:r w:rsidR="004E6386" w:rsidRPr="0023519F">
              <w:rPr>
                <w:rFonts w:eastAsia="MS Mincho"/>
              </w:rPr>
              <w:t> </w:t>
            </w:r>
            <w:r w:rsidRPr="0023519F">
              <w:rPr>
                <w:rFonts w:eastAsia="MS Mincho"/>
              </w:rPr>
              <w:t>S (at or about 20°</w:t>
            </w:r>
            <w:r w:rsidR="004E6386" w:rsidRPr="0023519F">
              <w:rPr>
                <w:rFonts w:eastAsia="MS Mincho"/>
              </w:rPr>
              <w:t> </w:t>
            </w:r>
            <w:r w:rsidRPr="0023519F">
              <w:rPr>
                <w:rFonts w:eastAsia="MS Mincho"/>
              </w:rPr>
              <w:t>28.714′</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54.696′</w:t>
            </w:r>
            <w:r w:rsidR="004E6386" w:rsidRPr="0023519F">
              <w:rPr>
                <w:rFonts w:eastAsia="MS Mincho"/>
              </w:rPr>
              <w:t> </w:t>
            </w:r>
            <w:r w:rsidRPr="0023519F">
              <w:rPr>
                <w:rFonts w:eastAsia="MS Mincho"/>
              </w:rPr>
              <w:t>E);</w:t>
            </w:r>
          </w:p>
        </w:tc>
      </w:tr>
      <w:tr w:rsidR="0055584E" w:rsidRPr="0023519F" w:rsidTr="00ED4AB8">
        <w:trPr>
          <w:cantSplit/>
        </w:trPr>
        <w:tc>
          <w:tcPr>
            <w:tcW w:w="455" w:type="pct"/>
            <w:shd w:val="clear" w:color="auto" w:fill="auto"/>
          </w:tcPr>
          <w:p w:rsidR="0055584E" w:rsidRPr="0023519F" w:rsidRDefault="0055584E" w:rsidP="00E07D1B">
            <w:pPr>
              <w:pStyle w:val="Tabletext0"/>
            </w:pPr>
            <w:r w:rsidRPr="0023519F">
              <w:t>13</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along the mainland coastline at mean low water to its intersection with the parallel 20°</w:t>
            </w:r>
            <w:r w:rsidR="004E6386" w:rsidRPr="0023519F">
              <w:rPr>
                <w:rFonts w:eastAsia="MS Mincho"/>
              </w:rPr>
              <w:t> </w:t>
            </w:r>
            <w:r w:rsidRPr="0023519F">
              <w:rPr>
                <w:rFonts w:eastAsia="MS Mincho"/>
              </w:rPr>
              <w:t>14.139′</w:t>
            </w:r>
            <w:r w:rsidR="004E6386" w:rsidRPr="0023519F">
              <w:rPr>
                <w:rFonts w:eastAsia="MS Mincho"/>
              </w:rPr>
              <w:t> </w:t>
            </w:r>
            <w:r w:rsidRPr="0023519F">
              <w:rPr>
                <w:rFonts w:eastAsia="MS Mincho"/>
              </w:rPr>
              <w:t>S (at or about 20°</w:t>
            </w:r>
            <w:r w:rsidR="004E6386" w:rsidRPr="0023519F">
              <w:rPr>
                <w:rFonts w:eastAsia="MS Mincho"/>
              </w:rPr>
              <w:t> </w:t>
            </w:r>
            <w:r w:rsidRPr="0023519F">
              <w:rPr>
                <w:rFonts w:eastAsia="MS Mincho"/>
              </w:rPr>
              <w:t>14.139′</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46.134′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14</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north</w:t>
            </w:r>
            <w:r w:rsidR="0023519F">
              <w:rPr>
                <w:rFonts w:eastAsia="MS Mincho"/>
              </w:rPr>
              <w:noBreakHyphen/>
            </w:r>
            <w:r w:rsidRPr="0023519F">
              <w:rPr>
                <w:rFonts w:eastAsia="MS Mincho"/>
              </w:rPr>
              <w:t>westerly along the geodesic to 20°</w:t>
            </w:r>
            <w:r w:rsidR="004E6386" w:rsidRPr="0023519F">
              <w:rPr>
                <w:rFonts w:eastAsia="MS Mincho"/>
              </w:rPr>
              <w:t> </w:t>
            </w:r>
            <w:r w:rsidRPr="0023519F">
              <w:rPr>
                <w:rFonts w:eastAsia="MS Mincho"/>
              </w:rPr>
              <w:t>07.140′</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42.124′</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15</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northerly along the geodesic to 20°</w:t>
            </w:r>
            <w:r w:rsidR="004E6386" w:rsidRPr="0023519F">
              <w:rPr>
                <w:rFonts w:eastAsia="MS Mincho"/>
              </w:rPr>
              <w:t> </w:t>
            </w:r>
            <w:r w:rsidRPr="0023519F">
              <w:rPr>
                <w:rFonts w:eastAsia="MS Mincho"/>
              </w:rPr>
              <w:t>06.361′</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42.120′</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16</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20°</w:t>
            </w:r>
            <w:r w:rsidR="004E6386" w:rsidRPr="0023519F">
              <w:rPr>
                <w:rFonts w:eastAsia="MS Mincho"/>
              </w:rPr>
              <w:t> </w:t>
            </w:r>
            <w:r w:rsidRPr="0023519F">
              <w:rPr>
                <w:rFonts w:eastAsia="MS Mincho"/>
              </w:rPr>
              <w:t>05.760′</w:t>
            </w:r>
            <w:r w:rsidR="004E6386" w:rsidRPr="0023519F">
              <w:rPr>
                <w:rFonts w:eastAsia="MS Mincho"/>
              </w:rPr>
              <w:t> </w:t>
            </w:r>
            <w:r w:rsidRPr="0023519F">
              <w:rPr>
                <w:rFonts w:eastAsia="MS Mincho"/>
              </w:rPr>
              <w:t>S, 148°</w:t>
            </w:r>
            <w:r w:rsidR="004E6386" w:rsidRPr="0023519F">
              <w:rPr>
                <w:rFonts w:eastAsia="MS Mincho"/>
              </w:rPr>
              <w:t> </w:t>
            </w:r>
            <w:r w:rsidRPr="0023519F">
              <w:rPr>
                <w:rFonts w:eastAsia="MS Mincho"/>
              </w:rPr>
              <w:t>42.904′</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E07D1B">
            <w:pPr>
              <w:pStyle w:val="Tabletext0"/>
            </w:pPr>
            <w:r w:rsidRPr="0023519F">
              <w:t>17</w:t>
            </w:r>
          </w:p>
        </w:tc>
        <w:tc>
          <w:tcPr>
            <w:tcW w:w="454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east along the parallel to its intersection with longitude 148°</w:t>
            </w:r>
            <w:r w:rsidR="004E6386" w:rsidRPr="0023519F">
              <w:rPr>
                <w:rFonts w:eastAsia="MS Mincho"/>
              </w:rPr>
              <w:t> </w:t>
            </w:r>
            <w:r w:rsidRPr="0023519F">
              <w:rPr>
                <w:rFonts w:eastAsia="MS Mincho"/>
              </w:rPr>
              <w:t>43.743′</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E07D1B">
            <w:pPr>
              <w:pStyle w:val="Tabletext0"/>
            </w:pPr>
            <w:r w:rsidRPr="0023519F">
              <w:t>18</w:t>
            </w:r>
          </w:p>
        </w:tc>
        <w:tc>
          <w:tcPr>
            <w:tcW w:w="454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easterly along the geodesic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5</w:t>
      </w:r>
      <w:r w:rsidR="004E6386" w:rsidRPr="0023519F">
        <w:rPr>
          <w:rFonts w:eastAsia="MS Mincho"/>
        </w:rPr>
        <w:t>   </w:t>
      </w:r>
      <w:r w:rsidRPr="0023519F">
        <w:rPr>
          <w:rFonts w:eastAsia="MS Mincho"/>
        </w:rPr>
        <w:t>Brampton Island</w:t>
      </w:r>
      <w:r w:rsidR="008844D2" w:rsidRPr="0023519F">
        <w:rPr>
          <w:rFonts w:eastAsia="MS Mincho"/>
        </w:rPr>
        <w:t>—</w:t>
      </w:r>
      <w:r w:rsidRPr="0023519F">
        <w:rPr>
          <w:rFonts w:eastAsia="MS Mincho"/>
        </w:rPr>
        <w:t>West (CP</w:t>
      </w:r>
      <w:r w:rsidR="0023519F">
        <w:rPr>
          <w:rFonts w:eastAsia="MS Mincho"/>
        </w:rPr>
        <w:noBreakHyphen/>
      </w:r>
      <w:r w:rsidRPr="0023519F">
        <w:rPr>
          <w:rFonts w:eastAsia="MS Mincho"/>
        </w:rPr>
        <w:t>20</w:t>
      </w:r>
      <w:r w:rsidR="0023519F">
        <w:rPr>
          <w:rFonts w:eastAsia="MS Mincho"/>
        </w:rPr>
        <w:noBreakHyphen/>
      </w:r>
      <w:r w:rsidRPr="0023519F">
        <w:rPr>
          <w:rFonts w:eastAsia="MS Mincho"/>
        </w:rPr>
        <w:t xml:space="preserve">4091)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20°</w:t>
      </w:r>
      <w:r w:rsidR="004E6386" w:rsidRPr="0023519F">
        <w:rPr>
          <w:rFonts w:eastAsia="MS Mincho"/>
        </w:rPr>
        <w:t> </w:t>
      </w:r>
      <w:r w:rsidRPr="0023519F">
        <w:rPr>
          <w:rFonts w:eastAsia="MS Mincho"/>
        </w:rPr>
        <w:t>47.388′</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15.681′</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pPr>
            <w:r w:rsidRPr="0023519F">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 along the parallel to its intersection with longitude 149°</w:t>
            </w:r>
            <w:r w:rsidR="004E6386" w:rsidRPr="0023519F">
              <w:rPr>
                <w:rFonts w:eastAsia="MS Mincho"/>
              </w:rPr>
              <w:t> </w:t>
            </w:r>
            <w:r w:rsidRPr="0023519F">
              <w:rPr>
                <w:rFonts w:eastAsia="MS Mincho"/>
              </w:rPr>
              <w:t>16.179′</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 along the meridian to its intersection with the island coastline at mean low water (at or about 20°</w:t>
            </w:r>
            <w:r w:rsidR="004E6386" w:rsidRPr="0023519F">
              <w:rPr>
                <w:rFonts w:eastAsia="MS Mincho"/>
              </w:rPr>
              <w:t> </w:t>
            </w:r>
            <w:r w:rsidRPr="0023519F">
              <w:rPr>
                <w:rFonts w:eastAsia="MS Mincho"/>
              </w:rPr>
              <w:t>48.025′</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16.179′</w:t>
            </w:r>
            <w:r w:rsidR="004E6386" w:rsidRPr="0023519F">
              <w:rPr>
                <w:rFonts w:eastAsia="MS Mincho"/>
              </w:rPr>
              <w:t> </w:t>
            </w:r>
            <w:r w:rsidRPr="0023519F">
              <w:rPr>
                <w:rFonts w:eastAsia="MS Mincho"/>
              </w:rPr>
              <w:t>E);</w:t>
            </w:r>
          </w:p>
        </w:tc>
      </w:tr>
      <w:tr w:rsidR="0055584E" w:rsidRPr="0023519F" w:rsidTr="00ED4AB8">
        <w:trPr>
          <w:cantSplit/>
        </w:trPr>
        <w:tc>
          <w:tcPr>
            <w:tcW w:w="455" w:type="pct"/>
            <w:tcBorders>
              <w:bottom w:val="single" w:sz="4" w:space="0" w:color="auto"/>
            </w:tcBorders>
            <w:shd w:val="clear" w:color="auto" w:fill="auto"/>
          </w:tcPr>
          <w:p w:rsidR="0055584E" w:rsidRPr="0023519F" w:rsidRDefault="0055584E" w:rsidP="00E07D1B">
            <w:pPr>
              <w:pStyle w:val="Tabletext0"/>
            </w:pPr>
            <w:r w:rsidRPr="0023519F">
              <w:t>3</w:t>
            </w:r>
          </w:p>
        </w:tc>
        <w:tc>
          <w:tcPr>
            <w:tcW w:w="454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along the island coastline at mean low water to its intersection with the meridian 149°</w:t>
            </w:r>
            <w:r w:rsidR="004E6386" w:rsidRPr="0023519F">
              <w:rPr>
                <w:rFonts w:eastAsia="MS Mincho"/>
              </w:rPr>
              <w:t> </w:t>
            </w:r>
            <w:r w:rsidRPr="0023519F">
              <w:rPr>
                <w:rFonts w:eastAsia="MS Mincho"/>
              </w:rPr>
              <w:t>15.681′</w:t>
            </w:r>
            <w:r w:rsidR="004E6386" w:rsidRPr="0023519F">
              <w:rPr>
                <w:rFonts w:eastAsia="MS Mincho"/>
              </w:rPr>
              <w:t> </w:t>
            </w:r>
            <w:r w:rsidRPr="0023519F">
              <w:rPr>
                <w:rFonts w:eastAsia="MS Mincho"/>
              </w:rPr>
              <w:t>E (at or about 20°</w:t>
            </w:r>
            <w:r w:rsidR="004E6386" w:rsidRPr="0023519F">
              <w:rPr>
                <w:rFonts w:eastAsia="MS Mincho"/>
              </w:rPr>
              <w:t> </w:t>
            </w:r>
            <w:r w:rsidRPr="0023519F">
              <w:rPr>
                <w:rFonts w:eastAsia="MS Mincho"/>
              </w:rPr>
              <w:t>48.052′</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15.681′</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E07D1B">
            <w:pPr>
              <w:pStyle w:val="Tabletext0"/>
            </w:pPr>
            <w:r w:rsidRPr="0023519F">
              <w:t>4</w:t>
            </w:r>
          </w:p>
        </w:tc>
        <w:tc>
          <w:tcPr>
            <w:tcW w:w="454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north along the meridian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6</w:t>
      </w:r>
      <w:r w:rsidR="004E6386" w:rsidRPr="0023519F">
        <w:rPr>
          <w:rFonts w:eastAsia="MS Mincho"/>
        </w:rPr>
        <w:t>   </w:t>
      </w:r>
      <w:r w:rsidRPr="0023519F">
        <w:rPr>
          <w:rFonts w:eastAsia="MS Mincho"/>
        </w:rPr>
        <w:t>Brampton Island</w:t>
      </w:r>
      <w:r w:rsidR="008844D2" w:rsidRPr="0023519F">
        <w:rPr>
          <w:rFonts w:eastAsia="MS Mincho"/>
        </w:rPr>
        <w:t>—</w:t>
      </w:r>
      <w:r w:rsidRPr="0023519F">
        <w:rPr>
          <w:rFonts w:eastAsia="MS Mincho"/>
        </w:rPr>
        <w:t>East (CP</w:t>
      </w:r>
      <w:r w:rsidR="0023519F">
        <w:rPr>
          <w:rFonts w:eastAsia="MS Mincho"/>
        </w:rPr>
        <w:noBreakHyphen/>
      </w:r>
      <w:r w:rsidRPr="0023519F">
        <w:rPr>
          <w:rFonts w:eastAsia="MS Mincho"/>
        </w:rPr>
        <w:t>20</w:t>
      </w:r>
      <w:r w:rsidR="0023519F">
        <w:rPr>
          <w:rFonts w:eastAsia="MS Mincho"/>
        </w:rPr>
        <w:noBreakHyphen/>
      </w:r>
      <w:r w:rsidRPr="0023519F">
        <w:rPr>
          <w:rFonts w:eastAsia="MS Mincho"/>
        </w:rPr>
        <w:t xml:space="preserve">4091)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the intersection of the island coastline at mean low water and the meridian 149°</w:t>
      </w:r>
      <w:r w:rsidR="004E6386" w:rsidRPr="0023519F">
        <w:rPr>
          <w:rFonts w:eastAsia="MS Mincho"/>
        </w:rPr>
        <w:t> </w:t>
      </w:r>
      <w:r w:rsidRPr="0023519F">
        <w:rPr>
          <w:rFonts w:eastAsia="MS Mincho"/>
        </w:rPr>
        <w:t>18.007′</w:t>
      </w:r>
      <w:r w:rsidR="004E6386" w:rsidRPr="0023519F">
        <w:rPr>
          <w:rFonts w:eastAsia="MS Mincho"/>
        </w:rPr>
        <w:t> </w:t>
      </w:r>
      <w:r w:rsidRPr="0023519F">
        <w:rPr>
          <w:rFonts w:eastAsia="MS Mincho"/>
        </w:rPr>
        <w:t>E (at or about 20°</w:t>
      </w:r>
      <w:r w:rsidR="004E6386" w:rsidRPr="0023519F">
        <w:rPr>
          <w:rFonts w:eastAsia="MS Mincho"/>
        </w:rPr>
        <w:t> </w:t>
      </w:r>
      <w:r w:rsidRPr="0023519F">
        <w:rPr>
          <w:rFonts w:eastAsia="MS Mincho"/>
        </w:rPr>
        <w:t>48.284′</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18.007′</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pPr>
            <w:r w:rsidRPr="0023519F">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w:t>
            </w:r>
            <w:r w:rsidR="0023519F">
              <w:rPr>
                <w:rFonts w:eastAsia="MS Mincho"/>
              </w:rPr>
              <w:noBreakHyphen/>
            </w:r>
            <w:r w:rsidRPr="0023519F">
              <w:rPr>
                <w:rFonts w:eastAsia="MS Mincho"/>
              </w:rPr>
              <w:t>westerly along the geodesic to the intersection of the island coastline at mean low water and the parallel 20°</w:t>
            </w:r>
            <w:r w:rsidR="004E6386" w:rsidRPr="0023519F">
              <w:rPr>
                <w:rFonts w:eastAsia="MS Mincho"/>
              </w:rPr>
              <w:t> </w:t>
            </w:r>
            <w:r w:rsidRPr="0023519F">
              <w:rPr>
                <w:rFonts w:eastAsia="MS Mincho"/>
              </w:rPr>
              <w:t>48.872′</w:t>
            </w:r>
            <w:r w:rsidR="004E6386" w:rsidRPr="0023519F">
              <w:rPr>
                <w:rFonts w:eastAsia="MS Mincho"/>
              </w:rPr>
              <w:t> </w:t>
            </w:r>
            <w:r w:rsidRPr="0023519F">
              <w:rPr>
                <w:rFonts w:eastAsia="MS Mincho"/>
              </w:rPr>
              <w:t>S (at or about 20°</w:t>
            </w:r>
            <w:r w:rsidR="004E6386" w:rsidRPr="0023519F">
              <w:rPr>
                <w:rFonts w:eastAsia="MS Mincho"/>
              </w:rPr>
              <w:t> </w:t>
            </w:r>
            <w:r w:rsidRPr="0023519F">
              <w:rPr>
                <w:rFonts w:eastAsia="MS Mincho"/>
              </w:rPr>
              <w:t>48.872′</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17.520′</w:t>
            </w:r>
            <w:r w:rsidR="004E6386" w:rsidRPr="0023519F">
              <w:rPr>
                <w:rFonts w:eastAsia="MS Mincho"/>
              </w:rPr>
              <w:t> </w:t>
            </w:r>
            <w:r w:rsidRPr="0023519F">
              <w:rPr>
                <w:rFonts w:eastAsia="MS Mincho"/>
              </w:rPr>
              <w:t>E);</w:t>
            </w:r>
          </w:p>
        </w:tc>
      </w:tr>
      <w:tr w:rsidR="0055584E" w:rsidRPr="0023519F" w:rsidTr="00ED4AB8">
        <w:trPr>
          <w:cantSplit/>
        </w:trPr>
        <w:tc>
          <w:tcPr>
            <w:tcW w:w="455" w:type="pct"/>
            <w:shd w:val="clear" w:color="auto" w:fill="auto"/>
          </w:tcPr>
          <w:p w:rsidR="0055584E" w:rsidRPr="0023519F" w:rsidRDefault="0055584E" w:rsidP="00E07D1B">
            <w:pPr>
              <w:pStyle w:val="Tabletext0"/>
            </w:pPr>
            <w:r w:rsidRPr="0023519F">
              <w:t>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along the island coastline at mean low water to its intersection with the parallel 20°</w:t>
            </w:r>
            <w:r w:rsidR="004E6386" w:rsidRPr="0023519F">
              <w:rPr>
                <w:rFonts w:eastAsia="MS Mincho"/>
              </w:rPr>
              <w:t> </w:t>
            </w:r>
            <w:r w:rsidRPr="0023519F">
              <w:rPr>
                <w:rFonts w:eastAsia="MS Mincho"/>
              </w:rPr>
              <w:t>48.390′</w:t>
            </w:r>
            <w:r w:rsidR="004E6386" w:rsidRPr="0023519F">
              <w:rPr>
                <w:rFonts w:eastAsia="MS Mincho"/>
              </w:rPr>
              <w:t> </w:t>
            </w:r>
            <w:r w:rsidRPr="0023519F">
              <w:rPr>
                <w:rFonts w:eastAsia="MS Mincho"/>
              </w:rPr>
              <w:t>S (at or about 20°</w:t>
            </w:r>
            <w:r w:rsidR="004E6386" w:rsidRPr="0023519F">
              <w:rPr>
                <w:rFonts w:eastAsia="MS Mincho"/>
              </w:rPr>
              <w:t> </w:t>
            </w:r>
            <w:r w:rsidRPr="0023519F">
              <w:rPr>
                <w:rFonts w:eastAsia="MS Mincho"/>
              </w:rPr>
              <w:t>48.390′</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17.058′</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E07D1B">
            <w:pPr>
              <w:pStyle w:val="Tabletext0"/>
            </w:pPr>
            <w:r w:rsidRPr="0023519F">
              <w:t>3</w:t>
            </w:r>
          </w:p>
        </w:tc>
        <w:tc>
          <w:tcPr>
            <w:tcW w:w="454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north</w:t>
            </w:r>
            <w:r w:rsidR="0023519F">
              <w:rPr>
                <w:rFonts w:eastAsia="MS Mincho"/>
              </w:rPr>
              <w:noBreakHyphen/>
            </w:r>
            <w:r w:rsidRPr="0023519F">
              <w:rPr>
                <w:rFonts w:eastAsia="MS Mincho"/>
              </w:rPr>
              <w:t>easterly along the geodesic to the intersection of the island coastline at mean low water and the meridian 149°</w:t>
            </w:r>
            <w:r w:rsidR="004E6386" w:rsidRPr="0023519F">
              <w:rPr>
                <w:rFonts w:eastAsia="MS Mincho"/>
              </w:rPr>
              <w:t> </w:t>
            </w:r>
            <w:r w:rsidRPr="0023519F">
              <w:rPr>
                <w:rFonts w:eastAsia="MS Mincho"/>
              </w:rPr>
              <w:t>17.267′</w:t>
            </w:r>
            <w:r w:rsidR="004E6386" w:rsidRPr="0023519F">
              <w:rPr>
                <w:rFonts w:eastAsia="MS Mincho"/>
              </w:rPr>
              <w:t> </w:t>
            </w:r>
            <w:r w:rsidRPr="0023519F">
              <w:rPr>
                <w:rFonts w:eastAsia="MS Mincho"/>
              </w:rPr>
              <w:t>E (at or about 20°</w:t>
            </w:r>
            <w:r w:rsidR="004E6386" w:rsidRPr="0023519F">
              <w:rPr>
                <w:rFonts w:eastAsia="MS Mincho"/>
              </w:rPr>
              <w:t> </w:t>
            </w:r>
            <w:r w:rsidRPr="0023519F">
              <w:rPr>
                <w:rFonts w:eastAsia="MS Mincho"/>
              </w:rPr>
              <w:t>48.180′</w:t>
            </w:r>
            <w:r w:rsidR="004E6386" w:rsidRPr="0023519F">
              <w:rPr>
                <w:rFonts w:eastAsia="MS Mincho"/>
              </w:rPr>
              <w:t> </w:t>
            </w:r>
            <w:r w:rsidRPr="0023519F">
              <w:rPr>
                <w:rFonts w:eastAsia="MS Mincho"/>
              </w:rPr>
              <w:t>S, 149°</w:t>
            </w:r>
            <w:r w:rsidR="004E6386" w:rsidRPr="0023519F">
              <w:rPr>
                <w:rFonts w:eastAsia="MS Mincho"/>
              </w:rPr>
              <w:t> </w:t>
            </w:r>
            <w:r w:rsidRPr="0023519F">
              <w:rPr>
                <w:rFonts w:eastAsia="MS Mincho"/>
              </w:rPr>
              <w:t>17.267′</w:t>
            </w:r>
            <w:r w:rsidR="004E6386" w:rsidRPr="0023519F">
              <w:rPr>
                <w:rFonts w:eastAsia="MS Mincho"/>
              </w:rPr>
              <w:t> </w:t>
            </w:r>
            <w:r w:rsidRPr="0023519F">
              <w:rPr>
                <w:rFonts w:eastAsia="MS Mincho"/>
              </w:rPr>
              <w:t>E);</w:t>
            </w:r>
          </w:p>
        </w:tc>
      </w:tr>
      <w:tr w:rsidR="0055584E" w:rsidRPr="0023519F" w:rsidTr="00ED4AB8">
        <w:trPr>
          <w:cantSplit/>
        </w:trPr>
        <w:tc>
          <w:tcPr>
            <w:tcW w:w="455" w:type="pct"/>
            <w:tcBorders>
              <w:bottom w:val="single" w:sz="12" w:space="0" w:color="auto"/>
            </w:tcBorders>
            <w:shd w:val="clear" w:color="auto" w:fill="auto"/>
          </w:tcPr>
          <w:p w:rsidR="0055584E" w:rsidRPr="0023519F" w:rsidRDefault="0055584E" w:rsidP="00E07D1B">
            <w:pPr>
              <w:pStyle w:val="Tabletext0"/>
            </w:pPr>
            <w:r w:rsidRPr="0023519F">
              <w:t>4</w:t>
            </w:r>
          </w:p>
        </w:tc>
        <w:tc>
          <w:tcPr>
            <w:tcW w:w="454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along the island coastline at mean low water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7</w:t>
      </w:r>
      <w:r w:rsidR="004E6386" w:rsidRPr="0023519F">
        <w:rPr>
          <w:rFonts w:eastAsia="MS Mincho"/>
        </w:rPr>
        <w:t>   </w:t>
      </w:r>
      <w:r w:rsidRPr="0023519F">
        <w:rPr>
          <w:rFonts w:eastAsia="MS Mincho"/>
        </w:rPr>
        <w:t>Heron Reef (CP</w:t>
      </w:r>
      <w:r w:rsidR="0023519F">
        <w:rPr>
          <w:rFonts w:eastAsia="MS Mincho"/>
        </w:rPr>
        <w:noBreakHyphen/>
      </w:r>
      <w:r w:rsidRPr="0023519F">
        <w:rPr>
          <w:rFonts w:eastAsia="MS Mincho"/>
        </w:rPr>
        <w:t>23</w:t>
      </w:r>
      <w:r w:rsidR="0023519F">
        <w:rPr>
          <w:rFonts w:eastAsia="MS Mincho"/>
        </w:rPr>
        <w:noBreakHyphen/>
      </w:r>
      <w:r w:rsidRPr="0023519F">
        <w:rPr>
          <w:rFonts w:eastAsia="MS Mincho"/>
        </w:rPr>
        <w:t xml:space="preserve">4104)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23°</w:t>
      </w:r>
      <w:r w:rsidR="004E6386" w:rsidRPr="0023519F">
        <w:rPr>
          <w:rFonts w:eastAsia="MS Mincho"/>
        </w:rPr>
        <w:t> </w:t>
      </w:r>
      <w:r w:rsidRPr="0023519F">
        <w:rPr>
          <w:rFonts w:eastAsia="MS Mincho"/>
        </w:rPr>
        <w:t>25.062′</w:t>
      </w:r>
      <w:r w:rsidR="004E6386" w:rsidRPr="0023519F">
        <w:rPr>
          <w:rFonts w:eastAsia="MS Mincho"/>
        </w:rPr>
        <w:t> </w:t>
      </w:r>
      <w:r w:rsidRPr="0023519F">
        <w:rPr>
          <w:rFonts w:eastAsia="MS Mincho"/>
        </w:rPr>
        <w:t>S, 151°</w:t>
      </w:r>
      <w:r w:rsidR="004E6386" w:rsidRPr="0023519F">
        <w:rPr>
          <w:rFonts w:eastAsia="MS Mincho"/>
        </w:rPr>
        <w:t> </w:t>
      </w:r>
      <w:r w:rsidRPr="0023519F">
        <w:rPr>
          <w:rFonts w:eastAsia="MS Mincho"/>
        </w:rPr>
        <w:t>57.184′</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pPr>
            <w:r w:rsidRPr="0023519F">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east along the parallel to its intersection with longitude 152°</w:t>
            </w:r>
            <w:r w:rsidR="004E6386" w:rsidRPr="0023519F">
              <w:rPr>
                <w:rFonts w:eastAsia="MS Mincho"/>
              </w:rPr>
              <w:t> </w:t>
            </w:r>
            <w:r w:rsidRPr="0023519F">
              <w:rPr>
                <w:rFonts w:eastAsia="MS Mincho"/>
              </w:rPr>
              <w:t>00.745′</w:t>
            </w:r>
            <w:r w:rsidR="004E6386" w:rsidRPr="0023519F">
              <w:rPr>
                <w:rFonts w:eastAsia="MS Mincho"/>
              </w:rPr>
              <w:t> </w:t>
            </w:r>
            <w:r w:rsidRPr="0023519F">
              <w:rPr>
                <w:rFonts w:eastAsia="MS Mincho"/>
              </w:rPr>
              <w:t>E;</w:t>
            </w:r>
          </w:p>
        </w:tc>
      </w:tr>
      <w:tr w:rsidR="0055584E" w:rsidRPr="0023519F" w:rsidTr="00ED4AB8">
        <w:tc>
          <w:tcPr>
            <w:tcW w:w="455" w:type="pct"/>
            <w:shd w:val="clear" w:color="auto" w:fill="auto"/>
          </w:tcPr>
          <w:p w:rsidR="0055584E" w:rsidRPr="0023519F" w:rsidRDefault="0055584E" w:rsidP="00E07D1B">
            <w:pPr>
              <w:pStyle w:val="Tabletext0"/>
            </w:pPr>
            <w:r w:rsidRPr="0023519F">
              <w:t>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 along the meridian to its intersection with latitude 23°</w:t>
            </w:r>
            <w:r w:rsidR="004E6386" w:rsidRPr="0023519F">
              <w:rPr>
                <w:rFonts w:eastAsia="MS Mincho"/>
              </w:rPr>
              <w:t> </w:t>
            </w:r>
            <w:r w:rsidRPr="0023519F">
              <w:rPr>
                <w:rFonts w:eastAsia="MS Mincho"/>
              </w:rPr>
              <w:t>28.678′</w:t>
            </w:r>
            <w:r w:rsidR="004E6386" w:rsidRPr="0023519F">
              <w:rPr>
                <w:rFonts w:eastAsia="MS Mincho"/>
              </w:rPr>
              <w:t> </w:t>
            </w:r>
            <w:r w:rsidRPr="0023519F">
              <w:rPr>
                <w:rFonts w:eastAsia="MS Mincho"/>
              </w:rPr>
              <w:t>S;</w:t>
            </w:r>
          </w:p>
        </w:tc>
      </w:tr>
      <w:tr w:rsidR="0055584E" w:rsidRPr="0023519F" w:rsidTr="00ED4AB8">
        <w:tc>
          <w:tcPr>
            <w:tcW w:w="455" w:type="pct"/>
            <w:tcBorders>
              <w:bottom w:val="single" w:sz="4" w:space="0" w:color="auto"/>
            </w:tcBorders>
            <w:shd w:val="clear" w:color="auto" w:fill="auto"/>
          </w:tcPr>
          <w:p w:rsidR="0055584E" w:rsidRPr="0023519F" w:rsidRDefault="0055584E" w:rsidP="00E07D1B">
            <w:pPr>
              <w:pStyle w:val="Tabletext0"/>
            </w:pPr>
            <w:r w:rsidRPr="0023519F">
              <w:t>3</w:t>
            </w:r>
          </w:p>
        </w:tc>
        <w:tc>
          <w:tcPr>
            <w:tcW w:w="454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west along the parallel to its intersection with longitude 151°</w:t>
            </w:r>
            <w:r w:rsidR="004E6386" w:rsidRPr="0023519F">
              <w:rPr>
                <w:rFonts w:eastAsia="MS Mincho"/>
              </w:rPr>
              <w:t> </w:t>
            </w:r>
            <w:r w:rsidRPr="0023519F">
              <w:rPr>
                <w:rFonts w:eastAsia="MS Mincho"/>
              </w:rPr>
              <w:t>57.184′</w:t>
            </w:r>
            <w:r w:rsidR="004E6386" w:rsidRPr="0023519F">
              <w:rPr>
                <w:rFonts w:eastAsia="MS Mincho"/>
              </w:rPr>
              <w:t> </w:t>
            </w:r>
            <w:r w:rsidRPr="0023519F">
              <w:rPr>
                <w:rFonts w:eastAsia="MS Mincho"/>
              </w:rPr>
              <w:t>E;</w:t>
            </w:r>
          </w:p>
        </w:tc>
      </w:tr>
      <w:tr w:rsidR="0055584E" w:rsidRPr="0023519F" w:rsidTr="00ED4AB8">
        <w:tc>
          <w:tcPr>
            <w:tcW w:w="455" w:type="pct"/>
            <w:tcBorders>
              <w:bottom w:val="single" w:sz="12" w:space="0" w:color="auto"/>
            </w:tcBorders>
            <w:shd w:val="clear" w:color="auto" w:fill="auto"/>
          </w:tcPr>
          <w:p w:rsidR="0055584E" w:rsidRPr="0023519F" w:rsidRDefault="0055584E" w:rsidP="00E07D1B">
            <w:pPr>
              <w:pStyle w:val="Tabletext0"/>
            </w:pPr>
            <w:r w:rsidRPr="0023519F">
              <w:t>4</w:t>
            </w:r>
          </w:p>
        </w:tc>
        <w:tc>
          <w:tcPr>
            <w:tcW w:w="454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north along the meridian to the point of commencement</w:t>
            </w:r>
          </w:p>
        </w:tc>
      </w:tr>
    </w:tbl>
    <w:p w:rsidR="0055584E" w:rsidRPr="0023519F" w:rsidRDefault="0055584E" w:rsidP="008844D2">
      <w:pPr>
        <w:pStyle w:val="SubsectionHead"/>
        <w:rPr>
          <w:rFonts w:eastAsia="MS Mincho"/>
        </w:rPr>
      </w:pPr>
      <w:r w:rsidRPr="0023519F">
        <w:t xml:space="preserve">Table </w:t>
      </w:r>
      <w:r w:rsidR="00A97D9F" w:rsidRPr="0023519F">
        <w:t>57</w:t>
      </w:r>
      <w:r w:rsidRPr="0023519F">
        <w:t xml:space="preserve"> </w:t>
      </w:r>
      <w:r w:rsidRPr="0023519F">
        <w:rPr>
          <w:rFonts w:eastAsia="MS Mincho"/>
        </w:rPr>
        <w:t>Part</w:t>
      </w:r>
      <w:r w:rsidR="0023519F">
        <w:rPr>
          <w:rFonts w:eastAsia="MS Mincho"/>
        </w:rPr>
        <w:t> </w:t>
      </w:r>
      <w:r w:rsidRPr="0023519F">
        <w:rPr>
          <w:rFonts w:eastAsia="MS Mincho"/>
        </w:rPr>
        <w:t>8</w:t>
      </w:r>
      <w:r w:rsidR="004E6386" w:rsidRPr="0023519F">
        <w:rPr>
          <w:rFonts w:eastAsia="MS Mincho"/>
        </w:rPr>
        <w:t>   </w:t>
      </w:r>
      <w:r w:rsidRPr="0023519F">
        <w:rPr>
          <w:rFonts w:eastAsia="MS Mincho"/>
        </w:rPr>
        <w:t>Wistari Reef (CP</w:t>
      </w:r>
      <w:r w:rsidR="0023519F">
        <w:rPr>
          <w:rFonts w:eastAsia="MS Mincho"/>
        </w:rPr>
        <w:noBreakHyphen/>
      </w:r>
      <w:r w:rsidRPr="0023519F">
        <w:rPr>
          <w:rFonts w:eastAsia="MS Mincho"/>
        </w:rPr>
        <w:t>23</w:t>
      </w:r>
      <w:r w:rsidR="0023519F">
        <w:rPr>
          <w:rFonts w:eastAsia="MS Mincho"/>
        </w:rPr>
        <w:noBreakHyphen/>
      </w:r>
      <w:r w:rsidRPr="0023519F">
        <w:rPr>
          <w:rFonts w:eastAsia="MS Mincho"/>
        </w:rPr>
        <w:t xml:space="preserve">4106) </w:t>
      </w:r>
      <w:r w:rsidRPr="0023519F">
        <w:t>Public Appreciation SMA</w:t>
      </w:r>
    </w:p>
    <w:p w:rsidR="0055584E" w:rsidRPr="0023519F" w:rsidRDefault="0055584E" w:rsidP="008844D2">
      <w:pPr>
        <w:pStyle w:val="subsection"/>
        <w:rPr>
          <w:rFonts w:eastAsia="MS Mincho"/>
        </w:rPr>
      </w:pPr>
      <w:r w:rsidRPr="0023519F">
        <w:rPr>
          <w:rFonts w:eastAsia="MS Mincho"/>
        </w:rPr>
        <w:tab/>
      </w:r>
      <w:r w:rsidRPr="0023519F">
        <w:rPr>
          <w:rFonts w:eastAsia="MS Mincho"/>
        </w:rPr>
        <w:tab/>
        <w:t>The area bounded by a notional line commencing at 23°</w:t>
      </w:r>
      <w:r w:rsidR="004E6386" w:rsidRPr="0023519F">
        <w:rPr>
          <w:rFonts w:eastAsia="MS Mincho"/>
        </w:rPr>
        <w:t> </w:t>
      </w:r>
      <w:r w:rsidRPr="0023519F">
        <w:rPr>
          <w:rFonts w:eastAsia="MS Mincho"/>
        </w:rPr>
        <w:t>25.800′</w:t>
      </w:r>
      <w:r w:rsidR="004E6386" w:rsidRPr="0023519F">
        <w:rPr>
          <w:rFonts w:eastAsia="MS Mincho"/>
        </w:rPr>
        <w:t> </w:t>
      </w:r>
      <w:r w:rsidRPr="0023519F">
        <w:rPr>
          <w:rFonts w:eastAsia="MS Mincho"/>
        </w:rPr>
        <w:t>S, 151°</w:t>
      </w:r>
      <w:r w:rsidR="004E6386" w:rsidRPr="0023519F">
        <w:rPr>
          <w:rFonts w:eastAsia="MS Mincho"/>
        </w:rPr>
        <w:t> </w:t>
      </w:r>
      <w:r w:rsidRPr="0023519F">
        <w:rPr>
          <w:rFonts w:eastAsia="MS Mincho"/>
        </w:rPr>
        <w:t>53.100′</w:t>
      </w:r>
      <w:r w:rsidR="004E6386" w:rsidRPr="0023519F">
        <w:rPr>
          <w:rFonts w:eastAsia="MS Mincho"/>
        </w:rPr>
        <w:t> </w:t>
      </w:r>
      <w:r w:rsidRPr="0023519F">
        <w:rPr>
          <w:rFonts w:eastAsia="MS Mincho"/>
        </w:rPr>
        <w:t>E then running progressively:</w:t>
      </w:r>
    </w:p>
    <w:p w:rsidR="008844D2" w:rsidRPr="0023519F" w:rsidRDefault="008844D2" w:rsidP="008844D2">
      <w:pPr>
        <w:pStyle w:val="Tabletext0"/>
        <w:rPr>
          <w:rFonts w:eastAsia="MS Mincho"/>
        </w:rPr>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55584E" w:rsidRPr="0023519F" w:rsidTr="00ED4AB8">
        <w:tc>
          <w:tcPr>
            <w:tcW w:w="455" w:type="pct"/>
            <w:shd w:val="clear" w:color="auto" w:fill="auto"/>
          </w:tcPr>
          <w:p w:rsidR="0055584E" w:rsidRPr="0023519F" w:rsidRDefault="0055584E" w:rsidP="00E07D1B">
            <w:pPr>
              <w:pStyle w:val="Tabletext0"/>
            </w:pPr>
            <w:r w:rsidRPr="0023519F">
              <w:t>1</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south along the meridian to its intersection with latitude 23°</w:t>
            </w:r>
            <w:r w:rsidR="004E6386" w:rsidRPr="0023519F">
              <w:rPr>
                <w:rFonts w:eastAsia="MS Mincho"/>
              </w:rPr>
              <w:t> </w:t>
            </w:r>
            <w:r w:rsidRPr="0023519F">
              <w:rPr>
                <w:rFonts w:eastAsia="MS Mincho"/>
              </w:rPr>
              <w:t>30.000′</w:t>
            </w:r>
            <w:r w:rsidR="004E6386" w:rsidRPr="0023519F">
              <w:rPr>
                <w:rFonts w:eastAsia="MS Mincho"/>
              </w:rPr>
              <w:t> </w:t>
            </w:r>
            <w:r w:rsidRPr="0023519F">
              <w:rPr>
                <w:rFonts w:eastAsia="MS Mincho"/>
              </w:rPr>
              <w:t>S;</w:t>
            </w:r>
          </w:p>
        </w:tc>
      </w:tr>
      <w:tr w:rsidR="0055584E" w:rsidRPr="0023519F" w:rsidTr="00ED4AB8">
        <w:tc>
          <w:tcPr>
            <w:tcW w:w="455" w:type="pct"/>
            <w:shd w:val="clear" w:color="auto" w:fill="auto"/>
          </w:tcPr>
          <w:p w:rsidR="0055584E" w:rsidRPr="0023519F" w:rsidRDefault="0055584E" w:rsidP="00E07D1B">
            <w:pPr>
              <w:pStyle w:val="Tabletext0"/>
            </w:pPr>
            <w:r w:rsidRPr="0023519F">
              <w:t>2</w:t>
            </w:r>
          </w:p>
        </w:tc>
        <w:tc>
          <w:tcPr>
            <w:tcW w:w="4545" w:type="pct"/>
            <w:shd w:val="clear" w:color="auto" w:fill="auto"/>
          </w:tcPr>
          <w:p w:rsidR="0055584E" w:rsidRPr="0023519F" w:rsidRDefault="0055584E" w:rsidP="00E07D1B">
            <w:pPr>
              <w:pStyle w:val="Tabletext0"/>
              <w:rPr>
                <w:rFonts w:eastAsia="MS Mincho"/>
              </w:rPr>
            </w:pPr>
            <w:r w:rsidRPr="0023519F">
              <w:rPr>
                <w:rFonts w:eastAsia="MS Mincho"/>
              </w:rPr>
              <w:t>west along the parallel to its intersection with longitude 151°</w:t>
            </w:r>
            <w:r w:rsidR="004E6386" w:rsidRPr="0023519F">
              <w:rPr>
                <w:rFonts w:eastAsia="MS Mincho"/>
              </w:rPr>
              <w:t> </w:t>
            </w:r>
            <w:r w:rsidRPr="0023519F">
              <w:rPr>
                <w:rFonts w:eastAsia="MS Mincho"/>
              </w:rPr>
              <w:t>49.287′</w:t>
            </w:r>
            <w:r w:rsidR="004E6386" w:rsidRPr="0023519F">
              <w:rPr>
                <w:rFonts w:eastAsia="MS Mincho"/>
              </w:rPr>
              <w:t> </w:t>
            </w:r>
            <w:r w:rsidRPr="0023519F">
              <w:rPr>
                <w:rFonts w:eastAsia="MS Mincho"/>
              </w:rPr>
              <w:t>E;</w:t>
            </w:r>
          </w:p>
        </w:tc>
      </w:tr>
      <w:tr w:rsidR="0055584E" w:rsidRPr="0023519F" w:rsidTr="00ED4AB8">
        <w:tc>
          <w:tcPr>
            <w:tcW w:w="455" w:type="pct"/>
            <w:tcBorders>
              <w:bottom w:val="single" w:sz="4" w:space="0" w:color="auto"/>
            </w:tcBorders>
            <w:shd w:val="clear" w:color="auto" w:fill="auto"/>
          </w:tcPr>
          <w:p w:rsidR="0055584E" w:rsidRPr="0023519F" w:rsidRDefault="0055584E" w:rsidP="00E07D1B">
            <w:pPr>
              <w:pStyle w:val="Tabletext0"/>
            </w:pPr>
            <w:r w:rsidRPr="0023519F">
              <w:t>3</w:t>
            </w:r>
          </w:p>
        </w:tc>
        <w:tc>
          <w:tcPr>
            <w:tcW w:w="4545" w:type="pct"/>
            <w:tcBorders>
              <w:bottom w:val="single" w:sz="4" w:space="0" w:color="auto"/>
            </w:tcBorders>
            <w:shd w:val="clear" w:color="auto" w:fill="auto"/>
          </w:tcPr>
          <w:p w:rsidR="0055584E" w:rsidRPr="0023519F" w:rsidRDefault="0055584E" w:rsidP="00E07D1B">
            <w:pPr>
              <w:pStyle w:val="Tabletext0"/>
              <w:rPr>
                <w:rFonts w:eastAsia="MS Mincho"/>
              </w:rPr>
            </w:pPr>
            <w:r w:rsidRPr="0023519F">
              <w:rPr>
                <w:rFonts w:eastAsia="MS Mincho"/>
              </w:rPr>
              <w:t>north along the meridian to its intersection with latitude 23°</w:t>
            </w:r>
            <w:r w:rsidR="004E6386" w:rsidRPr="0023519F">
              <w:rPr>
                <w:rFonts w:eastAsia="MS Mincho"/>
              </w:rPr>
              <w:t> </w:t>
            </w:r>
            <w:r w:rsidRPr="0023519F">
              <w:rPr>
                <w:rFonts w:eastAsia="MS Mincho"/>
              </w:rPr>
              <w:t>27.345′</w:t>
            </w:r>
            <w:r w:rsidR="004E6386" w:rsidRPr="0023519F">
              <w:rPr>
                <w:rFonts w:eastAsia="MS Mincho"/>
              </w:rPr>
              <w:t> </w:t>
            </w:r>
            <w:r w:rsidRPr="0023519F">
              <w:rPr>
                <w:rFonts w:eastAsia="MS Mincho"/>
              </w:rPr>
              <w:t>S;</w:t>
            </w:r>
          </w:p>
        </w:tc>
      </w:tr>
      <w:tr w:rsidR="0055584E" w:rsidRPr="0023519F" w:rsidTr="00ED4AB8">
        <w:tc>
          <w:tcPr>
            <w:tcW w:w="455" w:type="pct"/>
            <w:tcBorders>
              <w:bottom w:val="single" w:sz="12" w:space="0" w:color="auto"/>
            </w:tcBorders>
            <w:shd w:val="clear" w:color="auto" w:fill="auto"/>
          </w:tcPr>
          <w:p w:rsidR="0055584E" w:rsidRPr="0023519F" w:rsidRDefault="0055584E" w:rsidP="00E07D1B">
            <w:pPr>
              <w:pStyle w:val="Tabletext0"/>
            </w:pPr>
            <w:r w:rsidRPr="0023519F">
              <w:t>4</w:t>
            </w:r>
          </w:p>
        </w:tc>
        <w:tc>
          <w:tcPr>
            <w:tcW w:w="4545" w:type="pct"/>
            <w:tcBorders>
              <w:bottom w:val="single" w:sz="12" w:space="0" w:color="auto"/>
            </w:tcBorders>
            <w:shd w:val="clear" w:color="auto" w:fill="auto"/>
          </w:tcPr>
          <w:p w:rsidR="0055584E" w:rsidRPr="0023519F" w:rsidRDefault="0055584E" w:rsidP="00E07D1B">
            <w:pPr>
              <w:pStyle w:val="Tabletext0"/>
              <w:rPr>
                <w:rFonts w:eastAsia="MS Mincho"/>
              </w:rPr>
            </w:pPr>
            <w:r w:rsidRPr="0023519F">
              <w:rPr>
                <w:rFonts w:eastAsia="MS Mincho"/>
              </w:rPr>
              <w:t>easterly along the geodesic to the point of commencement</w:t>
            </w:r>
          </w:p>
        </w:tc>
      </w:tr>
    </w:tbl>
    <w:p w:rsidR="0087797F" w:rsidRPr="0023519F" w:rsidRDefault="0087797F" w:rsidP="008844D2">
      <w:pPr>
        <w:pStyle w:val="SubsectionHead"/>
      </w:pPr>
      <w:r w:rsidRPr="0023519F">
        <w:t>Table 57 Part</w:t>
      </w:r>
      <w:r w:rsidR="0023519F">
        <w:t> </w:t>
      </w:r>
      <w:r w:rsidRPr="0023519F">
        <w:t>8A</w:t>
      </w:r>
      <w:r w:rsidR="004E6386" w:rsidRPr="0023519F">
        <w:t>   </w:t>
      </w:r>
      <w:r w:rsidRPr="0023519F">
        <w:rPr>
          <w:rFonts w:eastAsia="MS Mincho"/>
        </w:rPr>
        <w:t>Cape Upstart (CP</w:t>
      </w:r>
      <w:r w:rsidR="0023519F">
        <w:rPr>
          <w:rFonts w:eastAsia="MS Mincho"/>
        </w:rPr>
        <w:noBreakHyphen/>
      </w:r>
      <w:r w:rsidRPr="0023519F">
        <w:rPr>
          <w:rFonts w:eastAsia="MS Mincho"/>
        </w:rPr>
        <w:t>19</w:t>
      </w:r>
      <w:r w:rsidR="0023519F">
        <w:rPr>
          <w:rFonts w:eastAsia="MS Mincho"/>
        </w:rPr>
        <w:noBreakHyphen/>
      </w:r>
      <w:r w:rsidRPr="0023519F">
        <w:rPr>
          <w:rFonts w:eastAsia="MS Mincho"/>
        </w:rPr>
        <w:t xml:space="preserve">4064) </w:t>
      </w:r>
      <w:r w:rsidRPr="0023519F">
        <w:t>Public Appreciation SMA</w:t>
      </w:r>
    </w:p>
    <w:p w:rsidR="0087797F" w:rsidRPr="0023519F" w:rsidRDefault="0087797F" w:rsidP="008844D2">
      <w:pPr>
        <w:pStyle w:val="subsection"/>
      </w:pPr>
      <w:r w:rsidRPr="0023519F">
        <w:tab/>
      </w:r>
      <w:r w:rsidRPr="0023519F">
        <w:tab/>
        <w:t>The area bounded by a line commencing at 19°</w:t>
      </w:r>
      <w:r w:rsidR="004E6386" w:rsidRPr="0023519F">
        <w:t> </w:t>
      </w:r>
      <w:r w:rsidRPr="0023519F">
        <w:t>42.403′</w:t>
      </w:r>
      <w:r w:rsidR="004E6386" w:rsidRPr="0023519F">
        <w:t> </w:t>
      </w:r>
      <w:r w:rsidRPr="0023519F">
        <w:t>S, 147°</w:t>
      </w:r>
      <w:r w:rsidR="004E6386" w:rsidRPr="0023519F">
        <w:t> </w:t>
      </w:r>
      <w:r w:rsidRPr="0023519F">
        <w:t>44.344′</w:t>
      </w:r>
      <w:r w:rsidR="004E6386" w:rsidRPr="0023519F">
        <w:t> </w:t>
      </w:r>
      <w:r w:rsidRPr="0023519F">
        <w:t>E then running progressively:</w:t>
      </w:r>
    </w:p>
    <w:p w:rsidR="008844D2" w:rsidRPr="0023519F" w:rsidRDefault="008844D2" w:rsidP="008844D2">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776"/>
        <w:gridCol w:w="7753"/>
      </w:tblGrid>
      <w:tr w:rsidR="0087797F" w:rsidRPr="0023519F" w:rsidTr="00ED4AB8">
        <w:tc>
          <w:tcPr>
            <w:tcW w:w="455" w:type="pct"/>
            <w:shd w:val="clear" w:color="auto" w:fill="auto"/>
          </w:tcPr>
          <w:p w:rsidR="0087797F" w:rsidRPr="0023519F" w:rsidRDefault="0087797F" w:rsidP="009B7B20">
            <w:pPr>
              <w:pStyle w:val="Tabletext0"/>
            </w:pPr>
            <w:r w:rsidRPr="0023519F">
              <w:t>1</w:t>
            </w:r>
          </w:p>
        </w:tc>
        <w:tc>
          <w:tcPr>
            <w:tcW w:w="4545" w:type="pct"/>
            <w:shd w:val="clear" w:color="auto" w:fill="auto"/>
          </w:tcPr>
          <w:p w:rsidR="0087797F" w:rsidRPr="0023519F" w:rsidRDefault="0087797F" w:rsidP="00187DE0">
            <w:pPr>
              <w:pStyle w:val="Tabletext0"/>
              <w:keepNext/>
              <w:keepLines/>
              <w:rPr>
                <w:rFonts w:eastAsia="MS Mincho"/>
              </w:rPr>
            </w:pPr>
            <w:r w:rsidRPr="0023519F">
              <w:t>east along the parallel to its intersection with the mainland coastline at mean low water (at or about 19°</w:t>
            </w:r>
            <w:r w:rsidR="004E6386" w:rsidRPr="0023519F">
              <w:t> </w:t>
            </w:r>
            <w:r w:rsidRPr="0023519F">
              <w:t>42.403′</w:t>
            </w:r>
            <w:r w:rsidR="004E6386" w:rsidRPr="0023519F">
              <w:t> </w:t>
            </w:r>
            <w:r w:rsidRPr="0023519F">
              <w:t>S, 147°</w:t>
            </w:r>
            <w:r w:rsidR="004E6386" w:rsidRPr="0023519F">
              <w:t> </w:t>
            </w:r>
            <w:r w:rsidRPr="0023519F">
              <w:t>45.155′</w:t>
            </w:r>
            <w:r w:rsidR="004E6386" w:rsidRPr="0023519F">
              <w:t> </w:t>
            </w:r>
            <w:r w:rsidRPr="0023519F">
              <w:t>E);</w:t>
            </w:r>
          </w:p>
        </w:tc>
      </w:tr>
      <w:tr w:rsidR="0087797F" w:rsidRPr="0023519F" w:rsidTr="00ED4AB8">
        <w:tc>
          <w:tcPr>
            <w:tcW w:w="455" w:type="pct"/>
            <w:shd w:val="clear" w:color="auto" w:fill="auto"/>
          </w:tcPr>
          <w:p w:rsidR="0087797F" w:rsidRPr="0023519F" w:rsidRDefault="0087797F" w:rsidP="00E07D1B">
            <w:pPr>
              <w:pStyle w:val="Tabletext0"/>
            </w:pPr>
            <w:r w:rsidRPr="0023519F">
              <w:t>2</w:t>
            </w:r>
          </w:p>
        </w:tc>
        <w:tc>
          <w:tcPr>
            <w:tcW w:w="4545" w:type="pct"/>
            <w:shd w:val="clear" w:color="auto" w:fill="auto"/>
          </w:tcPr>
          <w:p w:rsidR="0087797F" w:rsidRPr="0023519F" w:rsidRDefault="0087797F" w:rsidP="00E07D1B">
            <w:pPr>
              <w:pStyle w:val="Tabletext0"/>
              <w:rPr>
                <w:rFonts w:eastAsia="MS Mincho"/>
              </w:rPr>
            </w:pPr>
            <w:r w:rsidRPr="0023519F">
              <w:t>along the mainland coastline at mean low water to its intersection with the parallel 19°</w:t>
            </w:r>
            <w:r w:rsidR="004E6386" w:rsidRPr="0023519F">
              <w:t> </w:t>
            </w:r>
            <w:r w:rsidRPr="0023519F">
              <w:t>49.578′</w:t>
            </w:r>
            <w:r w:rsidR="004E6386" w:rsidRPr="0023519F">
              <w:t> </w:t>
            </w:r>
            <w:r w:rsidRPr="0023519F">
              <w:t>S (at or about 19°</w:t>
            </w:r>
            <w:r w:rsidR="004E6386" w:rsidRPr="0023519F">
              <w:t> </w:t>
            </w:r>
            <w:r w:rsidRPr="0023519F">
              <w:t>49.578′</w:t>
            </w:r>
            <w:r w:rsidR="004E6386" w:rsidRPr="0023519F">
              <w:t> </w:t>
            </w:r>
            <w:r w:rsidRPr="0023519F">
              <w:t>S, 147°</w:t>
            </w:r>
            <w:r w:rsidR="004E6386" w:rsidRPr="0023519F">
              <w:t> </w:t>
            </w:r>
            <w:r w:rsidRPr="0023519F">
              <w:t>46.321′</w:t>
            </w:r>
            <w:r w:rsidR="004E6386" w:rsidRPr="0023519F">
              <w:t> </w:t>
            </w:r>
            <w:r w:rsidRPr="0023519F">
              <w:t>E);</w:t>
            </w:r>
          </w:p>
        </w:tc>
      </w:tr>
      <w:tr w:rsidR="0087797F" w:rsidRPr="0023519F" w:rsidTr="00ED4AB8">
        <w:tc>
          <w:tcPr>
            <w:tcW w:w="455" w:type="pct"/>
            <w:shd w:val="clear" w:color="auto" w:fill="auto"/>
          </w:tcPr>
          <w:p w:rsidR="0087797F" w:rsidRPr="0023519F" w:rsidRDefault="0087797F" w:rsidP="00E07D1B">
            <w:pPr>
              <w:pStyle w:val="Tabletext0"/>
            </w:pPr>
            <w:r w:rsidRPr="0023519F">
              <w:t>3</w:t>
            </w:r>
          </w:p>
        </w:tc>
        <w:tc>
          <w:tcPr>
            <w:tcW w:w="4545" w:type="pct"/>
            <w:shd w:val="clear" w:color="auto" w:fill="auto"/>
          </w:tcPr>
          <w:p w:rsidR="0087797F" w:rsidRPr="0023519F" w:rsidRDefault="0087797F" w:rsidP="00E07D1B">
            <w:pPr>
              <w:pStyle w:val="Tabletext0"/>
              <w:rPr>
                <w:rFonts w:eastAsia="MS Mincho"/>
              </w:rPr>
            </w:pPr>
            <w:r w:rsidRPr="0023519F">
              <w:t>west along the parallel to its intersection with longitude 147°</w:t>
            </w:r>
            <w:r w:rsidR="004E6386" w:rsidRPr="0023519F">
              <w:t> </w:t>
            </w:r>
            <w:r w:rsidRPr="0023519F">
              <w:t>44.344′</w:t>
            </w:r>
            <w:r w:rsidR="004E6386" w:rsidRPr="0023519F">
              <w:t> </w:t>
            </w:r>
            <w:r w:rsidRPr="0023519F">
              <w:t>E;</w:t>
            </w:r>
          </w:p>
        </w:tc>
      </w:tr>
      <w:tr w:rsidR="0087797F" w:rsidRPr="0023519F" w:rsidTr="00ED4AB8">
        <w:tc>
          <w:tcPr>
            <w:tcW w:w="455" w:type="pct"/>
            <w:tcBorders>
              <w:bottom w:val="single" w:sz="4" w:space="0" w:color="auto"/>
            </w:tcBorders>
            <w:shd w:val="clear" w:color="auto" w:fill="auto"/>
          </w:tcPr>
          <w:p w:rsidR="0087797F" w:rsidRPr="0023519F" w:rsidRDefault="0087797F" w:rsidP="00E07D1B">
            <w:pPr>
              <w:pStyle w:val="Tabletext0"/>
            </w:pPr>
            <w:r w:rsidRPr="0023519F">
              <w:t>4</w:t>
            </w:r>
          </w:p>
        </w:tc>
        <w:tc>
          <w:tcPr>
            <w:tcW w:w="4545" w:type="pct"/>
            <w:tcBorders>
              <w:bottom w:val="single" w:sz="4" w:space="0" w:color="auto"/>
            </w:tcBorders>
            <w:shd w:val="clear" w:color="auto" w:fill="auto"/>
          </w:tcPr>
          <w:p w:rsidR="0087797F" w:rsidRPr="0023519F" w:rsidRDefault="0087797F" w:rsidP="00E07D1B">
            <w:pPr>
              <w:pStyle w:val="Tabletext0"/>
              <w:rPr>
                <w:rFonts w:eastAsia="MS Mincho"/>
              </w:rPr>
            </w:pPr>
            <w:r w:rsidRPr="0023519F">
              <w:t>north along the meridian to its intersection with latitude 19°</w:t>
            </w:r>
            <w:r w:rsidR="004E6386" w:rsidRPr="0023519F">
              <w:t> </w:t>
            </w:r>
            <w:r w:rsidRPr="0023519F">
              <w:t>45.099′</w:t>
            </w:r>
            <w:r w:rsidR="004E6386" w:rsidRPr="0023519F">
              <w:t> </w:t>
            </w:r>
            <w:r w:rsidRPr="0023519F">
              <w:t>S;</w:t>
            </w:r>
          </w:p>
        </w:tc>
      </w:tr>
      <w:tr w:rsidR="0087797F" w:rsidRPr="0023519F" w:rsidTr="00ED4AB8">
        <w:tc>
          <w:tcPr>
            <w:tcW w:w="455" w:type="pct"/>
            <w:tcBorders>
              <w:bottom w:val="single" w:sz="12" w:space="0" w:color="auto"/>
            </w:tcBorders>
            <w:shd w:val="clear" w:color="auto" w:fill="auto"/>
          </w:tcPr>
          <w:p w:rsidR="0087797F" w:rsidRPr="0023519F" w:rsidRDefault="0087797F" w:rsidP="00E07D1B">
            <w:pPr>
              <w:pStyle w:val="Tabletext0"/>
            </w:pPr>
            <w:r w:rsidRPr="0023519F">
              <w:t>5</w:t>
            </w:r>
          </w:p>
        </w:tc>
        <w:tc>
          <w:tcPr>
            <w:tcW w:w="4545" w:type="pct"/>
            <w:tcBorders>
              <w:bottom w:val="single" w:sz="12" w:space="0" w:color="auto"/>
            </w:tcBorders>
            <w:shd w:val="clear" w:color="auto" w:fill="auto"/>
          </w:tcPr>
          <w:p w:rsidR="0087797F" w:rsidRPr="0023519F" w:rsidRDefault="0087797F" w:rsidP="00E07D1B">
            <w:pPr>
              <w:pStyle w:val="Tabletext0"/>
              <w:rPr>
                <w:rFonts w:eastAsia="MS Mincho"/>
              </w:rPr>
            </w:pPr>
            <w:r w:rsidRPr="0023519F">
              <w:t>north along the meridian to the point of commencement.</w:t>
            </w:r>
          </w:p>
        </w:tc>
      </w:tr>
    </w:tbl>
    <w:p w:rsidR="0055584E" w:rsidRPr="0023519F" w:rsidRDefault="0055584E" w:rsidP="008844D2">
      <w:pPr>
        <w:pStyle w:val="SubsectionHead"/>
      </w:pPr>
      <w:r w:rsidRPr="0023519F">
        <w:t xml:space="preserve">Table </w:t>
      </w:r>
      <w:r w:rsidR="00A97D9F" w:rsidRPr="0023519F">
        <w:t>57</w:t>
      </w:r>
      <w:r w:rsidRPr="0023519F">
        <w:t xml:space="preserve"> Part</w:t>
      </w:r>
      <w:r w:rsidR="0023519F">
        <w:t> </w:t>
      </w:r>
      <w:r w:rsidRPr="0023519F">
        <w:t>9</w:t>
      </w:r>
      <w:r w:rsidR="004E6386" w:rsidRPr="0023519F">
        <w:t>   </w:t>
      </w:r>
      <w:r w:rsidRPr="0023519F">
        <w:t>Areas described by reference to the Zoning Plan</w:t>
      </w:r>
    </w:p>
    <w:p w:rsidR="0055584E" w:rsidRPr="0023519F" w:rsidRDefault="0055584E" w:rsidP="008844D2">
      <w:pPr>
        <w:pStyle w:val="subsection"/>
      </w:pPr>
      <w:r w:rsidRPr="0023519F">
        <w:tab/>
      </w:r>
      <w:r w:rsidRPr="0023519F">
        <w:tab/>
        <w:t>The areas described in Part</w:t>
      </w:r>
      <w:r w:rsidR="0023519F">
        <w:t> </w:t>
      </w:r>
      <w:r w:rsidRPr="0023519F">
        <w:t>3 of Schedule</w:t>
      </w:r>
      <w:r w:rsidR="0023519F">
        <w:t> </w:t>
      </w:r>
      <w:r w:rsidRPr="0023519F">
        <w:t>1 to the Zoning Plan as follows:</w:t>
      </w:r>
    </w:p>
    <w:p w:rsidR="00BA3ABD" w:rsidRPr="0023519F" w:rsidRDefault="00BA3ABD" w:rsidP="00BA3ABD">
      <w:pPr>
        <w:pStyle w:val="Tabletext0"/>
      </w:pP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1013"/>
        <w:gridCol w:w="4623"/>
        <w:gridCol w:w="2893"/>
      </w:tblGrid>
      <w:tr w:rsidR="0048709E" w:rsidRPr="0023519F" w:rsidTr="00ED4AB8">
        <w:trPr>
          <w:tblHeader/>
        </w:trPr>
        <w:tc>
          <w:tcPr>
            <w:tcW w:w="594" w:type="pct"/>
            <w:tcBorders>
              <w:top w:val="single" w:sz="12" w:space="0" w:color="auto"/>
              <w:bottom w:val="single" w:sz="12" w:space="0" w:color="auto"/>
            </w:tcBorders>
            <w:shd w:val="clear" w:color="auto" w:fill="auto"/>
          </w:tcPr>
          <w:p w:rsidR="0048709E" w:rsidRPr="0023519F" w:rsidRDefault="0048709E" w:rsidP="0048709E">
            <w:pPr>
              <w:pStyle w:val="TableHeading"/>
              <w:rPr>
                <w:rFonts w:eastAsia="MS Mincho"/>
              </w:rPr>
            </w:pPr>
            <w:r w:rsidRPr="0023519F">
              <w:t>Item</w:t>
            </w:r>
          </w:p>
        </w:tc>
        <w:tc>
          <w:tcPr>
            <w:tcW w:w="2710" w:type="pct"/>
            <w:tcBorders>
              <w:top w:val="single" w:sz="12" w:space="0" w:color="auto"/>
              <w:bottom w:val="single" w:sz="12" w:space="0" w:color="auto"/>
              <w:right w:val="nil"/>
            </w:tcBorders>
            <w:shd w:val="clear" w:color="auto" w:fill="auto"/>
          </w:tcPr>
          <w:p w:rsidR="0048709E" w:rsidRPr="0023519F" w:rsidRDefault="0048709E" w:rsidP="0048709E">
            <w:pPr>
              <w:pStyle w:val="TableHeading"/>
              <w:rPr>
                <w:rFonts w:eastAsia="MS Mincho"/>
              </w:rPr>
            </w:pPr>
            <w:r w:rsidRPr="0023519F">
              <w:t>Location</w:t>
            </w:r>
          </w:p>
        </w:tc>
        <w:tc>
          <w:tcPr>
            <w:tcW w:w="1696" w:type="pct"/>
            <w:tcBorders>
              <w:top w:val="single" w:sz="12" w:space="0" w:color="auto"/>
              <w:left w:val="nil"/>
              <w:bottom w:val="single" w:sz="12" w:space="0" w:color="auto"/>
            </w:tcBorders>
            <w:shd w:val="clear" w:color="auto" w:fill="auto"/>
          </w:tcPr>
          <w:p w:rsidR="0048709E" w:rsidRPr="0023519F" w:rsidRDefault="0048709E" w:rsidP="0048709E">
            <w:pPr>
              <w:pStyle w:val="TableHeading"/>
              <w:rPr>
                <w:rFonts w:eastAsia="MS Mincho"/>
              </w:rPr>
            </w:pPr>
            <w:r w:rsidRPr="0023519F">
              <w:t>Zone No</w:t>
            </w:r>
          </w:p>
        </w:tc>
      </w:tr>
      <w:tr w:rsidR="0048709E" w:rsidRPr="0023519F" w:rsidTr="00ED4AB8">
        <w:tc>
          <w:tcPr>
            <w:tcW w:w="594" w:type="pct"/>
            <w:tcBorders>
              <w:top w:val="single" w:sz="12" w:space="0" w:color="auto"/>
              <w:bottom w:val="single" w:sz="4" w:space="0" w:color="auto"/>
            </w:tcBorders>
            <w:shd w:val="clear" w:color="auto" w:fill="auto"/>
          </w:tcPr>
          <w:p w:rsidR="0048709E" w:rsidRPr="0023519F" w:rsidRDefault="0048709E" w:rsidP="0048709E">
            <w:pPr>
              <w:pStyle w:val="Tabletext0"/>
            </w:pPr>
            <w:r w:rsidRPr="0023519F">
              <w:t>1</w:t>
            </w:r>
          </w:p>
        </w:tc>
        <w:tc>
          <w:tcPr>
            <w:tcW w:w="2710" w:type="pct"/>
            <w:tcBorders>
              <w:top w:val="single" w:sz="12" w:space="0" w:color="auto"/>
              <w:bottom w:val="single" w:sz="4" w:space="0" w:color="auto"/>
              <w:right w:val="nil"/>
            </w:tcBorders>
            <w:shd w:val="clear" w:color="auto" w:fill="auto"/>
          </w:tcPr>
          <w:p w:rsidR="0048709E" w:rsidRPr="0023519F" w:rsidRDefault="0048709E" w:rsidP="0048709E">
            <w:pPr>
              <w:pStyle w:val="Tabletext0"/>
            </w:pPr>
            <w:r w:rsidRPr="0023519F">
              <w:t>Yonge Reef (14</w:t>
            </w:r>
            <w:r w:rsidR="0023519F">
              <w:noBreakHyphen/>
            </w:r>
            <w:r w:rsidRPr="0023519F">
              <w:t>138)—lee side</w:t>
            </w:r>
          </w:p>
        </w:tc>
        <w:tc>
          <w:tcPr>
            <w:tcW w:w="1696" w:type="pct"/>
            <w:tcBorders>
              <w:top w:val="single" w:sz="12" w:space="0" w:color="auto"/>
              <w:left w:val="nil"/>
              <w:bottom w:val="single" w:sz="4" w:space="0" w:color="auto"/>
            </w:tcBorders>
            <w:shd w:val="clear" w:color="auto" w:fill="auto"/>
          </w:tcPr>
          <w:p w:rsidR="0048709E" w:rsidRPr="0023519F" w:rsidRDefault="0048709E" w:rsidP="0048709E">
            <w:pPr>
              <w:pStyle w:val="Tabletext0"/>
            </w:pPr>
            <w:r w:rsidRPr="0023519F">
              <w:t>CP</w:t>
            </w:r>
            <w:r w:rsidR="0023519F">
              <w:noBreakHyphen/>
            </w:r>
            <w:r w:rsidRPr="0023519F">
              <w:t>14</w:t>
            </w:r>
            <w:r w:rsidR="0023519F">
              <w:noBreakHyphen/>
            </w:r>
            <w:r w:rsidRPr="0023519F">
              <w:t>4017</w:t>
            </w:r>
          </w:p>
        </w:tc>
      </w:tr>
      <w:tr w:rsidR="0048709E" w:rsidRPr="0023519F" w:rsidTr="00ED4AB8">
        <w:tc>
          <w:tcPr>
            <w:tcW w:w="594" w:type="pct"/>
            <w:shd w:val="clear" w:color="auto" w:fill="auto"/>
          </w:tcPr>
          <w:p w:rsidR="0048709E" w:rsidRPr="0023519F" w:rsidRDefault="0048709E" w:rsidP="0048709E">
            <w:pPr>
              <w:pStyle w:val="Tabletext0"/>
            </w:pPr>
            <w:r w:rsidRPr="0023519F">
              <w:t>2</w:t>
            </w:r>
          </w:p>
        </w:tc>
        <w:tc>
          <w:tcPr>
            <w:tcW w:w="2710" w:type="pct"/>
            <w:tcBorders>
              <w:right w:val="nil"/>
            </w:tcBorders>
            <w:shd w:val="clear" w:color="auto" w:fill="auto"/>
          </w:tcPr>
          <w:p w:rsidR="0048709E" w:rsidRPr="0023519F" w:rsidRDefault="0048709E" w:rsidP="0048709E">
            <w:pPr>
              <w:pStyle w:val="Tabletext0"/>
            </w:pPr>
            <w:r w:rsidRPr="0023519F">
              <w:t>Lizard Island Reef (14</w:t>
            </w:r>
            <w:r w:rsidR="0023519F">
              <w:noBreakHyphen/>
            </w:r>
            <w:r w:rsidRPr="0023519F">
              <w:t>116b): Mermaid Bay to Pigeon Point</w:t>
            </w:r>
          </w:p>
        </w:tc>
        <w:tc>
          <w:tcPr>
            <w:tcW w:w="1696" w:type="pct"/>
            <w:tcBorders>
              <w:left w:val="nil"/>
            </w:tcBorders>
            <w:shd w:val="clear" w:color="auto" w:fill="auto"/>
          </w:tcPr>
          <w:p w:rsidR="0048709E" w:rsidRPr="0023519F" w:rsidRDefault="0048709E" w:rsidP="0048709E">
            <w:pPr>
              <w:pStyle w:val="Tabletext0"/>
            </w:pPr>
            <w:r w:rsidRPr="0023519F">
              <w:t>CP</w:t>
            </w:r>
            <w:r w:rsidR="0023519F">
              <w:noBreakHyphen/>
            </w:r>
            <w:r w:rsidRPr="0023519F">
              <w:t>14</w:t>
            </w:r>
            <w:r w:rsidR="0023519F">
              <w:noBreakHyphen/>
            </w:r>
            <w:r w:rsidRPr="0023519F">
              <w:t>4018</w:t>
            </w:r>
          </w:p>
        </w:tc>
      </w:tr>
      <w:tr w:rsidR="0048709E" w:rsidRPr="0023519F" w:rsidTr="00ED4AB8">
        <w:tc>
          <w:tcPr>
            <w:tcW w:w="594" w:type="pct"/>
            <w:shd w:val="clear" w:color="auto" w:fill="auto"/>
          </w:tcPr>
          <w:p w:rsidR="0048709E" w:rsidRPr="0023519F" w:rsidRDefault="0048709E" w:rsidP="0048709E">
            <w:pPr>
              <w:pStyle w:val="Tabletext0"/>
            </w:pPr>
            <w:r w:rsidRPr="0023519F">
              <w:t>3</w:t>
            </w:r>
          </w:p>
        </w:tc>
        <w:tc>
          <w:tcPr>
            <w:tcW w:w="2710" w:type="pct"/>
            <w:tcBorders>
              <w:right w:val="nil"/>
            </w:tcBorders>
            <w:shd w:val="clear" w:color="auto" w:fill="auto"/>
          </w:tcPr>
          <w:p w:rsidR="0048709E" w:rsidRPr="0023519F" w:rsidRDefault="0048709E" w:rsidP="0048709E">
            <w:pPr>
              <w:pStyle w:val="Tabletext0"/>
            </w:pPr>
            <w:r w:rsidRPr="0023519F">
              <w:t>North Opal Reef (16</w:t>
            </w:r>
            <w:r w:rsidR="0023519F">
              <w:noBreakHyphen/>
            </w:r>
            <w:r w:rsidRPr="0023519F">
              <w:t>025)</w:t>
            </w:r>
          </w:p>
        </w:tc>
        <w:tc>
          <w:tcPr>
            <w:tcW w:w="1696" w:type="pct"/>
            <w:tcBorders>
              <w:left w:val="nil"/>
            </w:tcBorders>
            <w:shd w:val="clear" w:color="auto" w:fill="auto"/>
          </w:tcPr>
          <w:p w:rsidR="0048709E" w:rsidRPr="0023519F" w:rsidRDefault="0048709E" w:rsidP="0048709E">
            <w:pPr>
              <w:pStyle w:val="Tabletext0"/>
            </w:pPr>
            <w:r w:rsidRPr="0023519F">
              <w:t>CP</w:t>
            </w:r>
            <w:r w:rsidR="0023519F">
              <w:noBreakHyphen/>
            </w:r>
            <w:r w:rsidRPr="0023519F">
              <w:t>16</w:t>
            </w:r>
            <w:r w:rsidR="0023519F">
              <w:noBreakHyphen/>
            </w:r>
            <w:r w:rsidRPr="0023519F">
              <w:t>4029</w:t>
            </w:r>
          </w:p>
        </w:tc>
      </w:tr>
      <w:tr w:rsidR="0048709E" w:rsidRPr="0023519F" w:rsidTr="00ED4AB8">
        <w:tc>
          <w:tcPr>
            <w:tcW w:w="594" w:type="pct"/>
            <w:shd w:val="clear" w:color="auto" w:fill="auto"/>
          </w:tcPr>
          <w:p w:rsidR="0048709E" w:rsidRPr="0023519F" w:rsidRDefault="0048709E" w:rsidP="0048709E">
            <w:pPr>
              <w:pStyle w:val="Tabletext0"/>
            </w:pPr>
            <w:r w:rsidRPr="0023519F">
              <w:t>4</w:t>
            </w:r>
          </w:p>
        </w:tc>
        <w:tc>
          <w:tcPr>
            <w:tcW w:w="2710" w:type="pct"/>
            <w:tcBorders>
              <w:right w:val="nil"/>
            </w:tcBorders>
            <w:shd w:val="clear" w:color="auto" w:fill="auto"/>
          </w:tcPr>
          <w:p w:rsidR="0048709E" w:rsidRPr="0023519F" w:rsidRDefault="0048709E" w:rsidP="0048709E">
            <w:pPr>
              <w:pStyle w:val="Tabletext0"/>
            </w:pPr>
            <w:r w:rsidRPr="0023519F">
              <w:t>Flynn Reef (16</w:t>
            </w:r>
            <w:r w:rsidR="0023519F">
              <w:noBreakHyphen/>
            </w:r>
            <w:r w:rsidRPr="0023519F">
              <w:t>065)</w:t>
            </w:r>
          </w:p>
        </w:tc>
        <w:tc>
          <w:tcPr>
            <w:tcW w:w="1696" w:type="pct"/>
            <w:tcBorders>
              <w:left w:val="nil"/>
              <w:bottom w:val="single" w:sz="4" w:space="0" w:color="auto"/>
            </w:tcBorders>
            <w:shd w:val="clear" w:color="auto" w:fill="auto"/>
          </w:tcPr>
          <w:p w:rsidR="0048709E" w:rsidRPr="0023519F" w:rsidRDefault="0048709E" w:rsidP="0048709E">
            <w:pPr>
              <w:pStyle w:val="Tabletext0"/>
            </w:pPr>
            <w:r w:rsidRPr="0023519F">
              <w:t>CP</w:t>
            </w:r>
            <w:r w:rsidR="0023519F">
              <w:noBreakHyphen/>
            </w:r>
            <w:r w:rsidRPr="0023519F">
              <w:t>16</w:t>
            </w:r>
            <w:r w:rsidR="0023519F">
              <w:noBreakHyphen/>
            </w:r>
            <w:r w:rsidRPr="0023519F">
              <w:t>4035</w:t>
            </w:r>
          </w:p>
        </w:tc>
      </w:tr>
      <w:tr w:rsidR="0048709E" w:rsidRPr="0023519F" w:rsidTr="00ED4AB8">
        <w:tc>
          <w:tcPr>
            <w:tcW w:w="594" w:type="pct"/>
            <w:shd w:val="clear" w:color="auto" w:fill="auto"/>
          </w:tcPr>
          <w:p w:rsidR="0048709E" w:rsidRPr="0023519F" w:rsidRDefault="0048709E" w:rsidP="0048709E">
            <w:pPr>
              <w:pStyle w:val="Tabletext0"/>
            </w:pPr>
            <w:r w:rsidRPr="0023519F">
              <w:t>5</w:t>
            </w:r>
          </w:p>
        </w:tc>
        <w:tc>
          <w:tcPr>
            <w:tcW w:w="2710" w:type="pct"/>
            <w:tcBorders>
              <w:right w:val="nil"/>
            </w:tcBorders>
            <w:shd w:val="clear" w:color="auto" w:fill="auto"/>
          </w:tcPr>
          <w:p w:rsidR="0048709E" w:rsidRPr="0023519F" w:rsidRDefault="0048709E" w:rsidP="0048709E">
            <w:pPr>
              <w:pStyle w:val="Tabletext0"/>
              <w:rPr>
                <w:rFonts w:eastAsia="Arial Unicode MS"/>
              </w:rPr>
            </w:pPr>
            <w:r w:rsidRPr="0023519F">
              <w:t>Thetford Reef (16</w:t>
            </w:r>
            <w:r w:rsidR="0023519F">
              <w:noBreakHyphen/>
            </w:r>
            <w:r w:rsidRPr="0023519F">
              <w:t>068)</w:t>
            </w:r>
          </w:p>
        </w:tc>
        <w:tc>
          <w:tcPr>
            <w:tcW w:w="1696" w:type="pct"/>
            <w:tcBorders>
              <w:left w:val="nil"/>
            </w:tcBorders>
            <w:shd w:val="clear" w:color="auto" w:fill="auto"/>
          </w:tcPr>
          <w:p w:rsidR="0048709E" w:rsidRPr="0023519F" w:rsidRDefault="0048709E" w:rsidP="0048709E">
            <w:pPr>
              <w:pStyle w:val="Tabletext0"/>
              <w:rPr>
                <w:rFonts w:eastAsia="Arial Unicode MS"/>
              </w:rPr>
            </w:pPr>
            <w:r w:rsidRPr="0023519F">
              <w:t>CP</w:t>
            </w:r>
            <w:r w:rsidR="0023519F">
              <w:noBreakHyphen/>
            </w:r>
            <w:r w:rsidRPr="0023519F">
              <w:t>16</w:t>
            </w:r>
            <w:r w:rsidR="0023519F">
              <w:noBreakHyphen/>
            </w:r>
            <w:r w:rsidRPr="0023519F">
              <w:t>4036</w:t>
            </w:r>
          </w:p>
        </w:tc>
      </w:tr>
      <w:tr w:rsidR="0048709E" w:rsidRPr="0023519F" w:rsidTr="00ED4AB8">
        <w:tc>
          <w:tcPr>
            <w:tcW w:w="594" w:type="pct"/>
            <w:shd w:val="clear" w:color="auto" w:fill="auto"/>
          </w:tcPr>
          <w:p w:rsidR="0048709E" w:rsidRPr="0023519F" w:rsidRDefault="0048709E" w:rsidP="0048709E">
            <w:pPr>
              <w:pStyle w:val="Tabletext0"/>
            </w:pPr>
            <w:r w:rsidRPr="0023519F">
              <w:t>6</w:t>
            </w:r>
          </w:p>
        </w:tc>
        <w:tc>
          <w:tcPr>
            <w:tcW w:w="2710" w:type="pct"/>
            <w:tcBorders>
              <w:right w:val="nil"/>
            </w:tcBorders>
            <w:shd w:val="clear" w:color="auto" w:fill="auto"/>
          </w:tcPr>
          <w:p w:rsidR="0048709E" w:rsidRPr="0023519F" w:rsidRDefault="0048709E" w:rsidP="0048709E">
            <w:pPr>
              <w:pStyle w:val="Tabletext0"/>
              <w:rPr>
                <w:rFonts w:eastAsia="Arial Unicode MS"/>
              </w:rPr>
            </w:pPr>
            <w:r w:rsidRPr="0023519F">
              <w:t>Orpheus Island Reef south</w:t>
            </w:r>
            <w:r w:rsidR="0023519F">
              <w:noBreakHyphen/>
            </w:r>
            <w:r w:rsidRPr="0023519F">
              <w:t>west (18</w:t>
            </w:r>
            <w:r w:rsidR="0023519F">
              <w:noBreakHyphen/>
            </w:r>
            <w:r w:rsidRPr="0023519F">
              <w:t>049b)</w:t>
            </w:r>
          </w:p>
        </w:tc>
        <w:tc>
          <w:tcPr>
            <w:tcW w:w="1696" w:type="pct"/>
            <w:tcBorders>
              <w:left w:val="nil"/>
            </w:tcBorders>
            <w:shd w:val="clear" w:color="auto" w:fill="auto"/>
          </w:tcPr>
          <w:p w:rsidR="0048709E" w:rsidRPr="0023519F" w:rsidRDefault="0048709E" w:rsidP="0048709E">
            <w:pPr>
              <w:pStyle w:val="Tabletext0"/>
              <w:rPr>
                <w:rFonts w:eastAsia="Arial Unicode MS"/>
              </w:rPr>
            </w:pPr>
            <w:r w:rsidRPr="0023519F">
              <w:t>CP</w:t>
            </w:r>
            <w:r w:rsidR="0023519F">
              <w:noBreakHyphen/>
            </w:r>
            <w:r w:rsidRPr="0023519F">
              <w:t>18</w:t>
            </w:r>
            <w:r w:rsidR="0023519F">
              <w:noBreakHyphen/>
            </w:r>
            <w:r w:rsidRPr="0023519F">
              <w:t>4053</w:t>
            </w:r>
          </w:p>
        </w:tc>
      </w:tr>
      <w:tr w:rsidR="0048709E" w:rsidRPr="0023519F" w:rsidTr="00ED4AB8">
        <w:tc>
          <w:tcPr>
            <w:tcW w:w="594" w:type="pct"/>
            <w:shd w:val="clear" w:color="auto" w:fill="auto"/>
          </w:tcPr>
          <w:p w:rsidR="0048709E" w:rsidRPr="0023519F" w:rsidRDefault="0048709E" w:rsidP="0048709E">
            <w:pPr>
              <w:pStyle w:val="Tabletext0"/>
            </w:pPr>
            <w:r w:rsidRPr="0023519F">
              <w:t>7</w:t>
            </w:r>
          </w:p>
        </w:tc>
        <w:tc>
          <w:tcPr>
            <w:tcW w:w="2710" w:type="pct"/>
            <w:tcBorders>
              <w:right w:val="nil"/>
            </w:tcBorders>
            <w:shd w:val="clear" w:color="auto" w:fill="auto"/>
          </w:tcPr>
          <w:p w:rsidR="0048709E" w:rsidRPr="0023519F" w:rsidRDefault="0048709E" w:rsidP="0048709E">
            <w:pPr>
              <w:pStyle w:val="Tabletext0"/>
              <w:rPr>
                <w:rFonts w:eastAsia="Arial Unicode MS"/>
              </w:rPr>
            </w:pPr>
            <w:r w:rsidRPr="0023519F">
              <w:t>Davies Reef (18</w:t>
            </w:r>
            <w:r w:rsidR="0023519F">
              <w:noBreakHyphen/>
            </w:r>
            <w:r w:rsidRPr="0023519F">
              <w:t>096)</w:t>
            </w:r>
          </w:p>
        </w:tc>
        <w:tc>
          <w:tcPr>
            <w:tcW w:w="1696" w:type="pct"/>
            <w:tcBorders>
              <w:left w:val="nil"/>
            </w:tcBorders>
            <w:shd w:val="clear" w:color="auto" w:fill="auto"/>
          </w:tcPr>
          <w:p w:rsidR="0048709E" w:rsidRPr="0023519F" w:rsidRDefault="0048709E" w:rsidP="0048709E">
            <w:pPr>
              <w:pStyle w:val="Tabletext0"/>
              <w:rPr>
                <w:rFonts w:eastAsia="Arial Unicode MS"/>
              </w:rPr>
            </w:pPr>
            <w:r w:rsidRPr="0023519F">
              <w:t>CP</w:t>
            </w:r>
            <w:r w:rsidR="0023519F">
              <w:noBreakHyphen/>
            </w:r>
            <w:r w:rsidRPr="0023519F">
              <w:t>18</w:t>
            </w:r>
            <w:r w:rsidR="0023519F">
              <w:noBreakHyphen/>
            </w:r>
            <w:r w:rsidRPr="0023519F">
              <w:t>4056</w:t>
            </w:r>
          </w:p>
        </w:tc>
      </w:tr>
      <w:tr w:rsidR="0048709E" w:rsidRPr="0023519F" w:rsidTr="00ED4AB8">
        <w:tc>
          <w:tcPr>
            <w:tcW w:w="594" w:type="pct"/>
            <w:shd w:val="clear" w:color="auto" w:fill="auto"/>
          </w:tcPr>
          <w:p w:rsidR="0048709E" w:rsidRPr="0023519F" w:rsidRDefault="0048709E" w:rsidP="0048709E">
            <w:pPr>
              <w:pStyle w:val="Tabletext0"/>
            </w:pPr>
            <w:r w:rsidRPr="0023519F">
              <w:t>9</w:t>
            </w:r>
          </w:p>
        </w:tc>
        <w:tc>
          <w:tcPr>
            <w:tcW w:w="2710" w:type="pct"/>
            <w:tcBorders>
              <w:right w:val="nil"/>
            </w:tcBorders>
            <w:shd w:val="clear" w:color="auto" w:fill="auto"/>
          </w:tcPr>
          <w:p w:rsidR="0048709E" w:rsidRPr="0023519F" w:rsidRDefault="0048709E" w:rsidP="0048709E">
            <w:pPr>
              <w:pStyle w:val="Tabletext0"/>
              <w:rPr>
                <w:rFonts w:eastAsia="Arial Unicode MS"/>
              </w:rPr>
            </w:pPr>
            <w:r w:rsidRPr="0023519F">
              <w:t>North Keppel Island—Considine Bay</w:t>
            </w:r>
          </w:p>
        </w:tc>
        <w:tc>
          <w:tcPr>
            <w:tcW w:w="1696" w:type="pct"/>
            <w:tcBorders>
              <w:left w:val="nil"/>
            </w:tcBorders>
            <w:shd w:val="clear" w:color="auto" w:fill="auto"/>
          </w:tcPr>
          <w:p w:rsidR="0048709E" w:rsidRPr="0023519F" w:rsidRDefault="0048709E" w:rsidP="0048709E">
            <w:pPr>
              <w:pStyle w:val="Tabletext0"/>
              <w:rPr>
                <w:rFonts w:eastAsia="Arial Unicode MS"/>
              </w:rPr>
            </w:pPr>
            <w:r w:rsidRPr="0023519F">
              <w:t>CP</w:t>
            </w:r>
            <w:r w:rsidR="0023519F">
              <w:noBreakHyphen/>
            </w:r>
            <w:r w:rsidRPr="0023519F">
              <w:t>23</w:t>
            </w:r>
            <w:r w:rsidR="0023519F">
              <w:noBreakHyphen/>
            </w:r>
            <w:r w:rsidRPr="0023519F">
              <w:t>4101</w:t>
            </w:r>
          </w:p>
        </w:tc>
      </w:tr>
      <w:tr w:rsidR="0048709E" w:rsidRPr="0023519F" w:rsidTr="00ED4AB8">
        <w:tc>
          <w:tcPr>
            <w:tcW w:w="594" w:type="pct"/>
            <w:tcBorders>
              <w:bottom w:val="single" w:sz="12" w:space="0" w:color="auto"/>
            </w:tcBorders>
            <w:shd w:val="clear" w:color="auto" w:fill="auto"/>
          </w:tcPr>
          <w:p w:rsidR="0048709E" w:rsidRPr="0023519F" w:rsidRDefault="0048709E" w:rsidP="0048709E">
            <w:pPr>
              <w:pStyle w:val="Tabletext0"/>
            </w:pPr>
            <w:r w:rsidRPr="0023519F">
              <w:t>10</w:t>
            </w:r>
          </w:p>
        </w:tc>
        <w:tc>
          <w:tcPr>
            <w:tcW w:w="2710" w:type="pct"/>
            <w:tcBorders>
              <w:bottom w:val="single" w:sz="12" w:space="0" w:color="auto"/>
              <w:right w:val="nil"/>
            </w:tcBorders>
            <w:shd w:val="clear" w:color="auto" w:fill="auto"/>
          </w:tcPr>
          <w:p w:rsidR="0048709E" w:rsidRPr="0023519F" w:rsidRDefault="0048709E" w:rsidP="0048709E">
            <w:pPr>
              <w:pStyle w:val="Tabletext0"/>
              <w:rPr>
                <w:rFonts w:eastAsia="Arial Unicode MS"/>
              </w:rPr>
            </w:pPr>
            <w:r w:rsidRPr="0023519F">
              <w:t>Great Keppel Island—western side</w:t>
            </w:r>
          </w:p>
        </w:tc>
        <w:tc>
          <w:tcPr>
            <w:tcW w:w="1696" w:type="pct"/>
            <w:tcBorders>
              <w:left w:val="nil"/>
              <w:bottom w:val="single" w:sz="12" w:space="0" w:color="auto"/>
            </w:tcBorders>
            <w:shd w:val="clear" w:color="auto" w:fill="auto"/>
          </w:tcPr>
          <w:p w:rsidR="0048709E" w:rsidRPr="0023519F" w:rsidRDefault="0048709E" w:rsidP="0048709E">
            <w:pPr>
              <w:pStyle w:val="Tabletext0"/>
              <w:rPr>
                <w:rFonts w:eastAsia="Arial Unicode MS"/>
              </w:rPr>
            </w:pPr>
            <w:r w:rsidRPr="0023519F">
              <w:t>CP</w:t>
            </w:r>
            <w:r w:rsidR="0023519F">
              <w:noBreakHyphen/>
            </w:r>
            <w:r w:rsidRPr="0023519F">
              <w:t>23</w:t>
            </w:r>
            <w:r w:rsidR="0023519F">
              <w:noBreakHyphen/>
            </w:r>
            <w:r w:rsidRPr="0023519F">
              <w:t>4102</w:t>
            </w:r>
          </w:p>
        </w:tc>
      </w:tr>
    </w:tbl>
    <w:p w:rsidR="0055584E" w:rsidRPr="0023519F" w:rsidRDefault="007C1DD5" w:rsidP="008844D2">
      <w:pPr>
        <w:pStyle w:val="ActHead5"/>
      </w:pPr>
      <w:bookmarkStart w:id="61" w:name="_Toc489865841"/>
      <w:r w:rsidRPr="0023519F">
        <w:rPr>
          <w:rStyle w:val="CharSectno"/>
        </w:rPr>
        <w:t>58</w:t>
      </w:r>
      <w:r w:rsidR="008844D2" w:rsidRPr="0023519F">
        <w:t xml:space="preserve">  </w:t>
      </w:r>
      <w:r w:rsidR="0055584E" w:rsidRPr="0023519F">
        <w:t>Public Appreciation SMAs (other than Whitsundays Public Appreciation SMA)</w:t>
      </w:r>
      <w:r w:rsidR="008844D2" w:rsidRPr="0023519F">
        <w:t>—</w:t>
      </w:r>
      <w:r w:rsidR="0055584E" w:rsidRPr="0023519F">
        <w:t>special management provisions</w:t>
      </w:r>
      <w:bookmarkEnd w:id="61"/>
    </w:p>
    <w:p w:rsidR="0055584E" w:rsidRPr="0023519F" w:rsidRDefault="0055584E" w:rsidP="008844D2">
      <w:pPr>
        <w:pStyle w:val="subsection"/>
      </w:pPr>
      <w:r w:rsidRPr="0023519F">
        <w:tab/>
        <w:t>(1)</w:t>
      </w:r>
      <w:r w:rsidRPr="0023519F">
        <w:tab/>
        <w:t>Subject to Part</w:t>
      </w:r>
      <w:r w:rsidR="0023519F">
        <w:t> </w:t>
      </w:r>
      <w:r w:rsidRPr="0023519F">
        <w:t>5 (Additional purposes for use or entry) of the Zoning Plan, a Public Appreciation SMA (other than the Whitsundays Public Appreciation SMA) must not be used or entered for any of the following purposes:</w:t>
      </w:r>
    </w:p>
    <w:p w:rsidR="0055584E" w:rsidRPr="0023519F" w:rsidRDefault="0055584E" w:rsidP="008844D2">
      <w:pPr>
        <w:pStyle w:val="paragraph"/>
      </w:pPr>
      <w:r w:rsidRPr="0023519F">
        <w:tab/>
        <w:t>(a)</w:t>
      </w:r>
      <w:r w:rsidRPr="0023519F">
        <w:tab/>
        <w:t>limited spearfishing;</w:t>
      </w:r>
    </w:p>
    <w:p w:rsidR="0055584E" w:rsidRPr="0023519F" w:rsidRDefault="0055584E" w:rsidP="008844D2">
      <w:pPr>
        <w:pStyle w:val="paragraph"/>
      </w:pPr>
      <w:r w:rsidRPr="0023519F">
        <w:tab/>
        <w:t>(b)</w:t>
      </w:r>
      <w:r w:rsidRPr="0023519F">
        <w:tab/>
        <w:t>the conduct of a harvest fishery;</w:t>
      </w:r>
    </w:p>
    <w:p w:rsidR="0055584E" w:rsidRPr="0023519F" w:rsidRDefault="0055584E" w:rsidP="008844D2">
      <w:pPr>
        <w:pStyle w:val="paragraph"/>
      </w:pPr>
      <w:r w:rsidRPr="0023519F">
        <w:tab/>
        <w:t>(c)</w:t>
      </w:r>
      <w:r w:rsidRPr="0023519F">
        <w:tab/>
        <w:t>subject to subregulation</w:t>
      </w:r>
      <w:r w:rsidR="00660BD3" w:rsidRPr="0023519F">
        <w:t> </w:t>
      </w:r>
      <w:r w:rsidRPr="0023519F">
        <w:t>(2), aquaculture operations.</w:t>
      </w:r>
    </w:p>
    <w:p w:rsidR="0055584E" w:rsidRPr="0023519F" w:rsidRDefault="00295E97" w:rsidP="00295E97">
      <w:pPr>
        <w:pStyle w:val="subsection"/>
      </w:pPr>
      <w:r w:rsidRPr="0023519F">
        <w:tab/>
      </w:r>
      <w:r w:rsidR="0055584E" w:rsidRPr="0023519F">
        <w:t>(2)</w:t>
      </w:r>
      <w:r w:rsidR="0055584E" w:rsidRPr="0023519F">
        <w:tab/>
      </w:r>
      <w:r w:rsidR="0023519F">
        <w:t>Paragraph (</w:t>
      </w:r>
      <w:r w:rsidR="0055584E" w:rsidRPr="0023519F">
        <w:t>1)</w:t>
      </w:r>
      <w:r w:rsidR="00397C04" w:rsidRPr="0023519F">
        <w:t>(</w:t>
      </w:r>
      <w:r w:rsidR="0055584E" w:rsidRPr="0023519F">
        <w:t>c) does not apply to the Fitzroy Island Reef (CP</w:t>
      </w:r>
      <w:r w:rsidR="0023519F">
        <w:noBreakHyphen/>
      </w:r>
      <w:r w:rsidR="0055584E" w:rsidRPr="0023519F">
        <w:t>16</w:t>
      </w:r>
      <w:r w:rsidR="0023519F">
        <w:noBreakHyphen/>
      </w:r>
      <w:r w:rsidR="0055584E" w:rsidRPr="0023519F">
        <w:t>4039) Public Appreciation SMA.</w:t>
      </w:r>
    </w:p>
    <w:p w:rsidR="0055584E" w:rsidRPr="0023519F" w:rsidRDefault="007C1DD5" w:rsidP="000E3C15">
      <w:pPr>
        <w:pStyle w:val="ActHead5"/>
      </w:pPr>
      <w:bookmarkStart w:id="62" w:name="_Toc489865842"/>
      <w:r w:rsidRPr="0023519F">
        <w:rPr>
          <w:rStyle w:val="CharSectno"/>
        </w:rPr>
        <w:t>59</w:t>
      </w:r>
      <w:r w:rsidR="008844D2" w:rsidRPr="0023519F">
        <w:t xml:space="preserve">  </w:t>
      </w:r>
      <w:r w:rsidR="0055584E" w:rsidRPr="0023519F">
        <w:t>Whitsundays Public Appreciation SMA</w:t>
      </w:r>
      <w:r w:rsidR="008844D2" w:rsidRPr="0023519F">
        <w:t>—</w:t>
      </w:r>
      <w:r w:rsidR="0055584E" w:rsidRPr="0023519F">
        <w:t>special management provisions</w:t>
      </w:r>
      <w:bookmarkEnd w:id="62"/>
    </w:p>
    <w:p w:rsidR="0055584E" w:rsidRPr="0023519F" w:rsidRDefault="0055584E" w:rsidP="000E3C15">
      <w:pPr>
        <w:pStyle w:val="subsection"/>
        <w:keepNext/>
        <w:keepLines/>
      </w:pPr>
      <w:r w:rsidRPr="0023519F">
        <w:tab/>
      </w:r>
      <w:r w:rsidRPr="0023519F">
        <w:tab/>
        <w:t>Subject to Part</w:t>
      </w:r>
      <w:r w:rsidR="0023519F">
        <w:t> </w:t>
      </w:r>
      <w:r w:rsidRPr="0023519F">
        <w:t>5 (Additional purposes for use or entry) of the Zoning Plan, a part of the Whitsundays Public Appreciation SMA that is in the Conservation Park Zone must not be used or entered for any of the following purposes:</w:t>
      </w:r>
    </w:p>
    <w:p w:rsidR="0055584E" w:rsidRPr="0023519F" w:rsidRDefault="0055584E" w:rsidP="008844D2">
      <w:pPr>
        <w:pStyle w:val="paragraph"/>
      </w:pPr>
      <w:r w:rsidRPr="0023519F">
        <w:tab/>
        <w:t>(a)</w:t>
      </w:r>
      <w:r w:rsidRPr="0023519F">
        <w:tab/>
        <w:t>limited spearfishing;</w:t>
      </w:r>
    </w:p>
    <w:p w:rsidR="0055584E" w:rsidRPr="0023519F" w:rsidRDefault="0055584E" w:rsidP="008844D2">
      <w:pPr>
        <w:pStyle w:val="paragraph"/>
      </w:pPr>
      <w:r w:rsidRPr="0023519F">
        <w:tab/>
        <w:t>(b)</w:t>
      </w:r>
      <w:r w:rsidRPr="0023519F">
        <w:tab/>
        <w:t>the conduct of a harvest fishery;</w:t>
      </w:r>
    </w:p>
    <w:p w:rsidR="0055584E" w:rsidRPr="0023519F" w:rsidRDefault="0055584E" w:rsidP="008844D2">
      <w:pPr>
        <w:pStyle w:val="paragraph"/>
      </w:pPr>
      <w:r w:rsidRPr="0023519F">
        <w:tab/>
        <w:t>(c)</w:t>
      </w:r>
      <w:r w:rsidRPr="0023519F">
        <w:tab/>
        <w:t>aquaculture operations.</w:t>
      </w:r>
    </w:p>
    <w:p w:rsidR="0055584E" w:rsidRPr="0023519F" w:rsidRDefault="007C1DD5" w:rsidP="008844D2">
      <w:pPr>
        <w:pStyle w:val="ActHead5"/>
      </w:pPr>
      <w:bookmarkStart w:id="63" w:name="_Toc489865843"/>
      <w:r w:rsidRPr="0023519F">
        <w:rPr>
          <w:rStyle w:val="CharSectno"/>
        </w:rPr>
        <w:t>60</w:t>
      </w:r>
      <w:r w:rsidR="008844D2" w:rsidRPr="0023519F">
        <w:t xml:space="preserve">  </w:t>
      </w:r>
      <w:r w:rsidR="0055584E" w:rsidRPr="0023519F">
        <w:t>No Dories Detached (Marine National Park Zone) SMAs</w:t>
      </w:r>
      <w:r w:rsidR="008844D2" w:rsidRPr="0023519F">
        <w:t>—</w:t>
      </w:r>
      <w:r w:rsidR="0055584E" w:rsidRPr="0023519F">
        <w:t>declaration</w:t>
      </w:r>
      <w:bookmarkEnd w:id="63"/>
    </w:p>
    <w:p w:rsidR="0055584E" w:rsidRPr="0023519F" w:rsidRDefault="0055584E" w:rsidP="008844D2">
      <w:pPr>
        <w:pStyle w:val="subsection"/>
      </w:pPr>
      <w:r w:rsidRPr="0023519F">
        <w:tab/>
      </w:r>
      <w:r w:rsidRPr="0023519F">
        <w:tab/>
        <w:t>Each location mentioned or referred to in Part</w:t>
      </w:r>
      <w:r w:rsidR="0023519F">
        <w:t> </w:t>
      </w:r>
      <w:r w:rsidRPr="0023519F">
        <w:t>6 (Marine National Park Zone) of Schedule</w:t>
      </w:r>
      <w:r w:rsidR="0023519F">
        <w:t> </w:t>
      </w:r>
      <w:r w:rsidRPr="0023519F">
        <w:t>1 to the Zoning Plan is declared to be a No Dories Detached (Marine National Park Zone) SMA having as its name the name of the Location followed by the words ‘No Dories Detached (Marine National Park Zone) SMA’.</w:t>
      </w:r>
    </w:p>
    <w:p w:rsidR="0055584E" w:rsidRPr="0023519F" w:rsidRDefault="007C1DD5" w:rsidP="008844D2">
      <w:pPr>
        <w:pStyle w:val="ActHead5"/>
      </w:pPr>
      <w:bookmarkStart w:id="64" w:name="_Toc489865844"/>
      <w:r w:rsidRPr="0023519F">
        <w:rPr>
          <w:rStyle w:val="CharSectno"/>
        </w:rPr>
        <w:t>61</w:t>
      </w:r>
      <w:r w:rsidR="008844D2" w:rsidRPr="0023519F">
        <w:t xml:space="preserve">  </w:t>
      </w:r>
      <w:r w:rsidR="0055584E" w:rsidRPr="0023519F">
        <w:t>No Dories Detached (Marine National Park Zone) SMAs</w:t>
      </w:r>
      <w:r w:rsidR="008844D2" w:rsidRPr="0023519F">
        <w:t>—</w:t>
      </w:r>
      <w:r w:rsidR="0055584E" w:rsidRPr="0023519F">
        <w:t>special management provisions</w:t>
      </w:r>
      <w:bookmarkEnd w:id="64"/>
    </w:p>
    <w:p w:rsidR="0055584E" w:rsidRPr="0023519F" w:rsidRDefault="0055584E" w:rsidP="008844D2">
      <w:pPr>
        <w:pStyle w:val="subsection"/>
      </w:pPr>
      <w:r w:rsidRPr="0023519F">
        <w:tab/>
        <w:t>(1)</w:t>
      </w:r>
      <w:r w:rsidRPr="0023519F">
        <w:tab/>
        <w:t>Subject to the exceptions in subregulation</w:t>
      </w:r>
      <w:r w:rsidR="00660BD3" w:rsidRPr="0023519F">
        <w:t> </w:t>
      </w:r>
      <w:r w:rsidRPr="0023519F">
        <w:t>(2), a dory must be physically attached to its primary commercial fishing vessel at all times.</w:t>
      </w:r>
    </w:p>
    <w:p w:rsidR="0055584E" w:rsidRPr="0023519F" w:rsidRDefault="0055584E" w:rsidP="008844D2">
      <w:pPr>
        <w:pStyle w:val="subsection"/>
      </w:pPr>
      <w:r w:rsidRPr="0023519F">
        <w:tab/>
        <w:t>(2)</w:t>
      </w:r>
      <w:r w:rsidRPr="0023519F">
        <w:tab/>
        <w:t>The exceptions are the following:</w:t>
      </w:r>
    </w:p>
    <w:p w:rsidR="0055584E" w:rsidRPr="0023519F" w:rsidRDefault="0055584E" w:rsidP="008844D2">
      <w:pPr>
        <w:pStyle w:val="paragraph"/>
      </w:pPr>
      <w:r w:rsidRPr="0023519F">
        <w:tab/>
        <w:t>(a)</w:t>
      </w:r>
      <w:r w:rsidRPr="0023519F">
        <w:tab/>
        <w:t>that the relevant dory was engaged in the rescue or attempted rescue of an endangered person;</w:t>
      </w:r>
    </w:p>
    <w:p w:rsidR="0055584E" w:rsidRPr="0023519F" w:rsidRDefault="0055584E" w:rsidP="008844D2">
      <w:pPr>
        <w:pStyle w:val="paragraph"/>
      </w:pPr>
      <w:r w:rsidRPr="0023519F">
        <w:tab/>
        <w:t>(b)</w:t>
      </w:r>
      <w:r w:rsidRPr="0023519F">
        <w:tab/>
        <w:t>that the relevant dory was providing assistance to an endangered aircraft, vessel or structure to prevent or mitigate damage to the environment or to the aircraft, vessel or structure;</w:t>
      </w:r>
    </w:p>
    <w:p w:rsidR="0055584E" w:rsidRPr="0023519F" w:rsidRDefault="0055584E" w:rsidP="008844D2">
      <w:pPr>
        <w:pStyle w:val="paragraph"/>
        <w:rPr>
          <w:i/>
          <w:iCs/>
        </w:rPr>
      </w:pPr>
      <w:r w:rsidRPr="0023519F">
        <w:tab/>
        <w:t>(c)</w:t>
      </w:r>
      <w:r w:rsidRPr="0023519F">
        <w:tab/>
        <w:t xml:space="preserve">that the relevant dory was conveying a person on a direct journey from land to its primary commercial fishing vessel (the </w:t>
      </w:r>
      <w:r w:rsidRPr="0023519F">
        <w:rPr>
          <w:b/>
          <w:i/>
        </w:rPr>
        <w:t>primary vessel</w:t>
      </w:r>
      <w:r w:rsidRPr="0023519F">
        <w:t>), or from the primary vessel to land, and throughout the journey the primary vessel remained within 1 nautical mile of both the dory and the land (not including any coral reefs);</w:t>
      </w:r>
    </w:p>
    <w:p w:rsidR="0055584E" w:rsidRPr="0023519F" w:rsidRDefault="0055584E" w:rsidP="008844D2">
      <w:pPr>
        <w:pStyle w:val="paragraph"/>
      </w:pPr>
      <w:r w:rsidRPr="0023519F">
        <w:tab/>
        <w:t>(d)</w:t>
      </w:r>
      <w:r w:rsidRPr="0023519F">
        <w:tab/>
        <w:t>that at the relevant time the relevant dory was in the area described in Part</w:t>
      </w:r>
      <w:r w:rsidR="0023519F">
        <w:t> </w:t>
      </w:r>
      <w:r w:rsidRPr="0023519F">
        <w:t>6 of Schedule</w:t>
      </w:r>
      <w:r w:rsidR="0023519F">
        <w:t> </w:t>
      </w:r>
      <w:r w:rsidRPr="0023519F">
        <w:t>1 to the Zoning Plan as MNP</w:t>
      </w:r>
      <w:r w:rsidR="0023519F">
        <w:noBreakHyphen/>
      </w:r>
      <w:r w:rsidRPr="0023519F">
        <w:t>13</w:t>
      </w:r>
      <w:r w:rsidR="0023519F">
        <w:noBreakHyphen/>
      </w:r>
      <w:r w:rsidRPr="0023519F">
        <w:t>1015 (Night Island) and stayed within 500</w:t>
      </w:r>
      <w:r w:rsidR="004E6386" w:rsidRPr="0023519F">
        <w:t> </w:t>
      </w:r>
      <w:r w:rsidRPr="0023519F">
        <w:t xml:space="preserve">metres of a fishing industry service vessel for which a </w:t>
      </w:r>
      <w:r w:rsidR="00E21988" w:rsidRPr="0023519F">
        <w:t xml:space="preserve">permission </w:t>
      </w:r>
      <w:r w:rsidRPr="0023519F">
        <w:t>is in force.</w:t>
      </w:r>
    </w:p>
    <w:p w:rsidR="0055584E" w:rsidRPr="0023519F" w:rsidRDefault="007C1DD5" w:rsidP="008844D2">
      <w:pPr>
        <w:pStyle w:val="ActHead5"/>
      </w:pPr>
      <w:bookmarkStart w:id="65" w:name="_Toc489865845"/>
      <w:r w:rsidRPr="0023519F">
        <w:rPr>
          <w:rStyle w:val="CharSectno"/>
        </w:rPr>
        <w:t>62</w:t>
      </w:r>
      <w:r w:rsidR="008844D2" w:rsidRPr="0023519F">
        <w:t xml:space="preserve">  </w:t>
      </w:r>
      <w:r w:rsidR="0055584E" w:rsidRPr="0023519F">
        <w:t>One Dory Detached (Conservation Park Zone) SMAs</w:t>
      </w:r>
      <w:r w:rsidR="008844D2" w:rsidRPr="0023519F">
        <w:t>—</w:t>
      </w:r>
      <w:r w:rsidR="0055584E" w:rsidRPr="0023519F">
        <w:t>declaration</w:t>
      </w:r>
      <w:bookmarkEnd w:id="65"/>
    </w:p>
    <w:p w:rsidR="0055584E" w:rsidRPr="0023519F" w:rsidRDefault="0055584E" w:rsidP="008844D2">
      <w:pPr>
        <w:pStyle w:val="subsection"/>
      </w:pPr>
      <w:r w:rsidRPr="0023519F">
        <w:tab/>
      </w:r>
      <w:r w:rsidRPr="0023519F">
        <w:tab/>
        <w:t>Each location mentioned or referred to in Part</w:t>
      </w:r>
      <w:r w:rsidR="0023519F">
        <w:t> </w:t>
      </w:r>
      <w:r w:rsidRPr="0023519F">
        <w:t>3 (Conservation Park Zone) of Schedule</w:t>
      </w:r>
      <w:r w:rsidR="0023519F">
        <w:t> </w:t>
      </w:r>
      <w:r w:rsidRPr="0023519F">
        <w:t>1 to the Zoning Plan is declared to be a One Dory Detached (Conservation Park Zone) SMA having as its name the name of the Location followed by the words ‘One Dory Detached (Conservation Park Zone) SMA’.</w:t>
      </w:r>
    </w:p>
    <w:p w:rsidR="0055584E" w:rsidRPr="0023519F" w:rsidRDefault="007C1DD5" w:rsidP="008844D2">
      <w:pPr>
        <w:pStyle w:val="ActHead5"/>
      </w:pPr>
      <w:bookmarkStart w:id="66" w:name="_Toc489865846"/>
      <w:r w:rsidRPr="0023519F">
        <w:rPr>
          <w:rStyle w:val="CharSectno"/>
        </w:rPr>
        <w:t>63</w:t>
      </w:r>
      <w:r w:rsidR="008844D2" w:rsidRPr="0023519F">
        <w:t xml:space="preserve">  </w:t>
      </w:r>
      <w:r w:rsidR="0055584E" w:rsidRPr="0023519F">
        <w:t>One Dory Detached (Conservation Park Zone) SMAs</w:t>
      </w:r>
      <w:r w:rsidR="008844D2" w:rsidRPr="0023519F">
        <w:t>—</w:t>
      </w:r>
      <w:r w:rsidR="0055584E" w:rsidRPr="0023519F">
        <w:t>special management provision</w:t>
      </w:r>
      <w:bookmarkEnd w:id="66"/>
    </w:p>
    <w:p w:rsidR="0055584E" w:rsidRPr="0023519F" w:rsidRDefault="0055584E" w:rsidP="008844D2">
      <w:pPr>
        <w:pStyle w:val="subsection"/>
      </w:pPr>
      <w:r w:rsidRPr="0023519F">
        <w:rPr>
          <w:b/>
          <w:bCs/>
        </w:rPr>
        <w:tab/>
      </w:r>
      <w:r w:rsidRPr="0023519F">
        <w:rPr>
          <w:b/>
          <w:bCs/>
        </w:rPr>
        <w:tab/>
      </w:r>
      <w:r w:rsidRPr="0023519F">
        <w:t>No more than 1 dory is to be detached from its primary commercial fishing vessel at any time.</w:t>
      </w:r>
    </w:p>
    <w:p w:rsidR="0055584E" w:rsidRPr="0023519F" w:rsidRDefault="007C1DD5" w:rsidP="008844D2">
      <w:pPr>
        <w:pStyle w:val="ActHead5"/>
      </w:pPr>
      <w:bookmarkStart w:id="67" w:name="_Toc489865847"/>
      <w:r w:rsidRPr="0023519F">
        <w:rPr>
          <w:rStyle w:val="CharSectno"/>
        </w:rPr>
        <w:t>64</w:t>
      </w:r>
      <w:r w:rsidR="008844D2" w:rsidRPr="0023519F">
        <w:t xml:space="preserve">  </w:t>
      </w:r>
      <w:r w:rsidR="0055584E" w:rsidRPr="0023519F">
        <w:t>One Dory Detached (Buffer Zone) SMAs</w:t>
      </w:r>
      <w:r w:rsidR="008844D2" w:rsidRPr="0023519F">
        <w:t>—</w:t>
      </w:r>
      <w:r w:rsidR="0055584E" w:rsidRPr="0023519F">
        <w:t>declaration</w:t>
      </w:r>
      <w:bookmarkEnd w:id="67"/>
    </w:p>
    <w:p w:rsidR="0055584E" w:rsidRPr="0023519F" w:rsidRDefault="0055584E" w:rsidP="008844D2">
      <w:pPr>
        <w:pStyle w:val="subsection"/>
      </w:pPr>
      <w:r w:rsidRPr="0023519F">
        <w:tab/>
      </w:r>
      <w:r w:rsidRPr="0023519F">
        <w:tab/>
        <w:t>Each location mentioned or referred to in Part</w:t>
      </w:r>
      <w:r w:rsidR="0023519F">
        <w:t> </w:t>
      </w:r>
      <w:r w:rsidRPr="0023519F">
        <w:t>4 (Buffer Zone) of Schedule</w:t>
      </w:r>
      <w:r w:rsidR="0023519F">
        <w:t> </w:t>
      </w:r>
      <w:r w:rsidRPr="0023519F">
        <w:t>1 to the Zoning Plan (except for the areas described in Parts</w:t>
      </w:r>
      <w:r w:rsidR="0023519F">
        <w:t> </w:t>
      </w:r>
      <w:r w:rsidRPr="0023519F">
        <w:t xml:space="preserve">1 and 2 of Table </w:t>
      </w:r>
      <w:r w:rsidR="007C1DD5" w:rsidRPr="0023519F">
        <w:t>50</w:t>
      </w:r>
      <w:r w:rsidR="008844D2" w:rsidRPr="0023519F">
        <w:t>—</w:t>
      </w:r>
      <w:r w:rsidRPr="0023519F">
        <w:t>that is, areas that are No Dories Detached (Offshore Ribbon Reefs) SMAs) is declared to be a One Dory Detached (Buffer Zone) SMA having as its name the name of the Location followed by the words ‘One Dory Detached (Buffer Zone) SMA’.</w:t>
      </w:r>
    </w:p>
    <w:p w:rsidR="0055584E" w:rsidRPr="0023519F" w:rsidRDefault="007C1DD5" w:rsidP="000E3C15">
      <w:pPr>
        <w:pStyle w:val="ActHead5"/>
      </w:pPr>
      <w:bookmarkStart w:id="68" w:name="_Toc489865848"/>
      <w:r w:rsidRPr="0023519F">
        <w:rPr>
          <w:rStyle w:val="CharSectno"/>
        </w:rPr>
        <w:t>65</w:t>
      </w:r>
      <w:r w:rsidR="008844D2" w:rsidRPr="0023519F">
        <w:t xml:space="preserve">  </w:t>
      </w:r>
      <w:r w:rsidR="0055584E" w:rsidRPr="0023519F">
        <w:t>One Dory Detached (Buffer Zone) SMA</w:t>
      </w:r>
      <w:r w:rsidR="008844D2" w:rsidRPr="0023519F">
        <w:t>—</w:t>
      </w:r>
      <w:r w:rsidR="0055584E" w:rsidRPr="0023519F">
        <w:t>special management provisions</w:t>
      </w:r>
      <w:bookmarkEnd w:id="68"/>
    </w:p>
    <w:p w:rsidR="0055584E" w:rsidRPr="0023519F" w:rsidRDefault="0055584E" w:rsidP="000E3C15">
      <w:pPr>
        <w:pStyle w:val="subsection"/>
        <w:keepNext/>
        <w:keepLines/>
      </w:pPr>
      <w:r w:rsidRPr="0023519F">
        <w:tab/>
        <w:t>(1)</w:t>
      </w:r>
      <w:r w:rsidRPr="0023519F">
        <w:tab/>
        <w:t>Subject to subregulation</w:t>
      </w:r>
      <w:r w:rsidR="00660BD3" w:rsidRPr="0023519F">
        <w:t> </w:t>
      </w:r>
      <w:r w:rsidRPr="0023519F">
        <w:t>(2), no more than 1 dory is to be detached from its primary commercial fishing vessel at any time.</w:t>
      </w:r>
    </w:p>
    <w:p w:rsidR="0055584E" w:rsidRPr="0023519F" w:rsidRDefault="0055584E" w:rsidP="008844D2">
      <w:pPr>
        <w:pStyle w:val="subsection"/>
      </w:pPr>
      <w:r w:rsidRPr="0023519F">
        <w:tab/>
        <w:t>(2)</w:t>
      </w:r>
      <w:r w:rsidRPr="0023519F">
        <w:tab/>
        <w:t>Subregulation (1) applies to the areas described in Parts</w:t>
      </w:r>
      <w:r w:rsidR="0023519F">
        <w:t> </w:t>
      </w:r>
      <w:r w:rsidRPr="0023519F">
        <w:t xml:space="preserve">1 to 4 of Table </w:t>
      </w:r>
      <w:r w:rsidR="007C1DD5" w:rsidRPr="0023519F">
        <w:t>48</w:t>
      </w:r>
      <w:r w:rsidRPr="0023519F">
        <w:t xml:space="preserve"> (Seasonal Closure (Offshore Ribbon Reefs) SMA) only during September, October, November and December in a year.</w:t>
      </w:r>
    </w:p>
    <w:p w:rsidR="00050303" w:rsidRPr="0023519F" w:rsidRDefault="00050303" w:rsidP="008844D2">
      <w:pPr>
        <w:pStyle w:val="ActHead5"/>
      </w:pPr>
      <w:bookmarkStart w:id="69" w:name="_Toc489865849"/>
      <w:r w:rsidRPr="0023519F">
        <w:rPr>
          <w:rStyle w:val="CharSectno"/>
        </w:rPr>
        <w:t>65A</w:t>
      </w:r>
      <w:r w:rsidR="008844D2" w:rsidRPr="0023519F">
        <w:t xml:space="preserve">  </w:t>
      </w:r>
      <w:r w:rsidRPr="0023519F">
        <w:t>Natural Resources Conservation SMA</w:t>
      </w:r>
      <w:r w:rsidR="008844D2" w:rsidRPr="0023519F">
        <w:t>—</w:t>
      </w:r>
      <w:r w:rsidRPr="0023519F">
        <w:t>declaration</w:t>
      </w:r>
      <w:bookmarkEnd w:id="69"/>
    </w:p>
    <w:p w:rsidR="00050303" w:rsidRPr="0023519F" w:rsidRDefault="00050303" w:rsidP="008844D2">
      <w:pPr>
        <w:pStyle w:val="subsection"/>
      </w:pPr>
      <w:r w:rsidRPr="0023519F">
        <w:tab/>
      </w:r>
      <w:r w:rsidRPr="0023519F">
        <w:tab/>
        <w:t>The area described in Table 65A is declared to be the Natural Resources Conservation (Mermaid Cove, Lizard Island) SMA.</w:t>
      </w:r>
    </w:p>
    <w:p w:rsidR="00050303" w:rsidRPr="0023519F" w:rsidRDefault="00050303" w:rsidP="00BA6710">
      <w:pPr>
        <w:spacing w:before="240"/>
        <w:rPr>
          <w:rFonts w:ascii="Arial" w:hAnsi="Arial" w:cs="Arial"/>
          <w:b/>
        </w:rPr>
      </w:pPr>
      <w:r w:rsidRPr="0023519F">
        <w:rPr>
          <w:rFonts w:ascii="Arial" w:hAnsi="Arial" w:cs="Arial"/>
          <w:b/>
        </w:rPr>
        <w:t>Table 65A</w:t>
      </w:r>
    </w:p>
    <w:p w:rsidR="00050303" w:rsidRPr="0023519F" w:rsidRDefault="00050303" w:rsidP="00BA6710">
      <w:pPr>
        <w:pStyle w:val="SubsectionHead"/>
        <w:keepNext w:val="0"/>
        <w:keepLines w:val="0"/>
        <w:spacing w:before="120"/>
      </w:pPr>
      <w:r w:rsidRPr="0023519F">
        <w:t>Natural Resources Conservation (Mermaid Cove, Lizard Island) SMA</w:t>
      </w:r>
    </w:p>
    <w:p w:rsidR="00050303" w:rsidRPr="0023519F" w:rsidRDefault="00050303" w:rsidP="008844D2">
      <w:pPr>
        <w:pStyle w:val="subsection"/>
        <w:rPr>
          <w:rFonts w:eastAsia="MS Mincho"/>
        </w:rPr>
      </w:pPr>
      <w:r w:rsidRPr="0023519F">
        <w:tab/>
      </w:r>
      <w:r w:rsidRPr="0023519F">
        <w:tab/>
      </w:r>
      <w:r w:rsidRPr="0023519F">
        <w:rPr>
          <w:rFonts w:eastAsia="MS Mincho"/>
        </w:rPr>
        <w:t xml:space="preserve">The area bounded by a notional line commencing </w:t>
      </w:r>
      <w:r w:rsidRPr="0023519F">
        <w:t>at the intersection of the Lizard Island coastline at mean low water and the meridian 145° 27.060</w:t>
      </w:r>
      <w:r w:rsidR="003E73D5" w:rsidRPr="0023519F">
        <w:t xml:space="preserve">′ </w:t>
      </w:r>
      <w:r w:rsidRPr="0023519F">
        <w:t>E (at or about 14</w:t>
      </w:r>
      <w:r w:rsidR="00F84D38" w:rsidRPr="0023519F">
        <w:rPr>
          <w:rFonts w:ascii="Symbol" w:hAnsi="Symbol"/>
        </w:rPr>
        <w:t></w:t>
      </w:r>
      <w:r w:rsidRPr="0023519F">
        <w:t xml:space="preserve"> 38.813</w:t>
      </w:r>
      <w:r w:rsidR="003E73D5" w:rsidRPr="0023519F">
        <w:t xml:space="preserve">′ </w:t>
      </w:r>
      <w:r w:rsidRPr="0023519F">
        <w:t>S, 145</w:t>
      </w:r>
      <w:r w:rsidR="00F84D38" w:rsidRPr="0023519F">
        <w:rPr>
          <w:rFonts w:ascii="Symbol" w:hAnsi="Symbol"/>
        </w:rPr>
        <w:t></w:t>
      </w:r>
      <w:r w:rsidR="00F84D38" w:rsidRPr="0023519F">
        <w:rPr>
          <w:rFonts w:ascii="Symbol" w:hAnsi="Symbol"/>
        </w:rPr>
        <w:t></w:t>
      </w:r>
      <w:r w:rsidRPr="0023519F">
        <w:t>27.060</w:t>
      </w:r>
      <w:r w:rsidR="003E73D5" w:rsidRPr="0023519F">
        <w:t xml:space="preserve">′ </w:t>
      </w:r>
      <w:r w:rsidRPr="0023519F">
        <w:t>E) then running progressively:</w:t>
      </w:r>
    </w:p>
    <w:p w:rsidR="00050303" w:rsidRPr="0023519F" w:rsidRDefault="00050303" w:rsidP="009B7B20">
      <w:pPr>
        <w:pStyle w:val="Tabletext0"/>
        <w:rPr>
          <w:rFonts w:eastAsia="MS Mincho"/>
        </w:rPr>
      </w:pPr>
    </w:p>
    <w:tbl>
      <w:tblPr>
        <w:tblW w:w="5000" w:type="pct"/>
        <w:tblLook w:val="0000" w:firstRow="0" w:lastRow="0" w:firstColumn="0" w:lastColumn="0" w:noHBand="0" w:noVBand="0"/>
      </w:tblPr>
      <w:tblGrid>
        <w:gridCol w:w="776"/>
        <w:gridCol w:w="7753"/>
      </w:tblGrid>
      <w:tr w:rsidR="007C7A5D" w:rsidRPr="0023519F" w:rsidTr="00ED4AB8">
        <w:trPr>
          <w:cantSplit/>
        </w:trPr>
        <w:tc>
          <w:tcPr>
            <w:tcW w:w="455" w:type="pct"/>
            <w:tcBorders>
              <w:top w:val="single" w:sz="4" w:space="0" w:color="auto"/>
              <w:bottom w:val="single" w:sz="4" w:space="0" w:color="auto"/>
            </w:tcBorders>
          </w:tcPr>
          <w:p w:rsidR="007C7A5D" w:rsidRPr="0023519F" w:rsidRDefault="007C7A5D" w:rsidP="00F84D38">
            <w:pPr>
              <w:pStyle w:val="Tabletext0"/>
            </w:pPr>
            <w:r w:rsidRPr="0023519F">
              <w:t>1</w:t>
            </w:r>
          </w:p>
        </w:tc>
        <w:tc>
          <w:tcPr>
            <w:tcW w:w="4545" w:type="pct"/>
            <w:tcBorders>
              <w:top w:val="single" w:sz="4" w:space="0" w:color="auto"/>
              <w:bottom w:val="single" w:sz="4" w:space="0" w:color="auto"/>
            </w:tcBorders>
          </w:tcPr>
          <w:p w:rsidR="007C7A5D" w:rsidRPr="0023519F" w:rsidRDefault="007C7A5D" w:rsidP="008D320B">
            <w:pPr>
              <w:pStyle w:val="Tabletext0"/>
            </w:pPr>
            <w:r w:rsidRPr="0023519F">
              <w:t>north along the meridian to the intersection of the geodesic 14</w:t>
            </w:r>
            <w:r w:rsidR="00F84D38" w:rsidRPr="0023519F">
              <w:t>°</w:t>
            </w:r>
            <w:r w:rsidR="008D320B" w:rsidRPr="0023519F">
              <w:t> </w:t>
            </w:r>
            <w:r w:rsidR="00F84D38" w:rsidRPr="0023519F">
              <w:t>38.375</w:t>
            </w:r>
            <w:r w:rsidR="003E73D5" w:rsidRPr="0023519F">
              <w:t xml:space="preserve">′ </w:t>
            </w:r>
            <w:r w:rsidRPr="0023519F">
              <w:t>S (at or about 14</w:t>
            </w:r>
            <w:r w:rsidR="00F84D38" w:rsidRPr="0023519F">
              <w:t>°</w:t>
            </w:r>
            <w:r w:rsidRPr="0023519F">
              <w:t xml:space="preserve"> </w:t>
            </w:r>
            <w:r w:rsidR="00F84D38" w:rsidRPr="0023519F">
              <w:t>38.375</w:t>
            </w:r>
            <w:r w:rsidR="003E73D5" w:rsidRPr="0023519F">
              <w:t xml:space="preserve">′ </w:t>
            </w:r>
            <w:r w:rsidRPr="0023519F">
              <w:t>S, 145</w:t>
            </w:r>
            <w:r w:rsidR="00F84D38" w:rsidRPr="0023519F">
              <w:t>°</w:t>
            </w:r>
            <w:r w:rsidR="00775CBC" w:rsidRPr="0023519F">
              <w:t xml:space="preserve"> </w:t>
            </w:r>
            <w:r w:rsidR="00F84D38" w:rsidRPr="0023519F">
              <w:t>27</w:t>
            </w:r>
            <w:r w:rsidRPr="0023519F">
              <w:t>.060</w:t>
            </w:r>
            <w:r w:rsidR="003E73D5" w:rsidRPr="0023519F">
              <w:t xml:space="preserve">′ </w:t>
            </w:r>
            <w:r w:rsidRPr="0023519F">
              <w:t>E);</w:t>
            </w:r>
          </w:p>
        </w:tc>
      </w:tr>
      <w:tr w:rsidR="007C7A5D" w:rsidRPr="0023519F" w:rsidTr="00ED4AB8">
        <w:trPr>
          <w:cantSplit/>
        </w:trPr>
        <w:tc>
          <w:tcPr>
            <w:tcW w:w="455" w:type="pct"/>
            <w:tcBorders>
              <w:top w:val="single" w:sz="4" w:space="0" w:color="auto"/>
              <w:bottom w:val="single" w:sz="4" w:space="0" w:color="auto"/>
            </w:tcBorders>
          </w:tcPr>
          <w:p w:rsidR="007C7A5D" w:rsidRPr="0023519F" w:rsidRDefault="007C7A5D" w:rsidP="00F84D38">
            <w:pPr>
              <w:pStyle w:val="Tabletext0"/>
            </w:pPr>
            <w:r w:rsidRPr="0023519F">
              <w:t>2</w:t>
            </w:r>
          </w:p>
        </w:tc>
        <w:tc>
          <w:tcPr>
            <w:tcW w:w="4545" w:type="pct"/>
            <w:tcBorders>
              <w:top w:val="single" w:sz="4" w:space="0" w:color="auto"/>
              <w:bottom w:val="single" w:sz="4" w:space="0" w:color="auto"/>
            </w:tcBorders>
          </w:tcPr>
          <w:p w:rsidR="007C7A5D" w:rsidRPr="0023519F" w:rsidRDefault="007C7A5D" w:rsidP="00F84D38">
            <w:pPr>
              <w:pStyle w:val="Tabletext0"/>
            </w:pPr>
            <w:r w:rsidRPr="0023519F">
              <w:t>easterly along the geodesic to the intersection of the meridian 145</w:t>
            </w:r>
            <w:r w:rsidR="00F84D38" w:rsidRPr="0023519F">
              <w:t>°27.</w:t>
            </w:r>
            <w:r w:rsidRPr="0023519F">
              <w:t>272</w:t>
            </w:r>
            <w:r w:rsidR="003E73D5" w:rsidRPr="0023519F">
              <w:t xml:space="preserve">′ </w:t>
            </w:r>
            <w:r w:rsidRPr="0023519F">
              <w:t>E (at or about 14° 38.375</w:t>
            </w:r>
            <w:r w:rsidR="003E73D5" w:rsidRPr="0023519F">
              <w:t xml:space="preserve">′ </w:t>
            </w:r>
            <w:r w:rsidRPr="0023519F">
              <w:t>S, 145</w:t>
            </w:r>
            <w:r w:rsidR="00F84D38" w:rsidRPr="0023519F">
              <w:t>°</w:t>
            </w:r>
            <w:r w:rsidR="00775CBC" w:rsidRPr="0023519F">
              <w:t xml:space="preserve"> </w:t>
            </w:r>
            <w:r w:rsidR="00F84D38" w:rsidRPr="0023519F">
              <w:t>27</w:t>
            </w:r>
            <w:r w:rsidRPr="0023519F">
              <w:t>.272</w:t>
            </w:r>
            <w:r w:rsidR="003E73D5" w:rsidRPr="0023519F">
              <w:t xml:space="preserve">′ </w:t>
            </w:r>
            <w:r w:rsidRPr="0023519F">
              <w:t>E);</w:t>
            </w:r>
          </w:p>
        </w:tc>
      </w:tr>
      <w:tr w:rsidR="007C7A5D" w:rsidRPr="0023519F" w:rsidTr="00ED4AB8">
        <w:trPr>
          <w:cantSplit/>
        </w:trPr>
        <w:tc>
          <w:tcPr>
            <w:tcW w:w="455" w:type="pct"/>
            <w:tcBorders>
              <w:top w:val="single" w:sz="4" w:space="0" w:color="auto"/>
              <w:bottom w:val="single" w:sz="4" w:space="0" w:color="auto"/>
            </w:tcBorders>
          </w:tcPr>
          <w:p w:rsidR="007C7A5D" w:rsidRPr="0023519F" w:rsidRDefault="007C7A5D" w:rsidP="00775CBC">
            <w:pPr>
              <w:pStyle w:val="Tabletext0"/>
            </w:pPr>
            <w:r w:rsidRPr="0023519F">
              <w:t>3</w:t>
            </w:r>
          </w:p>
        </w:tc>
        <w:tc>
          <w:tcPr>
            <w:tcW w:w="4545" w:type="pct"/>
            <w:tcBorders>
              <w:top w:val="single" w:sz="4" w:space="0" w:color="auto"/>
              <w:bottom w:val="single" w:sz="4" w:space="0" w:color="auto"/>
            </w:tcBorders>
          </w:tcPr>
          <w:p w:rsidR="007C7A5D" w:rsidRPr="0023519F" w:rsidRDefault="007C7A5D" w:rsidP="008D320B">
            <w:pPr>
              <w:pStyle w:val="Tabletext0"/>
            </w:pPr>
            <w:r w:rsidRPr="0023519F">
              <w:t>south along the meridian to the intersection of the Lizard Island coastline at mean low water (at or about 14</w:t>
            </w:r>
            <w:r w:rsidR="00775CBC" w:rsidRPr="0023519F">
              <w:t>° 38.</w:t>
            </w:r>
            <w:r w:rsidRPr="0023519F">
              <w:t>770</w:t>
            </w:r>
            <w:r w:rsidR="003E73D5" w:rsidRPr="0023519F">
              <w:t xml:space="preserve">′ </w:t>
            </w:r>
            <w:r w:rsidRPr="0023519F">
              <w:t>S, 145</w:t>
            </w:r>
            <w:r w:rsidR="00775CBC" w:rsidRPr="0023519F">
              <w:t>°27</w:t>
            </w:r>
            <w:r w:rsidRPr="0023519F">
              <w:t>.272</w:t>
            </w:r>
            <w:r w:rsidR="003E73D5" w:rsidRPr="0023519F">
              <w:t>′</w:t>
            </w:r>
            <w:r w:rsidR="008D320B" w:rsidRPr="0023519F">
              <w:t> </w:t>
            </w:r>
            <w:r w:rsidRPr="0023519F">
              <w:t>E);</w:t>
            </w:r>
          </w:p>
        </w:tc>
      </w:tr>
      <w:tr w:rsidR="007C7A5D" w:rsidRPr="0023519F" w:rsidTr="00ED4AB8">
        <w:trPr>
          <w:cantSplit/>
        </w:trPr>
        <w:tc>
          <w:tcPr>
            <w:tcW w:w="455" w:type="pct"/>
            <w:tcBorders>
              <w:top w:val="single" w:sz="4" w:space="0" w:color="auto"/>
              <w:bottom w:val="single" w:sz="12" w:space="0" w:color="auto"/>
            </w:tcBorders>
          </w:tcPr>
          <w:p w:rsidR="007C7A5D" w:rsidRPr="0023519F" w:rsidRDefault="007C7A5D" w:rsidP="00775CBC">
            <w:pPr>
              <w:pStyle w:val="Tabletext0"/>
            </w:pPr>
            <w:r w:rsidRPr="0023519F">
              <w:t>4</w:t>
            </w:r>
          </w:p>
        </w:tc>
        <w:tc>
          <w:tcPr>
            <w:tcW w:w="4545" w:type="pct"/>
            <w:tcBorders>
              <w:top w:val="single" w:sz="4" w:space="0" w:color="auto"/>
              <w:bottom w:val="single" w:sz="12" w:space="0" w:color="auto"/>
            </w:tcBorders>
          </w:tcPr>
          <w:p w:rsidR="007C7A5D" w:rsidRPr="0023519F" w:rsidRDefault="007C7A5D" w:rsidP="00775CBC">
            <w:pPr>
              <w:pStyle w:val="Tabletext0"/>
            </w:pPr>
            <w:r w:rsidRPr="0023519F">
              <w:t>westerly along the Lizard Island coastline at mean low water to the point of commencement.</w:t>
            </w:r>
          </w:p>
        </w:tc>
      </w:tr>
    </w:tbl>
    <w:p w:rsidR="00050303" w:rsidRPr="0023519F" w:rsidRDefault="00050303" w:rsidP="000E3C15">
      <w:pPr>
        <w:pStyle w:val="ActHead5"/>
      </w:pPr>
      <w:bookmarkStart w:id="70" w:name="_Toc489865850"/>
      <w:r w:rsidRPr="0023519F">
        <w:rPr>
          <w:rStyle w:val="CharSectno"/>
        </w:rPr>
        <w:t>65B</w:t>
      </w:r>
      <w:r w:rsidR="008844D2" w:rsidRPr="0023519F">
        <w:t xml:space="preserve">  </w:t>
      </w:r>
      <w:r w:rsidRPr="0023519F">
        <w:t>Natural Resources Conservation SMA</w:t>
      </w:r>
      <w:r w:rsidR="008844D2" w:rsidRPr="0023519F">
        <w:t>—</w:t>
      </w:r>
      <w:r w:rsidRPr="0023519F">
        <w:t>special management provision</w:t>
      </w:r>
      <w:bookmarkEnd w:id="70"/>
    </w:p>
    <w:p w:rsidR="00050303" w:rsidRPr="0023519F" w:rsidRDefault="00050303" w:rsidP="000E3C15">
      <w:pPr>
        <w:pStyle w:val="subsection"/>
        <w:keepNext/>
        <w:keepLines/>
      </w:pPr>
      <w:r w:rsidRPr="0023519F">
        <w:tab/>
        <w:t>(1)</w:t>
      </w:r>
      <w:r w:rsidRPr="0023519F">
        <w:tab/>
        <w:t>Subject to subregulation</w:t>
      </w:r>
      <w:r w:rsidR="00660BD3" w:rsidRPr="0023519F">
        <w:t> </w:t>
      </w:r>
      <w:r w:rsidRPr="0023519F">
        <w:t>(2), a person must not fish or collect within the area described in Table 65A.</w:t>
      </w:r>
    </w:p>
    <w:p w:rsidR="00050303" w:rsidRPr="0023519F" w:rsidRDefault="00050303" w:rsidP="008844D2">
      <w:pPr>
        <w:pStyle w:val="subsection"/>
      </w:pPr>
      <w:r w:rsidRPr="0023519F">
        <w:tab/>
        <w:t>(2)</w:t>
      </w:r>
      <w:r w:rsidRPr="0023519F">
        <w:tab/>
        <w:t>Subregulation (1) does not apply to:</w:t>
      </w:r>
    </w:p>
    <w:p w:rsidR="00050303" w:rsidRPr="0023519F" w:rsidRDefault="00050303" w:rsidP="008844D2">
      <w:pPr>
        <w:pStyle w:val="paragraph"/>
      </w:pPr>
      <w:r w:rsidRPr="0023519F">
        <w:tab/>
        <w:t>(a)</w:t>
      </w:r>
      <w:r w:rsidRPr="0023519F">
        <w:tab/>
        <w:t>a person trolling or bait netting for pelagic species; or</w:t>
      </w:r>
    </w:p>
    <w:p w:rsidR="00050303" w:rsidRPr="0023519F" w:rsidRDefault="00050303" w:rsidP="008844D2">
      <w:pPr>
        <w:pStyle w:val="paragraph"/>
      </w:pPr>
      <w:r w:rsidRPr="0023519F">
        <w:tab/>
        <w:t>(b)</w:t>
      </w:r>
      <w:r w:rsidRPr="0023519F">
        <w:tab/>
        <w:t>limited impact research (extractive); or</w:t>
      </w:r>
    </w:p>
    <w:p w:rsidR="00050303" w:rsidRPr="0023519F" w:rsidRDefault="00050303" w:rsidP="008844D2">
      <w:pPr>
        <w:pStyle w:val="paragraph"/>
      </w:pPr>
      <w:r w:rsidRPr="0023519F">
        <w:tab/>
        <w:t>(c)</w:t>
      </w:r>
      <w:r w:rsidRPr="0023519F">
        <w:tab/>
        <w:t>research that is conducted in accordance with a permission.</w:t>
      </w:r>
    </w:p>
    <w:p w:rsidR="00F82194" w:rsidRPr="0023519F" w:rsidRDefault="00F82194" w:rsidP="00F82194">
      <w:pPr>
        <w:pStyle w:val="ActHead5"/>
      </w:pPr>
      <w:bookmarkStart w:id="71" w:name="_Toc489865851"/>
      <w:r w:rsidRPr="0023519F">
        <w:rPr>
          <w:rStyle w:val="CharSectno"/>
        </w:rPr>
        <w:t>66</w:t>
      </w:r>
      <w:r w:rsidRPr="0023519F">
        <w:t xml:space="preserve">  Maritime Cultural Heritage Protection SMA—declaration</w:t>
      </w:r>
      <w:bookmarkEnd w:id="71"/>
    </w:p>
    <w:p w:rsidR="00F82194" w:rsidRPr="0023519F" w:rsidRDefault="00F82194" w:rsidP="00F82194">
      <w:pPr>
        <w:pStyle w:val="subsection"/>
      </w:pPr>
      <w:r w:rsidRPr="0023519F">
        <w:tab/>
      </w:r>
      <w:r w:rsidRPr="0023519F">
        <w:tab/>
        <w:t>An area described in Part</w:t>
      </w:r>
      <w:r w:rsidR="0023519F">
        <w:t> </w:t>
      </w:r>
      <w:r w:rsidRPr="0023519F">
        <w:t>1 or 2 of Table 66 is declared to be a Maritime Cultural Heritage Protection SMA having the name set out in the Part heading.</w:t>
      </w:r>
    </w:p>
    <w:p w:rsidR="00F82194" w:rsidRPr="0023519F" w:rsidRDefault="00F82194" w:rsidP="00825098">
      <w:pPr>
        <w:keepNext/>
        <w:spacing w:before="240"/>
        <w:rPr>
          <w:b/>
        </w:rPr>
      </w:pPr>
      <w:r w:rsidRPr="0023519F">
        <w:rPr>
          <w:b/>
        </w:rPr>
        <w:t>Table 66</w:t>
      </w:r>
      <w:r w:rsidRPr="0023519F">
        <w:rPr>
          <w:b/>
        </w:rPr>
        <w:tab/>
        <w:t>Maritime Cultural Heritage Protection SMA</w:t>
      </w:r>
    </w:p>
    <w:p w:rsidR="00F82194" w:rsidRPr="0023519F" w:rsidRDefault="00F82194" w:rsidP="00F82194">
      <w:pPr>
        <w:pStyle w:val="SubsectionHead"/>
        <w:rPr>
          <w:rFonts w:ascii="Arial" w:hAnsi="Arial" w:cs="Arial"/>
          <w:b/>
        </w:rPr>
      </w:pPr>
      <w:r w:rsidRPr="0023519F">
        <w:t>Table 66, Part</w:t>
      </w:r>
      <w:r w:rsidR="0023519F">
        <w:t> </w:t>
      </w:r>
      <w:r w:rsidRPr="0023519F">
        <w:t>1</w:t>
      </w:r>
      <w:r w:rsidRPr="0023519F">
        <w:rPr>
          <w:rFonts w:ascii="Arial" w:hAnsi="Arial" w:cs="Arial"/>
        </w:rPr>
        <w:t xml:space="preserve"> </w:t>
      </w:r>
      <w:r w:rsidRPr="0023519F">
        <w:t>Catalina A24</w:t>
      </w:r>
      <w:r w:rsidR="0023519F">
        <w:noBreakHyphen/>
      </w:r>
      <w:r w:rsidRPr="0023519F">
        <w:t>25 Maritime Cultural Heritage Protection SMA</w:t>
      </w:r>
    </w:p>
    <w:p w:rsidR="00F82194" w:rsidRPr="0023519F" w:rsidRDefault="00F82194" w:rsidP="00F82194">
      <w:pPr>
        <w:pStyle w:val="subsection"/>
      </w:pPr>
      <w:r w:rsidRPr="0023519F">
        <w:tab/>
      </w:r>
      <w:r w:rsidRPr="0023519F">
        <w:tab/>
        <w:t>The area bounded by a notional line commencing at 17</w:t>
      </w:r>
      <w:r w:rsidRPr="0023519F">
        <w:rPr>
          <w:rFonts w:ascii="Symbol" w:hAnsi="Symbol"/>
        </w:rPr>
        <w:t></w:t>
      </w:r>
      <w:r w:rsidRPr="0023519F">
        <w:t>12.825′S, 146</w:t>
      </w:r>
      <w:r w:rsidRPr="0023519F">
        <w:rPr>
          <w:rFonts w:ascii="Symbol" w:hAnsi="Symbol"/>
        </w:rPr>
        <w:t></w:t>
      </w:r>
      <w:r w:rsidRPr="0023519F">
        <w:rPr>
          <w:rFonts w:ascii="Symbol" w:hAnsi="Symbol"/>
        </w:rPr>
        <w:t></w:t>
      </w:r>
      <w:r w:rsidRPr="0023519F">
        <w:t>2.134′E then running progressively:</w:t>
      </w:r>
    </w:p>
    <w:p w:rsidR="00F82194" w:rsidRPr="0023519F" w:rsidRDefault="00F82194" w:rsidP="00F82194">
      <w:pPr>
        <w:pStyle w:val="Tabletext0"/>
        <w:rPr>
          <w:rFonts w:eastAsia="MS Mincho"/>
        </w:rPr>
      </w:pPr>
    </w:p>
    <w:tbl>
      <w:tblPr>
        <w:tblW w:w="5000" w:type="pct"/>
        <w:tblLook w:val="0000" w:firstRow="0" w:lastRow="0" w:firstColumn="0" w:lastColumn="0" w:noHBand="0" w:noVBand="0"/>
      </w:tblPr>
      <w:tblGrid>
        <w:gridCol w:w="776"/>
        <w:gridCol w:w="7753"/>
      </w:tblGrid>
      <w:tr w:rsidR="00F82194" w:rsidRPr="0023519F" w:rsidTr="00ED4AB8">
        <w:trPr>
          <w:cantSplit/>
        </w:trPr>
        <w:tc>
          <w:tcPr>
            <w:tcW w:w="455" w:type="pct"/>
            <w:tcBorders>
              <w:top w:val="single" w:sz="4" w:space="0" w:color="auto"/>
              <w:bottom w:val="single" w:sz="4" w:space="0" w:color="auto"/>
            </w:tcBorders>
          </w:tcPr>
          <w:p w:rsidR="00F82194" w:rsidRPr="0023519F" w:rsidRDefault="00F82194" w:rsidP="00E766D1">
            <w:pPr>
              <w:pStyle w:val="Tabletext0"/>
            </w:pPr>
            <w:r w:rsidRPr="0023519F">
              <w:t>1</w:t>
            </w:r>
          </w:p>
        </w:tc>
        <w:tc>
          <w:tcPr>
            <w:tcW w:w="4545" w:type="pct"/>
            <w:tcBorders>
              <w:top w:val="single" w:sz="4" w:space="0" w:color="auto"/>
              <w:bottom w:val="single" w:sz="4" w:space="0" w:color="auto"/>
            </w:tcBorders>
          </w:tcPr>
          <w:p w:rsidR="00F82194" w:rsidRPr="0023519F" w:rsidRDefault="00F82194" w:rsidP="00E766D1">
            <w:pPr>
              <w:pStyle w:val="Tabletext0"/>
            </w:pPr>
            <w:r w:rsidRPr="0023519F">
              <w:t>east along the parallel to 17</w:t>
            </w:r>
            <w:r w:rsidRPr="0023519F">
              <w:rPr>
                <w:rFonts w:ascii="Symbol" w:hAnsi="Symbol"/>
              </w:rPr>
              <w:t></w:t>
            </w:r>
            <w:r w:rsidRPr="0023519F">
              <w:t>12.825′S, 146</w:t>
            </w:r>
            <w:r w:rsidRPr="0023519F">
              <w:rPr>
                <w:rFonts w:ascii="Symbol" w:hAnsi="Symbol"/>
              </w:rPr>
              <w:t></w:t>
            </w:r>
            <w:r w:rsidRPr="0023519F">
              <w:rPr>
                <w:rFonts w:ascii="Symbol" w:hAnsi="Symbol"/>
              </w:rPr>
              <w:t></w:t>
            </w:r>
            <w:r w:rsidRPr="0023519F">
              <w:t>2.704′E;</w:t>
            </w:r>
          </w:p>
        </w:tc>
      </w:tr>
      <w:tr w:rsidR="00F82194" w:rsidRPr="0023519F" w:rsidTr="00ED4AB8">
        <w:trPr>
          <w:cantSplit/>
        </w:trPr>
        <w:tc>
          <w:tcPr>
            <w:tcW w:w="455" w:type="pct"/>
            <w:tcBorders>
              <w:top w:val="single" w:sz="4" w:space="0" w:color="auto"/>
              <w:bottom w:val="single" w:sz="4" w:space="0" w:color="auto"/>
            </w:tcBorders>
          </w:tcPr>
          <w:p w:rsidR="00F82194" w:rsidRPr="0023519F" w:rsidRDefault="00F82194" w:rsidP="00E766D1">
            <w:pPr>
              <w:pStyle w:val="Tabletext0"/>
            </w:pPr>
            <w:r w:rsidRPr="0023519F">
              <w:t>2</w:t>
            </w:r>
          </w:p>
        </w:tc>
        <w:tc>
          <w:tcPr>
            <w:tcW w:w="4545" w:type="pct"/>
            <w:tcBorders>
              <w:top w:val="single" w:sz="4" w:space="0" w:color="auto"/>
              <w:bottom w:val="single" w:sz="4" w:space="0" w:color="auto"/>
            </w:tcBorders>
          </w:tcPr>
          <w:p w:rsidR="00F82194" w:rsidRPr="0023519F" w:rsidRDefault="00F82194" w:rsidP="00E766D1">
            <w:pPr>
              <w:pStyle w:val="Tabletext0"/>
            </w:pPr>
            <w:r w:rsidRPr="0023519F">
              <w:t>south along the meridian to 17</w:t>
            </w:r>
            <w:r w:rsidRPr="0023519F">
              <w:rPr>
                <w:rFonts w:ascii="Symbol" w:hAnsi="Symbol"/>
              </w:rPr>
              <w:t></w:t>
            </w:r>
            <w:r w:rsidRPr="0023519F">
              <w:t>13.395′S, 146</w:t>
            </w:r>
            <w:r w:rsidRPr="0023519F">
              <w:rPr>
                <w:rFonts w:ascii="Symbol" w:hAnsi="Symbol"/>
              </w:rPr>
              <w:t></w:t>
            </w:r>
            <w:r w:rsidRPr="0023519F">
              <w:rPr>
                <w:rFonts w:ascii="Symbol" w:hAnsi="Symbol"/>
              </w:rPr>
              <w:t></w:t>
            </w:r>
            <w:r w:rsidRPr="0023519F">
              <w:t>2.704′E;</w:t>
            </w:r>
          </w:p>
        </w:tc>
      </w:tr>
      <w:tr w:rsidR="00F82194" w:rsidRPr="0023519F" w:rsidTr="00ED4AB8">
        <w:trPr>
          <w:cantSplit/>
        </w:trPr>
        <w:tc>
          <w:tcPr>
            <w:tcW w:w="455" w:type="pct"/>
            <w:tcBorders>
              <w:top w:val="single" w:sz="4" w:space="0" w:color="auto"/>
              <w:bottom w:val="single" w:sz="4" w:space="0" w:color="auto"/>
            </w:tcBorders>
          </w:tcPr>
          <w:p w:rsidR="00F82194" w:rsidRPr="0023519F" w:rsidRDefault="00F82194" w:rsidP="00E766D1">
            <w:pPr>
              <w:pStyle w:val="Tabletext0"/>
            </w:pPr>
            <w:r w:rsidRPr="0023519F">
              <w:t>3</w:t>
            </w:r>
          </w:p>
        </w:tc>
        <w:tc>
          <w:tcPr>
            <w:tcW w:w="4545" w:type="pct"/>
            <w:tcBorders>
              <w:top w:val="single" w:sz="4" w:space="0" w:color="auto"/>
              <w:bottom w:val="single" w:sz="4" w:space="0" w:color="auto"/>
            </w:tcBorders>
          </w:tcPr>
          <w:p w:rsidR="00F82194" w:rsidRPr="0023519F" w:rsidRDefault="00F82194" w:rsidP="00E766D1">
            <w:pPr>
              <w:pStyle w:val="Tabletext0"/>
            </w:pPr>
            <w:r w:rsidRPr="0023519F">
              <w:t>west along the parallel to 17</w:t>
            </w:r>
            <w:r w:rsidRPr="0023519F">
              <w:rPr>
                <w:rFonts w:ascii="Symbol" w:hAnsi="Symbol"/>
              </w:rPr>
              <w:t></w:t>
            </w:r>
            <w:r w:rsidRPr="0023519F">
              <w:t>13.395′S, 146</w:t>
            </w:r>
            <w:r w:rsidRPr="0023519F">
              <w:rPr>
                <w:rFonts w:ascii="Symbol" w:hAnsi="Symbol"/>
              </w:rPr>
              <w:t></w:t>
            </w:r>
            <w:r w:rsidRPr="0023519F">
              <w:rPr>
                <w:rFonts w:ascii="Symbol" w:hAnsi="Symbol"/>
              </w:rPr>
              <w:t></w:t>
            </w:r>
            <w:r w:rsidRPr="0023519F">
              <w:t>2.134′E;</w:t>
            </w:r>
          </w:p>
        </w:tc>
      </w:tr>
      <w:tr w:rsidR="00F82194" w:rsidRPr="0023519F" w:rsidTr="00ED4AB8">
        <w:trPr>
          <w:cantSplit/>
        </w:trPr>
        <w:tc>
          <w:tcPr>
            <w:tcW w:w="455" w:type="pct"/>
            <w:tcBorders>
              <w:top w:val="single" w:sz="4" w:space="0" w:color="auto"/>
              <w:bottom w:val="single" w:sz="12" w:space="0" w:color="auto"/>
            </w:tcBorders>
          </w:tcPr>
          <w:p w:rsidR="00F82194" w:rsidRPr="0023519F" w:rsidRDefault="00F82194" w:rsidP="00E766D1">
            <w:pPr>
              <w:pStyle w:val="Tabletext0"/>
            </w:pPr>
            <w:r w:rsidRPr="0023519F">
              <w:t>4</w:t>
            </w:r>
          </w:p>
        </w:tc>
        <w:tc>
          <w:tcPr>
            <w:tcW w:w="4545" w:type="pct"/>
            <w:tcBorders>
              <w:top w:val="single" w:sz="4" w:space="0" w:color="auto"/>
              <w:bottom w:val="single" w:sz="12" w:space="0" w:color="auto"/>
            </w:tcBorders>
          </w:tcPr>
          <w:p w:rsidR="00F82194" w:rsidRPr="0023519F" w:rsidRDefault="00F82194" w:rsidP="00E766D1">
            <w:pPr>
              <w:pStyle w:val="Tabletext0"/>
            </w:pPr>
            <w:r w:rsidRPr="0023519F">
              <w:t>north along the meridian to the point of commencement.</w:t>
            </w:r>
          </w:p>
        </w:tc>
      </w:tr>
    </w:tbl>
    <w:p w:rsidR="00F82194" w:rsidRPr="0023519F" w:rsidRDefault="00F82194" w:rsidP="00F82194">
      <w:pPr>
        <w:pStyle w:val="SubsectionHead"/>
        <w:rPr>
          <w:rFonts w:ascii="Arial" w:hAnsi="Arial" w:cs="Arial"/>
          <w:b/>
        </w:rPr>
      </w:pPr>
      <w:r w:rsidRPr="0023519F">
        <w:t>Table 66, Part</w:t>
      </w:r>
      <w:r w:rsidR="0023519F">
        <w:t> </w:t>
      </w:r>
      <w:r w:rsidRPr="0023519F">
        <w:t>2</w:t>
      </w:r>
      <w:r w:rsidRPr="0023519F">
        <w:rPr>
          <w:rFonts w:ascii="Arial" w:hAnsi="Arial" w:cs="Arial"/>
        </w:rPr>
        <w:t xml:space="preserve"> </w:t>
      </w:r>
      <w:r w:rsidRPr="0023519F">
        <w:t>Catalina A24</w:t>
      </w:r>
      <w:r w:rsidR="0023519F">
        <w:noBreakHyphen/>
      </w:r>
      <w:r w:rsidRPr="0023519F">
        <w:t>24 Maritime Cultural Heritage Protection SMA</w:t>
      </w:r>
    </w:p>
    <w:p w:rsidR="00F82194" w:rsidRPr="0023519F" w:rsidRDefault="00F82194" w:rsidP="00F82194">
      <w:pPr>
        <w:pStyle w:val="subsection"/>
      </w:pPr>
      <w:r w:rsidRPr="0023519F">
        <w:tab/>
      </w:r>
      <w:r w:rsidRPr="0023519F">
        <w:tab/>
        <w:t>The area bounded by a notional line commencing at 19</w:t>
      </w:r>
      <w:r w:rsidRPr="0023519F">
        <w:rPr>
          <w:rFonts w:ascii="Symbol" w:hAnsi="Symbol"/>
        </w:rPr>
        <w:t></w:t>
      </w:r>
      <w:r w:rsidRPr="0023519F">
        <w:t>49.988′S, 148</w:t>
      </w:r>
      <w:r w:rsidRPr="0023519F">
        <w:rPr>
          <w:rFonts w:ascii="Symbol" w:hAnsi="Symbol"/>
        </w:rPr>
        <w:t></w:t>
      </w:r>
      <w:r w:rsidRPr="0023519F">
        <w:rPr>
          <w:rFonts w:ascii="Symbol" w:hAnsi="Symbol"/>
        </w:rPr>
        <w:t></w:t>
      </w:r>
      <w:r w:rsidRPr="0023519F">
        <w:t>8.734′E then running progressively:</w:t>
      </w:r>
    </w:p>
    <w:p w:rsidR="00F82194" w:rsidRPr="0023519F" w:rsidRDefault="00F82194" w:rsidP="00F82194">
      <w:pPr>
        <w:pStyle w:val="Tabletext0"/>
        <w:rPr>
          <w:rFonts w:eastAsia="MS Mincho"/>
        </w:rPr>
      </w:pPr>
    </w:p>
    <w:tbl>
      <w:tblPr>
        <w:tblW w:w="5000" w:type="pct"/>
        <w:tblLook w:val="0000" w:firstRow="0" w:lastRow="0" w:firstColumn="0" w:lastColumn="0" w:noHBand="0" w:noVBand="0"/>
      </w:tblPr>
      <w:tblGrid>
        <w:gridCol w:w="776"/>
        <w:gridCol w:w="7753"/>
      </w:tblGrid>
      <w:tr w:rsidR="00F82194" w:rsidRPr="0023519F" w:rsidTr="00ED4AB8">
        <w:trPr>
          <w:cantSplit/>
        </w:trPr>
        <w:tc>
          <w:tcPr>
            <w:tcW w:w="455" w:type="pct"/>
            <w:tcBorders>
              <w:top w:val="single" w:sz="4" w:space="0" w:color="auto"/>
              <w:bottom w:val="single" w:sz="4" w:space="0" w:color="auto"/>
            </w:tcBorders>
          </w:tcPr>
          <w:p w:rsidR="00F82194" w:rsidRPr="0023519F" w:rsidRDefault="00F82194" w:rsidP="00E766D1">
            <w:pPr>
              <w:pStyle w:val="Tabletext0"/>
            </w:pPr>
            <w:r w:rsidRPr="0023519F">
              <w:t>1</w:t>
            </w:r>
          </w:p>
        </w:tc>
        <w:tc>
          <w:tcPr>
            <w:tcW w:w="4545" w:type="pct"/>
            <w:tcBorders>
              <w:top w:val="single" w:sz="4" w:space="0" w:color="auto"/>
              <w:bottom w:val="single" w:sz="4" w:space="0" w:color="auto"/>
            </w:tcBorders>
          </w:tcPr>
          <w:p w:rsidR="00F82194" w:rsidRPr="0023519F" w:rsidRDefault="00F82194" w:rsidP="00E766D1">
            <w:pPr>
              <w:pStyle w:val="Tabletext0"/>
            </w:pPr>
            <w:r w:rsidRPr="0023519F">
              <w:t>east along the parallel to 19</w:t>
            </w:r>
            <w:r w:rsidRPr="0023519F">
              <w:rPr>
                <w:rFonts w:ascii="Symbol" w:hAnsi="Symbol"/>
              </w:rPr>
              <w:t></w:t>
            </w:r>
            <w:r w:rsidRPr="0023519F">
              <w:t>49.988′S, 148</w:t>
            </w:r>
            <w:r w:rsidRPr="0023519F">
              <w:rPr>
                <w:rFonts w:ascii="Symbol" w:hAnsi="Symbol"/>
              </w:rPr>
              <w:t></w:t>
            </w:r>
            <w:r w:rsidRPr="0023519F">
              <w:rPr>
                <w:rFonts w:ascii="Symbol" w:hAnsi="Symbol"/>
              </w:rPr>
              <w:t></w:t>
            </w:r>
            <w:r w:rsidRPr="0023519F">
              <w:t>9.304′E;</w:t>
            </w:r>
          </w:p>
        </w:tc>
      </w:tr>
      <w:tr w:rsidR="00F82194" w:rsidRPr="0023519F" w:rsidTr="00ED4AB8">
        <w:trPr>
          <w:cantSplit/>
        </w:trPr>
        <w:tc>
          <w:tcPr>
            <w:tcW w:w="455" w:type="pct"/>
            <w:tcBorders>
              <w:top w:val="single" w:sz="4" w:space="0" w:color="auto"/>
              <w:bottom w:val="single" w:sz="4" w:space="0" w:color="auto"/>
            </w:tcBorders>
          </w:tcPr>
          <w:p w:rsidR="00F82194" w:rsidRPr="0023519F" w:rsidRDefault="00F82194" w:rsidP="00E766D1">
            <w:pPr>
              <w:pStyle w:val="Tabletext0"/>
            </w:pPr>
            <w:r w:rsidRPr="0023519F">
              <w:t>2</w:t>
            </w:r>
          </w:p>
        </w:tc>
        <w:tc>
          <w:tcPr>
            <w:tcW w:w="4545" w:type="pct"/>
            <w:tcBorders>
              <w:top w:val="single" w:sz="4" w:space="0" w:color="auto"/>
              <w:bottom w:val="single" w:sz="4" w:space="0" w:color="auto"/>
            </w:tcBorders>
          </w:tcPr>
          <w:p w:rsidR="00F82194" w:rsidRPr="0023519F" w:rsidRDefault="00F82194" w:rsidP="00E766D1">
            <w:pPr>
              <w:pStyle w:val="Tabletext0"/>
            </w:pPr>
            <w:r w:rsidRPr="0023519F">
              <w:t>south along the meridian to 19</w:t>
            </w:r>
            <w:r w:rsidRPr="0023519F">
              <w:rPr>
                <w:rFonts w:ascii="Symbol" w:hAnsi="Symbol"/>
              </w:rPr>
              <w:t></w:t>
            </w:r>
            <w:r w:rsidRPr="0023519F">
              <w:t>50.558′S, 148</w:t>
            </w:r>
            <w:r w:rsidRPr="0023519F">
              <w:rPr>
                <w:rFonts w:ascii="Symbol" w:hAnsi="Symbol"/>
              </w:rPr>
              <w:t></w:t>
            </w:r>
            <w:r w:rsidRPr="0023519F">
              <w:rPr>
                <w:rFonts w:ascii="Symbol" w:hAnsi="Symbol"/>
              </w:rPr>
              <w:t></w:t>
            </w:r>
            <w:r w:rsidRPr="0023519F">
              <w:t>9.304′E;</w:t>
            </w:r>
          </w:p>
        </w:tc>
      </w:tr>
      <w:tr w:rsidR="00F82194" w:rsidRPr="0023519F" w:rsidTr="00ED4AB8">
        <w:trPr>
          <w:cantSplit/>
        </w:trPr>
        <w:tc>
          <w:tcPr>
            <w:tcW w:w="455" w:type="pct"/>
            <w:tcBorders>
              <w:top w:val="single" w:sz="4" w:space="0" w:color="auto"/>
              <w:bottom w:val="single" w:sz="4" w:space="0" w:color="auto"/>
            </w:tcBorders>
          </w:tcPr>
          <w:p w:rsidR="00F82194" w:rsidRPr="0023519F" w:rsidRDefault="00F82194" w:rsidP="00E766D1">
            <w:pPr>
              <w:pStyle w:val="Tabletext0"/>
            </w:pPr>
            <w:r w:rsidRPr="0023519F">
              <w:t>3</w:t>
            </w:r>
          </w:p>
        </w:tc>
        <w:tc>
          <w:tcPr>
            <w:tcW w:w="4545" w:type="pct"/>
            <w:tcBorders>
              <w:top w:val="single" w:sz="4" w:space="0" w:color="auto"/>
              <w:bottom w:val="single" w:sz="4" w:space="0" w:color="auto"/>
            </w:tcBorders>
          </w:tcPr>
          <w:p w:rsidR="00F82194" w:rsidRPr="0023519F" w:rsidRDefault="00F82194" w:rsidP="00E766D1">
            <w:pPr>
              <w:pStyle w:val="Tabletext0"/>
            </w:pPr>
            <w:r w:rsidRPr="0023519F">
              <w:t>west along the parallel to 19</w:t>
            </w:r>
            <w:r w:rsidRPr="0023519F">
              <w:rPr>
                <w:rFonts w:ascii="Symbol" w:hAnsi="Symbol"/>
              </w:rPr>
              <w:t></w:t>
            </w:r>
            <w:r w:rsidRPr="0023519F">
              <w:t>50.558′S, 148</w:t>
            </w:r>
            <w:r w:rsidRPr="0023519F">
              <w:rPr>
                <w:rFonts w:ascii="Symbol" w:hAnsi="Symbol"/>
              </w:rPr>
              <w:t></w:t>
            </w:r>
            <w:r w:rsidRPr="0023519F">
              <w:rPr>
                <w:rFonts w:ascii="Symbol" w:hAnsi="Symbol"/>
              </w:rPr>
              <w:t></w:t>
            </w:r>
            <w:r w:rsidRPr="0023519F">
              <w:t>8.734′E;</w:t>
            </w:r>
          </w:p>
        </w:tc>
      </w:tr>
      <w:tr w:rsidR="00F82194" w:rsidRPr="0023519F" w:rsidTr="00ED4AB8">
        <w:trPr>
          <w:cantSplit/>
        </w:trPr>
        <w:tc>
          <w:tcPr>
            <w:tcW w:w="455" w:type="pct"/>
            <w:tcBorders>
              <w:top w:val="single" w:sz="4" w:space="0" w:color="auto"/>
              <w:bottom w:val="single" w:sz="12" w:space="0" w:color="auto"/>
            </w:tcBorders>
          </w:tcPr>
          <w:p w:rsidR="00F82194" w:rsidRPr="0023519F" w:rsidRDefault="00F82194" w:rsidP="00E766D1">
            <w:pPr>
              <w:pStyle w:val="Tabletext0"/>
            </w:pPr>
            <w:r w:rsidRPr="0023519F">
              <w:t>4</w:t>
            </w:r>
          </w:p>
        </w:tc>
        <w:tc>
          <w:tcPr>
            <w:tcW w:w="4545" w:type="pct"/>
            <w:tcBorders>
              <w:top w:val="single" w:sz="4" w:space="0" w:color="auto"/>
              <w:bottom w:val="single" w:sz="12" w:space="0" w:color="auto"/>
            </w:tcBorders>
          </w:tcPr>
          <w:p w:rsidR="00F82194" w:rsidRPr="0023519F" w:rsidRDefault="00F82194" w:rsidP="00E766D1">
            <w:pPr>
              <w:pStyle w:val="Tabletext0"/>
            </w:pPr>
            <w:r w:rsidRPr="0023519F">
              <w:t>north along the meridian to the point of commencement.</w:t>
            </w:r>
          </w:p>
        </w:tc>
      </w:tr>
    </w:tbl>
    <w:p w:rsidR="00F82194" w:rsidRPr="0023519F" w:rsidRDefault="00F82194" w:rsidP="00F82194">
      <w:pPr>
        <w:pStyle w:val="ActHead5"/>
      </w:pPr>
      <w:bookmarkStart w:id="72" w:name="_Toc489865852"/>
      <w:r w:rsidRPr="0023519F">
        <w:rPr>
          <w:rStyle w:val="CharSectno"/>
        </w:rPr>
        <w:t>66A</w:t>
      </w:r>
      <w:r w:rsidRPr="0023519F">
        <w:t xml:space="preserve">  Maritime Cultural Heritage Protection SMAs—special management provisions</w:t>
      </w:r>
      <w:bookmarkEnd w:id="72"/>
    </w:p>
    <w:p w:rsidR="00F82194" w:rsidRPr="0023519F" w:rsidRDefault="00F82194" w:rsidP="00F82194">
      <w:pPr>
        <w:pStyle w:val="subsection"/>
      </w:pPr>
      <w:r w:rsidRPr="0023519F">
        <w:tab/>
        <w:t>(1)</w:t>
      </w:r>
      <w:r w:rsidRPr="0023519F">
        <w:tab/>
        <w:t>In this regulation:</w:t>
      </w:r>
    </w:p>
    <w:p w:rsidR="00F82194" w:rsidRPr="0023519F" w:rsidRDefault="00F82194" w:rsidP="00F82194">
      <w:pPr>
        <w:pStyle w:val="Definition"/>
      </w:pPr>
      <w:r w:rsidRPr="0023519F">
        <w:rPr>
          <w:b/>
          <w:i/>
        </w:rPr>
        <w:t>fishing or collecting</w:t>
      </w:r>
      <w:r w:rsidRPr="0023519F">
        <w:t xml:space="preserve"> has the meaning given by the Zoning Plan.</w:t>
      </w:r>
    </w:p>
    <w:p w:rsidR="00F82194" w:rsidRPr="0023519F" w:rsidRDefault="00F82194" w:rsidP="00F82194">
      <w:pPr>
        <w:pStyle w:val="Definition"/>
      </w:pPr>
      <w:r w:rsidRPr="0023519F">
        <w:rPr>
          <w:b/>
          <w:i/>
        </w:rPr>
        <w:t>wreck</w:t>
      </w:r>
      <w:r w:rsidRPr="0023519F">
        <w:t xml:space="preserve"> has the meaning given by the Zoning Plan.</w:t>
      </w:r>
    </w:p>
    <w:p w:rsidR="00F82194" w:rsidRPr="0023519F" w:rsidRDefault="00F82194" w:rsidP="00F82194">
      <w:pPr>
        <w:pStyle w:val="subsection"/>
      </w:pPr>
      <w:r w:rsidRPr="0023519F">
        <w:tab/>
        <w:t>(2)</w:t>
      </w:r>
      <w:r w:rsidRPr="0023519F">
        <w:tab/>
        <w:t>A person must not:</w:t>
      </w:r>
    </w:p>
    <w:p w:rsidR="00F82194" w:rsidRPr="0023519F" w:rsidRDefault="00F82194" w:rsidP="00F82194">
      <w:pPr>
        <w:pStyle w:val="paragraph"/>
      </w:pPr>
      <w:r w:rsidRPr="0023519F">
        <w:tab/>
        <w:t>(a)</w:t>
      </w:r>
      <w:r w:rsidRPr="0023519F">
        <w:tab/>
        <w:t>enter a wreck; or</w:t>
      </w:r>
    </w:p>
    <w:p w:rsidR="00F82194" w:rsidRPr="0023519F" w:rsidRDefault="00F82194" w:rsidP="00F82194">
      <w:pPr>
        <w:pStyle w:val="paragraph"/>
      </w:pPr>
      <w:r w:rsidRPr="0023519F">
        <w:tab/>
        <w:t>(b)</w:t>
      </w:r>
      <w:r w:rsidRPr="0023519F">
        <w:tab/>
        <w:t>approach within 100 metres of a wreck (other than in a non</w:t>
      </w:r>
      <w:r w:rsidR="0023519F">
        <w:noBreakHyphen/>
      </w:r>
      <w:r w:rsidRPr="0023519F">
        <w:t>submersible vessel or aircraft);</w:t>
      </w:r>
    </w:p>
    <w:p w:rsidR="00F82194" w:rsidRPr="0023519F" w:rsidRDefault="00F82194" w:rsidP="00F82194">
      <w:pPr>
        <w:pStyle w:val="subsection2"/>
      </w:pPr>
      <w:r w:rsidRPr="0023519F">
        <w:t>in a Maritime Cultural Heritage Protection SMA without the written permission of the Authority.</w:t>
      </w:r>
    </w:p>
    <w:p w:rsidR="00F82194" w:rsidRPr="0023519F" w:rsidRDefault="00F82194" w:rsidP="00F82194">
      <w:pPr>
        <w:pStyle w:val="subsection"/>
      </w:pPr>
      <w:r w:rsidRPr="0023519F">
        <w:tab/>
        <w:t>(3)</w:t>
      </w:r>
      <w:r w:rsidRPr="0023519F">
        <w:tab/>
        <w:t xml:space="preserve">A person must not, without the written permission of the Authority, operate a vessel in a Maritime Cultural Heritage Protection SMA, other than for the purpose of </w:t>
      </w:r>
      <w:r w:rsidR="00545ED3" w:rsidRPr="0023519F">
        <w:t>transiting the SMA.</w:t>
      </w:r>
    </w:p>
    <w:p w:rsidR="00F82194" w:rsidRPr="0023519F" w:rsidRDefault="00F82194" w:rsidP="00F82194">
      <w:pPr>
        <w:pStyle w:val="subsection"/>
      </w:pPr>
      <w:r w:rsidRPr="0023519F">
        <w:tab/>
        <w:t>(4)</w:t>
      </w:r>
      <w:r w:rsidRPr="0023519F">
        <w:tab/>
        <w:t>A person must not anchor or attempt to anchor a vessel, or deploy the vessel’s anchoring equipment, in a Maritime Cultural Heritage Protection SMA without the written permission of the Authority.</w:t>
      </w:r>
    </w:p>
    <w:p w:rsidR="00F82194" w:rsidRPr="0023519F" w:rsidRDefault="00F82194" w:rsidP="00F82194">
      <w:pPr>
        <w:pStyle w:val="subsection"/>
      </w:pPr>
      <w:r w:rsidRPr="0023519F">
        <w:tab/>
        <w:t>(5)</w:t>
      </w:r>
      <w:r w:rsidRPr="0023519F">
        <w:rPr>
          <w:i/>
        </w:rPr>
        <w:tab/>
      </w:r>
      <w:r w:rsidRPr="0023519F">
        <w:t>A person must not undertake fishing or collecting in a Maritime Cultural Heritage Protection SMA.</w:t>
      </w:r>
    </w:p>
    <w:p w:rsidR="00F82194" w:rsidRPr="0023519F" w:rsidRDefault="00F82194" w:rsidP="00F82194">
      <w:pPr>
        <w:pStyle w:val="notetext"/>
      </w:pPr>
      <w:r w:rsidRPr="0023519F">
        <w:t>Note:</w:t>
      </w:r>
      <w:r w:rsidRPr="0023519F">
        <w:tab/>
        <w:t>See sections</w:t>
      </w:r>
      <w:r w:rsidR="0023519F">
        <w:t> </w:t>
      </w:r>
      <w:r w:rsidRPr="0023519F">
        <w:t>38BA and 38BB of the Act for, respectively, an offence and a civil penalty provision that apply to a person who engages in conduct that contravenes this regulation.</w:t>
      </w:r>
    </w:p>
    <w:p w:rsidR="0055584E" w:rsidRPr="0023519F" w:rsidRDefault="007C1DD5" w:rsidP="008844D2">
      <w:pPr>
        <w:pStyle w:val="ActHead5"/>
      </w:pPr>
      <w:bookmarkStart w:id="73" w:name="_Toc489865853"/>
      <w:r w:rsidRPr="0023519F">
        <w:rPr>
          <w:rStyle w:val="CharSectno"/>
        </w:rPr>
        <w:t>67</w:t>
      </w:r>
      <w:r w:rsidR="008844D2" w:rsidRPr="0023519F">
        <w:t xml:space="preserve">  </w:t>
      </w:r>
      <w:r w:rsidR="0055584E" w:rsidRPr="0023519F">
        <w:t>Emergency Special Management Areas</w:t>
      </w:r>
      <w:bookmarkEnd w:id="73"/>
    </w:p>
    <w:p w:rsidR="0055584E" w:rsidRPr="0023519F" w:rsidRDefault="0055584E" w:rsidP="008844D2">
      <w:pPr>
        <w:pStyle w:val="subsection"/>
      </w:pPr>
      <w:r w:rsidRPr="0023519F">
        <w:tab/>
        <w:t>(1)</w:t>
      </w:r>
      <w:r w:rsidRPr="0023519F">
        <w:tab/>
        <w:t>For subsection</w:t>
      </w:r>
      <w:r w:rsidR="0023519F">
        <w:t> </w:t>
      </w:r>
      <w:r w:rsidRPr="0023519F">
        <w:t>4.2.1(2) of the Zoning Plan, the circumstances in which the Authority may designate an Emergency Special Management Area are that the designation is required for 1 or more of the following purposes:</w:t>
      </w:r>
    </w:p>
    <w:p w:rsidR="0055584E" w:rsidRPr="0023519F" w:rsidRDefault="0055584E" w:rsidP="008844D2">
      <w:pPr>
        <w:pStyle w:val="paragraph"/>
      </w:pPr>
      <w:r w:rsidRPr="0023519F">
        <w:tab/>
        <w:t>(a)</w:t>
      </w:r>
      <w:r w:rsidRPr="0023519F">
        <w:tab/>
        <w:t>conservation of 1 or more species;</w:t>
      </w:r>
    </w:p>
    <w:p w:rsidR="0055584E" w:rsidRPr="0023519F" w:rsidRDefault="0055584E" w:rsidP="008844D2">
      <w:pPr>
        <w:pStyle w:val="paragraph"/>
      </w:pPr>
      <w:r w:rsidRPr="0023519F">
        <w:tab/>
        <w:t>(b)</w:t>
      </w:r>
      <w:r w:rsidRPr="0023519F">
        <w:tab/>
        <w:t>conservation of natural resources;</w:t>
      </w:r>
    </w:p>
    <w:p w:rsidR="0055584E" w:rsidRPr="0023519F" w:rsidRDefault="0055584E" w:rsidP="008844D2">
      <w:pPr>
        <w:pStyle w:val="paragraph"/>
      </w:pPr>
      <w:r w:rsidRPr="0023519F">
        <w:tab/>
        <w:t>(c)</w:t>
      </w:r>
      <w:r w:rsidRPr="0023519F">
        <w:tab/>
        <w:t>protection of cultural or heritage values;</w:t>
      </w:r>
    </w:p>
    <w:p w:rsidR="0055584E" w:rsidRPr="0023519F" w:rsidRDefault="0055584E" w:rsidP="008844D2">
      <w:pPr>
        <w:pStyle w:val="paragraph"/>
      </w:pPr>
      <w:r w:rsidRPr="0023519F">
        <w:tab/>
        <w:t>(d)</w:t>
      </w:r>
      <w:r w:rsidRPr="0023519F">
        <w:tab/>
        <w:t>public safety;</w:t>
      </w:r>
    </w:p>
    <w:p w:rsidR="0055584E" w:rsidRPr="0023519F" w:rsidRDefault="0055584E" w:rsidP="008844D2">
      <w:pPr>
        <w:pStyle w:val="paragraph"/>
      </w:pPr>
      <w:r w:rsidRPr="0023519F">
        <w:tab/>
        <w:t>(e)</w:t>
      </w:r>
      <w:r w:rsidRPr="0023519F">
        <w:tab/>
        <w:t>emergency situations requiring immediate management action.</w:t>
      </w:r>
    </w:p>
    <w:p w:rsidR="0055584E" w:rsidRPr="0023519F" w:rsidRDefault="0055584E" w:rsidP="008844D2">
      <w:pPr>
        <w:pStyle w:val="subsection"/>
      </w:pPr>
      <w:r w:rsidRPr="0023519F">
        <w:tab/>
        <w:t>(2)</w:t>
      </w:r>
      <w:r w:rsidRPr="0023519F">
        <w:tab/>
        <w:t>The designation may be of a part or parts of a zone, or of more than 1 zone.</w:t>
      </w:r>
    </w:p>
    <w:p w:rsidR="0055584E" w:rsidRPr="0023519F" w:rsidRDefault="0055584E" w:rsidP="008844D2">
      <w:pPr>
        <w:pStyle w:val="subsection"/>
      </w:pPr>
      <w:r w:rsidRPr="0023519F">
        <w:tab/>
        <w:t>(3)</w:t>
      </w:r>
      <w:r w:rsidRPr="0023519F">
        <w:tab/>
        <w:t>The designation:</w:t>
      </w:r>
    </w:p>
    <w:p w:rsidR="0055584E" w:rsidRPr="0023519F" w:rsidRDefault="0055584E" w:rsidP="008844D2">
      <w:pPr>
        <w:pStyle w:val="paragraph"/>
      </w:pPr>
      <w:r w:rsidRPr="0023519F">
        <w:tab/>
        <w:t>(a)</w:t>
      </w:r>
      <w:r w:rsidRPr="0023519F">
        <w:tab/>
        <w:t>must specify the area to be designated; and</w:t>
      </w:r>
    </w:p>
    <w:p w:rsidR="0055584E" w:rsidRPr="0023519F" w:rsidRDefault="0055584E" w:rsidP="008844D2">
      <w:pPr>
        <w:pStyle w:val="paragraph"/>
      </w:pPr>
      <w:r w:rsidRPr="0023519F">
        <w:tab/>
        <w:t>(b)</w:t>
      </w:r>
      <w:r w:rsidRPr="0023519F">
        <w:tab/>
        <w:t>must state the special management provisions that will apply to the area; and</w:t>
      </w:r>
    </w:p>
    <w:p w:rsidR="0055584E" w:rsidRPr="0023519F" w:rsidRDefault="0055584E" w:rsidP="008844D2">
      <w:pPr>
        <w:pStyle w:val="paragraph"/>
      </w:pPr>
      <w:r w:rsidRPr="0023519F">
        <w:tab/>
        <w:t>(c)</w:t>
      </w:r>
      <w:r w:rsidRPr="0023519F">
        <w:tab/>
        <w:t>must state the period during which those provisions will apply to the area.</w:t>
      </w:r>
    </w:p>
    <w:p w:rsidR="00A0125A" w:rsidRPr="0023519F" w:rsidRDefault="00A0125A" w:rsidP="008844D2">
      <w:pPr>
        <w:pStyle w:val="subsection"/>
      </w:pPr>
      <w:r w:rsidRPr="0023519F">
        <w:tab/>
        <w:t>(4)</w:t>
      </w:r>
      <w:r w:rsidRPr="0023519F">
        <w:tab/>
        <w:t>The Authority must, as soon as practicable, publish a notice of the designation in 1 or more of the following ways:</w:t>
      </w:r>
    </w:p>
    <w:p w:rsidR="00A0125A" w:rsidRPr="0023519F" w:rsidRDefault="00A0125A" w:rsidP="008844D2">
      <w:pPr>
        <w:pStyle w:val="paragraph"/>
      </w:pPr>
      <w:r w:rsidRPr="0023519F">
        <w:tab/>
        <w:t>(a)</w:t>
      </w:r>
      <w:r w:rsidRPr="0023519F">
        <w:tab/>
        <w:t>in a newspaper that circulates generally in Queensland;</w:t>
      </w:r>
    </w:p>
    <w:p w:rsidR="00A0125A" w:rsidRPr="0023519F" w:rsidRDefault="00A0125A" w:rsidP="008844D2">
      <w:pPr>
        <w:pStyle w:val="paragraph"/>
      </w:pPr>
      <w:r w:rsidRPr="0023519F">
        <w:tab/>
        <w:t>(b)</w:t>
      </w:r>
      <w:r w:rsidRPr="0023519F">
        <w:tab/>
        <w:t>in a local newspaper that circulates in the part of Queensland adjacent to the part of the Marine Park that is designated;</w:t>
      </w:r>
    </w:p>
    <w:p w:rsidR="00A0125A" w:rsidRPr="0023519F" w:rsidRDefault="00A0125A" w:rsidP="008844D2">
      <w:pPr>
        <w:pStyle w:val="paragraph"/>
      </w:pPr>
      <w:r w:rsidRPr="0023519F">
        <w:tab/>
        <w:t>(c)</w:t>
      </w:r>
      <w:r w:rsidRPr="0023519F">
        <w:tab/>
        <w:t>on the Authority’s website.</w:t>
      </w:r>
    </w:p>
    <w:p w:rsidR="00A0125A" w:rsidRPr="0023519F" w:rsidRDefault="00A0125A" w:rsidP="008844D2">
      <w:pPr>
        <w:pStyle w:val="subsection"/>
      </w:pPr>
      <w:r w:rsidRPr="0023519F">
        <w:tab/>
        <w:t>(5)</w:t>
      </w:r>
      <w:r w:rsidRPr="0023519F">
        <w:tab/>
        <w:t>A notice referred to in subregulation</w:t>
      </w:r>
      <w:r w:rsidR="00660BD3" w:rsidRPr="0023519F">
        <w:t> </w:t>
      </w:r>
      <w:r w:rsidRPr="0023519F">
        <w:t>(4) must also state that it is an offence to fail to comply with the special management provisions that apply to the area.</w:t>
      </w:r>
    </w:p>
    <w:p w:rsidR="007A0124" w:rsidRPr="0023519F" w:rsidRDefault="007A0124" w:rsidP="007A0124">
      <w:pPr>
        <w:pStyle w:val="subsection"/>
      </w:pPr>
      <w:r w:rsidRPr="0023519F">
        <w:tab/>
        <w:t>(6)</w:t>
      </w:r>
      <w:r w:rsidRPr="0023519F">
        <w:tab/>
        <w:t>The designation commences from the date it is registered on the Federal Register of Legislation, or a later date specified in it.</w:t>
      </w:r>
    </w:p>
    <w:p w:rsidR="007A0124" w:rsidRPr="0023519F" w:rsidRDefault="007A0124" w:rsidP="007A0124">
      <w:pPr>
        <w:pStyle w:val="notetext"/>
      </w:pPr>
      <w:r w:rsidRPr="0023519F">
        <w:t>Note:</w:t>
      </w:r>
      <w:r w:rsidRPr="0023519F">
        <w:tab/>
        <w:t>A designation is a legislative instrument. All legislative instruments are registered on the Federal Register of Legislation.</w:t>
      </w:r>
    </w:p>
    <w:p w:rsidR="0055584E" w:rsidRPr="0023519F" w:rsidRDefault="0055584E" w:rsidP="008844D2">
      <w:pPr>
        <w:pStyle w:val="subsection"/>
      </w:pPr>
      <w:r w:rsidRPr="0023519F">
        <w:tab/>
        <w:t>(7)</w:t>
      </w:r>
      <w:r w:rsidRPr="0023519F">
        <w:tab/>
        <w:t>The designation ceases to have effect 120 days after it commences unless extended in accordance with subregulation</w:t>
      </w:r>
      <w:r w:rsidR="0023519F">
        <w:t> </w:t>
      </w:r>
      <w:r w:rsidR="007C1DD5" w:rsidRPr="0023519F">
        <w:t>68</w:t>
      </w:r>
      <w:r w:rsidR="00397C04" w:rsidRPr="0023519F">
        <w:t>(</w:t>
      </w:r>
      <w:r w:rsidRPr="0023519F">
        <w:t>2).</w:t>
      </w:r>
    </w:p>
    <w:p w:rsidR="0055584E" w:rsidRPr="0023519F" w:rsidRDefault="007C1DD5" w:rsidP="008844D2">
      <w:pPr>
        <w:pStyle w:val="ActHead5"/>
      </w:pPr>
      <w:bookmarkStart w:id="74" w:name="_Toc489865854"/>
      <w:r w:rsidRPr="0023519F">
        <w:rPr>
          <w:rStyle w:val="CharSectno"/>
        </w:rPr>
        <w:t>68</w:t>
      </w:r>
      <w:r w:rsidR="008844D2" w:rsidRPr="0023519F">
        <w:t xml:space="preserve">  </w:t>
      </w:r>
      <w:r w:rsidR="0055584E" w:rsidRPr="0023519F">
        <w:t>Extension and revocation of designation</w:t>
      </w:r>
      <w:bookmarkEnd w:id="74"/>
    </w:p>
    <w:p w:rsidR="0055584E" w:rsidRPr="0023519F" w:rsidRDefault="0055584E" w:rsidP="008844D2">
      <w:pPr>
        <w:pStyle w:val="subsection"/>
      </w:pPr>
      <w:r w:rsidRPr="0023519F">
        <w:tab/>
        <w:t>(1)</w:t>
      </w:r>
      <w:r w:rsidRPr="0023519F">
        <w:tab/>
        <w:t xml:space="preserve">The Authority may at any time, by notice published in the </w:t>
      </w:r>
      <w:r w:rsidRPr="0023519F">
        <w:rPr>
          <w:i/>
        </w:rPr>
        <w:t>Gazette</w:t>
      </w:r>
      <w:r w:rsidRPr="0023519F">
        <w:t>, revoke a designation under regulation</w:t>
      </w:r>
      <w:r w:rsidR="0023519F">
        <w:t> </w:t>
      </w:r>
      <w:r w:rsidR="007C1DD5" w:rsidRPr="0023519F">
        <w:t>67</w:t>
      </w:r>
      <w:r w:rsidRPr="0023519F">
        <w:t>.</w:t>
      </w:r>
    </w:p>
    <w:p w:rsidR="0055584E" w:rsidRPr="0023519F" w:rsidRDefault="0055584E" w:rsidP="008844D2">
      <w:pPr>
        <w:pStyle w:val="subsection"/>
      </w:pPr>
      <w:r w:rsidRPr="0023519F">
        <w:tab/>
        <w:t>(2)</w:t>
      </w:r>
      <w:r w:rsidRPr="0023519F">
        <w:tab/>
        <w:t xml:space="preserve">Before the designation expires, the Authority may, by notice in the </w:t>
      </w:r>
      <w:r w:rsidRPr="0023519F">
        <w:rPr>
          <w:i/>
        </w:rPr>
        <w:t>Gazette</w:t>
      </w:r>
      <w:r w:rsidRPr="0023519F">
        <w:t>, extend the designation for a further period mentioned in the notice, being a period of not more than 60</w:t>
      </w:r>
      <w:r w:rsidR="004E6386" w:rsidRPr="0023519F">
        <w:t> </w:t>
      </w:r>
      <w:r w:rsidRPr="0023519F">
        <w:t>days.</w:t>
      </w:r>
    </w:p>
    <w:p w:rsidR="0055584E" w:rsidRPr="0023519F" w:rsidRDefault="007C1DD5" w:rsidP="008844D2">
      <w:pPr>
        <w:pStyle w:val="ActHead5"/>
      </w:pPr>
      <w:bookmarkStart w:id="75" w:name="_Toc489865855"/>
      <w:r w:rsidRPr="0023519F">
        <w:rPr>
          <w:rStyle w:val="CharSectno"/>
        </w:rPr>
        <w:t>69</w:t>
      </w:r>
      <w:r w:rsidR="008844D2" w:rsidRPr="0023519F">
        <w:t xml:space="preserve">  </w:t>
      </w:r>
      <w:r w:rsidR="0055584E" w:rsidRPr="0023519F">
        <w:t>Entry to zones for purpose of taking certain protected species</w:t>
      </w:r>
      <w:bookmarkEnd w:id="75"/>
    </w:p>
    <w:p w:rsidR="0055584E" w:rsidRPr="0023519F" w:rsidRDefault="0055584E" w:rsidP="008844D2">
      <w:pPr>
        <w:pStyle w:val="subsection"/>
      </w:pPr>
      <w:r w:rsidRPr="0023519F">
        <w:tab/>
      </w:r>
      <w:r w:rsidRPr="0023519F">
        <w:tab/>
        <w:t>For paragraph</w:t>
      </w:r>
      <w:r w:rsidR="0023519F">
        <w:t> </w:t>
      </w:r>
      <w:r w:rsidRPr="0023519F">
        <w:t>5.3</w:t>
      </w:r>
      <w:r w:rsidR="00397C04" w:rsidRPr="0023519F">
        <w:t>(</w:t>
      </w:r>
      <w:r w:rsidRPr="0023519F">
        <w:t>c) of the Zoning Plan:</w:t>
      </w:r>
    </w:p>
    <w:p w:rsidR="0055584E" w:rsidRPr="0023519F" w:rsidRDefault="0055584E" w:rsidP="008844D2">
      <w:pPr>
        <w:pStyle w:val="paragraph"/>
      </w:pPr>
      <w:r w:rsidRPr="0023519F">
        <w:tab/>
        <w:t>(a)</w:t>
      </w:r>
      <w:r w:rsidRPr="0023519F">
        <w:tab/>
        <w:t xml:space="preserve">the following purpose is prescribed, that is, the taking of an animal of the species </w:t>
      </w:r>
      <w:r w:rsidRPr="0023519F">
        <w:rPr>
          <w:i/>
        </w:rPr>
        <w:t xml:space="preserve">Solegnathus hardwickii </w:t>
      </w:r>
      <w:r w:rsidRPr="0023519F">
        <w:t xml:space="preserve">or </w:t>
      </w:r>
      <w:r w:rsidRPr="0023519F">
        <w:rPr>
          <w:i/>
        </w:rPr>
        <w:t>S.</w:t>
      </w:r>
      <w:r w:rsidR="004E6386" w:rsidRPr="0023519F">
        <w:rPr>
          <w:i/>
        </w:rPr>
        <w:t> </w:t>
      </w:r>
      <w:r w:rsidRPr="0023519F">
        <w:rPr>
          <w:i/>
        </w:rPr>
        <w:t>dunckeri</w:t>
      </w:r>
      <w:r w:rsidRPr="0023519F">
        <w:t>; and</w:t>
      </w:r>
    </w:p>
    <w:p w:rsidR="0055584E" w:rsidRPr="0023519F" w:rsidRDefault="0055584E" w:rsidP="008844D2">
      <w:pPr>
        <w:pStyle w:val="paragraph"/>
      </w:pPr>
      <w:r w:rsidRPr="0023519F">
        <w:tab/>
        <w:t>(b)</w:t>
      </w:r>
      <w:r w:rsidRPr="0023519F">
        <w:tab/>
        <w:t xml:space="preserve">the following limitation is prescribed, that is, that the taking must be in accordance with </w:t>
      </w:r>
      <w:r w:rsidR="001A39EB" w:rsidRPr="0023519F">
        <w:t>Queensland fisheries legislation</w:t>
      </w:r>
      <w:r w:rsidRPr="0023519F">
        <w:t>.</w:t>
      </w:r>
    </w:p>
    <w:p w:rsidR="0055584E" w:rsidRPr="0023519F" w:rsidRDefault="008844D2" w:rsidP="008844D2">
      <w:pPr>
        <w:pStyle w:val="notetext"/>
      </w:pPr>
      <w:r w:rsidRPr="0023519F">
        <w:t>Note:</w:t>
      </w:r>
      <w:r w:rsidRPr="0023519F">
        <w:tab/>
      </w:r>
      <w:r w:rsidR="0055584E" w:rsidRPr="0023519F">
        <w:t>The 2 species mentioned are pipefish, of the family Syngnathidae. All species of that family are otherwise protected</w:t>
      </w:r>
      <w:r w:rsidRPr="0023519F">
        <w:t>—</w:t>
      </w:r>
      <w:r w:rsidR="0055584E" w:rsidRPr="0023519F">
        <w:t>see regulation</w:t>
      </w:r>
      <w:r w:rsidR="0023519F">
        <w:t> </w:t>
      </w:r>
      <w:r w:rsidR="007C1DD5" w:rsidRPr="0023519F">
        <w:t>29</w:t>
      </w:r>
      <w:r w:rsidR="0055584E" w:rsidRPr="0023519F">
        <w:t>.</w:t>
      </w:r>
    </w:p>
    <w:p w:rsidR="0055584E" w:rsidRPr="0023519F" w:rsidRDefault="007C1DD5" w:rsidP="008844D2">
      <w:pPr>
        <w:pStyle w:val="ActHead5"/>
      </w:pPr>
      <w:bookmarkStart w:id="76" w:name="_Toc489865856"/>
      <w:r w:rsidRPr="0023519F">
        <w:rPr>
          <w:rStyle w:val="CharSectno"/>
        </w:rPr>
        <w:t>72</w:t>
      </w:r>
      <w:r w:rsidR="008844D2" w:rsidRPr="0023519F">
        <w:t xml:space="preserve">  </w:t>
      </w:r>
      <w:r w:rsidR="0055584E" w:rsidRPr="0023519F">
        <w:t>Contravening directions</w:t>
      </w:r>
      <w:bookmarkEnd w:id="76"/>
    </w:p>
    <w:p w:rsidR="0055584E" w:rsidRPr="0023519F" w:rsidRDefault="0055584E" w:rsidP="008844D2">
      <w:pPr>
        <w:pStyle w:val="subsection"/>
      </w:pPr>
      <w:r w:rsidRPr="0023519F">
        <w:tab/>
        <w:t>(1)</w:t>
      </w:r>
      <w:r w:rsidRPr="0023519F">
        <w:tab/>
        <w:t>If a person notifies the Authority in accordance with section</w:t>
      </w:r>
      <w:r w:rsidR="0023519F">
        <w:t> </w:t>
      </w:r>
      <w:r w:rsidR="001A39EB" w:rsidRPr="0023519F">
        <w:t>38BC of the Act that the person proposes to engage in conduct in the zone (including using or entering the zone)</w:t>
      </w:r>
      <w:r w:rsidRPr="0023519F">
        <w:t>, the Authority may give to the person a direction in respect of the person’s</w:t>
      </w:r>
      <w:r w:rsidR="001A39EB" w:rsidRPr="0023519F">
        <w:t xml:space="preserve"> conduct in the zone (including the person’s use of, or entry to, the zone)</w:t>
      </w:r>
      <w:r w:rsidRPr="0023519F">
        <w:t>.</w:t>
      </w:r>
    </w:p>
    <w:p w:rsidR="0055584E" w:rsidRPr="0023519F" w:rsidRDefault="0055584E" w:rsidP="00187DE0">
      <w:pPr>
        <w:pStyle w:val="subsection"/>
        <w:keepNext/>
        <w:keepLines/>
      </w:pPr>
      <w:r w:rsidRPr="0023519F">
        <w:tab/>
        <w:t>(2)</w:t>
      </w:r>
      <w:r w:rsidRPr="0023519F">
        <w:tab/>
        <w:t>The direction may be any direction that is reasonably necessary for the protection or preservation of the Marine Park or property or things in the Marine Park, but must not require the person to remove a structure, landing area, farming facility, vessel, aircraft or other thing that is in the Marine Park.</w:t>
      </w:r>
    </w:p>
    <w:p w:rsidR="0055584E" w:rsidRPr="0023519F" w:rsidRDefault="0055584E" w:rsidP="008844D2">
      <w:pPr>
        <w:pStyle w:val="subsection"/>
      </w:pPr>
      <w:r w:rsidRPr="0023519F">
        <w:tab/>
        <w:t>(3)</w:t>
      </w:r>
      <w:r w:rsidRPr="0023519F">
        <w:tab/>
        <w:t>A direction given under subregulation</w:t>
      </w:r>
      <w:r w:rsidR="00660BD3" w:rsidRPr="0023519F">
        <w:t> </w:t>
      </w:r>
      <w:r w:rsidRPr="0023519F">
        <w:t>(1) is declared to be a direction to which section</w:t>
      </w:r>
      <w:r w:rsidR="0023519F">
        <w:t> </w:t>
      </w:r>
      <w:r w:rsidR="001A39EB" w:rsidRPr="0023519F">
        <w:t>38DC</w:t>
      </w:r>
      <w:r w:rsidRPr="0023519F">
        <w:t xml:space="preserve"> of the Act applies.</w:t>
      </w:r>
    </w:p>
    <w:p w:rsidR="0055584E" w:rsidRPr="0023519F" w:rsidRDefault="007C1DD5" w:rsidP="008844D2">
      <w:pPr>
        <w:pStyle w:val="ActHead5"/>
      </w:pPr>
      <w:bookmarkStart w:id="77" w:name="_Toc489865857"/>
      <w:r w:rsidRPr="0023519F">
        <w:rPr>
          <w:rStyle w:val="CharSectno"/>
        </w:rPr>
        <w:t>73</w:t>
      </w:r>
      <w:r w:rsidR="008844D2" w:rsidRPr="0023519F">
        <w:t xml:space="preserve">  </w:t>
      </w:r>
      <w:r w:rsidR="0055584E" w:rsidRPr="0023519F">
        <w:t>Commercial activities on Low Island</w:t>
      </w:r>
      <w:bookmarkEnd w:id="77"/>
    </w:p>
    <w:p w:rsidR="0055584E" w:rsidRPr="0023519F" w:rsidRDefault="0055584E" w:rsidP="008844D2">
      <w:pPr>
        <w:pStyle w:val="subsection"/>
      </w:pPr>
      <w:r w:rsidRPr="0023519F">
        <w:tab/>
      </w:r>
      <w:r w:rsidR="00B64281" w:rsidRPr="0023519F">
        <w:t>(1)</w:t>
      </w:r>
      <w:r w:rsidRPr="0023519F">
        <w:tab/>
        <w:t>A person must not carry on a business on Low Island except a business that involves:</w:t>
      </w:r>
    </w:p>
    <w:p w:rsidR="0055584E" w:rsidRPr="0023519F" w:rsidRDefault="0055584E" w:rsidP="008844D2">
      <w:pPr>
        <w:pStyle w:val="paragraph"/>
      </w:pPr>
      <w:r w:rsidRPr="0023519F">
        <w:tab/>
        <w:t>(a)</w:t>
      </w:r>
      <w:r w:rsidRPr="0023519F">
        <w:tab/>
        <w:t>selling materials or services of an educational nature that relate to the Marine Park; or</w:t>
      </w:r>
    </w:p>
    <w:p w:rsidR="0055584E" w:rsidRPr="0023519F" w:rsidRDefault="0055584E" w:rsidP="008844D2">
      <w:pPr>
        <w:pStyle w:val="paragraph"/>
      </w:pPr>
      <w:r w:rsidRPr="0023519F">
        <w:tab/>
        <w:t>(b)</w:t>
      </w:r>
      <w:r w:rsidRPr="0023519F">
        <w:tab/>
        <w:t>providing guided tours of the island.</w:t>
      </w:r>
    </w:p>
    <w:p w:rsidR="0026546D" w:rsidRPr="0023519F" w:rsidRDefault="0026546D" w:rsidP="0026546D">
      <w:pPr>
        <w:pStyle w:val="Penalty"/>
        <w:rPr>
          <w:color w:val="000000"/>
        </w:rPr>
      </w:pPr>
      <w:r w:rsidRPr="0023519F">
        <w:t>Penalty:</w:t>
      </w:r>
      <w:r w:rsidRPr="0023519F">
        <w:tab/>
        <w:t>50</w:t>
      </w:r>
      <w:r w:rsidRPr="0023519F">
        <w:rPr>
          <w:color w:val="000000"/>
        </w:rPr>
        <w:t xml:space="preserve"> penalty units.</w:t>
      </w:r>
    </w:p>
    <w:p w:rsidR="00B64281" w:rsidRPr="0023519F" w:rsidRDefault="00B64281" w:rsidP="00B64281">
      <w:pPr>
        <w:pStyle w:val="subsection"/>
      </w:pPr>
      <w:r w:rsidRPr="0023519F">
        <w:tab/>
        <w:t>(2)</w:t>
      </w:r>
      <w:r w:rsidRPr="0023519F">
        <w:tab/>
        <w:t>An offence against this regulation is an offence of strict liability.</w:t>
      </w:r>
    </w:p>
    <w:p w:rsidR="005C79C9" w:rsidRPr="0023519F" w:rsidRDefault="005C79C9" w:rsidP="008844D2">
      <w:pPr>
        <w:pStyle w:val="ActHead3"/>
        <w:pageBreakBefore/>
      </w:pPr>
      <w:bookmarkStart w:id="78" w:name="_Toc489865858"/>
      <w:r w:rsidRPr="0023519F">
        <w:rPr>
          <w:rStyle w:val="CharDivNo"/>
        </w:rPr>
        <w:t>Division</w:t>
      </w:r>
      <w:r w:rsidR="0023519F" w:rsidRPr="0023519F">
        <w:rPr>
          <w:rStyle w:val="CharDivNo"/>
        </w:rPr>
        <w:t> </w:t>
      </w:r>
      <w:r w:rsidRPr="0023519F">
        <w:rPr>
          <w:rStyle w:val="CharDivNo"/>
        </w:rPr>
        <w:t>2.2A</w:t>
      </w:r>
      <w:r w:rsidR="008844D2" w:rsidRPr="0023519F">
        <w:t>—</w:t>
      </w:r>
      <w:r w:rsidRPr="0023519F">
        <w:rPr>
          <w:rStyle w:val="CharDivText"/>
        </w:rPr>
        <w:t>Fishing and related offences</w:t>
      </w:r>
      <w:bookmarkEnd w:id="78"/>
    </w:p>
    <w:p w:rsidR="005C79C9" w:rsidRPr="0023519F" w:rsidRDefault="005C79C9" w:rsidP="008844D2">
      <w:pPr>
        <w:pStyle w:val="ActHead5"/>
      </w:pPr>
      <w:bookmarkStart w:id="79" w:name="_Toc489865859"/>
      <w:r w:rsidRPr="0023519F">
        <w:rPr>
          <w:rStyle w:val="CharSectno"/>
        </w:rPr>
        <w:t>73A</w:t>
      </w:r>
      <w:r w:rsidR="008844D2" w:rsidRPr="0023519F">
        <w:t xml:space="preserve">  </w:t>
      </w:r>
      <w:r w:rsidRPr="0023519F">
        <w:t>Definitions for Division</w:t>
      </w:r>
      <w:bookmarkEnd w:id="79"/>
    </w:p>
    <w:p w:rsidR="005C79C9" w:rsidRPr="0023519F" w:rsidRDefault="005C79C9" w:rsidP="008844D2">
      <w:pPr>
        <w:pStyle w:val="subsection"/>
      </w:pPr>
      <w:r w:rsidRPr="0023519F">
        <w:tab/>
      </w:r>
      <w:r w:rsidRPr="0023519F">
        <w:tab/>
        <w:t>In this Division:</w:t>
      </w:r>
    </w:p>
    <w:p w:rsidR="005C79C9" w:rsidRPr="0023519F" w:rsidRDefault="005C79C9" w:rsidP="008844D2">
      <w:pPr>
        <w:pStyle w:val="Definition"/>
      </w:pPr>
      <w:r w:rsidRPr="0023519F">
        <w:rPr>
          <w:b/>
          <w:i/>
        </w:rPr>
        <w:t xml:space="preserve">Buffer Zone </w:t>
      </w:r>
      <w:r w:rsidRPr="0023519F">
        <w:t>means the zone described in the Zoning Plan as the Buffer Zone.</w:t>
      </w:r>
    </w:p>
    <w:p w:rsidR="005C79C9" w:rsidRPr="0023519F" w:rsidRDefault="005C79C9" w:rsidP="008844D2">
      <w:pPr>
        <w:pStyle w:val="Definition"/>
      </w:pPr>
      <w:r w:rsidRPr="0023519F">
        <w:rPr>
          <w:b/>
          <w:i/>
        </w:rPr>
        <w:t xml:space="preserve">Conservation Park Zone </w:t>
      </w:r>
      <w:r w:rsidRPr="0023519F">
        <w:t>means the zone described in the Zoning Plan as the Conservation Park Zone.</w:t>
      </w:r>
    </w:p>
    <w:p w:rsidR="00612BF7" w:rsidRPr="0023519F" w:rsidRDefault="00612BF7" w:rsidP="008844D2">
      <w:pPr>
        <w:pStyle w:val="Definition"/>
      </w:pPr>
      <w:r w:rsidRPr="0023519F">
        <w:rPr>
          <w:b/>
          <w:i/>
        </w:rPr>
        <w:t xml:space="preserve">Marine National Park Zone </w:t>
      </w:r>
      <w:r w:rsidRPr="0023519F">
        <w:t>means the zone described in the Zoning Plan as the Marine National Park Zone.</w:t>
      </w:r>
    </w:p>
    <w:p w:rsidR="005C79C9" w:rsidRPr="0023519F" w:rsidRDefault="005C79C9" w:rsidP="008844D2">
      <w:pPr>
        <w:pStyle w:val="ActHead5"/>
      </w:pPr>
      <w:bookmarkStart w:id="80" w:name="_Toc489865860"/>
      <w:r w:rsidRPr="0023519F">
        <w:rPr>
          <w:rStyle w:val="CharSectno"/>
        </w:rPr>
        <w:t>73B</w:t>
      </w:r>
      <w:r w:rsidR="008844D2" w:rsidRPr="0023519F">
        <w:t xml:space="preserve">  </w:t>
      </w:r>
      <w:r w:rsidRPr="0023519F">
        <w:t>Conservation Park Zone</w:t>
      </w:r>
      <w:r w:rsidR="008844D2" w:rsidRPr="0023519F">
        <w:t>—</w:t>
      </w:r>
      <w:r w:rsidRPr="0023519F">
        <w:t>fishing offence</w:t>
      </w:r>
      <w:bookmarkEnd w:id="80"/>
    </w:p>
    <w:p w:rsidR="001A39EB" w:rsidRPr="0023519F" w:rsidRDefault="001A39EB" w:rsidP="008844D2">
      <w:pPr>
        <w:pStyle w:val="subsection"/>
      </w:pPr>
      <w:r w:rsidRPr="0023519F">
        <w:tab/>
        <w:t>(1)</w:t>
      </w:r>
      <w:r w:rsidRPr="0023519F">
        <w:tab/>
        <w:t>A person commits an offence if:</w:t>
      </w:r>
    </w:p>
    <w:p w:rsidR="001A39EB" w:rsidRPr="0023519F" w:rsidRDefault="001A39EB" w:rsidP="008844D2">
      <w:pPr>
        <w:pStyle w:val="paragraph"/>
      </w:pPr>
      <w:r w:rsidRPr="0023519F">
        <w:tab/>
        <w:t>(a)</w:t>
      </w:r>
      <w:r w:rsidRPr="0023519F">
        <w:tab/>
        <w:t>the person fishes in the Conservation Park Zone; and</w:t>
      </w:r>
    </w:p>
    <w:p w:rsidR="001A39EB" w:rsidRPr="0023519F" w:rsidRDefault="001A39EB" w:rsidP="008844D2">
      <w:pPr>
        <w:pStyle w:val="paragraph"/>
      </w:pPr>
      <w:r w:rsidRPr="0023519F">
        <w:tab/>
        <w:t>(b)</w:t>
      </w:r>
      <w:r w:rsidRPr="0023519F">
        <w:tab/>
        <w:t>the person uses more than:</w:t>
      </w:r>
    </w:p>
    <w:p w:rsidR="001A39EB" w:rsidRPr="0023519F" w:rsidRDefault="001A39EB" w:rsidP="008844D2">
      <w:pPr>
        <w:pStyle w:val="paragraphsub"/>
      </w:pPr>
      <w:r w:rsidRPr="0023519F">
        <w:tab/>
        <w:t>(i)</w:t>
      </w:r>
      <w:r w:rsidRPr="0023519F">
        <w:tab/>
        <w:t>1 hand</w:t>
      </w:r>
      <w:r w:rsidR="0023519F">
        <w:noBreakHyphen/>
      </w:r>
      <w:r w:rsidRPr="0023519F">
        <w:t>held rod or handline; and</w:t>
      </w:r>
    </w:p>
    <w:p w:rsidR="001A39EB" w:rsidRPr="0023519F" w:rsidRDefault="001A39EB" w:rsidP="008844D2">
      <w:pPr>
        <w:pStyle w:val="paragraphsub"/>
      </w:pPr>
      <w:r w:rsidRPr="0023519F">
        <w:tab/>
        <w:t>(ii)</w:t>
      </w:r>
      <w:r w:rsidRPr="0023519F">
        <w:tab/>
        <w:t>1 hook attached to that line; and</w:t>
      </w:r>
    </w:p>
    <w:p w:rsidR="001A39EB" w:rsidRPr="0023519F" w:rsidRDefault="001A39EB" w:rsidP="008844D2">
      <w:pPr>
        <w:pStyle w:val="paragraph"/>
      </w:pPr>
      <w:r w:rsidRPr="0023519F">
        <w:tab/>
        <w:t>(c)</w:t>
      </w:r>
      <w:r w:rsidRPr="0023519F">
        <w:tab/>
        <w:t>the person does not hold a permission authorising the fishing.</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(2)</w:t>
      </w:r>
      <w:r w:rsidRPr="0023519F">
        <w:tab/>
        <w:t>An offence against subregulation</w:t>
      </w:r>
      <w:r w:rsidR="00660BD3" w:rsidRPr="0023519F">
        <w:t> </w:t>
      </w:r>
      <w:r w:rsidRPr="0023519F">
        <w:t>(1) is an offence of strict liability.</w:t>
      </w:r>
    </w:p>
    <w:p w:rsidR="00050303" w:rsidRPr="0023519F" w:rsidRDefault="008844D2" w:rsidP="008844D2">
      <w:pPr>
        <w:pStyle w:val="notetext"/>
      </w:pPr>
      <w:r w:rsidRPr="0023519F">
        <w:t>Note:</w:t>
      </w:r>
      <w:r w:rsidRPr="0023519F">
        <w:tab/>
      </w:r>
      <w:r w:rsidR="00050303" w:rsidRPr="0023519F">
        <w:t>Section</w:t>
      </w:r>
      <w:r w:rsidR="0023519F">
        <w:t> </w:t>
      </w:r>
      <w:r w:rsidR="00050303" w:rsidRPr="0023519F">
        <w:t>2.4.3 of the Zoning Plan allows the Conservation Park Zone to be used, without the written permission of the Authority, for particular kinds of fishing, including limited line fishing.</w:t>
      </w:r>
    </w:p>
    <w:p w:rsidR="005C79C9" w:rsidRPr="0023519F" w:rsidRDefault="005C79C9" w:rsidP="008844D2">
      <w:pPr>
        <w:pStyle w:val="subsection"/>
      </w:pPr>
      <w:r w:rsidRPr="0023519F">
        <w:tab/>
        <w:t>(3)</w:t>
      </w:r>
      <w:r w:rsidRPr="0023519F">
        <w:tab/>
        <w:t>In this regulation:</w:t>
      </w:r>
    </w:p>
    <w:p w:rsidR="005C79C9" w:rsidRPr="0023519F" w:rsidRDefault="005C79C9" w:rsidP="008844D2">
      <w:pPr>
        <w:pStyle w:val="Definition"/>
      </w:pPr>
      <w:r w:rsidRPr="0023519F">
        <w:rPr>
          <w:b/>
          <w:i/>
        </w:rPr>
        <w:t xml:space="preserve">fish </w:t>
      </w:r>
      <w:r w:rsidRPr="0023519F">
        <w:t xml:space="preserve">has the same meaning as </w:t>
      </w:r>
      <w:r w:rsidRPr="0023519F">
        <w:rPr>
          <w:b/>
          <w:i/>
        </w:rPr>
        <w:t xml:space="preserve">fishing or collecting </w:t>
      </w:r>
      <w:r w:rsidRPr="0023519F">
        <w:t>has in the Zoning Plan.</w:t>
      </w:r>
    </w:p>
    <w:p w:rsidR="005C79C9" w:rsidRPr="0023519F" w:rsidRDefault="005C79C9" w:rsidP="008844D2">
      <w:pPr>
        <w:pStyle w:val="Definition"/>
      </w:pPr>
      <w:r w:rsidRPr="0023519F">
        <w:rPr>
          <w:b/>
          <w:i/>
        </w:rPr>
        <w:t xml:space="preserve">hook </w:t>
      </w:r>
      <w:r w:rsidRPr="0023519F">
        <w:t>has the same meaning as it has in the Zoning Plan.</w:t>
      </w:r>
    </w:p>
    <w:p w:rsidR="005C79C9" w:rsidRPr="0023519F" w:rsidRDefault="008844D2" w:rsidP="008844D2">
      <w:pPr>
        <w:pStyle w:val="notetext"/>
      </w:pPr>
      <w:r w:rsidRPr="0023519F">
        <w:t>Note:</w:t>
      </w:r>
      <w:r w:rsidRPr="0023519F">
        <w:tab/>
      </w:r>
      <w:r w:rsidR="005C79C9" w:rsidRPr="0023519F">
        <w:t xml:space="preserve">For the definition of </w:t>
      </w:r>
      <w:r w:rsidR="005C79C9" w:rsidRPr="0023519F">
        <w:rPr>
          <w:b/>
          <w:i/>
        </w:rPr>
        <w:t xml:space="preserve">hook </w:t>
      </w:r>
      <w:r w:rsidR="005C79C9" w:rsidRPr="0023519F">
        <w:t>for the Zoning Plan, see regulation</w:t>
      </w:r>
      <w:r w:rsidR="0023519F">
        <w:t> </w:t>
      </w:r>
      <w:r w:rsidR="005C79C9" w:rsidRPr="0023519F">
        <w:t>17.</w:t>
      </w:r>
    </w:p>
    <w:p w:rsidR="00612BF7" w:rsidRPr="0023519F" w:rsidRDefault="00612BF7" w:rsidP="000E3C15">
      <w:pPr>
        <w:pStyle w:val="ActHead5"/>
      </w:pPr>
      <w:bookmarkStart w:id="81" w:name="_Toc489865861"/>
      <w:r w:rsidRPr="0023519F">
        <w:rPr>
          <w:rStyle w:val="CharSectno"/>
        </w:rPr>
        <w:t>73BA</w:t>
      </w:r>
      <w:r w:rsidR="008844D2" w:rsidRPr="0023519F">
        <w:t xml:space="preserve">  </w:t>
      </w:r>
      <w:r w:rsidRPr="0023519F">
        <w:t>Marine National Park Zone</w:t>
      </w:r>
      <w:r w:rsidR="008844D2" w:rsidRPr="0023519F">
        <w:t>—</w:t>
      </w:r>
      <w:r w:rsidRPr="0023519F">
        <w:t>fishing offence</w:t>
      </w:r>
      <w:bookmarkEnd w:id="81"/>
    </w:p>
    <w:p w:rsidR="001A39EB" w:rsidRPr="0023519F" w:rsidRDefault="001A39EB" w:rsidP="000E3C15">
      <w:pPr>
        <w:pStyle w:val="subsection"/>
        <w:keepNext/>
        <w:keepLines/>
      </w:pPr>
      <w:r w:rsidRPr="0023519F">
        <w:tab/>
        <w:t>(1)</w:t>
      </w:r>
      <w:r w:rsidRPr="0023519F">
        <w:tab/>
        <w:t>A person commits an offence if:</w:t>
      </w:r>
    </w:p>
    <w:p w:rsidR="001A39EB" w:rsidRPr="0023519F" w:rsidRDefault="001A39EB" w:rsidP="000E3C15">
      <w:pPr>
        <w:pStyle w:val="paragraph"/>
        <w:keepNext/>
        <w:keepLines/>
      </w:pPr>
      <w:r w:rsidRPr="0023519F">
        <w:tab/>
        <w:t>(a)</w:t>
      </w:r>
      <w:r w:rsidRPr="0023519F">
        <w:tab/>
        <w:t>the person fishes in the Marine National Park Zone; and</w:t>
      </w:r>
    </w:p>
    <w:p w:rsidR="001A39EB" w:rsidRPr="0023519F" w:rsidRDefault="001A39EB" w:rsidP="008844D2">
      <w:pPr>
        <w:pStyle w:val="paragraph"/>
      </w:pPr>
      <w:r w:rsidRPr="0023519F">
        <w:tab/>
        <w:t>(b)</w:t>
      </w:r>
      <w:r w:rsidRPr="0023519F">
        <w:tab/>
        <w:t>the fishing is not for a purpose set out in section</w:t>
      </w:r>
      <w:r w:rsidR="0023519F">
        <w:t> </w:t>
      </w:r>
      <w:r w:rsidRPr="0023519F">
        <w:t>2.7.3 of the Zoning Plan; and</w:t>
      </w:r>
    </w:p>
    <w:p w:rsidR="001A39EB" w:rsidRPr="0023519F" w:rsidRDefault="001A39EB" w:rsidP="008844D2">
      <w:pPr>
        <w:pStyle w:val="paragraph"/>
      </w:pPr>
      <w:r w:rsidRPr="0023519F">
        <w:tab/>
        <w:t>(c)</w:t>
      </w:r>
      <w:r w:rsidRPr="0023519F">
        <w:tab/>
        <w:t>the person does not hold a permission authorising the fishing.</w:t>
      </w:r>
    </w:p>
    <w:p w:rsidR="00612BF7" w:rsidRPr="0023519F" w:rsidRDefault="008844D2" w:rsidP="00612BF7">
      <w:pPr>
        <w:pStyle w:val="Penalty"/>
      </w:pPr>
      <w:r w:rsidRPr="0023519F">
        <w:t>Penalty:</w:t>
      </w:r>
      <w:r w:rsidRPr="0023519F">
        <w:tab/>
      </w:r>
      <w:r w:rsidR="00612BF7" w:rsidRPr="0023519F">
        <w:t>50 penalty units.</w:t>
      </w:r>
    </w:p>
    <w:p w:rsidR="00612BF7" w:rsidRPr="0023519F" w:rsidRDefault="008844D2" w:rsidP="008844D2">
      <w:pPr>
        <w:pStyle w:val="notetext"/>
      </w:pPr>
      <w:r w:rsidRPr="0023519F">
        <w:t>Note:</w:t>
      </w:r>
      <w:r w:rsidRPr="0023519F">
        <w:tab/>
      </w:r>
      <w:r w:rsidR="00612BF7" w:rsidRPr="0023519F">
        <w:t>Section</w:t>
      </w:r>
      <w:r w:rsidR="0023519F">
        <w:t> </w:t>
      </w:r>
      <w:r w:rsidR="00612BF7" w:rsidRPr="0023519F">
        <w:t>2.7.3 of the Zoning Plan allows the Marine National Park Zone to be used, without the written permission of the Authority, for particular purposes, including activities otherwise permitted by the section or in accordance with an accredited traditional use of marine resources agreement and any requirements relating to the operation of that agreement prescribed in the Regulations.</w:t>
      </w:r>
    </w:p>
    <w:p w:rsidR="00612BF7" w:rsidRPr="0023519F" w:rsidRDefault="00612BF7" w:rsidP="008844D2">
      <w:pPr>
        <w:pStyle w:val="subsection"/>
      </w:pPr>
      <w:r w:rsidRPr="0023519F">
        <w:tab/>
        <w:t>(2)</w:t>
      </w:r>
      <w:r w:rsidRPr="0023519F">
        <w:tab/>
        <w:t>An offence against subregulation</w:t>
      </w:r>
      <w:r w:rsidR="00660BD3" w:rsidRPr="0023519F">
        <w:t> </w:t>
      </w:r>
      <w:r w:rsidRPr="0023519F">
        <w:t>(1) is an offence of strict liability.</w:t>
      </w:r>
    </w:p>
    <w:p w:rsidR="00612BF7" w:rsidRPr="0023519F" w:rsidRDefault="00612BF7" w:rsidP="008844D2">
      <w:pPr>
        <w:pStyle w:val="subsection"/>
      </w:pPr>
      <w:r w:rsidRPr="0023519F">
        <w:tab/>
        <w:t>(3)</w:t>
      </w:r>
      <w:r w:rsidRPr="0023519F">
        <w:tab/>
        <w:t>In this regulation:</w:t>
      </w:r>
    </w:p>
    <w:p w:rsidR="00612BF7" w:rsidRPr="0023519F" w:rsidRDefault="00612BF7" w:rsidP="008844D2">
      <w:pPr>
        <w:pStyle w:val="Definition"/>
      </w:pPr>
      <w:r w:rsidRPr="0023519F">
        <w:rPr>
          <w:b/>
          <w:i/>
        </w:rPr>
        <w:t xml:space="preserve">fish </w:t>
      </w:r>
      <w:r w:rsidRPr="0023519F">
        <w:t xml:space="preserve">has the same meaning as </w:t>
      </w:r>
      <w:r w:rsidRPr="0023519F">
        <w:rPr>
          <w:b/>
          <w:i/>
        </w:rPr>
        <w:t xml:space="preserve">fishing or collecting </w:t>
      </w:r>
      <w:r w:rsidRPr="0023519F">
        <w:t>has in the Zoning Plan.</w:t>
      </w:r>
    </w:p>
    <w:p w:rsidR="005C79C9" w:rsidRPr="0023519F" w:rsidRDefault="005C79C9" w:rsidP="008844D2">
      <w:pPr>
        <w:pStyle w:val="ActHead5"/>
      </w:pPr>
      <w:bookmarkStart w:id="82" w:name="_Toc489865862"/>
      <w:r w:rsidRPr="0023519F">
        <w:rPr>
          <w:rStyle w:val="CharSectno"/>
        </w:rPr>
        <w:t>73C</w:t>
      </w:r>
      <w:r w:rsidR="008844D2" w:rsidRPr="0023519F">
        <w:t xml:space="preserve">  </w:t>
      </w:r>
      <w:r w:rsidRPr="0023519F">
        <w:t>Dories in non</w:t>
      </w:r>
      <w:r w:rsidR="0023519F">
        <w:noBreakHyphen/>
      </w:r>
      <w:r w:rsidRPr="0023519F">
        <w:t>fishing areas</w:t>
      </w:r>
      <w:bookmarkEnd w:id="82"/>
    </w:p>
    <w:p w:rsidR="005C79C9" w:rsidRPr="0023519F" w:rsidRDefault="005C79C9" w:rsidP="008844D2">
      <w:pPr>
        <w:pStyle w:val="subsection"/>
      </w:pPr>
      <w:r w:rsidRPr="0023519F">
        <w:tab/>
        <w:t>(1)</w:t>
      </w:r>
      <w:r w:rsidRPr="0023519F">
        <w:tab/>
        <w:t>The master of a primary commercial fishing vessel in association with which a dory is licensed or used commits an offence if the master does not have the dory under tow by, or otherwise attached to, the primary vessel when the dory is in a non</w:t>
      </w:r>
      <w:r w:rsidR="0023519F">
        <w:noBreakHyphen/>
      </w:r>
      <w:r w:rsidRPr="0023519F">
        <w:t>fishing area of the Marine Park.</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(2)</w:t>
      </w:r>
      <w:r w:rsidRPr="0023519F">
        <w:tab/>
        <w:t>A person who holds a licence or other permission (however described) in force under a Commonwealth, State or Territory law permitting a primary commercial fishing vessel to be used to take fish commits an offence if a dory that is licensed or used in association with the primary vessel is not under tow by, or otherwise attached to, the primary vessel when the dory is in a non</w:t>
      </w:r>
      <w:r w:rsidR="0023519F">
        <w:noBreakHyphen/>
      </w:r>
      <w:r w:rsidRPr="0023519F">
        <w:t>fishing area of the Marine Park.</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(3)</w:t>
      </w:r>
      <w:r w:rsidRPr="0023519F">
        <w:tab/>
        <w:t>A person commits an offence if:</w:t>
      </w:r>
    </w:p>
    <w:p w:rsidR="005C79C9" w:rsidRPr="0023519F" w:rsidRDefault="005C79C9" w:rsidP="008844D2">
      <w:pPr>
        <w:pStyle w:val="paragraph"/>
      </w:pPr>
      <w:r w:rsidRPr="0023519F">
        <w:tab/>
        <w:t>(a)</w:t>
      </w:r>
      <w:r w:rsidRPr="0023519F">
        <w:tab/>
        <w:t>the person is in, or on, a dory that is in a non</w:t>
      </w:r>
      <w:r w:rsidR="0023519F">
        <w:noBreakHyphen/>
      </w:r>
      <w:r w:rsidRPr="0023519F">
        <w:t>fishing area of the Marine Park; and</w:t>
      </w:r>
    </w:p>
    <w:p w:rsidR="005C79C9" w:rsidRPr="0023519F" w:rsidRDefault="005C79C9" w:rsidP="008844D2">
      <w:pPr>
        <w:pStyle w:val="paragraph"/>
      </w:pPr>
      <w:r w:rsidRPr="0023519F">
        <w:tab/>
        <w:t>(b)</w:t>
      </w:r>
      <w:r w:rsidRPr="0023519F">
        <w:tab/>
        <w:t>the dory is not under tow by, or otherwise attached to, the primary commercial fishing vessel in association with which the dory is licensed or used.</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(4)</w:t>
      </w:r>
      <w:r w:rsidRPr="0023519F">
        <w:tab/>
        <w:t>An offence against subregulation</w:t>
      </w:r>
      <w:r w:rsidR="00660BD3" w:rsidRPr="0023519F">
        <w:t> </w:t>
      </w:r>
      <w:r w:rsidRPr="0023519F">
        <w:t>(1), (2) or (3) is an offence of strict liability.</w:t>
      </w:r>
    </w:p>
    <w:p w:rsidR="00050303" w:rsidRPr="0023519F" w:rsidRDefault="008844D2" w:rsidP="008844D2">
      <w:pPr>
        <w:pStyle w:val="notetext"/>
      </w:pPr>
      <w:r w:rsidRPr="0023519F">
        <w:t>Note:</w:t>
      </w:r>
      <w:r w:rsidRPr="0023519F">
        <w:tab/>
      </w:r>
      <w:r w:rsidR="00050303" w:rsidRPr="0023519F">
        <w:t>For defences to a prosecution under subregulation</w:t>
      </w:r>
      <w:r w:rsidR="00660BD3" w:rsidRPr="0023519F">
        <w:t> </w:t>
      </w:r>
      <w:r w:rsidR="00050303" w:rsidRPr="0023519F">
        <w:t>(1), (2) or (3), see regulation</w:t>
      </w:r>
      <w:r w:rsidR="0023519F">
        <w:t> </w:t>
      </w:r>
      <w:r w:rsidR="00050303" w:rsidRPr="0023519F">
        <w:t>73D.</w:t>
      </w:r>
    </w:p>
    <w:p w:rsidR="005C79C9" w:rsidRPr="0023519F" w:rsidRDefault="005C79C9" w:rsidP="008844D2">
      <w:pPr>
        <w:pStyle w:val="subsection"/>
      </w:pPr>
      <w:r w:rsidRPr="0023519F">
        <w:tab/>
        <w:t>(5)</w:t>
      </w:r>
      <w:r w:rsidRPr="0023519F">
        <w:tab/>
        <w:t>In this regulation:</w:t>
      </w:r>
    </w:p>
    <w:p w:rsidR="005C79C9" w:rsidRPr="0023519F" w:rsidRDefault="005C79C9" w:rsidP="008844D2">
      <w:pPr>
        <w:pStyle w:val="Definition"/>
      </w:pPr>
      <w:r w:rsidRPr="0023519F">
        <w:rPr>
          <w:b/>
          <w:i/>
        </w:rPr>
        <w:t>non</w:t>
      </w:r>
      <w:r w:rsidR="0023519F">
        <w:rPr>
          <w:b/>
          <w:i/>
        </w:rPr>
        <w:noBreakHyphen/>
      </w:r>
      <w:r w:rsidRPr="0023519F">
        <w:rPr>
          <w:b/>
          <w:i/>
        </w:rPr>
        <w:t xml:space="preserve">fishing area of the Marine Park </w:t>
      </w:r>
      <w:r w:rsidRPr="0023519F">
        <w:t>means:</w:t>
      </w:r>
    </w:p>
    <w:p w:rsidR="005C79C9" w:rsidRPr="0023519F" w:rsidRDefault="005C79C9" w:rsidP="008844D2">
      <w:pPr>
        <w:pStyle w:val="paragraph"/>
      </w:pPr>
      <w:r w:rsidRPr="0023519F">
        <w:tab/>
        <w:t>(a)</w:t>
      </w:r>
      <w:r w:rsidRPr="0023519F">
        <w:tab/>
        <w:t>a zone described in the Zoning Plan as:</w:t>
      </w:r>
    </w:p>
    <w:p w:rsidR="005C79C9" w:rsidRPr="0023519F" w:rsidRDefault="005C79C9" w:rsidP="008844D2">
      <w:pPr>
        <w:pStyle w:val="paragraphsub"/>
      </w:pPr>
      <w:r w:rsidRPr="0023519F">
        <w:tab/>
        <w:t>(i)</w:t>
      </w:r>
      <w:r w:rsidRPr="0023519F">
        <w:tab/>
        <w:t>the Marine National Park Zone; or</w:t>
      </w:r>
    </w:p>
    <w:p w:rsidR="005C79C9" w:rsidRPr="0023519F" w:rsidRDefault="005C79C9" w:rsidP="008844D2">
      <w:pPr>
        <w:pStyle w:val="paragraphsub"/>
      </w:pPr>
      <w:r w:rsidRPr="0023519F">
        <w:tab/>
        <w:t>(ii)</w:t>
      </w:r>
      <w:r w:rsidRPr="0023519F">
        <w:tab/>
        <w:t>the Scientific Research Zone; or</w:t>
      </w:r>
    </w:p>
    <w:p w:rsidR="005C79C9" w:rsidRPr="0023519F" w:rsidRDefault="005C79C9" w:rsidP="008844D2">
      <w:pPr>
        <w:pStyle w:val="paragraphsub"/>
      </w:pPr>
      <w:r w:rsidRPr="0023519F">
        <w:tab/>
        <w:t>(iii)</w:t>
      </w:r>
      <w:r w:rsidRPr="0023519F">
        <w:tab/>
        <w:t>the Preservation Zone; or</w:t>
      </w:r>
    </w:p>
    <w:p w:rsidR="005C79C9" w:rsidRPr="0023519F" w:rsidRDefault="005C79C9" w:rsidP="008844D2">
      <w:pPr>
        <w:pStyle w:val="paragraph"/>
      </w:pPr>
      <w:r w:rsidRPr="0023519F">
        <w:tab/>
        <w:t>(b)</w:t>
      </w:r>
      <w:r w:rsidRPr="0023519F">
        <w:tab/>
        <w:t>any other area of the Marine Park where the taking of fish is not permitted.</w:t>
      </w:r>
    </w:p>
    <w:p w:rsidR="005C79C9" w:rsidRPr="0023519F" w:rsidRDefault="005C79C9" w:rsidP="008844D2">
      <w:pPr>
        <w:pStyle w:val="Definition"/>
      </w:pPr>
      <w:r w:rsidRPr="0023519F">
        <w:rPr>
          <w:b/>
          <w:bCs/>
          <w:i/>
          <w:iCs/>
        </w:rPr>
        <w:t>take</w:t>
      </w:r>
      <w:r w:rsidRPr="0023519F">
        <w:t>, in relation to fish, includes:</w:t>
      </w:r>
    </w:p>
    <w:p w:rsidR="005C79C9" w:rsidRPr="0023519F" w:rsidRDefault="005C79C9" w:rsidP="008844D2">
      <w:pPr>
        <w:pStyle w:val="paragraph"/>
      </w:pPr>
      <w:r w:rsidRPr="0023519F">
        <w:tab/>
        <w:t>(a)</w:t>
      </w:r>
      <w:r w:rsidRPr="0023519F">
        <w:tab/>
        <w:t>catch, capture, gather or obtain fish by any means; or</w:t>
      </w:r>
    </w:p>
    <w:p w:rsidR="005C79C9" w:rsidRPr="0023519F" w:rsidRDefault="005C79C9" w:rsidP="008844D2">
      <w:pPr>
        <w:pStyle w:val="paragraph"/>
      </w:pPr>
      <w:r w:rsidRPr="0023519F">
        <w:tab/>
        <w:t>(b)</w:t>
      </w:r>
      <w:r w:rsidRPr="0023519F">
        <w:tab/>
        <w:t>engage in conduct, or an operation, that results in the death of fish.</w:t>
      </w:r>
    </w:p>
    <w:p w:rsidR="005C79C9" w:rsidRPr="0023519F" w:rsidRDefault="005C79C9" w:rsidP="008844D2">
      <w:pPr>
        <w:pStyle w:val="ActHead5"/>
      </w:pPr>
      <w:bookmarkStart w:id="83" w:name="_Toc489865863"/>
      <w:r w:rsidRPr="0023519F">
        <w:rPr>
          <w:rStyle w:val="CharSectno"/>
        </w:rPr>
        <w:t>73D</w:t>
      </w:r>
      <w:r w:rsidR="008844D2" w:rsidRPr="0023519F">
        <w:t xml:space="preserve">  </w:t>
      </w:r>
      <w:r w:rsidRPr="0023519F">
        <w:t>Defences to prosecutions under regulation</w:t>
      </w:r>
      <w:r w:rsidR="0023519F">
        <w:t> </w:t>
      </w:r>
      <w:r w:rsidRPr="0023519F">
        <w:t>73C</w:t>
      </w:r>
      <w:bookmarkEnd w:id="83"/>
    </w:p>
    <w:p w:rsidR="005C79C9" w:rsidRPr="0023519F" w:rsidRDefault="005C79C9" w:rsidP="008844D2">
      <w:pPr>
        <w:pStyle w:val="subsection"/>
      </w:pPr>
      <w:r w:rsidRPr="0023519F">
        <w:tab/>
        <w:t>(1)</w:t>
      </w:r>
      <w:r w:rsidRPr="0023519F">
        <w:tab/>
        <w:t>It is a defence to a prosecution under subregulation</w:t>
      </w:r>
      <w:r w:rsidR="0023519F">
        <w:t> </w:t>
      </w:r>
      <w:r w:rsidRPr="0023519F">
        <w:t>73C</w:t>
      </w:r>
      <w:r w:rsidR="00397C04" w:rsidRPr="0023519F">
        <w:t>(</w:t>
      </w:r>
      <w:r w:rsidRPr="0023519F">
        <w:t>1), (2) or (3) if, throughout the period during which the dory was detached from the primary commercial fishing vessel while the dory was in a non</w:t>
      </w:r>
      <w:r w:rsidR="0023519F">
        <w:noBreakHyphen/>
      </w:r>
      <w:r w:rsidRPr="0023519F">
        <w:t>fishing area of the Marine Park, the dory:</w:t>
      </w:r>
    </w:p>
    <w:p w:rsidR="005C79C9" w:rsidRPr="0023519F" w:rsidRDefault="005C79C9" w:rsidP="008844D2">
      <w:pPr>
        <w:pStyle w:val="paragraph"/>
      </w:pPr>
      <w:r w:rsidRPr="0023519F">
        <w:tab/>
        <w:t>(a)</w:t>
      </w:r>
      <w:r w:rsidRPr="0023519F">
        <w:tab/>
        <w:t>was in the area described in Part</w:t>
      </w:r>
      <w:r w:rsidR="0023519F">
        <w:t> </w:t>
      </w:r>
      <w:r w:rsidRPr="0023519F">
        <w:t>6 of Schedule</w:t>
      </w:r>
      <w:r w:rsidR="0023519F">
        <w:t> </w:t>
      </w:r>
      <w:r w:rsidRPr="0023519F">
        <w:t>1 to the Zoning Plan as MNP</w:t>
      </w:r>
      <w:r w:rsidR="0023519F">
        <w:noBreakHyphen/>
      </w:r>
      <w:r w:rsidRPr="0023519F">
        <w:t>13</w:t>
      </w:r>
      <w:r w:rsidR="0023519F">
        <w:noBreakHyphen/>
      </w:r>
      <w:r w:rsidRPr="0023519F">
        <w:t>1015 (Night Island); and</w:t>
      </w:r>
    </w:p>
    <w:p w:rsidR="005C79C9" w:rsidRPr="0023519F" w:rsidRDefault="005C79C9" w:rsidP="008844D2">
      <w:pPr>
        <w:pStyle w:val="paragraph"/>
      </w:pPr>
      <w:r w:rsidRPr="0023519F">
        <w:tab/>
        <w:t>(b)</w:t>
      </w:r>
      <w:r w:rsidRPr="0023519F">
        <w:tab/>
        <w:t>stayed within 500</w:t>
      </w:r>
      <w:r w:rsidR="004E6386" w:rsidRPr="0023519F">
        <w:t> </w:t>
      </w:r>
      <w:r w:rsidRPr="0023519F">
        <w:t>metres of a fishing industry service vessel for which a permission is in force.</w:t>
      </w:r>
    </w:p>
    <w:p w:rsidR="005C79C9" w:rsidRPr="0023519F" w:rsidRDefault="005C79C9" w:rsidP="008844D2">
      <w:pPr>
        <w:pStyle w:val="subsection"/>
      </w:pPr>
      <w:r w:rsidRPr="0023519F">
        <w:tab/>
        <w:t>(2)</w:t>
      </w:r>
      <w:r w:rsidRPr="0023519F">
        <w:tab/>
        <w:t>Also, it is a defence to a prosecution under subregulation</w:t>
      </w:r>
      <w:r w:rsidR="0023519F">
        <w:t> </w:t>
      </w:r>
      <w:r w:rsidRPr="0023519F">
        <w:t>73C</w:t>
      </w:r>
      <w:r w:rsidR="00397C04" w:rsidRPr="0023519F">
        <w:t>(</w:t>
      </w:r>
      <w:r w:rsidRPr="0023519F">
        <w:t>1), (2) or (3) if, throughout the period during which the dory was detached from the primary commercial fishing vessel while the dory was in a non</w:t>
      </w:r>
      <w:r w:rsidR="0023519F">
        <w:noBreakHyphen/>
      </w:r>
      <w:r w:rsidRPr="0023519F">
        <w:t>fishing area of the Marine Park:</w:t>
      </w:r>
    </w:p>
    <w:p w:rsidR="005C79C9" w:rsidRPr="0023519F" w:rsidRDefault="005C79C9" w:rsidP="008844D2">
      <w:pPr>
        <w:pStyle w:val="paragraph"/>
      </w:pPr>
      <w:r w:rsidRPr="0023519F">
        <w:tab/>
        <w:t>(a)</w:t>
      </w:r>
      <w:r w:rsidRPr="0023519F">
        <w:tab/>
        <w:t>the dory was engaged in:</w:t>
      </w:r>
    </w:p>
    <w:p w:rsidR="005C79C9" w:rsidRPr="0023519F" w:rsidRDefault="005C79C9" w:rsidP="008844D2">
      <w:pPr>
        <w:pStyle w:val="paragraphsub"/>
      </w:pPr>
      <w:r w:rsidRPr="0023519F">
        <w:tab/>
        <w:t>(i)</w:t>
      </w:r>
      <w:r w:rsidRPr="0023519F">
        <w:tab/>
        <w:t>the rescue, or attempted rescue, of an endangered person; or</w:t>
      </w:r>
    </w:p>
    <w:p w:rsidR="005C79C9" w:rsidRPr="0023519F" w:rsidRDefault="005C79C9" w:rsidP="008844D2">
      <w:pPr>
        <w:pStyle w:val="paragraphsub"/>
      </w:pPr>
      <w:r w:rsidRPr="0023519F">
        <w:tab/>
        <w:t>(ii)</w:t>
      </w:r>
      <w:r w:rsidRPr="0023519F">
        <w:tab/>
        <w:t>the provision of assistance to an endangered aircraft, vessel or other structure to prevent or mitigate the occurrence of damage to the environment or to the aircraft, vessel or structure; and</w:t>
      </w:r>
    </w:p>
    <w:p w:rsidR="005C79C9" w:rsidRPr="0023519F" w:rsidRDefault="005C79C9" w:rsidP="008844D2">
      <w:pPr>
        <w:pStyle w:val="paragraph"/>
      </w:pPr>
      <w:r w:rsidRPr="0023519F">
        <w:tab/>
        <w:t>(b)</w:t>
      </w:r>
      <w:r w:rsidRPr="0023519F">
        <w:tab/>
        <w:t>any equipment on the dory normally used for fishing or collecting was stowed or secured.</w:t>
      </w:r>
    </w:p>
    <w:p w:rsidR="005C79C9" w:rsidRPr="0023519F" w:rsidRDefault="005C79C9" w:rsidP="008844D2">
      <w:pPr>
        <w:pStyle w:val="subsection"/>
      </w:pPr>
      <w:r w:rsidRPr="0023519F">
        <w:tab/>
        <w:t>(3)</w:t>
      </w:r>
      <w:r w:rsidRPr="0023519F">
        <w:tab/>
        <w:t>In addition, it is a defence to a prosecution under subregulation</w:t>
      </w:r>
      <w:r w:rsidR="0023519F">
        <w:t> </w:t>
      </w:r>
      <w:r w:rsidRPr="0023519F">
        <w:t>73C</w:t>
      </w:r>
      <w:r w:rsidR="00397C04" w:rsidRPr="0023519F">
        <w:t>(</w:t>
      </w:r>
      <w:r w:rsidRPr="0023519F">
        <w:t>1), (2) or (3) if, throughout the period during which the dory was detached from the primary commercial fishing vessel while the dory was in a non</w:t>
      </w:r>
      <w:r w:rsidR="0023519F">
        <w:noBreakHyphen/>
      </w:r>
      <w:r w:rsidRPr="0023519F">
        <w:t>fishing area of the Marine Park:</w:t>
      </w:r>
    </w:p>
    <w:p w:rsidR="005C79C9" w:rsidRPr="0023519F" w:rsidRDefault="005C79C9" w:rsidP="008844D2">
      <w:pPr>
        <w:pStyle w:val="paragraph"/>
      </w:pPr>
      <w:r w:rsidRPr="0023519F">
        <w:tab/>
        <w:t>(a)</w:t>
      </w:r>
      <w:r w:rsidRPr="0023519F">
        <w:tab/>
        <w:t>the dory was engaged in the conveyance of a person on a direct journey from land to the primary vessel, or from the primary vessel to land; and</w:t>
      </w:r>
    </w:p>
    <w:p w:rsidR="005C79C9" w:rsidRPr="0023519F" w:rsidRDefault="005C79C9" w:rsidP="008844D2">
      <w:pPr>
        <w:pStyle w:val="paragraph"/>
      </w:pPr>
      <w:r w:rsidRPr="0023519F">
        <w:tab/>
        <w:t>(b)</w:t>
      </w:r>
      <w:r w:rsidRPr="0023519F">
        <w:tab/>
        <w:t>at all times during the period of the conveyance, the primary vessel remained within 1</w:t>
      </w:r>
      <w:r w:rsidR="004E6386" w:rsidRPr="0023519F">
        <w:t> </w:t>
      </w:r>
      <w:r w:rsidRPr="0023519F">
        <w:t>nautical mile of both the dory and the land (not including any coral reefs); and</w:t>
      </w:r>
    </w:p>
    <w:p w:rsidR="005C79C9" w:rsidRPr="0023519F" w:rsidRDefault="005C79C9" w:rsidP="008844D2">
      <w:pPr>
        <w:pStyle w:val="paragraph"/>
      </w:pPr>
      <w:r w:rsidRPr="0023519F">
        <w:tab/>
        <w:t>(c)</w:t>
      </w:r>
      <w:r w:rsidRPr="0023519F">
        <w:tab/>
        <w:t>any equipment on the dory normally used for fishing or collecting was stowed or secured.</w:t>
      </w:r>
    </w:p>
    <w:p w:rsidR="005C79C9" w:rsidRPr="0023519F" w:rsidRDefault="008844D2" w:rsidP="008844D2">
      <w:pPr>
        <w:pStyle w:val="notetext"/>
      </w:pPr>
      <w:r w:rsidRPr="0023519F">
        <w:rPr>
          <w:iCs/>
        </w:rPr>
        <w:t>Note:</w:t>
      </w:r>
      <w:r w:rsidRPr="0023519F">
        <w:rPr>
          <w:iCs/>
        </w:rPr>
        <w:tab/>
      </w:r>
      <w:r w:rsidR="005C79C9" w:rsidRPr="0023519F">
        <w:t>A defendant bears an evidential burden in relation to a matter mentioned in subregulation</w:t>
      </w:r>
      <w:r w:rsidR="004E6386" w:rsidRPr="0023519F">
        <w:t> </w:t>
      </w:r>
      <w:r w:rsidR="005C79C9" w:rsidRPr="0023519F">
        <w:t>(1), (2) or (3) (see subsection</w:t>
      </w:r>
      <w:r w:rsidR="0023519F">
        <w:t> </w:t>
      </w:r>
      <w:r w:rsidR="005C79C9" w:rsidRPr="0023519F">
        <w:t>13.3</w:t>
      </w:r>
      <w:r w:rsidR="00397C04" w:rsidRPr="0023519F">
        <w:t>(</w:t>
      </w:r>
      <w:r w:rsidR="005C79C9" w:rsidRPr="0023519F">
        <w:t xml:space="preserve">3) of the </w:t>
      </w:r>
      <w:r w:rsidR="005C79C9" w:rsidRPr="0023519F">
        <w:rPr>
          <w:i/>
          <w:iCs/>
        </w:rPr>
        <w:t>Criminal Code</w:t>
      </w:r>
      <w:r w:rsidR="005C79C9" w:rsidRPr="0023519F">
        <w:t>).</w:t>
      </w:r>
    </w:p>
    <w:p w:rsidR="005C79C9" w:rsidRPr="0023519F" w:rsidRDefault="005C79C9" w:rsidP="00013F89">
      <w:pPr>
        <w:pStyle w:val="subsection"/>
        <w:keepNext/>
        <w:keepLines/>
      </w:pPr>
      <w:r w:rsidRPr="0023519F">
        <w:tab/>
        <w:t>(4)</w:t>
      </w:r>
      <w:r w:rsidRPr="0023519F">
        <w:tab/>
        <w:t>In this regulation:</w:t>
      </w:r>
    </w:p>
    <w:p w:rsidR="005C79C9" w:rsidRPr="0023519F" w:rsidRDefault="005C79C9" w:rsidP="008844D2">
      <w:pPr>
        <w:pStyle w:val="Definition"/>
      </w:pPr>
      <w:r w:rsidRPr="0023519F">
        <w:rPr>
          <w:b/>
          <w:bCs/>
          <w:i/>
          <w:iCs/>
        </w:rPr>
        <w:t>non</w:t>
      </w:r>
      <w:r w:rsidR="0023519F">
        <w:rPr>
          <w:b/>
          <w:bCs/>
          <w:i/>
          <w:iCs/>
        </w:rPr>
        <w:noBreakHyphen/>
      </w:r>
      <w:r w:rsidRPr="0023519F">
        <w:rPr>
          <w:b/>
          <w:bCs/>
          <w:i/>
          <w:iCs/>
        </w:rPr>
        <w:t>fishing area of the Marine Park</w:t>
      </w:r>
      <w:r w:rsidRPr="0023519F">
        <w:rPr>
          <w:b/>
          <w:i/>
        </w:rPr>
        <w:t xml:space="preserve"> </w:t>
      </w:r>
      <w:r w:rsidRPr="0023519F">
        <w:t>has the same meaning as in regulation</w:t>
      </w:r>
      <w:r w:rsidR="0023519F">
        <w:t> </w:t>
      </w:r>
      <w:r w:rsidRPr="0023519F">
        <w:t>73C.</w:t>
      </w:r>
    </w:p>
    <w:p w:rsidR="005C79C9" w:rsidRPr="0023519F" w:rsidRDefault="005C79C9" w:rsidP="008844D2">
      <w:pPr>
        <w:pStyle w:val="ActHead5"/>
      </w:pPr>
      <w:bookmarkStart w:id="84" w:name="_Toc489865864"/>
      <w:r w:rsidRPr="0023519F">
        <w:rPr>
          <w:rStyle w:val="CharSectno"/>
        </w:rPr>
        <w:t>73E</w:t>
      </w:r>
      <w:r w:rsidR="008844D2" w:rsidRPr="0023519F">
        <w:t xml:space="preserve">  </w:t>
      </w:r>
      <w:r w:rsidRPr="0023519F">
        <w:t>Dories in Buffer Zone</w:t>
      </w:r>
      <w:r w:rsidR="008844D2" w:rsidRPr="0023519F">
        <w:t>—</w:t>
      </w:r>
      <w:r w:rsidRPr="0023519F">
        <w:t>offence by master of vessel</w:t>
      </w:r>
      <w:bookmarkEnd w:id="84"/>
    </w:p>
    <w:p w:rsidR="005C79C9" w:rsidRPr="0023519F" w:rsidRDefault="005C79C9" w:rsidP="008844D2">
      <w:pPr>
        <w:pStyle w:val="subsection"/>
      </w:pPr>
      <w:r w:rsidRPr="0023519F">
        <w:tab/>
        <w:t>(1)</w:t>
      </w:r>
      <w:r w:rsidRPr="0023519F">
        <w:tab/>
        <w:t>The master of a primary commercial fishing vessel commits an offence if:</w:t>
      </w:r>
    </w:p>
    <w:p w:rsidR="005C79C9" w:rsidRPr="0023519F" w:rsidRDefault="005C79C9" w:rsidP="008844D2">
      <w:pPr>
        <w:pStyle w:val="paragraph"/>
      </w:pPr>
      <w:r w:rsidRPr="0023519F">
        <w:tab/>
        <w:t>(a)</w:t>
      </w:r>
      <w:r w:rsidRPr="0023519F">
        <w:tab/>
        <w:t>2 or more dories are licensed, or used, in association with the primary vessel; and</w:t>
      </w:r>
    </w:p>
    <w:p w:rsidR="005C79C9" w:rsidRPr="0023519F" w:rsidRDefault="005C79C9" w:rsidP="008844D2">
      <w:pPr>
        <w:pStyle w:val="paragraph"/>
      </w:pPr>
      <w:r w:rsidRPr="0023519F">
        <w:tab/>
        <w:t>(b)</w:t>
      </w:r>
      <w:r w:rsidRPr="0023519F">
        <w:tab/>
        <w:t>at a particular time:</w:t>
      </w:r>
    </w:p>
    <w:p w:rsidR="005C79C9" w:rsidRPr="0023519F" w:rsidRDefault="005C79C9" w:rsidP="008844D2">
      <w:pPr>
        <w:pStyle w:val="paragraphsub"/>
      </w:pPr>
      <w:r w:rsidRPr="0023519F">
        <w:tab/>
        <w:t>(i)</w:t>
      </w:r>
      <w:r w:rsidRPr="0023519F">
        <w:tab/>
        <w:t>2 or more of those dories are in the Buffer Zone; and</w:t>
      </w:r>
    </w:p>
    <w:p w:rsidR="005C79C9" w:rsidRPr="0023519F" w:rsidRDefault="005C79C9" w:rsidP="008844D2">
      <w:pPr>
        <w:pStyle w:val="paragraphsub"/>
      </w:pPr>
      <w:r w:rsidRPr="0023519F">
        <w:tab/>
        <w:t>(ii)</w:t>
      </w:r>
      <w:r w:rsidRPr="0023519F">
        <w:tab/>
        <w:t>more than 1 of those dories is detached from the primary vessel.</w:t>
      </w:r>
    </w:p>
    <w:p w:rsidR="005C79C9" w:rsidRPr="0023519F" w:rsidRDefault="008844D2" w:rsidP="005C79C9">
      <w:pPr>
        <w:pStyle w:val="Penalty"/>
      </w:pPr>
      <w:r w:rsidRPr="0023519F">
        <w:t>Penalty:</w:t>
      </w:r>
      <w:r w:rsidRPr="0023519F">
        <w:tab/>
      </w:r>
      <w:r w:rsidR="005C79C9" w:rsidRPr="0023519F">
        <w:t>50 penalty units.</w:t>
      </w:r>
    </w:p>
    <w:p w:rsidR="005C79C9" w:rsidRPr="0023519F" w:rsidRDefault="005C79C9" w:rsidP="008844D2">
      <w:pPr>
        <w:pStyle w:val="subsection"/>
      </w:pPr>
      <w:r w:rsidRPr="0023519F">
        <w:tab/>
        <w:t>(2)</w:t>
      </w:r>
      <w:r w:rsidRPr="0023519F">
        <w:tab/>
        <w:t>An offence against subregulation</w:t>
      </w:r>
      <w:r w:rsidR="00660BD3" w:rsidRPr="0023519F">
        <w:t> </w:t>
      </w:r>
      <w:r w:rsidRPr="0023519F">
        <w:t>(1) is an offence of strict liability.</w:t>
      </w:r>
    </w:p>
    <w:p w:rsidR="005C79C9" w:rsidRPr="0023519F" w:rsidRDefault="005C79C9" w:rsidP="008844D2">
      <w:pPr>
        <w:pStyle w:val="ActHead5"/>
      </w:pPr>
      <w:bookmarkStart w:id="85" w:name="_Toc489865865"/>
      <w:r w:rsidRPr="0023519F">
        <w:rPr>
          <w:rStyle w:val="CharSectno"/>
        </w:rPr>
        <w:t>73F</w:t>
      </w:r>
      <w:r w:rsidR="008844D2" w:rsidRPr="0023519F">
        <w:t xml:space="preserve">  </w:t>
      </w:r>
      <w:r w:rsidRPr="0023519F">
        <w:t>Dories in Buffer Zone</w:t>
      </w:r>
      <w:r w:rsidR="008844D2" w:rsidRPr="0023519F">
        <w:t>—</w:t>
      </w:r>
      <w:r w:rsidRPr="0023519F">
        <w:t>offence by licence holder of vessel</w:t>
      </w:r>
      <w:bookmarkEnd w:id="85"/>
    </w:p>
    <w:p w:rsidR="005C79C9" w:rsidRPr="0023519F" w:rsidRDefault="005C79C9" w:rsidP="008844D2">
      <w:pPr>
        <w:pStyle w:val="subsection"/>
      </w:pPr>
      <w:r w:rsidRPr="0023519F">
        <w:tab/>
        <w:t>(1)</w:t>
      </w:r>
      <w:r w:rsidRPr="0023519F">
        <w:tab/>
        <w:t>A person who holds a licence or other permission (however described) in force under a Commonwealth, State or Territory law permitting a primary commercial fishing vessel to be used to take fish commits an offence if:</w:t>
      </w:r>
    </w:p>
    <w:p w:rsidR="005C79C9" w:rsidRPr="0023519F" w:rsidRDefault="005C79C9" w:rsidP="008844D2">
      <w:pPr>
        <w:pStyle w:val="paragraph"/>
      </w:pPr>
      <w:r w:rsidRPr="0023519F">
        <w:tab/>
        <w:t>(a)</w:t>
      </w:r>
      <w:r w:rsidRPr="0023519F">
        <w:tab/>
        <w:t>2 or more dories are licensed, or used, in association with the primary vessel; and</w:t>
      </w:r>
    </w:p>
    <w:p w:rsidR="005C79C9" w:rsidRPr="0023519F" w:rsidRDefault="005C79C9" w:rsidP="008844D2">
      <w:pPr>
        <w:pStyle w:val="paragraph"/>
      </w:pPr>
      <w:r w:rsidRPr="0023519F">
        <w:tab/>
        <w:t>(b)</w:t>
      </w:r>
      <w:r w:rsidRPr="0023519F">
        <w:tab/>
        <w:t>at a particular time:</w:t>
      </w:r>
    </w:p>
    <w:p w:rsidR="005C79C9" w:rsidRPr="0023519F" w:rsidRDefault="005C79C9" w:rsidP="008844D2">
      <w:pPr>
        <w:pStyle w:val="paragraphsub"/>
      </w:pPr>
      <w:r w:rsidRPr="0023519F">
        <w:tab/>
        <w:t>(i)</w:t>
      </w:r>
      <w:r w:rsidRPr="0023519F">
        <w:tab/>
        <w:t>2 or more of those dories are in the Buffer Zone; and</w:t>
      </w:r>
    </w:p>
    <w:p w:rsidR="005C79C9" w:rsidRPr="0023519F" w:rsidRDefault="005C79C9" w:rsidP="008844D2">
      <w:pPr>
        <w:pStyle w:val="paragraphsub"/>
      </w:pPr>
      <w:r w:rsidRPr="0023519F">
        <w:tab/>
        <w:t>(ii)</w:t>
      </w:r>
      <w:r w:rsidRPr="0023519F">
        <w:tab/>
        <w:t>more than 1 of those dories is detached from the primary vessel.</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(2)</w:t>
      </w:r>
      <w:r w:rsidRPr="0023519F">
        <w:tab/>
        <w:t>An offence against subregulation</w:t>
      </w:r>
      <w:r w:rsidR="00660BD3" w:rsidRPr="0023519F">
        <w:t> </w:t>
      </w:r>
      <w:r w:rsidRPr="0023519F">
        <w:t>(1) is an offence of strict liability.</w:t>
      </w:r>
    </w:p>
    <w:p w:rsidR="005C79C9" w:rsidRPr="0023519F" w:rsidRDefault="005C79C9" w:rsidP="00013F89">
      <w:pPr>
        <w:pStyle w:val="ActHead5"/>
      </w:pPr>
      <w:bookmarkStart w:id="86" w:name="_Toc489865866"/>
      <w:r w:rsidRPr="0023519F">
        <w:rPr>
          <w:rStyle w:val="CharSectno"/>
        </w:rPr>
        <w:t>73G</w:t>
      </w:r>
      <w:r w:rsidR="008844D2" w:rsidRPr="0023519F">
        <w:t xml:space="preserve">  </w:t>
      </w:r>
      <w:r w:rsidRPr="0023519F">
        <w:t>Dories in Buffer Zone</w:t>
      </w:r>
      <w:r w:rsidR="008844D2" w:rsidRPr="0023519F">
        <w:t>—</w:t>
      </w:r>
      <w:r w:rsidRPr="0023519F">
        <w:t>offence by person on a dory</w:t>
      </w:r>
      <w:bookmarkEnd w:id="86"/>
    </w:p>
    <w:p w:rsidR="005C79C9" w:rsidRPr="0023519F" w:rsidRDefault="005C79C9" w:rsidP="00013F89">
      <w:pPr>
        <w:pStyle w:val="subsection"/>
        <w:keepNext/>
        <w:keepLines/>
      </w:pPr>
      <w:r w:rsidRPr="0023519F">
        <w:tab/>
      </w:r>
      <w:r w:rsidRPr="0023519F">
        <w:tab/>
        <w:t>A person commits an offence if:</w:t>
      </w:r>
    </w:p>
    <w:p w:rsidR="005C79C9" w:rsidRPr="0023519F" w:rsidRDefault="005C79C9" w:rsidP="00013F89">
      <w:pPr>
        <w:pStyle w:val="paragraph"/>
        <w:keepNext/>
        <w:keepLines/>
      </w:pPr>
      <w:r w:rsidRPr="0023519F">
        <w:tab/>
        <w:t>(a)</w:t>
      </w:r>
      <w:r w:rsidRPr="0023519F">
        <w:tab/>
        <w:t>2 or more dories are licensed, or used, in association with a primary commercial fishing vessel; and</w:t>
      </w:r>
    </w:p>
    <w:p w:rsidR="005C79C9" w:rsidRPr="0023519F" w:rsidRDefault="005C79C9" w:rsidP="008844D2">
      <w:pPr>
        <w:pStyle w:val="paragraph"/>
      </w:pPr>
      <w:r w:rsidRPr="0023519F">
        <w:tab/>
        <w:t>(b)</w:t>
      </w:r>
      <w:r w:rsidRPr="0023519F">
        <w:tab/>
        <w:t>at a particular time:</w:t>
      </w:r>
    </w:p>
    <w:p w:rsidR="005C79C9" w:rsidRPr="0023519F" w:rsidRDefault="005C79C9" w:rsidP="008844D2">
      <w:pPr>
        <w:pStyle w:val="paragraphsub"/>
      </w:pPr>
      <w:r w:rsidRPr="0023519F">
        <w:tab/>
        <w:t>(i)</w:t>
      </w:r>
      <w:r w:rsidRPr="0023519F">
        <w:tab/>
        <w:t>2 or more of those dories are in the Buffer Zone; and</w:t>
      </w:r>
    </w:p>
    <w:p w:rsidR="005C79C9" w:rsidRPr="0023519F" w:rsidRDefault="005C79C9" w:rsidP="008844D2">
      <w:pPr>
        <w:pStyle w:val="paragraphsub"/>
      </w:pPr>
      <w:r w:rsidRPr="0023519F">
        <w:tab/>
        <w:t>(ii)</w:t>
      </w:r>
      <w:r w:rsidRPr="0023519F">
        <w:tab/>
        <w:t>more than 1 of those dories is detached from the primary vessel; and</w:t>
      </w:r>
    </w:p>
    <w:p w:rsidR="005C79C9" w:rsidRPr="0023519F" w:rsidRDefault="005C79C9" w:rsidP="008844D2">
      <w:pPr>
        <w:pStyle w:val="paragraphsub"/>
      </w:pPr>
      <w:r w:rsidRPr="0023519F">
        <w:tab/>
        <w:t>(iii)</w:t>
      </w:r>
      <w:r w:rsidRPr="0023519F">
        <w:tab/>
        <w:t>the person is in, or on, 1 of the dories that is detached from the primary vessel; and</w:t>
      </w:r>
    </w:p>
    <w:p w:rsidR="005C79C9" w:rsidRPr="0023519F" w:rsidRDefault="005C79C9" w:rsidP="008844D2">
      <w:pPr>
        <w:pStyle w:val="paragraphsub"/>
      </w:pPr>
      <w:r w:rsidRPr="0023519F">
        <w:tab/>
        <w:t>(iv)</w:t>
      </w:r>
      <w:r w:rsidRPr="0023519F">
        <w:tab/>
        <w:t>the person is reckless as to the fact that the person is in, or on, a dory in the circumstances mentioned in this regulation.</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ActHead5"/>
      </w:pPr>
      <w:bookmarkStart w:id="87" w:name="_Toc489865867"/>
      <w:r w:rsidRPr="0023519F">
        <w:rPr>
          <w:rStyle w:val="CharSectno"/>
        </w:rPr>
        <w:t>73H</w:t>
      </w:r>
      <w:r w:rsidR="008844D2" w:rsidRPr="0023519F">
        <w:t xml:space="preserve">  </w:t>
      </w:r>
      <w:r w:rsidRPr="0023519F">
        <w:t>Dories in Conservation Park Zone</w:t>
      </w:r>
      <w:r w:rsidR="008844D2" w:rsidRPr="0023519F">
        <w:t>—</w:t>
      </w:r>
      <w:r w:rsidRPr="0023519F">
        <w:t>offence by master of vessel</w:t>
      </w:r>
      <w:bookmarkEnd w:id="87"/>
    </w:p>
    <w:p w:rsidR="005C79C9" w:rsidRPr="0023519F" w:rsidRDefault="005C79C9" w:rsidP="008844D2">
      <w:pPr>
        <w:pStyle w:val="subsection"/>
      </w:pPr>
      <w:r w:rsidRPr="0023519F">
        <w:tab/>
        <w:t>(1)</w:t>
      </w:r>
      <w:r w:rsidRPr="0023519F">
        <w:tab/>
        <w:t>The master of a primary commercial fishing vessel commits an offence if:</w:t>
      </w:r>
    </w:p>
    <w:p w:rsidR="005C79C9" w:rsidRPr="0023519F" w:rsidRDefault="005C79C9" w:rsidP="008844D2">
      <w:pPr>
        <w:pStyle w:val="paragraph"/>
      </w:pPr>
      <w:r w:rsidRPr="0023519F">
        <w:tab/>
        <w:t>(a)</w:t>
      </w:r>
      <w:r w:rsidRPr="0023519F">
        <w:tab/>
        <w:t>2 or more dories are licensed, or used, in association with the primary vessel; and</w:t>
      </w:r>
    </w:p>
    <w:p w:rsidR="005C79C9" w:rsidRPr="0023519F" w:rsidRDefault="005C79C9" w:rsidP="008844D2">
      <w:pPr>
        <w:pStyle w:val="paragraph"/>
      </w:pPr>
      <w:r w:rsidRPr="0023519F">
        <w:tab/>
        <w:t>(b)</w:t>
      </w:r>
      <w:r w:rsidRPr="0023519F">
        <w:tab/>
        <w:t>at a particular time:</w:t>
      </w:r>
    </w:p>
    <w:p w:rsidR="005C79C9" w:rsidRPr="0023519F" w:rsidRDefault="005C79C9" w:rsidP="008844D2">
      <w:pPr>
        <w:pStyle w:val="paragraphsub"/>
      </w:pPr>
      <w:r w:rsidRPr="0023519F">
        <w:tab/>
        <w:t>(i)</w:t>
      </w:r>
      <w:r w:rsidRPr="0023519F">
        <w:tab/>
        <w:t>2 or more of those dories are in the Conservation Park Zone; and</w:t>
      </w:r>
    </w:p>
    <w:p w:rsidR="005C79C9" w:rsidRPr="0023519F" w:rsidRDefault="005C79C9" w:rsidP="008844D2">
      <w:pPr>
        <w:pStyle w:val="paragraphsub"/>
      </w:pPr>
      <w:r w:rsidRPr="0023519F">
        <w:tab/>
        <w:t>(ii)</w:t>
      </w:r>
      <w:r w:rsidRPr="0023519F">
        <w:tab/>
        <w:t>more than 1 of those dories is detached from the primary vessel.</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(2)</w:t>
      </w:r>
      <w:r w:rsidRPr="0023519F">
        <w:tab/>
        <w:t>An offence against subregulation</w:t>
      </w:r>
      <w:r w:rsidR="00660BD3" w:rsidRPr="0023519F">
        <w:t> </w:t>
      </w:r>
      <w:r w:rsidRPr="0023519F">
        <w:t>(1) is an offence of strict liability.</w:t>
      </w:r>
    </w:p>
    <w:p w:rsidR="005C79C9" w:rsidRPr="0023519F" w:rsidRDefault="005C79C9" w:rsidP="008844D2">
      <w:pPr>
        <w:pStyle w:val="ActHead5"/>
      </w:pPr>
      <w:bookmarkStart w:id="88" w:name="_Toc489865868"/>
      <w:r w:rsidRPr="0023519F">
        <w:rPr>
          <w:rStyle w:val="CharSectno"/>
        </w:rPr>
        <w:t>73I</w:t>
      </w:r>
      <w:r w:rsidR="008844D2" w:rsidRPr="0023519F">
        <w:t xml:space="preserve">  </w:t>
      </w:r>
      <w:r w:rsidRPr="0023519F">
        <w:t>Dories in Conservation Park Zone</w:t>
      </w:r>
      <w:r w:rsidR="008844D2" w:rsidRPr="0023519F">
        <w:t>—</w:t>
      </w:r>
      <w:r w:rsidRPr="0023519F">
        <w:t>offence by licence holder of vessel</w:t>
      </w:r>
      <w:bookmarkEnd w:id="88"/>
    </w:p>
    <w:p w:rsidR="005C79C9" w:rsidRPr="0023519F" w:rsidRDefault="005C79C9" w:rsidP="008844D2">
      <w:pPr>
        <w:pStyle w:val="subsection"/>
      </w:pPr>
      <w:r w:rsidRPr="0023519F">
        <w:tab/>
        <w:t>(1)</w:t>
      </w:r>
      <w:r w:rsidRPr="0023519F">
        <w:tab/>
        <w:t>A person who holds a licence or other permission (however described) in force under a Commonwealth, State or Territory law permitting a primary commercial fishing vessel to be used to take fish commits an offence if:</w:t>
      </w:r>
    </w:p>
    <w:p w:rsidR="005C79C9" w:rsidRPr="0023519F" w:rsidRDefault="005C79C9" w:rsidP="008844D2">
      <w:pPr>
        <w:pStyle w:val="paragraph"/>
      </w:pPr>
      <w:r w:rsidRPr="0023519F">
        <w:tab/>
        <w:t>(a)</w:t>
      </w:r>
      <w:r w:rsidRPr="0023519F">
        <w:tab/>
        <w:t>2 or more dories are licensed, or used, in association with the primary vessel; and</w:t>
      </w:r>
    </w:p>
    <w:p w:rsidR="005C79C9" w:rsidRPr="0023519F" w:rsidRDefault="005C79C9" w:rsidP="008844D2">
      <w:pPr>
        <w:pStyle w:val="paragraph"/>
      </w:pPr>
      <w:r w:rsidRPr="0023519F">
        <w:tab/>
        <w:t>(b)</w:t>
      </w:r>
      <w:r w:rsidRPr="0023519F">
        <w:tab/>
        <w:t>at a particular time:</w:t>
      </w:r>
    </w:p>
    <w:p w:rsidR="005C79C9" w:rsidRPr="0023519F" w:rsidRDefault="005C79C9" w:rsidP="008844D2">
      <w:pPr>
        <w:pStyle w:val="paragraphsub"/>
      </w:pPr>
      <w:r w:rsidRPr="0023519F">
        <w:tab/>
        <w:t>(i)</w:t>
      </w:r>
      <w:r w:rsidRPr="0023519F">
        <w:tab/>
        <w:t>2 or more of those dories are in the Conservation Park Zone; and</w:t>
      </w:r>
    </w:p>
    <w:p w:rsidR="005C79C9" w:rsidRPr="0023519F" w:rsidRDefault="005C79C9" w:rsidP="008844D2">
      <w:pPr>
        <w:pStyle w:val="paragraphsub"/>
      </w:pPr>
      <w:r w:rsidRPr="0023519F">
        <w:tab/>
        <w:t>(ii)</w:t>
      </w:r>
      <w:r w:rsidRPr="0023519F">
        <w:tab/>
        <w:t>more than 1 of those dories is detached from the primary vessel.</w:t>
      </w:r>
    </w:p>
    <w:p w:rsidR="005C79C9" w:rsidRPr="0023519F" w:rsidRDefault="008844D2" w:rsidP="005C79C9">
      <w:pPr>
        <w:pStyle w:val="Penalty"/>
        <w:rPr>
          <w:color w:val="000000"/>
        </w:rPr>
      </w:pPr>
      <w:r w:rsidRPr="0023519F">
        <w:t>Penalty:</w:t>
      </w:r>
      <w:r w:rsidRPr="0023519F">
        <w:tab/>
      </w:r>
      <w:r w:rsidR="005C79C9" w:rsidRPr="0023519F">
        <w:t>50</w:t>
      </w:r>
      <w:r w:rsidR="005C79C9" w:rsidRPr="0023519F">
        <w:rPr>
          <w:color w:val="000000"/>
        </w:rPr>
        <w:t xml:space="preserve"> penalty units.</w:t>
      </w:r>
    </w:p>
    <w:p w:rsidR="005C79C9" w:rsidRPr="0023519F" w:rsidRDefault="005C79C9" w:rsidP="008844D2">
      <w:pPr>
        <w:pStyle w:val="subsection"/>
      </w:pPr>
      <w:r w:rsidRPr="0023519F">
        <w:tab/>
        <w:t>(2)</w:t>
      </w:r>
      <w:r w:rsidRPr="0023519F">
        <w:tab/>
        <w:t>An offence against subregulation</w:t>
      </w:r>
      <w:r w:rsidR="00660BD3" w:rsidRPr="0023519F">
        <w:t> </w:t>
      </w:r>
      <w:r w:rsidRPr="0023519F">
        <w:t>(1) is an offence of strict liability.</w:t>
      </w:r>
    </w:p>
    <w:p w:rsidR="005C79C9" w:rsidRPr="0023519F" w:rsidRDefault="005C79C9" w:rsidP="008844D2">
      <w:pPr>
        <w:pStyle w:val="ActHead5"/>
      </w:pPr>
      <w:bookmarkStart w:id="89" w:name="_Toc489865869"/>
      <w:r w:rsidRPr="0023519F">
        <w:rPr>
          <w:rStyle w:val="CharSectno"/>
        </w:rPr>
        <w:t>73J</w:t>
      </w:r>
      <w:r w:rsidR="008844D2" w:rsidRPr="0023519F">
        <w:t xml:space="preserve">  </w:t>
      </w:r>
      <w:r w:rsidRPr="0023519F">
        <w:t>Dories in Conservation Park Zone</w:t>
      </w:r>
      <w:r w:rsidR="008844D2" w:rsidRPr="0023519F">
        <w:t>—</w:t>
      </w:r>
      <w:r w:rsidRPr="0023519F">
        <w:t>offence by person on a dory</w:t>
      </w:r>
      <w:bookmarkEnd w:id="89"/>
    </w:p>
    <w:p w:rsidR="005C79C9" w:rsidRPr="0023519F" w:rsidRDefault="005C79C9" w:rsidP="008844D2">
      <w:pPr>
        <w:pStyle w:val="subsection"/>
      </w:pPr>
      <w:r w:rsidRPr="0023519F">
        <w:tab/>
      </w:r>
      <w:r w:rsidRPr="0023519F">
        <w:tab/>
        <w:t>A person commits an offence if:</w:t>
      </w:r>
    </w:p>
    <w:p w:rsidR="005C79C9" w:rsidRPr="0023519F" w:rsidRDefault="005C79C9" w:rsidP="008844D2">
      <w:pPr>
        <w:pStyle w:val="paragraph"/>
      </w:pPr>
      <w:r w:rsidRPr="0023519F">
        <w:tab/>
        <w:t>(a)</w:t>
      </w:r>
      <w:r w:rsidRPr="0023519F">
        <w:tab/>
        <w:t>2 or more dories are licensed, or used, in association with a primary commercial fishing vessel; and</w:t>
      </w:r>
    </w:p>
    <w:p w:rsidR="005C79C9" w:rsidRPr="0023519F" w:rsidRDefault="005C79C9" w:rsidP="008844D2">
      <w:pPr>
        <w:pStyle w:val="paragraph"/>
      </w:pPr>
      <w:r w:rsidRPr="0023519F">
        <w:tab/>
        <w:t>(b)</w:t>
      </w:r>
      <w:r w:rsidRPr="0023519F">
        <w:tab/>
        <w:t>at a particular time:</w:t>
      </w:r>
    </w:p>
    <w:p w:rsidR="005C79C9" w:rsidRPr="0023519F" w:rsidRDefault="005C79C9" w:rsidP="008844D2">
      <w:pPr>
        <w:pStyle w:val="paragraphsub"/>
      </w:pPr>
      <w:r w:rsidRPr="0023519F">
        <w:tab/>
        <w:t>(i)</w:t>
      </w:r>
      <w:r w:rsidRPr="0023519F">
        <w:tab/>
        <w:t>2 or more of those dories are in the Conservation Park Zone; and</w:t>
      </w:r>
    </w:p>
    <w:p w:rsidR="005C79C9" w:rsidRPr="0023519F" w:rsidRDefault="005C79C9" w:rsidP="008844D2">
      <w:pPr>
        <w:pStyle w:val="paragraphsub"/>
      </w:pPr>
      <w:r w:rsidRPr="0023519F">
        <w:tab/>
        <w:t>(ii)</w:t>
      </w:r>
      <w:r w:rsidRPr="0023519F">
        <w:tab/>
        <w:t>more than 1 of those dories is detached from the primary vessel; and</w:t>
      </w:r>
    </w:p>
    <w:p w:rsidR="005C79C9" w:rsidRPr="0023519F" w:rsidRDefault="005C79C9" w:rsidP="008844D2">
      <w:pPr>
        <w:pStyle w:val="paragraphsub"/>
      </w:pPr>
      <w:r w:rsidRPr="0023519F">
        <w:tab/>
        <w:t>(iii)</w:t>
      </w:r>
      <w:r w:rsidRPr="0023519F">
        <w:tab/>
        <w:t>the person is in, or on, 1 of the dories that is detached from the primary vessel; and</w:t>
      </w:r>
    </w:p>
    <w:p w:rsidR="005C79C9" w:rsidRPr="0023519F" w:rsidRDefault="005C79C9" w:rsidP="008844D2">
      <w:pPr>
        <w:pStyle w:val="paragraphsub"/>
      </w:pPr>
      <w:r w:rsidRPr="0023519F">
        <w:tab/>
        <w:t>(iv)</w:t>
      </w:r>
      <w:r w:rsidRPr="0023519F">
        <w:tab/>
        <w:t>the person is reckless as to the fact that the person is in, or on, a dory in the circumstances mentioned in this regulation.</w:t>
      </w:r>
    </w:p>
    <w:p w:rsidR="005C79C9" w:rsidRPr="0023519F" w:rsidRDefault="008844D2" w:rsidP="005C79C9">
      <w:pPr>
        <w:pStyle w:val="Penalty"/>
      </w:pPr>
      <w:r w:rsidRPr="0023519F">
        <w:t>Penalty:</w:t>
      </w:r>
      <w:r w:rsidRPr="0023519F">
        <w:tab/>
      </w:r>
      <w:r w:rsidR="005C79C9" w:rsidRPr="0023519F">
        <w:t>50 penalty units.</w:t>
      </w:r>
    </w:p>
    <w:p w:rsidR="002C696B" w:rsidRPr="0023519F" w:rsidRDefault="002C696B" w:rsidP="008844D2">
      <w:pPr>
        <w:pStyle w:val="ActHead3"/>
        <w:pageBreakBefore/>
      </w:pPr>
      <w:bookmarkStart w:id="90" w:name="_Toc489865870"/>
      <w:r w:rsidRPr="0023519F">
        <w:rPr>
          <w:rStyle w:val="CharDivNo"/>
        </w:rPr>
        <w:t>Division</w:t>
      </w:r>
      <w:r w:rsidR="0023519F" w:rsidRPr="0023519F">
        <w:rPr>
          <w:rStyle w:val="CharDivNo"/>
        </w:rPr>
        <w:t> </w:t>
      </w:r>
      <w:r w:rsidRPr="0023519F">
        <w:rPr>
          <w:rStyle w:val="CharDivNo"/>
        </w:rPr>
        <w:t>2.4</w:t>
      </w:r>
      <w:r w:rsidR="008844D2" w:rsidRPr="0023519F">
        <w:t>—</w:t>
      </w:r>
      <w:r w:rsidRPr="0023519F">
        <w:rPr>
          <w:rStyle w:val="CharDivText"/>
        </w:rPr>
        <w:t>Authorisations relating to Hinchinbrook Planning Area</w:t>
      </w:r>
      <w:bookmarkEnd w:id="90"/>
    </w:p>
    <w:p w:rsidR="002C696B" w:rsidRPr="0023519F" w:rsidRDefault="002C696B" w:rsidP="008844D2">
      <w:pPr>
        <w:pStyle w:val="ActHead5"/>
      </w:pPr>
      <w:bookmarkStart w:id="91" w:name="_Toc489865871"/>
      <w:r w:rsidRPr="0023519F">
        <w:rPr>
          <w:rStyle w:val="CharSectno"/>
        </w:rPr>
        <w:t>78B</w:t>
      </w:r>
      <w:r w:rsidR="008844D2" w:rsidRPr="0023519F">
        <w:t xml:space="preserve">  </w:t>
      </w:r>
      <w:r w:rsidRPr="0023519F">
        <w:t>Definitions</w:t>
      </w:r>
      <w:bookmarkEnd w:id="91"/>
    </w:p>
    <w:p w:rsidR="002C696B" w:rsidRPr="0023519F" w:rsidRDefault="002C696B" w:rsidP="008844D2">
      <w:pPr>
        <w:pStyle w:val="subsection"/>
      </w:pPr>
      <w:r w:rsidRPr="0023519F">
        <w:tab/>
      </w:r>
      <w:r w:rsidRPr="0023519F">
        <w:tab/>
        <w:t>In this Division:</w:t>
      </w:r>
    </w:p>
    <w:p w:rsidR="002C696B" w:rsidRPr="0023519F" w:rsidRDefault="002C696B" w:rsidP="008844D2">
      <w:pPr>
        <w:pStyle w:val="Definition"/>
      </w:pPr>
      <w:r w:rsidRPr="0023519F">
        <w:rPr>
          <w:b/>
          <w:bCs/>
          <w:i/>
          <w:iCs/>
        </w:rPr>
        <w:t>existing permission</w:t>
      </w:r>
      <w:r w:rsidRPr="0023519F">
        <w:rPr>
          <w:b/>
          <w:i/>
        </w:rPr>
        <w:t xml:space="preserve"> </w:t>
      </w:r>
      <w:r w:rsidRPr="0023519F">
        <w:t>has the same meaning as in the Plan of Management.</w:t>
      </w:r>
    </w:p>
    <w:p w:rsidR="002C696B" w:rsidRPr="0023519F" w:rsidRDefault="002C696B" w:rsidP="008844D2">
      <w:pPr>
        <w:pStyle w:val="Definition"/>
      </w:pPr>
      <w:r w:rsidRPr="0023519F">
        <w:rPr>
          <w:b/>
          <w:i/>
        </w:rPr>
        <w:t xml:space="preserve">Plan of Management </w:t>
      </w:r>
      <w:r w:rsidRPr="0023519F">
        <w:t xml:space="preserve">means the </w:t>
      </w:r>
      <w:r w:rsidRPr="0023519F">
        <w:rPr>
          <w:i/>
        </w:rPr>
        <w:t>Hinchinbrook Plan of Management 2004</w:t>
      </w:r>
      <w:r w:rsidRPr="0023519F">
        <w:t>.</w:t>
      </w:r>
    </w:p>
    <w:p w:rsidR="002C696B" w:rsidRPr="0023519F" w:rsidRDefault="002C696B" w:rsidP="008844D2">
      <w:pPr>
        <w:pStyle w:val="Definition"/>
      </w:pPr>
      <w:r w:rsidRPr="0023519F">
        <w:rPr>
          <w:b/>
          <w:i/>
        </w:rPr>
        <w:t xml:space="preserve">planning area </w:t>
      </w:r>
      <w:r w:rsidRPr="0023519F">
        <w:t>means the Hinchinbrook Planning Area.</w:t>
      </w:r>
    </w:p>
    <w:p w:rsidR="002C696B" w:rsidRPr="0023519F" w:rsidRDefault="002C696B" w:rsidP="008844D2">
      <w:pPr>
        <w:pStyle w:val="ActHead5"/>
      </w:pPr>
      <w:bookmarkStart w:id="92" w:name="_Toc489865872"/>
      <w:r w:rsidRPr="0023519F">
        <w:rPr>
          <w:rStyle w:val="CharSectno"/>
        </w:rPr>
        <w:t>79</w:t>
      </w:r>
      <w:r w:rsidR="008844D2" w:rsidRPr="0023519F">
        <w:t xml:space="preserve">  </w:t>
      </w:r>
      <w:r w:rsidRPr="0023519F">
        <w:t>What this Division does</w:t>
      </w:r>
      <w:bookmarkEnd w:id="92"/>
    </w:p>
    <w:p w:rsidR="002C696B" w:rsidRPr="0023519F" w:rsidRDefault="002C696B" w:rsidP="008844D2">
      <w:pPr>
        <w:pStyle w:val="subsection"/>
      </w:pPr>
      <w:r w:rsidRPr="0023519F">
        <w:tab/>
      </w:r>
      <w:r w:rsidRPr="0023519F">
        <w:tab/>
        <w:t xml:space="preserve">This Division provides for authorisations to do something in the planning area that was permitted by </w:t>
      </w:r>
      <w:r w:rsidR="001A39EB" w:rsidRPr="0023519F">
        <w:t xml:space="preserve">an existing permission </w:t>
      </w:r>
      <w:r w:rsidRPr="0023519F">
        <w:t>in force immediately before 15</w:t>
      </w:r>
      <w:r w:rsidR="0023519F">
        <w:t> </w:t>
      </w:r>
      <w:r w:rsidRPr="0023519F">
        <w:t>April 2004, but is not permitted by the Plan of Management.</w:t>
      </w:r>
    </w:p>
    <w:p w:rsidR="002C696B" w:rsidRPr="0023519F" w:rsidRDefault="008844D2" w:rsidP="008844D2">
      <w:pPr>
        <w:pStyle w:val="notetext"/>
      </w:pPr>
      <w:r w:rsidRPr="0023519F">
        <w:t>Note:</w:t>
      </w:r>
      <w:r w:rsidRPr="0023519F">
        <w:tab/>
      </w:r>
      <w:r w:rsidR="002C696B" w:rsidRPr="0023519F">
        <w:t>15</w:t>
      </w:r>
      <w:r w:rsidR="0023519F">
        <w:t> </w:t>
      </w:r>
      <w:r w:rsidR="002C696B" w:rsidRPr="0023519F">
        <w:t>April 2004 is the date on which Part</w:t>
      </w:r>
      <w:r w:rsidR="0023519F">
        <w:t> </w:t>
      </w:r>
      <w:r w:rsidR="002C696B" w:rsidRPr="0023519F">
        <w:t>2 of the Plan of Management commenced.</w:t>
      </w:r>
    </w:p>
    <w:p w:rsidR="002C696B" w:rsidRPr="0023519F" w:rsidRDefault="002C696B" w:rsidP="008844D2">
      <w:pPr>
        <w:pStyle w:val="ActHead5"/>
      </w:pPr>
      <w:bookmarkStart w:id="93" w:name="_Toc489865873"/>
      <w:r w:rsidRPr="0023519F">
        <w:rPr>
          <w:rStyle w:val="CharSectno"/>
        </w:rPr>
        <w:t>80</w:t>
      </w:r>
      <w:r w:rsidR="008844D2" w:rsidRPr="0023519F">
        <w:t xml:space="preserve">  </w:t>
      </w:r>
      <w:r w:rsidRPr="0023519F">
        <w:t>Application for authorisation</w:t>
      </w:r>
      <w:bookmarkEnd w:id="93"/>
    </w:p>
    <w:p w:rsidR="002C696B" w:rsidRPr="0023519F" w:rsidRDefault="002C696B" w:rsidP="008844D2">
      <w:pPr>
        <w:pStyle w:val="subsection"/>
      </w:pPr>
      <w:r w:rsidRPr="0023519F">
        <w:tab/>
        <w:t>(1)</w:t>
      </w:r>
      <w:r w:rsidRPr="0023519F">
        <w:tab/>
        <w:t>The holder of an existing permission may apply to the Authority for an authorisation to do a thing in the planning area</w:t>
      </w:r>
      <w:r w:rsidR="004E6386" w:rsidRPr="0023519F">
        <w:t> </w:t>
      </w:r>
      <w:r w:rsidRPr="0023519F">
        <w:t>if:</w:t>
      </w:r>
    </w:p>
    <w:p w:rsidR="002C696B" w:rsidRPr="0023519F" w:rsidRDefault="002C696B" w:rsidP="008844D2">
      <w:pPr>
        <w:pStyle w:val="paragraph"/>
      </w:pPr>
      <w:r w:rsidRPr="0023519F">
        <w:tab/>
        <w:t>(a)</w:t>
      </w:r>
      <w:r w:rsidRPr="0023519F">
        <w:tab/>
        <w:t>but for clause</w:t>
      </w:r>
      <w:r w:rsidR="0023519F">
        <w:t> </w:t>
      </w:r>
      <w:r w:rsidRPr="0023519F">
        <w:t xml:space="preserve">2.5, 2.6, 2.9 or 2.18 of the </w:t>
      </w:r>
      <w:r w:rsidRPr="0023519F">
        <w:rPr>
          <w:iCs/>
        </w:rPr>
        <w:t>Plan of Management</w:t>
      </w:r>
      <w:r w:rsidRPr="0023519F">
        <w:t>, the existing permission would authorise the holder to do the thing in the area; and</w:t>
      </w:r>
    </w:p>
    <w:p w:rsidR="002C696B" w:rsidRPr="0023519F" w:rsidRDefault="002C696B" w:rsidP="008844D2">
      <w:pPr>
        <w:pStyle w:val="paragraph"/>
      </w:pPr>
      <w:r w:rsidRPr="0023519F">
        <w:tab/>
        <w:t>(b)</w:t>
      </w:r>
      <w:r w:rsidRPr="0023519F">
        <w:tab/>
        <w:t>the existing permission authorises the holder to do the thing in the area on more than 50 days in each year.</w:t>
      </w:r>
    </w:p>
    <w:p w:rsidR="002C696B" w:rsidRPr="0023519F" w:rsidRDefault="002C696B" w:rsidP="008844D2">
      <w:pPr>
        <w:pStyle w:val="subsection"/>
      </w:pPr>
      <w:r w:rsidRPr="0023519F">
        <w:tab/>
        <w:t>(2)</w:t>
      </w:r>
      <w:r w:rsidRPr="0023519F">
        <w:tab/>
        <w:t>Only the holder of an existing permission is entitled to apply for an authorisation.</w:t>
      </w:r>
    </w:p>
    <w:p w:rsidR="002C696B" w:rsidRPr="0023519F" w:rsidRDefault="002C696B" w:rsidP="000E3C15">
      <w:pPr>
        <w:pStyle w:val="subsection"/>
        <w:keepNext/>
        <w:keepLines/>
      </w:pPr>
      <w:r w:rsidRPr="0023519F">
        <w:tab/>
        <w:t>(3)</w:t>
      </w:r>
      <w:r w:rsidRPr="0023519F">
        <w:tab/>
        <w:t>An application for an authorisation must be in writing and set out:</w:t>
      </w:r>
    </w:p>
    <w:p w:rsidR="002C696B" w:rsidRPr="0023519F" w:rsidRDefault="002C696B" w:rsidP="008844D2">
      <w:pPr>
        <w:pStyle w:val="paragraph"/>
      </w:pPr>
      <w:r w:rsidRPr="0023519F">
        <w:tab/>
        <w:t>(a)</w:t>
      </w:r>
      <w:r w:rsidRPr="0023519F">
        <w:tab/>
        <w:t>the name and address of the applicant; and</w:t>
      </w:r>
    </w:p>
    <w:p w:rsidR="002C696B" w:rsidRPr="0023519F" w:rsidRDefault="00625D64" w:rsidP="008844D2">
      <w:pPr>
        <w:pStyle w:val="paragraph"/>
      </w:pPr>
      <w:r w:rsidRPr="0023519F">
        <w:tab/>
        <w:t>(b)</w:t>
      </w:r>
      <w:r w:rsidRPr="0023519F">
        <w:tab/>
      </w:r>
      <w:r w:rsidR="002C696B" w:rsidRPr="0023519F">
        <w:t>the details of the permission to which the authorisation is to be attached; and</w:t>
      </w:r>
    </w:p>
    <w:p w:rsidR="002C696B" w:rsidRPr="0023519F" w:rsidRDefault="002C696B" w:rsidP="008844D2">
      <w:pPr>
        <w:pStyle w:val="paragraph"/>
      </w:pPr>
      <w:r w:rsidRPr="0023519F">
        <w:tab/>
        <w:t>(c)</w:t>
      </w:r>
      <w:r w:rsidRPr="0023519F">
        <w:tab/>
        <w:t>details of the activity, including its location.</w:t>
      </w:r>
    </w:p>
    <w:p w:rsidR="00E32264" w:rsidRPr="0023519F" w:rsidRDefault="002340EC" w:rsidP="008844D2">
      <w:pPr>
        <w:pStyle w:val="ActHead5"/>
      </w:pPr>
      <w:bookmarkStart w:id="94" w:name="_Toc489865874"/>
      <w:r w:rsidRPr="0023519F">
        <w:rPr>
          <w:rStyle w:val="CharSectno"/>
        </w:rPr>
        <w:t>81</w:t>
      </w:r>
      <w:r w:rsidR="008844D2" w:rsidRPr="0023519F">
        <w:t xml:space="preserve">  </w:t>
      </w:r>
      <w:r w:rsidR="00E32264" w:rsidRPr="0023519F">
        <w:t>Asking for more information about an application</w:t>
      </w:r>
      <w:bookmarkEnd w:id="94"/>
    </w:p>
    <w:p w:rsidR="00E32264" w:rsidRPr="0023519F" w:rsidRDefault="00E32264" w:rsidP="008844D2">
      <w:pPr>
        <w:pStyle w:val="subsection"/>
      </w:pPr>
      <w:r w:rsidRPr="0023519F">
        <w:tab/>
        <w:t>(1)</w:t>
      </w:r>
      <w:r w:rsidRPr="0023519F">
        <w:tab/>
        <w:t>The Authority may ask an applicant for an authorisation in writing to give the Authority, in writing, any other information that the Authority reasonably needs to consider the application.</w:t>
      </w:r>
    </w:p>
    <w:p w:rsidR="00E32264" w:rsidRPr="0023519F" w:rsidRDefault="00E32264" w:rsidP="008844D2">
      <w:pPr>
        <w:pStyle w:val="subsection"/>
      </w:pPr>
      <w:r w:rsidRPr="0023519F">
        <w:tab/>
        <w:t>(2)</w:t>
      </w:r>
      <w:r w:rsidRPr="0023519F">
        <w:tab/>
        <w:t>If the Authority asks for information under subregulation</w:t>
      </w:r>
      <w:r w:rsidR="00660BD3" w:rsidRPr="0023519F">
        <w:t> </w:t>
      </w:r>
      <w:r w:rsidRPr="0023519F">
        <w:t>(1) about an application, and the applicant does not give the Authority the information within 60 days after the Authority asks for it, or any further time that the Authority allows before the end of the first 60</w:t>
      </w:r>
      <w:r w:rsidR="0023519F">
        <w:noBreakHyphen/>
      </w:r>
      <w:r w:rsidRPr="0023519F">
        <w:t>day period, the application lapses.</w:t>
      </w:r>
    </w:p>
    <w:p w:rsidR="00E32264" w:rsidRPr="0023519F" w:rsidRDefault="002340EC" w:rsidP="008844D2">
      <w:pPr>
        <w:pStyle w:val="ActHead5"/>
      </w:pPr>
      <w:bookmarkStart w:id="95" w:name="_Toc489865875"/>
      <w:r w:rsidRPr="0023519F">
        <w:rPr>
          <w:rStyle w:val="CharSectno"/>
        </w:rPr>
        <w:t>82</w:t>
      </w:r>
      <w:r w:rsidR="008844D2" w:rsidRPr="0023519F">
        <w:t xml:space="preserve">  </w:t>
      </w:r>
      <w:r w:rsidR="00E32264" w:rsidRPr="0023519F">
        <w:t>Consideration of application</w:t>
      </w:r>
      <w:bookmarkEnd w:id="95"/>
    </w:p>
    <w:p w:rsidR="00E32264" w:rsidRPr="0023519F" w:rsidRDefault="00E32264" w:rsidP="008844D2">
      <w:pPr>
        <w:pStyle w:val="subsection"/>
      </w:pPr>
      <w:r w:rsidRPr="0023519F">
        <w:tab/>
      </w:r>
      <w:r w:rsidRPr="0023519F">
        <w:tab/>
        <w:t>In considering an application for an authorisation, the Authority must take into account:</w:t>
      </w:r>
    </w:p>
    <w:p w:rsidR="00E32264" w:rsidRPr="0023519F" w:rsidRDefault="00E32264" w:rsidP="008844D2">
      <w:pPr>
        <w:pStyle w:val="paragraph"/>
      </w:pPr>
      <w:r w:rsidRPr="0023519F">
        <w:tab/>
        <w:t>(a)</w:t>
      </w:r>
      <w:r w:rsidRPr="0023519F">
        <w:tab/>
        <w:t xml:space="preserve">any relevant eligibility criteria set out in the </w:t>
      </w:r>
      <w:r w:rsidR="002C696B" w:rsidRPr="0023519F">
        <w:t>Plan</w:t>
      </w:r>
      <w:r w:rsidRPr="0023519F">
        <w:t xml:space="preserve"> of Management; and</w:t>
      </w:r>
    </w:p>
    <w:p w:rsidR="00E32264" w:rsidRPr="0023519F" w:rsidRDefault="00E32264" w:rsidP="008844D2">
      <w:pPr>
        <w:pStyle w:val="paragraph"/>
      </w:pPr>
      <w:r w:rsidRPr="0023519F">
        <w:tab/>
        <w:t>(b)</w:t>
      </w:r>
      <w:r w:rsidRPr="0023519F">
        <w:tab/>
        <w:t>the requirements for ensuring the orderly and proper management of the Marine Park; and</w:t>
      </w:r>
    </w:p>
    <w:p w:rsidR="008D6205" w:rsidRPr="0023519F" w:rsidRDefault="008D6205" w:rsidP="008844D2">
      <w:pPr>
        <w:pStyle w:val="paragraph"/>
      </w:pPr>
      <w:r w:rsidRPr="0023519F">
        <w:tab/>
        <w:t>(c)</w:t>
      </w:r>
      <w:r w:rsidRPr="0023519F">
        <w:tab/>
        <w:t>any charge, collected amount or penalty amount that is overdue for payment by the applicant as the holder of a chargeable permission (whether or not the permission is in force); and</w:t>
      </w:r>
    </w:p>
    <w:p w:rsidR="008D6205" w:rsidRPr="0023519F" w:rsidRDefault="008D6205" w:rsidP="008844D2">
      <w:pPr>
        <w:pStyle w:val="paragraph"/>
      </w:pPr>
      <w:r w:rsidRPr="0023519F">
        <w:tab/>
        <w:t>(d)</w:t>
      </w:r>
      <w:r w:rsidRPr="0023519F">
        <w:tab/>
        <w:t>any late payment penalty that is payable by the applicant as the holder of a chargeable permission (whether or not the permission is in force).</w:t>
      </w:r>
    </w:p>
    <w:p w:rsidR="00E32264" w:rsidRPr="0023519F" w:rsidRDefault="002340EC" w:rsidP="000E3C15">
      <w:pPr>
        <w:pStyle w:val="ActHead5"/>
      </w:pPr>
      <w:bookmarkStart w:id="96" w:name="_Toc489865876"/>
      <w:r w:rsidRPr="0023519F">
        <w:rPr>
          <w:rStyle w:val="CharSectno"/>
        </w:rPr>
        <w:t>83</w:t>
      </w:r>
      <w:r w:rsidR="008844D2" w:rsidRPr="0023519F">
        <w:t xml:space="preserve">  </w:t>
      </w:r>
      <w:r w:rsidR="00E32264" w:rsidRPr="0023519F">
        <w:t>Grant or refusal of authorisation</w:t>
      </w:r>
      <w:bookmarkEnd w:id="96"/>
    </w:p>
    <w:p w:rsidR="00E32264" w:rsidRPr="0023519F" w:rsidRDefault="00E32264" w:rsidP="000E3C15">
      <w:pPr>
        <w:pStyle w:val="subsection"/>
        <w:keepNext/>
        <w:keepLines/>
      </w:pPr>
      <w:r w:rsidRPr="0023519F">
        <w:tab/>
        <w:t>(1)</w:t>
      </w:r>
      <w:r w:rsidRPr="0023519F">
        <w:tab/>
        <w:t>If a person has applied for an authorisation, and has complied with any request by the Authority for more information about the application, the Authority must grant, or refuse to grant, the authorisation.</w:t>
      </w:r>
    </w:p>
    <w:p w:rsidR="00E32264" w:rsidRPr="0023519F" w:rsidRDefault="00E32264" w:rsidP="008844D2">
      <w:pPr>
        <w:pStyle w:val="subsection"/>
      </w:pPr>
      <w:r w:rsidRPr="0023519F">
        <w:tab/>
        <w:t>(2)</w:t>
      </w:r>
      <w:r w:rsidRPr="0023519F">
        <w:tab/>
        <w:t>The Authority must not grant an authorisation to do something except to a person who holds an existing permission that would, but for a section of the Plan of Management, authorise the holder to do the thing.</w:t>
      </w:r>
    </w:p>
    <w:p w:rsidR="002C696B" w:rsidRPr="0023519F" w:rsidRDefault="002C696B" w:rsidP="008844D2">
      <w:pPr>
        <w:pStyle w:val="subsection"/>
        <w:rPr>
          <w:iCs/>
        </w:rPr>
      </w:pPr>
      <w:r w:rsidRPr="0023519F">
        <w:tab/>
        <w:t>(3)</w:t>
      </w:r>
      <w:r w:rsidRPr="0023519F">
        <w:tab/>
        <w:t xml:space="preserve">Except in special circumstances, an authorisation must not be granted if the application is made 3 months or less after the eligibility process commencement day (within the meaning of that expression in the </w:t>
      </w:r>
      <w:r w:rsidRPr="0023519F">
        <w:rPr>
          <w:iCs/>
        </w:rPr>
        <w:t>Plan of Management).</w:t>
      </w:r>
    </w:p>
    <w:p w:rsidR="00E32264" w:rsidRPr="0023519F" w:rsidRDefault="00E32264" w:rsidP="008844D2">
      <w:pPr>
        <w:pStyle w:val="subsection"/>
      </w:pPr>
      <w:r w:rsidRPr="0023519F">
        <w:tab/>
        <w:t>(4)</w:t>
      </w:r>
      <w:r w:rsidRPr="0023519F">
        <w:tab/>
        <w:t>An authorisation may be granted subject to conditions, including:</w:t>
      </w:r>
    </w:p>
    <w:p w:rsidR="00E32264" w:rsidRPr="0023519F" w:rsidRDefault="00E32264" w:rsidP="008844D2">
      <w:pPr>
        <w:pStyle w:val="paragraph"/>
      </w:pPr>
      <w:r w:rsidRPr="0023519F">
        <w:tab/>
        <w:t>(a)</w:t>
      </w:r>
      <w:r w:rsidRPr="0023519F">
        <w:tab/>
        <w:t>a condition allowing the giving of authorities, and specifying how many persons may be given authorities; and</w:t>
      </w:r>
    </w:p>
    <w:p w:rsidR="00E32264" w:rsidRPr="0023519F" w:rsidRDefault="00E32264" w:rsidP="008844D2">
      <w:pPr>
        <w:pStyle w:val="paragraph"/>
      </w:pPr>
      <w:r w:rsidRPr="0023519F">
        <w:tab/>
        <w:t>(b)</w:t>
      </w:r>
      <w:r w:rsidRPr="0023519F">
        <w:tab/>
        <w:t>a condition indemnifying the Authority in respect of costs to the Authority that the authorisation holder’s activities might incur; and</w:t>
      </w:r>
    </w:p>
    <w:p w:rsidR="00E32264" w:rsidRPr="0023519F" w:rsidRDefault="00E32264" w:rsidP="008844D2">
      <w:pPr>
        <w:pStyle w:val="paragraph"/>
      </w:pPr>
      <w:r w:rsidRPr="0023519F">
        <w:tab/>
        <w:t>(c)</w:t>
      </w:r>
      <w:r w:rsidRPr="0023519F">
        <w:tab/>
        <w:t>any other condition appropriate to the attainment of the object of the Act (including a requirement that the authorisation holder give the Authority a written undertaking in a form approved by the Authority).</w:t>
      </w:r>
    </w:p>
    <w:p w:rsidR="00E32264" w:rsidRPr="0023519F" w:rsidRDefault="00E32264" w:rsidP="008844D2">
      <w:pPr>
        <w:pStyle w:val="subsection"/>
      </w:pPr>
      <w:r w:rsidRPr="0023519F">
        <w:tab/>
        <w:t>(5)</w:t>
      </w:r>
      <w:r w:rsidRPr="0023519F">
        <w:tab/>
        <w:t>The Authority must give the person written notice of its decision, setting out:</w:t>
      </w:r>
    </w:p>
    <w:p w:rsidR="00E32264" w:rsidRPr="0023519F" w:rsidRDefault="00E32264" w:rsidP="008844D2">
      <w:pPr>
        <w:pStyle w:val="paragraph"/>
      </w:pPr>
      <w:r w:rsidRPr="0023519F">
        <w:tab/>
        <w:t>(a)</w:t>
      </w:r>
      <w:r w:rsidRPr="0023519F">
        <w:tab/>
        <w:t>if the decision was to grant an authorisation</w:t>
      </w:r>
      <w:r w:rsidR="008844D2" w:rsidRPr="0023519F">
        <w:t>—</w:t>
      </w:r>
      <w:r w:rsidRPr="0023519F">
        <w:t xml:space="preserve">the details of the </w:t>
      </w:r>
      <w:r w:rsidR="001A39EB" w:rsidRPr="0023519F">
        <w:t xml:space="preserve">existing permission </w:t>
      </w:r>
      <w:r w:rsidRPr="0023519F">
        <w:t>to which it is attached; and</w:t>
      </w:r>
    </w:p>
    <w:p w:rsidR="00E32264" w:rsidRPr="0023519F" w:rsidRDefault="00E32264" w:rsidP="008844D2">
      <w:pPr>
        <w:pStyle w:val="paragraph"/>
      </w:pPr>
      <w:r w:rsidRPr="0023519F">
        <w:tab/>
        <w:t>(b)</w:t>
      </w:r>
      <w:r w:rsidRPr="0023519F">
        <w:tab/>
        <w:t>if the authorisation was granted subject to a condition</w:t>
      </w:r>
      <w:r w:rsidR="008844D2" w:rsidRPr="0023519F">
        <w:t>—</w:t>
      </w:r>
      <w:r w:rsidRPr="0023519F">
        <w:t>details of the condition and the Authority’s reasons for imposing it; and</w:t>
      </w:r>
    </w:p>
    <w:p w:rsidR="00E32264" w:rsidRPr="0023519F" w:rsidRDefault="00E32264" w:rsidP="008844D2">
      <w:pPr>
        <w:pStyle w:val="paragraph"/>
      </w:pPr>
      <w:r w:rsidRPr="0023519F">
        <w:tab/>
        <w:t>(c)</w:t>
      </w:r>
      <w:r w:rsidRPr="0023519F">
        <w:tab/>
        <w:t>if the decision was to refuse to grant the authorisation sought</w:t>
      </w:r>
      <w:r w:rsidR="008844D2" w:rsidRPr="0023519F">
        <w:t>—</w:t>
      </w:r>
      <w:r w:rsidRPr="0023519F">
        <w:t>the reasons for the refusal.</w:t>
      </w:r>
    </w:p>
    <w:p w:rsidR="00E32264" w:rsidRPr="0023519F" w:rsidRDefault="00E32264" w:rsidP="008844D2">
      <w:pPr>
        <w:pStyle w:val="subsection"/>
      </w:pPr>
      <w:r w:rsidRPr="0023519F">
        <w:tab/>
        <w:t>(6)</w:t>
      </w:r>
      <w:r w:rsidRPr="0023519F">
        <w:tab/>
        <w:t>If the Authority’s decision was to refuse the authorisation, or to grant the authorisation subject to a condition, the written notice must include a statement to the effect that the applicant:</w:t>
      </w:r>
    </w:p>
    <w:p w:rsidR="00E32264" w:rsidRPr="0023519F" w:rsidRDefault="00E32264" w:rsidP="008844D2">
      <w:pPr>
        <w:pStyle w:val="paragraph"/>
      </w:pPr>
      <w:r w:rsidRPr="0023519F">
        <w:tab/>
        <w:t>(a)</w:t>
      </w:r>
      <w:r w:rsidRPr="0023519F">
        <w:tab/>
        <w:t>may ask the Authority to reconsider the decision; and</w:t>
      </w:r>
    </w:p>
    <w:p w:rsidR="00E32264" w:rsidRPr="0023519F" w:rsidRDefault="00E32264" w:rsidP="008844D2">
      <w:pPr>
        <w:pStyle w:val="paragraph"/>
      </w:pPr>
      <w:r w:rsidRPr="0023519F">
        <w:tab/>
        <w:t>(b)</w:t>
      </w:r>
      <w:r w:rsidRPr="0023519F">
        <w:tab/>
        <w:t>if the applicant is dissatisfied with the Authority’s decision on reconsideration, may apply to the AAT for review of that decision.</w:t>
      </w:r>
    </w:p>
    <w:p w:rsidR="00E32264" w:rsidRPr="0023519F" w:rsidRDefault="008844D2" w:rsidP="008844D2">
      <w:pPr>
        <w:pStyle w:val="notetext"/>
      </w:pPr>
      <w:r w:rsidRPr="0023519F">
        <w:t>Note:</w:t>
      </w:r>
      <w:r w:rsidRPr="0023519F">
        <w:tab/>
      </w:r>
      <w:r w:rsidR="00E32264" w:rsidRPr="0023519F">
        <w:t xml:space="preserve">See Pt </w:t>
      </w:r>
      <w:r w:rsidR="003241CE" w:rsidRPr="0023519F">
        <w:t>13</w:t>
      </w:r>
      <w:r w:rsidR="00E32264" w:rsidRPr="0023519F">
        <w:t xml:space="preserve"> of these Regulations concerning reconsideration and review of decisions.</w:t>
      </w:r>
    </w:p>
    <w:p w:rsidR="00E32264" w:rsidRPr="0023519F" w:rsidRDefault="002340EC" w:rsidP="008844D2">
      <w:pPr>
        <w:pStyle w:val="ActHead5"/>
      </w:pPr>
      <w:bookmarkStart w:id="97" w:name="_Toc489865877"/>
      <w:r w:rsidRPr="0023519F">
        <w:rPr>
          <w:rStyle w:val="CharSectno"/>
        </w:rPr>
        <w:t>84</w:t>
      </w:r>
      <w:r w:rsidR="008844D2" w:rsidRPr="0023519F">
        <w:t xml:space="preserve">  </w:t>
      </w:r>
      <w:r w:rsidR="00E32264" w:rsidRPr="0023519F">
        <w:t>When condition or refusal has effect</w:t>
      </w:r>
      <w:bookmarkEnd w:id="97"/>
    </w:p>
    <w:p w:rsidR="00E32264" w:rsidRPr="0023519F" w:rsidRDefault="00E32264" w:rsidP="008844D2">
      <w:pPr>
        <w:pStyle w:val="subsection"/>
      </w:pPr>
      <w:r w:rsidRPr="0023519F">
        <w:tab/>
        <w:t>(1)</w:t>
      </w:r>
      <w:r w:rsidRPr="0023519F">
        <w:tab/>
        <w:t xml:space="preserve">A decision to grant an authorisation unconditionally has effect immediately after the </w:t>
      </w:r>
      <w:r w:rsidR="001A39EB" w:rsidRPr="0023519F">
        <w:t xml:space="preserve">holder of the existing permission </w:t>
      </w:r>
      <w:r w:rsidRPr="0023519F">
        <w:t>is told in writing of the decision.</w:t>
      </w:r>
    </w:p>
    <w:p w:rsidR="00E32264" w:rsidRPr="0023519F" w:rsidRDefault="00E32264" w:rsidP="008844D2">
      <w:pPr>
        <w:pStyle w:val="subsection"/>
      </w:pPr>
      <w:r w:rsidRPr="0023519F">
        <w:tab/>
        <w:t>(2)</w:t>
      </w:r>
      <w:r w:rsidRPr="0023519F">
        <w:tab/>
        <w:t xml:space="preserve">A decision to refuse to grant an authorisation, or to grant an authorisation subject to a condition, has effect 6 months after the </w:t>
      </w:r>
      <w:r w:rsidR="001A39EB" w:rsidRPr="0023519F">
        <w:t xml:space="preserve">holder of the existing permission </w:t>
      </w:r>
      <w:r w:rsidRPr="0023519F">
        <w:t>is told in writing of the decision.</w:t>
      </w:r>
    </w:p>
    <w:p w:rsidR="00E32264" w:rsidRPr="0023519F" w:rsidRDefault="00E32264" w:rsidP="008844D2">
      <w:pPr>
        <w:pStyle w:val="subsection"/>
      </w:pPr>
      <w:r w:rsidRPr="0023519F">
        <w:tab/>
        <w:t>(3)</w:t>
      </w:r>
      <w:r w:rsidRPr="0023519F">
        <w:tab/>
        <w:t>Until a decision to which subregulation</w:t>
      </w:r>
      <w:r w:rsidR="00660BD3" w:rsidRPr="0023519F">
        <w:t> </w:t>
      </w:r>
      <w:r w:rsidRPr="0023519F">
        <w:t>(2) applies has effect, the permission holder may continue to carry on the relevant activity in accordance with the permission.</w:t>
      </w:r>
    </w:p>
    <w:p w:rsidR="00E32264" w:rsidRPr="0023519F" w:rsidRDefault="002340EC" w:rsidP="008844D2">
      <w:pPr>
        <w:pStyle w:val="ActHead5"/>
      </w:pPr>
      <w:bookmarkStart w:id="98" w:name="_Toc489865878"/>
      <w:r w:rsidRPr="0023519F">
        <w:rPr>
          <w:rStyle w:val="CharSectno"/>
        </w:rPr>
        <w:t>85</w:t>
      </w:r>
      <w:r w:rsidR="008844D2" w:rsidRPr="0023519F">
        <w:t xml:space="preserve">  </w:t>
      </w:r>
      <w:r w:rsidR="00E32264" w:rsidRPr="0023519F">
        <w:t>Authorisation is part of permission</w:t>
      </w:r>
      <w:bookmarkEnd w:id="98"/>
    </w:p>
    <w:p w:rsidR="00E32264" w:rsidRPr="0023519F" w:rsidRDefault="00E32264" w:rsidP="008844D2">
      <w:pPr>
        <w:pStyle w:val="subsection"/>
      </w:pPr>
      <w:r w:rsidRPr="0023519F">
        <w:tab/>
      </w:r>
      <w:r w:rsidRPr="0023519F">
        <w:tab/>
        <w:t xml:space="preserve">Except as otherwise provided in these Regulations, an authorisation is part </w:t>
      </w:r>
      <w:r w:rsidR="003A7FB8" w:rsidRPr="0023519F">
        <w:t xml:space="preserve">of the existing permission </w:t>
      </w:r>
      <w:r w:rsidRPr="0023519F">
        <w:t>mentioned in the notice under subregulation</w:t>
      </w:r>
      <w:r w:rsidR="0023519F">
        <w:t> </w:t>
      </w:r>
      <w:r w:rsidR="002340EC" w:rsidRPr="0023519F">
        <w:t>83</w:t>
      </w:r>
      <w:r w:rsidRPr="0023519F">
        <w:t xml:space="preserve">(5) </w:t>
      </w:r>
      <w:r w:rsidR="003A7FB8" w:rsidRPr="0023519F">
        <w:t xml:space="preserve">to which </w:t>
      </w:r>
      <w:r w:rsidRPr="0023519F">
        <w:t>it is attached.</w:t>
      </w:r>
    </w:p>
    <w:p w:rsidR="00E32264" w:rsidRPr="0023519F" w:rsidRDefault="002340EC" w:rsidP="008844D2">
      <w:pPr>
        <w:pStyle w:val="ActHead5"/>
      </w:pPr>
      <w:bookmarkStart w:id="99" w:name="_Toc489865879"/>
      <w:r w:rsidRPr="0023519F">
        <w:rPr>
          <w:rStyle w:val="CharSectno"/>
        </w:rPr>
        <w:t>86</w:t>
      </w:r>
      <w:r w:rsidR="008844D2" w:rsidRPr="0023519F">
        <w:t xml:space="preserve">  </w:t>
      </w:r>
      <w:r w:rsidR="00E32264" w:rsidRPr="0023519F">
        <w:t>How long authorisation remains in force</w:t>
      </w:r>
      <w:bookmarkEnd w:id="99"/>
    </w:p>
    <w:p w:rsidR="00E32264" w:rsidRPr="0023519F" w:rsidRDefault="00E32264" w:rsidP="008844D2">
      <w:pPr>
        <w:pStyle w:val="subsection"/>
      </w:pPr>
      <w:r w:rsidRPr="0023519F">
        <w:tab/>
        <w:t>(1)</w:t>
      </w:r>
      <w:r w:rsidRPr="0023519F">
        <w:tab/>
        <w:t xml:space="preserve">An authorisation remains in force while </w:t>
      </w:r>
      <w:r w:rsidR="00B703D8" w:rsidRPr="0023519F">
        <w:t xml:space="preserve">the existing permission </w:t>
      </w:r>
      <w:r w:rsidRPr="0023519F">
        <w:t>to which it is attached remains in force, or until the authorisation is surrendered or revoked.</w:t>
      </w:r>
    </w:p>
    <w:p w:rsidR="00E32264" w:rsidRPr="0023519F" w:rsidRDefault="00E32264" w:rsidP="008844D2">
      <w:pPr>
        <w:pStyle w:val="subsection"/>
      </w:pPr>
      <w:r w:rsidRPr="0023519F">
        <w:tab/>
        <w:t>(2)</w:t>
      </w:r>
      <w:r w:rsidRPr="0023519F">
        <w:tab/>
        <w:t xml:space="preserve">A permission holder may surrender an authorisation without surrendering </w:t>
      </w:r>
      <w:r w:rsidR="003A7FB8" w:rsidRPr="0023519F">
        <w:t xml:space="preserve">the existing permission </w:t>
      </w:r>
      <w:r w:rsidRPr="0023519F">
        <w:t>to which it is attached.</w:t>
      </w:r>
    </w:p>
    <w:p w:rsidR="00E32264" w:rsidRPr="0023519F" w:rsidRDefault="002340EC" w:rsidP="000E3C15">
      <w:pPr>
        <w:pStyle w:val="ActHead5"/>
      </w:pPr>
      <w:bookmarkStart w:id="100" w:name="_Toc489865880"/>
      <w:r w:rsidRPr="0023519F">
        <w:rPr>
          <w:rStyle w:val="CharSectno"/>
        </w:rPr>
        <w:t>87</w:t>
      </w:r>
      <w:r w:rsidR="008844D2" w:rsidRPr="0023519F">
        <w:t xml:space="preserve">  </w:t>
      </w:r>
      <w:r w:rsidR="00E32264" w:rsidRPr="0023519F">
        <w:t>Variation of authorisation in certain circumstances</w:t>
      </w:r>
      <w:bookmarkEnd w:id="100"/>
    </w:p>
    <w:p w:rsidR="00E32264" w:rsidRPr="0023519F" w:rsidRDefault="00E32264" w:rsidP="000E3C15">
      <w:pPr>
        <w:pStyle w:val="subsection"/>
        <w:keepNext/>
        <w:keepLines/>
      </w:pPr>
      <w:r w:rsidRPr="0023519F">
        <w:tab/>
      </w:r>
      <w:r w:rsidRPr="0023519F">
        <w:tab/>
        <w:t xml:space="preserve">If an authorisation is granted subject to a condition, the Authority may vary the condition at any time (with the written consent of the holder of </w:t>
      </w:r>
      <w:r w:rsidR="003A7FB8" w:rsidRPr="0023519F">
        <w:t xml:space="preserve">the existing permission to which the authorisation is attached) </w:t>
      </w:r>
      <w:r w:rsidRPr="0023519F">
        <w:t>to ensure that the condition is appropriate to the attainment of the object of the Act.</w:t>
      </w:r>
    </w:p>
    <w:p w:rsidR="003A7FB8" w:rsidRPr="0023519F" w:rsidRDefault="003A7FB8" w:rsidP="008844D2">
      <w:pPr>
        <w:pStyle w:val="ActHead2"/>
        <w:pageBreakBefore/>
      </w:pPr>
      <w:bookmarkStart w:id="101" w:name="_Toc489865881"/>
      <w:r w:rsidRPr="0023519F">
        <w:rPr>
          <w:rStyle w:val="CharPartNo"/>
        </w:rPr>
        <w:t>Part</w:t>
      </w:r>
      <w:r w:rsidR="0023519F" w:rsidRPr="0023519F">
        <w:rPr>
          <w:rStyle w:val="CharPartNo"/>
        </w:rPr>
        <w:t> </w:t>
      </w:r>
      <w:r w:rsidRPr="0023519F">
        <w:rPr>
          <w:rStyle w:val="CharPartNo"/>
        </w:rPr>
        <w:t>2A</w:t>
      </w:r>
      <w:r w:rsidR="008844D2" w:rsidRPr="0023519F">
        <w:t>—</w:t>
      </w:r>
      <w:r w:rsidRPr="0023519F">
        <w:rPr>
          <w:rStyle w:val="CharPartText"/>
        </w:rPr>
        <w:t>Permissions</w:t>
      </w:r>
      <w:bookmarkEnd w:id="101"/>
    </w:p>
    <w:p w:rsidR="003A7FB8" w:rsidRPr="0023519F" w:rsidRDefault="003A7FB8" w:rsidP="008844D2">
      <w:pPr>
        <w:pStyle w:val="ActHead3"/>
      </w:pPr>
      <w:bookmarkStart w:id="102" w:name="_Toc489865882"/>
      <w:r w:rsidRPr="0023519F">
        <w:rPr>
          <w:rStyle w:val="CharDivNo"/>
        </w:rPr>
        <w:t>Division</w:t>
      </w:r>
      <w:r w:rsidR="0023519F" w:rsidRPr="0023519F">
        <w:rPr>
          <w:rStyle w:val="CharDivNo"/>
        </w:rPr>
        <w:t> </w:t>
      </w:r>
      <w:r w:rsidRPr="0023519F">
        <w:rPr>
          <w:rStyle w:val="CharDivNo"/>
        </w:rPr>
        <w:t>2A.1</w:t>
      </w:r>
      <w:r w:rsidR="008844D2" w:rsidRPr="0023519F">
        <w:t>—</w:t>
      </w:r>
      <w:r w:rsidRPr="0023519F">
        <w:rPr>
          <w:rStyle w:val="CharDivText"/>
        </w:rPr>
        <w:t>Permissions to which Part</w:t>
      </w:r>
      <w:r w:rsidR="0023519F" w:rsidRPr="0023519F">
        <w:rPr>
          <w:rStyle w:val="CharDivText"/>
        </w:rPr>
        <w:t> </w:t>
      </w:r>
      <w:r w:rsidRPr="0023519F">
        <w:rPr>
          <w:rStyle w:val="CharDivText"/>
        </w:rPr>
        <w:t>2A applies</w:t>
      </w:r>
      <w:bookmarkEnd w:id="102"/>
    </w:p>
    <w:p w:rsidR="003A7FB8" w:rsidRPr="0023519F" w:rsidRDefault="003A7FB8" w:rsidP="008844D2">
      <w:pPr>
        <w:pStyle w:val="ActHead5"/>
      </w:pPr>
      <w:bookmarkStart w:id="103" w:name="_Toc489865883"/>
      <w:r w:rsidRPr="0023519F">
        <w:rPr>
          <w:rStyle w:val="CharSectno"/>
        </w:rPr>
        <w:t>88</w:t>
      </w:r>
      <w:r w:rsidR="008844D2" w:rsidRPr="0023519F">
        <w:t xml:space="preserve">  </w:t>
      </w:r>
      <w:r w:rsidRPr="0023519F">
        <w:t>Permissions to which Part</w:t>
      </w:r>
      <w:r w:rsidR="0023519F">
        <w:t> </w:t>
      </w:r>
      <w:r w:rsidRPr="0023519F">
        <w:t>2A applies</w:t>
      </w:r>
      <w:bookmarkEnd w:id="103"/>
    </w:p>
    <w:p w:rsidR="003A7FB8" w:rsidRPr="0023519F" w:rsidRDefault="003A7FB8" w:rsidP="008844D2">
      <w:pPr>
        <w:pStyle w:val="subsection"/>
      </w:pPr>
      <w:r w:rsidRPr="0023519F">
        <w:tab/>
        <w:t>(1)</w:t>
      </w:r>
      <w:r w:rsidRPr="0023519F">
        <w:tab/>
        <w:t>This Part applies to the following permissions:</w:t>
      </w:r>
    </w:p>
    <w:p w:rsidR="003A7FB8" w:rsidRPr="0023519F" w:rsidRDefault="003A7FB8" w:rsidP="008844D2">
      <w:pPr>
        <w:pStyle w:val="paragraph"/>
      </w:pPr>
      <w:r w:rsidRPr="0023519F">
        <w:tab/>
        <w:t>(a)</w:t>
      </w:r>
      <w:r w:rsidRPr="0023519F">
        <w:tab/>
        <w:t>a permission for the purpose of section</w:t>
      </w:r>
      <w:r w:rsidR="0023519F">
        <w:t> </w:t>
      </w:r>
      <w:r w:rsidRPr="0023519F">
        <w:t>38AA of the Act to engage in mining operations or geological storage operations;</w:t>
      </w:r>
    </w:p>
    <w:p w:rsidR="003A7FB8" w:rsidRPr="0023519F" w:rsidRDefault="003A7FB8" w:rsidP="008844D2">
      <w:pPr>
        <w:pStyle w:val="paragraph"/>
      </w:pPr>
      <w:r w:rsidRPr="0023519F">
        <w:tab/>
        <w:t>(b)</w:t>
      </w:r>
      <w:r w:rsidRPr="0023519F">
        <w:tab/>
        <w:t>a permission referred to in sections</w:t>
      </w:r>
      <w:r w:rsidR="0023519F">
        <w:t> </w:t>
      </w:r>
      <w:r w:rsidRPr="0023519F">
        <w:t>38BA and 38BB of the Act for the purpose of a zoning plan to engage in conduct in a zone (including the person’s use of, or entry to, the zone);</w:t>
      </w:r>
    </w:p>
    <w:p w:rsidR="003A7FB8" w:rsidRPr="0023519F" w:rsidRDefault="003A7FB8" w:rsidP="008844D2">
      <w:pPr>
        <w:pStyle w:val="paragraph"/>
      </w:pPr>
      <w:r w:rsidRPr="0023519F">
        <w:tab/>
        <w:t>(c)</w:t>
      </w:r>
      <w:r w:rsidRPr="0023519F">
        <w:tab/>
        <w:t>a permission referred to in section</w:t>
      </w:r>
      <w:r w:rsidR="0023519F">
        <w:t> </w:t>
      </w:r>
      <w:r w:rsidRPr="0023519F">
        <w:t>38BD of the Act for the purpose of a zoning plan to fish in a zone using a particular fishing method or particular fishing apparatus;</w:t>
      </w:r>
    </w:p>
    <w:p w:rsidR="003A7FB8" w:rsidRPr="0023519F" w:rsidRDefault="003A7FB8" w:rsidP="008844D2">
      <w:pPr>
        <w:pStyle w:val="paragraph"/>
      </w:pPr>
      <w:r w:rsidRPr="0023519F">
        <w:tab/>
        <w:t>(d)</w:t>
      </w:r>
      <w:r w:rsidRPr="0023519F">
        <w:tab/>
        <w:t>a permission for the purpose of section</w:t>
      </w:r>
      <w:r w:rsidR="0023519F">
        <w:t> </w:t>
      </w:r>
      <w:r w:rsidRPr="0023519F">
        <w:t>38CA of the Act to engage in conduct in an unzoned area of the Marine Park;</w:t>
      </w:r>
    </w:p>
    <w:p w:rsidR="003A7FB8" w:rsidRPr="0023519F" w:rsidRDefault="003A7FB8" w:rsidP="008844D2">
      <w:pPr>
        <w:pStyle w:val="paragraph"/>
      </w:pPr>
      <w:r w:rsidRPr="0023519F">
        <w:tab/>
        <w:t>(e)</w:t>
      </w:r>
      <w:r w:rsidRPr="0023519F">
        <w:tab/>
        <w:t>a permission for the purpose of section</w:t>
      </w:r>
      <w:r w:rsidR="0023519F">
        <w:t> </w:t>
      </w:r>
      <w:r w:rsidRPr="0023519F">
        <w:t>38DD of the Act to discharge waste in the Marine Park;</w:t>
      </w:r>
    </w:p>
    <w:p w:rsidR="003A7FB8" w:rsidRPr="0023519F" w:rsidRDefault="003A7FB8" w:rsidP="008844D2">
      <w:pPr>
        <w:pStyle w:val="paragraph"/>
        <w:rPr>
          <w:sz w:val="20"/>
        </w:rPr>
      </w:pPr>
      <w:r w:rsidRPr="0023519F">
        <w:tab/>
        <w:t>(f)</w:t>
      </w:r>
      <w:r w:rsidRPr="0023519F">
        <w:tab/>
        <w:t>a permission for the purpose of regulation</w:t>
      </w:r>
      <w:r w:rsidR="0023519F">
        <w:t> </w:t>
      </w:r>
      <w:r w:rsidRPr="0023519F">
        <w:t>53 to</w:t>
      </w:r>
      <w:r w:rsidR="00A42D92" w:rsidRPr="0023519F">
        <w:t xml:space="preserve"> </w:t>
      </w:r>
      <w:r w:rsidRPr="0023519F">
        <w:t>use</w:t>
      </w:r>
      <w:r w:rsidR="002B5022" w:rsidRPr="0023519F">
        <w:t xml:space="preserve"> </w:t>
      </w:r>
      <w:r w:rsidRPr="0023519F">
        <w:t>or enter a Restricted Access SMA mentioned in regulation</w:t>
      </w:r>
      <w:r w:rsidR="0023519F">
        <w:t> </w:t>
      </w:r>
      <w:r w:rsidRPr="0023519F">
        <w:t>52.</w:t>
      </w:r>
    </w:p>
    <w:p w:rsidR="003A7FB8" w:rsidRPr="0023519F" w:rsidRDefault="003A7FB8" w:rsidP="008844D2">
      <w:pPr>
        <w:pStyle w:val="subsection"/>
      </w:pPr>
      <w:r w:rsidRPr="0023519F">
        <w:tab/>
        <w:t>(2)</w:t>
      </w:r>
      <w:r w:rsidRPr="0023519F">
        <w:tab/>
        <w:t xml:space="preserve">To avoid doubt, a permission referred to in </w:t>
      </w:r>
      <w:r w:rsidR="0023519F">
        <w:t>paragraph (</w:t>
      </w:r>
      <w:r w:rsidRPr="0023519F">
        <w:t>1)</w:t>
      </w:r>
      <w:r w:rsidR="00397C04" w:rsidRPr="0023519F">
        <w:t>(</w:t>
      </w:r>
      <w:r w:rsidRPr="0023519F">
        <w:t>b) includes a special permission.</w:t>
      </w:r>
    </w:p>
    <w:p w:rsidR="003A7FB8" w:rsidRPr="0023519F" w:rsidRDefault="003A7FB8" w:rsidP="008844D2">
      <w:pPr>
        <w:pStyle w:val="ActHead3"/>
        <w:pageBreakBefore/>
      </w:pPr>
      <w:bookmarkStart w:id="104" w:name="_Toc489865884"/>
      <w:r w:rsidRPr="0023519F">
        <w:rPr>
          <w:rStyle w:val="CharDivNo"/>
        </w:rPr>
        <w:t>Division</w:t>
      </w:r>
      <w:r w:rsidR="0023519F" w:rsidRPr="0023519F">
        <w:rPr>
          <w:rStyle w:val="CharDivNo"/>
        </w:rPr>
        <w:t> </w:t>
      </w:r>
      <w:r w:rsidRPr="0023519F">
        <w:rPr>
          <w:rStyle w:val="CharDivNo"/>
        </w:rPr>
        <w:t>2A.2</w:t>
      </w:r>
      <w:r w:rsidR="008844D2" w:rsidRPr="0023519F">
        <w:t>—</w:t>
      </w:r>
      <w:r w:rsidRPr="0023519F">
        <w:rPr>
          <w:rStyle w:val="CharDivText"/>
        </w:rPr>
        <w:t>Applications for permissions</w:t>
      </w:r>
      <w:bookmarkEnd w:id="104"/>
    </w:p>
    <w:p w:rsidR="003A7FB8" w:rsidRPr="0023519F" w:rsidRDefault="003A7FB8" w:rsidP="008844D2">
      <w:pPr>
        <w:pStyle w:val="ActHead5"/>
      </w:pPr>
      <w:bookmarkStart w:id="105" w:name="_Toc489865885"/>
      <w:r w:rsidRPr="0023519F">
        <w:rPr>
          <w:rStyle w:val="CharSectno"/>
        </w:rPr>
        <w:t>88A</w:t>
      </w:r>
      <w:r w:rsidR="008844D2" w:rsidRPr="0023519F">
        <w:t xml:space="preserve">  </w:t>
      </w:r>
      <w:r w:rsidRPr="0023519F">
        <w:t>Application for permission</w:t>
      </w:r>
      <w:bookmarkEnd w:id="105"/>
    </w:p>
    <w:p w:rsidR="003A7FB8" w:rsidRPr="0023519F" w:rsidRDefault="003A7FB8" w:rsidP="008844D2">
      <w:pPr>
        <w:pStyle w:val="subsection"/>
      </w:pPr>
      <w:r w:rsidRPr="0023519F">
        <w:tab/>
        <w:t>(1)</w:t>
      </w:r>
      <w:r w:rsidRPr="0023519F">
        <w:tab/>
        <w:t>Subject to Division</w:t>
      </w:r>
      <w:r w:rsidR="0023519F">
        <w:t> </w:t>
      </w:r>
      <w:r w:rsidRPr="0023519F">
        <w:t>2A.3, a person may apply to the Authority for a permission by:</w:t>
      </w:r>
    </w:p>
    <w:p w:rsidR="003A7FB8" w:rsidRPr="0023519F" w:rsidRDefault="003A7FB8" w:rsidP="008844D2">
      <w:pPr>
        <w:pStyle w:val="paragraph"/>
      </w:pPr>
      <w:r w:rsidRPr="0023519F">
        <w:tab/>
        <w:t>(a)</w:t>
      </w:r>
      <w:r w:rsidRPr="0023519F">
        <w:tab/>
        <w:t>lodging a written application in accordance with subregulation (3); or</w:t>
      </w:r>
    </w:p>
    <w:p w:rsidR="003A7FB8" w:rsidRPr="0023519F" w:rsidRDefault="003A7FB8" w:rsidP="008844D2">
      <w:pPr>
        <w:pStyle w:val="paragraph"/>
      </w:pPr>
      <w:r w:rsidRPr="0023519F">
        <w:tab/>
        <w:t>(b)</w:t>
      </w:r>
      <w:r w:rsidRPr="0023519F">
        <w:tab/>
        <w:t>making an application (whether or not in writing) in a manner approved by the Authority.</w:t>
      </w:r>
    </w:p>
    <w:p w:rsidR="003A7FB8" w:rsidRPr="0023519F" w:rsidRDefault="008844D2" w:rsidP="008844D2">
      <w:pPr>
        <w:pStyle w:val="notetext"/>
      </w:pPr>
      <w:r w:rsidRPr="0023519F">
        <w:t>Note:</w:t>
      </w:r>
      <w:r w:rsidRPr="0023519F">
        <w:tab/>
      </w:r>
      <w:r w:rsidR="003A7FB8" w:rsidRPr="0023519F">
        <w:t>Division</w:t>
      </w:r>
      <w:r w:rsidR="0023519F">
        <w:t> </w:t>
      </w:r>
      <w:r w:rsidR="003A7FB8" w:rsidRPr="0023519F">
        <w:t>2A.3 sets out a process for selecting entitled persons for special permissions. Generally, only entitled persons may apply for special permissions.</w:t>
      </w:r>
    </w:p>
    <w:p w:rsidR="003A7FB8" w:rsidRPr="0023519F" w:rsidRDefault="003A7FB8" w:rsidP="008844D2">
      <w:pPr>
        <w:pStyle w:val="subsection"/>
      </w:pPr>
      <w:r w:rsidRPr="0023519F">
        <w:tab/>
        <w:t>(2)</w:t>
      </w:r>
      <w:r w:rsidRPr="0023519F">
        <w:tab/>
      </w:r>
      <w:r w:rsidR="0023519F">
        <w:t>Paragraph (</w:t>
      </w:r>
      <w:r w:rsidRPr="0023519F">
        <w:t>1)</w:t>
      </w:r>
      <w:r w:rsidR="00397C04" w:rsidRPr="0023519F">
        <w:t>(</w:t>
      </w:r>
      <w:r w:rsidRPr="0023519F">
        <w:t>b) applies only in the circumstances approved by the Authority.</w:t>
      </w:r>
    </w:p>
    <w:p w:rsidR="003A7FB8" w:rsidRPr="0023519F" w:rsidRDefault="003A7FB8" w:rsidP="008844D2">
      <w:pPr>
        <w:pStyle w:val="subsection"/>
      </w:pPr>
      <w:r w:rsidRPr="0023519F">
        <w:tab/>
        <w:t>(3)</w:t>
      </w:r>
      <w:r w:rsidRPr="0023519F">
        <w:tab/>
        <w:t xml:space="preserve">For the purposes of </w:t>
      </w:r>
      <w:r w:rsidR="0023519F">
        <w:t>paragraph (</w:t>
      </w:r>
      <w:r w:rsidRPr="0023519F">
        <w:t>1)</w:t>
      </w:r>
      <w:r w:rsidR="00397C04" w:rsidRPr="0023519F">
        <w:t>(</w:t>
      </w:r>
      <w:r w:rsidRPr="0023519F">
        <w:t>a), the application must:</w:t>
      </w:r>
    </w:p>
    <w:p w:rsidR="003A7FB8" w:rsidRPr="0023519F" w:rsidRDefault="003A7FB8" w:rsidP="008844D2">
      <w:pPr>
        <w:pStyle w:val="paragraph"/>
      </w:pPr>
      <w:r w:rsidRPr="0023519F">
        <w:tab/>
        <w:t>(a)</w:t>
      </w:r>
      <w:r w:rsidRPr="0023519F">
        <w:tab/>
        <w:t>be in the form approved by the Authority; and</w:t>
      </w:r>
    </w:p>
    <w:p w:rsidR="003A7FB8" w:rsidRPr="0023519F" w:rsidRDefault="003A7FB8" w:rsidP="008844D2">
      <w:pPr>
        <w:pStyle w:val="paragraph"/>
      </w:pPr>
      <w:r w:rsidRPr="0023519F">
        <w:tab/>
        <w:t>(b)</w:t>
      </w:r>
      <w:r w:rsidRPr="0023519F">
        <w:tab/>
        <w:t>include the information required by the form; and</w:t>
      </w:r>
    </w:p>
    <w:p w:rsidR="003A7FB8" w:rsidRPr="0023519F" w:rsidRDefault="003A7FB8" w:rsidP="008844D2">
      <w:pPr>
        <w:pStyle w:val="paragraph"/>
      </w:pPr>
      <w:r w:rsidRPr="0023519F">
        <w:tab/>
        <w:t>(c)</w:t>
      </w:r>
      <w:r w:rsidRPr="0023519F">
        <w:tab/>
        <w:t>be accompanied by any documents required by the form; and</w:t>
      </w:r>
    </w:p>
    <w:p w:rsidR="003A7FB8" w:rsidRPr="0023519F" w:rsidRDefault="003A7FB8" w:rsidP="008844D2">
      <w:pPr>
        <w:pStyle w:val="paragraph"/>
      </w:pPr>
      <w:r w:rsidRPr="0023519F">
        <w:tab/>
        <w:t>(d)</w:t>
      </w:r>
      <w:r w:rsidRPr="0023519F">
        <w:tab/>
        <w:t>be lodged at a place or by a means specified in the form.</w:t>
      </w:r>
    </w:p>
    <w:p w:rsidR="003A7FB8" w:rsidRPr="0023519F" w:rsidRDefault="008844D2" w:rsidP="008844D2">
      <w:pPr>
        <w:pStyle w:val="notetext"/>
      </w:pPr>
      <w:r w:rsidRPr="0023519F">
        <w:t>Note:</w:t>
      </w:r>
      <w:r w:rsidRPr="0023519F">
        <w:tab/>
      </w:r>
      <w:r w:rsidR="003A7FB8" w:rsidRPr="0023519F">
        <w:t>Under paragraph</w:t>
      </w:r>
      <w:r w:rsidR="0023519F">
        <w:t> </w:t>
      </w:r>
      <w:r w:rsidR="003A7FB8" w:rsidRPr="0023519F">
        <w:t>131</w:t>
      </w:r>
      <w:r w:rsidR="00397C04" w:rsidRPr="0023519F">
        <w:t>(</w:t>
      </w:r>
      <w:r w:rsidR="003A7FB8" w:rsidRPr="0023519F">
        <w:t>1)</w:t>
      </w:r>
      <w:r w:rsidR="00397C04" w:rsidRPr="0023519F">
        <w:t>(</w:t>
      </w:r>
      <w:r w:rsidR="003A7FB8" w:rsidRPr="0023519F">
        <w:t>a), the Authority must, as soon as practicable after receiving an application, notify an applicant of the fee payable for the application.</w:t>
      </w:r>
    </w:p>
    <w:p w:rsidR="003A7FB8" w:rsidRPr="0023519F" w:rsidRDefault="003A7FB8" w:rsidP="008844D2">
      <w:pPr>
        <w:pStyle w:val="subsection"/>
      </w:pPr>
      <w:r w:rsidRPr="0023519F">
        <w:tab/>
        <w:t>(4)</w:t>
      </w:r>
      <w:r w:rsidRPr="0023519F">
        <w:tab/>
        <w:t>The Authority is not required to consider the application, or consider it further, if the application does not comply with the requirements of subregulation (3).</w:t>
      </w:r>
    </w:p>
    <w:p w:rsidR="003A7FB8" w:rsidRPr="0023519F" w:rsidRDefault="003A7FB8" w:rsidP="008844D2">
      <w:pPr>
        <w:pStyle w:val="subsection"/>
      </w:pPr>
      <w:r w:rsidRPr="0023519F">
        <w:tab/>
        <w:t>(5)</w:t>
      </w:r>
      <w:r w:rsidRPr="0023519F">
        <w:tab/>
        <w:t>If the Authority decides not to consider an application, or consider it further, because the application does not comply with the requirements of subregulation (3), the Authority must give the applicant a notice in writing, within 10 business days after the day the Authority makes that decision, stating:</w:t>
      </w:r>
    </w:p>
    <w:p w:rsidR="003A7FB8" w:rsidRPr="0023519F" w:rsidRDefault="003A7FB8" w:rsidP="008844D2">
      <w:pPr>
        <w:pStyle w:val="paragraph"/>
      </w:pPr>
      <w:r w:rsidRPr="0023519F">
        <w:tab/>
        <w:t>(a)</w:t>
      </w:r>
      <w:r w:rsidRPr="0023519F">
        <w:tab/>
        <w:t>that the application is incomplete; and</w:t>
      </w:r>
    </w:p>
    <w:p w:rsidR="003A7FB8" w:rsidRPr="0023519F" w:rsidRDefault="003A7FB8" w:rsidP="008844D2">
      <w:pPr>
        <w:pStyle w:val="paragraph"/>
      </w:pPr>
      <w:r w:rsidRPr="0023519F">
        <w:tab/>
        <w:t>(b)</w:t>
      </w:r>
      <w:r w:rsidRPr="0023519F">
        <w:tab/>
        <w:t>the matters that must be dealt with to complete the application.</w:t>
      </w:r>
    </w:p>
    <w:p w:rsidR="003A7FB8" w:rsidRPr="0023519F" w:rsidRDefault="003A7FB8" w:rsidP="008844D2">
      <w:pPr>
        <w:pStyle w:val="subsection"/>
      </w:pPr>
      <w:r w:rsidRPr="0023519F">
        <w:tab/>
        <w:t>(6)</w:t>
      </w:r>
      <w:r w:rsidRPr="0023519F">
        <w:tab/>
        <w:t>If the matters have not been dealt with within 30 business days after the notice is given (or such longer period as is specified in the notice), the application is taken to have been withdrawn.</w:t>
      </w:r>
    </w:p>
    <w:p w:rsidR="003A7FB8" w:rsidRPr="0023519F" w:rsidRDefault="003A7FB8" w:rsidP="008844D2">
      <w:pPr>
        <w:pStyle w:val="ActHead5"/>
      </w:pPr>
      <w:bookmarkStart w:id="106" w:name="_Toc489865886"/>
      <w:r w:rsidRPr="0023519F">
        <w:rPr>
          <w:rStyle w:val="CharSectno"/>
        </w:rPr>
        <w:t>88B</w:t>
      </w:r>
      <w:r w:rsidR="008844D2" w:rsidRPr="0023519F">
        <w:t xml:space="preserve">  </w:t>
      </w:r>
      <w:r w:rsidRPr="0023519F">
        <w:t>Withdrawal of applications</w:t>
      </w:r>
      <w:bookmarkEnd w:id="106"/>
    </w:p>
    <w:p w:rsidR="003A7FB8" w:rsidRPr="0023519F" w:rsidRDefault="003A7FB8" w:rsidP="008844D2">
      <w:pPr>
        <w:pStyle w:val="subsection"/>
      </w:pPr>
      <w:r w:rsidRPr="0023519F">
        <w:tab/>
      </w:r>
      <w:r w:rsidRPr="0023519F">
        <w:tab/>
        <w:t>Subject to regulation</w:t>
      </w:r>
      <w:r w:rsidR="0023519F">
        <w:t> </w:t>
      </w:r>
      <w:r w:rsidRPr="0023519F">
        <w:t>88C, a person who makes an application under regulation</w:t>
      </w:r>
      <w:r w:rsidR="0023519F">
        <w:t> </w:t>
      </w:r>
      <w:r w:rsidRPr="0023519F">
        <w:t>88A may, by written notice to the Authority, withdraw the application at any time before it is decided by the Authority.</w:t>
      </w:r>
    </w:p>
    <w:p w:rsidR="003A7FB8" w:rsidRPr="0023519F" w:rsidRDefault="003A7FB8" w:rsidP="008844D2">
      <w:pPr>
        <w:pStyle w:val="ActHead5"/>
      </w:pPr>
      <w:bookmarkStart w:id="107" w:name="_Toc489865887"/>
      <w:r w:rsidRPr="0023519F">
        <w:rPr>
          <w:rStyle w:val="CharSectno"/>
        </w:rPr>
        <w:t>88C</w:t>
      </w:r>
      <w:r w:rsidR="008844D2" w:rsidRPr="0023519F">
        <w:t xml:space="preserve">  </w:t>
      </w:r>
      <w:r w:rsidRPr="0023519F">
        <w:t>Withdrawals of deemed applications</w:t>
      </w:r>
      <w:bookmarkEnd w:id="107"/>
    </w:p>
    <w:p w:rsidR="003A7FB8" w:rsidRPr="0023519F" w:rsidRDefault="003A7FB8" w:rsidP="008844D2">
      <w:pPr>
        <w:pStyle w:val="subsection"/>
      </w:pPr>
      <w:r w:rsidRPr="0023519F">
        <w:tab/>
        <w:t>(1)</w:t>
      </w:r>
      <w:r w:rsidRPr="0023519F">
        <w:tab/>
        <w:t>This regulation sets out when a deemed application is taken to be withdrawn.</w:t>
      </w:r>
    </w:p>
    <w:p w:rsidR="003A7FB8" w:rsidRPr="0023519F" w:rsidRDefault="003A7FB8" w:rsidP="008844D2">
      <w:pPr>
        <w:pStyle w:val="subsection"/>
      </w:pPr>
      <w:r w:rsidRPr="0023519F">
        <w:tab/>
        <w:t>(2)</w:t>
      </w:r>
      <w:r w:rsidRPr="0023519F">
        <w:tab/>
        <w:t>If, under section</w:t>
      </w:r>
      <w:r w:rsidR="0023519F">
        <w:t> </w:t>
      </w:r>
      <w:r w:rsidRPr="0023519F">
        <w:t>37AB of the Act, a referral under Division</w:t>
      </w:r>
      <w:r w:rsidR="0023519F">
        <w:t> </w:t>
      </w:r>
      <w:r w:rsidRPr="0023519F">
        <w:t>1 of Part</w:t>
      </w:r>
      <w:r w:rsidR="0023519F">
        <w:t> </w:t>
      </w:r>
      <w:r w:rsidRPr="0023519F">
        <w:t xml:space="preserve">7 of the </w:t>
      </w:r>
      <w:r w:rsidRPr="0023519F">
        <w:rPr>
          <w:i/>
        </w:rPr>
        <w:t xml:space="preserve">Environment Protection and Biodiversity Conservation Act 1999 </w:t>
      </w:r>
      <w:r w:rsidRPr="0023519F">
        <w:t xml:space="preserve">is taken to be an application for a permission made in accordance with these Regulations, the referral is a </w:t>
      </w:r>
      <w:r w:rsidRPr="0023519F">
        <w:rPr>
          <w:b/>
          <w:i/>
        </w:rPr>
        <w:t xml:space="preserve">deemed application </w:t>
      </w:r>
      <w:r w:rsidRPr="0023519F">
        <w:t>for the purposes of this regulation.</w:t>
      </w:r>
    </w:p>
    <w:p w:rsidR="003A7FB8" w:rsidRPr="0023519F" w:rsidRDefault="003A7FB8" w:rsidP="008844D2">
      <w:pPr>
        <w:pStyle w:val="subsection"/>
      </w:pPr>
      <w:r w:rsidRPr="0023519F">
        <w:tab/>
        <w:t>(3)</w:t>
      </w:r>
      <w:r w:rsidRPr="0023519F">
        <w:tab/>
        <w:t>If, under paragraph</w:t>
      </w:r>
      <w:r w:rsidR="0023519F">
        <w:t> </w:t>
      </w:r>
      <w:r w:rsidRPr="0023519F">
        <w:t>74D</w:t>
      </w:r>
      <w:r w:rsidR="00397C04" w:rsidRPr="0023519F">
        <w:t>(</w:t>
      </w:r>
      <w:r w:rsidRPr="0023519F">
        <w:t>4)</w:t>
      </w:r>
      <w:r w:rsidR="00397C04" w:rsidRPr="0023519F">
        <w:t>(</w:t>
      </w:r>
      <w:r w:rsidRPr="0023519F">
        <w:t>a) of that Act, the Minister refuses to approve the taking of the action proposed in the deemed application, the deemed application is taken to have been withdrawn at the time the Minister makes that decision.</w:t>
      </w:r>
    </w:p>
    <w:p w:rsidR="003A7FB8" w:rsidRPr="0023519F" w:rsidRDefault="003A7FB8" w:rsidP="008844D2">
      <w:pPr>
        <w:pStyle w:val="subsection"/>
      </w:pPr>
      <w:r w:rsidRPr="0023519F">
        <w:tab/>
        <w:t>(4)</w:t>
      </w:r>
      <w:r w:rsidRPr="0023519F">
        <w:tab/>
        <w:t>However, if the Minister makes a decision under paragraph</w:t>
      </w:r>
      <w:r w:rsidR="0023519F">
        <w:t> </w:t>
      </w:r>
      <w:r w:rsidRPr="0023519F">
        <w:t>74D</w:t>
      </w:r>
      <w:r w:rsidR="00397C04" w:rsidRPr="0023519F">
        <w:t>(</w:t>
      </w:r>
      <w:r w:rsidRPr="0023519F">
        <w:t>4)</w:t>
      </w:r>
      <w:r w:rsidR="00397C04" w:rsidRPr="0023519F">
        <w:t>(</w:t>
      </w:r>
      <w:r w:rsidRPr="0023519F">
        <w:t>b) of that Act in relation to the action proposed in the deemed application, the deemed application is, at the time the Minister makes the decision, reinstated.</w:t>
      </w:r>
    </w:p>
    <w:p w:rsidR="003A7FB8" w:rsidRPr="0023519F" w:rsidRDefault="003A7FB8" w:rsidP="008844D2">
      <w:pPr>
        <w:pStyle w:val="subsection"/>
      </w:pPr>
      <w:r w:rsidRPr="0023519F">
        <w:tab/>
        <w:t>(5)</w:t>
      </w:r>
      <w:r w:rsidRPr="0023519F">
        <w:tab/>
        <w:t>If, under subsection</w:t>
      </w:r>
      <w:r w:rsidR="0023519F">
        <w:t> </w:t>
      </w:r>
      <w:r w:rsidRPr="0023519F">
        <w:t>133</w:t>
      </w:r>
      <w:r w:rsidR="00397C04" w:rsidRPr="0023519F">
        <w:t>(</w:t>
      </w:r>
      <w:r w:rsidRPr="0023519F">
        <w:t>7) of that Act, the Minister refuses to approve the taking of the action proposed in the deemed application, the application is taken to have been withdrawn at the time the Minister refuses to approve the taking of the action proposed in the referral.</w:t>
      </w:r>
    </w:p>
    <w:p w:rsidR="003A7FB8" w:rsidRPr="0023519F" w:rsidRDefault="003A7FB8" w:rsidP="008844D2">
      <w:pPr>
        <w:pStyle w:val="subsection"/>
      </w:pPr>
      <w:r w:rsidRPr="0023519F">
        <w:tab/>
        <w:t>(6)</w:t>
      </w:r>
      <w:r w:rsidRPr="0023519F">
        <w:tab/>
        <w:t>If the deemed application is withdrawn under section</w:t>
      </w:r>
      <w:r w:rsidR="0023519F">
        <w:t> </w:t>
      </w:r>
      <w:r w:rsidRPr="0023519F">
        <w:t>170C of that Act, the application is taken to have been withdrawn at the time the referral is so withdrawn.</w:t>
      </w:r>
    </w:p>
    <w:p w:rsidR="003A7FB8" w:rsidRPr="0023519F" w:rsidRDefault="003A7FB8" w:rsidP="008844D2">
      <w:pPr>
        <w:pStyle w:val="ActHead5"/>
      </w:pPr>
      <w:bookmarkStart w:id="108" w:name="_Toc489865888"/>
      <w:r w:rsidRPr="0023519F">
        <w:rPr>
          <w:rStyle w:val="CharSectno"/>
        </w:rPr>
        <w:t>88D</w:t>
      </w:r>
      <w:r w:rsidR="008844D2" w:rsidRPr="0023519F">
        <w:t xml:space="preserve">  </w:t>
      </w:r>
      <w:r w:rsidRPr="0023519F">
        <w:t>Advertising of applications</w:t>
      </w:r>
      <w:bookmarkEnd w:id="108"/>
    </w:p>
    <w:p w:rsidR="003A7FB8" w:rsidRPr="0023519F" w:rsidRDefault="003A7FB8" w:rsidP="008844D2">
      <w:pPr>
        <w:pStyle w:val="subsection"/>
      </w:pPr>
      <w:r w:rsidRPr="0023519F">
        <w:tab/>
        <w:t>(1)</w:t>
      </w:r>
      <w:r w:rsidRPr="0023519F">
        <w:tab/>
        <w:t>If the Authority considers that the granting of a permission may restrict the reasonable use by the public of a part of the Marine Park, the Authority may, by written notice given to the applicant, require the applicant to publish an advertisement:</w:t>
      </w:r>
    </w:p>
    <w:p w:rsidR="003A7FB8" w:rsidRPr="0023519F" w:rsidRDefault="003A7FB8" w:rsidP="008844D2">
      <w:pPr>
        <w:pStyle w:val="paragraph"/>
      </w:pPr>
      <w:r w:rsidRPr="0023519F">
        <w:tab/>
        <w:t>(a)</w:t>
      </w:r>
      <w:r w:rsidRPr="0023519F">
        <w:tab/>
        <w:t>setting out any information about the application that the Authority reasonably requires; and</w:t>
      </w:r>
    </w:p>
    <w:p w:rsidR="003A7FB8" w:rsidRPr="0023519F" w:rsidRDefault="003A7FB8" w:rsidP="008844D2">
      <w:pPr>
        <w:pStyle w:val="paragraph"/>
      </w:pPr>
      <w:r w:rsidRPr="0023519F">
        <w:tab/>
        <w:t>(b)</w:t>
      </w:r>
      <w:r w:rsidRPr="0023519F">
        <w:tab/>
        <w:t>inviting interested persons to make written comments to the Authority about the application within a period of not less than 30 days specified by the Authority; and</w:t>
      </w:r>
    </w:p>
    <w:p w:rsidR="003A7FB8" w:rsidRPr="0023519F" w:rsidRDefault="003A7FB8" w:rsidP="008844D2">
      <w:pPr>
        <w:pStyle w:val="paragraph"/>
      </w:pPr>
      <w:r w:rsidRPr="0023519F">
        <w:tab/>
        <w:t>(c)</w:t>
      </w:r>
      <w:r w:rsidRPr="0023519F">
        <w:tab/>
        <w:t>specifying an address to which such comments may be sent.</w:t>
      </w:r>
    </w:p>
    <w:p w:rsidR="003A7FB8" w:rsidRPr="0023519F" w:rsidRDefault="003A7FB8" w:rsidP="008844D2">
      <w:pPr>
        <w:pStyle w:val="subsection"/>
      </w:pPr>
      <w:r w:rsidRPr="0023519F">
        <w:tab/>
        <w:t>(2)</w:t>
      </w:r>
      <w:r w:rsidRPr="0023519F">
        <w:tab/>
        <w:t>The applicant must, within the period specified in the notice:</w:t>
      </w:r>
    </w:p>
    <w:p w:rsidR="003A7FB8" w:rsidRPr="0023519F" w:rsidRDefault="003A7FB8" w:rsidP="008844D2">
      <w:pPr>
        <w:pStyle w:val="paragraph"/>
      </w:pPr>
      <w:r w:rsidRPr="0023519F">
        <w:tab/>
        <w:t>(a)</w:t>
      </w:r>
      <w:r w:rsidRPr="0023519F">
        <w:tab/>
        <w:t>provide a copy of the advertisement to the Authority; and</w:t>
      </w:r>
    </w:p>
    <w:p w:rsidR="003A7FB8" w:rsidRPr="0023519F" w:rsidRDefault="003A7FB8" w:rsidP="008844D2">
      <w:pPr>
        <w:pStyle w:val="paragraph"/>
      </w:pPr>
      <w:r w:rsidRPr="0023519F">
        <w:tab/>
        <w:t>(b)</w:t>
      </w:r>
      <w:r w:rsidRPr="0023519F">
        <w:tab/>
        <w:t>publish the advertisement in a newspaper circulating in that part of the State of Queensland adjacent to that part of the Marine Park in which the conduct, for which permission is sought, is to be engaged in.</w:t>
      </w:r>
    </w:p>
    <w:p w:rsidR="003A7FB8" w:rsidRPr="0023519F" w:rsidRDefault="003A7FB8" w:rsidP="008844D2">
      <w:pPr>
        <w:pStyle w:val="subsection"/>
      </w:pPr>
      <w:r w:rsidRPr="0023519F">
        <w:tab/>
        <w:t>(3)</w:t>
      </w:r>
      <w:r w:rsidRPr="0023519F">
        <w:tab/>
        <w:t>The Authority must also publish the advertisement on its website.</w:t>
      </w:r>
    </w:p>
    <w:p w:rsidR="003A7FB8" w:rsidRPr="0023519F" w:rsidRDefault="003A7FB8" w:rsidP="008844D2">
      <w:pPr>
        <w:pStyle w:val="subsection"/>
      </w:pPr>
      <w:r w:rsidRPr="0023519F">
        <w:tab/>
        <w:t>(4)</w:t>
      </w:r>
      <w:r w:rsidRPr="0023519F">
        <w:tab/>
        <w:t xml:space="preserve">If the applicant does not publish the advertisement in accordance with subregulation (2), the application is taken to have been withdrawn at the end of the period specified in the notice mentioned in </w:t>
      </w:r>
      <w:r w:rsidR="0023519F">
        <w:t>paragraph (</w:t>
      </w:r>
      <w:r w:rsidRPr="0023519F">
        <w:t>1)</w:t>
      </w:r>
      <w:r w:rsidR="00397C04" w:rsidRPr="0023519F">
        <w:t>(</w:t>
      </w:r>
      <w:r w:rsidRPr="0023519F">
        <w:t>b).</w:t>
      </w:r>
    </w:p>
    <w:p w:rsidR="003A7FB8" w:rsidRPr="0023519F" w:rsidRDefault="003A7FB8" w:rsidP="008844D2">
      <w:pPr>
        <w:pStyle w:val="ActHead5"/>
        <w:rPr>
          <w:bCs/>
        </w:rPr>
      </w:pPr>
      <w:bookmarkStart w:id="109" w:name="_Toc489865889"/>
      <w:r w:rsidRPr="0023519F">
        <w:rPr>
          <w:rStyle w:val="CharSectno"/>
        </w:rPr>
        <w:t>88E</w:t>
      </w:r>
      <w:r w:rsidR="008844D2" w:rsidRPr="0023519F">
        <w:t xml:space="preserve">  </w:t>
      </w:r>
      <w:r w:rsidRPr="0023519F">
        <w:t>Additional information</w:t>
      </w:r>
      <w:bookmarkEnd w:id="109"/>
    </w:p>
    <w:p w:rsidR="003A7FB8" w:rsidRPr="0023519F" w:rsidRDefault="003A7FB8" w:rsidP="008844D2">
      <w:pPr>
        <w:pStyle w:val="subsection"/>
      </w:pPr>
      <w:r w:rsidRPr="0023519F">
        <w:tab/>
        <w:t>(1)</w:t>
      </w:r>
      <w:r w:rsidRPr="0023519F">
        <w:tab/>
        <w:t>For the purpose of assessing an application, the Authority may, in writing, request that the applicant give to the Authority specified additional information or a specified additional document.</w:t>
      </w:r>
    </w:p>
    <w:p w:rsidR="003A7FB8" w:rsidRPr="0023519F" w:rsidRDefault="003A7FB8" w:rsidP="00013F89">
      <w:pPr>
        <w:pStyle w:val="subsection"/>
        <w:keepNext/>
        <w:keepLines/>
      </w:pPr>
      <w:r w:rsidRPr="0023519F">
        <w:tab/>
        <w:t>(2)</w:t>
      </w:r>
      <w:r w:rsidRPr="0023519F">
        <w:tab/>
        <w:t>The applicant may provide the information or document as part of a report or assessment prepared for the purposes of:</w:t>
      </w:r>
    </w:p>
    <w:p w:rsidR="003A7FB8" w:rsidRPr="0023519F" w:rsidRDefault="003A7FB8" w:rsidP="008844D2">
      <w:pPr>
        <w:pStyle w:val="paragraph"/>
      </w:pPr>
      <w:r w:rsidRPr="0023519F">
        <w:tab/>
        <w:t>(a)</w:t>
      </w:r>
      <w:r w:rsidRPr="0023519F">
        <w:tab/>
        <w:t xml:space="preserve">the </w:t>
      </w:r>
      <w:r w:rsidRPr="0023519F">
        <w:rPr>
          <w:i/>
        </w:rPr>
        <w:t>Environment Protection and Biodiversity Conservation Act 1999</w:t>
      </w:r>
      <w:r w:rsidRPr="0023519F">
        <w:t>; or</w:t>
      </w:r>
    </w:p>
    <w:p w:rsidR="003A7FB8" w:rsidRPr="0023519F" w:rsidRDefault="003A7FB8" w:rsidP="008844D2">
      <w:pPr>
        <w:pStyle w:val="paragraph"/>
      </w:pPr>
      <w:r w:rsidRPr="0023519F">
        <w:tab/>
        <w:t>(b)</w:t>
      </w:r>
      <w:r w:rsidRPr="0023519F">
        <w:tab/>
        <w:t xml:space="preserve">the </w:t>
      </w:r>
      <w:r w:rsidRPr="0023519F">
        <w:rPr>
          <w:i/>
        </w:rPr>
        <w:t xml:space="preserve">Environmental Protection Act 1994 </w:t>
      </w:r>
      <w:r w:rsidRPr="0023519F">
        <w:t xml:space="preserve">of Queensland, the </w:t>
      </w:r>
      <w:r w:rsidRPr="0023519F">
        <w:rPr>
          <w:i/>
        </w:rPr>
        <w:t xml:space="preserve">Integrated Planning Act 1997 </w:t>
      </w:r>
      <w:r w:rsidRPr="0023519F">
        <w:t xml:space="preserve">of Queensland or the </w:t>
      </w:r>
      <w:r w:rsidRPr="0023519F">
        <w:rPr>
          <w:i/>
        </w:rPr>
        <w:t xml:space="preserve">State Development and Public Works Organisation Act 1971 </w:t>
      </w:r>
      <w:r w:rsidRPr="0023519F">
        <w:t>of Queensland.</w:t>
      </w:r>
    </w:p>
    <w:p w:rsidR="003A7FB8" w:rsidRPr="0023519F" w:rsidRDefault="003A7FB8" w:rsidP="008844D2">
      <w:pPr>
        <w:pStyle w:val="subsection"/>
      </w:pPr>
      <w:r w:rsidRPr="0023519F">
        <w:tab/>
        <w:t>(3)</w:t>
      </w:r>
      <w:r w:rsidRPr="0023519F">
        <w:tab/>
        <w:t>If the applicant does not provide the additional information or document to the Authority within 20 business days after the day the Authority gives the notice to the applicant (or such longer period that the Authority allows), the application is taken to have been withdrawn.</w:t>
      </w:r>
    </w:p>
    <w:p w:rsidR="003A7FB8" w:rsidRPr="0023519F" w:rsidRDefault="003A7FB8" w:rsidP="008844D2">
      <w:pPr>
        <w:pStyle w:val="ActHead3"/>
        <w:pageBreakBefore/>
      </w:pPr>
      <w:bookmarkStart w:id="110" w:name="_Toc489865890"/>
      <w:r w:rsidRPr="0023519F">
        <w:rPr>
          <w:rStyle w:val="CharDivNo"/>
        </w:rPr>
        <w:t>Division</w:t>
      </w:r>
      <w:r w:rsidR="0023519F" w:rsidRPr="0023519F">
        <w:rPr>
          <w:rStyle w:val="CharDivNo"/>
        </w:rPr>
        <w:t> </w:t>
      </w:r>
      <w:r w:rsidRPr="0023519F">
        <w:rPr>
          <w:rStyle w:val="CharDivNo"/>
        </w:rPr>
        <w:t>2A.3</w:t>
      </w:r>
      <w:r w:rsidR="008844D2" w:rsidRPr="0023519F">
        <w:t>—</w:t>
      </w:r>
      <w:r w:rsidRPr="0023519F">
        <w:rPr>
          <w:rStyle w:val="CharDivText"/>
        </w:rPr>
        <w:t>Applications for special permissions</w:t>
      </w:r>
      <w:bookmarkEnd w:id="110"/>
    </w:p>
    <w:p w:rsidR="003A7FB8" w:rsidRPr="0023519F" w:rsidRDefault="003A7FB8" w:rsidP="008844D2">
      <w:pPr>
        <w:pStyle w:val="ActHead5"/>
      </w:pPr>
      <w:bookmarkStart w:id="111" w:name="_Toc489865891"/>
      <w:r w:rsidRPr="0023519F">
        <w:rPr>
          <w:rStyle w:val="CharSectno"/>
        </w:rPr>
        <w:t>88F</w:t>
      </w:r>
      <w:r w:rsidR="008844D2" w:rsidRPr="0023519F">
        <w:t xml:space="preserve">  </w:t>
      </w:r>
      <w:r w:rsidRPr="0023519F">
        <w:t>Purpose of Division</w:t>
      </w:r>
      <w:bookmarkEnd w:id="111"/>
    </w:p>
    <w:p w:rsidR="003A7FB8" w:rsidRPr="0023519F" w:rsidRDefault="003A7FB8" w:rsidP="008844D2">
      <w:pPr>
        <w:pStyle w:val="subsection"/>
      </w:pPr>
      <w:r w:rsidRPr="0023519F">
        <w:tab/>
        <w:t>(1)</w:t>
      </w:r>
      <w:r w:rsidRPr="0023519F">
        <w:tab/>
        <w:t>This Division provides for the process of seeking expressions of interest in relation to applications for special permissions.</w:t>
      </w:r>
    </w:p>
    <w:p w:rsidR="003A7FB8" w:rsidRPr="0023519F" w:rsidRDefault="003A7FB8" w:rsidP="008844D2">
      <w:pPr>
        <w:pStyle w:val="subsection"/>
      </w:pPr>
      <w:r w:rsidRPr="0023519F">
        <w:tab/>
        <w:t>(2)</w:t>
      </w:r>
      <w:r w:rsidRPr="0023519F">
        <w:tab/>
        <w:t>This Division also sets out how expressions of interest are to be ranked in order for the person submitting the expression of interest to be declared an entitled person.</w:t>
      </w:r>
    </w:p>
    <w:p w:rsidR="003A7FB8" w:rsidRPr="0023519F" w:rsidRDefault="008844D2" w:rsidP="008844D2">
      <w:pPr>
        <w:pStyle w:val="notetext"/>
      </w:pPr>
      <w:r w:rsidRPr="0023519F">
        <w:t>Note:</w:t>
      </w:r>
      <w:r w:rsidRPr="0023519F">
        <w:tab/>
      </w:r>
      <w:r w:rsidR="003A7FB8" w:rsidRPr="0023519F">
        <w:t>Generally, only entitled persons can apply under regulation</w:t>
      </w:r>
      <w:r w:rsidR="0023519F">
        <w:t> </w:t>
      </w:r>
      <w:r w:rsidR="003A7FB8" w:rsidRPr="0023519F">
        <w:t>88A for a special permission</w:t>
      </w:r>
      <w:r w:rsidR="003A7FB8" w:rsidRPr="0023519F">
        <w:rPr>
          <w:i/>
        </w:rPr>
        <w:t>.</w:t>
      </w:r>
    </w:p>
    <w:p w:rsidR="003A7FB8" w:rsidRPr="0023519F" w:rsidRDefault="003A7FB8" w:rsidP="008844D2">
      <w:pPr>
        <w:pStyle w:val="ActHead5"/>
      </w:pPr>
      <w:bookmarkStart w:id="112" w:name="_Toc489865892"/>
      <w:r w:rsidRPr="0023519F">
        <w:rPr>
          <w:rStyle w:val="CharSectno"/>
        </w:rPr>
        <w:t>88G</w:t>
      </w:r>
      <w:r w:rsidR="008844D2" w:rsidRPr="0023519F">
        <w:t xml:space="preserve">  </w:t>
      </w:r>
      <w:r w:rsidRPr="0023519F">
        <w:t>Interpretation</w:t>
      </w:r>
      <w:bookmarkEnd w:id="112"/>
    </w:p>
    <w:p w:rsidR="003A7FB8" w:rsidRPr="0023519F" w:rsidRDefault="003A7FB8" w:rsidP="008844D2">
      <w:pPr>
        <w:pStyle w:val="subsection"/>
      </w:pPr>
      <w:r w:rsidRPr="0023519F">
        <w:tab/>
        <w:t>(1)</w:t>
      </w:r>
      <w:r w:rsidRPr="0023519F">
        <w:tab/>
        <w:t>In this Division:</w:t>
      </w:r>
    </w:p>
    <w:p w:rsidR="003A7FB8" w:rsidRPr="0023519F" w:rsidRDefault="003A7FB8" w:rsidP="008844D2">
      <w:pPr>
        <w:pStyle w:val="Definition"/>
      </w:pPr>
      <w:r w:rsidRPr="0023519F">
        <w:rPr>
          <w:b/>
          <w:i/>
        </w:rPr>
        <w:t>heli</w:t>
      </w:r>
      <w:r w:rsidR="0023519F">
        <w:rPr>
          <w:b/>
          <w:i/>
        </w:rPr>
        <w:noBreakHyphen/>
      </w:r>
      <w:r w:rsidRPr="0023519F">
        <w:rPr>
          <w:b/>
          <w:i/>
        </w:rPr>
        <w:t xml:space="preserve">pontoon </w:t>
      </w:r>
      <w:r w:rsidRPr="0023519F">
        <w:t>means a non</w:t>
      </w:r>
      <w:r w:rsidR="0023519F">
        <w:noBreakHyphen/>
      </w:r>
      <w:r w:rsidRPr="0023519F">
        <w:t>motorised, permanently moored facility that is used solely as a landing area for helicopters.</w:t>
      </w:r>
    </w:p>
    <w:p w:rsidR="003A7FB8" w:rsidRPr="0023519F" w:rsidRDefault="003A7FB8" w:rsidP="008844D2">
      <w:pPr>
        <w:pStyle w:val="Definition"/>
      </w:pPr>
      <w:r w:rsidRPr="0023519F">
        <w:rPr>
          <w:b/>
          <w:i/>
        </w:rPr>
        <w:t xml:space="preserve">special permission </w:t>
      </w:r>
      <w:r w:rsidRPr="0023519F">
        <w:t>has the meaning given by subregulations (2), (3)</w:t>
      </w:r>
      <w:r w:rsidR="00545ED3" w:rsidRPr="0023519F">
        <w:t>, (4) and (6)</w:t>
      </w:r>
      <w:r w:rsidRPr="0023519F">
        <w:t>.</w:t>
      </w:r>
    </w:p>
    <w:p w:rsidR="003A7FB8" w:rsidRPr="0023519F" w:rsidRDefault="003A7FB8" w:rsidP="008844D2">
      <w:pPr>
        <w:pStyle w:val="subsection"/>
      </w:pPr>
      <w:r w:rsidRPr="0023519F">
        <w:tab/>
        <w:t>(2)</w:t>
      </w:r>
      <w:r w:rsidRPr="0023519F">
        <w:tab/>
        <w:t xml:space="preserve">A special tourism permission is a </w:t>
      </w:r>
      <w:r w:rsidRPr="0023519F">
        <w:rPr>
          <w:b/>
          <w:i/>
        </w:rPr>
        <w:t>special permission</w:t>
      </w:r>
      <w:r w:rsidRPr="0023519F">
        <w:t>.</w:t>
      </w:r>
    </w:p>
    <w:p w:rsidR="003A7FB8" w:rsidRPr="0023519F" w:rsidRDefault="003A7FB8" w:rsidP="008844D2">
      <w:pPr>
        <w:pStyle w:val="subsection"/>
      </w:pPr>
      <w:r w:rsidRPr="0023519F">
        <w:tab/>
        <w:t>(3)</w:t>
      </w:r>
      <w:r w:rsidRPr="0023519F">
        <w:tab/>
        <w:t>A permission to operate a heli</w:t>
      </w:r>
      <w:r w:rsidR="0023519F">
        <w:noBreakHyphen/>
      </w:r>
      <w:r w:rsidRPr="0023519F">
        <w:t>pontoon facility of the kind mentioned in subclause</w:t>
      </w:r>
      <w:r w:rsidR="0023519F">
        <w:t> </w:t>
      </w:r>
      <w:r w:rsidRPr="0023519F">
        <w:t>1.37</w:t>
      </w:r>
      <w:r w:rsidR="00397C04" w:rsidRPr="0023519F">
        <w:t>(</w:t>
      </w:r>
      <w:r w:rsidRPr="0023519F">
        <w:t>2) of the Cairns Area Plan of Management 1998 is a special permission.</w:t>
      </w:r>
    </w:p>
    <w:p w:rsidR="003A7FB8" w:rsidRPr="0023519F" w:rsidRDefault="003A7FB8" w:rsidP="008844D2">
      <w:pPr>
        <w:pStyle w:val="subsection"/>
      </w:pPr>
      <w:r w:rsidRPr="0023519F">
        <w:tab/>
        <w:t>(4)</w:t>
      </w:r>
      <w:r w:rsidRPr="0023519F">
        <w:tab/>
        <w:t>A permission to operate a mooring facility that meets the criteria in subregulation</w:t>
      </w:r>
      <w:r w:rsidR="00660BD3" w:rsidRPr="0023519F">
        <w:t> </w:t>
      </w:r>
      <w:r w:rsidRPr="0023519F">
        <w:t>(5) is a special permission.</w:t>
      </w:r>
    </w:p>
    <w:p w:rsidR="003A7FB8" w:rsidRPr="0023519F" w:rsidRDefault="003A7FB8" w:rsidP="008844D2">
      <w:pPr>
        <w:pStyle w:val="subsection"/>
      </w:pPr>
      <w:r w:rsidRPr="0023519F">
        <w:tab/>
        <w:t>(5)</w:t>
      </w:r>
      <w:r w:rsidRPr="0023519F">
        <w:tab/>
        <w:t>For subregulation (4), the criteria are that the mooring facility:</w:t>
      </w:r>
    </w:p>
    <w:p w:rsidR="003A7FB8" w:rsidRPr="0023519F" w:rsidRDefault="003A7FB8" w:rsidP="008844D2">
      <w:pPr>
        <w:pStyle w:val="paragraph"/>
      </w:pPr>
      <w:r w:rsidRPr="0023519F">
        <w:tab/>
        <w:t>(a)</w:t>
      </w:r>
      <w:r w:rsidRPr="0023519F">
        <w:tab/>
        <w:t>is in a Location listed in Schedule</w:t>
      </w:r>
      <w:r w:rsidR="0023519F">
        <w:t> </w:t>
      </w:r>
      <w:r w:rsidRPr="0023519F">
        <w:t xml:space="preserve">6 to the </w:t>
      </w:r>
      <w:r w:rsidRPr="0023519F">
        <w:rPr>
          <w:i/>
        </w:rPr>
        <w:t>Cairns Area Plan of Management 1998</w:t>
      </w:r>
      <w:r w:rsidRPr="0023519F">
        <w:t>; or</w:t>
      </w:r>
    </w:p>
    <w:p w:rsidR="003A7FB8" w:rsidRPr="0023519F" w:rsidRDefault="003A7FB8" w:rsidP="008844D2">
      <w:pPr>
        <w:pStyle w:val="paragraph"/>
      </w:pPr>
      <w:r w:rsidRPr="0023519F">
        <w:tab/>
        <w:t>(b)</w:t>
      </w:r>
      <w:r w:rsidRPr="0023519F">
        <w:tab/>
        <w:t>is in the Whitsunday Planning Area and the permission was in force immediately before 18</w:t>
      </w:r>
      <w:r w:rsidR="0023519F">
        <w:t> </w:t>
      </w:r>
      <w:r w:rsidRPr="0023519F">
        <w:t>December 2008; or</w:t>
      </w:r>
    </w:p>
    <w:p w:rsidR="003A7FB8" w:rsidRPr="0023519F" w:rsidRDefault="003A7FB8" w:rsidP="008844D2">
      <w:pPr>
        <w:pStyle w:val="paragraph"/>
      </w:pPr>
      <w:r w:rsidRPr="0023519F">
        <w:tab/>
        <w:t>(c)</w:t>
      </w:r>
      <w:r w:rsidRPr="0023519F">
        <w:tab/>
        <w:t>is in the Hinchinbrook Planning Area and the permission was in force immediately before 15</w:t>
      </w:r>
      <w:r w:rsidR="0023519F">
        <w:t> </w:t>
      </w:r>
      <w:r w:rsidRPr="0023519F">
        <w:t>April 2004; or</w:t>
      </w:r>
    </w:p>
    <w:p w:rsidR="003A7FB8" w:rsidRPr="0023519F" w:rsidRDefault="003A7FB8" w:rsidP="008844D2">
      <w:pPr>
        <w:pStyle w:val="paragraph"/>
      </w:pPr>
      <w:r w:rsidRPr="0023519F">
        <w:tab/>
        <w:t>(d)</w:t>
      </w:r>
      <w:r w:rsidRPr="0023519F">
        <w:tab/>
        <w:t>is of a kind mentioned in subclause</w:t>
      </w:r>
      <w:r w:rsidR="0023519F">
        <w:t> </w:t>
      </w:r>
      <w:r w:rsidRPr="0023519F">
        <w:t>1.37</w:t>
      </w:r>
      <w:r w:rsidR="00397C04" w:rsidRPr="0023519F">
        <w:t>(</w:t>
      </w:r>
      <w:r w:rsidRPr="0023519F">
        <w:t xml:space="preserve">1) of the </w:t>
      </w:r>
      <w:r w:rsidRPr="0023519F">
        <w:rPr>
          <w:i/>
        </w:rPr>
        <w:t>Cairns Area Plan of Management 1998</w:t>
      </w:r>
      <w:r w:rsidRPr="0023519F">
        <w:t>;</w:t>
      </w:r>
    </w:p>
    <w:p w:rsidR="003A7FB8" w:rsidRPr="0023519F" w:rsidRDefault="003A7FB8" w:rsidP="008844D2">
      <w:pPr>
        <w:pStyle w:val="subsection2"/>
      </w:pPr>
      <w:r w:rsidRPr="0023519F">
        <w:t>but is not a mooring facility:</w:t>
      </w:r>
    </w:p>
    <w:p w:rsidR="003A7FB8" w:rsidRPr="0023519F" w:rsidRDefault="003A7FB8" w:rsidP="008844D2">
      <w:pPr>
        <w:pStyle w:val="paragraph"/>
      </w:pPr>
      <w:r w:rsidRPr="0023519F">
        <w:tab/>
        <w:t>(e)</w:t>
      </w:r>
      <w:r w:rsidRPr="0023519F">
        <w:tab/>
        <w:t>of a kind mentioned in paragraph</w:t>
      </w:r>
      <w:r w:rsidR="0023519F">
        <w:t> </w:t>
      </w:r>
      <w:r w:rsidRPr="0023519F">
        <w:t>1.36</w:t>
      </w:r>
      <w:r w:rsidR="00397C04" w:rsidRPr="0023519F">
        <w:t>(</w:t>
      </w:r>
      <w:r w:rsidRPr="0023519F">
        <w:t>3)</w:t>
      </w:r>
      <w:r w:rsidR="00397C04" w:rsidRPr="0023519F">
        <w:t>(</w:t>
      </w:r>
      <w:r w:rsidRPr="0023519F">
        <w:t>a), (b), (c), (e) or (f), clause</w:t>
      </w:r>
      <w:r w:rsidR="0023519F">
        <w:t> </w:t>
      </w:r>
      <w:r w:rsidRPr="0023519F">
        <w:t>1.38 or subclause</w:t>
      </w:r>
      <w:r w:rsidR="0023519F">
        <w:t> </w:t>
      </w:r>
      <w:r w:rsidRPr="0023519F">
        <w:t>1.39</w:t>
      </w:r>
      <w:r w:rsidR="00397C04" w:rsidRPr="0023519F">
        <w:t>(</w:t>
      </w:r>
      <w:r w:rsidRPr="0023519F">
        <w:t xml:space="preserve">7) of the </w:t>
      </w:r>
      <w:r w:rsidRPr="0023519F">
        <w:rPr>
          <w:i/>
        </w:rPr>
        <w:t>Cairns Area Plan of Management 1998</w:t>
      </w:r>
      <w:r w:rsidRPr="0023519F">
        <w:t>; or</w:t>
      </w:r>
    </w:p>
    <w:p w:rsidR="003A7FB8" w:rsidRPr="0023519F" w:rsidRDefault="003A7FB8" w:rsidP="008844D2">
      <w:pPr>
        <w:pStyle w:val="paragraph"/>
      </w:pPr>
      <w:r w:rsidRPr="0023519F">
        <w:tab/>
        <w:t>(f)</w:t>
      </w:r>
      <w:r w:rsidRPr="0023519F">
        <w:tab/>
      </w:r>
      <w:r w:rsidR="007C4408" w:rsidRPr="0023519F">
        <w:t>of a kind</w:t>
      </w:r>
      <w:r w:rsidRPr="0023519F">
        <w:t xml:space="preserve"> mentioned in subclause</w:t>
      </w:r>
      <w:r w:rsidR="0023519F">
        <w:t> </w:t>
      </w:r>
      <w:r w:rsidRPr="0023519F">
        <w:t>1.27</w:t>
      </w:r>
      <w:r w:rsidR="00397C04" w:rsidRPr="0023519F">
        <w:t>(</w:t>
      </w:r>
      <w:r w:rsidRPr="0023519F">
        <w:t xml:space="preserve">2) of the </w:t>
      </w:r>
      <w:r w:rsidRPr="0023519F">
        <w:rPr>
          <w:i/>
        </w:rPr>
        <w:t>Whitsundays Plan of Management 1998</w:t>
      </w:r>
      <w:r w:rsidRPr="0023519F">
        <w:t>; or</w:t>
      </w:r>
    </w:p>
    <w:p w:rsidR="003A7FB8" w:rsidRPr="0023519F" w:rsidRDefault="003A7FB8" w:rsidP="008844D2">
      <w:pPr>
        <w:pStyle w:val="paragraph"/>
      </w:pPr>
      <w:r w:rsidRPr="0023519F">
        <w:tab/>
        <w:t>(g)</w:t>
      </w:r>
      <w:r w:rsidRPr="0023519F">
        <w:tab/>
        <w:t>of a kind referred to in subclause</w:t>
      </w:r>
      <w:r w:rsidR="0023519F">
        <w:t> </w:t>
      </w:r>
      <w:r w:rsidRPr="0023519F">
        <w:t>1.29</w:t>
      </w:r>
      <w:r w:rsidR="00397C04" w:rsidRPr="0023519F">
        <w:t>(</w:t>
      </w:r>
      <w:r w:rsidRPr="0023519F">
        <w:t>1) or 2.22</w:t>
      </w:r>
      <w:r w:rsidR="00397C04" w:rsidRPr="0023519F">
        <w:t>(</w:t>
      </w:r>
      <w:r w:rsidRPr="0023519F">
        <w:t xml:space="preserve">2) of the </w:t>
      </w:r>
      <w:r w:rsidRPr="0023519F">
        <w:rPr>
          <w:i/>
        </w:rPr>
        <w:t>Hinchinbrook Plan of Management 2004</w:t>
      </w:r>
      <w:r w:rsidRPr="0023519F">
        <w:t>.</w:t>
      </w:r>
    </w:p>
    <w:p w:rsidR="007C4408" w:rsidRPr="0023519F" w:rsidRDefault="007C4408" w:rsidP="007C4408">
      <w:pPr>
        <w:pStyle w:val="subsection"/>
      </w:pPr>
      <w:r w:rsidRPr="0023519F">
        <w:tab/>
        <w:t>(6)</w:t>
      </w:r>
      <w:r w:rsidRPr="0023519F">
        <w:tab/>
        <w:t>A permission of a kind mentioned in subclause</w:t>
      </w:r>
      <w:r w:rsidR="0023519F">
        <w:t> </w:t>
      </w:r>
      <w:r w:rsidRPr="0023519F">
        <w:t xml:space="preserve">1.27(3) or (4) of the </w:t>
      </w:r>
      <w:r w:rsidRPr="0023519F">
        <w:rPr>
          <w:i/>
        </w:rPr>
        <w:t>Whitsundays Plan of Management 1998</w:t>
      </w:r>
      <w:r w:rsidRPr="0023519F">
        <w:t xml:space="preserve"> is a </w:t>
      </w:r>
      <w:r w:rsidRPr="0023519F">
        <w:rPr>
          <w:b/>
          <w:i/>
        </w:rPr>
        <w:t>special permission</w:t>
      </w:r>
      <w:r w:rsidRPr="0023519F">
        <w:t>.</w:t>
      </w:r>
    </w:p>
    <w:p w:rsidR="003A7FB8" w:rsidRPr="0023519F" w:rsidRDefault="003A7FB8" w:rsidP="008844D2">
      <w:pPr>
        <w:pStyle w:val="ActHead5"/>
      </w:pPr>
      <w:bookmarkStart w:id="113" w:name="_Toc489865893"/>
      <w:r w:rsidRPr="0023519F">
        <w:rPr>
          <w:rStyle w:val="CharSectno"/>
        </w:rPr>
        <w:t>88H</w:t>
      </w:r>
      <w:r w:rsidR="008844D2" w:rsidRPr="0023519F">
        <w:t xml:space="preserve">  </w:t>
      </w:r>
      <w:r w:rsidRPr="0023519F">
        <w:t>Application of Division</w:t>
      </w:r>
      <w:bookmarkEnd w:id="113"/>
    </w:p>
    <w:p w:rsidR="003A7FB8" w:rsidRPr="0023519F" w:rsidRDefault="003A7FB8" w:rsidP="008844D2">
      <w:pPr>
        <w:pStyle w:val="subsection"/>
      </w:pPr>
      <w:r w:rsidRPr="0023519F">
        <w:tab/>
        <w:t>(1)</w:t>
      </w:r>
      <w:r w:rsidRPr="0023519F">
        <w:tab/>
        <w:t>A person is not required to be declared an entitled person under this Division in order to apply for a special permission if:</w:t>
      </w:r>
    </w:p>
    <w:p w:rsidR="003A7FB8" w:rsidRPr="0023519F" w:rsidRDefault="003A7FB8" w:rsidP="008844D2">
      <w:pPr>
        <w:pStyle w:val="paragraph"/>
      </w:pPr>
      <w:r w:rsidRPr="0023519F">
        <w:tab/>
        <w:t>(a)</w:t>
      </w:r>
      <w:r w:rsidRPr="0023519F">
        <w:tab/>
        <w:t>the person holds a special permission and, before the permission expires, the person applies under regulation</w:t>
      </w:r>
      <w:r w:rsidR="0023519F">
        <w:t> </w:t>
      </w:r>
      <w:r w:rsidRPr="0023519F">
        <w:t>88A to replace the permission with a permission of the same kind; or</w:t>
      </w:r>
    </w:p>
    <w:p w:rsidR="003A7FB8" w:rsidRPr="0023519F" w:rsidRDefault="003A7FB8" w:rsidP="008844D2">
      <w:pPr>
        <w:pStyle w:val="paragraph"/>
      </w:pPr>
      <w:r w:rsidRPr="0023519F">
        <w:tab/>
        <w:t>(b)</w:t>
      </w:r>
      <w:r w:rsidRPr="0023519F">
        <w:tab/>
        <w:t>the person held a special permission and after its expiry:</w:t>
      </w:r>
    </w:p>
    <w:p w:rsidR="003A7FB8" w:rsidRPr="0023519F" w:rsidRDefault="003A7FB8" w:rsidP="008844D2">
      <w:pPr>
        <w:pStyle w:val="paragraphsub"/>
      </w:pPr>
      <w:r w:rsidRPr="0023519F">
        <w:tab/>
        <w:t>(i)</w:t>
      </w:r>
      <w:r w:rsidRPr="0023519F">
        <w:tab/>
        <w:t>the person applied under regulation</w:t>
      </w:r>
      <w:r w:rsidR="0023519F">
        <w:t> </w:t>
      </w:r>
      <w:r w:rsidRPr="0023519F">
        <w:t>88A to replace the permission with a permission of the same kind; and</w:t>
      </w:r>
    </w:p>
    <w:p w:rsidR="003A7FB8" w:rsidRPr="0023519F" w:rsidRDefault="003A7FB8" w:rsidP="008844D2">
      <w:pPr>
        <w:pStyle w:val="paragraphsub"/>
      </w:pPr>
      <w:r w:rsidRPr="0023519F">
        <w:tab/>
        <w:t>(ii)</w:t>
      </w:r>
      <w:r w:rsidRPr="0023519F">
        <w:tab/>
        <w:t>the Authority, under subregulation (2), decides to treat the application as having been made before the expiry of the permission; or</w:t>
      </w:r>
    </w:p>
    <w:p w:rsidR="003A7FB8" w:rsidRPr="0023519F" w:rsidRDefault="003A7FB8" w:rsidP="008844D2">
      <w:pPr>
        <w:pStyle w:val="paragraph"/>
      </w:pPr>
      <w:r w:rsidRPr="0023519F">
        <w:tab/>
        <w:t>(c)</w:t>
      </w:r>
      <w:r w:rsidRPr="0023519F">
        <w:tab/>
        <w:t>the permission is transferred to the person under regulation</w:t>
      </w:r>
      <w:r w:rsidR="0023519F">
        <w:t> </w:t>
      </w:r>
      <w:r w:rsidRPr="0023519F">
        <w:t>88ZK.</w:t>
      </w:r>
    </w:p>
    <w:p w:rsidR="003A7FB8" w:rsidRPr="0023519F" w:rsidRDefault="003A7FB8" w:rsidP="008844D2">
      <w:pPr>
        <w:pStyle w:val="subsection"/>
      </w:pPr>
      <w:r w:rsidRPr="0023519F">
        <w:tab/>
        <w:t>(2)</w:t>
      </w:r>
      <w:r w:rsidRPr="0023519F">
        <w:tab/>
        <w:t xml:space="preserve">For </w:t>
      </w:r>
      <w:r w:rsidR="0023519F">
        <w:t>subparagraph (</w:t>
      </w:r>
      <w:r w:rsidRPr="0023519F">
        <w:t>1)</w:t>
      </w:r>
      <w:r w:rsidR="00397C04" w:rsidRPr="0023519F">
        <w:t>(</w:t>
      </w:r>
      <w:r w:rsidRPr="0023519F">
        <w:t>b)</w:t>
      </w:r>
      <w:r w:rsidR="00397C04" w:rsidRPr="0023519F">
        <w:t>(</w:t>
      </w:r>
      <w:r w:rsidRPr="0023519F">
        <w:t>ii), the Authority may decide to treat the application as having been made before the expiry of the special permission if the Authority considers that special circumstances put forward in writing by the applicant justify its doing so.</w:t>
      </w:r>
    </w:p>
    <w:p w:rsidR="003A7FB8" w:rsidRPr="0023519F" w:rsidRDefault="003A7FB8" w:rsidP="000E3C15">
      <w:pPr>
        <w:pStyle w:val="ActHead5"/>
      </w:pPr>
      <w:bookmarkStart w:id="114" w:name="_Toc489865894"/>
      <w:r w:rsidRPr="0023519F">
        <w:rPr>
          <w:rStyle w:val="CharSectno"/>
        </w:rPr>
        <w:t>88I</w:t>
      </w:r>
      <w:r w:rsidR="008844D2" w:rsidRPr="0023519F">
        <w:t xml:space="preserve">  </w:t>
      </w:r>
      <w:r w:rsidRPr="0023519F">
        <w:t>Only entitled person may apply for special permission</w:t>
      </w:r>
      <w:bookmarkEnd w:id="114"/>
    </w:p>
    <w:p w:rsidR="003A7FB8" w:rsidRPr="0023519F" w:rsidRDefault="003A7FB8" w:rsidP="000E3C15">
      <w:pPr>
        <w:pStyle w:val="subsection"/>
        <w:keepNext/>
        <w:keepLines/>
      </w:pPr>
      <w:r w:rsidRPr="0023519F">
        <w:tab/>
        <w:t>(1)</w:t>
      </w:r>
      <w:r w:rsidRPr="0023519F">
        <w:tab/>
        <w:t>Despite subregulation</w:t>
      </w:r>
      <w:r w:rsidR="0023519F">
        <w:t> </w:t>
      </w:r>
      <w:r w:rsidRPr="0023519F">
        <w:t>88A</w:t>
      </w:r>
      <w:r w:rsidR="00397C04" w:rsidRPr="0023519F">
        <w:t>(</w:t>
      </w:r>
      <w:r w:rsidRPr="0023519F">
        <w:t>1) and subject to regulation</w:t>
      </w:r>
      <w:r w:rsidR="0023519F">
        <w:t> </w:t>
      </w:r>
      <w:r w:rsidRPr="0023519F">
        <w:t>88H, a person may apply for a special permission only if the person is, under this Division, declared to be an entitled person for the permission.</w:t>
      </w:r>
    </w:p>
    <w:p w:rsidR="003A7FB8" w:rsidRPr="0023519F" w:rsidRDefault="003A7FB8" w:rsidP="008844D2">
      <w:pPr>
        <w:pStyle w:val="subsection"/>
      </w:pPr>
      <w:r w:rsidRPr="0023519F">
        <w:tab/>
        <w:t>(2)</w:t>
      </w:r>
      <w:r w:rsidRPr="0023519F">
        <w:tab/>
        <w:t>The Authority may declare a person to be an entitled person for a special permission only if the permission is available to be granted under a plan of management, and either:</w:t>
      </w:r>
    </w:p>
    <w:p w:rsidR="003A7FB8" w:rsidRPr="0023519F" w:rsidRDefault="003A7FB8" w:rsidP="008844D2">
      <w:pPr>
        <w:pStyle w:val="paragraph"/>
      </w:pPr>
      <w:r w:rsidRPr="0023519F">
        <w:tab/>
        <w:t>(a)</w:t>
      </w:r>
      <w:r w:rsidRPr="0023519F">
        <w:tab/>
        <w:t>has not been granted previously; or</w:t>
      </w:r>
    </w:p>
    <w:p w:rsidR="003A7FB8" w:rsidRPr="0023519F" w:rsidRDefault="003A7FB8" w:rsidP="008844D2">
      <w:pPr>
        <w:pStyle w:val="paragraph"/>
      </w:pPr>
      <w:r w:rsidRPr="0023519F">
        <w:tab/>
        <w:t>(b)</w:t>
      </w:r>
      <w:r w:rsidRPr="0023519F">
        <w:tab/>
        <w:t>if granted previously</w:t>
      </w:r>
      <w:r w:rsidR="008844D2" w:rsidRPr="0023519F">
        <w:t>—</w:t>
      </w:r>
      <w:r w:rsidRPr="0023519F">
        <w:t>will not be in force at the time the entitled person is granted the applied</w:t>
      </w:r>
      <w:r w:rsidR="0023519F">
        <w:noBreakHyphen/>
      </w:r>
      <w:r w:rsidRPr="0023519F">
        <w:t>for permission under regulation</w:t>
      </w:r>
      <w:r w:rsidR="0023519F">
        <w:t> </w:t>
      </w:r>
      <w:r w:rsidRPr="0023519F">
        <w:t>88X.</w:t>
      </w:r>
    </w:p>
    <w:p w:rsidR="003A7FB8" w:rsidRPr="0023519F" w:rsidRDefault="008844D2" w:rsidP="008844D2">
      <w:pPr>
        <w:pStyle w:val="notetext"/>
      </w:pPr>
      <w:r w:rsidRPr="0023519F">
        <w:t>Note 1:</w:t>
      </w:r>
      <w:r w:rsidRPr="0023519F">
        <w:tab/>
      </w:r>
      <w:r w:rsidR="003A7FB8" w:rsidRPr="0023519F">
        <w:t>A permission might no longer be in force because it has expired, has been surrendered or has been revoked.</w:t>
      </w:r>
    </w:p>
    <w:p w:rsidR="003A7FB8" w:rsidRPr="0023519F" w:rsidRDefault="008844D2" w:rsidP="008844D2">
      <w:pPr>
        <w:pStyle w:val="notetext"/>
      </w:pPr>
      <w:r w:rsidRPr="0023519F">
        <w:t>Note 2:</w:t>
      </w:r>
      <w:r w:rsidRPr="0023519F">
        <w:tab/>
      </w:r>
      <w:r w:rsidR="003A7FB8" w:rsidRPr="0023519F">
        <w:t>The process of seeking expressions of interest must occur before the granting of the special permission. See regulation</w:t>
      </w:r>
      <w:r w:rsidR="0023519F">
        <w:t> </w:t>
      </w:r>
      <w:r w:rsidR="003A7FB8" w:rsidRPr="0023519F">
        <w:t>88J</w:t>
      </w:r>
      <w:r w:rsidR="003A7FB8" w:rsidRPr="0023519F">
        <w:rPr>
          <w:i/>
        </w:rPr>
        <w:t>.</w:t>
      </w:r>
    </w:p>
    <w:p w:rsidR="003A7FB8" w:rsidRPr="0023519F" w:rsidRDefault="003A7FB8" w:rsidP="008844D2">
      <w:pPr>
        <w:pStyle w:val="ActHead5"/>
      </w:pPr>
      <w:bookmarkStart w:id="115" w:name="_Toc489865895"/>
      <w:r w:rsidRPr="0023519F">
        <w:rPr>
          <w:rStyle w:val="CharSectno"/>
        </w:rPr>
        <w:t>88J</w:t>
      </w:r>
      <w:r w:rsidR="008844D2" w:rsidRPr="0023519F">
        <w:t xml:space="preserve">  </w:t>
      </w:r>
      <w:r w:rsidRPr="0023519F">
        <w:t>Invitations for expressions of interest</w:t>
      </w:r>
      <w:bookmarkEnd w:id="115"/>
    </w:p>
    <w:p w:rsidR="003A7FB8" w:rsidRPr="0023519F" w:rsidRDefault="003A7FB8" w:rsidP="008844D2">
      <w:pPr>
        <w:pStyle w:val="subsection"/>
      </w:pPr>
      <w:r w:rsidRPr="0023519F">
        <w:tab/>
        <w:t>(1)</w:t>
      </w:r>
      <w:r w:rsidRPr="0023519F">
        <w:tab/>
        <w:t>Subject to regulation</w:t>
      </w:r>
      <w:r w:rsidR="0023519F">
        <w:t> </w:t>
      </w:r>
      <w:r w:rsidRPr="0023519F">
        <w:t>88H, before granting a special permission under regulation</w:t>
      </w:r>
      <w:r w:rsidR="0023519F">
        <w:t> </w:t>
      </w:r>
      <w:r w:rsidRPr="0023519F">
        <w:t>88X, the Authority must publish a notice inviting expressions of interest in the permission.</w:t>
      </w:r>
    </w:p>
    <w:p w:rsidR="003A7FB8" w:rsidRPr="0023519F" w:rsidRDefault="003A7FB8" w:rsidP="008844D2">
      <w:pPr>
        <w:pStyle w:val="subsection"/>
      </w:pPr>
      <w:r w:rsidRPr="0023519F">
        <w:tab/>
        <w:t>(2)</w:t>
      </w:r>
      <w:r w:rsidRPr="0023519F">
        <w:tab/>
        <w:t>The notice must be published:</w:t>
      </w:r>
    </w:p>
    <w:p w:rsidR="003A7FB8" w:rsidRPr="0023519F" w:rsidRDefault="003A7FB8" w:rsidP="008844D2">
      <w:pPr>
        <w:pStyle w:val="paragraph"/>
      </w:pPr>
      <w:r w:rsidRPr="0023519F">
        <w:tab/>
        <w:t>(a)</w:t>
      </w:r>
      <w:r w:rsidRPr="0023519F">
        <w:tab/>
        <w:t>on the Authority’s website; and</w:t>
      </w:r>
    </w:p>
    <w:p w:rsidR="003A7FB8" w:rsidRPr="0023519F" w:rsidRDefault="003A7FB8" w:rsidP="008844D2">
      <w:pPr>
        <w:pStyle w:val="paragraph"/>
      </w:pPr>
      <w:r w:rsidRPr="0023519F">
        <w:tab/>
        <w:t>(b)</w:t>
      </w:r>
      <w:r w:rsidRPr="0023519F">
        <w:tab/>
        <w:t>in a newspaper, if any, that is a local newspaper circulating in that part of the State of Queensland adjacent to that part of the Marine Park in which the conduct, for which permission is sought, is to be engaged in.</w:t>
      </w:r>
    </w:p>
    <w:p w:rsidR="003A7FB8" w:rsidRPr="0023519F" w:rsidRDefault="003A7FB8" w:rsidP="008844D2">
      <w:pPr>
        <w:pStyle w:val="subsection"/>
      </w:pPr>
      <w:r w:rsidRPr="0023519F">
        <w:tab/>
        <w:t>(3)</w:t>
      </w:r>
      <w:r w:rsidRPr="0023519F">
        <w:tab/>
        <w:t>The notice must set out:</w:t>
      </w:r>
    </w:p>
    <w:p w:rsidR="003A7FB8" w:rsidRPr="0023519F" w:rsidRDefault="003A7FB8" w:rsidP="008844D2">
      <w:pPr>
        <w:pStyle w:val="paragraph"/>
      </w:pPr>
      <w:r w:rsidRPr="0023519F">
        <w:tab/>
        <w:t>(a)</w:t>
      </w:r>
      <w:r w:rsidRPr="0023519F">
        <w:tab/>
        <w:t>the kind of permission or, if the notice applies to more than 1 kind of permission, each of the kinds of permission, for which expressions of interest are sought; and</w:t>
      </w:r>
    </w:p>
    <w:p w:rsidR="003A7FB8" w:rsidRPr="0023519F" w:rsidRDefault="003A7FB8" w:rsidP="008844D2">
      <w:pPr>
        <w:pStyle w:val="paragraph"/>
      </w:pPr>
      <w:r w:rsidRPr="0023519F">
        <w:tab/>
        <w:t>(b)</w:t>
      </w:r>
      <w:r w:rsidRPr="0023519F">
        <w:tab/>
        <w:t>the procedure for expressing an interest; and</w:t>
      </w:r>
    </w:p>
    <w:p w:rsidR="003A7FB8" w:rsidRPr="0023519F" w:rsidRDefault="003A7FB8" w:rsidP="008844D2">
      <w:pPr>
        <w:pStyle w:val="paragraph"/>
      </w:pPr>
      <w:r w:rsidRPr="0023519F">
        <w:tab/>
        <w:t>(c)</w:t>
      </w:r>
      <w:r w:rsidRPr="0023519F">
        <w:tab/>
        <w:t>the closing date for expressing an interest; and</w:t>
      </w:r>
    </w:p>
    <w:p w:rsidR="003A7FB8" w:rsidRPr="0023519F" w:rsidRDefault="003A7FB8" w:rsidP="008844D2">
      <w:pPr>
        <w:pStyle w:val="paragraph"/>
      </w:pPr>
      <w:r w:rsidRPr="0023519F">
        <w:tab/>
        <w:t>(d)</w:t>
      </w:r>
      <w:r w:rsidRPr="0023519F">
        <w:tab/>
        <w:t>the amount of the lodgment fee for expressing an interest; and</w:t>
      </w:r>
    </w:p>
    <w:p w:rsidR="003A7FB8" w:rsidRPr="0023519F" w:rsidRDefault="003A7FB8" w:rsidP="008844D2">
      <w:pPr>
        <w:pStyle w:val="paragraph"/>
      </w:pPr>
      <w:r w:rsidRPr="0023519F">
        <w:tab/>
        <w:t>(e)</w:t>
      </w:r>
      <w:r w:rsidRPr="0023519F">
        <w:tab/>
        <w:t>the criteria to be applied by the Authority in assessing an expression of interest.</w:t>
      </w:r>
    </w:p>
    <w:p w:rsidR="003A7FB8" w:rsidRPr="0023519F" w:rsidRDefault="003A7FB8" w:rsidP="008844D2">
      <w:pPr>
        <w:pStyle w:val="subsection"/>
      </w:pPr>
      <w:r w:rsidRPr="0023519F">
        <w:tab/>
        <w:t>(4)</w:t>
      </w:r>
      <w:r w:rsidRPr="0023519F">
        <w:tab/>
        <w:t>The notice must be published at least 10 business days before the closing date for the expressions of interest.</w:t>
      </w:r>
    </w:p>
    <w:p w:rsidR="003A7FB8" w:rsidRPr="0023519F" w:rsidRDefault="003A7FB8" w:rsidP="008844D2">
      <w:pPr>
        <w:pStyle w:val="ActHead5"/>
      </w:pPr>
      <w:bookmarkStart w:id="116" w:name="_Toc489865896"/>
      <w:r w:rsidRPr="0023519F">
        <w:rPr>
          <w:rStyle w:val="CharSectno"/>
        </w:rPr>
        <w:t>88K</w:t>
      </w:r>
      <w:r w:rsidR="008844D2" w:rsidRPr="0023519F">
        <w:t xml:space="preserve">  </w:t>
      </w:r>
      <w:r w:rsidRPr="0023519F">
        <w:t>Consideration of expressions of interest to determine entitled person</w:t>
      </w:r>
      <w:bookmarkEnd w:id="116"/>
    </w:p>
    <w:p w:rsidR="003A7FB8" w:rsidRPr="0023519F" w:rsidRDefault="003A7FB8" w:rsidP="008844D2">
      <w:pPr>
        <w:pStyle w:val="subsection"/>
      </w:pPr>
      <w:r w:rsidRPr="0023519F">
        <w:tab/>
        <w:t>(1)</w:t>
      </w:r>
      <w:r w:rsidRPr="0023519F">
        <w:tab/>
        <w:t>In making a decision under regulation</w:t>
      </w:r>
      <w:r w:rsidR="0023519F">
        <w:t> </w:t>
      </w:r>
      <w:r w:rsidRPr="0023519F">
        <w:t>88M, 88N or 88O as to who is an entitled person in relation to a special permission mentioned in a notice under regulation</w:t>
      </w:r>
      <w:r w:rsidR="0023519F">
        <w:t> </w:t>
      </w:r>
      <w:r w:rsidRPr="0023519F">
        <w:t>88J, the Authority must only consider expressions of interest that are:</w:t>
      </w:r>
    </w:p>
    <w:p w:rsidR="003A7FB8" w:rsidRPr="0023519F" w:rsidRDefault="003A7FB8" w:rsidP="008844D2">
      <w:pPr>
        <w:pStyle w:val="paragraph"/>
      </w:pPr>
      <w:r w:rsidRPr="0023519F">
        <w:tab/>
        <w:t>(a)</w:t>
      </w:r>
      <w:r w:rsidRPr="0023519F">
        <w:tab/>
        <w:t>made in the form approved by the Authority; and</w:t>
      </w:r>
    </w:p>
    <w:p w:rsidR="003A7FB8" w:rsidRPr="0023519F" w:rsidRDefault="003A7FB8" w:rsidP="008844D2">
      <w:pPr>
        <w:pStyle w:val="paragraph"/>
      </w:pPr>
      <w:r w:rsidRPr="0023519F">
        <w:tab/>
        <w:t>(b)</w:t>
      </w:r>
      <w:r w:rsidRPr="0023519F">
        <w:tab/>
        <w:t>received after the publication of the notice but no later than the closing date set out in the notice; and</w:t>
      </w:r>
    </w:p>
    <w:p w:rsidR="003A7FB8" w:rsidRPr="0023519F" w:rsidRDefault="003A7FB8" w:rsidP="008844D2">
      <w:pPr>
        <w:pStyle w:val="paragraph"/>
      </w:pPr>
      <w:r w:rsidRPr="0023519F">
        <w:tab/>
        <w:t>(c)</w:t>
      </w:r>
      <w:r w:rsidRPr="0023519F">
        <w:tab/>
        <w:t>accompanied by the lodgment fee mentioned in the notice.</w:t>
      </w:r>
    </w:p>
    <w:p w:rsidR="003A7FB8" w:rsidRPr="0023519F" w:rsidRDefault="003A7FB8" w:rsidP="008844D2">
      <w:pPr>
        <w:pStyle w:val="subsection"/>
      </w:pPr>
      <w:r w:rsidRPr="0023519F">
        <w:tab/>
        <w:t>(2)</w:t>
      </w:r>
      <w:r w:rsidRPr="0023519F">
        <w:tab/>
        <w:t>In considering an expression of interest, the Authority must have regard to the criteria mentioned in paragraph  88J</w:t>
      </w:r>
      <w:r w:rsidR="00397C04" w:rsidRPr="0023519F">
        <w:t>(</w:t>
      </w:r>
      <w:r w:rsidRPr="0023519F">
        <w:t>3)</w:t>
      </w:r>
      <w:r w:rsidR="00397C04" w:rsidRPr="0023519F">
        <w:t>(</w:t>
      </w:r>
      <w:r w:rsidRPr="0023519F">
        <w:t>e).</w:t>
      </w:r>
    </w:p>
    <w:p w:rsidR="003A7FB8" w:rsidRPr="0023519F" w:rsidRDefault="003A7FB8" w:rsidP="008844D2">
      <w:pPr>
        <w:pStyle w:val="ActHead5"/>
      </w:pPr>
      <w:bookmarkStart w:id="117" w:name="_Toc489865897"/>
      <w:r w:rsidRPr="0023519F">
        <w:rPr>
          <w:rStyle w:val="CharSectno"/>
        </w:rPr>
        <w:t>88L</w:t>
      </w:r>
      <w:r w:rsidR="008844D2" w:rsidRPr="0023519F">
        <w:t xml:space="preserve">  </w:t>
      </w:r>
      <w:r w:rsidRPr="0023519F">
        <w:t>Ranking expressions of interest</w:t>
      </w:r>
      <w:bookmarkEnd w:id="117"/>
    </w:p>
    <w:p w:rsidR="003A7FB8" w:rsidRPr="0023519F" w:rsidRDefault="003A7FB8" w:rsidP="008844D2">
      <w:pPr>
        <w:pStyle w:val="subsection"/>
      </w:pPr>
      <w:r w:rsidRPr="0023519F">
        <w:tab/>
        <w:t>(1)</w:t>
      </w:r>
      <w:r w:rsidRPr="0023519F">
        <w:tab/>
        <w:t>Subject to subregulation (3), for each kind of special permission for which interest is expressed by more than 1 person, the Authority must rank the expressions in order of merit, and may rank by ballot any expressions of equal merit.</w:t>
      </w:r>
    </w:p>
    <w:p w:rsidR="003A7FB8" w:rsidRPr="0023519F" w:rsidRDefault="003A7FB8" w:rsidP="008844D2">
      <w:pPr>
        <w:pStyle w:val="subsection"/>
      </w:pPr>
      <w:r w:rsidRPr="0023519F">
        <w:tab/>
        <w:t>(2)</w:t>
      </w:r>
      <w:r w:rsidRPr="0023519F">
        <w:tab/>
        <w:t>The Authority must determine the order of merit on the basis of the criteria set out in the notice under paragraph</w:t>
      </w:r>
      <w:r w:rsidR="0023519F">
        <w:t> </w:t>
      </w:r>
      <w:r w:rsidRPr="0023519F">
        <w:t>88J</w:t>
      </w:r>
      <w:r w:rsidR="00397C04" w:rsidRPr="0023519F">
        <w:t>(</w:t>
      </w:r>
      <w:r w:rsidRPr="0023519F">
        <w:t>3)</w:t>
      </w:r>
      <w:r w:rsidR="00397C04" w:rsidRPr="0023519F">
        <w:t>(</w:t>
      </w:r>
      <w:r w:rsidRPr="0023519F">
        <w:t>e).</w:t>
      </w:r>
    </w:p>
    <w:p w:rsidR="003A7FB8" w:rsidRPr="0023519F" w:rsidRDefault="003A7FB8" w:rsidP="008844D2">
      <w:pPr>
        <w:pStyle w:val="subsection"/>
      </w:pPr>
      <w:r w:rsidRPr="0023519F">
        <w:tab/>
        <w:t>(3)</w:t>
      </w:r>
      <w:r w:rsidRPr="0023519F">
        <w:tab/>
        <w:t>The Authority must not rank an expression of interest that does not satisfy all of the criteria mentioned in the notice under paragraph</w:t>
      </w:r>
      <w:r w:rsidR="0023519F">
        <w:t> </w:t>
      </w:r>
      <w:r w:rsidRPr="0023519F">
        <w:t>88J</w:t>
      </w:r>
      <w:r w:rsidR="00397C04" w:rsidRPr="0023519F">
        <w:t>(</w:t>
      </w:r>
      <w:r w:rsidRPr="0023519F">
        <w:t>3)</w:t>
      </w:r>
      <w:r w:rsidR="00397C04" w:rsidRPr="0023519F">
        <w:t>(</w:t>
      </w:r>
      <w:r w:rsidRPr="0023519F">
        <w:t>e).</w:t>
      </w:r>
    </w:p>
    <w:p w:rsidR="003A7FB8" w:rsidRPr="0023519F" w:rsidRDefault="003A7FB8" w:rsidP="008844D2">
      <w:pPr>
        <w:pStyle w:val="subsection"/>
      </w:pPr>
      <w:r w:rsidRPr="0023519F">
        <w:tab/>
        <w:t>(4)</w:t>
      </w:r>
      <w:r w:rsidRPr="0023519F">
        <w:tab/>
        <w:t>The Authority must give to a person whose expression of interest has not been ranked, a written notice setting out the reasons for the Authority’s decision not to rank the expression of interest.</w:t>
      </w:r>
    </w:p>
    <w:p w:rsidR="003A7FB8" w:rsidRPr="0023519F" w:rsidRDefault="003A7FB8" w:rsidP="008844D2">
      <w:pPr>
        <w:pStyle w:val="subsection"/>
      </w:pPr>
      <w:r w:rsidRPr="0023519F">
        <w:tab/>
        <w:t>(5)</w:t>
      </w:r>
      <w:r w:rsidRPr="0023519F">
        <w:tab/>
        <w:t>The Authority must give the notice to the person within 10 business days after making the decision.</w:t>
      </w:r>
    </w:p>
    <w:p w:rsidR="003A7FB8" w:rsidRPr="0023519F" w:rsidRDefault="003A7FB8" w:rsidP="008844D2">
      <w:pPr>
        <w:pStyle w:val="ActHead5"/>
      </w:pPr>
      <w:bookmarkStart w:id="118" w:name="_Toc489865898"/>
      <w:r w:rsidRPr="0023519F">
        <w:rPr>
          <w:rStyle w:val="CharSectno"/>
        </w:rPr>
        <w:t>88M</w:t>
      </w:r>
      <w:r w:rsidR="008844D2" w:rsidRPr="0023519F">
        <w:t xml:space="preserve">  </w:t>
      </w:r>
      <w:r w:rsidRPr="0023519F">
        <w:t>First declaration of entitled person</w:t>
      </w:r>
      <w:bookmarkEnd w:id="118"/>
    </w:p>
    <w:p w:rsidR="003A7FB8" w:rsidRPr="0023519F" w:rsidRDefault="003A7FB8" w:rsidP="008844D2">
      <w:pPr>
        <w:pStyle w:val="subsection"/>
      </w:pPr>
      <w:r w:rsidRPr="0023519F">
        <w:tab/>
        <w:t>(1)</w:t>
      </w:r>
      <w:r w:rsidRPr="0023519F">
        <w:tab/>
        <w:t>For a kind of special permission set out in a notice under regulation</w:t>
      </w:r>
      <w:r w:rsidR="0023519F">
        <w:t> </w:t>
      </w:r>
      <w:r w:rsidRPr="0023519F">
        <w:t>88J, the Authority must, in writing, declare the person who lodged the most highly ranked expression of interest for that kind of permission to be the entitled person for the permission.</w:t>
      </w:r>
    </w:p>
    <w:p w:rsidR="003A7FB8" w:rsidRPr="0023519F" w:rsidRDefault="003A7FB8" w:rsidP="008844D2">
      <w:pPr>
        <w:pStyle w:val="subsection"/>
      </w:pPr>
      <w:r w:rsidRPr="0023519F">
        <w:tab/>
        <w:t>(2)</w:t>
      </w:r>
      <w:r w:rsidRPr="0023519F">
        <w:tab/>
        <w:t>The declaration must be made, and given to the person, as soon as practicable after the Authority ranks the expression of interest.</w:t>
      </w:r>
    </w:p>
    <w:p w:rsidR="003A7FB8" w:rsidRPr="0023519F" w:rsidRDefault="003A7FB8" w:rsidP="008844D2">
      <w:pPr>
        <w:pStyle w:val="subsection"/>
      </w:pPr>
      <w:r w:rsidRPr="0023519F">
        <w:tab/>
        <w:t>(3)</w:t>
      </w:r>
      <w:r w:rsidRPr="0023519F">
        <w:tab/>
        <w:t>The declaration must:</w:t>
      </w:r>
    </w:p>
    <w:p w:rsidR="003A7FB8" w:rsidRPr="0023519F" w:rsidRDefault="003A7FB8" w:rsidP="008844D2">
      <w:pPr>
        <w:pStyle w:val="paragraph"/>
      </w:pPr>
      <w:r w:rsidRPr="0023519F">
        <w:tab/>
        <w:t>(a)</w:t>
      </w:r>
      <w:r w:rsidRPr="0023519F">
        <w:tab/>
        <w:t xml:space="preserve">specify the date from which the decision that the person’s expression of interest is the most highly ranked for the permission takes effect (the </w:t>
      </w:r>
      <w:r w:rsidRPr="0023519F">
        <w:rPr>
          <w:b/>
          <w:i/>
        </w:rPr>
        <w:t>date of effect</w:t>
      </w:r>
      <w:r w:rsidRPr="0023519F">
        <w:t>); and</w:t>
      </w:r>
    </w:p>
    <w:p w:rsidR="003A7FB8" w:rsidRPr="0023519F" w:rsidRDefault="003A7FB8" w:rsidP="008844D2">
      <w:pPr>
        <w:pStyle w:val="paragraph"/>
      </w:pPr>
      <w:r w:rsidRPr="0023519F">
        <w:tab/>
        <w:t>(b)</w:t>
      </w:r>
      <w:r w:rsidRPr="0023519F">
        <w:tab/>
        <w:t>declare that the person is an entitled person to make an application under regulation</w:t>
      </w:r>
      <w:r w:rsidR="0023519F">
        <w:t> </w:t>
      </w:r>
      <w:r w:rsidRPr="0023519F">
        <w:t>88A for that permission; and</w:t>
      </w:r>
    </w:p>
    <w:p w:rsidR="003A7FB8" w:rsidRPr="0023519F" w:rsidRDefault="003A7FB8" w:rsidP="008844D2">
      <w:pPr>
        <w:pStyle w:val="paragraph"/>
      </w:pPr>
      <w:r w:rsidRPr="0023519F">
        <w:tab/>
        <w:t>(c)</w:t>
      </w:r>
      <w:r w:rsidRPr="0023519F">
        <w:tab/>
        <w:t>state that the person must make the application within 15 business days after the date of effect or the person will cease to be the entitled person for the permission.</w:t>
      </w:r>
    </w:p>
    <w:p w:rsidR="003A7FB8" w:rsidRPr="0023519F" w:rsidRDefault="003A7FB8" w:rsidP="008844D2">
      <w:pPr>
        <w:pStyle w:val="subsection"/>
      </w:pPr>
      <w:r w:rsidRPr="0023519F">
        <w:tab/>
        <w:t>(4)</w:t>
      </w:r>
      <w:r w:rsidRPr="0023519F">
        <w:tab/>
        <w:t>The date of effect must not be a date before the date that the declaration is given to the person.</w:t>
      </w:r>
    </w:p>
    <w:p w:rsidR="003A7FB8" w:rsidRPr="0023519F" w:rsidRDefault="003A7FB8" w:rsidP="008844D2">
      <w:pPr>
        <w:pStyle w:val="ActHead5"/>
      </w:pPr>
      <w:bookmarkStart w:id="119" w:name="_Toc489865899"/>
      <w:r w:rsidRPr="0023519F">
        <w:rPr>
          <w:rStyle w:val="CharSectno"/>
        </w:rPr>
        <w:t>88N</w:t>
      </w:r>
      <w:r w:rsidR="008844D2" w:rsidRPr="0023519F">
        <w:t xml:space="preserve">  </w:t>
      </w:r>
      <w:r w:rsidRPr="0023519F">
        <w:t>Second declaration of entitled person</w:t>
      </w:r>
      <w:bookmarkEnd w:id="119"/>
    </w:p>
    <w:p w:rsidR="003A7FB8" w:rsidRPr="0023519F" w:rsidRDefault="003A7FB8" w:rsidP="008844D2">
      <w:pPr>
        <w:pStyle w:val="subsection"/>
      </w:pPr>
      <w:r w:rsidRPr="0023519F">
        <w:tab/>
        <w:t>(1)</w:t>
      </w:r>
      <w:r w:rsidRPr="0023519F">
        <w:tab/>
        <w:t>The person declared to be the entitled person for the special permission under regulation</w:t>
      </w:r>
      <w:r w:rsidR="0023519F">
        <w:t> </w:t>
      </w:r>
      <w:r w:rsidRPr="0023519F">
        <w:t>88M ceases to be the entitled person if the person:</w:t>
      </w:r>
    </w:p>
    <w:p w:rsidR="003A7FB8" w:rsidRPr="0023519F" w:rsidRDefault="003A7FB8" w:rsidP="008844D2">
      <w:pPr>
        <w:pStyle w:val="paragraph"/>
      </w:pPr>
      <w:r w:rsidRPr="0023519F">
        <w:tab/>
        <w:t>(a)</w:t>
      </w:r>
      <w:r w:rsidRPr="0023519F">
        <w:tab/>
        <w:t>does not apply under regulation</w:t>
      </w:r>
      <w:r w:rsidR="0023519F">
        <w:t> </w:t>
      </w:r>
      <w:r w:rsidRPr="0023519F">
        <w:t>88A within the period mentioned in paragraph</w:t>
      </w:r>
      <w:r w:rsidR="0023519F">
        <w:t> </w:t>
      </w:r>
      <w:r w:rsidRPr="0023519F">
        <w:t>88M</w:t>
      </w:r>
      <w:r w:rsidR="00397C04" w:rsidRPr="0023519F">
        <w:t>(</w:t>
      </w:r>
      <w:r w:rsidRPr="0023519F">
        <w:t>3)</w:t>
      </w:r>
      <w:r w:rsidR="00397C04" w:rsidRPr="0023519F">
        <w:t>(</w:t>
      </w:r>
      <w:r w:rsidRPr="0023519F">
        <w:t>c); or</w:t>
      </w:r>
    </w:p>
    <w:p w:rsidR="003A7FB8" w:rsidRPr="0023519F" w:rsidRDefault="003A7FB8" w:rsidP="008844D2">
      <w:pPr>
        <w:pStyle w:val="paragraph"/>
      </w:pPr>
      <w:r w:rsidRPr="0023519F">
        <w:tab/>
        <w:t>(b)</w:t>
      </w:r>
      <w:r w:rsidRPr="0023519F">
        <w:tab/>
        <w:t>withdraws an application made under regulation</w:t>
      </w:r>
      <w:r w:rsidR="0023519F">
        <w:t> </w:t>
      </w:r>
      <w:r w:rsidRPr="0023519F">
        <w:t>88A; or</w:t>
      </w:r>
    </w:p>
    <w:p w:rsidR="003A7FB8" w:rsidRPr="0023519F" w:rsidRDefault="003A7FB8" w:rsidP="008844D2">
      <w:pPr>
        <w:pStyle w:val="paragraph"/>
      </w:pPr>
      <w:r w:rsidRPr="0023519F">
        <w:tab/>
        <w:t>(c)</w:t>
      </w:r>
      <w:r w:rsidRPr="0023519F">
        <w:tab/>
        <w:t>lodges an application under regulation</w:t>
      </w:r>
      <w:r w:rsidR="0023519F">
        <w:t> </w:t>
      </w:r>
      <w:r w:rsidRPr="0023519F">
        <w:t>88A and the application:</w:t>
      </w:r>
    </w:p>
    <w:p w:rsidR="003A7FB8" w:rsidRPr="0023519F" w:rsidRDefault="003A7FB8" w:rsidP="008844D2">
      <w:pPr>
        <w:pStyle w:val="paragraphsub"/>
      </w:pPr>
      <w:r w:rsidRPr="0023519F">
        <w:tab/>
        <w:t>(i)</w:t>
      </w:r>
      <w:r w:rsidRPr="0023519F">
        <w:tab/>
        <w:t>is taken to have been withdrawn under subregulation</w:t>
      </w:r>
      <w:r w:rsidR="0023519F">
        <w:t> </w:t>
      </w:r>
      <w:r w:rsidRPr="0023519F">
        <w:t>88E</w:t>
      </w:r>
      <w:r w:rsidR="00397C04" w:rsidRPr="0023519F">
        <w:t>(</w:t>
      </w:r>
      <w:r w:rsidRPr="0023519F">
        <w:t>3); or</w:t>
      </w:r>
    </w:p>
    <w:p w:rsidR="003A7FB8" w:rsidRPr="0023519F" w:rsidRDefault="003A7FB8" w:rsidP="008844D2">
      <w:pPr>
        <w:pStyle w:val="paragraphsub"/>
      </w:pPr>
      <w:r w:rsidRPr="0023519F">
        <w:tab/>
        <w:t>(ii)</w:t>
      </w:r>
      <w:r w:rsidRPr="0023519F">
        <w:tab/>
        <w:t>is refused under regulation</w:t>
      </w:r>
      <w:r w:rsidR="0023519F">
        <w:t> </w:t>
      </w:r>
      <w:r w:rsidRPr="0023519F">
        <w:t>88X; or</w:t>
      </w:r>
    </w:p>
    <w:p w:rsidR="003A7FB8" w:rsidRPr="0023519F" w:rsidRDefault="003A7FB8" w:rsidP="008844D2">
      <w:pPr>
        <w:pStyle w:val="paragraphsub"/>
      </w:pPr>
      <w:r w:rsidRPr="0023519F">
        <w:tab/>
        <w:t>(iii)</w:t>
      </w:r>
      <w:r w:rsidRPr="0023519F">
        <w:tab/>
        <w:t>lapses under regulation</w:t>
      </w:r>
      <w:r w:rsidR="0023519F">
        <w:t> </w:t>
      </w:r>
      <w:r w:rsidRPr="0023519F">
        <w:t>132.</w:t>
      </w:r>
    </w:p>
    <w:p w:rsidR="003A7FB8" w:rsidRPr="0023519F" w:rsidRDefault="003A7FB8" w:rsidP="008844D2">
      <w:pPr>
        <w:pStyle w:val="subsection"/>
      </w:pPr>
      <w:r w:rsidRPr="0023519F">
        <w:tab/>
        <w:t>(2)</w:t>
      </w:r>
      <w:r w:rsidRPr="0023519F">
        <w:tab/>
        <w:t>If the person ceases to be the entitled person for the special permission, the Authority must again rank the expressions of interest for the permission so that the immediately next ranked expression of interest becomes the most highly ranked expression of interest.</w:t>
      </w:r>
    </w:p>
    <w:p w:rsidR="003A7FB8" w:rsidRPr="0023519F" w:rsidRDefault="003A7FB8" w:rsidP="008844D2">
      <w:pPr>
        <w:pStyle w:val="subsection"/>
      </w:pPr>
      <w:r w:rsidRPr="0023519F">
        <w:tab/>
        <w:t>(3)</w:t>
      </w:r>
      <w:r w:rsidRPr="0023519F">
        <w:tab/>
        <w:t>The Authority must, in writing, declare the person whose expression of interest was ranked highest under subregulation</w:t>
      </w:r>
      <w:r w:rsidR="00660BD3" w:rsidRPr="0023519F">
        <w:t> </w:t>
      </w:r>
      <w:r w:rsidRPr="0023519F">
        <w:t>(2), to be the entitled person for the permission.</w:t>
      </w:r>
    </w:p>
    <w:p w:rsidR="003A7FB8" w:rsidRPr="0023519F" w:rsidRDefault="003A7FB8" w:rsidP="008844D2">
      <w:pPr>
        <w:pStyle w:val="subsection"/>
      </w:pPr>
      <w:r w:rsidRPr="0023519F">
        <w:tab/>
        <w:t>(4)</w:t>
      </w:r>
      <w:r w:rsidRPr="0023519F">
        <w:tab/>
        <w:t>The declaration must be made, and given to the person, as soon as practicable after the Authority ranks the expression of interest under subregulation (2).</w:t>
      </w:r>
    </w:p>
    <w:p w:rsidR="003A7FB8" w:rsidRPr="0023519F" w:rsidRDefault="003A7FB8" w:rsidP="008844D2">
      <w:pPr>
        <w:pStyle w:val="subsection"/>
      </w:pPr>
      <w:r w:rsidRPr="0023519F">
        <w:tab/>
        <w:t>(5)</w:t>
      </w:r>
      <w:r w:rsidRPr="0023519F">
        <w:tab/>
        <w:t>The declaration must:</w:t>
      </w:r>
    </w:p>
    <w:p w:rsidR="003A7FB8" w:rsidRPr="0023519F" w:rsidRDefault="003A7FB8" w:rsidP="008844D2">
      <w:pPr>
        <w:pStyle w:val="paragraph"/>
      </w:pPr>
      <w:r w:rsidRPr="0023519F">
        <w:tab/>
        <w:t>(a)</w:t>
      </w:r>
      <w:r w:rsidRPr="0023519F">
        <w:tab/>
        <w:t xml:space="preserve">specify the date from which the decision that the person’s expression of interest is the most highly ranked for the permission takes effect (the </w:t>
      </w:r>
      <w:r w:rsidRPr="0023519F">
        <w:rPr>
          <w:b/>
          <w:i/>
        </w:rPr>
        <w:t>date of effect</w:t>
      </w:r>
      <w:r w:rsidRPr="0023519F">
        <w:t>); and</w:t>
      </w:r>
    </w:p>
    <w:p w:rsidR="003A7FB8" w:rsidRPr="0023519F" w:rsidRDefault="003A7FB8" w:rsidP="008844D2">
      <w:pPr>
        <w:pStyle w:val="paragraph"/>
      </w:pPr>
      <w:r w:rsidRPr="0023519F">
        <w:tab/>
        <w:t>(b)</w:t>
      </w:r>
      <w:r w:rsidRPr="0023519F">
        <w:tab/>
        <w:t>declare that the person is an entitled person to make an application under regulation</w:t>
      </w:r>
      <w:r w:rsidR="0023519F">
        <w:t> </w:t>
      </w:r>
      <w:r w:rsidRPr="0023519F">
        <w:t>88A for the permission; and</w:t>
      </w:r>
    </w:p>
    <w:p w:rsidR="003A7FB8" w:rsidRPr="0023519F" w:rsidRDefault="003A7FB8" w:rsidP="008844D2">
      <w:pPr>
        <w:pStyle w:val="paragraph"/>
      </w:pPr>
      <w:r w:rsidRPr="0023519F">
        <w:tab/>
        <w:t>(c)</w:t>
      </w:r>
      <w:r w:rsidRPr="0023519F">
        <w:tab/>
        <w:t>state that the person must apply to make that application within 15 business days after the date of effect or the person will cease to be the entitled person for the permission.</w:t>
      </w:r>
    </w:p>
    <w:p w:rsidR="003A7FB8" w:rsidRPr="0023519F" w:rsidRDefault="003A7FB8" w:rsidP="008844D2">
      <w:pPr>
        <w:pStyle w:val="subsection"/>
      </w:pPr>
      <w:r w:rsidRPr="0023519F">
        <w:tab/>
        <w:t>(6)</w:t>
      </w:r>
      <w:r w:rsidRPr="0023519F">
        <w:tab/>
        <w:t>The date of effect must not be a date before the date that the declaration is given to the person.</w:t>
      </w:r>
    </w:p>
    <w:p w:rsidR="003A7FB8" w:rsidRPr="0023519F" w:rsidRDefault="003A7FB8" w:rsidP="008844D2">
      <w:pPr>
        <w:pStyle w:val="ActHead5"/>
      </w:pPr>
      <w:bookmarkStart w:id="120" w:name="_Toc489865900"/>
      <w:r w:rsidRPr="0023519F">
        <w:rPr>
          <w:rStyle w:val="CharSectno"/>
        </w:rPr>
        <w:t>88O</w:t>
      </w:r>
      <w:r w:rsidR="008844D2" w:rsidRPr="0023519F">
        <w:t xml:space="preserve">  </w:t>
      </w:r>
      <w:r w:rsidRPr="0023519F">
        <w:t>Further declarations of entitled person</w:t>
      </w:r>
      <w:bookmarkEnd w:id="120"/>
    </w:p>
    <w:p w:rsidR="003A7FB8" w:rsidRPr="0023519F" w:rsidRDefault="003A7FB8" w:rsidP="008844D2">
      <w:pPr>
        <w:pStyle w:val="subsection"/>
      </w:pPr>
      <w:r w:rsidRPr="0023519F">
        <w:tab/>
        <w:t>(1)</w:t>
      </w:r>
      <w:r w:rsidRPr="0023519F">
        <w:tab/>
        <w:t>If the person declared under regulation</w:t>
      </w:r>
      <w:r w:rsidR="0023519F">
        <w:t> </w:t>
      </w:r>
      <w:r w:rsidRPr="0023519F">
        <w:t>88N to be the new entitled person for the special permission:</w:t>
      </w:r>
    </w:p>
    <w:p w:rsidR="003A7FB8" w:rsidRPr="0023519F" w:rsidRDefault="003A7FB8" w:rsidP="008844D2">
      <w:pPr>
        <w:pStyle w:val="paragraph"/>
      </w:pPr>
      <w:r w:rsidRPr="0023519F">
        <w:tab/>
        <w:t>(a)</w:t>
      </w:r>
      <w:r w:rsidRPr="0023519F">
        <w:tab/>
        <w:t>does not apply under regulation</w:t>
      </w:r>
      <w:r w:rsidR="0023519F">
        <w:t> </w:t>
      </w:r>
      <w:r w:rsidRPr="0023519F">
        <w:t>88A within the period mentioned in paragraph</w:t>
      </w:r>
      <w:r w:rsidR="0023519F">
        <w:t> </w:t>
      </w:r>
      <w:r w:rsidRPr="0023519F">
        <w:t>88N</w:t>
      </w:r>
      <w:r w:rsidR="00397C04" w:rsidRPr="0023519F">
        <w:t>(</w:t>
      </w:r>
      <w:r w:rsidRPr="0023519F">
        <w:t>5)</w:t>
      </w:r>
      <w:r w:rsidR="00397C04" w:rsidRPr="0023519F">
        <w:t>(</w:t>
      </w:r>
      <w:r w:rsidRPr="0023519F">
        <w:t>c); or</w:t>
      </w:r>
    </w:p>
    <w:p w:rsidR="003A7FB8" w:rsidRPr="0023519F" w:rsidRDefault="003A7FB8" w:rsidP="008844D2">
      <w:pPr>
        <w:pStyle w:val="paragraph"/>
      </w:pPr>
      <w:r w:rsidRPr="0023519F">
        <w:tab/>
        <w:t>(b)</w:t>
      </w:r>
      <w:r w:rsidRPr="0023519F">
        <w:tab/>
        <w:t>withdraws an application made under regulation</w:t>
      </w:r>
      <w:r w:rsidR="0023519F">
        <w:t> </w:t>
      </w:r>
      <w:r w:rsidRPr="0023519F">
        <w:t>88A; or</w:t>
      </w:r>
    </w:p>
    <w:p w:rsidR="003A7FB8" w:rsidRPr="0023519F" w:rsidRDefault="003A7FB8" w:rsidP="008844D2">
      <w:pPr>
        <w:pStyle w:val="paragraph"/>
      </w:pPr>
      <w:r w:rsidRPr="0023519F">
        <w:tab/>
        <w:t>(c)</w:t>
      </w:r>
      <w:r w:rsidRPr="0023519F">
        <w:tab/>
        <w:t>lodges an application under regulation</w:t>
      </w:r>
      <w:r w:rsidR="0023519F">
        <w:t> </w:t>
      </w:r>
      <w:r w:rsidRPr="0023519F">
        <w:t>88A and the application:</w:t>
      </w:r>
    </w:p>
    <w:p w:rsidR="003A7FB8" w:rsidRPr="0023519F" w:rsidRDefault="003A7FB8" w:rsidP="008844D2">
      <w:pPr>
        <w:pStyle w:val="paragraphsub"/>
      </w:pPr>
      <w:r w:rsidRPr="0023519F">
        <w:tab/>
        <w:t>(i)</w:t>
      </w:r>
      <w:r w:rsidRPr="0023519F">
        <w:tab/>
        <w:t>is taken to have been withdrawn under subregulation</w:t>
      </w:r>
      <w:r w:rsidR="0023519F">
        <w:t> </w:t>
      </w:r>
      <w:r w:rsidRPr="0023519F">
        <w:t>88E</w:t>
      </w:r>
      <w:r w:rsidR="00397C04" w:rsidRPr="0023519F">
        <w:t>(</w:t>
      </w:r>
      <w:r w:rsidRPr="0023519F">
        <w:t>3); or</w:t>
      </w:r>
    </w:p>
    <w:p w:rsidR="003A7FB8" w:rsidRPr="0023519F" w:rsidRDefault="003A7FB8" w:rsidP="008844D2">
      <w:pPr>
        <w:pStyle w:val="paragraphsub"/>
      </w:pPr>
      <w:r w:rsidRPr="0023519F">
        <w:tab/>
        <w:t>(ii)</w:t>
      </w:r>
      <w:r w:rsidRPr="0023519F">
        <w:tab/>
        <w:t>is refused under regulation</w:t>
      </w:r>
      <w:r w:rsidR="0023519F">
        <w:t> </w:t>
      </w:r>
      <w:r w:rsidRPr="0023519F">
        <w:t>88X; or</w:t>
      </w:r>
    </w:p>
    <w:p w:rsidR="003A7FB8" w:rsidRPr="0023519F" w:rsidRDefault="003A7FB8" w:rsidP="008844D2">
      <w:pPr>
        <w:pStyle w:val="paragraphsub"/>
      </w:pPr>
      <w:r w:rsidRPr="0023519F">
        <w:tab/>
        <w:t>(iii)</w:t>
      </w:r>
      <w:r w:rsidRPr="0023519F">
        <w:tab/>
        <w:t>lapses under regulation</w:t>
      </w:r>
      <w:r w:rsidR="0023519F">
        <w:t> </w:t>
      </w:r>
      <w:r w:rsidRPr="0023519F">
        <w:t>132;</w:t>
      </w:r>
    </w:p>
    <w:p w:rsidR="003A7FB8" w:rsidRPr="0023519F" w:rsidRDefault="003A7FB8" w:rsidP="008844D2">
      <w:pPr>
        <w:pStyle w:val="subsection2"/>
      </w:pPr>
      <w:r w:rsidRPr="0023519F">
        <w:t>then regulation</w:t>
      </w:r>
      <w:r w:rsidR="0023519F">
        <w:t> </w:t>
      </w:r>
      <w:r w:rsidRPr="0023519F">
        <w:t>88N continues to apply as required to the process of ranking of expressions of interest to determine the person who is to be declared the entitled person for the permission.</w:t>
      </w:r>
    </w:p>
    <w:p w:rsidR="003A7FB8" w:rsidRPr="0023519F" w:rsidRDefault="003A7FB8" w:rsidP="008844D2">
      <w:pPr>
        <w:pStyle w:val="subsection"/>
      </w:pPr>
      <w:r w:rsidRPr="0023519F">
        <w:tab/>
        <w:t>(2)</w:t>
      </w:r>
      <w:r w:rsidRPr="0023519F">
        <w:tab/>
        <w:t>If the Authority is required to again rank expressions of interest under regulation</w:t>
      </w:r>
      <w:r w:rsidR="0023519F">
        <w:t> </w:t>
      </w:r>
      <w:r w:rsidRPr="0023519F">
        <w:t>88N for a kind of permission set out in a notice under regulation</w:t>
      </w:r>
      <w:r w:rsidR="0023519F">
        <w:t> </w:t>
      </w:r>
      <w:r w:rsidRPr="0023519F">
        <w:t>88J, the Authority in doing so need only take into account the outcome of the previous ranking for that permission.</w:t>
      </w:r>
    </w:p>
    <w:p w:rsidR="003A7FB8" w:rsidRPr="0023519F" w:rsidRDefault="003A7FB8" w:rsidP="008844D2">
      <w:pPr>
        <w:pStyle w:val="ActHead5"/>
      </w:pPr>
      <w:bookmarkStart w:id="121" w:name="_Toc489865901"/>
      <w:r w:rsidRPr="0023519F">
        <w:rPr>
          <w:rStyle w:val="CharSectno"/>
        </w:rPr>
        <w:t>88P</w:t>
      </w:r>
      <w:r w:rsidR="008844D2" w:rsidRPr="0023519F">
        <w:t xml:space="preserve">  </w:t>
      </w:r>
      <w:r w:rsidRPr="0023519F">
        <w:t>Notice regarding unsuccessful expressions of interest</w:t>
      </w:r>
      <w:bookmarkEnd w:id="121"/>
    </w:p>
    <w:p w:rsidR="003A7FB8" w:rsidRPr="0023519F" w:rsidRDefault="003A7FB8" w:rsidP="008844D2">
      <w:pPr>
        <w:pStyle w:val="subsection"/>
      </w:pPr>
      <w:r w:rsidRPr="0023519F">
        <w:tab/>
        <w:t>(1)</w:t>
      </w:r>
      <w:r w:rsidRPr="0023519F">
        <w:tab/>
        <w:t>If:</w:t>
      </w:r>
    </w:p>
    <w:p w:rsidR="003A7FB8" w:rsidRPr="0023519F" w:rsidRDefault="003A7FB8" w:rsidP="008844D2">
      <w:pPr>
        <w:pStyle w:val="paragraph"/>
      </w:pPr>
      <w:r w:rsidRPr="0023519F">
        <w:tab/>
        <w:t>(a)</w:t>
      </w:r>
      <w:r w:rsidRPr="0023519F">
        <w:tab/>
        <w:t>a person’s expression of interest for a special permission has been ranked by the Authority under regulation</w:t>
      </w:r>
      <w:r w:rsidR="0023519F">
        <w:t> </w:t>
      </w:r>
      <w:r w:rsidRPr="0023519F">
        <w:t>88L; and</w:t>
      </w:r>
    </w:p>
    <w:p w:rsidR="003A7FB8" w:rsidRPr="0023519F" w:rsidRDefault="003A7FB8" w:rsidP="008844D2">
      <w:pPr>
        <w:pStyle w:val="paragraph"/>
      </w:pPr>
      <w:r w:rsidRPr="0023519F">
        <w:tab/>
        <w:t>(b)</w:t>
      </w:r>
      <w:r w:rsidRPr="0023519F">
        <w:tab/>
        <w:t>the person has not received a declaration under regulation</w:t>
      </w:r>
      <w:r w:rsidR="0023519F">
        <w:t> </w:t>
      </w:r>
      <w:r w:rsidRPr="0023519F">
        <w:t>88M, 88N or 88O;</w:t>
      </w:r>
    </w:p>
    <w:p w:rsidR="003A7FB8" w:rsidRPr="0023519F" w:rsidRDefault="003A7FB8" w:rsidP="008844D2">
      <w:pPr>
        <w:pStyle w:val="subsection2"/>
      </w:pPr>
      <w:r w:rsidRPr="0023519F">
        <w:t>the Authority must give the person a written notice setting out the reasons for the decision not to give the person’s expression of interest the highest ranking for that permission.</w:t>
      </w:r>
    </w:p>
    <w:p w:rsidR="003A7FB8" w:rsidRPr="0023519F" w:rsidRDefault="003A7FB8" w:rsidP="008844D2">
      <w:pPr>
        <w:pStyle w:val="subsection"/>
      </w:pPr>
      <w:r w:rsidRPr="0023519F">
        <w:tab/>
        <w:t>(2)</w:t>
      </w:r>
      <w:r w:rsidRPr="0023519F">
        <w:tab/>
        <w:t>The notice must be given within 20 business days after the making of the decision.</w:t>
      </w:r>
    </w:p>
    <w:p w:rsidR="003A7FB8" w:rsidRPr="0023519F" w:rsidRDefault="003A7FB8" w:rsidP="008844D2">
      <w:pPr>
        <w:pStyle w:val="subsection"/>
      </w:pPr>
      <w:r w:rsidRPr="0023519F">
        <w:tab/>
        <w:t>(3)</w:t>
      </w:r>
      <w:r w:rsidRPr="0023519F">
        <w:tab/>
        <w:t>This regulation does not apply in relation to an expression of interest that has been ranked again by the Authority in accordance with regulation</w:t>
      </w:r>
      <w:r w:rsidR="0023519F">
        <w:t> </w:t>
      </w:r>
      <w:r w:rsidRPr="0023519F">
        <w:t>88N or 88O.</w:t>
      </w:r>
    </w:p>
    <w:p w:rsidR="003A7FB8" w:rsidRPr="0023519F" w:rsidRDefault="003A7FB8" w:rsidP="008844D2">
      <w:pPr>
        <w:pStyle w:val="ActHead3"/>
        <w:pageBreakBefore/>
      </w:pPr>
      <w:bookmarkStart w:id="122" w:name="_Toc489865902"/>
      <w:r w:rsidRPr="0023519F">
        <w:rPr>
          <w:rStyle w:val="CharDivNo"/>
        </w:rPr>
        <w:t>Division</w:t>
      </w:r>
      <w:r w:rsidR="0023519F" w:rsidRPr="0023519F">
        <w:rPr>
          <w:rStyle w:val="CharDivNo"/>
        </w:rPr>
        <w:t> </w:t>
      </w:r>
      <w:r w:rsidRPr="0023519F">
        <w:rPr>
          <w:rStyle w:val="CharDivNo"/>
        </w:rPr>
        <w:t>2A.4</w:t>
      </w:r>
      <w:r w:rsidR="008844D2" w:rsidRPr="0023519F">
        <w:t>—</w:t>
      </w:r>
      <w:r w:rsidRPr="0023519F">
        <w:rPr>
          <w:rStyle w:val="CharDivText"/>
        </w:rPr>
        <w:t>Consideration of applications</w:t>
      </w:r>
      <w:bookmarkEnd w:id="122"/>
    </w:p>
    <w:p w:rsidR="003A7FB8" w:rsidRPr="0023519F" w:rsidRDefault="003A7FB8" w:rsidP="008844D2">
      <w:pPr>
        <w:pStyle w:val="ActHead5"/>
      </w:pPr>
      <w:bookmarkStart w:id="123" w:name="_Toc489865903"/>
      <w:r w:rsidRPr="0023519F">
        <w:rPr>
          <w:rStyle w:val="CharSectno"/>
        </w:rPr>
        <w:t>88Q</w:t>
      </w:r>
      <w:r w:rsidR="008844D2" w:rsidRPr="0023519F">
        <w:t xml:space="preserve">  </w:t>
      </w:r>
      <w:r w:rsidRPr="0023519F">
        <w:t>Consideration of applications</w:t>
      </w:r>
      <w:r w:rsidR="008844D2" w:rsidRPr="0023519F">
        <w:t>—</w:t>
      </w:r>
      <w:r w:rsidRPr="0023519F">
        <w:t>mandatory considerations</w:t>
      </w:r>
      <w:bookmarkEnd w:id="123"/>
    </w:p>
    <w:p w:rsidR="003A7FB8" w:rsidRPr="0023519F" w:rsidRDefault="003A7FB8" w:rsidP="008844D2">
      <w:pPr>
        <w:pStyle w:val="subsection"/>
      </w:pPr>
      <w:r w:rsidRPr="0023519F">
        <w:tab/>
      </w:r>
      <w:r w:rsidRPr="0023519F">
        <w:tab/>
        <w:t>In deciding whether or not to grant a permission in relation to an application, and whether or not to impose any conditions on the permission, the Authority must consider the following:</w:t>
      </w:r>
    </w:p>
    <w:p w:rsidR="003A7FB8" w:rsidRPr="0023519F" w:rsidRDefault="003A7FB8" w:rsidP="008844D2">
      <w:pPr>
        <w:pStyle w:val="paragraph"/>
      </w:pPr>
      <w:r w:rsidRPr="0023519F">
        <w:tab/>
        <w:t>(a)</w:t>
      </w:r>
      <w:r w:rsidRPr="0023519F">
        <w:tab/>
        <w:t xml:space="preserve">the potential impacts of the conduct proposed to be permitted by the permission (the </w:t>
      </w:r>
      <w:r w:rsidRPr="0023519F">
        <w:rPr>
          <w:b/>
          <w:i/>
        </w:rPr>
        <w:t>proposed conduct</w:t>
      </w:r>
      <w:r w:rsidRPr="0023519F">
        <w:t>) on the environment and on the social, cultural and heritage values of the Marine Park or a part of the Marine Park;</w:t>
      </w:r>
    </w:p>
    <w:p w:rsidR="003A7FB8" w:rsidRPr="0023519F" w:rsidRDefault="003A7FB8" w:rsidP="008844D2">
      <w:pPr>
        <w:pStyle w:val="paragraph"/>
      </w:pPr>
      <w:r w:rsidRPr="0023519F">
        <w:tab/>
        <w:t>(b)</w:t>
      </w:r>
      <w:r w:rsidRPr="0023519F">
        <w:tab/>
        <w:t>options for monitoring, managing and mitigating the potential impacts of the proposed conduct;</w:t>
      </w:r>
    </w:p>
    <w:p w:rsidR="003A7FB8" w:rsidRPr="0023519F" w:rsidRDefault="003A7FB8" w:rsidP="008844D2">
      <w:pPr>
        <w:pStyle w:val="paragraph"/>
      </w:pPr>
      <w:r w:rsidRPr="0023519F">
        <w:tab/>
        <w:t>(c)</w:t>
      </w:r>
      <w:r w:rsidRPr="0023519F">
        <w:tab/>
        <w:t>if the proposed conduct will take place in an area to which a zoning plan applies</w:t>
      </w:r>
      <w:r w:rsidR="008844D2" w:rsidRPr="0023519F">
        <w:t>—</w:t>
      </w:r>
      <w:r w:rsidRPr="0023519F">
        <w:t>the objectives of the zone as set out in the zoning plan;</w:t>
      </w:r>
    </w:p>
    <w:p w:rsidR="003A7FB8" w:rsidRPr="0023519F" w:rsidRDefault="003A7FB8" w:rsidP="008844D2">
      <w:pPr>
        <w:pStyle w:val="paragraph"/>
      </w:pPr>
      <w:r w:rsidRPr="0023519F">
        <w:tab/>
        <w:t>(d)</w:t>
      </w:r>
      <w:r w:rsidRPr="0023519F">
        <w:tab/>
        <w:t xml:space="preserve">if the proposed conduct also requires an approval or permit under the </w:t>
      </w:r>
      <w:r w:rsidRPr="0023519F">
        <w:rPr>
          <w:i/>
        </w:rPr>
        <w:t>Environment Protection and Biodiversity Conservation Act 1999</w:t>
      </w:r>
      <w:r w:rsidRPr="0023519F">
        <w:t>:</w:t>
      </w:r>
    </w:p>
    <w:p w:rsidR="003A7FB8" w:rsidRPr="0023519F" w:rsidRDefault="003A7FB8" w:rsidP="008844D2">
      <w:pPr>
        <w:pStyle w:val="paragraphsub"/>
      </w:pPr>
      <w:r w:rsidRPr="0023519F">
        <w:tab/>
        <w:t>(i)</w:t>
      </w:r>
      <w:r w:rsidRPr="0023519F">
        <w:tab/>
        <w:t>whether the approval or permit has been, or is likely to be, granted and, if granted, the terms and conditions of it being granted; and</w:t>
      </w:r>
    </w:p>
    <w:p w:rsidR="003A7FB8" w:rsidRPr="0023519F" w:rsidRDefault="003A7FB8" w:rsidP="008844D2">
      <w:pPr>
        <w:pStyle w:val="paragraphsub"/>
      </w:pPr>
      <w:r w:rsidRPr="0023519F">
        <w:tab/>
        <w:t>(ii)</w:t>
      </w:r>
      <w:r w:rsidRPr="0023519F">
        <w:tab/>
        <w:t>any relevant assessment documentation (within the meaning given by subsection</w:t>
      </w:r>
      <w:r w:rsidR="0023519F">
        <w:t> </w:t>
      </w:r>
      <w:r w:rsidRPr="0023519F">
        <w:t>133</w:t>
      </w:r>
      <w:r w:rsidR="00397C04" w:rsidRPr="0023519F">
        <w:t>(</w:t>
      </w:r>
      <w:r w:rsidRPr="0023519F">
        <w:t>8) of that Act) in relation to the approval or permit;</w:t>
      </w:r>
    </w:p>
    <w:p w:rsidR="003A7FB8" w:rsidRPr="0023519F" w:rsidRDefault="003A7FB8" w:rsidP="008844D2">
      <w:pPr>
        <w:pStyle w:val="paragraph"/>
      </w:pPr>
      <w:r w:rsidRPr="0023519F">
        <w:tab/>
        <w:t>(e)</w:t>
      </w:r>
      <w:r w:rsidRPr="0023519F">
        <w:tab/>
        <w:t>any written comments received about the application in response to the public advertisement published in accordance with regulation</w:t>
      </w:r>
      <w:r w:rsidR="0023519F">
        <w:t> </w:t>
      </w:r>
      <w:r w:rsidRPr="0023519F">
        <w:t>88D;</w:t>
      </w:r>
    </w:p>
    <w:p w:rsidR="003A7FB8" w:rsidRPr="0023519F" w:rsidRDefault="003A7FB8" w:rsidP="008844D2">
      <w:pPr>
        <w:pStyle w:val="paragraph"/>
      </w:pPr>
      <w:r w:rsidRPr="0023519F">
        <w:tab/>
        <w:t>(f)</w:t>
      </w:r>
      <w:r w:rsidRPr="0023519F">
        <w:tab/>
        <w:t>any other matters relevant to the orderly and proper management of the Marine Park.</w:t>
      </w:r>
    </w:p>
    <w:p w:rsidR="003A7FB8" w:rsidRPr="0023519F" w:rsidRDefault="008844D2" w:rsidP="008844D2">
      <w:pPr>
        <w:pStyle w:val="notetext"/>
      </w:pPr>
      <w:r w:rsidRPr="0023519F">
        <w:t>Note:</w:t>
      </w:r>
      <w:r w:rsidRPr="0023519F">
        <w:tab/>
      </w:r>
      <w:r w:rsidR="003A7FB8" w:rsidRPr="0023519F">
        <w:t>Subsection</w:t>
      </w:r>
      <w:r w:rsidR="0023519F">
        <w:t> </w:t>
      </w:r>
      <w:r w:rsidR="003A7FB8" w:rsidRPr="0023519F">
        <w:t>7</w:t>
      </w:r>
      <w:r w:rsidR="00397C04" w:rsidRPr="0023519F">
        <w:t>(</w:t>
      </w:r>
      <w:r w:rsidR="003A7FB8" w:rsidRPr="0023519F">
        <w:t xml:space="preserve">3) of the </w:t>
      </w:r>
      <w:r w:rsidR="003A7FB8" w:rsidRPr="0023519F">
        <w:rPr>
          <w:i/>
        </w:rPr>
        <w:t xml:space="preserve">Great Barrier Reef Marine Park Act 1975 </w:t>
      </w:r>
      <w:r w:rsidR="003A7FB8" w:rsidRPr="0023519F">
        <w:t>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rsidR="003A7FB8" w:rsidRPr="0023519F" w:rsidRDefault="003A7FB8" w:rsidP="006E5AFD">
      <w:pPr>
        <w:pStyle w:val="ActHead5"/>
      </w:pPr>
      <w:bookmarkStart w:id="124" w:name="_Toc489865904"/>
      <w:r w:rsidRPr="0023519F">
        <w:rPr>
          <w:rStyle w:val="CharSectno"/>
        </w:rPr>
        <w:t>88R</w:t>
      </w:r>
      <w:r w:rsidR="008844D2" w:rsidRPr="0023519F">
        <w:t xml:space="preserve">  </w:t>
      </w:r>
      <w:r w:rsidRPr="0023519F">
        <w:t>Consideration of applications</w:t>
      </w:r>
      <w:r w:rsidR="008844D2" w:rsidRPr="0023519F">
        <w:t>—</w:t>
      </w:r>
      <w:r w:rsidRPr="0023519F">
        <w:t>discretionary considerations</w:t>
      </w:r>
      <w:bookmarkEnd w:id="124"/>
    </w:p>
    <w:p w:rsidR="003A7FB8" w:rsidRPr="0023519F" w:rsidRDefault="003A7FB8" w:rsidP="006E5AFD">
      <w:pPr>
        <w:pStyle w:val="subsection"/>
        <w:keepNext/>
        <w:keepLines/>
      </w:pPr>
      <w:r w:rsidRPr="0023519F">
        <w:tab/>
      </w:r>
      <w:r w:rsidRPr="0023519F">
        <w:tab/>
        <w:t>In deciding whether or not to grant a permission in relation to an application, and whether or not to impose any conditions on the permission, the Authority may consider the following:</w:t>
      </w:r>
    </w:p>
    <w:p w:rsidR="003A7FB8" w:rsidRPr="0023519F" w:rsidRDefault="003A7FB8" w:rsidP="008844D2">
      <w:pPr>
        <w:pStyle w:val="paragraph"/>
      </w:pPr>
      <w:r w:rsidRPr="0023519F">
        <w:tab/>
        <w:t>(a)</w:t>
      </w:r>
      <w:r w:rsidRPr="0023519F">
        <w:tab/>
        <w:t>the requirement in section</w:t>
      </w:r>
      <w:r w:rsidR="0023519F">
        <w:t> </w:t>
      </w:r>
      <w:r w:rsidRPr="0023519F">
        <w:t>37AA of the Act for users of the Marine Park to take all reasonable steps to prevent or minimise harm to the environment in the Marine Park that might or will be caused by the user’s use or entry;</w:t>
      </w:r>
    </w:p>
    <w:p w:rsidR="003A7FB8" w:rsidRPr="0023519F" w:rsidRDefault="003A7FB8" w:rsidP="008844D2">
      <w:pPr>
        <w:pStyle w:val="paragraph"/>
      </w:pPr>
      <w:r w:rsidRPr="0023519F">
        <w:tab/>
        <w:t>(b)</w:t>
      </w:r>
      <w:r w:rsidRPr="0023519F">
        <w:tab/>
        <w:t>the effect that the grant of the permission will have on public appreciation, understanding and enjoyment of the Marine Park;</w:t>
      </w:r>
    </w:p>
    <w:p w:rsidR="003A7FB8" w:rsidRPr="0023519F" w:rsidRDefault="003A7FB8" w:rsidP="008844D2">
      <w:pPr>
        <w:pStyle w:val="paragraph"/>
      </w:pPr>
      <w:r w:rsidRPr="0023519F">
        <w:tab/>
        <w:t>(c)</w:t>
      </w:r>
      <w:r w:rsidRPr="0023519F">
        <w:tab/>
        <w:t>the impact of the conduct proposed to be permitted under the permission in the context of other conduct in the relevant area or nearby areas, or in the Marine Park, that is being undertaken, is planned, is in progress, or is reasonably foreseeable at the time of the Authority’s consideration of the application, whether or not related to or a consequence of the proposed conduct;</w:t>
      </w:r>
    </w:p>
    <w:p w:rsidR="003A7FB8" w:rsidRPr="0023519F" w:rsidRDefault="003A7FB8" w:rsidP="008844D2">
      <w:pPr>
        <w:pStyle w:val="paragraph"/>
      </w:pPr>
      <w:r w:rsidRPr="0023519F">
        <w:tab/>
        <w:t>(d)</w:t>
      </w:r>
      <w:r w:rsidRPr="0023519F">
        <w:tab/>
        <w:t>any policies or guidelines issued by the Authority about the management of the Marine Park or the performance of the Authority’s functions under the Act and these Regulations;</w:t>
      </w:r>
    </w:p>
    <w:p w:rsidR="003A7FB8" w:rsidRPr="0023519F" w:rsidRDefault="003A7FB8" w:rsidP="008844D2">
      <w:pPr>
        <w:pStyle w:val="paragraph"/>
      </w:pPr>
      <w:r w:rsidRPr="0023519F">
        <w:tab/>
        <w:t>(e)</w:t>
      </w:r>
      <w:r w:rsidRPr="0023519F">
        <w:tab/>
        <w:t>if the application for the permission relates to an undeveloped project the cost of which will be large</w:t>
      </w:r>
      <w:r w:rsidR="008844D2" w:rsidRPr="0023519F">
        <w:t>—</w:t>
      </w:r>
      <w:r w:rsidRPr="0023519F">
        <w:t>the capacity of the applicant to satisfactorily develop and manage the project</w:t>
      </w:r>
      <w:r w:rsidRPr="0023519F">
        <w:rPr>
          <w:sz w:val="20"/>
        </w:rPr>
        <w:t>;</w:t>
      </w:r>
    </w:p>
    <w:p w:rsidR="003A7FB8" w:rsidRPr="0023519F" w:rsidRDefault="003A7FB8" w:rsidP="008844D2">
      <w:pPr>
        <w:pStyle w:val="paragraph"/>
      </w:pPr>
      <w:r w:rsidRPr="0023519F">
        <w:tab/>
        <w:t>(f)</w:t>
      </w:r>
      <w:r w:rsidRPr="0023519F">
        <w:tab/>
        <w:t>if the proposed conduct also requires an approval or a permission under a law of Queensland</w:t>
      </w:r>
      <w:r w:rsidR="008844D2" w:rsidRPr="0023519F">
        <w:t>—</w:t>
      </w:r>
      <w:r w:rsidRPr="0023519F">
        <w:t>whether the approval or permission has been, or is likely to be, granted and, if granted, the terms and conditions of it being granted; and</w:t>
      </w:r>
    </w:p>
    <w:p w:rsidR="003A7FB8" w:rsidRPr="0023519F" w:rsidRDefault="003A7FB8" w:rsidP="008844D2">
      <w:pPr>
        <w:pStyle w:val="paragraph"/>
      </w:pPr>
      <w:r w:rsidRPr="0023519F">
        <w:tab/>
        <w:t>(g)</w:t>
      </w:r>
      <w:r w:rsidRPr="0023519F">
        <w:tab/>
        <w:t>any international Convention to which Australia is a signatory, or any agreement between the Commonwealth and a State or Territory, that is relevant to the application;</w:t>
      </w:r>
    </w:p>
    <w:p w:rsidR="003A7FB8" w:rsidRPr="0023519F" w:rsidRDefault="003A7FB8" w:rsidP="008844D2">
      <w:pPr>
        <w:pStyle w:val="paragraph"/>
      </w:pPr>
      <w:r w:rsidRPr="0023519F">
        <w:tab/>
        <w:t>(h)</w:t>
      </w:r>
      <w:r w:rsidRPr="0023519F">
        <w:tab/>
        <w:t>any relevant law of the Commonwealth, or a relevant law of Queensland as in force from time to time, or a relevant plan made under such a law, relating to the management of the environment, or an area in the Marine Park;</w:t>
      </w:r>
    </w:p>
    <w:p w:rsidR="003A7FB8" w:rsidRPr="0023519F" w:rsidRDefault="003A7FB8" w:rsidP="008844D2">
      <w:pPr>
        <w:pStyle w:val="paragraph"/>
      </w:pPr>
      <w:r w:rsidRPr="0023519F">
        <w:tab/>
        <w:t>(i)</w:t>
      </w:r>
      <w:r w:rsidRPr="0023519F">
        <w:tab/>
        <w:t xml:space="preserve">any relevant recovery plan, wildlife conservation plan, threat abatement plan or approved conservation advice, under the </w:t>
      </w:r>
      <w:r w:rsidRPr="0023519F">
        <w:rPr>
          <w:i/>
        </w:rPr>
        <w:t>Environment Protection and Biodiversity Conservation Act 1999</w:t>
      </w:r>
      <w:r w:rsidRPr="0023519F">
        <w:t>;</w:t>
      </w:r>
    </w:p>
    <w:p w:rsidR="003A7FB8" w:rsidRPr="0023519F" w:rsidRDefault="003A7FB8" w:rsidP="008844D2">
      <w:pPr>
        <w:pStyle w:val="paragraph"/>
      </w:pPr>
      <w:r w:rsidRPr="0023519F">
        <w:tab/>
        <w:t>(j)</w:t>
      </w:r>
      <w:r w:rsidRPr="0023519F">
        <w:tab/>
        <w:t>whether the applicant for the permission is a suitable person to hold such a permission, having regard to:</w:t>
      </w:r>
    </w:p>
    <w:p w:rsidR="003A7FB8" w:rsidRPr="0023519F" w:rsidRDefault="003A7FB8" w:rsidP="008844D2">
      <w:pPr>
        <w:pStyle w:val="paragraphsub"/>
      </w:pPr>
      <w:r w:rsidRPr="0023519F">
        <w:tab/>
        <w:t>(i)</w:t>
      </w:r>
      <w:r w:rsidRPr="0023519F">
        <w:tab/>
        <w:t>the applicant’s history in relation to environmental matters; and</w:t>
      </w:r>
    </w:p>
    <w:p w:rsidR="003A7FB8" w:rsidRPr="0023519F" w:rsidRDefault="003A7FB8" w:rsidP="008844D2">
      <w:pPr>
        <w:pStyle w:val="paragraphsub"/>
      </w:pPr>
      <w:r w:rsidRPr="0023519F">
        <w:tab/>
        <w:t>(ii)</w:t>
      </w:r>
      <w:r w:rsidRPr="0023519F">
        <w:tab/>
        <w:t>if the applicant is a body corporate</w:t>
      </w:r>
      <w:r w:rsidR="008844D2" w:rsidRPr="0023519F">
        <w:t>—</w:t>
      </w:r>
      <w:r w:rsidRPr="0023519F">
        <w:t>the history of its executive officers in relation to environmental matters; and</w:t>
      </w:r>
    </w:p>
    <w:p w:rsidR="003A7FB8" w:rsidRPr="0023519F" w:rsidRDefault="003A7FB8" w:rsidP="008844D2">
      <w:pPr>
        <w:pStyle w:val="paragraphsub"/>
      </w:pPr>
      <w:r w:rsidRPr="0023519F">
        <w:tab/>
        <w:t>(iii)</w:t>
      </w:r>
      <w:r w:rsidRPr="0023519F">
        <w:tab/>
        <w:t xml:space="preserve">if the applicant is a company that is a subsidiary of another company (the </w:t>
      </w:r>
      <w:r w:rsidRPr="0023519F">
        <w:rPr>
          <w:b/>
          <w:i/>
        </w:rPr>
        <w:t>parent body</w:t>
      </w:r>
      <w:r w:rsidRPr="0023519F">
        <w:t>)</w:t>
      </w:r>
      <w:r w:rsidR="008844D2" w:rsidRPr="0023519F">
        <w:t>—</w:t>
      </w:r>
      <w:r w:rsidRPr="0023519F">
        <w:t>the history of the parent body and its executive officers in relation to environmental matters; and</w:t>
      </w:r>
    </w:p>
    <w:p w:rsidR="003A7FB8" w:rsidRPr="0023519F" w:rsidRDefault="003A7FB8" w:rsidP="008844D2">
      <w:pPr>
        <w:pStyle w:val="paragraphsub"/>
      </w:pPr>
      <w:r w:rsidRPr="0023519F">
        <w:tab/>
        <w:t>(iv)</w:t>
      </w:r>
      <w:r w:rsidRPr="0023519F">
        <w:tab/>
        <w:t>any charge, collected amount or penalty amount that is overdue for payment by the applicant as the holder of a chargeable permission (whether or not the permission is in force); and</w:t>
      </w:r>
    </w:p>
    <w:p w:rsidR="003A7FB8" w:rsidRPr="0023519F" w:rsidRDefault="003A7FB8" w:rsidP="008844D2">
      <w:pPr>
        <w:pStyle w:val="paragraphsub"/>
      </w:pPr>
      <w:r w:rsidRPr="0023519F">
        <w:tab/>
        <w:t>(v)</w:t>
      </w:r>
      <w:r w:rsidRPr="0023519F">
        <w:tab/>
        <w:t>any late payment penalty that is payable by the applicant as the holder of a chargeable permission (whether or not the permission is in force); and</w:t>
      </w:r>
    </w:p>
    <w:p w:rsidR="003A7FB8" w:rsidRPr="0023519F" w:rsidRDefault="003A7FB8" w:rsidP="008844D2">
      <w:pPr>
        <w:pStyle w:val="paragraphsub"/>
        <w:rPr>
          <w:sz w:val="20"/>
        </w:rPr>
      </w:pPr>
      <w:r w:rsidRPr="0023519F">
        <w:tab/>
        <w:t>(vi)</w:t>
      </w:r>
      <w:r w:rsidRPr="0023519F">
        <w:tab/>
        <w:t>any unpaid fines or civil penalties required to be paid by the applicant in relation to a contravention of the Act or of these Regulations</w:t>
      </w:r>
      <w:r w:rsidRPr="0023519F">
        <w:rPr>
          <w:sz w:val="20"/>
        </w:rPr>
        <w:t>;</w:t>
      </w:r>
    </w:p>
    <w:p w:rsidR="003A7FB8" w:rsidRPr="0023519F" w:rsidRDefault="003A7FB8" w:rsidP="008844D2">
      <w:pPr>
        <w:pStyle w:val="paragraph"/>
      </w:pPr>
      <w:r w:rsidRPr="0023519F">
        <w:tab/>
        <w:t>(k)</w:t>
      </w:r>
      <w:r w:rsidRPr="0023519F">
        <w:tab/>
        <w:t>any other matters relevant to achieving the objects of the Act.</w:t>
      </w:r>
    </w:p>
    <w:p w:rsidR="008B5165" w:rsidRPr="0023519F" w:rsidRDefault="008B5165" w:rsidP="008B5165">
      <w:pPr>
        <w:pStyle w:val="ActHead5"/>
      </w:pPr>
      <w:bookmarkStart w:id="125" w:name="_Toc489865905"/>
      <w:r w:rsidRPr="0023519F">
        <w:rPr>
          <w:rStyle w:val="CharSectno"/>
        </w:rPr>
        <w:t>88RA</w:t>
      </w:r>
      <w:r w:rsidRPr="0023519F">
        <w:t xml:space="preserve">  Limitation on granting permission for dumping</w:t>
      </w:r>
      <w:bookmarkEnd w:id="125"/>
    </w:p>
    <w:p w:rsidR="008B5165" w:rsidRPr="0023519F" w:rsidRDefault="008B5165" w:rsidP="008B5165">
      <w:pPr>
        <w:pStyle w:val="SubsectionHead"/>
      </w:pPr>
      <w:r w:rsidRPr="0023519F">
        <w:t>Limitation on dumping</w:t>
      </w:r>
    </w:p>
    <w:p w:rsidR="008B5165" w:rsidRPr="0023519F" w:rsidRDefault="008B5165" w:rsidP="008B5165">
      <w:pPr>
        <w:pStyle w:val="subsection"/>
      </w:pPr>
      <w:r w:rsidRPr="0023519F">
        <w:tab/>
        <w:t>(1)</w:t>
      </w:r>
      <w:r w:rsidRPr="0023519F">
        <w:tab/>
        <w:t>Despite any other provision in this Part, the Authority must not grant a permission for an activity if the Authority is satisfied that the activity would constitute or involve prohibited dumping.</w:t>
      </w:r>
    </w:p>
    <w:p w:rsidR="008B5165" w:rsidRPr="0023519F" w:rsidRDefault="008B5165" w:rsidP="008B5165">
      <w:pPr>
        <w:pStyle w:val="subsection"/>
      </w:pPr>
      <w:r w:rsidRPr="0023519F">
        <w:tab/>
        <w:t>(2)</w:t>
      </w:r>
      <w:r w:rsidRPr="0023519F">
        <w:tab/>
        <w:t>Subregulation (1)</w:t>
      </w:r>
      <w:r w:rsidRPr="0023519F">
        <w:rPr>
          <w:i/>
        </w:rPr>
        <w:t xml:space="preserve"> </w:t>
      </w:r>
      <w:r w:rsidRPr="0023519F">
        <w:t>applies in relation to the following applications for permission:</w:t>
      </w:r>
    </w:p>
    <w:p w:rsidR="008B5165" w:rsidRPr="0023519F" w:rsidRDefault="008B5165" w:rsidP="008B5165">
      <w:pPr>
        <w:pStyle w:val="paragraph"/>
      </w:pPr>
      <w:r w:rsidRPr="0023519F">
        <w:tab/>
        <w:t>(a)</w:t>
      </w:r>
      <w:r w:rsidRPr="0023519F">
        <w:tab/>
        <w:t xml:space="preserve">an application made, or taken to have been made, before the day the </w:t>
      </w:r>
      <w:bookmarkStart w:id="126" w:name="BKCheck15B_5"/>
      <w:bookmarkEnd w:id="126"/>
      <w:r w:rsidR="00B23D76" w:rsidRPr="0023519F">
        <w:rPr>
          <w:i/>
          <w:noProof/>
        </w:rPr>
        <w:t>Great Barrier Reef Marine Park Amendment (Capital Dredge Spoil Dumping) Regulation</w:t>
      </w:r>
      <w:r w:rsidR="0023519F">
        <w:rPr>
          <w:i/>
          <w:noProof/>
        </w:rPr>
        <w:t> </w:t>
      </w:r>
      <w:r w:rsidR="00B23D76" w:rsidRPr="0023519F">
        <w:rPr>
          <w:i/>
          <w:noProof/>
        </w:rPr>
        <w:t xml:space="preserve">2015 </w:t>
      </w:r>
      <w:r w:rsidRPr="0023519F">
        <w:t>commences, but not decided before that day;</w:t>
      </w:r>
    </w:p>
    <w:p w:rsidR="008B5165" w:rsidRPr="0023519F" w:rsidRDefault="008B5165" w:rsidP="008B5165">
      <w:pPr>
        <w:pStyle w:val="paragraph"/>
      </w:pPr>
      <w:r w:rsidRPr="0023519F">
        <w:tab/>
        <w:t>(b)</w:t>
      </w:r>
      <w:r w:rsidRPr="0023519F">
        <w:tab/>
        <w:t>an application made, or taken to have been made, on or after the day that Regulation commences.</w:t>
      </w:r>
    </w:p>
    <w:p w:rsidR="008B5165" w:rsidRPr="0023519F" w:rsidRDefault="008B5165" w:rsidP="008B5165">
      <w:pPr>
        <w:pStyle w:val="SubsectionHead"/>
      </w:pPr>
      <w:r w:rsidRPr="0023519F">
        <w:t>Prohibited dumping</w:t>
      </w:r>
    </w:p>
    <w:p w:rsidR="008B5165" w:rsidRPr="0023519F" w:rsidRDefault="008B5165" w:rsidP="008B5165">
      <w:pPr>
        <w:pStyle w:val="subsection"/>
      </w:pPr>
      <w:r w:rsidRPr="0023519F">
        <w:tab/>
        <w:t>(3)</w:t>
      </w:r>
      <w:r w:rsidRPr="0023519F">
        <w:tab/>
        <w:t xml:space="preserve">In this regulation, </w:t>
      </w:r>
      <w:r w:rsidRPr="0023519F">
        <w:rPr>
          <w:b/>
          <w:i/>
        </w:rPr>
        <w:t>prohibited dumping</w:t>
      </w:r>
      <w:r w:rsidRPr="0023519F">
        <w:t xml:space="preserve"> means dumping, in the Marine Park, an amount of capital dredge spoil material that prior to its excavation was, in situ, more than 15</w:t>
      </w:r>
      <w:r w:rsidR="0023519F">
        <w:t> </w:t>
      </w:r>
      <w:r w:rsidRPr="0023519F">
        <w:t>000 cubic metres in volume.</w:t>
      </w:r>
    </w:p>
    <w:p w:rsidR="008B5165" w:rsidRPr="0023519F" w:rsidRDefault="008B5165" w:rsidP="008B5165">
      <w:pPr>
        <w:pStyle w:val="subsection"/>
      </w:pPr>
      <w:r w:rsidRPr="0023519F">
        <w:tab/>
        <w:t>(4)</w:t>
      </w:r>
      <w:r w:rsidRPr="0023519F">
        <w:tab/>
        <w:t xml:space="preserve">However, </w:t>
      </w:r>
      <w:r w:rsidRPr="0023519F">
        <w:rPr>
          <w:b/>
          <w:i/>
        </w:rPr>
        <w:t>prohibited dumping</w:t>
      </w:r>
      <w:r w:rsidRPr="0023519F">
        <w:t xml:space="preserve"> does not include burying a pipe, cable or tube with capital dredge spoil material if the material had been excavated to create the trench in which the pipe, cable or tube was laid.</w:t>
      </w:r>
    </w:p>
    <w:p w:rsidR="008B5165" w:rsidRPr="0023519F" w:rsidRDefault="008B5165" w:rsidP="008B5165">
      <w:pPr>
        <w:pStyle w:val="SubsectionHead"/>
      </w:pPr>
      <w:r w:rsidRPr="0023519F">
        <w:t>Capital dredge spoil material</w:t>
      </w:r>
    </w:p>
    <w:p w:rsidR="008B5165" w:rsidRPr="0023519F" w:rsidRDefault="008B5165" w:rsidP="008B5165">
      <w:pPr>
        <w:pStyle w:val="subsection"/>
      </w:pPr>
      <w:r w:rsidRPr="0023519F">
        <w:tab/>
        <w:t>(5)</w:t>
      </w:r>
      <w:r w:rsidRPr="0023519F">
        <w:tab/>
        <w:t xml:space="preserve">In this regulation, </w:t>
      </w:r>
      <w:r w:rsidRPr="0023519F">
        <w:rPr>
          <w:b/>
          <w:i/>
        </w:rPr>
        <w:t>capital dredge spoil material</w:t>
      </w:r>
      <w:r w:rsidRPr="0023519F">
        <w:t xml:space="preserve"> means material excavated as a result of dredging:</w:t>
      </w:r>
    </w:p>
    <w:p w:rsidR="008B5165" w:rsidRPr="0023519F" w:rsidRDefault="008B5165" w:rsidP="008B5165">
      <w:pPr>
        <w:pStyle w:val="paragraph"/>
      </w:pPr>
      <w:r w:rsidRPr="0023519F">
        <w:tab/>
        <w:t>(a)</w:t>
      </w:r>
      <w:r w:rsidRPr="0023519F">
        <w:tab/>
        <w:t>to create new channels, basins, ports, berths or other areas; or</w:t>
      </w:r>
    </w:p>
    <w:p w:rsidR="008B5165" w:rsidRPr="0023519F" w:rsidRDefault="008B5165" w:rsidP="008B5165">
      <w:pPr>
        <w:pStyle w:val="paragraph"/>
      </w:pPr>
      <w:r w:rsidRPr="0023519F">
        <w:tab/>
        <w:t>(b)</w:t>
      </w:r>
      <w:r w:rsidRPr="0023519F">
        <w:tab/>
        <w:t>to enlarge or deepen existing channels, basins, ports, berths or other areas; or</w:t>
      </w:r>
    </w:p>
    <w:p w:rsidR="008B5165" w:rsidRPr="0023519F" w:rsidRDefault="008B5165" w:rsidP="008B5165">
      <w:pPr>
        <w:pStyle w:val="paragraph"/>
      </w:pPr>
      <w:r w:rsidRPr="0023519F">
        <w:tab/>
        <w:t>(c)</w:t>
      </w:r>
      <w:r w:rsidRPr="0023519F">
        <w:tab/>
        <w:t>to remove material unsuitable for foundations; or</w:t>
      </w:r>
    </w:p>
    <w:p w:rsidR="008B5165" w:rsidRPr="0023519F" w:rsidRDefault="008B5165" w:rsidP="008B5165">
      <w:pPr>
        <w:pStyle w:val="paragraph"/>
      </w:pPr>
      <w:r w:rsidRPr="0023519F">
        <w:tab/>
        <w:t>(d)</w:t>
      </w:r>
      <w:r w:rsidRPr="0023519F">
        <w:tab/>
        <w:t>to create trenches for pipes, cables or tubes; or</w:t>
      </w:r>
    </w:p>
    <w:p w:rsidR="008B5165" w:rsidRPr="0023519F" w:rsidRDefault="008B5165" w:rsidP="008B5165">
      <w:pPr>
        <w:pStyle w:val="paragraph"/>
      </w:pPr>
      <w:r w:rsidRPr="0023519F">
        <w:tab/>
        <w:t>(e)</w:t>
      </w:r>
      <w:r w:rsidRPr="0023519F">
        <w:tab/>
        <w:t>for any other purpose incidental to creating a void.</w:t>
      </w:r>
    </w:p>
    <w:p w:rsidR="008B5165" w:rsidRPr="0023519F" w:rsidRDefault="008B5165" w:rsidP="008B5165">
      <w:pPr>
        <w:pStyle w:val="subsection"/>
      </w:pPr>
      <w:r w:rsidRPr="0023519F">
        <w:tab/>
        <w:t>(6)</w:t>
      </w:r>
      <w:r w:rsidRPr="0023519F">
        <w:tab/>
        <w:t xml:space="preserve">However, </w:t>
      </w:r>
      <w:r w:rsidRPr="0023519F">
        <w:rPr>
          <w:b/>
          <w:i/>
        </w:rPr>
        <w:t>capital dredge spoil material</w:t>
      </w:r>
      <w:r w:rsidRPr="0023519F">
        <w:t xml:space="preserve"> does not include material excavated as a result of dredging carried out for the sole purpose of:</w:t>
      </w:r>
    </w:p>
    <w:p w:rsidR="008B5165" w:rsidRPr="0023519F" w:rsidRDefault="008B5165" w:rsidP="008B5165">
      <w:pPr>
        <w:pStyle w:val="paragraph"/>
      </w:pPr>
      <w:r w:rsidRPr="0023519F">
        <w:tab/>
        <w:t>(a)</w:t>
      </w:r>
      <w:r w:rsidRPr="0023519F">
        <w:tab/>
        <w:t>maintaining an existing channel, basin, port, berth or other area for its intended use; or</w:t>
      </w:r>
    </w:p>
    <w:p w:rsidR="008B5165" w:rsidRPr="0023519F" w:rsidRDefault="008B5165" w:rsidP="008B5165">
      <w:pPr>
        <w:pStyle w:val="paragraph"/>
      </w:pPr>
      <w:r w:rsidRPr="0023519F">
        <w:tab/>
        <w:t>(b)</w:t>
      </w:r>
      <w:r w:rsidRPr="0023519F">
        <w:tab/>
        <w:t>protecting human life or property.</w:t>
      </w:r>
    </w:p>
    <w:p w:rsidR="003A7FB8" w:rsidRPr="0023519F" w:rsidRDefault="003A7FB8" w:rsidP="00013F89">
      <w:pPr>
        <w:pStyle w:val="ActHead5"/>
      </w:pPr>
      <w:bookmarkStart w:id="127" w:name="_Toc489865906"/>
      <w:r w:rsidRPr="0023519F">
        <w:rPr>
          <w:rStyle w:val="CharSectno"/>
        </w:rPr>
        <w:t>88S</w:t>
      </w:r>
      <w:r w:rsidR="008844D2" w:rsidRPr="0023519F">
        <w:t xml:space="preserve">  </w:t>
      </w:r>
      <w:r w:rsidRPr="0023519F">
        <w:t>Limitations on granting permissions to take protected species</w:t>
      </w:r>
      <w:bookmarkEnd w:id="127"/>
    </w:p>
    <w:p w:rsidR="003A7FB8" w:rsidRPr="0023519F" w:rsidRDefault="003A7FB8" w:rsidP="00013F89">
      <w:pPr>
        <w:pStyle w:val="subsection"/>
        <w:keepNext/>
        <w:keepLines/>
      </w:pPr>
      <w:r w:rsidRPr="0023519F">
        <w:tab/>
        <w:t>(1)</w:t>
      </w:r>
      <w:r w:rsidRPr="0023519F">
        <w:tab/>
        <w:t>If conduct that is the subject of an application for a permission relates to, or involves, the taking of a protected species, the Authority must not issue a permission for the conduct unless it is satisfied that:</w:t>
      </w:r>
    </w:p>
    <w:p w:rsidR="003A7FB8" w:rsidRPr="0023519F" w:rsidRDefault="003A7FB8" w:rsidP="008844D2">
      <w:pPr>
        <w:pStyle w:val="paragraph"/>
      </w:pPr>
      <w:r w:rsidRPr="0023519F">
        <w:tab/>
        <w:t>(a)</w:t>
      </w:r>
      <w:r w:rsidRPr="0023519F">
        <w:tab/>
        <w:t xml:space="preserve">the conduct is not inconsistent with any relevant recovery plan, wildlife conservation plan, threat abatement plan or approved conservation advice, under the </w:t>
      </w:r>
      <w:r w:rsidRPr="0023519F">
        <w:rPr>
          <w:i/>
        </w:rPr>
        <w:t>Environment Protection and Biodiversity Conservation Act 1999</w:t>
      </w:r>
      <w:r w:rsidRPr="0023519F">
        <w:t>; and</w:t>
      </w:r>
    </w:p>
    <w:p w:rsidR="003A7FB8" w:rsidRPr="0023519F" w:rsidRDefault="003A7FB8" w:rsidP="008844D2">
      <w:pPr>
        <w:pStyle w:val="paragraph"/>
      </w:pPr>
      <w:r w:rsidRPr="0023519F">
        <w:tab/>
        <w:t>(b)</w:t>
      </w:r>
      <w:r w:rsidRPr="0023519F">
        <w:tab/>
        <w:t>1 or more of the following apply:</w:t>
      </w:r>
    </w:p>
    <w:p w:rsidR="003A7FB8" w:rsidRPr="0023519F" w:rsidRDefault="003A7FB8" w:rsidP="008844D2">
      <w:pPr>
        <w:pStyle w:val="paragraphsub"/>
      </w:pPr>
      <w:r w:rsidRPr="0023519F">
        <w:tab/>
        <w:t>(i)</w:t>
      </w:r>
      <w:r w:rsidRPr="0023519F">
        <w:tab/>
        <w:t>to the extent that the conduct relates to an area or areas outside the Marine Park</w:t>
      </w:r>
      <w:r w:rsidR="008844D2" w:rsidRPr="0023519F">
        <w:t>—</w:t>
      </w:r>
      <w:r w:rsidRPr="0023519F">
        <w:t xml:space="preserve">the conduct is permitted by or under the </w:t>
      </w:r>
      <w:r w:rsidRPr="0023519F">
        <w:rPr>
          <w:i/>
        </w:rPr>
        <w:t>Environment Protection and Biodiversity Conservation Act 1999</w:t>
      </w:r>
      <w:r w:rsidRPr="0023519F">
        <w:t>;</w:t>
      </w:r>
    </w:p>
    <w:p w:rsidR="003A7FB8" w:rsidRPr="0023519F" w:rsidRDefault="003A7FB8" w:rsidP="008844D2">
      <w:pPr>
        <w:pStyle w:val="paragraphsub"/>
      </w:pPr>
      <w:r w:rsidRPr="0023519F">
        <w:tab/>
        <w:t>(ii)</w:t>
      </w:r>
      <w:r w:rsidRPr="0023519F">
        <w:tab/>
        <w:t>the conduct is of particular significance to the traditions of traditional owners and will not adversely affect the survival or recovery in nature of the protected species;</w:t>
      </w:r>
    </w:p>
    <w:p w:rsidR="003A7FB8" w:rsidRPr="0023519F" w:rsidRDefault="003A7FB8" w:rsidP="008844D2">
      <w:pPr>
        <w:pStyle w:val="paragraphsub"/>
      </w:pPr>
      <w:r w:rsidRPr="0023519F">
        <w:tab/>
        <w:t>(iii)</w:t>
      </w:r>
      <w:r w:rsidRPr="0023519F">
        <w:tab/>
        <w:t>the conduct will contribute to the conservation of the protected species;</w:t>
      </w:r>
    </w:p>
    <w:p w:rsidR="003A7FB8" w:rsidRPr="0023519F" w:rsidRDefault="003A7FB8" w:rsidP="008844D2">
      <w:pPr>
        <w:pStyle w:val="paragraphsub"/>
      </w:pPr>
      <w:r w:rsidRPr="0023519F">
        <w:tab/>
        <w:t>(iv)</w:t>
      </w:r>
      <w:r w:rsidRPr="0023519F">
        <w:tab/>
        <w:t>the taking of the protected species is not the main purpose of the conduct but is merely incidental to the conduct and will not adversely affect the conservation status of the species.</w:t>
      </w:r>
    </w:p>
    <w:p w:rsidR="003A7FB8" w:rsidRPr="0023519F" w:rsidRDefault="003A7FB8" w:rsidP="008844D2">
      <w:pPr>
        <w:pStyle w:val="subsection"/>
      </w:pPr>
      <w:r w:rsidRPr="0023519F">
        <w:tab/>
        <w:t>(2)</w:t>
      </w:r>
      <w:r w:rsidRPr="0023519F">
        <w:tab/>
        <w:t>If the application relates to research, photography, filming or sound recording involving cetaceans or a tourist program involving whale watching or swimming with whales, the Authority must also consider whether the conduct will adversely affect a cetacean or the conservation status of a species of cetacean or a population of a species of cetacean.</w:t>
      </w:r>
    </w:p>
    <w:p w:rsidR="003A7FB8" w:rsidRPr="0023519F" w:rsidRDefault="003A7FB8" w:rsidP="008844D2">
      <w:pPr>
        <w:pStyle w:val="subsection"/>
      </w:pPr>
      <w:r w:rsidRPr="0023519F">
        <w:tab/>
        <w:t>(3)</w:t>
      </w:r>
      <w:r w:rsidRPr="0023519F">
        <w:tab/>
        <w:t>The matters mentioned in subregulations (1) and (2) are additional to the matters that the Authority must consider under regulation</w:t>
      </w:r>
      <w:r w:rsidR="0023519F">
        <w:t> </w:t>
      </w:r>
      <w:r w:rsidRPr="0023519F">
        <w:t>88Q or may consider under regulation</w:t>
      </w:r>
      <w:r w:rsidR="0023519F">
        <w:t> </w:t>
      </w:r>
      <w:r w:rsidRPr="0023519F">
        <w:t>88R.</w:t>
      </w:r>
    </w:p>
    <w:p w:rsidR="003A7FB8" w:rsidRPr="0023519F" w:rsidRDefault="003A7FB8" w:rsidP="00013F89">
      <w:pPr>
        <w:pStyle w:val="ActHead5"/>
      </w:pPr>
      <w:bookmarkStart w:id="128" w:name="_Toc489865907"/>
      <w:r w:rsidRPr="0023519F">
        <w:rPr>
          <w:rStyle w:val="CharSectno"/>
        </w:rPr>
        <w:t>88T</w:t>
      </w:r>
      <w:r w:rsidR="008844D2" w:rsidRPr="0023519F">
        <w:t xml:space="preserve">  </w:t>
      </w:r>
      <w:r w:rsidRPr="0023519F">
        <w:t>Limitations on granting permissions to take leader prawn broodstock in Habitat Protection Zone in Mission Beach Leader Prawn Broodstock Capture Area</w:t>
      </w:r>
      <w:bookmarkEnd w:id="128"/>
    </w:p>
    <w:p w:rsidR="003A7FB8" w:rsidRPr="0023519F" w:rsidRDefault="003A7FB8" w:rsidP="00013F89">
      <w:pPr>
        <w:pStyle w:val="subsection"/>
        <w:keepNext/>
        <w:keepLines/>
      </w:pPr>
      <w:r w:rsidRPr="0023519F">
        <w:tab/>
        <w:t>(1)</w:t>
      </w:r>
      <w:r w:rsidRPr="0023519F">
        <w:tab/>
        <w:t>For subparagraph</w:t>
      </w:r>
      <w:r w:rsidR="0023519F">
        <w:t> </w:t>
      </w:r>
      <w:r w:rsidRPr="0023519F">
        <w:t>2.3.4</w:t>
      </w:r>
      <w:r w:rsidR="00397C04" w:rsidRPr="0023519F">
        <w:t>(</w:t>
      </w:r>
      <w:r w:rsidRPr="0023519F">
        <w:t>a)</w:t>
      </w:r>
      <w:r w:rsidR="00397C04" w:rsidRPr="0023519F">
        <w:t>(</w:t>
      </w:r>
      <w:r w:rsidRPr="0023519F">
        <w:t>iii) of the Zoning Plan, the following limitations are prescribed in relation to a permission to take leader prawn broodstock in the Habitat Protection Zone in the Mission Beach Leader Prawn Broodstock Capture Area:</w:t>
      </w:r>
    </w:p>
    <w:p w:rsidR="003A7FB8" w:rsidRPr="0023519F" w:rsidRDefault="003A7FB8" w:rsidP="008844D2">
      <w:pPr>
        <w:pStyle w:val="paragraph"/>
      </w:pPr>
      <w:r w:rsidRPr="0023519F">
        <w:tab/>
        <w:t>(a)</w:t>
      </w:r>
      <w:r w:rsidRPr="0023519F">
        <w:tab/>
        <w:t>the Authority must not grant the permission unless the applicant:</w:t>
      </w:r>
    </w:p>
    <w:p w:rsidR="003A7FB8" w:rsidRPr="0023519F" w:rsidRDefault="003A7FB8" w:rsidP="008844D2">
      <w:pPr>
        <w:pStyle w:val="paragraphsub"/>
      </w:pPr>
      <w:r w:rsidRPr="0023519F">
        <w:tab/>
        <w:t>(i)</w:t>
      </w:r>
      <w:r w:rsidRPr="0023519F">
        <w:tab/>
        <w:t>demonstrates, by producing logbook records and receipts for broodstock from an aquaculture facility, that the applicant has taken leader prawn broodstock in the Area in at least 3 of the calendar years 1998, 1999, 2000, 2001 and 2002; and</w:t>
      </w:r>
    </w:p>
    <w:p w:rsidR="003A7FB8" w:rsidRPr="0023519F" w:rsidRDefault="003A7FB8" w:rsidP="008844D2">
      <w:pPr>
        <w:pStyle w:val="paragraphsub"/>
      </w:pPr>
      <w:r w:rsidRPr="0023519F">
        <w:tab/>
        <w:t>(ii)</w:t>
      </w:r>
      <w:r w:rsidRPr="0023519F">
        <w:tab/>
        <w:t>holds a current commercial fisheries licence (T1 endorsement) under Queensland fisheries legislation; and</w:t>
      </w:r>
    </w:p>
    <w:p w:rsidR="003A7FB8" w:rsidRPr="0023519F" w:rsidRDefault="003A7FB8" w:rsidP="008844D2">
      <w:pPr>
        <w:pStyle w:val="paragraphsub"/>
      </w:pPr>
      <w:r w:rsidRPr="0023519F">
        <w:tab/>
        <w:t>(iii)</w:t>
      </w:r>
      <w:r w:rsidRPr="0023519F">
        <w:tab/>
        <w:t>demonstrates compliance with the requirements of Queensland fisheries legislation relating to turtle excluder devices and bycatch reduction devices; and</w:t>
      </w:r>
    </w:p>
    <w:p w:rsidR="003A7FB8" w:rsidRPr="0023519F" w:rsidRDefault="003A7FB8" w:rsidP="008844D2">
      <w:pPr>
        <w:pStyle w:val="paragraphsub"/>
      </w:pPr>
      <w:r w:rsidRPr="0023519F">
        <w:tab/>
        <w:t>(iv)</w:t>
      </w:r>
      <w:r w:rsidRPr="0023519F">
        <w:tab/>
        <w:t>demonstrates compliance with the requirements of Queensland fisheries legislation relating to the maintenance and use of vessel monitoring systems; and</w:t>
      </w:r>
    </w:p>
    <w:p w:rsidR="003A7FB8" w:rsidRPr="0023519F" w:rsidRDefault="003A7FB8" w:rsidP="008844D2">
      <w:pPr>
        <w:pStyle w:val="paragraphsub"/>
      </w:pPr>
      <w:r w:rsidRPr="0023519F">
        <w:tab/>
        <w:t>(v)</w:t>
      </w:r>
      <w:r w:rsidRPr="0023519F">
        <w:tab/>
        <w:t>holds a purchase order for leader prawn broodstock from a licensed Australian aquaculture facility;</w:t>
      </w:r>
    </w:p>
    <w:p w:rsidR="003A7FB8" w:rsidRPr="0023519F" w:rsidRDefault="003A7FB8" w:rsidP="008844D2">
      <w:pPr>
        <w:pStyle w:val="paragraph"/>
      </w:pPr>
      <w:r w:rsidRPr="0023519F">
        <w:tab/>
        <w:t>(b)</w:t>
      </w:r>
      <w:r w:rsidRPr="0023519F">
        <w:tab/>
        <w:t>the Authority must not grant the permission if doing so would result in there being more than 5 such permissions in force at any one time.</w:t>
      </w:r>
    </w:p>
    <w:p w:rsidR="003A7FB8" w:rsidRPr="0023519F" w:rsidRDefault="003A7FB8" w:rsidP="008844D2">
      <w:pPr>
        <w:pStyle w:val="subsection"/>
      </w:pPr>
      <w:r w:rsidRPr="0023519F">
        <w:tab/>
        <w:t>(2)</w:t>
      </w:r>
      <w:r w:rsidRPr="0023519F">
        <w:tab/>
        <w:t>The matters mentioned in subregulation (1) are additional to the matters that the Authority must consider under regulation</w:t>
      </w:r>
      <w:r w:rsidR="0023519F">
        <w:t> </w:t>
      </w:r>
      <w:r w:rsidRPr="0023519F">
        <w:t>88Q or may consider under regulation</w:t>
      </w:r>
      <w:r w:rsidR="0023519F">
        <w:t> </w:t>
      </w:r>
      <w:r w:rsidRPr="0023519F">
        <w:t>88R.</w:t>
      </w:r>
    </w:p>
    <w:p w:rsidR="003A7FB8" w:rsidRPr="0023519F" w:rsidRDefault="003A7FB8" w:rsidP="008844D2">
      <w:pPr>
        <w:pStyle w:val="subsection"/>
      </w:pPr>
      <w:r w:rsidRPr="0023519F">
        <w:tab/>
        <w:t>(3)</w:t>
      </w:r>
      <w:r w:rsidRPr="0023519F">
        <w:tab/>
        <w:t>This regulation applies only in relation to the initial grant of a permission of a kind mentioned in subregulation</w:t>
      </w:r>
      <w:r w:rsidR="00660BD3" w:rsidRPr="0023519F">
        <w:t> </w:t>
      </w:r>
      <w:r w:rsidRPr="0023519F">
        <w:t>(1).</w:t>
      </w:r>
    </w:p>
    <w:p w:rsidR="003A7FB8" w:rsidRPr="0023519F" w:rsidRDefault="003A7FB8" w:rsidP="00013F89">
      <w:pPr>
        <w:pStyle w:val="ActHead5"/>
      </w:pPr>
      <w:bookmarkStart w:id="129" w:name="_Toc489865908"/>
      <w:r w:rsidRPr="0023519F">
        <w:rPr>
          <w:rStyle w:val="CharSectno"/>
        </w:rPr>
        <w:t>88U</w:t>
      </w:r>
      <w:r w:rsidR="008844D2" w:rsidRPr="0023519F">
        <w:t xml:space="preserve">  </w:t>
      </w:r>
      <w:r w:rsidRPr="0023519F">
        <w:t>Limitation on granting permissions to swim with dwarf minke whales in part of the Cairns Planning Area</w:t>
      </w:r>
      <w:r w:rsidR="008844D2" w:rsidRPr="0023519F">
        <w:t>—</w:t>
      </w:r>
      <w:r w:rsidRPr="0023519F">
        <w:t>maximum number</w:t>
      </w:r>
      <w:bookmarkEnd w:id="129"/>
    </w:p>
    <w:p w:rsidR="003A7FB8" w:rsidRPr="0023519F" w:rsidRDefault="003A7FB8" w:rsidP="00013F89">
      <w:pPr>
        <w:pStyle w:val="subsection"/>
        <w:keepNext/>
        <w:keepLines/>
      </w:pPr>
      <w:r w:rsidRPr="0023519F">
        <w:tab/>
        <w:t>(1)</w:t>
      </w:r>
      <w:r w:rsidRPr="0023519F">
        <w:tab/>
        <w:t xml:space="preserve">In this regulation, </w:t>
      </w:r>
      <w:r w:rsidRPr="0023519F">
        <w:rPr>
          <w:b/>
          <w:i/>
        </w:rPr>
        <w:t>Ribbon Reefs Sector</w:t>
      </w:r>
      <w:r w:rsidRPr="0023519F">
        <w:t xml:space="preserve"> and </w:t>
      </w:r>
      <w:r w:rsidRPr="0023519F">
        <w:rPr>
          <w:b/>
          <w:i/>
        </w:rPr>
        <w:t>Offshore Port Douglas Sector</w:t>
      </w:r>
      <w:r w:rsidRPr="0023519F">
        <w:t xml:space="preserve"> have the same meaning as in Schedule</w:t>
      </w:r>
      <w:r w:rsidR="0023519F">
        <w:t> </w:t>
      </w:r>
      <w:r w:rsidRPr="0023519F">
        <w:t xml:space="preserve">2 to the </w:t>
      </w:r>
      <w:r w:rsidRPr="0023519F">
        <w:rPr>
          <w:i/>
        </w:rPr>
        <w:t>Cairns Area Plan of Management 1998</w:t>
      </w:r>
      <w:r w:rsidRPr="0023519F">
        <w:t>.</w:t>
      </w:r>
    </w:p>
    <w:p w:rsidR="003A7FB8" w:rsidRPr="0023519F" w:rsidRDefault="003A7FB8" w:rsidP="008844D2">
      <w:pPr>
        <w:pStyle w:val="subsection"/>
      </w:pPr>
      <w:r w:rsidRPr="0023519F">
        <w:tab/>
        <w:t>(2)</w:t>
      </w:r>
      <w:r w:rsidRPr="0023519F">
        <w:tab/>
        <w:t>This regulation applies to an application for a permission to conduct a tourist program that consists, in whole or part, of a swimming</w:t>
      </w:r>
      <w:r w:rsidR="0023519F">
        <w:noBreakHyphen/>
      </w:r>
      <w:r w:rsidRPr="0023519F">
        <w:t>with</w:t>
      </w:r>
      <w:r w:rsidR="0023519F">
        <w:noBreakHyphen/>
      </w:r>
      <w:r w:rsidRPr="0023519F">
        <w:t>whales activity involving dwarf minke whales in the Ribbon Reefs Sector and the Offshore Port Douglas Sector of the Cairns Planning Area.</w:t>
      </w:r>
    </w:p>
    <w:p w:rsidR="003A7FB8" w:rsidRPr="0023519F" w:rsidRDefault="003A7FB8" w:rsidP="008844D2">
      <w:pPr>
        <w:pStyle w:val="subsection"/>
      </w:pPr>
      <w:r w:rsidRPr="0023519F">
        <w:tab/>
        <w:t>(3)</w:t>
      </w:r>
      <w:r w:rsidRPr="0023519F">
        <w:tab/>
        <w:t>The Authority must not grant the permission if doing so would result in there being more than 9 permissions of that kind in force at any one time.</w:t>
      </w:r>
    </w:p>
    <w:p w:rsidR="003A7FB8" w:rsidRPr="0023519F" w:rsidRDefault="003A7FB8" w:rsidP="008844D2">
      <w:pPr>
        <w:pStyle w:val="subsection"/>
      </w:pPr>
      <w:r w:rsidRPr="0023519F">
        <w:tab/>
        <w:t>(4)</w:t>
      </w:r>
      <w:r w:rsidRPr="0023519F">
        <w:tab/>
        <w:t>The matter mentioned in subregulation (3) is additional to the matters that the Authority must consider under regulation</w:t>
      </w:r>
      <w:r w:rsidR="0023519F">
        <w:t> </w:t>
      </w:r>
      <w:r w:rsidRPr="0023519F">
        <w:t>88Q or may consider under regulation</w:t>
      </w:r>
      <w:r w:rsidR="0023519F">
        <w:t> </w:t>
      </w:r>
      <w:r w:rsidRPr="0023519F">
        <w:t>88R.</w:t>
      </w:r>
    </w:p>
    <w:p w:rsidR="003A7FB8" w:rsidRPr="0023519F" w:rsidRDefault="003A7FB8" w:rsidP="008844D2">
      <w:pPr>
        <w:pStyle w:val="ActHead5"/>
      </w:pPr>
      <w:bookmarkStart w:id="130" w:name="_Toc489865909"/>
      <w:r w:rsidRPr="0023519F">
        <w:rPr>
          <w:rStyle w:val="CharSectno"/>
        </w:rPr>
        <w:t>88V</w:t>
      </w:r>
      <w:r w:rsidR="008844D2" w:rsidRPr="0023519F">
        <w:t xml:space="preserve">  </w:t>
      </w:r>
      <w:r w:rsidRPr="0023519F">
        <w:t>Limitations on granting permissions to enter or use Princess Charlotte Bay SMA</w:t>
      </w:r>
      <w:r w:rsidR="008844D2" w:rsidRPr="0023519F">
        <w:t>—</w:t>
      </w:r>
      <w:r w:rsidRPr="0023519F">
        <w:t>special management provisions</w:t>
      </w:r>
      <w:bookmarkEnd w:id="130"/>
    </w:p>
    <w:p w:rsidR="003A7FB8" w:rsidRPr="0023519F" w:rsidRDefault="003A7FB8" w:rsidP="008844D2">
      <w:pPr>
        <w:pStyle w:val="subsection"/>
      </w:pPr>
      <w:r w:rsidRPr="0023519F">
        <w:tab/>
        <w:t>(1)</w:t>
      </w:r>
      <w:r w:rsidRPr="0023519F">
        <w:tab/>
        <w:t>In this regulation:</w:t>
      </w:r>
    </w:p>
    <w:p w:rsidR="003A7FB8" w:rsidRPr="0023519F" w:rsidRDefault="003A7FB8" w:rsidP="008844D2">
      <w:pPr>
        <w:pStyle w:val="Definition"/>
      </w:pPr>
      <w:r w:rsidRPr="0023519F">
        <w:rPr>
          <w:b/>
          <w:i/>
        </w:rPr>
        <w:t xml:space="preserve">primary commercial fishing boat licence </w:t>
      </w:r>
      <w:r w:rsidRPr="0023519F">
        <w:t>means a primary commercial fishing boat licence issued under a law of Queensland as in force from time to time.</w:t>
      </w:r>
    </w:p>
    <w:p w:rsidR="003A7FB8" w:rsidRPr="0023519F" w:rsidRDefault="003A7FB8" w:rsidP="008844D2">
      <w:pPr>
        <w:pStyle w:val="Definition"/>
      </w:pPr>
      <w:r w:rsidRPr="0023519F">
        <w:rPr>
          <w:b/>
          <w:i/>
        </w:rPr>
        <w:t xml:space="preserve">specified area </w:t>
      </w:r>
      <w:r w:rsidRPr="0023519F">
        <w:t>means the area enclosed by the meridians 143</w:t>
      </w:r>
      <w:r w:rsidRPr="0023519F">
        <w:rPr>
          <w:rFonts w:ascii="Symbol" w:hAnsi="Symbol"/>
        </w:rPr>
        <w:t></w:t>
      </w:r>
      <w:r w:rsidRPr="0023519F">
        <w:t> 30.00</w:t>
      </w:r>
      <w:r w:rsidRPr="0023519F">
        <w:rPr>
          <w:rFonts w:ascii="Symbol" w:hAnsi="Symbol"/>
        </w:rPr>
        <w:t></w:t>
      </w:r>
      <w:r w:rsidRPr="0023519F">
        <w:t> E and 144</w:t>
      </w:r>
      <w:r w:rsidRPr="0023519F">
        <w:rPr>
          <w:rFonts w:ascii="Symbol" w:hAnsi="Symbol"/>
        </w:rPr>
        <w:t></w:t>
      </w:r>
      <w:r w:rsidRPr="0023519F">
        <w:t> 30.00</w:t>
      </w:r>
      <w:r w:rsidRPr="0023519F">
        <w:rPr>
          <w:rFonts w:ascii="Symbol" w:hAnsi="Symbol"/>
        </w:rPr>
        <w:t></w:t>
      </w:r>
      <w:r w:rsidRPr="0023519F">
        <w:t> E and the parallels 14</w:t>
      </w:r>
      <w:r w:rsidRPr="0023519F">
        <w:rPr>
          <w:rFonts w:ascii="Symbol" w:hAnsi="Symbol"/>
        </w:rPr>
        <w:t></w:t>
      </w:r>
      <w:r w:rsidRPr="0023519F">
        <w:t> 00.00</w:t>
      </w:r>
      <w:r w:rsidRPr="0023519F">
        <w:rPr>
          <w:rFonts w:ascii="Symbol" w:hAnsi="Symbol"/>
        </w:rPr>
        <w:t></w:t>
      </w:r>
      <w:r w:rsidRPr="0023519F">
        <w:t> S and 14</w:t>
      </w:r>
      <w:r w:rsidRPr="0023519F">
        <w:rPr>
          <w:rFonts w:ascii="Symbol" w:hAnsi="Symbol"/>
        </w:rPr>
        <w:t></w:t>
      </w:r>
      <w:r w:rsidRPr="0023519F">
        <w:t> 30.00</w:t>
      </w:r>
      <w:r w:rsidRPr="0023519F">
        <w:rPr>
          <w:rFonts w:ascii="Symbol" w:hAnsi="Symbol"/>
        </w:rPr>
        <w:t></w:t>
      </w:r>
      <w:r w:rsidRPr="0023519F">
        <w:t> S.</w:t>
      </w:r>
    </w:p>
    <w:p w:rsidR="003A7FB8" w:rsidRPr="0023519F" w:rsidRDefault="008844D2" w:rsidP="008844D2">
      <w:pPr>
        <w:pStyle w:val="notetext"/>
      </w:pPr>
      <w:r w:rsidRPr="0023519F">
        <w:t>Note:</w:t>
      </w:r>
      <w:r w:rsidRPr="0023519F">
        <w:tab/>
      </w:r>
      <w:r w:rsidR="003A7FB8" w:rsidRPr="0023519F">
        <w:t>The area defined is known as the Queensland fisheries logbook areas D11 and E11.</w:t>
      </w:r>
    </w:p>
    <w:p w:rsidR="003A7FB8" w:rsidRPr="0023519F" w:rsidRDefault="003A7FB8" w:rsidP="00013F89">
      <w:pPr>
        <w:pStyle w:val="subsection"/>
        <w:keepNext/>
        <w:keepLines/>
      </w:pPr>
      <w:r w:rsidRPr="0023519F">
        <w:tab/>
        <w:t>(2)</w:t>
      </w:r>
      <w:r w:rsidRPr="0023519F">
        <w:tab/>
        <w:t>For section</w:t>
      </w:r>
      <w:r w:rsidR="0023519F">
        <w:t> </w:t>
      </w:r>
      <w:r w:rsidRPr="0023519F">
        <w:t>4.2.4 of the Zoning Plan, the Authority must not grant a permission to a person to use or enter the Princess Charlotte Bay Special Management Area for netting (other than bait netting) unless:</w:t>
      </w:r>
    </w:p>
    <w:p w:rsidR="003A7FB8" w:rsidRPr="0023519F" w:rsidRDefault="003A7FB8" w:rsidP="008844D2">
      <w:pPr>
        <w:pStyle w:val="paragraph"/>
      </w:pPr>
      <w:r w:rsidRPr="0023519F">
        <w:tab/>
        <w:t>(a)</w:t>
      </w:r>
      <w:r w:rsidRPr="0023519F">
        <w:tab/>
        <w:t>the person is the holder of a primary commercial fishing boat licence that authorises netting to be carried out in the specified area; and</w:t>
      </w:r>
    </w:p>
    <w:p w:rsidR="003A7FB8" w:rsidRPr="0023519F" w:rsidRDefault="003A7FB8" w:rsidP="008844D2">
      <w:pPr>
        <w:pStyle w:val="paragraph"/>
      </w:pPr>
      <w:r w:rsidRPr="0023519F">
        <w:tab/>
        <w:t>(b)</w:t>
      </w:r>
      <w:r w:rsidRPr="0023519F">
        <w:tab/>
        <w:t>in accordance with the licence, netting was carried out in the specified area:</w:t>
      </w:r>
    </w:p>
    <w:p w:rsidR="003A7FB8" w:rsidRPr="0023519F" w:rsidRDefault="003A7FB8" w:rsidP="008844D2">
      <w:pPr>
        <w:pStyle w:val="paragraphsub"/>
      </w:pPr>
      <w:r w:rsidRPr="0023519F">
        <w:tab/>
        <w:t>(i)</w:t>
      </w:r>
      <w:r w:rsidRPr="0023519F">
        <w:tab/>
        <w:t>at any time between 1 January 1996 and 31 December 1999 (inclusive); and</w:t>
      </w:r>
    </w:p>
    <w:p w:rsidR="003A7FB8" w:rsidRPr="0023519F" w:rsidRDefault="003A7FB8" w:rsidP="008844D2">
      <w:pPr>
        <w:pStyle w:val="paragraphsub"/>
      </w:pPr>
      <w:r w:rsidRPr="0023519F">
        <w:tab/>
        <w:t>(ii)</w:t>
      </w:r>
      <w:r w:rsidRPr="0023519F">
        <w:tab/>
        <w:t>at any time in 3 or more calendar years between 1 January 1988 and 31</w:t>
      </w:r>
      <w:r w:rsidR="0023519F">
        <w:t> </w:t>
      </w:r>
      <w:r w:rsidRPr="0023519F">
        <w:t>December 1999 (inclusive); and</w:t>
      </w:r>
    </w:p>
    <w:p w:rsidR="003A7FB8" w:rsidRPr="0023519F" w:rsidRDefault="003A7FB8" w:rsidP="008844D2">
      <w:pPr>
        <w:pStyle w:val="paragraph"/>
      </w:pPr>
      <w:r w:rsidRPr="0023519F">
        <w:tab/>
        <w:t>(c)</w:t>
      </w:r>
      <w:r w:rsidRPr="0023519F">
        <w:tab/>
        <w:t xml:space="preserve">in accordance with the licence, at least 5 tonnes of catch were taken while netting was being carried out in the specified area in the period mentioned in </w:t>
      </w:r>
      <w:r w:rsidR="0023519F">
        <w:t>subparagraph (</w:t>
      </w:r>
      <w:r w:rsidRPr="0023519F">
        <w:t>b)</w:t>
      </w:r>
      <w:r w:rsidR="00397C04" w:rsidRPr="0023519F">
        <w:t>(</w:t>
      </w:r>
      <w:r w:rsidRPr="0023519F">
        <w:t>ii).</w:t>
      </w:r>
    </w:p>
    <w:p w:rsidR="003A7FB8" w:rsidRPr="0023519F" w:rsidRDefault="003A7FB8" w:rsidP="008844D2">
      <w:pPr>
        <w:pStyle w:val="subsection"/>
      </w:pPr>
      <w:r w:rsidRPr="0023519F">
        <w:tab/>
        <w:t>(3)</w:t>
      </w:r>
      <w:r w:rsidRPr="0023519F">
        <w:tab/>
        <w:t>An application for permission to use or enter the Princess Charlotte Bay Special Management Area for netting (other than bait netting) must, in addition to containing the information required by Division</w:t>
      </w:r>
      <w:r w:rsidR="0023519F">
        <w:t> </w:t>
      </w:r>
      <w:r w:rsidRPr="0023519F">
        <w:t>2A.2, be accompanied by evidence of the kind mentioned in subregulation (4) showing that the applicant satisfies the criteria in subregulation</w:t>
      </w:r>
      <w:r w:rsidR="00660BD3" w:rsidRPr="0023519F">
        <w:t> </w:t>
      </w:r>
      <w:r w:rsidRPr="0023519F">
        <w:t>(2).</w:t>
      </w:r>
    </w:p>
    <w:p w:rsidR="003A7FB8" w:rsidRPr="0023519F" w:rsidRDefault="003A7FB8" w:rsidP="008844D2">
      <w:pPr>
        <w:pStyle w:val="subsection"/>
      </w:pPr>
      <w:r w:rsidRPr="0023519F">
        <w:tab/>
        <w:t>(4)</w:t>
      </w:r>
      <w:r w:rsidRPr="0023519F">
        <w:tab/>
        <w:t>For subregulation</w:t>
      </w:r>
      <w:r w:rsidR="00660BD3" w:rsidRPr="0023519F">
        <w:t> </w:t>
      </w:r>
      <w:r w:rsidRPr="0023519F">
        <w:t>(3), the evidence is:</w:t>
      </w:r>
    </w:p>
    <w:p w:rsidR="003A7FB8" w:rsidRPr="0023519F" w:rsidRDefault="003A7FB8" w:rsidP="008844D2">
      <w:pPr>
        <w:pStyle w:val="paragraph"/>
      </w:pPr>
      <w:r w:rsidRPr="0023519F">
        <w:tab/>
        <w:t>(a)</w:t>
      </w:r>
      <w:r w:rsidRPr="0023519F">
        <w:tab/>
        <w:t>a certificate, or a certified copy of a certificate, issued under section</w:t>
      </w:r>
      <w:r w:rsidR="0023519F">
        <w:t> </w:t>
      </w:r>
      <w:r w:rsidRPr="0023519F">
        <w:t xml:space="preserve">74 of the </w:t>
      </w:r>
      <w:r w:rsidRPr="0023519F">
        <w:rPr>
          <w:i/>
          <w:iCs/>
        </w:rPr>
        <w:t>Fisheries Act 1994</w:t>
      </w:r>
      <w:r w:rsidRPr="0023519F">
        <w:rPr>
          <w:i/>
        </w:rPr>
        <w:t xml:space="preserve"> </w:t>
      </w:r>
      <w:r w:rsidRPr="0023519F">
        <w:t xml:space="preserve">of Queensland, showing that the applicant is the holder of a primary commercial fishing boat licence of the kind mentioned in </w:t>
      </w:r>
      <w:r w:rsidR="0023519F">
        <w:t>paragraph (</w:t>
      </w:r>
      <w:r w:rsidRPr="0023519F">
        <w:t>2)</w:t>
      </w:r>
      <w:r w:rsidR="00397C04" w:rsidRPr="0023519F">
        <w:t>(</w:t>
      </w:r>
      <w:r w:rsidRPr="0023519F">
        <w:t>a); and</w:t>
      </w:r>
    </w:p>
    <w:p w:rsidR="003A7FB8" w:rsidRPr="0023519F" w:rsidRDefault="003A7FB8" w:rsidP="008844D2">
      <w:pPr>
        <w:pStyle w:val="paragraph"/>
      </w:pPr>
      <w:r w:rsidRPr="0023519F">
        <w:tab/>
        <w:t>(b)</w:t>
      </w:r>
      <w:r w:rsidRPr="0023519F">
        <w:tab/>
        <w:t>a copy of each of the documents specified in subregulation</w:t>
      </w:r>
      <w:r w:rsidR="00660BD3" w:rsidRPr="0023519F">
        <w:t> </w:t>
      </w:r>
      <w:r w:rsidRPr="0023519F">
        <w:t xml:space="preserve">(5), certified to be true copies by or on behalf of the chief executive (within the meaning of the </w:t>
      </w:r>
      <w:r w:rsidRPr="0023519F">
        <w:rPr>
          <w:i/>
          <w:iCs/>
        </w:rPr>
        <w:t>Fisheries Act 1994</w:t>
      </w:r>
      <w:r w:rsidRPr="0023519F">
        <w:rPr>
          <w:i/>
        </w:rPr>
        <w:t xml:space="preserve"> </w:t>
      </w:r>
      <w:r w:rsidRPr="0023519F">
        <w:t xml:space="preserve">of Queensland), showing that the applicant had complied with the conditions set out in </w:t>
      </w:r>
      <w:r w:rsidR="0023519F">
        <w:t>paragraphs (</w:t>
      </w:r>
      <w:r w:rsidRPr="0023519F">
        <w:t>2)</w:t>
      </w:r>
      <w:r w:rsidR="00397C04" w:rsidRPr="0023519F">
        <w:t>(</w:t>
      </w:r>
      <w:r w:rsidRPr="0023519F">
        <w:t>b) and (c).</w:t>
      </w:r>
    </w:p>
    <w:p w:rsidR="003A7FB8" w:rsidRPr="0023519F" w:rsidRDefault="003A7FB8" w:rsidP="00013F89">
      <w:pPr>
        <w:pStyle w:val="subsection"/>
        <w:keepNext/>
        <w:keepLines/>
      </w:pPr>
      <w:r w:rsidRPr="0023519F">
        <w:tab/>
        <w:t>(5)</w:t>
      </w:r>
      <w:r w:rsidRPr="0023519F">
        <w:tab/>
        <w:t xml:space="preserve">For </w:t>
      </w:r>
      <w:r w:rsidR="0023519F">
        <w:t>paragraph (</w:t>
      </w:r>
      <w:r w:rsidRPr="0023519F">
        <w:t>4)</w:t>
      </w:r>
      <w:r w:rsidR="00397C04" w:rsidRPr="0023519F">
        <w:t>(</w:t>
      </w:r>
      <w:r w:rsidRPr="0023519F">
        <w:t>b), the following documents are specified:</w:t>
      </w:r>
    </w:p>
    <w:p w:rsidR="003A7FB8" w:rsidRPr="0023519F" w:rsidRDefault="003A7FB8" w:rsidP="008844D2">
      <w:pPr>
        <w:pStyle w:val="paragraph"/>
      </w:pPr>
      <w:r w:rsidRPr="0023519F">
        <w:tab/>
        <w:t>(a)</w:t>
      </w:r>
      <w:r w:rsidRPr="0023519F">
        <w:tab/>
        <w:t>each relevant return, or part of a return, given to the former Queensland Fisheries Management Authority or the State of Queensland through the former Queensland Fisheries Service under section</w:t>
      </w:r>
      <w:r w:rsidR="0023519F">
        <w:t> </w:t>
      </w:r>
      <w:r w:rsidRPr="0023519F">
        <w:t xml:space="preserve">109 of the repealed </w:t>
      </w:r>
      <w:r w:rsidRPr="0023519F">
        <w:rPr>
          <w:i/>
        </w:rPr>
        <w:t>Fisheries Regulation</w:t>
      </w:r>
      <w:r w:rsidR="0023519F">
        <w:rPr>
          <w:i/>
        </w:rPr>
        <w:t> </w:t>
      </w:r>
      <w:r w:rsidRPr="0023519F">
        <w:rPr>
          <w:i/>
        </w:rPr>
        <w:t xml:space="preserve">1995 </w:t>
      </w:r>
      <w:r w:rsidRPr="0023519F">
        <w:t>of Queensland, as in force on 1</w:t>
      </w:r>
      <w:r w:rsidR="0023519F">
        <w:t> </w:t>
      </w:r>
      <w:r w:rsidRPr="0023519F">
        <w:t>July 2004;</w:t>
      </w:r>
    </w:p>
    <w:p w:rsidR="003A7FB8" w:rsidRPr="0023519F" w:rsidRDefault="003A7FB8" w:rsidP="008844D2">
      <w:pPr>
        <w:pStyle w:val="paragraph"/>
      </w:pPr>
      <w:r w:rsidRPr="0023519F">
        <w:tab/>
        <w:t>(b)</w:t>
      </w:r>
      <w:r w:rsidRPr="0023519F">
        <w:tab/>
        <w:t xml:space="preserve">if applicable, each relevant return, or part of a return, given to the former Queensland Fish Management Authority under the repealed </w:t>
      </w:r>
      <w:r w:rsidRPr="0023519F">
        <w:rPr>
          <w:i/>
          <w:iCs/>
        </w:rPr>
        <w:t>Fishing Industry Organisation and Marketing Act 1982</w:t>
      </w:r>
      <w:r w:rsidRPr="0023519F">
        <w:rPr>
          <w:i/>
        </w:rPr>
        <w:t xml:space="preserve"> </w:t>
      </w:r>
      <w:r w:rsidRPr="0023519F">
        <w:t>of Queensland.</w:t>
      </w:r>
    </w:p>
    <w:p w:rsidR="003A7FB8" w:rsidRPr="0023519F" w:rsidRDefault="003A7FB8" w:rsidP="008844D2">
      <w:pPr>
        <w:pStyle w:val="subsection"/>
      </w:pPr>
      <w:r w:rsidRPr="0023519F">
        <w:tab/>
        <w:t>(6)</w:t>
      </w:r>
      <w:r w:rsidRPr="0023519F">
        <w:tab/>
        <w:t>The matters mentioned in subregulation (2) are additional to the matters that the Authority is required to consider under regulation</w:t>
      </w:r>
      <w:r w:rsidR="0023519F">
        <w:t> </w:t>
      </w:r>
      <w:r w:rsidRPr="0023519F">
        <w:t>88Q or may consider under regulation</w:t>
      </w:r>
      <w:r w:rsidR="0023519F">
        <w:t> </w:t>
      </w:r>
      <w:r w:rsidRPr="0023519F">
        <w:t>88R.</w:t>
      </w:r>
    </w:p>
    <w:p w:rsidR="003A7FB8" w:rsidRPr="0023519F" w:rsidRDefault="003A7FB8" w:rsidP="008844D2">
      <w:pPr>
        <w:pStyle w:val="subsection"/>
      </w:pPr>
      <w:r w:rsidRPr="0023519F">
        <w:tab/>
        <w:t>(7)</w:t>
      </w:r>
      <w:r w:rsidRPr="0023519F">
        <w:tab/>
        <w:t>This regulation applies only in relation to the initial grant of a permission of a kind mentioned in subregulation</w:t>
      </w:r>
      <w:r w:rsidR="00660BD3" w:rsidRPr="0023519F">
        <w:t> </w:t>
      </w:r>
      <w:r w:rsidRPr="0023519F">
        <w:t>(2).</w:t>
      </w:r>
    </w:p>
    <w:p w:rsidR="00F82194" w:rsidRPr="0023519F" w:rsidRDefault="00F82194" w:rsidP="00F82194">
      <w:pPr>
        <w:pStyle w:val="ActHead5"/>
      </w:pPr>
      <w:bookmarkStart w:id="131" w:name="_Toc489865910"/>
      <w:r w:rsidRPr="0023519F">
        <w:rPr>
          <w:rStyle w:val="CharSectno"/>
        </w:rPr>
        <w:t>88VA</w:t>
      </w:r>
      <w:r w:rsidRPr="0023519F">
        <w:t xml:space="preserve">  Limitations on granting permissions to enter or use Maritime Cultural Heritage Protection SMAs—special management provisions</w:t>
      </w:r>
      <w:bookmarkEnd w:id="131"/>
    </w:p>
    <w:p w:rsidR="00F82194" w:rsidRPr="0023519F" w:rsidRDefault="00F82194" w:rsidP="00F82194">
      <w:pPr>
        <w:pStyle w:val="subsection"/>
      </w:pPr>
      <w:r w:rsidRPr="0023519F">
        <w:tab/>
        <w:t>(1)</w:t>
      </w:r>
      <w:r w:rsidRPr="0023519F">
        <w:tab/>
        <w:t>In this regulation:</w:t>
      </w:r>
    </w:p>
    <w:p w:rsidR="00F82194" w:rsidRPr="0023519F" w:rsidRDefault="00F82194" w:rsidP="00F82194">
      <w:pPr>
        <w:pStyle w:val="Definition"/>
      </w:pPr>
      <w:r w:rsidRPr="0023519F">
        <w:rPr>
          <w:b/>
          <w:i/>
        </w:rPr>
        <w:t>cultural heritage purposes</w:t>
      </w:r>
      <w:r w:rsidRPr="0023519F">
        <w:t xml:space="preserve"> means one or more of the following:</w:t>
      </w:r>
    </w:p>
    <w:p w:rsidR="00F82194" w:rsidRPr="0023519F" w:rsidRDefault="00F82194" w:rsidP="00F82194">
      <w:pPr>
        <w:pStyle w:val="paragraph"/>
      </w:pPr>
      <w:r w:rsidRPr="0023519F">
        <w:tab/>
        <w:t>(a)</w:t>
      </w:r>
      <w:r w:rsidRPr="0023519F">
        <w:tab/>
        <w:t>to carry out cultural heritage research;</w:t>
      </w:r>
    </w:p>
    <w:p w:rsidR="00F82194" w:rsidRPr="0023519F" w:rsidRDefault="00F82194" w:rsidP="00F82194">
      <w:pPr>
        <w:pStyle w:val="paragraph"/>
      </w:pPr>
      <w:r w:rsidRPr="0023519F">
        <w:tab/>
        <w:t>(b)</w:t>
      </w:r>
      <w:r w:rsidRPr="0023519F">
        <w:tab/>
        <w:t>to carry out cultural heritage monitoring;</w:t>
      </w:r>
    </w:p>
    <w:p w:rsidR="00F82194" w:rsidRPr="0023519F" w:rsidRDefault="00F82194" w:rsidP="00F82194">
      <w:pPr>
        <w:pStyle w:val="paragraph"/>
      </w:pPr>
      <w:r w:rsidRPr="0023519F">
        <w:tab/>
        <w:t>(c)</w:t>
      </w:r>
      <w:r w:rsidRPr="0023519F">
        <w:tab/>
        <w:t>to carry out works to stabilise wrecks;</w:t>
      </w:r>
    </w:p>
    <w:p w:rsidR="00F82194" w:rsidRPr="0023519F" w:rsidRDefault="00F82194" w:rsidP="00F82194">
      <w:pPr>
        <w:pStyle w:val="paragraph"/>
      </w:pPr>
      <w:r w:rsidRPr="0023519F">
        <w:tab/>
        <w:t>(d)</w:t>
      </w:r>
      <w:r w:rsidRPr="0023519F">
        <w:tab/>
        <w:t>to carry out photography, filming or sound recording that will improve public education about, or understanding of, cultural heritage;</w:t>
      </w:r>
    </w:p>
    <w:p w:rsidR="00F82194" w:rsidRPr="0023519F" w:rsidRDefault="00F82194" w:rsidP="00F82194">
      <w:pPr>
        <w:pStyle w:val="paragraph"/>
      </w:pPr>
      <w:r w:rsidRPr="0023519F">
        <w:tab/>
        <w:t>(e)</w:t>
      </w:r>
      <w:r w:rsidRPr="0023519F">
        <w:tab/>
        <w:t>to carry out ceremonial activities directly relevant to cultural heritage;</w:t>
      </w:r>
    </w:p>
    <w:p w:rsidR="00F82194" w:rsidRPr="0023519F" w:rsidRDefault="00F82194" w:rsidP="00F82194">
      <w:pPr>
        <w:pStyle w:val="paragraph"/>
      </w:pPr>
      <w:r w:rsidRPr="0023519F">
        <w:tab/>
        <w:t>(f)</w:t>
      </w:r>
      <w:r w:rsidRPr="0023519F">
        <w:tab/>
        <w:t xml:space="preserve">to carry out activities incidental to an activity covered by </w:t>
      </w:r>
      <w:r w:rsidR="0023519F">
        <w:t>paragraphs (</w:t>
      </w:r>
      <w:r w:rsidRPr="0023519F">
        <w:t>a) to (e).</w:t>
      </w:r>
    </w:p>
    <w:p w:rsidR="00F82194" w:rsidRPr="0023519F" w:rsidRDefault="00F82194" w:rsidP="00F82194">
      <w:pPr>
        <w:pStyle w:val="Definition"/>
      </w:pPr>
      <w:r w:rsidRPr="0023519F">
        <w:rPr>
          <w:b/>
          <w:i/>
        </w:rPr>
        <w:t>wreck</w:t>
      </w:r>
      <w:r w:rsidRPr="0023519F">
        <w:t xml:space="preserve"> has the meaning given by the Zoning Plan.</w:t>
      </w:r>
    </w:p>
    <w:p w:rsidR="00F82194" w:rsidRPr="0023519F" w:rsidRDefault="00F82194" w:rsidP="00F82194">
      <w:pPr>
        <w:pStyle w:val="subsection"/>
      </w:pPr>
      <w:r w:rsidRPr="0023519F">
        <w:tab/>
        <w:t>(2)</w:t>
      </w:r>
      <w:r w:rsidRPr="0023519F">
        <w:tab/>
        <w:t>The Authority must not grant a permission to a person to use or enter a Maritime Cultural Heritage Protection SMA other than for cultural heritage purposes.</w:t>
      </w:r>
    </w:p>
    <w:p w:rsidR="003A7FB8" w:rsidRPr="0023519F" w:rsidRDefault="003A7FB8" w:rsidP="008844D2">
      <w:pPr>
        <w:pStyle w:val="ActHead5"/>
      </w:pPr>
      <w:bookmarkStart w:id="132" w:name="_Toc489865911"/>
      <w:r w:rsidRPr="0023519F">
        <w:rPr>
          <w:rStyle w:val="CharSectno"/>
        </w:rPr>
        <w:t>88W</w:t>
      </w:r>
      <w:r w:rsidR="008844D2" w:rsidRPr="0023519F">
        <w:t xml:space="preserve">  </w:t>
      </w:r>
      <w:r w:rsidRPr="0023519F">
        <w:t>Considerations for permissions to camp on Commonwealth islands</w:t>
      </w:r>
      <w:bookmarkEnd w:id="132"/>
    </w:p>
    <w:p w:rsidR="003A7FB8" w:rsidRPr="0023519F" w:rsidRDefault="003A7FB8" w:rsidP="008844D2">
      <w:pPr>
        <w:pStyle w:val="subsection"/>
      </w:pPr>
      <w:r w:rsidRPr="0023519F">
        <w:tab/>
        <w:t>(1)</w:t>
      </w:r>
      <w:r w:rsidRPr="0023519F">
        <w:tab/>
        <w:t>In considering whether to grant a permission to camp on a Commonwealth island, the Authority must only consider the reasonable requirements for the orderly and proper management of the Marine Park and the camping site.</w:t>
      </w:r>
    </w:p>
    <w:p w:rsidR="003A7FB8" w:rsidRPr="0023519F" w:rsidRDefault="003A7FB8" w:rsidP="008844D2">
      <w:pPr>
        <w:pStyle w:val="subsection"/>
      </w:pPr>
      <w:r w:rsidRPr="0023519F">
        <w:tab/>
        <w:t>(2)</w:t>
      </w:r>
      <w:r w:rsidRPr="0023519F">
        <w:tab/>
        <w:t>To avoid doubt, the matters that the Authority must consider under regulation</w:t>
      </w:r>
      <w:r w:rsidR="0023519F">
        <w:t> </w:t>
      </w:r>
      <w:r w:rsidRPr="0023519F">
        <w:t>88Q or may consider under regulation</w:t>
      </w:r>
      <w:r w:rsidR="0023519F">
        <w:t> </w:t>
      </w:r>
      <w:r w:rsidRPr="0023519F">
        <w:t>88R do not apply to a permission under subregulation</w:t>
      </w:r>
      <w:r w:rsidR="00660BD3" w:rsidRPr="0023519F">
        <w:t> </w:t>
      </w:r>
      <w:r w:rsidRPr="0023519F">
        <w:t>(1).</w:t>
      </w:r>
    </w:p>
    <w:p w:rsidR="003A7FB8" w:rsidRPr="0023519F" w:rsidRDefault="008844D2" w:rsidP="008844D2">
      <w:pPr>
        <w:pStyle w:val="notetext"/>
      </w:pPr>
      <w:r w:rsidRPr="0023519F">
        <w:t>Note:</w:t>
      </w:r>
      <w:r w:rsidRPr="0023519F">
        <w:tab/>
      </w:r>
      <w:r w:rsidR="003A7FB8" w:rsidRPr="0023519F">
        <w:t>Subsection</w:t>
      </w:r>
      <w:r w:rsidR="0023519F">
        <w:t> </w:t>
      </w:r>
      <w:r w:rsidR="003A7FB8" w:rsidRPr="0023519F">
        <w:t>7</w:t>
      </w:r>
      <w:r w:rsidR="00397C04" w:rsidRPr="0023519F">
        <w:t>(</w:t>
      </w:r>
      <w:r w:rsidR="003A7FB8" w:rsidRPr="0023519F">
        <w:t xml:space="preserve">3) of the </w:t>
      </w:r>
      <w:r w:rsidR="003A7FB8" w:rsidRPr="0023519F">
        <w:rPr>
          <w:i/>
        </w:rPr>
        <w:t xml:space="preserve">Great Barrier Reef Marine Park Act 1975 </w:t>
      </w:r>
      <w:r w:rsidR="003A7FB8" w:rsidRPr="0023519F">
        <w:t>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rsidR="00105241" w:rsidRPr="0023519F" w:rsidRDefault="003A7FB8" w:rsidP="008844D2">
      <w:pPr>
        <w:pStyle w:val="ActHead3"/>
        <w:pageBreakBefore/>
      </w:pPr>
      <w:bookmarkStart w:id="133" w:name="_Toc489865912"/>
      <w:r w:rsidRPr="0023519F">
        <w:rPr>
          <w:rStyle w:val="CharDivNo"/>
        </w:rPr>
        <w:t>Division</w:t>
      </w:r>
      <w:r w:rsidR="0023519F" w:rsidRPr="0023519F">
        <w:rPr>
          <w:rStyle w:val="CharDivNo"/>
        </w:rPr>
        <w:t> </w:t>
      </w:r>
      <w:r w:rsidRPr="0023519F">
        <w:rPr>
          <w:rStyle w:val="CharDivNo"/>
        </w:rPr>
        <w:t>2A.5</w:t>
      </w:r>
      <w:r w:rsidR="008844D2" w:rsidRPr="0023519F">
        <w:t>—</w:t>
      </w:r>
      <w:r w:rsidRPr="0023519F">
        <w:rPr>
          <w:rStyle w:val="CharDivText"/>
        </w:rPr>
        <w:t>Granting and refusing permissions</w:t>
      </w:r>
      <w:bookmarkEnd w:id="133"/>
    </w:p>
    <w:p w:rsidR="00105241" w:rsidRPr="0023519F" w:rsidRDefault="003A7FB8" w:rsidP="008844D2">
      <w:pPr>
        <w:pStyle w:val="ActHead5"/>
      </w:pPr>
      <w:bookmarkStart w:id="134" w:name="_Toc489865913"/>
      <w:r w:rsidRPr="0023519F">
        <w:rPr>
          <w:rStyle w:val="CharSectno"/>
        </w:rPr>
        <w:t>88X</w:t>
      </w:r>
      <w:r w:rsidR="008844D2" w:rsidRPr="0023519F">
        <w:t xml:space="preserve">  </w:t>
      </w:r>
      <w:r w:rsidRPr="0023519F">
        <w:t>Grant or refusal of permission</w:t>
      </w:r>
      <w:bookmarkEnd w:id="134"/>
    </w:p>
    <w:p w:rsidR="003A7FB8" w:rsidRPr="0023519F" w:rsidRDefault="003A7FB8" w:rsidP="008844D2">
      <w:pPr>
        <w:pStyle w:val="subsection"/>
      </w:pPr>
      <w:r w:rsidRPr="0023519F">
        <w:tab/>
      </w:r>
      <w:r w:rsidRPr="0023519F">
        <w:tab/>
        <w:t>If:</w:t>
      </w:r>
    </w:p>
    <w:p w:rsidR="003A7FB8" w:rsidRPr="0023519F" w:rsidRDefault="003A7FB8" w:rsidP="008844D2">
      <w:pPr>
        <w:pStyle w:val="paragraph"/>
      </w:pPr>
      <w:r w:rsidRPr="0023519F">
        <w:tab/>
        <w:t>(a)</w:t>
      </w:r>
      <w:r w:rsidRPr="0023519F">
        <w:tab/>
        <w:t>a person has applied for a permission in accordance with this Part; and</w:t>
      </w:r>
    </w:p>
    <w:p w:rsidR="003A7FB8" w:rsidRPr="0023519F" w:rsidRDefault="003A7FB8" w:rsidP="008844D2">
      <w:pPr>
        <w:pStyle w:val="paragraph"/>
      </w:pPr>
      <w:r w:rsidRPr="0023519F">
        <w:tab/>
        <w:t>(b)</w:t>
      </w:r>
      <w:r w:rsidRPr="0023519F">
        <w:tab/>
        <w:t>has complied with any requirement or request by the Authority about the application;</w:t>
      </w:r>
    </w:p>
    <w:p w:rsidR="003A7FB8" w:rsidRPr="0023519F" w:rsidRDefault="003A7FB8" w:rsidP="008844D2">
      <w:pPr>
        <w:pStyle w:val="subsection2"/>
      </w:pPr>
      <w:r w:rsidRPr="0023519F">
        <w:t>the Authority must, after taking into account the matters that it is required or permitted to take into account under the Act and this Part, make a decision on the application.</w:t>
      </w:r>
    </w:p>
    <w:p w:rsidR="003A7FB8" w:rsidRPr="0023519F" w:rsidRDefault="003A7FB8" w:rsidP="008844D2">
      <w:pPr>
        <w:pStyle w:val="ActHead5"/>
      </w:pPr>
      <w:bookmarkStart w:id="135" w:name="_Toc489865914"/>
      <w:r w:rsidRPr="0023519F">
        <w:rPr>
          <w:rStyle w:val="CharSectno"/>
        </w:rPr>
        <w:t>88Y</w:t>
      </w:r>
      <w:r w:rsidR="008844D2" w:rsidRPr="0023519F">
        <w:t xml:space="preserve">  </w:t>
      </w:r>
      <w:r w:rsidRPr="0023519F">
        <w:t>Application to be decided within reasonable time</w:t>
      </w:r>
      <w:bookmarkEnd w:id="135"/>
    </w:p>
    <w:p w:rsidR="003A7FB8" w:rsidRPr="0023519F" w:rsidRDefault="003A7FB8" w:rsidP="008844D2">
      <w:pPr>
        <w:pStyle w:val="subsection"/>
      </w:pPr>
      <w:r w:rsidRPr="0023519F">
        <w:tab/>
        <w:t>(1)</w:t>
      </w:r>
      <w:r w:rsidRPr="0023519F">
        <w:tab/>
        <w:t>Subject to regulation</w:t>
      </w:r>
      <w:r w:rsidR="0023519F">
        <w:t> </w:t>
      </w:r>
      <w:r w:rsidRPr="0023519F">
        <w:t>88Z, the Authority must make a decision on the application, and must notify the applicant of its decision, within a reasonable period after receipt of the application.</w:t>
      </w:r>
    </w:p>
    <w:p w:rsidR="003A7FB8" w:rsidRPr="0023519F" w:rsidRDefault="003A7FB8" w:rsidP="008844D2">
      <w:pPr>
        <w:pStyle w:val="subsection"/>
      </w:pPr>
      <w:r w:rsidRPr="0023519F">
        <w:tab/>
        <w:t>(2)</w:t>
      </w:r>
      <w:r w:rsidRPr="0023519F">
        <w:tab/>
        <w:t>The Authority must notify the applicant in writing.</w:t>
      </w:r>
    </w:p>
    <w:p w:rsidR="003A7FB8" w:rsidRPr="0023519F" w:rsidRDefault="008844D2" w:rsidP="008844D2">
      <w:pPr>
        <w:pStyle w:val="notetext"/>
      </w:pPr>
      <w:r w:rsidRPr="0023519F">
        <w:t>Note:</w:t>
      </w:r>
      <w:r w:rsidRPr="0023519F">
        <w:tab/>
      </w:r>
      <w:r w:rsidR="003A7FB8" w:rsidRPr="0023519F">
        <w:t xml:space="preserve">Under the </w:t>
      </w:r>
      <w:r w:rsidR="003A7FB8" w:rsidRPr="0023519F">
        <w:rPr>
          <w:i/>
        </w:rPr>
        <w:t>Electronic Transactions Act 1999</w:t>
      </w:r>
      <w:r w:rsidR="003A7FB8" w:rsidRPr="0023519F">
        <w:t xml:space="preserve"> the Authority is able to notify its decision by electronic communication.</w:t>
      </w:r>
    </w:p>
    <w:p w:rsidR="003A7FB8" w:rsidRPr="0023519F" w:rsidRDefault="003A7FB8" w:rsidP="008844D2">
      <w:pPr>
        <w:pStyle w:val="ActHead5"/>
      </w:pPr>
      <w:bookmarkStart w:id="136" w:name="_Toc489865915"/>
      <w:r w:rsidRPr="0023519F">
        <w:rPr>
          <w:rStyle w:val="CharSectno"/>
        </w:rPr>
        <w:t>88Z</w:t>
      </w:r>
      <w:r w:rsidR="008844D2" w:rsidRPr="0023519F">
        <w:t xml:space="preserve">  </w:t>
      </w:r>
      <w:r w:rsidRPr="0023519F">
        <w:t>Decision on referrals that are taken to be applications</w:t>
      </w:r>
      <w:bookmarkEnd w:id="136"/>
    </w:p>
    <w:p w:rsidR="003A7FB8" w:rsidRPr="0023519F" w:rsidRDefault="003A7FB8" w:rsidP="008844D2">
      <w:pPr>
        <w:pStyle w:val="subsection"/>
      </w:pPr>
      <w:r w:rsidRPr="0023519F">
        <w:tab/>
        <w:t>(1)</w:t>
      </w:r>
      <w:r w:rsidRPr="0023519F">
        <w:tab/>
        <w:t>This regulation applies if, under section</w:t>
      </w:r>
      <w:r w:rsidR="0023519F">
        <w:t> </w:t>
      </w:r>
      <w:r w:rsidRPr="0023519F">
        <w:t>37AB of the Act, a referral under Division</w:t>
      </w:r>
      <w:r w:rsidR="0023519F">
        <w:t> </w:t>
      </w:r>
      <w:r w:rsidRPr="0023519F">
        <w:t>1 of Part</w:t>
      </w:r>
      <w:r w:rsidR="0023519F">
        <w:t> </w:t>
      </w:r>
      <w:r w:rsidRPr="0023519F">
        <w:t xml:space="preserve">7 of the </w:t>
      </w:r>
      <w:r w:rsidRPr="0023519F">
        <w:rPr>
          <w:i/>
        </w:rPr>
        <w:t>Environment Protection and Biodiversity Conservation Act 1999</w:t>
      </w:r>
      <w:r w:rsidRPr="0023519F">
        <w:t xml:space="preserve"> is taken to be an application (the </w:t>
      </w:r>
      <w:r w:rsidRPr="0023519F">
        <w:rPr>
          <w:b/>
          <w:i/>
        </w:rPr>
        <w:t>deemed application</w:t>
      </w:r>
      <w:r w:rsidRPr="0023519F">
        <w:t>) for a permission made in accordance with these Regulations.</w:t>
      </w:r>
    </w:p>
    <w:p w:rsidR="003A7FB8" w:rsidRPr="0023519F" w:rsidRDefault="003A7FB8" w:rsidP="008844D2">
      <w:pPr>
        <w:pStyle w:val="subsection"/>
      </w:pPr>
      <w:r w:rsidRPr="0023519F">
        <w:tab/>
        <w:t>(2)</w:t>
      </w:r>
      <w:r w:rsidRPr="0023519F">
        <w:tab/>
        <w:t>The Authority must not make a decision in relation to the deemed application unless:</w:t>
      </w:r>
    </w:p>
    <w:p w:rsidR="003A7FB8" w:rsidRPr="0023519F" w:rsidRDefault="003A7FB8" w:rsidP="008844D2">
      <w:pPr>
        <w:pStyle w:val="paragraph"/>
      </w:pPr>
      <w:r w:rsidRPr="0023519F">
        <w:tab/>
        <w:t>(a)</w:t>
      </w:r>
      <w:r w:rsidRPr="0023519F">
        <w:tab/>
        <w:t>the Minister has determined under section</w:t>
      </w:r>
      <w:r w:rsidR="0023519F">
        <w:t> </w:t>
      </w:r>
      <w:r w:rsidRPr="0023519F">
        <w:t xml:space="preserve">75 of the </w:t>
      </w:r>
      <w:r w:rsidRPr="0023519F">
        <w:rPr>
          <w:i/>
        </w:rPr>
        <w:t xml:space="preserve">Environment Protection and Biodiversity Conservation Act 1999 </w:t>
      </w:r>
      <w:r w:rsidRPr="0023519F">
        <w:t>that the action is not a controlled action; or</w:t>
      </w:r>
    </w:p>
    <w:p w:rsidR="003A7FB8" w:rsidRPr="0023519F" w:rsidRDefault="003A7FB8" w:rsidP="008844D2">
      <w:pPr>
        <w:pStyle w:val="paragraph"/>
      </w:pPr>
      <w:r w:rsidRPr="0023519F">
        <w:tab/>
        <w:t>(b)</w:t>
      </w:r>
      <w:r w:rsidRPr="0023519F">
        <w:tab/>
        <w:t>if the Minister has determined that the action is a controlled action</w:t>
      </w:r>
      <w:r w:rsidR="008844D2" w:rsidRPr="0023519F">
        <w:t>—</w:t>
      </w:r>
      <w:r w:rsidRPr="0023519F">
        <w:t>the Minister has made a decision under section</w:t>
      </w:r>
      <w:r w:rsidR="0023519F">
        <w:t> </w:t>
      </w:r>
      <w:r w:rsidRPr="0023519F">
        <w:t xml:space="preserve">133 of the </w:t>
      </w:r>
      <w:r w:rsidRPr="0023519F">
        <w:rPr>
          <w:i/>
        </w:rPr>
        <w:t xml:space="preserve">Environment Protection and Biodiversity Conservation Act 1999 </w:t>
      </w:r>
      <w:r w:rsidRPr="0023519F">
        <w:t>to approve the action in the referral.</w:t>
      </w:r>
    </w:p>
    <w:p w:rsidR="003A7FB8" w:rsidRPr="0023519F" w:rsidRDefault="003A7FB8" w:rsidP="008844D2">
      <w:pPr>
        <w:pStyle w:val="subsection"/>
      </w:pPr>
      <w:r w:rsidRPr="0023519F">
        <w:tab/>
        <w:t>(3)</w:t>
      </w:r>
      <w:r w:rsidRPr="0023519F">
        <w:tab/>
        <w:t>The Authority must make a decision in relation to the deemed application:</w:t>
      </w:r>
    </w:p>
    <w:p w:rsidR="003A7FB8" w:rsidRPr="0023519F" w:rsidRDefault="003A7FB8" w:rsidP="008844D2">
      <w:pPr>
        <w:pStyle w:val="paragraph"/>
      </w:pPr>
      <w:r w:rsidRPr="0023519F">
        <w:tab/>
        <w:t>(a)</w:t>
      </w:r>
      <w:r w:rsidRPr="0023519F">
        <w:tab/>
        <w:t xml:space="preserve">if </w:t>
      </w:r>
      <w:r w:rsidR="0023519F">
        <w:t>paragraph (</w:t>
      </w:r>
      <w:r w:rsidRPr="0023519F">
        <w:t>2)</w:t>
      </w:r>
      <w:r w:rsidR="00397C04" w:rsidRPr="0023519F">
        <w:t>(</w:t>
      </w:r>
      <w:r w:rsidRPr="0023519F">
        <w:t>a) applies</w:t>
      </w:r>
      <w:r w:rsidR="008844D2" w:rsidRPr="0023519F">
        <w:t>—</w:t>
      </w:r>
      <w:r w:rsidRPr="0023519F">
        <w:t xml:space="preserve">within a reasonable period after the making of the determination mentioned in </w:t>
      </w:r>
      <w:r w:rsidR="0023519F">
        <w:t>paragraph (</w:t>
      </w:r>
      <w:r w:rsidRPr="0023519F">
        <w:t>2)</w:t>
      </w:r>
      <w:r w:rsidR="00397C04" w:rsidRPr="0023519F">
        <w:t>(</w:t>
      </w:r>
      <w:r w:rsidRPr="0023519F">
        <w:t>a); and</w:t>
      </w:r>
    </w:p>
    <w:p w:rsidR="003A7FB8" w:rsidRPr="0023519F" w:rsidRDefault="003A7FB8" w:rsidP="008844D2">
      <w:pPr>
        <w:pStyle w:val="paragraph"/>
      </w:pPr>
      <w:r w:rsidRPr="0023519F">
        <w:tab/>
        <w:t>(b)</w:t>
      </w:r>
      <w:r w:rsidRPr="0023519F">
        <w:tab/>
        <w:t xml:space="preserve">if </w:t>
      </w:r>
      <w:r w:rsidR="0023519F">
        <w:t>paragraph (</w:t>
      </w:r>
      <w:r w:rsidRPr="0023519F">
        <w:t>2)</w:t>
      </w:r>
      <w:r w:rsidR="00397C04" w:rsidRPr="0023519F">
        <w:t>(</w:t>
      </w:r>
      <w:r w:rsidRPr="0023519F">
        <w:t>b) applies</w:t>
      </w:r>
      <w:r w:rsidR="008844D2" w:rsidRPr="0023519F">
        <w:t>—</w:t>
      </w:r>
      <w:r w:rsidRPr="0023519F">
        <w:t xml:space="preserve">within the period of 10 business days after the making of the decision mentioned in </w:t>
      </w:r>
      <w:r w:rsidR="0023519F">
        <w:t>paragraph (</w:t>
      </w:r>
      <w:r w:rsidRPr="0023519F">
        <w:t>2)</w:t>
      </w:r>
      <w:r w:rsidR="00397C04" w:rsidRPr="0023519F">
        <w:t>(</w:t>
      </w:r>
      <w:r w:rsidRPr="0023519F">
        <w:t>b), unless subregulation (4) applies.</w:t>
      </w:r>
    </w:p>
    <w:p w:rsidR="003A7FB8" w:rsidRPr="0023519F" w:rsidRDefault="003A7FB8" w:rsidP="008844D2">
      <w:pPr>
        <w:pStyle w:val="subsection"/>
      </w:pPr>
      <w:r w:rsidRPr="0023519F">
        <w:tab/>
        <w:t>(4)</w:t>
      </w:r>
      <w:r w:rsidRPr="0023519F">
        <w:tab/>
        <w:t xml:space="preserve">The Authority may extend the period mentioned in </w:t>
      </w:r>
      <w:r w:rsidR="0023519F">
        <w:t>paragraph (</w:t>
      </w:r>
      <w:r w:rsidRPr="0023519F">
        <w:t>3)</w:t>
      </w:r>
      <w:r w:rsidR="00397C04" w:rsidRPr="0023519F">
        <w:t>(</w:t>
      </w:r>
      <w:r w:rsidRPr="0023519F">
        <w:t>b) by giving the applicant a notice in writing specifying the period within which it will make a decision on the deemed application.</w:t>
      </w:r>
    </w:p>
    <w:p w:rsidR="003A7FB8" w:rsidRPr="0023519F" w:rsidRDefault="003A7FB8" w:rsidP="008844D2">
      <w:pPr>
        <w:pStyle w:val="subsection"/>
      </w:pPr>
      <w:r w:rsidRPr="0023519F">
        <w:tab/>
        <w:t>(5)</w:t>
      </w:r>
      <w:r w:rsidRPr="0023519F">
        <w:tab/>
        <w:t xml:space="preserve">The notice must be given to the applicant before the end of the period mentioned in </w:t>
      </w:r>
      <w:r w:rsidR="0023519F">
        <w:t>paragraph (</w:t>
      </w:r>
      <w:r w:rsidRPr="0023519F">
        <w:t>3)</w:t>
      </w:r>
      <w:r w:rsidR="00397C04" w:rsidRPr="0023519F">
        <w:t>(</w:t>
      </w:r>
      <w:r w:rsidRPr="0023519F">
        <w:t>b).</w:t>
      </w:r>
    </w:p>
    <w:p w:rsidR="003A7FB8" w:rsidRPr="0023519F" w:rsidRDefault="003A7FB8" w:rsidP="008844D2">
      <w:pPr>
        <w:pStyle w:val="ActHead3"/>
        <w:pageBreakBefore/>
      </w:pPr>
      <w:bookmarkStart w:id="137" w:name="_Toc489865916"/>
      <w:r w:rsidRPr="0023519F">
        <w:rPr>
          <w:rStyle w:val="CharDivNo"/>
        </w:rPr>
        <w:t>Division</w:t>
      </w:r>
      <w:r w:rsidR="0023519F" w:rsidRPr="0023519F">
        <w:rPr>
          <w:rStyle w:val="CharDivNo"/>
        </w:rPr>
        <w:t> </w:t>
      </w:r>
      <w:r w:rsidRPr="0023519F">
        <w:rPr>
          <w:rStyle w:val="CharDivNo"/>
        </w:rPr>
        <w:t>2A.6</w:t>
      </w:r>
      <w:r w:rsidR="008844D2" w:rsidRPr="0023519F">
        <w:t>—</w:t>
      </w:r>
      <w:r w:rsidRPr="0023519F">
        <w:rPr>
          <w:rStyle w:val="CharDivText"/>
        </w:rPr>
        <w:t>Form, term and conditions of permissions</w:t>
      </w:r>
      <w:bookmarkEnd w:id="137"/>
    </w:p>
    <w:p w:rsidR="003A7FB8" w:rsidRPr="0023519F" w:rsidRDefault="003A7FB8" w:rsidP="008844D2">
      <w:pPr>
        <w:pStyle w:val="ActHead5"/>
      </w:pPr>
      <w:bookmarkStart w:id="138" w:name="_Toc489865917"/>
      <w:r w:rsidRPr="0023519F">
        <w:rPr>
          <w:rStyle w:val="CharSectno"/>
        </w:rPr>
        <w:t>88ZA</w:t>
      </w:r>
      <w:r w:rsidR="008844D2" w:rsidRPr="0023519F">
        <w:t xml:space="preserve">  </w:t>
      </w:r>
      <w:r w:rsidRPr="0023519F">
        <w:t>Form of permission</w:t>
      </w:r>
      <w:bookmarkEnd w:id="138"/>
    </w:p>
    <w:p w:rsidR="003A7FB8" w:rsidRPr="0023519F" w:rsidRDefault="003A7FB8" w:rsidP="008844D2">
      <w:pPr>
        <w:pStyle w:val="subsection"/>
      </w:pPr>
      <w:r w:rsidRPr="0023519F">
        <w:tab/>
      </w:r>
      <w:r w:rsidRPr="0023519F">
        <w:tab/>
        <w:t>A permission issued by the Authority must be in writing and must specify the following:</w:t>
      </w:r>
    </w:p>
    <w:p w:rsidR="003A7FB8" w:rsidRPr="0023519F" w:rsidRDefault="003A7FB8" w:rsidP="008844D2">
      <w:pPr>
        <w:pStyle w:val="paragraph"/>
      </w:pPr>
      <w:r w:rsidRPr="0023519F">
        <w:tab/>
        <w:t>(a)</w:t>
      </w:r>
      <w:r w:rsidRPr="0023519F">
        <w:tab/>
        <w:t>if the permission is issued to an individual</w:t>
      </w:r>
      <w:r w:rsidR="008844D2" w:rsidRPr="0023519F">
        <w:t>—</w:t>
      </w:r>
      <w:r w:rsidRPr="0023519F">
        <w:t>the name of the person or persons to whom the permission is issued;</w:t>
      </w:r>
    </w:p>
    <w:p w:rsidR="003A7FB8" w:rsidRPr="0023519F" w:rsidRDefault="003A7FB8" w:rsidP="008844D2">
      <w:pPr>
        <w:pStyle w:val="paragraph"/>
      </w:pPr>
      <w:r w:rsidRPr="0023519F">
        <w:tab/>
        <w:t>(b)</w:t>
      </w:r>
      <w:r w:rsidRPr="0023519F">
        <w:tab/>
        <w:t>if the permission is issued to a body corporate</w:t>
      </w:r>
      <w:r w:rsidR="008844D2" w:rsidRPr="0023519F">
        <w:t>—</w:t>
      </w:r>
      <w:r w:rsidRPr="0023519F">
        <w:t>the name of the body corporate and, if available, the ABN or ACN of the body corporate, as appropriate;</w:t>
      </w:r>
    </w:p>
    <w:p w:rsidR="003A7FB8" w:rsidRPr="0023519F" w:rsidRDefault="003A7FB8" w:rsidP="008844D2">
      <w:pPr>
        <w:pStyle w:val="paragraph"/>
      </w:pPr>
      <w:r w:rsidRPr="0023519F">
        <w:tab/>
        <w:t>(c)</w:t>
      </w:r>
      <w:r w:rsidRPr="0023519F">
        <w:tab/>
        <w:t>the conduct that the person is authorised to engage in;</w:t>
      </w:r>
    </w:p>
    <w:p w:rsidR="003A7FB8" w:rsidRPr="0023519F" w:rsidRDefault="003A7FB8" w:rsidP="008844D2">
      <w:pPr>
        <w:pStyle w:val="paragraph"/>
      </w:pPr>
      <w:r w:rsidRPr="0023519F">
        <w:tab/>
        <w:t>(d)</w:t>
      </w:r>
      <w:r w:rsidRPr="0023519F">
        <w:tab/>
        <w:t>the date the permission is granted and, if different, the date the permission comes into force;</w:t>
      </w:r>
    </w:p>
    <w:p w:rsidR="003A7FB8" w:rsidRPr="0023519F" w:rsidRDefault="003A7FB8" w:rsidP="008844D2">
      <w:pPr>
        <w:pStyle w:val="paragraph"/>
      </w:pPr>
      <w:r w:rsidRPr="0023519F">
        <w:tab/>
        <w:t>(e)</w:t>
      </w:r>
      <w:r w:rsidRPr="0023519F">
        <w:tab/>
        <w:t>the date the permission expires;</w:t>
      </w:r>
    </w:p>
    <w:p w:rsidR="003A7FB8" w:rsidRPr="0023519F" w:rsidRDefault="003A7FB8" w:rsidP="008844D2">
      <w:pPr>
        <w:pStyle w:val="paragraph"/>
      </w:pPr>
      <w:r w:rsidRPr="0023519F">
        <w:tab/>
        <w:t>(f)</w:t>
      </w:r>
      <w:r w:rsidRPr="0023519F">
        <w:tab/>
        <w:t>the conditions subject to which the permission is granted;</w:t>
      </w:r>
    </w:p>
    <w:p w:rsidR="003A7FB8" w:rsidRPr="0023519F" w:rsidRDefault="003A7FB8" w:rsidP="008844D2">
      <w:pPr>
        <w:pStyle w:val="paragraph"/>
      </w:pPr>
      <w:r w:rsidRPr="0023519F">
        <w:tab/>
        <w:t>(g)</w:t>
      </w:r>
      <w:r w:rsidRPr="0023519F">
        <w:tab/>
        <w:t>whether the permission allows the holder to grant authorities under the permission.</w:t>
      </w:r>
    </w:p>
    <w:p w:rsidR="003A7FB8" w:rsidRPr="0023519F" w:rsidRDefault="003A7FB8" w:rsidP="008844D2">
      <w:pPr>
        <w:pStyle w:val="ActHead5"/>
      </w:pPr>
      <w:bookmarkStart w:id="139" w:name="_Toc489865918"/>
      <w:r w:rsidRPr="0023519F">
        <w:rPr>
          <w:rStyle w:val="CharSectno"/>
        </w:rPr>
        <w:t>88ZB</w:t>
      </w:r>
      <w:r w:rsidR="008844D2" w:rsidRPr="0023519F">
        <w:t xml:space="preserve">  </w:t>
      </w:r>
      <w:r w:rsidRPr="0023519F">
        <w:t>Term of permission</w:t>
      </w:r>
      <w:bookmarkEnd w:id="139"/>
    </w:p>
    <w:p w:rsidR="003A7FB8" w:rsidRPr="0023519F" w:rsidRDefault="003A7FB8" w:rsidP="008844D2">
      <w:pPr>
        <w:pStyle w:val="subsection"/>
      </w:pPr>
      <w:r w:rsidRPr="0023519F">
        <w:tab/>
        <w:t>(1)</w:t>
      </w:r>
      <w:r w:rsidRPr="0023519F">
        <w:tab/>
        <w:t>Subject to regulation</w:t>
      </w:r>
      <w:r w:rsidR="0023519F">
        <w:t> </w:t>
      </w:r>
      <w:r w:rsidRPr="0023519F">
        <w:t>88ZC, a permission remains in force for the period specified in the permission, unless it is revoked or surrendered before the end of that period.</w:t>
      </w:r>
    </w:p>
    <w:p w:rsidR="003A7FB8" w:rsidRPr="0023519F" w:rsidRDefault="003A7FB8" w:rsidP="008844D2">
      <w:pPr>
        <w:pStyle w:val="subsection"/>
      </w:pPr>
      <w:r w:rsidRPr="0023519F">
        <w:tab/>
        <w:t>(2)</w:t>
      </w:r>
      <w:r w:rsidRPr="0023519F">
        <w:tab/>
        <w:t>The permission has no effect during any period for which it is suspended, but the period of the permission continues to run.</w:t>
      </w:r>
    </w:p>
    <w:p w:rsidR="003A7FB8" w:rsidRPr="0023519F" w:rsidRDefault="003A7FB8" w:rsidP="008844D2">
      <w:pPr>
        <w:pStyle w:val="ActHead5"/>
      </w:pPr>
      <w:bookmarkStart w:id="140" w:name="_Toc489865919"/>
      <w:r w:rsidRPr="0023519F">
        <w:rPr>
          <w:rStyle w:val="CharSectno"/>
        </w:rPr>
        <w:t>88ZC</w:t>
      </w:r>
      <w:r w:rsidR="008844D2" w:rsidRPr="0023519F">
        <w:t xml:space="preserve">  </w:t>
      </w:r>
      <w:r w:rsidRPr="0023519F">
        <w:t>Certain permissions to continue in force</w:t>
      </w:r>
      <w:bookmarkEnd w:id="140"/>
    </w:p>
    <w:p w:rsidR="003A7FB8" w:rsidRPr="0023519F" w:rsidRDefault="003A7FB8" w:rsidP="008844D2">
      <w:pPr>
        <w:pStyle w:val="subsection"/>
      </w:pPr>
      <w:r w:rsidRPr="0023519F">
        <w:tab/>
        <w:t>(1)</w:t>
      </w:r>
      <w:r w:rsidRPr="0023519F">
        <w:tab/>
        <w:t>If:</w:t>
      </w:r>
    </w:p>
    <w:p w:rsidR="003A7FB8" w:rsidRPr="0023519F" w:rsidRDefault="003A7FB8" w:rsidP="008844D2">
      <w:pPr>
        <w:pStyle w:val="paragraph"/>
      </w:pPr>
      <w:r w:rsidRPr="0023519F">
        <w:tab/>
        <w:t>(a)</w:t>
      </w:r>
      <w:r w:rsidRPr="0023519F">
        <w:tab/>
        <w:t>at any time:</w:t>
      </w:r>
    </w:p>
    <w:p w:rsidR="003A7FB8" w:rsidRPr="0023519F" w:rsidRDefault="003A7FB8" w:rsidP="008844D2">
      <w:pPr>
        <w:pStyle w:val="paragraphsub"/>
      </w:pPr>
      <w:r w:rsidRPr="0023519F">
        <w:tab/>
        <w:t>(i)</w:t>
      </w:r>
      <w:r w:rsidRPr="0023519F">
        <w:tab/>
        <w:t xml:space="preserve">before a permission (the </w:t>
      </w:r>
      <w:r w:rsidRPr="0023519F">
        <w:rPr>
          <w:b/>
          <w:i/>
        </w:rPr>
        <w:t>original permission</w:t>
      </w:r>
      <w:r w:rsidRPr="0023519F">
        <w:t>) ceases to be in force, the permission holder applies for a further permission of the same kind in relation to the same conduct; or</w:t>
      </w:r>
    </w:p>
    <w:p w:rsidR="003A7FB8" w:rsidRPr="0023519F" w:rsidRDefault="003A7FB8" w:rsidP="008844D2">
      <w:pPr>
        <w:pStyle w:val="paragraphsub"/>
      </w:pPr>
      <w:r w:rsidRPr="0023519F">
        <w:tab/>
        <w:t>(ii)</w:t>
      </w:r>
      <w:r w:rsidRPr="0023519F">
        <w:tab/>
        <w:t>after the original permission expires the Authority decides under subregulation</w:t>
      </w:r>
      <w:r w:rsidR="0023519F">
        <w:t> </w:t>
      </w:r>
      <w:r w:rsidRPr="0023519F">
        <w:t>88H</w:t>
      </w:r>
      <w:r w:rsidR="00397C04" w:rsidRPr="0023519F">
        <w:t>(</w:t>
      </w:r>
      <w:r w:rsidRPr="0023519F">
        <w:t>2) to treat the application for the further permission as having been made before the expiry of the original permission; and</w:t>
      </w:r>
    </w:p>
    <w:p w:rsidR="003A7FB8" w:rsidRPr="0023519F" w:rsidRDefault="003A7FB8" w:rsidP="008844D2">
      <w:pPr>
        <w:pStyle w:val="paragraph"/>
      </w:pPr>
      <w:r w:rsidRPr="0023519F">
        <w:tab/>
        <w:t>(b)</w:t>
      </w:r>
      <w:r w:rsidRPr="0023519F">
        <w:tab/>
        <w:t>the application has not been granted or refused before the expiry of the original permission; and</w:t>
      </w:r>
    </w:p>
    <w:p w:rsidR="003A7FB8" w:rsidRPr="0023519F" w:rsidRDefault="003A7FB8" w:rsidP="008844D2">
      <w:pPr>
        <w:pStyle w:val="paragraph"/>
      </w:pPr>
      <w:r w:rsidRPr="0023519F">
        <w:tab/>
        <w:t>(c)</w:t>
      </w:r>
      <w:r w:rsidRPr="0023519F">
        <w:tab/>
        <w:t>the application has not been withdrawn under regulation</w:t>
      </w:r>
      <w:r w:rsidR="0023519F">
        <w:t> </w:t>
      </w:r>
      <w:r w:rsidRPr="0023519F">
        <w:t>88B or 88C before the expiry of the original permission;</w:t>
      </w:r>
    </w:p>
    <w:p w:rsidR="003A7FB8" w:rsidRPr="0023519F" w:rsidRDefault="003A7FB8" w:rsidP="008844D2">
      <w:pPr>
        <w:pStyle w:val="subsection2"/>
      </w:pPr>
      <w:r w:rsidRPr="0023519F">
        <w:t>then the original permission remains in force until the first of the following events occur:</w:t>
      </w:r>
    </w:p>
    <w:p w:rsidR="003A7FB8" w:rsidRPr="0023519F" w:rsidRDefault="003A7FB8" w:rsidP="008844D2">
      <w:pPr>
        <w:pStyle w:val="paragraph"/>
      </w:pPr>
      <w:r w:rsidRPr="0023519F">
        <w:tab/>
        <w:t>(d)</w:t>
      </w:r>
      <w:r w:rsidRPr="0023519F">
        <w:tab/>
        <w:t>the application is taken to have been withdrawn under regulation</w:t>
      </w:r>
      <w:r w:rsidR="0023519F">
        <w:t> </w:t>
      </w:r>
      <w:r w:rsidRPr="0023519F">
        <w:t>88D or 88E;</w:t>
      </w:r>
    </w:p>
    <w:p w:rsidR="003A7FB8" w:rsidRPr="0023519F" w:rsidRDefault="003A7FB8" w:rsidP="008844D2">
      <w:pPr>
        <w:pStyle w:val="paragraph"/>
      </w:pPr>
      <w:r w:rsidRPr="0023519F">
        <w:tab/>
        <w:t>(e)</w:t>
      </w:r>
      <w:r w:rsidRPr="0023519F">
        <w:tab/>
        <w:t>the Authority makes a decision on the application under regulation</w:t>
      </w:r>
      <w:r w:rsidR="0023519F">
        <w:t> </w:t>
      </w:r>
      <w:r w:rsidRPr="0023519F">
        <w:t>88X;</w:t>
      </w:r>
    </w:p>
    <w:p w:rsidR="003A7FB8" w:rsidRPr="0023519F" w:rsidRDefault="003A7FB8" w:rsidP="008844D2">
      <w:pPr>
        <w:pStyle w:val="paragraph"/>
      </w:pPr>
      <w:r w:rsidRPr="0023519F">
        <w:tab/>
        <w:t>(f)</w:t>
      </w:r>
      <w:r w:rsidRPr="0023519F">
        <w:tab/>
        <w:t>the original permission is suspended or revoked under Division</w:t>
      </w:r>
      <w:r w:rsidR="0023519F">
        <w:t> </w:t>
      </w:r>
      <w:r w:rsidRPr="0023519F">
        <w:t>2A.8;</w:t>
      </w:r>
    </w:p>
    <w:p w:rsidR="003A7FB8" w:rsidRPr="0023519F" w:rsidRDefault="003A7FB8" w:rsidP="008844D2">
      <w:pPr>
        <w:pStyle w:val="paragraph"/>
      </w:pPr>
      <w:r w:rsidRPr="0023519F">
        <w:tab/>
        <w:t>(g)</w:t>
      </w:r>
      <w:r w:rsidRPr="0023519F">
        <w:tab/>
        <w:t>the application lapses under regulation</w:t>
      </w:r>
      <w:r w:rsidR="0023519F">
        <w:t> </w:t>
      </w:r>
      <w:r w:rsidRPr="0023519F">
        <w:t>132.</w:t>
      </w:r>
    </w:p>
    <w:p w:rsidR="003A7FB8" w:rsidRPr="0023519F" w:rsidRDefault="003A7FB8" w:rsidP="008844D2">
      <w:pPr>
        <w:pStyle w:val="subsection"/>
      </w:pPr>
      <w:r w:rsidRPr="0023519F">
        <w:tab/>
        <w:t>(2)</w:t>
      </w:r>
      <w:r w:rsidRPr="0023519F">
        <w:tab/>
        <w:t>If a permission remains in force under subregulation (1), any authorisation attached to it is also taken to remain in force as long as the permission is in force.</w:t>
      </w:r>
    </w:p>
    <w:p w:rsidR="003A7FB8" w:rsidRPr="0023519F" w:rsidRDefault="003A7FB8" w:rsidP="008844D2">
      <w:pPr>
        <w:pStyle w:val="ActHead5"/>
      </w:pPr>
      <w:bookmarkStart w:id="141" w:name="_Toc489865920"/>
      <w:r w:rsidRPr="0023519F">
        <w:rPr>
          <w:rStyle w:val="CharSectno"/>
        </w:rPr>
        <w:t>88ZD</w:t>
      </w:r>
      <w:r w:rsidR="008844D2" w:rsidRPr="0023519F">
        <w:t xml:space="preserve">  </w:t>
      </w:r>
      <w:r w:rsidRPr="0023519F">
        <w:t>Commencement of special permissions</w:t>
      </w:r>
      <w:bookmarkEnd w:id="141"/>
    </w:p>
    <w:p w:rsidR="003A7FB8" w:rsidRPr="0023519F" w:rsidRDefault="003A7FB8" w:rsidP="008844D2">
      <w:pPr>
        <w:pStyle w:val="subsection"/>
      </w:pPr>
      <w:r w:rsidRPr="0023519F">
        <w:tab/>
        <w:t>(1)</w:t>
      </w:r>
      <w:r w:rsidRPr="0023519F">
        <w:tab/>
        <w:t>Subject to subregulations (2), (3) and (4), a special permission does not come into force until the end of a 70 business day period commencing on the day that the Authority decides to grant the permission.</w:t>
      </w:r>
    </w:p>
    <w:p w:rsidR="003A7FB8" w:rsidRPr="0023519F" w:rsidRDefault="003A7FB8" w:rsidP="008844D2">
      <w:pPr>
        <w:pStyle w:val="subsection"/>
      </w:pPr>
      <w:r w:rsidRPr="0023519F">
        <w:tab/>
        <w:t>(2)</w:t>
      </w:r>
      <w:r w:rsidRPr="0023519F">
        <w:tab/>
        <w:t>If:</w:t>
      </w:r>
    </w:p>
    <w:p w:rsidR="003A7FB8" w:rsidRPr="0023519F" w:rsidRDefault="003A7FB8" w:rsidP="008844D2">
      <w:pPr>
        <w:pStyle w:val="paragraph"/>
      </w:pPr>
      <w:r w:rsidRPr="0023519F">
        <w:tab/>
        <w:t>(a)</w:t>
      </w:r>
      <w:r w:rsidRPr="0023519F">
        <w:tab/>
        <w:t>the Authority grants a special permission; and</w:t>
      </w:r>
    </w:p>
    <w:p w:rsidR="003A7FB8" w:rsidRPr="0023519F" w:rsidRDefault="003A7FB8" w:rsidP="008844D2">
      <w:pPr>
        <w:pStyle w:val="paragraph"/>
      </w:pPr>
      <w:r w:rsidRPr="0023519F">
        <w:tab/>
        <w:t>(b)</w:t>
      </w:r>
      <w:r w:rsidRPr="0023519F">
        <w:tab/>
        <w:t>a request for reconsideration, in accordance with subregulation</w:t>
      </w:r>
      <w:r w:rsidR="0023519F">
        <w:t> </w:t>
      </w:r>
      <w:r w:rsidRPr="0023519F">
        <w:t>185</w:t>
      </w:r>
      <w:r w:rsidR="00397C04" w:rsidRPr="0023519F">
        <w:t>(</w:t>
      </w:r>
      <w:r w:rsidRPr="0023519F">
        <w:t>8), has not been made in relation to the Authority’s decision to grant the permission;</w:t>
      </w:r>
    </w:p>
    <w:p w:rsidR="003A7FB8" w:rsidRPr="0023519F" w:rsidRDefault="003A7FB8" w:rsidP="008844D2">
      <w:pPr>
        <w:pStyle w:val="subsection2"/>
      </w:pPr>
      <w:r w:rsidRPr="0023519F">
        <w:t>the permission comes into force on the day after the end of the period in which a request for reconsideration of the decision must be made under subregulation</w:t>
      </w:r>
      <w:r w:rsidR="0023519F">
        <w:t> </w:t>
      </w:r>
      <w:r w:rsidRPr="0023519F">
        <w:t>185</w:t>
      </w:r>
      <w:r w:rsidR="00397C04" w:rsidRPr="0023519F">
        <w:t>(</w:t>
      </w:r>
      <w:r w:rsidRPr="0023519F">
        <w:t>8).</w:t>
      </w:r>
    </w:p>
    <w:p w:rsidR="003A7FB8" w:rsidRPr="0023519F" w:rsidRDefault="003A7FB8" w:rsidP="008844D2">
      <w:pPr>
        <w:pStyle w:val="subsection"/>
      </w:pPr>
      <w:r w:rsidRPr="0023519F">
        <w:tab/>
        <w:t>(3)</w:t>
      </w:r>
      <w:r w:rsidRPr="0023519F">
        <w:tab/>
        <w:t>If the Authority grants an application under regulation</w:t>
      </w:r>
      <w:r w:rsidR="0023519F">
        <w:t> </w:t>
      </w:r>
      <w:r w:rsidRPr="0023519F">
        <w:t xml:space="preserve">88A to replace a special permission with a permission (the </w:t>
      </w:r>
      <w:r w:rsidRPr="0023519F">
        <w:rPr>
          <w:b/>
          <w:i/>
        </w:rPr>
        <w:t>new permission</w:t>
      </w:r>
      <w:r w:rsidRPr="0023519F">
        <w:t>) of the same kind, the new permission comes into force on the day it is granted, or such later date as is specified by the Authority in the permission.</w:t>
      </w:r>
    </w:p>
    <w:p w:rsidR="003A7FB8" w:rsidRPr="0023519F" w:rsidRDefault="003A7FB8" w:rsidP="008844D2">
      <w:pPr>
        <w:pStyle w:val="subsection"/>
      </w:pPr>
      <w:r w:rsidRPr="0023519F">
        <w:tab/>
        <w:t>(4)</w:t>
      </w:r>
      <w:r w:rsidRPr="0023519F">
        <w:tab/>
        <w:t xml:space="preserve">If the Authority approves the transfer of a special permission (the </w:t>
      </w:r>
      <w:r w:rsidRPr="0023519F">
        <w:rPr>
          <w:b/>
          <w:i/>
        </w:rPr>
        <w:t>transferred permission</w:t>
      </w:r>
      <w:r w:rsidRPr="0023519F">
        <w:t>) under regulation</w:t>
      </w:r>
      <w:r w:rsidR="0023519F">
        <w:t> </w:t>
      </w:r>
      <w:r w:rsidRPr="0023519F">
        <w:t>88ZK, the transferred permission comes into force on the day the transfer is approved, or such later date as is specified by the Authority in the approval.</w:t>
      </w:r>
    </w:p>
    <w:p w:rsidR="003A7FB8" w:rsidRPr="0023519F" w:rsidRDefault="003A7FB8" w:rsidP="008844D2">
      <w:pPr>
        <w:pStyle w:val="ActHead5"/>
      </w:pPr>
      <w:bookmarkStart w:id="142" w:name="_Toc489865921"/>
      <w:r w:rsidRPr="0023519F">
        <w:rPr>
          <w:rStyle w:val="CharSectno"/>
        </w:rPr>
        <w:t>88ZE</w:t>
      </w:r>
      <w:r w:rsidR="008844D2" w:rsidRPr="0023519F">
        <w:t xml:space="preserve">  </w:t>
      </w:r>
      <w:r w:rsidRPr="0023519F">
        <w:t>Conditions of permission</w:t>
      </w:r>
      <w:bookmarkEnd w:id="142"/>
    </w:p>
    <w:p w:rsidR="003A7FB8" w:rsidRPr="0023519F" w:rsidRDefault="003A7FB8" w:rsidP="008844D2">
      <w:pPr>
        <w:pStyle w:val="subsection"/>
      </w:pPr>
      <w:r w:rsidRPr="0023519F">
        <w:tab/>
        <w:t>(1)</w:t>
      </w:r>
      <w:r w:rsidRPr="0023519F">
        <w:tab/>
        <w:t>A permission may be granted subject to any conditions appropriate to the attainment of the objects of the Act.</w:t>
      </w:r>
    </w:p>
    <w:p w:rsidR="003A7FB8" w:rsidRPr="0023519F" w:rsidRDefault="003A7FB8" w:rsidP="008844D2">
      <w:pPr>
        <w:pStyle w:val="subsection"/>
      </w:pPr>
      <w:r w:rsidRPr="0023519F">
        <w:tab/>
        <w:t>(2)</w:t>
      </w:r>
      <w:r w:rsidRPr="0023519F">
        <w:tab/>
        <w:t>Without limiting the generality of subregulation (1), a permission may be granted subject to any of the following conditions:</w:t>
      </w:r>
    </w:p>
    <w:p w:rsidR="003A7FB8" w:rsidRPr="0023519F" w:rsidRDefault="003A7FB8" w:rsidP="008844D2">
      <w:pPr>
        <w:pStyle w:val="paragraph"/>
      </w:pPr>
      <w:r w:rsidRPr="0023519F">
        <w:tab/>
        <w:t>(a)</w:t>
      </w:r>
      <w:r w:rsidRPr="0023519F">
        <w:tab/>
        <w:t>a condition relating to the manner in which conduct (including the use of, or entry to, a zone) that is the subject of the permission is to be carried out;</w:t>
      </w:r>
    </w:p>
    <w:p w:rsidR="003A7FB8" w:rsidRPr="0023519F" w:rsidRDefault="003A7FB8" w:rsidP="008844D2">
      <w:pPr>
        <w:pStyle w:val="paragraph"/>
      </w:pPr>
      <w:r w:rsidRPr="0023519F">
        <w:tab/>
        <w:t>(b)</w:t>
      </w:r>
      <w:r w:rsidRPr="0023519F">
        <w:tab/>
        <w:t>a condition requiring the preparation, submission for approval by the Authority, and implementation of a plan for preventing, minimising or mitigating the potential environmental impacts of the permitted conduct;</w:t>
      </w:r>
    </w:p>
    <w:p w:rsidR="003A7FB8" w:rsidRPr="0023519F" w:rsidRDefault="003A7FB8" w:rsidP="008844D2">
      <w:pPr>
        <w:pStyle w:val="paragraph"/>
      </w:pPr>
      <w:r w:rsidRPr="0023519F">
        <w:tab/>
        <w:t>(c)</w:t>
      </w:r>
      <w:r w:rsidRPr="0023519F">
        <w:tab/>
        <w:t>a condition requiring specified monitoring and audit activities to be carried out;</w:t>
      </w:r>
    </w:p>
    <w:p w:rsidR="003A7FB8" w:rsidRPr="0023519F" w:rsidRDefault="003A7FB8" w:rsidP="008844D2">
      <w:pPr>
        <w:pStyle w:val="paragraph"/>
      </w:pPr>
      <w:r w:rsidRPr="0023519F">
        <w:tab/>
        <w:t>(d)</w:t>
      </w:r>
      <w:r w:rsidRPr="0023519F">
        <w:tab/>
        <w:t>a condition requiring the permission holder to enter into an agreement with the Commonwealth providing undertakings appropriate to the attainment of the objects of the Act;</w:t>
      </w:r>
    </w:p>
    <w:p w:rsidR="003A7FB8" w:rsidRPr="0023519F" w:rsidRDefault="003A7FB8" w:rsidP="008844D2">
      <w:pPr>
        <w:pStyle w:val="paragraph"/>
      </w:pPr>
      <w:r w:rsidRPr="0023519F">
        <w:tab/>
        <w:t>(e)</w:t>
      </w:r>
      <w:r w:rsidRPr="0023519F">
        <w:tab/>
        <w:t>a condition requiring the provision of a security by way of a bond, guarantee or cash deposit;</w:t>
      </w:r>
    </w:p>
    <w:p w:rsidR="003A7FB8" w:rsidRPr="0023519F" w:rsidRDefault="003A7FB8" w:rsidP="008844D2">
      <w:pPr>
        <w:pStyle w:val="paragraph"/>
      </w:pPr>
      <w:r w:rsidRPr="0023519F">
        <w:tab/>
        <w:t>(f)</w:t>
      </w:r>
      <w:r w:rsidRPr="0023519F">
        <w:tab/>
        <w:t>a condition requiring the permission holder to pay the Authority’s reasonable costs associated with inspections and supervision in relation to any project that is permitted by the permission;</w:t>
      </w:r>
    </w:p>
    <w:p w:rsidR="003A7FB8" w:rsidRPr="0023519F" w:rsidRDefault="003A7FB8" w:rsidP="008844D2">
      <w:pPr>
        <w:pStyle w:val="paragraph"/>
      </w:pPr>
      <w:r w:rsidRPr="0023519F">
        <w:tab/>
        <w:t>(g)</w:t>
      </w:r>
      <w:r w:rsidRPr="0023519F">
        <w:tab/>
        <w:t>a condition requiring the permission holder to indemnify the Authority in respect of costs to the Authority that the permission holder’s conduct may incur (including costs that may be incurred under section</w:t>
      </w:r>
      <w:r w:rsidR="0023519F">
        <w:t> </w:t>
      </w:r>
      <w:r w:rsidRPr="0023519F">
        <w:t>61A of the Act);</w:t>
      </w:r>
    </w:p>
    <w:p w:rsidR="003A7FB8" w:rsidRPr="0023519F" w:rsidRDefault="003A7FB8" w:rsidP="008844D2">
      <w:pPr>
        <w:pStyle w:val="paragraph"/>
      </w:pPr>
      <w:r w:rsidRPr="0023519F">
        <w:tab/>
        <w:t>(h)</w:t>
      </w:r>
      <w:r w:rsidRPr="0023519F">
        <w:tab/>
        <w:t>a condition requiring the permission holder to insure against any specified liability of the holder to the Authority for measures taken by the Authority to repair and mitigate damage to the Marine Park caused by the permission holder’s conduct or contravention of the Act or these Regulations;</w:t>
      </w:r>
    </w:p>
    <w:p w:rsidR="003A7FB8" w:rsidRPr="0023519F" w:rsidRDefault="003A7FB8" w:rsidP="008844D2">
      <w:pPr>
        <w:pStyle w:val="paragraph"/>
      </w:pPr>
      <w:r w:rsidRPr="0023519F">
        <w:tab/>
        <w:t>(i)</w:t>
      </w:r>
      <w:r w:rsidRPr="0023519F">
        <w:tab/>
        <w:t>a condition requiring the permission holder to undertake specified activities:</w:t>
      </w:r>
    </w:p>
    <w:p w:rsidR="003A7FB8" w:rsidRPr="0023519F" w:rsidRDefault="003A7FB8" w:rsidP="008844D2">
      <w:pPr>
        <w:pStyle w:val="paragraphsub"/>
      </w:pPr>
      <w:r w:rsidRPr="0023519F">
        <w:tab/>
        <w:t>(i)</w:t>
      </w:r>
      <w:r w:rsidRPr="0023519F">
        <w:tab/>
        <w:t>to protect the environment of the Marine Park; or</w:t>
      </w:r>
    </w:p>
    <w:p w:rsidR="003A7FB8" w:rsidRPr="0023519F" w:rsidRDefault="003A7FB8" w:rsidP="008844D2">
      <w:pPr>
        <w:pStyle w:val="paragraphsub"/>
      </w:pPr>
      <w:r w:rsidRPr="0023519F">
        <w:tab/>
        <w:t>(ii)</w:t>
      </w:r>
      <w:r w:rsidRPr="0023519F">
        <w:tab/>
        <w:t>to repair or mitigate damage to the environment of the Marine Park;</w:t>
      </w:r>
    </w:p>
    <w:p w:rsidR="003A7FB8" w:rsidRPr="0023519F" w:rsidRDefault="003A7FB8" w:rsidP="008844D2">
      <w:pPr>
        <w:pStyle w:val="paragraph"/>
      </w:pPr>
      <w:r w:rsidRPr="0023519F">
        <w:tab/>
        <w:t>(j)</w:t>
      </w:r>
      <w:r w:rsidRPr="0023519F">
        <w:tab/>
        <w:t xml:space="preserve">a condition requiring the permission holder to make a financial contribution for the purpose of supporting activities mentioned in </w:t>
      </w:r>
      <w:r w:rsidR="0023519F">
        <w:t>paragraph (</w:t>
      </w:r>
      <w:r w:rsidRPr="0023519F">
        <w:t>i).</w:t>
      </w:r>
    </w:p>
    <w:p w:rsidR="003A7FB8" w:rsidRPr="0023519F" w:rsidRDefault="003A7FB8" w:rsidP="008844D2">
      <w:pPr>
        <w:pStyle w:val="subsection"/>
      </w:pPr>
      <w:r w:rsidRPr="0023519F">
        <w:tab/>
        <w:t>(3)</w:t>
      </w:r>
      <w:r w:rsidRPr="0023519F">
        <w:tab/>
        <w:t xml:space="preserve">The Authority must not include in a permission a condition of a kind mentioned in </w:t>
      </w:r>
      <w:r w:rsidR="0023519F">
        <w:t>paragraph (</w:t>
      </w:r>
      <w:r w:rsidRPr="0023519F">
        <w:t>2)</w:t>
      </w:r>
      <w:r w:rsidR="00397C04" w:rsidRPr="0023519F">
        <w:t>(</w:t>
      </w:r>
      <w:r w:rsidRPr="0023519F">
        <w:t>i) or (j) that is not directly related to activities authorised by the permission unless the permission holder has consented to the condition.</w:t>
      </w:r>
    </w:p>
    <w:p w:rsidR="003A7FB8" w:rsidRPr="0023519F" w:rsidRDefault="003A7FB8" w:rsidP="008844D2">
      <w:pPr>
        <w:pStyle w:val="ActHead5"/>
        <w:rPr>
          <w:sz w:val="20"/>
        </w:rPr>
      </w:pPr>
      <w:bookmarkStart w:id="143" w:name="_Toc489865922"/>
      <w:r w:rsidRPr="0023519F">
        <w:rPr>
          <w:rStyle w:val="CharSectno"/>
        </w:rPr>
        <w:t>88ZF</w:t>
      </w:r>
      <w:r w:rsidR="008844D2" w:rsidRPr="0023519F">
        <w:t xml:space="preserve">  </w:t>
      </w:r>
      <w:r w:rsidRPr="0023519F">
        <w:t>Authorities under permissions</w:t>
      </w:r>
      <w:bookmarkEnd w:id="143"/>
    </w:p>
    <w:p w:rsidR="003A7FB8" w:rsidRPr="0023519F" w:rsidRDefault="003A7FB8" w:rsidP="008844D2">
      <w:pPr>
        <w:pStyle w:val="subsection"/>
      </w:pPr>
      <w:r w:rsidRPr="0023519F">
        <w:tab/>
        <w:t>(1)</w:t>
      </w:r>
      <w:r w:rsidRPr="0023519F">
        <w:tab/>
        <w:t>In granting a permission, the Authority may include in the permission a condition that allows the holder to give to a person written authority to carry out any activity that may be lawfully carried out in accordance with the permission for such period as is specified in the authority.</w:t>
      </w:r>
    </w:p>
    <w:p w:rsidR="003A7FB8" w:rsidRPr="0023519F" w:rsidRDefault="003A7FB8" w:rsidP="008844D2">
      <w:pPr>
        <w:pStyle w:val="subsection"/>
      </w:pPr>
      <w:r w:rsidRPr="0023519F">
        <w:tab/>
        <w:t>(2)</w:t>
      </w:r>
      <w:r w:rsidRPr="0023519F">
        <w:tab/>
        <w:t>The holder of a permission that contains such a condition may, unless to do so would contravene another condition of the permission, give to a person written authority to carry out any activity that may be lawfully carried out in accordance with the permission for such period as is specified in the authority.</w:t>
      </w:r>
    </w:p>
    <w:p w:rsidR="003A7FB8" w:rsidRPr="0023519F" w:rsidRDefault="003A7FB8" w:rsidP="008844D2">
      <w:pPr>
        <w:pStyle w:val="subsection"/>
      </w:pPr>
      <w:r w:rsidRPr="0023519F">
        <w:tab/>
        <w:t>(3)</w:t>
      </w:r>
      <w:r w:rsidRPr="0023519F">
        <w:tab/>
        <w:t>If the carrying out of an activity by a person is authorised by an authority under a permission:</w:t>
      </w:r>
    </w:p>
    <w:p w:rsidR="003A7FB8" w:rsidRPr="0023519F" w:rsidRDefault="003A7FB8" w:rsidP="008844D2">
      <w:pPr>
        <w:pStyle w:val="paragraph"/>
      </w:pPr>
      <w:r w:rsidRPr="0023519F">
        <w:tab/>
        <w:t>(a)</w:t>
      </w:r>
      <w:r w:rsidRPr="0023519F">
        <w:tab/>
        <w:t>the permission is, for the purposes of these Regulations, taken to authorise that person to carry out that activity; and</w:t>
      </w:r>
    </w:p>
    <w:p w:rsidR="003A7FB8" w:rsidRPr="0023519F" w:rsidRDefault="003A7FB8" w:rsidP="008844D2">
      <w:pPr>
        <w:pStyle w:val="paragraph"/>
      </w:pPr>
      <w:r w:rsidRPr="0023519F">
        <w:tab/>
        <w:t>(b)</w:t>
      </w:r>
      <w:r w:rsidRPr="0023519F">
        <w:tab/>
        <w:t>any conditions to which the permission is subject, being conditions that relate to the carrying out of that activity, apply to the carrying out of that activity by the person; and</w:t>
      </w:r>
    </w:p>
    <w:p w:rsidR="003A7FB8" w:rsidRPr="0023519F" w:rsidRDefault="003A7FB8" w:rsidP="008844D2">
      <w:pPr>
        <w:pStyle w:val="paragraph"/>
      </w:pPr>
      <w:r w:rsidRPr="0023519F">
        <w:tab/>
        <w:t>(c)</w:t>
      </w:r>
      <w:r w:rsidRPr="0023519F">
        <w:tab/>
        <w:t>the permission holder remains responsible for any activity carried out under the authority; and</w:t>
      </w:r>
    </w:p>
    <w:p w:rsidR="003A7FB8" w:rsidRPr="0023519F" w:rsidRDefault="003A7FB8" w:rsidP="008844D2">
      <w:pPr>
        <w:pStyle w:val="paragraph"/>
      </w:pPr>
      <w:r w:rsidRPr="0023519F">
        <w:tab/>
        <w:t>(d)</w:t>
      </w:r>
      <w:r w:rsidRPr="0023519F">
        <w:tab/>
        <w:t>the giving of the authority does not prevent the carrying out of any activity by the person who gave the authority.</w:t>
      </w:r>
    </w:p>
    <w:p w:rsidR="003A7FB8" w:rsidRPr="0023519F" w:rsidRDefault="003A7FB8" w:rsidP="008844D2">
      <w:pPr>
        <w:pStyle w:val="ActHead3"/>
        <w:pageBreakBefore/>
      </w:pPr>
      <w:bookmarkStart w:id="144" w:name="_Toc489865923"/>
      <w:r w:rsidRPr="0023519F">
        <w:rPr>
          <w:rStyle w:val="CharDivNo"/>
        </w:rPr>
        <w:t>Division</w:t>
      </w:r>
      <w:r w:rsidR="0023519F" w:rsidRPr="0023519F">
        <w:rPr>
          <w:rStyle w:val="CharDivNo"/>
        </w:rPr>
        <w:t> </w:t>
      </w:r>
      <w:r w:rsidRPr="0023519F">
        <w:rPr>
          <w:rStyle w:val="CharDivNo"/>
        </w:rPr>
        <w:t>2A.7</w:t>
      </w:r>
      <w:r w:rsidR="008844D2" w:rsidRPr="0023519F">
        <w:t>—</w:t>
      </w:r>
      <w:r w:rsidRPr="0023519F">
        <w:rPr>
          <w:rStyle w:val="CharDivText"/>
        </w:rPr>
        <w:t>Transfer of permissions and changes in beneficial ownership</w:t>
      </w:r>
      <w:bookmarkEnd w:id="144"/>
    </w:p>
    <w:p w:rsidR="003A7FB8" w:rsidRPr="0023519F" w:rsidRDefault="003A7FB8" w:rsidP="008844D2">
      <w:pPr>
        <w:pStyle w:val="ActHead4"/>
      </w:pPr>
      <w:bookmarkStart w:id="145" w:name="_Toc489865924"/>
      <w:r w:rsidRPr="0023519F">
        <w:rPr>
          <w:rStyle w:val="CharSubdNo"/>
        </w:rPr>
        <w:t>Subdivision</w:t>
      </w:r>
      <w:r w:rsidR="0023519F" w:rsidRPr="0023519F">
        <w:rPr>
          <w:rStyle w:val="CharSubdNo"/>
        </w:rPr>
        <w:t> </w:t>
      </w:r>
      <w:r w:rsidRPr="0023519F">
        <w:rPr>
          <w:rStyle w:val="CharSubdNo"/>
        </w:rPr>
        <w:t>2A.7.1</w:t>
      </w:r>
      <w:r w:rsidR="008844D2" w:rsidRPr="0023519F">
        <w:t>—</w:t>
      </w:r>
      <w:r w:rsidRPr="0023519F">
        <w:rPr>
          <w:rStyle w:val="CharSubdText"/>
        </w:rPr>
        <w:t>Transfer of permissions</w:t>
      </w:r>
      <w:bookmarkEnd w:id="145"/>
    </w:p>
    <w:p w:rsidR="003A7FB8" w:rsidRPr="0023519F" w:rsidRDefault="003A7FB8" w:rsidP="008844D2">
      <w:pPr>
        <w:pStyle w:val="ActHead5"/>
      </w:pPr>
      <w:bookmarkStart w:id="146" w:name="_Toc489865925"/>
      <w:r w:rsidRPr="0023519F">
        <w:rPr>
          <w:rStyle w:val="CharSectno"/>
        </w:rPr>
        <w:t>88ZG</w:t>
      </w:r>
      <w:r w:rsidR="008844D2" w:rsidRPr="0023519F">
        <w:t xml:space="preserve">  </w:t>
      </w:r>
      <w:r w:rsidRPr="0023519F">
        <w:t>Application to transfer permission</w:t>
      </w:r>
      <w:bookmarkEnd w:id="146"/>
    </w:p>
    <w:p w:rsidR="003A7FB8" w:rsidRPr="0023519F" w:rsidRDefault="003A7FB8" w:rsidP="008844D2">
      <w:pPr>
        <w:pStyle w:val="subsection"/>
      </w:pPr>
      <w:r w:rsidRPr="0023519F">
        <w:tab/>
        <w:t>(1)</w:t>
      </w:r>
      <w:r w:rsidRPr="0023519F">
        <w:tab/>
        <w:t xml:space="preserve">The holder of a permission (the </w:t>
      </w:r>
      <w:r w:rsidRPr="0023519F">
        <w:rPr>
          <w:b/>
          <w:i/>
        </w:rPr>
        <w:t>transferor</w:t>
      </w:r>
      <w:r w:rsidRPr="0023519F">
        <w:t>) may apply to the Authority to transfer the permission, unless the permission:</w:t>
      </w:r>
    </w:p>
    <w:p w:rsidR="003A7FB8" w:rsidRPr="0023519F" w:rsidRDefault="003A7FB8" w:rsidP="008844D2">
      <w:pPr>
        <w:pStyle w:val="paragraph"/>
      </w:pPr>
      <w:r w:rsidRPr="0023519F">
        <w:tab/>
        <w:t>(a)</w:t>
      </w:r>
      <w:r w:rsidRPr="0023519F">
        <w:tab/>
        <w:t>is suspended; or</w:t>
      </w:r>
    </w:p>
    <w:p w:rsidR="003A7FB8" w:rsidRPr="0023519F" w:rsidRDefault="003A7FB8" w:rsidP="008844D2">
      <w:pPr>
        <w:pStyle w:val="paragraph"/>
      </w:pPr>
      <w:r w:rsidRPr="0023519F">
        <w:tab/>
        <w:t>(b)</w:t>
      </w:r>
      <w:r w:rsidRPr="0023519F">
        <w:tab/>
        <w:t>would have expired before the date of the proposed transfer.</w:t>
      </w:r>
    </w:p>
    <w:p w:rsidR="003A7FB8" w:rsidRPr="0023519F" w:rsidRDefault="003A7FB8" w:rsidP="008844D2">
      <w:pPr>
        <w:pStyle w:val="subsection"/>
      </w:pPr>
      <w:r w:rsidRPr="0023519F">
        <w:tab/>
        <w:t>(2)</w:t>
      </w:r>
      <w:r w:rsidRPr="0023519F">
        <w:tab/>
        <w:t>The application must:</w:t>
      </w:r>
    </w:p>
    <w:p w:rsidR="003A7FB8" w:rsidRPr="0023519F" w:rsidRDefault="003A7FB8" w:rsidP="008844D2">
      <w:pPr>
        <w:pStyle w:val="paragraph"/>
      </w:pPr>
      <w:r w:rsidRPr="0023519F">
        <w:tab/>
        <w:t>(a)</w:t>
      </w:r>
      <w:r w:rsidRPr="0023519F">
        <w:tab/>
        <w:t>be in the form approved by the Authority; and</w:t>
      </w:r>
    </w:p>
    <w:p w:rsidR="003A7FB8" w:rsidRPr="0023519F" w:rsidRDefault="003A7FB8" w:rsidP="008844D2">
      <w:pPr>
        <w:pStyle w:val="paragraph"/>
      </w:pPr>
      <w:r w:rsidRPr="0023519F">
        <w:tab/>
        <w:t>(b)</w:t>
      </w:r>
      <w:r w:rsidRPr="0023519F">
        <w:tab/>
        <w:t>be signed by the transferor and the proposed transferee; and</w:t>
      </w:r>
    </w:p>
    <w:p w:rsidR="003A7FB8" w:rsidRPr="0023519F" w:rsidRDefault="003A7FB8" w:rsidP="008844D2">
      <w:pPr>
        <w:pStyle w:val="paragraph"/>
      </w:pPr>
      <w:r w:rsidRPr="0023519F">
        <w:tab/>
        <w:t>(c)</w:t>
      </w:r>
      <w:r w:rsidRPr="0023519F">
        <w:tab/>
        <w:t>include, or be accompanied by, the information and documents required by the form; and</w:t>
      </w:r>
    </w:p>
    <w:p w:rsidR="003A7FB8" w:rsidRPr="0023519F" w:rsidRDefault="003A7FB8" w:rsidP="008844D2">
      <w:pPr>
        <w:pStyle w:val="paragraph"/>
      </w:pPr>
      <w:r w:rsidRPr="0023519F">
        <w:tab/>
        <w:t>(d)</w:t>
      </w:r>
      <w:r w:rsidRPr="0023519F">
        <w:tab/>
        <w:t>be lodged:</w:t>
      </w:r>
    </w:p>
    <w:p w:rsidR="003A7FB8" w:rsidRPr="0023519F" w:rsidRDefault="003A7FB8" w:rsidP="008844D2">
      <w:pPr>
        <w:pStyle w:val="paragraphsub"/>
      </w:pPr>
      <w:r w:rsidRPr="0023519F">
        <w:tab/>
        <w:t>(i)</w:t>
      </w:r>
      <w:r w:rsidRPr="0023519F">
        <w:tab/>
        <w:t>at a place or by a means specified in the form; and</w:t>
      </w:r>
    </w:p>
    <w:p w:rsidR="003A7FB8" w:rsidRPr="0023519F" w:rsidRDefault="003A7FB8" w:rsidP="008844D2">
      <w:pPr>
        <w:pStyle w:val="paragraphsub"/>
      </w:pPr>
      <w:r w:rsidRPr="0023519F">
        <w:tab/>
        <w:t>(ii)</w:t>
      </w:r>
      <w:r w:rsidRPr="0023519F">
        <w:tab/>
        <w:t>at least 20 business days before the day on which the transfer is intended to occur; and</w:t>
      </w:r>
    </w:p>
    <w:p w:rsidR="003A7FB8" w:rsidRPr="0023519F" w:rsidRDefault="003A7FB8" w:rsidP="008844D2">
      <w:pPr>
        <w:pStyle w:val="paragraph"/>
      </w:pPr>
      <w:r w:rsidRPr="0023519F">
        <w:tab/>
        <w:t>(e)</w:t>
      </w:r>
      <w:r w:rsidRPr="0023519F">
        <w:tab/>
        <w:t>be accompanied by the transfer fee required under item</w:t>
      </w:r>
      <w:r w:rsidR="0023519F">
        <w:t> </w:t>
      </w:r>
      <w:r w:rsidRPr="0023519F">
        <w:t>1 of Table 134.</w:t>
      </w:r>
    </w:p>
    <w:p w:rsidR="003A7FB8" w:rsidRPr="0023519F" w:rsidRDefault="003A7FB8" w:rsidP="008844D2">
      <w:pPr>
        <w:pStyle w:val="subsection"/>
      </w:pPr>
      <w:r w:rsidRPr="0023519F">
        <w:tab/>
        <w:t>(3)</w:t>
      </w:r>
      <w:r w:rsidRPr="0023519F">
        <w:tab/>
        <w:t>The Authority is not required to consider the application, or consider it further, if the application does not comply with the requirements of subregulation (2).</w:t>
      </w:r>
    </w:p>
    <w:p w:rsidR="003A7FB8" w:rsidRPr="0023519F" w:rsidRDefault="003A7FB8" w:rsidP="008844D2">
      <w:pPr>
        <w:pStyle w:val="subsection"/>
      </w:pPr>
      <w:r w:rsidRPr="0023519F">
        <w:tab/>
        <w:t>(4)</w:t>
      </w:r>
      <w:r w:rsidRPr="0023519F">
        <w:tab/>
        <w:t>If the Authority decides not to consider an application, or consider it further, because the application does not comply with the requirements of subregulation (2), the Authority must give the applicant a notice in writing, within 10 business days after the day the Authority makes that decision, stating:</w:t>
      </w:r>
    </w:p>
    <w:p w:rsidR="003A7FB8" w:rsidRPr="0023519F" w:rsidRDefault="003A7FB8" w:rsidP="008844D2">
      <w:pPr>
        <w:pStyle w:val="paragraph"/>
      </w:pPr>
      <w:r w:rsidRPr="0023519F">
        <w:tab/>
        <w:t>(a)</w:t>
      </w:r>
      <w:r w:rsidRPr="0023519F">
        <w:tab/>
        <w:t>that the application is incomplete; and</w:t>
      </w:r>
    </w:p>
    <w:p w:rsidR="003A7FB8" w:rsidRPr="0023519F" w:rsidRDefault="003A7FB8" w:rsidP="008844D2">
      <w:pPr>
        <w:pStyle w:val="paragraph"/>
      </w:pPr>
      <w:r w:rsidRPr="0023519F">
        <w:tab/>
        <w:t>(b)</w:t>
      </w:r>
      <w:r w:rsidRPr="0023519F">
        <w:tab/>
        <w:t>the matters that must be dealt with to complete the application.</w:t>
      </w:r>
    </w:p>
    <w:p w:rsidR="003A7FB8" w:rsidRPr="0023519F" w:rsidRDefault="003A7FB8" w:rsidP="008844D2">
      <w:pPr>
        <w:pStyle w:val="subsection"/>
      </w:pPr>
      <w:r w:rsidRPr="0023519F">
        <w:tab/>
        <w:t>(5)</w:t>
      </w:r>
      <w:r w:rsidRPr="0023519F">
        <w:tab/>
        <w:t>If the matters have not been dealt with within 30 business days after the notice is given (or such longer period as is specified in the notice), the application is taken to have been withdrawn.</w:t>
      </w:r>
    </w:p>
    <w:p w:rsidR="003A7FB8" w:rsidRPr="0023519F" w:rsidRDefault="003A7FB8" w:rsidP="008844D2">
      <w:pPr>
        <w:pStyle w:val="ActHead5"/>
      </w:pPr>
      <w:bookmarkStart w:id="147" w:name="_Toc489865926"/>
      <w:r w:rsidRPr="0023519F">
        <w:rPr>
          <w:rStyle w:val="CharSectno"/>
        </w:rPr>
        <w:t>88ZH</w:t>
      </w:r>
      <w:r w:rsidR="008844D2" w:rsidRPr="0023519F">
        <w:t xml:space="preserve">  </w:t>
      </w:r>
      <w:r w:rsidRPr="0023519F">
        <w:t>Consideration of application to transfer a permission</w:t>
      </w:r>
      <w:bookmarkEnd w:id="147"/>
    </w:p>
    <w:p w:rsidR="003A7FB8" w:rsidRPr="0023519F" w:rsidRDefault="003A7FB8" w:rsidP="008844D2">
      <w:pPr>
        <w:pStyle w:val="subsection"/>
      </w:pPr>
      <w:r w:rsidRPr="0023519F">
        <w:tab/>
        <w:t>(1)</w:t>
      </w:r>
      <w:r w:rsidRPr="0023519F">
        <w:tab/>
        <w:t>In considering the application to transfer a permission, the Authority must consider the following:</w:t>
      </w:r>
    </w:p>
    <w:p w:rsidR="003A7FB8" w:rsidRPr="0023519F" w:rsidRDefault="003A7FB8" w:rsidP="008844D2">
      <w:pPr>
        <w:pStyle w:val="paragraph"/>
      </w:pPr>
      <w:r w:rsidRPr="0023519F">
        <w:tab/>
        <w:t>(a)</w:t>
      </w:r>
      <w:r w:rsidRPr="0023519F">
        <w:tab/>
        <w:t>the need to ensure the orderly and proper management of the Marine Park;</w:t>
      </w:r>
    </w:p>
    <w:p w:rsidR="003A7FB8" w:rsidRPr="0023519F" w:rsidRDefault="003A7FB8" w:rsidP="008844D2">
      <w:pPr>
        <w:pStyle w:val="paragraph"/>
      </w:pPr>
      <w:r w:rsidRPr="0023519F">
        <w:tab/>
        <w:t>(b)</w:t>
      </w:r>
      <w:r w:rsidRPr="0023519F">
        <w:tab/>
        <w:t>whether the transferor or proposed transferee owes any fee or other amount payable under the Act or these Regulations;</w:t>
      </w:r>
    </w:p>
    <w:p w:rsidR="003A7FB8" w:rsidRPr="0023519F" w:rsidRDefault="003A7FB8" w:rsidP="008844D2">
      <w:pPr>
        <w:pStyle w:val="paragraph"/>
      </w:pPr>
      <w:r w:rsidRPr="0023519F">
        <w:tab/>
        <w:t>(c)</w:t>
      </w:r>
      <w:r w:rsidRPr="0023519F">
        <w:tab/>
        <w:t>whether there are reasonable grounds for believing that the transferee can comply with any conditions to be attached to the permission.</w:t>
      </w:r>
    </w:p>
    <w:p w:rsidR="003A7FB8" w:rsidRPr="0023519F" w:rsidRDefault="003A7FB8" w:rsidP="008844D2">
      <w:pPr>
        <w:pStyle w:val="subsection"/>
      </w:pPr>
      <w:r w:rsidRPr="0023519F">
        <w:tab/>
        <w:t>(2)</w:t>
      </w:r>
      <w:r w:rsidRPr="0023519F">
        <w:tab/>
        <w:t>In considering the application to transfer a permission, the Authority may consider the following:</w:t>
      </w:r>
    </w:p>
    <w:p w:rsidR="003A7FB8" w:rsidRPr="0023519F" w:rsidRDefault="003A7FB8" w:rsidP="008844D2">
      <w:pPr>
        <w:pStyle w:val="paragraph"/>
      </w:pPr>
      <w:r w:rsidRPr="0023519F">
        <w:tab/>
        <w:t>(a)</w:t>
      </w:r>
      <w:r w:rsidRPr="0023519F">
        <w:tab/>
        <w:t>if the application relates to an undeveloped project the cost of which will be large</w:t>
      </w:r>
      <w:r w:rsidR="008844D2" w:rsidRPr="0023519F">
        <w:t>—</w:t>
      </w:r>
      <w:r w:rsidRPr="0023519F">
        <w:t>the capacity of the proposed transferee to satisfactorily develop and manage the project;</w:t>
      </w:r>
    </w:p>
    <w:p w:rsidR="003A7FB8" w:rsidRPr="0023519F" w:rsidRDefault="003A7FB8" w:rsidP="008844D2">
      <w:pPr>
        <w:pStyle w:val="paragraph"/>
      </w:pPr>
      <w:r w:rsidRPr="0023519F">
        <w:tab/>
        <w:t>(b)</w:t>
      </w:r>
      <w:r w:rsidRPr="0023519F">
        <w:tab/>
        <w:t>whether the transferee would be a suitable person to hold the permission, having regard to:</w:t>
      </w:r>
    </w:p>
    <w:p w:rsidR="003A7FB8" w:rsidRPr="0023519F" w:rsidRDefault="003A7FB8" w:rsidP="008844D2">
      <w:pPr>
        <w:pStyle w:val="paragraphsub"/>
      </w:pPr>
      <w:r w:rsidRPr="0023519F">
        <w:tab/>
        <w:t>(i)</w:t>
      </w:r>
      <w:r w:rsidRPr="0023519F">
        <w:tab/>
        <w:t>the transferee’s history in relation to environmental matters; and</w:t>
      </w:r>
    </w:p>
    <w:p w:rsidR="003A7FB8" w:rsidRPr="0023519F" w:rsidRDefault="003A7FB8" w:rsidP="008844D2">
      <w:pPr>
        <w:pStyle w:val="paragraphsub"/>
      </w:pPr>
      <w:r w:rsidRPr="0023519F">
        <w:tab/>
        <w:t>(ii)</w:t>
      </w:r>
      <w:r w:rsidRPr="0023519F">
        <w:tab/>
        <w:t>if the transferee is a body corporate</w:t>
      </w:r>
      <w:r w:rsidR="008844D2" w:rsidRPr="0023519F">
        <w:t>—</w:t>
      </w:r>
      <w:r w:rsidRPr="0023519F">
        <w:t>the history of its executive officers in relation to environmental matters; and</w:t>
      </w:r>
    </w:p>
    <w:p w:rsidR="003A7FB8" w:rsidRPr="0023519F" w:rsidRDefault="003A7FB8" w:rsidP="008844D2">
      <w:pPr>
        <w:pStyle w:val="paragraphsub"/>
      </w:pPr>
      <w:r w:rsidRPr="0023519F">
        <w:tab/>
        <w:t>(iii)</w:t>
      </w:r>
      <w:r w:rsidRPr="0023519F">
        <w:tab/>
        <w:t xml:space="preserve">if the transferee is a company that is a subsidiary of another company (the </w:t>
      </w:r>
      <w:r w:rsidRPr="0023519F">
        <w:rPr>
          <w:b/>
          <w:i/>
        </w:rPr>
        <w:t>parent body</w:t>
      </w:r>
      <w:r w:rsidRPr="0023519F">
        <w:t>)</w:t>
      </w:r>
      <w:r w:rsidR="008844D2" w:rsidRPr="0023519F">
        <w:t>—</w:t>
      </w:r>
      <w:r w:rsidRPr="0023519F">
        <w:t>the history of the parent body and its executive officers in relation to environmental matters.</w:t>
      </w:r>
    </w:p>
    <w:p w:rsidR="003A7FB8" w:rsidRPr="0023519F" w:rsidRDefault="003A7FB8" w:rsidP="008844D2">
      <w:pPr>
        <w:pStyle w:val="ActHead5"/>
      </w:pPr>
      <w:bookmarkStart w:id="148" w:name="_Toc489865927"/>
      <w:r w:rsidRPr="0023519F">
        <w:rPr>
          <w:rStyle w:val="CharSectno"/>
        </w:rPr>
        <w:t>88ZI</w:t>
      </w:r>
      <w:r w:rsidR="008844D2" w:rsidRPr="0023519F">
        <w:t xml:space="preserve">  </w:t>
      </w:r>
      <w:r w:rsidRPr="0023519F">
        <w:t>Further information required to consider application</w:t>
      </w:r>
      <w:bookmarkEnd w:id="148"/>
    </w:p>
    <w:p w:rsidR="003A7FB8" w:rsidRPr="0023519F" w:rsidRDefault="003A7FB8" w:rsidP="008844D2">
      <w:pPr>
        <w:pStyle w:val="subsection"/>
      </w:pPr>
      <w:r w:rsidRPr="0023519F">
        <w:tab/>
        <w:t>(1)</w:t>
      </w:r>
      <w:r w:rsidRPr="0023519F">
        <w:tab/>
        <w:t>For the purposes of assessing the transferor’s application under regulation</w:t>
      </w:r>
      <w:r w:rsidR="0023519F">
        <w:t> </w:t>
      </w:r>
      <w:r w:rsidRPr="0023519F">
        <w:t>88ZG, the Authority may, in writing, request the transferor or the transferee to give to the Authority specified additional information or specified additional documents.</w:t>
      </w:r>
    </w:p>
    <w:p w:rsidR="003A7FB8" w:rsidRPr="0023519F" w:rsidRDefault="003A7FB8" w:rsidP="008844D2">
      <w:pPr>
        <w:pStyle w:val="subsection"/>
      </w:pPr>
      <w:r w:rsidRPr="0023519F">
        <w:tab/>
        <w:t>(2)</w:t>
      </w:r>
      <w:r w:rsidRPr="0023519F">
        <w:tab/>
        <w:t>The transferor or transferee, as appropriate, must give the specified information or specified documents to the Authority within the period of 20 business days after the Authority gives the request to the transferor or transferee, as appropriate.</w:t>
      </w:r>
    </w:p>
    <w:p w:rsidR="003A7FB8" w:rsidRPr="0023519F" w:rsidRDefault="003A7FB8" w:rsidP="008844D2">
      <w:pPr>
        <w:pStyle w:val="subsection"/>
      </w:pPr>
      <w:r w:rsidRPr="0023519F">
        <w:tab/>
        <w:t>(3)</w:t>
      </w:r>
      <w:r w:rsidRPr="0023519F">
        <w:tab/>
        <w:t>The Authority may, before the expiration of the 20 business days, extend the period by notice in writing given to the transferor or transferee, as appropriate.</w:t>
      </w:r>
    </w:p>
    <w:p w:rsidR="003A7FB8" w:rsidRPr="0023519F" w:rsidRDefault="003A7FB8" w:rsidP="008844D2">
      <w:pPr>
        <w:pStyle w:val="subsection"/>
      </w:pPr>
      <w:r w:rsidRPr="0023519F">
        <w:tab/>
        <w:t>(4)</w:t>
      </w:r>
      <w:r w:rsidRPr="0023519F">
        <w:tab/>
        <w:t>The application is taken to have been withdrawn at the end of the period of 20 business days, or the longer period allowed by the Authority, as the case may be, if the transferor or the transferee, as appropriate, does not provide the additional information or document.</w:t>
      </w:r>
    </w:p>
    <w:p w:rsidR="003A7FB8" w:rsidRPr="0023519F" w:rsidRDefault="003A7FB8" w:rsidP="008844D2">
      <w:pPr>
        <w:pStyle w:val="ActHead5"/>
      </w:pPr>
      <w:bookmarkStart w:id="149" w:name="_Toc489865928"/>
      <w:r w:rsidRPr="0023519F">
        <w:rPr>
          <w:rStyle w:val="CharSectno"/>
        </w:rPr>
        <w:t>88ZJ</w:t>
      </w:r>
      <w:r w:rsidR="008844D2" w:rsidRPr="0023519F">
        <w:t xml:space="preserve">  </w:t>
      </w:r>
      <w:r w:rsidRPr="0023519F">
        <w:t xml:space="preserve">Transfer of permissions related to approval under </w:t>
      </w:r>
      <w:r w:rsidRPr="0023519F">
        <w:rPr>
          <w:i/>
        </w:rPr>
        <w:t>Environment Protection and Biodiversity Conservation Act 1999</w:t>
      </w:r>
      <w:bookmarkEnd w:id="149"/>
    </w:p>
    <w:p w:rsidR="003A7FB8" w:rsidRPr="0023519F" w:rsidRDefault="003A7FB8" w:rsidP="008844D2">
      <w:pPr>
        <w:pStyle w:val="subsection"/>
      </w:pPr>
      <w:r w:rsidRPr="0023519F">
        <w:tab/>
      </w:r>
      <w:r w:rsidRPr="0023519F">
        <w:tab/>
        <w:t xml:space="preserve">The Authority must not approve the transfer of a permission that relates to an activity that is also the subject of an approval under the </w:t>
      </w:r>
      <w:r w:rsidRPr="0023519F">
        <w:rPr>
          <w:i/>
        </w:rPr>
        <w:t xml:space="preserve">Environment Protection and Biodiversity Conservation Act 1999 </w:t>
      </w:r>
      <w:r w:rsidRPr="0023519F">
        <w:t>unless the Minister has consented to the transfer of the approval under section</w:t>
      </w:r>
      <w:r w:rsidR="0023519F">
        <w:t> </w:t>
      </w:r>
      <w:r w:rsidRPr="0023519F">
        <w:t>145B of that Act.</w:t>
      </w:r>
    </w:p>
    <w:p w:rsidR="003A7FB8" w:rsidRPr="0023519F" w:rsidRDefault="003A7FB8" w:rsidP="008844D2">
      <w:pPr>
        <w:pStyle w:val="ActHead5"/>
      </w:pPr>
      <w:bookmarkStart w:id="150" w:name="_Toc489865929"/>
      <w:r w:rsidRPr="0023519F">
        <w:rPr>
          <w:rStyle w:val="CharSectno"/>
        </w:rPr>
        <w:t>88ZK</w:t>
      </w:r>
      <w:r w:rsidR="008844D2" w:rsidRPr="0023519F">
        <w:t xml:space="preserve">  </w:t>
      </w:r>
      <w:r w:rsidRPr="0023519F">
        <w:t>Approval of transfer</w:t>
      </w:r>
      <w:bookmarkEnd w:id="150"/>
    </w:p>
    <w:p w:rsidR="003A7FB8" w:rsidRPr="0023519F" w:rsidRDefault="003A7FB8" w:rsidP="008844D2">
      <w:pPr>
        <w:pStyle w:val="subsection"/>
      </w:pPr>
      <w:r w:rsidRPr="0023519F">
        <w:tab/>
        <w:t>(1)</w:t>
      </w:r>
      <w:r w:rsidRPr="0023519F">
        <w:tab/>
        <w:t>The Authority must, in writing given to the transferor and the proposed transferee, approve or refuse the transfer of the permission:</w:t>
      </w:r>
    </w:p>
    <w:p w:rsidR="003A7FB8" w:rsidRPr="0023519F" w:rsidRDefault="003A7FB8" w:rsidP="008844D2">
      <w:pPr>
        <w:pStyle w:val="paragraph"/>
      </w:pPr>
      <w:r w:rsidRPr="0023519F">
        <w:tab/>
        <w:t>(a)</w:t>
      </w:r>
      <w:r w:rsidRPr="0023519F">
        <w:tab/>
        <w:t>within 20 business days after receiving the application; or</w:t>
      </w:r>
    </w:p>
    <w:p w:rsidR="003A7FB8" w:rsidRPr="0023519F" w:rsidRDefault="003A7FB8" w:rsidP="008844D2">
      <w:pPr>
        <w:pStyle w:val="paragraph"/>
      </w:pPr>
      <w:r w:rsidRPr="0023519F">
        <w:tab/>
        <w:t>(b)</w:t>
      </w:r>
      <w:r w:rsidRPr="0023519F">
        <w:tab/>
        <w:t>if the Authority has requested additional information under regulation</w:t>
      </w:r>
      <w:r w:rsidR="0023519F">
        <w:t> </w:t>
      </w:r>
      <w:r w:rsidRPr="0023519F">
        <w:t>88ZI</w:t>
      </w:r>
      <w:r w:rsidR="008844D2" w:rsidRPr="0023519F">
        <w:t>—</w:t>
      </w:r>
      <w:r w:rsidRPr="0023519F">
        <w:t>within 20 business days</w:t>
      </w:r>
      <w:r w:rsidR="00397C04" w:rsidRPr="0023519F">
        <w:t xml:space="preserve"> </w:t>
      </w:r>
      <w:r w:rsidRPr="0023519F">
        <w:t>after receiving the additional information, unless the application is taken to have been withdrawn under subregulation</w:t>
      </w:r>
      <w:r w:rsidR="0023519F">
        <w:t> </w:t>
      </w:r>
      <w:r w:rsidRPr="0023519F">
        <w:t>88ZI</w:t>
      </w:r>
      <w:r w:rsidR="00397C04" w:rsidRPr="0023519F">
        <w:t>(</w:t>
      </w:r>
      <w:r w:rsidRPr="0023519F">
        <w:t>4); or</w:t>
      </w:r>
    </w:p>
    <w:p w:rsidR="003A7FB8" w:rsidRPr="0023519F" w:rsidRDefault="003A7FB8" w:rsidP="008844D2">
      <w:pPr>
        <w:pStyle w:val="paragraph"/>
      </w:pPr>
      <w:r w:rsidRPr="0023519F">
        <w:tab/>
        <w:t>(c)</w:t>
      </w:r>
      <w:r w:rsidRPr="0023519F">
        <w:tab/>
        <w:t>if the Authority has notified the applicant of a longer period for considering the application</w:t>
      </w:r>
      <w:r w:rsidR="008844D2" w:rsidRPr="0023519F">
        <w:t>—</w:t>
      </w:r>
      <w:r w:rsidRPr="0023519F">
        <w:t>no later than the end of that longer period, unless the application is taken to have been withdrawn under subregulation</w:t>
      </w:r>
      <w:r w:rsidR="0023519F">
        <w:t> </w:t>
      </w:r>
      <w:r w:rsidRPr="0023519F">
        <w:t>88ZI</w:t>
      </w:r>
      <w:r w:rsidR="00397C04" w:rsidRPr="0023519F">
        <w:t>(</w:t>
      </w:r>
      <w:r w:rsidRPr="0023519F">
        <w:t>4).</w:t>
      </w:r>
    </w:p>
    <w:p w:rsidR="003A7FB8" w:rsidRPr="0023519F" w:rsidRDefault="003A7FB8" w:rsidP="008844D2">
      <w:pPr>
        <w:pStyle w:val="subsection"/>
      </w:pPr>
      <w:r w:rsidRPr="0023519F">
        <w:tab/>
        <w:t>(2)</w:t>
      </w:r>
      <w:r w:rsidRPr="0023519F">
        <w:tab/>
        <w:t>The Authority must not approve a transfer unless any fee payable under regulation</w:t>
      </w:r>
      <w:r w:rsidR="0023519F">
        <w:t> </w:t>
      </w:r>
      <w:r w:rsidRPr="0023519F">
        <w:t>134 has been paid.</w:t>
      </w:r>
    </w:p>
    <w:p w:rsidR="003A7FB8" w:rsidRPr="0023519F" w:rsidRDefault="003A7FB8" w:rsidP="008844D2">
      <w:pPr>
        <w:pStyle w:val="subsection"/>
      </w:pPr>
      <w:r w:rsidRPr="0023519F">
        <w:tab/>
        <w:t>(3)</w:t>
      </w:r>
      <w:r w:rsidRPr="0023519F">
        <w:tab/>
        <w:t xml:space="preserve">If the Authority approves the transfer, it must issue the transferee a permission (the </w:t>
      </w:r>
      <w:r w:rsidRPr="0023519F">
        <w:rPr>
          <w:b/>
          <w:i/>
        </w:rPr>
        <w:t>new permission</w:t>
      </w:r>
      <w:r w:rsidRPr="0023519F">
        <w:t>) of identical effect and with identical conditions as the permission held by the transferor, unless otherwise agreed by the transferee.</w:t>
      </w:r>
    </w:p>
    <w:p w:rsidR="003A7FB8" w:rsidRPr="0023519F" w:rsidRDefault="003A7FB8" w:rsidP="008844D2">
      <w:pPr>
        <w:pStyle w:val="subsection"/>
      </w:pPr>
      <w:r w:rsidRPr="0023519F">
        <w:tab/>
        <w:t>(4)</w:t>
      </w:r>
      <w:r w:rsidRPr="0023519F">
        <w:tab/>
        <w:t>Despite subregulation (3), the new permission may include any of the following conditions:</w:t>
      </w:r>
    </w:p>
    <w:p w:rsidR="003A7FB8" w:rsidRPr="0023519F" w:rsidRDefault="003A7FB8" w:rsidP="008844D2">
      <w:pPr>
        <w:pStyle w:val="paragraph"/>
      </w:pPr>
      <w:r w:rsidRPr="0023519F">
        <w:tab/>
        <w:t>(a)</w:t>
      </w:r>
      <w:r w:rsidRPr="0023519F">
        <w:tab/>
        <w:t>a condition requiring the provision of a security by way of a bond, guarantee or cash deposit;</w:t>
      </w:r>
    </w:p>
    <w:p w:rsidR="003A7FB8" w:rsidRPr="0023519F" w:rsidRDefault="003A7FB8" w:rsidP="008844D2">
      <w:pPr>
        <w:pStyle w:val="paragraph"/>
      </w:pPr>
      <w:r w:rsidRPr="0023519F">
        <w:tab/>
        <w:t>(b)</w:t>
      </w:r>
      <w:r w:rsidRPr="0023519F">
        <w:tab/>
        <w:t>a condition requiring the permission holder to pay the Authority’s reasonable costs associated with inspections and supervision in relation to any project that is permitted by the permission;</w:t>
      </w:r>
    </w:p>
    <w:p w:rsidR="003A7FB8" w:rsidRPr="0023519F" w:rsidRDefault="003A7FB8" w:rsidP="008844D2">
      <w:pPr>
        <w:pStyle w:val="paragraph"/>
      </w:pPr>
      <w:r w:rsidRPr="0023519F">
        <w:tab/>
        <w:t>(c)</w:t>
      </w:r>
      <w:r w:rsidRPr="0023519F">
        <w:tab/>
        <w:t>a condition requiring the permission holder to indemnify the Authority in respect of costs to the Authority that the permission holder’s activities may incur (including costs that may be incurred under section</w:t>
      </w:r>
      <w:r w:rsidR="0023519F">
        <w:t> </w:t>
      </w:r>
      <w:r w:rsidRPr="0023519F">
        <w:t>61A of the Act);</w:t>
      </w:r>
    </w:p>
    <w:p w:rsidR="003A7FB8" w:rsidRPr="0023519F" w:rsidRDefault="003A7FB8" w:rsidP="008844D2">
      <w:pPr>
        <w:pStyle w:val="paragraph"/>
      </w:pPr>
      <w:r w:rsidRPr="0023519F">
        <w:tab/>
        <w:t>(d)</w:t>
      </w:r>
      <w:r w:rsidRPr="0023519F">
        <w:tab/>
        <w:t>a condition requiring the permission holder to insure against any specified liability of the holder to the Authority for measures taken by the Authority to repair and mitigate damage to the Marine Park caused by the permission holder’s activities or contravention of the Act or these Regulations.</w:t>
      </w:r>
    </w:p>
    <w:p w:rsidR="003A7FB8" w:rsidRPr="0023519F" w:rsidRDefault="003A7FB8" w:rsidP="008844D2">
      <w:pPr>
        <w:pStyle w:val="subsection"/>
      </w:pPr>
      <w:r w:rsidRPr="0023519F">
        <w:tab/>
        <w:t>(5)</w:t>
      </w:r>
      <w:r w:rsidRPr="0023519F">
        <w:tab/>
        <w:t xml:space="preserve">The permission (the </w:t>
      </w:r>
      <w:r w:rsidRPr="0023519F">
        <w:rPr>
          <w:b/>
          <w:i/>
        </w:rPr>
        <w:t>old permission</w:t>
      </w:r>
      <w:r w:rsidRPr="0023519F">
        <w:t>) held by the transferor is cancelled at the time the transferee is granted the new permission.</w:t>
      </w:r>
    </w:p>
    <w:p w:rsidR="003A7FB8" w:rsidRPr="0023519F" w:rsidRDefault="003A7FB8" w:rsidP="008844D2">
      <w:pPr>
        <w:pStyle w:val="ActHead5"/>
      </w:pPr>
      <w:bookmarkStart w:id="151" w:name="_Toc489865930"/>
      <w:r w:rsidRPr="0023519F">
        <w:rPr>
          <w:rStyle w:val="CharSectno"/>
        </w:rPr>
        <w:t>88ZL</w:t>
      </w:r>
      <w:r w:rsidR="008844D2" w:rsidRPr="0023519F">
        <w:t xml:space="preserve">  </w:t>
      </w:r>
      <w:r w:rsidRPr="0023519F">
        <w:t>Transfer of authorisation attached to permission</w:t>
      </w:r>
      <w:bookmarkEnd w:id="151"/>
    </w:p>
    <w:p w:rsidR="003A7FB8" w:rsidRPr="0023519F" w:rsidRDefault="003A7FB8" w:rsidP="008844D2">
      <w:pPr>
        <w:pStyle w:val="subsection"/>
      </w:pPr>
      <w:r w:rsidRPr="0023519F">
        <w:tab/>
        <w:t>(1)</w:t>
      </w:r>
      <w:r w:rsidRPr="0023519F">
        <w:tab/>
        <w:t>Any authorisation that is attached to the permission is transferred with the permission.</w:t>
      </w:r>
    </w:p>
    <w:p w:rsidR="003A7FB8" w:rsidRPr="0023519F" w:rsidRDefault="003A7FB8" w:rsidP="008844D2">
      <w:pPr>
        <w:pStyle w:val="subsection"/>
      </w:pPr>
      <w:r w:rsidRPr="0023519F">
        <w:tab/>
        <w:t>(2)</w:t>
      </w:r>
      <w:r w:rsidRPr="0023519F">
        <w:tab/>
        <w:t>To avoid doubt, an authorisation cannot be transferred separately from the permission to which it is attached.</w:t>
      </w:r>
    </w:p>
    <w:p w:rsidR="003A7FB8" w:rsidRPr="0023519F" w:rsidRDefault="008844D2" w:rsidP="008844D2">
      <w:pPr>
        <w:pStyle w:val="notetext"/>
      </w:pPr>
      <w:r w:rsidRPr="0023519F">
        <w:t>Note:</w:t>
      </w:r>
      <w:r w:rsidRPr="0023519F">
        <w:tab/>
      </w:r>
      <w:r w:rsidR="003A7FB8" w:rsidRPr="0023519F">
        <w:t>Under regulation</w:t>
      </w:r>
      <w:r w:rsidR="0023519F">
        <w:t> </w:t>
      </w:r>
      <w:r w:rsidR="003A7FB8" w:rsidRPr="0023519F">
        <w:t>85, an authorisation is part of the permission to which it is attached.</w:t>
      </w:r>
    </w:p>
    <w:p w:rsidR="003A7FB8" w:rsidRPr="0023519F" w:rsidRDefault="003A7FB8" w:rsidP="008844D2">
      <w:pPr>
        <w:pStyle w:val="ActHead4"/>
      </w:pPr>
      <w:bookmarkStart w:id="152" w:name="_Toc489865931"/>
      <w:r w:rsidRPr="0023519F">
        <w:rPr>
          <w:rStyle w:val="CharSubdNo"/>
        </w:rPr>
        <w:t>Subdivision</w:t>
      </w:r>
      <w:r w:rsidR="0023519F" w:rsidRPr="0023519F">
        <w:rPr>
          <w:rStyle w:val="CharSubdNo"/>
        </w:rPr>
        <w:t> </w:t>
      </w:r>
      <w:r w:rsidRPr="0023519F">
        <w:rPr>
          <w:rStyle w:val="CharSubdNo"/>
        </w:rPr>
        <w:t>2A.7.2</w:t>
      </w:r>
      <w:r w:rsidR="008844D2" w:rsidRPr="0023519F">
        <w:t>—</w:t>
      </w:r>
      <w:r w:rsidRPr="0023519F">
        <w:rPr>
          <w:rStyle w:val="CharSubdText"/>
        </w:rPr>
        <w:t>Change in beneficial ownership of company</w:t>
      </w:r>
      <w:bookmarkEnd w:id="152"/>
    </w:p>
    <w:p w:rsidR="003A7FB8" w:rsidRPr="0023519F" w:rsidRDefault="003A7FB8" w:rsidP="008844D2">
      <w:pPr>
        <w:pStyle w:val="ActHead5"/>
      </w:pPr>
      <w:bookmarkStart w:id="153" w:name="_Toc489865932"/>
      <w:r w:rsidRPr="0023519F">
        <w:rPr>
          <w:rStyle w:val="CharSectno"/>
        </w:rPr>
        <w:t>88ZM</w:t>
      </w:r>
      <w:r w:rsidR="008844D2" w:rsidRPr="0023519F">
        <w:t xml:space="preserve">  </w:t>
      </w:r>
      <w:r w:rsidRPr="0023519F">
        <w:t>Change in beneficial ownership of permission holder that is a company</w:t>
      </w:r>
      <w:bookmarkEnd w:id="153"/>
    </w:p>
    <w:p w:rsidR="003A7FB8" w:rsidRPr="0023519F" w:rsidRDefault="003A7FB8" w:rsidP="008844D2">
      <w:pPr>
        <w:pStyle w:val="subsection"/>
      </w:pPr>
      <w:r w:rsidRPr="0023519F">
        <w:tab/>
        <w:t>(1)</w:t>
      </w:r>
      <w:r w:rsidRPr="0023519F">
        <w:tab/>
        <w:t xml:space="preserve">A permission holder that is a company must notify the Authority in writing if there is a change in the beneficial ownership of the company (the </w:t>
      </w:r>
      <w:r w:rsidRPr="0023519F">
        <w:rPr>
          <w:b/>
          <w:i/>
        </w:rPr>
        <w:t>changed company</w:t>
      </w:r>
      <w:r w:rsidRPr="0023519F">
        <w:t>) after the permission has been granted.</w:t>
      </w:r>
    </w:p>
    <w:p w:rsidR="003A7FB8" w:rsidRPr="0023519F" w:rsidRDefault="008844D2" w:rsidP="008844D2">
      <w:pPr>
        <w:pStyle w:val="notetext"/>
      </w:pPr>
      <w:r w:rsidRPr="0023519F">
        <w:t>Note:</w:t>
      </w:r>
      <w:r w:rsidRPr="0023519F">
        <w:tab/>
      </w:r>
      <w:r w:rsidR="003A7FB8" w:rsidRPr="0023519F">
        <w:t>It is an offence under regulation</w:t>
      </w:r>
      <w:r w:rsidR="0023519F">
        <w:t> </w:t>
      </w:r>
      <w:r w:rsidR="003A7FB8" w:rsidRPr="0023519F">
        <w:t>88ZX not to notify the Authority of the change.</w:t>
      </w:r>
    </w:p>
    <w:p w:rsidR="003A7FB8" w:rsidRPr="0023519F" w:rsidRDefault="003A7FB8" w:rsidP="008844D2">
      <w:pPr>
        <w:pStyle w:val="subsection"/>
      </w:pPr>
      <w:r w:rsidRPr="0023519F">
        <w:tab/>
        <w:t>(2)</w:t>
      </w:r>
      <w:r w:rsidRPr="0023519F">
        <w:tab/>
        <w:t>The notice must be:</w:t>
      </w:r>
    </w:p>
    <w:p w:rsidR="003A7FB8" w:rsidRPr="0023519F" w:rsidRDefault="003A7FB8" w:rsidP="008844D2">
      <w:pPr>
        <w:pStyle w:val="paragraph"/>
      </w:pPr>
      <w:r w:rsidRPr="0023519F">
        <w:tab/>
        <w:t>(a)</w:t>
      </w:r>
      <w:r w:rsidRPr="0023519F">
        <w:tab/>
        <w:t>in a form approved by the Authority; and</w:t>
      </w:r>
    </w:p>
    <w:p w:rsidR="003A7FB8" w:rsidRPr="0023519F" w:rsidRDefault="003A7FB8" w:rsidP="008844D2">
      <w:pPr>
        <w:pStyle w:val="paragraph"/>
      </w:pPr>
      <w:r w:rsidRPr="0023519F">
        <w:tab/>
        <w:t>(b)</w:t>
      </w:r>
      <w:r w:rsidRPr="0023519F">
        <w:tab/>
        <w:t>given to the Authority within 20 business days after the change occurs.</w:t>
      </w:r>
    </w:p>
    <w:p w:rsidR="003A7FB8" w:rsidRPr="0023519F" w:rsidRDefault="003A7FB8" w:rsidP="008844D2">
      <w:pPr>
        <w:pStyle w:val="subsection"/>
      </w:pPr>
      <w:r w:rsidRPr="0023519F">
        <w:tab/>
        <w:t>(3)</w:t>
      </w:r>
      <w:r w:rsidRPr="0023519F">
        <w:tab/>
        <w:t>For subregulation (1), a change in the beneficial ownership of a company occurs when:</w:t>
      </w:r>
    </w:p>
    <w:p w:rsidR="003A7FB8" w:rsidRPr="0023519F" w:rsidRDefault="003A7FB8" w:rsidP="008844D2">
      <w:pPr>
        <w:pStyle w:val="paragraph"/>
      </w:pPr>
      <w:r w:rsidRPr="0023519F">
        <w:tab/>
        <w:t>(a)</w:t>
      </w:r>
      <w:r w:rsidRPr="0023519F">
        <w:tab/>
        <w:t>there is a change in the persons (whether individuals or bodies corporate) holding an interest in 50% or more of the total voting shares of the company; or</w:t>
      </w:r>
    </w:p>
    <w:p w:rsidR="003A7FB8" w:rsidRPr="0023519F" w:rsidRDefault="003A7FB8" w:rsidP="008844D2">
      <w:pPr>
        <w:pStyle w:val="paragraph"/>
      </w:pPr>
      <w:r w:rsidRPr="0023519F">
        <w:tab/>
        <w:t>(b)</w:t>
      </w:r>
      <w:r w:rsidRPr="0023519F">
        <w:tab/>
        <w:t>the company becomes a subsidiary of another company.</w:t>
      </w:r>
    </w:p>
    <w:p w:rsidR="003A7FB8" w:rsidRPr="0023519F" w:rsidRDefault="003A7FB8" w:rsidP="008844D2">
      <w:pPr>
        <w:pStyle w:val="ActHead5"/>
      </w:pPr>
      <w:bookmarkStart w:id="154" w:name="_Toc489865933"/>
      <w:r w:rsidRPr="0023519F">
        <w:rPr>
          <w:rStyle w:val="CharSectno"/>
        </w:rPr>
        <w:t>88ZN</w:t>
      </w:r>
      <w:r w:rsidR="008844D2" w:rsidRPr="0023519F">
        <w:t xml:space="preserve">  </w:t>
      </w:r>
      <w:r w:rsidRPr="0023519F">
        <w:t>Further particulars about change in beneficial ownership</w:t>
      </w:r>
      <w:bookmarkEnd w:id="154"/>
    </w:p>
    <w:p w:rsidR="003A7FB8" w:rsidRPr="0023519F" w:rsidRDefault="003A7FB8" w:rsidP="008844D2">
      <w:pPr>
        <w:pStyle w:val="subsection"/>
      </w:pPr>
      <w:r w:rsidRPr="0023519F">
        <w:tab/>
        <w:t>(1)</w:t>
      </w:r>
      <w:r w:rsidRPr="0023519F">
        <w:tab/>
        <w:t>The Authority may, in writing given to the changed company, request the company to provide further information about the change in order to enable the Authority to properly consider the matters in regulation</w:t>
      </w:r>
      <w:r w:rsidR="0023519F">
        <w:t> </w:t>
      </w:r>
      <w:r w:rsidRPr="0023519F">
        <w:t>88ZO.</w:t>
      </w:r>
    </w:p>
    <w:p w:rsidR="003A7FB8" w:rsidRPr="0023519F" w:rsidRDefault="003A7FB8" w:rsidP="008844D2">
      <w:pPr>
        <w:pStyle w:val="subsection"/>
      </w:pPr>
      <w:r w:rsidRPr="0023519F">
        <w:tab/>
        <w:t>(2)</w:t>
      </w:r>
      <w:r w:rsidRPr="0023519F">
        <w:tab/>
        <w:t>The Authority may, by written notice given to the changed company, suspend or revoke the permission held by the changed company (or modify the conditions of the permission) if the company does not provide the information to the Authority within 20 business days (or such longer period specified by the Authority) after the Authority gives the request to the company.</w:t>
      </w:r>
    </w:p>
    <w:p w:rsidR="003A7FB8" w:rsidRPr="0023519F" w:rsidRDefault="003A7FB8" w:rsidP="008844D2">
      <w:pPr>
        <w:pStyle w:val="subsection"/>
      </w:pPr>
      <w:r w:rsidRPr="0023519F">
        <w:tab/>
        <w:t>(3)</w:t>
      </w:r>
      <w:r w:rsidRPr="0023519F">
        <w:tab/>
        <w:t>Before suspending or revoking the permission (or modifying the conditions of the permission) under subregulation (2), the Authority must:</w:t>
      </w:r>
    </w:p>
    <w:p w:rsidR="003A7FB8" w:rsidRPr="0023519F" w:rsidRDefault="003A7FB8" w:rsidP="008844D2">
      <w:pPr>
        <w:pStyle w:val="paragraph"/>
      </w:pPr>
      <w:r w:rsidRPr="0023519F">
        <w:tab/>
        <w:t>(a)</w:t>
      </w:r>
      <w:r w:rsidRPr="0023519F">
        <w:tab/>
        <w:t>give the company notice in writing of the facts and circumstances that, in the opinion of the Authority, justify suspending or revoking the permission (or modifying the conditions of the permission); and</w:t>
      </w:r>
    </w:p>
    <w:p w:rsidR="003A7FB8" w:rsidRPr="0023519F" w:rsidRDefault="003A7FB8" w:rsidP="008844D2">
      <w:pPr>
        <w:pStyle w:val="paragraph"/>
      </w:pPr>
      <w:r w:rsidRPr="0023519F">
        <w:tab/>
        <w:t>(b)</w:t>
      </w:r>
      <w:r w:rsidRPr="0023519F">
        <w:tab/>
        <w:t>include in the notice a statement that the holder may, within 20 business days after the date of the notice (or such longer period as is specified in the notice), provide reasons to the Authority why the permission should not be suspended or revoked or why the conditions should not be modified.</w:t>
      </w:r>
    </w:p>
    <w:p w:rsidR="003A7FB8" w:rsidRPr="0023519F" w:rsidRDefault="003A7FB8" w:rsidP="008844D2">
      <w:pPr>
        <w:pStyle w:val="subsection"/>
      </w:pPr>
      <w:r w:rsidRPr="0023519F">
        <w:tab/>
        <w:t>(4)</w:t>
      </w:r>
      <w:r w:rsidRPr="0023519F">
        <w:tab/>
        <w:t>In deciding whether or not to suspend or revoke the permission (or modify the conditions of the permission), the Authority must consider any reasons provided by the permission holder in response to a notice under subregulation (3).</w:t>
      </w:r>
    </w:p>
    <w:p w:rsidR="003A7FB8" w:rsidRPr="0023519F" w:rsidRDefault="003A7FB8" w:rsidP="008844D2">
      <w:pPr>
        <w:pStyle w:val="ActHead5"/>
      </w:pPr>
      <w:bookmarkStart w:id="155" w:name="_Toc489865934"/>
      <w:r w:rsidRPr="0023519F">
        <w:rPr>
          <w:rStyle w:val="CharSectno"/>
        </w:rPr>
        <w:t>88ZO</w:t>
      </w:r>
      <w:r w:rsidR="008844D2" w:rsidRPr="0023519F">
        <w:t xml:space="preserve">  </w:t>
      </w:r>
      <w:r w:rsidRPr="0023519F">
        <w:t>Suspension, revocation or modification in relation to change in beneficial ownership</w:t>
      </w:r>
      <w:bookmarkEnd w:id="155"/>
    </w:p>
    <w:p w:rsidR="003A7FB8" w:rsidRPr="0023519F" w:rsidRDefault="003A7FB8" w:rsidP="008844D2">
      <w:pPr>
        <w:pStyle w:val="subsection"/>
      </w:pPr>
      <w:r w:rsidRPr="0023519F">
        <w:tab/>
        <w:t>(1)</w:t>
      </w:r>
      <w:r w:rsidRPr="0023519F">
        <w:tab/>
        <w:t>If the Authority receives a notice under regulation</w:t>
      </w:r>
      <w:r w:rsidR="0023519F">
        <w:t> </w:t>
      </w:r>
      <w:r w:rsidRPr="0023519F">
        <w:t>88ZM, it may suspend or revoke, or modify the conditions of, the permission held by the changed company on the following grounds:</w:t>
      </w:r>
    </w:p>
    <w:p w:rsidR="003A7FB8" w:rsidRPr="0023519F" w:rsidRDefault="003A7FB8" w:rsidP="008844D2">
      <w:pPr>
        <w:pStyle w:val="paragraph"/>
      </w:pPr>
      <w:r w:rsidRPr="0023519F">
        <w:tab/>
        <w:t>(a)</w:t>
      </w:r>
      <w:r w:rsidRPr="0023519F">
        <w:tab/>
        <w:t>if the permission relates to an undeveloped project the costs of which will be large</w:t>
      </w:r>
      <w:r w:rsidR="008844D2" w:rsidRPr="0023519F">
        <w:t>—</w:t>
      </w:r>
      <w:r w:rsidRPr="0023519F">
        <w:t>there are reasonable grounds for believing the changed company does not have the capacity to satisfactorily develop and manage the project;</w:t>
      </w:r>
    </w:p>
    <w:p w:rsidR="003A7FB8" w:rsidRPr="0023519F" w:rsidRDefault="003A7FB8" w:rsidP="008844D2">
      <w:pPr>
        <w:pStyle w:val="paragraph"/>
      </w:pPr>
      <w:r w:rsidRPr="0023519F">
        <w:tab/>
        <w:t>(b)</w:t>
      </w:r>
      <w:r w:rsidRPr="0023519F">
        <w:tab/>
        <w:t>the changed company, or an executive officer of the changed company, owes a fee, fine or other amount payable under the Act or these Regulations;</w:t>
      </w:r>
    </w:p>
    <w:p w:rsidR="003A7FB8" w:rsidRPr="0023519F" w:rsidRDefault="003A7FB8" w:rsidP="008844D2">
      <w:pPr>
        <w:pStyle w:val="paragraph"/>
      </w:pPr>
      <w:r w:rsidRPr="0023519F">
        <w:tab/>
        <w:t>(c)</w:t>
      </w:r>
      <w:r w:rsidRPr="0023519F">
        <w:tab/>
        <w:t>there are reasonable grounds for believing that the changed company cannot comply with one or more of the conditions attached to the permission;</w:t>
      </w:r>
    </w:p>
    <w:p w:rsidR="003A7FB8" w:rsidRPr="0023519F" w:rsidRDefault="003A7FB8" w:rsidP="008844D2">
      <w:pPr>
        <w:pStyle w:val="paragraph"/>
      </w:pPr>
      <w:r w:rsidRPr="0023519F">
        <w:tab/>
        <w:t>(d)</w:t>
      </w:r>
      <w:r w:rsidRPr="0023519F">
        <w:tab/>
        <w:t>the changed company is not a suitable person to hold the permission, having regard to:</w:t>
      </w:r>
    </w:p>
    <w:p w:rsidR="003A7FB8" w:rsidRPr="0023519F" w:rsidRDefault="003A7FB8" w:rsidP="008844D2">
      <w:pPr>
        <w:pStyle w:val="paragraphsub"/>
      </w:pPr>
      <w:r w:rsidRPr="0023519F">
        <w:tab/>
        <w:t>(i)</w:t>
      </w:r>
      <w:r w:rsidRPr="0023519F">
        <w:tab/>
        <w:t>the history of the changed company in relation to environmental matters; and</w:t>
      </w:r>
    </w:p>
    <w:p w:rsidR="003A7FB8" w:rsidRPr="0023519F" w:rsidRDefault="003A7FB8" w:rsidP="008844D2">
      <w:pPr>
        <w:pStyle w:val="paragraphsub"/>
      </w:pPr>
      <w:r w:rsidRPr="0023519F">
        <w:tab/>
        <w:t>(ii)</w:t>
      </w:r>
      <w:r w:rsidRPr="0023519F">
        <w:tab/>
        <w:t>the history of the executive officers of the changed company in relation to environmental matters; and</w:t>
      </w:r>
    </w:p>
    <w:p w:rsidR="003A7FB8" w:rsidRPr="0023519F" w:rsidRDefault="003A7FB8" w:rsidP="008844D2">
      <w:pPr>
        <w:pStyle w:val="paragraphsub"/>
      </w:pPr>
      <w:r w:rsidRPr="0023519F">
        <w:tab/>
        <w:t>(iii)</w:t>
      </w:r>
      <w:r w:rsidRPr="0023519F">
        <w:tab/>
        <w:t xml:space="preserve">if the changed company is a subsidiary of another company (the </w:t>
      </w:r>
      <w:r w:rsidRPr="0023519F">
        <w:rPr>
          <w:b/>
          <w:i/>
        </w:rPr>
        <w:t>parent body</w:t>
      </w:r>
      <w:r w:rsidRPr="0023519F">
        <w:t>)</w:t>
      </w:r>
      <w:r w:rsidR="008844D2" w:rsidRPr="0023519F">
        <w:t>—</w:t>
      </w:r>
      <w:r w:rsidRPr="0023519F">
        <w:t>the history of the parent body, and its executive officers, in relation to environmental matters.</w:t>
      </w:r>
    </w:p>
    <w:p w:rsidR="003A7FB8" w:rsidRPr="0023519F" w:rsidRDefault="003A7FB8" w:rsidP="008844D2">
      <w:pPr>
        <w:pStyle w:val="subsection"/>
      </w:pPr>
      <w:r w:rsidRPr="0023519F">
        <w:tab/>
        <w:t>(2)</w:t>
      </w:r>
      <w:r w:rsidRPr="0023519F">
        <w:tab/>
        <w:t>The Authority must notify the changed company whether or not it intends to suspend or revoke, or modify the conditions of, the permission held by the changed company within 20 business days after receiving:</w:t>
      </w:r>
    </w:p>
    <w:p w:rsidR="003A7FB8" w:rsidRPr="0023519F" w:rsidRDefault="003A7FB8" w:rsidP="008844D2">
      <w:pPr>
        <w:pStyle w:val="paragraph"/>
      </w:pPr>
      <w:r w:rsidRPr="0023519F">
        <w:tab/>
        <w:t>(a)</w:t>
      </w:r>
      <w:r w:rsidRPr="0023519F">
        <w:tab/>
        <w:t>if the Authority has not requested additional information under regulation</w:t>
      </w:r>
      <w:r w:rsidR="0023519F">
        <w:t> </w:t>
      </w:r>
      <w:r w:rsidRPr="0023519F">
        <w:t>88ZN</w:t>
      </w:r>
      <w:r w:rsidR="008844D2" w:rsidRPr="0023519F">
        <w:t>—</w:t>
      </w:r>
      <w:r w:rsidRPr="0023519F">
        <w:t>a notice under regulation</w:t>
      </w:r>
      <w:r w:rsidR="0023519F">
        <w:t> </w:t>
      </w:r>
      <w:r w:rsidRPr="0023519F">
        <w:t>88ZM; or</w:t>
      </w:r>
    </w:p>
    <w:p w:rsidR="003A7FB8" w:rsidRPr="0023519F" w:rsidRDefault="003A7FB8" w:rsidP="008844D2">
      <w:pPr>
        <w:pStyle w:val="paragraph"/>
      </w:pPr>
      <w:r w:rsidRPr="0023519F">
        <w:tab/>
        <w:t>(b)</w:t>
      </w:r>
      <w:r w:rsidRPr="0023519F">
        <w:tab/>
        <w:t>if the Authority has requested additional information under regulation</w:t>
      </w:r>
      <w:r w:rsidR="0023519F">
        <w:t> </w:t>
      </w:r>
      <w:r w:rsidRPr="0023519F">
        <w:t>88ZN</w:t>
      </w:r>
      <w:r w:rsidR="008844D2" w:rsidRPr="0023519F">
        <w:t>—</w:t>
      </w:r>
      <w:r w:rsidRPr="0023519F">
        <w:t>the additional information requested under regulation</w:t>
      </w:r>
      <w:r w:rsidR="0023519F">
        <w:t> </w:t>
      </w:r>
      <w:r w:rsidRPr="0023519F">
        <w:t>88ZN.</w:t>
      </w:r>
    </w:p>
    <w:p w:rsidR="003A7FB8" w:rsidRPr="0023519F" w:rsidRDefault="003A7FB8" w:rsidP="008844D2">
      <w:pPr>
        <w:pStyle w:val="ActHead3"/>
        <w:pageBreakBefore/>
      </w:pPr>
      <w:bookmarkStart w:id="156" w:name="_Toc489865935"/>
      <w:r w:rsidRPr="0023519F">
        <w:rPr>
          <w:rStyle w:val="CharDivNo"/>
        </w:rPr>
        <w:t>Division</w:t>
      </w:r>
      <w:r w:rsidR="0023519F" w:rsidRPr="0023519F">
        <w:rPr>
          <w:rStyle w:val="CharDivNo"/>
        </w:rPr>
        <w:t> </w:t>
      </w:r>
      <w:r w:rsidRPr="0023519F">
        <w:rPr>
          <w:rStyle w:val="CharDivNo"/>
        </w:rPr>
        <w:t>2A.8</w:t>
      </w:r>
      <w:r w:rsidR="008844D2" w:rsidRPr="0023519F">
        <w:t>—</w:t>
      </w:r>
      <w:r w:rsidRPr="0023519F">
        <w:rPr>
          <w:rStyle w:val="CharDivText"/>
        </w:rPr>
        <w:t>Modification, suspension and revocation</w:t>
      </w:r>
      <w:bookmarkEnd w:id="156"/>
    </w:p>
    <w:p w:rsidR="003A7FB8" w:rsidRPr="0023519F" w:rsidRDefault="003A7FB8" w:rsidP="008844D2">
      <w:pPr>
        <w:pStyle w:val="ActHead5"/>
      </w:pPr>
      <w:bookmarkStart w:id="157" w:name="_Toc489865936"/>
      <w:r w:rsidRPr="0023519F">
        <w:rPr>
          <w:rStyle w:val="CharSectno"/>
        </w:rPr>
        <w:t>88ZP</w:t>
      </w:r>
      <w:r w:rsidR="008844D2" w:rsidRPr="0023519F">
        <w:t xml:space="preserve">  </w:t>
      </w:r>
      <w:r w:rsidRPr="0023519F">
        <w:t>Modification of permission conditions</w:t>
      </w:r>
      <w:bookmarkEnd w:id="157"/>
    </w:p>
    <w:p w:rsidR="003A7FB8" w:rsidRPr="0023519F" w:rsidRDefault="003A7FB8" w:rsidP="008844D2">
      <w:pPr>
        <w:pStyle w:val="subsection"/>
      </w:pPr>
      <w:r w:rsidRPr="0023519F">
        <w:tab/>
        <w:t>(1)</w:t>
      </w:r>
      <w:r w:rsidRPr="0023519F">
        <w:tab/>
        <w:t>The Authority may, by written notice given to a permission holder, modify the conditions of the permission in order to ensure the permission, and the conditions of the permission, remain appropriate to the attainment of the objects of the Act.</w:t>
      </w:r>
    </w:p>
    <w:p w:rsidR="003A7FB8" w:rsidRPr="0023519F" w:rsidRDefault="003A7FB8" w:rsidP="008844D2">
      <w:pPr>
        <w:pStyle w:val="subsection"/>
      </w:pPr>
      <w:r w:rsidRPr="0023519F">
        <w:tab/>
        <w:t>(2)</w:t>
      </w:r>
      <w:r w:rsidRPr="0023519F">
        <w:tab/>
        <w:t>The Authority may modify the conditions:</w:t>
      </w:r>
    </w:p>
    <w:p w:rsidR="003A7FB8" w:rsidRPr="0023519F" w:rsidRDefault="003A7FB8" w:rsidP="008844D2">
      <w:pPr>
        <w:pStyle w:val="paragraph"/>
      </w:pPr>
      <w:r w:rsidRPr="0023519F">
        <w:tab/>
        <w:t>(a)</w:t>
      </w:r>
      <w:r w:rsidRPr="0023519F">
        <w:tab/>
        <w:t>with the consent of the permission holder; or</w:t>
      </w:r>
    </w:p>
    <w:p w:rsidR="003A7FB8" w:rsidRPr="0023519F" w:rsidRDefault="003A7FB8" w:rsidP="008844D2">
      <w:pPr>
        <w:pStyle w:val="paragraph"/>
      </w:pPr>
      <w:r w:rsidRPr="0023519F">
        <w:tab/>
        <w:t>(b)</w:t>
      </w:r>
      <w:r w:rsidRPr="0023519F">
        <w:tab/>
        <w:t>without the consent of the permission holder:</w:t>
      </w:r>
    </w:p>
    <w:p w:rsidR="003A7FB8" w:rsidRPr="0023519F" w:rsidRDefault="003A7FB8" w:rsidP="008844D2">
      <w:pPr>
        <w:pStyle w:val="paragraphsub"/>
      </w:pPr>
      <w:r w:rsidRPr="0023519F">
        <w:tab/>
        <w:t>(i)</w:t>
      </w:r>
      <w:r w:rsidRPr="0023519F">
        <w:tab/>
        <w:t>if the holder has been convicted or found guilty of an offence against the Act or these Regulations; or</w:t>
      </w:r>
    </w:p>
    <w:p w:rsidR="003A7FB8" w:rsidRPr="0023519F" w:rsidRDefault="003A7FB8" w:rsidP="008844D2">
      <w:pPr>
        <w:pStyle w:val="paragraphsub"/>
      </w:pPr>
      <w:r w:rsidRPr="0023519F">
        <w:tab/>
        <w:t>(ii)</w:t>
      </w:r>
      <w:r w:rsidRPr="0023519F">
        <w:tab/>
        <w:t>if the holder has been convicted or found guilty of an offence against section</w:t>
      </w:r>
      <w:r w:rsidR="0023519F">
        <w:t> </w:t>
      </w:r>
      <w:r w:rsidRPr="0023519F">
        <w:t xml:space="preserve">136.1 or 137.1 of the </w:t>
      </w:r>
      <w:r w:rsidRPr="0023519F">
        <w:rPr>
          <w:i/>
        </w:rPr>
        <w:t xml:space="preserve">Criminal Code </w:t>
      </w:r>
      <w:r w:rsidRPr="0023519F">
        <w:t>in relation to the person’s application for the permission; or</w:t>
      </w:r>
    </w:p>
    <w:p w:rsidR="003A7FB8" w:rsidRPr="0023519F" w:rsidRDefault="003A7FB8" w:rsidP="008844D2">
      <w:pPr>
        <w:pStyle w:val="paragraphsub"/>
      </w:pPr>
      <w:r w:rsidRPr="0023519F">
        <w:tab/>
        <w:t>(iii)</w:t>
      </w:r>
      <w:r w:rsidRPr="0023519F">
        <w:tab/>
        <w:t>if the Federal Court has made a declaration under section</w:t>
      </w:r>
      <w:r w:rsidR="0023519F">
        <w:t> </w:t>
      </w:r>
      <w:r w:rsidRPr="0023519F">
        <w:t>61AIA of the Act that the holder has contravened a civil penalty provision in the Act; or</w:t>
      </w:r>
    </w:p>
    <w:p w:rsidR="003A7FB8" w:rsidRPr="0023519F" w:rsidRDefault="003A7FB8" w:rsidP="008844D2">
      <w:pPr>
        <w:pStyle w:val="paragraphsub"/>
      </w:pPr>
      <w:r w:rsidRPr="0023519F">
        <w:tab/>
        <w:t>(iv)</w:t>
      </w:r>
      <w:r w:rsidRPr="0023519F">
        <w:tab/>
        <w:t>if the activity or conduct that is the subject</w:t>
      </w:r>
      <w:r w:rsidR="00A42D92" w:rsidRPr="0023519F">
        <w:t xml:space="preserve"> </w:t>
      </w:r>
      <w:r w:rsidRPr="0023519F">
        <w:t>of the permission is also the subject of an approval under Part</w:t>
      </w:r>
      <w:r w:rsidR="0023519F">
        <w:t> </w:t>
      </w:r>
      <w:r w:rsidRPr="0023519F">
        <w:t xml:space="preserve">9 of the </w:t>
      </w:r>
      <w:r w:rsidRPr="0023519F">
        <w:rPr>
          <w:i/>
        </w:rPr>
        <w:t xml:space="preserve">Environment Protection and Biodiversity Conservation Act 1999 </w:t>
      </w:r>
      <w:r w:rsidRPr="0023519F">
        <w:t>and that approval has been varied under section</w:t>
      </w:r>
      <w:r w:rsidR="0023519F">
        <w:t> </w:t>
      </w:r>
      <w:r w:rsidRPr="0023519F">
        <w:t>143 of that Act; or</w:t>
      </w:r>
    </w:p>
    <w:p w:rsidR="003A7FB8" w:rsidRPr="0023519F" w:rsidRDefault="003A7FB8" w:rsidP="008844D2">
      <w:pPr>
        <w:pStyle w:val="paragraphsub"/>
      </w:pPr>
      <w:r w:rsidRPr="0023519F">
        <w:tab/>
        <w:t>(v)</w:t>
      </w:r>
      <w:r w:rsidRPr="0023519F">
        <w:tab/>
        <w:t>if the Authority believes, on reasonable grounds, that it is necessary to do so to protect the environment, or the living resources, of the Marine Park.</w:t>
      </w:r>
    </w:p>
    <w:p w:rsidR="003A7FB8" w:rsidRPr="0023519F" w:rsidRDefault="003A7FB8" w:rsidP="008844D2">
      <w:pPr>
        <w:pStyle w:val="subsection"/>
      </w:pPr>
      <w:r w:rsidRPr="0023519F">
        <w:tab/>
        <w:t>(3)</w:t>
      </w:r>
      <w:r w:rsidRPr="0023519F">
        <w:tab/>
        <w:t xml:space="preserve">Before taking action to modify a condition on a ground mentioned in </w:t>
      </w:r>
      <w:r w:rsidR="0023519F">
        <w:t>paragraph (</w:t>
      </w:r>
      <w:r w:rsidRPr="0023519F">
        <w:t>2)</w:t>
      </w:r>
      <w:r w:rsidR="00397C04" w:rsidRPr="0023519F">
        <w:t>(</w:t>
      </w:r>
      <w:r w:rsidRPr="0023519F">
        <w:t>b), the Authority must:</w:t>
      </w:r>
    </w:p>
    <w:p w:rsidR="003A7FB8" w:rsidRPr="0023519F" w:rsidRDefault="003A7FB8" w:rsidP="008844D2">
      <w:pPr>
        <w:pStyle w:val="paragraph"/>
      </w:pPr>
      <w:r w:rsidRPr="0023519F">
        <w:tab/>
        <w:t>(a)</w:t>
      </w:r>
      <w:r w:rsidRPr="0023519F">
        <w:tab/>
        <w:t>give written notice to the holder of the facts and circumstances that, in the opinion of the Authority, justify modifying the condition; and</w:t>
      </w:r>
    </w:p>
    <w:p w:rsidR="003A7FB8" w:rsidRPr="0023519F" w:rsidRDefault="003A7FB8" w:rsidP="008844D2">
      <w:pPr>
        <w:pStyle w:val="paragraph"/>
      </w:pPr>
      <w:r w:rsidRPr="0023519F">
        <w:tab/>
        <w:t>(b)</w:t>
      </w:r>
      <w:r w:rsidRPr="0023519F">
        <w:tab/>
        <w:t>include in the notice a statement that the holder may, within 20 business days after the date of the notice (or such longer period as is specified in the notice), provide reasons to the Authority why the condition should not be modified.</w:t>
      </w:r>
    </w:p>
    <w:p w:rsidR="003A7FB8" w:rsidRPr="0023519F" w:rsidRDefault="003A7FB8" w:rsidP="008844D2">
      <w:pPr>
        <w:pStyle w:val="subsection"/>
      </w:pPr>
      <w:r w:rsidRPr="0023519F">
        <w:tab/>
        <w:t>(4)</w:t>
      </w:r>
      <w:r w:rsidRPr="0023519F">
        <w:tab/>
        <w:t>In deciding whether to modify the conditions of the permission, the Authority must consider any reasons provided by the permission holder in response to a notice under subregulation (3).</w:t>
      </w:r>
    </w:p>
    <w:p w:rsidR="003A7FB8" w:rsidRPr="0023519F" w:rsidRDefault="003A7FB8" w:rsidP="008844D2">
      <w:pPr>
        <w:pStyle w:val="subsection"/>
      </w:pPr>
      <w:r w:rsidRPr="0023519F">
        <w:tab/>
        <w:t>(5)</w:t>
      </w:r>
      <w:r w:rsidRPr="0023519F">
        <w:tab/>
        <w:t xml:space="preserve">In this regulation, </w:t>
      </w:r>
      <w:r w:rsidRPr="0023519F">
        <w:rPr>
          <w:b/>
          <w:i/>
        </w:rPr>
        <w:t>permission</w:t>
      </w:r>
      <w:r w:rsidRPr="0023519F">
        <w:t xml:space="preserve"> includes an authorisation attached to the permission.</w:t>
      </w:r>
    </w:p>
    <w:p w:rsidR="003A7FB8" w:rsidRPr="0023519F" w:rsidRDefault="003A7FB8" w:rsidP="008844D2">
      <w:pPr>
        <w:pStyle w:val="ActHead5"/>
      </w:pPr>
      <w:bookmarkStart w:id="158" w:name="_Toc489865937"/>
      <w:r w:rsidRPr="0023519F">
        <w:rPr>
          <w:rStyle w:val="CharSectno"/>
        </w:rPr>
        <w:t>88ZQ</w:t>
      </w:r>
      <w:r w:rsidR="008844D2" w:rsidRPr="0023519F">
        <w:t xml:space="preserve">  </w:t>
      </w:r>
      <w:r w:rsidRPr="0023519F">
        <w:t>Modification of conditions or suspension of permission</w:t>
      </w:r>
      <w:r w:rsidR="008844D2" w:rsidRPr="0023519F">
        <w:t>—</w:t>
      </w:r>
      <w:r w:rsidRPr="0023519F">
        <w:t>pending investigation</w:t>
      </w:r>
      <w:bookmarkEnd w:id="158"/>
    </w:p>
    <w:p w:rsidR="003A7FB8" w:rsidRPr="0023519F" w:rsidRDefault="003A7FB8" w:rsidP="008844D2">
      <w:pPr>
        <w:pStyle w:val="subsection"/>
      </w:pPr>
      <w:r w:rsidRPr="0023519F">
        <w:tab/>
        <w:t>(1)</w:t>
      </w:r>
      <w:r w:rsidRPr="0023519F">
        <w:tab/>
        <w:t>The Authority may, by written notice to the permission holder, modify the conditions of the permission, or suspend the permission, for the purpose of conducting an investigation, if the Authority has reason to believe that:</w:t>
      </w:r>
    </w:p>
    <w:p w:rsidR="003A7FB8" w:rsidRPr="0023519F" w:rsidRDefault="003A7FB8" w:rsidP="008844D2">
      <w:pPr>
        <w:pStyle w:val="paragraph"/>
      </w:pPr>
      <w:r w:rsidRPr="0023519F">
        <w:tab/>
        <w:t>(a)</w:t>
      </w:r>
      <w:r w:rsidRPr="0023519F">
        <w:tab/>
        <w:t>the holder has contravened, or is likely to contravene, the conditions of the permission; or</w:t>
      </w:r>
    </w:p>
    <w:p w:rsidR="003A7FB8" w:rsidRPr="0023519F" w:rsidRDefault="003A7FB8" w:rsidP="008844D2">
      <w:pPr>
        <w:pStyle w:val="paragraph"/>
      </w:pPr>
      <w:r w:rsidRPr="0023519F">
        <w:tab/>
        <w:t>(b)</w:t>
      </w:r>
      <w:r w:rsidRPr="0023519F">
        <w:tab/>
        <w:t>unacceptable impacts have occurred, are occurring or are likely to occur, to the Marine Park or to users of the Marine Park which were not foreseen at the time of granting the permission; or</w:t>
      </w:r>
    </w:p>
    <w:p w:rsidR="003A7FB8" w:rsidRPr="0023519F" w:rsidRDefault="003A7FB8" w:rsidP="008844D2">
      <w:pPr>
        <w:pStyle w:val="paragraph"/>
      </w:pPr>
      <w:r w:rsidRPr="0023519F">
        <w:tab/>
        <w:t>(c)</w:t>
      </w:r>
      <w:r w:rsidRPr="0023519F">
        <w:tab/>
        <w:t>if the application for the permission was being considered again, the permission would not have been granted because of circumstances that were not foreseen at the time the permission was first granted; or</w:t>
      </w:r>
    </w:p>
    <w:p w:rsidR="003A7FB8" w:rsidRPr="0023519F" w:rsidRDefault="003A7FB8" w:rsidP="008844D2">
      <w:pPr>
        <w:pStyle w:val="paragraph"/>
      </w:pPr>
      <w:r w:rsidRPr="0023519F">
        <w:tab/>
        <w:t>(d)</w:t>
      </w:r>
      <w:r w:rsidRPr="0023519F">
        <w:tab/>
        <w:t>the holder’s history in environmental matters is such that the holder may no longer be an appropriate person to hold the permission.</w:t>
      </w:r>
    </w:p>
    <w:p w:rsidR="003A7FB8" w:rsidRPr="0023519F" w:rsidRDefault="003A7FB8" w:rsidP="008844D2">
      <w:pPr>
        <w:pStyle w:val="subsection"/>
      </w:pPr>
      <w:r w:rsidRPr="0023519F">
        <w:tab/>
        <w:t>(2)</w:t>
      </w:r>
      <w:r w:rsidRPr="0023519F">
        <w:tab/>
        <w:t>The notice must also:</w:t>
      </w:r>
    </w:p>
    <w:p w:rsidR="003A7FB8" w:rsidRPr="0023519F" w:rsidRDefault="003A7FB8" w:rsidP="008844D2">
      <w:pPr>
        <w:pStyle w:val="paragraph"/>
      </w:pPr>
      <w:r w:rsidRPr="0023519F">
        <w:tab/>
        <w:t>(a)</w:t>
      </w:r>
      <w:r w:rsidRPr="0023519F">
        <w:tab/>
        <w:t>set out the Authority’s reasons for the modification or suspension; and</w:t>
      </w:r>
    </w:p>
    <w:p w:rsidR="003A7FB8" w:rsidRPr="0023519F" w:rsidRDefault="003A7FB8" w:rsidP="00C521B4">
      <w:pPr>
        <w:pStyle w:val="paragraph"/>
        <w:keepNext/>
        <w:keepLines/>
      </w:pPr>
      <w:r w:rsidRPr="0023519F">
        <w:tab/>
        <w:t>(b)</w:t>
      </w:r>
      <w:r w:rsidRPr="0023519F">
        <w:tab/>
        <w:t>specify a period (being a period of not less than 10 business days) within which the permission holder may provide reasons to the Authority as to why the Authority should remove the modification or suspension.</w:t>
      </w:r>
    </w:p>
    <w:p w:rsidR="003A7FB8" w:rsidRPr="0023519F" w:rsidRDefault="003A7FB8" w:rsidP="008844D2">
      <w:pPr>
        <w:pStyle w:val="subsection"/>
      </w:pPr>
      <w:r w:rsidRPr="0023519F">
        <w:tab/>
        <w:t>(3)</w:t>
      </w:r>
      <w:r w:rsidRPr="0023519F">
        <w:tab/>
        <w:t>The modification or the suspension, as appropriate, commences:</w:t>
      </w:r>
    </w:p>
    <w:p w:rsidR="003A7FB8" w:rsidRPr="0023519F" w:rsidRDefault="003A7FB8" w:rsidP="008844D2">
      <w:pPr>
        <w:pStyle w:val="paragraph"/>
      </w:pPr>
      <w:r w:rsidRPr="0023519F">
        <w:tab/>
        <w:t>(a)</w:t>
      </w:r>
      <w:r w:rsidRPr="0023519F">
        <w:tab/>
        <w:t>on the day the Authority notifies the permission holder under subregulation (1); or</w:t>
      </w:r>
    </w:p>
    <w:p w:rsidR="003A7FB8" w:rsidRPr="0023519F" w:rsidRDefault="003A7FB8" w:rsidP="008844D2">
      <w:pPr>
        <w:pStyle w:val="paragraph"/>
      </w:pPr>
      <w:r w:rsidRPr="0023519F">
        <w:tab/>
        <w:t>(b)</w:t>
      </w:r>
      <w:r w:rsidRPr="0023519F">
        <w:tab/>
        <w:t>if a later day is specified in the notice, on that later day.</w:t>
      </w:r>
    </w:p>
    <w:p w:rsidR="003A7FB8" w:rsidRPr="0023519F" w:rsidRDefault="003A7FB8" w:rsidP="008844D2">
      <w:pPr>
        <w:pStyle w:val="subsection"/>
      </w:pPr>
      <w:r w:rsidRPr="0023519F">
        <w:tab/>
        <w:t>(4)</w:t>
      </w:r>
      <w:r w:rsidRPr="0023519F">
        <w:tab/>
        <w:t>The Authority must, as soon as practicable after notifying the permission holder:</w:t>
      </w:r>
    </w:p>
    <w:p w:rsidR="003A7FB8" w:rsidRPr="0023519F" w:rsidRDefault="003A7FB8" w:rsidP="008844D2">
      <w:pPr>
        <w:pStyle w:val="paragraph"/>
      </w:pPr>
      <w:r w:rsidRPr="0023519F">
        <w:tab/>
        <w:t>(a)</w:t>
      </w:r>
      <w:r w:rsidRPr="0023519F">
        <w:tab/>
        <w:t>investigate the matter in respect of which the condition was modified or the permission was suspended; and</w:t>
      </w:r>
    </w:p>
    <w:p w:rsidR="003A7FB8" w:rsidRPr="0023519F" w:rsidRDefault="003A7FB8" w:rsidP="008844D2">
      <w:pPr>
        <w:pStyle w:val="paragraph"/>
      </w:pPr>
      <w:r w:rsidRPr="0023519F">
        <w:tab/>
        <w:t>(b)</w:t>
      </w:r>
      <w:r w:rsidRPr="0023519F">
        <w:tab/>
        <w:t>consider any reasons provided by the permission holder in response to the notice.</w:t>
      </w:r>
    </w:p>
    <w:p w:rsidR="003A7FB8" w:rsidRPr="0023519F" w:rsidRDefault="003A7FB8" w:rsidP="008844D2">
      <w:pPr>
        <w:pStyle w:val="subsection"/>
      </w:pPr>
      <w:r w:rsidRPr="0023519F">
        <w:tab/>
        <w:t>(5)</w:t>
      </w:r>
      <w:r w:rsidRPr="0023519F">
        <w:tab/>
        <w:t>The Authority must complete its investigation within:</w:t>
      </w:r>
    </w:p>
    <w:p w:rsidR="003A7FB8" w:rsidRPr="0023519F" w:rsidRDefault="003A7FB8" w:rsidP="008844D2">
      <w:pPr>
        <w:pStyle w:val="paragraph"/>
      </w:pPr>
      <w:r w:rsidRPr="0023519F">
        <w:tab/>
        <w:t>(a)</w:t>
      </w:r>
      <w:r w:rsidRPr="0023519F">
        <w:tab/>
        <w:t>20 business days after the day on which the modification or suspension commenced; or</w:t>
      </w:r>
    </w:p>
    <w:p w:rsidR="003A7FB8" w:rsidRPr="0023519F" w:rsidRDefault="003A7FB8" w:rsidP="008844D2">
      <w:pPr>
        <w:pStyle w:val="paragraph"/>
      </w:pPr>
      <w:r w:rsidRPr="0023519F">
        <w:tab/>
        <w:t>(b)</w:t>
      </w:r>
      <w:r w:rsidRPr="0023519F">
        <w:tab/>
        <w:t>20 business days after the day the permission holder provides reasons to the Authority in response to the notice;</w:t>
      </w:r>
    </w:p>
    <w:p w:rsidR="003A7FB8" w:rsidRPr="0023519F" w:rsidRDefault="003A7FB8" w:rsidP="008844D2">
      <w:pPr>
        <w:pStyle w:val="subsection2"/>
      </w:pPr>
      <w:r w:rsidRPr="0023519F">
        <w:t>whichever occurs later.</w:t>
      </w:r>
    </w:p>
    <w:p w:rsidR="003A7FB8" w:rsidRPr="0023519F" w:rsidRDefault="003A7FB8" w:rsidP="008844D2">
      <w:pPr>
        <w:pStyle w:val="subsection"/>
      </w:pPr>
      <w:r w:rsidRPr="0023519F">
        <w:tab/>
        <w:t>(6)</w:t>
      </w:r>
      <w:r w:rsidRPr="0023519F">
        <w:tab/>
        <w:t xml:space="preserve">In this regulation, </w:t>
      </w:r>
      <w:r w:rsidRPr="0023519F">
        <w:rPr>
          <w:b/>
          <w:i/>
        </w:rPr>
        <w:t>permission</w:t>
      </w:r>
      <w:r w:rsidRPr="0023519F">
        <w:t xml:space="preserve"> includes an authorisation attached to the permission.</w:t>
      </w:r>
    </w:p>
    <w:p w:rsidR="003A7FB8" w:rsidRPr="0023519F" w:rsidRDefault="003A7FB8" w:rsidP="008844D2">
      <w:pPr>
        <w:pStyle w:val="ActHead5"/>
      </w:pPr>
      <w:bookmarkStart w:id="159" w:name="_Toc489865938"/>
      <w:r w:rsidRPr="0023519F">
        <w:rPr>
          <w:rStyle w:val="CharSectno"/>
        </w:rPr>
        <w:t>88ZR</w:t>
      </w:r>
      <w:r w:rsidR="008844D2" w:rsidRPr="0023519F">
        <w:t xml:space="preserve">  </w:t>
      </w:r>
      <w:r w:rsidRPr="0023519F">
        <w:t>Action following investigation</w:t>
      </w:r>
      <w:bookmarkEnd w:id="159"/>
    </w:p>
    <w:p w:rsidR="003A7FB8" w:rsidRPr="0023519F" w:rsidRDefault="003A7FB8" w:rsidP="008844D2">
      <w:pPr>
        <w:pStyle w:val="subsection"/>
      </w:pPr>
      <w:r w:rsidRPr="0023519F">
        <w:tab/>
        <w:t>(1)</w:t>
      </w:r>
      <w:r w:rsidRPr="0023519F">
        <w:tab/>
        <w:t>If, as a result of its investigation, the Authority does not find reasonable grounds for modifying the condition or suspending the permission, it must:</w:t>
      </w:r>
    </w:p>
    <w:p w:rsidR="003A7FB8" w:rsidRPr="0023519F" w:rsidRDefault="003A7FB8" w:rsidP="008844D2">
      <w:pPr>
        <w:pStyle w:val="paragraph"/>
      </w:pPr>
      <w:r w:rsidRPr="0023519F">
        <w:tab/>
        <w:t>(a)</w:t>
      </w:r>
      <w:r w:rsidRPr="0023519F">
        <w:tab/>
        <w:t>immediately remove the modification or suspension; and</w:t>
      </w:r>
    </w:p>
    <w:p w:rsidR="003A7FB8" w:rsidRPr="0023519F" w:rsidRDefault="003A7FB8" w:rsidP="008844D2">
      <w:pPr>
        <w:pStyle w:val="paragraph"/>
      </w:pPr>
      <w:r w:rsidRPr="0023519F">
        <w:tab/>
        <w:t>(b)</w:t>
      </w:r>
      <w:r w:rsidRPr="0023519F">
        <w:tab/>
        <w:t>as soon as practicable after doing so, notify the permission holder in writing that it has removed the modification or suspension, as the case may be.</w:t>
      </w:r>
    </w:p>
    <w:p w:rsidR="003A7FB8" w:rsidRPr="0023519F" w:rsidRDefault="003A7FB8" w:rsidP="008844D2">
      <w:pPr>
        <w:pStyle w:val="subsection"/>
      </w:pPr>
      <w:r w:rsidRPr="0023519F">
        <w:tab/>
        <w:t>(2)</w:t>
      </w:r>
      <w:r w:rsidRPr="0023519F">
        <w:tab/>
        <w:t>If, as a result of its investigation, the Authority finds reasonable grounds for modifying the condition or suspending the permission, it may, by written notice given to the permission holder, take the following action:</w:t>
      </w:r>
    </w:p>
    <w:p w:rsidR="003A7FB8" w:rsidRPr="0023519F" w:rsidRDefault="003A7FB8" w:rsidP="008844D2">
      <w:pPr>
        <w:pStyle w:val="paragraph"/>
      </w:pPr>
      <w:r w:rsidRPr="0023519F">
        <w:tab/>
        <w:t>(a)</w:t>
      </w:r>
      <w:r w:rsidRPr="0023519F">
        <w:tab/>
        <w:t>continue the modification;</w:t>
      </w:r>
    </w:p>
    <w:p w:rsidR="003A7FB8" w:rsidRPr="0023519F" w:rsidRDefault="003A7FB8" w:rsidP="008844D2">
      <w:pPr>
        <w:pStyle w:val="paragraph"/>
      </w:pPr>
      <w:r w:rsidRPr="0023519F">
        <w:tab/>
        <w:t>(b)</w:t>
      </w:r>
      <w:r w:rsidRPr="0023519F">
        <w:tab/>
        <w:t>continue the suspension;</w:t>
      </w:r>
    </w:p>
    <w:p w:rsidR="003A7FB8" w:rsidRPr="0023519F" w:rsidRDefault="003A7FB8" w:rsidP="008844D2">
      <w:pPr>
        <w:pStyle w:val="paragraph"/>
      </w:pPr>
      <w:r w:rsidRPr="0023519F">
        <w:tab/>
        <w:t>(c)</w:t>
      </w:r>
      <w:r w:rsidRPr="0023519F">
        <w:tab/>
        <w:t>revoke the permission.</w:t>
      </w:r>
    </w:p>
    <w:p w:rsidR="003A7FB8" w:rsidRPr="0023519F" w:rsidRDefault="003A7FB8" w:rsidP="008844D2">
      <w:pPr>
        <w:pStyle w:val="subsection"/>
      </w:pPr>
      <w:r w:rsidRPr="0023519F">
        <w:tab/>
        <w:t>(3)</w:t>
      </w:r>
      <w:r w:rsidRPr="0023519F">
        <w:tab/>
        <w:t>The Authority must take the action no later than 10 business days after the day it completes its investigation.</w:t>
      </w:r>
    </w:p>
    <w:p w:rsidR="003A7FB8" w:rsidRPr="0023519F" w:rsidRDefault="003A7FB8" w:rsidP="008844D2">
      <w:pPr>
        <w:pStyle w:val="subsection"/>
      </w:pPr>
      <w:r w:rsidRPr="0023519F">
        <w:tab/>
        <w:t>(4)</w:t>
      </w:r>
      <w:r w:rsidRPr="0023519F">
        <w:tab/>
        <w:t>The notice must include the reasons for continuing the modification or suspension, or revoking the permission, as the case may be.</w:t>
      </w:r>
    </w:p>
    <w:p w:rsidR="003A7FB8" w:rsidRPr="0023519F" w:rsidRDefault="003A7FB8" w:rsidP="008844D2">
      <w:pPr>
        <w:pStyle w:val="subsection"/>
      </w:pPr>
      <w:r w:rsidRPr="0023519F">
        <w:tab/>
        <w:t>(5)</w:t>
      </w:r>
      <w:r w:rsidRPr="0023519F">
        <w:tab/>
        <w:t>If the Authority continues the modification or suspension by notice under subregulation (2), the following provisions apply:</w:t>
      </w:r>
    </w:p>
    <w:p w:rsidR="003A7FB8" w:rsidRPr="0023519F" w:rsidRDefault="003A7FB8" w:rsidP="008844D2">
      <w:pPr>
        <w:pStyle w:val="paragraph"/>
      </w:pPr>
      <w:r w:rsidRPr="0023519F">
        <w:tab/>
        <w:t>(a)</w:t>
      </w:r>
      <w:r w:rsidRPr="0023519F">
        <w:tab/>
        <w:t>in the case of a modification of a condition</w:t>
      </w:r>
      <w:r w:rsidR="008844D2" w:rsidRPr="0023519F">
        <w:t>—</w:t>
      </w:r>
      <w:r w:rsidRPr="0023519F">
        <w:t>the permission that is subject to the condition has effect as if it had been granted with the modified condition;</w:t>
      </w:r>
    </w:p>
    <w:p w:rsidR="003A7FB8" w:rsidRPr="0023519F" w:rsidRDefault="003A7FB8" w:rsidP="008844D2">
      <w:pPr>
        <w:pStyle w:val="paragraph"/>
      </w:pPr>
      <w:r w:rsidRPr="0023519F">
        <w:tab/>
        <w:t>(b)</w:t>
      </w:r>
      <w:r w:rsidRPr="0023519F">
        <w:tab/>
        <w:t>in the case of a suspension</w:t>
      </w:r>
      <w:r w:rsidR="008844D2" w:rsidRPr="0023519F">
        <w:t>—</w:t>
      </w:r>
      <w:r w:rsidRPr="0023519F">
        <w:t>the permission remains suspended for the period specified in the notice.</w:t>
      </w:r>
    </w:p>
    <w:p w:rsidR="003A7FB8" w:rsidRPr="0023519F" w:rsidRDefault="003A7FB8" w:rsidP="008844D2">
      <w:pPr>
        <w:pStyle w:val="subsection"/>
      </w:pPr>
      <w:r w:rsidRPr="0023519F">
        <w:tab/>
        <w:t>(6)</w:t>
      </w:r>
      <w:r w:rsidRPr="0023519F">
        <w:tab/>
        <w:t>If the Authority revokes the permission under subregulation</w:t>
      </w:r>
      <w:r w:rsidR="00660BD3" w:rsidRPr="0023519F">
        <w:t> </w:t>
      </w:r>
      <w:r w:rsidRPr="0023519F">
        <w:t>(2), the revocation takes effect on the day the Authority gives the notice to the permission holder.</w:t>
      </w:r>
    </w:p>
    <w:p w:rsidR="003A7FB8" w:rsidRPr="0023519F" w:rsidRDefault="003A7FB8" w:rsidP="008844D2">
      <w:pPr>
        <w:pStyle w:val="subsection"/>
      </w:pPr>
      <w:r w:rsidRPr="0023519F">
        <w:tab/>
        <w:t>(7)</w:t>
      </w:r>
      <w:r w:rsidRPr="0023519F">
        <w:tab/>
        <w:t>If the Authority does not continue the modification or suspension, or revoke the permission, within a period of 10 business days after completing its investigation, the modification or suspension, as the case may be, ceases to have effect at the end of that period.</w:t>
      </w:r>
    </w:p>
    <w:p w:rsidR="003A7FB8" w:rsidRPr="0023519F" w:rsidRDefault="003A7FB8" w:rsidP="008844D2">
      <w:pPr>
        <w:pStyle w:val="subsection"/>
      </w:pPr>
      <w:r w:rsidRPr="0023519F">
        <w:tab/>
        <w:t>(8)</w:t>
      </w:r>
      <w:r w:rsidRPr="0023519F">
        <w:tab/>
        <w:t xml:space="preserve">In this regulation, </w:t>
      </w:r>
      <w:r w:rsidRPr="0023519F">
        <w:rPr>
          <w:b/>
          <w:i/>
        </w:rPr>
        <w:t>permission</w:t>
      </w:r>
      <w:r w:rsidRPr="0023519F">
        <w:t xml:space="preserve"> includes an authorisation attached to the permission.</w:t>
      </w:r>
    </w:p>
    <w:p w:rsidR="003A7FB8" w:rsidRPr="0023519F" w:rsidRDefault="003A7FB8" w:rsidP="008844D2">
      <w:pPr>
        <w:pStyle w:val="ActHead5"/>
      </w:pPr>
      <w:bookmarkStart w:id="160" w:name="_Toc489865939"/>
      <w:r w:rsidRPr="0023519F">
        <w:rPr>
          <w:rStyle w:val="CharSectno"/>
        </w:rPr>
        <w:t>88ZS</w:t>
      </w:r>
      <w:r w:rsidR="008844D2" w:rsidRPr="0023519F">
        <w:t xml:space="preserve">  </w:t>
      </w:r>
      <w:r w:rsidRPr="0023519F">
        <w:t>Suspension or revocation of permission</w:t>
      </w:r>
      <w:r w:rsidR="008844D2" w:rsidRPr="0023519F">
        <w:t>—</w:t>
      </w:r>
      <w:r w:rsidRPr="0023519F">
        <w:t>bareboat operations</w:t>
      </w:r>
      <w:bookmarkEnd w:id="160"/>
    </w:p>
    <w:p w:rsidR="003A7FB8" w:rsidRPr="0023519F" w:rsidRDefault="003A7FB8" w:rsidP="008844D2">
      <w:pPr>
        <w:pStyle w:val="subsection"/>
      </w:pPr>
      <w:r w:rsidRPr="0023519F">
        <w:tab/>
        <w:t>(1)</w:t>
      </w:r>
      <w:r w:rsidRPr="0023519F">
        <w:tab/>
        <w:t>The Authority may, by notice in writing given to a permission holder, suspend the permission granted to the holder for the purposes of a zoning plan to conduct a tourist program involving a bareboat operation in the Whitsunday Planning Area if:</w:t>
      </w:r>
    </w:p>
    <w:p w:rsidR="003A7FB8" w:rsidRPr="0023519F" w:rsidRDefault="003A7FB8" w:rsidP="008844D2">
      <w:pPr>
        <w:pStyle w:val="paragraph"/>
      </w:pPr>
      <w:r w:rsidRPr="0023519F">
        <w:tab/>
        <w:t>(a)</w:t>
      </w:r>
      <w:r w:rsidRPr="0023519F">
        <w:tab/>
        <w:t>the holder’s senior staff, persons responsible for briefing clients and persons operating radio facilities are not registered with the Authority under regulation</w:t>
      </w:r>
      <w:r w:rsidR="0023519F">
        <w:t> </w:t>
      </w:r>
      <w:r w:rsidRPr="0023519F">
        <w:t>124; or</w:t>
      </w:r>
    </w:p>
    <w:p w:rsidR="003A7FB8" w:rsidRPr="0023519F" w:rsidRDefault="003A7FB8" w:rsidP="008844D2">
      <w:pPr>
        <w:pStyle w:val="paragraph"/>
      </w:pPr>
      <w:r w:rsidRPr="0023519F">
        <w:tab/>
        <w:t>(b)</w:t>
      </w:r>
      <w:r w:rsidRPr="0023519F">
        <w:tab/>
        <w:t>the holder’s bareboats do not have protection and public liability indemnity insurance for at least $10</w:t>
      </w:r>
      <w:r w:rsidR="0023519F">
        <w:t> </w:t>
      </w:r>
      <w:r w:rsidRPr="0023519F">
        <w:t>000 000; or</w:t>
      </w:r>
    </w:p>
    <w:p w:rsidR="003A7FB8" w:rsidRPr="0023519F" w:rsidRDefault="003A7FB8" w:rsidP="008844D2">
      <w:pPr>
        <w:pStyle w:val="paragraph"/>
      </w:pPr>
      <w:r w:rsidRPr="0023519F">
        <w:tab/>
        <w:t>(c)</w:t>
      </w:r>
      <w:r w:rsidRPr="0023519F">
        <w:tab/>
        <w:t>the holder does not have facilities available on board the bareboats and on shore for the disposal of garbage resulting from the bareboat operation; or</w:t>
      </w:r>
    </w:p>
    <w:p w:rsidR="003A7FB8" w:rsidRPr="0023519F" w:rsidRDefault="003A7FB8" w:rsidP="008844D2">
      <w:pPr>
        <w:pStyle w:val="paragraph"/>
      </w:pPr>
      <w:r w:rsidRPr="0023519F">
        <w:tab/>
        <w:t>(d)</w:t>
      </w:r>
      <w:r w:rsidRPr="0023519F">
        <w:tab/>
        <w:t>the holder’s bareboats do not display a valid and unique identification number, issued by the Authority, when the holder conducts the bareboat operation in the Marine Park.</w:t>
      </w:r>
    </w:p>
    <w:p w:rsidR="003A7FB8" w:rsidRPr="0023519F" w:rsidRDefault="003A7FB8" w:rsidP="008844D2">
      <w:pPr>
        <w:pStyle w:val="subsection"/>
      </w:pPr>
      <w:r w:rsidRPr="0023519F">
        <w:tab/>
        <w:t>(2)</w:t>
      </w:r>
      <w:r w:rsidRPr="0023519F">
        <w:tab/>
        <w:t>The suspension commences:</w:t>
      </w:r>
    </w:p>
    <w:p w:rsidR="003A7FB8" w:rsidRPr="0023519F" w:rsidRDefault="003A7FB8" w:rsidP="008844D2">
      <w:pPr>
        <w:pStyle w:val="paragraph"/>
      </w:pPr>
      <w:r w:rsidRPr="0023519F">
        <w:tab/>
        <w:t>(a)</w:t>
      </w:r>
      <w:r w:rsidRPr="0023519F">
        <w:tab/>
        <w:t>on the day the Authority notifies the permission holder under subregulation (1); or</w:t>
      </w:r>
    </w:p>
    <w:p w:rsidR="003A7FB8" w:rsidRPr="0023519F" w:rsidRDefault="003A7FB8" w:rsidP="008844D2">
      <w:pPr>
        <w:pStyle w:val="paragraph"/>
      </w:pPr>
      <w:r w:rsidRPr="0023519F">
        <w:tab/>
        <w:t>(b)</w:t>
      </w:r>
      <w:r w:rsidRPr="0023519F">
        <w:tab/>
        <w:t>if a later day is specified in the notice, on that later day.</w:t>
      </w:r>
    </w:p>
    <w:p w:rsidR="003A7FB8" w:rsidRPr="0023519F" w:rsidRDefault="003A7FB8" w:rsidP="008844D2">
      <w:pPr>
        <w:pStyle w:val="subsection"/>
      </w:pPr>
      <w:r w:rsidRPr="0023519F">
        <w:tab/>
        <w:t>(3)</w:t>
      </w:r>
      <w:r w:rsidRPr="0023519F">
        <w:tab/>
        <w:t>Before suspending a permission under subregulation (1), the Authority must:</w:t>
      </w:r>
    </w:p>
    <w:p w:rsidR="003A7FB8" w:rsidRPr="0023519F" w:rsidRDefault="003A7FB8" w:rsidP="008844D2">
      <w:pPr>
        <w:pStyle w:val="paragraph"/>
      </w:pPr>
      <w:r w:rsidRPr="0023519F">
        <w:tab/>
        <w:t>(a)</w:t>
      </w:r>
      <w:r w:rsidRPr="0023519F">
        <w:tab/>
        <w:t>give written notice to the holder of the facts and circumstances that, in the opinion of the Authority, justify suspending the permission; and</w:t>
      </w:r>
    </w:p>
    <w:p w:rsidR="003A7FB8" w:rsidRPr="0023519F" w:rsidRDefault="003A7FB8" w:rsidP="008844D2">
      <w:pPr>
        <w:pStyle w:val="paragraph"/>
      </w:pPr>
      <w:r w:rsidRPr="0023519F">
        <w:tab/>
        <w:t>(b)</w:t>
      </w:r>
      <w:r w:rsidRPr="0023519F">
        <w:tab/>
        <w:t>include in the notice a statement that the holder may, within 10 business days after the date of the notice, provide reasons to the Authority why the permission should not be suspended.</w:t>
      </w:r>
    </w:p>
    <w:p w:rsidR="003A7FB8" w:rsidRPr="0023519F" w:rsidRDefault="003A7FB8" w:rsidP="008844D2">
      <w:pPr>
        <w:pStyle w:val="subsection"/>
      </w:pPr>
      <w:r w:rsidRPr="0023519F">
        <w:tab/>
        <w:t>(4)</w:t>
      </w:r>
      <w:r w:rsidRPr="0023519F">
        <w:tab/>
        <w:t>In deciding whether to suspend the permission, the Authority must consider any reasons provided by the permission holder in response to a notice under subregulation (3).</w:t>
      </w:r>
    </w:p>
    <w:p w:rsidR="003A7FB8" w:rsidRPr="0023519F" w:rsidRDefault="003A7FB8" w:rsidP="008844D2">
      <w:pPr>
        <w:pStyle w:val="subsection"/>
      </w:pPr>
      <w:r w:rsidRPr="0023519F">
        <w:tab/>
        <w:t>(5)</w:t>
      </w:r>
      <w:r w:rsidRPr="0023519F">
        <w:tab/>
        <w:t xml:space="preserve">If the permission holder does not comply, or ensure compliance, with the requirements in </w:t>
      </w:r>
      <w:r w:rsidR="0023519F">
        <w:t>paragraphs (</w:t>
      </w:r>
      <w:r w:rsidRPr="0023519F">
        <w:t>1)</w:t>
      </w:r>
      <w:r w:rsidR="00397C04" w:rsidRPr="0023519F">
        <w:t>(</w:t>
      </w:r>
      <w:r w:rsidRPr="0023519F">
        <w:t>a) to (d), within the period of 40 business days after the suspension, the Authority may revoke the permission after the end of the period by giving the holder written notice.</w:t>
      </w:r>
    </w:p>
    <w:p w:rsidR="003A7FB8" w:rsidRPr="0023519F" w:rsidRDefault="003A7FB8" w:rsidP="00013F89">
      <w:pPr>
        <w:pStyle w:val="subsection"/>
        <w:keepNext/>
        <w:keepLines/>
      </w:pPr>
      <w:r w:rsidRPr="0023519F">
        <w:tab/>
        <w:t>(6)</w:t>
      </w:r>
      <w:r w:rsidRPr="0023519F">
        <w:tab/>
        <w:t>The revocation commences:</w:t>
      </w:r>
    </w:p>
    <w:p w:rsidR="003A7FB8" w:rsidRPr="0023519F" w:rsidRDefault="003A7FB8" w:rsidP="008844D2">
      <w:pPr>
        <w:pStyle w:val="paragraph"/>
      </w:pPr>
      <w:r w:rsidRPr="0023519F">
        <w:tab/>
        <w:t>(a)</w:t>
      </w:r>
      <w:r w:rsidRPr="0023519F">
        <w:tab/>
        <w:t>on the day the Authority gives notice to the permission holder under subregulation (5); or</w:t>
      </w:r>
    </w:p>
    <w:p w:rsidR="003A7FB8" w:rsidRPr="0023519F" w:rsidRDefault="003A7FB8" w:rsidP="008844D2">
      <w:pPr>
        <w:pStyle w:val="paragraph"/>
      </w:pPr>
      <w:r w:rsidRPr="0023519F">
        <w:tab/>
        <w:t>(b)</w:t>
      </w:r>
      <w:r w:rsidRPr="0023519F">
        <w:tab/>
        <w:t>if a later day is specified in the notice, on that later day.</w:t>
      </w:r>
    </w:p>
    <w:p w:rsidR="003A7FB8" w:rsidRPr="0023519F" w:rsidRDefault="003A7FB8" w:rsidP="008844D2">
      <w:pPr>
        <w:pStyle w:val="ActHead5"/>
      </w:pPr>
      <w:bookmarkStart w:id="161" w:name="_Toc489865940"/>
      <w:r w:rsidRPr="0023519F">
        <w:rPr>
          <w:rStyle w:val="CharSectno"/>
        </w:rPr>
        <w:t>88ZT</w:t>
      </w:r>
      <w:r w:rsidR="008844D2" w:rsidRPr="0023519F">
        <w:t xml:space="preserve">  </w:t>
      </w:r>
      <w:r w:rsidRPr="0023519F">
        <w:t>Suspension of permission</w:t>
      </w:r>
      <w:r w:rsidR="008844D2" w:rsidRPr="0023519F">
        <w:t>—</w:t>
      </w:r>
      <w:r w:rsidRPr="0023519F">
        <w:t>environmental management charge</w:t>
      </w:r>
      <w:bookmarkEnd w:id="161"/>
    </w:p>
    <w:p w:rsidR="003A7FB8" w:rsidRPr="0023519F" w:rsidRDefault="003A7FB8" w:rsidP="008844D2">
      <w:pPr>
        <w:pStyle w:val="subsection"/>
      </w:pPr>
      <w:r w:rsidRPr="0023519F">
        <w:tab/>
        <w:t>(1)</w:t>
      </w:r>
      <w:r w:rsidRPr="0023519F">
        <w:tab/>
        <w:t>The Authority may, by notice in writing given to the holder of a chargeable permission, suspend the permission if any of the following apply:</w:t>
      </w:r>
    </w:p>
    <w:p w:rsidR="003A7FB8" w:rsidRPr="0023519F" w:rsidRDefault="003A7FB8" w:rsidP="008844D2">
      <w:pPr>
        <w:pStyle w:val="paragraph"/>
      </w:pPr>
      <w:r w:rsidRPr="0023519F">
        <w:tab/>
        <w:t>(a)</w:t>
      </w:r>
      <w:r w:rsidRPr="0023519F">
        <w:tab/>
        <w:t>at the end of the month in which charge is payable in relation to the permission by the holder of the permission, the charge has not been fully paid;</w:t>
      </w:r>
    </w:p>
    <w:p w:rsidR="003A7FB8" w:rsidRPr="0023519F" w:rsidRDefault="003A7FB8" w:rsidP="008844D2">
      <w:pPr>
        <w:pStyle w:val="paragraph"/>
      </w:pPr>
      <w:r w:rsidRPr="0023519F">
        <w:tab/>
        <w:t>(b)</w:t>
      </w:r>
      <w:r w:rsidRPr="0023519F">
        <w:tab/>
        <w:t>charge that is payable in relation to the permission by a visitor has not been collected by the holder of the permission;</w:t>
      </w:r>
    </w:p>
    <w:p w:rsidR="003A7FB8" w:rsidRPr="0023519F" w:rsidRDefault="003A7FB8" w:rsidP="008844D2">
      <w:pPr>
        <w:pStyle w:val="paragraph"/>
      </w:pPr>
      <w:r w:rsidRPr="0023519F">
        <w:tab/>
        <w:t>(c)</w:t>
      </w:r>
      <w:r w:rsidRPr="0023519F">
        <w:tab/>
        <w:t>at the end of the month in which a collected amount is payable in relation to the permission, the collected amount has not been fully paid;</w:t>
      </w:r>
    </w:p>
    <w:p w:rsidR="003A7FB8" w:rsidRPr="0023519F" w:rsidRDefault="003A7FB8" w:rsidP="008844D2">
      <w:pPr>
        <w:pStyle w:val="paragraph"/>
      </w:pPr>
      <w:r w:rsidRPr="0023519F">
        <w:tab/>
        <w:t>(d)</w:t>
      </w:r>
      <w:r w:rsidRPr="0023519F">
        <w:tab/>
        <w:t>a penalty amount that is payable in relation to the permission has not been paid in accordance with subsection</w:t>
      </w:r>
      <w:r w:rsidR="0023519F">
        <w:t> </w:t>
      </w:r>
      <w:r w:rsidRPr="0023519F">
        <w:t>39FA</w:t>
      </w:r>
      <w:r w:rsidR="00397C04" w:rsidRPr="0023519F">
        <w:t>(</w:t>
      </w:r>
      <w:r w:rsidRPr="0023519F">
        <w:t>3) of the Act;</w:t>
      </w:r>
    </w:p>
    <w:p w:rsidR="003A7FB8" w:rsidRPr="0023519F" w:rsidRDefault="003A7FB8" w:rsidP="008844D2">
      <w:pPr>
        <w:pStyle w:val="paragraph"/>
      </w:pPr>
      <w:r w:rsidRPr="0023519F">
        <w:tab/>
        <w:t>(e)</w:t>
      </w:r>
      <w:r w:rsidRPr="0023519F">
        <w:tab/>
        <w:t>an amount of late payment penalty that is payable in relation to the permission has not been paid;</w:t>
      </w:r>
    </w:p>
    <w:p w:rsidR="003A7FB8" w:rsidRPr="0023519F" w:rsidRDefault="003A7FB8" w:rsidP="008844D2">
      <w:pPr>
        <w:pStyle w:val="paragraph"/>
      </w:pPr>
      <w:r w:rsidRPr="0023519F">
        <w:tab/>
        <w:t>(f)</w:t>
      </w:r>
      <w:r w:rsidRPr="0023519F">
        <w:tab/>
        <w:t>at the end of the month in which a return in relation to the permission is to be given to the Authority under subregulation</w:t>
      </w:r>
      <w:r w:rsidR="0023519F">
        <w:t> </w:t>
      </w:r>
      <w:r w:rsidRPr="0023519F">
        <w:t>167</w:t>
      </w:r>
      <w:r w:rsidR="00397C04" w:rsidRPr="0023519F">
        <w:t>(</w:t>
      </w:r>
      <w:r w:rsidRPr="0023519F">
        <w:t>1) or (3), the return has not been given to the Authority.</w:t>
      </w:r>
    </w:p>
    <w:p w:rsidR="003A7FB8" w:rsidRPr="0023519F" w:rsidRDefault="003A7FB8" w:rsidP="008844D2">
      <w:pPr>
        <w:pStyle w:val="subsection"/>
      </w:pPr>
      <w:r w:rsidRPr="0023519F">
        <w:tab/>
        <w:t>(2)</w:t>
      </w:r>
      <w:r w:rsidRPr="0023519F">
        <w:tab/>
        <w:t>The suspension commences:</w:t>
      </w:r>
    </w:p>
    <w:p w:rsidR="003A7FB8" w:rsidRPr="0023519F" w:rsidRDefault="003A7FB8" w:rsidP="008844D2">
      <w:pPr>
        <w:pStyle w:val="paragraph"/>
      </w:pPr>
      <w:r w:rsidRPr="0023519F">
        <w:tab/>
        <w:t>(a)</w:t>
      </w:r>
      <w:r w:rsidRPr="0023519F">
        <w:tab/>
        <w:t>on the day the Authority gives notice to the permission holder under subregulation (1); or</w:t>
      </w:r>
    </w:p>
    <w:p w:rsidR="003A7FB8" w:rsidRPr="0023519F" w:rsidRDefault="003A7FB8" w:rsidP="008844D2">
      <w:pPr>
        <w:pStyle w:val="paragraph"/>
      </w:pPr>
      <w:r w:rsidRPr="0023519F">
        <w:tab/>
        <w:t>(b)</w:t>
      </w:r>
      <w:r w:rsidRPr="0023519F">
        <w:tab/>
        <w:t>if a later day is specified in the notice, on that later day.</w:t>
      </w:r>
    </w:p>
    <w:p w:rsidR="003A7FB8" w:rsidRPr="0023519F" w:rsidRDefault="003A7FB8" w:rsidP="00C521B4">
      <w:pPr>
        <w:pStyle w:val="subsection"/>
        <w:keepNext/>
        <w:keepLines/>
      </w:pPr>
      <w:r w:rsidRPr="0023519F">
        <w:tab/>
        <w:t>(3)</w:t>
      </w:r>
      <w:r w:rsidRPr="0023519F">
        <w:tab/>
        <w:t>The suspension remains in force until the Authority is satisfied:</w:t>
      </w:r>
    </w:p>
    <w:p w:rsidR="003A7FB8" w:rsidRPr="0023519F" w:rsidRDefault="003A7FB8" w:rsidP="00C521B4">
      <w:pPr>
        <w:pStyle w:val="paragraph"/>
        <w:keepNext/>
        <w:keepLines/>
      </w:pPr>
      <w:r w:rsidRPr="0023519F">
        <w:tab/>
        <w:t>(a)</w:t>
      </w:r>
      <w:r w:rsidRPr="0023519F">
        <w:tab/>
        <w:t>that:</w:t>
      </w:r>
    </w:p>
    <w:p w:rsidR="003A7FB8" w:rsidRPr="0023519F" w:rsidRDefault="003A7FB8" w:rsidP="008844D2">
      <w:pPr>
        <w:pStyle w:val="paragraphsub"/>
      </w:pPr>
      <w:r w:rsidRPr="0023519F">
        <w:tab/>
        <w:t>(i)</w:t>
      </w:r>
      <w:r w:rsidRPr="0023519F">
        <w:tab/>
        <w:t xml:space="preserve">if </w:t>
      </w:r>
      <w:r w:rsidR="0023519F">
        <w:t>paragraph (</w:t>
      </w:r>
      <w:r w:rsidRPr="0023519F">
        <w:t>1)</w:t>
      </w:r>
      <w:r w:rsidR="00397C04" w:rsidRPr="0023519F">
        <w:t>(</w:t>
      </w:r>
      <w:r w:rsidRPr="0023519F">
        <w:t>a), (b), (c), (d) or (e) applies</w:t>
      </w:r>
      <w:r w:rsidR="008844D2" w:rsidRPr="0023519F">
        <w:t>—</w:t>
      </w:r>
      <w:r w:rsidRPr="0023519F">
        <w:t>the charge, amount or penalty, as appropriate, is paid; or</w:t>
      </w:r>
    </w:p>
    <w:p w:rsidR="003A7FB8" w:rsidRPr="0023519F" w:rsidRDefault="003A7FB8" w:rsidP="008844D2">
      <w:pPr>
        <w:pStyle w:val="paragraphsub"/>
      </w:pPr>
      <w:r w:rsidRPr="0023519F">
        <w:tab/>
        <w:t>(ii)</w:t>
      </w:r>
      <w:r w:rsidRPr="0023519F">
        <w:tab/>
        <w:t xml:space="preserve">if </w:t>
      </w:r>
      <w:r w:rsidR="0023519F">
        <w:t>paragraph (</w:t>
      </w:r>
      <w:r w:rsidRPr="0023519F">
        <w:t>1)(f) applies</w:t>
      </w:r>
      <w:r w:rsidR="008844D2" w:rsidRPr="0023519F">
        <w:t>—</w:t>
      </w:r>
      <w:r w:rsidRPr="0023519F">
        <w:t>a properly completed return has been given to the Authority; and</w:t>
      </w:r>
    </w:p>
    <w:p w:rsidR="003A7FB8" w:rsidRPr="0023519F" w:rsidRDefault="003A7FB8" w:rsidP="008844D2">
      <w:pPr>
        <w:pStyle w:val="paragraph"/>
      </w:pPr>
      <w:r w:rsidRPr="0023519F">
        <w:tab/>
        <w:t>(b)</w:t>
      </w:r>
      <w:r w:rsidRPr="0023519F">
        <w:tab/>
        <w:t>that the reinstatement fee under regulation</w:t>
      </w:r>
      <w:r w:rsidR="0023519F">
        <w:t> </w:t>
      </w:r>
      <w:r w:rsidRPr="0023519F">
        <w:t>133B is paid to the Authority.</w:t>
      </w:r>
    </w:p>
    <w:p w:rsidR="003A7FB8" w:rsidRPr="0023519F" w:rsidRDefault="003A7FB8" w:rsidP="008844D2">
      <w:pPr>
        <w:pStyle w:val="subsection"/>
      </w:pPr>
      <w:r w:rsidRPr="0023519F">
        <w:tab/>
        <w:t>(4)</w:t>
      </w:r>
      <w:r w:rsidRPr="0023519F">
        <w:tab/>
        <w:t>Before taking action to suspend a permission under subregulation (1), the Authority must:</w:t>
      </w:r>
    </w:p>
    <w:p w:rsidR="003A7FB8" w:rsidRPr="0023519F" w:rsidRDefault="003A7FB8" w:rsidP="008844D2">
      <w:pPr>
        <w:pStyle w:val="paragraph"/>
      </w:pPr>
      <w:r w:rsidRPr="0023519F">
        <w:tab/>
        <w:t>(a)</w:t>
      </w:r>
      <w:r w:rsidRPr="0023519F">
        <w:tab/>
        <w:t>give written notice to the holder of the facts and circumstances that, in the opinion of the Authority, justify consideration being given to suspending the permission; and</w:t>
      </w:r>
    </w:p>
    <w:p w:rsidR="003A7FB8" w:rsidRPr="0023519F" w:rsidRDefault="003A7FB8" w:rsidP="008844D2">
      <w:pPr>
        <w:pStyle w:val="paragraph"/>
      </w:pPr>
      <w:r w:rsidRPr="0023519F">
        <w:tab/>
        <w:t>(b)</w:t>
      </w:r>
      <w:r w:rsidRPr="0023519F">
        <w:tab/>
        <w:t>include in the notice a statement that the holder may, within 10 business days after the date of the notice, provide reasons to the Authority why the permission should not be suspended.</w:t>
      </w:r>
    </w:p>
    <w:p w:rsidR="003A7FB8" w:rsidRPr="0023519F" w:rsidRDefault="003A7FB8" w:rsidP="008844D2">
      <w:pPr>
        <w:pStyle w:val="subsection"/>
      </w:pPr>
      <w:r w:rsidRPr="0023519F">
        <w:tab/>
        <w:t>(5)</w:t>
      </w:r>
      <w:r w:rsidRPr="0023519F">
        <w:tab/>
        <w:t>In deciding whether or not to suspend the permission, the Authority must consider any reasons provided by the holder in response to a notice under subregulation (4).</w:t>
      </w:r>
    </w:p>
    <w:p w:rsidR="003A7FB8" w:rsidRPr="0023519F" w:rsidRDefault="003A7FB8" w:rsidP="008844D2">
      <w:pPr>
        <w:pStyle w:val="ActHead5"/>
      </w:pPr>
      <w:bookmarkStart w:id="162" w:name="_Toc489865941"/>
      <w:r w:rsidRPr="0023519F">
        <w:rPr>
          <w:rStyle w:val="CharSectno"/>
        </w:rPr>
        <w:t>88ZU</w:t>
      </w:r>
      <w:r w:rsidR="008844D2" w:rsidRPr="0023519F">
        <w:t xml:space="preserve">  </w:t>
      </w:r>
      <w:r w:rsidRPr="0023519F">
        <w:t>Revocation of permission</w:t>
      </w:r>
      <w:r w:rsidR="008844D2" w:rsidRPr="0023519F">
        <w:t>—</w:t>
      </w:r>
      <w:r w:rsidRPr="0023519F">
        <w:t>general</w:t>
      </w:r>
      <w:bookmarkEnd w:id="162"/>
    </w:p>
    <w:p w:rsidR="003A7FB8" w:rsidRPr="0023519F" w:rsidRDefault="003A7FB8" w:rsidP="008844D2">
      <w:pPr>
        <w:pStyle w:val="subsection"/>
      </w:pPr>
      <w:r w:rsidRPr="0023519F">
        <w:tab/>
        <w:t>(1)</w:t>
      </w:r>
      <w:r w:rsidRPr="0023519F">
        <w:tab/>
        <w:t>The Authority may, by written notice given to the permission holder, revoke the permission if the Authority is satisfied that any of the following apply:</w:t>
      </w:r>
    </w:p>
    <w:p w:rsidR="003A7FB8" w:rsidRPr="0023519F" w:rsidRDefault="003A7FB8" w:rsidP="008844D2">
      <w:pPr>
        <w:pStyle w:val="paragraph"/>
      </w:pPr>
      <w:r w:rsidRPr="0023519F">
        <w:tab/>
        <w:t>(a)</w:t>
      </w:r>
      <w:r w:rsidRPr="0023519F">
        <w:tab/>
        <w:t>the holder consents to the revocation;</w:t>
      </w:r>
    </w:p>
    <w:p w:rsidR="003A7FB8" w:rsidRPr="0023519F" w:rsidRDefault="003A7FB8" w:rsidP="008844D2">
      <w:pPr>
        <w:pStyle w:val="paragraph"/>
      </w:pPr>
      <w:r w:rsidRPr="0023519F">
        <w:tab/>
        <w:t>(b)</w:t>
      </w:r>
      <w:r w:rsidRPr="0023519F">
        <w:tab/>
        <w:t>the holder has been convicted or found guilty of an offence against the Act or these Regulations;</w:t>
      </w:r>
    </w:p>
    <w:p w:rsidR="003A7FB8" w:rsidRPr="0023519F" w:rsidRDefault="003A7FB8" w:rsidP="008844D2">
      <w:pPr>
        <w:pStyle w:val="paragraph"/>
      </w:pPr>
      <w:r w:rsidRPr="0023519F">
        <w:tab/>
        <w:t>(c)</w:t>
      </w:r>
      <w:r w:rsidRPr="0023519F">
        <w:tab/>
        <w:t>the holder has been convicted or found guilty of an offence against section</w:t>
      </w:r>
      <w:r w:rsidR="0023519F">
        <w:t> </w:t>
      </w:r>
      <w:r w:rsidRPr="0023519F">
        <w:t xml:space="preserve">136.1 or 137.1 of the </w:t>
      </w:r>
      <w:r w:rsidRPr="0023519F">
        <w:rPr>
          <w:i/>
        </w:rPr>
        <w:t xml:space="preserve">Criminal Code </w:t>
      </w:r>
      <w:r w:rsidRPr="0023519F">
        <w:t>in relation to the holder’s application for the permission;</w:t>
      </w:r>
    </w:p>
    <w:p w:rsidR="003A7FB8" w:rsidRPr="0023519F" w:rsidRDefault="003A7FB8" w:rsidP="008844D2">
      <w:pPr>
        <w:pStyle w:val="paragraph"/>
      </w:pPr>
      <w:r w:rsidRPr="0023519F">
        <w:tab/>
        <w:t>(d)</w:t>
      </w:r>
      <w:r w:rsidRPr="0023519F">
        <w:tab/>
        <w:t>the Federal Court has made a declaration under section</w:t>
      </w:r>
      <w:r w:rsidR="0023519F">
        <w:t> </w:t>
      </w:r>
      <w:r w:rsidRPr="0023519F">
        <w:t>61AIA of the Act that the holder has contravened a civil penalty provision in the Act;</w:t>
      </w:r>
    </w:p>
    <w:p w:rsidR="003A7FB8" w:rsidRPr="0023519F" w:rsidRDefault="003A7FB8" w:rsidP="00013F89">
      <w:pPr>
        <w:pStyle w:val="paragraph"/>
        <w:keepNext/>
        <w:keepLines/>
      </w:pPr>
      <w:r w:rsidRPr="0023519F">
        <w:tab/>
        <w:t>(e)</w:t>
      </w:r>
      <w:r w:rsidRPr="0023519F">
        <w:tab/>
        <w:t>if the permission has been suspended under regulation</w:t>
      </w:r>
      <w:r w:rsidR="0023519F">
        <w:t> </w:t>
      </w:r>
      <w:r w:rsidRPr="0023519F">
        <w:t>88ZT</w:t>
      </w:r>
      <w:r w:rsidR="008844D2" w:rsidRPr="0023519F">
        <w:t>—</w:t>
      </w:r>
      <w:r w:rsidRPr="0023519F">
        <w:t>the holder has not, within 10 business days of the suspension, taken the action that would enable the Authority to reinstate the permission;</w:t>
      </w:r>
    </w:p>
    <w:p w:rsidR="003A7FB8" w:rsidRPr="0023519F" w:rsidRDefault="003A7FB8" w:rsidP="008844D2">
      <w:pPr>
        <w:pStyle w:val="paragraph"/>
      </w:pPr>
      <w:r w:rsidRPr="0023519F">
        <w:tab/>
        <w:t>(f)</w:t>
      </w:r>
      <w:r w:rsidRPr="0023519F">
        <w:tab/>
        <w:t>the conduct that is the subject of the permission is also the subject of an approval under Part</w:t>
      </w:r>
      <w:r w:rsidR="0023519F">
        <w:t> </w:t>
      </w:r>
      <w:r w:rsidRPr="0023519F">
        <w:t xml:space="preserve">9 of the </w:t>
      </w:r>
      <w:r w:rsidRPr="0023519F">
        <w:rPr>
          <w:i/>
        </w:rPr>
        <w:t xml:space="preserve">Environment Protection and Biodiversity Conservation Act 1999 </w:t>
      </w:r>
      <w:r w:rsidRPr="0023519F">
        <w:t>and that approval has been revoked under section</w:t>
      </w:r>
      <w:r w:rsidR="0023519F">
        <w:t> </w:t>
      </w:r>
      <w:r w:rsidRPr="0023519F">
        <w:t>145 of that Act;</w:t>
      </w:r>
    </w:p>
    <w:p w:rsidR="003A7FB8" w:rsidRPr="0023519F" w:rsidRDefault="003A7FB8" w:rsidP="008844D2">
      <w:pPr>
        <w:pStyle w:val="paragraph"/>
        <w:rPr>
          <w:sz w:val="20"/>
        </w:rPr>
      </w:pPr>
      <w:r w:rsidRPr="0023519F">
        <w:tab/>
        <w:t>(g)</w:t>
      </w:r>
      <w:r w:rsidRPr="0023519F">
        <w:tab/>
        <w:t>the holder did not begin to engage in the conduct that is permitted by the permission in the Marine Park within 120 days after the date on which the permission was granted, or transferred, under these Regulations, unless the permission states otherwise</w:t>
      </w:r>
      <w:r w:rsidRPr="0023519F">
        <w:rPr>
          <w:sz w:val="20"/>
        </w:rPr>
        <w:t>.</w:t>
      </w:r>
    </w:p>
    <w:p w:rsidR="003A7FB8" w:rsidRPr="0023519F" w:rsidRDefault="003A7FB8" w:rsidP="008844D2">
      <w:pPr>
        <w:pStyle w:val="subsection"/>
      </w:pPr>
      <w:r w:rsidRPr="0023519F">
        <w:tab/>
        <w:t>(2)</w:t>
      </w:r>
      <w:r w:rsidRPr="0023519F">
        <w:tab/>
        <w:t>A revocation takes effect:</w:t>
      </w:r>
    </w:p>
    <w:p w:rsidR="003A7FB8" w:rsidRPr="0023519F" w:rsidRDefault="003A7FB8" w:rsidP="008844D2">
      <w:pPr>
        <w:pStyle w:val="paragraph"/>
      </w:pPr>
      <w:r w:rsidRPr="0023519F">
        <w:tab/>
        <w:t>(a)</w:t>
      </w:r>
      <w:r w:rsidRPr="0023519F">
        <w:tab/>
        <w:t>on the day the Authority gives the holder notice of the revocation under subregulation (1); or</w:t>
      </w:r>
    </w:p>
    <w:p w:rsidR="003A7FB8" w:rsidRPr="0023519F" w:rsidRDefault="003A7FB8" w:rsidP="008844D2">
      <w:pPr>
        <w:pStyle w:val="paragraph"/>
      </w:pPr>
      <w:r w:rsidRPr="0023519F">
        <w:tab/>
        <w:t>(b)</w:t>
      </w:r>
      <w:r w:rsidRPr="0023519F">
        <w:tab/>
        <w:t>if a later day is specified in the notice, on that later day.</w:t>
      </w:r>
    </w:p>
    <w:p w:rsidR="003A7FB8" w:rsidRPr="0023519F" w:rsidRDefault="003A7FB8" w:rsidP="008844D2">
      <w:pPr>
        <w:pStyle w:val="subsection"/>
      </w:pPr>
      <w:r w:rsidRPr="0023519F">
        <w:tab/>
        <w:t>(3)</w:t>
      </w:r>
      <w:r w:rsidRPr="0023519F">
        <w:tab/>
        <w:t xml:space="preserve">Before taking action to revoke a permission on a ground mentioned in </w:t>
      </w:r>
      <w:r w:rsidR="0023519F">
        <w:t>paragraphs (</w:t>
      </w:r>
      <w:r w:rsidRPr="0023519F">
        <w:t>1)</w:t>
      </w:r>
      <w:r w:rsidR="00397C04" w:rsidRPr="0023519F">
        <w:t>(</w:t>
      </w:r>
      <w:r w:rsidRPr="0023519F">
        <w:t>b) to (g), the Authority must:</w:t>
      </w:r>
    </w:p>
    <w:p w:rsidR="003A7FB8" w:rsidRPr="0023519F" w:rsidRDefault="003A7FB8" w:rsidP="008844D2">
      <w:pPr>
        <w:pStyle w:val="paragraph"/>
      </w:pPr>
      <w:r w:rsidRPr="0023519F">
        <w:tab/>
        <w:t>(a)</w:t>
      </w:r>
      <w:r w:rsidRPr="0023519F">
        <w:tab/>
        <w:t>give to the holder a written notice of the facts and circumstances that, in the opinion of the Authority, justify consideration being given to revoking the permission; and</w:t>
      </w:r>
    </w:p>
    <w:p w:rsidR="003A7FB8" w:rsidRPr="0023519F" w:rsidRDefault="003A7FB8" w:rsidP="008844D2">
      <w:pPr>
        <w:pStyle w:val="paragraph"/>
      </w:pPr>
      <w:r w:rsidRPr="0023519F">
        <w:tab/>
        <w:t>(b)</w:t>
      </w:r>
      <w:r w:rsidRPr="0023519F">
        <w:tab/>
        <w:t>include in the notice a statement that the holder may, within 10 business days after the date of the notice, provide reasons to the Authority why the permission should not be revoked.</w:t>
      </w:r>
    </w:p>
    <w:p w:rsidR="003A7FB8" w:rsidRPr="0023519F" w:rsidRDefault="003A7FB8" w:rsidP="008844D2">
      <w:pPr>
        <w:pStyle w:val="subsection"/>
      </w:pPr>
      <w:r w:rsidRPr="0023519F">
        <w:tab/>
        <w:t>(4)</w:t>
      </w:r>
      <w:r w:rsidRPr="0023519F">
        <w:tab/>
        <w:t>In deciding whether to revoke the permission, the Authority must consider any reasons provided by the holder in response to a notice under subregulation (3).</w:t>
      </w:r>
    </w:p>
    <w:p w:rsidR="003A7FB8" w:rsidRPr="0023519F" w:rsidRDefault="003A7FB8" w:rsidP="008844D2">
      <w:pPr>
        <w:pStyle w:val="subsection"/>
      </w:pPr>
      <w:r w:rsidRPr="0023519F">
        <w:tab/>
        <w:t>(5)</w:t>
      </w:r>
      <w:r w:rsidRPr="0023519F">
        <w:tab/>
        <w:t>In spite of subregulation (3), the Authority may, by notice in writing given to the holder, suspend the permission while it considers whether or not to revoke the permission.</w:t>
      </w:r>
    </w:p>
    <w:p w:rsidR="003A7FB8" w:rsidRPr="0023519F" w:rsidRDefault="003A7FB8" w:rsidP="00C521B4">
      <w:pPr>
        <w:pStyle w:val="subsection"/>
        <w:keepNext/>
        <w:keepLines/>
      </w:pPr>
      <w:r w:rsidRPr="0023519F">
        <w:tab/>
        <w:t>(6)</w:t>
      </w:r>
      <w:r w:rsidRPr="0023519F">
        <w:tab/>
        <w:t>The suspension:</w:t>
      </w:r>
    </w:p>
    <w:p w:rsidR="003A7FB8" w:rsidRPr="0023519F" w:rsidRDefault="003A7FB8" w:rsidP="00C521B4">
      <w:pPr>
        <w:pStyle w:val="paragraph"/>
        <w:keepNext/>
        <w:keepLines/>
      </w:pPr>
      <w:r w:rsidRPr="0023519F">
        <w:tab/>
        <w:t>(a)</w:t>
      </w:r>
      <w:r w:rsidRPr="0023519F">
        <w:tab/>
        <w:t>commences:</w:t>
      </w:r>
    </w:p>
    <w:p w:rsidR="003A7FB8" w:rsidRPr="0023519F" w:rsidRDefault="003A7FB8" w:rsidP="008844D2">
      <w:pPr>
        <w:pStyle w:val="paragraphsub"/>
      </w:pPr>
      <w:r w:rsidRPr="0023519F">
        <w:tab/>
        <w:t>(i)</w:t>
      </w:r>
      <w:r w:rsidRPr="0023519F">
        <w:tab/>
        <w:t>on the day the Authority notifies the permission holder under subregulation (3); or</w:t>
      </w:r>
    </w:p>
    <w:p w:rsidR="003A7FB8" w:rsidRPr="0023519F" w:rsidRDefault="003A7FB8" w:rsidP="008844D2">
      <w:pPr>
        <w:pStyle w:val="paragraphsub"/>
      </w:pPr>
      <w:r w:rsidRPr="0023519F">
        <w:tab/>
        <w:t>(ii)</w:t>
      </w:r>
      <w:r w:rsidRPr="0023519F">
        <w:tab/>
        <w:t>if a later day is specified in the notice, on that later day; and</w:t>
      </w:r>
    </w:p>
    <w:p w:rsidR="003A7FB8" w:rsidRPr="0023519F" w:rsidRDefault="003A7FB8" w:rsidP="008844D2">
      <w:pPr>
        <w:pStyle w:val="paragraph"/>
      </w:pPr>
      <w:r w:rsidRPr="0023519F">
        <w:tab/>
        <w:t>(b)</w:t>
      </w:r>
      <w:r w:rsidRPr="0023519F">
        <w:tab/>
        <w:t>ends on the earlier of:</w:t>
      </w:r>
    </w:p>
    <w:p w:rsidR="003A7FB8" w:rsidRPr="0023519F" w:rsidRDefault="003A7FB8" w:rsidP="008844D2">
      <w:pPr>
        <w:pStyle w:val="paragraphsub"/>
      </w:pPr>
      <w:r w:rsidRPr="0023519F">
        <w:tab/>
        <w:t>(i)</w:t>
      </w:r>
      <w:r w:rsidRPr="0023519F">
        <w:tab/>
        <w:t>the day the Authority makes a decision on whether or not to revoke the permission; and</w:t>
      </w:r>
    </w:p>
    <w:p w:rsidR="003A7FB8" w:rsidRPr="0023519F" w:rsidRDefault="003A7FB8" w:rsidP="008844D2">
      <w:pPr>
        <w:pStyle w:val="paragraphsub"/>
      </w:pPr>
      <w:r w:rsidRPr="0023519F">
        <w:tab/>
        <w:t>(ii)</w:t>
      </w:r>
      <w:r w:rsidRPr="0023519F">
        <w:tab/>
        <w:t>the day that is 20 business days after the date of the notice mentioned in subregulation (3).</w:t>
      </w:r>
    </w:p>
    <w:p w:rsidR="003A7FB8" w:rsidRPr="0023519F" w:rsidRDefault="003A7FB8" w:rsidP="008844D2">
      <w:pPr>
        <w:pStyle w:val="subsection"/>
      </w:pPr>
      <w:r w:rsidRPr="0023519F">
        <w:tab/>
        <w:t>(7)</w:t>
      </w:r>
      <w:r w:rsidRPr="0023519F">
        <w:tab/>
        <w:t xml:space="preserve">In this regulation, </w:t>
      </w:r>
      <w:r w:rsidRPr="0023519F">
        <w:rPr>
          <w:b/>
          <w:i/>
        </w:rPr>
        <w:t>permission</w:t>
      </w:r>
      <w:r w:rsidRPr="0023519F">
        <w:t xml:space="preserve"> includes an authorisation attached to the permission.</w:t>
      </w:r>
    </w:p>
    <w:p w:rsidR="003A7FB8" w:rsidRPr="0023519F" w:rsidRDefault="003A7FB8" w:rsidP="008844D2">
      <w:pPr>
        <w:pStyle w:val="ActHead5"/>
      </w:pPr>
      <w:bookmarkStart w:id="163" w:name="_Toc489865942"/>
      <w:r w:rsidRPr="0023519F">
        <w:rPr>
          <w:rStyle w:val="CharSectno"/>
        </w:rPr>
        <w:t>88ZV</w:t>
      </w:r>
      <w:r w:rsidR="008844D2" w:rsidRPr="0023519F">
        <w:t xml:space="preserve">  </w:t>
      </w:r>
      <w:r w:rsidRPr="0023519F">
        <w:t>Revoked permission to be reinstated in particular circumstances</w:t>
      </w:r>
      <w:bookmarkEnd w:id="163"/>
    </w:p>
    <w:p w:rsidR="003A7FB8" w:rsidRPr="0023519F" w:rsidRDefault="003A7FB8" w:rsidP="008844D2">
      <w:pPr>
        <w:pStyle w:val="subsection"/>
      </w:pPr>
      <w:r w:rsidRPr="0023519F">
        <w:tab/>
        <w:t>(1)</w:t>
      </w:r>
      <w:r w:rsidRPr="0023519F">
        <w:tab/>
        <w:t>This regulation applies if:</w:t>
      </w:r>
    </w:p>
    <w:p w:rsidR="003A7FB8" w:rsidRPr="0023519F" w:rsidRDefault="003A7FB8" w:rsidP="008844D2">
      <w:pPr>
        <w:pStyle w:val="paragraph"/>
      </w:pPr>
      <w:r w:rsidRPr="0023519F">
        <w:tab/>
        <w:t>(a)</w:t>
      </w:r>
      <w:r w:rsidRPr="0023519F">
        <w:tab/>
        <w:t xml:space="preserve">the Authority has revoked a permission (the </w:t>
      </w:r>
      <w:r w:rsidRPr="0023519F">
        <w:rPr>
          <w:b/>
          <w:i/>
        </w:rPr>
        <w:t>revoked permission</w:t>
      </w:r>
      <w:r w:rsidRPr="0023519F">
        <w:t>) because the conduct that is the subject</w:t>
      </w:r>
      <w:r w:rsidR="00397C04" w:rsidRPr="0023519F">
        <w:t xml:space="preserve"> </w:t>
      </w:r>
      <w:r w:rsidRPr="0023519F">
        <w:t>of the permission is also the subject of an approval under Part</w:t>
      </w:r>
      <w:r w:rsidR="0023519F">
        <w:t> </w:t>
      </w:r>
      <w:r w:rsidRPr="0023519F">
        <w:t xml:space="preserve">9 of the </w:t>
      </w:r>
      <w:r w:rsidRPr="0023519F">
        <w:rPr>
          <w:i/>
        </w:rPr>
        <w:t xml:space="preserve">Environment Protection and Biodiversity Conservation Act 1999 </w:t>
      </w:r>
      <w:r w:rsidRPr="0023519F">
        <w:t xml:space="preserve">and that approval (the </w:t>
      </w:r>
      <w:r w:rsidRPr="0023519F">
        <w:rPr>
          <w:b/>
          <w:i/>
        </w:rPr>
        <w:t>revoked approval</w:t>
      </w:r>
      <w:r w:rsidRPr="0023519F">
        <w:t>) has been revoked under section</w:t>
      </w:r>
      <w:r w:rsidR="0023519F">
        <w:t> </w:t>
      </w:r>
      <w:r w:rsidRPr="0023519F">
        <w:t>145 of that Act; and</w:t>
      </w:r>
    </w:p>
    <w:p w:rsidR="003A7FB8" w:rsidRPr="0023519F" w:rsidRDefault="003A7FB8" w:rsidP="008844D2">
      <w:pPr>
        <w:pStyle w:val="paragraph"/>
      </w:pPr>
      <w:r w:rsidRPr="0023519F">
        <w:tab/>
        <w:t>(b)</w:t>
      </w:r>
      <w:r w:rsidRPr="0023519F">
        <w:tab/>
        <w:t>the revoked approval has been reinstated under section</w:t>
      </w:r>
      <w:r w:rsidR="0023519F">
        <w:t> </w:t>
      </w:r>
      <w:r w:rsidRPr="0023519F">
        <w:t>145A of that Act.</w:t>
      </w:r>
    </w:p>
    <w:p w:rsidR="003A7FB8" w:rsidRPr="0023519F" w:rsidRDefault="003A7FB8" w:rsidP="008844D2">
      <w:pPr>
        <w:pStyle w:val="subsection"/>
      </w:pPr>
      <w:r w:rsidRPr="0023519F">
        <w:tab/>
        <w:t>(2)</w:t>
      </w:r>
      <w:r w:rsidRPr="0023519F">
        <w:tab/>
        <w:t>The Authority must:</w:t>
      </w:r>
    </w:p>
    <w:p w:rsidR="003A7FB8" w:rsidRPr="0023519F" w:rsidRDefault="003A7FB8" w:rsidP="008844D2">
      <w:pPr>
        <w:pStyle w:val="paragraph"/>
      </w:pPr>
      <w:r w:rsidRPr="0023519F">
        <w:tab/>
        <w:t>(a)</w:t>
      </w:r>
      <w:r w:rsidRPr="0023519F">
        <w:tab/>
        <w:t>reinstate the revoked permission as soon as practicable after the revoked approval has been reinstated; and</w:t>
      </w:r>
    </w:p>
    <w:p w:rsidR="003A7FB8" w:rsidRPr="0023519F" w:rsidRDefault="003A7FB8" w:rsidP="008844D2">
      <w:pPr>
        <w:pStyle w:val="paragraph"/>
      </w:pPr>
      <w:r w:rsidRPr="0023519F">
        <w:tab/>
        <w:t>(b)</w:t>
      </w:r>
      <w:r w:rsidRPr="0023519F">
        <w:tab/>
        <w:t>notify the permission holder in writing that the permission has been reinstated.</w:t>
      </w:r>
    </w:p>
    <w:p w:rsidR="003A7FB8" w:rsidRPr="0023519F" w:rsidRDefault="003A7FB8" w:rsidP="008844D2">
      <w:pPr>
        <w:pStyle w:val="ActHead3"/>
        <w:pageBreakBefore/>
      </w:pPr>
      <w:bookmarkStart w:id="164" w:name="BKCheck15B_6"/>
      <w:bookmarkStart w:id="165" w:name="_Toc489865943"/>
      <w:bookmarkEnd w:id="164"/>
      <w:r w:rsidRPr="0023519F">
        <w:rPr>
          <w:rStyle w:val="CharDivNo"/>
        </w:rPr>
        <w:t>Division</w:t>
      </w:r>
      <w:r w:rsidR="0023519F" w:rsidRPr="0023519F">
        <w:rPr>
          <w:rStyle w:val="CharDivNo"/>
        </w:rPr>
        <w:t> </w:t>
      </w:r>
      <w:r w:rsidRPr="0023519F">
        <w:rPr>
          <w:rStyle w:val="CharDivNo"/>
        </w:rPr>
        <w:t>2A.9</w:t>
      </w:r>
      <w:r w:rsidR="008844D2" w:rsidRPr="0023519F">
        <w:t>—</w:t>
      </w:r>
      <w:r w:rsidRPr="0023519F">
        <w:rPr>
          <w:rStyle w:val="CharDivText"/>
        </w:rPr>
        <w:t>Offence provisions</w:t>
      </w:r>
      <w:bookmarkEnd w:id="165"/>
    </w:p>
    <w:p w:rsidR="003A7FB8" w:rsidRPr="0023519F" w:rsidRDefault="003A7FB8" w:rsidP="008844D2">
      <w:pPr>
        <w:pStyle w:val="ActHead5"/>
      </w:pPr>
      <w:bookmarkStart w:id="166" w:name="_Toc489865944"/>
      <w:r w:rsidRPr="0023519F">
        <w:rPr>
          <w:rStyle w:val="CharSectno"/>
        </w:rPr>
        <w:t>88ZW</w:t>
      </w:r>
      <w:r w:rsidR="008844D2" w:rsidRPr="0023519F">
        <w:t xml:space="preserve">  </w:t>
      </w:r>
      <w:r w:rsidRPr="0023519F">
        <w:t>Requirement to produce permission for inspection</w:t>
      </w:r>
      <w:bookmarkEnd w:id="166"/>
    </w:p>
    <w:p w:rsidR="003A7FB8" w:rsidRPr="0023519F" w:rsidRDefault="003A7FB8" w:rsidP="008844D2">
      <w:pPr>
        <w:pStyle w:val="subsection"/>
      </w:pPr>
      <w:r w:rsidRPr="0023519F">
        <w:tab/>
        <w:t>(1)</w:t>
      </w:r>
      <w:r w:rsidRPr="0023519F">
        <w:tab/>
        <w:t>A person commits an offence if:</w:t>
      </w:r>
    </w:p>
    <w:p w:rsidR="003A7FB8" w:rsidRPr="0023519F" w:rsidRDefault="003A7FB8" w:rsidP="008844D2">
      <w:pPr>
        <w:pStyle w:val="paragraph"/>
      </w:pPr>
      <w:r w:rsidRPr="0023519F">
        <w:tab/>
        <w:t>(a)</w:t>
      </w:r>
      <w:r w:rsidRPr="0023519F">
        <w:tab/>
        <w:t>the person holds a permission; and</w:t>
      </w:r>
    </w:p>
    <w:p w:rsidR="003A7FB8" w:rsidRPr="0023519F" w:rsidRDefault="003A7FB8" w:rsidP="008844D2">
      <w:pPr>
        <w:pStyle w:val="paragraph"/>
      </w:pPr>
      <w:r w:rsidRPr="0023519F">
        <w:tab/>
        <w:t>(b)</w:t>
      </w:r>
      <w:r w:rsidRPr="0023519F">
        <w:tab/>
        <w:t>the person engages in conduct in the Marine Park; and</w:t>
      </w:r>
    </w:p>
    <w:p w:rsidR="003A7FB8" w:rsidRPr="0023519F" w:rsidRDefault="003A7FB8" w:rsidP="008844D2">
      <w:pPr>
        <w:pStyle w:val="paragraph"/>
      </w:pPr>
      <w:r w:rsidRPr="0023519F">
        <w:tab/>
        <w:t>(c)</w:t>
      </w:r>
      <w:r w:rsidRPr="0023519F">
        <w:tab/>
        <w:t>the Authority, or an inspector performing functions under the Act, requests the person to produce a copy of the permission; and</w:t>
      </w:r>
    </w:p>
    <w:p w:rsidR="003A7FB8" w:rsidRPr="0023519F" w:rsidRDefault="003A7FB8" w:rsidP="008844D2">
      <w:pPr>
        <w:pStyle w:val="paragraph"/>
      </w:pPr>
      <w:r w:rsidRPr="0023519F">
        <w:tab/>
        <w:t>(d)</w:t>
      </w:r>
      <w:r w:rsidRPr="0023519F">
        <w:tab/>
        <w:t>the person does not produce the permission to the Authority or inspector.</w:t>
      </w:r>
    </w:p>
    <w:p w:rsidR="003A7FB8" w:rsidRPr="0023519F" w:rsidRDefault="008844D2" w:rsidP="003A7FB8">
      <w:pPr>
        <w:pStyle w:val="Penalty"/>
      </w:pPr>
      <w:r w:rsidRPr="0023519F">
        <w:t>Penalty:</w:t>
      </w:r>
      <w:r w:rsidRPr="0023519F">
        <w:tab/>
      </w:r>
      <w:r w:rsidR="003A7FB8" w:rsidRPr="0023519F">
        <w:t>50 penalty units.</w:t>
      </w:r>
    </w:p>
    <w:p w:rsidR="003A7FB8" w:rsidRPr="0023519F" w:rsidRDefault="003A7FB8" w:rsidP="008844D2">
      <w:pPr>
        <w:pStyle w:val="subsection"/>
      </w:pPr>
      <w:r w:rsidRPr="0023519F">
        <w:tab/>
        <w:t>(2)</w:t>
      </w:r>
      <w:r w:rsidRPr="0023519F">
        <w:tab/>
        <w:t>An offence against subregulation (1) is an offence of strict liability.</w:t>
      </w:r>
    </w:p>
    <w:p w:rsidR="003A7FB8" w:rsidRPr="0023519F" w:rsidRDefault="003A7FB8" w:rsidP="008844D2">
      <w:pPr>
        <w:pStyle w:val="subsection"/>
      </w:pPr>
      <w:r w:rsidRPr="0023519F">
        <w:tab/>
        <w:t>(3)</w:t>
      </w:r>
      <w:r w:rsidRPr="0023519F">
        <w:tab/>
        <w:t xml:space="preserve">In this regulation, </w:t>
      </w:r>
      <w:r w:rsidRPr="0023519F">
        <w:rPr>
          <w:b/>
          <w:i/>
        </w:rPr>
        <w:t>permission</w:t>
      </w:r>
      <w:r w:rsidRPr="0023519F">
        <w:t xml:space="preserve"> includes an authority given under the permission and an authorisation attached to the permission.</w:t>
      </w:r>
    </w:p>
    <w:p w:rsidR="003A7FB8" w:rsidRPr="0023519F" w:rsidRDefault="003A7FB8" w:rsidP="008844D2">
      <w:pPr>
        <w:pStyle w:val="ActHead5"/>
      </w:pPr>
      <w:bookmarkStart w:id="167" w:name="_Toc489865945"/>
      <w:r w:rsidRPr="0023519F">
        <w:rPr>
          <w:rStyle w:val="CharSectno"/>
        </w:rPr>
        <w:t>88ZX</w:t>
      </w:r>
      <w:r w:rsidR="008844D2" w:rsidRPr="0023519F">
        <w:t xml:space="preserve">  </w:t>
      </w:r>
      <w:r w:rsidRPr="0023519F">
        <w:t>Notification of change in beneficial ownership</w:t>
      </w:r>
      <w:bookmarkEnd w:id="167"/>
    </w:p>
    <w:p w:rsidR="003A7FB8" w:rsidRPr="0023519F" w:rsidRDefault="003A7FB8" w:rsidP="008844D2">
      <w:pPr>
        <w:pStyle w:val="subsection"/>
      </w:pPr>
      <w:r w:rsidRPr="0023519F">
        <w:tab/>
        <w:t>(1)</w:t>
      </w:r>
      <w:r w:rsidRPr="0023519F">
        <w:tab/>
        <w:t>A person commits an offence if:</w:t>
      </w:r>
    </w:p>
    <w:p w:rsidR="003A7FB8" w:rsidRPr="0023519F" w:rsidRDefault="003A7FB8" w:rsidP="008844D2">
      <w:pPr>
        <w:pStyle w:val="paragraph"/>
      </w:pPr>
      <w:r w:rsidRPr="0023519F">
        <w:tab/>
        <w:t>(a)</w:t>
      </w:r>
      <w:r w:rsidRPr="0023519F">
        <w:tab/>
        <w:t>the person is a body corporate; and</w:t>
      </w:r>
    </w:p>
    <w:p w:rsidR="003A7FB8" w:rsidRPr="0023519F" w:rsidRDefault="003A7FB8" w:rsidP="008844D2">
      <w:pPr>
        <w:pStyle w:val="paragraph"/>
      </w:pPr>
      <w:r w:rsidRPr="0023519F">
        <w:tab/>
        <w:t>(b)</w:t>
      </w:r>
      <w:r w:rsidRPr="0023519F">
        <w:tab/>
        <w:t>the body corporate is a permission holder; and</w:t>
      </w:r>
    </w:p>
    <w:p w:rsidR="003A7FB8" w:rsidRPr="0023519F" w:rsidRDefault="003A7FB8" w:rsidP="008844D2">
      <w:pPr>
        <w:pStyle w:val="paragraph"/>
      </w:pPr>
      <w:r w:rsidRPr="0023519F">
        <w:tab/>
        <w:t>(c)</w:t>
      </w:r>
      <w:r w:rsidRPr="0023519F">
        <w:tab/>
        <w:t>there is a change in the beneficial ownership of the body corporate after the permission has been granted; and</w:t>
      </w:r>
    </w:p>
    <w:p w:rsidR="003A7FB8" w:rsidRPr="0023519F" w:rsidRDefault="003A7FB8" w:rsidP="008844D2">
      <w:pPr>
        <w:pStyle w:val="paragraph"/>
      </w:pPr>
      <w:r w:rsidRPr="0023519F">
        <w:tab/>
        <w:t>(d)</w:t>
      </w:r>
      <w:r w:rsidRPr="0023519F">
        <w:tab/>
        <w:t>the person does not notify the Authority in writing of the change within 20 business days of the change occurring.</w:t>
      </w:r>
    </w:p>
    <w:p w:rsidR="003A7FB8" w:rsidRPr="0023519F" w:rsidRDefault="008844D2" w:rsidP="003A7FB8">
      <w:pPr>
        <w:pStyle w:val="Penalty"/>
      </w:pPr>
      <w:r w:rsidRPr="0023519F">
        <w:t>Penalty:</w:t>
      </w:r>
      <w:r w:rsidRPr="0023519F">
        <w:tab/>
      </w:r>
      <w:r w:rsidR="003A7FB8" w:rsidRPr="0023519F">
        <w:t>50 penalty units.</w:t>
      </w:r>
    </w:p>
    <w:p w:rsidR="003A7FB8" w:rsidRPr="0023519F" w:rsidRDefault="003A7FB8" w:rsidP="008844D2">
      <w:pPr>
        <w:pStyle w:val="subsection"/>
      </w:pPr>
      <w:r w:rsidRPr="0023519F">
        <w:tab/>
        <w:t>(2)</w:t>
      </w:r>
      <w:r w:rsidRPr="0023519F">
        <w:tab/>
        <w:t>An offence against subregulation (1) is an offence of strict liability.</w:t>
      </w:r>
    </w:p>
    <w:p w:rsidR="003A7FB8" w:rsidRPr="0023519F" w:rsidRDefault="003A7FB8" w:rsidP="00013F89">
      <w:pPr>
        <w:pStyle w:val="ActHead5"/>
      </w:pPr>
      <w:bookmarkStart w:id="168" w:name="_Toc489865946"/>
      <w:r w:rsidRPr="0023519F">
        <w:rPr>
          <w:rStyle w:val="CharSectno"/>
        </w:rPr>
        <w:t>88ZY</w:t>
      </w:r>
      <w:r w:rsidR="008844D2" w:rsidRPr="0023519F">
        <w:t xml:space="preserve">  </w:t>
      </w:r>
      <w:r w:rsidRPr="0023519F">
        <w:t>Conviction after permission is suspended or revoked</w:t>
      </w:r>
      <w:bookmarkEnd w:id="168"/>
    </w:p>
    <w:p w:rsidR="003A7FB8" w:rsidRPr="0023519F" w:rsidRDefault="003A7FB8" w:rsidP="00013F89">
      <w:pPr>
        <w:pStyle w:val="subsection"/>
        <w:keepNext/>
        <w:keepLines/>
      </w:pPr>
      <w:r w:rsidRPr="0023519F">
        <w:tab/>
        <w:t>(1)</w:t>
      </w:r>
      <w:r w:rsidRPr="0023519F">
        <w:tab/>
        <w:t>A person:</w:t>
      </w:r>
    </w:p>
    <w:p w:rsidR="003A7FB8" w:rsidRPr="0023519F" w:rsidRDefault="003A7FB8" w:rsidP="008844D2">
      <w:pPr>
        <w:pStyle w:val="paragraph"/>
      </w:pPr>
      <w:r w:rsidRPr="0023519F">
        <w:tab/>
        <w:t>(a)</w:t>
      </w:r>
      <w:r w:rsidRPr="0023519F">
        <w:tab/>
        <w:t>who was the holder of a permission; and</w:t>
      </w:r>
    </w:p>
    <w:p w:rsidR="003A7FB8" w:rsidRPr="0023519F" w:rsidRDefault="003A7FB8" w:rsidP="008844D2">
      <w:pPr>
        <w:pStyle w:val="paragraph"/>
      </w:pPr>
      <w:r w:rsidRPr="0023519F">
        <w:tab/>
        <w:t>(b)</w:t>
      </w:r>
      <w:r w:rsidRPr="0023519F">
        <w:tab/>
        <w:t>who failed to comply with a condition of the permission while the permission was in force;</w:t>
      </w:r>
    </w:p>
    <w:p w:rsidR="003A7FB8" w:rsidRPr="0023519F" w:rsidRDefault="003A7FB8" w:rsidP="008844D2">
      <w:pPr>
        <w:pStyle w:val="subsection2"/>
      </w:pPr>
      <w:r w:rsidRPr="0023519F">
        <w:t>may be convicted of an offence for failing to comply with the condition although the permission has been revoked or has otherwise ceased to be in force.</w:t>
      </w:r>
    </w:p>
    <w:p w:rsidR="003A7FB8" w:rsidRPr="0023519F" w:rsidRDefault="003A7FB8" w:rsidP="008844D2">
      <w:pPr>
        <w:pStyle w:val="subsection"/>
      </w:pPr>
      <w:r w:rsidRPr="0023519F">
        <w:tab/>
        <w:t>(2)</w:t>
      </w:r>
      <w:r w:rsidRPr="0023519F">
        <w:tab/>
        <w:t xml:space="preserve">In this regulation, </w:t>
      </w:r>
      <w:r w:rsidRPr="0023519F">
        <w:rPr>
          <w:b/>
          <w:i/>
        </w:rPr>
        <w:t>permission</w:t>
      </w:r>
      <w:r w:rsidRPr="0023519F">
        <w:t xml:space="preserve"> includes an authorisation attached to the permission.</w:t>
      </w:r>
    </w:p>
    <w:p w:rsidR="003A7FB8" w:rsidRPr="0023519F" w:rsidRDefault="003A7FB8" w:rsidP="008844D2">
      <w:pPr>
        <w:pStyle w:val="ActHead3"/>
        <w:pageBreakBefore/>
      </w:pPr>
      <w:bookmarkStart w:id="169" w:name="_Toc489865947"/>
      <w:r w:rsidRPr="0023519F">
        <w:rPr>
          <w:rStyle w:val="CharDivNo"/>
        </w:rPr>
        <w:t>Division</w:t>
      </w:r>
      <w:r w:rsidR="0023519F" w:rsidRPr="0023519F">
        <w:rPr>
          <w:rStyle w:val="CharDivNo"/>
        </w:rPr>
        <w:t> </w:t>
      </w:r>
      <w:r w:rsidRPr="0023519F">
        <w:rPr>
          <w:rStyle w:val="CharDivNo"/>
        </w:rPr>
        <w:t>2A.10</w:t>
      </w:r>
      <w:r w:rsidR="008844D2" w:rsidRPr="0023519F">
        <w:t>—</w:t>
      </w:r>
      <w:r w:rsidRPr="0023519F">
        <w:rPr>
          <w:rStyle w:val="CharDivText"/>
        </w:rPr>
        <w:t>Miscellaneous</w:t>
      </w:r>
      <w:bookmarkEnd w:id="169"/>
    </w:p>
    <w:p w:rsidR="003A7FB8" w:rsidRPr="0023519F" w:rsidRDefault="003A7FB8" w:rsidP="008844D2">
      <w:pPr>
        <w:pStyle w:val="ActHead5"/>
      </w:pPr>
      <w:bookmarkStart w:id="170" w:name="_Toc489865948"/>
      <w:r w:rsidRPr="0023519F">
        <w:rPr>
          <w:rStyle w:val="CharSectno"/>
        </w:rPr>
        <w:t>88ZZ</w:t>
      </w:r>
      <w:r w:rsidR="008844D2" w:rsidRPr="0023519F">
        <w:t xml:space="preserve">  </w:t>
      </w:r>
      <w:r w:rsidRPr="0023519F">
        <w:t>Prescribed circumstances</w:t>
      </w:r>
      <w:bookmarkEnd w:id="170"/>
    </w:p>
    <w:p w:rsidR="003A7FB8" w:rsidRPr="0023519F" w:rsidRDefault="003A7FB8" w:rsidP="008844D2">
      <w:pPr>
        <w:pStyle w:val="subsection"/>
      </w:pPr>
      <w:r w:rsidRPr="0023519F">
        <w:tab/>
      </w:r>
      <w:r w:rsidRPr="0023519F">
        <w:tab/>
        <w:t>For subsection</w:t>
      </w:r>
      <w:r w:rsidR="0023519F">
        <w:t> </w:t>
      </w:r>
      <w:r w:rsidRPr="0023519F">
        <w:t>38BA(5) of the Act, the following circumstances are prescribed:</w:t>
      </w:r>
    </w:p>
    <w:p w:rsidR="003A7FB8" w:rsidRPr="0023519F" w:rsidRDefault="003A7FB8" w:rsidP="008844D2">
      <w:pPr>
        <w:pStyle w:val="paragraph"/>
      </w:pPr>
      <w:r w:rsidRPr="0023519F">
        <w:tab/>
        <w:t>(a)</w:t>
      </w:r>
      <w:r w:rsidRPr="0023519F">
        <w:tab/>
        <w:t>in respect of conduct engaged in by a person in an area covered by the Zoning Plan during the first 120 days after the day on which the Plan comes into operation:</w:t>
      </w:r>
    </w:p>
    <w:p w:rsidR="003A7FB8" w:rsidRPr="0023519F" w:rsidRDefault="003A7FB8" w:rsidP="008844D2">
      <w:pPr>
        <w:pStyle w:val="paragraphsub"/>
      </w:pPr>
      <w:r w:rsidRPr="0023519F">
        <w:tab/>
        <w:t>(i)</w:t>
      </w:r>
      <w:r w:rsidRPr="0023519F">
        <w:tab/>
        <w:t>the person engaged in conduct of the same kind, in that area, before the Plan came into operation; and</w:t>
      </w:r>
    </w:p>
    <w:p w:rsidR="003A7FB8" w:rsidRPr="0023519F" w:rsidRDefault="003A7FB8" w:rsidP="008844D2">
      <w:pPr>
        <w:pStyle w:val="paragraphsub"/>
      </w:pPr>
      <w:r w:rsidRPr="0023519F">
        <w:tab/>
        <w:t>(ii)</w:t>
      </w:r>
      <w:r w:rsidRPr="0023519F">
        <w:tab/>
        <w:t>permission was not required for that conduct in that area before the Plan came into operation; and</w:t>
      </w:r>
    </w:p>
    <w:p w:rsidR="003A7FB8" w:rsidRPr="0023519F" w:rsidRDefault="003A7FB8" w:rsidP="008844D2">
      <w:pPr>
        <w:pStyle w:val="paragraphsub"/>
      </w:pPr>
      <w:r w:rsidRPr="0023519F">
        <w:tab/>
        <w:t>(iii)</w:t>
      </w:r>
      <w:r w:rsidRPr="0023519F">
        <w:tab/>
        <w:t>that conduct does not involve fishing or collecting in that area that would otherwise require permission after the Plan comes into operation;</w:t>
      </w:r>
    </w:p>
    <w:p w:rsidR="003A7FB8" w:rsidRPr="0023519F" w:rsidRDefault="003A7FB8" w:rsidP="008844D2">
      <w:pPr>
        <w:pStyle w:val="paragraph"/>
      </w:pPr>
      <w:r w:rsidRPr="0023519F">
        <w:tab/>
        <w:t>(b)</w:t>
      </w:r>
      <w:r w:rsidRPr="0023519F">
        <w:tab/>
        <w:t>in respect of conduct engaged in by a person in an area covered by the Zoning Plan during the first 120 days after the day on which an amendment of the Plan comes into operation:</w:t>
      </w:r>
    </w:p>
    <w:p w:rsidR="003A7FB8" w:rsidRPr="0023519F" w:rsidRDefault="003A7FB8" w:rsidP="008844D2">
      <w:pPr>
        <w:pStyle w:val="paragraphsub"/>
      </w:pPr>
      <w:r w:rsidRPr="0023519F">
        <w:tab/>
        <w:t>(i)</w:t>
      </w:r>
      <w:r w:rsidRPr="0023519F">
        <w:tab/>
        <w:t>the person engaged in conduct of the same kind, in the same area, before the amendment came into operation; and</w:t>
      </w:r>
    </w:p>
    <w:p w:rsidR="003A7FB8" w:rsidRPr="0023519F" w:rsidRDefault="003A7FB8" w:rsidP="008844D2">
      <w:pPr>
        <w:pStyle w:val="paragraphsub"/>
      </w:pPr>
      <w:r w:rsidRPr="0023519F">
        <w:tab/>
        <w:t>(ii)</w:t>
      </w:r>
      <w:r w:rsidRPr="0023519F">
        <w:tab/>
        <w:t>permission was not required for that conduct before the amendment came into operation; and</w:t>
      </w:r>
    </w:p>
    <w:p w:rsidR="003A7FB8" w:rsidRPr="0023519F" w:rsidRDefault="003A7FB8" w:rsidP="008844D2">
      <w:pPr>
        <w:pStyle w:val="paragraphsub"/>
      </w:pPr>
      <w:r w:rsidRPr="0023519F">
        <w:tab/>
        <w:t>(iii)</w:t>
      </w:r>
      <w:r w:rsidRPr="0023519F">
        <w:tab/>
        <w:t>that conduct does not involve fishing or collecting in that area that would otherwise require permission after the amendment comes into operation;</w:t>
      </w:r>
    </w:p>
    <w:p w:rsidR="003A7FB8" w:rsidRPr="0023519F" w:rsidRDefault="003A7FB8" w:rsidP="008844D2">
      <w:pPr>
        <w:pStyle w:val="paragraph"/>
      </w:pPr>
      <w:r w:rsidRPr="0023519F">
        <w:tab/>
        <w:t>(c)</w:t>
      </w:r>
      <w:r w:rsidRPr="0023519F">
        <w:tab/>
        <w:t xml:space="preserve">in respect of conduct engaged in by a person in an area covered by the Zoning Plan after the end of a period mentioned in </w:t>
      </w:r>
      <w:r w:rsidR="0023519F">
        <w:t>paragraph (</w:t>
      </w:r>
      <w:r w:rsidRPr="0023519F">
        <w:t>a) or (b):</w:t>
      </w:r>
    </w:p>
    <w:p w:rsidR="003A7FB8" w:rsidRPr="0023519F" w:rsidRDefault="003A7FB8" w:rsidP="008844D2">
      <w:pPr>
        <w:pStyle w:val="paragraphsub"/>
      </w:pPr>
      <w:r w:rsidRPr="0023519F">
        <w:tab/>
        <w:t>(i)</w:t>
      </w:r>
      <w:r w:rsidRPr="0023519F">
        <w:tab/>
        <w:t>the person engaged in conduct of the same kind, in that area, before the beginning of that period; and</w:t>
      </w:r>
    </w:p>
    <w:p w:rsidR="003A7FB8" w:rsidRPr="0023519F" w:rsidRDefault="003A7FB8" w:rsidP="008844D2">
      <w:pPr>
        <w:pStyle w:val="paragraphsub"/>
      </w:pPr>
      <w:r w:rsidRPr="0023519F">
        <w:tab/>
        <w:t>(ii)</w:t>
      </w:r>
      <w:r w:rsidRPr="0023519F">
        <w:tab/>
        <w:t>permission was not required for that conduct before the beginning of that period; and</w:t>
      </w:r>
    </w:p>
    <w:p w:rsidR="003A7FB8" w:rsidRPr="0023519F" w:rsidRDefault="003A7FB8" w:rsidP="008844D2">
      <w:pPr>
        <w:pStyle w:val="paragraphsub"/>
      </w:pPr>
      <w:r w:rsidRPr="0023519F">
        <w:tab/>
        <w:t>(iii)</w:t>
      </w:r>
      <w:r w:rsidRPr="0023519F">
        <w:tab/>
        <w:t>the person applied for permission to engage in the conduct during that period; and</w:t>
      </w:r>
    </w:p>
    <w:p w:rsidR="003A7FB8" w:rsidRPr="0023519F" w:rsidRDefault="003A7FB8" w:rsidP="008844D2">
      <w:pPr>
        <w:pStyle w:val="paragraphsub"/>
      </w:pPr>
      <w:r w:rsidRPr="0023519F">
        <w:tab/>
        <w:t>(iv)</w:t>
      </w:r>
      <w:r w:rsidRPr="0023519F">
        <w:tab/>
        <w:t>the person applied for the permission in accordance with these Regulations; and</w:t>
      </w:r>
    </w:p>
    <w:p w:rsidR="003A7FB8" w:rsidRPr="0023519F" w:rsidRDefault="003A7FB8" w:rsidP="008844D2">
      <w:pPr>
        <w:pStyle w:val="paragraphsub"/>
      </w:pPr>
      <w:r w:rsidRPr="0023519F">
        <w:tab/>
        <w:t>(v)</w:t>
      </w:r>
      <w:r w:rsidRPr="0023519F">
        <w:tab/>
        <w:t>the person complies with any requirement or request made by the Authority under the Act, these Regulations or the Plan in relation to the application; and</w:t>
      </w:r>
    </w:p>
    <w:p w:rsidR="003A7FB8" w:rsidRPr="0023519F" w:rsidRDefault="003A7FB8" w:rsidP="008844D2">
      <w:pPr>
        <w:pStyle w:val="paragraphsub"/>
      </w:pPr>
      <w:r w:rsidRPr="0023519F">
        <w:tab/>
        <w:t>(vi)</w:t>
      </w:r>
      <w:r w:rsidRPr="0023519F">
        <w:tab/>
        <w:t>the permission has not been granted or refused, and the application has not been withdrawn or lapsed.</w:t>
      </w:r>
    </w:p>
    <w:p w:rsidR="007C4408" w:rsidRPr="0023519F" w:rsidRDefault="007C4408" w:rsidP="007C4408">
      <w:pPr>
        <w:pStyle w:val="ActHead5"/>
      </w:pPr>
      <w:bookmarkStart w:id="171" w:name="_Toc489865949"/>
      <w:r w:rsidRPr="0023519F">
        <w:rPr>
          <w:rStyle w:val="CharSectno"/>
        </w:rPr>
        <w:t>88ZZA</w:t>
      </w:r>
      <w:r w:rsidRPr="0023519F">
        <w:t xml:space="preserve">  No permission for reef walking in Whitsunday Planning Area</w:t>
      </w:r>
      <w:bookmarkEnd w:id="171"/>
    </w:p>
    <w:p w:rsidR="007C4408" w:rsidRPr="0023519F" w:rsidRDefault="007C4408" w:rsidP="007C4408">
      <w:pPr>
        <w:pStyle w:val="subsection"/>
      </w:pPr>
      <w:r w:rsidRPr="0023519F">
        <w:tab/>
        <w:t>(1)</w:t>
      </w:r>
      <w:r w:rsidRPr="0023519F">
        <w:tab/>
        <w:t>On and after the commencement of this regulation, a permission that purports to give permission for the activity of reef walking in the Whitsunday Planning Area does not have the effect of giving permission for the activity of reef walking in the Whitsunday Planning Area.</w:t>
      </w:r>
    </w:p>
    <w:p w:rsidR="007C4408" w:rsidRPr="0023519F" w:rsidRDefault="007C4408" w:rsidP="007C4408">
      <w:pPr>
        <w:pStyle w:val="subsection"/>
      </w:pPr>
      <w:r w:rsidRPr="0023519F">
        <w:tab/>
        <w:t>(2)</w:t>
      </w:r>
      <w:r w:rsidRPr="0023519F">
        <w:tab/>
        <w:t>Subregulation (1) applies whether the permission was granted or issued before, on or after the commencement of this regulation.</w:t>
      </w:r>
    </w:p>
    <w:p w:rsidR="007C4408" w:rsidRPr="0023519F" w:rsidRDefault="007C4408" w:rsidP="007C4408">
      <w:pPr>
        <w:pStyle w:val="subsection"/>
      </w:pPr>
      <w:r w:rsidRPr="0023519F">
        <w:tab/>
        <w:t>(3)</w:t>
      </w:r>
      <w:r w:rsidRPr="0023519F">
        <w:tab/>
        <w:t>Subregulation (1) does not affect a permission described in that subregulation so far as the permission deals with a matter other than the activity of reef walking in the Whitsunday Planning Area.</w:t>
      </w:r>
    </w:p>
    <w:p w:rsidR="007C4408" w:rsidRPr="0023519F" w:rsidRDefault="007C4408" w:rsidP="007C4408">
      <w:pPr>
        <w:pStyle w:val="subsection"/>
      </w:pPr>
      <w:r w:rsidRPr="0023519F">
        <w:tab/>
        <w:t>(4)</w:t>
      </w:r>
      <w:r w:rsidRPr="0023519F">
        <w:tab/>
        <w:t>Subregulation (1) affects the permission set out in permit G14/36918.1 for Luxury Yachting Pty Ltd (ACN 051</w:t>
      </w:r>
      <w:r w:rsidR="0023519F">
        <w:t> </w:t>
      </w:r>
      <w:r w:rsidRPr="0023519F">
        <w:t>993 992) to carry out the activity of reef walking at Langford Reef only on and after 1</w:t>
      </w:r>
      <w:r w:rsidR="0023519F">
        <w:t> </w:t>
      </w:r>
      <w:r w:rsidRPr="0023519F">
        <w:t>June 2020.</w:t>
      </w:r>
    </w:p>
    <w:p w:rsidR="007C4408" w:rsidRPr="0023519F" w:rsidRDefault="007C4408" w:rsidP="007C4408">
      <w:pPr>
        <w:pStyle w:val="notetext"/>
      </w:pPr>
      <w:r w:rsidRPr="0023519F">
        <w:t>Note:</w:t>
      </w:r>
      <w:r w:rsidRPr="0023519F">
        <w:tab/>
        <w:t>Subregulation (1) affects:</w:t>
      </w:r>
    </w:p>
    <w:p w:rsidR="007C4408" w:rsidRPr="0023519F" w:rsidRDefault="007C4408" w:rsidP="007C4408">
      <w:pPr>
        <w:pStyle w:val="notepara"/>
      </w:pPr>
      <w:r w:rsidRPr="0023519F">
        <w:t>(a)</w:t>
      </w:r>
      <w:r w:rsidRPr="0023519F">
        <w:tab/>
        <w:t>the permission set out in that permit for reef walking in other places on and after the commencement of this regulation; and</w:t>
      </w:r>
    </w:p>
    <w:p w:rsidR="007C4408" w:rsidRPr="0023519F" w:rsidRDefault="007C4408" w:rsidP="007C4408">
      <w:pPr>
        <w:pStyle w:val="notepara"/>
      </w:pPr>
      <w:r w:rsidRPr="0023519F">
        <w:t>(b)</w:t>
      </w:r>
      <w:r w:rsidRPr="0023519F">
        <w:tab/>
        <w:t>any permission arising from transfer or renewal of that permission (whether the transfer or renewal occurs before, on or after 1</w:t>
      </w:r>
      <w:r w:rsidR="0023519F">
        <w:t> </w:t>
      </w:r>
      <w:r w:rsidRPr="0023519F">
        <w:t>June 2020).</w:t>
      </w:r>
    </w:p>
    <w:p w:rsidR="007C4408" w:rsidRPr="0023519F" w:rsidRDefault="007C4408" w:rsidP="007C4408">
      <w:pPr>
        <w:pStyle w:val="SubsectionHead"/>
      </w:pPr>
      <w:r w:rsidRPr="0023519F">
        <w:t>Omitting references to reef walking from replacement permissions</w:t>
      </w:r>
    </w:p>
    <w:p w:rsidR="007C4408" w:rsidRPr="0023519F" w:rsidRDefault="007C4408" w:rsidP="007C4408">
      <w:pPr>
        <w:pStyle w:val="subsection"/>
      </w:pPr>
      <w:r w:rsidRPr="0023519F">
        <w:tab/>
        <w:t>(5)</w:t>
      </w:r>
      <w:r w:rsidRPr="0023519F">
        <w:tab/>
        <w:t>If, before, on or after the commencement of this regulation, a person:</w:t>
      </w:r>
    </w:p>
    <w:p w:rsidR="007C4408" w:rsidRPr="0023519F" w:rsidRDefault="007C4408" w:rsidP="007C4408">
      <w:pPr>
        <w:pStyle w:val="paragraph"/>
      </w:pPr>
      <w:r w:rsidRPr="0023519F">
        <w:tab/>
        <w:t>(a)</w:t>
      </w:r>
      <w:r w:rsidRPr="0023519F">
        <w:tab/>
        <w:t xml:space="preserve">holds a permission (the </w:t>
      </w:r>
      <w:r w:rsidRPr="0023519F">
        <w:rPr>
          <w:b/>
          <w:i/>
        </w:rPr>
        <w:t>old permission</w:t>
      </w:r>
      <w:r w:rsidRPr="0023519F">
        <w:t>) described in subregulation (1); and</w:t>
      </w:r>
    </w:p>
    <w:p w:rsidR="007C4408" w:rsidRPr="0023519F" w:rsidRDefault="007C4408" w:rsidP="007C4408">
      <w:pPr>
        <w:pStyle w:val="paragraph"/>
      </w:pPr>
      <w:r w:rsidRPr="0023519F">
        <w:tab/>
        <w:t>(b)</w:t>
      </w:r>
      <w:r w:rsidRPr="0023519F">
        <w:tab/>
        <w:t>applies (before or after the expiry of the old permission):</w:t>
      </w:r>
    </w:p>
    <w:p w:rsidR="007C4408" w:rsidRPr="0023519F" w:rsidRDefault="007C4408" w:rsidP="007C4408">
      <w:pPr>
        <w:pStyle w:val="paragraphsub"/>
      </w:pPr>
      <w:r w:rsidRPr="0023519F">
        <w:tab/>
        <w:t>(i)</w:t>
      </w:r>
      <w:r w:rsidRPr="0023519F">
        <w:tab/>
        <w:t>to replace the old permission with a permission of the same kind; or</w:t>
      </w:r>
    </w:p>
    <w:p w:rsidR="007C4408" w:rsidRPr="0023519F" w:rsidRDefault="007C4408" w:rsidP="007C4408">
      <w:pPr>
        <w:pStyle w:val="paragraphsub"/>
      </w:pPr>
      <w:r w:rsidRPr="0023519F">
        <w:tab/>
        <w:t>(ii)</w:t>
      </w:r>
      <w:r w:rsidRPr="0023519F">
        <w:tab/>
        <w:t>for a further permission of the same kind in relation to the same conduct;</w:t>
      </w:r>
    </w:p>
    <w:p w:rsidR="007C4408" w:rsidRPr="0023519F" w:rsidRDefault="007C4408" w:rsidP="007C4408">
      <w:pPr>
        <w:pStyle w:val="subsection2"/>
      </w:pPr>
      <w:r w:rsidRPr="0023519F">
        <w:t>subregulation (1) does not prevent subregulation</w:t>
      </w:r>
      <w:r w:rsidR="0023519F">
        <w:t> </w:t>
      </w:r>
      <w:r w:rsidRPr="0023519F">
        <w:t>88H(1), 88ZC(1) or 88ZD(3) from operating in relation to the old permission and the replacement permission or further permission, even if the replacement permission or further permission does not purport to give permission for the activity of reef walking in the Whitsunday Planning Area but is otherwise of the same kind as the old permission.</w:t>
      </w:r>
    </w:p>
    <w:p w:rsidR="007C4408" w:rsidRPr="0023519F" w:rsidRDefault="007C4408" w:rsidP="007C4408">
      <w:pPr>
        <w:pStyle w:val="notetext"/>
      </w:pPr>
      <w:r w:rsidRPr="0023519F">
        <w:t>Note:</w:t>
      </w:r>
      <w:r w:rsidRPr="0023519F">
        <w:tab/>
        <w:t>Subregulations</w:t>
      </w:r>
      <w:r w:rsidR="0023519F">
        <w:t> </w:t>
      </w:r>
      <w:r w:rsidRPr="0023519F">
        <w:t>88H(1), 88ZC(1) and 88ZD(3) operate if a replacement permission or further permission (applied for or granted) is of the same kind as an earlier permission.</w:t>
      </w:r>
    </w:p>
    <w:p w:rsidR="007C4408" w:rsidRPr="0023519F" w:rsidRDefault="007C4408" w:rsidP="007C4408">
      <w:pPr>
        <w:pStyle w:val="SubsectionHead"/>
      </w:pPr>
      <w:r w:rsidRPr="0023519F">
        <w:t>Omitting references to reef walking from new permissions resulting from transfers</w:t>
      </w:r>
    </w:p>
    <w:p w:rsidR="007C4408" w:rsidRPr="0023519F" w:rsidRDefault="007C4408" w:rsidP="007C4408">
      <w:pPr>
        <w:pStyle w:val="subsection"/>
      </w:pPr>
      <w:r w:rsidRPr="0023519F">
        <w:tab/>
        <w:t>(6)</w:t>
      </w:r>
      <w:r w:rsidRPr="0023519F">
        <w:tab/>
        <w:t>If, before, on or after the commencement of this regulation, a person:</w:t>
      </w:r>
    </w:p>
    <w:p w:rsidR="007C4408" w:rsidRPr="0023519F" w:rsidRDefault="007C4408" w:rsidP="007C4408">
      <w:pPr>
        <w:pStyle w:val="paragraph"/>
      </w:pPr>
      <w:r w:rsidRPr="0023519F">
        <w:tab/>
        <w:t>(a)</w:t>
      </w:r>
      <w:r w:rsidRPr="0023519F">
        <w:tab/>
        <w:t>holds a permission described in subregulation (1); and</w:t>
      </w:r>
    </w:p>
    <w:p w:rsidR="007C4408" w:rsidRPr="0023519F" w:rsidRDefault="007C4408" w:rsidP="007C4408">
      <w:pPr>
        <w:pStyle w:val="paragraph"/>
      </w:pPr>
      <w:r w:rsidRPr="0023519F">
        <w:tab/>
        <w:t>(b)</w:t>
      </w:r>
      <w:r w:rsidRPr="0023519F">
        <w:tab/>
        <w:t>applies to transfer the permission;</w:t>
      </w:r>
    </w:p>
    <w:p w:rsidR="007C4408" w:rsidRPr="0023519F" w:rsidRDefault="007C4408" w:rsidP="007C4408">
      <w:pPr>
        <w:pStyle w:val="subsection2"/>
      </w:pPr>
      <w:r w:rsidRPr="0023519F">
        <w:t>and the Authority approves the transfer on or after that commencement, subregulation</w:t>
      </w:r>
      <w:r w:rsidR="0023519F">
        <w:t> </w:t>
      </w:r>
      <w:r w:rsidRPr="0023519F">
        <w:t>88ZK(3) does not require the new permission to purport to give permission for the activity of reef walking in the Whitsunday Planning Area or to include any conditions relating to that activity in that area.</w:t>
      </w:r>
    </w:p>
    <w:p w:rsidR="007C4408" w:rsidRPr="0023519F" w:rsidRDefault="007C4408" w:rsidP="007C4408">
      <w:pPr>
        <w:pStyle w:val="notetext"/>
      </w:pPr>
      <w:r w:rsidRPr="0023519F">
        <w:t>Note:</w:t>
      </w:r>
      <w:r w:rsidRPr="0023519F">
        <w:tab/>
        <w:t>Subregulation</w:t>
      </w:r>
      <w:r w:rsidR="0023519F">
        <w:t> </w:t>
      </w:r>
      <w:r w:rsidRPr="0023519F">
        <w:t>88ZK(3) generally requires the new permission to be of identical effect, and have identical conditions, to the permission held by the transferor.</w:t>
      </w:r>
    </w:p>
    <w:p w:rsidR="003A7FB8" w:rsidRPr="0023519F" w:rsidRDefault="003A7FB8" w:rsidP="008844D2">
      <w:pPr>
        <w:pStyle w:val="ActHead2"/>
        <w:pageBreakBefore/>
      </w:pPr>
      <w:bookmarkStart w:id="172" w:name="_Toc489865950"/>
      <w:r w:rsidRPr="0023519F">
        <w:rPr>
          <w:rStyle w:val="CharPartNo"/>
        </w:rPr>
        <w:t>Part</w:t>
      </w:r>
      <w:r w:rsidR="0023519F" w:rsidRPr="0023519F">
        <w:rPr>
          <w:rStyle w:val="CharPartNo"/>
        </w:rPr>
        <w:t> </w:t>
      </w:r>
      <w:r w:rsidRPr="0023519F">
        <w:rPr>
          <w:rStyle w:val="CharPartNo"/>
        </w:rPr>
        <w:t>2B</w:t>
      </w:r>
      <w:r w:rsidR="008844D2" w:rsidRPr="0023519F">
        <w:t>—</w:t>
      </w:r>
      <w:r w:rsidRPr="0023519F">
        <w:rPr>
          <w:rStyle w:val="CharPartText"/>
        </w:rPr>
        <w:t>TUMRAs</w:t>
      </w:r>
      <w:bookmarkEnd w:id="172"/>
    </w:p>
    <w:p w:rsidR="003A7FB8" w:rsidRPr="0023519F" w:rsidRDefault="003A7FB8" w:rsidP="008844D2">
      <w:pPr>
        <w:pStyle w:val="ActHead3"/>
      </w:pPr>
      <w:bookmarkStart w:id="173" w:name="_Toc489865951"/>
      <w:r w:rsidRPr="0023519F">
        <w:rPr>
          <w:rStyle w:val="CharDivNo"/>
        </w:rPr>
        <w:t>Division</w:t>
      </w:r>
      <w:r w:rsidR="0023519F" w:rsidRPr="0023519F">
        <w:rPr>
          <w:rStyle w:val="CharDivNo"/>
        </w:rPr>
        <w:t> </w:t>
      </w:r>
      <w:r w:rsidRPr="0023519F">
        <w:rPr>
          <w:rStyle w:val="CharDivNo"/>
        </w:rPr>
        <w:t>2B.1</w:t>
      </w:r>
      <w:r w:rsidR="008844D2" w:rsidRPr="0023519F">
        <w:t>—</w:t>
      </w:r>
      <w:r w:rsidRPr="0023519F">
        <w:rPr>
          <w:rStyle w:val="CharDivText"/>
        </w:rPr>
        <w:t>Preliminary</w:t>
      </w:r>
      <w:bookmarkEnd w:id="173"/>
    </w:p>
    <w:p w:rsidR="003A7FB8" w:rsidRPr="0023519F" w:rsidRDefault="003A7FB8" w:rsidP="008844D2">
      <w:pPr>
        <w:pStyle w:val="ActHead5"/>
      </w:pPr>
      <w:bookmarkStart w:id="174" w:name="_Toc489865952"/>
      <w:r w:rsidRPr="0023519F">
        <w:rPr>
          <w:rStyle w:val="CharSectno"/>
        </w:rPr>
        <w:t>89A</w:t>
      </w:r>
      <w:r w:rsidR="008844D2" w:rsidRPr="0023519F">
        <w:t xml:space="preserve">  </w:t>
      </w:r>
      <w:r w:rsidRPr="0023519F">
        <w:t>Definitions for Part</w:t>
      </w:r>
      <w:bookmarkEnd w:id="174"/>
    </w:p>
    <w:p w:rsidR="003A7FB8" w:rsidRPr="0023519F" w:rsidRDefault="003A7FB8" w:rsidP="008844D2">
      <w:pPr>
        <w:pStyle w:val="subsection"/>
      </w:pPr>
      <w:r w:rsidRPr="0023519F">
        <w:tab/>
      </w:r>
      <w:r w:rsidRPr="0023519F">
        <w:tab/>
        <w:t>In this Part:</w:t>
      </w:r>
    </w:p>
    <w:p w:rsidR="003A7FB8" w:rsidRPr="0023519F" w:rsidRDefault="003A7FB8" w:rsidP="008844D2">
      <w:pPr>
        <w:pStyle w:val="Definition"/>
      </w:pPr>
      <w:r w:rsidRPr="0023519F">
        <w:rPr>
          <w:b/>
          <w:i/>
        </w:rPr>
        <w:t>holder</w:t>
      </w:r>
      <w:r w:rsidRPr="0023519F">
        <w:t>, in relation to a TUMRA, means an individual:</w:t>
      </w:r>
    </w:p>
    <w:p w:rsidR="003A7FB8" w:rsidRPr="0023519F" w:rsidRDefault="003A7FB8" w:rsidP="008844D2">
      <w:pPr>
        <w:pStyle w:val="paragraph"/>
      </w:pPr>
      <w:r w:rsidRPr="0023519F">
        <w:tab/>
        <w:t>(a)</w:t>
      </w:r>
      <w:r w:rsidRPr="0023519F">
        <w:tab/>
        <w:t>who is a member of the traditional owner group covered by the TUMRA; and</w:t>
      </w:r>
    </w:p>
    <w:p w:rsidR="003A7FB8" w:rsidRPr="0023519F" w:rsidRDefault="003A7FB8" w:rsidP="008844D2">
      <w:pPr>
        <w:pStyle w:val="paragraph"/>
      </w:pPr>
      <w:r w:rsidRPr="0023519F">
        <w:tab/>
        <w:t>(b)</w:t>
      </w:r>
      <w:r w:rsidRPr="0023519F">
        <w:tab/>
        <w:t>to whom correspondence may be sent on behalf of the group.</w:t>
      </w:r>
    </w:p>
    <w:p w:rsidR="003A7FB8" w:rsidRPr="0023519F" w:rsidRDefault="003A7FB8" w:rsidP="008844D2">
      <w:pPr>
        <w:pStyle w:val="ActHead3"/>
        <w:pageBreakBefore/>
      </w:pPr>
      <w:bookmarkStart w:id="175" w:name="_Toc489865953"/>
      <w:r w:rsidRPr="0023519F">
        <w:rPr>
          <w:rStyle w:val="CharDivNo"/>
        </w:rPr>
        <w:t>Division</w:t>
      </w:r>
      <w:r w:rsidR="0023519F" w:rsidRPr="0023519F">
        <w:rPr>
          <w:rStyle w:val="CharDivNo"/>
        </w:rPr>
        <w:t> </w:t>
      </w:r>
      <w:r w:rsidRPr="0023519F">
        <w:rPr>
          <w:rStyle w:val="CharDivNo"/>
        </w:rPr>
        <w:t>2B.2</w:t>
      </w:r>
      <w:r w:rsidR="008844D2" w:rsidRPr="0023519F">
        <w:t>—</w:t>
      </w:r>
      <w:r w:rsidRPr="0023519F">
        <w:rPr>
          <w:rStyle w:val="CharDivText"/>
        </w:rPr>
        <w:t>Accreditation of TUMRA</w:t>
      </w:r>
      <w:bookmarkEnd w:id="175"/>
    </w:p>
    <w:p w:rsidR="003A7FB8" w:rsidRPr="0023519F" w:rsidRDefault="003A7FB8" w:rsidP="008844D2">
      <w:pPr>
        <w:pStyle w:val="ActHead5"/>
      </w:pPr>
      <w:bookmarkStart w:id="176" w:name="_Toc489865954"/>
      <w:r w:rsidRPr="0023519F">
        <w:rPr>
          <w:rStyle w:val="CharSectno"/>
        </w:rPr>
        <w:t>89B</w:t>
      </w:r>
      <w:r w:rsidR="008844D2" w:rsidRPr="0023519F">
        <w:t xml:space="preserve">  </w:t>
      </w:r>
      <w:r w:rsidRPr="0023519F">
        <w:t>Application for accreditation of TUMRA</w:t>
      </w:r>
      <w:bookmarkEnd w:id="176"/>
    </w:p>
    <w:p w:rsidR="003A7FB8" w:rsidRPr="0023519F" w:rsidRDefault="003A7FB8" w:rsidP="008844D2">
      <w:pPr>
        <w:pStyle w:val="subsection"/>
      </w:pPr>
      <w:r w:rsidRPr="0023519F">
        <w:tab/>
        <w:t>(1)</w:t>
      </w:r>
      <w:r w:rsidRPr="0023519F">
        <w:tab/>
        <w:t>An individual may, on behalf of a traditional owner group, apply to the Authority for accreditation of a TUMRA that covers the group.</w:t>
      </w:r>
    </w:p>
    <w:p w:rsidR="003A7FB8" w:rsidRPr="0023519F" w:rsidRDefault="003A7FB8" w:rsidP="008844D2">
      <w:pPr>
        <w:pStyle w:val="subsection"/>
      </w:pPr>
      <w:r w:rsidRPr="0023519F">
        <w:tab/>
        <w:t>(2)</w:t>
      </w:r>
      <w:r w:rsidRPr="0023519F">
        <w:tab/>
        <w:t>The individual must be a member of the traditional owner group covered by the TUMRA.</w:t>
      </w:r>
    </w:p>
    <w:p w:rsidR="003A7FB8" w:rsidRPr="0023519F" w:rsidRDefault="003A7FB8" w:rsidP="008844D2">
      <w:pPr>
        <w:pStyle w:val="subsection"/>
      </w:pPr>
      <w:r w:rsidRPr="0023519F">
        <w:tab/>
        <w:t>(3)</w:t>
      </w:r>
      <w:r w:rsidRPr="0023519F">
        <w:tab/>
        <w:t>The application must:</w:t>
      </w:r>
    </w:p>
    <w:p w:rsidR="003A7FB8" w:rsidRPr="0023519F" w:rsidRDefault="003A7FB8" w:rsidP="008844D2">
      <w:pPr>
        <w:pStyle w:val="paragraph"/>
      </w:pPr>
      <w:r w:rsidRPr="0023519F">
        <w:tab/>
        <w:t>(a)</w:t>
      </w:r>
      <w:r w:rsidRPr="0023519F">
        <w:tab/>
        <w:t>be in the form approved by the Authority; and</w:t>
      </w:r>
    </w:p>
    <w:p w:rsidR="003A7FB8" w:rsidRPr="0023519F" w:rsidRDefault="003A7FB8" w:rsidP="008844D2">
      <w:pPr>
        <w:pStyle w:val="paragraph"/>
      </w:pPr>
      <w:r w:rsidRPr="0023519F">
        <w:tab/>
        <w:t>(b)</w:t>
      </w:r>
      <w:r w:rsidRPr="0023519F">
        <w:tab/>
        <w:t>include the information required by the form; and</w:t>
      </w:r>
    </w:p>
    <w:p w:rsidR="003A7FB8" w:rsidRPr="0023519F" w:rsidRDefault="003A7FB8" w:rsidP="008844D2">
      <w:pPr>
        <w:pStyle w:val="paragraph"/>
      </w:pPr>
      <w:r w:rsidRPr="0023519F">
        <w:tab/>
        <w:t>(c)</w:t>
      </w:r>
      <w:r w:rsidRPr="0023519F">
        <w:tab/>
        <w:t>be accompanied by a copy of the TUMRA; and</w:t>
      </w:r>
    </w:p>
    <w:p w:rsidR="003A7FB8" w:rsidRPr="0023519F" w:rsidRDefault="003A7FB8" w:rsidP="008844D2">
      <w:pPr>
        <w:pStyle w:val="paragraph"/>
      </w:pPr>
      <w:r w:rsidRPr="0023519F">
        <w:tab/>
        <w:t>(d)</w:t>
      </w:r>
      <w:r w:rsidRPr="0023519F">
        <w:tab/>
        <w:t>be accompanied by any other documents required by the form; and</w:t>
      </w:r>
    </w:p>
    <w:p w:rsidR="003A7FB8" w:rsidRPr="0023519F" w:rsidRDefault="003A7FB8" w:rsidP="008844D2">
      <w:pPr>
        <w:pStyle w:val="paragraph"/>
      </w:pPr>
      <w:r w:rsidRPr="0023519F">
        <w:tab/>
        <w:t>(e)</w:t>
      </w:r>
      <w:r w:rsidRPr="0023519F">
        <w:tab/>
        <w:t>be lodged at a place or by the means specified in the form.</w:t>
      </w:r>
    </w:p>
    <w:p w:rsidR="003A7FB8" w:rsidRPr="0023519F" w:rsidRDefault="003A7FB8" w:rsidP="008844D2">
      <w:pPr>
        <w:pStyle w:val="subsection"/>
      </w:pPr>
      <w:r w:rsidRPr="0023519F">
        <w:tab/>
        <w:t>(4)</w:t>
      </w:r>
      <w:r w:rsidRPr="0023519F">
        <w:tab/>
        <w:t>The Authority is not required to consider an application, or consider it further, if the application does not comply with the requirements of subregulation (3).</w:t>
      </w:r>
    </w:p>
    <w:p w:rsidR="003A7FB8" w:rsidRPr="0023519F" w:rsidRDefault="003A7FB8" w:rsidP="008844D2">
      <w:pPr>
        <w:pStyle w:val="subsection"/>
      </w:pPr>
      <w:r w:rsidRPr="0023519F">
        <w:tab/>
        <w:t>(5)</w:t>
      </w:r>
      <w:r w:rsidRPr="0023519F">
        <w:tab/>
        <w:t>If the Authority decides not to consider an application, or consider it further, because the application does not comply with the requirements of subregulation (3), the Authority must give the applicant a notice in writing, within 10 business days after the day the Authority makes that decision, stating:</w:t>
      </w:r>
    </w:p>
    <w:p w:rsidR="003A7FB8" w:rsidRPr="0023519F" w:rsidRDefault="003A7FB8" w:rsidP="008844D2">
      <w:pPr>
        <w:pStyle w:val="paragraph"/>
      </w:pPr>
      <w:r w:rsidRPr="0023519F">
        <w:tab/>
        <w:t>(a)</w:t>
      </w:r>
      <w:r w:rsidRPr="0023519F">
        <w:tab/>
        <w:t>that the application is incomplete; and</w:t>
      </w:r>
    </w:p>
    <w:p w:rsidR="003A7FB8" w:rsidRPr="0023519F" w:rsidRDefault="003A7FB8" w:rsidP="008844D2">
      <w:pPr>
        <w:pStyle w:val="paragraph"/>
      </w:pPr>
      <w:r w:rsidRPr="0023519F">
        <w:tab/>
        <w:t>(b)</w:t>
      </w:r>
      <w:r w:rsidRPr="0023519F">
        <w:tab/>
        <w:t>the matters that must be dealt with to complete the application.</w:t>
      </w:r>
    </w:p>
    <w:p w:rsidR="003A7FB8" w:rsidRPr="0023519F" w:rsidRDefault="003A7FB8" w:rsidP="008844D2">
      <w:pPr>
        <w:pStyle w:val="subsection"/>
      </w:pPr>
      <w:r w:rsidRPr="0023519F">
        <w:tab/>
        <w:t>(6)</w:t>
      </w:r>
      <w:r w:rsidRPr="0023519F">
        <w:tab/>
        <w:t>If the matters have not been dealt with within 30 business days after the notice is given (or such longer period as is specified in the notice), the application is taken to have been withdrawn.</w:t>
      </w:r>
    </w:p>
    <w:p w:rsidR="003A7FB8" w:rsidRPr="0023519F" w:rsidRDefault="003A7FB8" w:rsidP="00013F89">
      <w:pPr>
        <w:pStyle w:val="subsection"/>
        <w:keepNext/>
        <w:keepLines/>
      </w:pPr>
      <w:r w:rsidRPr="0023519F">
        <w:tab/>
        <w:t>(7)</w:t>
      </w:r>
      <w:r w:rsidRPr="0023519F">
        <w:tab/>
        <w:t>Nothing in this regulation prevents a group of individuals from making a joint application for accreditation of a TUMRA under subregulation (1), but all of the individuals must be members of a traditional owner group covered by the TUMRA.</w:t>
      </w:r>
    </w:p>
    <w:p w:rsidR="003A7FB8" w:rsidRPr="0023519F" w:rsidRDefault="003A7FB8" w:rsidP="008844D2">
      <w:pPr>
        <w:pStyle w:val="ActHead5"/>
      </w:pPr>
      <w:bookmarkStart w:id="177" w:name="_Toc489865955"/>
      <w:r w:rsidRPr="0023519F">
        <w:rPr>
          <w:rStyle w:val="CharSectno"/>
        </w:rPr>
        <w:t>89C</w:t>
      </w:r>
      <w:r w:rsidR="008844D2" w:rsidRPr="0023519F">
        <w:t xml:space="preserve">  </w:t>
      </w:r>
      <w:r w:rsidRPr="0023519F">
        <w:t>Withdrawal of applications</w:t>
      </w:r>
      <w:bookmarkEnd w:id="177"/>
    </w:p>
    <w:p w:rsidR="003A7FB8" w:rsidRPr="0023519F" w:rsidRDefault="003A7FB8" w:rsidP="008844D2">
      <w:pPr>
        <w:pStyle w:val="subsection"/>
      </w:pPr>
      <w:r w:rsidRPr="0023519F">
        <w:tab/>
        <w:t>(1)</w:t>
      </w:r>
      <w:r w:rsidRPr="0023519F">
        <w:tab/>
        <w:t>An application under regulation</w:t>
      </w:r>
      <w:r w:rsidR="0023519F">
        <w:t> </w:t>
      </w:r>
      <w:r w:rsidRPr="0023519F">
        <w:t>89B for accreditation of a TUMRA may, by written notice given to the Authority, be withdrawn at any time before it is decided by the Authority.</w:t>
      </w:r>
    </w:p>
    <w:p w:rsidR="003A7FB8" w:rsidRPr="0023519F" w:rsidRDefault="003A7FB8" w:rsidP="008844D2">
      <w:pPr>
        <w:pStyle w:val="subsection"/>
      </w:pPr>
      <w:r w:rsidRPr="0023519F">
        <w:tab/>
        <w:t>(2)</w:t>
      </w:r>
      <w:r w:rsidRPr="0023519F">
        <w:tab/>
        <w:t>The notice must be signed, on behalf of the traditional owner group covered by the TUMRA, by the applicant or applicants who lodged the application, or by the authorised representative or representatives of the applicant or applicants, as the case may be.</w:t>
      </w:r>
    </w:p>
    <w:p w:rsidR="003A7FB8" w:rsidRPr="0023519F" w:rsidRDefault="003A7FB8" w:rsidP="008844D2">
      <w:pPr>
        <w:pStyle w:val="ActHead5"/>
      </w:pPr>
      <w:bookmarkStart w:id="178" w:name="_Toc489865956"/>
      <w:r w:rsidRPr="0023519F">
        <w:rPr>
          <w:rStyle w:val="CharSectno"/>
        </w:rPr>
        <w:t>89D</w:t>
      </w:r>
      <w:r w:rsidR="008844D2" w:rsidRPr="0023519F">
        <w:t xml:space="preserve">  </w:t>
      </w:r>
      <w:r w:rsidRPr="0023519F">
        <w:t>Matters to be included in TUMRA</w:t>
      </w:r>
      <w:bookmarkEnd w:id="178"/>
    </w:p>
    <w:p w:rsidR="003A7FB8" w:rsidRPr="0023519F" w:rsidRDefault="003A7FB8" w:rsidP="008844D2">
      <w:pPr>
        <w:pStyle w:val="subsection"/>
      </w:pPr>
      <w:r w:rsidRPr="0023519F">
        <w:tab/>
        <w:t>(1)</w:t>
      </w:r>
      <w:r w:rsidRPr="0023519F">
        <w:tab/>
        <w:t>A TUMRA must:</w:t>
      </w:r>
    </w:p>
    <w:p w:rsidR="003A7FB8" w:rsidRPr="0023519F" w:rsidRDefault="003A7FB8" w:rsidP="008844D2">
      <w:pPr>
        <w:pStyle w:val="paragraph"/>
      </w:pPr>
      <w:r w:rsidRPr="0023519F">
        <w:tab/>
        <w:t>(a)</w:t>
      </w:r>
      <w:r w:rsidRPr="0023519F">
        <w:tab/>
        <w:t>describe the area of the Marine Park in relation to which the TUMRA is to operate; and</w:t>
      </w:r>
    </w:p>
    <w:p w:rsidR="003A7FB8" w:rsidRPr="0023519F" w:rsidRDefault="003A7FB8" w:rsidP="008844D2">
      <w:pPr>
        <w:pStyle w:val="paragraph"/>
      </w:pPr>
      <w:r w:rsidRPr="0023519F">
        <w:tab/>
        <w:t>(b)</w:t>
      </w:r>
      <w:r w:rsidRPr="0023519F">
        <w:tab/>
        <w:t>identify the traditional owners covered by the TUMRA; and</w:t>
      </w:r>
    </w:p>
    <w:p w:rsidR="003A7FB8" w:rsidRPr="0023519F" w:rsidRDefault="003A7FB8" w:rsidP="008844D2">
      <w:pPr>
        <w:pStyle w:val="paragraph"/>
      </w:pPr>
      <w:r w:rsidRPr="0023519F">
        <w:tab/>
        <w:t>(c)</w:t>
      </w:r>
      <w:r w:rsidRPr="0023519F">
        <w:tab/>
        <w:t>identify the holder of the TUMRA; and</w:t>
      </w:r>
    </w:p>
    <w:p w:rsidR="003A7FB8" w:rsidRPr="0023519F" w:rsidRDefault="003A7FB8" w:rsidP="008844D2">
      <w:pPr>
        <w:pStyle w:val="paragraph"/>
      </w:pPr>
      <w:r w:rsidRPr="0023519F">
        <w:tab/>
        <w:t>(d)</w:t>
      </w:r>
      <w:r w:rsidRPr="0023519F">
        <w:tab/>
        <w:t>include a description of the area and the traditional use of marine resources to be covered by the TUMRA, including a description of the activities proposed to be undertaken at specific locations in an area of the Marine Park; and</w:t>
      </w:r>
    </w:p>
    <w:p w:rsidR="003A7FB8" w:rsidRPr="0023519F" w:rsidRDefault="003A7FB8" w:rsidP="008844D2">
      <w:pPr>
        <w:pStyle w:val="paragraph"/>
      </w:pPr>
      <w:r w:rsidRPr="0023519F">
        <w:tab/>
        <w:t>(e)</w:t>
      </w:r>
      <w:r w:rsidRPr="0023519F">
        <w:tab/>
        <w:t>describe the animal species proposed to be harvested and, if those species include 1 or more protected species, how many specimens of each protected species is proposed to be harvested; and</w:t>
      </w:r>
    </w:p>
    <w:p w:rsidR="003A7FB8" w:rsidRPr="0023519F" w:rsidRDefault="003A7FB8" w:rsidP="008844D2">
      <w:pPr>
        <w:pStyle w:val="paragraph"/>
      </w:pPr>
      <w:r w:rsidRPr="0023519F">
        <w:tab/>
        <w:t>(f)</w:t>
      </w:r>
      <w:r w:rsidRPr="0023519F">
        <w:tab/>
        <w:t>describe the management arrangements proposed by the traditional owner group for implementation of the TUMRA, including the proposed role of the traditional owner group in ensuring compliance with the TUMRA; and</w:t>
      </w:r>
    </w:p>
    <w:p w:rsidR="003A7FB8" w:rsidRPr="0023519F" w:rsidRDefault="003A7FB8" w:rsidP="008844D2">
      <w:pPr>
        <w:pStyle w:val="paragraph"/>
      </w:pPr>
      <w:r w:rsidRPr="0023519F">
        <w:tab/>
        <w:t>(g)</w:t>
      </w:r>
      <w:r w:rsidRPr="0023519F">
        <w:tab/>
        <w:t>describe the manner in which monitoring and reporting of the traditional use of marine resources is to be conducted under the TUMRA, including the recording and reporting of information about the take of protected species; and</w:t>
      </w:r>
    </w:p>
    <w:p w:rsidR="003A7FB8" w:rsidRPr="0023519F" w:rsidRDefault="003A7FB8" w:rsidP="008844D2">
      <w:pPr>
        <w:pStyle w:val="paragraph"/>
      </w:pPr>
      <w:r w:rsidRPr="0023519F">
        <w:tab/>
        <w:t>(h)</w:t>
      </w:r>
      <w:r w:rsidRPr="0023519F">
        <w:tab/>
        <w:t>describe the process used to develop the TUMRA by the traditional owner group, including any consultation with government authorities and other interested persons.</w:t>
      </w:r>
    </w:p>
    <w:p w:rsidR="003A7FB8" w:rsidRPr="0023519F" w:rsidRDefault="003A7FB8" w:rsidP="008844D2">
      <w:pPr>
        <w:pStyle w:val="notetext"/>
      </w:pPr>
      <w:r w:rsidRPr="0023519F">
        <w:t xml:space="preserve">Note for </w:t>
      </w:r>
      <w:r w:rsidR="0023519F">
        <w:t>paragraphs (</w:t>
      </w:r>
      <w:r w:rsidRPr="0023519F">
        <w:t>e) and (g)</w:t>
      </w:r>
      <w:r w:rsidR="00D478CC" w:rsidRPr="0023519F">
        <w:t>:</w:t>
      </w:r>
      <w:r w:rsidR="00D478CC" w:rsidRPr="0023519F">
        <w:tab/>
      </w:r>
      <w:r w:rsidRPr="0023519F">
        <w:t>For information about protected species, see regulation</w:t>
      </w:r>
      <w:r w:rsidR="0023519F">
        <w:t> </w:t>
      </w:r>
      <w:r w:rsidRPr="0023519F">
        <w:t>29.</w:t>
      </w:r>
    </w:p>
    <w:p w:rsidR="003A7FB8" w:rsidRPr="0023519F" w:rsidRDefault="003A7FB8" w:rsidP="008844D2">
      <w:pPr>
        <w:pStyle w:val="subsection"/>
      </w:pPr>
      <w:r w:rsidRPr="0023519F">
        <w:tab/>
        <w:t>(2)</w:t>
      </w:r>
      <w:r w:rsidRPr="0023519F">
        <w:tab/>
        <w:t xml:space="preserve">For </w:t>
      </w:r>
      <w:r w:rsidR="0023519F">
        <w:t>paragraph (</w:t>
      </w:r>
      <w:r w:rsidRPr="0023519F">
        <w:t>1)</w:t>
      </w:r>
      <w:r w:rsidR="00397C04" w:rsidRPr="0023519F">
        <w:t>(</w:t>
      </w:r>
      <w:r w:rsidRPr="0023519F">
        <w:t>b), individuals may be identified by name, family, clan, traditional owner group or other means used by the group to identify members of the group.</w:t>
      </w:r>
    </w:p>
    <w:p w:rsidR="003A7FB8" w:rsidRPr="0023519F" w:rsidRDefault="003A7FB8" w:rsidP="008844D2">
      <w:pPr>
        <w:pStyle w:val="subsection"/>
      </w:pPr>
      <w:r w:rsidRPr="0023519F">
        <w:tab/>
        <w:t>(3)</w:t>
      </w:r>
      <w:r w:rsidRPr="0023519F">
        <w:tab/>
        <w:t>A TUMRA is not ineligible for accreditation only because it does not contain all of the information required by subregulation</w:t>
      </w:r>
      <w:r w:rsidR="00660BD3" w:rsidRPr="0023519F">
        <w:t> </w:t>
      </w:r>
      <w:r w:rsidRPr="0023519F">
        <w:t>(1).</w:t>
      </w:r>
    </w:p>
    <w:p w:rsidR="003A7FB8" w:rsidRPr="0023519F" w:rsidRDefault="003A7FB8" w:rsidP="008844D2">
      <w:pPr>
        <w:pStyle w:val="ActHead5"/>
      </w:pPr>
      <w:bookmarkStart w:id="179" w:name="_Toc489865957"/>
      <w:r w:rsidRPr="0023519F">
        <w:rPr>
          <w:rStyle w:val="CharSectno"/>
        </w:rPr>
        <w:t>89E</w:t>
      </w:r>
      <w:r w:rsidR="008844D2" w:rsidRPr="0023519F">
        <w:t xml:space="preserve">  </w:t>
      </w:r>
      <w:r w:rsidRPr="0023519F">
        <w:t>Additional information</w:t>
      </w:r>
      <w:bookmarkEnd w:id="179"/>
    </w:p>
    <w:p w:rsidR="003A7FB8" w:rsidRPr="0023519F" w:rsidRDefault="003A7FB8" w:rsidP="008844D2">
      <w:pPr>
        <w:pStyle w:val="subsection"/>
      </w:pPr>
      <w:r w:rsidRPr="0023519F">
        <w:tab/>
        <w:t>(1)</w:t>
      </w:r>
      <w:r w:rsidRPr="0023519F">
        <w:tab/>
        <w:t xml:space="preserve">For the purpose of assessing an application for accreditation of a TUMRA, the Authority may, in writing, request the applicant or applicants who lodged the application (the </w:t>
      </w:r>
      <w:r w:rsidRPr="0023519F">
        <w:rPr>
          <w:b/>
          <w:i/>
        </w:rPr>
        <w:t>relevant applicant</w:t>
      </w:r>
      <w:r w:rsidRPr="0023519F">
        <w:t>) to give to the Authority specified additional information or a specified additional document.</w:t>
      </w:r>
    </w:p>
    <w:p w:rsidR="003A7FB8" w:rsidRPr="0023519F" w:rsidRDefault="003A7FB8" w:rsidP="008844D2">
      <w:pPr>
        <w:pStyle w:val="subsection"/>
      </w:pPr>
      <w:r w:rsidRPr="0023519F">
        <w:tab/>
        <w:t>(2)</w:t>
      </w:r>
      <w:r w:rsidRPr="0023519F">
        <w:tab/>
        <w:t>The relevant applicant must provide the additional information or document within the period of 20 business days after the day the Authority gives the request to the relevant applicant.</w:t>
      </w:r>
    </w:p>
    <w:p w:rsidR="003A7FB8" w:rsidRPr="0023519F" w:rsidRDefault="003A7FB8" w:rsidP="008844D2">
      <w:pPr>
        <w:pStyle w:val="subsection"/>
      </w:pPr>
      <w:r w:rsidRPr="0023519F">
        <w:tab/>
        <w:t>(3)</w:t>
      </w:r>
      <w:r w:rsidRPr="0023519F">
        <w:tab/>
        <w:t>The Authority may, before the expiration of the period of 20 business days, extend the period by notice in writing given to the relevant applicant.</w:t>
      </w:r>
    </w:p>
    <w:p w:rsidR="003A7FB8" w:rsidRPr="0023519F" w:rsidRDefault="003A7FB8" w:rsidP="008844D2">
      <w:pPr>
        <w:pStyle w:val="subsection"/>
      </w:pPr>
      <w:r w:rsidRPr="0023519F">
        <w:tab/>
        <w:t>(4)</w:t>
      </w:r>
      <w:r w:rsidRPr="0023519F">
        <w:tab/>
        <w:t>The application is taken to have been withdrawn at the end of the period of 20 business days, or the longer period allowed by the Authority, as the case may be, if the relevant applicant does not provide the additional information or document.</w:t>
      </w:r>
    </w:p>
    <w:p w:rsidR="003A7FB8" w:rsidRPr="0023519F" w:rsidRDefault="003A7FB8" w:rsidP="00013F89">
      <w:pPr>
        <w:pStyle w:val="ActHead5"/>
      </w:pPr>
      <w:bookmarkStart w:id="180" w:name="_Toc489865958"/>
      <w:r w:rsidRPr="0023519F">
        <w:rPr>
          <w:rStyle w:val="CharSectno"/>
        </w:rPr>
        <w:t>89F</w:t>
      </w:r>
      <w:r w:rsidR="008844D2" w:rsidRPr="0023519F">
        <w:t xml:space="preserve">  </w:t>
      </w:r>
      <w:r w:rsidRPr="0023519F">
        <w:t>Assessment of applications for accreditation</w:t>
      </w:r>
      <w:bookmarkEnd w:id="180"/>
    </w:p>
    <w:p w:rsidR="003A7FB8" w:rsidRPr="0023519F" w:rsidRDefault="003A7FB8" w:rsidP="00013F89">
      <w:pPr>
        <w:pStyle w:val="subsection"/>
        <w:keepNext/>
        <w:keepLines/>
      </w:pPr>
      <w:r w:rsidRPr="0023519F">
        <w:tab/>
      </w:r>
      <w:r w:rsidRPr="0023519F">
        <w:tab/>
        <w:t>In assessing an application for accreditation of a TUMRA the Authority must consider the following matters:</w:t>
      </w:r>
    </w:p>
    <w:p w:rsidR="003A7FB8" w:rsidRPr="0023519F" w:rsidRDefault="003A7FB8" w:rsidP="00013F89">
      <w:pPr>
        <w:pStyle w:val="paragraph"/>
        <w:keepNext/>
        <w:keepLines/>
      </w:pPr>
      <w:r w:rsidRPr="0023519F">
        <w:tab/>
        <w:t>(a)</w:t>
      </w:r>
      <w:r w:rsidRPr="0023519F">
        <w:tab/>
        <w:t>the objectives of the zone or zones in which the proposed TUMRA would apply;</w:t>
      </w:r>
    </w:p>
    <w:p w:rsidR="003A7FB8" w:rsidRPr="0023519F" w:rsidRDefault="003A7FB8" w:rsidP="008844D2">
      <w:pPr>
        <w:pStyle w:val="paragraph"/>
      </w:pPr>
      <w:r w:rsidRPr="0023519F">
        <w:tab/>
        <w:t>(b)</w:t>
      </w:r>
      <w:r w:rsidRPr="0023519F">
        <w:tab/>
        <w:t>the matters covered by the TUMRA;</w:t>
      </w:r>
    </w:p>
    <w:p w:rsidR="003A7FB8" w:rsidRPr="0023519F" w:rsidRDefault="003A7FB8" w:rsidP="008844D2">
      <w:pPr>
        <w:pStyle w:val="paragraph"/>
      </w:pPr>
      <w:r w:rsidRPr="0023519F">
        <w:tab/>
        <w:t>(c)</w:t>
      </w:r>
      <w:r w:rsidRPr="0023519F">
        <w:tab/>
        <w:t>the likely effect of accreditation of the TUMRA on future options for the Marine Park;</w:t>
      </w:r>
    </w:p>
    <w:p w:rsidR="003A7FB8" w:rsidRPr="0023519F" w:rsidRDefault="003A7FB8" w:rsidP="008844D2">
      <w:pPr>
        <w:pStyle w:val="paragraph"/>
      </w:pPr>
      <w:r w:rsidRPr="0023519F">
        <w:tab/>
        <w:t>(d)</w:t>
      </w:r>
      <w:r w:rsidRPr="0023519F">
        <w:tab/>
        <w:t>the nature and scale of the traditional use of marine resources and any conservation of natural resources undertaken in accordance with the TUMRA;</w:t>
      </w:r>
    </w:p>
    <w:p w:rsidR="003A7FB8" w:rsidRPr="0023519F" w:rsidRDefault="003A7FB8" w:rsidP="008844D2">
      <w:pPr>
        <w:pStyle w:val="paragraph"/>
      </w:pPr>
      <w:r w:rsidRPr="0023519F">
        <w:tab/>
        <w:t>(e)</w:t>
      </w:r>
      <w:r w:rsidRPr="0023519F">
        <w:tab/>
        <w:t>the conservation of the natural resources of the Marine Park, including the need for conservation of protected species and, in particular, the capability of the relevant population of such a species to sustain harvesting;</w:t>
      </w:r>
    </w:p>
    <w:p w:rsidR="003A7FB8" w:rsidRPr="0023519F" w:rsidRDefault="003A7FB8" w:rsidP="008844D2">
      <w:pPr>
        <w:pStyle w:val="paragraph"/>
      </w:pPr>
      <w:r w:rsidRPr="0023519F">
        <w:tab/>
        <w:t>(f)</w:t>
      </w:r>
      <w:r w:rsidRPr="0023519F">
        <w:tab/>
        <w:t>any other requirements for ensuring the orderly and proper management of the Marine Park;</w:t>
      </w:r>
    </w:p>
    <w:p w:rsidR="003A7FB8" w:rsidRPr="0023519F" w:rsidRDefault="003A7FB8" w:rsidP="008844D2">
      <w:pPr>
        <w:pStyle w:val="paragraph"/>
      </w:pPr>
      <w:r w:rsidRPr="0023519F">
        <w:tab/>
        <w:t>(g)</w:t>
      </w:r>
      <w:r w:rsidRPr="0023519F">
        <w:tab/>
        <w:t>the need to protect the cultural and heritage values held in relation to the Marine Park by traditional owners and other people;</w:t>
      </w:r>
    </w:p>
    <w:p w:rsidR="003A7FB8" w:rsidRPr="0023519F" w:rsidRDefault="003A7FB8" w:rsidP="008844D2">
      <w:pPr>
        <w:pStyle w:val="paragraph"/>
      </w:pPr>
      <w:r w:rsidRPr="0023519F">
        <w:tab/>
        <w:t>(h)</w:t>
      </w:r>
      <w:r w:rsidRPr="0023519F">
        <w:tab/>
        <w:t>the possible effects of the proposed traditional use of marine resources on the environment and the adequacy of safeguards for the environment;</w:t>
      </w:r>
    </w:p>
    <w:p w:rsidR="003A7FB8" w:rsidRPr="0023519F" w:rsidRDefault="003A7FB8" w:rsidP="008844D2">
      <w:pPr>
        <w:pStyle w:val="paragraph"/>
      </w:pPr>
      <w:r w:rsidRPr="0023519F">
        <w:tab/>
        <w:t>(i)</w:t>
      </w:r>
      <w:r w:rsidRPr="0023519F">
        <w:tab/>
        <w:t>the likely effects of the proposed traditional use of marine resources on adjoining and adjacent areas;</w:t>
      </w:r>
    </w:p>
    <w:p w:rsidR="003A7FB8" w:rsidRPr="0023519F" w:rsidRDefault="003A7FB8" w:rsidP="008844D2">
      <w:pPr>
        <w:pStyle w:val="paragraph"/>
      </w:pPr>
      <w:r w:rsidRPr="0023519F">
        <w:tab/>
        <w:t>(j)</w:t>
      </w:r>
      <w:r w:rsidRPr="0023519F">
        <w:tab/>
        <w:t>any existing agreements or arrangements between the Authority and the traditional owner group covered by the TUMRA;</w:t>
      </w:r>
    </w:p>
    <w:p w:rsidR="003A7FB8" w:rsidRPr="0023519F" w:rsidRDefault="003A7FB8" w:rsidP="008844D2">
      <w:pPr>
        <w:pStyle w:val="paragraph"/>
      </w:pPr>
      <w:r w:rsidRPr="0023519F">
        <w:tab/>
        <w:t>(k)</w:t>
      </w:r>
      <w:r w:rsidRPr="0023519F">
        <w:tab/>
        <w:t>any legislation or government policy that applies to the proposed traditional use of marine resources;</w:t>
      </w:r>
    </w:p>
    <w:p w:rsidR="003A7FB8" w:rsidRPr="0023519F" w:rsidRDefault="003A7FB8" w:rsidP="008844D2">
      <w:pPr>
        <w:pStyle w:val="paragraph"/>
      </w:pPr>
      <w:r w:rsidRPr="0023519F">
        <w:tab/>
        <w:t>(l)</w:t>
      </w:r>
      <w:r w:rsidRPr="0023519F">
        <w:tab/>
        <w:t>any action necessary to avoid, remedy or mitigate unacceptable environmental impact that may result from the accreditation of the TUMRA;</w:t>
      </w:r>
    </w:p>
    <w:p w:rsidR="003A7FB8" w:rsidRPr="0023519F" w:rsidRDefault="003A7FB8" w:rsidP="008D565C">
      <w:pPr>
        <w:pStyle w:val="paragraph"/>
        <w:keepNext/>
        <w:keepLines/>
      </w:pPr>
      <w:r w:rsidRPr="0023519F">
        <w:tab/>
        <w:t>(m)</w:t>
      </w:r>
      <w:r w:rsidRPr="0023519F">
        <w:tab/>
        <w:t>any other matters relevant to the protection of the Marine Park.</w:t>
      </w:r>
    </w:p>
    <w:p w:rsidR="003A7FB8" w:rsidRPr="0023519F" w:rsidRDefault="003A7FB8" w:rsidP="008844D2">
      <w:pPr>
        <w:pStyle w:val="notetext"/>
      </w:pPr>
      <w:r w:rsidRPr="0023519F">
        <w:t xml:space="preserve">Note for </w:t>
      </w:r>
      <w:r w:rsidR="0023519F">
        <w:t>paragraph (</w:t>
      </w:r>
      <w:r w:rsidRPr="0023519F">
        <w:t>e)</w:t>
      </w:r>
      <w:r w:rsidR="00C11880" w:rsidRPr="0023519F">
        <w:t>:</w:t>
      </w:r>
      <w:r w:rsidR="00C11880" w:rsidRPr="0023519F">
        <w:tab/>
      </w:r>
      <w:r w:rsidRPr="0023519F">
        <w:t>For information about protected species, see regulation</w:t>
      </w:r>
      <w:r w:rsidR="0023519F">
        <w:t> </w:t>
      </w:r>
      <w:r w:rsidRPr="0023519F">
        <w:t>29.</w:t>
      </w:r>
    </w:p>
    <w:p w:rsidR="003A7FB8" w:rsidRPr="0023519F" w:rsidRDefault="003A7FB8" w:rsidP="00E8516E">
      <w:pPr>
        <w:pStyle w:val="ActHead5"/>
      </w:pPr>
      <w:bookmarkStart w:id="181" w:name="_Toc489865959"/>
      <w:r w:rsidRPr="0023519F">
        <w:rPr>
          <w:rStyle w:val="CharSectno"/>
        </w:rPr>
        <w:t>89G</w:t>
      </w:r>
      <w:r w:rsidR="008844D2" w:rsidRPr="0023519F">
        <w:t xml:space="preserve">  </w:t>
      </w:r>
      <w:r w:rsidRPr="0023519F">
        <w:t>Accreditation of TUMRA</w:t>
      </w:r>
      <w:bookmarkEnd w:id="181"/>
    </w:p>
    <w:p w:rsidR="003A7FB8" w:rsidRPr="0023519F" w:rsidRDefault="003A7FB8" w:rsidP="00E8516E">
      <w:pPr>
        <w:pStyle w:val="subsection"/>
        <w:keepNext/>
        <w:keepLines/>
      </w:pPr>
      <w:r w:rsidRPr="0023519F">
        <w:tab/>
        <w:t>(1)</w:t>
      </w:r>
      <w:r w:rsidRPr="0023519F">
        <w:tab/>
        <w:t>Subject to subregulation (2), if:</w:t>
      </w:r>
    </w:p>
    <w:p w:rsidR="003A7FB8" w:rsidRPr="0023519F" w:rsidRDefault="003A7FB8" w:rsidP="00E8516E">
      <w:pPr>
        <w:pStyle w:val="paragraph"/>
        <w:keepNext/>
        <w:keepLines/>
      </w:pPr>
      <w:r w:rsidRPr="0023519F">
        <w:tab/>
        <w:t>(a)</w:t>
      </w:r>
      <w:r w:rsidRPr="0023519F">
        <w:tab/>
        <w:t>an individual has applied for accreditation of a TUMRA in accordance with this Part; and</w:t>
      </w:r>
    </w:p>
    <w:p w:rsidR="003A7FB8" w:rsidRPr="0023519F" w:rsidRDefault="003A7FB8" w:rsidP="008844D2">
      <w:pPr>
        <w:pStyle w:val="paragraph"/>
      </w:pPr>
      <w:r w:rsidRPr="0023519F">
        <w:tab/>
        <w:t>(b)</w:t>
      </w:r>
      <w:r w:rsidRPr="0023519F">
        <w:tab/>
        <w:t>any requirement or request by the Authority about the application has been complied with;</w:t>
      </w:r>
    </w:p>
    <w:p w:rsidR="003A7FB8" w:rsidRPr="0023519F" w:rsidRDefault="003A7FB8" w:rsidP="008844D2">
      <w:pPr>
        <w:pStyle w:val="subsection2"/>
      </w:pPr>
      <w:r w:rsidRPr="0023519F">
        <w:t>the Authority must, after taking into account the matters that it is required or permitted to take into account under the Act and this Part, make a decision on the application.</w:t>
      </w:r>
    </w:p>
    <w:p w:rsidR="003A7FB8" w:rsidRPr="0023519F" w:rsidRDefault="008844D2" w:rsidP="008844D2">
      <w:pPr>
        <w:pStyle w:val="notetext"/>
      </w:pPr>
      <w:r w:rsidRPr="0023519F">
        <w:t>Note:</w:t>
      </w:r>
      <w:r w:rsidRPr="0023519F">
        <w:tab/>
      </w:r>
      <w:r w:rsidR="003A7FB8" w:rsidRPr="0023519F">
        <w:t>Subsection</w:t>
      </w:r>
      <w:r w:rsidR="0023519F">
        <w:t> </w:t>
      </w:r>
      <w:r w:rsidR="003A7FB8" w:rsidRPr="0023519F">
        <w:t>7</w:t>
      </w:r>
      <w:r w:rsidR="00397C04" w:rsidRPr="0023519F">
        <w:t>(</w:t>
      </w:r>
      <w:r w:rsidR="003A7FB8" w:rsidRPr="0023519F">
        <w:t xml:space="preserve">3) of the </w:t>
      </w:r>
      <w:r w:rsidR="003A7FB8" w:rsidRPr="0023519F">
        <w:rPr>
          <w:i/>
        </w:rPr>
        <w:t xml:space="preserve">Great Barrier Reef Marine Park Act 1975 </w:t>
      </w:r>
      <w:r w:rsidR="003A7FB8" w:rsidRPr="0023519F">
        <w:t>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rsidR="003A7FB8" w:rsidRPr="0023519F" w:rsidRDefault="003A7FB8" w:rsidP="008844D2">
      <w:pPr>
        <w:pStyle w:val="subsection"/>
      </w:pPr>
      <w:r w:rsidRPr="0023519F">
        <w:tab/>
        <w:t>(2)</w:t>
      </w:r>
      <w:r w:rsidRPr="0023519F">
        <w:tab/>
        <w:t>The Authority must decide whether or not to accredit the TUMRA within a reasonable period after receipt of the application.</w:t>
      </w:r>
    </w:p>
    <w:p w:rsidR="003A7FB8" w:rsidRPr="0023519F" w:rsidRDefault="003A7FB8" w:rsidP="008844D2">
      <w:pPr>
        <w:pStyle w:val="subsection"/>
      </w:pPr>
      <w:r w:rsidRPr="0023519F">
        <w:tab/>
        <w:t>(3)</w:t>
      </w:r>
      <w:r w:rsidRPr="0023519F">
        <w:tab/>
        <w:t>The Authority must not decide to accredit a TUMRA unless it has:</w:t>
      </w:r>
    </w:p>
    <w:p w:rsidR="003A7FB8" w:rsidRPr="0023519F" w:rsidRDefault="003A7FB8" w:rsidP="008844D2">
      <w:pPr>
        <w:pStyle w:val="paragraph"/>
      </w:pPr>
      <w:r w:rsidRPr="0023519F">
        <w:tab/>
        <w:t>(a)</w:t>
      </w:r>
      <w:r w:rsidRPr="0023519F">
        <w:tab/>
        <w:t>made reasonable efforts to consult with a relevant representative Aboriginal and Torres Strait Islander body about whether each member of the traditional owner group covered by the TUMRA is a traditional owner in relation to the relevant part of the Marine Park covered by the TUMRA; and</w:t>
      </w:r>
    </w:p>
    <w:p w:rsidR="003A7FB8" w:rsidRPr="0023519F" w:rsidRDefault="003A7FB8" w:rsidP="008844D2">
      <w:pPr>
        <w:pStyle w:val="paragraph"/>
      </w:pPr>
      <w:r w:rsidRPr="0023519F">
        <w:tab/>
        <w:t>(b)</w:t>
      </w:r>
      <w:r w:rsidRPr="0023519F">
        <w:tab/>
        <w:t>if it has been able to so consult, considered any advice from the relevant representative Aboriginal and Torres Strait Islander body; and</w:t>
      </w:r>
    </w:p>
    <w:p w:rsidR="003A7FB8" w:rsidRPr="0023519F" w:rsidRDefault="003A7FB8" w:rsidP="008844D2">
      <w:pPr>
        <w:pStyle w:val="paragraph"/>
      </w:pPr>
      <w:r w:rsidRPr="0023519F">
        <w:tab/>
        <w:t>(c)</w:t>
      </w:r>
      <w:r w:rsidRPr="0023519F">
        <w:tab/>
        <w:t>made an assessment, or had an assessment made, of the impact that the traditional use of marine resources under the TUMRA is likely to have on the Marine Park.</w:t>
      </w:r>
    </w:p>
    <w:p w:rsidR="003A7FB8" w:rsidRPr="0023519F" w:rsidRDefault="003A7FB8" w:rsidP="008844D2">
      <w:pPr>
        <w:pStyle w:val="subsection"/>
      </w:pPr>
      <w:r w:rsidRPr="0023519F">
        <w:tab/>
        <w:t>(4)</w:t>
      </w:r>
      <w:r w:rsidRPr="0023519F">
        <w:tab/>
        <w:t>If the Authority decides not to accredit a TUMRA, the Authority must, within 10 business days of making the decision, give the holder a written notice setting out the reasons for the decision.</w:t>
      </w:r>
    </w:p>
    <w:p w:rsidR="003A7FB8" w:rsidRPr="0023519F" w:rsidRDefault="003A7FB8" w:rsidP="008844D2">
      <w:pPr>
        <w:pStyle w:val="ActHead5"/>
      </w:pPr>
      <w:bookmarkStart w:id="182" w:name="_Toc489865960"/>
      <w:r w:rsidRPr="0023519F">
        <w:rPr>
          <w:rStyle w:val="CharSectno"/>
        </w:rPr>
        <w:t>89H</w:t>
      </w:r>
      <w:r w:rsidR="008844D2" w:rsidRPr="0023519F">
        <w:t xml:space="preserve">  </w:t>
      </w:r>
      <w:r w:rsidRPr="0023519F">
        <w:t>TUMRA has no effect unless accredited</w:t>
      </w:r>
      <w:bookmarkEnd w:id="182"/>
    </w:p>
    <w:p w:rsidR="003A7FB8" w:rsidRPr="0023519F" w:rsidRDefault="003A7FB8" w:rsidP="008844D2">
      <w:pPr>
        <w:pStyle w:val="subsection"/>
      </w:pPr>
      <w:r w:rsidRPr="0023519F">
        <w:tab/>
        <w:t>(1)</w:t>
      </w:r>
      <w:r w:rsidRPr="0023519F">
        <w:tab/>
        <w:t>A TUMRA has no effect in the Marine Park unless it is accredited by the Authority.</w:t>
      </w:r>
    </w:p>
    <w:p w:rsidR="003A7FB8" w:rsidRPr="0023519F" w:rsidRDefault="003A7FB8" w:rsidP="008844D2">
      <w:pPr>
        <w:pStyle w:val="subsection"/>
      </w:pPr>
      <w:r w:rsidRPr="0023519F">
        <w:tab/>
        <w:t>(2)</w:t>
      </w:r>
      <w:r w:rsidRPr="0023519F">
        <w:tab/>
        <w:t>An accreditation of a TUMRA has no effect during any period for which the accreditation is suspended but the period of the accreditation continues to run.</w:t>
      </w:r>
    </w:p>
    <w:p w:rsidR="003A7FB8" w:rsidRPr="0023519F" w:rsidRDefault="003A7FB8" w:rsidP="008844D2">
      <w:pPr>
        <w:pStyle w:val="ActHead5"/>
      </w:pPr>
      <w:bookmarkStart w:id="183" w:name="_Toc489865961"/>
      <w:r w:rsidRPr="0023519F">
        <w:rPr>
          <w:rStyle w:val="CharSectno"/>
        </w:rPr>
        <w:t>89I</w:t>
      </w:r>
      <w:r w:rsidR="008844D2" w:rsidRPr="0023519F">
        <w:t xml:space="preserve">  </w:t>
      </w:r>
      <w:r w:rsidRPr="0023519F">
        <w:t>Conditions of accreditation</w:t>
      </w:r>
      <w:bookmarkEnd w:id="183"/>
    </w:p>
    <w:p w:rsidR="003A7FB8" w:rsidRPr="0023519F" w:rsidRDefault="003A7FB8" w:rsidP="008844D2">
      <w:pPr>
        <w:pStyle w:val="subsection"/>
      </w:pPr>
      <w:r w:rsidRPr="0023519F">
        <w:tab/>
        <w:t>(1)</w:t>
      </w:r>
      <w:r w:rsidRPr="0023519F">
        <w:tab/>
        <w:t>The Authority may, on or after accreditation, impose conditions on the accreditation of a TUMRA.</w:t>
      </w:r>
    </w:p>
    <w:p w:rsidR="003A7FB8" w:rsidRPr="0023519F" w:rsidRDefault="003A7FB8" w:rsidP="008844D2">
      <w:pPr>
        <w:pStyle w:val="subsection"/>
      </w:pPr>
      <w:r w:rsidRPr="0023519F">
        <w:tab/>
        <w:t>(2)</w:t>
      </w:r>
      <w:r w:rsidRPr="0023519F">
        <w:tab/>
        <w:t>If the Authority imposes conditions after accreditation, it must give the holder of the accredited TUMRA a written notice setting out:</w:t>
      </w:r>
    </w:p>
    <w:p w:rsidR="003A7FB8" w:rsidRPr="0023519F" w:rsidRDefault="003A7FB8" w:rsidP="008844D2">
      <w:pPr>
        <w:pStyle w:val="paragraph"/>
      </w:pPr>
      <w:r w:rsidRPr="0023519F">
        <w:tab/>
        <w:t>(a)</w:t>
      </w:r>
      <w:r w:rsidRPr="0023519F">
        <w:tab/>
        <w:t>the details of the conditions imposed; and</w:t>
      </w:r>
    </w:p>
    <w:p w:rsidR="003A7FB8" w:rsidRPr="0023519F" w:rsidRDefault="003A7FB8" w:rsidP="008844D2">
      <w:pPr>
        <w:pStyle w:val="paragraph"/>
      </w:pPr>
      <w:r w:rsidRPr="0023519F">
        <w:tab/>
        <w:t>(b)</w:t>
      </w:r>
      <w:r w:rsidRPr="0023519F">
        <w:tab/>
        <w:t>the reasons for imposing the conditions; and</w:t>
      </w:r>
    </w:p>
    <w:p w:rsidR="003A7FB8" w:rsidRPr="0023519F" w:rsidRDefault="003A7FB8" w:rsidP="008844D2">
      <w:pPr>
        <w:pStyle w:val="paragraph"/>
      </w:pPr>
      <w:r w:rsidRPr="0023519F">
        <w:tab/>
        <w:t>(c)</w:t>
      </w:r>
      <w:r w:rsidRPr="0023519F">
        <w:tab/>
        <w:t>the date from which the conditions take effect.</w:t>
      </w:r>
    </w:p>
    <w:p w:rsidR="003A7FB8" w:rsidRPr="0023519F" w:rsidRDefault="003A7FB8" w:rsidP="008844D2">
      <w:pPr>
        <w:pStyle w:val="subsection"/>
      </w:pPr>
      <w:r w:rsidRPr="0023519F">
        <w:tab/>
        <w:t>(3)</w:t>
      </w:r>
      <w:r w:rsidRPr="0023519F">
        <w:tab/>
        <w:t>Before imposing a condition under subregulation (2), the Authority must consult with the holder of the TUMRA.</w:t>
      </w:r>
    </w:p>
    <w:p w:rsidR="003A7FB8" w:rsidRPr="0023519F" w:rsidRDefault="003A7FB8" w:rsidP="008844D2">
      <w:pPr>
        <w:pStyle w:val="subsection"/>
      </w:pPr>
      <w:r w:rsidRPr="0023519F">
        <w:tab/>
        <w:t>(4)</w:t>
      </w:r>
      <w:r w:rsidRPr="0023519F">
        <w:tab/>
        <w:t>Any conditions imposed by the Authority must be appropriate to the attainment of the objects of the Act.</w:t>
      </w:r>
    </w:p>
    <w:p w:rsidR="003A7FB8" w:rsidRPr="0023519F" w:rsidRDefault="003A7FB8" w:rsidP="008844D2">
      <w:pPr>
        <w:pStyle w:val="subsection"/>
      </w:pPr>
      <w:r w:rsidRPr="0023519F">
        <w:tab/>
        <w:t>(5)</w:t>
      </w:r>
      <w:r w:rsidRPr="0023519F">
        <w:tab/>
        <w:t>A condition may include a requirement that in specified circumstances a person must give the Authority a written undertaking in a form approved by the Authority.</w:t>
      </w:r>
    </w:p>
    <w:p w:rsidR="003A7FB8" w:rsidRPr="0023519F" w:rsidRDefault="003A7FB8" w:rsidP="008844D2">
      <w:pPr>
        <w:pStyle w:val="ActHead5"/>
      </w:pPr>
      <w:bookmarkStart w:id="184" w:name="_Toc489865962"/>
      <w:r w:rsidRPr="0023519F">
        <w:rPr>
          <w:rStyle w:val="CharSectno"/>
        </w:rPr>
        <w:t>89J</w:t>
      </w:r>
      <w:r w:rsidR="008844D2" w:rsidRPr="0023519F">
        <w:t xml:space="preserve">  </w:t>
      </w:r>
      <w:r w:rsidRPr="0023519F">
        <w:t>Certificate of accreditation</w:t>
      </w:r>
      <w:bookmarkEnd w:id="184"/>
    </w:p>
    <w:p w:rsidR="003A7FB8" w:rsidRPr="0023519F" w:rsidRDefault="003A7FB8" w:rsidP="008844D2">
      <w:pPr>
        <w:pStyle w:val="subsection"/>
      </w:pPr>
      <w:r w:rsidRPr="0023519F">
        <w:tab/>
        <w:t>(1)</w:t>
      </w:r>
      <w:r w:rsidRPr="0023519F">
        <w:tab/>
        <w:t>The Authority must, within 10 business days after making a decision to accredit a TUMRA, give the holder of the TUMRA:</w:t>
      </w:r>
    </w:p>
    <w:p w:rsidR="003A7FB8" w:rsidRPr="0023519F" w:rsidRDefault="003A7FB8" w:rsidP="008844D2">
      <w:pPr>
        <w:pStyle w:val="paragraph"/>
      </w:pPr>
      <w:r w:rsidRPr="0023519F">
        <w:tab/>
        <w:t>(a)</w:t>
      </w:r>
      <w:r w:rsidRPr="0023519F">
        <w:tab/>
        <w:t>a copy of the accredited TUMRA; and</w:t>
      </w:r>
    </w:p>
    <w:p w:rsidR="003A7FB8" w:rsidRPr="0023519F" w:rsidRDefault="003A7FB8" w:rsidP="008844D2">
      <w:pPr>
        <w:pStyle w:val="paragraph"/>
      </w:pPr>
      <w:r w:rsidRPr="0023519F">
        <w:tab/>
        <w:t>(b)</w:t>
      </w:r>
      <w:r w:rsidRPr="0023519F">
        <w:tab/>
        <w:t>a certificate of accreditation.</w:t>
      </w:r>
    </w:p>
    <w:p w:rsidR="003A7FB8" w:rsidRPr="0023519F" w:rsidRDefault="003A7FB8" w:rsidP="008844D2">
      <w:pPr>
        <w:pStyle w:val="subsection"/>
      </w:pPr>
      <w:r w:rsidRPr="0023519F">
        <w:tab/>
        <w:t>(2)</w:t>
      </w:r>
      <w:r w:rsidRPr="0023519F">
        <w:tab/>
        <w:t>The certificate of accreditation:</w:t>
      </w:r>
    </w:p>
    <w:p w:rsidR="003A7FB8" w:rsidRPr="0023519F" w:rsidRDefault="003A7FB8" w:rsidP="008844D2">
      <w:pPr>
        <w:pStyle w:val="paragraph"/>
      </w:pPr>
      <w:r w:rsidRPr="0023519F">
        <w:tab/>
        <w:t>(a)</w:t>
      </w:r>
      <w:r w:rsidRPr="0023519F">
        <w:tab/>
        <w:t>must set out any conditions to which the accreditation is subject; and</w:t>
      </w:r>
    </w:p>
    <w:p w:rsidR="003A7FB8" w:rsidRPr="0023519F" w:rsidRDefault="003A7FB8" w:rsidP="008844D2">
      <w:pPr>
        <w:pStyle w:val="paragraph"/>
      </w:pPr>
      <w:r w:rsidRPr="0023519F">
        <w:tab/>
        <w:t>(b)</w:t>
      </w:r>
      <w:r w:rsidRPr="0023519F">
        <w:tab/>
        <w:t>must specify the day on which the accreditation commences; and</w:t>
      </w:r>
    </w:p>
    <w:p w:rsidR="003A7FB8" w:rsidRPr="0023519F" w:rsidRDefault="003A7FB8" w:rsidP="008844D2">
      <w:pPr>
        <w:pStyle w:val="paragraph"/>
      </w:pPr>
      <w:r w:rsidRPr="0023519F">
        <w:tab/>
        <w:t>(c)</w:t>
      </w:r>
      <w:r w:rsidRPr="0023519F">
        <w:tab/>
        <w:t>must specify the period of accreditation; and</w:t>
      </w:r>
    </w:p>
    <w:p w:rsidR="003A7FB8" w:rsidRPr="0023519F" w:rsidRDefault="003A7FB8" w:rsidP="008844D2">
      <w:pPr>
        <w:pStyle w:val="paragraph"/>
      </w:pPr>
      <w:r w:rsidRPr="0023519F">
        <w:tab/>
        <w:t>(d)</w:t>
      </w:r>
      <w:r w:rsidRPr="0023519F">
        <w:tab/>
        <w:t>may include a condition that:</w:t>
      </w:r>
    </w:p>
    <w:p w:rsidR="003A7FB8" w:rsidRPr="0023519F" w:rsidRDefault="003A7FB8" w:rsidP="008844D2">
      <w:pPr>
        <w:pStyle w:val="paragraphsub"/>
      </w:pPr>
      <w:r w:rsidRPr="0023519F">
        <w:tab/>
        <w:t>(i)</w:t>
      </w:r>
      <w:r w:rsidRPr="0023519F">
        <w:tab/>
        <w:t>allows the holder of the TUMRA to give to a person written authority to carry out any activity that may be lawfully carried out in accordance with the accredited TUMRA; and</w:t>
      </w:r>
    </w:p>
    <w:p w:rsidR="003A7FB8" w:rsidRPr="0023519F" w:rsidRDefault="003A7FB8" w:rsidP="008844D2">
      <w:pPr>
        <w:pStyle w:val="paragraphsub"/>
      </w:pPr>
      <w:r w:rsidRPr="0023519F">
        <w:tab/>
        <w:t>(ii)</w:t>
      </w:r>
      <w:r w:rsidRPr="0023519F">
        <w:tab/>
        <w:t>specifies a maximum number of persons the holder may authorise under the condition.</w:t>
      </w:r>
    </w:p>
    <w:p w:rsidR="003A7FB8" w:rsidRPr="0023519F" w:rsidRDefault="003A7FB8" w:rsidP="008844D2">
      <w:pPr>
        <w:pStyle w:val="ActHead5"/>
        <w:rPr>
          <w:sz w:val="20"/>
        </w:rPr>
      </w:pPr>
      <w:bookmarkStart w:id="185" w:name="_Toc489865963"/>
      <w:r w:rsidRPr="0023519F">
        <w:rPr>
          <w:rStyle w:val="CharSectno"/>
        </w:rPr>
        <w:t>89K</w:t>
      </w:r>
      <w:r w:rsidR="008844D2" w:rsidRPr="0023519F">
        <w:t xml:space="preserve">  </w:t>
      </w:r>
      <w:r w:rsidRPr="0023519F">
        <w:t>Authorities under accreditation</w:t>
      </w:r>
      <w:bookmarkEnd w:id="185"/>
    </w:p>
    <w:p w:rsidR="003A7FB8" w:rsidRPr="0023519F" w:rsidRDefault="003A7FB8" w:rsidP="008844D2">
      <w:pPr>
        <w:pStyle w:val="subsection"/>
      </w:pPr>
      <w:r w:rsidRPr="0023519F">
        <w:tab/>
        <w:t>(1)</w:t>
      </w:r>
      <w:r w:rsidRPr="0023519F">
        <w:tab/>
        <w:t>If a certificate of accreditation contains a condition of a kind mentioned in paragraph</w:t>
      </w:r>
      <w:r w:rsidR="0023519F">
        <w:t> </w:t>
      </w:r>
      <w:r w:rsidRPr="0023519F">
        <w:t>89J</w:t>
      </w:r>
      <w:r w:rsidR="00397C04" w:rsidRPr="0023519F">
        <w:t>(</w:t>
      </w:r>
      <w:r w:rsidRPr="0023519F">
        <w:t>2)</w:t>
      </w:r>
      <w:r w:rsidR="00397C04" w:rsidRPr="0023519F">
        <w:t>(</w:t>
      </w:r>
      <w:r w:rsidRPr="0023519F">
        <w:t>d), the holder of the accredited TUMRA may give to a person written authority to carry out any activity that may be lawfully carried out in accordance with the TUMRA for such period as is specified in the authority.</w:t>
      </w:r>
    </w:p>
    <w:p w:rsidR="003A7FB8" w:rsidRPr="0023519F" w:rsidRDefault="003A7FB8" w:rsidP="008844D2">
      <w:pPr>
        <w:pStyle w:val="subsection"/>
      </w:pPr>
      <w:r w:rsidRPr="0023519F">
        <w:tab/>
        <w:t>(2)</w:t>
      </w:r>
      <w:r w:rsidRPr="0023519F">
        <w:tab/>
        <w:t>Any authority given must be given in accordance with the management arrangements under the accredited TUMRA.</w:t>
      </w:r>
    </w:p>
    <w:p w:rsidR="003A7FB8" w:rsidRPr="0023519F" w:rsidRDefault="003A7FB8" w:rsidP="008844D2">
      <w:pPr>
        <w:pStyle w:val="subsection"/>
      </w:pPr>
      <w:r w:rsidRPr="0023519F">
        <w:tab/>
        <w:t>(3)</w:t>
      </w:r>
      <w:r w:rsidRPr="0023519F">
        <w:tab/>
        <w:t>The giving of the authority must not contravene a condition of the TUMRA’s accreditation.</w:t>
      </w:r>
    </w:p>
    <w:p w:rsidR="003A7FB8" w:rsidRPr="0023519F" w:rsidRDefault="003A7FB8" w:rsidP="008844D2">
      <w:pPr>
        <w:pStyle w:val="subsection"/>
      </w:pPr>
      <w:r w:rsidRPr="0023519F">
        <w:tab/>
        <w:t>(4)</w:t>
      </w:r>
      <w:r w:rsidRPr="0023519F">
        <w:tab/>
        <w:t>If the carrying out of an activity by a person is authorised by an authority given under a certificate of accreditation:</w:t>
      </w:r>
    </w:p>
    <w:p w:rsidR="003A7FB8" w:rsidRPr="0023519F" w:rsidRDefault="003A7FB8" w:rsidP="008844D2">
      <w:pPr>
        <w:pStyle w:val="paragraph"/>
      </w:pPr>
      <w:r w:rsidRPr="0023519F">
        <w:tab/>
        <w:t>(a)</w:t>
      </w:r>
      <w:r w:rsidRPr="0023519F">
        <w:tab/>
        <w:t>the accredited TUMRA is, for the purposes of these Regulations, taken to authorise the person to carry out the activity; and</w:t>
      </w:r>
    </w:p>
    <w:p w:rsidR="003A7FB8" w:rsidRPr="0023519F" w:rsidRDefault="003A7FB8" w:rsidP="00013F89">
      <w:pPr>
        <w:pStyle w:val="paragraph"/>
        <w:keepNext/>
        <w:keepLines/>
      </w:pPr>
      <w:r w:rsidRPr="0023519F">
        <w:tab/>
        <w:t>(b)</w:t>
      </w:r>
      <w:r w:rsidRPr="0023519F">
        <w:tab/>
        <w:t>any conditions to which the accredited TUMRA is subject, being conditions that relate to the carrying out of that activity, apply to the carrying out of that activity by that person.</w:t>
      </w:r>
    </w:p>
    <w:p w:rsidR="003A7FB8" w:rsidRPr="0023519F" w:rsidRDefault="003A7FB8" w:rsidP="00747D41">
      <w:pPr>
        <w:pStyle w:val="ActHead5"/>
        <w:rPr>
          <w:rFonts w:cs="Arial"/>
        </w:rPr>
      </w:pPr>
      <w:bookmarkStart w:id="186" w:name="_Toc489865964"/>
      <w:r w:rsidRPr="0023519F">
        <w:rPr>
          <w:rStyle w:val="CharSectno"/>
        </w:rPr>
        <w:t>89L</w:t>
      </w:r>
      <w:r w:rsidR="008844D2" w:rsidRPr="0023519F">
        <w:rPr>
          <w:rFonts w:cs="Arial"/>
        </w:rPr>
        <w:t xml:space="preserve">  </w:t>
      </w:r>
      <w:r w:rsidRPr="0023519F">
        <w:rPr>
          <w:rFonts w:cs="Arial"/>
        </w:rPr>
        <w:t>Accreditation to continue in force</w:t>
      </w:r>
      <w:bookmarkEnd w:id="186"/>
    </w:p>
    <w:p w:rsidR="003A7FB8" w:rsidRPr="0023519F" w:rsidRDefault="003A7FB8" w:rsidP="008844D2">
      <w:pPr>
        <w:pStyle w:val="subsection"/>
      </w:pPr>
      <w:r w:rsidRPr="0023519F">
        <w:tab/>
        <w:t>(1)</w:t>
      </w:r>
      <w:r w:rsidRPr="0023519F">
        <w:tab/>
        <w:t>If:</w:t>
      </w:r>
    </w:p>
    <w:p w:rsidR="003A7FB8" w:rsidRPr="0023519F" w:rsidRDefault="003A7FB8" w:rsidP="008844D2">
      <w:pPr>
        <w:pStyle w:val="paragraph"/>
      </w:pPr>
      <w:r w:rsidRPr="0023519F">
        <w:tab/>
        <w:t>(a)</w:t>
      </w:r>
      <w:r w:rsidRPr="0023519F">
        <w:tab/>
        <w:t xml:space="preserve">at any time before an accreditation of a TUMRA (the </w:t>
      </w:r>
      <w:r w:rsidRPr="0023519F">
        <w:rPr>
          <w:b/>
          <w:i/>
        </w:rPr>
        <w:t>original accreditation</w:t>
      </w:r>
      <w:r w:rsidRPr="0023519F">
        <w:t>) ceases to be in force, an application is made under regulation</w:t>
      </w:r>
      <w:r w:rsidR="0023519F">
        <w:t> </w:t>
      </w:r>
      <w:r w:rsidRPr="0023519F">
        <w:t>89B for accreditation of a TUMRA that covers the same area as the accredited TUMRA; and</w:t>
      </w:r>
    </w:p>
    <w:p w:rsidR="003A7FB8" w:rsidRPr="0023519F" w:rsidRDefault="003A7FB8" w:rsidP="008844D2">
      <w:pPr>
        <w:pStyle w:val="paragraph"/>
      </w:pPr>
      <w:r w:rsidRPr="0023519F">
        <w:tab/>
        <w:t>(b)</w:t>
      </w:r>
      <w:r w:rsidRPr="0023519F">
        <w:tab/>
        <w:t>the Authority has not made a decision on the application before the expiry of the original accreditation; and</w:t>
      </w:r>
    </w:p>
    <w:p w:rsidR="003A7FB8" w:rsidRPr="0023519F" w:rsidRDefault="003A7FB8" w:rsidP="008844D2">
      <w:pPr>
        <w:pStyle w:val="paragraph"/>
      </w:pPr>
      <w:r w:rsidRPr="0023519F">
        <w:tab/>
        <w:t>(c)</w:t>
      </w:r>
      <w:r w:rsidRPr="0023519F">
        <w:tab/>
        <w:t>the application has not been withdrawn before the expiry of the original accreditation;</w:t>
      </w:r>
    </w:p>
    <w:p w:rsidR="003A7FB8" w:rsidRPr="0023519F" w:rsidRDefault="003A7FB8" w:rsidP="008844D2">
      <w:pPr>
        <w:pStyle w:val="subsection2"/>
      </w:pPr>
      <w:r w:rsidRPr="0023519F">
        <w:t>then the original accreditation remains in force until the first of the events mentioned in subregulation (2) occur.</w:t>
      </w:r>
    </w:p>
    <w:p w:rsidR="003A7FB8" w:rsidRPr="0023519F" w:rsidRDefault="003A7FB8" w:rsidP="008844D2">
      <w:pPr>
        <w:pStyle w:val="subsection"/>
      </w:pPr>
      <w:r w:rsidRPr="0023519F">
        <w:tab/>
        <w:t>(2)</w:t>
      </w:r>
      <w:r w:rsidRPr="0023519F">
        <w:tab/>
        <w:t>For subregulation (1), the events are as follows:</w:t>
      </w:r>
    </w:p>
    <w:p w:rsidR="003A7FB8" w:rsidRPr="0023519F" w:rsidRDefault="003A7FB8" w:rsidP="008844D2">
      <w:pPr>
        <w:pStyle w:val="paragraph"/>
      </w:pPr>
      <w:r w:rsidRPr="0023519F">
        <w:tab/>
        <w:t>(a)</w:t>
      </w:r>
      <w:r w:rsidRPr="0023519F">
        <w:tab/>
        <w:t>the application is withdrawn under regulation</w:t>
      </w:r>
      <w:r w:rsidR="0023519F">
        <w:t> </w:t>
      </w:r>
      <w:r w:rsidRPr="0023519F">
        <w:t>89C;</w:t>
      </w:r>
    </w:p>
    <w:p w:rsidR="003A7FB8" w:rsidRPr="0023519F" w:rsidRDefault="003A7FB8" w:rsidP="008844D2">
      <w:pPr>
        <w:pStyle w:val="paragraph"/>
      </w:pPr>
      <w:r w:rsidRPr="0023519F">
        <w:tab/>
        <w:t>(b)</w:t>
      </w:r>
      <w:r w:rsidRPr="0023519F">
        <w:tab/>
        <w:t>the application is taken to have been withdrawn under subregulation</w:t>
      </w:r>
      <w:r w:rsidR="0023519F">
        <w:t> </w:t>
      </w:r>
      <w:r w:rsidRPr="0023519F">
        <w:t>89E</w:t>
      </w:r>
      <w:r w:rsidR="00397C04" w:rsidRPr="0023519F">
        <w:t>(</w:t>
      </w:r>
      <w:r w:rsidRPr="0023519F">
        <w:t>4);</w:t>
      </w:r>
    </w:p>
    <w:p w:rsidR="003A7FB8" w:rsidRPr="0023519F" w:rsidRDefault="003A7FB8" w:rsidP="008844D2">
      <w:pPr>
        <w:pStyle w:val="paragraph"/>
      </w:pPr>
      <w:r w:rsidRPr="0023519F">
        <w:tab/>
        <w:t>(c)</w:t>
      </w:r>
      <w:r w:rsidRPr="0023519F">
        <w:tab/>
        <w:t>the Authority makes a decision on the application under regulation</w:t>
      </w:r>
      <w:r w:rsidR="0023519F">
        <w:t> </w:t>
      </w:r>
      <w:r w:rsidRPr="0023519F">
        <w:t>89G.</w:t>
      </w:r>
    </w:p>
    <w:p w:rsidR="003A7FB8" w:rsidRPr="0023519F" w:rsidRDefault="003A7FB8" w:rsidP="008844D2">
      <w:pPr>
        <w:pStyle w:val="subsection"/>
      </w:pPr>
      <w:r w:rsidRPr="0023519F">
        <w:tab/>
        <w:t>(3)</w:t>
      </w:r>
      <w:r w:rsidRPr="0023519F">
        <w:tab/>
        <w:t>If an accreditation remains in force under subregulation (1), any authority issued under the accredited TUMRA is also taken to remain in force.</w:t>
      </w:r>
    </w:p>
    <w:p w:rsidR="003A7FB8" w:rsidRPr="0023519F" w:rsidRDefault="003A7FB8" w:rsidP="008844D2">
      <w:pPr>
        <w:pStyle w:val="ActHead3"/>
        <w:pageBreakBefore/>
      </w:pPr>
      <w:bookmarkStart w:id="187" w:name="_Toc489865965"/>
      <w:r w:rsidRPr="0023519F">
        <w:rPr>
          <w:rStyle w:val="CharDivNo"/>
        </w:rPr>
        <w:t>Division</w:t>
      </w:r>
      <w:r w:rsidR="0023519F" w:rsidRPr="0023519F">
        <w:rPr>
          <w:rStyle w:val="CharDivNo"/>
        </w:rPr>
        <w:t> </w:t>
      </w:r>
      <w:r w:rsidRPr="0023519F">
        <w:rPr>
          <w:rStyle w:val="CharDivNo"/>
        </w:rPr>
        <w:t>2B.3</w:t>
      </w:r>
      <w:r w:rsidR="008844D2" w:rsidRPr="0023519F">
        <w:t>—</w:t>
      </w:r>
      <w:r w:rsidRPr="0023519F">
        <w:rPr>
          <w:rStyle w:val="CharDivText"/>
        </w:rPr>
        <w:t>Modification of TUMRA</w:t>
      </w:r>
      <w:bookmarkEnd w:id="187"/>
    </w:p>
    <w:p w:rsidR="003A7FB8" w:rsidRPr="0023519F" w:rsidRDefault="003A7FB8" w:rsidP="008844D2">
      <w:pPr>
        <w:pStyle w:val="ActHead5"/>
      </w:pPr>
      <w:bookmarkStart w:id="188" w:name="_Toc489865966"/>
      <w:r w:rsidRPr="0023519F">
        <w:rPr>
          <w:rStyle w:val="CharSectno"/>
        </w:rPr>
        <w:t>89M</w:t>
      </w:r>
      <w:r w:rsidR="008844D2" w:rsidRPr="0023519F">
        <w:t xml:space="preserve">  </w:t>
      </w:r>
      <w:r w:rsidRPr="0023519F">
        <w:t>Application to modify TUMRA or conditions of accreditation</w:t>
      </w:r>
      <w:bookmarkEnd w:id="188"/>
    </w:p>
    <w:p w:rsidR="003A7FB8" w:rsidRPr="0023519F" w:rsidRDefault="003A7FB8" w:rsidP="008844D2">
      <w:pPr>
        <w:pStyle w:val="subsection"/>
      </w:pPr>
      <w:r w:rsidRPr="0023519F">
        <w:tab/>
        <w:t>(1)</w:t>
      </w:r>
      <w:r w:rsidRPr="0023519F">
        <w:tab/>
        <w:t>The holder of an accredited TUMRA may, on behalf of the traditional owner group covered by the TUMRA, apply to the Authority for the Authority to:</w:t>
      </w:r>
    </w:p>
    <w:p w:rsidR="003A7FB8" w:rsidRPr="0023519F" w:rsidRDefault="003A7FB8" w:rsidP="008844D2">
      <w:pPr>
        <w:pStyle w:val="paragraph"/>
      </w:pPr>
      <w:r w:rsidRPr="0023519F">
        <w:tab/>
        <w:t>(a)</w:t>
      </w:r>
      <w:r w:rsidRPr="0023519F">
        <w:tab/>
        <w:t>approve a modification of the TUMRA; or</w:t>
      </w:r>
    </w:p>
    <w:p w:rsidR="003A7FB8" w:rsidRPr="0023519F" w:rsidRDefault="003A7FB8" w:rsidP="008844D2">
      <w:pPr>
        <w:pStyle w:val="paragraph"/>
      </w:pPr>
      <w:r w:rsidRPr="0023519F">
        <w:tab/>
        <w:t>(b)</w:t>
      </w:r>
      <w:r w:rsidRPr="0023519F">
        <w:tab/>
        <w:t>modify a condition of the TUMRA’s accreditation.</w:t>
      </w:r>
    </w:p>
    <w:p w:rsidR="003A7FB8" w:rsidRPr="0023519F" w:rsidRDefault="003A7FB8" w:rsidP="008844D2">
      <w:pPr>
        <w:pStyle w:val="subsection"/>
      </w:pPr>
      <w:r w:rsidRPr="0023519F">
        <w:tab/>
        <w:t>(2)</w:t>
      </w:r>
      <w:r w:rsidRPr="0023519F">
        <w:tab/>
        <w:t>The application must:</w:t>
      </w:r>
    </w:p>
    <w:p w:rsidR="003A7FB8" w:rsidRPr="0023519F" w:rsidRDefault="003A7FB8" w:rsidP="008844D2">
      <w:pPr>
        <w:pStyle w:val="paragraph"/>
      </w:pPr>
      <w:r w:rsidRPr="0023519F">
        <w:tab/>
        <w:t>(a)</w:t>
      </w:r>
      <w:r w:rsidRPr="0023519F">
        <w:tab/>
        <w:t>be in the form approved by the Authority; and</w:t>
      </w:r>
    </w:p>
    <w:p w:rsidR="003A7FB8" w:rsidRPr="0023519F" w:rsidRDefault="003A7FB8" w:rsidP="008844D2">
      <w:pPr>
        <w:pStyle w:val="paragraph"/>
      </w:pPr>
      <w:r w:rsidRPr="0023519F">
        <w:tab/>
        <w:t>(b)</w:t>
      </w:r>
      <w:r w:rsidRPr="0023519F">
        <w:tab/>
        <w:t>provide details of the decision that the holder wants the Authority to make; and</w:t>
      </w:r>
    </w:p>
    <w:p w:rsidR="003A7FB8" w:rsidRPr="0023519F" w:rsidRDefault="003A7FB8" w:rsidP="008844D2">
      <w:pPr>
        <w:pStyle w:val="paragraph"/>
      </w:pPr>
      <w:r w:rsidRPr="0023519F">
        <w:tab/>
        <w:t>(c)</w:t>
      </w:r>
      <w:r w:rsidRPr="0023519F">
        <w:tab/>
        <w:t>include, or be accompanied by, the information and documents required by the form; and</w:t>
      </w:r>
    </w:p>
    <w:p w:rsidR="003A7FB8" w:rsidRPr="0023519F" w:rsidRDefault="003A7FB8" w:rsidP="008844D2">
      <w:pPr>
        <w:pStyle w:val="paragraph"/>
      </w:pPr>
      <w:r w:rsidRPr="0023519F">
        <w:tab/>
        <w:t>(d)</w:t>
      </w:r>
      <w:r w:rsidRPr="0023519F">
        <w:tab/>
        <w:t>be lodged at a place, or by a means, specified in the form.</w:t>
      </w:r>
    </w:p>
    <w:p w:rsidR="003A7FB8" w:rsidRPr="0023519F" w:rsidRDefault="003A7FB8" w:rsidP="008844D2">
      <w:pPr>
        <w:pStyle w:val="subsection"/>
      </w:pPr>
      <w:r w:rsidRPr="0023519F">
        <w:tab/>
        <w:t>(3)</w:t>
      </w:r>
      <w:r w:rsidRPr="0023519F">
        <w:tab/>
        <w:t>The Authority is not required to consider the application, or consider it further, if the application:</w:t>
      </w:r>
    </w:p>
    <w:p w:rsidR="003A7FB8" w:rsidRPr="0023519F" w:rsidRDefault="003A7FB8" w:rsidP="008844D2">
      <w:pPr>
        <w:pStyle w:val="paragraph"/>
      </w:pPr>
      <w:r w:rsidRPr="0023519F">
        <w:tab/>
        <w:t>(a)</w:t>
      </w:r>
      <w:r w:rsidRPr="0023519F">
        <w:tab/>
        <w:t>is not in the approved form; or</w:t>
      </w:r>
    </w:p>
    <w:p w:rsidR="003A7FB8" w:rsidRPr="0023519F" w:rsidRDefault="003A7FB8" w:rsidP="008844D2">
      <w:pPr>
        <w:pStyle w:val="paragraph"/>
      </w:pPr>
      <w:r w:rsidRPr="0023519F">
        <w:tab/>
        <w:t>(b)</w:t>
      </w:r>
      <w:r w:rsidRPr="0023519F">
        <w:tab/>
        <w:t>does not provide details of the decision that the holder wants the Authority to make; or</w:t>
      </w:r>
    </w:p>
    <w:p w:rsidR="003A7FB8" w:rsidRPr="0023519F" w:rsidRDefault="003A7FB8" w:rsidP="008844D2">
      <w:pPr>
        <w:pStyle w:val="paragraph"/>
      </w:pPr>
      <w:r w:rsidRPr="0023519F">
        <w:tab/>
        <w:t>(c)</w:t>
      </w:r>
      <w:r w:rsidRPr="0023519F">
        <w:tab/>
        <w:t>does not include, or is not accompanied by, the information and documents required by the form; or</w:t>
      </w:r>
    </w:p>
    <w:p w:rsidR="003A7FB8" w:rsidRPr="0023519F" w:rsidRDefault="003A7FB8" w:rsidP="008844D2">
      <w:pPr>
        <w:pStyle w:val="paragraph"/>
      </w:pPr>
      <w:r w:rsidRPr="0023519F">
        <w:tab/>
        <w:t>(d)</w:t>
      </w:r>
      <w:r w:rsidRPr="0023519F">
        <w:tab/>
        <w:t>is not lodged at a place, or by the means, specified in the form.</w:t>
      </w:r>
    </w:p>
    <w:p w:rsidR="003A7FB8" w:rsidRPr="0023519F" w:rsidRDefault="003A7FB8" w:rsidP="008844D2">
      <w:pPr>
        <w:pStyle w:val="subsection"/>
      </w:pPr>
      <w:r w:rsidRPr="0023519F">
        <w:tab/>
        <w:t>(4)</w:t>
      </w:r>
      <w:r w:rsidRPr="0023519F">
        <w:tab/>
        <w:t>If the Authority decides not to consider an application, or consider it further, because the application does not comply with the requirements of subregulation (2), the Authority must give the applicant a notice in writing, within 10 business days after the day the Authority makes that decision, stating:</w:t>
      </w:r>
    </w:p>
    <w:p w:rsidR="003A7FB8" w:rsidRPr="0023519F" w:rsidRDefault="003A7FB8" w:rsidP="008844D2">
      <w:pPr>
        <w:pStyle w:val="paragraph"/>
      </w:pPr>
      <w:r w:rsidRPr="0023519F">
        <w:tab/>
        <w:t>(a)</w:t>
      </w:r>
      <w:r w:rsidRPr="0023519F">
        <w:tab/>
        <w:t>that the application is incomplete; and</w:t>
      </w:r>
    </w:p>
    <w:p w:rsidR="003A7FB8" w:rsidRPr="0023519F" w:rsidRDefault="003A7FB8" w:rsidP="008844D2">
      <w:pPr>
        <w:pStyle w:val="paragraph"/>
      </w:pPr>
      <w:r w:rsidRPr="0023519F">
        <w:tab/>
        <w:t>(b)</w:t>
      </w:r>
      <w:r w:rsidRPr="0023519F">
        <w:tab/>
        <w:t>the matters that must be dealt with to complete the application.</w:t>
      </w:r>
    </w:p>
    <w:p w:rsidR="003A7FB8" w:rsidRPr="0023519F" w:rsidRDefault="003A7FB8" w:rsidP="008844D2">
      <w:pPr>
        <w:pStyle w:val="subsection"/>
      </w:pPr>
      <w:r w:rsidRPr="0023519F">
        <w:tab/>
        <w:t>(5)</w:t>
      </w:r>
      <w:r w:rsidRPr="0023519F">
        <w:tab/>
        <w:t>If the matters have not been dealt with within 30 business days after the notice is given (or such longer period as is specified in the notice), the application is taken to have been withdrawn.</w:t>
      </w:r>
    </w:p>
    <w:p w:rsidR="003A7FB8" w:rsidRPr="0023519F" w:rsidRDefault="003A7FB8" w:rsidP="008844D2">
      <w:pPr>
        <w:pStyle w:val="ActHead5"/>
      </w:pPr>
      <w:bookmarkStart w:id="189" w:name="_Toc489865967"/>
      <w:r w:rsidRPr="0023519F">
        <w:rPr>
          <w:rStyle w:val="CharSectno"/>
        </w:rPr>
        <w:t>89N</w:t>
      </w:r>
      <w:r w:rsidR="008844D2" w:rsidRPr="0023519F">
        <w:t xml:space="preserve">  </w:t>
      </w:r>
      <w:r w:rsidRPr="0023519F">
        <w:t>Additional information</w:t>
      </w:r>
      <w:bookmarkEnd w:id="189"/>
    </w:p>
    <w:p w:rsidR="003A7FB8" w:rsidRPr="0023519F" w:rsidRDefault="003A7FB8" w:rsidP="008844D2">
      <w:pPr>
        <w:pStyle w:val="subsection"/>
      </w:pPr>
      <w:r w:rsidRPr="0023519F">
        <w:tab/>
        <w:t>(1)</w:t>
      </w:r>
      <w:r w:rsidRPr="0023519F">
        <w:tab/>
        <w:t>For the purpose of assessing an application under regulation</w:t>
      </w:r>
      <w:r w:rsidR="0023519F">
        <w:t> </w:t>
      </w:r>
      <w:r w:rsidRPr="0023519F">
        <w:t>89M, the Authority may, in writing, request the holder of the TUMRA to give to the Authority specified additional information or a specified additional document.</w:t>
      </w:r>
    </w:p>
    <w:p w:rsidR="003A7FB8" w:rsidRPr="0023519F" w:rsidRDefault="003A7FB8" w:rsidP="008844D2">
      <w:pPr>
        <w:pStyle w:val="subsection"/>
      </w:pPr>
      <w:r w:rsidRPr="0023519F">
        <w:tab/>
        <w:t>(2)</w:t>
      </w:r>
      <w:r w:rsidRPr="0023519F">
        <w:tab/>
        <w:t>The holder must provide the additional information or document to the Authority within the period of 20 business days after the day the Authority gives the request to the holder.</w:t>
      </w:r>
    </w:p>
    <w:p w:rsidR="003A7FB8" w:rsidRPr="0023519F" w:rsidRDefault="003A7FB8" w:rsidP="008844D2">
      <w:pPr>
        <w:pStyle w:val="subsection"/>
      </w:pPr>
      <w:r w:rsidRPr="0023519F">
        <w:tab/>
        <w:t>(3)</w:t>
      </w:r>
      <w:r w:rsidRPr="0023519F">
        <w:tab/>
        <w:t>The Authority may, before the expiration of the period of 20 business days, extend the period by notice in writing given to the holder.</w:t>
      </w:r>
    </w:p>
    <w:p w:rsidR="003A7FB8" w:rsidRPr="0023519F" w:rsidRDefault="003A7FB8" w:rsidP="008844D2">
      <w:pPr>
        <w:pStyle w:val="subsection"/>
      </w:pPr>
      <w:r w:rsidRPr="0023519F">
        <w:tab/>
        <w:t>(4)</w:t>
      </w:r>
      <w:r w:rsidRPr="0023519F">
        <w:tab/>
        <w:t>The application is taken to have been withdrawn at the end of the period of 20 business days, or the longer period allowed by the Authority, as the case may be, if the holder does not provide the additional information or document.</w:t>
      </w:r>
    </w:p>
    <w:p w:rsidR="003A7FB8" w:rsidRPr="0023519F" w:rsidRDefault="003A7FB8" w:rsidP="008844D2">
      <w:pPr>
        <w:pStyle w:val="ActHead5"/>
      </w:pPr>
      <w:bookmarkStart w:id="190" w:name="_Toc489865968"/>
      <w:r w:rsidRPr="0023519F">
        <w:rPr>
          <w:rStyle w:val="CharSectno"/>
        </w:rPr>
        <w:t>89O</w:t>
      </w:r>
      <w:r w:rsidR="008844D2" w:rsidRPr="0023519F">
        <w:t xml:space="preserve">  </w:t>
      </w:r>
      <w:r w:rsidRPr="0023519F">
        <w:t>Decision on application</w:t>
      </w:r>
      <w:bookmarkEnd w:id="190"/>
    </w:p>
    <w:p w:rsidR="003A7FB8" w:rsidRPr="0023519F" w:rsidRDefault="003A7FB8" w:rsidP="008844D2">
      <w:pPr>
        <w:pStyle w:val="subsection"/>
      </w:pPr>
      <w:r w:rsidRPr="0023519F">
        <w:tab/>
        <w:t>(1)</w:t>
      </w:r>
      <w:r w:rsidRPr="0023519F">
        <w:tab/>
        <w:t>If:</w:t>
      </w:r>
    </w:p>
    <w:p w:rsidR="003A7FB8" w:rsidRPr="0023519F" w:rsidRDefault="003A7FB8" w:rsidP="008844D2">
      <w:pPr>
        <w:pStyle w:val="paragraph"/>
      </w:pPr>
      <w:r w:rsidRPr="0023519F">
        <w:tab/>
        <w:t>(a)</w:t>
      </w:r>
      <w:r w:rsidRPr="0023519F">
        <w:tab/>
        <w:t>the holder has applied in accordance with regulation</w:t>
      </w:r>
      <w:r w:rsidR="0023519F">
        <w:t> </w:t>
      </w:r>
      <w:r w:rsidRPr="0023519F">
        <w:t>89M; and</w:t>
      </w:r>
    </w:p>
    <w:p w:rsidR="003A7FB8" w:rsidRPr="0023519F" w:rsidRDefault="003A7FB8" w:rsidP="008844D2">
      <w:pPr>
        <w:pStyle w:val="paragraph"/>
      </w:pPr>
      <w:r w:rsidRPr="0023519F">
        <w:tab/>
        <w:t>(b)</w:t>
      </w:r>
      <w:r w:rsidRPr="0023519F">
        <w:tab/>
        <w:t>any requirement or request by the Authority about the application has been complied with;</w:t>
      </w:r>
    </w:p>
    <w:p w:rsidR="003A7FB8" w:rsidRPr="0023519F" w:rsidRDefault="003A7FB8" w:rsidP="008844D2">
      <w:pPr>
        <w:pStyle w:val="subsection2"/>
      </w:pPr>
      <w:r w:rsidRPr="0023519F">
        <w:t>the Authority must make a decision on the application.</w:t>
      </w:r>
    </w:p>
    <w:p w:rsidR="003A7FB8" w:rsidRPr="0023519F" w:rsidRDefault="003A7FB8" w:rsidP="008844D2">
      <w:pPr>
        <w:pStyle w:val="subsection"/>
      </w:pPr>
      <w:r w:rsidRPr="0023519F">
        <w:tab/>
        <w:t>(2)</w:t>
      </w:r>
      <w:r w:rsidRPr="0023519F">
        <w:tab/>
        <w:t>The Authority must make a decision within a reasonable period after receipt of the application.</w:t>
      </w:r>
    </w:p>
    <w:p w:rsidR="003A7FB8" w:rsidRPr="0023519F" w:rsidRDefault="003A7FB8" w:rsidP="008844D2">
      <w:pPr>
        <w:pStyle w:val="subsection"/>
      </w:pPr>
      <w:r w:rsidRPr="0023519F">
        <w:tab/>
        <w:t>(3)</w:t>
      </w:r>
      <w:r w:rsidRPr="0023519F">
        <w:tab/>
        <w:t>Subject to subregulation (4), the Authority must not approve the application if:</w:t>
      </w:r>
    </w:p>
    <w:p w:rsidR="003A7FB8" w:rsidRPr="0023519F" w:rsidRDefault="003A7FB8" w:rsidP="008844D2">
      <w:pPr>
        <w:pStyle w:val="paragraph"/>
      </w:pPr>
      <w:r w:rsidRPr="0023519F">
        <w:tab/>
        <w:t>(a)</w:t>
      </w:r>
      <w:r w:rsidRPr="0023519F">
        <w:tab/>
        <w:t>the Authority considers that the modification proposed in the application may have an impact on the Marine Park that was not previously considered by the Authority in relation to the TUMRA; and</w:t>
      </w:r>
    </w:p>
    <w:p w:rsidR="003A7FB8" w:rsidRPr="0023519F" w:rsidRDefault="003A7FB8" w:rsidP="008844D2">
      <w:pPr>
        <w:pStyle w:val="paragraph"/>
      </w:pPr>
      <w:r w:rsidRPr="0023519F">
        <w:tab/>
        <w:t>(b)</w:t>
      </w:r>
      <w:r w:rsidRPr="0023519F">
        <w:tab/>
        <w:t>the Authority has not made an assessment, or had an assessment made, of the impact that the proposed modification is likely to have on the Marine Park.</w:t>
      </w:r>
    </w:p>
    <w:p w:rsidR="003A7FB8" w:rsidRPr="0023519F" w:rsidRDefault="003A7FB8" w:rsidP="008844D2">
      <w:pPr>
        <w:pStyle w:val="subsection"/>
      </w:pPr>
      <w:r w:rsidRPr="0023519F">
        <w:tab/>
        <w:t>(4)</w:t>
      </w:r>
      <w:r w:rsidRPr="0023519F">
        <w:tab/>
        <w:t>After the Authority has made an assessment, or had an assessment made, the Authority may approve the application if, after considering the assessment and the matters mentioned in regulation</w:t>
      </w:r>
      <w:r w:rsidR="0023519F">
        <w:t> </w:t>
      </w:r>
      <w:r w:rsidRPr="0023519F">
        <w:t>89F, the Authority is satisfied that it is appropriate to do so.</w:t>
      </w:r>
    </w:p>
    <w:p w:rsidR="003A7FB8" w:rsidRPr="0023519F" w:rsidRDefault="003A7FB8" w:rsidP="008844D2">
      <w:pPr>
        <w:pStyle w:val="ActHead5"/>
      </w:pPr>
      <w:bookmarkStart w:id="191" w:name="_Toc489865969"/>
      <w:r w:rsidRPr="0023519F">
        <w:rPr>
          <w:rStyle w:val="CharSectno"/>
        </w:rPr>
        <w:t>89P</w:t>
      </w:r>
      <w:r w:rsidR="008844D2" w:rsidRPr="0023519F">
        <w:t xml:space="preserve">  </w:t>
      </w:r>
      <w:r w:rsidRPr="0023519F">
        <w:t>Notice of decision</w:t>
      </w:r>
      <w:bookmarkEnd w:id="191"/>
    </w:p>
    <w:p w:rsidR="003A7FB8" w:rsidRPr="0023519F" w:rsidRDefault="003A7FB8" w:rsidP="008844D2">
      <w:pPr>
        <w:pStyle w:val="subsection"/>
      </w:pPr>
      <w:r w:rsidRPr="0023519F">
        <w:tab/>
        <w:t>(1)</w:t>
      </w:r>
      <w:r w:rsidRPr="0023519F">
        <w:tab/>
        <w:t>Within 10 business days of making a decision under subregulation</w:t>
      </w:r>
      <w:r w:rsidR="0023519F">
        <w:t> </w:t>
      </w:r>
      <w:r w:rsidRPr="0023519F">
        <w:t>89O</w:t>
      </w:r>
      <w:r w:rsidR="00397C04" w:rsidRPr="0023519F">
        <w:t>(</w:t>
      </w:r>
      <w:r w:rsidRPr="0023519F">
        <w:t>1) to approve the application, the Authority:</w:t>
      </w:r>
    </w:p>
    <w:p w:rsidR="003A7FB8" w:rsidRPr="0023519F" w:rsidRDefault="003A7FB8" w:rsidP="008844D2">
      <w:pPr>
        <w:pStyle w:val="paragraph"/>
      </w:pPr>
      <w:r w:rsidRPr="0023519F">
        <w:tab/>
        <w:t>(a)</w:t>
      </w:r>
      <w:r w:rsidRPr="0023519F">
        <w:tab/>
        <w:t>must give written notice of the decision to the holder of the TUMRA; and</w:t>
      </w:r>
    </w:p>
    <w:p w:rsidR="003A7FB8" w:rsidRPr="0023519F" w:rsidRDefault="003A7FB8" w:rsidP="008844D2">
      <w:pPr>
        <w:pStyle w:val="paragraph"/>
      </w:pPr>
      <w:r w:rsidRPr="0023519F">
        <w:tab/>
        <w:t>(b)</w:t>
      </w:r>
      <w:r w:rsidRPr="0023519F">
        <w:tab/>
        <w:t>may, if the Authority considers it necessary or appropriate to do so, give the holder:</w:t>
      </w:r>
    </w:p>
    <w:p w:rsidR="003A7FB8" w:rsidRPr="0023519F" w:rsidRDefault="003A7FB8" w:rsidP="008844D2">
      <w:pPr>
        <w:pStyle w:val="paragraphsub"/>
      </w:pPr>
      <w:r w:rsidRPr="0023519F">
        <w:tab/>
        <w:t>(i)</w:t>
      </w:r>
      <w:r w:rsidRPr="0023519F">
        <w:tab/>
        <w:t>a copy of the modified TUMRA as approved; and</w:t>
      </w:r>
    </w:p>
    <w:p w:rsidR="003A7FB8" w:rsidRPr="0023519F" w:rsidRDefault="003A7FB8" w:rsidP="008844D2">
      <w:pPr>
        <w:pStyle w:val="paragraphsub"/>
      </w:pPr>
      <w:r w:rsidRPr="0023519F">
        <w:tab/>
        <w:t>(ii)</w:t>
      </w:r>
      <w:r w:rsidRPr="0023519F">
        <w:tab/>
        <w:t>a new certificate of accreditation that incorporates the effect of the decision.</w:t>
      </w:r>
    </w:p>
    <w:p w:rsidR="003A7FB8" w:rsidRPr="0023519F" w:rsidRDefault="003A7FB8" w:rsidP="008844D2">
      <w:pPr>
        <w:pStyle w:val="subsection"/>
      </w:pPr>
      <w:r w:rsidRPr="0023519F">
        <w:tab/>
        <w:t>(2)</w:t>
      </w:r>
      <w:r w:rsidRPr="0023519F">
        <w:tab/>
        <w:t xml:space="preserve">The notice under </w:t>
      </w:r>
      <w:r w:rsidR="0023519F">
        <w:t>paragraph (</w:t>
      </w:r>
      <w:r w:rsidRPr="0023519F">
        <w:t>1)</w:t>
      </w:r>
      <w:r w:rsidR="00397C04" w:rsidRPr="0023519F">
        <w:t>(</w:t>
      </w:r>
      <w:r w:rsidRPr="0023519F">
        <w:t>a) must specify the date from which the modified TUMRA, or the modified condition of accreditation, as the case may be, takes effect.</w:t>
      </w:r>
    </w:p>
    <w:p w:rsidR="003A7FB8" w:rsidRPr="0023519F" w:rsidRDefault="003A7FB8" w:rsidP="008844D2">
      <w:pPr>
        <w:pStyle w:val="ActHead5"/>
      </w:pPr>
      <w:bookmarkStart w:id="192" w:name="_Toc489865970"/>
      <w:r w:rsidRPr="0023519F">
        <w:rPr>
          <w:rStyle w:val="CharSectno"/>
        </w:rPr>
        <w:t>89Q</w:t>
      </w:r>
      <w:r w:rsidR="008844D2" w:rsidRPr="0023519F">
        <w:t xml:space="preserve">  </w:t>
      </w:r>
      <w:r w:rsidRPr="0023519F">
        <w:t>Notice of refusal to modify TUMRA or conditions</w:t>
      </w:r>
      <w:bookmarkEnd w:id="192"/>
    </w:p>
    <w:p w:rsidR="003A7FB8" w:rsidRPr="0023519F" w:rsidRDefault="003A7FB8" w:rsidP="008844D2">
      <w:pPr>
        <w:pStyle w:val="subsection"/>
      </w:pPr>
      <w:r w:rsidRPr="0023519F">
        <w:tab/>
      </w:r>
      <w:r w:rsidRPr="0023519F">
        <w:tab/>
        <w:t>If the Authority decides to refuse to approve an application made under regulation</w:t>
      </w:r>
      <w:r w:rsidR="0023519F">
        <w:t> </w:t>
      </w:r>
      <w:r w:rsidRPr="0023519F">
        <w:t>89M, the Authority must, within 10 business days of making the decision, give the holder a written notice setting out the decision and the reasons for the decision.</w:t>
      </w:r>
    </w:p>
    <w:p w:rsidR="003A7FB8" w:rsidRPr="0023519F" w:rsidRDefault="003A7FB8" w:rsidP="008844D2">
      <w:pPr>
        <w:pStyle w:val="ActHead3"/>
        <w:pageBreakBefore/>
      </w:pPr>
      <w:bookmarkStart w:id="193" w:name="_Toc489865971"/>
      <w:r w:rsidRPr="0023519F">
        <w:rPr>
          <w:rStyle w:val="CharDivNo"/>
        </w:rPr>
        <w:t>Division</w:t>
      </w:r>
      <w:r w:rsidR="0023519F" w:rsidRPr="0023519F">
        <w:rPr>
          <w:rStyle w:val="CharDivNo"/>
        </w:rPr>
        <w:t> </w:t>
      </w:r>
      <w:r w:rsidRPr="0023519F">
        <w:rPr>
          <w:rStyle w:val="CharDivNo"/>
        </w:rPr>
        <w:t>2B.4</w:t>
      </w:r>
      <w:r w:rsidR="008844D2" w:rsidRPr="0023519F">
        <w:t>—</w:t>
      </w:r>
      <w:r w:rsidRPr="0023519F">
        <w:rPr>
          <w:rStyle w:val="CharDivText"/>
        </w:rPr>
        <w:t>Modification, suspension and revocation</w:t>
      </w:r>
      <w:bookmarkEnd w:id="193"/>
    </w:p>
    <w:p w:rsidR="003A7FB8" w:rsidRPr="0023519F" w:rsidRDefault="003A7FB8" w:rsidP="008844D2">
      <w:pPr>
        <w:pStyle w:val="ActHead5"/>
      </w:pPr>
      <w:bookmarkStart w:id="194" w:name="_Toc489865972"/>
      <w:r w:rsidRPr="0023519F">
        <w:rPr>
          <w:rStyle w:val="CharSectno"/>
        </w:rPr>
        <w:t>89R</w:t>
      </w:r>
      <w:r w:rsidR="008844D2" w:rsidRPr="0023519F">
        <w:t xml:space="preserve">  </w:t>
      </w:r>
      <w:r w:rsidRPr="0023519F">
        <w:t>Modification of conditions or suspension of accreditation</w:t>
      </w:r>
      <w:r w:rsidR="008844D2" w:rsidRPr="0023519F">
        <w:t>—</w:t>
      </w:r>
      <w:r w:rsidRPr="0023519F">
        <w:t>pending investigation</w:t>
      </w:r>
      <w:bookmarkEnd w:id="194"/>
    </w:p>
    <w:p w:rsidR="003A7FB8" w:rsidRPr="0023519F" w:rsidRDefault="003A7FB8" w:rsidP="008844D2">
      <w:pPr>
        <w:pStyle w:val="subsection"/>
      </w:pPr>
      <w:r w:rsidRPr="0023519F">
        <w:tab/>
        <w:t>(1)</w:t>
      </w:r>
      <w:r w:rsidRPr="0023519F">
        <w:tab/>
        <w:t>The Authority may modify the conditions of accreditation of a TUMRA, or suspend the TUMRA’s accreditation for the purpose of conducting an investigation if the Authority has reason to believe that:</w:t>
      </w:r>
    </w:p>
    <w:p w:rsidR="003A7FB8" w:rsidRPr="0023519F" w:rsidRDefault="003A7FB8" w:rsidP="008844D2">
      <w:pPr>
        <w:pStyle w:val="paragraph"/>
      </w:pPr>
      <w:r w:rsidRPr="0023519F">
        <w:tab/>
        <w:t>(a)</w:t>
      </w:r>
      <w:r w:rsidRPr="0023519F">
        <w:tab/>
        <w:t>a person authorised by or under the TUMRA to undertake a traditional use of marine resources has not complied with:</w:t>
      </w:r>
    </w:p>
    <w:p w:rsidR="003A7FB8" w:rsidRPr="0023519F" w:rsidRDefault="003A7FB8" w:rsidP="008844D2">
      <w:pPr>
        <w:pStyle w:val="paragraphsub"/>
      </w:pPr>
      <w:r w:rsidRPr="0023519F">
        <w:tab/>
        <w:t>(i)</w:t>
      </w:r>
      <w:r w:rsidRPr="0023519F">
        <w:tab/>
        <w:t>the provisions of the TUMRA in relation to the use; or</w:t>
      </w:r>
    </w:p>
    <w:p w:rsidR="003A7FB8" w:rsidRPr="0023519F" w:rsidRDefault="003A7FB8" w:rsidP="008844D2">
      <w:pPr>
        <w:pStyle w:val="paragraphsub"/>
      </w:pPr>
      <w:r w:rsidRPr="0023519F">
        <w:tab/>
        <w:t>(ii)</w:t>
      </w:r>
      <w:r w:rsidRPr="0023519F">
        <w:tab/>
        <w:t>a condition of the TUMRA’s accreditation; or</w:t>
      </w:r>
    </w:p>
    <w:p w:rsidR="003A7FB8" w:rsidRPr="0023519F" w:rsidRDefault="003A7FB8" w:rsidP="008844D2">
      <w:pPr>
        <w:pStyle w:val="paragraph"/>
      </w:pPr>
      <w:r w:rsidRPr="0023519F">
        <w:tab/>
        <w:t>(b)</w:t>
      </w:r>
      <w:r w:rsidRPr="0023519F">
        <w:tab/>
        <w:t>damage, degradation or disruption to the physical environment, or the living resources, of the Marine Park has occurred, is occurring or is likely to occur because of the operation of the TUMRA.</w:t>
      </w:r>
    </w:p>
    <w:p w:rsidR="003A7FB8" w:rsidRPr="0023519F" w:rsidRDefault="003A7FB8" w:rsidP="008844D2">
      <w:pPr>
        <w:pStyle w:val="subsection"/>
      </w:pPr>
      <w:r w:rsidRPr="0023519F">
        <w:tab/>
        <w:t>(2)</w:t>
      </w:r>
      <w:r w:rsidRPr="0023519F">
        <w:tab/>
        <w:t>The Authority must notify the holder of the TUMRA of the modification or suspension by giving the holder a written notice.</w:t>
      </w:r>
    </w:p>
    <w:p w:rsidR="003A7FB8" w:rsidRPr="0023519F" w:rsidRDefault="003A7FB8" w:rsidP="008844D2">
      <w:pPr>
        <w:pStyle w:val="subsection"/>
      </w:pPr>
      <w:r w:rsidRPr="0023519F">
        <w:tab/>
        <w:t>(3)</w:t>
      </w:r>
      <w:r w:rsidRPr="0023519F">
        <w:tab/>
        <w:t>The notice must set out when the modification or suspension takes effect, which must not be earlier than the day the notice is given to the holder.</w:t>
      </w:r>
    </w:p>
    <w:p w:rsidR="003A7FB8" w:rsidRPr="0023519F" w:rsidRDefault="003A7FB8" w:rsidP="008844D2">
      <w:pPr>
        <w:pStyle w:val="subsection"/>
      </w:pPr>
      <w:r w:rsidRPr="0023519F">
        <w:tab/>
        <w:t>(4)</w:t>
      </w:r>
      <w:r w:rsidRPr="0023519F">
        <w:tab/>
        <w:t>The Authority must, as soon as practicable after notifying the holder, carry out the investigation.</w:t>
      </w:r>
    </w:p>
    <w:p w:rsidR="003A7FB8" w:rsidRPr="0023519F" w:rsidRDefault="003A7FB8" w:rsidP="008844D2">
      <w:pPr>
        <w:pStyle w:val="subsection"/>
      </w:pPr>
      <w:r w:rsidRPr="0023519F">
        <w:tab/>
        <w:t>(5)</w:t>
      </w:r>
      <w:r w:rsidRPr="0023519F">
        <w:tab/>
        <w:t>The Authority must complete its investigation within 20 business days after the day on which the modification or suspension commenced.</w:t>
      </w:r>
    </w:p>
    <w:p w:rsidR="003A7FB8" w:rsidRPr="0023519F" w:rsidRDefault="003A7FB8" w:rsidP="008844D2">
      <w:pPr>
        <w:pStyle w:val="ActHead5"/>
      </w:pPr>
      <w:bookmarkStart w:id="195" w:name="_Toc489865973"/>
      <w:r w:rsidRPr="0023519F">
        <w:rPr>
          <w:rStyle w:val="CharSectno"/>
        </w:rPr>
        <w:t>89S</w:t>
      </w:r>
      <w:r w:rsidR="008844D2" w:rsidRPr="0023519F">
        <w:t xml:space="preserve">  </w:t>
      </w:r>
      <w:r w:rsidRPr="0023519F">
        <w:t>Action following investigation</w:t>
      </w:r>
      <w:bookmarkEnd w:id="195"/>
    </w:p>
    <w:p w:rsidR="003A7FB8" w:rsidRPr="0023519F" w:rsidRDefault="003A7FB8" w:rsidP="008844D2">
      <w:pPr>
        <w:pStyle w:val="subsection"/>
      </w:pPr>
      <w:r w:rsidRPr="0023519F">
        <w:tab/>
        <w:t>(1)</w:t>
      </w:r>
      <w:r w:rsidRPr="0023519F">
        <w:tab/>
        <w:t>If, as a result of its investigation, the Authority does not find reasonable grounds for its belief under subregulation</w:t>
      </w:r>
      <w:r w:rsidR="0023519F">
        <w:t> </w:t>
      </w:r>
      <w:r w:rsidRPr="0023519F">
        <w:t>89R</w:t>
      </w:r>
      <w:r w:rsidR="00397C04" w:rsidRPr="0023519F">
        <w:t>(</w:t>
      </w:r>
      <w:r w:rsidRPr="0023519F">
        <w:t>1), it must immediately revoke the modification or suspension and, as soon as practicable after doing so, notify the holder in writing that it has removed the modification or suspension, as the case may be.</w:t>
      </w:r>
    </w:p>
    <w:p w:rsidR="003A7FB8" w:rsidRPr="0023519F" w:rsidRDefault="003A7FB8" w:rsidP="008844D2">
      <w:pPr>
        <w:pStyle w:val="subsection"/>
      </w:pPr>
      <w:r w:rsidRPr="0023519F">
        <w:tab/>
        <w:t>(2)</w:t>
      </w:r>
      <w:r w:rsidRPr="0023519F">
        <w:tab/>
        <w:t>If, as a result of its investigation, the Authority finds reasonable grounds for its belief under subregulation</w:t>
      </w:r>
      <w:r w:rsidR="0023519F">
        <w:t> </w:t>
      </w:r>
      <w:r w:rsidRPr="0023519F">
        <w:t>89R</w:t>
      </w:r>
      <w:r w:rsidR="00397C04" w:rsidRPr="0023519F">
        <w:t>(</w:t>
      </w:r>
      <w:r w:rsidRPr="0023519F">
        <w:t>1) it may, no later than 10 business days after completing its investigation, continue the modification or suspension by written notice given to the holder.</w:t>
      </w:r>
    </w:p>
    <w:p w:rsidR="003A7FB8" w:rsidRPr="0023519F" w:rsidRDefault="003A7FB8" w:rsidP="008844D2">
      <w:pPr>
        <w:pStyle w:val="subsection"/>
      </w:pPr>
      <w:r w:rsidRPr="0023519F">
        <w:tab/>
        <w:t>(3)</w:t>
      </w:r>
      <w:r w:rsidRPr="0023519F">
        <w:tab/>
        <w:t>The notice must include:</w:t>
      </w:r>
    </w:p>
    <w:p w:rsidR="003A7FB8" w:rsidRPr="0023519F" w:rsidRDefault="003A7FB8" w:rsidP="008844D2">
      <w:pPr>
        <w:pStyle w:val="paragraph"/>
      </w:pPr>
      <w:r w:rsidRPr="0023519F">
        <w:tab/>
        <w:t>(a)</w:t>
      </w:r>
      <w:r w:rsidRPr="0023519F">
        <w:tab/>
        <w:t>the reasons for continuing the modification or suspension, as the case may be; and</w:t>
      </w:r>
    </w:p>
    <w:p w:rsidR="003A7FB8" w:rsidRPr="0023519F" w:rsidRDefault="003A7FB8" w:rsidP="008844D2">
      <w:pPr>
        <w:pStyle w:val="paragraph"/>
      </w:pPr>
      <w:r w:rsidRPr="0023519F">
        <w:tab/>
        <w:t>(b)</w:t>
      </w:r>
      <w:r w:rsidRPr="0023519F">
        <w:tab/>
        <w:t>the period for which the suspension is to remain in force.</w:t>
      </w:r>
    </w:p>
    <w:p w:rsidR="003A7FB8" w:rsidRPr="0023519F" w:rsidRDefault="003A7FB8" w:rsidP="008844D2">
      <w:pPr>
        <w:pStyle w:val="subsection"/>
      </w:pPr>
      <w:r w:rsidRPr="0023519F">
        <w:tab/>
        <w:t>(4)</w:t>
      </w:r>
      <w:r w:rsidRPr="0023519F">
        <w:tab/>
        <w:t>If the Authority does not continue the modification or suspension within a period of 10 business days after completing its investigation, the modification or suspension, as the case may be, ceases to have effect at the end of that period.</w:t>
      </w:r>
    </w:p>
    <w:p w:rsidR="003A7FB8" w:rsidRPr="0023519F" w:rsidRDefault="003A7FB8" w:rsidP="008844D2">
      <w:pPr>
        <w:pStyle w:val="ActHead5"/>
      </w:pPr>
      <w:bookmarkStart w:id="196" w:name="_Toc489865974"/>
      <w:r w:rsidRPr="0023519F">
        <w:rPr>
          <w:rStyle w:val="CharSectno"/>
        </w:rPr>
        <w:t>89T</w:t>
      </w:r>
      <w:r w:rsidR="008844D2" w:rsidRPr="0023519F">
        <w:t xml:space="preserve">  </w:t>
      </w:r>
      <w:r w:rsidRPr="0023519F">
        <w:t>Suspension or revocation of accreditation</w:t>
      </w:r>
      <w:r w:rsidR="008844D2" w:rsidRPr="0023519F">
        <w:t>—</w:t>
      </w:r>
      <w:r w:rsidRPr="0023519F">
        <w:t>general</w:t>
      </w:r>
      <w:bookmarkEnd w:id="196"/>
    </w:p>
    <w:p w:rsidR="003A7FB8" w:rsidRPr="0023519F" w:rsidRDefault="003A7FB8" w:rsidP="008844D2">
      <w:pPr>
        <w:pStyle w:val="subsection"/>
      </w:pPr>
      <w:r w:rsidRPr="0023519F">
        <w:tab/>
        <w:t>(1)</w:t>
      </w:r>
      <w:r w:rsidRPr="0023519F">
        <w:tab/>
        <w:t>The Authority may, by written notice given to the holder of an accredited TUMRA, suspend or revoke the accreditation of the TUMRA if:</w:t>
      </w:r>
    </w:p>
    <w:p w:rsidR="003A7FB8" w:rsidRPr="0023519F" w:rsidRDefault="003A7FB8" w:rsidP="008844D2">
      <w:pPr>
        <w:pStyle w:val="paragraph"/>
      </w:pPr>
      <w:r w:rsidRPr="0023519F">
        <w:tab/>
        <w:t>(a)</w:t>
      </w:r>
      <w:r w:rsidRPr="0023519F">
        <w:tab/>
        <w:t>the holder of the accredited TUMRA, on behalf of the traditional owner group covered by the TUMRA, consents to the suspension or revocation; or</w:t>
      </w:r>
    </w:p>
    <w:p w:rsidR="003A7FB8" w:rsidRPr="0023519F" w:rsidRDefault="003A7FB8" w:rsidP="008844D2">
      <w:pPr>
        <w:pStyle w:val="paragraph"/>
      </w:pPr>
      <w:r w:rsidRPr="0023519F">
        <w:tab/>
        <w:t>(b)</w:t>
      </w:r>
      <w:r w:rsidRPr="0023519F">
        <w:tab/>
        <w:t>the Authority is satisfied on reasonable grounds that a person authorised by or under the TUMRA to undertake a traditional use of marine resources has not complied with:</w:t>
      </w:r>
    </w:p>
    <w:p w:rsidR="003A7FB8" w:rsidRPr="0023519F" w:rsidRDefault="003A7FB8" w:rsidP="008844D2">
      <w:pPr>
        <w:pStyle w:val="paragraphsub"/>
      </w:pPr>
      <w:r w:rsidRPr="0023519F">
        <w:tab/>
        <w:t>(i)</w:t>
      </w:r>
      <w:r w:rsidRPr="0023519F">
        <w:tab/>
        <w:t>the provisions of the TUMRA in relation to the use; or</w:t>
      </w:r>
    </w:p>
    <w:p w:rsidR="003A7FB8" w:rsidRPr="0023519F" w:rsidRDefault="003A7FB8" w:rsidP="008844D2">
      <w:pPr>
        <w:pStyle w:val="paragraphsub"/>
      </w:pPr>
      <w:r w:rsidRPr="0023519F">
        <w:tab/>
        <w:t>(ii)</w:t>
      </w:r>
      <w:r w:rsidRPr="0023519F">
        <w:tab/>
        <w:t>a condition of the TUMRA’s accreditation; or</w:t>
      </w:r>
    </w:p>
    <w:p w:rsidR="003A7FB8" w:rsidRPr="0023519F" w:rsidRDefault="003A7FB8" w:rsidP="008844D2">
      <w:pPr>
        <w:pStyle w:val="paragraph"/>
      </w:pPr>
      <w:r w:rsidRPr="0023519F">
        <w:tab/>
        <w:t>(c)</w:t>
      </w:r>
      <w:r w:rsidRPr="0023519F">
        <w:tab/>
        <w:t>the Authority has reasonable grounds for believing that if the application for accreditation of the TUMRA was being considered again, the accreditation would not have been granted because of circumstances that were not foreseen at the time the accreditation was first granted; or</w:t>
      </w:r>
    </w:p>
    <w:p w:rsidR="003A7FB8" w:rsidRPr="0023519F" w:rsidRDefault="003A7FB8" w:rsidP="008844D2">
      <w:pPr>
        <w:pStyle w:val="paragraph"/>
      </w:pPr>
      <w:r w:rsidRPr="0023519F">
        <w:tab/>
        <w:t>(d)</w:t>
      </w:r>
      <w:r w:rsidRPr="0023519F">
        <w:tab/>
        <w:t>the holder of the accredited TUMRA, or the person who applied for accreditation of the TUMRA, has been convicted or found guilty of an offence against section</w:t>
      </w:r>
      <w:r w:rsidR="0023519F">
        <w:t> </w:t>
      </w:r>
      <w:r w:rsidRPr="0023519F">
        <w:t xml:space="preserve">136.1 or 137.1 of the </w:t>
      </w:r>
      <w:r w:rsidRPr="0023519F">
        <w:rPr>
          <w:i/>
        </w:rPr>
        <w:t xml:space="preserve">Criminal Code </w:t>
      </w:r>
      <w:r w:rsidRPr="0023519F">
        <w:t>in relation to the application for accreditation of the TUMRA.</w:t>
      </w:r>
    </w:p>
    <w:p w:rsidR="003A7FB8" w:rsidRPr="0023519F" w:rsidRDefault="003A7FB8" w:rsidP="008844D2">
      <w:pPr>
        <w:pStyle w:val="subsection"/>
      </w:pPr>
      <w:r w:rsidRPr="0023519F">
        <w:tab/>
        <w:t>(2)</w:t>
      </w:r>
      <w:r w:rsidRPr="0023519F">
        <w:tab/>
        <w:t>The suspension or revocation takes effect:</w:t>
      </w:r>
    </w:p>
    <w:p w:rsidR="003A7FB8" w:rsidRPr="0023519F" w:rsidRDefault="003A7FB8" w:rsidP="008844D2">
      <w:pPr>
        <w:pStyle w:val="paragraph"/>
      </w:pPr>
      <w:r w:rsidRPr="0023519F">
        <w:tab/>
        <w:t>(a)</w:t>
      </w:r>
      <w:r w:rsidRPr="0023519F">
        <w:tab/>
        <w:t>on the day the Authority notifies the holder under subregulation (1) of the suspension or revocation, as the case may be; or</w:t>
      </w:r>
    </w:p>
    <w:p w:rsidR="003A7FB8" w:rsidRPr="0023519F" w:rsidRDefault="003A7FB8" w:rsidP="008844D2">
      <w:pPr>
        <w:pStyle w:val="paragraph"/>
      </w:pPr>
      <w:r w:rsidRPr="0023519F">
        <w:tab/>
        <w:t>(b)</w:t>
      </w:r>
      <w:r w:rsidRPr="0023519F">
        <w:tab/>
        <w:t>if a later day is specified in the notice</w:t>
      </w:r>
      <w:r w:rsidR="008844D2" w:rsidRPr="0023519F">
        <w:t>—</w:t>
      </w:r>
      <w:r w:rsidRPr="0023519F">
        <w:t>on that later day.</w:t>
      </w:r>
    </w:p>
    <w:p w:rsidR="003A7FB8" w:rsidRPr="0023519F" w:rsidRDefault="003A7FB8" w:rsidP="008844D2">
      <w:pPr>
        <w:pStyle w:val="subsection"/>
      </w:pPr>
      <w:r w:rsidRPr="0023519F">
        <w:tab/>
        <w:t>(3)</w:t>
      </w:r>
      <w:r w:rsidRPr="0023519F">
        <w:tab/>
        <w:t xml:space="preserve">Before taking action to suspend or revoke the accreditation of the TUMRA on a ground mentioned in </w:t>
      </w:r>
      <w:r w:rsidR="0023519F">
        <w:t>paragraphs (</w:t>
      </w:r>
      <w:r w:rsidRPr="0023519F">
        <w:t>1)</w:t>
      </w:r>
      <w:r w:rsidR="00397C04" w:rsidRPr="0023519F">
        <w:t>(</w:t>
      </w:r>
      <w:r w:rsidRPr="0023519F">
        <w:t>b) to (d), the Authority must:</w:t>
      </w:r>
    </w:p>
    <w:p w:rsidR="003A7FB8" w:rsidRPr="0023519F" w:rsidRDefault="003A7FB8" w:rsidP="008844D2">
      <w:pPr>
        <w:pStyle w:val="paragraph"/>
      </w:pPr>
      <w:r w:rsidRPr="0023519F">
        <w:tab/>
        <w:t>(a)</w:t>
      </w:r>
      <w:r w:rsidRPr="0023519F">
        <w:tab/>
        <w:t>notify the holder in writing of the facts and circumstances that, in the opinion of the Authority, justify consideration being given to suspending or revoking the accreditation of the TUMRA; and</w:t>
      </w:r>
    </w:p>
    <w:p w:rsidR="003A7FB8" w:rsidRPr="0023519F" w:rsidRDefault="003A7FB8" w:rsidP="008844D2">
      <w:pPr>
        <w:pStyle w:val="paragraph"/>
      </w:pPr>
      <w:r w:rsidRPr="0023519F">
        <w:tab/>
        <w:t>(b)</w:t>
      </w:r>
      <w:r w:rsidRPr="0023519F">
        <w:tab/>
        <w:t>allow the holder 10 business days from the day the Authority gives the notice to the holder to provide reasons to the Authority why the accreditation should not be suspended or revoked.</w:t>
      </w:r>
    </w:p>
    <w:p w:rsidR="003A7FB8" w:rsidRPr="0023519F" w:rsidRDefault="003A7FB8" w:rsidP="008844D2">
      <w:pPr>
        <w:pStyle w:val="subsection"/>
      </w:pPr>
      <w:r w:rsidRPr="0023519F">
        <w:tab/>
        <w:t>(4)</w:t>
      </w:r>
      <w:r w:rsidRPr="0023519F">
        <w:tab/>
        <w:t>In deciding whether to suspend or revoke the TUMRA’s accreditation the Authority must consider any reasons provided by the holder in response to a notice under subregulation (3).</w:t>
      </w:r>
    </w:p>
    <w:p w:rsidR="003A7FB8" w:rsidRPr="0023519F" w:rsidRDefault="003A7FB8" w:rsidP="008844D2">
      <w:pPr>
        <w:pStyle w:val="ActHead3"/>
        <w:pageBreakBefore/>
      </w:pPr>
      <w:bookmarkStart w:id="197" w:name="_Toc489865975"/>
      <w:r w:rsidRPr="0023519F">
        <w:rPr>
          <w:rStyle w:val="CharDivNo"/>
        </w:rPr>
        <w:t>Division</w:t>
      </w:r>
      <w:r w:rsidR="0023519F" w:rsidRPr="0023519F">
        <w:rPr>
          <w:rStyle w:val="CharDivNo"/>
        </w:rPr>
        <w:t> </w:t>
      </w:r>
      <w:r w:rsidRPr="0023519F">
        <w:rPr>
          <w:rStyle w:val="CharDivNo"/>
        </w:rPr>
        <w:t>2B.5</w:t>
      </w:r>
      <w:r w:rsidR="008844D2" w:rsidRPr="0023519F">
        <w:t>—</w:t>
      </w:r>
      <w:r w:rsidRPr="0023519F">
        <w:rPr>
          <w:rStyle w:val="CharDivText"/>
        </w:rPr>
        <w:t>Termination of accredited TUMRA</w:t>
      </w:r>
      <w:bookmarkEnd w:id="197"/>
    </w:p>
    <w:p w:rsidR="003A7FB8" w:rsidRPr="0023519F" w:rsidRDefault="003A7FB8" w:rsidP="008844D2">
      <w:pPr>
        <w:pStyle w:val="ActHead5"/>
      </w:pPr>
      <w:bookmarkStart w:id="198" w:name="_Toc489865976"/>
      <w:r w:rsidRPr="0023519F">
        <w:rPr>
          <w:rStyle w:val="CharSectno"/>
        </w:rPr>
        <w:t>89U</w:t>
      </w:r>
      <w:r w:rsidR="008844D2" w:rsidRPr="0023519F">
        <w:t xml:space="preserve">  </w:t>
      </w:r>
      <w:r w:rsidRPr="0023519F">
        <w:t>Termination of accredited TUMRA</w:t>
      </w:r>
      <w:bookmarkEnd w:id="198"/>
    </w:p>
    <w:p w:rsidR="003A7FB8" w:rsidRPr="0023519F" w:rsidRDefault="003A7FB8" w:rsidP="008844D2">
      <w:pPr>
        <w:pStyle w:val="subsection"/>
      </w:pPr>
      <w:r w:rsidRPr="0023519F">
        <w:tab/>
        <w:t>(1)</w:t>
      </w:r>
      <w:r w:rsidRPr="0023519F">
        <w:tab/>
        <w:t>The holder of an accredited TUMRA may, on behalf of the traditional owner group covered by the TUMRA, terminate the TUMRA at any time by written notice given to the Authority.</w:t>
      </w:r>
    </w:p>
    <w:p w:rsidR="003A7FB8" w:rsidRPr="0023519F" w:rsidRDefault="003A7FB8" w:rsidP="008844D2">
      <w:pPr>
        <w:pStyle w:val="subsection"/>
      </w:pPr>
      <w:r w:rsidRPr="0023519F">
        <w:tab/>
        <w:t>(2)</w:t>
      </w:r>
      <w:r w:rsidRPr="0023519F">
        <w:tab/>
        <w:t>If the holder terminates an accredited TUMRA in accordance with subregulation (1), the accreditation of the TUMRA ceases to have effect:</w:t>
      </w:r>
    </w:p>
    <w:p w:rsidR="003A7FB8" w:rsidRPr="0023519F" w:rsidRDefault="003A7FB8" w:rsidP="008844D2">
      <w:pPr>
        <w:pStyle w:val="paragraph"/>
      </w:pPr>
      <w:r w:rsidRPr="0023519F">
        <w:tab/>
        <w:t>(a)</w:t>
      </w:r>
      <w:r w:rsidRPr="0023519F">
        <w:tab/>
        <w:t>on the day the notice is given; or</w:t>
      </w:r>
    </w:p>
    <w:p w:rsidR="003A7FB8" w:rsidRPr="0023519F" w:rsidRDefault="003A7FB8" w:rsidP="008844D2">
      <w:pPr>
        <w:pStyle w:val="paragraph"/>
      </w:pPr>
      <w:r w:rsidRPr="0023519F">
        <w:tab/>
        <w:t>(b)</w:t>
      </w:r>
      <w:r w:rsidRPr="0023519F">
        <w:tab/>
        <w:t>if a later date is specified in the notice</w:t>
      </w:r>
      <w:r w:rsidR="008844D2" w:rsidRPr="0023519F">
        <w:t>—</w:t>
      </w:r>
      <w:r w:rsidRPr="0023519F">
        <w:t>on that later date.</w:t>
      </w:r>
    </w:p>
    <w:p w:rsidR="001E38A4" w:rsidRPr="0023519F" w:rsidRDefault="001E38A4" w:rsidP="0049666B">
      <w:pPr>
        <w:pStyle w:val="ActHead2"/>
        <w:pageBreakBefore/>
      </w:pPr>
      <w:bookmarkStart w:id="199" w:name="_Toc489865977"/>
      <w:r w:rsidRPr="0023519F">
        <w:rPr>
          <w:rStyle w:val="CharPartNo"/>
        </w:rPr>
        <w:t>Part</w:t>
      </w:r>
      <w:r w:rsidR="0023519F" w:rsidRPr="0023519F">
        <w:rPr>
          <w:rStyle w:val="CharPartNo"/>
        </w:rPr>
        <w:t> </w:t>
      </w:r>
      <w:r w:rsidRPr="0023519F">
        <w:rPr>
          <w:rStyle w:val="CharPartNo"/>
        </w:rPr>
        <w:t>3A</w:t>
      </w:r>
      <w:r w:rsidR="008844D2" w:rsidRPr="0023519F">
        <w:t>—</w:t>
      </w:r>
      <w:r w:rsidRPr="0023519F">
        <w:rPr>
          <w:rStyle w:val="CharPartText"/>
        </w:rPr>
        <w:t>Discharge of sewage</w:t>
      </w:r>
      <w:bookmarkEnd w:id="199"/>
    </w:p>
    <w:p w:rsidR="00DE2447" w:rsidRPr="0023519F" w:rsidRDefault="008844D2">
      <w:pPr>
        <w:pStyle w:val="Header"/>
      </w:pPr>
      <w:r w:rsidRPr="0023519F">
        <w:rPr>
          <w:rStyle w:val="CharDivNo"/>
        </w:rPr>
        <w:t xml:space="preserve"> </w:t>
      </w:r>
      <w:r w:rsidRPr="0023519F">
        <w:rPr>
          <w:rStyle w:val="CharDivText"/>
        </w:rPr>
        <w:t xml:space="preserve"> </w:t>
      </w:r>
    </w:p>
    <w:p w:rsidR="001E38A4" w:rsidRPr="0023519F" w:rsidRDefault="001E38A4" w:rsidP="008844D2">
      <w:pPr>
        <w:pStyle w:val="ActHead5"/>
      </w:pPr>
      <w:bookmarkStart w:id="200" w:name="_Toc489865978"/>
      <w:r w:rsidRPr="0023519F">
        <w:rPr>
          <w:rStyle w:val="CharSectno"/>
        </w:rPr>
        <w:t>93A</w:t>
      </w:r>
      <w:r w:rsidR="008844D2" w:rsidRPr="0023519F">
        <w:t xml:space="preserve">  </w:t>
      </w:r>
      <w:r w:rsidRPr="0023519F">
        <w:t>Application of this Part</w:t>
      </w:r>
      <w:bookmarkEnd w:id="200"/>
    </w:p>
    <w:p w:rsidR="001E38A4" w:rsidRPr="0023519F" w:rsidRDefault="001E38A4" w:rsidP="008844D2">
      <w:pPr>
        <w:pStyle w:val="subsection"/>
      </w:pPr>
      <w:r w:rsidRPr="0023519F">
        <w:tab/>
      </w:r>
      <w:r w:rsidRPr="0023519F">
        <w:tab/>
        <w:t>This Part does not apply to a discharge of sewage to which Division</w:t>
      </w:r>
      <w:r w:rsidR="0023519F">
        <w:t> </w:t>
      </w:r>
      <w:r w:rsidRPr="0023519F">
        <w:t>2 of Part</w:t>
      </w:r>
      <w:r w:rsidR="0049666B" w:rsidRPr="0023519F">
        <w:t> </w:t>
      </w:r>
      <w:r w:rsidRPr="0023519F">
        <w:t xml:space="preserve">IIIB of the </w:t>
      </w:r>
      <w:r w:rsidRPr="0023519F">
        <w:rPr>
          <w:i/>
        </w:rPr>
        <w:t>Protection of the Sea (Prevention of Pollution from Ships) Act 1983</w:t>
      </w:r>
      <w:r w:rsidRPr="0023519F">
        <w:t xml:space="preserve"> applies.</w:t>
      </w:r>
    </w:p>
    <w:p w:rsidR="001E38A4" w:rsidRPr="0023519F" w:rsidRDefault="008844D2" w:rsidP="008844D2">
      <w:pPr>
        <w:pStyle w:val="notetext"/>
      </w:pPr>
      <w:r w:rsidRPr="0023519F">
        <w:t>Note:</w:t>
      </w:r>
      <w:r w:rsidRPr="0023519F">
        <w:tab/>
      </w:r>
      <w:r w:rsidR="001E38A4" w:rsidRPr="0023519F">
        <w:t>The object of Division</w:t>
      </w:r>
      <w:r w:rsidR="0023519F">
        <w:t> </w:t>
      </w:r>
      <w:r w:rsidR="001E38A4" w:rsidRPr="0023519F">
        <w:t>2 of Part</w:t>
      </w:r>
      <w:r w:rsidR="0049666B" w:rsidRPr="0023519F">
        <w:t> </w:t>
      </w:r>
      <w:r w:rsidR="001E38A4" w:rsidRPr="0023519F">
        <w:t xml:space="preserve">IIIB of the </w:t>
      </w:r>
      <w:r w:rsidR="001E38A4" w:rsidRPr="0023519F">
        <w:rPr>
          <w:i/>
        </w:rPr>
        <w:t>Protection of the Sea (Prevention of Pollution from Ships) Act 1983</w:t>
      </w:r>
      <w:r w:rsidR="001E38A4" w:rsidRPr="0023519F">
        <w:t xml:space="preserve"> is to give effect to Australia’s obligations regarding the discharge of sewage into the sea under Annex IV of the International Convention for the Prevention of Pollution from Ships (MARPOL 73/78).</w:t>
      </w:r>
    </w:p>
    <w:p w:rsidR="001E38A4" w:rsidRPr="0023519F" w:rsidRDefault="001E38A4" w:rsidP="008844D2">
      <w:pPr>
        <w:pStyle w:val="ActHead5"/>
      </w:pPr>
      <w:bookmarkStart w:id="201" w:name="_Toc489865979"/>
      <w:r w:rsidRPr="0023519F">
        <w:rPr>
          <w:rStyle w:val="CharSectno"/>
        </w:rPr>
        <w:t>93B</w:t>
      </w:r>
      <w:r w:rsidR="008844D2" w:rsidRPr="0023519F">
        <w:t xml:space="preserve">  </w:t>
      </w:r>
      <w:r w:rsidRPr="0023519F">
        <w:t>Interpretation of this Part</w:t>
      </w:r>
      <w:bookmarkEnd w:id="201"/>
    </w:p>
    <w:p w:rsidR="001E38A4" w:rsidRPr="0023519F" w:rsidRDefault="001E38A4" w:rsidP="008844D2">
      <w:pPr>
        <w:pStyle w:val="subsection"/>
      </w:pPr>
      <w:r w:rsidRPr="0023519F">
        <w:tab/>
      </w:r>
      <w:r w:rsidRPr="0023519F">
        <w:tab/>
        <w:t>In this Part:</w:t>
      </w:r>
    </w:p>
    <w:p w:rsidR="001E38A4" w:rsidRPr="0023519F" w:rsidRDefault="001E38A4" w:rsidP="008844D2">
      <w:pPr>
        <w:pStyle w:val="Definition"/>
      </w:pPr>
      <w:r w:rsidRPr="0023519F">
        <w:rPr>
          <w:b/>
          <w:i/>
        </w:rPr>
        <w:t xml:space="preserve">damage </w:t>
      </w:r>
      <w:r w:rsidRPr="0023519F">
        <w:t>to a vessel or its equipment does not include:</w:t>
      </w:r>
    </w:p>
    <w:p w:rsidR="001E38A4" w:rsidRPr="0023519F" w:rsidRDefault="001E38A4" w:rsidP="008844D2">
      <w:pPr>
        <w:pStyle w:val="paragraph"/>
      </w:pPr>
      <w:r w:rsidRPr="0023519F">
        <w:tab/>
        <w:t>(a)</w:t>
      </w:r>
      <w:r w:rsidRPr="0023519F">
        <w:tab/>
        <w:t>deterioration resulting from failure to maintain the vessel or equipment; or</w:t>
      </w:r>
    </w:p>
    <w:p w:rsidR="001E38A4" w:rsidRPr="0023519F" w:rsidRDefault="001E38A4" w:rsidP="008844D2">
      <w:pPr>
        <w:pStyle w:val="paragraph"/>
      </w:pPr>
      <w:r w:rsidRPr="0023519F">
        <w:tab/>
        <w:t>(b)</w:t>
      </w:r>
      <w:r w:rsidRPr="0023519F">
        <w:tab/>
        <w:t>defects that develop during the normal operation of the vessel or equipment.</w:t>
      </w:r>
    </w:p>
    <w:p w:rsidR="00BA2097" w:rsidRPr="0023519F" w:rsidRDefault="00BA2097" w:rsidP="008844D2">
      <w:pPr>
        <w:pStyle w:val="Definition"/>
      </w:pPr>
      <w:r w:rsidRPr="0023519F">
        <w:rPr>
          <w:b/>
          <w:i/>
        </w:rPr>
        <w:t xml:space="preserve">Grade A treated sewage </w:t>
      </w:r>
      <w:r w:rsidRPr="0023519F">
        <w:t>means sewage that has been treated and complies with the standard set out in Part</w:t>
      </w:r>
      <w:r w:rsidR="0023519F">
        <w:t> </w:t>
      </w:r>
      <w:r w:rsidRPr="0023519F">
        <w:t>2 of Schedule</w:t>
      </w:r>
      <w:r w:rsidR="0023519F">
        <w:t> </w:t>
      </w:r>
      <w:r w:rsidRPr="0023519F">
        <w:t xml:space="preserve">7 to the </w:t>
      </w:r>
      <w:r w:rsidRPr="0023519F">
        <w:rPr>
          <w:i/>
        </w:rPr>
        <w:t>Transport Operations (Marine Pollution) Regulation</w:t>
      </w:r>
      <w:r w:rsidR="0023519F">
        <w:rPr>
          <w:i/>
        </w:rPr>
        <w:t> </w:t>
      </w:r>
      <w:r w:rsidRPr="0023519F">
        <w:rPr>
          <w:i/>
        </w:rPr>
        <w:t xml:space="preserve">2008 </w:t>
      </w:r>
      <w:r w:rsidRPr="0023519F">
        <w:t>of Queensland.</w:t>
      </w:r>
    </w:p>
    <w:p w:rsidR="00BA2097" w:rsidRPr="0023519F" w:rsidRDefault="008844D2" w:rsidP="008844D2">
      <w:pPr>
        <w:pStyle w:val="notetext"/>
      </w:pPr>
      <w:r w:rsidRPr="0023519F">
        <w:t>Note:</w:t>
      </w:r>
      <w:r w:rsidRPr="0023519F">
        <w:tab/>
      </w:r>
      <w:r w:rsidR="00BA2097" w:rsidRPr="0023519F">
        <w:t>The standards for Grade A treated sewage are the implementation of Resolution of MEPC.2(IV) MARPOL 73/78 made for the purposes of Annex IV of MARPOL 73/78.</w:t>
      </w:r>
    </w:p>
    <w:p w:rsidR="00BA2097" w:rsidRPr="0023519F" w:rsidRDefault="00BA2097" w:rsidP="008844D2">
      <w:pPr>
        <w:pStyle w:val="Definition"/>
      </w:pPr>
      <w:r w:rsidRPr="0023519F">
        <w:rPr>
          <w:b/>
          <w:i/>
        </w:rPr>
        <w:t xml:space="preserve">Grade B treated sewage </w:t>
      </w:r>
      <w:r w:rsidRPr="0023519F">
        <w:t>means sewage that has been treated and complies with the standard set out in Part</w:t>
      </w:r>
      <w:r w:rsidR="0023519F">
        <w:t> </w:t>
      </w:r>
      <w:r w:rsidRPr="0023519F">
        <w:t>3 of Schedule</w:t>
      </w:r>
      <w:r w:rsidR="0023519F">
        <w:t> </w:t>
      </w:r>
      <w:r w:rsidRPr="0023519F">
        <w:t xml:space="preserve">7 to the </w:t>
      </w:r>
      <w:r w:rsidRPr="0023519F">
        <w:rPr>
          <w:i/>
        </w:rPr>
        <w:t>Transport Operations (Marine Pollution) Regulation</w:t>
      </w:r>
      <w:r w:rsidR="0023519F">
        <w:rPr>
          <w:i/>
        </w:rPr>
        <w:t> </w:t>
      </w:r>
      <w:r w:rsidRPr="0023519F">
        <w:rPr>
          <w:i/>
        </w:rPr>
        <w:t xml:space="preserve">2008 </w:t>
      </w:r>
      <w:r w:rsidRPr="0023519F">
        <w:t>of Queensland.</w:t>
      </w:r>
    </w:p>
    <w:p w:rsidR="00BA2097" w:rsidRPr="0023519F" w:rsidRDefault="00BA2097" w:rsidP="00DD2CD0">
      <w:pPr>
        <w:pStyle w:val="Definition"/>
        <w:keepNext/>
        <w:keepLines/>
      </w:pPr>
      <w:r w:rsidRPr="0023519F">
        <w:rPr>
          <w:b/>
          <w:i/>
        </w:rPr>
        <w:t xml:space="preserve">Grade C treated sewage </w:t>
      </w:r>
      <w:r w:rsidRPr="0023519F">
        <w:t>means sewage that has been treated and complies with the standard set out in Part</w:t>
      </w:r>
      <w:r w:rsidR="0023519F">
        <w:t> </w:t>
      </w:r>
      <w:r w:rsidRPr="0023519F">
        <w:t>4 of Schedule</w:t>
      </w:r>
      <w:r w:rsidR="0023519F">
        <w:t> </w:t>
      </w:r>
      <w:r w:rsidRPr="0023519F">
        <w:t xml:space="preserve">7 to the </w:t>
      </w:r>
      <w:r w:rsidRPr="0023519F">
        <w:rPr>
          <w:i/>
        </w:rPr>
        <w:t>Transport Operations (Marine Pollution) Regulation</w:t>
      </w:r>
      <w:r w:rsidR="0023519F">
        <w:rPr>
          <w:i/>
        </w:rPr>
        <w:t> </w:t>
      </w:r>
      <w:r w:rsidRPr="0023519F">
        <w:rPr>
          <w:i/>
        </w:rPr>
        <w:t xml:space="preserve">2008 </w:t>
      </w:r>
      <w:r w:rsidRPr="0023519F">
        <w:t>of Queensland.</w:t>
      </w:r>
    </w:p>
    <w:p w:rsidR="00BA2097" w:rsidRPr="0023519F" w:rsidRDefault="008844D2" w:rsidP="008844D2">
      <w:pPr>
        <w:pStyle w:val="notetext"/>
      </w:pPr>
      <w:r w:rsidRPr="0023519F">
        <w:t>Note:</w:t>
      </w:r>
      <w:r w:rsidRPr="0023519F">
        <w:tab/>
      </w:r>
      <w:r w:rsidR="00BA2097" w:rsidRPr="0023519F">
        <w:t>The standards are:</w:t>
      </w:r>
    </w:p>
    <w:p w:rsidR="00BA2097" w:rsidRPr="0023519F" w:rsidRDefault="000619D9" w:rsidP="008844D2">
      <w:pPr>
        <w:pStyle w:val="notetext"/>
      </w:pPr>
      <w:r w:rsidRPr="0023519F">
        <w:tab/>
      </w:r>
      <w:r w:rsidR="00BA2097" w:rsidRPr="0023519F">
        <w:t xml:space="preserve">For </w:t>
      </w:r>
      <w:r w:rsidR="00BA2097" w:rsidRPr="0023519F">
        <w:rPr>
          <w:b/>
          <w:i/>
        </w:rPr>
        <w:t>Grade A treated sewage</w:t>
      </w:r>
    </w:p>
    <w:p w:rsidR="00BA2097" w:rsidRPr="0023519F" w:rsidRDefault="000619D9" w:rsidP="008844D2">
      <w:pPr>
        <w:pStyle w:val="notetext"/>
      </w:pPr>
      <w:r w:rsidRPr="0023519F">
        <w:tab/>
      </w:r>
      <w:r w:rsidR="00BA2097" w:rsidRPr="0023519F">
        <w:t>Thermotolerant coliforms</w:t>
      </w:r>
      <w:r w:rsidR="008844D2" w:rsidRPr="0023519F">
        <w:t>—</w:t>
      </w:r>
      <w:r w:rsidR="00BA2097" w:rsidRPr="0023519F">
        <w:t>the relevant level of the thermotolerant coliform count of the samples of treated sewage taken during the test period must not be more than 250 thermotolerant coliforms/100 mL, most probable number, as determined by a multiple tube fermentation analysis or an equivalent analytical procedure.</w:t>
      </w:r>
    </w:p>
    <w:p w:rsidR="00BA2097" w:rsidRPr="0023519F" w:rsidRDefault="000619D9" w:rsidP="008844D2">
      <w:pPr>
        <w:pStyle w:val="notetext"/>
      </w:pPr>
      <w:r w:rsidRPr="0023519F">
        <w:tab/>
      </w:r>
      <w:r w:rsidR="00BA2097" w:rsidRPr="0023519F">
        <w:t>Suspended solids</w:t>
      </w:r>
      <w:r w:rsidR="008844D2" w:rsidRPr="0023519F">
        <w:t>—</w:t>
      </w:r>
      <w:r w:rsidR="00BA2097" w:rsidRPr="0023519F">
        <w:t>the relevant level of the total suspended solids content of the samples of treated sewage taken during the test period must not be more than 50 mg/L above the suspended solids content of ambient water used for flushing purposes.</w:t>
      </w:r>
    </w:p>
    <w:p w:rsidR="00BA2097" w:rsidRPr="0023519F" w:rsidRDefault="000619D9" w:rsidP="008844D2">
      <w:pPr>
        <w:pStyle w:val="notetext"/>
      </w:pPr>
      <w:r w:rsidRPr="0023519F">
        <w:tab/>
      </w:r>
      <w:r w:rsidR="00BA2097" w:rsidRPr="0023519F">
        <w:t>Biochemical oxygen demand</w:t>
      </w:r>
      <w:r w:rsidR="008844D2" w:rsidRPr="0023519F">
        <w:t>—</w:t>
      </w:r>
      <w:r w:rsidR="00BA2097" w:rsidRPr="0023519F">
        <w:t>the relevant level of the 5 day biochemical oxygen demand of the samples of treated sewage taken during the test period must not be more than 50 mg/L.</w:t>
      </w:r>
    </w:p>
    <w:p w:rsidR="00BA2097" w:rsidRPr="0023519F" w:rsidRDefault="000619D9" w:rsidP="008844D2">
      <w:pPr>
        <w:pStyle w:val="notetext"/>
      </w:pPr>
      <w:r w:rsidRPr="0023519F">
        <w:tab/>
      </w:r>
      <w:r w:rsidR="00BA2097" w:rsidRPr="0023519F">
        <w:t xml:space="preserve">For </w:t>
      </w:r>
      <w:r w:rsidR="00BA2097" w:rsidRPr="0023519F">
        <w:rPr>
          <w:b/>
          <w:i/>
        </w:rPr>
        <w:t>Grade B treated sewage</w:t>
      </w:r>
    </w:p>
    <w:p w:rsidR="00BA2097" w:rsidRPr="0023519F" w:rsidRDefault="000619D9" w:rsidP="008844D2">
      <w:pPr>
        <w:pStyle w:val="notetext"/>
      </w:pPr>
      <w:r w:rsidRPr="0023519F">
        <w:tab/>
      </w:r>
      <w:r w:rsidR="00BA2097" w:rsidRPr="0023519F">
        <w:t>Thermotolerant coliforms</w:t>
      </w:r>
      <w:r w:rsidR="008844D2" w:rsidRPr="0023519F">
        <w:t>—</w:t>
      </w:r>
      <w:r w:rsidR="00BA2097" w:rsidRPr="0023519F">
        <w:t>the relevant level of the thermotolerant coliform count of the samples of treated sewage taken during the test period must not be more than 150 thermotolerant coliforms/100 mL, most probable number, as determined by a multiple tube fermentation analysis or an equivalent analytical procedure.</w:t>
      </w:r>
    </w:p>
    <w:p w:rsidR="00BA2097" w:rsidRPr="0023519F" w:rsidRDefault="000619D9" w:rsidP="008844D2">
      <w:pPr>
        <w:pStyle w:val="notetext"/>
      </w:pPr>
      <w:r w:rsidRPr="0023519F">
        <w:tab/>
      </w:r>
      <w:r w:rsidR="00BA2097" w:rsidRPr="0023519F">
        <w:t>Suspended solids</w:t>
      </w:r>
      <w:r w:rsidR="008844D2" w:rsidRPr="0023519F">
        <w:t>—</w:t>
      </w:r>
      <w:r w:rsidR="00BA2097" w:rsidRPr="0023519F">
        <w:t>the relevant level of the total suspended solids content of the samples of treated sewage taken during the test period must not be more than 50 mg/L above the suspended solids content of ambient water used for flushing purposes.</w:t>
      </w:r>
    </w:p>
    <w:p w:rsidR="00BA2097" w:rsidRPr="0023519F" w:rsidRDefault="000619D9" w:rsidP="008844D2">
      <w:pPr>
        <w:pStyle w:val="notetext"/>
      </w:pPr>
      <w:r w:rsidRPr="0023519F">
        <w:tab/>
      </w:r>
      <w:r w:rsidR="00BA2097" w:rsidRPr="0023519F">
        <w:t xml:space="preserve">For </w:t>
      </w:r>
      <w:r w:rsidR="00BA2097" w:rsidRPr="0023519F">
        <w:rPr>
          <w:b/>
          <w:i/>
        </w:rPr>
        <w:t>Grade C treated sewage</w:t>
      </w:r>
    </w:p>
    <w:p w:rsidR="00BA2097" w:rsidRPr="0023519F" w:rsidRDefault="000619D9" w:rsidP="008844D2">
      <w:pPr>
        <w:pStyle w:val="notetext"/>
      </w:pPr>
      <w:r w:rsidRPr="0023519F">
        <w:tab/>
      </w:r>
      <w:r w:rsidR="00BA2097" w:rsidRPr="0023519F">
        <w:t>Thermotolerant coliforms</w:t>
      </w:r>
      <w:r w:rsidR="008844D2" w:rsidRPr="0023519F">
        <w:t>—</w:t>
      </w:r>
      <w:r w:rsidR="00BA2097" w:rsidRPr="0023519F">
        <w:t>the relevant level of the thermotolerant coliform count of the samples of treated sewage taken during the test period must not be more than 150 thermotolerant coliforms/100 mL, most probable number, as determined by a multiple tube fermentation analysis or an equivalent analytical procedure.</w:t>
      </w:r>
    </w:p>
    <w:p w:rsidR="001E38A4" w:rsidRPr="0023519F" w:rsidRDefault="001E38A4" w:rsidP="008844D2">
      <w:pPr>
        <w:pStyle w:val="Definition"/>
      </w:pPr>
      <w:r w:rsidRPr="0023519F">
        <w:rPr>
          <w:b/>
          <w:i/>
          <w:iCs/>
        </w:rPr>
        <w:t>reef</w:t>
      </w:r>
      <w:r w:rsidRPr="0023519F">
        <w:rPr>
          <w:b/>
          <w:i/>
        </w:rPr>
        <w:t xml:space="preserve"> </w:t>
      </w:r>
      <w:r w:rsidRPr="0023519F">
        <w:t>includes bommie fields, reef slopes, moats and ramparts.</w:t>
      </w:r>
    </w:p>
    <w:p w:rsidR="001E38A4" w:rsidRPr="0023519F" w:rsidRDefault="001E38A4" w:rsidP="008844D2">
      <w:pPr>
        <w:pStyle w:val="Definition"/>
      </w:pPr>
      <w:r w:rsidRPr="0023519F">
        <w:rPr>
          <w:b/>
          <w:i/>
        </w:rPr>
        <w:t xml:space="preserve">sewage </w:t>
      </w:r>
      <w:r w:rsidRPr="0023519F">
        <w:t>has the meaning given by Part</w:t>
      </w:r>
      <w:r w:rsidR="0049666B" w:rsidRPr="0023519F">
        <w:t> </w:t>
      </w:r>
      <w:r w:rsidRPr="0023519F">
        <w:t xml:space="preserve">IIIB of the </w:t>
      </w:r>
      <w:r w:rsidRPr="0023519F">
        <w:rPr>
          <w:i/>
        </w:rPr>
        <w:t>Protection of the Sea (Prevention of Pollution from Ships) Act 1983</w:t>
      </w:r>
      <w:r w:rsidRPr="0023519F">
        <w:t>.</w:t>
      </w:r>
    </w:p>
    <w:p w:rsidR="001E38A4" w:rsidRPr="0023519F" w:rsidRDefault="001E38A4" w:rsidP="000619D9">
      <w:pPr>
        <w:pStyle w:val="ActHead5"/>
      </w:pPr>
      <w:bookmarkStart w:id="202" w:name="_Toc489865980"/>
      <w:r w:rsidRPr="0023519F">
        <w:rPr>
          <w:rStyle w:val="CharSectno"/>
        </w:rPr>
        <w:t>93C</w:t>
      </w:r>
      <w:r w:rsidR="008844D2" w:rsidRPr="0023519F">
        <w:t xml:space="preserve">  </w:t>
      </w:r>
      <w:r w:rsidRPr="0023519F">
        <w:t>Discharge of sewage generally</w:t>
      </w:r>
      <w:bookmarkEnd w:id="202"/>
    </w:p>
    <w:p w:rsidR="001E38A4" w:rsidRPr="0023519F" w:rsidRDefault="001E38A4" w:rsidP="000619D9">
      <w:pPr>
        <w:pStyle w:val="subsection"/>
        <w:keepNext/>
        <w:keepLines/>
      </w:pPr>
      <w:r w:rsidRPr="0023519F">
        <w:tab/>
        <w:t>(1)</w:t>
      </w:r>
      <w:r w:rsidRPr="0023519F">
        <w:tab/>
        <w:t>A person is guilty of an offence if:</w:t>
      </w:r>
    </w:p>
    <w:p w:rsidR="001E38A4" w:rsidRPr="0023519F" w:rsidRDefault="001E38A4" w:rsidP="000619D9">
      <w:pPr>
        <w:pStyle w:val="paragraph"/>
        <w:keepNext/>
        <w:keepLines/>
      </w:pPr>
      <w:r w:rsidRPr="0023519F">
        <w:tab/>
        <w:t>(a)</w:t>
      </w:r>
      <w:r w:rsidRPr="0023519F">
        <w:tab/>
        <w:t>the person engages in conduct; and</w:t>
      </w:r>
    </w:p>
    <w:p w:rsidR="001E38A4" w:rsidRPr="0023519F" w:rsidRDefault="001E38A4" w:rsidP="008844D2">
      <w:pPr>
        <w:pStyle w:val="paragraph"/>
      </w:pPr>
      <w:r w:rsidRPr="0023519F">
        <w:tab/>
        <w:t>(b)</w:t>
      </w:r>
      <w:r w:rsidRPr="0023519F">
        <w:tab/>
        <w:t>the conduct causes the discharge of sewage in, or into, the Marine Park; and</w:t>
      </w:r>
    </w:p>
    <w:p w:rsidR="001E38A4" w:rsidRPr="0023519F" w:rsidRDefault="001E38A4" w:rsidP="008844D2">
      <w:pPr>
        <w:pStyle w:val="paragraph"/>
      </w:pPr>
      <w:r w:rsidRPr="0023519F">
        <w:tab/>
        <w:t>(c)</w:t>
      </w:r>
      <w:r w:rsidRPr="0023519F">
        <w:tab/>
        <w:t>the person:</w:t>
      </w:r>
    </w:p>
    <w:p w:rsidR="001E38A4" w:rsidRPr="0023519F" w:rsidRDefault="001E38A4" w:rsidP="008844D2">
      <w:pPr>
        <w:pStyle w:val="paragraphsub"/>
      </w:pPr>
      <w:r w:rsidRPr="0023519F">
        <w:tab/>
        <w:t>(i)</w:t>
      </w:r>
      <w:r w:rsidRPr="0023519F">
        <w:tab/>
        <w:t>is reckless as to whether sewage will be discharged in, or into, the Marine Park; or</w:t>
      </w:r>
    </w:p>
    <w:p w:rsidR="001E38A4" w:rsidRPr="0023519F" w:rsidRDefault="001E38A4" w:rsidP="008844D2">
      <w:pPr>
        <w:pStyle w:val="paragraphsub"/>
      </w:pPr>
      <w:r w:rsidRPr="0023519F">
        <w:tab/>
        <w:t>(ii)</w:t>
      </w:r>
      <w:r w:rsidRPr="0023519F">
        <w:tab/>
        <w:t>is negligent as to whether sewage will be discharged in, or into, the Marine Park</w:t>
      </w:r>
    </w:p>
    <w:p w:rsidR="001E38A4" w:rsidRPr="0023519F" w:rsidRDefault="001E38A4" w:rsidP="008844D2">
      <w:pPr>
        <w:pStyle w:val="paragraph"/>
      </w:pPr>
      <w:r w:rsidRPr="0023519F">
        <w:tab/>
      </w:r>
      <w:r w:rsidRPr="0023519F">
        <w:tab/>
        <w:t>otherwise than as authorised by regulation</w:t>
      </w:r>
      <w:r w:rsidR="0023519F">
        <w:t> </w:t>
      </w:r>
      <w:r w:rsidRPr="0023519F">
        <w:t>93D or 93E.</w:t>
      </w:r>
    </w:p>
    <w:p w:rsidR="001E38A4" w:rsidRPr="0023519F" w:rsidRDefault="008844D2" w:rsidP="001E38A4">
      <w:pPr>
        <w:pStyle w:val="Penalty"/>
        <w:rPr>
          <w:color w:val="000000"/>
        </w:rPr>
      </w:pPr>
      <w:r w:rsidRPr="0023519F">
        <w:t>Penalty:</w:t>
      </w:r>
      <w:r w:rsidRPr="0023519F">
        <w:tab/>
      </w:r>
      <w:r w:rsidR="001E38A4" w:rsidRPr="0023519F">
        <w:t>50</w:t>
      </w:r>
      <w:r w:rsidR="001E38A4" w:rsidRPr="0023519F">
        <w:rPr>
          <w:color w:val="000000"/>
        </w:rPr>
        <w:t xml:space="preserve"> penalty units.</w:t>
      </w:r>
    </w:p>
    <w:p w:rsidR="001E38A4" w:rsidRPr="0023519F" w:rsidRDefault="001E38A4" w:rsidP="008844D2">
      <w:pPr>
        <w:pStyle w:val="subsection"/>
      </w:pPr>
      <w:r w:rsidRPr="0023519F">
        <w:tab/>
        <w:t>(2)</w:t>
      </w:r>
      <w:r w:rsidRPr="0023519F">
        <w:tab/>
        <w:t>For subregulation</w:t>
      </w:r>
      <w:r w:rsidR="00660BD3" w:rsidRPr="0023519F">
        <w:t> </w:t>
      </w:r>
      <w:r w:rsidRPr="0023519F">
        <w:t>(1):</w:t>
      </w:r>
    </w:p>
    <w:p w:rsidR="001E38A4" w:rsidRPr="0023519F" w:rsidRDefault="001E38A4" w:rsidP="008844D2">
      <w:pPr>
        <w:pStyle w:val="Definition"/>
      </w:pPr>
      <w:r w:rsidRPr="0023519F">
        <w:rPr>
          <w:b/>
          <w:i/>
        </w:rPr>
        <w:t xml:space="preserve">engage in conduct </w:t>
      </w:r>
      <w:r w:rsidRPr="0023519F">
        <w:t xml:space="preserve">has the same meaning as in the </w:t>
      </w:r>
      <w:r w:rsidRPr="0023519F">
        <w:rPr>
          <w:i/>
        </w:rPr>
        <w:t>Criminal Code</w:t>
      </w:r>
      <w:r w:rsidRPr="0023519F">
        <w:t>.</w:t>
      </w:r>
    </w:p>
    <w:p w:rsidR="001E38A4" w:rsidRPr="0023519F" w:rsidRDefault="001E38A4" w:rsidP="008844D2">
      <w:pPr>
        <w:pStyle w:val="subsection"/>
      </w:pPr>
      <w:r w:rsidRPr="0023519F">
        <w:tab/>
        <w:t>(3)</w:t>
      </w:r>
      <w:r w:rsidRPr="0023519F">
        <w:tab/>
        <w:t>Subregulation (1) does not apply if the sewage is discharged in a zone and the person holds any necessary permission required under the Zoning Plan to authorise such a discharge of sewage in the zone.</w:t>
      </w:r>
    </w:p>
    <w:p w:rsidR="001E38A4" w:rsidRPr="0023519F" w:rsidRDefault="001E38A4" w:rsidP="008844D2">
      <w:pPr>
        <w:pStyle w:val="subsection"/>
      </w:pPr>
      <w:r w:rsidRPr="0023519F">
        <w:tab/>
        <w:t>(4)</w:t>
      </w:r>
      <w:r w:rsidRPr="0023519F">
        <w:tab/>
        <w:t>However, it is a defence to a prosecution under subregulation</w:t>
      </w:r>
      <w:r w:rsidR="004E6386" w:rsidRPr="0023519F">
        <w:t> </w:t>
      </w:r>
      <w:r w:rsidRPr="0023519F">
        <w:t>(1) if the sewage is discharged from a vessel or aircraft:</w:t>
      </w:r>
    </w:p>
    <w:p w:rsidR="001E38A4" w:rsidRPr="0023519F" w:rsidRDefault="001E38A4" w:rsidP="008844D2">
      <w:pPr>
        <w:pStyle w:val="paragraph"/>
      </w:pPr>
      <w:r w:rsidRPr="0023519F">
        <w:tab/>
        <w:t>(a)</w:t>
      </w:r>
      <w:r w:rsidRPr="0023519F">
        <w:tab/>
        <w:t>because of accidental damage to the vessel or aircraft and all reasonable precautions were taken before and after the occurrence of the damage to prevent or minimise the escape of sewage; or</w:t>
      </w:r>
    </w:p>
    <w:p w:rsidR="001E38A4" w:rsidRPr="0023519F" w:rsidRDefault="001E38A4" w:rsidP="008844D2">
      <w:pPr>
        <w:pStyle w:val="paragraph"/>
      </w:pPr>
      <w:r w:rsidRPr="0023519F">
        <w:tab/>
        <w:t>(b)</w:t>
      </w:r>
      <w:r w:rsidRPr="0023519F">
        <w:tab/>
        <w:t>for the purpose of saving life at sea or securing the safety of the vessel or aircraft.</w:t>
      </w:r>
    </w:p>
    <w:p w:rsidR="001E38A4" w:rsidRPr="0023519F" w:rsidRDefault="008844D2" w:rsidP="008844D2">
      <w:pPr>
        <w:pStyle w:val="notetext"/>
      </w:pPr>
      <w:r w:rsidRPr="0023519F">
        <w:rPr>
          <w:iCs/>
        </w:rPr>
        <w:t>Note:</w:t>
      </w:r>
      <w:r w:rsidRPr="0023519F">
        <w:rPr>
          <w:iCs/>
        </w:rPr>
        <w:tab/>
      </w:r>
      <w:r w:rsidR="001E38A4" w:rsidRPr="0023519F">
        <w:t>A defendant bears an evidential burden in relation to matters in subregulation</w:t>
      </w:r>
      <w:r w:rsidR="00660BD3" w:rsidRPr="0023519F">
        <w:t> </w:t>
      </w:r>
      <w:r w:rsidR="001E38A4" w:rsidRPr="0023519F">
        <w:t>(4)</w:t>
      </w:r>
      <w:r w:rsidRPr="0023519F">
        <w:t>—</w:t>
      </w:r>
      <w:r w:rsidR="001E38A4" w:rsidRPr="0023519F">
        <w:t xml:space="preserve">see </w:t>
      </w:r>
      <w:r w:rsidR="001E38A4" w:rsidRPr="0023519F">
        <w:rPr>
          <w:i/>
          <w:iCs/>
        </w:rPr>
        <w:t>Criminal Code</w:t>
      </w:r>
      <w:r w:rsidR="001E38A4" w:rsidRPr="0023519F">
        <w:t>, subsection</w:t>
      </w:r>
      <w:r w:rsidR="0023519F">
        <w:t> </w:t>
      </w:r>
      <w:r w:rsidR="001E38A4" w:rsidRPr="0023519F">
        <w:t>13.3</w:t>
      </w:r>
      <w:r w:rsidR="00397C04" w:rsidRPr="0023519F">
        <w:t>(</w:t>
      </w:r>
      <w:r w:rsidR="001E38A4" w:rsidRPr="0023519F">
        <w:t>3).</w:t>
      </w:r>
    </w:p>
    <w:p w:rsidR="001E38A4" w:rsidRPr="0023519F" w:rsidRDefault="001E38A4" w:rsidP="008D565C">
      <w:pPr>
        <w:pStyle w:val="ActHead5"/>
      </w:pPr>
      <w:bookmarkStart w:id="203" w:name="_Toc489865981"/>
      <w:r w:rsidRPr="0023519F">
        <w:rPr>
          <w:rStyle w:val="CharSectno"/>
        </w:rPr>
        <w:t>93D</w:t>
      </w:r>
      <w:r w:rsidR="008844D2" w:rsidRPr="0023519F">
        <w:t xml:space="preserve">  </w:t>
      </w:r>
      <w:r w:rsidRPr="0023519F">
        <w:t>Discharge of untreated sewage from vessels</w:t>
      </w:r>
      <w:bookmarkEnd w:id="203"/>
    </w:p>
    <w:p w:rsidR="001E38A4" w:rsidRPr="0023519F" w:rsidRDefault="001E38A4" w:rsidP="008D565C">
      <w:pPr>
        <w:pStyle w:val="subsection"/>
        <w:keepNext/>
        <w:keepLines/>
      </w:pPr>
      <w:r w:rsidRPr="0023519F">
        <w:tab/>
        <w:t>(1)</w:t>
      </w:r>
      <w:r w:rsidRPr="0023519F">
        <w:tab/>
        <w:t>Subject to regulation</w:t>
      </w:r>
      <w:r w:rsidR="0023519F">
        <w:t> </w:t>
      </w:r>
      <w:r w:rsidRPr="0023519F">
        <w:t>93F, the master of a vessel that has 15 or fewer persons on board may allow untreated sewage to be discharged from the vessel in the Marine Park if:</w:t>
      </w:r>
    </w:p>
    <w:p w:rsidR="001E38A4" w:rsidRPr="0023519F" w:rsidRDefault="001E38A4" w:rsidP="008844D2">
      <w:pPr>
        <w:pStyle w:val="paragraph"/>
      </w:pPr>
      <w:r w:rsidRPr="0023519F">
        <w:tab/>
        <w:t>(a)</w:t>
      </w:r>
      <w:r w:rsidRPr="0023519F">
        <w:tab/>
        <w:t>the vessel does not have a fixed toilet; or</w:t>
      </w:r>
    </w:p>
    <w:p w:rsidR="001E38A4" w:rsidRPr="0023519F" w:rsidRDefault="001E38A4" w:rsidP="008844D2">
      <w:pPr>
        <w:pStyle w:val="paragraph"/>
      </w:pPr>
      <w:r w:rsidRPr="0023519F">
        <w:tab/>
        <w:t>(b)</w:t>
      </w:r>
      <w:r w:rsidRPr="0023519F">
        <w:tab/>
        <w:t>where the vessel has a fixed toilet, the sewage has been reduced to a fine slurry.</w:t>
      </w:r>
    </w:p>
    <w:p w:rsidR="001E38A4" w:rsidRPr="0023519F" w:rsidRDefault="001E38A4" w:rsidP="008844D2">
      <w:pPr>
        <w:pStyle w:val="subsection"/>
      </w:pPr>
      <w:r w:rsidRPr="0023519F">
        <w:tab/>
        <w:t>(2)</w:t>
      </w:r>
      <w:r w:rsidRPr="0023519F">
        <w:tab/>
        <w:t>Subject to regulation</w:t>
      </w:r>
      <w:r w:rsidR="0023519F">
        <w:t> </w:t>
      </w:r>
      <w:r w:rsidRPr="0023519F">
        <w:t>93F, the master of a vessel that has 16 or more persons on board may allow untreated sewage to be discharged from the vessel in the Marine Park if:</w:t>
      </w:r>
    </w:p>
    <w:p w:rsidR="001E38A4" w:rsidRPr="0023519F" w:rsidRDefault="001E38A4" w:rsidP="008844D2">
      <w:pPr>
        <w:pStyle w:val="paragraph"/>
      </w:pPr>
      <w:r w:rsidRPr="0023519F">
        <w:tab/>
        <w:t>(a)</w:t>
      </w:r>
      <w:r w:rsidRPr="0023519F">
        <w:tab/>
        <w:t>the vessel has a fixed toilet; and</w:t>
      </w:r>
    </w:p>
    <w:p w:rsidR="001E38A4" w:rsidRPr="0023519F" w:rsidRDefault="001E38A4" w:rsidP="008844D2">
      <w:pPr>
        <w:pStyle w:val="paragraph"/>
      </w:pPr>
      <w:r w:rsidRPr="0023519F">
        <w:tab/>
        <w:t>(b)</w:t>
      </w:r>
      <w:r w:rsidRPr="0023519F">
        <w:tab/>
        <w:t>the sewage has been reduced to a fine slurry; and</w:t>
      </w:r>
    </w:p>
    <w:p w:rsidR="001E38A4" w:rsidRPr="0023519F" w:rsidRDefault="001E38A4" w:rsidP="008844D2">
      <w:pPr>
        <w:pStyle w:val="paragraph"/>
      </w:pPr>
      <w:r w:rsidRPr="0023519F">
        <w:tab/>
        <w:t>(c)</w:t>
      </w:r>
      <w:r w:rsidRPr="0023519F">
        <w:tab/>
        <w:t>the sewage is discharged more than 1 nautical mile seawards of:</w:t>
      </w:r>
    </w:p>
    <w:p w:rsidR="001E38A4" w:rsidRPr="0023519F" w:rsidRDefault="001E38A4" w:rsidP="008844D2">
      <w:pPr>
        <w:pStyle w:val="paragraphsub"/>
      </w:pPr>
      <w:r w:rsidRPr="0023519F">
        <w:tab/>
        <w:t>(i)</w:t>
      </w:r>
      <w:r w:rsidRPr="0023519F">
        <w:tab/>
        <w:t>the seaward edge of the nearest reef; and</w:t>
      </w:r>
    </w:p>
    <w:p w:rsidR="001E38A4" w:rsidRPr="0023519F" w:rsidRDefault="001E38A4" w:rsidP="008844D2">
      <w:pPr>
        <w:pStyle w:val="paragraphsub"/>
      </w:pPr>
      <w:r w:rsidRPr="0023519F">
        <w:tab/>
        <w:t>(ii)</w:t>
      </w:r>
      <w:r w:rsidRPr="0023519F">
        <w:tab/>
        <w:t>the low water mark of the nearest island or the mainland.</w:t>
      </w:r>
    </w:p>
    <w:p w:rsidR="001E38A4" w:rsidRPr="0023519F" w:rsidRDefault="001E38A4" w:rsidP="008844D2">
      <w:pPr>
        <w:pStyle w:val="ActHead5"/>
      </w:pPr>
      <w:bookmarkStart w:id="204" w:name="_Toc489865982"/>
      <w:r w:rsidRPr="0023519F">
        <w:rPr>
          <w:rStyle w:val="CharSectno"/>
        </w:rPr>
        <w:t>93E</w:t>
      </w:r>
      <w:r w:rsidR="008844D2" w:rsidRPr="0023519F">
        <w:t xml:space="preserve">  </w:t>
      </w:r>
      <w:r w:rsidRPr="0023519F">
        <w:t>Discharge of treated sewage from vessels</w:t>
      </w:r>
      <w:bookmarkEnd w:id="204"/>
    </w:p>
    <w:p w:rsidR="001E38A4" w:rsidRPr="0023519F" w:rsidRDefault="001E38A4" w:rsidP="008844D2">
      <w:pPr>
        <w:pStyle w:val="subsection"/>
      </w:pPr>
      <w:r w:rsidRPr="0023519F">
        <w:tab/>
      </w:r>
      <w:r w:rsidRPr="0023519F">
        <w:tab/>
        <w:t>The master of a vessel may allow treated sewage to be discharged from the vessel in the Marine Park if:</w:t>
      </w:r>
    </w:p>
    <w:p w:rsidR="001E38A4" w:rsidRPr="0023519F" w:rsidRDefault="001E38A4" w:rsidP="008844D2">
      <w:pPr>
        <w:pStyle w:val="paragraph"/>
      </w:pPr>
      <w:r w:rsidRPr="0023519F">
        <w:tab/>
        <w:t>(a)</w:t>
      </w:r>
      <w:r w:rsidRPr="0023519F">
        <w:tab/>
        <w:t>the sewage complies with the standard in subregulation</w:t>
      </w:r>
      <w:r w:rsidR="0023519F">
        <w:t> </w:t>
      </w:r>
      <w:r w:rsidRPr="0023519F">
        <w:t>135</w:t>
      </w:r>
      <w:r w:rsidR="00397C04" w:rsidRPr="0023519F">
        <w:t>(</w:t>
      </w:r>
      <w:r w:rsidRPr="0023519F">
        <w:t>3); or</w:t>
      </w:r>
    </w:p>
    <w:p w:rsidR="001E38A4" w:rsidRPr="0023519F" w:rsidRDefault="001E38A4" w:rsidP="008844D2">
      <w:pPr>
        <w:pStyle w:val="paragraph"/>
      </w:pPr>
      <w:r w:rsidRPr="0023519F">
        <w:tab/>
        <w:t>(b)</w:t>
      </w:r>
      <w:r w:rsidRPr="0023519F">
        <w:tab/>
        <w:t>subject to subregulation</w:t>
      </w:r>
      <w:r w:rsidR="0023519F">
        <w:t> </w:t>
      </w:r>
      <w:r w:rsidRPr="0023519F">
        <w:t>93F</w:t>
      </w:r>
      <w:r w:rsidR="00397C04" w:rsidRPr="0023519F">
        <w:t>(</w:t>
      </w:r>
      <w:r w:rsidRPr="0023519F">
        <w:t>1), the sewage is Grade A treated sewage; or</w:t>
      </w:r>
    </w:p>
    <w:p w:rsidR="001E38A4" w:rsidRPr="0023519F" w:rsidRDefault="001E38A4" w:rsidP="008844D2">
      <w:pPr>
        <w:pStyle w:val="paragraph"/>
      </w:pPr>
      <w:r w:rsidRPr="0023519F">
        <w:tab/>
        <w:t>(c)</w:t>
      </w:r>
      <w:r w:rsidRPr="0023519F">
        <w:tab/>
        <w:t>subject to subregulation</w:t>
      </w:r>
      <w:r w:rsidR="0023519F">
        <w:t> </w:t>
      </w:r>
      <w:r w:rsidRPr="0023519F">
        <w:t>93F</w:t>
      </w:r>
      <w:r w:rsidR="00397C04" w:rsidRPr="0023519F">
        <w:t>(</w:t>
      </w:r>
      <w:r w:rsidRPr="0023519F">
        <w:t>1), the sewage is Grade B treated sewage and the vessel is:</w:t>
      </w:r>
    </w:p>
    <w:p w:rsidR="001E38A4" w:rsidRPr="0023519F" w:rsidRDefault="001E38A4" w:rsidP="008844D2">
      <w:pPr>
        <w:pStyle w:val="paragraphsub"/>
      </w:pPr>
      <w:r w:rsidRPr="0023519F">
        <w:tab/>
        <w:t>(i)</w:t>
      </w:r>
      <w:r w:rsidRPr="0023519F">
        <w:tab/>
        <w:t>more than 700 metres seawards of the seaward edge of the nearest reef; and</w:t>
      </w:r>
    </w:p>
    <w:p w:rsidR="001E38A4" w:rsidRPr="0023519F" w:rsidRDefault="001E38A4" w:rsidP="008844D2">
      <w:pPr>
        <w:pStyle w:val="paragraphsub"/>
      </w:pPr>
      <w:r w:rsidRPr="0023519F">
        <w:tab/>
        <w:t>(ii)</w:t>
      </w:r>
      <w:r w:rsidRPr="0023519F">
        <w:tab/>
        <w:t>more than 700 metres from the seaward edge of any aquaculture operation; and</w:t>
      </w:r>
    </w:p>
    <w:p w:rsidR="001E38A4" w:rsidRPr="0023519F" w:rsidRDefault="001E38A4" w:rsidP="008844D2">
      <w:pPr>
        <w:pStyle w:val="paragraphsub"/>
      </w:pPr>
      <w:r w:rsidRPr="0023519F">
        <w:tab/>
        <w:t>(iii)</w:t>
      </w:r>
      <w:r w:rsidRPr="0023519F">
        <w:tab/>
        <w:t>more than 700 metres from any person in the water; or</w:t>
      </w:r>
    </w:p>
    <w:p w:rsidR="001E38A4" w:rsidRPr="0023519F" w:rsidRDefault="001E38A4" w:rsidP="008844D2">
      <w:pPr>
        <w:pStyle w:val="paragraph"/>
      </w:pPr>
      <w:r w:rsidRPr="0023519F">
        <w:tab/>
        <w:t>(d)</w:t>
      </w:r>
      <w:r w:rsidRPr="0023519F">
        <w:tab/>
        <w:t>subject to subregulation</w:t>
      </w:r>
      <w:r w:rsidR="0023519F">
        <w:t> </w:t>
      </w:r>
      <w:r w:rsidRPr="0023519F">
        <w:t>93F</w:t>
      </w:r>
      <w:r w:rsidR="00397C04" w:rsidRPr="0023519F">
        <w:t>(</w:t>
      </w:r>
      <w:r w:rsidRPr="0023519F">
        <w:t>1), the sewage is Grade C treated sewage and the vessel is:</w:t>
      </w:r>
    </w:p>
    <w:p w:rsidR="001E38A4" w:rsidRPr="0023519F" w:rsidRDefault="001E38A4" w:rsidP="008844D2">
      <w:pPr>
        <w:pStyle w:val="paragraphsub"/>
      </w:pPr>
      <w:r w:rsidRPr="0023519F">
        <w:tab/>
        <w:t>(i)</w:t>
      </w:r>
      <w:r w:rsidRPr="0023519F">
        <w:tab/>
        <w:t>more than 0.5 of a nautical mile seawards of the seaward edge of the nearest reef; and</w:t>
      </w:r>
    </w:p>
    <w:p w:rsidR="001E38A4" w:rsidRPr="0023519F" w:rsidRDefault="001E38A4" w:rsidP="008844D2">
      <w:pPr>
        <w:pStyle w:val="paragraphsub"/>
      </w:pPr>
      <w:r w:rsidRPr="0023519F">
        <w:tab/>
        <w:t>(ii)</w:t>
      </w:r>
      <w:r w:rsidRPr="0023519F">
        <w:tab/>
        <w:t>more than 0.5 of a nautical mile from the seaward edge of any aquaculture operation; and</w:t>
      </w:r>
    </w:p>
    <w:p w:rsidR="001E38A4" w:rsidRPr="0023519F" w:rsidRDefault="001E38A4" w:rsidP="008844D2">
      <w:pPr>
        <w:pStyle w:val="paragraphsub"/>
      </w:pPr>
      <w:r w:rsidRPr="0023519F">
        <w:tab/>
        <w:t>(iii)</w:t>
      </w:r>
      <w:r w:rsidRPr="0023519F">
        <w:tab/>
        <w:t>more than 0.5 of a nautical mile from any person in the water.</w:t>
      </w:r>
    </w:p>
    <w:p w:rsidR="001E38A4" w:rsidRPr="0023519F" w:rsidRDefault="001E38A4" w:rsidP="008844D2">
      <w:pPr>
        <w:pStyle w:val="ActHead5"/>
      </w:pPr>
      <w:bookmarkStart w:id="205" w:name="_Toc489865983"/>
      <w:r w:rsidRPr="0023519F">
        <w:rPr>
          <w:rStyle w:val="CharSectno"/>
        </w:rPr>
        <w:t>93F</w:t>
      </w:r>
      <w:r w:rsidR="008844D2" w:rsidRPr="0023519F">
        <w:t xml:space="preserve">  </w:t>
      </w:r>
      <w:r w:rsidRPr="0023519F">
        <w:t>Discharge of sewage from vessels generally</w:t>
      </w:r>
      <w:bookmarkEnd w:id="205"/>
    </w:p>
    <w:p w:rsidR="001E38A4" w:rsidRPr="0023519F" w:rsidRDefault="001E38A4" w:rsidP="008844D2">
      <w:pPr>
        <w:pStyle w:val="subsection"/>
      </w:pPr>
      <w:r w:rsidRPr="0023519F">
        <w:tab/>
        <w:t>(1)</w:t>
      </w:r>
      <w:r w:rsidRPr="0023519F">
        <w:tab/>
        <w:t>Regulation</w:t>
      </w:r>
      <w:r w:rsidR="0023519F">
        <w:t> </w:t>
      </w:r>
      <w:r w:rsidRPr="0023519F">
        <w:t>93D and paragraphs 93E</w:t>
      </w:r>
      <w:r w:rsidR="00397C04" w:rsidRPr="0023519F">
        <w:t>(</w:t>
      </w:r>
      <w:r w:rsidRPr="0023519F">
        <w:t>b), (c) and (d) are not taken to authorise sewage to be discharged from a vessel in the Marine Park if the vessel is inside a boat harbour, canal or marina.</w:t>
      </w:r>
    </w:p>
    <w:p w:rsidR="001E38A4" w:rsidRPr="0023519F" w:rsidRDefault="001E38A4" w:rsidP="008844D2">
      <w:pPr>
        <w:pStyle w:val="subsection"/>
      </w:pPr>
      <w:r w:rsidRPr="0023519F">
        <w:tab/>
        <w:t>(2)</w:t>
      </w:r>
      <w:r w:rsidRPr="0023519F">
        <w:tab/>
        <w:t>Regulation</w:t>
      </w:r>
      <w:r w:rsidR="0023519F">
        <w:t> </w:t>
      </w:r>
      <w:r w:rsidRPr="0023519F">
        <w:t>93D is not taken to authorise untreated sewage to be discharged from a vessel in the Marine Park if the vessel is less than 1 nautical mile from the seaward edge of an aquaculture operation.</w:t>
      </w:r>
    </w:p>
    <w:p w:rsidR="00BA2097" w:rsidRPr="0023519F" w:rsidRDefault="00BA2097" w:rsidP="008844D2">
      <w:pPr>
        <w:pStyle w:val="ActHead5"/>
      </w:pPr>
      <w:bookmarkStart w:id="206" w:name="_Toc489865984"/>
      <w:r w:rsidRPr="0023519F">
        <w:rPr>
          <w:rStyle w:val="CharSectno"/>
        </w:rPr>
        <w:t>93G</w:t>
      </w:r>
      <w:r w:rsidR="008844D2" w:rsidRPr="0023519F">
        <w:t xml:space="preserve">  </w:t>
      </w:r>
      <w:r w:rsidRPr="0023519F">
        <w:t>Discharge in prescribed circumstances</w:t>
      </w:r>
      <w:bookmarkEnd w:id="206"/>
    </w:p>
    <w:p w:rsidR="00BA2097" w:rsidRPr="0023519F" w:rsidRDefault="00BA2097" w:rsidP="008844D2">
      <w:pPr>
        <w:pStyle w:val="subsection"/>
      </w:pPr>
      <w:r w:rsidRPr="0023519F">
        <w:tab/>
      </w:r>
      <w:r w:rsidRPr="0023519F">
        <w:tab/>
        <w:t>For subsection</w:t>
      </w:r>
      <w:r w:rsidR="0023519F">
        <w:t> </w:t>
      </w:r>
      <w:r w:rsidRPr="0023519F">
        <w:t>38DD</w:t>
      </w:r>
      <w:r w:rsidR="00397C04" w:rsidRPr="0023519F">
        <w:t>(</w:t>
      </w:r>
      <w:r w:rsidRPr="0023519F">
        <w:t>6) of the Act, the circumstances set out in regulations</w:t>
      </w:r>
      <w:r w:rsidR="0023519F">
        <w:t> </w:t>
      </w:r>
      <w:r w:rsidRPr="0023519F">
        <w:t>93D and 93E are prescribed.</w:t>
      </w:r>
    </w:p>
    <w:p w:rsidR="00E32264" w:rsidRPr="0023519F" w:rsidRDefault="00E32264" w:rsidP="008844D2">
      <w:pPr>
        <w:pStyle w:val="ActHead2"/>
        <w:pageBreakBefore/>
      </w:pPr>
      <w:bookmarkStart w:id="207" w:name="_Toc489865985"/>
      <w:r w:rsidRPr="0023519F">
        <w:rPr>
          <w:rStyle w:val="CharPartNo"/>
        </w:rPr>
        <w:t>Part</w:t>
      </w:r>
      <w:r w:rsidR="0023519F" w:rsidRPr="0023519F">
        <w:rPr>
          <w:rStyle w:val="CharPartNo"/>
        </w:rPr>
        <w:t> </w:t>
      </w:r>
      <w:r w:rsidR="002340EC" w:rsidRPr="0023519F">
        <w:rPr>
          <w:rStyle w:val="CharPartNo"/>
        </w:rPr>
        <w:t>4</w:t>
      </w:r>
      <w:r w:rsidR="008844D2" w:rsidRPr="0023519F">
        <w:t>—</w:t>
      </w:r>
      <w:r w:rsidRPr="0023519F">
        <w:rPr>
          <w:rStyle w:val="CharPartText"/>
        </w:rPr>
        <w:t>General</w:t>
      </w:r>
      <w:bookmarkEnd w:id="207"/>
    </w:p>
    <w:p w:rsidR="00E32264" w:rsidRPr="0023519F" w:rsidRDefault="008844D2">
      <w:pPr>
        <w:pStyle w:val="Header"/>
      </w:pPr>
      <w:r w:rsidRPr="0023519F">
        <w:rPr>
          <w:rStyle w:val="CharDivNo"/>
        </w:rPr>
        <w:t xml:space="preserve"> </w:t>
      </w:r>
      <w:r w:rsidRPr="0023519F">
        <w:rPr>
          <w:rStyle w:val="CharDivText"/>
        </w:rPr>
        <w:t xml:space="preserve"> </w:t>
      </w:r>
    </w:p>
    <w:p w:rsidR="00BA2097" w:rsidRPr="0023519F" w:rsidRDefault="00BA2097" w:rsidP="008844D2">
      <w:pPr>
        <w:pStyle w:val="ActHead5"/>
      </w:pPr>
      <w:bookmarkStart w:id="208" w:name="_Toc489865986"/>
      <w:r w:rsidRPr="0023519F">
        <w:rPr>
          <w:rStyle w:val="CharSectno"/>
        </w:rPr>
        <w:t>94</w:t>
      </w:r>
      <w:r w:rsidR="008844D2" w:rsidRPr="0023519F">
        <w:t xml:space="preserve">  </w:t>
      </w:r>
      <w:r w:rsidRPr="0023519F">
        <w:t>Removal of property</w:t>
      </w:r>
      <w:bookmarkEnd w:id="208"/>
    </w:p>
    <w:p w:rsidR="00BA2097" w:rsidRPr="0023519F" w:rsidRDefault="00BA2097" w:rsidP="008844D2">
      <w:pPr>
        <w:pStyle w:val="subsection"/>
      </w:pPr>
      <w:r w:rsidRPr="0023519F">
        <w:tab/>
        <w:t>(1)</w:t>
      </w:r>
      <w:r w:rsidRPr="0023519F">
        <w:tab/>
        <w:t>The Authority may, in writing, order a responsible person:</w:t>
      </w:r>
    </w:p>
    <w:p w:rsidR="00BA2097" w:rsidRPr="0023519F" w:rsidRDefault="00BA2097" w:rsidP="008844D2">
      <w:pPr>
        <w:pStyle w:val="paragraph"/>
      </w:pPr>
      <w:r w:rsidRPr="0023519F">
        <w:tab/>
        <w:t>(a)</w:t>
      </w:r>
      <w:r w:rsidRPr="0023519F">
        <w:tab/>
        <w:t>to remove property from the Marine Park if the property has been abandoned, sunk or wrecked; or</w:t>
      </w:r>
    </w:p>
    <w:p w:rsidR="00BA2097" w:rsidRPr="0023519F" w:rsidRDefault="00BA2097" w:rsidP="008844D2">
      <w:pPr>
        <w:pStyle w:val="paragraph"/>
      </w:pPr>
      <w:r w:rsidRPr="0023519F">
        <w:tab/>
        <w:t>(b)</w:t>
      </w:r>
      <w:r w:rsidRPr="0023519F">
        <w:tab/>
        <w:t>to remove property from the Marine Park if there is not in force, or is no longer in force, a permission granted by the Authority for an activity that involves the property; or</w:t>
      </w:r>
    </w:p>
    <w:p w:rsidR="00BA2097" w:rsidRPr="0023519F" w:rsidRDefault="00BA2097" w:rsidP="008844D2">
      <w:pPr>
        <w:pStyle w:val="paragraph"/>
      </w:pPr>
      <w:r w:rsidRPr="0023519F">
        <w:tab/>
        <w:t>(c)</w:t>
      </w:r>
      <w:r w:rsidRPr="0023519F">
        <w:tab/>
        <w:t>to take action to remedy, mitigate or prevent damage to the Marine Park caused by the removal of abandoned, sunk or wrecked property; or</w:t>
      </w:r>
    </w:p>
    <w:p w:rsidR="00BA2097" w:rsidRPr="0023519F" w:rsidRDefault="00BA2097" w:rsidP="008844D2">
      <w:pPr>
        <w:pStyle w:val="paragraph"/>
      </w:pPr>
      <w:r w:rsidRPr="0023519F">
        <w:tab/>
        <w:t>(d)</w:t>
      </w:r>
      <w:r w:rsidRPr="0023519F">
        <w:tab/>
        <w:t>to remove property from the Marine Park that may cause damage to the Marine Park.</w:t>
      </w:r>
    </w:p>
    <w:p w:rsidR="00BA2097" w:rsidRPr="0023519F" w:rsidRDefault="00BA2097" w:rsidP="008844D2">
      <w:pPr>
        <w:pStyle w:val="subsection"/>
      </w:pPr>
      <w:r w:rsidRPr="0023519F">
        <w:tab/>
        <w:t>(2)</w:t>
      </w:r>
      <w:r w:rsidRPr="0023519F">
        <w:tab/>
        <w:t>The order must be served on the responsible person personally or by prepaid mail.</w:t>
      </w:r>
    </w:p>
    <w:p w:rsidR="00BA2097" w:rsidRPr="0023519F" w:rsidRDefault="00BA2097" w:rsidP="008844D2">
      <w:pPr>
        <w:pStyle w:val="subsection"/>
      </w:pPr>
      <w:r w:rsidRPr="0023519F">
        <w:tab/>
        <w:t>(3)</w:t>
      </w:r>
      <w:r w:rsidRPr="0023519F">
        <w:tab/>
        <w:t>If the Authority is unable to locate the responsible person within a reasonable period, the Authority may publish a notice in accordance with subregulation (4):</w:t>
      </w:r>
    </w:p>
    <w:p w:rsidR="00BA2097" w:rsidRPr="0023519F" w:rsidRDefault="00BA2097" w:rsidP="008844D2">
      <w:pPr>
        <w:pStyle w:val="paragraph"/>
      </w:pPr>
      <w:r w:rsidRPr="0023519F">
        <w:tab/>
        <w:t>(a)</w:t>
      </w:r>
      <w:r w:rsidRPr="0023519F">
        <w:tab/>
        <w:t>on its website; and</w:t>
      </w:r>
    </w:p>
    <w:p w:rsidR="00BA2097" w:rsidRPr="0023519F" w:rsidRDefault="00BA2097" w:rsidP="008844D2">
      <w:pPr>
        <w:pStyle w:val="paragraph"/>
      </w:pPr>
      <w:r w:rsidRPr="0023519F">
        <w:tab/>
        <w:t>(b)</w:t>
      </w:r>
      <w:r w:rsidRPr="0023519F">
        <w:tab/>
        <w:t>in a daily newspaper that is circulated in the State of Queensland.</w:t>
      </w:r>
    </w:p>
    <w:p w:rsidR="00BA2097" w:rsidRPr="0023519F" w:rsidRDefault="00BA2097" w:rsidP="008844D2">
      <w:pPr>
        <w:pStyle w:val="subsection"/>
      </w:pPr>
      <w:r w:rsidRPr="0023519F">
        <w:tab/>
        <w:t>(4)</w:t>
      </w:r>
      <w:r w:rsidRPr="0023519F">
        <w:tab/>
        <w:t>The notice must:</w:t>
      </w:r>
    </w:p>
    <w:p w:rsidR="00BA2097" w:rsidRPr="0023519F" w:rsidRDefault="00BA2097" w:rsidP="008844D2">
      <w:pPr>
        <w:pStyle w:val="paragraph"/>
      </w:pPr>
      <w:r w:rsidRPr="0023519F">
        <w:tab/>
        <w:t>(a)</w:t>
      </w:r>
      <w:r w:rsidRPr="0023519F">
        <w:tab/>
        <w:t>describe the property; and</w:t>
      </w:r>
    </w:p>
    <w:p w:rsidR="00BA2097" w:rsidRPr="0023519F" w:rsidRDefault="00BA2097" w:rsidP="008844D2">
      <w:pPr>
        <w:pStyle w:val="paragraph"/>
      </w:pPr>
      <w:r w:rsidRPr="0023519F">
        <w:tab/>
        <w:t>(b)</w:t>
      </w:r>
      <w:r w:rsidRPr="0023519F">
        <w:tab/>
        <w:t>identify, as appropriate:</w:t>
      </w:r>
    </w:p>
    <w:p w:rsidR="00BA2097" w:rsidRPr="0023519F" w:rsidRDefault="00BA2097" w:rsidP="008844D2">
      <w:pPr>
        <w:pStyle w:val="paragraphsub"/>
      </w:pPr>
      <w:r w:rsidRPr="0023519F">
        <w:tab/>
        <w:t>(i)</w:t>
      </w:r>
      <w:r w:rsidRPr="0023519F">
        <w:tab/>
        <w:t>the place where the property is located (as accurately as practicable); or</w:t>
      </w:r>
    </w:p>
    <w:p w:rsidR="00BA2097" w:rsidRPr="0023519F" w:rsidRDefault="00BA2097" w:rsidP="008844D2">
      <w:pPr>
        <w:pStyle w:val="paragraphsub"/>
      </w:pPr>
      <w:r w:rsidRPr="0023519F">
        <w:tab/>
        <w:t>(ii)</w:t>
      </w:r>
      <w:r w:rsidRPr="0023519F">
        <w:tab/>
        <w:t>the person from whom the property can be recovered; and</w:t>
      </w:r>
    </w:p>
    <w:p w:rsidR="00BA2097" w:rsidRPr="0023519F" w:rsidRDefault="00BA2097" w:rsidP="008844D2">
      <w:pPr>
        <w:pStyle w:val="paragraph"/>
      </w:pPr>
      <w:r w:rsidRPr="0023519F">
        <w:tab/>
        <w:t>(c)</w:t>
      </w:r>
      <w:r w:rsidRPr="0023519F">
        <w:tab/>
        <w:t>order the responsible person:</w:t>
      </w:r>
    </w:p>
    <w:p w:rsidR="00BA2097" w:rsidRPr="0023519F" w:rsidRDefault="00BA2097" w:rsidP="008844D2">
      <w:pPr>
        <w:pStyle w:val="paragraphsub"/>
      </w:pPr>
      <w:r w:rsidRPr="0023519F">
        <w:tab/>
        <w:t>(i)</w:t>
      </w:r>
      <w:r w:rsidRPr="0023519F">
        <w:tab/>
        <w:t>to remove the property from the Marine Park within a reasonable period specified in the order; or</w:t>
      </w:r>
    </w:p>
    <w:p w:rsidR="00BA2097" w:rsidRPr="0023519F" w:rsidRDefault="00BA2097" w:rsidP="008844D2">
      <w:pPr>
        <w:pStyle w:val="paragraphsub"/>
      </w:pPr>
      <w:r w:rsidRPr="0023519F">
        <w:tab/>
        <w:t>(ii)</w:t>
      </w:r>
      <w:r w:rsidRPr="0023519F">
        <w:tab/>
        <w:t>to take action to remedy, mitigate or prevent damage to the Marine Park caused by the removal of the abandoned, sunk or wrecked property; and</w:t>
      </w:r>
    </w:p>
    <w:p w:rsidR="00BA2097" w:rsidRPr="0023519F" w:rsidRDefault="00BA2097" w:rsidP="008844D2">
      <w:pPr>
        <w:pStyle w:val="paragraph"/>
      </w:pPr>
      <w:r w:rsidRPr="0023519F">
        <w:tab/>
        <w:t>(d)</w:t>
      </w:r>
      <w:r w:rsidRPr="0023519F">
        <w:tab/>
        <w:t>state that, if action is not taken to satisfy the order, the Minister may deal with the matter under section</w:t>
      </w:r>
      <w:r w:rsidR="0023519F">
        <w:t> </w:t>
      </w:r>
      <w:r w:rsidRPr="0023519F">
        <w:t>61A of the Act.</w:t>
      </w:r>
    </w:p>
    <w:p w:rsidR="00BA2097" w:rsidRPr="0023519F" w:rsidRDefault="00BA2097" w:rsidP="008844D2">
      <w:pPr>
        <w:pStyle w:val="subsection"/>
      </w:pPr>
      <w:r w:rsidRPr="0023519F">
        <w:tab/>
        <w:t>(5)</w:t>
      </w:r>
      <w:r w:rsidRPr="0023519F">
        <w:tab/>
        <w:t xml:space="preserve">In this regulation, </w:t>
      </w:r>
      <w:r w:rsidRPr="0023519F">
        <w:rPr>
          <w:b/>
          <w:i/>
        </w:rPr>
        <w:t>responsible person</w:t>
      </w:r>
      <w:r w:rsidRPr="0023519F">
        <w:t xml:space="preserve"> means:</w:t>
      </w:r>
    </w:p>
    <w:p w:rsidR="00BA2097" w:rsidRPr="0023519F" w:rsidRDefault="00BA2097" w:rsidP="008844D2">
      <w:pPr>
        <w:pStyle w:val="paragraph"/>
      </w:pPr>
      <w:r w:rsidRPr="0023519F">
        <w:tab/>
        <w:t>(a)</w:t>
      </w:r>
      <w:r w:rsidRPr="0023519F">
        <w:tab/>
        <w:t>the person who last held a permission under Part</w:t>
      </w:r>
      <w:r w:rsidR="0023519F">
        <w:t> </w:t>
      </w:r>
      <w:r w:rsidRPr="0023519F">
        <w:t>2A for an activity that involves the property; or</w:t>
      </w:r>
    </w:p>
    <w:p w:rsidR="00BA2097" w:rsidRPr="0023519F" w:rsidRDefault="00BA2097" w:rsidP="008844D2">
      <w:pPr>
        <w:pStyle w:val="paragraph"/>
      </w:pPr>
      <w:r w:rsidRPr="0023519F">
        <w:tab/>
        <w:t>(b)</w:t>
      </w:r>
      <w:r w:rsidRPr="0023519F">
        <w:tab/>
        <w:t>the owner of the property; or</w:t>
      </w:r>
    </w:p>
    <w:p w:rsidR="00BA2097" w:rsidRPr="0023519F" w:rsidRDefault="00BA2097" w:rsidP="008844D2">
      <w:pPr>
        <w:pStyle w:val="paragraph"/>
      </w:pPr>
      <w:r w:rsidRPr="0023519F">
        <w:tab/>
        <w:t>(c)</w:t>
      </w:r>
      <w:r w:rsidRPr="0023519F">
        <w:tab/>
        <w:t>the person who has control of the property; or</w:t>
      </w:r>
    </w:p>
    <w:p w:rsidR="00BA2097" w:rsidRPr="0023519F" w:rsidRDefault="00BA2097" w:rsidP="008844D2">
      <w:pPr>
        <w:pStyle w:val="paragraph"/>
      </w:pPr>
      <w:r w:rsidRPr="0023519F">
        <w:tab/>
        <w:t>(d)</w:t>
      </w:r>
      <w:r w:rsidRPr="0023519F">
        <w:tab/>
        <w:t>the person who caused the property to be in the Marine Park.</w:t>
      </w:r>
    </w:p>
    <w:p w:rsidR="00BA2097" w:rsidRPr="0023519F" w:rsidRDefault="00BA2097" w:rsidP="008844D2">
      <w:pPr>
        <w:pStyle w:val="subsection"/>
      </w:pPr>
      <w:r w:rsidRPr="0023519F">
        <w:tab/>
        <w:t>(6)</w:t>
      </w:r>
      <w:r w:rsidRPr="0023519F">
        <w:tab/>
        <w:t>An order under subregulation</w:t>
      </w:r>
      <w:r w:rsidR="00660BD3" w:rsidRPr="0023519F">
        <w:t> </w:t>
      </w:r>
      <w:r w:rsidRPr="0023519F">
        <w:t xml:space="preserve">(1) or </w:t>
      </w:r>
      <w:r w:rsidR="0023519F">
        <w:t>paragraph (</w:t>
      </w:r>
      <w:r w:rsidRPr="0023519F">
        <w:t>4)</w:t>
      </w:r>
      <w:r w:rsidR="00397C04" w:rsidRPr="0023519F">
        <w:t>(</w:t>
      </w:r>
      <w:r w:rsidRPr="0023519F">
        <w:t>c) is declared to be an order to which section</w:t>
      </w:r>
      <w:r w:rsidR="0023519F">
        <w:t> </w:t>
      </w:r>
      <w:r w:rsidRPr="0023519F">
        <w:t>38DC of the Act applies.</w:t>
      </w:r>
    </w:p>
    <w:p w:rsidR="00E32264" w:rsidRPr="0023519F" w:rsidRDefault="002340EC" w:rsidP="008844D2">
      <w:pPr>
        <w:pStyle w:val="ActHead5"/>
      </w:pPr>
      <w:bookmarkStart w:id="209" w:name="_Toc489865987"/>
      <w:r w:rsidRPr="0023519F">
        <w:rPr>
          <w:rStyle w:val="CharSectno"/>
        </w:rPr>
        <w:t>95</w:t>
      </w:r>
      <w:r w:rsidR="008844D2" w:rsidRPr="0023519F">
        <w:t xml:space="preserve">  </w:t>
      </w:r>
      <w:r w:rsidR="00E32264" w:rsidRPr="0023519F">
        <w:t>Certain animals not to be taken onto Commonwealth islands</w:t>
      </w:r>
      <w:bookmarkEnd w:id="209"/>
    </w:p>
    <w:p w:rsidR="00E32264" w:rsidRPr="0023519F" w:rsidRDefault="00E32264" w:rsidP="008844D2">
      <w:pPr>
        <w:pStyle w:val="subsection"/>
      </w:pPr>
      <w:r w:rsidRPr="0023519F">
        <w:tab/>
        <w:t>(1)</w:t>
      </w:r>
      <w:r w:rsidRPr="0023519F">
        <w:tab/>
        <w:t>A person must not:</w:t>
      </w:r>
    </w:p>
    <w:p w:rsidR="00E32264" w:rsidRPr="0023519F" w:rsidRDefault="00E32264" w:rsidP="008844D2">
      <w:pPr>
        <w:pStyle w:val="paragraph"/>
      </w:pPr>
      <w:r w:rsidRPr="0023519F">
        <w:tab/>
        <w:t>(a)</w:t>
      </w:r>
      <w:r w:rsidRPr="0023519F">
        <w:tab/>
        <w:t>take a living terrestrial animal onto an island, or part of an island, that is:</w:t>
      </w:r>
    </w:p>
    <w:p w:rsidR="00E32264" w:rsidRPr="0023519F" w:rsidRDefault="00E32264" w:rsidP="008844D2">
      <w:pPr>
        <w:pStyle w:val="paragraphsub"/>
      </w:pPr>
      <w:r w:rsidRPr="0023519F">
        <w:tab/>
        <w:t>(i)</w:t>
      </w:r>
      <w:r w:rsidRPr="0023519F">
        <w:tab/>
        <w:t>owned by the Commonwealth; and</w:t>
      </w:r>
    </w:p>
    <w:p w:rsidR="00E32264" w:rsidRPr="0023519F" w:rsidRDefault="00E32264" w:rsidP="008844D2">
      <w:pPr>
        <w:pStyle w:val="paragraphsub"/>
      </w:pPr>
      <w:r w:rsidRPr="0023519F">
        <w:tab/>
        <w:t>(ii)</w:t>
      </w:r>
      <w:r w:rsidRPr="0023519F">
        <w:tab/>
        <w:t>within the Marine Park; or</w:t>
      </w:r>
    </w:p>
    <w:p w:rsidR="00E32264" w:rsidRPr="0023519F" w:rsidRDefault="00E32264" w:rsidP="008844D2">
      <w:pPr>
        <w:pStyle w:val="paragraph"/>
      </w:pPr>
      <w:r w:rsidRPr="0023519F">
        <w:tab/>
        <w:t>(b)</w:t>
      </w:r>
      <w:r w:rsidRPr="0023519F">
        <w:tab/>
        <w:t>allow a living terrestrial animal to enter upon an island, or part of an island, that is:</w:t>
      </w:r>
    </w:p>
    <w:p w:rsidR="00E32264" w:rsidRPr="0023519F" w:rsidRDefault="00E32264" w:rsidP="008844D2">
      <w:pPr>
        <w:pStyle w:val="paragraphsub"/>
      </w:pPr>
      <w:r w:rsidRPr="0023519F">
        <w:tab/>
        <w:t>(i)</w:t>
      </w:r>
      <w:r w:rsidRPr="0023519F">
        <w:tab/>
        <w:t>owned by the Commonwealth; and</w:t>
      </w:r>
    </w:p>
    <w:p w:rsidR="00E32264" w:rsidRPr="0023519F" w:rsidRDefault="00E32264" w:rsidP="008844D2">
      <w:pPr>
        <w:pStyle w:val="paragraphsub"/>
      </w:pPr>
      <w:r w:rsidRPr="0023519F">
        <w:tab/>
        <w:t>(ii)</w:t>
      </w:r>
      <w:r w:rsidRPr="0023519F">
        <w:tab/>
        <w:t xml:space="preserve">within the Marine Park. </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tab/>
        <w:t>(2)</w:t>
      </w:r>
      <w:r w:rsidRPr="0023519F">
        <w:tab/>
        <w:t>However, it is a defence to a prosecution under subregulation</w:t>
      </w:r>
      <w:r w:rsidR="00660BD3" w:rsidRPr="0023519F">
        <w:t> </w:t>
      </w:r>
      <w:r w:rsidRPr="0023519F">
        <w:t>(1) if:</w:t>
      </w:r>
    </w:p>
    <w:p w:rsidR="00E32264" w:rsidRPr="0023519F" w:rsidRDefault="00E32264" w:rsidP="008844D2">
      <w:pPr>
        <w:pStyle w:val="paragraph"/>
      </w:pPr>
      <w:r w:rsidRPr="0023519F">
        <w:tab/>
        <w:t>(a)</w:t>
      </w:r>
      <w:r w:rsidRPr="0023519F">
        <w:tab/>
        <w:t>the person is a blind person and the animal is the person’s guide dog; or</w:t>
      </w:r>
    </w:p>
    <w:p w:rsidR="00523CD2" w:rsidRPr="0023519F" w:rsidRDefault="00523CD2" w:rsidP="008844D2">
      <w:pPr>
        <w:pStyle w:val="paragraph"/>
      </w:pPr>
      <w:r w:rsidRPr="0023519F">
        <w:tab/>
      </w:r>
      <w:r w:rsidR="002340EC" w:rsidRPr="0023519F">
        <w:t>(b)</w:t>
      </w:r>
      <w:r w:rsidRPr="0023519F">
        <w:tab/>
        <w:t>the person has a hearing impairment and the animal is the person’s guide dog or hearing dog; or</w:t>
      </w:r>
    </w:p>
    <w:p w:rsidR="00E32264" w:rsidRPr="0023519F" w:rsidRDefault="00E32264" w:rsidP="008844D2">
      <w:pPr>
        <w:pStyle w:val="paragraph"/>
      </w:pPr>
      <w:r w:rsidRPr="0023519F">
        <w:tab/>
      </w:r>
      <w:r w:rsidR="002340EC" w:rsidRPr="0023519F">
        <w:t>(c)</w:t>
      </w:r>
      <w:r w:rsidRPr="0023519F">
        <w:tab/>
        <w:t>the person has the written permission of the Authority to take the animal onto, or allow the animal to enter upon, the island or part of an island.</w:t>
      </w:r>
    </w:p>
    <w:p w:rsidR="00E32264" w:rsidRPr="0023519F" w:rsidRDefault="008844D2" w:rsidP="008844D2">
      <w:pPr>
        <w:pStyle w:val="notetext"/>
      </w:pPr>
      <w:r w:rsidRPr="0023519F">
        <w:t>Note:</w:t>
      </w:r>
      <w:r w:rsidRPr="0023519F">
        <w:tab/>
      </w:r>
      <w:r w:rsidR="00E32264" w:rsidRPr="0023519F">
        <w:t>A defendant bears an evidential burden in relation to the matters mentioned in subregulation</w:t>
      </w:r>
      <w:r w:rsidR="00660BD3" w:rsidRPr="0023519F">
        <w:t> </w:t>
      </w:r>
      <w:r w:rsidR="00E32264" w:rsidRPr="0023519F">
        <w:t>(2) (see section</w:t>
      </w:r>
      <w:r w:rsidR="0023519F">
        <w:t> </w:t>
      </w:r>
      <w:r w:rsidR="00E32264" w:rsidRPr="0023519F">
        <w:t xml:space="preserve">13.3 of the </w:t>
      </w:r>
      <w:r w:rsidR="00E32264" w:rsidRPr="0023519F">
        <w:rPr>
          <w:i/>
        </w:rPr>
        <w:t>Criminal Code</w:t>
      </w:r>
      <w:r w:rsidR="00E32264" w:rsidRPr="0023519F">
        <w:t>).</w:t>
      </w:r>
    </w:p>
    <w:p w:rsidR="005801F6" w:rsidRPr="0023519F" w:rsidRDefault="005801F6" w:rsidP="008844D2">
      <w:pPr>
        <w:pStyle w:val="subsection"/>
      </w:pPr>
      <w:r w:rsidRPr="0023519F">
        <w:tab/>
        <w:t>(3)</w:t>
      </w:r>
      <w:r w:rsidRPr="0023519F">
        <w:tab/>
        <w:t>An offence against subregulation</w:t>
      </w:r>
      <w:r w:rsidR="00660BD3" w:rsidRPr="0023519F">
        <w:t> </w:t>
      </w:r>
      <w:r w:rsidRPr="0023519F">
        <w:t>(1) is an offence of strict liability.</w:t>
      </w:r>
    </w:p>
    <w:p w:rsidR="00E32264" w:rsidRPr="0023519F" w:rsidRDefault="00B10612" w:rsidP="008844D2">
      <w:pPr>
        <w:pStyle w:val="ActHead5"/>
      </w:pPr>
      <w:bookmarkStart w:id="210" w:name="_Toc489865988"/>
      <w:r w:rsidRPr="0023519F">
        <w:rPr>
          <w:rStyle w:val="CharSectno"/>
        </w:rPr>
        <w:t>101</w:t>
      </w:r>
      <w:r w:rsidR="008844D2" w:rsidRPr="0023519F">
        <w:t xml:space="preserve">  </w:t>
      </w:r>
      <w:r w:rsidR="00E32264" w:rsidRPr="0023519F">
        <w:t>Littering prohibited</w:t>
      </w:r>
      <w:bookmarkEnd w:id="210"/>
    </w:p>
    <w:p w:rsidR="00E32264" w:rsidRPr="0023519F" w:rsidRDefault="00E32264" w:rsidP="008844D2">
      <w:pPr>
        <w:pStyle w:val="subsection"/>
      </w:pPr>
      <w:r w:rsidRPr="0023519F">
        <w:tab/>
        <w:t>(1)</w:t>
      </w:r>
      <w:r w:rsidRPr="0023519F">
        <w:tab/>
        <w:t>A person must not deposit litter in the Marine Park.</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tab/>
        <w:t>(2)</w:t>
      </w:r>
      <w:r w:rsidRPr="0023519F">
        <w:tab/>
        <w:t>An offence under subregulation</w:t>
      </w:r>
      <w:r w:rsidR="00660BD3" w:rsidRPr="0023519F">
        <w:t> </w:t>
      </w:r>
      <w:r w:rsidRPr="0023519F">
        <w:t>(1) is an offence of strict liability.</w:t>
      </w:r>
    </w:p>
    <w:p w:rsidR="00584501" w:rsidRPr="0023519F" w:rsidRDefault="00584501" w:rsidP="008844D2">
      <w:pPr>
        <w:pStyle w:val="ActHead5"/>
      </w:pPr>
      <w:bookmarkStart w:id="211" w:name="_Toc489865989"/>
      <w:r w:rsidRPr="0023519F">
        <w:rPr>
          <w:rStyle w:val="CharSectno"/>
        </w:rPr>
        <w:t>101A</w:t>
      </w:r>
      <w:r w:rsidR="008844D2" w:rsidRPr="0023519F">
        <w:t xml:space="preserve">  </w:t>
      </w:r>
      <w:r w:rsidRPr="0023519F">
        <w:t>Mooring buoy must display mooring reference number</w:t>
      </w:r>
      <w:bookmarkEnd w:id="211"/>
    </w:p>
    <w:p w:rsidR="00584501" w:rsidRPr="0023519F" w:rsidRDefault="00584501" w:rsidP="008844D2">
      <w:pPr>
        <w:pStyle w:val="subsection"/>
      </w:pPr>
      <w:r w:rsidRPr="0023519F">
        <w:tab/>
        <w:t>(1)</w:t>
      </w:r>
      <w:r w:rsidRPr="0023519F">
        <w:tab/>
        <w:t>In this regulation:</w:t>
      </w:r>
    </w:p>
    <w:p w:rsidR="00584501" w:rsidRPr="0023519F" w:rsidRDefault="00584501" w:rsidP="008844D2">
      <w:pPr>
        <w:pStyle w:val="Definition"/>
      </w:pPr>
      <w:r w:rsidRPr="0023519F">
        <w:rPr>
          <w:b/>
          <w:i/>
        </w:rPr>
        <w:t xml:space="preserve">mooring reference number </w:t>
      </w:r>
      <w:r w:rsidRPr="0023519F">
        <w:t>means, for a permitted mooring:</w:t>
      </w:r>
    </w:p>
    <w:p w:rsidR="00584501" w:rsidRPr="0023519F" w:rsidRDefault="00584501" w:rsidP="008844D2">
      <w:pPr>
        <w:pStyle w:val="paragraph"/>
      </w:pPr>
      <w:r w:rsidRPr="0023519F">
        <w:tab/>
        <w:t>(a)</w:t>
      </w:r>
      <w:r w:rsidRPr="0023519F">
        <w:tab/>
        <w:t>the unique number, or alphanumeric code, issued by the Authority in relation to the permitted mooring for display on the mooring buoy; or</w:t>
      </w:r>
    </w:p>
    <w:p w:rsidR="00584501" w:rsidRPr="0023519F" w:rsidRDefault="00584501" w:rsidP="008844D2">
      <w:pPr>
        <w:pStyle w:val="paragraph"/>
      </w:pPr>
      <w:r w:rsidRPr="0023519F">
        <w:tab/>
        <w:t>(b)</w:t>
      </w:r>
      <w:r w:rsidRPr="0023519F">
        <w:tab/>
        <w:t xml:space="preserve">if the mooring is also a buoy mooring approved under the </w:t>
      </w:r>
      <w:r w:rsidRPr="0023519F">
        <w:rPr>
          <w:i/>
        </w:rPr>
        <w:t>Transport Operations (Marine Safety) Regulation</w:t>
      </w:r>
      <w:r w:rsidR="0023519F">
        <w:rPr>
          <w:i/>
        </w:rPr>
        <w:t> </w:t>
      </w:r>
      <w:r w:rsidRPr="0023519F">
        <w:rPr>
          <w:i/>
        </w:rPr>
        <w:t xml:space="preserve">2004 </w:t>
      </w:r>
      <w:r w:rsidRPr="0023519F">
        <w:t>of Queensland</w:t>
      </w:r>
      <w:r w:rsidR="008844D2" w:rsidRPr="0023519F">
        <w:t>—</w:t>
      </w:r>
      <w:r w:rsidRPr="0023519F">
        <w:t>the unique identifying number for the buoy mooring mentioned in paragraph</w:t>
      </w:r>
      <w:r w:rsidR="0023519F">
        <w:t> </w:t>
      </w:r>
      <w:r w:rsidRPr="0023519F">
        <w:t>213</w:t>
      </w:r>
      <w:r w:rsidR="00397C04" w:rsidRPr="0023519F">
        <w:t>(</w:t>
      </w:r>
      <w:r w:rsidRPr="0023519F">
        <w:t>a) of that Regulation.</w:t>
      </w:r>
    </w:p>
    <w:p w:rsidR="00584501" w:rsidRPr="0023519F" w:rsidRDefault="00584501" w:rsidP="008844D2">
      <w:pPr>
        <w:pStyle w:val="subsection"/>
      </w:pPr>
      <w:r w:rsidRPr="0023519F">
        <w:tab/>
        <w:t>(2)</w:t>
      </w:r>
      <w:r w:rsidRPr="0023519F">
        <w:tab/>
        <w:t>The holder of the permission for a permitted mooring is guilty of an offence if the mooring reference number is not permanently and legibly displayed on the mooring buoy.</w:t>
      </w:r>
    </w:p>
    <w:p w:rsidR="00584501" w:rsidRPr="0023519F" w:rsidRDefault="008844D2" w:rsidP="00584501">
      <w:pPr>
        <w:pStyle w:val="Penalty"/>
        <w:rPr>
          <w:color w:val="000000"/>
        </w:rPr>
      </w:pPr>
      <w:r w:rsidRPr="0023519F">
        <w:t>Penalty:</w:t>
      </w:r>
      <w:r w:rsidRPr="0023519F">
        <w:tab/>
      </w:r>
      <w:r w:rsidR="00584501" w:rsidRPr="0023519F">
        <w:t>15</w:t>
      </w:r>
      <w:r w:rsidR="00584501" w:rsidRPr="0023519F">
        <w:rPr>
          <w:color w:val="000000"/>
        </w:rPr>
        <w:t xml:space="preserve"> penalty units.</w:t>
      </w:r>
    </w:p>
    <w:p w:rsidR="00584501" w:rsidRPr="0023519F" w:rsidRDefault="00584501" w:rsidP="008844D2">
      <w:pPr>
        <w:pStyle w:val="subsection"/>
      </w:pPr>
      <w:r w:rsidRPr="0023519F">
        <w:tab/>
        <w:t>(3)</w:t>
      </w:r>
      <w:r w:rsidRPr="0023519F">
        <w:tab/>
        <w:t>An offence against subregulation</w:t>
      </w:r>
      <w:r w:rsidR="00660BD3" w:rsidRPr="0023519F">
        <w:t> </w:t>
      </w:r>
      <w:r w:rsidRPr="0023519F">
        <w:t>(2) is an offence of strict liability.</w:t>
      </w:r>
    </w:p>
    <w:p w:rsidR="007A610C" w:rsidRPr="0023519F" w:rsidRDefault="007A610C" w:rsidP="008D565C">
      <w:pPr>
        <w:pStyle w:val="ActHead5"/>
      </w:pPr>
      <w:bookmarkStart w:id="212" w:name="_Toc489865990"/>
      <w:r w:rsidRPr="0023519F">
        <w:rPr>
          <w:rStyle w:val="CharSectno"/>
        </w:rPr>
        <w:t>102</w:t>
      </w:r>
      <w:r w:rsidRPr="0023519F">
        <w:t xml:space="preserve">  Public mooring and public infrastructure not to be removed, misused or damaged</w:t>
      </w:r>
      <w:bookmarkEnd w:id="212"/>
    </w:p>
    <w:p w:rsidR="007A610C" w:rsidRPr="0023519F" w:rsidRDefault="007A610C" w:rsidP="008D565C">
      <w:pPr>
        <w:pStyle w:val="SubsectionHead"/>
      </w:pPr>
      <w:r w:rsidRPr="0023519F">
        <w:t>Public mooring</w:t>
      </w:r>
    </w:p>
    <w:p w:rsidR="007A610C" w:rsidRPr="0023519F" w:rsidRDefault="007A610C" w:rsidP="008D565C">
      <w:pPr>
        <w:pStyle w:val="subsection"/>
        <w:keepNext/>
        <w:keepLines/>
      </w:pPr>
      <w:r w:rsidRPr="0023519F">
        <w:tab/>
        <w:t>(1)</w:t>
      </w:r>
      <w:r w:rsidRPr="0023519F">
        <w:tab/>
        <w:t>A person commits an offence of strict liability if:</w:t>
      </w:r>
    </w:p>
    <w:p w:rsidR="007A610C" w:rsidRPr="0023519F" w:rsidRDefault="007A610C" w:rsidP="007A610C">
      <w:pPr>
        <w:pStyle w:val="paragraph"/>
      </w:pPr>
      <w:r w:rsidRPr="0023519F">
        <w:tab/>
        <w:t>(a)</w:t>
      </w:r>
      <w:r w:rsidRPr="0023519F">
        <w:tab/>
        <w:t>the person engages in conduct; and</w:t>
      </w:r>
    </w:p>
    <w:p w:rsidR="007A610C" w:rsidRPr="0023519F" w:rsidRDefault="007A610C" w:rsidP="007A610C">
      <w:pPr>
        <w:pStyle w:val="paragraph"/>
      </w:pPr>
      <w:r w:rsidRPr="0023519F">
        <w:tab/>
        <w:t>(b)</w:t>
      </w:r>
      <w:r w:rsidRPr="0023519F">
        <w:tab/>
        <w:t>the conduct results in:</w:t>
      </w:r>
    </w:p>
    <w:p w:rsidR="007A610C" w:rsidRPr="0023519F" w:rsidRDefault="007A610C" w:rsidP="007A610C">
      <w:pPr>
        <w:pStyle w:val="paragraphsub"/>
      </w:pPr>
      <w:r w:rsidRPr="0023519F">
        <w:tab/>
        <w:t>(i)</w:t>
      </w:r>
      <w:r w:rsidRPr="0023519F">
        <w:tab/>
        <w:t>the removal of a public mooring; or</w:t>
      </w:r>
    </w:p>
    <w:p w:rsidR="007A610C" w:rsidRPr="0023519F" w:rsidRDefault="007A610C" w:rsidP="007A610C">
      <w:pPr>
        <w:pStyle w:val="paragraphsub"/>
      </w:pPr>
      <w:r w:rsidRPr="0023519F">
        <w:tab/>
        <w:t>(ii)</w:t>
      </w:r>
      <w:r w:rsidRPr="0023519F">
        <w:tab/>
        <w:t>the misuse of a public mooring; or</w:t>
      </w:r>
    </w:p>
    <w:p w:rsidR="007A610C" w:rsidRPr="0023519F" w:rsidRDefault="007A610C" w:rsidP="007A610C">
      <w:pPr>
        <w:pStyle w:val="paragraphsub"/>
      </w:pPr>
      <w:r w:rsidRPr="0023519F">
        <w:tab/>
        <w:t>(iii)</w:t>
      </w:r>
      <w:r w:rsidRPr="0023519F">
        <w:tab/>
        <w:t>damage to a public mooring.</w:t>
      </w:r>
    </w:p>
    <w:p w:rsidR="007A610C" w:rsidRPr="0023519F" w:rsidRDefault="007A610C" w:rsidP="007A610C">
      <w:pPr>
        <w:pStyle w:val="Penalty"/>
      </w:pPr>
      <w:r w:rsidRPr="0023519F">
        <w:t>Penalty:</w:t>
      </w:r>
      <w:r w:rsidRPr="0023519F">
        <w:tab/>
        <w:t>50 penalty units.</w:t>
      </w:r>
    </w:p>
    <w:p w:rsidR="007A610C" w:rsidRPr="0023519F" w:rsidRDefault="007A610C" w:rsidP="007A610C">
      <w:pPr>
        <w:pStyle w:val="notetext"/>
      </w:pPr>
      <w:r w:rsidRPr="0023519F">
        <w:t>Note 1:</w:t>
      </w:r>
      <w:r w:rsidRPr="0023519F">
        <w:tab/>
        <w:t>For the definition of</w:t>
      </w:r>
      <w:r w:rsidRPr="0023519F">
        <w:rPr>
          <w:b/>
          <w:i/>
        </w:rPr>
        <w:t xml:space="preserve"> public mooring</w:t>
      </w:r>
      <w:r w:rsidRPr="0023519F">
        <w:t>, see subregulation</w:t>
      </w:r>
      <w:r w:rsidR="0023519F">
        <w:t> </w:t>
      </w:r>
      <w:r w:rsidRPr="0023519F">
        <w:t>3(1).</w:t>
      </w:r>
    </w:p>
    <w:p w:rsidR="007A610C" w:rsidRPr="0023519F" w:rsidRDefault="007A610C" w:rsidP="007A610C">
      <w:pPr>
        <w:pStyle w:val="notetext"/>
      </w:pPr>
      <w:r w:rsidRPr="0023519F">
        <w:t>Note 2:</w:t>
      </w:r>
      <w:r w:rsidRPr="0023519F">
        <w:tab/>
        <w:t>For offences of strict liability, see subsection</w:t>
      </w:r>
      <w:r w:rsidR="0023519F">
        <w:t> </w:t>
      </w:r>
      <w:r w:rsidRPr="0023519F">
        <w:t>6.1(1) of the</w:t>
      </w:r>
      <w:r w:rsidRPr="0023519F">
        <w:rPr>
          <w:i/>
        </w:rPr>
        <w:t xml:space="preserve"> Criminal Code</w:t>
      </w:r>
      <w:r w:rsidRPr="0023519F">
        <w:t>.</w:t>
      </w:r>
    </w:p>
    <w:p w:rsidR="007A610C" w:rsidRPr="0023519F" w:rsidRDefault="007A610C" w:rsidP="007A610C">
      <w:pPr>
        <w:pStyle w:val="subsection"/>
      </w:pPr>
      <w:r w:rsidRPr="0023519F">
        <w:tab/>
        <w:t>(2)</w:t>
      </w:r>
      <w:r w:rsidRPr="0023519F">
        <w:tab/>
        <w:t>A responsible person for a vessel commits an offence of strict liability if:</w:t>
      </w:r>
    </w:p>
    <w:p w:rsidR="007A610C" w:rsidRPr="0023519F" w:rsidRDefault="007A610C" w:rsidP="007A610C">
      <w:pPr>
        <w:pStyle w:val="paragraph"/>
      </w:pPr>
      <w:r w:rsidRPr="0023519F">
        <w:tab/>
        <w:t>(a)</w:t>
      </w:r>
      <w:r w:rsidRPr="0023519F">
        <w:tab/>
        <w:t>a person on the vessel engages in conduct; and</w:t>
      </w:r>
    </w:p>
    <w:p w:rsidR="007A610C" w:rsidRPr="0023519F" w:rsidRDefault="007A610C" w:rsidP="007A610C">
      <w:pPr>
        <w:pStyle w:val="paragraph"/>
      </w:pPr>
      <w:r w:rsidRPr="0023519F">
        <w:tab/>
        <w:t>(b)</w:t>
      </w:r>
      <w:r w:rsidRPr="0023519F">
        <w:tab/>
        <w:t>the conduct results in:</w:t>
      </w:r>
    </w:p>
    <w:p w:rsidR="007A610C" w:rsidRPr="0023519F" w:rsidRDefault="007A610C" w:rsidP="007A610C">
      <w:pPr>
        <w:pStyle w:val="paragraphsub"/>
      </w:pPr>
      <w:r w:rsidRPr="0023519F">
        <w:tab/>
        <w:t>(i)</w:t>
      </w:r>
      <w:r w:rsidRPr="0023519F">
        <w:tab/>
        <w:t>the removal of a public mooring; or</w:t>
      </w:r>
    </w:p>
    <w:p w:rsidR="007A610C" w:rsidRPr="0023519F" w:rsidRDefault="007A610C" w:rsidP="007A610C">
      <w:pPr>
        <w:pStyle w:val="paragraphsub"/>
      </w:pPr>
      <w:r w:rsidRPr="0023519F">
        <w:tab/>
        <w:t>(ii)</w:t>
      </w:r>
      <w:r w:rsidRPr="0023519F">
        <w:tab/>
        <w:t>the misuse of a public mooring; or</w:t>
      </w:r>
    </w:p>
    <w:p w:rsidR="007A610C" w:rsidRPr="0023519F" w:rsidRDefault="007A610C" w:rsidP="007A610C">
      <w:pPr>
        <w:pStyle w:val="paragraphsub"/>
      </w:pPr>
      <w:r w:rsidRPr="0023519F">
        <w:tab/>
        <w:t>(iii)</w:t>
      </w:r>
      <w:r w:rsidRPr="0023519F">
        <w:tab/>
        <w:t>damage to a public mooring.</w:t>
      </w:r>
    </w:p>
    <w:p w:rsidR="007A610C" w:rsidRPr="0023519F" w:rsidRDefault="007A610C" w:rsidP="007A610C">
      <w:pPr>
        <w:pStyle w:val="Penalty"/>
      </w:pPr>
      <w:r w:rsidRPr="0023519F">
        <w:t>Penalty:</w:t>
      </w:r>
      <w:r w:rsidRPr="0023519F">
        <w:tab/>
        <w:t>50 penalty units.</w:t>
      </w:r>
    </w:p>
    <w:p w:rsidR="007A610C" w:rsidRPr="0023519F" w:rsidRDefault="007A610C" w:rsidP="007A610C">
      <w:pPr>
        <w:pStyle w:val="SubsectionHead"/>
      </w:pPr>
      <w:r w:rsidRPr="0023519F">
        <w:t>Public infrastructure</w:t>
      </w:r>
    </w:p>
    <w:p w:rsidR="007A610C" w:rsidRPr="0023519F" w:rsidRDefault="007A610C" w:rsidP="007A610C">
      <w:pPr>
        <w:pStyle w:val="subsection"/>
      </w:pPr>
      <w:r w:rsidRPr="0023519F">
        <w:tab/>
        <w:t>(3)</w:t>
      </w:r>
      <w:r w:rsidRPr="0023519F">
        <w:tab/>
        <w:t>A person commits an offence of strict liability if:</w:t>
      </w:r>
    </w:p>
    <w:p w:rsidR="007A610C" w:rsidRPr="0023519F" w:rsidRDefault="007A610C" w:rsidP="007A610C">
      <w:pPr>
        <w:pStyle w:val="paragraph"/>
      </w:pPr>
      <w:r w:rsidRPr="0023519F">
        <w:tab/>
        <w:t>(a)</w:t>
      </w:r>
      <w:r w:rsidRPr="0023519F">
        <w:tab/>
        <w:t>the person engages in conduct; and</w:t>
      </w:r>
    </w:p>
    <w:p w:rsidR="007A610C" w:rsidRPr="0023519F" w:rsidRDefault="007A610C" w:rsidP="007A610C">
      <w:pPr>
        <w:pStyle w:val="paragraph"/>
      </w:pPr>
      <w:r w:rsidRPr="0023519F">
        <w:tab/>
        <w:t>(b)</w:t>
      </w:r>
      <w:r w:rsidRPr="0023519F">
        <w:tab/>
        <w:t>the conduct results in:</w:t>
      </w:r>
    </w:p>
    <w:p w:rsidR="007A610C" w:rsidRPr="0023519F" w:rsidRDefault="007A610C" w:rsidP="007A610C">
      <w:pPr>
        <w:pStyle w:val="paragraphsub"/>
      </w:pPr>
      <w:r w:rsidRPr="0023519F">
        <w:tab/>
        <w:t>(i)</w:t>
      </w:r>
      <w:r w:rsidRPr="0023519F">
        <w:tab/>
        <w:t>the removal of public infrastructure; or</w:t>
      </w:r>
    </w:p>
    <w:p w:rsidR="007A610C" w:rsidRPr="0023519F" w:rsidRDefault="007A610C" w:rsidP="007A610C">
      <w:pPr>
        <w:pStyle w:val="paragraphsub"/>
      </w:pPr>
      <w:r w:rsidRPr="0023519F">
        <w:tab/>
        <w:t>(ii)</w:t>
      </w:r>
      <w:r w:rsidRPr="0023519F">
        <w:tab/>
        <w:t>the misuse of public infrastructure; or</w:t>
      </w:r>
    </w:p>
    <w:p w:rsidR="007A610C" w:rsidRPr="0023519F" w:rsidRDefault="007A610C" w:rsidP="007A610C">
      <w:pPr>
        <w:pStyle w:val="paragraphsub"/>
      </w:pPr>
      <w:r w:rsidRPr="0023519F">
        <w:tab/>
        <w:t>(iii)</w:t>
      </w:r>
      <w:r w:rsidRPr="0023519F">
        <w:tab/>
        <w:t>damage to public infrastructure.</w:t>
      </w:r>
    </w:p>
    <w:p w:rsidR="007A610C" w:rsidRPr="0023519F" w:rsidRDefault="007A610C" w:rsidP="007A610C">
      <w:pPr>
        <w:pStyle w:val="Penalty"/>
      </w:pPr>
      <w:r w:rsidRPr="0023519F">
        <w:t>Penalty:</w:t>
      </w:r>
      <w:r w:rsidRPr="0023519F">
        <w:tab/>
        <w:t>50 penalty units.</w:t>
      </w:r>
    </w:p>
    <w:p w:rsidR="007A610C" w:rsidRPr="0023519F" w:rsidRDefault="007A610C" w:rsidP="007A610C">
      <w:pPr>
        <w:pStyle w:val="notetext"/>
      </w:pPr>
      <w:r w:rsidRPr="0023519F">
        <w:t>Note 1:</w:t>
      </w:r>
      <w:r w:rsidRPr="0023519F">
        <w:tab/>
        <w:t>For the definition of</w:t>
      </w:r>
      <w:r w:rsidRPr="0023519F">
        <w:rPr>
          <w:b/>
          <w:i/>
        </w:rPr>
        <w:t xml:space="preserve"> public infrastructure</w:t>
      </w:r>
      <w:r w:rsidRPr="0023519F">
        <w:t>, see subregulation</w:t>
      </w:r>
      <w:r w:rsidR="0023519F">
        <w:t> </w:t>
      </w:r>
      <w:r w:rsidRPr="0023519F">
        <w:t>3(1).</w:t>
      </w:r>
    </w:p>
    <w:p w:rsidR="007A610C" w:rsidRPr="0023519F" w:rsidRDefault="007A610C" w:rsidP="007A610C">
      <w:pPr>
        <w:pStyle w:val="notetext"/>
      </w:pPr>
      <w:r w:rsidRPr="0023519F">
        <w:t>Note 2:</w:t>
      </w:r>
      <w:r w:rsidRPr="0023519F">
        <w:tab/>
        <w:t>For offences of strict liability, see subsection</w:t>
      </w:r>
      <w:r w:rsidR="0023519F">
        <w:t> </w:t>
      </w:r>
      <w:r w:rsidRPr="0023519F">
        <w:t>6.1(1) of the</w:t>
      </w:r>
      <w:r w:rsidRPr="0023519F">
        <w:rPr>
          <w:i/>
        </w:rPr>
        <w:t xml:space="preserve"> Criminal Code</w:t>
      </w:r>
      <w:r w:rsidRPr="0023519F">
        <w:t>.</w:t>
      </w:r>
    </w:p>
    <w:p w:rsidR="007A610C" w:rsidRPr="0023519F" w:rsidRDefault="007A610C" w:rsidP="007A610C">
      <w:pPr>
        <w:pStyle w:val="subsection"/>
      </w:pPr>
      <w:r w:rsidRPr="0023519F">
        <w:tab/>
        <w:t>(4)</w:t>
      </w:r>
      <w:r w:rsidRPr="0023519F">
        <w:tab/>
        <w:t>A responsible person for a vessel commits an offence of strict liability if:</w:t>
      </w:r>
    </w:p>
    <w:p w:rsidR="007A610C" w:rsidRPr="0023519F" w:rsidRDefault="007A610C" w:rsidP="007A610C">
      <w:pPr>
        <w:pStyle w:val="paragraph"/>
      </w:pPr>
      <w:r w:rsidRPr="0023519F">
        <w:tab/>
        <w:t>(a)</w:t>
      </w:r>
      <w:r w:rsidRPr="0023519F">
        <w:tab/>
        <w:t>a person on the vessel engages in conduct; and</w:t>
      </w:r>
    </w:p>
    <w:p w:rsidR="007A610C" w:rsidRPr="0023519F" w:rsidRDefault="007A610C" w:rsidP="007A610C">
      <w:pPr>
        <w:pStyle w:val="paragraph"/>
      </w:pPr>
      <w:r w:rsidRPr="0023519F">
        <w:tab/>
        <w:t>(b)</w:t>
      </w:r>
      <w:r w:rsidRPr="0023519F">
        <w:tab/>
        <w:t>the conduct results in:</w:t>
      </w:r>
    </w:p>
    <w:p w:rsidR="007A610C" w:rsidRPr="0023519F" w:rsidRDefault="007A610C" w:rsidP="007A610C">
      <w:pPr>
        <w:pStyle w:val="paragraphsub"/>
      </w:pPr>
      <w:r w:rsidRPr="0023519F">
        <w:tab/>
        <w:t>(i)</w:t>
      </w:r>
      <w:r w:rsidRPr="0023519F">
        <w:tab/>
        <w:t>the removal of public infrastructure; or</w:t>
      </w:r>
    </w:p>
    <w:p w:rsidR="007A610C" w:rsidRPr="0023519F" w:rsidRDefault="007A610C" w:rsidP="007A610C">
      <w:pPr>
        <w:pStyle w:val="paragraphsub"/>
      </w:pPr>
      <w:r w:rsidRPr="0023519F">
        <w:tab/>
        <w:t>(ii)</w:t>
      </w:r>
      <w:r w:rsidRPr="0023519F">
        <w:tab/>
        <w:t>the misuse of public infrastructure; or</w:t>
      </w:r>
    </w:p>
    <w:p w:rsidR="007A610C" w:rsidRPr="0023519F" w:rsidRDefault="007A610C" w:rsidP="007A610C">
      <w:pPr>
        <w:pStyle w:val="paragraphsub"/>
      </w:pPr>
      <w:r w:rsidRPr="0023519F">
        <w:tab/>
        <w:t>(iii)</w:t>
      </w:r>
      <w:r w:rsidRPr="0023519F">
        <w:tab/>
        <w:t>damage to public infrastructure.</w:t>
      </w:r>
    </w:p>
    <w:p w:rsidR="007A610C" w:rsidRPr="0023519F" w:rsidRDefault="007A610C" w:rsidP="007A610C">
      <w:pPr>
        <w:pStyle w:val="Penalty"/>
      </w:pPr>
      <w:r w:rsidRPr="0023519F">
        <w:t>Penalty:</w:t>
      </w:r>
      <w:r w:rsidRPr="0023519F">
        <w:tab/>
        <w:t>50 penalty units.</w:t>
      </w:r>
    </w:p>
    <w:p w:rsidR="007A610C" w:rsidRPr="0023519F" w:rsidRDefault="007A610C" w:rsidP="007A610C">
      <w:pPr>
        <w:pStyle w:val="subsection"/>
      </w:pPr>
      <w:r w:rsidRPr="0023519F">
        <w:tab/>
        <w:t>(5)</w:t>
      </w:r>
      <w:r w:rsidRPr="0023519F">
        <w:tab/>
        <w:t>In this regulation:</w:t>
      </w:r>
    </w:p>
    <w:p w:rsidR="007A610C" w:rsidRPr="0023519F" w:rsidRDefault="007A610C" w:rsidP="007A610C">
      <w:pPr>
        <w:pStyle w:val="Definition"/>
      </w:pPr>
      <w:r w:rsidRPr="0023519F">
        <w:rPr>
          <w:b/>
          <w:i/>
        </w:rPr>
        <w:t>misuse of a public mooring</w:t>
      </w:r>
      <w:r w:rsidRPr="0023519F">
        <w:t xml:space="preserve"> includes the following:</w:t>
      </w:r>
    </w:p>
    <w:p w:rsidR="007A610C" w:rsidRPr="0023519F" w:rsidRDefault="007A610C" w:rsidP="007A610C">
      <w:pPr>
        <w:pStyle w:val="paragraph"/>
      </w:pPr>
      <w:r w:rsidRPr="0023519F">
        <w:tab/>
        <w:t>(a)</w:t>
      </w:r>
      <w:r w:rsidRPr="0023519F">
        <w:tab/>
        <w:t>attaching a vessel to the mooring by attaching the mooring tackle to a part of the vessel other than to its bow;</w:t>
      </w:r>
    </w:p>
    <w:p w:rsidR="007A610C" w:rsidRPr="0023519F" w:rsidRDefault="007A610C" w:rsidP="007A610C">
      <w:pPr>
        <w:pStyle w:val="paragraph"/>
      </w:pPr>
      <w:r w:rsidRPr="0023519F">
        <w:tab/>
        <w:t>(b)</w:t>
      </w:r>
      <w:r w:rsidRPr="0023519F">
        <w:tab/>
        <w:t>attaching a vessel to the mooring when another vessel is already attached to the mooring;</w:t>
      </w:r>
    </w:p>
    <w:p w:rsidR="007A610C" w:rsidRPr="0023519F" w:rsidRDefault="007A610C" w:rsidP="007A610C">
      <w:pPr>
        <w:pStyle w:val="paragraph"/>
      </w:pPr>
      <w:r w:rsidRPr="0023519F">
        <w:tab/>
        <w:t>(c)</w:t>
      </w:r>
      <w:r w:rsidRPr="0023519F">
        <w:tab/>
        <w:t>attaching a vessel (except a tender) to another vessel when that other vessel is attached to a mooring;</w:t>
      </w:r>
    </w:p>
    <w:p w:rsidR="007A610C" w:rsidRPr="0023519F" w:rsidRDefault="007A610C" w:rsidP="007A610C">
      <w:pPr>
        <w:pStyle w:val="paragraph"/>
      </w:pPr>
      <w:r w:rsidRPr="0023519F">
        <w:tab/>
        <w:t>(d)</w:t>
      </w:r>
      <w:r w:rsidRPr="0023519F">
        <w:tab/>
        <w:t>attaching a vessel to another vessel when that other vessel is part of a chain of 2 or more attached vessels, and a vessel in that chain is attached to the mooring;</w:t>
      </w:r>
    </w:p>
    <w:p w:rsidR="007A610C" w:rsidRPr="0023519F" w:rsidRDefault="007A610C" w:rsidP="007A610C">
      <w:pPr>
        <w:pStyle w:val="paragraph"/>
      </w:pPr>
      <w:r w:rsidRPr="0023519F">
        <w:tab/>
        <w:t>(e)</w:t>
      </w:r>
      <w:r w:rsidRPr="0023519F">
        <w:tab/>
        <w:t>if a vessel is attached to the mooring for the maximum period of time specified on a tag or buoy attached to the mooring—reattaching the vessel to the mooring within one hour of the end of the maximum period of time;</w:t>
      </w:r>
    </w:p>
    <w:p w:rsidR="007A610C" w:rsidRPr="0023519F" w:rsidRDefault="007A610C" w:rsidP="007A610C">
      <w:pPr>
        <w:pStyle w:val="paragraph"/>
      </w:pPr>
      <w:r w:rsidRPr="0023519F">
        <w:tab/>
        <w:t>(f)</w:t>
      </w:r>
      <w:r w:rsidRPr="0023519F">
        <w:tab/>
        <w:t>claiming to be the owner of the mooring or falsely claiming to have a preferential right to the use of the mooring;</w:t>
      </w:r>
    </w:p>
    <w:p w:rsidR="007A610C" w:rsidRPr="0023519F" w:rsidRDefault="007A610C" w:rsidP="007A610C">
      <w:pPr>
        <w:pStyle w:val="paragraph"/>
      </w:pPr>
      <w:r w:rsidRPr="0023519F">
        <w:tab/>
        <w:t>(g)</w:t>
      </w:r>
      <w:r w:rsidRPr="0023519F">
        <w:tab/>
        <w:t>altering or moving the mooring;</w:t>
      </w:r>
    </w:p>
    <w:p w:rsidR="007A610C" w:rsidRPr="0023519F" w:rsidRDefault="007A610C" w:rsidP="007A610C">
      <w:pPr>
        <w:pStyle w:val="paragraph"/>
      </w:pPr>
      <w:r w:rsidRPr="0023519F">
        <w:tab/>
        <w:t>(h)</w:t>
      </w:r>
      <w:r w:rsidRPr="0023519F">
        <w:tab/>
        <w:t>shortening a mooring rope attached to the mooring;</w:t>
      </w:r>
    </w:p>
    <w:p w:rsidR="007A610C" w:rsidRPr="0023519F" w:rsidRDefault="007A610C" w:rsidP="007A610C">
      <w:pPr>
        <w:pStyle w:val="paragraph"/>
      </w:pPr>
      <w:r w:rsidRPr="0023519F">
        <w:tab/>
        <w:t>(i)</w:t>
      </w:r>
      <w:r w:rsidRPr="0023519F">
        <w:tab/>
        <w:t>manoeuvring a vessel under power while the vessel is attached to the mooring (except when the vessel is being released from the mooring);</w:t>
      </w:r>
    </w:p>
    <w:p w:rsidR="007A610C" w:rsidRPr="0023519F" w:rsidRDefault="007A610C" w:rsidP="007A610C">
      <w:pPr>
        <w:pStyle w:val="paragraph"/>
      </w:pPr>
      <w:r w:rsidRPr="0023519F">
        <w:tab/>
        <w:t>(j)</w:t>
      </w:r>
      <w:r w:rsidRPr="0023519F">
        <w:tab/>
        <w:t>if a tag or buoy attached to the mooring includes instructions for the use of the mooring—not complying with an instruction on the tag or buoy.</w:t>
      </w:r>
    </w:p>
    <w:p w:rsidR="007A610C" w:rsidRPr="0023519F" w:rsidRDefault="007A610C" w:rsidP="007A610C">
      <w:pPr>
        <w:pStyle w:val="notetext"/>
      </w:pPr>
      <w:r w:rsidRPr="0023519F">
        <w:t>Note:</w:t>
      </w:r>
      <w:r w:rsidRPr="0023519F">
        <w:tab/>
        <w:t xml:space="preserve">The following are examples for </w:t>
      </w:r>
      <w:r w:rsidR="0023519F">
        <w:t>paragraph (</w:t>
      </w:r>
      <w:r w:rsidRPr="0023519F">
        <w:t>j):</w:t>
      </w:r>
    </w:p>
    <w:p w:rsidR="007A610C" w:rsidRPr="0023519F" w:rsidRDefault="007A610C" w:rsidP="007A610C">
      <w:pPr>
        <w:pStyle w:val="notepara"/>
      </w:pPr>
      <w:r w:rsidRPr="0023519F">
        <w:t>(a)</w:t>
      </w:r>
      <w:r w:rsidRPr="0023519F">
        <w:tab/>
        <w:t>a vessel attached to the mooring is over the maximum vessel length limit specified on the mooring’s tag or buoy;</w:t>
      </w:r>
    </w:p>
    <w:p w:rsidR="007A610C" w:rsidRPr="0023519F" w:rsidRDefault="007A610C" w:rsidP="007A610C">
      <w:pPr>
        <w:pStyle w:val="notepara"/>
      </w:pPr>
      <w:r w:rsidRPr="0023519F">
        <w:t>(b)</w:t>
      </w:r>
      <w:r w:rsidRPr="0023519F">
        <w:tab/>
        <w:t>a vessel has been attached to the mooring for longer than the maximum period of time specified on the mooring’s tag or buoy;</w:t>
      </w:r>
    </w:p>
    <w:p w:rsidR="007A610C" w:rsidRPr="0023519F" w:rsidRDefault="007A610C" w:rsidP="007A610C">
      <w:pPr>
        <w:pStyle w:val="notepara"/>
      </w:pPr>
      <w:r w:rsidRPr="0023519F">
        <w:t>(c)</w:t>
      </w:r>
      <w:r w:rsidRPr="0023519F">
        <w:tab/>
        <w:t>a vessel is attached to the mooring, or remains attached to the mooring, when the wind speed at the location of the mooring exceeds the maximum wind speed specified on the mooring’s tag or buoy.</w:t>
      </w:r>
    </w:p>
    <w:p w:rsidR="007A610C" w:rsidRPr="0023519F" w:rsidRDefault="007A610C" w:rsidP="007A610C">
      <w:pPr>
        <w:pStyle w:val="Definition"/>
      </w:pPr>
      <w:r w:rsidRPr="0023519F">
        <w:rPr>
          <w:b/>
          <w:i/>
        </w:rPr>
        <w:t>misuse of public infrastructure</w:t>
      </w:r>
      <w:r w:rsidRPr="0023519F">
        <w:t xml:space="preserve"> includes attaching a vessel to public infrastructure that is not intended for use by the attaching of vessels.</w:t>
      </w:r>
    </w:p>
    <w:p w:rsidR="007A610C" w:rsidRPr="0023519F" w:rsidRDefault="007A610C" w:rsidP="007A610C">
      <w:pPr>
        <w:pStyle w:val="Definition"/>
      </w:pPr>
      <w:r w:rsidRPr="0023519F">
        <w:rPr>
          <w:b/>
          <w:i/>
        </w:rPr>
        <w:t>responsible person</w:t>
      </w:r>
      <w:r w:rsidRPr="0023519F">
        <w:t>, for a vessel, includes:</w:t>
      </w:r>
    </w:p>
    <w:p w:rsidR="007A610C" w:rsidRPr="0023519F" w:rsidRDefault="007A610C" w:rsidP="007A610C">
      <w:pPr>
        <w:pStyle w:val="paragraph"/>
      </w:pPr>
      <w:r w:rsidRPr="0023519F">
        <w:tab/>
        <w:t>(a)</w:t>
      </w:r>
      <w:r w:rsidRPr="0023519F">
        <w:tab/>
        <w:t>the master of the vessel; and</w:t>
      </w:r>
    </w:p>
    <w:p w:rsidR="007A610C" w:rsidRPr="0023519F" w:rsidRDefault="007A610C" w:rsidP="007A610C">
      <w:pPr>
        <w:pStyle w:val="paragraph"/>
      </w:pPr>
      <w:r w:rsidRPr="0023519F">
        <w:tab/>
        <w:t>(b)</w:t>
      </w:r>
      <w:r w:rsidRPr="0023519F">
        <w:tab/>
        <w:t>the person in charge of the vessel.</w:t>
      </w:r>
    </w:p>
    <w:p w:rsidR="007A610C" w:rsidRPr="0023519F" w:rsidRDefault="007A610C" w:rsidP="007A610C">
      <w:pPr>
        <w:pStyle w:val="subsection"/>
      </w:pPr>
      <w:r w:rsidRPr="0023519F">
        <w:tab/>
        <w:t>(6)</w:t>
      </w:r>
      <w:r w:rsidRPr="0023519F">
        <w:tab/>
        <w:t>In this regulation, a reference to instructions on a tag or buoy is a reference only to instructions specified or included on the tag or buoy:</w:t>
      </w:r>
    </w:p>
    <w:p w:rsidR="007A610C" w:rsidRPr="0023519F" w:rsidRDefault="007A610C" w:rsidP="007A610C">
      <w:pPr>
        <w:pStyle w:val="paragraph"/>
      </w:pPr>
      <w:r w:rsidRPr="0023519F">
        <w:tab/>
        <w:t>(a)</w:t>
      </w:r>
      <w:r w:rsidRPr="0023519F">
        <w:tab/>
        <w:t>by or for the Authority; or</w:t>
      </w:r>
    </w:p>
    <w:p w:rsidR="007A610C" w:rsidRPr="0023519F" w:rsidRDefault="007A610C" w:rsidP="007A610C">
      <w:pPr>
        <w:pStyle w:val="paragraph"/>
      </w:pPr>
      <w:r w:rsidRPr="0023519F">
        <w:tab/>
        <w:t>(b)</w:t>
      </w:r>
      <w:r w:rsidRPr="0023519F">
        <w:tab/>
        <w:t xml:space="preserve">by or for the agency in which the </w:t>
      </w:r>
      <w:r w:rsidRPr="0023519F">
        <w:rPr>
          <w:i/>
        </w:rPr>
        <w:t>Marine Parks Act 2004</w:t>
      </w:r>
      <w:r w:rsidRPr="0023519F">
        <w:t xml:space="preserve"> (Qld) is administered.</w:t>
      </w:r>
    </w:p>
    <w:p w:rsidR="00E32264" w:rsidRPr="0023519F" w:rsidRDefault="00B10612" w:rsidP="008844D2">
      <w:pPr>
        <w:pStyle w:val="ActHead5"/>
      </w:pPr>
      <w:bookmarkStart w:id="213" w:name="_Toc489865991"/>
      <w:r w:rsidRPr="0023519F">
        <w:rPr>
          <w:rStyle w:val="CharSectno"/>
        </w:rPr>
        <w:t>103</w:t>
      </w:r>
      <w:r w:rsidR="008844D2" w:rsidRPr="0023519F">
        <w:t xml:space="preserve">  </w:t>
      </w:r>
      <w:r w:rsidR="00E32264" w:rsidRPr="0023519F">
        <w:t>Persons shall not furnish false information</w:t>
      </w:r>
      <w:bookmarkEnd w:id="213"/>
    </w:p>
    <w:p w:rsidR="00E32264" w:rsidRPr="0023519F" w:rsidRDefault="00E32264" w:rsidP="008844D2">
      <w:pPr>
        <w:pStyle w:val="subsection"/>
      </w:pPr>
      <w:r w:rsidRPr="0023519F">
        <w:tab/>
        <w:t>(</w:t>
      </w:r>
      <w:r w:rsidR="00B10612" w:rsidRPr="0023519F">
        <w:t>1</w:t>
      </w:r>
      <w:r w:rsidRPr="0023519F">
        <w:t>)</w:t>
      </w:r>
      <w:r w:rsidRPr="0023519F">
        <w:tab/>
        <w:t>Where:</w:t>
      </w:r>
    </w:p>
    <w:p w:rsidR="00E32264" w:rsidRPr="0023519F" w:rsidRDefault="00E32264" w:rsidP="008844D2">
      <w:pPr>
        <w:pStyle w:val="paragraph"/>
      </w:pPr>
      <w:r w:rsidRPr="0023519F">
        <w:tab/>
        <w:t>(a)</w:t>
      </w:r>
      <w:r w:rsidRPr="0023519F">
        <w:tab/>
        <w:t>a permission has been granted to a person under these Regulations; and</w:t>
      </w:r>
    </w:p>
    <w:p w:rsidR="00E32264" w:rsidRPr="0023519F" w:rsidRDefault="00E32264" w:rsidP="008844D2">
      <w:pPr>
        <w:pStyle w:val="paragraph"/>
      </w:pPr>
      <w:r w:rsidRPr="0023519F">
        <w:tab/>
        <w:t>(b)</w:t>
      </w:r>
      <w:r w:rsidRPr="0023519F">
        <w:tab/>
        <w:t>that person is convicted of an offence against section</w:t>
      </w:r>
      <w:r w:rsidR="0023519F">
        <w:t> </w:t>
      </w:r>
      <w:r w:rsidRPr="0023519F">
        <w:t xml:space="preserve">136.1 or 137.1 of the </w:t>
      </w:r>
      <w:r w:rsidRPr="0023519F">
        <w:rPr>
          <w:i/>
        </w:rPr>
        <w:t xml:space="preserve">Criminal Code </w:t>
      </w:r>
      <w:r w:rsidRPr="0023519F">
        <w:t>in relation to the application for that permission;</w:t>
      </w:r>
    </w:p>
    <w:p w:rsidR="00E32264" w:rsidRPr="0023519F" w:rsidRDefault="00E32264" w:rsidP="008844D2">
      <w:pPr>
        <w:pStyle w:val="subsection2"/>
      </w:pPr>
      <w:r w:rsidRPr="0023519F">
        <w:t>the Authority may, by notice in writing given to that person, revoke that permission.</w:t>
      </w:r>
    </w:p>
    <w:p w:rsidR="00E32264" w:rsidRPr="0023519F" w:rsidRDefault="00E32264" w:rsidP="008844D2">
      <w:pPr>
        <w:pStyle w:val="subsection"/>
      </w:pPr>
      <w:r w:rsidRPr="0023519F">
        <w:tab/>
        <w:t>(</w:t>
      </w:r>
      <w:r w:rsidR="00B10612" w:rsidRPr="0023519F">
        <w:t>2</w:t>
      </w:r>
      <w:r w:rsidRPr="0023519F">
        <w:t>)</w:t>
      </w:r>
      <w:r w:rsidRPr="0023519F">
        <w:tab/>
        <w:t>Subregulation (</w:t>
      </w:r>
      <w:r w:rsidR="00B10612" w:rsidRPr="0023519F">
        <w:t>1</w:t>
      </w:r>
      <w:r w:rsidRPr="0023519F">
        <w:t>) applies to an application for an authorisation as if references in that subregulation</w:t>
      </w:r>
      <w:r w:rsidR="00660BD3" w:rsidRPr="0023519F">
        <w:t> </w:t>
      </w:r>
      <w:r w:rsidRPr="0023519F">
        <w:t>to a permission were references to an authorisation.</w:t>
      </w:r>
    </w:p>
    <w:p w:rsidR="00523CD2" w:rsidRPr="0023519F" w:rsidRDefault="00523CD2" w:rsidP="008844D2">
      <w:pPr>
        <w:pStyle w:val="subsection"/>
      </w:pPr>
      <w:r w:rsidRPr="0023519F">
        <w:tab/>
        <w:t>(</w:t>
      </w:r>
      <w:r w:rsidR="00B10612" w:rsidRPr="0023519F">
        <w:t>3</w:t>
      </w:r>
      <w:r w:rsidRPr="0023519F">
        <w:t>)</w:t>
      </w:r>
      <w:r w:rsidRPr="0023519F">
        <w:tab/>
        <w:t>Subregulation (</w:t>
      </w:r>
      <w:r w:rsidR="00B10612" w:rsidRPr="0023519F">
        <w:t>1</w:t>
      </w:r>
      <w:r w:rsidRPr="0023519F">
        <w:t>) applies to an application for accreditation of a TUMRA as if references in that subregulation</w:t>
      </w:r>
      <w:r w:rsidR="00660BD3" w:rsidRPr="0023519F">
        <w:t> </w:t>
      </w:r>
      <w:r w:rsidRPr="0023519F">
        <w:t>to a permission were references to the accreditation of the TUMRA.</w:t>
      </w:r>
    </w:p>
    <w:p w:rsidR="00BA2097" w:rsidRPr="0023519F" w:rsidRDefault="00BA2097" w:rsidP="008844D2">
      <w:pPr>
        <w:pStyle w:val="ActHead2"/>
        <w:pageBreakBefore/>
      </w:pPr>
      <w:bookmarkStart w:id="214" w:name="_Toc489865992"/>
      <w:r w:rsidRPr="0023519F">
        <w:rPr>
          <w:rStyle w:val="CharPartNo"/>
        </w:rPr>
        <w:t>Part</w:t>
      </w:r>
      <w:r w:rsidR="0023519F" w:rsidRPr="0023519F">
        <w:rPr>
          <w:rStyle w:val="CharPartNo"/>
        </w:rPr>
        <w:t> </w:t>
      </w:r>
      <w:r w:rsidRPr="0023519F">
        <w:rPr>
          <w:rStyle w:val="CharPartNo"/>
        </w:rPr>
        <w:t>4AA</w:t>
      </w:r>
      <w:r w:rsidR="008844D2" w:rsidRPr="0023519F">
        <w:t>—</w:t>
      </w:r>
      <w:r w:rsidRPr="0023519F">
        <w:rPr>
          <w:rStyle w:val="CharPartText"/>
        </w:rPr>
        <w:t>Register</w:t>
      </w:r>
      <w:bookmarkEnd w:id="214"/>
    </w:p>
    <w:p w:rsidR="00BA2097" w:rsidRPr="0023519F" w:rsidRDefault="008844D2" w:rsidP="00BA2097">
      <w:pPr>
        <w:pStyle w:val="Header"/>
      </w:pPr>
      <w:r w:rsidRPr="0023519F">
        <w:rPr>
          <w:rStyle w:val="CharDivNo"/>
        </w:rPr>
        <w:t xml:space="preserve"> </w:t>
      </w:r>
      <w:r w:rsidRPr="0023519F">
        <w:rPr>
          <w:rStyle w:val="CharDivText"/>
        </w:rPr>
        <w:t xml:space="preserve"> </w:t>
      </w:r>
    </w:p>
    <w:p w:rsidR="00D010B4" w:rsidRPr="0023519F" w:rsidRDefault="00D010B4" w:rsidP="008844D2">
      <w:pPr>
        <w:pStyle w:val="ActHead5"/>
      </w:pPr>
      <w:bookmarkStart w:id="215" w:name="_Toc489865993"/>
      <w:r w:rsidRPr="0023519F">
        <w:rPr>
          <w:rStyle w:val="CharSectno"/>
        </w:rPr>
        <w:t>114</w:t>
      </w:r>
      <w:r w:rsidR="008844D2" w:rsidRPr="0023519F">
        <w:t xml:space="preserve">  </w:t>
      </w:r>
      <w:r w:rsidRPr="0023519F">
        <w:t>Register</w:t>
      </w:r>
      <w:bookmarkEnd w:id="215"/>
    </w:p>
    <w:p w:rsidR="00E32264" w:rsidRPr="0023519F" w:rsidRDefault="00E32264" w:rsidP="008844D2">
      <w:pPr>
        <w:pStyle w:val="subsection"/>
      </w:pPr>
      <w:r w:rsidRPr="0023519F">
        <w:tab/>
        <w:t>(1)</w:t>
      </w:r>
      <w:r w:rsidRPr="0023519F">
        <w:tab/>
        <w:t>The Authority may keep a register of permissions and related information.</w:t>
      </w:r>
    </w:p>
    <w:p w:rsidR="00E32264" w:rsidRPr="0023519F" w:rsidRDefault="00E32264" w:rsidP="008844D2">
      <w:pPr>
        <w:pStyle w:val="subsection"/>
      </w:pPr>
      <w:r w:rsidRPr="0023519F">
        <w:tab/>
        <w:t>(2)</w:t>
      </w:r>
      <w:r w:rsidRPr="0023519F">
        <w:tab/>
        <w:t>The register may be kept:</w:t>
      </w:r>
    </w:p>
    <w:p w:rsidR="00E32264" w:rsidRPr="0023519F" w:rsidRDefault="00E32264" w:rsidP="008844D2">
      <w:pPr>
        <w:pStyle w:val="paragraph"/>
      </w:pPr>
      <w:r w:rsidRPr="0023519F">
        <w:tab/>
        <w:t>(a)</w:t>
      </w:r>
      <w:r w:rsidRPr="0023519F">
        <w:tab/>
        <w:t>solely in electronic form; or</w:t>
      </w:r>
    </w:p>
    <w:p w:rsidR="00E32264" w:rsidRPr="0023519F" w:rsidRDefault="00E32264" w:rsidP="008844D2">
      <w:pPr>
        <w:pStyle w:val="paragraph"/>
      </w:pPr>
      <w:r w:rsidRPr="0023519F">
        <w:tab/>
        <w:t>(b)</w:t>
      </w:r>
      <w:r w:rsidRPr="0023519F">
        <w:tab/>
        <w:t>in any form that the Authority decides.</w:t>
      </w:r>
    </w:p>
    <w:p w:rsidR="00E32264" w:rsidRPr="0023519F" w:rsidRDefault="00E32264" w:rsidP="008844D2">
      <w:pPr>
        <w:pStyle w:val="subsection"/>
      </w:pPr>
      <w:r w:rsidRPr="0023519F">
        <w:tab/>
        <w:t>(3)</w:t>
      </w:r>
      <w:r w:rsidRPr="0023519F">
        <w:tab/>
        <w:t>The register may include copies of, and information in relation to, the following:</w:t>
      </w:r>
    </w:p>
    <w:p w:rsidR="00E32264" w:rsidRPr="0023519F" w:rsidRDefault="00E32264" w:rsidP="008844D2">
      <w:pPr>
        <w:pStyle w:val="paragraph"/>
      </w:pPr>
      <w:r w:rsidRPr="0023519F">
        <w:tab/>
        <w:t>(a)</w:t>
      </w:r>
      <w:r w:rsidRPr="0023519F">
        <w:tab/>
        <w:t xml:space="preserve">applications, including variations of applications, for a permission or for the </w:t>
      </w:r>
      <w:r w:rsidR="00D010B4" w:rsidRPr="0023519F">
        <w:t xml:space="preserve">transfer or modification </w:t>
      </w:r>
      <w:r w:rsidRPr="0023519F">
        <w:t>of a permission;</w:t>
      </w:r>
    </w:p>
    <w:p w:rsidR="00E32264" w:rsidRPr="0023519F" w:rsidRDefault="00E32264" w:rsidP="008844D2">
      <w:pPr>
        <w:pStyle w:val="paragraph"/>
      </w:pPr>
      <w:r w:rsidRPr="0023519F">
        <w:tab/>
        <w:t>(b)</w:t>
      </w:r>
      <w:r w:rsidRPr="0023519F">
        <w:tab/>
        <w:t xml:space="preserve">further particulars in relation to an application mentioned in </w:t>
      </w:r>
      <w:r w:rsidR="0023519F">
        <w:t>paragraph (</w:t>
      </w:r>
      <w:r w:rsidRPr="0023519F">
        <w:t>a);</w:t>
      </w:r>
    </w:p>
    <w:p w:rsidR="00E32264" w:rsidRPr="0023519F" w:rsidRDefault="00E32264" w:rsidP="008844D2">
      <w:pPr>
        <w:pStyle w:val="paragraph"/>
      </w:pPr>
      <w:r w:rsidRPr="0023519F">
        <w:tab/>
        <w:t>(c)</w:t>
      </w:r>
      <w:r w:rsidRPr="0023519F">
        <w:tab/>
        <w:t xml:space="preserve">decisions of the Authority about the grant, refusal, revocation, suspension, </w:t>
      </w:r>
      <w:r w:rsidR="00D010B4" w:rsidRPr="0023519F">
        <w:t xml:space="preserve">transfer or modification </w:t>
      </w:r>
      <w:r w:rsidRPr="0023519F">
        <w:t>of a permission;</w:t>
      </w:r>
    </w:p>
    <w:p w:rsidR="00E32264" w:rsidRPr="0023519F" w:rsidRDefault="00E32264" w:rsidP="008844D2">
      <w:pPr>
        <w:pStyle w:val="paragraph"/>
      </w:pPr>
      <w:r w:rsidRPr="0023519F">
        <w:tab/>
        <w:t>(d)</w:t>
      </w:r>
      <w:r w:rsidRPr="0023519F">
        <w:tab/>
        <w:t>decisions of the Authority under regulation</w:t>
      </w:r>
      <w:r w:rsidR="0023519F">
        <w:t> </w:t>
      </w:r>
      <w:r w:rsidR="003241CE" w:rsidRPr="0023519F">
        <w:t>186</w:t>
      </w:r>
      <w:r w:rsidRPr="0023519F">
        <w:t>;</w:t>
      </w:r>
    </w:p>
    <w:p w:rsidR="00E32264" w:rsidRPr="0023519F" w:rsidRDefault="00E32264" w:rsidP="008844D2">
      <w:pPr>
        <w:pStyle w:val="paragraph"/>
      </w:pPr>
      <w:r w:rsidRPr="0023519F">
        <w:tab/>
        <w:t>(e)</w:t>
      </w:r>
      <w:r w:rsidRPr="0023519F">
        <w:tab/>
        <w:t xml:space="preserve">statements of reasons given for decisions mentioned in </w:t>
      </w:r>
      <w:r w:rsidR="0023519F">
        <w:t>paragraphs (</w:t>
      </w:r>
      <w:r w:rsidRPr="0023519F">
        <w:t>c) and (d);</w:t>
      </w:r>
    </w:p>
    <w:p w:rsidR="00E32264" w:rsidRPr="0023519F" w:rsidRDefault="00E32264" w:rsidP="008844D2">
      <w:pPr>
        <w:pStyle w:val="paragraph"/>
      </w:pPr>
      <w:r w:rsidRPr="0023519F">
        <w:tab/>
        <w:t>(f)</w:t>
      </w:r>
      <w:r w:rsidRPr="0023519F">
        <w:tab/>
        <w:t>permissions;</w:t>
      </w:r>
    </w:p>
    <w:p w:rsidR="00E32264" w:rsidRPr="0023519F" w:rsidRDefault="00E32264" w:rsidP="008844D2">
      <w:pPr>
        <w:pStyle w:val="paragraph"/>
      </w:pPr>
      <w:r w:rsidRPr="0023519F">
        <w:tab/>
        <w:t>(g)</w:t>
      </w:r>
      <w:r w:rsidRPr="0023519F">
        <w:tab/>
        <w:t xml:space="preserve">notices relating to a matter mentioned in any of </w:t>
      </w:r>
      <w:r w:rsidR="0023519F">
        <w:t>paragraphs (</w:t>
      </w:r>
      <w:r w:rsidRPr="0023519F">
        <w:t>a) to (f);</w:t>
      </w:r>
    </w:p>
    <w:p w:rsidR="00E32264" w:rsidRPr="0023519F" w:rsidRDefault="00E32264" w:rsidP="008844D2">
      <w:pPr>
        <w:pStyle w:val="paragraph"/>
      </w:pPr>
      <w:r w:rsidRPr="0023519F">
        <w:tab/>
        <w:t>(h)</w:t>
      </w:r>
      <w:r w:rsidRPr="0023519F">
        <w:tab/>
        <w:t>any other document or record that the Authority considers appropriate.</w:t>
      </w:r>
    </w:p>
    <w:p w:rsidR="00E32264" w:rsidRPr="0023519F" w:rsidRDefault="00E32264" w:rsidP="008844D2">
      <w:pPr>
        <w:pStyle w:val="subsection"/>
      </w:pPr>
      <w:r w:rsidRPr="0023519F">
        <w:tab/>
        <w:t>(4)</w:t>
      </w:r>
      <w:r w:rsidRPr="0023519F">
        <w:tab/>
        <w:t>For this regulation:</w:t>
      </w:r>
    </w:p>
    <w:p w:rsidR="00092E38" w:rsidRPr="0023519F" w:rsidRDefault="00092E38" w:rsidP="008844D2">
      <w:pPr>
        <w:pStyle w:val="paragraph"/>
      </w:pPr>
      <w:r w:rsidRPr="0023519F">
        <w:rPr>
          <w:b/>
          <w:bCs/>
          <w:i/>
          <w:iCs/>
        </w:rPr>
        <w:tab/>
      </w:r>
      <w:r w:rsidRPr="0023519F">
        <w:t>(a)</w:t>
      </w:r>
      <w:r w:rsidRPr="0023519F">
        <w:tab/>
      </w:r>
      <w:r w:rsidRPr="0023519F">
        <w:rPr>
          <w:b/>
          <w:bCs/>
          <w:i/>
          <w:iCs/>
        </w:rPr>
        <w:t>permission</w:t>
      </w:r>
      <w:r w:rsidRPr="0023519F">
        <w:t xml:space="preserve"> includes:</w:t>
      </w:r>
    </w:p>
    <w:p w:rsidR="00092E38" w:rsidRPr="0023519F" w:rsidRDefault="00092E38" w:rsidP="008844D2">
      <w:pPr>
        <w:pStyle w:val="paragraphsub"/>
      </w:pPr>
      <w:r w:rsidRPr="0023519F">
        <w:tab/>
        <w:t>(i)</w:t>
      </w:r>
      <w:r w:rsidRPr="0023519F">
        <w:tab/>
        <w:t>an approval, authorisation, authority, exemption, licence, permit or other permission (however described and whether in force or not) relating to the Marine Park; and</w:t>
      </w:r>
    </w:p>
    <w:p w:rsidR="00092E38" w:rsidRPr="0023519F" w:rsidRDefault="00092E38" w:rsidP="008844D2">
      <w:pPr>
        <w:pStyle w:val="paragraphsub"/>
      </w:pPr>
      <w:r w:rsidRPr="0023519F">
        <w:tab/>
        <w:t>(ii)</w:t>
      </w:r>
      <w:r w:rsidRPr="0023519F">
        <w:tab/>
        <w:t>an accredited TUMRA; and</w:t>
      </w:r>
    </w:p>
    <w:p w:rsidR="00E32264" w:rsidRPr="0023519F" w:rsidRDefault="00E32264" w:rsidP="008844D2">
      <w:pPr>
        <w:pStyle w:val="paragraph"/>
      </w:pPr>
      <w:r w:rsidRPr="0023519F">
        <w:tab/>
        <w:t>(b)</w:t>
      </w:r>
      <w:r w:rsidRPr="0023519F">
        <w:tab/>
        <w:t xml:space="preserve">without limiting </w:t>
      </w:r>
      <w:r w:rsidR="0023519F">
        <w:t>paragraph (</w:t>
      </w:r>
      <w:r w:rsidRPr="0023519F">
        <w:t>a), a permission is taken to relate to the Marine Park if it relates to:</w:t>
      </w:r>
    </w:p>
    <w:p w:rsidR="00E32264" w:rsidRPr="0023519F" w:rsidRDefault="00E32264" w:rsidP="008844D2">
      <w:pPr>
        <w:pStyle w:val="paragraphsub"/>
      </w:pPr>
      <w:r w:rsidRPr="0023519F">
        <w:tab/>
        <w:t>(i)</w:t>
      </w:r>
      <w:r w:rsidRPr="0023519F">
        <w:tab/>
        <w:t>the use or management of an area (which may be a Queensland national park or a Queensland marine park) the use or management of which would or might affect the Marine Park; or</w:t>
      </w:r>
    </w:p>
    <w:p w:rsidR="00E32264" w:rsidRPr="0023519F" w:rsidRDefault="00E32264" w:rsidP="008844D2">
      <w:pPr>
        <w:pStyle w:val="paragraphsub"/>
      </w:pPr>
      <w:r w:rsidRPr="0023519F">
        <w:tab/>
        <w:t>(ii)</w:t>
      </w:r>
      <w:r w:rsidRPr="0023519F">
        <w:tab/>
        <w:t>the use of a place outside the Marine Park for a purpose relating to the Marine Park.</w:t>
      </w:r>
    </w:p>
    <w:p w:rsidR="00E32264" w:rsidRPr="0023519F" w:rsidRDefault="00B10612" w:rsidP="008844D2">
      <w:pPr>
        <w:pStyle w:val="ActHead5"/>
      </w:pPr>
      <w:bookmarkStart w:id="216" w:name="_Toc489865994"/>
      <w:r w:rsidRPr="0023519F">
        <w:rPr>
          <w:rStyle w:val="CharSectno"/>
        </w:rPr>
        <w:t>115</w:t>
      </w:r>
      <w:r w:rsidR="008844D2" w:rsidRPr="0023519F">
        <w:t xml:space="preserve">  </w:t>
      </w:r>
      <w:r w:rsidR="00E32264" w:rsidRPr="0023519F">
        <w:t>Access to register</w:t>
      </w:r>
      <w:bookmarkEnd w:id="216"/>
    </w:p>
    <w:p w:rsidR="00E32264" w:rsidRPr="0023519F" w:rsidRDefault="00E32264" w:rsidP="008844D2">
      <w:pPr>
        <w:pStyle w:val="subsection"/>
      </w:pPr>
      <w:r w:rsidRPr="0023519F">
        <w:tab/>
        <w:t>(1)</w:t>
      </w:r>
      <w:r w:rsidRPr="0023519F">
        <w:tab/>
        <w:t>The Authority must show the register to any person who asks to see it at the Authority’s office when the office is open.</w:t>
      </w:r>
    </w:p>
    <w:p w:rsidR="00E32264" w:rsidRPr="0023519F" w:rsidRDefault="00E32264" w:rsidP="008844D2">
      <w:pPr>
        <w:pStyle w:val="subsection"/>
      </w:pPr>
      <w:r w:rsidRPr="0023519F">
        <w:tab/>
        <w:t>(2)</w:t>
      </w:r>
      <w:r w:rsidRPr="0023519F">
        <w:tab/>
        <w:t>The register may be made available for inspection on the Internet.</w:t>
      </w:r>
    </w:p>
    <w:p w:rsidR="00E32264" w:rsidRPr="0023519F" w:rsidRDefault="00B10612" w:rsidP="008844D2">
      <w:pPr>
        <w:pStyle w:val="ActHead5"/>
      </w:pPr>
      <w:bookmarkStart w:id="217" w:name="_Toc489865995"/>
      <w:r w:rsidRPr="0023519F">
        <w:rPr>
          <w:rStyle w:val="CharSectno"/>
        </w:rPr>
        <w:t>116</w:t>
      </w:r>
      <w:r w:rsidR="008844D2" w:rsidRPr="0023519F">
        <w:t xml:space="preserve">  </w:t>
      </w:r>
      <w:r w:rsidR="00E32264" w:rsidRPr="0023519F">
        <w:t>Public to be given copies of documents</w:t>
      </w:r>
      <w:bookmarkEnd w:id="217"/>
    </w:p>
    <w:p w:rsidR="00E32264" w:rsidRPr="0023519F" w:rsidRDefault="00E32264" w:rsidP="008844D2">
      <w:pPr>
        <w:pStyle w:val="subsection"/>
      </w:pPr>
      <w:r w:rsidRPr="0023519F">
        <w:tab/>
        <w:t>(1)</w:t>
      </w:r>
      <w:r w:rsidRPr="0023519F">
        <w:tab/>
        <w:t>The Authority must give a copy of a document or information that is in the register to anybody who asks for it and pays the fee mentioned in</w:t>
      </w:r>
      <w:r w:rsidR="00D010B4" w:rsidRPr="0023519F">
        <w:t xml:space="preserve"> regulation</w:t>
      </w:r>
      <w:r w:rsidR="0023519F">
        <w:t> </w:t>
      </w:r>
      <w:r w:rsidR="00D010B4" w:rsidRPr="0023519F">
        <w:t>133A</w:t>
      </w:r>
      <w:r w:rsidRPr="0023519F">
        <w:t>.</w:t>
      </w:r>
    </w:p>
    <w:p w:rsidR="00E32264" w:rsidRPr="0023519F" w:rsidRDefault="00E32264" w:rsidP="008844D2">
      <w:pPr>
        <w:pStyle w:val="subsection"/>
      </w:pPr>
      <w:r w:rsidRPr="0023519F">
        <w:tab/>
        <w:t>(3)</w:t>
      </w:r>
      <w:r w:rsidRPr="0023519F">
        <w:tab/>
        <w:t>If the register is kept in electronic form, the Authority is taken to have given a copy of a document or information that is in the register if the Authority gives a printout of the document or information.</w:t>
      </w:r>
    </w:p>
    <w:p w:rsidR="00B64281" w:rsidRPr="0023519F" w:rsidRDefault="00B64281" w:rsidP="00720C09">
      <w:pPr>
        <w:pStyle w:val="ActHead2"/>
        <w:pageBreakBefore/>
      </w:pPr>
      <w:bookmarkStart w:id="218" w:name="_Toc489865996"/>
      <w:r w:rsidRPr="0023519F">
        <w:rPr>
          <w:rStyle w:val="CharPartNo"/>
        </w:rPr>
        <w:t>Part</w:t>
      </w:r>
      <w:r w:rsidR="0023519F" w:rsidRPr="0023519F">
        <w:rPr>
          <w:rStyle w:val="CharPartNo"/>
        </w:rPr>
        <w:t> </w:t>
      </w:r>
      <w:r w:rsidRPr="0023519F">
        <w:rPr>
          <w:rStyle w:val="CharPartNo"/>
        </w:rPr>
        <w:t>4AB</w:t>
      </w:r>
      <w:r w:rsidRPr="0023519F">
        <w:t>—</w:t>
      </w:r>
      <w:r w:rsidRPr="0023519F">
        <w:rPr>
          <w:rStyle w:val="CharPartText"/>
        </w:rPr>
        <w:t>Reporting requirements</w:t>
      </w:r>
      <w:bookmarkEnd w:id="218"/>
    </w:p>
    <w:p w:rsidR="00B64281" w:rsidRPr="0023519F" w:rsidRDefault="00B64281" w:rsidP="00B64281">
      <w:pPr>
        <w:pStyle w:val="Header"/>
      </w:pPr>
      <w:r w:rsidRPr="0023519F">
        <w:rPr>
          <w:rStyle w:val="CharDivNo"/>
        </w:rPr>
        <w:t xml:space="preserve"> </w:t>
      </w:r>
      <w:r w:rsidRPr="0023519F">
        <w:rPr>
          <w:rStyle w:val="CharDivText"/>
        </w:rPr>
        <w:t xml:space="preserve"> </w:t>
      </w:r>
    </w:p>
    <w:p w:rsidR="00B64281" w:rsidRPr="0023519F" w:rsidRDefault="00B64281" w:rsidP="00B64281">
      <w:pPr>
        <w:pStyle w:val="ActHead5"/>
      </w:pPr>
      <w:bookmarkStart w:id="219" w:name="_Toc489865997"/>
      <w:r w:rsidRPr="0023519F">
        <w:rPr>
          <w:rStyle w:val="CharSectno"/>
        </w:rPr>
        <w:t>116A</w:t>
      </w:r>
      <w:r w:rsidRPr="0023519F">
        <w:t xml:space="preserve">  Great Barrier Reef Outlook Report</w:t>
      </w:r>
      <w:bookmarkEnd w:id="219"/>
    </w:p>
    <w:p w:rsidR="00B64281" w:rsidRPr="0023519F" w:rsidRDefault="00B64281" w:rsidP="00B64281">
      <w:pPr>
        <w:pStyle w:val="subsection"/>
      </w:pPr>
      <w:r w:rsidRPr="0023519F">
        <w:tab/>
        <w:t>(1)</w:t>
      </w:r>
      <w:r w:rsidRPr="0023519F">
        <w:tab/>
        <w:t>For paragraph</w:t>
      </w:r>
      <w:r w:rsidR="0023519F">
        <w:t> </w:t>
      </w:r>
      <w:r w:rsidRPr="0023519F">
        <w:t>54(3)(i) of the Act, an assessment of the heritage values of the Great Barrier Reef Region is prescribed as a matter that must be contained in the Great Barrier Reef Outlook Report.</w:t>
      </w:r>
    </w:p>
    <w:p w:rsidR="00B64281" w:rsidRPr="0023519F" w:rsidRDefault="00B64281" w:rsidP="00B64281">
      <w:pPr>
        <w:pStyle w:val="subsection"/>
        <w:rPr>
          <w:lang w:eastAsia="en-US"/>
        </w:rPr>
      </w:pPr>
      <w:r w:rsidRPr="0023519F">
        <w:tab/>
        <w:t>(2)</w:t>
      </w:r>
      <w:r w:rsidRPr="0023519F">
        <w:tab/>
        <w:t xml:space="preserve">An </w:t>
      </w:r>
      <w:r w:rsidRPr="0023519F">
        <w:rPr>
          <w:b/>
          <w:i/>
          <w:lang w:eastAsia="en-US"/>
        </w:rPr>
        <w:t>assessment</w:t>
      </w:r>
      <w:r w:rsidRPr="0023519F">
        <w:rPr>
          <w:b/>
          <w:lang w:eastAsia="en-US"/>
        </w:rPr>
        <w:t xml:space="preserve"> </w:t>
      </w:r>
      <w:r w:rsidRPr="0023519F">
        <w:rPr>
          <w:b/>
          <w:i/>
          <w:lang w:eastAsia="en-US"/>
        </w:rPr>
        <w:t>of the heritage values</w:t>
      </w:r>
      <w:r w:rsidRPr="0023519F">
        <w:rPr>
          <w:lang w:eastAsia="en-US"/>
        </w:rPr>
        <w:t>, of the Great Barrier Reef Region,</w:t>
      </w:r>
      <w:r w:rsidRPr="0023519F">
        <w:rPr>
          <w:b/>
          <w:lang w:eastAsia="en-US"/>
        </w:rPr>
        <w:t xml:space="preserve"> </w:t>
      </w:r>
      <w:r w:rsidRPr="0023519F">
        <w:rPr>
          <w:lang w:eastAsia="en-US"/>
        </w:rPr>
        <w:t>includes the following:</w:t>
      </w:r>
    </w:p>
    <w:p w:rsidR="00B64281" w:rsidRPr="0023519F" w:rsidRDefault="00B64281" w:rsidP="00B64281">
      <w:pPr>
        <w:pStyle w:val="paragraph"/>
      </w:pPr>
      <w:r w:rsidRPr="0023519F">
        <w:tab/>
        <w:t>(a)</w:t>
      </w:r>
      <w:r w:rsidRPr="0023519F">
        <w:tab/>
        <w:t>an assessment of the current heritage values of the region;</w:t>
      </w:r>
    </w:p>
    <w:p w:rsidR="00B64281" w:rsidRPr="0023519F" w:rsidRDefault="00B64281" w:rsidP="00B64281">
      <w:pPr>
        <w:pStyle w:val="paragraph"/>
      </w:pPr>
      <w:r w:rsidRPr="0023519F">
        <w:tab/>
        <w:t>(b)</w:t>
      </w:r>
      <w:r w:rsidRPr="0023519F">
        <w:tab/>
        <w:t>an assessment of the risks to the heritage values of the region;</w:t>
      </w:r>
    </w:p>
    <w:p w:rsidR="00B64281" w:rsidRPr="0023519F" w:rsidRDefault="00B64281" w:rsidP="00B64281">
      <w:pPr>
        <w:pStyle w:val="paragraph"/>
      </w:pPr>
      <w:r w:rsidRPr="0023519F">
        <w:tab/>
        <w:t>(c)</w:t>
      </w:r>
      <w:r w:rsidRPr="0023519F">
        <w:tab/>
        <w:t>an assessment of the current resilience of the heritage values of the region;</w:t>
      </w:r>
    </w:p>
    <w:p w:rsidR="00B64281" w:rsidRPr="0023519F" w:rsidRDefault="00B64281" w:rsidP="00B64281">
      <w:pPr>
        <w:pStyle w:val="paragraph"/>
      </w:pPr>
      <w:r w:rsidRPr="0023519F">
        <w:tab/>
        <w:t>(d)</w:t>
      </w:r>
      <w:r w:rsidRPr="0023519F">
        <w:tab/>
        <w:t>an assessment of the existing measures to protect and manage the heritage values of the region;</w:t>
      </w:r>
    </w:p>
    <w:p w:rsidR="00B64281" w:rsidRPr="0023519F" w:rsidRDefault="00B64281" w:rsidP="00B64281">
      <w:pPr>
        <w:pStyle w:val="paragraph"/>
      </w:pPr>
      <w:r w:rsidRPr="0023519F">
        <w:tab/>
        <w:t>(e)</w:t>
      </w:r>
      <w:r w:rsidRPr="0023519F">
        <w:tab/>
        <w:t>an assessment of the factors influencing the current and projected future heritage values of the region;</w:t>
      </w:r>
    </w:p>
    <w:p w:rsidR="00B64281" w:rsidRPr="0023519F" w:rsidRDefault="00B64281" w:rsidP="00B64281">
      <w:pPr>
        <w:pStyle w:val="paragraph"/>
      </w:pPr>
      <w:r w:rsidRPr="0023519F">
        <w:tab/>
        <w:t>(f)</w:t>
      </w:r>
      <w:r w:rsidRPr="0023519F">
        <w:tab/>
        <w:t>an assessment of the long</w:t>
      </w:r>
      <w:r w:rsidR="0023519F">
        <w:noBreakHyphen/>
      </w:r>
      <w:r w:rsidRPr="0023519F">
        <w:t>term outlook for the heritage values of the region.</w:t>
      </w:r>
    </w:p>
    <w:p w:rsidR="00B64281" w:rsidRPr="0023519F" w:rsidRDefault="00B64281" w:rsidP="00B64281">
      <w:pPr>
        <w:pStyle w:val="subsection"/>
      </w:pPr>
      <w:r w:rsidRPr="0023519F">
        <w:tab/>
        <w:t>(3)</w:t>
      </w:r>
      <w:r w:rsidRPr="0023519F">
        <w:tab/>
        <w:t>In this regulation:</w:t>
      </w:r>
    </w:p>
    <w:p w:rsidR="00B64281" w:rsidRPr="0023519F" w:rsidRDefault="00B64281" w:rsidP="00B64281">
      <w:pPr>
        <w:pStyle w:val="Definition"/>
      </w:pPr>
      <w:r w:rsidRPr="0023519F">
        <w:rPr>
          <w:b/>
          <w:i/>
        </w:rPr>
        <w:t>heritage values</w:t>
      </w:r>
      <w:r w:rsidRPr="0023519F">
        <w:t>, of the Great Barrier Reef Region, include the following values for the region:</w:t>
      </w:r>
    </w:p>
    <w:p w:rsidR="00B64281" w:rsidRPr="0023519F" w:rsidRDefault="00B64281" w:rsidP="00B64281">
      <w:pPr>
        <w:pStyle w:val="paragraph"/>
      </w:pPr>
      <w:r w:rsidRPr="0023519F">
        <w:tab/>
        <w:t>(a)</w:t>
      </w:r>
      <w:r w:rsidRPr="0023519F">
        <w:tab/>
        <w:t>the Commonwealth Heritage values;</w:t>
      </w:r>
    </w:p>
    <w:p w:rsidR="00B64281" w:rsidRPr="0023519F" w:rsidRDefault="00B64281" w:rsidP="00B64281">
      <w:pPr>
        <w:pStyle w:val="paragraph"/>
      </w:pPr>
      <w:r w:rsidRPr="0023519F">
        <w:tab/>
        <w:t>(b)</w:t>
      </w:r>
      <w:r w:rsidRPr="0023519F">
        <w:tab/>
        <w:t>the heritage values;</w:t>
      </w:r>
    </w:p>
    <w:p w:rsidR="00B64281" w:rsidRPr="0023519F" w:rsidRDefault="00B64281" w:rsidP="00B64281">
      <w:pPr>
        <w:pStyle w:val="paragraph"/>
      </w:pPr>
      <w:r w:rsidRPr="0023519F">
        <w:tab/>
        <w:t>(c)</w:t>
      </w:r>
      <w:r w:rsidRPr="0023519F">
        <w:tab/>
        <w:t>the indigenous heritage values;</w:t>
      </w:r>
    </w:p>
    <w:p w:rsidR="00B64281" w:rsidRPr="0023519F" w:rsidRDefault="00B64281" w:rsidP="00B64281">
      <w:pPr>
        <w:pStyle w:val="paragraph"/>
      </w:pPr>
      <w:r w:rsidRPr="0023519F">
        <w:tab/>
        <w:t>(d)</w:t>
      </w:r>
      <w:r w:rsidRPr="0023519F">
        <w:tab/>
        <w:t>the National Heritage values;</w:t>
      </w:r>
    </w:p>
    <w:p w:rsidR="00B64281" w:rsidRPr="0023519F" w:rsidRDefault="00B64281" w:rsidP="00B64281">
      <w:pPr>
        <w:pStyle w:val="paragraph"/>
      </w:pPr>
      <w:r w:rsidRPr="0023519F">
        <w:tab/>
        <w:t>(e)</w:t>
      </w:r>
      <w:r w:rsidRPr="0023519F">
        <w:tab/>
        <w:t>the world heritage values.</w:t>
      </w:r>
    </w:p>
    <w:p w:rsidR="008508D6" w:rsidRPr="0023519F" w:rsidRDefault="008508D6" w:rsidP="008844D2">
      <w:pPr>
        <w:pStyle w:val="ActHead2"/>
        <w:pageBreakBefore/>
        <w:rPr>
          <w:color w:val="000000"/>
        </w:rPr>
      </w:pPr>
      <w:bookmarkStart w:id="220" w:name="_Toc489865998"/>
      <w:r w:rsidRPr="0023519F">
        <w:rPr>
          <w:rStyle w:val="CharPartNo"/>
        </w:rPr>
        <w:t>Part</w:t>
      </w:r>
      <w:r w:rsidR="0023519F" w:rsidRPr="0023519F">
        <w:rPr>
          <w:rStyle w:val="CharPartNo"/>
        </w:rPr>
        <w:t> </w:t>
      </w:r>
      <w:r w:rsidRPr="0023519F">
        <w:rPr>
          <w:rStyle w:val="CharPartNo"/>
        </w:rPr>
        <w:t>4A</w:t>
      </w:r>
      <w:r w:rsidR="008844D2" w:rsidRPr="0023519F">
        <w:rPr>
          <w:color w:val="000000"/>
        </w:rPr>
        <w:t>—</w:t>
      </w:r>
      <w:r w:rsidRPr="0023519F">
        <w:rPr>
          <w:rStyle w:val="CharPartText"/>
        </w:rPr>
        <w:t>Interacting with cetaceans</w:t>
      </w:r>
      <w:bookmarkEnd w:id="220"/>
    </w:p>
    <w:p w:rsidR="00E8516E" w:rsidRPr="0023519F" w:rsidRDefault="00E8516E" w:rsidP="00E8516E">
      <w:pPr>
        <w:pStyle w:val="Header"/>
      </w:pPr>
      <w:r w:rsidRPr="0023519F">
        <w:rPr>
          <w:rStyle w:val="CharDivNo"/>
        </w:rPr>
        <w:t xml:space="preserve"> </w:t>
      </w:r>
      <w:r w:rsidRPr="0023519F">
        <w:rPr>
          <w:rStyle w:val="CharDivText"/>
        </w:rPr>
        <w:t xml:space="preserve"> </w:t>
      </w:r>
    </w:p>
    <w:p w:rsidR="008508D6" w:rsidRPr="0023519F" w:rsidRDefault="008508D6" w:rsidP="008844D2">
      <w:pPr>
        <w:pStyle w:val="ActHead5"/>
      </w:pPr>
      <w:bookmarkStart w:id="221" w:name="_Toc489865999"/>
      <w:r w:rsidRPr="0023519F">
        <w:rPr>
          <w:rStyle w:val="CharSectno"/>
        </w:rPr>
        <w:t>117A</w:t>
      </w:r>
      <w:r w:rsidR="008844D2" w:rsidRPr="0023519F">
        <w:t xml:space="preserve">  </w:t>
      </w:r>
      <w:r w:rsidRPr="0023519F">
        <w:t>Definitions for Part</w:t>
      </w:r>
      <w:r w:rsidR="0023519F">
        <w:t> </w:t>
      </w:r>
      <w:r w:rsidRPr="0023519F">
        <w:t>4A</w:t>
      </w:r>
      <w:bookmarkEnd w:id="221"/>
    </w:p>
    <w:p w:rsidR="008508D6" w:rsidRPr="0023519F" w:rsidRDefault="008508D6" w:rsidP="008844D2">
      <w:pPr>
        <w:pStyle w:val="subsection"/>
      </w:pPr>
      <w:r w:rsidRPr="0023519F">
        <w:tab/>
      </w:r>
      <w:r w:rsidRPr="0023519F">
        <w:tab/>
        <w:t>In this Part:</w:t>
      </w:r>
    </w:p>
    <w:p w:rsidR="008508D6" w:rsidRPr="0023519F" w:rsidRDefault="008508D6" w:rsidP="008844D2">
      <w:pPr>
        <w:pStyle w:val="Definition"/>
      </w:pPr>
      <w:r w:rsidRPr="0023519F">
        <w:rPr>
          <w:b/>
          <w:i/>
        </w:rPr>
        <w:t>calf</w:t>
      </w:r>
      <w:r w:rsidRPr="0023519F">
        <w:t>, for a cetacean, means an animal not more than half the length of an adult of the species.</w:t>
      </w:r>
    </w:p>
    <w:p w:rsidR="008508D6" w:rsidRPr="0023519F" w:rsidRDefault="008508D6" w:rsidP="008844D2">
      <w:pPr>
        <w:pStyle w:val="Definition"/>
      </w:pPr>
      <w:r w:rsidRPr="0023519F">
        <w:rPr>
          <w:b/>
          <w:i/>
          <w:color w:val="000000"/>
        </w:rPr>
        <w:t>caution zone</w:t>
      </w:r>
      <w:r w:rsidRPr="0023519F">
        <w:t>, for a cetacean, means an area around the cetacean with a radius of:</w:t>
      </w:r>
    </w:p>
    <w:p w:rsidR="008508D6" w:rsidRPr="0023519F" w:rsidRDefault="00C5403D" w:rsidP="00C5403D">
      <w:pPr>
        <w:pStyle w:val="paragraph"/>
      </w:pPr>
      <w:r w:rsidRPr="0023519F">
        <w:tab/>
      </w:r>
      <w:r w:rsidR="008508D6" w:rsidRPr="0023519F">
        <w:t>(a)</w:t>
      </w:r>
      <w:r w:rsidR="008508D6" w:rsidRPr="0023519F">
        <w:tab/>
        <w:t>for a dolphin</w:t>
      </w:r>
      <w:r w:rsidR="008844D2" w:rsidRPr="0023519F">
        <w:t>—</w:t>
      </w:r>
      <w:r w:rsidR="008508D6" w:rsidRPr="0023519F">
        <w:t>150 metres; and</w:t>
      </w:r>
    </w:p>
    <w:p w:rsidR="008508D6" w:rsidRPr="0023519F" w:rsidRDefault="00C5403D" w:rsidP="00C5403D">
      <w:pPr>
        <w:pStyle w:val="paragraph"/>
      </w:pPr>
      <w:r w:rsidRPr="0023519F">
        <w:tab/>
      </w:r>
      <w:r w:rsidR="008508D6" w:rsidRPr="0023519F">
        <w:t>(b)</w:t>
      </w:r>
      <w:r w:rsidR="008508D6" w:rsidRPr="0023519F">
        <w:tab/>
        <w:t>for a whale</w:t>
      </w:r>
      <w:r w:rsidR="008844D2" w:rsidRPr="0023519F">
        <w:t>—</w:t>
      </w:r>
      <w:r w:rsidR="008508D6" w:rsidRPr="0023519F">
        <w:t>300 metres.</w:t>
      </w:r>
    </w:p>
    <w:p w:rsidR="008508D6" w:rsidRPr="0023519F" w:rsidRDefault="008508D6" w:rsidP="008844D2">
      <w:pPr>
        <w:pStyle w:val="Definition"/>
      </w:pPr>
      <w:r w:rsidRPr="0023519F">
        <w:rPr>
          <w:b/>
          <w:i/>
        </w:rPr>
        <w:t xml:space="preserve">cetacean </w:t>
      </w:r>
      <w:r w:rsidRPr="0023519F">
        <w:t>means an animal of the Suborder Mysticeti or Odontoceti of the Order Cetacea.</w:t>
      </w:r>
    </w:p>
    <w:p w:rsidR="008508D6" w:rsidRPr="0023519F" w:rsidRDefault="008508D6" w:rsidP="008844D2">
      <w:pPr>
        <w:pStyle w:val="Definition"/>
      </w:pPr>
      <w:r w:rsidRPr="0023519F">
        <w:rPr>
          <w:b/>
          <w:i/>
        </w:rPr>
        <w:t xml:space="preserve">dolphin </w:t>
      </w:r>
      <w:r w:rsidRPr="0023519F">
        <w:t>means a member of the family Delphinidae or the family Phocoenidae.</w:t>
      </w:r>
    </w:p>
    <w:p w:rsidR="008508D6" w:rsidRPr="0023519F" w:rsidRDefault="008508D6" w:rsidP="008844D2">
      <w:pPr>
        <w:pStyle w:val="Definition"/>
      </w:pPr>
      <w:r w:rsidRPr="0023519F">
        <w:rPr>
          <w:b/>
          <w:i/>
          <w:color w:val="000000"/>
        </w:rPr>
        <w:t>prohibited vessel</w:t>
      </w:r>
      <w:r w:rsidRPr="0023519F">
        <w:rPr>
          <w:b/>
          <w:i/>
        </w:rPr>
        <w:t xml:space="preserve"> </w:t>
      </w:r>
      <w:r w:rsidRPr="0023519F">
        <w:t>means any of the following:</w:t>
      </w:r>
    </w:p>
    <w:p w:rsidR="008508D6" w:rsidRPr="0023519F" w:rsidRDefault="008508D6" w:rsidP="008844D2">
      <w:pPr>
        <w:pStyle w:val="paragraph"/>
      </w:pPr>
      <w:r w:rsidRPr="0023519F">
        <w:tab/>
        <w:t>(a)</w:t>
      </w:r>
      <w:r w:rsidRPr="0023519F">
        <w:tab/>
        <w:t>a jet ski;</w:t>
      </w:r>
    </w:p>
    <w:p w:rsidR="008508D6" w:rsidRPr="0023519F" w:rsidRDefault="008508D6" w:rsidP="008844D2">
      <w:pPr>
        <w:pStyle w:val="paragraph"/>
      </w:pPr>
      <w:r w:rsidRPr="0023519F">
        <w:tab/>
        <w:t>(b)</w:t>
      </w:r>
      <w:r w:rsidRPr="0023519F">
        <w:tab/>
        <w:t>a parasail;</w:t>
      </w:r>
    </w:p>
    <w:p w:rsidR="008508D6" w:rsidRPr="0023519F" w:rsidRDefault="008508D6" w:rsidP="008844D2">
      <w:pPr>
        <w:pStyle w:val="paragraph"/>
      </w:pPr>
      <w:r w:rsidRPr="0023519F">
        <w:tab/>
        <w:t>(c)</w:t>
      </w:r>
      <w:r w:rsidRPr="0023519F">
        <w:tab/>
        <w:t>a hovercraft;</w:t>
      </w:r>
    </w:p>
    <w:p w:rsidR="008508D6" w:rsidRPr="0023519F" w:rsidRDefault="008508D6" w:rsidP="008844D2">
      <w:pPr>
        <w:pStyle w:val="paragraph"/>
      </w:pPr>
      <w:r w:rsidRPr="0023519F">
        <w:tab/>
        <w:t>(d)</w:t>
      </w:r>
      <w:r w:rsidRPr="0023519F">
        <w:tab/>
        <w:t>a hydrofoil;</w:t>
      </w:r>
    </w:p>
    <w:p w:rsidR="008508D6" w:rsidRPr="0023519F" w:rsidRDefault="008508D6" w:rsidP="008844D2">
      <w:pPr>
        <w:pStyle w:val="paragraph"/>
      </w:pPr>
      <w:r w:rsidRPr="0023519F">
        <w:tab/>
        <w:t>(e)</w:t>
      </w:r>
      <w:r w:rsidRPr="0023519F">
        <w:tab/>
        <w:t>a wing</w:t>
      </w:r>
      <w:r w:rsidR="0023519F">
        <w:noBreakHyphen/>
      </w:r>
      <w:r w:rsidRPr="0023519F">
        <w:t>in</w:t>
      </w:r>
      <w:r w:rsidR="0023519F">
        <w:noBreakHyphen/>
      </w:r>
      <w:r w:rsidRPr="0023519F">
        <w:t>ground</w:t>
      </w:r>
      <w:r w:rsidR="0023519F">
        <w:noBreakHyphen/>
      </w:r>
      <w:r w:rsidRPr="0023519F">
        <w:t>effect craft;</w:t>
      </w:r>
    </w:p>
    <w:p w:rsidR="008508D6" w:rsidRPr="0023519F" w:rsidRDefault="008508D6" w:rsidP="008844D2">
      <w:pPr>
        <w:pStyle w:val="paragraph"/>
      </w:pPr>
      <w:r w:rsidRPr="0023519F">
        <w:tab/>
        <w:t>(f)</w:t>
      </w:r>
      <w:r w:rsidRPr="0023519F">
        <w:tab/>
        <w:t>a motorised diving aid (for example, a motorised underwater scooter).</w:t>
      </w:r>
    </w:p>
    <w:p w:rsidR="008508D6" w:rsidRPr="0023519F" w:rsidRDefault="008508D6" w:rsidP="008844D2">
      <w:pPr>
        <w:pStyle w:val="Definition"/>
      </w:pPr>
      <w:r w:rsidRPr="0023519F">
        <w:rPr>
          <w:b/>
          <w:i/>
          <w:color w:val="000000"/>
        </w:rPr>
        <w:t>swimming</w:t>
      </w:r>
      <w:r w:rsidR="0023519F">
        <w:rPr>
          <w:b/>
          <w:i/>
          <w:color w:val="000000"/>
        </w:rPr>
        <w:noBreakHyphen/>
      </w:r>
      <w:r w:rsidRPr="0023519F">
        <w:rPr>
          <w:b/>
          <w:i/>
          <w:color w:val="000000"/>
        </w:rPr>
        <w:t>with</w:t>
      </w:r>
      <w:r w:rsidR="0023519F">
        <w:rPr>
          <w:b/>
          <w:i/>
          <w:color w:val="000000"/>
        </w:rPr>
        <w:noBreakHyphen/>
      </w:r>
      <w:r w:rsidRPr="0023519F">
        <w:rPr>
          <w:b/>
          <w:i/>
          <w:color w:val="000000"/>
        </w:rPr>
        <w:t>whales activity</w:t>
      </w:r>
      <w:r w:rsidRPr="0023519F">
        <w:rPr>
          <w:b/>
          <w:i/>
        </w:rPr>
        <w:t xml:space="preserve"> </w:t>
      </w:r>
      <w:r w:rsidRPr="0023519F">
        <w:t>means an activity for the purpose of enabling tourists to swim, snorkel or scuba dive with cetaceans, or to observe cetaceans while in the water with them, including:</w:t>
      </w:r>
    </w:p>
    <w:p w:rsidR="008508D6" w:rsidRPr="0023519F" w:rsidRDefault="008508D6" w:rsidP="008844D2">
      <w:pPr>
        <w:pStyle w:val="paragraph"/>
      </w:pPr>
      <w:r w:rsidRPr="0023519F">
        <w:tab/>
        <w:t>(a)</w:t>
      </w:r>
      <w:r w:rsidRPr="0023519F">
        <w:tab/>
        <w:t>using an aircraft or vessel to find cetaceans for that purpose; and</w:t>
      </w:r>
    </w:p>
    <w:p w:rsidR="008508D6" w:rsidRPr="0023519F" w:rsidRDefault="008508D6" w:rsidP="008844D2">
      <w:pPr>
        <w:pStyle w:val="paragraph"/>
      </w:pPr>
      <w:r w:rsidRPr="0023519F">
        <w:tab/>
        <w:t>(b)</w:t>
      </w:r>
      <w:r w:rsidRPr="0023519F">
        <w:tab/>
        <w:t>placing tourists in the water for that purpose.</w:t>
      </w:r>
    </w:p>
    <w:p w:rsidR="008508D6" w:rsidRPr="0023519F" w:rsidRDefault="008508D6" w:rsidP="008844D2">
      <w:pPr>
        <w:pStyle w:val="Definition"/>
      </w:pPr>
      <w:r w:rsidRPr="0023519F">
        <w:rPr>
          <w:b/>
          <w:i/>
        </w:rPr>
        <w:t xml:space="preserve">whale </w:t>
      </w:r>
      <w:r w:rsidRPr="0023519F">
        <w:t>means a cetacean other than a dolphin.</w:t>
      </w:r>
    </w:p>
    <w:p w:rsidR="00272DFC" w:rsidRPr="0023519F" w:rsidRDefault="00272DFC" w:rsidP="008844D2">
      <w:pPr>
        <w:pStyle w:val="Definition"/>
      </w:pPr>
      <w:r w:rsidRPr="0023519F">
        <w:rPr>
          <w:b/>
          <w:i/>
        </w:rPr>
        <w:t xml:space="preserve">whale protection area </w:t>
      </w:r>
      <w:r w:rsidRPr="0023519F">
        <w:t>means a whale protection area in Part</w:t>
      </w:r>
      <w:r w:rsidR="0023519F">
        <w:t> </w:t>
      </w:r>
      <w:r w:rsidRPr="0023519F">
        <w:t>2 of Schedule</w:t>
      </w:r>
      <w:r w:rsidR="0023519F">
        <w:t> </w:t>
      </w:r>
      <w:r w:rsidRPr="0023519F">
        <w:t>2.</w:t>
      </w:r>
    </w:p>
    <w:p w:rsidR="008508D6" w:rsidRPr="0023519F" w:rsidRDefault="008508D6" w:rsidP="008844D2">
      <w:pPr>
        <w:pStyle w:val="Definition"/>
      </w:pPr>
      <w:r w:rsidRPr="0023519F">
        <w:rPr>
          <w:b/>
          <w:i/>
        </w:rPr>
        <w:t xml:space="preserve">whale watching activity </w:t>
      </w:r>
      <w:r w:rsidRPr="0023519F">
        <w:t>means an activity (other than a swimming</w:t>
      </w:r>
      <w:r w:rsidR="0023519F">
        <w:noBreakHyphen/>
      </w:r>
      <w:r w:rsidRPr="0023519F">
        <w:t>with</w:t>
      </w:r>
      <w:r w:rsidR="0023519F">
        <w:noBreakHyphen/>
      </w:r>
      <w:r w:rsidRPr="0023519F">
        <w:t>whales activity) conducted for the purpose of enabling tourists to observe cetaceans, including using a vessel or aircraft to find cetaceans for that purpose.</w:t>
      </w:r>
    </w:p>
    <w:p w:rsidR="008508D6" w:rsidRPr="0023519F" w:rsidRDefault="008508D6" w:rsidP="008844D2">
      <w:pPr>
        <w:pStyle w:val="ActHead5"/>
      </w:pPr>
      <w:bookmarkStart w:id="222" w:name="_Toc489866000"/>
      <w:r w:rsidRPr="0023519F">
        <w:rPr>
          <w:rStyle w:val="CharSectno"/>
        </w:rPr>
        <w:t>117B</w:t>
      </w:r>
      <w:r w:rsidR="008844D2" w:rsidRPr="0023519F">
        <w:t xml:space="preserve">  </w:t>
      </w:r>
      <w:r w:rsidRPr="0023519F">
        <w:t>Application of Part</w:t>
      </w:r>
      <w:r w:rsidR="0023519F">
        <w:t> </w:t>
      </w:r>
      <w:r w:rsidRPr="0023519F">
        <w:t>4A</w:t>
      </w:r>
      <w:bookmarkEnd w:id="222"/>
    </w:p>
    <w:p w:rsidR="008508D6" w:rsidRPr="0023519F" w:rsidRDefault="008508D6" w:rsidP="008844D2">
      <w:pPr>
        <w:pStyle w:val="subsection"/>
      </w:pPr>
      <w:r w:rsidRPr="0023519F">
        <w:rPr>
          <w:color w:val="000000"/>
        </w:rPr>
        <w:tab/>
        <w:t>(1)</w:t>
      </w:r>
      <w:r w:rsidRPr="0023519F">
        <w:rPr>
          <w:color w:val="000000"/>
        </w:rPr>
        <w:tab/>
        <w:t>A provision of this Part applies to a person</w:t>
      </w:r>
      <w:r w:rsidR="00272DFC" w:rsidRPr="0023519F">
        <w:t>, and to activities conducted by a person,</w:t>
      </w:r>
      <w:r w:rsidRPr="0023519F">
        <w:rPr>
          <w:color w:val="000000"/>
        </w:rPr>
        <w:t xml:space="preserve"> in the Marine Park.</w:t>
      </w:r>
    </w:p>
    <w:p w:rsidR="008508D6" w:rsidRPr="0023519F" w:rsidRDefault="008508D6" w:rsidP="008844D2">
      <w:pPr>
        <w:pStyle w:val="subsection"/>
      </w:pPr>
      <w:r w:rsidRPr="0023519F">
        <w:rPr>
          <w:color w:val="000000"/>
        </w:rPr>
        <w:tab/>
        <w:t>(2)</w:t>
      </w:r>
      <w:r w:rsidRPr="0023519F">
        <w:rPr>
          <w:color w:val="000000"/>
        </w:rPr>
        <w:tab/>
        <w:t>The provision applies subject to any exemption that the person may have under regulation</w:t>
      </w:r>
      <w:r w:rsidR="0023519F">
        <w:rPr>
          <w:color w:val="000000"/>
        </w:rPr>
        <w:t> </w:t>
      </w:r>
      <w:r w:rsidRPr="0023519F">
        <w:rPr>
          <w:color w:val="000000"/>
        </w:rPr>
        <w:t>117K.</w:t>
      </w:r>
    </w:p>
    <w:p w:rsidR="008508D6" w:rsidRPr="0023519F" w:rsidRDefault="008508D6" w:rsidP="008844D2">
      <w:pPr>
        <w:pStyle w:val="ActHead5"/>
      </w:pPr>
      <w:bookmarkStart w:id="223" w:name="_Toc489866001"/>
      <w:r w:rsidRPr="0023519F">
        <w:rPr>
          <w:rStyle w:val="CharSectno"/>
        </w:rPr>
        <w:t>117C</w:t>
      </w:r>
      <w:r w:rsidR="008844D2" w:rsidRPr="0023519F">
        <w:t xml:space="preserve">  </w:t>
      </w:r>
      <w:r w:rsidRPr="0023519F">
        <w:t>Offences in this Part</w:t>
      </w:r>
      <w:bookmarkEnd w:id="223"/>
    </w:p>
    <w:p w:rsidR="008508D6" w:rsidRPr="0023519F" w:rsidRDefault="008508D6" w:rsidP="008844D2">
      <w:pPr>
        <w:pStyle w:val="subsection"/>
      </w:pPr>
      <w:r w:rsidRPr="0023519F">
        <w:rPr>
          <w:color w:val="000000"/>
        </w:rPr>
        <w:tab/>
      </w:r>
      <w:r w:rsidRPr="0023519F">
        <w:rPr>
          <w:color w:val="000000"/>
        </w:rPr>
        <w:tab/>
      </w:r>
      <w:r w:rsidRPr="0023519F">
        <w:t>A person does not contravene a provision of this Part only because the person is undertaking</w:t>
      </w:r>
      <w:r w:rsidRPr="0023519F">
        <w:rPr>
          <w:color w:val="000000"/>
        </w:rPr>
        <w:t>:</w:t>
      </w:r>
    </w:p>
    <w:p w:rsidR="008508D6" w:rsidRPr="0023519F" w:rsidRDefault="008508D6" w:rsidP="008844D2">
      <w:pPr>
        <w:pStyle w:val="paragraph"/>
      </w:pPr>
      <w:r w:rsidRPr="0023519F">
        <w:tab/>
        <w:t>(a)</w:t>
      </w:r>
      <w:r w:rsidRPr="0023519F">
        <w:tab/>
        <w:t>an activity mentioned in paragraph</w:t>
      </w:r>
      <w:r w:rsidR="0023519F">
        <w:t> </w:t>
      </w:r>
      <w:r w:rsidRPr="0023519F">
        <w:t>231</w:t>
      </w:r>
      <w:r w:rsidR="00397C04" w:rsidRPr="0023519F">
        <w:t>(</w:t>
      </w:r>
      <w:r w:rsidRPr="0023519F">
        <w:t>c), (d),</w:t>
      </w:r>
      <w:r w:rsidR="00397C04" w:rsidRPr="0023519F">
        <w:t>(</w:t>
      </w:r>
      <w:r w:rsidRPr="0023519F">
        <w:t xml:space="preserve">e) or (f) of the </w:t>
      </w:r>
      <w:r w:rsidRPr="0023519F">
        <w:rPr>
          <w:i/>
        </w:rPr>
        <w:t>Environment Protection and Biodiversity Conservation Act 1999</w:t>
      </w:r>
      <w:r w:rsidRPr="0023519F">
        <w:t>; or</w:t>
      </w:r>
    </w:p>
    <w:p w:rsidR="008508D6" w:rsidRPr="0023519F" w:rsidRDefault="008508D6" w:rsidP="008844D2">
      <w:pPr>
        <w:pStyle w:val="paragraph"/>
      </w:pPr>
      <w:r w:rsidRPr="0023519F">
        <w:tab/>
        <w:t>(b)</w:t>
      </w:r>
      <w:r w:rsidRPr="0023519F">
        <w:tab/>
        <w:t>an activity mentioned in paragraph</w:t>
      </w:r>
      <w:r w:rsidR="0023519F">
        <w:t> </w:t>
      </w:r>
      <w:r w:rsidRPr="0023519F">
        <w:t>231</w:t>
      </w:r>
      <w:r w:rsidR="00397C04" w:rsidRPr="0023519F">
        <w:t>(</w:t>
      </w:r>
      <w:r w:rsidRPr="0023519F">
        <w:t xml:space="preserve">a), (b) or (h) of the </w:t>
      </w:r>
      <w:r w:rsidRPr="0023519F">
        <w:rPr>
          <w:i/>
        </w:rPr>
        <w:t xml:space="preserve">Environment Protection and Biodiversity Conservation Act 1999 </w:t>
      </w:r>
      <w:r w:rsidRPr="0023519F">
        <w:t>and the activity could not be undertaken at a time or in a way to avoid contravening the provision.</w:t>
      </w:r>
    </w:p>
    <w:p w:rsidR="008508D6" w:rsidRPr="0023519F" w:rsidRDefault="008508D6" w:rsidP="008844D2">
      <w:pPr>
        <w:pStyle w:val="ActHead5"/>
      </w:pPr>
      <w:bookmarkStart w:id="224" w:name="_Toc489866002"/>
      <w:r w:rsidRPr="0023519F">
        <w:rPr>
          <w:rStyle w:val="CharSectno"/>
        </w:rPr>
        <w:t>117D</w:t>
      </w:r>
      <w:r w:rsidR="008844D2" w:rsidRPr="0023519F">
        <w:t xml:space="preserve">  </w:t>
      </w:r>
      <w:r w:rsidRPr="0023519F">
        <w:t>Prohibited vessel</w:t>
      </w:r>
      <w:bookmarkEnd w:id="224"/>
    </w:p>
    <w:p w:rsidR="008508D6" w:rsidRPr="0023519F" w:rsidRDefault="008508D6" w:rsidP="008844D2">
      <w:pPr>
        <w:pStyle w:val="subsection"/>
      </w:pPr>
      <w:r w:rsidRPr="0023519F">
        <w:rPr>
          <w:color w:val="000000"/>
        </w:rPr>
        <w:tab/>
        <w:t>(1)</w:t>
      </w:r>
      <w:r w:rsidRPr="0023519F">
        <w:rPr>
          <w:color w:val="000000"/>
        </w:rPr>
        <w:tab/>
        <w:t>This regulation applies to a person who is operating a prohibited vessel in the Marine Park.</w:t>
      </w:r>
    </w:p>
    <w:p w:rsidR="008508D6" w:rsidRPr="0023519F" w:rsidRDefault="008508D6" w:rsidP="008844D2">
      <w:pPr>
        <w:pStyle w:val="subsection"/>
      </w:pPr>
      <w:r w:rsidRPr="0023519F">
        <w:rPr>
          <w:color w:val="000000"/>
        </w:rPr>
        <w:tab/>
        <w:t>(2)</w:t>
      </w:r>
      <w:r w:rsidRPr="0023519F">
        <w:rPr>
          <w:color w:val="000000"/>
        </w:rPr>
        <w:tab/>
        <w:t>A prohibited vessel must not approach closer than 300 metres to a cetacean.</w:t>
      </w:r>
    </w:p>
    <w:p w:rsidR="008508D6" w:rsidRPr="0023519F" w:rsidRDefault="008508D6" w:rsidP="008844D2">
      <w:pPr>
        <w:pStyle w:val="subsection"/>
      </w:pPr>
      <w:r w:rsidRPr="0023519F">
        <w:tab/>
        <w:t>(3)</w:t>
      </w:r>
      <w:r w:rsidRPr="0023519F">
        <w:tab/>
      </w:r>
      <w:r w:rsidR="00D129D3" w:rsidRPr="0023519F">
        <w:t>A prohibited vessel must move at a constant speed of less than 6 knots</w:t>
      </w:r>
      <w:r w:rsidRPr="0023519F">
        <w:t xml:space="preserve"> away from a cetacean that is approaching so that the vessel remains at least 300 metres away from the cetacean.</w:t>
      </w:r>
    </w:p>
    <w:p w:rsidR="00D129D3" w:rsidRPr="0023519F" w:rsidRDefault="008844D2" w:rsidP="008844D2">
      <w:pPr>
        <w:pStyle w:val="notetext"/>
      </w:pPr>
      <w:r w:rsidRPr="0023519F">
        <w:t>Note:</w:t>
      </w:r>
      <w:r w:rsidRPr="0023519F">
        <w:tab/>
      </w:r>
      <w:r w:rsidR="00D129D3" w:rsidRPr="0023519F">
        <w:t>A boat travelling at a speed that is the equivalent of a brisk walking pace is not exceeding 6 knots.</w:t>
      </w:r>
    </w:p>
    <w:p w:rsidR="008508D6" w:rsidRPr="0023519F" w:rsidRDefault="008508D6" w:rsidP="008844D2">
      <w:pPr>
        <w:pStyle w:val="subsection"/>
      </w:pPr>
      <w:r w:rsidRPr="0023519F">
        <w:rPr>
          <w:color w:val="000000"/>
        </w:rPr>
        <w:tab/>
        <w:t>(4)</w:t>
      </w:r>
      <w:r w:rsidRPr="0023519F">
        <w:rPr>
          <w:color w:val="000000"/>
        </w:rPr>
        <w:tab/>
      </w:r>
      <w:r w:rsidRPr="0023519F">
        <w:t>A prohibited vessel must not be used for a whale watching activity or a swimming</w:t>
      </w:r>
      <w:r w:rsidR="0023519F">
        <w:noBreakHyphen/>
      </w:r>
      <w:r w:rsidRPr="0023519F">
        <w:t>with</w:t>
      </w:r>
      <w:r w:rsidR="0023519F">
        <w:noBreakHyphen/>
      </w:r>
      <w:r w:rsidRPr="0023519F">
        <w:t>whales activity</w:t>
      </w:r>
      <w:r w:rsidRPr="0023519F">
        <w:rPr>
          <w:color w:val="000000"/>
        </w:rPr>
        <w:t>.</w:t>
      </w:r>
    </w:p>
    <w:p w:rsidR="008508D6" w:rsidRPr="0023519F" w:rsidRDefault="008508D6" w:rsidP="008844D2">
      <w:pPr>
        <w:pStyle w:val="subsection"/>
      </w:pPr>
      <w:r w:rsidRPr="0023519F">
        <w:tab/>
        <w:t>(5)</w:t>
      </w:r>
      <w:r w:rsidRPr="0023519F">
        <w:tab/>
        <w:t>If a prohibited vessel is operated in a way that contravenes subregulation</w:t>
      </w:r>
      <w:r w:rsidR="00660BD3" w:rsidRPr="0023519F">
        <w:t> </w:t>
      </w:r>
      <w:r w:rsidRPr="0023519F">
        <w:t>(2), (3) or (4), the person operating the vessel is guilty of an offence.</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(6)</w:t>
      </w:r>
      <w:r w:rsidRPr="0023519F">
        <w:rPr>
          <w:color w:val="000000"/>
        </w:rPr>
        <w:tab/>
        <w:t>An offence under subregulation</w:t>
      </w:r>
      <w:r w:rsidR="00660BD3" w:rsidRPr="0023519F">
        <w:rPr>
          <w:color w:val="000000"/>
        </w:rPr>
        <w:t> </w:t>
      </w:r>
      <w:r w:rsidRPr="0023519F">
        <w:rPr>
          <w:color w:val="000000"/>
        </w:rPr>
        <w:t>(5) is an offence of strict liability.</w:t>
      </w:r>
    </w:p>
    <w:p w:rsidR="008508D6" w:rsidRPr="0023519F" w:rsidRDefault="008508D6" w:rsidP="008844D2">
      <w:pPr>
        <w:pStyle w:val="ActHead5"/>
      </w:pPr>
      <w:bookmarkStart w:id="225" w:name="_Toc489866003"/>
      <w:r w:rsidRPr="0023519F">
        <w:rPr>
          <w:rStyle w:val="CharSectno"/>
        </w:rPr>
        <w:t>117E</w:t>
      </w:r>
      <w:r w:rsidR="008844D2" w:rsidRPr="0023519F">
        <w:t xml:space="preserve">  </w:t>
      </w:r>
      <w:r w:rsidRPr="0023519F">
        <w:t>Other craft</w:t>
      </w:r>
      <w:r w:rsidR="008844D2" w:rsidRPr="0023519F">
        <w:t>—</w:t>
      </w:r>
      <w:r w:rsidRPr="0023519F">
        <w:t>adult cetaceans</w:t>
      </w:r>
      <w:bookmarkEnd w:id="225"/>
    </w:p>
    <w:p w:rsidR="008508D6" w:rsidRPr="0023519F" w:rsidRDefault="008508D6" w:rsidP="008844D2">
      <w:pPr>
        <w:pStyle w:val="subsection"/>
      </w:pPr>
      <w:r w:rsidRPr="0023519F">
        <w:tab/>
        <w:t>(1)</w:t>
      </w:r>
      <w:r w:rsidRPr="0023519F">
        <w:tab/>
        <w:t>This regulation applies:</w:t>
      </w:r>
    </w:p>
    <w:p w:rsidR="008508D6" w:rsidRPr="0023519F" w:rsidRDefault="008508D6" w:rsidP="008844D2">
      <w:pPr>
        <w:pStyle w:val="paragraph"/>
      </w:pPr>
      <w:r w:rsidRPr="0023519F">
        <w:tab/>
        <w:t>(a)</w:t>
      </w:r>
      <w:r w:rsidRPr="0023519F">
        <w:tab/>
        <w:t>to a person who is operating a vessel that is not a prohibited vessel in the Marine Park; and</w:t>
      </w:r>
    </w:p>
    <w:p w:rsidR="00272DFC" w:rsidRPr="0023519F" w:rsidRDefault="00272DFC" w:rsidP="008844D2">
      <w:pPr>
        <w:pStyle w:val="paragraph"/>
      </w:pPr>
      <w:r w:rsidRPr="0023519F">
        <w:tab/>
        <w:t>(b)</w:t>
      </w:r>
      <w:r w:rsidRPr="0023519F">
        <w:tab/>
        <w:t>in relation to cetaceans other than calves; and</w:t>
      </w:r>
    </w:p>
    <w:p w:rsidR="00272DFC" w:rsidRPr="0023519F" w:rsidRDefault="00272DFC" w:rsidP="008844D2">
      <w:pPr>
        <w:pStyle w:val="paragraph"/>
      </w:pPr>
      <w:r w:rsidRPr="0023519F">
        <w:tab/>
        <w:t>(c)</w:t>
      </w:r>
      <w:r w:rsidRPr="0023519F">
        <w:tab/>
        <w:t>subject to regulation</w:t>
      </w:r>
      <w:r w:rsidR="0023519F">
        <w:t> </w:t>
      </w:r>
      <w:r w:rsidRPr="0023519F">
        <w:t>117JB.</w:t>
      </w:r>
    </w:p>
    <w:p w:rsidR="00272DFC" w:rsidRPr="0023519F" w:rsidRDefault="008844D2" w:rsidP="008844D2">
      <w:pPr>
        <w:pStyle w:val="notetext"/>
      </w:pPr>
      <w:r w:rsidRPr="0023519F">
        <w:t>Note:</w:t>
      </w:r>
      <w:r w:rsidRPr="0023519F">
        <w:tab/>
      </w:r>
      <w:r w:rsidR="00272DFC" w:rsidRPr="0023519F">
        <w:t>Regulation</w:t>
      </w:r>
      <w:r w:rsidR="0023519F">
        <w:t> </w:t>
      </w:r>
      <w:r w:rsidR="00272DFC" w:rsidRPr="0023519F">
        <w:t>117F contains special provisions for calves and regulation</w:t>
      </w:r>
      <w:r w:rsidR="0023519F">
        <w:t> </w:t>
      </w:r>
      <w:r w:rsidR="00272DFC" w:rsidRPr="0023519F">
        <w:t>117JB contains special provisions for whale protection areas.</w:t>
      </w:r>
    </w:p>
    <w:p w:rsidR="008508D6" w:rsidRPr="0023519F" w:rsidRDefault="008508D6" w:rsidP="008844D2">
      <w:pPr>
        <w:pStyle w:val="subsection"/>
      </w:pPr>
      <w:r w:rsidRPr="0023519F">
        <w:tab/>
        <w:t>(2)</w:t>
      </w:r>
      <w:r w:rsidRPr="0023519F">
        <w:tab/>
        <w:t>Within the caution zone for a cetacean to which this regulation applies, the person must:</w:t>
      </w:r>
    </w:p>
    <w:p w:rsidR="008508D6" w:rsidRPr="0023519F" w:rsidRDefault="008508D6" w:rsidP="008844D2">
      <w:pPr>
        <w:pStyle w:val="paragraph"/>
      </w:pPr>
      <w:r w:rsidRPr="0023519F">
        <w:tab/>
        <w:t>(a)</w:t>
      </w:r>
      <w:r w:rsidRPr="0023519F">
        <w:tab/>
        <w:t xml:space="preserve">operate the vessel at a </w:t>
      </w:r>
      <w:r w:rsidR="00D129D3" w:rsidRPr="0023519F">
        <w:t>constant speed of less than 6 knots</w:t>
      </w:r>
      <w:r w:rsidRPr="0023519F">
        <w:t xml:space="preserve"> and minimise noise; and</w:t>
      </w:r>
    </w:p>
    <w:p w:rsidR="008508D6" w:rsidRPr="0023519F" w:rsidRDefault="008508D6" w:rsidP="008844D2">
      <w:pPr>
        <w:pStyle w:val="paragraph"/>
      </w:pPr>
      <w:r w:rsidRPr="0023519F">
        <w:tab/>
        <w:t>(b)</w:t>
      </w:r>
      <w:r w:rsidRPr="0023519F">
        <w:tab/>
        <w:t>make sure the vessel does not drift or approach closer to the cetacean than:</w:t>
      </w:r>
    </w:p>
    <w:p w:rsidR="008508D6" w:rsidRPr="0023519F" w:rsidRDefault="008508D6" w:rsidP="008844D2">
      <w:pPr>
        <w:pStyle w:val="paragraphsub"/>
      </w:pPr>
      <w:r w:rsidRPr="0023519F">
        <w:tab/>
        <w:t>(i)</w:t>
      </w:r>
      <w:r w:rsidRPr="0023519F">
        <w:tab/>
        <w:t>for a dolphin</w:t>
      </w:r>
      <w:r w:rsidR="008844D2" w:rsidRPr="0023519F">
        <w:t>—</w:t>
      </w:r>
      <w:r w:rsidRPr="0023519F">
        <w:t>50 metres; or</w:t>
      </w:r>
    </w:p>
    <w:p w:rsidR="008508D6" w:rsidRPr="0023519F" w:rsidRDefault="008508D6" w:rsidP="008844D2">
      <w:pPr>
        <w:pStyle w:val="paragraphsub"/>
      </w:pPr>
      <w:r w:rsidRPr="0023519F">
        <w:tab/>
        <w:t>(ii)</w:t>
      </w:r>
      <w:r w:rsidRPr="0023519F">
        <w:tab/>
        <w:t>for a whale</w:t>
      </w:r>
      <w:r w:rsidR="008844D2" w:rsidRPr="0023519F">
        <w:t>—</w:t>
      </w:r>
      <w:r w:rsidRPr="0023519F">
        <w:t>100 metres; and</w:t>
      </w:r>
    </w:p>
    <w:p w:rsidR="008508D6" w:rsidRPr="0023519F" w:rsidRDefault="008508D6" w:rsidP="008844D2">
      <w:pPr>
        <w:pStyle w:val="paragraph"/>
      </w:pPr>
      <w:r w:rsidRPr="0023519F">
        <w:tab/>
        <w:t>(c)</w:t>
      </w:r>
      <w:r w:rsidRPr="0023519F">
        <w:tab/>
        <w:t xml:space="preserve">if the cetacean shows signs of being disturbed, immediately withdraw the vessel from the caution zone at a </w:t>
      </w:r>
      <w:r w:rsidR="00425127" w:rsidRPr="0023519F">
        <w:t>constant speed of less than 6 knots; and</w:t>
      </w:r>
    </w:p>
    <w:p w:rsidR="008508D6" w:rsidRPr="0023519F" w:rsidRDefault="008508D6" w:rsidP="008844D2">
      <w:pPr>
        <w:pStyle w:val="paragraph"/>
      </w:pPr>
      <w:r w:rsidRPr="0023519F">
        <w:tab/>
        <w:t>(d)</w:t>
      </w:r>
      <w:r w:rsidRPr="0023519F">
        <w:tab/>
        <w:t>if there is more than 1 person on the vessel, post a lookout for cetaceans; and</w:t>
      </w:r>
    </w:p>
    <w:p w:rsidR="008508D6" w:rsidRPr="0023519F" w:rsidRDefault="008508D6" w:rsidP="008844D2">
      <w:pPr>
        <w:pStyle w:val="paragraph"/>
      </w:pPr>
      <w:r w:rsidRPr="0023519F">
        <w:tab/>
        <w:t>(e)</w:t>
      </w:r>
      <w:r w:rsidRPr="0023519F">
        <w:tab/>
        <w:t xml:space="preserve">subject to </w:t>
      </w:r>
      <w:r w:rsidR="0023519F">
        <w:t>paragraph (</w:t>
      </w:r>
      <w:r w:rsidRPr="0023519F">
        <w:t>b), approach the cetacean only:</w:t>
      </w:r>
    </w:p>
    <w:p w:rsidR="008508D6" w:rsidRPr="0023519F" w:rsidRDefault="008508D6" w:rsidP="008844D2">
      <w:pPr>
        <w:pStyle w:val="paragraphsub"/>
      </w:pPr>
      <w:r w:rsidRPr="0023519F">
        <w:tab/>
        <w:t>(i)</w:t>
      </w:r>
      <w:r w:rsidRPr="0023519F">
        <w:tab/>
        <w:t>from the rear, no closer than 30 degrees to its observed direction of travel; or</w:t>
      </w:r>
    </w:p>
    <w:p w:rsidR="008508D6" w:rsidRPr="0023519F" w:rsidRDefault="008508D6" w:rsidP="008844D2">
      <w:pPr>
        <w:pStyle w:val="paragraphsub"/>
      </w:pPr>
      <w:r w:rsidRPr="0023519F">
        <w:tab/>
        <w:t>(ii)</w:t>
      </w:r>
      <w:r w:rsidRPr="0023519F">
        <w:tab/>
        <w:t>by positioning the vessel ahead of the cetacean at more than 30 degrees from its observed direction of travel; and</w:t>
      </w:r>
    </w:p>
    <w:p w:rsidR="008508D6" w:rsidRPr="0023519F" w:rsidRDefault="008508D6" w:rsidP="008844D2">
      <w:pPr>
        <w:pStyle w:val="paragraph"/>
      </w:pPr>
      <w:r w:rsidRPr="0023519F">
        <w:tab/>
        <w:t>(f)</w:t>
      </w:r>
      <w:r w:rsidRPr="0023519F">
        <w:tab/>
        <w:t>make sure the vessel does not restrict the path of the cetacean; and</w:t>
      </w:r>
    </w:p>
    <w:p w:rsidR="008508D6" w:rsidRPr="0023519F" w:rsidRDefault="008508D6" w:rsidP="008844D2">
      <w:pPr>
        <w:pStyle w:val="paragraph"/>
      </w:pPr>
      <w:r w:rsidRPr="0023519F">
        <w:tab/>
        <w:t>(g)</w:t>
      </w:r>
      <w:r w:rsidRPr="0023519F">
        <w:tab/>
        <w:t>make sure the vessel is not used to pursue the cetacean.</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844D2" w:rsidP="008844D2">
      <w:pPr>
        <w:pStyle w:val="notetext"/>
      </w:pPr>
      <w:r w:rsidRPr="0023519F">
        <w:rPr>
          <w:iCs/>
          <w:color w:val="000000"/>
        </w:rPr>
        <w:t>Note:</w:t>
      </w:r>
      <w:r w:rsidRPr="0023519F">
        <w:rPr>
          <w:iCs/>
          <w:color w:val="000000"/>
        </w:rPr>
        <w:tab/>
      </w:r>
      <w:r w:rsidR="008508D6" w:rsidRPr="0023519F">
        <w:rPr>
          <w:color w:val="000000"/>
        </w:rPr>
        <w:t xml:space="preserve">If a cetacean approaches a vessel or comes within the limits mentioned in </w:t>
      </w:r>
      <w:r w:rsidR="0023519F">
        <w:rPr>
          <w:color w:val="000000"/>
        </w:rPr>
        <w:t>paragraph (</w:t>
      </w:r>
      <w:r w:rsidR="008508D6" w:rsidRPr="0023519F">
        <w:rPr>
          <w:color w:val="000000"/>
        </w:rPr>
        <w:t>2)</w:t>
      </w:r>
      <w:r w:rsidR="00397C04" w:rsidRPr="0023519F">
        <w:rPr>
          <w:color w:val="000000"/>
        </w:rPr>
        <w:t>(</w:t>
      </w:r>
      <w:r w:rsidR="008508D6" w:rsidRPr="0023519F">
        <w:rPr>
          <w:color w:val="000000"/>
        </w:rPr>
        <w:t>b), subregulations (4) and (5) apply.</w:t>
      </w:r>
    </w:p>
    <w:p w:rsidR="008508D6" w:rsidRPr="0023519F" w:rsidRDefault="008508D6" w:rsidP="008844D2">
      <w:pPr>
        <w:pStyle w:val="subsection"/>
      </w:pPr>
      <w:r w:rsidRPr="0023519F">
        <w:rPr>
          <w:color w:val="000000"/>
        </w:rPr>
        <w:tab/>
        <w:t>(3)</w:t>
      </w:r>
      <w:r w:rsidRPr="0023519F">
        <w:rPr>
          <w:color w:val="000000"/>
        </w:rPr>
        <w:tab/>
        <w:t>The person must not enter the caution zone of a cetacean to whom this regulation applies if there are already 3 vessels in the caution zone.</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tab/>
        <w:t>(4)</w:t>
      </w:r>
      <w:r w:rsidRPr="0023519F">
        <w:tab/>
        <w:t xml:space="preserve">If a whale (other than a calf) approaches the vessel or comes within the limits mentioned in </w:t>
      </w:r>
      <w:r w:rsidR="0023519F">
        <w:t>paragraph (</w:t>
      </w:r>
      <w:r w:rsidRPr="0023519F">
        <w:t>2)</w:t>
      </w:r>
      <w:r w:rsidR="00397C04" w:rsidRPr="0023519F">
        <w:t>(</w:t>
      </w:r>
      <w:r w:rsidRPr="0023519F">
        <w:t>b), the person must:</w:t>
      </w:r>
    </w:p>
    <w:p w:rsidR="008508D6" w:rsidRPr="0023519F" w:rsidRDefault="008508D6" w:rsidP="008844D2">
      <w:pPr>
        <w:pStyle w:val="paragraph"/>
      </w:pPr>
      <w:r w:rsidRPr="0023519F">
        <w:tab/>
        <w:t>(a)</w:t>
      </w:r>
      <w:r w:rsidRPr="0023519F">
        <w:tab/>
        <w:t>disengage the gears and let the whale approach; or</w:t>
      </w:r>
    </w:p>
    <w:p w:rsidR="008508D6" w:rsidRPr="0023519F" w:rsidRDefault="008508D6" w:rsidP="008844D2">
      <w:pPr>
        <w:pStyle w:val="paragraph"/>
      </w:pPr>
      <w:r w:rsidRPr="0023519F">
        <w:tab/>
        <w:t>(b)</w:t>
      </w:r>
      <w:r w:rsidRPr="0023519F">
        <w:tab/>
        <w:t>reduce the speed of the vessel and continue on a course away from the whale.</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(5)</w:t>
      </w:r>
      <w:r w:rsidRPr="0023519F">
        <w:rPr>
          <w:color w:val="000000"/>
        </w:rPr>
        <w:tab/>
        <w:t xml:space="preserve">If a dolphin (other than a calf) approaches the vessel or comes within the limits mentioned in </w:t>
      </w:r>
      <w:r w:rsidR="0023519F">
        <w:rPr>
          <w:color w:val="000000"/>
        </w:rPr>
        <w:t>paragraph (</w:t>
      </w:r>
      <w:r w:rsidRPr="0023519F">
        <w:rPr>
          <w:color w:val="000000"/>
        </w:rPr>
        <w:t>2)</w:t>
      </w:r>
      <w:r w:rsidR="00397C04" w:rsidRPr="0023519F">
        <w:rPr>
          <w:color w:val="000000"/>
        </w:rPr>
        <w:t>(</w:t>
      </w:r>
      <w:r w:rsidRPr="0023519F">
        <w:rPr>
          <w:color w:val="000000"/>
        </w:rPr>
        <w:t>b), the person must not change the course or speed of the vessel suddenly.</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(6)</w:t>
      </w:r>
      <w:r w:rsidRPr="0023519F">
        <w:rPr>
          <w:color w:val="000000"/>
        </w:rPr>
        <w:tab/>
        <w:t xml:space="preserve">It is a defence to an offence against </w:t>
      </w:r>
      <w:r w:rsidR="0023519F">
        <w:rPr>
          <w:color w:val="000000"/>
        </w:rPr>
        <w:t>paragraph (</w:t>
      </w:r>
      <w:r w:rsidRPr="0023519F">
        <w:rPr>
          <w:color w:val="000000"/>
        </w:rPr>
        <w:t>2)</w:t>
      </w:r>
      <w:r w:rsidR="00397C04" w:rsidRPr="0023519F">
        <w:rPr>
          <w:color w:val="000000"/>
        </w:rPr>
        <w:t>(</w:t>
      </w:r>
      <w:r w:rsidRPr="0023519F">
        <w:rPr>
          <w:color w:val="000000"/>
        </w:rPr>
        <w:t>b) that the cetacean has approached the vessel.</w:t>
      </w:r>
    </w:p>
    <w:p w:rsidR="008508D6" w:rsidRPr="0023519F" w:rsidRDefault="008508D6" w:rsidP="008844D2">
      <w:pPr>
        <w:pStyle w:val="subsection"/>
      </w:pPr>
      <w:r w:rsidRPr="0023519F">
        <w:tab/>
        <w:t>(7)</w:t>
      </w:r>
      <w:r w:rsidRPr="0023519F">
        <w:tab/>
        <w:t>An offence under subregulation</w:t>
      </w:r>
      <w:r w:rsidR="00660BD3" w:rsidRPr="0023519F">
        <w:t> </w:t>
      </w:r>
      <w:r w:rsidRPr="0023519F">
        <w:t>(2), (3), (4) or (5) is an offence of strict liability.</w:t>
      </w:r>
    </w:p>
    <w:p w:rsidR="008508D6" w:rsidRPr="0023519F" w:rsidRDefault="008508D6" w:rsidP="008844D2">
      <w:pPr>
        <w:pStyle w:val="ActHead5"/>
      </w:pPr>
      <w:bookmarkStart w:id="226" w:name="_Toc489866004"/>
      <w:r w:rsidRPr="0023519F">
        <w:rPr>
          <w:rStyle w:val="CharSectno"/>
        </w:rPr>
        <w:t>117F</w:t>
      </w:r>
      <w:r w:rsidR="008844D2" w:rsidRPr="0023519F">
        <w:t xml:space="preserve">  </w:t>
      </w:r>
      <w:r w:rsidRPr="0023519F">
        <w:t>Other craft</w:t>
      </w:r>
      <w:r w:rsidR="008844D2" w:rsidRPr="0023519F">
        <w:t>—</w:t>
      </w:r>
      <w:r w:rsidRPr="0023519F">
        <w:t>calves</w:t>
      </w:r>
      <w:bookmarkEnd w:id="226"/>
    </w:p>
    <w:p w:rsidR="008508D6" w:rsidRPr="0023519F" w:rsidRDefault="008508D6" w:rsidP="008844D2">
      <w:pPr>
        <w:pStyle w:val="subsection"/>
      </w:pPr>
      <w:r w:rsidRPr="0023519F">
        <w:rPr>
          <w:color w:val="000000"/>
        </w:rPr>
        <w:tab/>
        <w:t>(1)</w:t>
      </w:r>
      <w:r w:rsidRPr="0023519F">
        <w:rPr>
          <w:color w:val="000000"/>
        </w:rPr>
        <w:tab/>
        <w:t>This regulation applies to a person who is operating a vessel that is not a prohibited vessel in the Marine Park.</w:t>
      </w:r>
    </w:p>
    <w:p w:rsidR="008508D6" w:rsidRPr="0023519F" w:rsidRDefault="008508D6" w:rsidP="008844D2">
      <w:pPr>
        <w:pStyle w:val="subsection"/>
      </w:pPr>
      <w:r w:rsidRPr="0023519F">
        <w:rPr>
          <w:color w:val="000000"/>
        </w:rPr>
        <w:tab/>
        <w:t>(2)</w:t>
      </w:r>
      <w:r w:rsidRPr="0023519F">
        <w:rPr>
          <w:color w:val="000000"/>
        </w:rPr>
        <w:tab/>
        <w:t>The person must not allow the vessel to enter the caution zone of a calf.</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tab/>
        <w:t>(3)</w:t>
      </w:r>
      <w:r w:rsidRPr="0023519F">
        <w:tab/>
        <w:t>If a calf appears within an area that means the vessel is then within the caution zone of the calf, the person:</w:t>
      </w:r>
    </w:p>
    <w:p w:rsidR="008508D6" w:rsidRPr="0023519F" w:rsidRDefault="008508D6" w:rsidP="008844D2">
      <w:pPr>
        <w:pStyle w:val="paragraph"/>
      </w:pPr>
      <w:r w:rsidRPr="0023519F">
        <w:tab/>
        <w:t>(a)</w:t>
      </w:r>
      <w:r w:rsidRPr="0023519F">
        <w:tab/>
        <w:t>must immediately stop the vessel; and</w:t>
      </w:r>
    </w:p>
    <w:p w:rsidR="008508D6" w:rsidRPr="0023519F" w:rsidRDefault="008508D6" w:rsidP="008844D2">
      <w:pPr>
        <w:pStyle w:val="paragraph"/>
      </w:pPr>
      <w:r w:rsidRPr="0023519F">
        <w:tab/>
        <w:t>(b)</w:t>
      </w:r>
      <w:r w:rsidRPr="0023519F">
        <w:tab/>
        <w:t>must:</w:t>
      </w:r>
    </w:p>
    <w:p w:rsidR="008508D6" w:rsidRPr="0023519F" w:rsidRDefault="008508D6" w:rsidP="008844D2">
      <w:pPr>
        <w:pStyle w:val="paragraphsub"/>
      </w:pPr>
      <w:r w:rsidRPr="0023519F">
        <w:tab/>
        <w:t>(i)</w:t>
      </w:r>
      <w:r w:rsidRPr="0023519F">
        <w:tab/>
        <w:t>turn off the vessel’s engines; or</w:t>
      </w:r>
    </w:p>
    <w:p w:rsidR="008508D6" w:rsidRPr="0023519F" w:rsidRDefault="008508D6" w:rsidP="008844D2">
      <w:pPr>
        <w:pStyle w:val="paragraphsub"/>
      </w:pPr>
      <w:r w:rsidRPr="0023519F">
        <w:tab/>
        <w:t>(ii)</w:t>
      </w:r>
      <w:r w:rsidRPr="0023519F">
        <w:tab/>
        <w:t>disengage the gears; or</w:t>
      </w:r>
    </w:p>
    <w:p w:rsidR="008508D6" w:rsidRPr="0023519F" w:rsidRDefault="008508D6" w:rsidP="008844D2">
      <w:pPr>
        <w:pStyle w:val="paragraphsub"/>
      </w:pPr>
      <w:r w:rsidRPr="0023519F">
        <w:tab/>
        <w:t>(iii)</w:t>
      </w:r>
      <w:r w:rsidRPr="0023519F">
        <w:tab/>
        <w:t xml:space="preserve">withdraw the vessel from the caution zone at a </w:t>
      </w:r>
      <w:r w:rsidR="00425127" w:rsidRPr="0023519F">
        <w:t>constant speed of less than 6 knots.</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(4)</w:t>
      </w:r>
      <w:r w:rsidRPr="0023519F">
        <w:rPr>
          <w:color w:val="000000"/>
        </w:rPr>
        <w:tab/>
        <w:t>It is a defence to an offence against subregulation</w:t>
      </w:r>
      <w:r w:rsidR="00660BD3" w:rsidRPr="0023519F">
        <w:rPr>
          <w:color w:val="000000"/>
        </w:rPr>
        <w:t> </w:t>
      </w:r>
      <w:r w:rsidRPr="0023519F">
        <w:rPr>
          <w:color w:val="000000"/>
        </w:rPr>
        <w:t>(2) that the calf has approached the vessel.</w:t>
      </w:r>
    </w:p>
    <w:p w:rsidR="008508D6" w:rsidRPr="0023519F" w:rsidRDefault="008508D6" w:rsidP="008844D2">
      <w:pPr>
        <w:pStyle w:val="subsection"/>
      </w:pPr>
      <w:r w:rsidRPr="0023519F">
        <w:tab/>
        <w:t>(5)</w:t>
      </w:r>
      <w:r w:rsidRPr="0023519F">
        <w:tab/>
        <w:t>An offence under subregulation</w:t>
      </w:r>
      <w:r w:rsidR="00660BD3" w:rsidRPr="0023519F">
        <w:t> </w:t>
      </w:r>
      <w:r w:rsidRPr="0023519F">
        <w:t>(2) or (3) is an offence of strict liability.</w:t>
      </w:r>
    </w:p>
    <w:p w:rsidR="008508D6" w:rsidRPr="0023519F" w:rsidRDefault="008508D6" w:rsidP="008844D2">
      <w:pPr>
        <w:pStyle w:val="ActHead5"/>
      </w:pPr>
      <w:bookmarkStart w:id="227" w:name="_Toc489866005"/>
      <w:r w:rsidRPr="0023519F">
        <w:rPr>
          <w:rStyle w:val="CharSectno"/>
        </w:rPr>
        <w:t>117G</w:t>
      </w:r>
      <w:r w:rsidR="008844D2" w:rsidRPr="0023519F">
        <w:t xml:space="preserve">  </w:t>
      </w:r>
      <w:r w:rsidRPr="0023519F">
        <w:t>Aircraft</w:t>
      </w:r>
      <w:bookmarkEnd w:id="227"/>
    </w:p>
    <w:p w:rsidR="008508D6" w:rsidRPr="0023519F" w:rsidRDefault="008508D6" w:rsidP="008844D2">
      <w:pPr>
        <w:pStyle w:val="subsection"/>
      </w:pPr>
      <w:r w:rsidRPr="0023519F">
        <w:rPr>
          <w:color w:val="000000"/>
        </w:rPr>
        <w:tab/>
        <w:t>(1)</w:t>
      </w:r>
      <w:r w:rsidRPr="0023519F">
        <w:rPr>
          <w:color w:val="000000"/>
        </w:rPr>
        <w:tab/>
        <w:t>This regulation applies to a person who is operating an aircraft in the Marine Park.</w:t>
      </w:r>
    </w:p>
    <w:p w:rsidR="008508D6" w:rsidRPr="0023519F" w:rsidRDefault="008508D6" w:rsidP="008844D2">
      <w:pPr>
        <w:pStyle w:val="subsection"/>
      </w:pPr>
      <w:r w:rsidRPr="0023519F">
        <w:tab/>
        <w:t>(2)</w:t>
      </w:r>
      <w:r w:rsidRPr="0023519F">
        <w:tab/>
        <w:t>The person:</w:t>
      </w:r>
    </w:p>
    <w:p w:rsidR="008508D6" w:rsidRPr="0023519F" w:rsidRDefault="008508D6" w:rsidP="008844D2">
      <w:pPr>
        <w:pStyle w:val="paragraph"/>
      </w:pPr>
      <w:r w:rsidRPr="0023519F">
        <w:tab/>
        <w:t>(a)</w:t>
      </w:r>
      <w:r w:rsidRPr="0023519F">
        <w:tab/>
        <w:t>must not operate the aircraft (other than a helicopter or gyrocopter) at a height lower than 1</w:t>
      </w:r>
      <w:r w:rsidR="0023519F">
        <w:t> </w:t>
      </w:r>
      <w:r w:rsidRPr="0023519F">
        <w:t>000 feet within a horizontal radius of 300 metres of a cetacean; and</w:t>
      </w:r>
    </w:p>
    <w:p w:rsidR="008508D6" w:rsidRPr="0023519F" w:rsidRDefault="008508D6" w:rsidP="008844D2">
      <w:pPr>
        <w:pStyle w:val="paragraph"/>
      </w:pPr>
      <w:r w:rsidRPr="0023519F">
        <w:tab/>
        <w:t>(b)</w:t>
      </w:r>
      <w:r w:rsidRPr="0023519F">
        <w:tab/>
        <w:t>must not operate a helicopter or gyrocopter at a height lower than 1650 feet or within a horizontal radius of 500</w:t>
      </w:r>
      <w:r w:rsidR="004E6386" w:rsidRPr="0023519F">
        <w:t> </w:t>
      </w:r>
      <w:r w:rsidRPr="0023519F">
        <w:t>metres of a cetacean; and</w:t>
      </w:r>
    </w:p>
    <w:p w:rsidR="008508D6" w:rsidRPr="0023519F" w:rsidRDefault="008508D6" w:rsidP="008844D2">
      <w:pPr>
        <w:pStyle w:val="paragraph"/>
      </w:pPr>
      <w:r w:rsidRPr="0023519F">
        <w:tab/>
        <w:t>(c)</w:t>
      </w:r>
      <w:r w:rsidRPr="0023519F">
        <w:tab/>
        <w:t>must not allow the aircraft to approach a cetacean from head on; and</w:t>
      </w:r>
    </w:p>
    <w:p w:rsidR="008508D6" w:rsidRPr="0023519F" w:rsidRDefault="008508D6" w:rsidP="008844D2">
      <w:pPr>
        <w:pStyle w:val="paragraph"/>
      </w:pPr>
      <w:r w:rsidRPr="0023519F">
        <w:tab/>
        <w:t>(d)</w:t>
      </w:r>
      <w:r w:rsidRPr="0023519F">
        <w:tab/>
        <w:t xml:space="preserve">if the aircraft can land on water, must not land the aircraft on water so that the aircraft comes within the radius of a cetacean mentioned in </w:t>
      </w:r>
      <w:r w:rsidR="0023519F">
        <w:t>paragraph (</w:t>
      </w:r>
      <w:r w:rsidRPr="0023519F">
        <w:t>b).</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(3)</w:t>
      </w:r>
      <w:r w:rsidRPr="0023519F">
        <w:rPr>
          <w:color w:val="000000"/>
        </w:rPr>
        <w:tab/>
        <w:t>An offence under subregulation</w:t>
      </w:r>
      <w:r w:rsidR="00660BD3" w:rsidRPr="0023519F">
        <w:rPr>
          <w:color w:val="000000"/>
        </w:rPr>
        <w:t> </w:t>
      </w:r>
      <w:r w:rsidRPr="0023519F">
        <w:rPr>
          <w:color w:val="000000"/>
        </w:rPr>
        <w:t>(2) is an offence of strict liability.</w:t>
      </w:r>
    </w:p>
    <w:p w:rsidR="008508D6" w:rsidRPr="0023519F" w:rsidRDefault="008508D6" w:rsidP="008844D2">
      <w:pPr>
        <w:pStyle w:val="ActHead5"/>
      </w:pPr>
      <w:bookmarkStart w:id="228" w:name="_Toc489866006"/>
      <w:r w:rsidRPr="0023519F">
        <w:rPr>
          <w:rStyle w:val="CharSectno"/>
        </w:rPr>
        <w:t>117H</w:t>
      </w:r>
      <w:r w:rsidR="008844D2" w:rsidRPr="0023519F">
        <w:t xml:space="preserve">  </w:t>
      </w:r>
      <w:r w:rsidRPr="0023519F">
        <w:t>Feeding</w:t>
      </w:r>
      <w:bookmarkEnd w:id="228"/>
    </w:p>
    <w:p w:rsidR="008508D6" w:rsidRPr="0023519F" w:rsidRDefault="008508D6" w:rsidP="008844D2">
      <w:pPr>
        <w:pStyle w:val="subsection"/>
      </w:pPr>
      <w:r w:rsidRPr="0023519F">
        <w:rPr>
          <w:color w:val="000000"/>
        </w:rPr>
        <w:tab/>
        <w:t>(1)</w:t>
      </w:r>
      <w:r w:rsidRPr="0023519F">
        <w:rPr>
          <w:color w:val="000000"/>
        </w:rPr>
        <w:tab/>
        <w:t>A person must not feed or attempt to feed a cetacean in the Marine Park.</w:t>
      </w:r>
    </w:p>
    <w:p w:rsidR="008508D6" w:rsidRPr="0023519F" w:rsidRDefault="008844D2" w:rsidP="00F8210E">
      <w:pPr>
        <w:pStyle w:val="Penalty"/>
        <w:keepNext/>
        <w:keepLines/>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(2)</w:t>
      </w:r>
      <w:r w:rsidRPr="0023519F">
        <w:rPr>
          <w:color w:val="000000"/>
        </w:rPr>
        <w:tab/>
        <w:t>An offence under subregulation</w:t>
      </w:r>
      <w:r w:rsidR="00660BD3" w:rsidRPr="0023519F">
        <w:rPr>
          <w:color w:val="000000"/>
        </w:rPr>
        <w:t> </w:t>
      </w:r>
      <w:r w:rsidRPr="0023519F">
        <w:rPr>
          <w:color w:val="000000"/>
        </w:rPr>
        <w:t>(1) is an offence of strict liability.</w:t>
      </w:r>
    </w:p>
    <w:p w:rsidR="008508D6" w:rsidRPr="0023519F" w:rsidRDefault="008508D6" w:rsidP="008844D2">
      <w:pPr>
        <w:pStyle w:val="subsection"/>
      </w:pPr>
      <w:r w:rsidRPr="0023519F">
        <w:tab/>
        <w:t>(3)</w:t>
      </w:r>
      <w:r w:rsidRPr="0023519F">
        <w:tab/>
        <w:t>Subregulation (1) does not apply to the routine discarding of bycatch by a commercial fisher if he or she makes reasonable efforts to avoid discarding bycatch near a cetacean.</w:t>
      </w:r>
    </w:p>
    <w:p w:rsidR="008508D6" w:rsidRPr="0023519F" w:rsidRDefault="008508D6" w:rsidP="008844D2">
      <w:pPr>
        <w:pStyle w:val="subsection"/>
      </w:pPr>
      <w:r w:rsidRPr="0023519F">
        <w:tab/>
        <w:t>(4)</w:t>
      </w:r>
      <w:r w:rsidRPr="0023519F">
        <w:tab/>
        <w:t>For subregulation</w:t>
      </w:r>
      <w:r w:rsidR="00660BD3" w:rsidRPr="0023519F">
        <w:t> </w:t>
      </w:r>
      <w:r w:rsidRPr="0023519F">
        <w:t xml:space="preserve">(1), </w:t>
      </w:r>
      <w:r w:rsidRPr="0023519F">
        <w:rPr>
          <w:b/>
          <w:bCs/>
          <w:i/>
          <w:iCs/>
        </w:rPr>
        <w:t>feed</w:t>
      </w:r>
      <w:r w:rsidRPr="0023519F">
        <w:t xml:space="preserve"> includes to throw food or rubbish into the water near a cetacean.</w:t>
      </w:r>
    </w:p>
    <w:p w:rsidR="008508D6" w:rsidRPr="0023519F" w:rsidRDefault="008508D6" w:rsidP="008844D2">
      <w:pPr>
        <w:pStyle w:val="ActHead5"/>
      </w:pPr>
      <w:bookmarkStart w:id="229" w:name="_Toc489866007"/>
      <w:r w:rsidRPr="0023519F">
        <w:rPr>
          <w:rStyle w:val="CharSectno"/>
        </w:rPr>
        <w:t>117I</w:t>
      </w:r>
      <w:r w:rsidR="008844D2" w:rsidRPr="0023519F">
        <w:t xml:space="preserve">  </w:t>
      </w:r>
      <w:r w:rsidRPr="0023519F">
        <w:t>Touching and sudden movements</w:t>
      </w:r>
      <w:bookmarkEnd w:id="229"/>
    </w:p>
    <w:p w:rsidR="008508D6" w:rsidRPr="0023519F" w:rsidRDefault="008508D6" w:rsidP="008844D2">
      <w:pPr>
        <w:pStyle w:val="subsection"/>
      </w:pPr>
      <w:r w:rsidRPr="0023519F">
        <w:tab/>
        <w:t>(1)</w:t>
      </w:r>
      <w:r w:rsidRPr="0023519F">
        <w:tab/>
        <w:t>A person in the Marine Park must not:</w:t>
      </w:r>
    </w:p>
    <w:p w:rsidR="008508D6" w:rsidRPr="0023519F" w:rsidRDefault="008508D6" w:rsidP="008844D2">
      <w:pPr>
        <w:pStyle w:val="paragraph"/>
      </w:pPr>
      <w:r w:rsidRPr="0023519F">
        <w:tab/>
        <w:t>(a)</w:t>
      </w:r>
      <w:r w:rsidRPr="0023519F">
        <w:tab/>
        <w:t>touch a cetacean; or</w:t>
      </w:r>
    </w:p>
    <w:p w:rsidR="008508D6" w:rsidRPr="0023519F" w:rsidRDefault="008508D6" w:rsidP="008844D2">
      <w:pPr>
        <w:pStyle w:val="paragraph"/>
      </w:pPr>
      <w:r w:rsidRPr="0023519F">
        <w:tab/>
        <w:t>(b)</w:t>
      </w:r>
      <w:r w:rsidRPr="0023519F">
        <w:tab/>
        <w:t>make sudden movements within 2 metres of a cetacean.</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(2)</w:t>
      </w:r>
      <w:r w:rsidRPr="0023519F">
        <w:rPr>
          <w:color w:val="000000"/>
        </w:rPr>
        <w:tab/>
        <w:t>An offence under subregulation</w:t>
      </w:r>
      <w:r w:rsidR="00660BD3" w:rsidRPr="0023519F">
        <w:rPr>
          <w:color w:val="000000"/>
        </w:rPr>
        <w:t> </w:t>
      </w:r>
      <w:r w:rsidRPr="0023519F">
        <w:rPr>
          <w:color w:val="000000"/>
        </w:rPr>
        <w:t>(1) is an offence of strict liability.</w:t>
      </w:r>
    </w:p>
    <w:p w:rsidR="008508D6" w:rsidRPr="0023519F" w:rsidRDefault="008508D6" w:rsidP="008844D2">
      <w:pPr>
        <w:pStyle w:val="ActHead5"/>
      </w:pPr>
      <w:bookmarkStart w:id="230" w:name="_Toc489866008"/>
      <w:r w:rsidRPr="0023519F">
        <w:rPr>
          <w:rStyle w:val="CharSectno"/>
        </w:rPr>
        <w:t>117J</w:t>
      </w:r>
      <w:r w:rsidR="008844D2" w:rsidRPr="0023519F">
        <w:t xml:space="preserve">  </w:t>
      </w:r>
      <w:r w:rsidRPr="0023519F">
        <w:t>Swimming with cetaceans</w:t>
      </w:r>
      <w:bookmarkEnd w:id="230"/>
    </w:p>
    <w:p w:rsidR="008508D6" w:rsidRPr="0023519F" w:rsidRDefault="008508D6" w:rsidP="008844D2">
      <w:pPr>
        <w:pStyle w:val="subsection"/>
      </w:pPr>
      <w:r w:rsidRPr="0023519F">
        <w:rPr>
          <w:color w:val="000000"/>
        </w:rPr>
        <w:tab/>
        <w:t>(1)</w:t>
      </w:r>
      <w:r w:rsidRPr="0023519F">
        <w:rPr>
          <w:color w:val="000000"/>
        </w:rPr>
        <w:tab/>
        <w:t>This regulation applies to a person who is entering the water, or in the water, in the Marine Park.</w:t>
      </w:r>
    </w:p>
    <w:p w:rsidR="008508D6" w:rsidRPr="0023519F" w:rsidRDefault="008508D6" w:rsidP="008844D2">
      <w:pPr>
        <w:pStyle w:val="subsection"/>
      </w:pPr>
      <w:r w:rsidRPr="0023519F">
        <w:rPr>
          <w:color w:val="000000"/>
        </w:rPr>
        <w:tab/>
        <w:t>(2)</w:t>
      </w:r>
      <w:r w:rsidRPr="0023519F">
        <w:rPr>
          <w:color w:val="000000"/>
        </w:rPr>
        <w:tab/>
      </w:r>
      <w:r w:rsidRPr="0023519F">
        <w:t>The person must not enter the water within 100 metres of a whale or within 50 metres of a dolphin</w:t>
      </w:r>
      <w:r w:rsidRPr="0023519F">
        <w:rPr>
          <w:color w:val="000000"/>
        </w:rPr>
        <w:t>.</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(3)</w:t>
      </w:r>
      <w:r w:rsidRPr="0023519F">
        <w:rPr>
          <w:color w:val="000000"/>
        </w:rPr>
        <w:tab/>
        <w:t>The person must not, while in the water, approach within 30</w:t>
      </w:r>
      <w:r w:rsidR="004E6386" w:rsidRPr="0023519F">
        <w:rPr>
          <w:color w:val="000000"/>
        </w:rPr>
        <w:t> </w:t>
      </w:r>
      <w:r w:rsidRPr="0023519F">
        <w:rPr>
          <w:color w:val="000000"/>
        </w:rPr>
        <w:t>metres of a cetacean.</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tab/>
        <w:t>(4)</w:t>
      </w:r>
      <w:r w:rsidRPr="0023519F">
        <w:tab/>
        <w:t>If a cetacean comes within 30 metres of a person in the water, the person:</w:t>
      </w:r>
    </w:p>
    <w:p w:rsidR="008508D6" w:rsidRPr="0023519F" w:rsidRDefault="008508D6" w:rsidP="008844D2">
      <w:pPr>
        <w:pStyle w:val="paragraph"/>
      </w:pPr>
      <w:r w:rsidRPr="0023519F">
        <w:tab/>
        <w:t>(a)</w:t>
      </w:r>
      <w:r w:rsidRPr="0023519F">
        <w:tab/>
        <w:t>must move slowly to avoid startling the cetacean; and</w:t>
      </w:r>
    </w:p>
    <w:p w:rsidR="008508D6" w:rsidRPr="0023519F" w:rsidRDefault="008508D6" w:rsidP="008844D2">
      <w:pPr>
        <w:pStyle w:val="paragraph"/>
      </w:pPr>
      <w:r w:rsidRPr="0023519F">
        <w:tab/>
        <w:t>(b)</w:t>
      </w:r>
      <w:r w:rsidRPr="0023519F">
        <w:tab/>
        <w:t>must not touch the cetacean or swim towards it.</w:t>
      </w:r>
    </w:p>
    <w:p w:rsidR="008508D6" w:rsidRPr="0023519F" w:rsidRDefault="008844D2" w:rsidP="008508D6">
      <w:pPr>
        <w:pStyle w:val="Penalty"/>
        <w:rPr>
          <w:color w:val="000000"/>
        </w:rPr>
      </w:pPr>
      <w:r w:rsidRPr="0023519F">
        <w:rPr>
          <w:color w:val="000000"/>
        </w:rPr>
        <w:t>Penalty:</w:t>
      </w:r>
      <w:r w:rsidRPr="0023519F">
        <w:rPr>
          <w:color w:val="000000"/>
        </w:rPr>
        <w:tab/>
      </w:r>
      <w:r w:rsidR="008508D6" w:rsidRPr="0023519F">
        <w:rPr>
          <w:color w:val="000000"/>
        </w:rPr>
        <w:t>50 penalty units.</w:t>
      </w:r>
    </w:p>
    <w:p w:rsidR="008508D6" w:rsidRPr="0023519F" w:rsidRDefault="008508D6" w:rsidP="008844D2">
      <w:pPr>
        <w:pStyle w:val="subsection"/>
      </w:pPr>
      <w:r w:rsidRPr="0023519F">
        <w:rPr>
          <w:color w:val="000000"/>
        </w:rPr>
        <w:tab/>
        <w:t>(5)</w:t>
      </w:r>
      <w:r w:rsidRPr="0023519F">
        <w:rPr>
          <w:color w:val="000000"/>
        </w:rPr>
        <w:tab/>
        <w:t>An offence under subregulation</w:t>
      </w:r>
      <w:r w:rsidR="00660BD3" w:rsidRPr="0023519F">
        <w:rPr>
          <w:color w:val="000000"/>
        </w:rPr>
        <w:t> </w:t>
      </w:r>
      <w:r w:rsidRPr="0023519F">
        <w:rPr>
          <w:color w:val="000000"/>
        </w:rPr>
        <w:t>(3) or (4) is an offence of strict liability.</w:t>
      </w:r>
    </w:p>
    <w:p w:rsidR="00D010B4" w:rsidRPr="0023519F" w:rsidRDefault="00D010B4" w:rsidP="008844D2">
      <w:pPr>
        <w:pStyle w:val="ActHead5"/>
      </w:pPr>
      <w:bookmarkStart w:id="231" w:name="_Toc489866009"/>
      <w:r w:rsidRPr="0023519F">
        <w:rPr>
          <w:rStyle w:val="CharSectno"/>
        </w:rPr>
        <w:t>117JA</w:t>
      </w:r>
      <w:r w:rsidR="008844D2" w:rsidRPr="0023519F">
        <w:t xml:space="preserve">  </w:t>
      </w:r>
      <w:r w:rsidRPr="0023519F">
        <w:t>Conducting swimming</w:t>
      </w:r>
      <w:r w:rsidR="0023519F">
        <w:noBreakHyphen/>
      </w:r>
      <w:r w:rsidRPr="0023519F">
        <w:t>with</w:t>
      </w:r>
      <w:r w:rsidR="0023519F">
        <w:noBreakHyphen/>
      </w:r>
      <w:r w:rsidRPr="0023519F">
        <w:t>whales activities without permission</w:t>
      </w:r>
      <w:bookmarkEnd w:id="231"/>
    </w:p>
    <w:p w:rsidR="00272DFC" w:rsidRPr="0023519F" w:rsidRDefault="00272DFC" w:rsidP="008844D2">
      <w:pPr>
        <w:pStyle w:val="subsection"/>
      </w:pPr>
      <w:r w:rsidRPr="0023519F">
        <w:tab/>
        <w:t>(1)</w:t>
      </w:r>
      <w:r w:rsidRPr="0023519F">
        <w:tab/>
        <w:t>A person must not conduct a tourist program in the Marine Park that consists, in whole or part, of a swimming</w:t>
      </w:r>
      <w:r w:rsidR="0023519F">
        <w:noBreakHyphen/>
      </w:r>
      <w:r w:rsidRPr="0023519F">
        <w:t>with</w:t>
      </w:r>
      <w:r w:rsidR="0023519F">
        <w:noBreakHyphen/>
      </w:r>
      <w:r w:rsidRPr="0023519F">
        <w:t>whales activity involving dwarf minke whales unless the person holds a permission to conduct that activity.</w:t>
      </w:r>
    </w:p>
    <w:p w:rsidR="00272DFC" w:rsidRPr="0023519F" w:rsidRDefault="008844D2" w:rsidP="00272DFC">
      <w:pPr>
        <w:pStyle w:val="Penalty"/>
      </w:pPr>
      <w:r w:rsidRPr="0023519F">
        <w:t>Penalty:</w:t>
      </w:r>
      <w:r w:rsidRPr="0023519F">
        <w:tab/>
      </w:r>
      <w:r w:rsidR="00272DFC" w:rsidRPr="0023519F">
        <w:t>50 penalty units.</w:t>
      </w:r>
    </w:p>
    <w:p w:rsidR="00272DFC" w:rsidRPr="0023519F" w:rsidRDefault="00272DFC" w:rsidP="008844D2">
      <w:pPr>
        <w:pStyle w:val="subsection"/>
      </w:pPr>
      <w:r w:rsidRPr="0023519F">
        <w:tab/>
        <w:t>(2)</w:t>
      </w:r>
      <w:r w:rsidRPr="0023519F">
        <w:tab/>
        <w:t>An offence under subregulation</w:t>
      </w:r>
      <w:r w:rsidR="00660BD3" w:rsidRPr="0023519F">
        <w:t> </w:t>
      </w:r>
      <w:r w:rsidRPr="0023519F">
        <w:t>(1) is an offence of strict liability.</w:t>
      </w:r>
    </w:p>
    <w:p w:rsidR="00272DFC" w:rsidRPr="0023519F" w:rsidRDefault="00272DFC" w:rsidP="00013F89">
      <w:pPr>
        <w:pStyle w:val="ActHead5"/>
      </w:pPr>
      <w:bookmarkStart w:id="232" w:name="_Toc489866010"/>
      <w:r w:rsidRPr="0023519F">
        <w:rPr>
          <w:rStyle w:val="CharSectno"/>
        </w:rPr>
        <w:t>117JB</w:t>
      </w:r>
      <w:r w:rsidR="008844D2" w:rsidRPr="0023519F">
        <w:t xml:space="preserve">  </w:t>
      </w:r>
      <w:r w:rsidRPr="0023519F">
        <w:t>Protection of whales in whale protection area</w:t>
      </w:r>
      <w:bookmarkEnd w:id="232"/>
    </w:p>
    <w:p w:rsidR="00272DFC" w:rsidRPr="0023519F" w:rsidRDefault="00272DFC" w:rsidP="00013F89">
      <w:pPr>
        <w:pStyle w:val="subsection"/>
        <w:keepNext/>
        <w:keepLines/>
      </w:pPr>
      <w:r w:rsidRPr="0023519F">
        <w:tab/>
        <w:t>(1)</w:t>
      </w:r>
      <w:r w:rsidRPr="0023519F">
        <w:tab/>
        <w:t>A person must not operate a vessel to approach within 300</w:t>
      </w:r>
      <w:r w:rsidR="004E6386" w:rsidRPr="0023519F">
        <w:t> </w:t>
      </w:r>
      <w:r w:rsidRPr="0023519F">
        <w:t>metres of a whale in a whale protection area.</w:t>
      </w:r>
    </w:p>
    <w:p w:rsidR="00272DFC" w:rsidRPr="0023519F" w:rsidRDefault="008844D2" w:rsidP="00272DFC">
      <w:pPr>
        <w:pStyle w:val="Penalty"/>
      </w:pPr>
      <w:r w:rsidRPr="0023519F">
        <w:t>Penalty:</w:t>
      </w:r>
      <w:r w:rsidRPr="0023519F">
        <w:tab/>
      </w:r>
      <w:r w:rsidR="00272DFC" w:rsidRPr="0023519F">
        <w:t>50 penalty units.</w:t>
      </w:r>
    </w:p>
    <w:p w:rsidR="00272DFC" w:rsidRPr="0023519F" w:rsidRDefault="00272DFC" w:rsidP="008844D2">
      <w:pPr>
        <w:pStyle w:val="subsection"/>
      </w:pPr>
      <w:r w:rsidRPr="0023519F">
        <w:tab/>
        <w:t>(2)</w:t>
      </w:r>
      <w:r w:rsidRPr="0023519F">
        <w:tab/>
        <w:t>A person must not operate a vessel in a whale protection area as a tourist program, or part of a tourist program, to conduct:</w:t>
      </w:r>
    </w:p>
    <w:p w:rsidR="00272DFC" w:rsidRPr="0023519F" w:rsidRDefault="00272DFC" w:rsidP="008844D2">
      <w:pPr>
        <w:pStyle w:val="paragraph"/>
      </w:pPr>
      <w:r w:rsidRPr="0023519F">
        <w:tab/>
        <w:t>(a)</w:t>
      </w:r>
      <w:r w:rsidRPr="0023519F">
        <w:tab/>
        <w:t>a whale watching activity; or</w:t>
      </w:r>
    </w:p>
    <w:p w:rsidR="00272DFC" w:rsidRPr="0023519F" w:rsidRDefault="00272DFC" w:rsidP="008844D2">
      <w:pPr>
        <w:pStyle w:val="paragraph"/>
      </w:pPr>
      <w:r w:rsidRPr="0023519F">
        <w:tab/>
        <w:t>(b)</w:t>
      </w:r>
      <w:r w:rsidRPr="0023519F">
        <w:tab/>
        <w:t>a swimming</w:t>
      </w:r>
      <w:r w:rsidR="0023519F">
        <w:noBreakHyphen/>
      </w:r>
      <w:r w:rsidRPr="0023519F">
        <w:t>with</w:t>
      </w:r>
      <w:r w:rsidR="0023519F">
        <w:noBreakHyphen/>
      </w:r>
      <w:r w:rsidRPr="0023519F">
        <w:t>whales activity.</w:t>
      </w:r>
    </w:p>
    <w:p w:rsidR="00272DFC" w:rsidRPr="0023519F" w:rsidRDefault="008844D2" w:rsidP="00272DFC">
      <w:pPr>
        <w:pStyle w:val="Penalty"/>
      </w:pPr>
      <w:r w:rsidRPr="0023519F">
        <w:t>Penalty:</w:t>
      </w:r>
      <w:r w:rsidRPr="0023519F">
        <w:tab/>
      </w:r>
      <w:r w:rsidR="00272DFC" w:rsidRPr="0023519F">
        <w:t>50 penalty units.</w:t>
      </w:r>
    </w:p>
    <w:p w:rsidR="00272DFC" w:rsidRPr="0023519F" w:rsidRDefault="00272DFC" w:rsidP="008844D2">
      <w:pPr>
        <w:pStyle w:val="subsection"/>
      </w:pPr>
      <w:r w:rsidRPr="0023519F">
        <w:tab/>
        <w:t>(3)</w:t>
      </w:r>
      <w:r w:rsidRPr="0023519F">
        <w:tab/>
        <w:t>An offence under subregulation</w:t>
      </w:r>
      <w:r w:rsidR="00660BD3" w:rsidRPr="0023519F">
        <w:t> </w:t>
      </w:r>
      <w:r w:rsidRPr="0023519F">
        <w:t>(1) or (2) is an offence of strict liability.</w:t>
      </w:r>
    </w:p>
    <w:p w:rsidR="008508D6" w:rsidRPr="0023519F" w:rsidRDefault="008508D6" w:rsidP="008844D2">
      <w:pPr>
        <w:pStyle w:val="ActHead5"/>
      </w:pPr>
      <w:bookmarkStart w:id="233" w:name="_Toc489866011"/>
      <w:r w:rsidRPr="0023519F">
        <w:rPr>
          <w:rStyle w:val="CharSectno"/>
        </w:rPr>
        <w:t>117K</w:t>
      </w:r>
      <w:r w:rsidR="008844D2" w:rsidRPr="0023519F">
        <w:t xml:space="preserve">  </w:t>
      </w:r>
      <w:r w:rsidRPr="0023519F">
        <w:t>Exemption regarding application of this Part</w:t>
      </w:r>
      <w:bookmarkEnd w:id="233"/>
    </w:p>
    <w:p w:rsidR="008508D6" w:rsidRPr="0023519F" w:rsidRDefault="008508D6" w:rsidP="008844D2">
      <w:pPr>
        <w:pStyle w:val="subsection"/>
      </w:pPr>
      <w:r w:rsidRPr="0023519F">
        <w:tab/>
        <w:t>(1)</w:t>
      </w:r>
      <w:r w:rsidRPr="0023519F">
        <w:tab/>
      </w:r>
      <w:r w:rsidR="00272DFC" w:rsidRPr="0023519F">
        <w:t>Subject to subregulation</w:t>
      </w:r>
      <w:r w:rsidR="00660BD3" w:rsidRPr="0023519F">
        <w:t> </w:t>
      </w:r>
      <w:r w:rsidR="00272DFC" w:rsidRPr="0023519F">
        <w:t>(1A), if</w:t>
      </w:r>
      <w:r w:rsidRPr="0023519F">
        <w:t xml:space="preserve"> a person holds a permission:</w:t>
      </w:r>
    </w:p>
    <w:p w:rsidR="008508D6" w:rsidRPr="0023519F" w:rsidRDefault="008508D6" w:rsidP="008844D2">
      <w:pPr>
        <w:pStyle w:val="paragraph"/>
      </w:pPr>
      <w:r w:rsidRPr="0023519F">
        <w:tab/>
        <w:t>(a)</w:t>
      </w:r>
      <w:r w:rsidRPr="0023519F">
        <w:tab/>
        <w:t>to undertake research in relation to cetaceans; or</w:t>
      </w:r>
    </w:p>
    <w:p w:rsidR="008508D6" w:rsidRPr="0023519F" w:rsidRDefault="008508D6" w:rsidP="008844D2">
      <w:pPr>
        <w:pStyle w:val="paragraph"/>
      </w:pPr>
      <w:r w:rsidRPr="0023519F">
        <w:tab/>
        <w:t>(b)</w:t>
      </w:r>
      <w:r w:rsidRPr="0023519F">
        <w:tab/>
        <w:t>to undertake photography, filming or sound recording of cetaceans; or</w:t>
      </w:r>
    </w:p>
    <w:p w:rsidR="008508D6" w:rsidRPr="0023519F" w:rsidRDefault="008508D6" w:rsidP="008844D2">
      <w:pPr>
        <w:pStyle w:val="paragraph"/>
      </w:pPr>
      <w:r w:rsidRPr="0023519F">
        <w:tab/>
        <w:t>(c)</w:t>
      </w:r>
      <w:r w:rsidRPr="0023519F">
        <w:tab/>
        <w:t>to conduct a tourist program that consists of a swimming</w:t>
      </w:r>
      <w:r w:rsidR="0023519F">
        <w:noBreakHyphen/>
      </w:r>
      <w:r w:rsidRPr="0023519F">
        <w:t>with</w:t>
      </w:r>
      <w:r w:rsidR="0023519F">
        <w:noBreakHyphen/>
      </w:r>
      <w:r w:rsidRPr="0023519F">
        <w:t>whales activity or a whale watching activity; or</w:t>
      </w:r>
    </w:p>
    <w:p w:rsidR="008508D6" w:rsidRPr="0023519F" w:rsidRDefault="008508D6" w:rsidP="008844D2">
      <w:pPr>
        <w:pStyle w:val="paragraph"/>
      </w:pPr>
      <w:r w:rsidRPr="0023519F">
        <w:tab/>
        <w:t>(d)</w:t>
      </w:r>
      <w:r w:rsidRPr="0023519F">
        <w:tab/>
        <w:t>to operate a vessel (other than a prohibited vessel) or aircraft in the Marine Park;</w:t>
      </w:r>
    </w:p>
    <w:p w:rsidR="008508D6" w:rsidRPr="0023519F" w:rsidRDefault="008508D6" w:rsidP="008844D2">
      <w:pPr>
        <w:pStyle w:val="subsection2"/>
      </w:pPr>
      <w:r w:rsidRPr="0023519F">
        <w:t>the Authority may, on application under regulation</w:t>
      </w:r>
      <w:r w:rsidR="0023519F">
        <w:t> </w:t>
      </w:r>
      <w:r w:rsidRPr="0023519F">
        <w:t>117L, give a written exemption from any or all of the provisions of this Part to:</w:t>
      </w:r>
    </w:p>
    <w:p w:rsidR="008508D6" w:rsidRPr="0023519F" w:rsidRDefault="008508D6" w:rsidP="008844D2">
      <w:pPr>
        <w:pStyle w:val="paragraph"/>
      </w:pPr>
      <w:r w:rsidRPr="0023519F">
        <w:tab/>
        <w:t>(e)</w:t>
      </w:r>
      <w:r w:rsidRPr="0023519F">
        <w:tab/>
        <w:t>the person; or</w:t>
      </w:r>
    </w:p>
    <w:p w:rsidR="008508D6" w:rsidRPr="0023519F" w:rsidRDefault="008508D6" w:rsidP="008844D2">
      <w:pPr>
        <w:pStyle w:val="paragraph"/>
      </w:pPr>
      <w:r w:rsidRPr="0023519F">
        <w:tab/>
        <w:t>(f)</w:t>
      </w:r>
      <w:r w:rsidRPr="0023519F">
        <w:tab/>
        <w:t>in the case of a person who holds a permission to conduct a tourist program that consists of a swimming</w:t>
      </w:r>
      <w:r w:rsidR="0023519F">
        <w:noBreakHyphen/>
      </w:r>
      <w:r w:rsidRPr="0023519F">
        <w:t>with</w:t>
      </w:r>
      <w:r w:rsidR="0023519F">
        <w:noBreakHyphen/>
      </w:r>
      <w:r w:rsidRPr="0023519F">
        <w:t>whales activity or a whale watching activity</w:t>
      </w:r>
      <w:r w:rsidR="008844D2" w:rsidRPr="0023519F">
        <w:t>—</w:t>
      </w:r>
      <w:r w:rsidRPr="0023519F">
        <w:t>the person and any tourist undertaking the tourist program.</w:t>
      </w:r>
    </w:p>
    <w:p w:rsidR="00272DFC" w:rsidRPr="0023519F" w:rsidRDefault="00272DFC" w:rsidP="008844D2">
      <w:pPr>
        <w:pStyle w:val="subsection"/>
      </w:pPr>
      <w:r w:rsidRPr="0023519F">
        <w:tab/>
        <w:t>(1A)</w:t>
      </w:r>
      <w:r w:rsidRPr="0023519F">
        <w:tab/>
        <w:t>An exemption may not be given:</w:t>
      </w:r>
    </w:p>
    <w:p w:rsidR="00272DFC" w:rsidRPr="0023519F" w:rsidRDefault="00272DFC" w:rsidP="008844D2">
      <w:pPr>
        <w:pStyle w:val="paragraph"/>
      </w:pPr>
      <w:r w:rsidRPr="0023519F">
        <w:tab/>
        <w:t>(a)</w:t>
      </w:r>
      <w:r w:rsidRPr="0023519F">
        <w:tab/>
        <w:t>from regulation</w:t>
      </w:r>
      <w:r w:rsidR="0023519F">
        <w:t> </w:t>
      </w:r>
      <w:r w:rsidRPr="0023519F">
        <w:t>117B; or</w:t>
      </w:r>
    </w:p>
    <w:p w:rsidR="00272DFC" w:rsidRPr="0023519F" w:rsidRDefault="00272DFC" w:rsidP="008844D2">
      <w:pPr>
        <w:pStyle w:val="paragraph"/>
      </w:pPr>
      <w:r w:rsidRPr="0023519F">
        <w:tab/>
        <w:t>(b)</w:t>
      </w:r>
      <w:r w:rsidRPr="0023519F">
        <w:tab/>
        <w:t xml:space="preserve">to the holder of a permission, or to a tourist, mentioned in </w:t>
      </w:r>
      <w:r w:rsidR="0023519F">
        <w:t>paragraph (</w:t>
      </w:r>
      <w:r w:rsidRPr="0023519F">
        <w:t>1)</w:t>
      </w:r>
      <w:r w:rsidR="00397C04" w:rsidRPr="0023519F">
        <w:t>(</w:t>
      </w:r>
      <w:r w:rsidRPr="0023519F">
        <w:t>f) in relation to a whale protection area.</w:t>
      </w:r>
    </w:p>
    <w:p w:rsidR="008508D6" w:rsidRPr="0023519F" w:rsidRDefault="008508D6" w:rsidP="008844D2">
      <w:pPr>
        <w:pStyle w:val="subsection"/>
      </w:pPr>
      <w:r w:rsidRPr="0023519F">
        <w:rPr>
          <w:color w:val="000000"/>
        </w:rPr>
        <w:tab/>
        <w:t>(2)</w:t>
      </w:r>
      <w:r w:rsidRPr="0023519F">
        <w:rPr>
          <w:color w:val="000000"/>
        </w:rPr>
        <w:tab/>
        <w:t>The exemption may provide that it only applies in the circumstances and subject to the conditions set out in the exemption.</w:t>
      </w:r>
    </w:p>
    <w:p w:rsidR="008508D6" w:rsidRPr="0023519F" w:rsidRDefault="008508D6" w:rsidP="008844D2">
      <w:pPr>
        <w:pStyle w:val="subsection"/>
      </w:pPr>
      <w:r w:rsidRPr="0023519F">
        <w:tab/>
        <w:t>(3)</w:t>
      </w:r>
      <w:r w:rsidRPr="0023519F">
        <w:tab/>
        <w:t>The Authority may, by written notice to the holder of the exemption, vary, add or reduce the conditions attaching to an exemption.</w:t>
      </w:r>
    </w:p>
    <w:p w:rsidR="008508D6" w:rsidRPr="0023519F" w:rsidRDefault="008508D6" w:rsidP="008844D2">
      <w:pPr>
        <w:pStyle w:val="subsection"/>
      </w:pPr>
      <w:r w:rsidRPr="0023519F">
        <w:tab/>
        <w:t>(4)</w:t>
      </w:r>
      <w:r w:rsidRPr="0023519F">
        <w:tab/>
        <w:t xml:space="preserve">The Authority may give an exemption under </w:t>
      </w:r>
      <w:r w:rsidR="0023519F">
        <w:t>paragraph (</w:t>
      </w:r>
      <w:r w:rsidRPr="0023519F">
        <w:t>1)</w:t>
      </w:r>
      <w:r w:rsidR="00397C04" w:rsidRPr="0023519F">
        <w:t>(</w:t>
      </w:r>
      <w:r w:rsidRPr="0023519F">
        <w:t xml:space="preserve">d) only in order to allow use of a vessel or aircraft in support of activities authorised by a permission of a type mentioned in </w:t>
      </w:r>
      <w:r w:rsidR="0023519F">
        <w:t>paragraph (</w:t>
      </w:r>
      <w:r w:rsidRPr="0023519F">
        <w:t>1)</w:t>
      </w:r>
      <w:r w:rsidR="00397C04" w:rsidRPr="0023519F">
        <w:t>(</w:t>
      </w:r>
      <w:r w:rsidRPr="0023519F">
        <w:t>a), (b) or (c).</w:t>
      </w:r>
    </w:p>
    <w:p w:rsidR="008508D6" w:rsidRPr="0023519F" w:rsidRDefault="008508D6" w:rsidP="008844D2">
      <w:pPr>
        <w:pStyle w:val="subsection"/>
      </w:pPr>
      <w:r w:rsidRPr="0023519F">
        <w:tab/>
        <w:t>(5)</w:t>
      </w:r>
      <w:r w:rsidRPr="0023519F">
        <w:tab/>
        <w:t xml:space="preserve">If an exemption is issued to the holder of a permission to operate a vessel or aircraft in support of activities mentioned in </w:t>
      </w:r>
      <w:r w:rsidR="0023519F">
        <w:t>paragraph (</w:t>
      </w:r>
      <w:r w:rsidRPr="0023519F">
        <w:t>1)</w:t>
      </w:r>
      <w:r w:rsidR="00397C04" w:rsidRPr="0023519F">
        <w:t>(</w:t>
      </w:r>
      <w:r w:rsidRPr="0023519F">
        <w:t>a), (b) or (c), the exemption is only of effect while the vessel or aircraft is operating in support of those activities in the Marine Park.</w:t>
      </w:r>
    </w:p>
    <w:p w:rsidR="008508D6" w:rsidRPr="0023519F" w:rsidRDefault="008508D6" w:rsidP="008844D2">
      <w:pPr>
        <w:pStyle w:val="subsection"/>
      </w:pPr>
      <w:r w:rsidRPr="0023519F">
        <w:tab/>
        <w:t>(6)</w:t>
      </w:r>
      <w:r w:rsidRPr="0023519F">
        <w:tab/>
        <w:t>An exemption given under this regulation:</w:t>
      </w:r>
    </w:p>
    <w:p w:rsidR="008508D6" w:rsidRPr="0023519F" w:rsidRDefault="008508D6" w:rsidP="008844D2">
      <w:pPr>
        <w:pStyle w:val="paragraph"/>
      </w:pPr>
      <w:r w:rsidRPr="0023519F">
        <w:tab/>
        <w:t>(a)</w:t>
      </w:r>
      <w:r w:rsidRPr="0023519F">
        <w:tab/>
        <w:t>does not continue in force when the permission to which it relates is not in force; and</w:t>
      </w:r>
    </w:p>
    <w:p w:rsidR="008508D6" w:rsidRPr="0023519F" w:rsidRDefault="008508D6" w:rsidP="008844D2">
      <w:pPr>
        <w:pStyle w:val="paragraph"/>
      </w:pPr>
      <w:r w:rsidRPr="0023519F">
        <w:tab/>
        <w:t>(b)</w:t>
      </w:r>
      <w:r w:rsidRPr="0023519F">
        <w:tab/>
        <w:t>is in force only for the period specified in the exemption; and</w:t>
      </w:r>
    </w:p>
    <w:p w:rsidR="008508D6" w:rsidRPr="0023519F" w:rsidRDefault="008508D6" w:rsidP="008844D2">
      <w:pPr>
        <w:pStyle w:val="paragraph"/>
      </w:pPr>
      <w:r w:rsidRPr="0023519F">
        <w:tab/>
        <w:t>(c)</w:t>
      </w:r>
      <w:r w:rsidRPr="0023519F">
        <w:tab/>
        <w:t xml:space="preserve">if applying to a tourist (see </w:t>
      </w:r>
      <w:r w:rsidR="0023519F">
        <w:t>paragraph (</w:t>
      </w:r>
      <w:r w:rsidRPr="0023519F">
        <w:t>1)</w:t>
      </w:r>
      <w:r w:rsidR="00397C04" w:rsidRPr="0023519F">
        <w:t>(</w:t>
      </w:r>
      <w:r w:rsidRPr="0023519F">
        <w:t>f)), only applies to the tourist while the tourist is participating in the tourist program.</w:t>
      </w:r>
    </w:p>
    <w:p w:rsidR="008508D6" w:rsidRPr="0023519F" w:rsidRDefault="008508D6" w:rsidP="008844D2">
      <w:pPr>
        <w:pStyle w:val="subsection"/>
      </w:pPr>
      <w:r w:rsidRPr="0023519F">
        <w:tab/>
        <w:t>(7)</w:t>
      </w:r>
      <w:r w:rsidRPr="0023519F">
        <w:tab/>
        <w:t xml:space="preserve">In this regulation, </w:t>
      </w:r>
      <w:r w:rsidRPr="0023519F">
        <w:rPr>
          <w:b/>
          <w:i/>
        </w:rPr>
        <w:t>holder</w:t>
      </w:r>
      <w:r w:rsidRPr="0023519F">
        <w:t xml:space="preserve"> of an exemption means a person who:</w:t>
      </w:r>
    </w:p>
    <w:p w:rsidR="008508D6" w:rsidRPr="0023519F" w:rsidRDefault="008508D6" w:rsidP="008844D2">
      <w:pPr>
        <w:pStyle w:val="paragraph"/>
      </w:pPr>
      <w:r w:rsidRPr="0023519F">
        <w:tab/>
        <w:t>(a)</w:t>
      </w:r>
      <w:r w:rsidRPr="0023519F">
        <w:tab/>
        <w:t>holds a permission; and</w:t>
      </w:r>
    </w:p>
    <w:p w:rsidR="008508D6" w:rsidRPr="0023519F" w:rsidRDefault="008508D6" w:rsidP="008844D2">
      <w:pPr>
        <w:pStyle w:val="paragraph"/>
      </w:pPr>
      <w:r w:rsidRPr="0023519F">
        <w:tab/>
        <w:t>(b)</w:t>
      </w:r>
      <w:r w:rsidRPr="0023519F">
        <w:tab/>
        <w:t>is granted an exemption under subregulation</w:t>
      </w:r>
      <w:r w:rsidR="00660BD3" w:rsidRPr="0023519F">
        <w:t> </w:t>
      </w:r>
      <w:r w:rsidRPr="0023519F">
        <w:t>(1).</w:t>
      </w:r>
    </w:p>
    <w:p w:rsidR="008508D6" w:rsidRPr="0023519F" w:rsidRDefault="008508D6" w:rsidP="008844D2">
      <w:pPr>
        <w:pStyle w:val="ActHead5"/>
      </w:pPr>
      <w:bookmarkStart w:id="234" w:name="_Toc489866012"/>
      <w:r w:rsidRPr="0023519F">
        <w:rPr>
          <w:rStyle w:val="CharSectno"/>
        </w:rPr>
        <w:t>117L</w:t>
      </w:r>
      <w:r w:rsidR="008844D2" w:rsidRPr="0023519F">
        <w:t xml:space="preserve">  </w:t>
      </w:r>
      <w:r w:rsidRPr="0023519F">
        <w:t>Application for exemption</w:t>
      </w:r>
      <w:bookmarkEnd w:id="234"/>
    </w:p>
    <w:p w:rsidR="008508D6" w:rsidRPr="0023519F" w:rsidRDefault="008508D6" w:rsidP="008844D2">
      <w:pPr>
        <w:pStyle w:val="subsection"/>
      </w:pPr>
      <w:r w:rsidRPr="0023519F">
        <w:tab/>
        <w:t>(1)</w:t>
      </w:r>
      <w:r w:rsidRPr="0023519F">
        <w:tab/>
        <w:t>An application to the Authority for an exemption under subregulation</w:t>
      </w:r>
      <w:r w:rsidR="0023519F">
        <w:t> </w:t>
      </w:r>
      <w:r w:rsidRPr="0023519F">
        <w:t>117K</w:t>
      </w:r>
      <w:r w:rsidR="00397C04" w:rsidRPr="0023519F">
        <w:t>(</w:t>
      </w:r>
      <w:r w:rsidRPr="0023519F">
        <w:t>1) must be made by:</w:t>
      </w:r>
    </w:p>
    <w:p w:rsidR="008508D6" w:rsidRPr="0023519F" w:rsidRDefault="008508D6" w:rsidP="008844D2">
      <w:pPr>
        <w:pStyle w:val="paragraph"/>
      </w:pPr>
      <w:r w:rsidRPr="0023519F">
        <w:tab/>
        <w:t>(a)</w:t>
      </w:r>
      <w:r w:rsidRPr="0023519F">
        <w:tab/>
        <w:t>the holder of the permission; or</w:t>
      </w:r>
    </w:p>
    <w:p w:rsidR="008508D6" w:rsidRPr="0023519F" w:rsidRDefault="008508D6" w:rsidP="008844D2">
      <w:pPr>
        <w:pStyle w:val="paragraph"/>
      </w:pPr>
      <w:r w:rsidRPr="0023519F">
        <w:tab/>
        <w:t>(b)</w:t>
      </w:r>
      <w:r w:rsidRPr="0023519F">
        <w:tab/>
        <w:t>if a person has applied for a permission of a kind mentioned in subregulation</w:t>
      </w:r>
      <w:r w:rsidR="0023519F">
        <w:t> </w:t>
      </w:r>
      <w:r w:rsidRPr="0023519F">
        <w:t>117K</w:t>
      </w:r>
      <w:r w:rsidR="00397C04" w:rsidRPr="0023519F">
        <w:t>(</w:t>
      </w:r>
      <w:r w:rsidRPr="0023519F">
        <w:t>1) and the Authority has not made a decision on the application</w:t>
      </w:r>
      <w:r w:rsidR="008844D2" w:rsidRPr="0023519F">
        <w:t>—</w:t>
      </w:r>
      <w:r w:rsidRPr="0023519F">
        <w:t>the prospective holder.</w:t>
      </w:r>
    </w:p>
    <w:p w:rsidR="008508D6" w:rsidRPr="0023519F" w:rsidRDefault="008508D6" w:rsidP="008844D2">
      <w:pPr>
        <w:pStyle w:val="subsection"/>
      </w:pPr>
      <w:r w:rsidRPr="0023519F">
        <w:tab/>
        <w:t>(2)</w:t>
      </w:r>
      <w:r w:rsidRPr="0023519F">
        <w:tab/>
        <w:t>The application must contain the following information:</w:t>
      </w:r>
    </w:p>
    <w:p w:rsidR="008508D6" w:rsidRPr="0023519F" w:rsidRDefault="008508D6" w:rsidP="008844D2">
      <w:pPr>
        <w:pStyle w:val="paragraph"/>
      </w:pPr>
      <w:r w:rsidRPr="0023519F">
        <w:tab/>
        <w:t>(a)</w:t>
      </w:r>
      <w:r w:rsidRPr="0023519F">
        <w:tab/>
        <w:t>the name and address of the holder or prospective holder making the application;</w:t>
      </w:r>
    </w:p>
    <w:p w:rsidR="008508D6" w:rsidRPr="0023519F" w:rsidRDefault="008508D6" w:rsidP="008844D2">
      <w:pPr>
        <w:pStyle w:val="paragraph"/>
      </w:pPr>
      <w:r w:rsidRPr="0023519F">
        <w:tab/>
        <w:t>(b)</w:t>
      </w:r>
      <w:r w:rsidRPr="0023519F">
        <w:tab/>
        <w:t>contact details for the holder or prospective holder, including telephone number, facsimile number and e</w:t>
      </w:r>
      <w:r w:rsidR="0023519F">
        <w:noBreakHyphen/>
      </w:r>
      <w:r w:rsidRPr="0023519F">
        <w:t>mail address;</w:t>
      </w:r>
    </w:p>
    <w:p w:rsidR="008508D6" w:rsidRPr="0023519F" w:rsidRDefault="008508D6" w:rsidP="008844D2">
      <w:pPr>
        <w:pStyle w:val="paragraph"/>
      </w:pPr>
      <w:r w:rsidRPr="0023519F">
        <w:tab/>
        <w:t>(c)</w:t>
      </w:r>
      <w:r w:rsidRPr="0023519F">
        <w:tab/>
        <w:t>the location of the area to be used by the holder or prospective holder for the permission activities, including the name of any shoal, reef or island on or near which the use is proposed to take place;</w:t>
      </w:r>
    </w:p>
    <w:p w:rsidR="008508D6" w:rsidRPr="0023519F" w:rsidRDefault="008508D6" w:rsidP="008844D2">
      <w:pPr>
        <w:pStyle w:val="paragraph"/>
      </w:pPr>
      <w:r w:rsidRPr="0023519F">
        <w:tab/>
        <w:t>(d)</w:t>
      </w:r>
      <w:r w:rsidRPr="0023519F">
        <w:tab/>
        <w:t>the period for which the exemption is sought;</w:t>
      </w:r>
    </w:p>
    <w:p w:rsidR="008508D6" w:rsidRPr="0023519F" w:rsidRDefault="008508D6" w:rsidP="008844D2">
      <w:pPr>
        <w:pStyle w:val="paragraph"/>
      </w:pPr>
      <w:r w:rsidRPr="0023519F">
        <w:tab/>
        <w:t>(e)</w:t>
      </w:r>
      <w:r w:rsidRPr="0023519F">
        <w:tab/>
        <w:t>any other information concerning the application that the Authority requires and has asked the holder or prospective holder to provide.</w:t>
      </w:r>
    </w:p>
    <w:p w:rsidR="008508D6" w:rsidRPr="0023519F" w:rsidRDefault="008508D6" w:rsidP="008844D2">
      <w:pPr>
        <w:pStyle w:val="subsection"/>
      </w:pPr>
      <w:r w:rsidRPr="0023519F">
        <w:tab/>
        <w:t>(3)</w:t>
      </w:r>
      <w:r w:rsidRPr="0023519F">
        <w:tab/>
        <w:t>If a vessel or aircraft is to be used in support of activities authorised by a permission mentioned in paragraph</w:t>
      </w:r>
      <w:r w:rsidR="0023519F">
        <w:t> </w:t>
      </w:r>
      <w:r w:rsidRPr="0023519F">
        <w:t>117K</w:t>
      </w:r>
      <w:r w:rsidR="00397C04" w:rsidRPr="0023519F">
        <w:t>(</w:t>
      </w:r>
      <w:r w:rsidRPr="0023519F">
        <w:t>1)</w:t>
      </w:r>
      <w:r w:rsidR="00397C04" w:rsidRPr="0023519F">
        <w:t>(</w:t>
      </w:r>
      <w:r w:rsidRPr="0023519F">
        <w:t>a), (b) or (c), the application must also contain:</w:t>
      </w:r>
    </w:p>
    <w:p w:rsidR="008508D6" w:rsidRPr="0023519F" w:rsidRDefault="008508D6" w:rsidP="008844D2">
      <w:pPr>
        <w:pStyle w:val="paragraph"/>
      </w:pPr>
      <w:r w:rsidRPr="0023519F">
        <w:tab/>
        <w:t>(a)</w:t>
      </w:r>
      <w:r w:rsidRPr="0023519F">
        <w:tab/>
        <w:t>the name of the person who holds, or has applied to hold, the permission to operate the vessel or aircraft; and</w:t>
      </w:r>
    </w:p>
    <w:p w:rsidR="008508D6" w:rsidRPr="0023519F" w:rsidRDefault="008508D6" w:rsidP="008844D2">
      <w:pPr>
        <w:pStyle w:val="paragraph"/>
      </w:pPr>
      <w:r w:rsidRPr="0023519F">
        <w:tab/>
        <w:t>(b)</w:t>
      </w:r>
      <w:r w:rsidRPr="0023519F">
        <w:tab/>
        <w:t>the permission number or (if no permission has been issued) the permission application registration number.</w:t>
      </w:r>
    </w:p>
    <w:p w:rsidR="008508D6" w:rsidRPr="0023519F" w:rsidRDefault="008508D6" w:rsidP="008844D2">
      <w:pPr>
        <w:pStyle w:val="subsection"/>
      </w:pPr>
      <w:r w:rsidRPr="0023519F">
        <w:tab/>
        <w:t>(4)</w:t>
      </w:r>
      <w:r w:rsidRPr="0023519F">
        <w:tab/>
        <w:t>If the application is for an exemption under paragraph</w:t>
      </w:r>
      <w:r w:rsidR="0023519F">
        <w:t> </w:t>
      </w:r>
      <w:r w:rsidRPr="0023519F">
        <w:t>117K</w:t>
      </w:r>
      <w:r w:rsidR="00397C04" w:rsidRPr="0023519F">
        <w:t>(</w:t>
      </w:r>
      <w:r w:rsidRPr="0023519F">
        <w:t>1)</w:t>
      </w:r>
      <w:r w:rsidR="00397C04" w:rsidRPr="0023519F">
        <w:t>(</w:t>
      </w:r>
      <w:r w:rsidRPr="0023519F">
        <w:t>d), it must also contain the following information:</w:t>
      </w:r>
    </w:p>
    <w:p w:rsidR="008508D6" w:rsidRPr="0023519F" w:rsidRDefault="008508D6" w:rsidP="008844D2">
      <w:pPr>
        <w:pStyle w:val="paragraph"/>
      </w:pPr>
      <w:r w:rsidRPr="0023519F">
        <w:tab/>
        <w:t>(a)</w:t>
      </w:r>
      <w:r w:rsidRPr="0023519F">
        <w:tab/>
        <w:t>if the holder or prospective holder has been engaged to operate the vessel or aircraft mentioned in the application on behalf of a person who has been granted a permission mentioned in paragraph</w:t>
      </w:r>
      <w:r w:rsidR="0023519F">
        <w:t> </w:t>
      </w:r>
      <w:r w:rsidRPr="0023519F">
        <w:t>117K</w:t>
      </w:r>
      <w:r w:rsidR="00397C04" w:rsidRPr="0023519F">
        <w:t>(</w:t>
      </w:r>
      <w:r w:rsidRPr="0023519F">
        <w:t>1)</w:t>
      </w:r>
      <w:r w:rsidR="00397C04" w:rsidRPr="0023519F">
        <w:t>(</w:t>
      </w:r>
      <w:r w:rsidRPr="0023519F">
        <w:t>a), (b) or (c)</w:t>
      </w:r>
      <w:r w:rsidR="008844D2" w:rsidRPr="0023519F">
        <w:t>—</w:t>
      </w:r>
      <w:r w:rsidRPr="0023519F">
        <w:t>the number of the relevant permission or, if no permission has been issued, the permission application registration number and the name of the holder or prospective holder;</w:t>
      </w:r>
    </w:p>
    <w:p w:rsidR="008508D6" w:rsidRPr="0023519F" w:rsidRDefault="008508D6" w:rsidP="00013F89">
      <w:pPr>
        <w:pStyle w:val="paragraph"/>
        <w:keepNext/>
        <w:keepLines/>
      </w:pPr>
      <w:r w:rsidRPr="0023519F">
        <w:tab/>
        <w:t>(b)</w:t>
      </w:r>
      <w:r w:rsidRPr="0023519F">
        <w:tab/>
        <w:t>if the holder or prospective holder operates a vessel</w:t>
      </w:r>
      <w:r w:rsidR="008844D2" w:rsidRPr="0023519F">
        <w:t>—</w:t>
      </w:r>
      <w:r w:rsidRPr="0023519F">
        <w:t>the name of the vessel, unique identifying features of the vessel, its registration code or number and the authority with which it is registered;</w:t>
      </w:r>
    </w:p>
    <w:p w:rsidR="008508D6" w:rsidRPr="0023519F" w:rsidRDefault="008508D6" w:rsidP="008844D2">
      <w:pPr>
        <w:pStyle w:val="paragraph"/>
      </w:pPr>
      <w:r w:rsidRPr="0023519F">
        <w:tab/>
        <w:t>(c)</w:t>
      </w:r>
      <w:r w:rsidRPr="0023519F">
        <w:tab/>
        <w:t>if the holder or prospective holder operates an aircraft</w:t>
      </w:r>
      <w:r w:rsidR="008844D2" w:rsidRPr="0023519F">
        <w:t>—</w:t>
      </w:r>
      <w:r w:rsidRPr="0023519F">
        <w:t>the type of aircraft and its registration mark.</w:t>
      </w:r>
    </w:p>
    <w:p w:rsidR="008508D6" w:rsidRPr="0023519F" w:rsidRDefault="008508D6" w:rsidP="008844D2">
      <w:pPr>
        <w:pStyle w:val="subsection"/>
      </w:pPr>
      <w:r w:rsidRPr="0023519F">
        <w:rPr>
          <w:color w:val="000000"/>
        </w:rPr>
        <w:tab/>
        <w:t>(5)</w:t>
      </w:r>
      <w:r w:rsidRPr="0023519F">
        <w:rPr>
          <w:color w:val="000000"/>
        </w:rPr>
        <w:tab/>
        <w:t xml:space="preserve">Subject to </w:t>
      </w:r>
      <w:r w:rsidR="0023519F">
        <w:rPr>
          <w:color w:val="000000"/>
        </w:rPr>
        <w:t>paragraph (</w:t>
      </w:r>
      <w:r w:rsidRPr="0023519F">
        <w:rPr>
          <w:color w:val="000000"/>
        </w:rPr>
        <w:t>2)</w:t>
      </w:r>
      <w:r w:rsidR="00397C04" w:rsidRPr="0023519F">
        <w:rPr>
          <w:color w:val="000000"/>
        </w:rPr>
        <w:t>(</w:t>
      </w:r>
      <w:r w:rsidRPr="0023519F">
        <w:rPr>
          <w:color w:val="000000"/>
        </w:rPr>
        <w:t>e), an application under this regulation is not invalid only because it does not include all of the information required.</w:t>
      </w:r>
    </w:p>
    <w:p w:rsidR="008508D6" w:rsidRPr="0023519F" w:rsidRDefault="008508D6" w:rsidP="008844D2">
      <w:pPr>
        <w:pStyle w:val="subsection"/>
      </w:pPr>
      <w:r w:rsidRPr="0023519F">
        <w:tab/>
        <w:t>(6)</w:t>
      </w:r>
      <w:r w:rsidRPr="0023519F">
        <w:tab/>
        <w:t>In considering an application for an exemption under regulation</w:t>
      </w:r>
      <w:r w:rsidR="0023519F">
        <w:t> </w:t>
      </w:r>
      <w:r w:rsidRPr="0023519F">
        <w:t>117K, the Authority is to take into account:</w:t>
      </w:r>
    </w:p>
    <w:p w:rsidR="008508D6" w:rsidRPr="0023519F" w:rsidRDefault="008508D6" w:rsidP="008844D2">
      <w:pPr>
        <w:pStyle w:val="paragraph"/>
      </w:pPr>
      <w:r w:rsidRPr="0023519F">
        <w:tab/>
        <w:t>(a)</w:t>
      </w:r>
      <w:r w:rsidRPr="0023519F">
        <w:tab/>
        <w:t>the need for orderly and proper management of the Marine Park; and</w:t>
      </w:r>
    </w:p>
    <w:p w:rsidR="008508D6" w:rsidRPr="0023519F" w:rsidRDefault="008508D6" w:rsidP="008844D2">
      <w:pPr>
        <w:pStyle w:val="paragraph"/>
      </w:pPr>
      <w:r w:rsidRPr="0023519F">
        <w:tab/>
        <w:t>(b)</w:t>
      </w:r>
      <w:r w:rsidRPr="0023519F">
        <w:tab/>
        <w:t>if the application is for an exemption under paragraph</w:t>
      </w:r>
      <w:r w:rsidR="0023519F">
        <w:t> </w:t>
      </w:r>
      <w:r w:rsidRPr="0023519F">
        <w:t>117K</w:t>
      </w:r>
      <w:r w:rsidR="00397C04" w:rsidRPr="0023519F">
        <w:t>(</w:t>
      </w:r>
      <w:r w:rsidRPr="0023519F">
        <w:t>1)</w:t>
      </w:r>
      <w:r w:rsidR="00397C04" w:rsidRPr="0023519F">
        <w:t>(</w:t>
      </w:r>
      <w:r w:rsidRPr="0023519F">
        <w:t>d)</w:t>
      </w:r>
      <w:r w:rsidR="008844D2" w:rsidRPr="0023519F">
        <w:t>—</w:t>
      </w:r>
      <w:r w:rsidRPr="0023519F">
        <w:t>whether the applicant has been engaged to operate the vessel or aircraft mentioned in the application on behalf of a person who has been granted a permission of the type mentioned in paragraph</w:t>
      </w:r>
      <w:r w:rsidR="0023519F">
        <w:t> </w:t>
      </w:r>
      <w:r w:rsidRPr="0023519F">
        <w:t>117K</w:t>
      </w:r>
      <w:r w:rsidR="00397C04" w:rsidRPr="0023519F">
        <w:t>(</w:t>
      </w:r>
      <w:r w:rsidRPr="0023519F">
        <w:t>1)</w:t>
      </w:r>
      <w:r w:rsidR="00397C04" w:rsidRPr="0023519F">
        <w:t>(</w:t>
      </w:r>
      <w:r w:rsidRPr="0023519F">
        <w:t>a), (b) or (c); and</w:t>
      </w:r>
    </w:p>
    <w:p w:rsidR="008508D6" w:rsidRPr="0023519F" w:rsidRDefault="008508D6" w:rsidP="008844D2">
      <w:pPr>
        <w:pStyle w:val="paragraph"/>
      </w:pPr>
      <w:r w:rsidRPr="0023519F">
        <w:tab/>
        <w:t>(c)</w:t>
      </w:r>
      <w:r w:rsidRPr="0023519F">
        <w:tab/>
        <w:t>any charge, collected amount or penalty amount owed to the Authority that is overdue for payment by the applicant as the holder of a chargeable permission (whether or not the permission is in force); and</w:t>
      </w:r>
    </w:p>
    <w:p w:rsidR="008508D6" w:rsidRPr="0023519F" w:rsidRDefault="008508D6" w:rsidP="008844D2">
      <w:pPr>
        <w:pStyle w:val="paragraph"/>
      </w:pPr>
      <w:r w:rsidRPr="0023519F">
        <w:tab/>
        <w:t>(d)</w:t>
      </w:r>
      <w:r w:rsidRPr="0023519F">
        <w:tab/>
        <w:t>any late payment penalty that is payable by the applicant as the holder of a chargeable permission (whether or not the permission is in force).</w:t>
      </w:r>
    </w:p>
    <w:p w:rsidR="00E32264" w:rsidRPr="0023519F" w:rsidRDefault="00E32264" w:rsidP="008844D2">
      <w:pPr>
        <w:pStyle w:val="ActHead2"/>
        <w:pageBreakBefore/>
      </w:pPr>
      <w:bookmarkStart w:id="235" w:name="_Toc489866013"/>
      <w:r w:rsidRPr="0023519F">
        <w:rPr>
          <w:rStyle w:val="CharPartNo"/>
        </w:rPr>
        <w:t>Part</w:t>
      </w:r>
      <w:r w:rsidR="0023519F" w:rsidRPr="0023519F">
        <w:rPr>
          <w:rStyle w:val="CharPartNo"/>
        </w:rPr>
        <w:t> </w:t>
      </w:r>
      <w:r w:rsidR="00B10612" w:rsidRPr="0023519F">
        <w:rPr>
          <w:rStyle w:val="CharPartNo"/>
        </w:rPr>
        <w:t>5</w:t>
      </w:r>
      <w:r w:rsidR="008844D2" w:rsidRPr="0023519F">
        <w:t>—</w:t>
      </w:r>
      <w:r w:rsidRPr="0023519F">
        <w:rPr>
          <w:rStyle w:val="CharPartText"/>
        </w:rPr>
        <w:t>Compulsory pilotage</w:t>
      </w:r>
      <w:bookmarkEnd w:id="235"/>
    </w:p>
    <w:p w:rsidR="00E32264" w:rsidRPr="0023519F" w:rsidRDefault="008844D2">
      <w:pPr>
        <w:pStyle w:val="Header"/>
      </w:pPr>
      <w:r w:rsidRPr="0023519F">
        <w:rPr>
          <w:rStyle w:val="CharDivNo"/>
        </w:rPr>
        <w:t xml:space="preserve"> </w:t>
      </w:r>
      <w:r w:rsidRPr="0023519F">
        <w:rPr>
          <w:rStyle w:val="CharDivText"/>
        </w:rPr>
        <w:t xml:space="preserve"> </w:t>
      </w:r>
    </w:p>
    <w:p w:rsidR="00092E38" w:rsidRPr="0023519F" w:rsidRDefault="00B10612" w:rsidP="008844D2">
      <w:pPr>
        <w:pStyle w:val="ActHead5"/>
      </w:pPr>
      <w:bookmarkStart w:id="236" w:name="_Toc489866014"/>
      <w:r w:rsidRPr="0023519F">
        <w:rPr>
          <w:rStyle w:val="CharSectno"/>
        </w:rPr>
        <w:t>118</w:t>
      </w:r>
      <w:r w:rsidR="008844D2" w:rsidRPr="0023519F">
        <w:t xml:space="preserve">  </w:t>
      </w:r>
      <w:r w:rsidR="00092E38" w:rsidRPr="0023519F">
        <w:t>Compulsory pilotage area</w:t>
      </w:r>
      <w:bookmarkEnd w:id="236"/>
    </w:p>
    <w:p w:rsidR="00092E38" w:rsidRPr="0023519F" w:rsidRDefault="00092E38" w:rsidP="008844D2">
      <w:pPr>
        <w:pStyle w:val="subsection"/>
      </w:pPr>
      <w:r w:rsidRPr="0023519F">
        <w:tab/>
        <w:t>(1)</w:t>
      </w:r>
      <w:r w:rsidRPr="0023519F">
        <w:tab/>
        <w:t xml:space="preserve">For the definition of </w:t>
      </w:r>
      <w:r w:rsidRPr="0023519F">
        <w:rPr>
          <w:b/>
          <w:bCs/>
          <w:i/>
          <w:iCs/>
        </w:rPr>
        <w:t>compulsory pilotage area</w:t>
      </w:r>
      <w:r w:rsidRPr="0023519F">
        <w:t xml:space="preserve"> in subsection</w:t>
      </w:r>
      <w:r w:rsidR="0023519F">
        <w:t> </w:t>
      </w:r>
      <w:r w:rsidRPr="0023519F">
        <w:t>3</w:t>
      </w:r>
      <w:r w:rsidR="00397C04" w:rsidRPr="0023519F">
        <w:t>(</w:t>
      </w:r>
      <w:r w:rsidRPr="0023519F">
        <w:t>1) of the Act, the following parts of the Great Barrier Reef Region are prescribed:</w:t>
      </w:r>
    </w:p>
    <w:p w:rsidR="00092E38" w:rsidRPr="0023519F" w:rsidRDefault="00092E38" w:rsidP="008844D2">
      <w:pPr>
        <w:pStyle w:val="paragraph"/>
      </w:pPr>
      <w:r w:rsidRPr="0023519F">
        <w:tab/>
        <w:t>(a)</w:t>
      </w:r>
      <w:r w:rsidRPr="0023519F">
        <w:tab/>
        <w:t>the inner route described in subregulation</w:t>
      </w:r>
      <w:r w:rsidR="00660BD3" w:rsidRPr="0023519F">
        <w:t> </w:t>
      </w:r>
      <w:r w:rsidRPr="0023519F">
        <w:t>(2);</w:t>
      </w:r>
    </w:p>
    <w:p w:rsidR="00092E38" w:rsidRPr="0023519F" w:rsidRDefault="00092E38" w:rsidP="008844D2">
      <w:pPr>
        <w:pStyle w:val="paragraph"/>
      </w:pPr>
      <w:r w:rsidRPr="0023519F">
        <w:tab/>
        <w:t>(b)</w:t>
      </w:r>
      <w:r w:rsidRPr="0023519F">
        <w:tab/>
        <w:t>Hydrographer’s Passage (described in subregulation</w:t>
      </w:r>
      <w:r w:rsidR="00660BD3" w:rsidRPr="0023519F">
        <w:t> </w:t>
      </w:r>
      <w:r w:rsidRPr="0023519F">
        <w:t>(3));</w:t>
      </w:r>
    </w:p>
    <w:p w:rsidR="00092E38" w:rsidRPr="0023519F" w:rsidRDefault="00092E38" w:rsidP="008844D2">
      <w:pPr>
        <w:pStyle w:val="paragraph"/>
      </w:pPr>
      <w:r w:rsidRPr="0023519F">
        <w:tab/>
        <w:t>(c)</w:t>
      </w:r>
      <w:r w:rsidRPr="0023519F">
        <w:tab/>
        <w:t>the Whitsundays compulsory pilotage area described in subregulation</w:t>
      </w:r>
      <w:r w:rsidR="00660BD3" w:rsidRPr="0023519F">
        <w:t> </w:t>
      </w:r>
      <w:r w:rsidRPr="0023519F">
        <w:t>(4).</w:t>
      </w:r>
    </w:p>
    <w:p w:rsidR="00092E38" w:rsidRPr="0023519F" w:rsidRDefault="00092E38" w:rsidP="008844D2">
      <w:pPr>
        <w:pStyle w:val="subsection"/>
      </w:pPr>
      <w:r w:rsidRPr="0023519F">
        <w:rPr>
          <w:snapToGrid w:val="0"/>
        </w:rPr>
        <w:tab/>
        <w:t>(2)</w:t>
      </w:r>
      <w:r w:rsidRPr="0023519F">
        <w:rPr>
          <w:snapToGrid w:val="0"/>
        </w:rPr>
        <w:tab/>
        <w:t xml:space="preserve">The </w:t>
      </w:r>
      <w:r w:rsidRPr="0023519F">
        <w:rPr>
          <w:b/>
          <w:i/>
          <w:snapToGrid w:val="0"/>
        </w:rPr>
        <w:t>inner route</w:t>
      </w:r>
      <w:r w:rsidRPr="0023519F">
        <w:rPr>
          <w:snapToGrid w:val="0"/>
        </w:rPr>
        <w:t xml:space="preserve"> is t</w:t>
      </w:r>
      <w:r w:rsidRPr="0023519F">
        <w:t>he waters bounded by:</w:t>
      </w:r>
    </w:p>
    <w:p w:rsidR="00092E38" w:rsidRPr="0023519F" w:rsidRDefault="00092E38" w:rsidP="008844D2">
      <w:pPr>
        <w:pStyle w:val="paragraph"/>
      </w:pPr>
      <w:r w:rsidRPr="0023519F">
        <w:tab/>
        <w:t>(a)</w:t>
      </w:r>
      <w:r w:rsidRPr="0023519F">
        <w:tab/>
        <w:t>the Australian mainland; and</w:t>
      </w:r>
    </w:p>
    <w:p w:rsidR="00092E38" w:rsidRPr="0023519F" w:rsidRDefault="00092E38" w:rsidP="008844D2">
      <w:pPr>
        <w:pStyle w:val="paragraph"/>
      </w:pPr>
      <w:r w:rsidRPr="0023519F">
        <w:tab/>
        <w:t>(b)</w:t>
      </w:r>
      <w:r w:rsidRPr="0023519F">
        <w:tab/>
        <w:t>the outer eastern edge of the Great Barrier Reef; and</w:t>
      </w:r>
    </w:p>
    <w:p w:rsidR="00092E38" w:rsidRPr="0023519F" w:rsidRDefault="00092E38" w:rsidP="008844D2">
      <w:pPr>
        <w:pStyle w:val="paragraph"/>
      </w:pPr>
      <w:r w:rsidRPr="0023519F">
        <w:tab/>
        <w:t>(c)</w:t>
      </w:r>
      <w:r w:rsidRPr="0023519F">
        <w:tab/>
        <w:t>the northern boundary of the Great Barrier Reef Region; and</w:t>
      </w:r>
    </w:p>
    <w:p w:rsidR="00092E38" w:rsidRPr="0023519F" w:rsidRDefault="00092E38" w:rsidP="008844D2">
      <w:pPr>
        <w:pStyle w:val="paragraph"/>
      </w:pPr>
      <w:r w:rsidRPr="0023519F">
        <w:tab/>
      </w:r>
      <w:r w:rsidR="008844D2" w:rsidRPr="0023519F">
        <w:t>(</w:t>
      </w:r>
      <w:r w:rsidRPr="0023519F">
        <w:t>d)</w:t>
      </w:r>
      <w:r w:rsidRPr="0023519F">
        <w:tab/>
        <w:t xml:space="preserve">the parallel </w:t>
      </w:r>
      <w:r w:rsidR="008844D2" w:rsidRPr="0023519F">
        <w:t>1</w:t>
      </w:r>
      <w:r w:rsidRPr="0023519F">
        <w:t>6</w:t>
      </w:r>
      <w:r w:rsidR="008844D2" w:rsidRPr="0023519F">
        <w:t>º</w:t>
      </w:r>
      <w:r w:rsidR="004E6386" w:rsidRPr="0023519F">
        <w:t> </w:t>
      </w:r>
      <w:r w:rsidRPr="0023519F">
        <w:t>39.91</w:t>
      </w:r>
      <w:r w:rsidR="000F2EDC" w:rsidRPr="0023519F">
        <w:t>′</w:t>
      </w:r>
      <w:r w:rsidRPr="0023519F">
        <w:rPr>
          <w:rFonts w:ascii="Symbol" w:hAnsi="Symbol" w:cs="Symbol"/>
        </w:rPr>
        <w:t></w:t>
      </w:r>
      <w:r w:rsidR="00F7398E" w:rsidRPr="0023519F">
        <w:t>S</w:t>
      </w:r>
      <w:r w:rsidRPr="0023519F">
        <w:t>.</w:t>
      </w:r>
    </w:p>
    <w:p w:rsidR="00092E38" w:rsidRPr="0023519F" w:rsidRDefault="00092E38" w:rsidP="008844D2">
      <w:pPr>
        <w:pStyle w:val="subsection"/>
      </w:pPr>
      <w:r w:rsidRPr="0023519F">
        <w:tab/>
        <w:t>(3)</w:t>
      </w:r>
      <w:r w:rsidRPr="0023519F">
        <w:tab/>
      </w:r>
      <w:r w:rsidRPr="0023519F">
        <w:rPr>
          <w:b/>
          <w:i/>
        </w:rPr>
        <w:t>Hydrographer’s Passage</w:t>
      </w:r>
      <w:r w:rsidRPr="0023519F">
        <w:t xml:space="preserve"> is the area bounded by a line that progressively joins, on geodesic lines, the following points:</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97"/>
        <w:gridCol w:w="3355"/>
        <w:gridCol w:w="3777"/>
      </w:tblGrid>
      <w:tr w:rsidR="00092E38" w:rsidRPr="0023519F" w:rsidTr="00ED4AB8">
        <w:trPr>
          <w:tblHeader/>
        </w:trPr>
        <w:tc>
          <w:tcPr>
            <w:tcW w:w="819"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Item</w:t>
            </w:r>
          </w:p>
        </w:tc>
        <w:tc>
          <w:tcPr>
            <w:tcW w:w="1967"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Latitude</w:t>
            </w:r>
          </w:p>
        </w:tc>
        <w:tc>
          <w:tcPr>
            <w:tcW w:w="2214"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Longitude</w:t>
            </w:r>
          </w:p>
        </w:tc>
      </w:tr>
      <w:tr w:rsidR="00092E38" w:rsidRPr="0023519F" w:rsidTr="00ED4AB8">
        <w:tc>
          <w:tcPr>
            <w:tcW w:w="819" w:type="pct"/>
            <w:tcBorders>
              <w:top w:val="single" w:sz="12" w:space="0" w:color="auto"/>
            </w:tcBorders>
            <w:shd w:val="clear" w:color="auto" w:fill="auto"/>
          </w:tcPr>
          <w:p w:rsidR="00092E38" w:rsidRPr="0023519F" w:rsidRDefault="00092E38" w:rsidP="00F02D36">
            <w:pPr>
              <w:pStyle w:val="Tabletext0"/>
            </w:pPr>
            <w:r w:rsidRPr="0023519F">
              <w:t>1</w:t>
            </w:r>
          </w:p>
        </w:tc>
        <w:tc>
          <w:tcPr>
            <w:tcW w:w="1967" w:type="pct"/>
            <w:tcBorders>
              <w:top w:val="single" w:sz="12" w:space="0" w:color="auto"/>
            </w:tcBorders>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39.</w:t>
            </w:r>
            <w:r w:rsidRPr="0023519F">
              <w:t>1</w:t>
            </w:r>
            <w:r w:rsidR="00092E38" w:rsidRPr="0023519F">
              <w:t>1</w:t>
            </w:r>
            <w:r w:rsidR="003E73D5" w:rsidRPr="0023519F">
              <w:t xml:space="preserve">′ </w:t>
            </w:r>
            <w:r w:rsidR="00092E38" w:rsidRPr="0023519F">
              <w:t>S</w:t>
            </w:r>
          </w:p>
        </w:tc>
        <w:tc>
          <w:tcPr>
            <w:tcW w:w="2214" w:type="pct"/>
            <w:tcBorders>
              <w:top w:val="single" w:sz="12" w:space="0" w:color="auto"/>
            </w:tcBorders>
            <w:shd w:val="clear" w:color="auto" w:fill="auto"/>
          </w:tcPr>
          <w:p w:rsidR="00092E38" w:rsidRPr="0023519F" w:rsidRDefault="008844D2" w:rsidP="008844D2">
            <w:pPr>
              <w:pStyle w:val="Tabletext0"/>
            </w:pPr>
            <w:r w:rsidRPr="0023519F">
              <w:t>1</w:t>
            </w:r>
            <w:r w:rsidR="00092E38" w:rsidRPr="0023519F">
              <w:t>49</w:t>
            </w:r>
            <w:r w:rsidRPr="0023519F">
              <w:t>º</w:t>
            </w:r>
            <w:r w:rsidR="004E6386" w:rsidRPr="0023519F">
              <w:t> </w:t>
            </w:r>
            <w:r w:rsidR="00092E38" w:rsidRPr="0023519F">
              <w:t>49.</w:t>
            </w:r>
            <w:r w:rsidRPr="0023519F">
              <w:t>3</w:t>
            </w:r>
            <w:r w:rsidR="00092E38" w:rsidRPr="0023519F">
              <w:t>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2</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35.91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07.</w:t>
            </w:r>
            <w:r w:rsidRPr="0023519F">
              <w:t>3</w:t>
            </w:r>
            <w:r w:rsidR="00092E38" w:rsidRPr="0023519F">
              <w:t>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3</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28.</w:t>
            </w:r>
            <w:r w:rsidRPr="0023519F">
              <w:t>3</w:t>
            </w:r>
            <w:r w:rsidR="00092E38" w:rsidRPr="0023519F">
              <w:t>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18.06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4</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02.91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03.06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5</w:t>
            </w:r>
          </w:p>
        </w:tc>
        <w:tc>
          <w:tcPr>
            <w:tcW w:w="1967" w:type="pct"/>
            <w:shd w:val="clear" w:color="auto" w:fill="auto"/>
          </w:tcPr>
          <w:p w:rsidR="00092E38" w:rsidRPr="0023519F" w:rsidRDefault="008844D2" w:rsidP="008844D2">
            <w:pPr>
              <w:pStyle w:val="Tabletext0"/>
            </w:pPr>
            <w:r w:rsidRPr="0023519F">
              <w:t>1</w:t>
            </w:r>
            <w:r w:rsidR="00092E38" w:rsidRPr="0023519F">
              <w:t>9</w:t>
            </w:r>
            <w:r w:rsidRPr="0023519F">
              <w:t>º</w:t>
            </w:r>
            <w:r w:rsidR="004E6386" w:rsidRPr="0023519F">
              <w:t> </w:t>
            </w:r>
            <w:r w:rsidR="00092E38" w:rsidRPr="0023519F">
              <w:t>54.91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16.</w:t>
            </w:r>
            <w:r w:rsidRPr="0023519F">
              <w:t>5</w:t>
            </w:r>
            <w:r w:rsidR="00092E38" w:rsidRPr="0023519F">
              <w:t>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6</w:t>
            </w:r>
          </w:p>
        </w:tc>
        <w:tc>
          <w:tcPr>
            <w:tcW w:w="1967" w:type="pct"/>
            <w:shd w:val="clear" w:color="auto" w:fill="auto"/>
          </w:tcPr>
          <w:p w:rsidR="00092E38" w:rsidRPr="0023519F" w:rsidRDefault="008844D2" w:rsidP="008844D2">
            <w:pPr>
              <w:pStyle w:val="Tabletext0"/>
            </w:pPr>
            <w:r w:rsidRPr="0023519F">
              <w:t>1</w:t>
            </w:r>
            <w:r w:rsidR="00092E38" w:rsidRPr="0023519F">
              <w:t>9</w:t>
            </w:r>
            <w:r w:rsidRPr="0023519F">
              <w:t>º</w:t>
            </w:r>
            <w:r w:rsidR="004E6386" w:rsidRPr="0023519F">
              <w:t> </w:t>
            </w:r>
            <w:r w:rsidR="00092E38" w:rsidRPr="0023519F">
              <w:t>39.91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10.</w:t>
            </w:r>
            <w:r w:rsidRPr="0023519F">
              <w:t>5</w:t>
            </w:r>
            <w:r w:rsidR="00092E38" w:rsidRPr="0023519F">
              <w:t>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7</w:t>
            </w:r>
          </w:p>
        </w:tc>
        <w:tc>
          <w:tcPr>
            <w:tcW w:w="1967" w:type="pct"/>
            <w:shd w:val="clear" w:color="auto" w:fill="auto"/>
          </w:tcPr>
          <w:p w:rsidR="00092E38" w:rsidRPr="0023519F" w:rsidRDefault="008844D2" w:rsidP="008844D2">
            <w:pPr>
              <w:pStyle w:val="Tabletext0"/>
            </w:pPr>
            <w:r w:rsidRPr="0023519F">
              <w:t>1</w:t>
            </w:r>
            <w:r w:rsidR="00092E38" w:rsidRPr="0023519F">
              <w:t>9</w:t>
            </w:r>
            <w:r w:rsidRPr="0023519F">
              <w:t>º</w:t>
            </w:r>
            <w:r w:rsidR="004E6386" w:rsidRPr="0023519F">
              <w:t> </w:t>
            </w:r>
            <w:r w:rsidR="00092E38" w:rsidRPr="0023519F">
              <w:t>50.91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33.06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8</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01.</w:t>
            </w:r>
            <w:r w:rsidRPr="0023519F">
              <w:t>4</w:t>
            </w:r>
            <w:r w:rsidR="00092E38" w:rsidRPr="0023519F">
              <w:t>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25.86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9</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06.91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17.</w:t>
            </w:r>
            <w:r w:rsidRPr="0023519F">
              <w:t>2</w:t>
            </w:r>
            <w:r w:rsidR="00092E38" w:rsidRPr="0023519F">
              <w:t>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F02D36">
            <w:pPr>
              <w:pStyle w:val="Tabletext0"/>
            </w:pPr>
            <w:r w:rsidRPr="0023519F">
              <w:t>10</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19.91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27.06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8844D2">
            <w:pPr>
              <w:pStyle w:val="Tabletext0"/>
            </w:pPr>
            <w:r w:rsidRPr="0023519F">
              <w:t>11</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32.91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27.06</w:t>
            </w:r>
            <w:r w:rsidR="003E73D5" w:rsidRPr="0023519F">
              <w:t xml:space="preserve">′ </w:t>
            </w:r>
            <w:r w:rsidR="00092E38" w:rsidRPr="0023519F">
              <w:t>E</w:t>
            </w:r>
          </w:p>
        </w:tc>
      </w:tr>
      <w:tr w:rsidR="00092E38" w:rsidRPr="0023519F" w:rsidTr="00ED4AB8">
        <w:tc>
          <w:tcPr>
            <w:tcW w:w="819" w:type="pct"/>
            <w:shd w:val="clear" w:color="auto" w:fill="auto"/>
          </w:tcPr>
          <w:p w:rsidR="00092E38" w:rsidRPr="0023519F" w:rsidRDefault="00092E38" w:rsidP="008844D2">
            <w:pPr>
              <w:pStyle w:val="Tabletext0"/>
            </w:pPr>
            <w:r w:rsidRPr="0023519F">
              <w:t>12</w:t>
            </w:r>
          </w:p>
        </w:tc>
        <w:tc>
          <w:tcPr>
            <w:tcW w:w="1967" w:type="pct"/>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41.</w:t>
            </w:r>
            <w:r w:rsidRPr="0023519F">
              <w:t>5</w:t>
            </w:r>
            <w:r w:rsidR="00092E38" w:rsidRPr="0023519F">
              <w:t>1</w:t>
            </w:r>
            <w:r w:rsidR="003E73D5" w:rsidRPr="0023519F">
              <w:t xml:space="preserve">′ </w:t>
            </w:r>
            <w:r w:rsidR="00092E38" w:rsidRPr="0023519F">
              <w:t>S</w:t>
            </w:r>
          </w:p>
        </w:tc>
        <w:tc>
          <w:tcPr>
            <w:tcW w:w="2214" w:type="pct"/>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11.</w:t>
            </w:r>
            <w:r w:rsidRPr="0023519F">
              <w:t>6</w:t>
            </w:r>
            <w:r w:rsidR="00092E38" w:rsidRPr="0023519F">
              <w:t>6</w:t>
            </w:r>
            <w:r w:rsidR="003E73D5" w:rsidRPr="0023519F">
              <w:t xml:space="preserve">′ </w:t>
            </w:r>
            <w:r w:rsidR="00092E38" w:rsidRPr="0023519F">
              <w:t>E</w:t>
            </w:r>
          </w:p>
        </w:tc>
      </w:tr>
      <w:tr w:rsidR="00092E38" w:rsidRPr="0023519F" w:rsidTr="00ED4AB8">
        <w:tc>
          <w:tcPr>
            <w:tcW w:w="819" w:type="pct"/>
            <w:tcBorders>
              <w:bottom w:val="single" w:sz="4" w:space="0" w:color="auto"/>
            </w:tcBorders>
            <w:shd w:val="clear" w:color="auto" w:fill="auto"/>
          </w:tcPr>
          <w:p w:rsidR="00092E38" w:rsidRPr="0023519F" w:rsidRDefault="00092E38" w:rsidP="008844D2">
            <w:pPr>
              <w:pStyle w:val="Tabletext0"/>
            </w:pPr>
            <w:r w:rsidRPr="0023519F">
              <w:t>13</w:t>
            </w:r>
          </w:p>
        </w:tc>
        <w:tc>
          <w:tcPr>
            <w:tcW w:w="1967" w:type="pct"/>
            <w:tcBorders>
              <w:bottom w:val="single" w:sz="4" w:space="0" w:color="auto"/>
            </w:tcBorders>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54.</w:t>
            </w:r>
            <w:r w:rsidRPr="0023519F">
              <w:t>4</w:t>
            </w:r>
            <w:r w:rsidR="00092E38" w:rsidRPr="0023519F">
              <w:t>1</w:t>
            </w:r>
            <w:r w:rsidR="003E73D5" w:rsidRPr="0023519F">
              <w:t xml:space="preserve">′ </w:t>
            </w:r>
            <w:r w:rsidR="00092E38" w:rsidRPr="0023519F">
              <w:t>S</w:t>
            </w:r>
          </w:p>
        </w:tc>
        <w:tc>
          <w:tcPr>
            <w:tcW w:w="2214" w:type="pct"/>
            <w:tcBorders>
              <w:bottom w:val="single" w:sz="4" w:space="0" w:color="auto"/>
            </w:tcBorders>
            <w:shd w:val="clear" w:color="auto" w:fill="auto"/>
          </w:tcPr>
          <w:p w:rsidR="00092E38" w:rsidRPr="0023519F" w:rsidRDefault="008844D2" w:rsidP="008844D2">
            <w:pPr>
              <w:pStyle w:val="Tabletext0"/>
            </w:pPr>
            <w:r w:rsidRPr="0023519F">
              <w:t>1</w:t>
            </w:r>
            <w:r w:rsidR="00092E38" w:rsidRPr="0023519F">
              <w:t>50</w:t>
            </w:r>
            <w:r w:rsidRPr="0023519F">
              <w:t>º</w:t>
            </w:r>
            <w:r w:rsidR="004E6386" w:rsidRPr="0023519F">
              <w:t> </w:t>
            </w:r>
            <w:r w:rsidR="00092E38" w:rsidRPr="0023519F">
              <w:t>01.96</w:t>
            </w:r>
            <w:r w:rsidR="003E73D5" w:rsidRPr="0023519F">
              <w:t xml:space="preserve">′ </w:t>
            </w:r>
            <w:r w:rsidR="00092E38" w:rsidRPr="0023519F">
              <w:t>E</w:t>
            </w:r>
          </w:p>
        </w:tc>
      </w:tr>
      <w:tr w:rsidR="00092E38" w:rsidRPr="0023519F" w:rsidTr="00ED4AB8">
        <w:tc>
          <w:tcPr>
            <w:tcW w:w="819" w:type="pct"/>
            <w:tcBorders>
              <w:bottom w:val="single" w:sz="12" w:space="0" w:color="auto"/>
            </w:tcBorders>
            <w:shd w:val="clear" w:color="auto" w:fill="auto"/>
          </w:tcPr>
          <w:p w:rsidR="00092E38" w:rsidRPr="0023519F" w:rsidRDefault="00092E38" w:rsidP="008844D2">
            <w:pPr>
              <w:pStyle w:val="Tabletext0"/>
            </w:pPr>
            <w:r w:rsidRPr="0023519F">
              <w:t>14</w:t>
            </w:r>
          </w:p>
        </w:tc>
        <w:tc>
          <w:tcPr>
            <w:tcW w:w="1967" w:type="pct"/>
            <w:tcBorders>
              <w:bottom w:val="single" w:sz="12" w:space="0" w:color="auto"/>
            </w:tcBorders>
            <w:shd w:val="clear" w:color="auto" w:fill="auto"/>
          </w:tcPr>
          <w:p w:rsidR="00092E38" w:rsidRPr="0023519F" w:rsidRDefault="008844D2" w:rsidP="008844D2">
            <w:pPr>
              <w:pStyle w:val="Tabletext0"/>
            </w:pPr>
            <w:r w:rsidRPr="0023519F">
              <w:t>2</w:t>
            </w:r>
            <w:r w:rsidR="00092E38" w:rsidRPr="0023519F">
              <w:t>0</w:t>
            </w:r>
            <w:r w:rsidRPr="0023519F">
              <w:t>º</w:t>
            </w:r>
            <w:r w:rsidR="004E6386" w:rsidRPr="0023519F">
              <w:t> </w:t>
            </w:r>
            <w:r w:rsidR="00092E38" w:rsidRPr="0023519F">
              <w:t>39.</w:t>
            </w:r>
            <w:r w:rsidRPr="0023519F">
              <w:t>1</w:t>
            </w:r>
            <w:r w:rsidR="00092E38" w:rsidRPr="0023519F">
              <w:t>1</w:t>
            </w:r>
            <w:r w:rsidR="003E73D5" w:rsidRPr="0023519F">
              <w:t xml:space="preserve">′ </w:t>
            </w:r>
            <w:r w:rsidR="00092E38" w:rsidRPr="0023519F">
              <w:t>S</w:t>
            </w:r>
          </w:p>
        </w:tc>
        <w:tc>
          <w:tcPr>
            <w:tcW w:w="2214" w:type="pct"/>
            <w:tcBorders>
              <w:bottom w:val="single" w:sz="12" w:space="0" w:color="auto"/>
            </w:tcBorders>
            <w:shd w:val="clear" w:color="auto" w:fill="auto"/>
          </w:tcPr>
          <w:p w:rsidR="00092E38" w:rsidRPr="0023519F" w:rsidRDefault="008844D2" w:rsidP="008844D2">
            <w:pPr>
              <w:pStyle w:val="Tabletext0"/>
            </w:pPr>
            <w:r w:rsidRPr="0023519F">
              <w:t>1</w:t>
            </w:r>
            <w:r w:rsidR="00092E38" w:rsidRPr="0023519F">
              <w:t>49</w:t>
            </w:r>
            <w:r w:rsidRPr="0023519F">
              <w:t>º</w:t>
            </w:r>
            <w:r w:rsidR="004E6386" w:rsidRPr="0023519F">
              <w:t> </w:t>
            </w:r>
            <w:r w:rsidR="00092E38" w:rsidRPr="0023519F">
              <w:t>49.</w:t>
            </w:r>
            <w:r w:rsidRPr="0023519F">
              <w:t>3</w:t>
            </w:r>
            <w:r w:rsidR="00092E38" w:rsidRPr="0023519F">
              <w:t>6</w:t>
            </w:r>
            <w:r w:rsidR="003E73D5" w:rsidRPr="0023519F">
              <w:t xml:space="preserve">′ </w:t>
            </w:r>
            <w:r w:rsidR="00092E38" w:rsidRPr="0023519F">
              <w:t>E.</w:t>
            </w:r>
          </w:p>
        </w:tc>
      </w:tr>
    </w:tbl>
    <w:p w:rsidR="00092E38" w:rsidRPr="0023519F" w:rsidRDefault="00092E38" w:rsidP="008844D2">
      <w:pPr>
        <w:pStyle w:val="subsection"/>
      </w:pPr>
      <w:r w:rsidRPr="0023519F">
        <w:tab/>
        <w:t>(4)</w:t>
      </w:r>
      <w:r w:rsidRPr="0023519F">
        <w:tab/>
        <w:t xml:space="preserve">The </w:t>
      </w:r>
      <w:r w:rsidRPr="0023519F">
        <w:rPr>
          <w:b/>
          <w:i/>
        </w:rPr>
        <w:t xml:space="preserve">Whitsundays compulsory pilotage area </w:t>
      </w:r>
      <w:r w:rsidRPr="0023519F">
        <w:t>is the area bounded by a line that begins at the northernmost point of Cape Gloucester at low water, at about 20</w:t>
      </w:r>
      <w:r w:rsidR="000F2EDC" w:rsidRPr="0023519F">
        <w:t>º</w:t>
      </w:r>
      <w:r w:rsidR="004E6386" w:rsidRPr="0023519F">
        <w:t> </w:t>
      </w:r>
      <w:r w:rsidRPr="0023519F">
        <w:t>03.94</w:t>
      </w:r>
      <w:r w:rsidR="003E73D5" w:rsidRPr="0023519F">
        <w:t xml:space="preserve">′ </w:t>
      </w:r>
      <w:r w:rsidRPr="0023519F">
        <w:t>S, 148</w:t>
      </w:r>
      <w:r w:rsidR="009B614C" w:rsidRPr="0023519F">
        <w:t>º </w:t>
      </w:r>
      <w:r w:rsidRPr="0023519F">
        <w:t>27.51</w:t>
      </w:r>
      <w:r w:rsidR="003E73D5" w:rsidRPr="0023519F">
        <w:t xml:space="preserve">′ </w:t>
      </w:r>
      <w:r w:rsidRPr="0023519F">
        <w:t>E, and continues progressively:</w:t>
      </w:r>
    </w:p>
    <w:p w:rsidR="00092E38" w:rsidRPr="0023519F" w:rsidRDefault="00092E38" w:rsidP="008844D2">
      <w:pPr>
        <w:pStyle w:val="paragraph"/>
      </w:pPr>
      <w:r w:rsidRPr="0023519F">
        <w:tab/>
        <w:t>(a)</w:t>
      </w:r>
      <w:r w:rsidRPr="0023519F">
        <w:tab/>
        <w:t>on geodesic lines to the following points:</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13"/>
        <w:gridCol w:w="2912"/>
        <w:gridCol w:w="3258"/>
        <w:gridCol w:w="1124"/>
        <w:gridCol w:w="22"/>
      </w:tblGrid>
      <w:tr w:rsidR="00092E38" w:rsidRPr="0023519F" w:rsidTr="00ED4AB8">
        <w:trPr>
          <w:tblHeader/>
        </w:trPr>
        <w:tc>
          <w:tcPr>
            <w:tcW w:w="711"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Item</w:t>
            </w:r>
          </w:p>
        </w:tc>
        <w:tc>
          <w:tcPr>
            <w:tcW w:w="1707"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Latitude</w:t>
            </w:r>
          </w:p>
        </w:tc>
        <w:tc>
          <w:tcPr>
            <w:tcW w:w="1910"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Longitude</w:t>
            </w:r>
          </w:p>
        </w:tc>
        <w:tc>
          <w:tcPr>
            <w:tcW w:w="672" w:type="pct"/>
            <w:gridSpan w:val="2"/>
            <w:tcBorders>
              <w:top w:val="nil"/>
              <w:bottom w:val="nil"/>
            </w:tcBorders>
            <w:shd w:val="clear" w:color="auto" w:fill="auto"/>
          </w:tcPr>
          <w:p w:rsidR="00092E38" w:rsidRPr="0023519F" w:rsidRDefault="00092E38" w:rsidP="008844D2">
            <w:pPr>
              <w:pStyle w:val="TableHeading"/>
            </w:pPr>
          </w:p>
        </w:tc>
      </w:tr>
      <w:tr w:rsidR="00092E38" w:rsidRPr="0023519F" w:rsidTr="00ED4AB8">
        <w:trPr>
          <w:gridAfter w:val="1"/>
          <w:wAfter w:w="13" w:type="pct"/>
        </w:trPr>
        <w:tc>
          <w:tcPr>
            <w:tcW w:w="711" w:type="pct"/>
            <w:tcBorders>
              <w:top w:val="single" w:sz="12" w:space="0" w:color="auto"/>
            </w:tcBorders>
            <w:shd w:val="clear" w:color="auto" w:fill="auto"/>
          </w:tcPr>
          <w:p w:rsidR="00092E38" w:rsidRPr="0023519F" w:rsidRDefault="00092E38" w:rsidP="00F02D36">
            <w:pPr>
              <w:pStyle w:val="Tabletext0"/>
            </w:pPr>
            <w:r w:rsidRPr="0023519F">
              <w:t>1</w:t>
            </w:r>
          </w:p>
        </w:tc>
        <w:tc>
          <w:tcPr>
            <w:tcW w:w="1707" w:type="pct"/>
            <w:tcBorders>
              <w:top w:val="single" w:sz="12" w:space="0" w:color="auto"/>
            </w:tcBorders>
            <w:shd w:val="clear" w:color="auto" w:fill="auto"/>
          </w:tcPr>
          <w:p w:rsidR="00092E38" w:rsidRPr="0023519F" w:rsidRDefault="008844D2" w:rsidP="00C17342">
            <w:pPr>
              <w:pStyle w:val="Tabletext0"/>
            </w:pPr>
            <w:r w:rsidRPr="0023519F">
              <w:t>1</w:t>
            </w:r>
            <w:r w:rsidR="00092E38" w:rsidRPr="0023519F">
              <w:t>9</w:t>
            </w:r>
            <w:r w:rsidR="00C17342" w:rsidRPr="0023519F">
              <w:t>º</w:t>
            </w:r>
            <w:r w:rsidR="00FA7FCD" w:rsidRPr="0023519F">
              <w:t xml:space="preserve"> </w:t>
            </w:r>
            <w:r w:rsidRPr="0023519F">
              <w:t>5</w:t>
            </w:r>
            <w:r w:rsidR="00092E38" w:rsidRPr="0023519F">
              <w:t>8.02</w:t>
            </w:r>
            <w:r w:rsidR="003E73D5" w:rsidRPr="0023519F">
              <w:t xml:space="preserve">′ </w:t>
            </w:r>
            <w:r w:rsidR="00092E38" w:rsidRPr="0023519F">
              <w:t>S</w:t>
            </w:r>
          </w:p>
        </w:tc>
        <w:tc>
          <w:tcPr>
            <w:tcW w:w="1910" w:type="pct"/>
            <w:tcBorders>
              <w:top w:val="single" w:sz="12" w:space="0" w:color="auto"/>
            </w:tcBorders>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1</w:t>
            </w:r>
            <w:r w:rsidR="00092E38" w:rsidRPr="0023519F">
              <w:t>8.</w:t>
            </w:r>
            <w:r w:rsidRPr="0023519F">
              <w:t>6</w:t>
            </w:r>
            <w:r w:rsidR="00092E38" w:rsidRPr="0023519F">
              <w:t>0</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2</w:t>
            </w:r>
          </w:p>
        </w:tc>
        <w:tc>
          <w:tcPr>
            <w:tcW w:w="1707" w:type="pct"/>
            <w:shd w:val="clear" w:color="auto" w:fill="auto"/>
          </w:tcPr>
          <w:p w:rsidR="00092E38" w:rsidRPr="0023519F" w:rsidRDefault="008844D2" w:rsidP="008844D2">
            <w:pPr>
              <w:pStyle w:val="Tabletext0"/>
            </w:pPr>
            <w:r w:rsidRPr="0023519F">
              <w:t>1</w:t>
            </w:r>
            <w:r w:rsidR="00092E38" w:rsidRPr="0023519F">
              <w:t>9</w:t>
            </w:r>
            <w:r w:rsidR="00C17342" w:rsidRPr="0023519F">
              <w:t>º</w:t>
            </w:r>
            <w:r w:rsidR="009B614C" w:rsidRPr="0023519F">
              <w:t xml:space="preserve"> </w:t>
            </w:r>
            <w:r w:rsidRPr="0023519F">
              <w:t>5</w:t>
            </w:r>
            <w:r w:rsidR="00092E38" w:rsidRPr="0023519F">
              <w:t>7.83</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1</w:t>
            </w:r>
            <w:r w:rsidR="00092E38" w:rsidRPr="0023519F">
              <w:t>8.</w:t>
            </w:r>
            <w:r w:rsidRPr="0023519F">
              <w:t>5</w:t>
            </w:r>
            <w:r w:rsidR="00092E38" w:rsidRPr="0023519F">
              <w:t>3</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3</w:t>
            </w:r>
          </w:p>
        </w:tc>
        <w:tc>
          <w:tcPr>
            <w:tcW w:w="1707" w:type="pct"/>
            <w:shd w:val="clear" w:color="auto" w:fill="auto"/>
          </w:tcPr>
          <w:p w:rsidR="00092E38" w:rsidRPr="0023519F" w:rsidRDefault="008844D2" w:rsidP="008844D2">
            <w:pPr>
              <w:pStyle w:val="Tabletext0"/>
            </w:pPr>
            <w:r w:rsidRPr="0023519F">
              <w:t>1</w:t>
            </w:r>
            <w:r w:rsidR="00092E38" w:rsidRPr="0023519F">
              <w:t>9</w:t>
            </w:r>
            <w:r w:rsidR="00C17342" w:rsidRPr="0023519F">
              <w:t>º</w:t>
            </w:r>
            <w:r w:rsidR="009B614C" w:rsidRPr="0023519F">
              <w:t xml:space="preserve"> </w:t>
            </w:r>
            <w:r w:rsidRPr="0023519F">
              <w:t>5</w:t>
            </w:r>
            <w:r w:rsidR="00092E38" w:rsidRPr="0023519F">
              <w:t>8.00</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º 2</w:t>
            </w:r>
            <w:r w:rsidR="00092E38" w:rsidRPr="0023519F">
              <w:t>1.</w:t>
            </w:r>
            <w:r w:rsidRPr="0023519F">
              <w:t>6</w:t>
            </w:r>
            <w:r w:rsidR="00092E38" w:rsidRPr="0023519F">
              <w:t>8</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4</w:t>
            </w:r>
          </w:p>
        </w:tc>
        <w:tc>
          <w:tcPr>
            <w:tcW w:w="1707" w:type="pct"/>
            <w:shd w:val="clear" w:color="auto" w:fill="auto"/>
          </w:tcPr>
          <w:p w:rsidR="00092E38" w:rsidRPr="0023519F" w:rsidRDefault="008844D2" w:rsidP="008844D2">
            <w:pPr>
              <w:pStyle w:val="Tabletext0"/>
            </w:pPr>
            <w:r w:rsidRPr="0023519F">
              <w:t>1</w:t>
            </w:r>
            <w:r w:rsidR="00092E38" w:rsidRPr="0023519F">
              <w:t>9</w:t>
            </w:r>
            <w:r w:rsidR="00C17342" w:rsidRPr="0023519F">
              <w:t>º</w:t>
            </w:r>
            <w:r w:rsidR="009B614C" w:rsidRPr="0023519F">
              <w:t xml:space="preserve"> </w:t>
            </w:r>
            <w:r w:rsidRPr="0023519F">
              <w:t>5</w:t>
            </w:r>
            <w:r w:rsidR="00092E38" w:rsidRPr="0023519F">
              <w:t>8.</w:t>
            </w:r>
            <w:r w:rsidRPr="0023519F">
              <w:t>2</w:t>
            </w:r>
            <w:r w:rsidR="00092E38" w:rsidRPr="0023519F">
              <w:t>8</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2</w:t>
            </w:r>
            <w:r w:rsidR="00092E38" w:rsidRPr="0023519F">
              <w:t>7.05</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5</w:t>
            </w:r>
          </w:p>
        </w:tc>
        <w:tc>
          <w:tcPr>
            <w:tcW w:w="1707" w:type="pct"/>
            <w:shd w:val="clear" w:color="auto" w:fill="auto"/>
          </w:tcPr>
          <w:p w:rsidR="00092E38" w:rsidRPr="0023519F" w:rsidRDefault="008844D2" w:rsidP="008844D2">
            <w:pPr>
              <w:pStyle w:val="Tabletext0"/>
            </w:pPr>
            <w:r w:rsidRPr="0023519F">
              <w:t>1</w:t>
            </w:r>
            <w:r w:rsidR="00092E38" w:rsidRPr="0023519F">
              <w:t>9</w:t>
            </w:r>
            <w:r w:rsidR="00C17342" w:rsidRPr="0023519F">
              <w:t>º</w:t>
            </w:r>
            <w:r w:rsidR="009B614C" w:rsidRPr="0023519F">
              <w:t xml:space="preserve"> </w:t>
            </w:r>
            <w:r w:rsidRPr="0023519F">
              <w:t>5</w:t>
            </w:r>
            <w:r w:rsidR="00092E38" w:rsidRPr="0023519F">
              <w:t>8.</w:t>
            </w:r>
            <w:r w:rsidRPr="0023519F">
              <w:t>3</w:t>
            </w:r>
            <w:r w:rsidR="00092E38" w:rsidRPr="0023519F">
              <w:t>7</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2</w:t>
            </w:r>
            <w:r w:rsidR="00092E38" w:rsidRPr="0023519F">
              <w:t>7.</w:t>
            </w:r>
            <w:r w:rsidRPr="0023519F">
              <w:t>4</w:t>
            </w:r>
            <w:r w:rsidR="00092E38" w:rsidRPr="0023519F">
              <w:t>0</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6</w:t>
            </w:r>
          </w:p>
        </w:tc>
        <w:tc>
          <w:tcPr>
            <w:tcW w:w="1707" w:type="pct"/>
            <w:shd w:val="clear" w:color="auto" w:fill="auto"/>
          </w:tcPr>
          <w:p w:rsidR="00092E38" w:rsidRPr="0023519F" w:rsidRDefault="008844D2" w:rsidP="008844D2">
            <w:pPr>
              <w:pStyle w:val="Tabletext0"/>
            </w:pPr>
            <w:r w:rsidRPr="0023519F">
              <w:t>1</w:t>
            </w:r>
            <w:r w:rsidR="00092E38" w:rsidRPr="0023519F">
              <w:t>9</w:t>
            </w:r>
            <w:r w:rsidR="00C17342" w:rsidRPr="0023519F">
              <w:t>º</w:t>
            </w:r>
            <w:r w:rsidR="009B614C" w:rsidRPr="0023519F">
              <w:t xml:space="preserve"> </w:t>
            </w:r>
            <w:r w:rsidRPr="0023519F">
              <w:t>5</w:t>
            </w:r>
            <w:r w:rsidR="00092E38" w:rsidRPr="0023519F">
              <w:t>9.</w:t>
            </w:r>
            <w:r w:rsidRPr="0023519F">
              <w:t>2</w:t>
            </w:r>
            <w:r w:rsidR="00092E38" w:rsidRPr="0023519F">
              <w:t>8</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3</w:t>
            </w:r>
            <w:r w:rsidR="00092E38" w:rsidRPr="0023519F">
              <w:t>3.</w:t>
            </w:r>
            <w:r w:rsidRPr="0023519F">
              <w:t>6</w:t>
            </w:r>
            <w:r w:rsidR="00092E38" w:rsidRPr="0023519F">
              <w:t>2</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7</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00092E38" w:rsidRPr="0023519F">
              <w:t>00.82</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3</w:t>
            </w:r>
            <w:r w:rsidR="00092E38" w:rsidRPr="0023519F">
              <w:t>7.</w:t>
            </w:r>
            <w:r w:rsidRPr="0023519F">
              <w:t>4</w:t>
            </w:r>
            <w:r w:rsidR="00092E38" w:rsidRPr="0023519F">
              <w:t>8</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8</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00092E38" w:rsidRPr="0023519F">
              <w:t>02.</w:t>
            </w:r>
            <w:r w:rsidRPr="0023519F">
              <w:t>1</w:t>
            </w:r>
            <w:r w:rsidR="00092E38" w:rsidRPr="0023519F">
              <w:t>7</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5</w:t>
            </w:r>
            <w:r w:rsidR="00092E38" w:rsidRPr="0023519F">
              <w:t>3.07</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9</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00092E38" w:rsidRPr="0023519F">
              <w:t>03.</w:t>
            </w:r>
            <w:r w:rsidRPr="0023519F">
              <w:t>5</w:t>
            </w:r>
            <w:r w:rsidR="00092E38" w:rsidRPr="0023519F">
              <w:t>8</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5</w:t>
            </w:r>
            <w:r w:rsidR="00092E38" w:rsidRPr="0023519F">
              <w:t>7.92</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10</w:t>
            </w:r>
          </w:p>
        </w:tc>
        <w:tc>
          <w:tcPr>
            <w:tcW w:w="1707" w:type="pct"/>
            <w:shd w:val="clear" w:color="auto" w:fill="auto"/>
          </w:tcPr>
          <w:p w:rsidR="00092E38" w:rsidRPr="0023519F" w:rsidRDefault="008844D2" w:rsidP="00C17342">
            <w:pPr>
              <w:pStyle w:val="Tabletext0"/>
            </w:pPr>
            <w:r w:rsidRPr="0023519F">
              <w:t>2</w:t>
            </w:r>
            <w:r w:rsidR="00092E38" w:rsidRPr="0023519F">
              <w:t>0</w:t>
            </w:r>
            <w:r w:rsidR="00C17342" w:rsidRPr="0023519F">
              <w:t>º</w:t>
            </w:r>
            <w:r w:rsidR="009B614C" w:rsidRPr="0023519F">
              <w:t xml:space="preserve"> </w:t>
            </w:r>
            <w:r w:rsidRPr="0023519F">
              <w:t>1</w:t>
            </w:r>
            <w:r w:rsidR="00092E38" w:rsidRPr="0023519F">
              <w:t>4.</w:t>
            </w:r>
            <w:r w:rsidRPr="0023519F">
              <w:t>4</w:t>
            </w:r>
            <w:r w:rsidR="00092E38" w:rsidRPr="0023519F">
              <w:t>2</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49</w:t>
            </w:r>
            <w:r w:rsidR="009B614C" w:rsidRPr="0023519F">
              <w:t xml:space="preserve">º </w:t>
            </w:r>
            <w:r w:rsidRPr="0023519F">
              <w:t>1</w:t>
            </w:r>
            <w:r w:rsidR="00092E38" w:rsidRPr="0023519F">
              <w:t>0.</w:t>
            </w:r>
            <w:r w:rsidRPr="0023519F">
              <w:t>4</w:t>
            </w:r>
            <w:r w:rsidR="00092E38" w:rsidRPr="0023519F">
              <w:t>7</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11</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Pr="0023519F">
              <w:t>1</w:t>
            </w:r>
            <w:r w:rsidR="00092E38" w:rsidRPr="0023519F">
              <w:t>5.</w:t>
            </w:r>
            <w:r w:rsidRPr="0023519F">
              <w:t>2</w:t>
            </w:r>
            <w:r w:rsidR="00092E38" w:rsidRPr="0023519F">
              <w:t>0</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49</w:t>
            </w:r>
            <w:r w:rsidR="009B614C" w:rsidRPr="0023519F">
              <w:t xml:space="preserve">º </w:t>
            </w:r>
            <w:r w:rsidRPr="0023519F">
              <w:t>1</w:t>
            </w:r>
            <w:r w:rsidR="00092E38" w:rsidRPr="0023519F">
              <w:t>1.</w:t>
            </w:r>
            <w:r w:rsidRPr="0023519F">
              <w:t>1</w:t>
            </w:r>
            <w:r w:rsidR="00092E38" w:rsidRPr="0023519F">
              <w:t>5</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12</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Pr="0023519F">
              <w:t>2</w:t>
            </w:r>
            <w:r w:rsidR="00092E38" w:rsidRPr="0023519F">
              <w:t>8.93</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49</w:t>
            </w:r>
            <w:r w:rsidR="009B614C" w:rsidRPr="0023519F">
              <w:t xml:space="preserve">º </w:t>
            </w:r>
            <w:r w:rsidR="00092E38" w:rsidRPr="0023519F">
              <w:t>08.03</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13</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Pr="0023519F">
              <w:t>3</w:t>
            </w:r>
            <w:r w:rsidR="00092E38" w:rsidRPr="0023519F">
              <w:t>1.</w:t>
            </w:r>
            <w:r w:rsidRPr="0023519F">
              <w:t>2</w:t>
            </w:r>
            <w:r w:rsidR="00092E38" w:rsidRPr="0023519F">
              <w:t>0</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49</w:t>
            </w:r>
            <w:r w:rsidR="009B614C" w:rsidRPr="0023519F">
              <w:t xml:space="preserve">º </w:t>
            </w:r>
            <w:r w:rsidR="00092E38" w:rsidRPr="0023519F">
              <w:t>09.07</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shd w:val="clear" w:color="auto" w:fill="auto"/>
          </w:tcPr>
          <w:p w:rsidR="00092E38" w:rsidRPr="0023519F" w:rsidRDefault="00092E38" w:rsidP="00F02D36">
            <w:pPr>
              <w:pStyle w:val="Tabletext0"/>
            </w:pPr>
            <w:r w:rsidRPr="0023519F">
              <w:t>14</w:t>
            </w:r>
          </w:p>
        </w:tc>
        <w:tc>
          <w:tcPr>
            <w:tcW w:w="1707" w:type="pct"/>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Pr="0023519F">
              <w:t>3</w:t>
            </w:r>
            <w:r w:rsidR="00092E38" w:rsidRPr="0023519F">
              <w:t>4.</w:t>
            </w:r>
            <w:r w:rsidRPr="0023519F">
              <w:t>2</w:t>
            </w:r>
            <w:r w:rsidR="00092E38" w:rsidRPr="0023519F">
              <w:t>8</w:t>
            </w:r>
            <w:r w:rsidR="003E73D5" w:rsidRPr="0023519F">
              <w:t xml:space="preserve">′ </w:t>
            </w:r>
            <w:r w:rsidR="00092E38" w:rsidRPr="0023519F">
              <w:t>S</w:t>
            </w:r>
          </w:p>
        </w:tc>
        <w:tc>
          <w:tcPr>
            <w:tcW w:w="1910" w:type="pct"/>
            <w:shd w:val="clear" w:color="auto" w:fill="auto"/>
          </w:tcPr>
          <w:p w:rsidR="00092E38" w:rsidRPr="0023519F" w:rsidRDefault="008844D2" w:rsidP="008844D2">
            <w:pPr>
              <w:pStyle w:val="Tabletext0"/>
            </w:pPr>
            <w:r w:rsidRPr="0023519F">
              <w:t>1</w:t>
            </w:r>
            <w:r w:rsidR="00092E38" w:rsidRPr="0023519F">
              <w:t>49</w:t>
            </w:r>
            <w:r w:rsidR="009B614C" w:rsidRPr="0023519F">
              <w:t xml:space="preserve">º </w:t>
            </w:r>
            <w:r w:rsidRPr="0023519F">
              <w:t>1</w:t>
            </w:r>
            <w:r w:rsidR="00092E38" w:rsidRPr="0023519F">
              <w:t>0.</w:t>
            </w:r>
            <w:r w:rsidRPr="0023519F">
              <w:t>5</w:t>
            </w:r>
            <w:r w:rsidR="00092E38" w:rsidRPr="0023519F">
              <w:t>0</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tcBorders>
              <w:bottom w:val="single" w:sz="4" w:space="0" w:color="auto"/>
            </w:tcBorders>
            <w:shd w:val="clear" w:color="auto" w:fill="auto"/>
          </w:tcPr>
          <w:p w:rsidR="00092E38" w:rsidRPr="0023519F" w:rsidRDefault="00092E38" w:rsidP="00F02D36">
            <w:pPr>
              <w:pStyle w:val="Tabletext0"/>
            </w:pPr>
            <w:r w:rsidRPr="0023519F">
              <w:t>15</w:t>
            </w:r>
          </w:p>
        </w:tc>
        <w:tc>
          <w:tcPr>
            <w:tcW w:w="1707" w:type="pct"/>
            <w:tcBorders>
              <w:bottom w:val="single" w:sz="4" w:space="0" w:color="auto"/>
            </w:tcBorders>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Pr="0023519F">
              <w:t>3</w:t>
            </w:r>
            <w:r w:rsidR="00092E38" w:rsidRPr="0023519F">
              <w:t>3.91</w:t>
            </w:r>
            <w:r w:rsidR="003E73D5" w:rsidRPr="0023519F">
              <w:t xml:space="preserve">′ </w:t>
            </w:r>
            <w:r w:rsidR="00092E38" w:rsidRPr="0023519F">
              <w:t>S</w:t>
            </w:r>
          </w:p>
        </w:tc>
        <w:tc>
          <w:tcPr>
            <w:tcW w:w="1910" w:type="pct"/>
            <w:tcBorders>
              <w:bottom w:val="single" w:sz="4" w:space="0" w:color="auto"/>
            </w:tcBorders>
            <w:shd w:val="clear" w:color="auto" w:fill="auto"/>
          </w:tcPr>
          <w:p w:rsidR="00092E38" w:rsidRPr="0023519F" w:rsidRDefault="008844D2" w:rsidP="008844D2">
            <w:pPr>
              <w:pStyle w:val="Tabletext0"/>
            </w:pPr>
            <w:r w:rsidRPr="0023519F">
              <w:t>1</w:t>
            </w:r>
            <w:r w:rsidR="00092E38" w:rsidRPr="0023519F">
              <w:t>49</w:t>
            </w:r>
            <w:r w:rsidR="009B614C" w:rsidRPr="0023519F">
              <w:t xml:space="preserve">º </w:t>
            </w:r>
            <w:r w:rsidR="00092E38" w:rsidRPr="0023519F">
              <w:t>07.06</w:t>
            </w:r>
            <w:r w:rsidR="003E73D5" w:rsidRPr="0023519F">
              <w:t xml:space="preserve">′ </w:t>
            </w:r>
            <w:r w:rsidR="00092E38" w:rsidRPr="0023519F">
              <w:t>E</w:t>
            </w:r>
          </w:p>
        </w:tc>
        <w:tc>
          <w:tcPr>
            <w:tcW w:w="659" w:type="pct"/>
            <w:tcBorders>
              <w:top w:val="nil"/>
              <w:bottom w:val="nil"/>
            </w:tcBorders>
            <w:shd w:val="clear" w:color="auto" w:fill="auto"/>
          </w:tcPr>
          <w:p w:rsidR="00092E38" w:rsidRPr="0023519F" w:rsidRDefault="00092E38" w:rsidP="00092E38">
            <w:pPr>
              <w:pStyle w:val="TableText"/>
            </w:pPr>
          </w:p>
        </w:tc>
      </w:tr>
      <w:tr w:rsidR="00092E38" w:rsidRPr="0023519F" w:rsidTr="00ED4AB8">
        <w:trPr>
          <w:gridAfter w:val="1"/>
          <w:wAfter w:w="13" w:type="pct"/>
        </w:trPr>
        <w:tc>
          <w:tcPr>
            <w:tcW w:w="711" w:type="pct"/>
            <w:tcBorders>
              <w:bottom w:val="single" w:sz="12" w:space="0" w:color="auto"/>
            </w:tcBorders>
            <w:shd w:val="clear" w:color="auto" w:fill="auto"/>
          </w:tcPr>
          <w:p w:rsidR="00092E38" w:rsidRPr="0023519F" w:rsidRDefault="00092E38" w:rsidP="008844D2">
            <w:pPr>
              <w:pStyle w:val="Tabletext0"/>
            </w:pPr>
            <w:r w:rsidRPr="0023519F">
              <w:t>16</w:t>
            </w:r>
          </w:p>
        </w:tc>
        <w:tc>
          <w:tcPr>
            <w:tcW w:w="1707" w:type="pct"/>
            <w:tcBorders>
              <w:bottom w:val="single" w:sz="12" w:space="0" w:color="auto"/>
            </w:tcBorders>
            <w:shd w:val="clear" w:color="auto" w:fill="auto"/>
          </w:tcPr>
          <w:p w:rsidR="00092E38" w:rsidRPr="0023519F" w:rsidRDefault="008844D2" w:rsidP="008844D2">
            <w:pPr>
              <w:pStyle w:val="Tabletext0"/>
            </w:pPr>
            <w:r w:rsidRPr="0023519F">
              <w:t>2</w:t>
            </w:r>
            <w:r w:rsidR="00092E38" w:rsidRPr="0023519F">
              <w:t>0</w:t>
            </w:r>
            <w:r w:rsidR="00C17342" w:rsidRPr="0023519F">
              <w:t>º</w:t>
            </w:r>
            <w:r w:rsidR="009B614C" w:rsidRPr="0023519F">
              <w:t xml:space="preserve"> </w:t>
            </w:r>
            <w:r w:rsidRPr="0023519F">
              <w:t>3</w:t>
            </w:r>
            <w:r w:rsidR="00092E38" w:rsidRPr="0023519F">
              <w:t>9.</w:t>
            </w:r>
            <w:r w:rsidRPr="0023519F">
              <w:t>7</w:t>
            </w:r>
            <w:r w:rsidR="00092E38" w:rsidRPr="0023519F">
              <w:t>3</w:t>
            </w:r>
            <w:r w:rsidR="003E73D5" w:rsidRPr="0023519F">
              <w:t xml:space="preserve">′ </w:t>
            </w:r>
            <w:r w:rsidR="00092E38" w:rsidRPr="0023519F">
              <w:t>S</w:t>
            </w:r>
          </w:p>
        </w:tc>
        <w:tc>
          <w:tcPr>
            <w:tcW w:w="1910" w:type="pct"/>
            <w:tcBorders>
              <w:bottom w:val="single" w:sz="12" w:space="0" w:color="auto"/>
            </w:tcBorders>
            <w:shd w:val="clear" w:color="auto" w:fill="auto"/>
          </w:tcPr>
          <w:p w:rsidR="00092E38" w:rsidRPr="0023519F" w:rsidRDefault="008844D2" w:rsidP="008844D2">
            <w:pPr>
              <w:pStyle w:val="Tabletext0"/>
            </w:pPr>
            <w:r w:rsidRPr="0023519F">
              <w:t>1</w:t>
            </w:r>
            <w:r w:rsidR="00092E38" w:rsidRPr="0023519F">
              <w:t>48</w:t>
            </w:r>
            <w:r w:rsidR="009B614C" w:rsidRPr="0023519F">
              <w:t xml:space="preserve">º </w:t>
            </w:r>
            <w:r w:rsidRPr="0023519F">
              <w:t>4</w:t>
            </w:r>
            <w:r w:rsidR="00092E38" w:rsidRPr="0023519F">
              <w:t>5.82</w:t>
            </w:r>
            <w:r w:rsidR="003E73D5" w:rsidRPr="0023519F">
              <w:t xml:space="preserve">′ </w:t>
            </w:r>
            <w:r w:rsidR="00092E38" w:rsidRPr="0023519F">
              <w:t xml:space="preserve">E; </w:t>
            </w:r>
          </w:p>
        </w:tc>
        <w:tc>
          <w:tcPr>
            <w:tcW w:w="659" w:type="pct"/>
            <w:tcBorders>
              <w:top w:val="nil"/>
              <w:bottom w:val="nil"/>
            </w:tcBorders>
            <w:shd w:val="clear" w:color="auto" w:fill="auto"/>
          </w:tcPr>
          <w:p w:rsidR="00092E38" w:rsidRPr="0023519F" w:rsidRDefault="00092E38" w:rsidP="008844D2">
            <w:pPr>
              <w:pStyle w:val="Tabletext0"/>
            </w:pPr>
            <w:r w:rsidRPr="0023519F">
              <w:t>and</w:t>
            </w:r>
          </w:p>
        </w:tc>
      </w:tr>
    </w:tbl>
    <w:p w:rsidR="00092E38" w:rsidRPr="0023519F" w:rsidRDefault="00092E38" w:rsidP="00F02D36">
      <w:pPr>
        <w:pStyle w:val="paragraph"/>
        <w:keepNext/>
        <w:keepLines/>
      </w:pPr>
      <w:r w:rsidRPr="0023519F">
        <w:tab/>
      </w:r>
      <w:r w:rsidR="008844D2" w:rsidRPr="0023519F">
        <w:t>(</w:t>
      </w:r>
      <w:r w:rsidRPr="0023519F">
        <w:t>b)</w:t>
      </w:r>
      <w:r w:rsidRPr="0023519F">
        <w:tab/>
        <w:t xml:space="preserve">west along the parallel </w:t>
      </w:r>
      <w:r w:rsidR="008844D2" w:rsidRPr="0023519F">
        <w:t>2</w:t>
      </w:r>
      <w:r w:rsidRPr="0023519F">
        <w:t>0</w:t>
      </w:r>
      <w:r w:rsidR="007C43F7" w:rsidRPr="0023519F">
        <w:t>º</w:t>
      </w:r>
      <w:r w:rsidR="004E6386" w:rsidRPr="0023519F">
        <w:t> </w:t>
      </w:r>
      <w:r w:rsidR="008844D2" w:rsidRPr="0023519F">
        <w:t>3</w:t>
      </w:r>
      <w:r w:rsidRPr="0023519F">
        <w:t>9.</w:t>
      </w:r>
      <w:r w:rsidR="008844D2" w:rsidRPr="0023519F">
        <w:t>7</w:t>
      </w:r>
      <w:r w:rsidRPr="0023519F">
        <w:t>3</w:t>
      </w:r>
      <w:r w:rsidR="003E73D5" w:rsidRPr="0023519F">
        <w:t xml:space="preserve">′ </w:t>
      </w:r>
      <w:r w:rsidRPr="0023519F">
        <w:t xml:space="preserve">S to the coastline of the </w:t>
      </w:r>
      <w:r w:rsidR="007C7A5D" w:rsidRPr="0023519F">
        <w:t>m</w:t>
      </w:r>
      <w:r w:rsidRPr="0023519F">
        <w:t>ainland at low water, near Midge Point; and</w:t>
      </w:r>
    </w:p>
    <w:p w:rsidR="00092E38" w:rsidRPr="0023519F" w:rsidRDefault="00092E38" w:rsidP="008844D2">
      <w:pPr>
        <w:pStyle w:val="paragraph"/>
      </w:pPr>
      <w:r w:rsidRPr="0023519F">
        <w:tab/>
        <w:t>(c)</w:t>
      </w:r>
      <w:r w:rsidRPr="0023519F">
        <w:tab/>
        <w:t>generally northerly, easterly, south</w:t>
      </w:r>
      <w:r w:rsidR="0023519F">
        <w:noBreakHyphen/>
      </w:r>
      <w:r w:rsidRPr="0023519F">
        <w:t>easterly and north</w:t>
      </w:r>
      <w:r w:rsidR="0023519F">
        <w:noBreakHyphen/>
      </w:r>
      <w:r w:rsidRPr="0023519F">
        <w:t>westerly along the coastline of the mainland at low water to the point where the boundary began.</w:t>
      </w:r>
    </w:p>
    <w:p w:rsidR="00092E38" w:rsidRPr="0023519F" w:rsidRDefault="008844D2" w:rsidP="008844D2">
      <w:pPr>
        <w:pStyle w:val="notetext"/>
      </w:pPr>
      <w:r w:rsidRPr="0023519F">
        <w:rPr>
          <w:iCs/>
        </w:rPr>
        <w:t>Note:</w:t>
      </w:r>
      <w:r w:rsidRPr="0023519F">
        <w:rPr>
          <w:iCs/>
        </w:rPr>
        <w:tab/>
      </w:r>
      <w:r w:rsidR="00092E38" w:rsidRPr="0023519F">
        <w:t>The line described by the points mentioned in items</w:t>
      </w:r>
      <w:r w:rsidR="0023519F">
        <w:t> </w:t>
      </w:r>
      <w:r w:rsidR="00092E38" w:rsidRPr="0023519F">
        <w:t xml:space="preserve">2 to 14 of the table in </w:t>
      </w:r>
      <w:r w:rsidR="0023519F">
        <w:t>paragraph (</w:t>
      </w:r>
      <w:r w:rsidR="00092E38" w:rsidRPr="0023519F">
        <w:t>a) follows the Australian territorial sea baseline, as defined in AMBIS 2001 data, published by the Australian Surveying and Land Information Group (AUSLIG).</w:t>
      </w:r>
    </w:p>
    <w:p w:rsidR="00E32264" w:rsidRPr="0023519F" w:rsidRDefault="00E4759C" w:rsidP="008844D2">
      <w:pPr>
        <w:pStyle w:val="ActHead5"/>
      </w:pPr>
      <w:bookmarkStart w:id="237" w:name="_Toc489866015"/>
      <w:r w:rsidRPr="0023519F">
        <w:rPr>
          <w:rStyle w:val="CharSectno"/>
        </w:rPr>
        <w:t>119</w:t>
      </w:r>
      <w:r w:rsidR="008844D2" w:rsidRPr="0023519F">
        <w:t xml:space="preserve">  </w:t>
      </w:r>
      <w:r w:rsidR="00E32264" w:rsidRPr="0023519F">
        <w:t>Exemption from requirement to navigate with a pilot</w:t>
      </w:r>
      <w:r w:rsidR="008844D2" w:rsidRPr="0023519F">
        <w:t>—</w:t>
      </w:r>
      <w:r w:rsidR="00E32264" w:rsidRPr="0023519F">
        <w:t>prescribed information</w:t>
      </w:r>
      <w:bookmarkEnd w:id="237"/>
    </w:p>
    <w:p w:rsidR="00E32264" w:rsidRPr="0023519F" w:rsidRDefault="00E32264" w:rsidP="008844D2">
      <w:pPr>
        <w:pStyle w:val="subsection"/>
      </w:pPr>
      <w:r w:rsidRPr="0023519F">
        <w:tab/>
        <w:t>(1)</w:t>
      </w:r>
      <w:r w:rsidRPr="0023519F">
        <w:tab/>
        <w:t>For the purposes of subsection</w:t>
      </w:r>
      <w:r w:rsidR="0023519F">
        <w:t> </w:t>
      </w:r>
      <w:r w:rsidRPr="0023519F">
        <w:t>59F</w:t>
      </w:r>
      <w:r w:rsidR="00397C04" w:rsidRPr="0023519F">
        <w:t>(</w:t>
      </w:r>
      <w:r w:rsidRPr="0023519F">
        <w:t>2) of the Act, so much of the following information as the Minister considers is needed to enable a decision to be made in respect of an application, is prescribed information in relation to the application:</w:t>
      </w:r>
    </w:p>
    <w:p w:rsidR="00E32264" w:rsidRPr="0023519F" w:rsidRDefault="00E32264" w:rsidP="008844D2">
      <w:pPr>
        <w:pStyle w:val="paragraph"/>
      </w:pPr>
      <w:r w:rsidRPr="0023519F">
        <w:tab/>
        <w:t>(a)</w:t>
      </w:r>
      <w:r w:rsidRPr="0023519F">
        <w:tab/>
        <w:t>the name and address of the applicant;</w:t>
      </w:r>
    </w:p>
    <w:p w:rsidR="00E32264" w:rsidRPr="0023519F" w:rsidRDefault="00E32264" w:rsidP="008844D2">
      <w:pPr>
        <w:pStyle w:val="paragraph"/>
      </w:pPr>
      <w:r w:rsidRPr="0023519F">
        <w:tab/>
        <w:t>(b)</w:t>
      </w:r>
      <w:r w:rsidRPr="0023519F">
        <w:tab/>
        <w:t>identification of the subject regulated ship by registered name, registered callsign and country of registration;</w:t>
      </w:r>
    </w:p>
    <w:p w:rsidR="00E32264" w:rsidRPr="0023519F" w:rsidRDefault="00E32264" w:rsidP="008844D2">
      <w:pPr>
        <w:pStyle w:val="paragraph"/>
      </w:pPr>
      <w:r w:rsidRPr="0023519F">
        <w:tab/>
        <w:t>(c)</w:t>
      </w:r>
      <w:r w:rsidRPr="0023519F">
        <w:tab/>
        <w:t>description of the ship by type, maximum length, maximum width, maximum draft and maximum displacement;</w:t>
      </w:r>
    </w:p>
    <w:p w:rsidR="00E32264" w:rsidRPr="0023519F" w:rsidRDefault="00E32264" w:rsidP="008844D2">
      <w:pPr>
        <w:pStyle w:val="paragraph"/>
      </w:pPr>
      <w:r w:rsidRPr="0023519F">
        <w:tab/>
        <w:t>(d)</w:t>
      </w:r>
      <w:r w:rsidRPr="0023519F">
        <w:tab/>
        <w:t>the proposed maximum draft of the ship during navigation in the compulsory pilotage area;</w:t>
      </w:r>
    </w:p>
    <w:p w:rsidR="00E32264" w:rsidRPr="0023519F" w:rsidRDefault="00E32264" w:rsidP="008844D2">
      <w:pPr>
        <w:pStyle w:val="paragraph"/>
      </w:pPr>
      <w:r w:rsidRPr="0023519F">
        <w:tab/>
        <w:t>(e)</w:t>
      </w:r>
      <w:r w:rsidRPr="0023519F">
        <w:tab/>
        <w:t>details of:</w:t>
      </w:r>
    </w:p>
    <w:p w:rsidR="00E32264" w:rsidRPr="0023519F" w:rsidRDefault="00E32264" w:rsidP="008844D2">
      <w:pPr>
        <w:pStyle w:val="paragraphsub"/>
      </w:pPr>
      <w:r w:rsidRPr="0023519F">
        <w:tab/>
        <w:t>(i)</w:t>
      </w:r>
      <w:r w:rsidRPr="0023519F">
        <w:tab/>
        <w:t>the design of the ship; and</w:t>
      </w:r>
    </w:p>
    <w:p w:rsidR="00E32264" w:rsidRPr="0023519F" w:rsidRDefault="00E32264" w:rsidP="008844D2">
      <w:pPr>
        <w:pStyle w:val="paragraphsub"/>
      </w:pPr>
      <w:r w:rsidRPr="0023519F">
        <w:tab/>
        <w:t>(ii)</w:t>
      </w:r>
      <w:r w:rsidRPr="0023519F">
        <w:tab/>
        <w:t>the material of which the hull is constructed;</w:t>
      </w:r>
    </w:p>
    <w:p w:rsidR="00E32264" w:rsidRPr="0023519F" w:rsidRDefault="00E32264" w:rsidP="008844D2">
      <w:pPr>
        <w:pStyle w:val="paragraph"/>
      </w:pPr>
      <w:r w:rsidRPr="0023519F">
        <w:tab/>
        <w:t>(f)</w:t>
      </w:r>
      <w:r w:rsidRPr="0023519F">
        <w:tab/>
        <w:t>details of:</w:t>
      </w:r>
    </w:p>
    <w:p w:rsidR="00E32264" w:rsidRPr="0023519F" w:rsidRDefault="00E32264" w:rsidP="008844D2">
      <w:pPr>
        <w:pStyle w:val="paragraphsub"/>
      </w:pPr>
      <w:r w:rsidRPr="0023519F">
        <w:tab/>
        <w:t>(i)</w:t>
      </w:r>
      <w:r w:rsidRPr="0023519F">
        <w:tab/>
        <w:t>the geographic area of the compulsory pilotage area in which the ship will be navigated; and</w:t>
      </w:r>
    </w:p>
    <w:p w:rsidR="00E32264" w:rsidRPr="0023519F" w:rsidRDefault="00E32264" w:rsidP="008844D2">
      <w:pPr>
        <w:pStyle w:val="paragraphsub"/>
      </w:pPr>
      <w:r w:rsidRPr="0023519F">
        <w:tab/>
        <w:t>(ii)</w:t>
      </w:r>
      <w:r w:rsidRPr="0023519F">
        <w:tab/>
        <w:t>the purpose of the navigation;</w:t>
      </w:r>
    </w:p>
    <w:p w:rsidR="00E32264" w:rsidRPr="0023519F" w:rsidRDefault="00E32264" w:rsidP="008844D2">
      <w:pPr>
        <w:pStyle w:val="paragraph"/>
      </w:pPr>
      <w:r w:rsidRPr="0023519F">
        <w:tab/>
        <w:t>(g)</w:t>
      </w:r>
      <w:r w:rsidRPr="0023519F">
        <w:tab/>
        <w:t>details of the intended operations of the ship that are of relevance to the application and the schedule for those operations;</w:t>
      </w:r>
    </w:p>
    <w:p w:rsidR="00E32264" w:rsidRPr="0023519F" w:rsidRDefault="00E32264" w:rsidP="008844D2">
      <w:pPr>
        <w:pStyle w:val="paragraph"/>
      </w:pPr>
      <w:r w:rsidRPr="0023519F">
        <w:tab/>
        <w:t>(h)</w:t>
      </w:r>
      <w:r w:rsidRPr="0023519F">
        <w:tab/>
        <w:t>details of operational navigational equipment with which the ship is fitted;</w:t>
      </w:r>
    </w:p>
    <w:p w:rsidR="00E32264" w:rsidRPr="0023519F" w:rsidRDefault="00E32264" w:rsidP="008844D2">
      <w:pPr>
        <w:pStyle w:val="paragraph"/>
      </w:pPr>
      <w:r w:rsidRPr="0023519F">
        <w:tab/>
        <w:t>(i)</w:t>
      </w:r>
      <w:r w:rsidRPr="0023519F">
        <w:tab/>
        <w:t>in respect of the persons who will be the master, and the navigational watchkeepers, of the ship at any time when it is in the compulsory pilotage area, details of:</w:t>
      </w:r>
    </w:p>
    <w:p w:rsidR="00E32264" w:rsidRPr="0023519F" w:rsidRDefault="00E32264" w:rsidP="008844D2">
      <w:pPr>
        <w:pStyle w:val="paragraphsub"/>
      </w:pPr>
      <w:r w:rsidRPr="0023519F">
        <w:tab/>
        <w:t>(i)</w:t>
      </w:r>
      <w:r w:rsidRPr="0023519F">
        <w:tab/>
        <w:t>their maritime qualifications; and</w:t>
      </w:r>
    </w:p>
    <w:p w:rsidR="00E32264" w:rsidRPr="0023519F" w:rsidRDefault="00E32264" w:rsidP="008844D2">
      <w:pPr>
        <w:pStyle w:val="paragraphsub"/>
      </w:pPr>
      <w:r w:rsidRPr="0023519F">
        <w:tab/>
        <w:t>(ii)</w:t>
      </w:r>
      <w:r w:rsidRPr="0023519F">
        <w:tab/>
        <w:t>their recent navigational experience in the compulsory pilotage area;</w:t>
      </w:r>
    </w:p>
    <w:p w:rsidR="00E32264" w:rsidRPr="0023519F" w:rsidRDefault="00E32264" w:rsidP="008844D2">
      <w:pPr>
        <w:pStyle w:val="paragraph"/>
      </w:pPr>
      <w:r w:rsidRPr="0023519F">
        <w:tab/>
        <w:t>(j)</w:t>
      </w:r>
      <w:r w:rsidRPr="0023519F">
        <w:tab/>
        <w:t>details of:</w:t>
      </w:r>
    </w:p>
    <w:p w:rsidR="00E32264" w:rsidRPr="0023519F" w:rsidRDefault="00E32264" w:rsidP="008844D2">
      <w:pPr>
        <w:pStyle w:val="paragraphsub"/>
      </w:pPr>
      <w:r w:rsidRPr="0023519F">
        <w:tab/>
        <w:t>(i)</w:t>
      </w:r>
      <w:r w:rsidRPr="0023519F">
        <w:tab/>
        <w:t>the maximum quantity of oil the ship is capable of carrying; and</w:t>
      </w:r>
    </w:p>
    <w:p w:rsidR="00E32264" w:rsidRPr="0023519F" w:rsidRDefault="00E32264" w:rsidP="008844D2">
      <w:pPr>
        <w:pStyle w:val="paragraphsub"/>
      </w:pPr>
      <w:r w:rsidRPr="0023519F">
        <w:tab/>
        <w:t>(ii)</w:t>
      </w:r>
      <w:r w:rsidRPr="0023519F">
        <w:tab/>
        <w:t>the types, quantities and location in the ship of oil intended to be carried in the compulsory pilotage area;</w:t>
      </w:r>
    </w:p>
    <w:p w:rsidR="00E32264" w:rsidRPr="0023519F" w:rsidRDefault="00E32264" w:rsidP="008844D2">
      <w:pPr>
        <w:pStyle w:val="paragraph"/>
      </w:pPr>
      <w:r w:rsidRPr="0023519F">
        <w:tab/>
        <w:t>(k)</w:t>
      </w:r>
      <w:r w:rsidRPr="0023519F">
        <w:tab/>
        <w:t>details of cargo on the ship, including, if hazardous goods are carried, the types and quantities of the hazardous goods.</w:t>
      </w:r>
    </w:p>
    <w:p w:rsidR="00E32264" w:rsidRPr="0023519F" w:rsidRDefault="00E32264" w:rsidP="008844D2">
      <w:pPr>
        <w:pStyle w:val="subsection"/>
      </w:pPr>
      <w:r w:rsidRPr="0023519F">
        <w:tab/>
        <w:t>(2)</w:t>
      </w:r>
      <w:r w:rsidRPr="0023519F">
        <w:tab/>
        <w:t>In this regulation:</w:t>
      </w:r>
    </w:p>
    <w:p w:rsidR="00E32264" w:rsidRPr="0023519F" w:rsidRDefault="00E32264" w:rsidP="008844D2">
      <w:pPr>
        <w:pStyle w:val="Definition"/>
      </w:pPr>
      <w:r w:rsidRPr="0023519F">
        <w:rPr>
          <w:b/>
          <w:i/>
        </w:rPr>
        <w:t xml:space="preserve">hazardous goods </w:t>
      </w:r>
      <w:r w:rsidRPr="0023519F">
        <w:t>means:</w:t>
      </w:r>
    </w:p>
    <w:p w:rsidR="00E32264" w:rsidRPr="0023519F" w:rsidRDefault="00E32264" w:rsidP="008844D2">
      <w:pPr>
        <w:pStyle w:val="paragraph"/>
      </w:pPr>
      <w:r w:rsidRPr="0023519F">
        <w:tab/>
        <w:t>(a)</w:t>
      </w:r>
      <w:r w:rsidRPr="0023519F">
        <w:tab/>
        <w:t>dangerous goods within the meaning of section</w:t>
      </w:r>
      <w:r w:rsidR="0023519F">
        <w:t> </w:t>
      </w:r>
      <w:r w:rsidRPr="0023519F">
        <w:t xml:space="preserve">248 of the </w:t>
      </w:r>
      <w:r w:rsidRPr="0023519F">
        <w:rPr>
          <w:i/>
        </w:rPr>
        <w:t>Navigation Act 1912</w:t>
      </w:r>
      <w:r w:rsidRPr="0023519F">
        <w:t>; and</w:t>
      </w:r>
    </w:p>
    <w:p w:rsidR="00E32264" w:rsidRPr="0023519F" w:rsidRDefault="00E32264" w:rsidP="008844D2">
      <w:pPr>
        <w:pStyle w:val="paragraph"/>
      </w:pPr>
      <w:r w:rsidRPr="0023519F">
        <w:tab/>
        <w:t>(b)</w:t>
      </w:r>
      <w:r w:rsidRPr="0023519F">
        <w:tab/>
        <w:t>noxious liquid substances within the meaning of Part</w:t>
      </w:r>
      <w:r w:rsidR="0049666B" w:rsidRPr="0023519F">
        <w:t> </w:t>
      </w:r>
      <w:r w:rsidRPr="0023519F">
        <w:t xml:space="preserve">III of the </w:t>
      </w:r>
      <w:r w:rsidRPr="0023519F">
        <w:rPr>
          <w:i/>
        </w:rPr>
        <w:t>Protection of the Sea (Prevention of Pollution from Ships) Act 1983</w:t>
      </w:r>
      <w:r w:rsidRPr="0023519F">
        <w:t>.</w:t>
      </w:r>
    </w:p>
    <w:p w:rsidR="00E32264" w:rsidRPr="0023519F" w:rsidRDefault="00013781" w:rsidP="008844D2">
      <w:pPr>
        <w:pStyle w:val="Definition"/>
      </w:pPr>
      <w:r w:rsidRPr="0023519F">
        <w:rPr>
          <w:b/>
          <w:i/>
        </w:rPr>
        <w:t>O</w:t>
      </w:r>
      <w:r w:rsidR="00E32264" w:rsidRPr="0023519F">
        <w:rPr>
          <w:b/>
          <w:i/>
        </w:rPr>
        <w:t xml:space="preserve">il </w:t>
      </w:r>
      <w:r w:rsidR="00E32264" w:rsidRPr="0023519F">
        <w:t>means an oil or an oily mixture within the meaning of Part</w:t>
      </w:r>
      <w:r w:rsidR="004E6386" w:rsidRPr="0023519F">
        <w:t> </w:t>
      </w:r>
      <w:r w:rsidR="00E32264" w:rsidRPr="0023519F">
        <w:t xml:space="preserve">II of the </w:t>
      </w:r>
      <w:r w:rsidR="00E32264" w:rsidRPr="0023519F">
        <w:rPr>
          <w:i/>
        </w:rPr>
        <w:t>Protection of the Sea (Prevention of Pollution from Ships) Act 1983</w:t>
      </w:r>
      <w:r w:rsidR="00E32264" w:rsidRPr="0023519F">
        <w:t>.</w:t>
      </w:r>
    </w:p>
    <w:p w:rsidR="00E32264" w:rsidRPr="0023519F" w:rsidRDefault="00E4759C" w:rsidP="008844D2">
      <w:pPr>
        <w:pStyle w:val="ActHead5"/>
      </w:pPr>
      <w:bookmarkStart w:id="238" w:name="_Toc489866016"/>
      <w:r w:rsidRPr="0023519F">
        <w:rPr>
          <w:rStyle w:val="CharSectno"/>
        </w:rPr>
        <w:t>120</w:t>
      </w:r>
      <w:r w:rsidR="008844D2" w:rsidRPr="0023519F">
        <w:t xml:space="preserve">  </w:t>
      </w:r>
      <w:r w:rsidR="00E32264" w:rsidRPr="0023519F">
        <w:t>Minister may request further information</w:t>
      </w:r>
      <w:bookmarkEnd w:id="238"/>
    </w:p>
    <w:p w:rsidR="00E32264" w:rsidRPr="0023519F" w:rsidRDefault="00E32264" w:rsidP="008844D2">
      <w:pPr>
        <w:pStyle w:val="subsection"/>
      </w:pPr>
      <w:r w:rsidRPr="0023519F">
        <w:tab/>
        <w:t>(1)</w:t>
      </w:r>
      <w:r w:rsidRPr="0023519F">
        <w:tab/>
        <w:t>If the Minister considers that the information contained in an application under section</w:t>
      </w:r>
      <w:r w:rsidR="0023519F">
        <w:t> </w:t>
      </w:r>
      <w:r w:rsidRPr="0023519F">
        <w:t>59F of the Act is insufficient to enable a decision to be made in respect of the application, the Minister may, in writing, request the applicant to give such further information as is specified in the request.</w:t>
      </w:r>
    </w:p>
    <w:p w:rsidR="00E32264" w:rsidRPr="0023519F" w:rsidRDefault="00E32264" w:rsidP="008844D2">
      <w:pPr>
        <w:pStyle w:val="subsection"/>
      </w:pPr>
      <w:r w:rsidRPr="0023519F">
        <w:tab/>
        <w:t>(2)</w:t>
      </w:r>
      <w:r w:rsidRPr="0023519F">
        <w:tab/>
        <w:t>An application is taken to have lapsed if the applicant does not give the further information before:</w:t>
      </w:r>
    </w:p>
    <w:p w:rsidR="00E32264" w:rsidRPr="0023519F" w:rsidRDefault="00E32264" w:rsidP="008844D2">
      <w:pPr>
        <w:pStyle w:val="paragraph"/>
      </w:pPr>
      <w:r w:rsidRPr="0023519F">
        <w:tab/>
        <w:t>(a)</w:t>
      </w:r>
      <w:r w:rsidRPr="0023519F">
        <w:tab/>
        <w:t>the end of 60 days after the Minister makes the request to the applicant; or</w:t>
      </w:r>
    </w:p>
    <w:p w:rsidR="00E32264" w:rsidRPr="0023519F" w:rsidRDefault="00E32264" w:rsidP="008844D2">
      <w:pPr>
        <w:pStyle w:val="paragraph"/>
      </w:pPr>
      <w:r w:rsidRPr="0023519F">
        <w:tab/>
        <w:t>(b)</w:t>
      </w:r>
      <w:r w:rsidRPr="0023519F">
        <w:tab/>
        <w:t>the end of any longer period that the Minister allows.</w:t>
      </w:r>
    </w:p>
    <w:p w:rsidR="00E32264" w:rsidRPr="0023519F" w:rsidRDefault="00E4759C" w:rsidP="008844D2">
      <w:pPr>
        <w:pStyle w:val="ActHead5"/>
      </w:pPr>
      <w:bookmarkStart w:id="239" w:name="_Toc489866017"/>
      <w:r w:rsidRPr="0023519F">
        <w:rPr>
          <w:rStyle w:val="CharSectno"/>
        </w:rPr>
        <w:t>121</w:t>
      </w:r>
      <w:r w:rsidR="008844D2" w:rsidRPr="0023519F">
        <w:t xml:space="preserve">  </w:t>
      </w:r>
      <w:r w:rsidR="00E32264" w:rsidRPr="0023519F">
        <w:t>Exemption may be conditional</w:t>
      </w:r>
      <w:bookmarkEnd w:id="239"/>
    </w:p>
    <w:p w:rsidR="00E32264" w:rsidRPr="0023519F" w:rsidRDefault="00E32264" w:rsidP="008844D2">
      <w:pPr>
        <w:pStyle w:val="subsection"/>
      </w:pPr>
      <w:r w:rsidRPr="0023519F">
        <w:tab/>
      </w:r>
      <w:r w:rsidRPr="0023519F">
        <w:tab/>
        <w:t>An exemption granted under section</w:t>
      </w:r>
      <w:r w:rsidR="0023519F">
        <w:t> </w:t>
      </w:r>
      <w:r w:rsidRPr="0023519F">
        <w:t>59F of the Act may be expressed to be conditional on compliance by the recipient with any requirements the Minister specifies to be necessary to attain the objects of Part</w:t>
      </w:r>
      <w:r w:rsidR="0049666B" w:rsidRPr="0023519F">
        <w:t> </w:t>
      </w:r>
      <w:r w:rsidRPr="0023519F">
        <w:t>VIIA of the Act.</w:t>
      </w:r>
    </w:p>
    <w:p w:rsidR="00E32264" w:rsidRPr="0023519F" w:rsidRDefault="00E4759C" w:rsidP="008844D2">
      <w:pPr>
        <w:pStyle w:val="ActHead5"/>
      </w:pPr>
      <w:bookmarkStart w:id="240" w:name="_Toc489866018"/>
      <w:r w:rsidRPr="0023519F">
        <w:rPr>
          <w:rStyle w:val="CharSectno"/>
        </w:rPr>
        <w:t>122</w:t>
      </w:r>
      <w:r w:rsidR="008844D2" w:rsidRPr="0023519F">
        <w:t xml:space="preserve">  </w:t>
      </w:r>
      <w:r w:rsidR="00E32264" w:rsidRPr="0023519F">
        <w:t>Applicant’s duty to notify of changes in prescribed information</w:t>
      </w:r>
      <w:bookmarkEnd w:id="240"/>
    </w:p>
    <w:p w:rsidR="00E32264" w:rsidRPr="0023519F" w:rsidRDefault="00E32264" w:rsidP="008844D2">
      <w:pPr>
        <w:pStyle w:val="subsection"/>
      </w:pPr>
      <w:r w:rsidRPr="0023519F">
        <w:tab/>
      </w:r>
      <w:r w:rsidRPr="0023519F">
        <w:tab/>
        <w:t>If, before a ship for which exemption is given under section</w:t>
      </w:r>
      <w:r w:rsidR="0023519F">
        <w:t> </w:t>
      </w:r>
      <w:r w:rsidRPr="0023519F">
        <w:t>59F of the Act leaves the compulsory pilotage area:</w:t>
      </w:r>
    </w:p>
    <w:p w:rsidR="00E32264" w:rsidRPr="0023519F" w:rsidRDefault="00E32264" w:rsidP="008844D2">
      <w:pPr>
        <w:pStyle w:val="paragraph"/>
      </w:pPr>
      <w:r w:rsidRPr="0023519F">
        <w:tab/>
        <w:t>(a)</w:t>
      </w:r>
      <w:r w:rsidRPr="0023519F">
        <w:tab/>
        <w:t>information given to the Minister by the applicant for the exemption becomes inaccurate; and</w:t>
      </w:r>
    </w:p>
    <w:p w:rsidR="00E32264" w:rsidRPr="0023519F" w:rsidRDefault="00E32264" w:rsidP="008844D2">
      <w:pPr>
        <w:pStyle w:val="paragraph"/>
      </w:pPr>
      <w:r w:rsidRPr="0023519F">
        <w:tab/>
        <w:t>(b)</w:t>
      </w:r>
      <w:r w:rsidRPr="0023519F">
        <w:tab/>
        <w:t>the matter so affecting that information is a matter that, if known by the Minister, could alter the Minister’s opinion under subsection</w:t>
      </w:r>
      <w:r w:rsidR="0023519F">
        <w:t> </w:t>
      </w:r>
      <w:r w:rsidRPr="0023519F">
        <w:t>59F</w:t>
      </w:r>
      <w:r w:rsidR="00397C04" w:rsidRPr="0023519F">
        <w:t>(</w:t>
      </w:r>
      <w:r w:rsidRPr="0023519F">
        <w:t>3) of the Act;</w:t>
      </w:r>
    </w:p>
    <w:p w:rsidR="00E32264" w:rsidRPr="0023519F" w:rsidRDefault="00E32264" w:rsidP="008844D2">
      <w:pPr>
        <w:pStyle w:val="subsection2"/>
      </w:pPr>
      <w:r w:rsidRPr="0023519F">
        <w:t>the master or owner of the ship must inform the Minister, in writing and without delay, of that matter.</w:t>
      </w:r>
    </w:p>
    <w:p w:rsidR="00E32264" w:rsidRPr="0023519F" w:rsidRDefault="00E4759C" w:rsidP="008844D2">
      <w:pPr>
        <w:pStyle w:val="ActHead5"/>
      </w:pPr>
      <w:bookmarkStart w:id="241" w:name="_Toc489866019"/>
      <w:r w:rsidRPr="0023519F">
        <w:rPr>
          <w:rStyle w:val="CharSectno"/>
        </w:rPr>
        <w:t>123</w:t>
      </w:r>
      <w:r w:rsidR="008844D2" w:rsidRPr="0023519F">
        <w:t xml:space="preserve">  </w:t>
      </w:r>
      <w:r w:rsidR="00E32264" w:rsidRPr="0023519F">
        <w:t>Termination of exemption in certain circumstances</w:t>
      </w:r>
      <w:bookmarkEnd w:id="241"/>
    </w:p>
    <w:p w:rsidR="00E32264" w:rsidRPr="0023519F" w:rsidRDefault="00E32264" w:rsidP="008844D2">
      <w:pPr>
        <w:pStyle w:val="subsection"/>
      </w:pPr>
      <w:r w:rsidRPr="0023519F">
        <w:tab/>
      </w:r>
      <w:r w:rsidRPr="0023519F">
        <w:tab/>
        <w:t>If:</w:t>
      </w:r>
    </w:p>
    <w:p w:rsidR="00E32264" w:rsidRPr="0023519F" w:rsidRDefault="00E32264" w:rsidP="008844D2">
      <w:pPr>
        <w:pStyle w:val="paragraph"/>
      </w:pPr>
      <w:r w:rsidRPr="0023519F">
        <w:tab/>
        <w:t>(a)</w:t>
      </w:r>
      <w:r w:rsidRPr="0023519F">
        <w:tab/>
        <w:t>a condition specified in relation to the grant of an exemption is contravened by the recipient; or</w:t>
      </w:r>
    </w:p>
    <w:p w:rsidR="00E32264" w:rsidRPr="0023519F" w:rsidRDefault="00E32264" w:rsidP="008844D2">
      <w:pPr>
        <w:pStyle w:val="paragraph"/>
      </w:pPr>
      <w:r w:rsidRPr="0023519F">
        <w:tab/>
        <w:t>(b)</w:t>
      </w:r>
      <w:r w:rsidRPr="0023519F">
        <w:tab/>
        <w:t>regulation</w:t>
      </w:r>
      <w:r w:rsidR="0023519F">
        <w:t> </w:t>
      </w:r>
      <w:r w:rsidR="001F40AB" w:rsidRPr="0023519F">
        <w:t>122</w:t>
      </w:r>
      <w:r w:rsidRPr="0023519F">
        <w:t xml:space="preserve"> is contravened by the owner and master of an exempted ship;</w:t>
      </w:r>
    </w:p>
    <w:p w:rsidR="00E32264" w:rsidRPr="0023519F" w:rsidRDefault="00E32264" w:rsidP="008844D2">
      <w:pPr>
        <w:pStyle w:val="subsection2"/>
      </w:pPr>
      <w:r w:rsidRPr="0023519F">
        <w:t>the relevant exemption is taken to be of no effect.</w:t>
      </w:r>
    </w:p>
    <w:p w:rsidR="00E32264" w:rsidRPr="0023519F" w:rsidRDefault="00E32264" w:rsidP="0049666B">
      <w:pPr>
        <w:pStyle w:val="ActHead2"/>
        <w:pageBreakBefore/>
      </w:pPr>
      <w:bookmarkStart w:id="242" w:name="_Toc489866020"/>
      <w:r w:rsidRPr="0023519F">
        <w:rPr>
          <w:rStyle w:val="CharPartNo"/>
        </w:rPr>
        <w:t>Part</w:t>
      </w:r>
      <w:r w:rsidR="0023519F" w:rsidRPr="0023519F">
        <w:rPr>
          <w:rStyle w:val="CharPartNo"/>
        </w:rPr>
        <w:t> </w:t>
      </w:r>
      <w:r w:rsidR="00E4759C" w:rsidRPr="0023519F">
        <w:rPr>
          <w:rStyle w:val="CharPartNo"/>
        </w:rPr>
        <w:t>6</w:t>
      </w:r>
      <w:r w:rsidR="008844D2" w:rsidRPr="0023519F">
        <w:t>—</w:t>
      </w:r>
      <w:r w:rsidRPr="0023519F">
        <w:rPr>
          <w:rStyle w:val="CharPartText"/>
        </w:rPr>
        <w:t>Bareboat operations</w:t>
      </w:r>
      <w:bookmarkEnd w:id="242"/>
    </w:p>
    <w:p w:rsidR="00E32264" w:rsidRPr="0023519F" w:rsidRDefault="00E4759C" w:rsidP="008844D2">
      <w:pPr>
        <w:pStyle w:val="ActHead5"/>
      </w:pPr>
      <w:bookmarkStart w:id="243" w:name="_Toc489866021"/>
      <w:r w:rsidRPr="0023519F">
        <w:rPr>
          <w:rStyle w:val="CharSectno"/>
        </w:rPr>
        <w:t>124</w:t>
      </w:r>
      <w:r w:rsidR="008844D2" w:rsidRPr="0023519F">
        <w:t xml:space="preserve">  </w:t>
      </w:r>
      <w:r w:rsidR="00E32264" w:rsidRPr="0023519F">
        <w:t>Register of appropriately qualified persons</w:t>
      </w:r>
      <w:bookmarkEnd w:id="243"/>
    </w:p>
    <w:p w:rsidR="00E32264" w:rsidRPr="0023519F" w:rsidRDefault="00E32264" w:rsidP="008844D2">
      <w:pPr>
        <w:pStyle w:val="subsection"/>
      </w:pPr>
      <w:r w:rsidRPr="0023519F">
        <w:tab/>
        <w:t>(1)</w:t>
      </w:r>
      <w:r w:rsidRPr="0023519F">
        <w:tab/>
        <w:t>The Authority must:</w:t>
      </w:r>
    </w:p>
    <w:p w:rsidR="00E32264" w:rsidRPr="0023519F" w:rsidRDefault="00E32264" w:rsidP="008844D2">
      <w:pPr>
        <w:pStyle w:val="paragraph"/>
      </w:pPr>
      <w:r w:rsidRPr="0023519F">
        <w:tab/>
        <w:t>(a)</w:t>
      </w:r>
      <w:r w:rsidRPr="0023519F">
        <w:tab/>
        <w:t>keep a register of persons appropriately qualified for bareboat operations; and</w:t>
      </w:r>
    </w:p>
    <w:p w:rsidR="00E32264" w:rsidRPr="0023519F" w:rsidRDefault="00E32264" w:rsidP="008844D2">
      <w:pPr>
        <w:pStyle w:val="paragraph"/>
      </w:pPr>
      <w:r w:rsidRPr="0023519F">
        <w:tab/>
        <w:t>(b)</w:t>
      </w:r>
      <w:r w:rsidRPr="0023519F">
        <w:tab/>
        <w:t>show the register to any person who asks to see it at the Authority’s office when the office is open.</w:t>
      </w:r>
    </w:p>
    <w:p w:rsidR="00272DFC" w:rsidRPr="0023519F" w:rsidRDefault="00272DFC" w:rsidP="008844D2">
      <w:pPr>
        <w:pStyle w:val="subsection"/>
      </w:pPr>
      <w:r w:rsidRPr="0023519F">
        <w:tab/>
        <w:t>(1A)</w:t>
      </w:r>
      <w:r w:rsidRPr="0023519F">
        <w:tab/>
        <w:t>The Authority may satisfy its obligation under subregulation</w:t>
      </w:r>
      <w:r w:rsidR="004E6386" w:rsidRPr="0023519F">
        <w:t> </w:t>
      </w:r>
      <w:r w:rsidRPr="0023519F">
        <w:t>(1) by making the register available for inspection on the Internet.</w:t>
      </w:r>
    </w:p>
    <w:p w:rsidR="00E32264" w:rsidRPr="0023519F" w:rsidRDefault="00E32264" w:rsidP="008844D2">
      <w:pPr>
        <w:pStyle w:val="subsection"/>
      </w:pPr>
      <w:r w:rsidRPr="0023519F">
        <w:tab/>
        <w:t>(2)</w:t>
      </w:r>
      <w:r w:rsidRPr="0023519F">
        <w:tab/>
        <w:t>A person is taken to be appropriately qualified for a bareboat operation if the person holds:</w:t>
      </w:r>
    </w:p>
    <w:p w:rsidR="00E32264" w:rsidRPr="0023519F" w:rsidRDefault="00E32264" w:rsidP="008844D2">
      <w:pPr>
        <w:pStyle w:val="paragraph"/>
      </w:pPr>
      <w:r w:rsidRPr="0023519F">
        <w:tab/>
        <w:t>(a)</w:t>
      </w:r>
      <w:r w:rsidRPr="0023519F">
        <w:tab/>
        <w:t>for senior staff and persons responsible for briefing clients of the operation:</w:t>
      </w:r>
    </w:p>
    <w:p w:rsidR="00E32264" w:rsidRPr="0023519F" w:rsidRDefault="00E32264" w:rsidP="008844D2">
      <w:pPr>
        <w:pStyle w:val="paragraphsub"/>
      </w:pPr>
      <w:r w:rsidRPr="0023519F">
        <w:tab/>
        <w:t>(i)</w:t>
      </w:r>
      <w:r w:rsidRPr="0023519F">
        <w:tab/>
        <w:t>a Statement of Attainment from the Barrier Reef Institute of TAFE (Whitsunday Bareboat Course</w:t>
      </w:r>
      <w:r w:rsidR="008844D2" w:rsidRPr="0023519F">
        <w:t>—</w:t>
      </w:r>
      <w:r w:rsidRPr="0023519F">
        <w:t>Briefer) or equivalent; and</w:t>
      </w:r>
    </w:p>
    <w:p w:rsidR="00E32264" w:rsidRPr="0023519F" w:rsidRDefault="00E32264" w:rsidP="008844D2">
      <w:pPr>
        <w:pStyle w:val="paragraphsub"/>
      </w:pPr>
      <w:r w:rsidRPr="0023519F">
        <w:tab/>
        <w:t>(ii)</w:t>
      </w:r>
      <w:r w:rsidRPr="0023519F">
        <w:tab/>
        <w:t>a Restricted Radio Operator’s Certificate; and</w:t>
      </w:r>
    </w:p>
    <w:p w:rsidR="00E32264" w:rsidRPr="0023519F" w:rsidRDefault="00E32264" w:rsidP="008844D2">
      <w:pPr>
        <w:pStyle w:val="paragraphsub"/>
      </w:pPr>
      <w:r w:rsidRPr="0023519F">
        <w:tab/>
        <w:t>(iii)</w:t>
      </w:r>
      <w:r w:rsidRPr="0023519F">
        <w:tab/>
        <w:t>an Australian Yachting Federation TL4 Inshore Certificate or equivalent; and</w:t>
      </w:r>
    </w:p>
    <w:p w:rsidR="00E32264" w:rsidRPr="0023519F" w:rsidRDefault="00E32264" w:rsidP="008844D2">
      <w:pPr>
        <w:pStyle w:val="paragraphsub"/>
      </w:pPr>
      <w:r w:rsidRPr="0023519F">
        <w:tab/>
        <w:t>(iv)</w:t>
      </w:r>
      <w:r w:rsidRPr="0023519F">
        <w:tab/>
        <w:t>for a person responsible for briefing clients about a bareboat that is less than 15</w:t>
      </w:r>
      <w:r w:rsidR="004E6386" w:rsidRPr="0023519F">
        <w:t> </w:t>
      </w:r>
      <w:r w:rsidRPr="0023519F">
        <w:t>m long</w:t>
      </w:r>
      <w:r w:rsidR="008844D2" w:rsidRPr="0023519F">
        <w:t>—</w:t>
      </w:r>
      <w:r w:rsidRPr="0023519F">
        <w:t>a restricted coxswain’s licence under the Uniform Shipping Laws Code; and</w:t>
      </w:r>
    </w:p>
    <w:p w:rsidR="00E32264" w:rsidRPr="0023519F" w:rsidRDefault="00E32264" w:rsidP="008844D2">
      <w:pPr>
        <w:pStyle w:val="paragraphsub"/>
      </w:pPr>
      <w:r w:rsidRPr="0023519F">
        <w:tab/>
        <w:t>(v)</w:t>
      </w:r>
      <w:r w:rsidRPr="0023519F">
        <w:tab/>
        <w:t>for a person responsible for briefing clients about a bareboat that is at least 15</w:t>
      </w:r>
      <w:r w:rsidR="004E6386" w:rsidRPr="0023519F">
        <w:t> </w:t>
      </w:r>
      <w:r w:rsidRPr="0023519F">
        <w:t>m long</w:t>
      </w:r>
      <w:r w:rsidR="008844D2" w:rsidRPr="0023519F">
        <w:t>—</w:t>
      </w:r>
      <w:r w:rsidRPr="0023519F">
        <w:t>a restricted master class 5 licence under the Uniform Shipping Laws Code; or</w:t>
      </w:r>
    </w:p>
    <w:p w:rsidR="00E32264" w:rsidRPr="0023519F" w:rsidRDefault="00E32264" w:rsidP="008844D2">
      <w:pPr>
        <w:pStyle w:val="paragraph"/>
      </w:pPr>
      <w:r w:rsidRPr="0023519F">
        <w:tab/>
        <w:t>(b)</w:t>
      </w:r>
      <w:r w:rsidRPr="0023519F">
        <w:tab/>
        <w:t>for radio operators:</w:t>
      </w:r>
    </w:p>
    <w:p w:rsidR="00E32264" w:rsidRPr="0023519F" w:rsidRDefault="00E32264" w:rsidP="008844D2">
      <w:pPr>
        <w:pStyle w:val="paragraphsub"/>
      </w:pPr>
      <w:r w:rsidRPr="0023519F">
        <w:tab/>
        <w:t>(i)</w:t>
      </w:r>
      <w:r w:rsidRPr="0023519F">
        <w:tab/>
        <w:t>a Statement of Attainment from the Barrier Reef Institute of TAFE (Whitsunday Bareboat Course</w:t>
      </w:r>
      <w:r w:rsidR="008844D2" w:rsidRPr="0023519F">
        <w:t>—</w:t>
      </w:r>
      <w:r w:rsidRPr="0023519F">
        <w:t>Briefer) or equivalent; and</w:t>
      </w:r>
    </w:p>
    <w:p w:rsidR="00E32264" w:rsidRPr="0023519F" w:rsidRDefault="00E32264" w:rsidP="008844D2">
      <w:pPr>
        <w:pStyle w:val="paragraphsub"/>
      </w:pPr>
      <w:r w:rsidRPr="0023519F">
        <w:tab/>
        <w:t>(ii)</w:t>
      </w:r>
      <w:r w:rsidRPr="0023519F">
        <w:tab/>
        <w:t>a Restricted Radio Operator’s Certificate.</w:t>
      </w:r>
    </w:p>
    <w:p w:rsidR="00E32264" w:rsidRPr="0023519F" w:rsidRDefault="00E4759C" w:rsidP="008844D2">
      <w:pPr>
        <w:pStyle w:val="ActHead5"/>
      </w:pPr>
      <w:bookmarkStart w:id="244" w:name="_Toc489866022"/>
      <w:r w:rsidRPr="0023519F">
        <w:rPr>
          <w:rStyle w:val="CharSectno"/>
        </w:rPr>
        <w:t>126</w:t>
      </w:r>
      <w:r w:rsidR="008844D2" w:rsidRPr="0023519F">
        <w:t xml:space="preserve">  </w:t>
      </w:r>
      <w:r w:rsidR="00E32264" w:rsidRPr="0023519F">
        <w:t>Offences</w:t>
      </w:r>
      <w:r w:rsidR="008844D2" w:rsidRPr="0023519F">
        <w:t>—</w:t>
      </w:r>
      <w:r w:rsidR="00E32264" w:rsidRPr="0023519F">
        <w:t>identification numbers</w:t>
      </w:r>
      <w:bookmarkEnd w:id="244"/>
    </w:p>
    <w:p w:rsidR="00E32264" w:rsidRPr="0023519F" w:rsidRDefault="005801F6" w:rsidP="008844D2">
      <w:pPr>
        <w:pStyle w:val="subsection"/>
      </w:pPr>
      <w:r w:rsidRPr="0023519F">
        <w:tab/>
        <w:t>(1)</w:t>
      </w:r>
      <w:r w:rsidRPr="0023519F">
        <w:tab/>
        <w:t>A person</w:t>
      </w:r>
      <w:r w:rsidR="00E32264" w:rsidRPr="0023519F">
        <w:t xml:space="preserve"> may display, on a vessel, an identification number issued by the Authority for </w:t>
      </w:r>
      <w:r w:rsidR="00B62C97" w:rsidRPr="0023519F">
        <w:t>paragraph</w:t>
      </w:r>
      <w:r w:rsidR="0023519F">
        <w:t> </w:t>
      </w:r>
      <w:r w:rsidR="00B62C97" w:rsidRPr="0023519F">
        <w:t>88ZS</w:t>
      </w:r>
      <w:r w:rsidR="00397C04" w:rsidRPr="0023519F">
        <w:t>(</w:t>
      </w:r>
      <w:r w:rsidR="00B62C97" w:rsidRPr="0023519F">
        <w:t>1)</w:t>
      </w:r>
      <w:r w:rsidR="00397C04" w:rsidRPr="0023519F">
        <w:t>(</w:t>
      </w:r>
      <w:r w:rsidR="00B62C97" w:rsidRPr="0023519F">
        <w:t xml:space="preserve">d) </w:t>
      </w:r>
      <w:r w:rsidR="00E32264" w:rsidRPr="0023519F">
        <w:t>only if:</w:t>
      </w:r>
    </w:p>
    <w:p w:rsidR="00E32264" w:rsidRPr="0023519F" w:rsidRDefault="00E32264" w:rsidP="008844D2">
      <w:pPr>
        <w:pStyle w:val="paragraph"/>
      </w:pPr>
      <w:r w:rsidRPr="0023519F">
        <w:tab/>
        <w:t>(a)</w:t>
      </w:r>
      <w:r w:rsidRPr="0023519F">
        <w:tab/>
        <w:t>the person is the holder of a permission for a bareboat operation, being a permission that is not suspended; and</w:t>
      </w:r>
    </w:p>
    <w:p w:rsidR="00E32264" w:rsidRPr="0023519F" w:rsidRDefault="00E32264" w:rsidP="008844D2">
      <w:pPr>
        <w:pStyle w:val="paragraph"/>
      </w:pPr>
      <w:r w:rsidRPr="0023519F">
        <w:tab/>
        <w:t>(b)</w:t>
      </w:r>
      <w:r w:rsidRPr="0023519F">
        <w:tab/>
        <w:t>the vessel is of a kind that the permission allows to be used for the operation; and</w:t>
      </w:r>
    </w:p>
    <w:p w:rsidR="00E32264" w:rsidRPr="0023519F" w:rsidRDefault="00E32264" w:rsidP="008844D2">
      <w:pPr>
        <w:pStyle w:val="paragraph"/>
      </w:pPr>
      <w:r w:rsidRPr="0023519F">
        <w:tab/>
        <w:t>(c)</w:t>
      </w:r>
      <w:r w:rsidRPr="0023519F">
        <w:tab/>
        <w:t>the identification number was issued by the Authority for the permission for the bareboat operation.</w:t>
      </w:r>
    </w:p>
    <w:p w:rsidR="00DE2475" w:rsidRPr="0023519F" w:rsidRDefault="008844D2" w:rsidP="00736D15">
      <w:pPr>
        <w:pStyle w:val="Penalty"/>
      </w:pPr>
      <w:r w:rsidRPr="0023519F">
        <w:t>Penalty:</w:t>
      </w:r>
      <w:r w:rsidRPr="0023519F">
        <w:tab/>
      </w:r>
      <w:r w:rsidR="00B61D8B" w:rsidRPr="0023519F">
        <w:t>50 penalty units.</w:t>
      </w:r>
    </w:p>
    <w:p w:rsidR="005801F6" w:rsidRPr="0023519F" w:rsidRDefault="005801F6" w:rsidP="008844D2">
      <w:pPr>
        <w:pStyle w:val="subsection"/>
      </w:pPr>
      <w:r w:rsidRPr="0023519F">
        <w:tab/>
        <w:t>(2)</w:t>
      </w:r>
      <w:r w:rsidRPr="0023519F">
        <w:tab/>
        <w:t>An offence against subregulation</w:t>
      </w:r>
      <w:r w:rsidR="00660BD3" w:rsidRPr="0023519F">
        <w:t> </w:t>
      </w:r>
      <w:r w:rsidRPr="0023519F">
        <w:t>(1) is an offence of strict liability.</w:t>
      </w:r>
    </w:p>
    <w:p w:rsidR="00FE5196" w:rsidRPr="0023519F" w:rsidRDefault="00FE5196" w:rsidP="0049666B">
      <w:pPr>
        <w:pStyle w:val="ActHead2"/>
        <w:pageBreakBefore/>
      </w:pPr>
      <w:bookmarkStart w:id="245" w:name="_Toc489866023"/>
      <w:r w:rsidRPr="0023519F">
        <w:rPr>
          <w:rStyle w:val="CharPartNo"/>
        </w:rPr>
        <w:t>Part</w:t>
      </w:r>
      <w:r w:rsidR="0023519F" w:rsidRPr="0023519F">
        <w:rPr>
          <w:rStyle w:val="CharPartNo"/>
        </w:rPr>
        <w:t> </w:t>
      </w:r>
      <w:r w:rsidR="00744FD0" w:rsidRPr="0023519F">
        <w:rPr>
          <w:rStyle w:val="CharPartNo"/>
        </w:rPr>
        <w:t>7</w:t>
      </w:r>
      <w:r w:rsidR="008844D2" w:rsidRPr="0023519F">
        <w:t>—</w:t>
      </w:r>
      <w:r w:rsidRPr="0023519F">
        <w:rPr>
          <w:rStyle w:val="CharPartText"/>
        </w:rPr>
        <w:t>Fees</w:t>
      </w:r>
      <w:bookmarkEnd w:id="245"/>
    </w:p>
    <w:p w:rsidR="00E32264" w:rsidRPr="0023519F" w:rsidRDefault="008844D2">
      <w:pPr>
        <w:pStyle w:val="Header"/>
      </w:pPr>
      <w:r w:rsidRPr="0023519F">
        <w:rPr>
          <w:rStyle w:val="CharDivNo"/>
        </w:rPr>
        <w:t xml:space="preserve"> </w:t>
      </w:r>
      <w:r w:rsidRPr="0023519F">
        <w:rPr>
          <w:rStyle w:val="CharDivText"/>
        </w:rPr>
        <w:t xml:space="preserve"> </w:t>
      </w:r>
    </w:p>
    <w:p w:rsidR="00092E38" w:rsidRPr="0023519F" w:rsidRDefault="00744FD0" w:rsidP="008844D2">
      <w:pPr>
        <w:pStyle w:val="ActHead5"/>
      </w:pPr>
      <w:bookmarkStart w:id="246" w:name="_Toc489866024"/>
      <w:r w:rsidRPr="0023519F">
        <w:rPr>
          <w:rStyle w:val="CharSectno"/>
        </w:rPr>
        <w:t>127</w:t>
      </w:r>
      <w:r w:rsidR="008844D2" w:rsidRPr="0023519F">
        <w:t xml:space="preserve">  </w:t>
      </w:r>
      <w:r w:rsidR="00092E38" w:rsidRPr="0023519F">
        <w:t>Interpretation of this Part</w:t>
      </w:r>
      <w:bookmarkEnd w:id="246"/>
    </w:p>
    <w:p w:rsidR="00092E38" w:rsidRPr="0023519F" w:rsidRDefault="00092E38" w:rsidP="008844D2">
      <w:pPr>
        <w:pStyle w:val="subsection"/>
      </w:pPr>
      <w:r w:rsidRPr="0023519F">
        <w:tab/>
        <w:t>(1)</w:t>
      </w:r>
      <w:r w:rsidRPr="0023519F">
        <w:tab/>
        <w:t>In this Part (other than regulation</w:t>
      </w:r>
      <w:r w:rsidR="0023519F">
        <w:t> </w:t>
      </w:r>
      <w:r w:rsidR="003241CE" w:rsidRPr="0023519F">
        <w:t>134</w:t>
      </w:r>
      <w:r w:rsidRPr="0023519F">
        <w:t>):</w:t>
      </w:r>
    </w:p>
    <w:p w:rsidR="00092E38" w:rsidRPr="0023519F" w:rsidRDefault="00092E38" w:rsidP="008844D2">
      <w:pPr>
        <w:pStyle w:val="Definition"/>
      </w:pPr>
      <w:r w:rsidRPr="0023519F">
        <w:rPr>
          <w:b/>
          <w:bCs/>
          <w:i/>
          <w:iCs/>
        </w:rPr>
        <w:t>permission</w:t>
      </w:r>
      <w:r w:rsidRPr="0023519F">
        <w:rPr>
          <w:b/>
          <w:i/>
        </w:rPr>
        <w:t xml:space="preserve"> </w:t>
      </w:r>
      <w:r w:rsidRPr="0023519F">
        <w:t>does not include a permission that is required to carry on an activity in the Marine Park for any of the following purposes in accordance with the Zoning Plan:</w:t>
      </w:r>
    </w:p>
    <w:p w:rsidR="00092E38" w:rsidRPr="0023519F" w:rsidRDefault="00092E38" w:rsidP="008844D2">
      <w:pPr>
        <w:pStyle w:val="paragraph"/>
      </w:pPr>
      <w:r w:rsidRPr="0023519F">
        <w:tab/>
        <w:t>(a)</w:t>
      </w:r>
      <w:r w:rsidRPr="0023519F">
        <w:tab/>
        <w:t>the traditional use of marine resources;</w:t>
      </w:r>
    </w:p>
    <w:p w:rsidR="00092E38" w:rsidRPr="0023519F" w:rsidRDefault="00092E38" w:rsidP="008844D2">
      <w:pPr>
        <w:pStyle w:val="paragraph"/>
      </w:pPr>
      <w:r w:rsidRPr="0023519F">
        <w:tab/>
        <w:t>(b)</w:t>
      </w:r>
      <w:r w:rsidRPr="0023519F">
        <w:tab/>
        <w:t>the taking, in accordance with a program approved by the Authority, of animals or plants that pose a threat to human life or safety, to marine or island ecosystems which are part of the Marine Park or to the use and amenity of an area of the Park or of adjacent areas.</w:t>
      </w:r>
    </w:p>
    <w:p w:rsidR="00092E38" w:rsidRPr="0023519F" w:rsidRDefault="00092E38" w:rsidP="008844D2">
      <w:pPr>
        <w:pStyle w:val="subsection"/>
      </w:pPr>
      <w:r w:rsidRPr="0023519F">
        <w:tab/>
        <w:t>(2)</w:t>
      </w:r>
      <w:r w:rsidRPr="0023519F">
        <w:tab/>
        <w:t>In this Part, a reference to an activity in the Marine Park includes entering or using the Park.</w:t>
      </w:r>
    </w:p>
    <w:p w:rsidR="00092E38" w:rsidRPr="0023519F" w:rsidRDefault="00092E38" w:rsidP="008844D2">
      <w:pPr>
        <w:pStyle w:val="subsection"/>
      </w:pPr>
      <w:r w:rsidRPr="0023519F">
        <w:tab/>
        <w:t>(3)</w:t>
      </w:r>
      <w:r w:rsidRPr="0023519F">
        <w:tab/>
        <w:t>If, before a permission ceases to be in force, the permission holder applies for a permission to carry on, in the Marine Park, after the permission ceases to be in force, an activity that:</w:t>
      </w:r>
    </w:p>
    <w:p w:rsidR="00092E38" w:rsidRPr="0023519F" w:rsidRDefault="00092E38" w:rsidP="008844D2">
      <w:pPr>
        <w:pStyle w:val="paragraph"/>
      </w:pPr>
      <w:r w:rsidRPr="0023519F">
        <w:tab/>
        <w:t>(a)</w:t>
      </w:r>
      <w:r w:rsidRPr="0023519F">
        <w:tab/>
        <w:t>is the same as the permitted activity; and</w:t>
      </w:r>
    </w:p>
    <w:p w:rsidR="00092E38" w:rsidRPr="0023519F" w:rsidRDefault="00092E38" w:rsidP="008844D2">
      <w:pPr>
        <w:pStyle w:val="paragraph"/>
      </w:pPr>
      <w:r w:rsidRPr="0023519F">
        <w:tab/>
        <w:t>(b)</w:t>
      </w:r>
      <w:r w:rsidRPr="0023519F">
        <w:tab/>
        <w:t>is to be carried on in the same area as the permitted activity;</w:t>
      </w:r>
    </w:p>
    <w:p w:rsidR="00092E38" w:rsidRPr="0023519F" w:rsidRDefault="00092E38" w:rsidP="008844D2">
      <w:pPr>
        <w:pStyle w:val="subsection2"/>
      </w:pPr>
      <w:r w:rsidRPr="0023519F">
        <w:t>the application is taken, for the purposes of this Part, to be an application for continuation of a permission.</w:t>
      </w:r>
    </w:p>
    <w:p w:rsidR="00092E38" w:rsidRPr="0023519F" w:rsidRDefault="00744FD0" w:rsidP="008844D2">
      <w:pPr>
        <w:pStyle w:val="ActHead5"/>
      </w:pPr>
      <w:bookmarkStart w:id="247" w:name="_Toc489866025"/>
      <w:r w:rsidRPr="0023519F">
        <w:rPr>
          <w:rStyle w:val="CharSectno"/>
        </w:rPr>
        <w:t>128</w:t>
      </w:r>
      <w:r w:rsidR="008844D2" w:rsidRPr="0023519F">
        <w:t xml:space="preserve">  </w:t>
      </w:r>
      <w:r w:rsidR="00092E38" w:rsidRPr="0023519F">
        <w:t>Fees for assessment in respect of application for permission</w:t>
      </w:r>
      <w:bookmarkEnd w:id="247"/>
    </w:p>
    <w:p w:rsidR="00092E38" w:rsidRPr="0023519F" w:rsidRDefault="00092E38" w:rsidP="008844D2">
      <w:pPr>
        <w:pStyle w:val="subsection"/>
      </w:pPr>
      <w:r w:rsidRPr="0023519F">
        <w:tab/>
        <w:t>(1)</w:t>
      </w:r>
      <w:r w:rsidRPr="0023519F">
        <w:tab/>
        <w:t>Subject to regulation</w:t>
      </w:r>
      <w:r w:rsidR="0023519F">
        <w:t> </w:t>
      </w:r>
      <w:r w:rsidR="003241CE" w:rsidRPr="0023519F">
        <w:t>129</w:t>
      </w:r>
      <w:r w:rsidRPr="0023519F">
        <w:t xml:space="preserve">, there is payable to the Authority, for an assessment </w:t>
      </w:r>
      <w:r w:rsidR="00B62C97" w:rsidRPr="0023519F">
        <w:t>of an application under Part</w:t>
      </w:r>
      <w:r w:rsidR="0023519F">
        <w:t> </w:t>
      </w:r>
      <w:r w:rsidR="00B62C97" w:rsidRPr="0023519F">
        <w:t xml:space="preserve">2A </w:t>
      </w:r>
      <w:r w:rsidRPr="0023519F">
        <w:t xml:space="preserve">for a permission to carry on an activity of a commercial nature in the Marine Park that is an activity listed in column 2 in Table </w:t>
      </w:r>
      <w:r w:rsidR="003241CE" w:rsidRPr="0023519F">
        <w:t>128</w:t>
      </w:r>
      <w:r w:rsidRPr="0023519F">
        <w:t>, the fee specified:</w:t>
      </w:r>
    </w:p>
    <w:p w:rsidR="00092E38" w:rsidRPr="0023519F" w:rsidRDefault="00092E38" w:rsidP="008844D2">
      <w:pPr>
        <w:pStyle w:val="paragraph"/>
      </w:pPr>
      <w:r w:rsidRPr="0023519F">
        <w:tab/>
        <w:t>(a)</w:t>
      </w:r>
      <w:r w:rsidRPr="0023519F">
        <w:tab/>
        <w:t>if the application is for an initial permission</w:t>
      </w:r>
      <w:r w:rsidR="008844D2" w:rsidRPr="0023519F">
        <w:t>—</w:t>
      </w:r>
      <w:r w:rsidRPr="0023519F">
        <w:t>in column</w:t>
      </w:r>
      <w:r w:rsidR="004E6386" w:rsidRPr="0023519F">
        <w:t> </w:t>
      </w:r>
      <w:r w:rsidRPr="0023519F">
        <w:t xml:space="preserve">3 of Table </w:t>
      </w:r>
      <w:r w:rsidR="003241CE" w:rsidRPr="0023519F">
        <w:t>128</w:t>
      </w:r>
      <w:r w:rsidRPr="0023519F">
        <w:t xml:space="preserve"> for the activity; or</w:t>
      </w:r>
    </w:p>
    <w:p w:rsidR="00092E38" w:rsidRPr="0023519F" w:rsidRDefault="00092E38" w:rsidP="008844D2">
      <w:pPr>
        <w:pStyle w:val="paragraph"/>
      </w:pPr>
      <w:r w:rsidRPr="0023519F">
        <w:tab/>
        <w:t>(b)</w:t>
      </w:r>
      <w:r w:rsidRPr="0023519F">
        <w:tab/>
        <w:t>if the application is for continuation of a permission</w:t>
      </w:r>
      <w:r w:rsidR="008844D2" w:rsidRPr="0023519F">
        <w:t>—</w:t>
      </w:r>
      <w:r w:rsidRPr="0023519F">
        <w:t>in column 4 of that table for the activity.</w:t>
      </w:r>
    </w:p>
    <w:p w:rsidR="00092E38" w:rsidRPr="0023519F" w:rsidRDefault="00092E38" w:rsidP="008844D2">
      <w:pPr>
        <w:pStyle w:val="subsection"/>
      </w:pPr>
      <w:r w:rsidRPr="0023519F">
        <w:tab/>
        <w:t>(2)</w:t>
      </w:r>
      <w:r w:rsidRPr="0023519F">
        <w:tab/>
        <w:t>If an activity is referred to in more than 1 item or sub</w:t>
      </w:r>
      <w:r w:rsidR="0023519F">
        <w:noBreakHyphen/>
      </w:r>
      <w:r w:rsidRPr="0023519F">
        <w:t xml:space="preserve">item in column 2 of Table </w:t>
      </w:r>
      <w:r w:rsidR="003241CE" w:rsidRPr="0023519F">
        <w:t>128</w:t>
      </w:r>
      <w:r w:rsidRPr="0023519F">
        <w:t>, the fee payable is the higher or highest of the fees specified for the activity in column 3 or 4 of the table.</w:t>
      </w:r>
    </w:p>
    <w:p w:rsidR="00092E38" w:rsidRPr="0023519F" w:rsidRDefault="00092E38" w:rsidP="008844D2">
      <w:pPr>
        <w:pStyle w:val="subsection"/>
      </w:pPr>
      <w:r w:rsidRPr="0023519F">
        <w:tab/>
        <w:t>(3)</w:t>
      </w:r>
      <w:r w:rsidRPr="0023519F">
        <w:tab/>
        <w:t>In items</w:t>
      </w:r>
      <w:r w:rsidR="0023519F">
        <w:t> </w:t>
      </w:r>
      <w:r w:rsidRPr="0023519F">
        <w:t xml:space="preserve">4 and 5 in Table </w:t>
      </w:r>
      <w:r w:rsidR="003241CE" w:rsidRPr="0023519F">
        <w:t>128</w:t>
      </w:r>
      <w:r w:rsidRPr="0023519F">
        <w:t>:</w:t>
      </w:r>
    </w:p>
    <w:p w:rsidR="00B62C97" w:rsidRPr="0023519F" w:rsidRDefault="00B62C97" w:rsidP="008844D2">
      <w:pPr>
        <w:pStyle w:val="Definition"/>
      </w:pPr>
      <w:r w:rsidRPr="0023519F">
        <w:rPr>
          <w:b/>
          <w:bCs/>
          <w:i/>
          <w:iCs/>
        </w:rPr>
        <w:t>public environment report</w:t>
      </w:r>
      <w:r w:rsidRPr="0023519F">
        <w:rPr>
          <w:bCs/>
          <w:iCs/>
        </w:rPr>
        <w:t>, in relation to an activity,</w:t>
      </w:r>
      <w:r w:rsidRPr="0023519F">
        <w:t xml:space="preserve"> means any of the following kinds of reports about the impact the activity is likely to have on the Marine Park or the Great Barrier Reef:</w:t>
      </w:r>
    </w:p>
    <w:p w:rsidR="00B62C97" w:rsidRPr="0023519F" w:rsidRDefault="00B62C97" w:rsidP="008844D2">
      <w:pPr>
        <w:pStyle w:val="paragraph"/>
      </w:pPr>
      <w:r w:rsidRPr="0023519F">
        <w:tab/>
        <w:t>(a)</w:t>
      </w:r>
      <w:r w:rsidRPr="0023519F">
        <w:tab/>
        <w:t>a public environment report in accordance with Division</w:t>
      </w:r>
      <w:r w:rsidR="0023519F">
        <w:t> </w:t>
      </w:r>
      <w:r w:rsidRPr="0023519F">
        <w:t>5 of Part</w:t>
      </w:r>
      <w:r w:rsidR="0023519F">
        <w:t> </w:t>
      </w:r>
      <w:r w:rsidRPr="0023519F">
        <w:t xml:space="preserve">8 of the </w:t>
      </w:r>
      <w:r w:rsidRPr="0023519F">
        <w:rPr>
          <w:i/>
          <w:iCs/>
        </w:rPr>
        <w:t>Environment Protection and Biodiversity Conservation Act 1999</w:t>
      </w:r>
      <w:r w:rsidRPr="0023519F">
        <w:rPr>
          <w:iCs/>
        </w:rPr>
        <w:t>;</w:t>
      </w:r>
    </w:p>
    <w:p w:rsidR="00B62C97" w:rsidRPr="0023519F" w:rsidRDefault="00B62C97" w:rsidP="008844D2">
      <w:pPr>
        <w:pStyle w:val="paragraph"/>
      </w:pPr>
      <w:r w:rsidRPr="0023519F">
        <w:tab/>
        <w:t>(b)</w:t>
      </w:r>
      <w:r w:rsidRPr="0023519F">
        <w:tab/>
        <w:t>a report:</w:t>
      </w:r>
    </w:p>
    <w:p w:rsidR="00B62C97" w:rsidRPr="0023519F" w:rsidRDefault="00B62C97" w:rsidP="008844D2">
      <w:pPr>
        <w:pStyle w:val="paragraphsub"/>
      </w:pPr>
      <w:r w:rsidRPr="0023519F">
        <w:tab/>
        <w:t>(i)</w:t>
      </w:r>
      <w:r w:rsidRPr="0023519F">
        <w:tab/>
        <w:t>that has been prepared under a law of Queensland for the purposes of an accredited assessment process mentioned in subsection</w:t>
      </w:r>
      <w:r w:rsidR="0023519F">
        <w:t> </w:t>
      </w:r>
      <w:r w:rsidRPr="0023519F">
        <w:t>87</w:t>
      </w:r>
      <w:r w:rsidR="00397C04" w:rsidRPr="0023519F">
        <w:t>(</w:t>
      </w:r>
      <w:r w:rsidRPr="0023519F">
        <w:t xml:space="preserve">4) of the </w:t>
      </w:r>
      <w:r w:rsidRPr="0023519F">
        <w:rPr>
          <w:i/>
        </w:rPr>
        <w:t>Environment Protection and Biodiversity Conservation Act 1999</w:t>
      </w:r>
      <w:r w:rsidRPr="0023519F">
        <w:t>; and</w:t>
      </w:r>
    </w:p>
    <w:p w:rsidR="00B62C97" w:rsidRPr="0023519F" w:rsidRDefault="00B62C97" w:rsidP="008844D2">
      <w:pPr>
        <w:pStyle w:val="paragraphsub"/>
      </w:pPr>
      <w:r w:rsidRPr="0023519F">
        <w:tab/>
        <w:t>(ii)</w:t>
      </w:r>
      <w:r w:rsidRPr="0023519F">
        <w:tab/>
        <w:t xml:space="preserve">in connection with which the Authority is satisfied there has been undertaken an investigation as extensive as would have been undertaken for the purposes of a report mentioned in </w:t>
      </w:r>
      <w:r w:rsidR="0023519F">
        <w:t>paragraph (</w:t>
      </w:r>
      <w:r w:rsidRPr="0023519F">
        <w:t>a);</w:t>
      </w:r>
    </w:p>
    <w:p w:rsidR="00B62C97" w:rsidRPr="0023519F" w:rsidRDefault="00B62C97" w:rsidP="008844D2">
      <w:pPr>
        <w:pStyle w:val="paragraph"/>
      </w:pPr>
      <w:r w:rsidRPr="0023519F">
        <w:tab/>
        <w:t>(c)</w:t>
      </w:r>
      <w:r w:rsidRPr="0023519F">
        <w:tab/>
        <w:t>a report:</w:t>
      </w:r>
    </w:p>
    <w:p w:rsidR="00B62C97" w:rsidRPr="0023519F" w:rsidRDefault="00B62C97" w:rsidP="008844D2">
      <w:pPr>
        <w:pStyle w:val="paragraphsub"/>
      </w:pPr>
      <w:r w:rsidRPr="0023519F">
        <w:tab/>
        <w:t>(i)</w:t>
      </w:r>
      <w:r w:rsidRPr="0023519F">
        <w:tab/>
        <w:t>that has been prepared for the purposes of a bilateral agreement under Part</w:t>
      </w:r>
      <w:r w:rsidR="0023519F">
        <w:t> </w:t>
      </w:r>
      <w:r w:rsidRPr="0023519F">
        <w:t xml:space="preserve">5 of the </w:t>
      </w:r>
      <w:r w:rsidRPr="0023519F">
        <w:rPr>
          <w:i/>
        </w:rPr>
        <w:t xml:space="preserve">Environment Protection and Biodiversity Conservation Act 1999 </w:t>
      </w:r>
      <w:r w:rsidRPr="0023519F">
        <w:t>between the Commonwealth and Queensland; and</w:t>
      </w:r>
    </w:p>
    <w:p w:rsidR="00B62C97" w:rsidRPr="0023519F" w:rsidRDefault="00B62C97" w:rsidP="008844D2">
      <w:pPr>
        <w:pStyle w:val="paragraphsub"/>
      </w:pPr>
      <w:r w:rsidRPr="0023519F">
        <w:tab/>
        <w:t>(ii)</w:t>
      </w:r>
      <w:r w:rsidRPr="0023519F">
        <w:tab/>
        <w:t xml:space="preserve">in connection with which the Authority is satisfied there has been undertaken an investigation as extensive as would have been undertaken for the purposes of a report mentioned in </w:t>
      </w:r>
      <w:r w:rsidR="0023519F">
        <w:t>paragraph (</w:t>
      </w:r>
      <w:r w:rsidRPr="0023519F">
        <w:t>a).</w:t>
      </w:r>
    </w:p>
    <w:p w:rsidR="00092E38" w:rsidRPr="0023519F" w:rsidRDefault="00092E38" w:rsidP="008844D2">
      <w:pPr>
        <w:pStyle w:val="subsection"/>
      </w:pPr>
      <w:r w:rsidRPr="0023519F">
        <w:tab/>
        <w:t>(4)</w:t>
      </w:r>
      <w:r w:rsidRPr="0023519F">
        <w:tab/>
        <w:t>In items</w:t>
      </w:r>
      <w:r w:rsidR="0023519F">
        <w:t> </w:t>
      </w:r>
      <w:r w:rsidRPr="0023519F">
        <w:t xml:space="preserve">6 and 7 in Table </w:t>
      </w:r>
      <w:r w:rsidR="006A55F9" w:rsidRPr="0023519F">
        <w:t>128</w:t>
      </w:r>
      <w:r w:rsidRPr="0023519F">
        <w:t>:</w:t>
      </w:r>
    </w:p>
    <w:p w:rsidR="00B62C97" w:rsidRPr="0023519F" w:rsidRDefault="00B62C97" w:rsidP="008844D2">
      <w:pPr>
        <w:pStyle w:val="Definition"/>
      </w:pPr>
      <w:r w:rsidRPr="0023519F">
        <w:rPr>
          <w:b/>
          <w:bCs/>
          <w:i/>
          <w:iCs/>
        </w:rPr>
        <w:t>environmental impact statement</w:t>
      </w:r>
      <w:r w:rsidRPr="0023519F">
        <w:t>, in relation to an activity, means any of the following kinds of statements or assessments about the impact the activity is likely to have on the Marine Park or the Great Barrier Reef:</w:t>
      </w:r>
    </w:p>
    <w:p w:rsidR="00B62C97" w:rsidRPr="0023519F" w:rsidRDefault="00B62C97" w:rsidP="008844D2">
      <w:pPr>
        <w:pStyle w:val="paragraph"/>
      </w:pPr>
      <w:r w:rsidRPr="0023519F">
        <w:tab/>
        <w:t>(a)</w:t>
      </w:r>
      <w:r w:rsidRPr="0023519F">
        <w:tab/>
        <w:t>an environmental impact statement in accordance with Division</w:t>
      </w:r>
      <w:r w:rsidR="0023519F">
        <w:t> </w:t>
      </w:r>
      <w:r w:rsidRPr="0023519F">
        <w:t>6 of Part</w:t>
      </w:r>
      <w:r w:rsidR="0023519F">
        <w:t> </w:t>
      </w:r>
      <w:r w:rsidRPr="0023519F">
        <w:t xml:space="preserve">8 of the </w:t>
      </w:r>
      <w:r w:rsidRPr="0023519F">
        <w:rPr>
          <w:i/>
          <w:iCs/>
        </w:rPr>
        <w:t>Environment Protection and Biodiversity Conservation Act 1999</w:t>
      </w:r>
      <w:r w:rsidRPr="0023519F">
        <w:t>;</w:t>
      </w:r>
    </w:p>
    <w:p w:rsidR="00B62C97" w:rsidRPr="0023519F" w:rsidRDefault="00B62C97" w:rsidP="008844D2">
      <w:pPr>
        <w:pStyle w:val="paragraph"/>
      </w:pPr>
      <w:r w:rsidRPr="0023519F">
        <w:tab/>
        <w:t>(b)</w:t>
      </w:r>
      <w:r w:rsidRPr="0023519F">
        <w:tab/>
        <w:t>a statement or an assessment:</w:t>
      </w:r>
    </w:p>
    <w:p w:rsidR="00B62C97" w:rsidRPr="0023519F" w:rsidRDefault="00B62C97" w:rsidP="008844D2">
      <w:pPr>
        <w:pStyle w:val="paragraphsub"/>
      </w:pPr>
      <w:r w:rsidRPr="0023519F">
        <w:tab/>
        <w:t>(i)</w:t>
      </w:r>
      <w:r w:rsidRPr="0023519F">
        <w:tab/>
        <w:t>that has been prepared under a law of Queensland for the purposes of an accredited assessment process mentioned in subsection</w:t>
      </w:r>
      <w:r w:rsidR="0023519F">
        <w:t> </w:t>
      </w:r>
      <w:r w:rsidRPr="0023519F">
        <w:t>87</w:t>
      </w:r>
      <w:r w:rsidR="00397C04" w:rsidRPr="0023519F">
        <w:t>(</w:t>
      </w:r>
      <w:r w:rsidRPr="0023519F">
        <w:t xml:space="preserve">4) of the </w:t>
      </w:r>
      <w:r w:rsidRPr="0023519F">
        <w:rPr>
          <w:i/>
        </w:rPr>
        <w:t>Environment Protection and Biodiversity Conservation Act 1999</w:t>
      </w:r>
      <w:r w:rsidRPr="0023519F">
        <w:t>; and</w:t>
      </w:r>
    </w:p>
    <w:p w:rsidR="00B62C97" w:rsidRPr="0023519F" w:rsidRDefault="00B62C97" w:rsidP="008844D2">
      <w:pPr>
        <w:pStyle w:val="paragraphsub"/>
      </w:pPr>
      <w:r w:rsidRPr="0023519F">
        <w:tab/>
        <w:t>(ii)</w:t>
      </w:r>
      <w:r w:rsidRPr="0023519F">
        <w:tab/>
        <w:t xml:space="preserve">in connection with which the Authority is satisfied there has been undertaken an investigation as extensive as would have been undertaken for the purposes of a statement mentioned in </w:t>
      </w:r>
      <w:r w:rsidR="0023519F">
        <w:t>paragraph (</w:t>
      </w:r>
      <w:r w:rsidRPr="0023519F">
        <w:t>a);</w:t>
      </w:r>
    </w:p>
    <w:p w:rsidR="00B62C97" w:rsidRPr="0023519F" w:rsidRDefault="00B62C97" w:rsidP="008844D2">
      <w:pPr>
        <w:pStyle w:val="paragraph"/>
      </w:pPr>
      <w:r w:rsidRPr="0023519F">
        <w:tab/>
        <w:t>(c)</w:t>
      </w:r>
      <w:r w:rsidRPr="0023519F">
        <w:tab/>
        <w:t>a statement or an assessment:</w:t>
      </w:r>
    </w:p>
    <w:p w:rsidR="00B62C97" w:rsidRPr="0023519F" w:rsidRDefault="00B62C97" w:rsidP="008844D2">
      <w:pPr>
        <w:pStyle w:val="paragraphsub"/>
      </w:pPr>
      <w:r w:rsidRPr="0023519F">
        <w:tab/>
        <w:t>(i)</w:t>
      </w:r>
      <w:r w:rsidRPr="0023519F">
        <w:tab/>
        <w:t>that has been prepared for the purposes of a bilateral agreement under Part</w:t>
      </w:r>
      <w:r w:rsidR="0023519F">
        <w:t> </w:t>
      </w:r>
      <w:r w:rsidRPr="0023519F">
        <w:t xml:space="preserve">5 of the </w:t>
      </w:r>
      <w:r w:rsidRPr="0023519F">
        <w:rPr>
          <w:i/>
        </w:rPr>
        <w:t xml:space="preserve">Environment Protection and Biodiversity Conservation Act 1999 </w:t>
      </w:r>
      <w:r w:rsidRPr="0023519F">
        <w:t>between the Commonwealth and Queensland; and</w:t>
      </w:r>
    </w:p>
    <w:p w:rsidR="00B62C97" w:rsidRPr="0023519F" w:rsidRDefault="00B62C97" w:rsidP="008844D2">
      <w:pPr>
        <w:pStyle w:val="paragraphsub"/>
      </w:pPr>
      <w:r w:rsidRPr="0023519F">
        <w:tab/>
        <w:t>(ii)</w:t>
      </w:r>
      <w:r w:rsidRPr="0023519F">
        <w:tab/>
        <w:t xml:space="preserve">in connection with which the Authority is satisfied there has been undertaken an investigation as extensive as would have been undertaken for the purposes of a statement mentioned in </w:t>
      </w:r>
      <w:r w:rsidR="0023519F">
        <w:t>paragraph (</w:t>
      </w:r>
      <w:r w:rsidRPr="0023519F">
        <w:t>a).</w:t>
      </w:r>
    </w:p>
    <w:p w:rsidR="00092E38" w:rsidRPr="0023519F" w:rsidRDefault="00092E38" w:rsidP="0059680B">
      <w:pPr>
        <w:spacing w:before="240"/>
        <w:ind w:left="1418" w:hanging="1418"/>
        <w:rPr>
          <w:rFonts w:cs="Times New Roman"/>
          <w:b/>
        </w:rPr>
      </w:pPr>
      <w:r w:rsidRPr="0023519F">
        <w:rPr>
          <w:rFonts w:cs="Times New Roman"/>
          <w:b/>
        </w:rPr>
        <w:t xml:space="preserve">Table </w:t>
      </w:r>
      <w:r w:rsidR="00744FD0" w:rsidRPr="0023519F">
        <w:rPr>
          <w:rFonts w:cs="Times New Roman"/>
          <w:b/>
        </w:rPr>
        <w:t>128</w:t>
      </w:r>
      <w:r w:rsidRPr="0023519F">
        <w:rPr>
          <w:rFonts w:cs="Times New Roman"/>
          <w:b/>
        </w:rPr>
        <w:tab/>
        <w:t>Fees for assessments in respect of applications</w:t>
      </w:r>
      <w:r w:rsidR="00F02D36" w:rsidRPr="0023519F">
        <w:rPr>
          <w:rFonts w:cs="Times New Roman"/>
          <w:b/>
        </w:rPr>
        <w:t xml:space="preserve"> </w:t>
      </w:r>
      <w:r w:rsidRPr="0023519F">
        <w:rPr>
          <w:rFonts w:cs="Times New Roman"/>
          <w:b/>
        </w:rPr>
        <w:t>for permission</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0"/>
        <w:gridCol w:w="4351"/>
        <w:gridCol w:w="1568"/>
        <w:gridCol w:w="1740"/>
      </w:tblGrid>
      <w:tr w:rsidR="00092E38" w:rsidRPr="0023519F" w:rsidTr="00ED4AB8">
        <w:trPr>
          <w:tblHeader/>
        </w:trPr>
        <w:tc>
          <w:tcPr>
            <w:tcW w:w="510"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Item</w:t>
            </w:r>
          </w:p>
        </w:tc>
        <w:tc>
          <w:tcPr>
            <w:tcW w:w="2551"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Activity</w:t>
            </w:r>
          </w:p>
        </w:tc>
        <w:tc>
          <w:tcPr>
            <w:tcW w:w="919"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Fee</w:t>
            </w:r>
            <w:r w:rsidR="008844D2" w:rsidRPr="0023519F">
              <w:t>—</w:t>
            </w:r>
            <w:r w:rsidRPr="0023519F">
              <w:t>initial permission ($)</w:t>
            </w:r>
          </w:p>
        </w:tc>
        <w:tc>
          <w:tcPr>
            <w:tcW w:w="1020"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Fee</w:t>
            </w:r>
            <w:r w:rsidR="008844D2" w:rsidRPr="0023519F">
              <w:t>—</w:t>
            </w:r>
            <w:r w:rsidRPr="0023519F">
              <w:t>continuation of permission ($)</w:t>
            </w:r>
          </w:p>
        </w:tc>
      </w:tr>
      <w:tr w:rsidR="00092E38" w:rsidRPr="0023519F" w:rsidTr="00ED4AB8">
        <w:tc>
          <w:tcPr>
            <w:tcW w:w="510" w:type="pct"/>
            <w:tcBorders>
              <w:top w:val="single" w:sz="12" w:space="0" w:color="auto"/>
              <w:bottom w:val="nil"/>
            </w:tcBorders>
            <w:shd w:val="clear" w:color="auto" w:fill="auto"/>
          </w:tcPr>
          <w:p w:rsidR="00092E38" w:rsidRPr="0023519F" w:rsidRDefault="00092E38" w:rsidP="004B7DBE">
            <w:pPr>
              <w:pStyle w:val="Tabletext0"/>
            </w:pPr>
            <w:r w:rsidRPr="0023519F">
              <w:t>1</w:t>
            </w:r>
          </w:p>
        </w:tc>
        <w:tc>
          <w:tcPr>
            <w:tcW w:w="2551" w:type="pct"/>
            <w:tcBorders>
              <w:top w:val="single" w:sz="12" w:space="0" w:color="auto"/>
              <w:bottom w:val="nil"/>
            </w:tcBorders>
            <w:shd w:val="clear" w:color="auto" w:fill="auto"/>
          </w:tcPr>
          <w:p w:rsidR="00092E38" w:rsidRPr="0023519F" w:rsidRDefault="00092E38" w:rsidP="008844D2">
            <w:pPr>
              <w:pStyle w:val="Tabletext0"/>
            </w:pPr>
            <w:r w:rsidRPr="0023519F">
              <w:t>Activity that requires use of an aircraft or vessel having a maximum passenger capacity of:</w:t>
            </w:r>
          </w:p>
        </w:tc>
        <w:tc>
          <w:tcPr>
            <w:tcW w:w="919" w:type="pct"/>
            <w:tcBorders>
              <w:top w:val="single" w:sz="12" w:space="0" w:color="auto"/>
              <w:bottom w:val="nil"/>
            </w:tcBorders>
            <w:shd w:val="clear" w:color="auto" w:fill="auto"/>
          </w:tcPr>
          <w:p w:rsidR="00092E38" w:rsidRPr="0023519F" w:rsidRDefault="00092E38" w:rsidP="00092E38">
            <w:pPr>
              <w:pStyle w:val="TableText"/>
              <w:ind w:right="373"/>
            </w:pPr>
          </w:p>
        </w:tc>
        <w:tc>
          <w:tcPr>
            <w:tcW w:w="1020" w:type="pct"/>
            <w:tcBorders>
              <w:top w:val="single" w:sz="12" w:space="0" w:color="auto"/>
              <w:bottom w:val="nil"/>
            </w:tcBorders>
            <w:shd w:val="clear" w:color="auto" w:fill="auto"/>
          </w:tcPr>
          <w:p w:rsidR="00092E38" w:rsidRPr="0023519F" w:rsidRDefault="00092E38" w:rsidP="00092E38">
            <w:pPr>
              <w:pStyle w:val="TableText"/>
              <w:ind w:right="373"/>
            </w:pPr>
          </w:p>
        </w:tc>
      </w:tr>
      <w:tr w:rsidR="00092E38" w:rsidRPr="0023519F" w:rsidTr="00ED4AB8">
        <w:tc>
          <w:tcPr>
            <w:tcW w:w="510" w:type="pct"/>
            <w:tcBorders>
              <w:top w:val="nil"/>
              <w:bottom w:val="nil"/>
            </w:tcBorders>
            <w:shd w:val="clear" w:color="auto" w:fill="auto"/>
          </w:tcPr>
          <w:p w:rsidR="00092E38" w:rsidRPr="0023519F" w:rsidRDefault="00092E38" w:rsidP="008844D2">
            <w:pPr>
              <w:pStyle w:val="Tabletext0"/>
            </w:pPr>
          </w:p>
        </w:tc>
        <w:tc>
          <w:tcPr>
            <w:tcW w:w="2551" w:type="pct"/>
            <w:tcBorders>
              <w:top w:val="nil"/>
              <w:bottom w:val="nil"/>
            </w:tcBorders>
            <w:shd w:val="clear" w:color="auto" w:fill="auto"/>
          </w:tcPr>
          <w:p w:rsidR="00092E38" w:rsidRPr="0023519F" w:rsidRDefault="008844D2" w:rsidP="008844D2">
            <w:pPr>
              <w:pStyle w:val="Tablea"/>
            </w:pPr>
            <w:r w:rsidRPr="0023519F">
              <w:t>(</w:t>
            </w:r>
            <w:r w:rsidR="00092E38" w:rsidRPr="0023519F">
              <w:t>a</w:t>
            </w:r>
            <w:r w:rsidRPr="0023519F">
              <w:t xml:space="preserve">) </w:t>
            </w:r>
            <w:r w:rsidR="00092E38" w:rsidRPr="0023519F">
              <w:t>fewer than 25 passengers</w:t>
            </w:r>
          </w:p>
        </w:tc>
        <w:tc>
          <w:tcPr>
            <w:tcW w:w="919" w:type="pct"/>
            <w:tcBorders>
              <w:top w:val="nil"/>
              <w:bottom w:val="nil"/>
            </w:tcBorders>
            <w:shd w:val="clear" w:color="auto" w:fill="auto"/>
          </w:tcPr>
          <w:p w:rsidR="00092E38" w:rsidRPr="0023519F" w:rsidRDefault="00092E38" w:rsidP="008844D2">
            <w:pPr>
              <w:pStyle w:val="Tabletext0"/>
            </w:pPr>
            <w:r w:rsidRPr="0023519F">
              <w:t>520</w:t>
            </w:r>
          </w:p>
        </w:tc>
        <w:tc>
          <w:tcPr>
            <w:tcW w:w="1020" w:type="pct"/>
            <w:tcBorders>
              <w:top w:val="nil"/>
              <w:bottom w:val="nil"/>
            </w:tcBorders>
            <w:shd w:val="clear" w:color="auto" w:fill="auto"/>
          </w:tcPr>
          <w:p w:rsidR="00092E38" w:rsidRPr="0023519F" w:rsidRDefault="00092E38" w:rsidP="008844D2">
            <w:pPr>
              <w:pStyle w:val="Tabletext0"/>
            </w:pPr>
            <w:r w:rsidRPr="0023519F">
              <w:t>520</w:t>
            </w:r>
          </w:p>
        </w:tc>
      </w:tr>
      <w:tr w:rsidR="00092E38" w:rsidRPr="0023519F" w:rsidTr="00ED4AB8">
        <w:tc>
          <w:tcPr>
            <w:tcW w:w="510" w:type="pct"/>
            <w:tcBorders>
              <w:top w:val="nil"/>
              <w:bottom w:val="nil"/>
            </w:tcBorders>
            <w:shd w:val="clear" w:color="auto" w:fill="auto"/>
          </w:tcPr>
          <w:p w:rsidR="00092E38" w:rsidRPr="0023519F" w:rsidRDefault="00092E38" w:rsidP="008844D2">
            <w:pPr>
              <w:pStyle w:val="Tabletext0"/>
            </w:pPr>
          </w:p>
        </w:tc>
        <w:tc>
          <w:tcPr>
            <w:tcW w:w="2551" w:type="pct"/>
            <w:tcBorders>
              <w:top w:val="nil"/>
              <w:bottom w:val="nil"/>
            </w:tcBorders>
            <w:shd w:val="clear" w:color="auto" w:fill="auto"/>
          </w:tcPr>
          <w:p w:rsidR="00092E38" w:rsidRPr="0023519F" w:rsidRDefault="008844D2" w:rsidP="008844D2">
            <w:pPr>
              <w:pStyle w:val="Tablea"/>
            </w:pPr>
            <w:r w:rsidRPr="0023519F">
              <w:t>(</w:t>
            </w:r>
            <w:r w:rsidR="00092E38" w:rsidRPr="0023519F">
              <w:t>b</w:t>
            </w:r>
            <w:r w:rsidRPr="0023519F">
              <w:t xml:space="preserve">) </w:t>
            </w:r>
            <w:r w:rsidR="00092E38" w:rsidRPr="0023519F">
              <w:t>25 to 50 passengers</w:t>
            </w:r>
          </w:p>
        </w:tc>
        <w:tc>
          <w:tcPr>
            <w:tcW w:w="919" w:type="pct"/>
            <w:tcBorders>
              <w:top w:val="nil"/>
              <w:bottom w:val="nil"/>
            </w:tcBorders>
            <w:shd w:val="clear" w:color="auto" w:fill="auto"/>
          </w:tcPr>
          <w:p w:rsidR="00092E38" w:rsidRPr="0023519F" w:rsidRDefault="00092E38" w:rsidP="008844D2">
            <w:pPr>
              <w:pStyle w:val="Tabletext0"/>
            </w:pPr>
            <w:r w:rsidRPr="0023519F">
              <w:t>750</w:t>
            </w:r>
          </w:p>
        </w:tc>
        <w:tc>
          <w:tcPr>
            <w:tcW w:w="1020" w:type="pct"/>
            <w:tcBorders>
              <w:top w:val="nil"/>
              <w:bottom w:val="nil"/>
            </w:tcBorders>
            <w:shd w:val="clear" w:color="auto" w:fill="auto"/>
          </w:tcPr>
          <w:p w:rsidR="00092E38" w:rsidRPr="0023519F" w:rsidRDefault="00092E38" w:rsidP="008844D2">
            <w:pPr>
              <w:pStyle w:val="Tabletext0"/>
            </w:pPr>
            <w:r w:rsidRPr="0023519F">
              <w:t>600</w:t>
            </w:r>
          </w:p>
        </w:tc>
      </w:tr>
      <w:tr w:rsidR="00092E38" w:rsidRPr="0023519F" w:rsidTr="00ED4AB8">
        <w:tc>
          <w:tcPr>
            <w:tcW w:w="510" w:type="pct"/>
            <w:tcBorders>
              <w:top w:val="nil"/>
              <w:bottom w:val="nil"/>
            </w:tcBorders>
            <w:shd w:val="clear" w:color="auto" w:fill="auto"/>
          </w:tcPr>
          <w:p w:rsidR="00092E38" w:rsidRPr="0023519F" w:rsidRDefault="00092E38" w:rsidP="008844D2">
            <w:pPr>
              <w:pStyle w:val="Tabletext0"/>
            </w:pPr>
          </w:p>
        </w:tc>
        <w:tc>
          <w:tcPr>
            <w:tcW w:w="2551" w:type="pct"/>
            <w:tcBorders>
              <w:top w:val="nil"/>
              <w:bottom w:val="nil"/>
            </w:tcBorders>
            <w:shd w:val="clear" w:color="auto" w:fill="auto"/>
          </w:tcPr>
          <w:p w:rsidR="00092E38" w:rsidRPr="0023519F" w:rsidRDefault="008844D2" w:rsidP="008844D2">
            <w:pPr>
              <w:pStyle w:val="Tablea"/>
            </w:pPr>
            <w:r w:rsidRPr="0023519F">
              <w:t>(</w:t>
            </w:r>
            <w:r w:rsidR="00092E38" w:rsidRPr="0023519F">
              <w:t>c</w:t>
            </w:r>
            <w:r w:rsidRPr="0023519F">
              <w:t xml:space="preserve">) </w:t>
            </w:r>
            <w:r w:rsidR="00092E38" w:rsidRPr="0023519F">
              <w:t>51 to 100 passengers</w:t>
            </w:r>
          </w:p>
        </w:tc>
        <w:tc>
          <w:tcPr>
            <w:tcW w:w="919" w:type="pct"/>
            <w:tcBorders>
              <w:top w:val="nil"/>
              <w:bottom w:val="nil"/>
            </w:tcBorders>
            <w:shd w:val="clear" w:color="auto" w:fill="auto"/>
          </w:tcPr>
          <w:p w:rsidR="00092E38" w:rsidRPr="0023519F" w:rsidRDefault="00092E38" w:rsidP="008844D2">
            <w:pPr>
              <w:pStyle w:val="Tabletext0"/>
            </w:pPr>
            <w:r w:rsidRPr="0023519F">
              <w:t>1</w:t>
            </w:r>
            <w:r w:rsidR="0023519F">
              <w:t> </w:t>
            </w:r>
            <w:r w:rsidRPr="0023519F">
              <w:t>360</w:t>
            </w:r>
          </w:p>
        </w:tc>
        <w:tc>
          <w:tcPr>
            <w:tcW w:w="1020" w:type="pct"/>
            <w:tcBorders>
              <w:top w:val="nil"/>
              <w:bottom w:val="nil"/>
            </w:tcBorders>
            <w:shd w:val="clear" w:color="auto" w:fill="auto"/>
          </w:tcPr>
          <w:p w:rsidR="00092E38" w:rsidRPr="0023519F" w:rsidRDefault="00092E38" w:rsidP="008844D2">
            <w:pPr>
              <w:pStyle w:val="Tabletext0"/>
            </w:pPr>
            <w:r w:rsidRPr="0023519F">
              <w:t>830</w:t>
            </w:r>
          </w:p>
        </w:tc>
      </w:tr>
      <w:tr w:rsidR="00092E38" w:rsidRPr="0023519F" w:rsidTr="00ED4AB8">
        <w:tc>
          <w:tcPr>
            <w:tcW w:w="510" w:type="pct"/>
            <w:tcBorders>
              <w:top w:val="nil"/>
              <w:bottom w:val="nil"/>
            </w:tcBorders>
            <w:shd w:val="clear" w:color="auto" w:fill="auto"/>
          </w:tcPr>
          <w:p w:rsidR="00092E38" w:rsidRPr="0023519F" w:rsidRDefault="00092E38" w:rsidP="008844D2">
            <w:pPr>
              <w:pStyle w:val="Tabletext0"/>
            </w:pPr>
          </w:p>
        </w:tc>
        <w:tc>
          <w:tcPr>
            <w:tcW w:w="2551" w:type="pct"/>
            <w:tcBorders>
              <w:top w:val="nil"/>
              <w:bottom w:val="nil"/>
            </w:tcBorders>
            <w:shd w:val="clear" w:color="auto" w:fill="auto"/>
          </w:tcPr>
          <w:p w:rsidR="00092E38" w:rsidRPr="0023519F" w:rsidRDefault="008844D2" w:rsidP="008844D2">
            <w:pPr>
              <w:pStyle w:val="Tablea"/>
            </w:pPr>
            <w:r w:rsidRPr="0023519F">
              <w:t>(</w:t>
            </w:r>
            <w:r w:rsidR="00092E38" w:rsidRPr="0023519F">
              <w:t>d</w:t>
            </w:r>
            <w:r w:rsidRPr="0023519F">
              <w:t xml:space="preserve">) </w:t>
            </w:r>
            <w:r w:rsidR="00092E38" w:rsidRPr="0023519F">
              <w:t>101 to 151 passengers</w:t>
            </w:r>
          </w:p>
        </w:tc>
        <w:tc>
          <w:tcPr>
            <w:tcW w:w="919" w:type="pct"/>
            <w:tcBorders>
              <w:top w:val="nil"/>
              <w:bottom w:val="nil"/>
            </w:tcBorders>
            <w:shd w:val="clear" w:color="auto" w:fill="auto"/>
          </w:tcPr>
          <w:p w:rsidR="00092E38" w:rsidRPr="0023519F" w:rsidRDefault="00092E38" w:rsidP="008844D2">
            <w:pPr>
              <w:pStyle w:val="Tabletext0"/>
            </w:pPr>
            <w:r w:rsidRPr="0023519F">
              <w:t>2</w:t>
            </w:r>
            <w:r w:rsidR="0023519F">
              <w:t> </w:t>
            </w:r>
            <w:r w:rsidRPr="0023519F">
              <w:t>260</w:t>
            </w:r>
          </w:p>
        </w:tc>
        <w:tc>
          <w:tcPr>
            <w:tcW w:w="1020" w:type="pct"/>
            <w:tcBorders>
              <w:top w:val="nil"/>
              <w:bottom w:val="nil"/>
            </w:tcBorders>
            <w:shd w:val="clear" w:color="auto" w:fill="auto"/>
          </w:tcPr>
          <w:p w:rsidR="00092E38" w:rsidRPr="0023519F" w:rsidRDefault="00092E38" w:rsidP="008844D2">
            <w:pPr>
              <w:pStyle w:val="Tabletext0"/>
            </w:pPr>
            <w:r w:rsidRPr="0023519F">
              <w:t>1</w:t>
            </w:r>
            <w:r w:rsidR="0023519F">
              <w:t> </w:t>
            </w:r>
            <w:r w:rsidRPr="0023519F">
              <w:t>200</w:t>
            </w:r>
          </w:p>
        </w:tc>
      </w:tr>
      <w:tr w:rsidR="00092E38" w:rsidRPr="0023519F" w:rsidTr="00ED4AB8">
        <w:tc>
          <w:tcPr>
            <w:tcW w:w="510" w:type="pct"/>
            <w:tcBorders>
              <w:top w:val="nil"/>
            </w:tcBorders>
            <w:shd w:val="clear" w:color="auto" w:fill="auto"/>
          </w:tcPr>
          <w:p w:rsidR="00092E38" w:rsidRPr="0023519F" w:rsidRDefault="00092E38" w:rsidP="008844D2">
            <w:pPr>
              <w:pStyle w:val="Tabletext0"/>
            </w:pPr>
          </w:p>
        </w:tc>
        <w:tc>
          <w:tcPr>
            <w:tcW w:w="2551" w:type="pct"/>
            <w:tcBorders>
              <w:top w:val="nil"/>
            </w:tcBorders>
            <w:shd w:val="clear" w:color="auto" w:fill="auto"/>
          </w:tcPr>
          <w:p w:rsidR="00092E38" w:rsidRPr="0023519F" w:rsidRDefault="008844D2" w:rsidP="008844D2">
            <w:pPr>
              <w:pStyle w:val="Tablea"/>
            </w:pPr>
            <w:r w:rsidRPr="0023519F">
              <w:t>(</w:t>
            </w:r>
            <w:r w:rsidR="00092E38" w:rsidRPr="0023519F">
              <w:t>e</w:t>
            </w:r>
            <w:r w:rsidRPr="0023519F">
              <w:t xml:space="preserve">) </w:t>
            </w:r>
            <w:r w:rsidR="00092E38" w:rsidRPr="0023519F">
              <w:t>more than 150 passengers</w:t>
            </w:r>
          </w:p>
        </w:tc>
        <w:tc>
          <w:tcPr>
            <w:tcW w:w="919" w:type="pct"/>
            <w:tcBorders>
              <w:top w:val="nil"/>
            </w:tcBorders>
            <w:shd w:val="clear" w:color="auto" w:fill="auto"/>
          </w:tcPr>
          <w:p w:rsidR="00092E38" w:rsidRPr="0023519F" w:rsidRDefault="00092E38" w:rsidP="008844D2">
            <w:pPr>
              <w:pStyle w:val="Tabletext0"/>
            </w:pPr>
            <w:r w:rsidRPr="0023519F">
              <w:t>3</w:t>
            </w:r>
            <w:r w:rsidR="0023519F">
              <w:t> </w:t>
            </w:r>
            <w:r w:rsidRPr="0023519F">
              <w:t>780</w:t>
            </w:r>
          </w:p>
        </w:tc>
        <w:tc>
          <w:tcPr>
            <w:tcW w:w="1020" w:type="pct"/>
            <w:tcBorders>
              <w:top w:val="nil"/>
            </w:tcBorders>
            <w:shd w:val="clear" w:color="auto" w:fill="auto"/>
          </w:tcPr>
          <w:p w:rsidR="00092E38" w:rsidRPr="0023519F" w:rsidRDefault="00092E38" w:rsidP="008844D2">
            <w:pPr>
              <w:pStyle w:val="Tabletext0"/>
            </w:pPr>
            <w:r w:rsidRPr="0023519F">
              <w:t>1</w:t>
            </w:r>
            <w:r w:rsidR="0023519F">
              <w:t> </w:t>
            </w:r>
            <w:r w:rsidRPr="0023519F">
              <w:t>510</w:t>
            </w:r>
          </w:p>
        </w:tc>
      </w:tr>
      <w:tr w:rsidR="00092E38" w:rsidRPr="0023519F" w:rsidTr="00ED4AB8">
        <w:tc>
          <w:tcPr>
            <w:tcW w:w="510" w:type="pct"/>
            <w:shd w:val="clear" w:color="auto" w:fill="auto"/>
          </w:tcPr>
          <w:p w:rsidR="00092E38" w:rsidRPr="0023519F" w:rsidRDefault="00092E38" w:rsidP="004B7DBE">
            <w:pPr>
              <w:pStyle w:val="Tabletext0"/>
            </w:pPr>
            <w:r w:rsidRPr="0023519F">
              <w:t>2</w:t>
            </w:r>
          </w:p>
        </w:tc>
        <w:tc>
          <w:tcPr>
            <w:tcW w:w="2551" w:type="pct"/>
            <w:shd w:val="clear" w:color="auto" w:fill="auto"/>
          </w:tcPr>
          <w:p w:rsidR="00092E38" w:rsidRPr="0023519F" w:rsidRDefault="00092E38" w:rsidP="008844D2">
            <w:pPr>
              <w:pStyle w:val="Tabletext0"/>
            </w:pPr>
            <w:r w:rsidRPr="0023519F">
              <w:t>Activity that requires the use of a facility or structure in the Marine Park</w:t>
            </w:r>
          </w:p>
        </w:tc>
        <w:tc>
          <w:tcPr>
            <w:tcW w:w="919" w:type="pct"/>
            <w:shd w:val="clear" w:color="auto" w:fill="auto"/>
          </w:tcPr>
          <w:p w:rsidR="00092E38" w:rsidRPr="0023519F" w:rsidRDefault="00092E38" w:rsidP="008844D2">
            <w:pPr>
              <w:pStyle w:val="Tabletext0"/>
            </w:pPr>
            <w:r w:rsidRPr="0023519F">
              <w:t>1</w:t>
            </w:r>
            <w:r w:rsidR="0023519F">
              <w:t> </w:t>
            </w:r>
            <w:r w:rsidRPr="0023519F">
              <w:t>660</w:t>
            </w:r>
          </w:p>
        </w:tc>
        <w:tc>
          <w:tcPr>
            <w:tcW w:w="1020" w:type="pct"/>
            <w:shd w:val="clear" w:color="auto" w:fill="auto"/>
          </w:tcPr>
          <w:p w:rsidR="00092E38" w:rsidRPr="0023519F" w:rsidRDefault="00092E38" w:rsidP="008844D2">
            <w:pPr>
              <w:pStyle w:val="Tabletext0"/>
            </w:pPr>
            <w:r w:rsidRPr="0023519F">
              <w:t>1</w:t>
            </w:r>
            <w:r w:rsidR="0023519F">
              <w:t> </w:t>
            </w:r>
            <w:r w:rsidRPr="0023519F">
              <w:t>660</w:t>
            </w:r>
          </w:p>
        </w:tc>
      </w:tr>
      <w:tr w:rsidR="00092E38" w:rsidRPr="0023519F" w:rsidTr="00ED4AB8">
        <w:trPr>
          <w:cantSplit/>
        </w:trPr>
        <w:tc>
          <w:tcPr>
            <w:tcW w:w="510" w:type="pct"/>
            <w:shd w:val="clear" w:color="auto" w:fill="auto"/>
          </w:tcPr>
          <w:p w:rsidR="00092E38" w:rsidRPr="0023519F" w:rsidRDefault="00092E38" w:rsidP="004B7DBE">
            <w:pPr>
              <w:pStyle w:val="Tabletext0"/>
            </w:pPr>
            <w:r w:rsidRPr="0023519F">
              <w:t>3</w:t>
            </w:r>
          </w:p>
        </w:tc>
        <w:tc>
          <w:tcPr>
            <w:tcW w:w="2551" w:type="pct"/>
            <w:shd w:val="clear" w:color="auto" w:fill="auto"/>
          </w:tcPr>
          <w:p w:rsidR="00092E38" w:rsidRPr="0023519F" w:rsidRDefault="00092E38" w:rsidP="008844D2">
            <w:pPr>
              <w:pStyle w:val="Tabletext0"/>
            </w:pPr>
            <w:r w:rsidRPr="0023519F">
              <w:t>Activity that requires a public notice to be given</w:t>
            </w:r>
          </w:p>
        </w:tc>
        <w:tc>
          <w:tcPr>
            <w:tcW w:w="919" w:type="pct"/>
            <w:shd w:val="clear" w:color="auto" w:fill="auto"/>
          </w:tcPr>
          <w:p w:rsidR="00092E38" w:rsidRPr="0023519F" w:rsidRDefault="00092E38" w:rsidP="008844D2">
            <w:pPr>
              <w:pStyle w:val="Tabletext0"/>
            </w:pPr>
            <w:r w:rsidRPr="0023519F">
              <w:t>6</w:t>
            </w:r>
            <w:r w:rsidR="0023519F">
              <w:t> </w:t>
            </w:r>
            <w:r w:rsidRPr="0023519F">
              <w:t>040</w:t>
            </w:r>
          </w:p>
        </w:tc>
        <w:tc>
          <w:tcPr>
            <w:tcW w:w="1020" w:type="pct"/>
            <w:shd w:val="clear" w:color="auto" w:fill="auto"/>
          </w:tcPr>
          <w:p w:rsidR="00092E38" w:rsidRPr="0023519F" w:rsidRDefault="00092E38" w:rsidP="008844D2">
            <w:pPr>
              <w:pStyle w:val="Tabletext0"/>
            </w:pPr>
            <w:r w:rsidRPr="0023519F">
              <w:t>2</w:t>
            </w:r>
            <w:r w:rsidR="0023519F">
              <w:t> </w:t>
            </w:r>
            <w:r w:rsidRPr="0023519F">
              <w:t>260</w:t>
            </w:r>
          </w:p>
        </w:tc>
      </w:tr>
      <w:tr w:rsidR="00B62C97" w:rsidRPr="0023519F" w:rsidTr="00ED4AB8">
        <w:tc>
          <w:tcPr>
            <w:tcW w:w="510" w:type="pct"/>
            <w:shd w:val="clear" w:color="auto" w:fill="auto"/>
          </w:tcPr>
          <w:p w:rsidR="00B62C97" w:rsidRPr="0023519F" w:rsidRDefault="00B62C97" w:rsidP="008844D2">
            <w:pPr>
              <w:pStyle w:val="Tabletext0"/>
            </w:pPr>
            <w:r w:rsidRPr="0023519F">
              <w:t>3A</w:t>
            </w:r>
          </w:p>
        </w:tc>
        <w:tc>
          <w:tcPr>
            <w:tcW w:w="2551" w:type="pct"/>
            <w:shd w:val="clear" w:color="auto" w:fill="auto"/>
          </w:tcPr>
          <w:p w:rsidR="00B62C97" w:rsidRPr="0023519F" w:rsidRDefault="00B62C97" w:rsidP="008844D2">
            <w:pPr>
              <w:pStyle w:val="Tabletext0"/>
            </w:pPr>
            <w:r w:rsidRPr="0023519F">
              <w:t>Activity that requires:</w:t>
            </w:r>
          </w:p>
          <w:p w:rsidR="00B62C97" w:rsidRPr="0023519F" w:rsidRDefault="008844D2" w:rsidP="008844D2">
            <w:pPr>
              <w:pStyle w:val="Tablea"/>
            </w:pPr>
            <w:r w:rsidRPr="0023519F">
              <w:t>(</w:t>
            </w:r>
            <w:r w:rsidR="00B62C97" w:rsidRPr="0023519F">
              <w:t>a</w:t>
            </w:r>
            <w:r w:rsidRPr="0023519F">
              <w:t xml:space="preserve">) </w:t>
            </w:r>
            <w:r w:rsidR="00B62C97" w:rsidRPr="0023519F">
              <w:t>an assessment on referral information under Division</w:t>
            </w:r>
            <w:r w:rsidR="0023519F">
              <w:t> </w:t>
            </w:r>
            <w:r w:rsidR="00B62C97" w:rsidRPr="0023519F">
              <w:t>3A of Part</w:t>
            </w:r>
            <w:r w:rsidR="0023519F">
              <w:t> </w:t>
            </w:r>
            <w:r w:rsidR="00B62C97" w:rsidRPr="0023519F">
              <w:t xml:space="preserve">8 of the </w:t>
            </w:r>
            <w:r w:rsidR="00B62C97" w:rsidRPr="0023519F">
              <w:rPr>
                <w:i/>
              </w:rPr>
              <w:t>Environment Protection and Biodiversity Conservation Act 1999</w:t>
            </w:r>
            <w:r w:rsidR="00B62C97" w:rsidRPr="0023519F">
              <w:t>; or</w:t>
            </w:r>
          </w:p>
          <w:p w:rsidR="00B62C97" w:rsidRPr="0023519F" w:rsidRDefault="008844D2" w:rsidP="008844D2">
            <w:pPr>
              <w:pStyle w:val="Tablea"/>
            </w:pPr>
            <w:r w:rsidRPr="0023519F">
              <w:t>(</w:t>
            </w:r>
            <w:r w:rsidR="00B62C97" w:rsidRPr="0023519F">
              <w:t>b</w:t>
            </w:r>
            <w:r w:rsidRPr="0023519F">
              <w:t xml:space="preserve">) </w:t>
            </w:r>
            <w:r w:rsidR="00B62C97" w:rsidRPr="0023519F">
              <w:t>an assessment on preliminary documentation under Division</w:t>
            </w:r>
            <w:r w:rsidR="0023519F">
              <w:t> </w:t>
            </w:r>
            <w:r w:rsidR="00B62C97" w:rsidRPr="0023519F">
              <w:t>4 of Part</w:t>
            </w:r>
            <w:r w:rsidR="0023519F">
              <w:t> </w:t>
            </w:r>
            <w:r w:rsidR="00B62C97" w:rsidRPr="0023519F">
              <w:t xml:space="preserve">8 of the </w:t>
            </w:r>
            <w:r w:rsidR="00B62C97" w:rsidRPr="0023519F">
              <w:rPr>
                <w:i/>
              </w:rPr>
              <w:t>Environment Protection and Biodiversity Conservation Act 1999</w:t>
            </w:r>
          </w:p>
        </w:tc>
        <w:tc>
          <w:tcPr>
            <w:tcW w:w="919" w:type="pct"/>
            <w:shd w:val="clear" w:color="auto" w:fill="auto"/>
          </w:tcPr>
          <w:p w:rsidR="00B62C97" w:rsidRPr="0023519F" w:rsidRDefault="00B62C97" w:rsidP="008844D2">
            <w:pPr>
              <w:pStyle w:val="Tabletext0"/>
            </w:pPr>
            <w:r w:rsidRPr="0023519F">
              <w:t>6</w:t>
            </w:r>
            <w:r w:rsidR="0023519F">
              <w:t> </w:t>
            </w:r>
            <w:r w:rsidRPr="0023519F">
              <w:t>040</w:t>
            </w:r>
          </w:p>
        </w:tc>
        <w:tc>
          <w:tcPr>
            <w:tcW w:w="1020" w:type="pct"/>
            <w:shd w:val="clear" w:color="auto" w:fill="auto"/>
          </w:tcPr>
          <w:p w:rsidR="00B62C97" w:rsidRPr="0023519F" w:rsidRDefault="00B62C97" w:rsidP="008844D2">
            <w:pPr>
              <w:pStyle w:val="Tabletext0"/>
            </w:pPr>
            <w:r w:rsidRPr="0023519F">
              <w:t>2</w:t>
            </w:r>
            <w:r w:rsidR="0023519F">
              <w:t> </w:t>
            </w:r>
            <w:r w:rsidRPr="0023519F">
              <w:t>260</w:t>
            </w:r>
          </w:p>
        </w:tc>
      </w:tr>
      <w:tr w:rsidR="00092E38" w:rsidRPr="0023519F" w:rsidTr="00ED4AB8">
        <w:tc>
          <w:tcPr>
            <w:tcW w:w="510" w:type="pct"/>
            <w:shd w:val="clear" w:color="auto" w:fill="auto"/>
          </w:tcPr>
          <w:p w:rsidR="00092E38" w:rsidRPr="0023519F" w:rsidRDefault="00092E38" w:rsidP="004B7DBE">
            <w:pPr>
              <w:pStyle w:val="Tabletext0"/>
            </w:pPr>
            <w:r w:rsidRPr="0023519F">
              <w:t>4</w:t>
            </w:r>
          </w:p>
        </w:tc>
        <w:tc>
          <w:tcPr>
            <w:tcW w:w="2551" w:type="pct"/>
            <w:shd w:val="clear" w:color="auto" w:fill="auto"/>
          </w:tcPr>
          <w:p w:rsidR="00092E38" w:rsidRPr="0023519F" w:rsidRDefault="00092E38" w:rsidP="008844D2">
            <w:pPr>
              <w:pStyle w:val="Tabletext0"/>
            </w:pPr>
            <w:r w:rsidRPr="0023519F">
              <w:t>Activity about which a public environment report is to be prepared</w:t>
            </w:r>
          </w:p>
        </w:tc>
        <w:tc>
          <w:tcPr>
            <w:tcW w:w="919" w:type="pct"/>
            <w:shd w:val="clear" w:color="auto" w:fill="auto"/>
          </w:tcPr>
          <w:p w:rsidR="00092E38" w:rsidRPr="0023519F" w:rsidRDefault="00092E38" w:rsidP="008844D2">
            <w:pPr>
              <w:pStyle w:val="Tabletext0"/>
            </w:pPr>
            <w:r w:rsidRPr="0023519F">
              <w:t>30</w:t>
            </w:r>
            <w:r w:rsidR="0023519F">
              <w:t> </w:t>
            </w:r>
            <w:r w:rsidRPr="0023519F">
              <w:t>240</w:t>
            </w:r>
          </w:p>
        </w:tc>
        <w:tc>
          <w:tcPr>
            <w:tcW w:w="1020" w:type="pct"/>
            <w:shd w:val="clear" w:color="auto" w:fill="auto"/>
          </w:tcPr>
          <w:p w:rsidR="00092E38" w:rsidRPr="0023519F" w:rsidRDefault="00092E38" w:rsidP="008844D2">
            <w:pPr>
              <w:pStyle w:val="Tabletext0"/>
            </w:pPr>
            <w:r w:rsidRPr="0023519F">
              <w:t>30</w:t>
            </w:r>
            <w:r w:rsidR="0023519F">
              <w:t> </w:t>
            </w:r>
            <w:r w:rsidRPr="0023519F">
              <w:t>240</w:t>
            </w:r>
          </w:p>
        </w:tc>
      </w:tr>
      <w:tr w:rsidR="00092E38" w:rsidRPr="0023519F" w:rsidTr="00ED4AB8">
        <w:tc>
          <w:tcPr>
            <w:tcW w:w="510" w:type="pct"/>
            <w:shd w:val="clear" w:color="auto" w:fill="auto"/>
          </w:tcPr>
          <w:p w:rsidR="00092E38" w:rsidRPr="0023519F" w:rsidRDefault="00092E38" w:rsidP="004B7DBE">
            <w:pPr>
              <w:pStyle w:val="Tabletext0"/>
            </w:pPr>
            <w:r w:rsidRPr="0023519F">
              <w:t>5</w:t>
            </w:r>
          </w:p>
        </w:tc>
        <w:tc>
          <w:tcPr>
            <w:tcW w:w="2551" w:type="pct"/>
            <w:shd w:val="clear" w:color="auto" w:fill="auto"/>
          </w:tcPr>
          <w:p w:rsidR="00092E38" w:rsidRPr="0023519F" w:rsidRDefault="00092E38" w:rsidP="008844D2">
            <w:pPr>
              <w:pStyle w:val="Tabletext0"/>
            </w:pPr>
            <w:r w:rsidRPr="0023519F">
              <w:t>Continuation of an activity about which a public environment report was prepared, if no other such report is to be prepared about the continuation</w:t>
            </w:r>
          </w:p>
        </w:tc>
        <w:tc>
          <w:tcPr>
            <w:tcW w:w="919" w:type="pct"/>
            <w:shd w:val="clear" w:color="auto" w:fill="auto"/>
          </w:tcPr>
          <w:p w:rsidR="00092E38" w:rsidRPr="0023519F" w:rsidRDefault="00092E38" w:rsidP="00397C04">
            <w:pPr>
              <w:pStyle w:val="TableText"/>
              <w:ind w:right="373"/>
            </w:pPr>
          </w:p>
        </w:tc>
        <w:tc>
          <w:tcPr>
            <w:tcW w:w="1020" w:type="pct"/>
            <w:shd w:val="clear" w:color="auto" w:fill="auto"/>
          </w:tcPr>
          <w:p w:rsidR="00092E38" w:rsidRPr="0023519F" w:rsidRDefault="00092E38" w:rsidP="008844D2">
            <w:pPr>
              <w:pStyle w:val="Tabletext0"/>
            </w:pPr>
            <w:r w:rsidRPr="0023519F">
              <w:t>3</w:t>
            </w:r>
            <w:r w:rsidR="0023519F">
              <w:t> </w:t>
            </w:r>
            <w:r w:rsidRPr="0023519F">
              <w:t>780</w:t>
            </w:r>
          </w:p>
        </w:tc>
      </w:tr>
      <w:tr w:rsidR="00092E38" w:rsidRPr="0023519F" w:rsidTr="00ED4AB8">
        <w:tc>
          <w:tcPr>
            <w:tcW w:w="510" w:type="pct"/>
            <w:shd w:val="clear" w:color="auto" w:fill="auto"/>
          </w:tcPr>
          <w:p w:rsidR="00092E38" w:rsidRPr="0023519F" w:rsidRDefault="00092E38" w:rsidP="004B7DBE">
            <w:pPr>
              <w:pStyle w:val="Tabletext0"/>
            </w:pPr>
            <w:r w:rsidRPr="0023519F">
              <w:t>6</w:t>
            </w:r>
          </w:p>
        </w:tc>
        <w:tc>
          <w:tcPr>
            <w:tcW w:w="2551" w:type="pct"/>
            <w:shd w:val="clear" w:color="auto" w:fill="auto"/>
          </w:tcPr>
          <w:p w:rsidR="00092E38" w:rsidRPr="0023519F" w:rsidRDefault="00092E38" w:rsidP="008844D2">
            <w:pPr>
              <w:pStyle w:val="Tabletext0"/>
            </w:pPr>
            <w:r w:rsidRPr="0023519F">
              <w:t>Activity about which an environmental impact statement is to be prepared</w:t>
            </w:r>
          </w:p>
        </w:tc>
        <w:tc>
          <w:tcPr>
            <w:tcW w:w="919" w:type="pct"/>
            <w:shd w:val="clear" w:color="auto" w:fill="auto"/>
          </w:tcPr>
          <w:p w:rsidR="00092E38" w:rsidRPr="0023519F" w:rsidRDefault="00092E38" w:rsidP="008844D2">
            <w:pPr>
              <w:pStyle w:val="Tabletext0"/>
            </w:pPr>
            <w:r w:rsidRPr="0023519F">
              <w:t>81</w:t>
            </w:r>
            <w:r w:rsidR="0023519F">
              <w:t> </w:t>
            </w:r>
            <w:r w:rsidRPr="0023519F">
              <w:t>670</w:t>
            </w:r>
          </w:p>
        </w:tc>
        <w:tc>
          <w:tcPr>
            <w:tcW w:w="1020" w:type="pct"/>
            <w:shd w:val="clear" w:color="auto" w:fill="auto"/>
          </w:tcPr>
          <w:p w:rsidR="00092E38" w:rsidRPr="0023519F" w:rsidRDefault="00092E38" w:rsidP="008844D2">
            <w:pPr>
              <w:pStyle w:val="Tabletext0"/>
            </w:pPr>
            <w:r w:rsidRPr="0023519F">
              <w:t>81</w:t>
            </w:r>
            <w:r w:rsidR="0023519F">
              <w:t> </w:t>
            </w:r>
            <w:r w:rsidRPr="0023519F">
              <w:t>670</w:t>
            </w:r>
          </w:p>
        </w:tc>
      </w:tr>
      <w:tr w:rsidR="00092E38" w:rsidRPr="0023519F" w:rsidTr="00ED4AB8">
        <w:tc>
          <w:tcPr>
            <w:tcW w:w="510" w:type="pct"/>
            <w:tcBorders>
              <w:bottom w:val="single" w:sz="4" w:space="0" w:color="auto"/>
            </w:tcBorders>
            <w:shd w:val="clear" w:color="auto" w:fill="auto"/>
          </w:tcPr>
          <w:p w:rsidR="00092E38" w:rsidRPr="0023519F" w:rsidRDefault="00092E38" w:rsidP="004B7DBE">
            <w:pPr>
              <w:pStyle w:val="Tabletext0"/>
            </w:pPr>
            <w:r w:rsidRPr="0023519F">
              <w:t>7</w:t>
            </w:r>
          </w:p>
        </w:tc>
        <w:tc>
          <w:tcPr>
            <w:tcW w:w="2551" w:type="pct"/>
            <w:tcBorders>
              <w:bottom w:val="single" w:sz="4" w:space="0" w:color="auto"/>
            </w:tcBorders>
            <w:shd w:val="clear" w:color="auto" w:fill="auto"/>
          </w:tcPr>
          <w:p w:rsidR="00092E38" w:rsidRPr="0023519F" w:rsidRDefault="00092E38" w:rsidP="008844D2">
            <w:pPr>
              <w:pStyle w:val="Tabletext0"/>
            </w:pPr>
            <w:r w:rsidRPr="0023519F">
              <w:t>Continuation of an activity about which an environmental impact statement was prepared, if no other such statement is to be prepared about the continuation</w:t>
            </w:r>
          </w:p>
        </w:tc>
        <w:tc>
          <w:tcPr>
            <w:tcW w:w="919" w:type="pct"/>
            <w:tcBorders>
              <w:bottom w:val="single" w:sz="4" w:space="0" w:color="auto"/>
            </w:tcBorders>
            <w:shd w:val="clear" w:color="auto" w:fill="auto"/>
          </w:tcPr>
          <w:p w:rsidR="00092E38" w:rsidRPr="0023519F" w:rsidRDefault="00092E38" w:rsidP="00397C04">
            <w:pPr>
              <w:pStyle w:val="TableText"/>
              <w:ind w:right="373"/>
            </w:pPr>
          </w:p>
        </w:tc>
        <w:tc>
          <w:tcPr>
            <w:tcW w:w="1020" w:type="pct"/>
            <w:tcBorders>
              <w:bottom w:val="single" w:sz="4" w:space="0" w:color="auto"/>
            </w:tcBorders>
            <w:shd w:val="clear" w:color="auto" w:fill="auto"/>
          </w:tcPr>
          <w:p w:rsidR="00092E38" w:rsidRPr="0023519F" w:rsidRDefault="00092E38" w:rsidP="008844D2">
            <w:pPr>
              <w:pStyle w:val="Tabletext0"/>
            </w:pPr>
            <w:r w:rsidRPr="0023519F">
              <w:t>3</w:t>
            </w:r>
            <w:r w:rsidR="0023519F">
              <w:t> </w:t>
            </w:r>
            <w:r w:rsidRPr="0023519F">
              <w:t>780</w:t>
            </w:r>
          </w:p>
        </w:tc>
      </w:tr>
      <w:tr w:rsidR="00092E38" w:rsidRPr="0023519F" w:rsidTr="00ED4AB8">
        <w:tc>
          <w:tcPr>
            <w:tcW w:w="510" w:type="pct"/>
            <w:tcBorders>
              <w:bottom w:val="single" w:sz="12" w:space="0" w:color="auto"/>
            </w:tcBorders>
            <w:shd w:val="clear" w:color="auto" w:fill="auto"/>
          </w:tcPr>
          <w:p w:rsidR="00092E38" w:rsidRPr="0023519F" w:rsidRDefault="00092E38" w:rsidP="004B7DBE">
            <w:pPr>
              <w:pStyle w:val="Tabletext0"/>
            </w:pPr>
            <w:r w:rsidRPr="0023519F">
              <w:t>8</w:t>
            </w:r>
          </w:p>
        </w:tc>
        <w:tc>
          <w:tcPr>
            <w:tcW w:w="2551" w:type="pct"/>
            <w:tcBorders>
              <w:bottom w:val="single" w:sz="12" w:space="0" w:color="auto"/>
            </w:tcBorders>
            <w:shd w:val="clear" w:color="auto" w:fill="auto"/>
          </w:tcPr>
          <w:p w:rsidR="00092E38" w:rsidRPr="0023519F" w:rsidRDefault="00092E38" w:rsidP="008844D2">
            <w:pPr>
              <w:pStyle w:val="Tabletext0"/>
            </w:pPr>
            <w:r w:rsidRPr="0023519F">
              <w:t>Activity not covered by items</w:t>
            </w:r>
            <w:r w:rsidR="0023519F">
              <w:t> </w:t>
            </w:r>
            <w:r w:rsidRPr="0023519F">
              <w:t>1 to 7</w:t>
            </w:r>
          </w:p>
        </w:tc>
        <w:tc>
          <w:tcPr>
            <w:tcW w:w="919" w:type="pct"/>
            <w:tcBorders>
              <w:bottom w:val="single" w:sz="12" w:space="0" w:color="auto"/>
            </w:tcBorders>
            <w:shd w:val="clear" w:color="auto" w:fill="auto"/>
          </w:tcPr>
          <w:p w:rsidR="00092E38" w:rsidRPr="0023519F" w:rsidRDefault="00092E38" w:rsidP="008844D2">
            <w:pPr>
              <w:pStyle w:val="Tabletext0"/>
            </w:pPr>
            <w:r w:rsidRPr="0023519F">
              <w:t>520</w:t>
            </w:r>
          </w:p>
        </w:tc>
        <w:tc>
          <w:tcPr>
            <w:tcW w:w="1020" w:type="pct"/>
            <w:tcBorders>
              <w:bottom w:val="single" w:sz="12" w:space="0" w:color="auto"/>
            </w:tcBorders>
            <w:shd w:val="clear" w:color="auto" w:fill="auto"/>
          </w:tcPr>
          <w:p w:rsidR="00092E38" w:rsidRPr="0023519F" w:rsidRDefault="00092E38" w:rsidP="008844D2">
            <w:pPr>
              <w:pStyle w:val="Tabletext0"/>
            </w:pPr>
            <w:r w:rsidRPr="0023519F">
              <w:t>520</w:t>
            </w:r>
          </w:p>
        </w:tc>
      </w:tr>
    </w:tbl>
    <w:p w:rsidR="00FE5196" w:rsidRPr="0023519F" w:rsidRDefault="00744FD0" w:rsidP="00013F89">
      <w:pPr>
        <w:pStyle w:val="ActHead5"/>
      </w:pPr>
      <w:bookmarkStart w:id="248" w:name="_Toc489866026"/>
      <w:r w:rsidRPr="0023519F">
        <w:rPr>
          <w:rStyle w:val="CharSectno"/>
        </w:rPr>
        <w:t>129</w:t>
      </w:r>
      <w:r w:rsidR="008844D2" w:rsidRPr="0023519F">
        <w:t xml:space="preserve">  </w:t>
      </w:r>
      <w:r w:rsidR="00FE5196" w:rsidRPr="0023519F">
        <w:t>Indexation of fee for assessment</w:t>
      </w:r>
      <w:bookmarkEnd w:id="248"/>
    </w:p>
    <w:p w:rsidR="003D423E" w:rsidRPr="0023519F" w:rsidRDefault="003D423E" w:rsidP="00013F89">
      <w:pPr>
        <w:pStyle w:val="subsection"/>
        <w:keepNext/>
        <w:keepLines/>
      </w:pPr>
      <w:r w:rsidRPr="0023519F">
        <w:tab/>
        <w:t>(1)</w:t>
      </w:r>
      <w:r w:rsidRPr="0023519F">
        <w:tab/>
        <w:t>The fee in respect of an application for permission made in a year after 2004 is an amount calculated in accordance with the formula:</w:t>
      </w:r>
    </w:p>
    <w:p w:rsidR="003D423E" w:rsidRPr="0023519F" w:rsidRDefault="003F288C" w:rsidP="00527E08">
      <w:pPr>
        <w:tabs>
          <w:tab w:val="left" w:pos="1276"/>
        </w:tabs>
        <w:spacing w:before="120" w:after="120"/>
        <w:ind w:left="1134"/>
      </w:pPr>
      <w:r w:rsidRPr="0023519F">
        <w:rPr>
          <w:noProof/>
          <w:lang w:eastAsia="en-AU"/>
        </w:rPr>
        <w:drawing>
          <wp:inline distT="0" distB="0" distL="0" distR="0" wp14:anchorId="46E5DB0A" wp14:editId="7B10F249">
            <wp:extent cx="4667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3D423E" w:rsidRPr="0023519F" w:rsidRDefault="003D423E" w:rsidP="008844D2">
      <w:pPr>
        <w:pStyle w:val="subsection2"/>
      </w:pPr>
      <w:r w:rsidRPr="0023519F">
        <w:t>where:</w:t>
      </w:r>
    </w:p>
    <w:p w:rsidR="003D423E" w:rsidRPr="0023519F" w:rsidRDefault="003D423E" w:rsidP="008844D2">
      <w:pPr>
        <w:pStyle w:val="Definition"/>
      </w:pPr>
      <w:r w:rsidRPr="0023519F">
        <w:rPr>
          <w:b/>
          <w:i/>
        </w:rPr>
        <w:t xml:space="preserve">F </w:t>
      </w:r>
      <w:r w:rsidRPr="0023519F">
        <w:t>is the fee determined in accordance with regulation</w:t>
      </w:r>
      <w:r w:rsidR="0023519F">
        <w:t> </w:t>
      </w:r>
      <w:r w:rsidR="003241CE" w:rsidRPr="0023519F">
        <w:t>128</w:t>
      </w:r>
      <w:r w:rsidRPr="0023519F">
        <w:t>.</w:t>
      </w:r>
    </w:p>
    <w:p w:rsidR="003D423E" w:rsidRPr="0023519F" w:rsidRDefault="003D423E" w:rsidP="008844D2">
      <w:pPr>
        <w:pStyle w:val="Definition"/>
      </w:pPr>
      <w:r w:rsidRPr="0023519F">
        <w:rPr>
          <w:b/>
          <w:i/>
        </w:rPr>
        <w:t xml:space="preserve">N </w:t>
      </w:r>
      <w:r w:rsidRPr="0023519F">
        <w:t>is the All Groups Consumer Price Index number for Brisbane published by the Australian Statistician in respect of the financial year ending immediately before the calendar year in which the application is made.</w:t>
      </w:r>
    </w:p>
    <w:p w:rsidR="00E32264" w:rsidRPr="0023519F" w:rsidRDefault="00E32264" w:rsidP="008844D2">
      <w:pPr>
        <w:pStyle w:val="subsection"/>
      </w:pPr>
      <w:r w:rsidRPr="0023519F">
        <w:tab/>
        <w:t>(2)</w:t>
      </w:r>
      <w:r w:rsidRPr="0023519F">
        <w:tab/>
        <w:t>In calculating an amount in accordance with the formula, any part of the result that is less than $10 is to be ignored.</w:t>
      </w:r>
    </w:p>
    <w:p w:rsidR="003D423E" w:rsidRPr="0023519F" w:rsidRDefault="00744FD0" w:rsidP="008844D2">
      <w:pPr>
        <w:pStyle w:val="ActHead5"/>
      </w:pPr>
      <w:bookmarkStart w:id="249" w:name="_Toc489866027"/>
      <w:r w:rsidRPr="0023519F">
        <w:rPr>
          <w:rStyle w:val="CharSectno"/>
        </w:rPr>
        <w:t>130</w:t>
      </w:r>
      <w:r w:rsidR="008844D2" w:rsidRPr="0023519F">
        <w:t xml:space="preserve">  </w:t>
      </w:r>
      <w:r w:rsidR="003D423E" w:rsidRPr="0023519F">
        <w:t>Waiver of fee for assessment</w:t>
      </w:r>
      <w:bookmarkEnd w:id="249"/>
    </w:p>
    <w:p w:rsidR="00E32264" w:rsidRPr="0023519F" w:rsidRDefault="00E32264" w:rsidP="008844D2">
      <w:pPr>
        <w:pStyle w:val="subsection"/>
      </w:pPr>
      <w:r w:rsidRPr="0023519F">
        <w:tab/>
      </w:r>
      <w:r w:rsidRPr="0023519F">
        <w:tab/>
        <w:t xml:space="preserve">The Authority is to waive payment of a fee that but for this regulation would be imposed for an application, in respect of the assessment under </w:t>
      </w:r>
      <w:r w:rsidR="00B62C97" w:rsidRPr="0023519F">
        <w:t>Part</w:t>
      </w:r>
      <w:r w:rsidR="0023519F">
        <w:t> </w:t>
      </w:r>
      <w:r w:rsidR="00B62C97" w:rsidRPr="0023519F">
        <w:t xml:space="preserve">2A </w:t>
      </w:r>
      <w:r w:rsidRPr="0023519F">
        <w:t>of the impact an activity, if only a minimal assessment is necessary.</w:t>
      </w:r>
    </w:p>
    <w:p w:rsidR="00092E38" w:rsidRPr="0023519F" w:rsidRDefault="00744FD0" w:rsidP="008844D2">
      <w:pPr>
        <w:pStyle w:val="ActHead5"/>
      </w:pPr>
      <w:bookmarkStart w:id="250" w:name="_Toc489866028"/>
      <w:r w:rsidRPr="0023519F">
        <w:rPr>
          <w:rStyle w:val="CharSectno"/>
        </w:rPr>
        <w:t>131</w:t>
      </w:r>
      <w:r w:rsidR="008844D2" w:rsidRPr="0023519F">
        <w:t xml:space="preserve">  </w:t>
      </w:r>
      <w:r w:rsidR="00092E38" w:rsidRPr="0023519F">
        <w:t>Notices of fees payable</w:t>
      </w:r>
      <w:bookmarkEnd w:id="250"/>
    </w:p>
    <w:p w:rsidR="00092E38" w:rsidRPr="0023519F" w:rsidRDefault="00092E38" w:rsidP="008844D2">
      <w:pPr>
        <w:pStyle w:val="subsection"/>
      </w:pPr>
      <w:r w:rsidRPr="0023519F">
        <w:tab/>
        <w:t>(1)</w:t>
      </w:r>
      <w:r w:rsidRPr="0023519F">
        <w:tab/>
        <w:t>As soon as practicable after receiving an application from a person for permission, the Authority must give the person a notice in writing:</w:t>
      </w:r>
    </w:p>
    <w:p w:rsidR="00092E38" w:rsidRPr="0023519F" w:rsidRDefault="00092E38" w:rsidP="008844D2">
      <w:pPr>
        <w:pStyle w:val="paragraph"/>
      </w:pPr>
      <w:r w:rsidRPr="0023519F">
        <w:tab/>
        <w:t>(a)</w:t>
      </w:r>
      <w:r w:rsidRPr="0023519F">
        <w:tab/>
        <w:t>stating the fee payable for the application; and</w:t>
      </w:r>
    </w:p>
    <w:p w:rsidR="00092E38" w:rsidRPr="0023519F" w:rsidRDefault="00092E38" w:rsidP="008844D2">
      <w:pPr>
        <w:pStyle w:val="paragraph"/>
      </w:pPr>
      <w:r w:rsidRPr="0023519F">
        <w:tab/>
        <w:t>(b)</w:t>
      </w:r>
      <w:r w:rsidRPr="0023519F">
        <w:tab/>
        <w:t>stating the date on which the notice is given; and</w:t>
      </w:r>
    </w:p>
    <w:p w:rsidR="00092E38" w:rsidRPr="0023519F" w:rsidRDefault="00092E38" w:rsidP="008844D2">
      <w:pPr>
        <w:pStyle w:val="paragraph"/>
      </w:pPr>
      <w:r w:rsidRPr="0023519F">
        <w:tab/>
        <w:t>(c)</w:t>
      </w:r>
      <w:r w:rsidRPr="0023519F">
        <w:tab/>
        <w:t>requiring the person to pay, within 21 days after that date:</w:t>
      </w:r>
    </w:p>
    <w:p w:rsidR="00092E38" w:rsidRPr="0023519F" w:rsidRDefault="00092E38" w:rsidP="008844D2">
      <w:pPr>
        <w:pStyle w:val="paragraphsub"/>
      </w:pPr>
      <w:r w:rsidRPr="0023519F">
        <w:tab/>
        <w:t>(i)</w:t>
      </w:r>
      <w:r w:rsidRPr="0023519F">
        <w:tab/>
        <w:t>if item</w:t>
      </w:r>
      <w:r w:rsidR="0023519F">
        <w:t> </w:t>
      </w:r>
      <w:r w:rsidRPr="0023519F">
        <w:t xml:space="preserve">1, 2, 3, 5, 7 or 8 of Table </w:t>
      </w:r>
      <w:r w:rsidR="003241CE" w:rsidRPr="0023519F">
        <w:t>128</w:t>
      </w:r>
      <w:r w:rsidRPr="0023519F">
        <w:t xml:space="preserve"> covers the relevant activity</w:t>
      </w:r>
      <w:r w:rsidR="008844D2" w:rsidRPr="0023519F">
        <w:t>—</w:t>
      </w:r>
      <w:r w:rsidRPr="0023519F">
        <w:t>the fee in full; or</w:t>
      </w:r>
    </w:p>
    <w:p w:rsidR="00092E38" w:rsidRPr="0023519F" w:rsidRDefault="00092E38" w:rsidP="008844D2">
      <w:pPr>
        <w:pStyle w:val="paragraphsub"/>
      </w:pPr>
      <w:r w:rsidRPr="0023519F">
        <w:tab/>
        <w:t>(ii)</w:t>
      </w:r>
      <w:r w:rsidRPr="0023519F">
        <w:tab/>
        <w:t>if item</w:t>
      </w:r>
      <w:r w:rsidR="0023519F">
        <w:t> </w:t>
      </w:r>
      <w:r w:rsidRPr="0023519F">
        <w:t>4 or 6 of that table covers the activity</w:t>
      </w:r>
      <w:r w:rsidR="008844D2" w:rsidRPr="0023519F">
        <w:t>—</w:t>
      </w:r>
      <w:r w:rsidRPr="0023519F">
        <w:t>the sum of $10</w:t>
      </w:r>
      <w:r w:rsidR="0023519F">
        <w:t> </w:t>
      </w:r>
      <w:r w:rsidRPr="0023519F">
        <w:t>000 in part payment of the fee.</w:t>
      </w:r>
    </w:p>
    <w:p w:rsidR="00092E38" w:rsidRPr="0023519F" w:rsidRDefault="00092E38" w:rsidP="008844D2">
      <w:pPr>
        <w:pStyle w:val="subsection"/>
      </w:pPr>
      <w:r w:rsidRPr="0023519F">
        <w:tab/>
        <w:t>(2)</w:t>
      </w:r>
      <w:r w:rsidRPr="0023519F">
        <w:tab/>
        <w:t xml:space="preserve">If an application for permission is withdrawn before the end of the 21 days referred to in </w:t>
      </w:r>
      <w:r w:rsidR="0049666B" w:rsidRPr="0023519F">
        <w:t>paragraph</w:t>
      </w:r>
      <w:r w:rsidR="00397C04" w:rsidRPr="0023519F">
        <w:t>(</w:t>
      </w:r>
      <w:r w:rsidRPr="0023519F">
        <w:t>1)</w:t>
      </w:r>
      <w:r w:rsidR="00397C04" w:rsidRPr="0023519F">
        <w:t>(</w:t>
      </w:r>
      <w:r w:rsidRPr="0023519F">
        <w:t>c):</w:t>
      </w:r>
    </w:p>
    <w:p w:rsidR="00092E38" w:rsidRPr="0023519F" w:rsidRDefault="00092E38" w:rsidP="008844D2">
      <w:pPr>
        <w:pStyle w:val="paragraph"/>
      </w:pPr>
      <w:r w:rsidRPr="0023519F">
        <w:tab/>
        <w:t>(a)</w:t>
      </w:r>
      <w:r w:rsidRPr="0023519F">
        <w:tab/>
        <w:t>no fee is payable for the application; and</w:t>
      </w:r>
    </w:p>
    <w:p w:rsidR="00092E38" w:rsidRPr="0023519F" w:rsidRDefault="00092E38" w:rsidP="008844D2">
      <w:pPr>
        <w:pStyle w:val="paragraph"/>
      </w:pPr>
      <w:r w:rsidRPr="0023519F">
        <w:tab/>
        <w:t>(b)</w:t>
      </w:r>
      <w:r w:rsidRPr="0023519F">
        <w:tab/>
        <w:t>the amount of any fee paid for it is to be refunded.</w:t>
      </w:r>
    </w:p>
    <w:p w:rsidR="00092E38" w:rsidRPr="0023519F" w:rsidRDefault="00092E38" w:rsidP="008844D2">
      <w:pPr>
        <w:pStyle w:val="subsection"/>
      </w:pPr>
      <w:r w:rsidRPr="0023519F">
        <w:tab/>
        <w:t>(3)</w:t>
      </w:r>
      <w:r w:rsidRPr="0023519F">
        <w:tab/>
        <w:t>If:</w:t>
      </w:r>
    </w:p>
    <w:p w:rsidR="00092E38" w:rsidRPr="0023519F" w:rsidRDefault="00092E38" w:rsidP="008844D2">
      <w:pPr>
        <w:pStyle w:val="paragraph"/>
      </w:pPr>
      <w:r w:rsidRPr="0023519F">
        <w:tab/>
        <w:t>(a)</w:t>
      </w:r>
      <w:r w:rsidRPr="0023519F">
        <w:tab/>
        <w:t>a person has applied for permission to carry on an activity covered by item</w:t>
      </w:r>
      <w:r w:rsidR="0023519F">
        <w:t> </w:t>
      </w:r>
      <w:r w:rsidRPr="0023519F">
        <w:t xml:space="preserve">4 or 6 of Table </w:t>
      </w:r>
      <w:r w:rsidR="003241CE" w:rsidRPr="0023519F">
        <w:t>128</w:t>
      </w:r>
      <w:r w:rsidRPr="0023519F">
        <w:t>; and</w:t>
      </w:r>
    </w:p>
    <w:p w:rsidR="00092E38" w:rsidRPr="0023519F" w:rsidRDefault="00092E38" w:rsidP="008844D2">
      <w:pPr>
        <w:pStyle w:val="paragraph"/>
      </w:pPr>
      <w:r w:rsidRPr="0023519F">
        <w:tab/>
        <w:t>(b)</w:t>
      </w:r>
      <w:r w:rsidRPr="0023519F">
        <w:tab/>
        <w:t>the person has paid $10</w:t>
      </w:r>
      <w:r w:rsidR="0023519F">
        <w:t> </w:t>
      </w:r>
      <w:r w:rsidRPr="0023519F">
        <w:t>000 in part payment of the fee for the application; and</w:t>
      </w:r>
    </w:p>
    <w:p w:rsidR="00092E38" w:rsidRPr="0023519F" w:rsidRDefault="00092E38" w:rsidP="008844D2">
      <w:pPr>
        <w:pStyle w:val="paragraph"/>
      </w:pPr>
      <w:r w:rsidRPr="0023519F">
        <w:tab/>
        <w:t>(c)</w:t>
      </w:r>
      <w:r w:rsidRPr="0023519F">
        <w:tab/>
        <w:t>the public environment report or environmental impact statement about the activity is made available for public comment in draft or final form;</w:t>
      </w:r>
    </w:p>
    <w:p w:rsidR="00092E38" w:rsidRPr="0023519F" w:rsidRDefault="00092E38" w:rsidP="008844D2">
      <w:pPr>
        <w:pStyle w:val="subsection2"/>
      </w:pPr>
      <w:r w:rsidRPr="0023519F">
        <w:t>the Authority must give the person a notice in writing:</w:t>
      </w:r>
    </w:p>
    <w:p w:rsidR="00092E38" w:rsidRPr="0023519F" w:rsidRDefault="00092E38" w:rsidP="008844D2">
      <w:pPr>
        <w:pStyle w:val="paragraph"/>
      </w:pPr>
      <w:r w:rsidRPr="0023519F">
        <w:tab/>
        <w:t>(d)</w:t>
      </w:r>
      <w:r w:rsidRPr="0023519F">
        <w:tab/>
        <w:t>stating the date on which the notice is given; and</w:t>
      </w:r>
    </w:p>
    <w:p w:rsidR="00092E38" w:rsidRPr="0023519F" w:rsidRDefault="00092E38" w:rsidP="008844D2">
      <w:pPr>
        <w:pStyle w:val="paragraph"/>
      </w:pPr>
      <w:r w:rsidRPr="0023519F">
        <w:tab/>
        <w:t>(e)</w:t>
      </w:r>
      <w:r w:rsidRPr="0023519F">
        <w:tab/>
        <w:t>requiring the person to pay, within 21 days after that date, the amount of the fee that has not been paid.</w:t>
      </w:r>
    </w:p>
    <w:p w:rsidR="00092E38" w:rsidRPr="0023519F" w:rsidRDefault="00092E38" w:rsidP="008844D2">
      <w:pPr>
        <w:pStyle w:val="subsection"/>
      </w:pPr>
      <w:r w:rsidRPr="0023519F">
        <w:tab/>
        <w:t>(4)</w:t>
      </w:r>
      <w:r w:rsidRPr="0023519F">
        <w:tab/>
        <w:t>Except as set out in subregulation</w:t>
      </w:r>
      <w:r w:rsidR="00660BD3" w:rsidRPr="0023519F">
        <w:t> </w:t>
      </w:r>
      <w:r w:rsidRPr="0023519F">
        <w:t>(2), an amount paid for an application is not to be refunded if the application is withdrawn, or otherwise ceases to have effect, after the amount is paid.</w:t>
      </w:r>
    </w:p>
    <w:p w:rsidR="003D423E" w:rsidRPr="0023519F" w:rsidRDefault="00744FD0" w:rsidP="008844D2">
      <w:pPr>
        <w:pStyle w:val="ActHead5"/>
      </w:pPr>
      <w:bookmarkStart w:id="251" w:name="_Toc489866029"/>
      <w:r w:rsidRPr="0023519F">
        <w:rPr>
          <w:rStyle w:val="CharSectno"/>
        </w:rPr>
        <w:t>132</w:t>
      </w:r>
      <w:r w:rsidR="008844D2" w:rsidRPr="0023519F">
        <w:t xml:space="preserve">  </w:t>
      </w:r>
      <w:r w:rsidR="003D423E" w:rsidRPr="0023519F">
        <w:t>Lapsing of application for permission</w:t>
      </w:r>
      <w:bookmarkEnd w:id="251"/>
    </w:p>
    <w:p w:rsidR="00E32264" w:rsidRPr="0023519F" w:rsidRDefault="00E32264" w:rsidP="008844D2">
      <w:pPr>
        <w:pStyle w:val="subsection"/>
      </w:pPr>
      <w:r w:rsidRPr="0023519F">
        <w:tab/>
      </w:r>
      <w:r w:rsidRPr="0023519F">
        <w:tab/>
        <w:t>An application for permission lapses where an amount referred to in paragraph</w:t>
      </w:r>
      <w:r w:rsidR="0023519F">
        <w:t> </w:t>
      </w:r>
      <w:r w:rsidR="003241CE" w:rsidRPr="0023519F">
        <w:t>131</w:t>
      </w:r>
      <w:r w:rsidR="00397C04" w:rsidRPr="0023519F">
        <w:t>(</w:t>
      </w:r>
      <w:r w:rsidRPr="0023519F">
        <w:t>1)</w:t>
      </w:r>
      <w:r w:rsidR="00397C04" w:rsidRPr="0023519F">
        <w:t>(</w:t>
      </w:r>
      <w:r w:rsidRPr="0023519F">
        <w:t xml:space="preserve">c) or </w:t>
      </w:r>
      <w:r w:rsidR="003241CE" w:rsidRPr="0023519F">
        <w:t>131</w:t>
      </w:r>
      <w:r w:rsidR="00397C04" w:rsidRPr="0023519F">
        <w:t>(</w:t>
      </w:r>
      <w:r w:rsidRPr="0023519F">
        <w:t>3)</w:t>
      </w:r>
      <w:r w:rsidR="00397C04" w:rsidRPr="0023519F">
        <w:t>(</w:t>
      </w:r>
      <w:r w:rsidRPr="0023519F">
        <w:t>e) is not paid for the application within the 21 days referred to in that paragraph.</w:t>
      </w:r>
    </w:p>
    <w:p w:rsidR="00E32264" w:rsidRPr="0023519F" w:rsidRDefault="00744FD0" w:rsidP="008844D2">
      <w:pPr>
        <w:pStyle w:val="ActHead5"/>
      </w:pPr>
      <w:bookmarkStart w:id="252" w:name="_Toc489866030"/>
      <w:r w:rsidRPr="0023519F">
        <w:rPr>
          <w:rStyle w:val="CharSectno"/>
        </w:rPr>
        <w:t>133</w:t>
      </w:r>
      <w:r w:rsidR="008844D2" w:rsidRPr="0023519F">
        <w:t xml:space="preserve">  </w:t>
      </w:r>
      <w:r w:rsidR="00E32264" w:rsidRPr="0023519F">
        <w:t>Fee for application for exemption from compulsory pilotage</w:t>
      </w:r>
      <w:bookmarkEnd w:id="252"/>
    </w:p>
    <w:p w:rsidR="00DE2475" w:rsidRPr="0023519F" w:rsidRDefault="00E32264" w:rsidP="008844D2">
      <w:pPr>
        <w:pStyle w:val="subsection"/>
      </w:pPr>
      <w:r w:rsidRPr="0023519F">
        <w:tab/>
      </w:r>
      <w:r w:rsidRPr="0023519F">
        <w:tab/>
        <w:t>There is payable to the Authority, with an application for a decision under section</w:t>
      </w:r>
      <w:r w:rsidR="0023519F">
        <w:t> </w:t>
      </w:r>
      <w:r w:rsidRPr="0023519F">
        <w:t>59F of the Act, a fee of $750.</w:t>
      </w:r>
    </w:p>
    <w:p w:rsidR="00B62C97" w:rsidRPr="0023519F" w:rsidRDefault="00B62C97" w:rsidP="008844D2">
      <w:pPr>
        <w:pStyle w:val="ActHead5"/>
      </w:pPr>
      <w:bookmarkStart w:id="253" w:name="_Toc489866031"/>
      <w:r w:rsidRPr="0023519F">
        <w:rPr>
          <w:rStyle w:val="CharSectno"/>
        </w:rPr>
        <w:t>133A</w:t>
      </w:r>
      <w:r w:rsidR="008844D2" w:rsidRPr="0023519F">
        <w:t xml:space="preserve">  </w:t>
      </w:r>
      <w:r w:rsidRPr="0023519F">
        <w:t>Fees in relation to register</w:t>
      </w:r>
      <w:bookmarkEnd w:id="253"/>
    </w:p>
    <w:p w:rsidR="00B62C97" w:rsidRPr="0023519F" w:rsidRDefault="00B62C97" w:rsidP="008844D2">
      <w:pPr>
        <w:pStyle w:val="subsection"/>
      </w:pPr>
      <w:r w:rsidRPr="0023519F">
        <w:tab/>
      </w:r>
      <w:r w:rsidRPr="0023519F">
        <w:tab/>
        <w:t>The following fees are payable to the Authority in relation to the register:</w:t>
      </w:r>
    </w:p>
    <w:p w:rsidR="00B62C97" w:rsidRPr="0023519F" w:rsidRDefault="00B62C97" w:rsidP="008844D2">
      <w:pPr>
        <w:pStyle w:val="paragraph"/>
      </w:pPr>
      <w:r w:rsidRPr="0023519F">
        <w:tab/>
        <w:t>(a)</w:t>
      </w:r>
      <w:r w:rsidRPr="0023519F">
        <w:tab/>
        <w:t>a fee of $10 for each request for a copy of a document or information that is in the register; and</w:t>
      </w:r>
    </w:p>
    <w:p w:rsidR="00B62C97" w:rsidRPr="0023519F" w:rsidRDefault="00B62C97" w:rsidP="008844D2">
      <w:pPr>
        <w:pStyle w:val="paragraph"/>
      </w:pPr>
      <w:r w:rsidRPr="0023519F">
        <w:tab/>
        <w:t>(b)</w:t>
      </w:r>
      <w:r w:rsidRPr="0023519F">
        <w:tab/>
        <w:t xml:space="preserve">a fee of 50 cents for each page that is copied for the purpose of a request mentioned in </w:t>
      </w:r>
      <w:r w:rsidR="0023519F">
        <w:t>paragraph (</w:t>
      </w:r>
      <w:r w:rsidRPr="0023519F">
        <w:t>a).</w:t>
      </w:r>
    </w:p>
    <w:p w:rsidR="00B62C97" w:rsidRPr="0023519F" w:rsidRDefault="00B62C97" w:rsidP="008844D2">
      <w:pPr>
        <w:pStyle w:val="ActHead5"/>
      </w:pPr>
      <w:bookmarkStart w:id="254" w:name="_Toc489866032"/>
      <w:r w:rsidRPr="0023519F">
        <w:rPr>
          <w:rStyle w:val="CharSectno"/>
        </w:rPr>
        <w:t>133B</w:t>
      </w:r>
      <w:r w:rsidR="008844D2" w:rsidRPr="0023519F">
        <w:t xml:space="preserve">  </w:t>
      </w:r>
      <w:r w:rsidRPr="0023519F">
        <w:t>Reinstatement fee</w:t>
      </w:r>
      <w:bookmarkEnd w:id="254"/>
    </w:p>
    <w:p w:rsidR="00B62C97" w:rsidRPr="0023519F" w:rsidRDefault="00B62C97" w:rsidP="008844D2">
      <w:pPr>
        <w:pStyle w:val="subsection"/>
      </w:pPr>
      <w:r w:rsidRPr="0023519F">
        <w:tab/>
      </w:r>
      <w:r w:rsidRPr="0023519F">
        <w:tab/>
        <w:t>For paragraph</w:t>
      </w:r>
      <w:r w:rsidR="0023519F">
        <w:t> </w:t>
      </w:r>
      <w:r w:rsidRPr="0023519F">
        <w:t>88ZT</w:t>
      </w:r>
      <w:r w:rsidR="00397C04" w:rsidRPr="0023519F">
        <w:t>(</w:t>
      </w:r>
      <w:r w:rsidRPr="0023519F">
        <w:t>3)</w:t>
      </w:r>
      <w:r w:rsidR="00397C04" w:rsidRPr="0023519F">
        <w:t>(</w:t>
      </w:r>
      <w:r w:rsidRPr="0023519F">
        <w:t>b), the reinstatement fee payable to the Authority is $120.</w:t>
      </w:r>
    </w:p>
    <w:p w:rsidR="003D423E" w:rsidRPr="0023519F" w:rsidRDefault="00744FD0" w:rsidP="008844D2">
      <w:pPr>
        <w:pStyle w:val="ActHead5"/>
      </w:pPr>
      <w:bookmarkStart w:id="255" w:name="_Toc489866033"/>
      <w:r w:rsidRPr="0023519F">
        <w:rPr>
          <w:rStyle w:val="CharSectno"/>
        </w:rPr>
        <w:t>134</w:t>
      </w:r>
      <w:r w:rsidR="008844D2" w:rsidRPr="0023519F">
        <w:t xml:space="preserve">  </w:t>
      </w:r>
      <w:r w:rsidR="003D423E" w:rsidRPr="0023519F">
        <w:t>Fees for other applications and requests</w:t>
      </w:r>
      <w:bookmarkEnd w:id="255"/>
    </w:p>
    <w:p w:rsidR="003D423E" w:rsidRPr="0023519F" w:rsidRDefault="003D423E" w:rsidP="008844D2">
      <w:pPr>
        <w:pStyle w:val="subsection"/>
      </w:pPr>
      <w:r w:rsidRPr="0023519F">
        <w:tab/>
        <w:t>(1)</w:t>
      </w:r>
      <w:r w:rsidRPr="0023519F">
        <w:tab/>
        <w:t>Subject to subregulation</w:t>
      </w:r>
      <w:r w:rsidR="00660BD3" w:rsidRPr="0023519F">
        <w:t> </w:t>
      </w:r>
      <w:r w:rsidRPr="0023519F">
        <w:t xml:space="preserve">(4), if an application or request described in column 2 of an item in </w:t>
      </w:r>
      <w:r w:rsidR="00092E38" w:rsidRPr="0023519F">
        <w:t xml:space="preserve">Table </w:t>
      </w:r>
      <w:r w:rsidR="003241CE" w:rsidRPr="0023519F">
        <w:t>134</w:t>
      </w:r>
      <w:r w:rsidRPr="0023519F">
        <w:t xml:space="preserve"> is made in respect of a permission to carry on an activity of a commercial nature in the Marine Park, there is payable to the Authority, with the application or request, the fee specified in column 3 of the item.</w:t>
      </w:r>
    </w:p>
    <w:p w:rsidR="00092E38" w:rsidRPr="0023519F" w:rsidRDefault="00092E38" w:rsidP="0059680B">
      <w:pPr>
        <w:spacing w:before="240"/>
        <w:rPr>
          <w:rFonts w:ascii="Arial" w:hAnsi="Arial" w:cs="Arial"/>
          <w:b/>
        </w:rPr>
      </w:pPr>
      <w:r w:rsidRPr="0023519F">
        <w:rPr>
          <w:rFonts w:ascii="Arial" w:hAnsi="Arial" w:cs="Arial"/>
          <w:b/>
        </w:rPr>
        <w:t xml:space="preserve">Table </w:t>
      </w:r>
      <w:r w:rsidR="00744FD0" w:rsidRPr="0023519F">
        <w:rPr>
          <w:rFonts w:ascii="Arial" w:hAnsi="Arial" w:cs="Arial"/>
          <w:b/>
        </w:rPr>
        <w:t>134</w:t>
      </w:r>
      <w:r w:rsidRPr="0023519F">
        <w:rPr>
          <w:rFonts w:ascii="Arial" w:hAnsi="Arial" w:cs="Arial"/>
          <w:b/>
        </w:rPr>
        <w:tab/>
        <w:t>Fees for other applications and requests</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08"/>
        <w:gridCol w:w="6569"/>
        <w:gridCol w:w="1052"/>
      </w:tblGrid>
      <w:tr w:rsidR="00092E38" w:rsidRPr="0023519F" w:rsidTr="00ED4AB8">
        <w:trPr>
          <w:tblHeader/>
        </w:trPr>
        <w:tc>
          <w:tcPr>
            <w:tcW w:w="532"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Item</w:t>
            </w:r>
          </w:p>
        </w:tc>
        <w:tc>
          <w:tcPr>
            <w:tcW w:w="3851"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Application or request</w:t>
            </w:r>
          </w:p>
        </w:tc>
        <w:tc>
          <w:tcPr>
            <w:tcW w:w="617" w:type="pct"/>
            <w:tcBorders>
              <w:top w:val="single" w:sz="12" w:space="0" w:color="auto"/>
              <w:bottom w:val="single" w:sz="12" w:space="0" w:color="auto"/>
            </w:tcBorders>
            <w:shd w:val="clear" w:color="auto" w:fill="auto"/>
          </w:tcPr>
          <w:p w:rsidR="00092E38" w:rsidRPr="0023519F" w:rsidRDefault="00092E38" w:rsidP="008844D2">
            <w:pPr>
              <w:pStyle w:val="TableHeading"/>
            </w:pPr>
            <w:r w:rsidRPr="0023519F">
              <w:t>Fee ($)</w:t>
            </w:r>
          </w:p>
        </w:tc>
      </w:tr>
      <w:tr w:rsidR="00092E38" w:rsidRPr="0023519F" w:rsidTr="00ED4AB8">
        <w:tc>
          <w:tcPr>
            <w:tcW w:w="532" w:type="pct"/>
            <w:tcBorders>
              <w:top w:val="single" w:sz="12" w:space="0" w:color="auto"/>
            </w:tcBorders>
            <w:shd w:val="clear" w:color="auto" w:fill="auto"/>
          </w:tcPr>
          <w:p w:rsidR="00092E38" w:rsidRPr="0023519F" w:rsidRDefault="00092E38" w:rsidP="00FE5D6A">
            <w:pPr>
              <w:pStyle w:val="Tabletext0"/>
            </w:pPr>
            <w:r w:rsidRPr="0023519F">
              <w:t>1</w:t>
            </w:r>
          </w:p>
        </w:tc>
        <w:tc>
          <w:tcPr>
            <w:tcW w:w="3851" w:type="pct"/>
            <w:tcBorders>
              <w:top w:val="single" w:sz="12" w:space="0" w:color="auto"/>
            </w:tcBorders>
            <w:shd w:val="clear" w:color="auto" w:fill="auto"/>
          </w:tcPr>
          <w:p w:rsidR="00092E38" w:rsidRPr="0023519F" w:rsidRDefault="00092E38" w:rsidP="008844D2">
            <w:pPr>
              <w:pStyle w:val="Tabletext0"/>
            </w:pPr>
            <w:r w:rsidRPr="0023519F">
              <w:t xml:space="preserve">Application under </w:t>
            </w:r>
            <w:r w:rsidR="00B62C97" w:rsidRPr="0023519F">
              <w:t>regulation</w:t>
            </w:r>
            <w:r w:rsidR="0023519F">
              <w:t> </w:t>
            </w:r>
            <w:r w:rsidR="00B62C97" w:rsidRPr="0023519F">
              <w:t xml:space="preserve">88ZG </w:t>
            </w:r>
            <w:r w:rsidRPr="0023519F">
              <w:t>for approval to transfer a chargeable permission</w:t>
            </w:r>
          </w:p>
        </w:tc>
        <w:tc>
          <w:tcPr>
            <w:tcW w:w="617" w:type="pct"/>
            <w:tcBorders>
              <w:top w:val="single" w:sz="12" w:space="0" w:color="auto"/>
            </w:tcBorders>
            <w:shd w:val="clear" w:color="auto" w:fill="auto"/>
          </w:tcPr>
          <w:p w:rsidR="00092E38" w:rsidRPr="0023519F" w:rsidRDefault="00092E38" w:rsidP="008844D2">
            <w:pPr>
              <w:pStyle w:val="Tabletext0"/>
            </w:pPr>
            <w:r w:rsidRPr="0023519F">
              <w:t>430</w:t>
            </w:r>
          </w:p>
        </w:tc>
      </w:tr>
      <w:tr w:rsidR="00092E38" w:rsidRPr="0023519F" w:rsidTr="00ED4AB8">
        <w:tc>
          <w:tcPr>
            <w:tcW w:w="532" w:type="pct"/>
            <w:shd w:val="clear" w:color="auto" w:fill="auto"/>
          </w:tcPr>
          <w:p w:rsidR="00092E38" w:rsidRPr="0023519F" w:rsidRDefault="00092E38" w:rsidP="00FE5D6A">
            <w:pPr>
              <w:pStyle w:val="Tabletext0"/>
            </w:pPr>
            <w:r w:rsidRPr="0023519F">
              <w:t>2</w:t>
            </w:r>
          </w:p>
        </w:tc>
        <w:tc>
          <w:tcPr>
            <w:tcW w:w="3851" w:type="pct"/>
            <w:shd w:val="clear" w:color="auto" w:fill="auto"/>
          </w:tcPr>
          <w:p w:rsidR="00092E38" w:rsidRPr="0023519F" w:rsidRDefault="00092E38" w:rsidP="008844D2">
            <w:pPr>
              <w:pStyle w:val="Tabletext0"/>
            </w:pPr>
            <w:r w:rsidRPr="0023519F">
              <w:t>Request to the Authority for a variation of a condition of a permission</w:t>
            </w:r>
          </w:p>
        </w:tc>
        <w:tc>
          <w:tcPr>
            <w:tcW w:w="617" w:type="pct"/>
            <w:shd w:val="clear" w:color="auto" w:fill="auto"/>
          </w:tcPr>
          <w:p w:rsidR="00092E38" w:rsidRPr="0023519F" w:rsidRDefault="00092E38" w:rsidP="008844D2">
            <w:pPr>
              <w:pStyle w:val="Tabletext0"/>
            </w:pPr>
            <w:r w:rsidRPr="0023519F">
              <w:t>295</w:t>
            </w:r>
          </w:p>
        </w:tc>
      </w:tr>
      <w:tr w:rsidR="00092E38" w:rsidRPr="0023519F" w:rsidTr="00ED4AB8">
        <w:tc>
          <w:tcPr>
            <w:tcW w:w="532" w:type="pct"/>
            <w:shd w:val="clear" w:color="auto" w:fill="auto"/>
          </w:tcPr>
          <w:p w:rsidR="00092E38" w:rsidRPr="0023519F" w:rsidRDefault="00092E38" w:rsidP="00FE5D6A">
            <w:pPr>
              <w:pStyle w:val="Tabletext0"/>
            </w:pPr>
            <w:r w:rsidRPr="0023519F">
              <w:t>3</w:t>
            </w:r>
          </w:p>
        </w:tc>
        <w:tc>
          <w:tcPr>
            <w:tcW w:w="3851" w:type="pct"/>
            <w:shd w:val="clear" w:color="auto" w:fill="auto"/>
          </w:tcPr>
          <w:p w:rsidR="00092E38" w:rsidRPr="0023519F" w:rsidRDefault="00092E38" w:rsidP="008844D2">
            <w:pPr>
              <w:pStyle w:val="Tabletext0"/>
            </w:pPr>
            <w:r w:rsidRPr="0023519F">
              <w:t>Application to the Authority for a change to a vessel or aircraft listed on a Vessel Notification Approval issued by the Authority for a permission</w:t>
            </w:r>
          </w:p>
        </w:tc>
        <w:tc>
          <w:tcPr>
            <w:tcW w:w="617" w:type="pct"/>
            <w:shd w:val="clear" w:color="auto" w:fill="auto"/>
          </w:tcPr>
          <w:p w:rsidR="00092E38" w:rsidRPr="0023519F" w:rsidRDefault="00092E38" w:rsidP="008844D2">
            <w:pPr>
              <w:pStyle w:val="Tabletext0"/>
            </w:pPr>
            <w:r w:rsidRPr="0023519F">
              <w:t>40</w:t>
            </w:r>
          </w:p>
        </w:tc>
      </w:tr>
      <w:tr w:rsidR="00BD6177" w:rsidRPr="0023519F" w:rsidTr="00ED4AB8">
        <w:tc>
          <w:tcPr>
            <w:tcW w:w="532" w:type="pct"/>
            <w:shd w:val="clear" w:color="auto" w:fill="auto"/>
          </w:tcPr>
          <w:p w:rsidR="00BD6177" w:rsidRPr="0023519F" w:rsidRDefault="00BD6177" w:rsidP="00FE5D6A">
            <w:pPr>
              <w:pStyle w:val="Tabletext0"/>
            </w:pPr>
            <w:r w:rsidRPr="0023519F">
              <w:t>3A</w:t>
            </w:r>
          </w:p>
        </w:tc>
        <w:tc>
          <w:tcPr>
            <w:tcW w:w="3851" w:type="pct"/>
            <w:shd w:val="clear" w:color="auto" w:fill="auto"/>
          </w:tcPr>
          <w:p w:rsidR="00BD6177" w:rsidRPr="0023519F" w:rsidRDefault="00BD6177" w:rsidP="008844D2">
            <w:pPr>
              <w:pStyle w:val="Tabletext0"/>
            </w:pPr>
            <w:r w:rsidRPr="0023519F">
              <w:t xml:space="preserve">Expression of interest application to the Authority for a </w:t>
            </w:r>
            <w:r w:rsidR="00B62C97" w:rsidRPr="0023519F">
              <w:t xml:space="preserve">special </w:t>
            </w:r>
            <w:r w:rsidRPr="0023519F">
              <w:t>permission</w:t>
            </w:r>
          </w:p>
        </w:tc>
        <w:tc>
          <w:tcPr>
            <w:tcW w:w="617" w:type="pct"/>
            <w:shd w:val="clear" w:color="auto" w:fill="auto"/>
          </w:tcPr>
          <w:p w:rsidR="00BD6177" w:rsidRPr="0023519F" w:rsidRDefault="00BD6177" w:rsidP="008844D2">
            <w:pPr>
              <w:pStyle w:val="Tabletext0"/>
            </w:pPr>
            <w:r w:rsidRPr="0023519F">
              <w:t>250</w:t>
            </w:r>
          </w:p>
        </w:tc>
      </w:tr>
      <w:tr w:rsidR="00415EAA" w:rsidRPr="0023519F" w:rsidTr="00ED4AB8">
        <w:tc>
          <w:tcPr>
            <w:tcW w:w="532" w:type="pct"/>
            <w:shd w:val="clear" w:color="auto" w:fill="auto"/>
          </w:tcPr>
          <w:p w:rsidR="00415EAA" w:rsidRPr="0023519F" w:rsidRDefault="00415EAA" w:rsidP="00FE5D6A">
            <w:pPr>
              <w:pStyle w:val="Tabletext0"/>
            </w:pPr>
            <w:r w:rsidRPr="0023519F">
              <w:t>4</w:t>
            </w:r>
          </w:p>
        </w:tc>
        <w:tc>
          <w:tcPr>
            <w:tcW w:w="3851" w:type="pct"/>
            <w:shd w:val="clear" w:color="auto" w:fill="auto"/>
          </w:tcPr>
          <w:p w:rsidR="00415EAA" w:rsidRPr="0023519F" w:rsidRDefault="00415EAA" w:rsidP="008844D2">
            <w:pPr>
              <w:pStyle w:val="Tabletext0"/>
            </w:pPr>
            <w:r w:rsidRPr="0023519F">
              <w:t>Application to the Authority for the replacement of an identification number, or the document evidencing an identification number, issued for paragraph</w:t>
            </w:r>
            <w:r w:rsidR="0023519F">
              <w:t> </w:t>
            </w:r>
            <w:r w:rsidR="00AC4CF2" w:rsidRPr="0023519F">
              <w:t>88ZS</w:t>
            </w:r>
            <w:r w:rsidR="00397C04" w:rsidRPr="0023519F">
              <w:t>(</w:t>
            </w:r>
            <w:r w:rsidR="00AC4CF2" w:rsidRPr="0023519F">
              <w:t>1)</w:t>
            </w:r>
            <w:r w:rsidR="00397C04" w:rsidRPr="0023519F">
              <w:t>(</w:t>
            </w:r>
            <w:r w:rsidR="00AC4CF2" w:rsidRPr="0023519F">
              <w:t>d)</w:t>
            </w:r>
          </w:p>
        </w:tc>
        <w:tc>
          <w:tcPr>
            <w:tcW w:w="617" w:type="pct"/>
            <w:shd w:val="clear" w:color="auto" w:fill="auto"/>
          </w:tcPr>
          <w:p w:rsidR="00415EAA" w:rsidRPr="0023519F" w:rsidRDefault="00415EAA" w:rsidP="008844D2">
            <w:pPr>
              <w:pStyle w:val="Tabletext0"/>
            </w:pPr>
            <w:r w:rsidRPr="0023519F">
              <w:t>40</w:t>
            </w:r>
          </w:p>
        </w:tc>
      </w:tr>
      <w:tr w:rsidR="00415EAA" w:rsidRPr="0023519F" w:rsidTr="00ED4AB8">
        <w:tc>
          <w:tcPr>
            <w:tcW w:w="532" w:type="pct"/>
            <w:shd w:val="clear" w:color="auto" w:fill="auto"/>
          </w:tcPr>
          <w:p w:rsidR="00415EAA" w:rsidRPr="0023519F" w:rsidRDefault="00415EAA" w:rsidP="00FE5D6A">
            <w:pPr>
              <w:pStyle w:val="Tabletext0"/>
            </w:pPr>
            <w:r w:rsidRPr="0023519F">
              <w:t>5</w:t>
            </w:r>
          </w:p>
        </w:tc>
        <w:tc>
          <w:tcPr>
            <w:tcW w:w="3851" w:type="pct"/>
            <w:shd w:val="clear" w:color="auto" w:fill="auto"/>
          </w:tcPr>
          <w:p w:rsidR="00415EAA" w:rsidRPr="0023519F" w:rsidRDefault="00415EAA" w:rsidP="008844D2">
            <w:pPr>
              <w:pStyle w:val="Tabletext0"/>
            </w:pPr>
            <w:r w:rsidRPr="0023519F">
              <w:t>Application to the Authority for the replacement of a document evidencing a permission granted by the Authority</w:t>
            </w:r>
          </w:p>
        </w:tc>
        <w:tc>
          <w:tcPr>
            <w:tcW w:w="617" w:type="pct"/>
            <w:shd w:val="clear" w:color="auto" w:fill="auto"/>
          </w:tcPr>
          <w:p w:rsidR="00415EAA" w:rsidRPr="0023519F" w:rsidRDefault="00415EAA" w:rsidP="008844D2">
            <w:pPr>
              <w:pStyle w:val="Tabletext0"/>
            </w:pPr>
            <w:r w:rsidRPr="0023519F">
              <w:t>40</w:t>
            </w:r>
          </w:p>
        </w:tc>
      </w:tr>
      <w:tr w:rsidR="00415EAA" w:rsidRPr="0023519F" w:rsidTr="00ED4AB8">
        <w:trPr>
          <w:cantSplit/>
        </w:trPr>
        <w:tc>
          <w:tcPr>
            <w:tcW w:w="532" w:type="pct"/>
            <w:tcBorders>
              <w:bottom w:val="single" w:sz="4" w:space="0" w:color="auto"/>
            </w:tcBorders>
            <w:shd w:val="clear" w:color="auto" w:fill="auto"/>
          </w:tcPr>
          <w:p w:rsidR="00415EAA" w:rsidRPr="0023519F" w:rsidRDefault="00415EAA" w:rsidP="00FE5D6A">
            <w:pPr>
              <w:pStyle w:val="Tabletext0"/>
            </w:pPr>
            <w:r w:rsidRPr="0023519F">
              <w:t>6</w:t>
            </w:r>
          </w:p>
        </w:tc>
        <w:tc>
          <w:tcPr>
            <w:tcW w:w="3851" w:type="pct"/>
            <w:tcBorders>
              <w:bottom w:val="single" w:sz="4" w:space="0" w:color="auto"/>
            </w:tcBorders>
            <w:shd w:val="clear" w:color="auto" w:fill="auto"/>
          </w:tcPr>
          <w:p w:rsidR="00415EAA" w:rsidRPr="0023519F" w:rsidRDefault="00415EAA" w:rsidP="008844D2">
            <w:pPr>
              <w:pStyle w:val="Tabletext0"/>
            </w:pPr>
            <w:r w:rsidRPr="0023519F">
              <w:t>Request to the Authority for information about any of the following in respect of a permission granted by the Authority:</w:t>
            </w:r>
          </w:p>
          <w:p w:rsidR="00415EAA" w:rsidRPr="0023519F" w:rsidRDefault="008844D2" w:rsidP="008844D2">
            <w:pPr>
              <w:pStyle w:val="Tablea"/>
            </w:pPr>
            <w:r w:rsidRPr="0023519F">
              <w:t>(</w:t>
            </w:r>
            <w:r w:rsidR="00415EAA" w:rsidRPr="0023519F">
              <w:t>a</w:t>
            </w:r>
            <w:r w:rsidRPr="0023519F">
              <w:t xml:space="preserve">) </w:t>
            </w:r>
            <w:r w:rsidR="00415EAA" w:rsidRPr="0023519F">
              <w:t>the conditions to which the permission is subject;</w:t>
            </w:r>
          </w:p>
          <w:p w:rsidR="00415EAA" w:rsidRPr="0023519F" w:rsidRDefault="008844D2" w:rsidP="008844D2">
            <w:pPr>
              <w:pStyle w:val="Tablea"/>
            </w:pPr>
            <w:r w:rsidRPr="0023519F">
              <w:t>(</w:t>
            </w:r>
            <w:r w:rsidR="00415EAA" w:rsidRPr="0023519F">
              <w:t>b</w:t>
            </w:r>
            <w:r w:rsidRPr="0023519F">
              <w:t xml:space="preserve">) </w:t>
            </w:r>
            <w:r w:rsidR="00415EAA" w:rsidRPr="0023519F">
              <w:t>whether the permission is in force;</w:t>
            </w:r>
          </w:p>
          <w:p w:rsidR="00415EAA" w:rsidRPr="0023519F" w:rsidRDefault="008844D2" w:rsidP="008844D2">
            <w:pPr>
              <w:pStyle w:val="Tablea"/>
            </w:pPr>
            <w:r w:rsidRPr="0023519F">
              <w:t>(</w:t>
            </w:r>
            <w:r w:rsidR="00415EAA" w:rsidRPr="0023519F">
              <w:t>c</w:t>
            </w:r>
            <w:r w:rsidRPr="0023519F">
              <w:t xml:space="preserve">) </w:t>
            </w:r>
            <w:r w:rsidR="00415EAA" w:rsidRPr="0023519F">
              <w:t>the activities for which the permission has been granted</w:t>
            </w:r>
          </w:p>
        </w:tc>
        <w:tc>
          <w:tcPr>
            <w:tcW w:w="617" w:type="pct"/>
            <w:tcBorders>
              <w:bottom w:val="single" w:sz="4" w:space="0" w:color="auto"/>
            </w:tcBorders>
            <w:shd w:val="clear" w:color="auto" w:fill="auto"/>
          </w:tcPr>
          <w:p w:rsidR="00415EAA" w:rsidRPr="0023519F" w:rsidRDefault="00415EAA" w:rsidP="008844D2">
            <w:pPr>
              <w:pStyle w:val="Tabletext0"/>
            </w:pPr>
            <w:r w:rsidRPr="0023519F">
              <w:t>40</w:t>
            </w:r>
          </w:p>
        </w:tc>
      </w:tr>
      <w:tr w:rsidR="0059680B" w:rsidRPr="0023519F" w:rsidTr="007363F7">
        <w:tc>
          <w:tcPr>
            <w:tcW w:w="532" w:type="pct"/>
            <w:shd w:val="clear" w:color="auto" w:fill="auto"/>
          </w:tcPr>
          <w:p w:rsidR="0059680B" w:rsidRPr="0023519F" w:rsidRDefault="0059680B" w:rsidP="000E4DEF">
            <w:pPr>
              <w:pStyle w:val="Tabletext0"/>
            </w:pPr>
            <w:r w:rsidRPr="0023519F">
              <w:t>7</w:t>
            </w:r>
          </w:p>
        </w:tc>
        <w:tc>
          <w:tcPr>
            <w:tcW w:w="3851" w:type="pct"/>
            <w:shd w:val="clear" w:color="auto" w:fill="auto"/>
          </w:tcPr>
          <w:p w:rsidR="0059680B" w:rsidRPr="0023519F" w:rsidRDefault="0059680B" w:rsidP="000E4DEF">
            <w:pPr>
              <w:pStyle w:val="Tabletext0"/>
            </w:pPr>
            <w:r w:rsidRPr="0023519F">
              <w:t>Request to the Authority to vary an application for a permission if, as a result of the variation:</w:t>
            </w:r>
          </w:p>
          <w:p w:rsidR="0059680B" w:rsidRPr="0023519F" w:rsidRDefault="0059680B" w:rsidP="000E4DEF">
            <w:pPr>
              <w:pStyle w:val="Tablea"/>
            </w:pPr>
            <w:r w:rsidRPr="0023519F">
              <w:t>(a) the Authority must notify or renotify, under the Native Title Act 1993, a representative Aboriginal/Torres Strait Islander body, a registered native title body corporate or a registered native title claimant about the application; or</w:t>
            </w:r>
          </w:p>
          <w:p w:rsidR="0059680B" w:rsidRPr="0023519F" w:rsidRDefault="0059680B" w:rsidP="0059680B">
            <w:pPr>
              <w:pStyle w:val="Tablea"/>
            </w:pPr>
            <w:r w:rsidRPr="0023519F">
              <w:t>(b) an assessment, or an additional assessment, must be made under Part</w:t>
            </w:r>
            <w:r w:rsidR="0023519F">
              <w:t> </w:t>
            </w:r>
            <w:r w:rsidRPr="0023519F">
              <w:t>2A in respect of the application</w:t>
            </w:r>
          </w:p>
        </w:tc>
        <w:tc>
          <w:tcPr>
            <w:tcW w:w="617" w:type="pct"/>
            <w:shd w:val="clear" w:color="auto" w:fill="auto"/>
          </w:tcPr>
          <w:p w:rsidR="0059680B" w:rsidRPr="0023519F" w:rsidRDefault="0059680B" w:rsidP="000E4DEF">
            <w:pPr>
              <w:pStyle w:val="Tabletext0"/>
            </w:pPr>
            <w:r w:rsidRPr="0023519F">
              <w:t>40</w:t>
            </w:r>
          </w:p>
        </w:tc>
      </w:tr>
      <w:tr w:rsidR="00415EAA" w:rsidRPr="0023519F" w:rsidTr="00ED4AB8">
        <w:tc>
          <w:tcPr>
            <w:tcW w:w="532" w:type="pct"/>
            <w:tcBorders>
              <w:top w:val="single" w:sz="4" w:space="0" w:color="auto"/>
              <w:bottom w:val="single" w:sz="12" w:space="0" w:color="auto"/>
            </w:tcBorders>
            <w:shd w:val="clear" w:color="auto" w:fill="auto"/>
          </w:tcPr>
          <w:p w:rsidR="00415EAA" w:rsidRPr="0023519F" w:rsidRDefault="00415EAA" w:rsidP="00FE5D6A">
            <w:pPr>
              <w:pStyle w:val="Tabletext0"/>
            </w:pPr>
            <w:r w:rsidRPr="0023519F">
              <w:t>8</w:t>
            </w:r>
          </w:p>
        </w:tc>
        <w:tc>
          <w:tcPr>
            <w:tcW w:w="3851" w:type="pct"/>
            <w:tcBorders>
              <w:top w:val="single" w:sz="4" w:space="0" w:color="auto"/>
              <w:bottom w:val="single" w:sz="12" w:space="0" w:color="auto"/>
            </w:tcBorders>
            <w:shd w:val="clear" w:color="auto" w:fill="auto"/>
          </w:tcPr>
          <w:p w:rsidR="00415EAA" w:rsidRPr="0023519F" w:rsidRDefault="00415EAA" w:rsidP="008844D2">
            <w:pPr>
              <w:pStyle w:val="Tabletext0"/>
            </w:pPr>
            <w:r w:rsidRPr="0023519F">
              <w:t>Request to the Authority for a summary of documents, being a list of any or all of the following:</w:t>
            </w:r>
          </w:p>
          <w:p w:rsidR="00415EAA" w:rsidRPr="0023519F" w:rsidRDefault="008844D2" w:rsidP="008844D2">
            <w:pPr>
              <w:pStyle w:val="Tablea"/>
            </w:pPr>
            <w:r w:rsidRPr="0023519F">
              <w:t>(</w:t>
            </w:r>
            <w:r w:rsidR="00415EAA" w:rsidRPr="0023519F">
              <w:t>a</w:t>
            </w:r>
            <w:r w:rsidRPr="0023519F">
              <w:t xml:space="preserve">) </w:t>
            </w:r>
            <w:r w:rsidR="00415EAA" w:rsidRPr="0023519F">
              <w:t>each permission granted by the Authority to the person making the request;</w:t>
            </w:r>
          </w:p>
          <w:p w:rsidR="00415EAA" w:rsidRPr="0023519F" w:rsidRDefault="008844D2" w:rsidP="008844D2">
            <w:pPr>
              <w:pStyle w:val="Tablea"/>
            </w:pPr>
            <w:r w:rsidRPr="0023519F">
              <w:t>(</w:t>
            </w:r>
            <w:r w:rsidR="00415EAA" w:rsidRPr="0023519F">
              <w:t>b</w:t>
            </w:r>
            <w:r w:rsidRPr="0023519F">
              <w:t xml:space="preserve">) </w:t>
            </w:r>
            <w:r w:rsidR="00415EAA" w:rsidRPr="0023519F">
              <w:t xml:space="preserve">each application made by the person to the Authority </w:t>
            </w:r>
          </w:p>
        </w:tc>
        <w:tc>
          <w:tcPr>
            <w:tcW w:w="617" w:type="pct"/>
            <w:tcBorders>
              <w:top w:val="single" w:sz="4" w:space="0" w:color="auto"/>
              <w:bottom w:val="single" w:sz="12" w:space="0" w:color="auto"/>
            </w:tcBorders>
            <w:shd w:val="clear" w:color="auto" w:fill="auto"/>
          </w:tcPr>
          <w:p w:rsidR="00415EAA" w:rsidRPr="0023519F" w:rsidRDefault="00415EAA" w:rsidP="008844D2">
            <w:pPr>
              <w:pStyle w:val="Tabletext0"/>
            </w:pPr>
            <w:r w:rsidRPr="0023519F">
              <w:t>40</w:t>
            </w:r>
          </w:p>
        </w:tc>
      </w:tr>
    </w:tbl>
    <w:p w:rsidR="00092E38" w:rsidRPr="0023519F" w:rsidRDefault="008844D2" w:rsidP="008844D2">
      <w:pPr>
        <w:pStyle w:val="notetext"/>
      </w:pPr>
      <w:r w:rsidRPr="0023519F">
        <w:t>Note:</w:t>
      </w:r>
      <w:r w:rsidRPr="0023519F">
        <w:tab/>
      </w:r>
      <w:r w:rsidR="00092E38" w:rsidRPr="0023519F">
        <w:t>The fee, mentioned in item</w:t>
      </w:r>
      <w:r w:rsidR="0023519F">
        <w:t> </w:t>
      </w:r>
      <w:r w:rsidR="00092E38" w:rsidRPr="0023519F">
        <w:t>7, for a request to vary an application is additional to any fee payable under regulation</w:t>
      </w:r>
      <w:r w:rsidR="0023519F">
        <w:t> </w:t>
      </w:r>
      <w:r w:rsidR="003241CE" w:rsidRPr="0023519F">
        <w:t>128</w:t>
      </w:r>
      <w:r w:rsidR="00092E38" w:rsidRPr="0023519F">
        <w:t xml:space="preserve"> for an assessment in respect of the application.</w:t>
      </w:r>
    </w:p>
    <w:p w:rsidR="003D423E" w:rsidRPr="0023519F" w:rsidRDefault="003D423E" w:rsidP="008844D2">
      <w:pPr>
        <w:pStyle w:val="subsection"/>
      </w:pPr>
      <w:r w:rsidRPr="0023519F">
        <w:tab/>
        <w:t>(2)</w:t>
      </w:r>
      <w:r w:rsidRPr="0023519F">
        <w:tab/>
      </w:r>
      <w:r w:rsidR="00BD6177" w:rsidRPr="0023519F">
        <w:t>Subject to subregulation</w:t>
      </w:r>
      <w:r w:rsidR="00660BD3" w:rsidRPr="0023519F">
        <w:t> </w:t>
      </w:r>
      <w:r w:rsidR="00BD6177" w:rsidRPr="0023519F">
        <w:t>(3A), if an application</w:t>
      </w:r>
      <w:r w:rsidRPr="0023519F">
        <w:t xml:space="preserve"> or request made by a person is not accompanied by the fee specified, the Authority must, as soon as practicable after receiving the application or request, give the person a written notice that:</w:t>
      </w:r>
    </w:p>
    <w:p w:rsidR="003D423E" w:rsidRPr="0023519F" w:rsidRDefault="003D423E" w:rsidP="008844D2">
      <w:pPr>
        <w:pStyle w:val="paragraph"/>
      </w:pPr>
      <w:r w:rsidRPr="0023519F">
        <w:tab/>
        <w:t>(a)</w:t>
      </w:r>
      <w:r w:rsidRPr="0023519F">
        <w:tab/>
        <w:t>sets out the amount of the fee payable; and</w:t>
      </w:r>
    </w:p>
    <w:p w:rsidR="003D423E" w:rsidRPr="0023519F" w:rsidRDefault="003D423E" w:rsidP="008844D2">
      <w:pPr>
        <w:pStyle w:val="paragraph"/>
      </w:pPr>
      <w:r w:rsidRPr="0023519F">
        <w:tab/>
        <w:t>(b)</w:t>
      </w:r>
      <w:r w:rsidRPr="0023519F">
        <w:tab/>
        <w:t>sets out the date of the notice; and</w:t>
      </w:r>
    </w:p>
    <w:p w:rsidR="003D423E" w:rsidRPr="0023519F" w:rsidRDefault="003D423E" w:rsidP="008844D2">
      <w:pPr>
        <w:pStyle w:val="paragraph"/>
      </w:pPr>
      <w:r w:rsidRPr="0023519F">
        <w:tab/>
        <w:t>(c)</w:t>
      </w:r>
      <w:r w:rsidRPr="0023519F">
        <w:tab/>
        <w:t>states that the application or request will lapse if the fee is not paid to the Authority within 10 working days after the date of the notice.</w:t>
      </w:r>
    </w:p>
    <w:p w:rsidR="003D423E" w:rsidRPr="0023519F" w:rsidRDefault="003D423E" w:rsidP="008844D2">
      <w:pPr>
        <w:pStyle w:val="subsection"/>
      </w:pPr>
      <w:r w:rsidRPr="0023519F">
        <w:tab/>
        <w:t>(3)</w:t>
      </w:r>
      <w:r w:rsidRPr="0023519F">
        <w:tab/>
      </w:r>
      <w:r w:rsidR="00BD6177" w:rsidRPr="0023519F">
        <w:t>Subject to subregulation</w:t>
      </w:r>
      <w:r w:rsidR="00660BD3" w:rsidRPr="0023519F">
        <w:t> </w:t>
      </w:r>
      <w:r w:rsidR="00BD6177" w:rsidRPr="0023519F">
        <w:t>(3A), an application</w:t>
      </w:r>
      <w:r w:rsidRPr="0023519F">
        <w:t xml:space="preserve"> or request to which this regulation applies lapses if the fee specified for the application or request is not paid within 10 working days after the date of the written notice.</w:t>
      </w:r>
    </w:p>
    <w:p w:rsidR="00BD6177" w:rsidRPr="0023519F" w:rsidRDefault="00BD6177" w:rsidP="008844D2">
      <w:pPr>
        <w:pStyle w:val="subsection"/>
      </w:pPr>
      <w:r w:rsidRPr="0023519F">
        <w:tab/>
        <w:t>(3A)</w:t>
      </w:r>
      <w:r w:rsidRPr="0023519F">
        <w:tab/>
        <w:t xml:space="preserve">Subregulations (2) and (3) do not apply to an expression of interest application to the Authority for a </w:t>
      </w:r>
      <w:r w:rsidR="00AC4CF2" w:rsidRPr="0023519F">
        <w:t xml:space="preserve">special </w:t>
      </w:r>
      <w:r w:rsidRPr="0023519F">
        <w:t>permission.</w:t>
      </w:r>
    </w:p>
    <w:p w:rsidR="003D423E" w:rsidRPr="0023519F" w:rsidRDefault="003D423E" w:rsidP="008844D2">
      <w:pPr>
        <w:pStyle w:val="subsection"/>
      </w:pPr>
      <w:r w:rsidRPr="0023519F">
        <w:tab/>
        <w:t>(4)</w:t>
      </w:r>
      <w:r w:rsidRPr="0023519F">
        <w:tab/>
        <w:t>The fee in respect of an application or request made in a year after 2004 is an amount calculated in accordance with the formula:</w:t>
      </w:r>
    </w:p>
    <w:p w:rsidR="003D423E" w:rsidRPr="0023519F" w:rsidRDefault="003F288C" w:rsidP="00FE5D6A">
      <w:pPr>
        <w:spacing w:before="60" w:after="120"/>
        <w:ind w:left="1276"/>
      </w:pPr>
      <w:r w:rsidRPr="0023519F">
        <w:rPr>
          <w:noProof/>
          <w:position w:val="-24"/>
          <w:lang w:eastAsia="en-AU"/>
        </w:rPr>
        <w:drawing>
          <wp:inline distT="0" distB="0" distL="0" distR="0" wp14:anchorId="542BCAB0" wp14:editId="2F0B98A2">
            <wp:extent cx="4667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3D423E" w:rsidRPr="0023519F" w:rsidRDefault="003D423E" w:rsidP="00FE5D6A">
      <w:pPr>
        <w:pStyle w:val="subsection2"/>
      </w:pPr>
      <w:r w:rsidRPr="0023519F">
        <w:t>where:</w:t>
      </w:r>
    </w:p>
    <w:p w:rsidR="003D423E" w:rsidRPr="0023519F" w:rsidRDefault="003D423E" w:rsidP="008844D2">
      <w:pPr>
        <w:pStyle w:val="Definition"/>
      </w:pPr>
      <w:r w:rsidRPr="0023519F">
        <w:rPr>
          <w:b/>
          <w:i/>
        </w:rPr>
        <w:t xml:space="preserve">F </w:t>
      </w:r>
      <w:r w:rsidRPr="0023519F">
        <w:t>is the fee determined in accordance with subregulation</w:t>
      </w:r>
      <w:r w:rsidR="00660BD3" w:rsidRPr="0023519F">
        <w:t> </w:t>
      </w:r>
      <w:r w:rsidRPr="0023519F">
        <w:t>(1).</w:t>
      </w:r>
    </w:p>
    <w:p w:rsidR="003D423E" w:rsidRPr="0023519F" w:rsidRDefault="003D423E" w:rsidP="008844D2">
      <w:pPr>
        <w:pStyle w:val="Definition"/>
      </w:pPr>
      <w:r w:rsidRPr="0023519F">
        <w:rPr>
          <w:b/>
          <w:i/>
        </w:rPr>
        <w:t xml:space="preserve">N </w:t>
      </w:r>
      <w:r w:rsidRPr="0023519F">
        <w:t>is the All Groups Consumer Price Index number for Brisbane published by the Australian Statistician in respect of the financial year ending immediately before the calendar year in which the application or request is made.</w:t>
      </w:r>
    </w:p>
    <w:p w:rsidR="003D423E" w:rsidRPr="0023519F" w:rsidRDefault="003D423E" w:rsidP="008844D2">
      <w:pPr>
        <w:pStyle w:val="subsection"/>
      </w:pPr>
      <w:r w:rsidRPr="0023519F">
        <w:tab/>
        <w:t>(5)</w:t>
      </w:r>
      <w:r w:rsidRPr="0023519F">
        <w:tab/>
        <w:t>In calculating an amount in accordance with the formula, any part of the result that is less than $1 is to be ignored.</w:t>
      </w:r>
    </w:p>
    <w:p w:rsidR="003D423E" w:rsidRPr="0023519F" w:rsidRDefault="003D423E" w:rsidP="008844D2">
      <w:pPr>
        <w:pStyle w:val="subsection"/>
      </w:pPr>
      <w:r w:rsidRPr="0023519F">
        <w:tab/>
        <w:t>(6)</w:t>
      </w:r>
      <w:r w:rsidRPr="0023519F">
        <w:tab/>
        <w:t>In this regulation:</w:t>
      </w:r>
    </w:p>
    <w:p w:rsidR="003D423E" w:rsidRPr="0023519F" w:rsidRDefault="003D423E" w:rsidP="008844D2">
      <w:pPr>
        <w:pStyle w:val="Definition"/>
      </w:pPr>
      <w:r w:rsidRPr="0023519F">
        <w:rPr>
          <w:b/>
          <w:i/>
        </w:rPr>
        <w:t xml:space="preserve">working day </w:t>
      </w:r>
      <w:r w:rsidRPr="0023519F">
        <w:t>means a day that is not a Saturday, Sunday or public holiday in Queensland.</w:t>
      </w:r>
    </w:p>
    <w:p w:rsidR="00E32264" w:rsidRPr="0023519F" w:rsidRDefault="00E32264" w:rsidP="0049666B">
      <w:pPr>
        <w:pStyle w:val="ActHead2"/>
        <w:pageBreakBefore/>
      </w:pPr>
      <w:bookmarkStart w:id="256" w:name="_Toc489866034"/>
      <w:r w:rsidRPr="0023519F">
        <w:rPr>
          <w:rStyle w:val="CharPartNo"/>
        </w:rPr>
        <w:t>Part</w:t>
      </w:r>
      <w:r w:rsidR="0023519F" w:rsidRPr="0023519F">
        <w:rPr>
          <w:rStyle w:val="CharPartNo"/>
        </w:rPr>
        <w:t> </w:t>
      </w:r>
      <w:r w:rsidR="00744FD0" w:rsidRPr="0023519F">
        <w:rPr>
          <w:rStyle w:val="CharPartNo"/>
        </w:rPr>
        <w:t>8</w:t>
      </w:r>
      <w:r w:rsidR="008844D2" w:rsidRPr="0023519F">
        <w:t>—</w:t>
      </w:r>
      <w:r w:rsidRPr="0023519F">
        <w:rPr>
          <w:rStyle w:val="CharPartText"/>
        </w:rPr>
        <w:t>Environmental management charges</w:t>
      </w:r>
      <w:bookmarkEnd w:id="256"/>
    </w:p>
    <w:p w:rsidR="00E32264" w:rsidRPr="0023519F" w:rsidRDefault="00E32264" w:rsidP="008844D2">
      <w:pPr>
        <w:pStyle w:val="ActHead3"/>
      </w:pPr>
      <w:bookmarkStart w:id="257" w:name="_Toc489866035"/>
      <w:r w:rsidRPr="0023519F">
        <w:rPr>
          <w:rStyle w:val="CharDivNo"/>
        </w:rPr>
        <w:t>Division</w:t>
      </w:r>
      <w:r w:rsidR="0023519F" w:rsidRPr="0023519F">
        <w:rPr>
          <w:rStyle w:val="CharDivNo"/>
        </w:rPr>
        <w:t> </w:t>
      </w:r>
      <w:r w:rsidR="00744FD0" w:rsidRPr="0023519F">
        <w:rPr>
          <w:rStyle w:val="CharDivNo"/>
        </w:rPr>
        <w:t>8</w:t>
      </w:r>
      <w:r w:rsidR="003F70E6" w:rsidRPr="0023519F">
        <w:rPr>
          <w:rStyle w:val="CharDivNo"/>
        </w:rPr>
        <w:t>.1</w:t>
      </w:r>
      <w:r w:rsidR="008844D2" w:rsidRPr="0023519F">
        <w:t>—</w:t>
      </w:r>
      <w:r w:rsidRPr="0023519F">
        <w:rPr>
          <w:rStyle w:val="CharDivText"/>
        </w:rPr>
        <w:t>General</w:t>
      </w:r>
      <w:bookmarkEnd w:id="257"/>
    </w:p>
    <w:p w:rsidR="00E32264" w:rsidRPr="0023519F" w:rsidRDefault="00744FD0" w:rsidP="008844D2">
      <w:pPr>
        <w:pStyle w:val="ActHead5"/>
      </w:pPr>
      <w:bookmarkStart w:id="258" w:name="_Toc489866036"/>
      <w:r w:rsidRPr="0023519F">
        <w:rPr>
          <w:rStyle w:val="CharSectno"/>
        </w:rPr>
        <w:t>135</w:t>
      </w:r>
      <w:r w:rsidR="008844D2" w:rsidRPr="0023519F">
        <w:t xml:space="preserve">  </w:t>
      </w:r>
      <w:r w:rsidR="00E32264" w:rsidRPr="0023519F">
        <w:t>Interpretation</w:t>
      </w:r>
      <w:bookmarkEnd w:id="258"/>
    </w:p>
    <w:p w:rsidR="00E32264" w:rsidRPr="0023519F" w:rsidRDefault="00E32264" w:rsidP="008844D2">
      <w:pPr>
        <w:pStyle w:val="subsection"/>
      </w:pPr>
      <w:r w:rsidRPr="0023519F">
        <w:tab/>
        <w:t>(1)</w:t>
      </w:r>
      <w:r w:rsidRPr="0023519F">
        <w:tab/>
        <w:t>In this Part:</w:t>
      </w:r>
    </w:p>
    <w:p w:rsidR="00E32264" w:rsidRPr="0023519F" w:rsidRDefault="00E32264" w:rsidP="008844D2">
      <w:pPr>
        <w:pStyle w:val="Definition"/>
      </w:pPr>
      <w:r w:rsidRPr="0023519F">
        <w:rPr>
          <w:b/>
          <w:i/>
        </w:rPr>
        <w:t xml:space="preserve">beach equipment </w:t>
      </w:r>
      <w:r w:rsidRPr="0023519F">
        <w:t>includes:</w:t>
      </w:r>
    </w:p>
    <w:p w:rsidR="00E32264" w:rsidRPr="0023519F" w:rsidRDefault="00E32264" w:rsidP="008844D2">
      <w:pPr>
        <w:pStyle w:val="paragraph"/>
      </w:pPr>
      <w:r w:rsidRPr="0023519F">
        <w:tab/>
        <w:t>(a)</w:t>
      </w:r>
      <w:r w:rsidRPr="0023519F">
        <w:tab/>
        <w:t>sailing boats (except boats that have an overall length of 6</w:t>
      </w:r>
      <w:r w:rsidR="004E6386" w:rsidRPr="0023519F">
        <w:t> </w:t>
      </w:r>
      <w:r w:rsidRPr="0023519F">
        <w:t>metres or more); and</w:t>
      </w:r>
    </w:p>
    <w:p w:rsidR="00E32264" w:rsidRPr="0023519F" w:rsidRDefault="00E32264" w:rsidP="008844D2">
      <w:pPr>
        <w:pStyle w:val="paragraph"/>
      </w:pPr>
      <w:r w:rsidRPr="0023519F">
        <w:tab/>
        <w:t>(b)</w:t>
      </w:r>
      <w:r w:rsidRPr="0023519F">
        <w:tab/>
        <w:t>windsurfing craft; and</w:t>
      </w:r>
    </w:p>
    <w:p w:rsidR="00E32264" w:rsidRPr="0023519F" w:rsidRDefault="00E32264" w:rsidP="008844D2">
      <w:pPr>
        <w:pStyle w:val="paragraph"/>
      </w:pPr>
      <w:r w:rsidRPr="0023519F">
        <w:tab/>
        <w:t>(c)</w:t>
      </w:r>
      <w:r w:rsidRPr="0023519F">
        <w:tab/>
        <w:t>canoes and kayaks; and</w:t>
      </w:r>
    </w:p>
    <w:p w:rsidR="00E32264" w:rsidRPr="0023519F" w:rsidRDefault="00E32264" w:rsidP="008844D2">
      <w:pPr>
        <w:pStyle w:val="paragraph"/>
      </w:pPr>
      <w:r w:rsidRPr="0023519F">
        <w:tab/>
        <w:t>(d)</w:t>
      </w:r>
      <w:r w:rsidRPr="0023519F">
        <w:tab/>
        <w:t>pedal craft.</w:t>
      </w:r>
    </w:p>
    <w:p w:rsidR="00E32264" w:rsidRPr="0023519F" w:rsidRDefault="00E32264" w:rsidP="008844D2">
      <w:pPr>
        <w:pStyle w:val="Definition"/>
      </w:pPr>
      <w:r w:rsidRPr="0023519F">
        <w:rPr>
          <w:b/>
          <w:i/>
        </w:rPr>
        <w:t xml:space="preserve">facility </w:t>
      </w:r>
      <w:r w:rsidRPr="0023519F">
        <w:t>has the same meaning as it has in subsection</w:t>
      </w:r>
      <w:r w:rsidR="0023519F">
        <w:t> </w:t>
      </w:r>
      <w:r w:rsidRPr="0023519F">
        <w:t>3A</w:t>
      </w:r>
      <w:r w:rsidR="00397C04" w:rsidRPr="0023519F">
        <w:t>(</w:t>
      </w:r>
      <w:r w:rsidRPr="0023519F">
        <w:t>9) of the Act.</w:t>
      </w:r>
    </w:p>
    <w:p w:rsidR="00E32264" w:rsidRPr="0023519F" w:rsidRDefault="00E32264" w:rsidP="008844D2">
      <w:pPr>
        <w:pStyle w:val="Definition"/>
      </w:pPr>
      <w:r w:rsidRPr="0023519F">
        <w:rPr>
          <w:b/>
          <w:i/>
        </w:rPr>
        <w:t xml:space="preserve">floating hotel </w:t>
      </w:r>
      <w:r w:rsidRPr="0023519F">
        <w:t>means a vessel that:</w:t>
      </w:r>
    </w:p>
    <w:p w:rsidR="00E32264" w:rsidRPr="0023519F" w:rsidRDefault="00E32264" w:rsidP="008844D2">
      <w:pPr>
        <w:pStyle w:val="paragraph"/>
      </w:pPr>
      <w:r w:rsidRPr="0023519F">
        <w:tab/>
        <w:t>(a)</w:t>
      </w:r>
      <w:r w:rsidRPr="0023519F">
        <w:tab/>
        <w:t>has designed sleeping accommodation for persons who are not:</w:t>
      </w:r>
    </w:p>
    <w:p w:rsidR="00E32264" w:rsidRPr="0023519F" w:rsidRDefault="00E32264" w:rsidP="008844D2">
      <w:pPr>
        <w:pStyle w:val="paragraphsub"/>
      </w:pPr>
      <w:r w:rsidRPr="0023519F">
        <w:tab/>
        <w:t>(i)</w:t>
      </w:r>
      <w:r w:rsidRPr="0023519F">
        <w:tab/>
        <w:t>crew; or</w:t>
      </w:r>
    </w:p>
    <w:p w:rsidR="00E32264" w:rsidRPr="0023519F" w:rsidRDefault="00E32264" w:rsidP="008844D2">
      <w:pPr>
        <w:pStyle w:val="paragraphsub"/>
      </w:pPr>
      <w:r w:rsidRPr="0023519F">
        <w:tab/>
        <w:t>(ii)</w:t>
      </w:r>
      <w:r w:rsidRPr="0023519F">
        <w:tab/>
        <w:t>persons employed on the vessel for the purpose of the maintenance of the vessel or the provision of services; and</w:t>
      </w:r>
    </w:p>
    <w:p w:rsidR="00E32264" w:rsidRPr="0023519F" w:rsidRDefault="00E32264" w:rsidP="008844D2">
      <w:pPr>
        <w:pStyle w:val="paragraph"/>
      </w:pPr>
      <w:r w:rsidRPr="0023519F">
        <w:tab/>
        <w:t>(b)</w:t>
      </w:r>
      <w:r w:rsidRPr="0023519F">
        <w:tab/>
        <w:t>is supplied with visitors by other vessels or by aircraft.</w:t>
      </w:r>
    </w:p>
    <w:p w:rsidR="00E32264" w:rsidRPr="0023519F" w:rsidRDefault="00E32264" w:rsidP="008844D2">
      <w:pPr>
        <w:pStyle w:val="Definition"/>
      </w:pPr>
      <w:r w:rsidRPr="0023519F">
        <w:rPr>
          <w:b/>
          <w:i/>
        </w:rPr>
        <w:t>operation of a tourist program</w:t>
      </w:r>
      <w:r w:rsidRPr="0023519F">
        <w:t>:</w:t>
      </w:r>
    </w:p>
    <w:p w:rsidR="00E32264" w:rsidRPr="0023519F" w:rsidRDefault="00E32264" w:rsidP="008844D2">
      <w:pPr>
        <w:pStyle w:val="paragraph"/>
      </w:pPr>
      <w:r w:rsidRPr="0023519F">
        <w:tab/>
        <w:t>(a)</w:t>
      </w:r>
      <w:r w:rsidRPr="0023519F">
        <w:tab/>
        <w:t>has the same meaning as it has in subsection</w:t>
      </w:r>
      <w:r w:rsidR="0023519F">
        <w:t> </w:t>
      </w:r>
      <w:r w:rsidRPr="0023519F">
        <w:t>3A</w:t>
      </w:r>
      <w:r w:rsidR="00397C04" w:rsidRPr="0023519F">
        <w:t>(</w:t>
      </w:r>
      <w:r w:rsidRPr="0023519F">
        <w:t>3) of the Act; and</w:t>
      </w:r>
    </w:p>
    <w:p w:rsidR="00E32264" w:rsidRPr="0023519F" w:rsidRDefault="00E32264" w:rsidP="008844D2">
      <w:pPr>
        <w:pStyle w:val="paragraph"/>
      </w:pPr>
      <w:r w:rsidRPr="0023519F">
        <w:tab/>
        <w:t>(b)</w:t>
      </w:r>
      <w:r w:rsidRPr="0023519F">
        <w:tab/>
        <w:t>includes the construction, maintenance or operation of a building or other facility (or its removal or demolition) in the Marine Park, for a purpose of the tourist program.</w:t>
      </w:r>
    </w:p>
    <w:p w:rsidR="00E32264" w:rsidRPr="0023519F" w:rsidRDefault="00E32264" w:rsidP="008844D2">
      <w:pPr>
        <w:pStyle w:val="Definition"/>
      </w:pPr>
      <w:r w:rsidRPr="0023519F">
        <w:rPr>
          <w:b/>
          <w:i/>
        </w:rPr>
        <w:t xml:space="preserve">primary service </w:t>
      </w:r>
      <w:r w:rsidRPr="0023519F">
        <w:t>means a service that:</w:t>
      </w:r>
    </w:p>
    <w:p w:rsidR="00E32264" w:rsidRPr="0023519F" w:rsidRDefault="00E32264" w:rsidP="008844D2">
      <w:pPr>
        <w:pStyle w:val="paragraph"/>
      </w:pPr>
      <w:r w:rsidRPr="0023519F">
        <w:tab/>
        <w:t>(a)</w:t>
      </w:r>
      <w:r w:rsidRPr="0023519F">
        <w:tab/>
        <w:t>forms part of a tourist program; and</w:t>
      </w:r>
    </w:p>
    <w:p w:rsidR="00E32264" w:rsidRPr="0023519F" w:rsidRDefault="00E32264" w:rsidP="008844D2">
      <w:pPr>
        <w:pStyle w:val="paragraph"/>
      </w:pPr>
      <w:r w:rsidRPr="0023519F">
        <w:tab/>
        <w:t>(b)</w:t>
      </w:r>
      <w:r w:rsidRPr="0023519F">
        <w:tab/>
        <w:t>is not a secondary service.</w:t>
      </w:r>
    </w:p>
    <w:p w:rsidR="00E32264" w:rsidRPr="0023519F" w:rsidRDefault="00E32264" w:rsidP="008844D2">
      <w:pPr>
        <w:pStyle w:val="Definition"/>
      </w:pPr>
      <w:r w:rsidRPr="0023519F">
        <w:rPr>
          <w:b/>
          <w:i/>
        </w:rPr>
        <w:t xml:space="preserve">quarter </w:t>
      </w:r>
      <w:r w:rsidRPr="0023519F">
        <w:t>means a period of 3 months beginning on 1</w:t>
      </w:r>
      <w:r w:rsidR="0023519F">
        <w:t> </w:t>
      </w:r>
      <w:r w:rsidRPr="0023519F">
        <w:t>January, 1</w:t>
      </w:r>
      <w:r w:rsidR="0023519F">
        <w:t> </w:t>
      </w:r>
      <w:r w:rsidRPr="0023519F">
        <w:t>April, 1</w:t>
      </w:r>
      <w:r w:rsidR="0023519F">
        <w:t> </w:t>
      </w:r>
      <w:r w:rsidRPr="0023519F">
        <w:t>July or 1</w:t>
      </w:r>
      <w:r w:rsidR="0023519F">
        <w:t> </w:t>
      </w:r>
      <w:r w:rsidRPr="0023519F">
        <w:t>October.</w:t>
      </w:r>
    </w:p>
    <w:p w:rsidR="00E32264" w:rsidRPr="0023519F" w:rsidRDefault="00E32264" w:rsidP="008844D2">
      <w:pPr>
        <w:pStyle w:val="Definition"/>
      </w:pPr>
      <w:r w:rsidRPr="0023519F">
        <w:rPr>
          <w:b/>
          <w:i/>
        </w:rPr>
        <w:t xml:space="preserve">secondary service </w:t>
      </w:r>
      <w:r w:rsidRPr="0023519F">
        <w:t>means a service that:</w:t>
      </w:r>
    </w:p>
    <w:p w:rsidR="00E32264" w:rsidRPr="0023519F" w:rsidRDefault="00E32264" w:rsidP="008844D2">
      <w:pPr>
        <w:pStyle w:val="paragraph"/>
      </w:pPr>
      <w:r w:rsidRPr="0023519F">
        <w:tab/>
        <w:t>(a)</w:t>
      </w:r>
      <w:r w:rsidRPr="0023519F">
        <w:tab/>
        <w:t>forms part of a tourist program; and</w:t>
      </w:r>
    </w:p>
    <w:p w:rsidR="00E32264" w:rsidRPr="0023519F" w:rsidRDefault="00E32264" w:rsidP="008844D2">
      <w:pPr>
        <w:pStyle w:val="paragraph"/>
      </w:pPr>
      <w:r w:rsidRPr="0023519F">
        <w:tab/>
        <w:t>(b)</w:t>
      </w:r>
      <w:r w:rsidRPr="0023519F">
        <w:tab/>
        <w:t>the Authority has determined, under regulation</w:t>
      </w:r>
      <w:r w:rsidR="0023519F">
        <w:t> </w:t>
      </w:r>
      <w:r w:rsidR="003241CE" w:rsidRPr="0023519F">
        <w:t>137</w:t>
      </w:r>
      <w:r w:rsidRPr="0023519F">
        <w:t>, to be a secondary service.</w:t>
      </w:r>
    </w:p>
    <w:p w:rsidR="00E32264" w:rsidRPr="0023519F" w:rsidRDefault="00E32264" w:rsidP="008844D2">
      <w:pPr>
        <w:pStyle w:val="Definition"/>
      </w:pPr>
      <w:r w:rsidRPr="0023519F">
        <w:rPr>
          <w:b/>
          <w:i/>
        </w:rPr>
        <w:t>secondary treatment</w:t>
      </w:r>
      <w:r w:rsidRPr="0023519F">
        <w:t>, in relation to sewage, has the meaning given in subregulation</w:t>
      </w:r>
      <w:r w:rsidR="00660BD3" w:rsidRPr="0023519F">
        <w:t> </w:t>
      </w:r>
      <w:r w:rsidRPr="0023519F">
        <w:t>(2).</w:t>
      </w:r>
    </w:p>
    <w:p w:rsidR="00E32264" w:rsidRPr="0023519F" w:rsidRDefault="00013781" w:rsidP="008844D2">
      <w:pPr>
        <w:pStyle w:val="Definition"/>
      </w:pPr>
      <w:r w:rsidRPr="0023519F">
        <w:rPr>
          <w:b/>
          <w:i/>
        </w:rPr>
        <w:t>S</w:t>
      </w:r>
      <w:r w:rsidR="00E32264" w:rsidRPr="0023519F">
        <w:rPr>
          <w:b/>
          <w:i/>
        </w:rPr>
        <w:t>ole purpose of sight</w:t>
      </w:r>
      <w:r w:rsidR="0023519F">
        <w:rPr>
          <w:b/>
          <w:i/>
        </w:rPr>
        <w:noBreakHyphen/>
      </w:r>
      <w:r w:rsidR="00E32264" w:rsidRPr="0023519F">
        <w:rPr>
          <w:b/>
          <w:i/>
        </w:rPr>
        <w:t>seeing</w:t>
      </w:r>
      <w:r w:rsidR="00E32264" w:rsidRPr="0023519F">
        <w:t>, in relation to an aircraft excursion, means:</w:t>
      </w:r>
    </w:p>
    <w:p w:rsidR="00E32264" w:rsidRPr="0023519F" w:rsidRDefault="00E32264" w:rsidP="008844D2">
      <w:pPr>
        <w:pStyle w:val="paragraph"/>
      </w:pPr>
      <w:r w:rsidRPr="0023519F">
        <w:tab/>
        <w:t>(a)</w:t>
      </w:r>
      <w:r w:rsidRPr="0023519F">
        <w:tab/>
        <w:t>that the aircraft returns to, and disembarks passengers at, the place from which they embarked; and</w:t>
      </w:r>
    </w:p>
    <w:p w:rsidR="00E32264" w:rsidRPr="0023519F" w:rsidRDefault="00E32264" w:rsidP="008844D2">
      <w:pPr>
        <w:pStyle w:val="paragraph"/>
      </w:pPr>
      <w:r w:rsidRPr="0023519F">
        <w:tab/>
        <w:t>(b)</w:t>
      </w:r>
      <w:r w:rsidRPr="0023519F">
        <w:tab/>
        <w:t>that the aircraft is not landed at any other place.</w:t>
      </w:r>
    </w:p>
    <w:p w:rsidR="00E32264" w:rsidRPr="0023519F" w:rsidRDefault="00E32264" w:rsidP="008844D2">
      <w:pPr>
        <w:pStyle w:val="Definition"/>
      </w:pPr>
      <w:r w:rsidRPr="0023519F">
        <w:rPr>
          <w:b/>
          <w:i/>
        </w:rPr>
        <w:t>tertiary treatment</w:t>
      </w:r>
      <w:r w:rsidRPr="0023519F">
        <w:t>, in relation to sewage, has the meaning given in subregulation</w:t>
      </w:r>
      <w:r w:rsidR="00660BD3" w:rsidRPr="0023519F">
        <w:t> </w:t>
      </w:r>
      <w:r w:rsidRPr="0023519F">
        <w:t>(3) or (4).</w:t>
      </w:r>
    </w:p>
    <w:p w:rsidR="00E32264" w:rsidRPr="0023519F" w:rsidRDefault="00013781" w:rsidP="008844D2">
      <w:pPr>
        <w:pStyle w:val="Definition"/>
      </w:pPr>
      <w:r w:rsidRPr="0023519F">
        <w:rPr>
          <w:b/>
          <w:i/>
        </w:rPr>
        <w:t>T</w:t>
      </w:r>
      <w:r w:rsidR="00E32264" w:rsidRPr="0023519F">
        <w:rPr>
          <w:b/>
          <w:i/>
        </w:rPr>
        <w:t xml:space="preserve">ourist </w:t>
      </w:r>
      <w:r w:rsidR="00E32264" w:rsidRPr="0023519F">
        <w:t>has the same meaning as it has in subsection</w:t>
      </w:r>
      <w:r w:rsidR="0023519F">
        <w:t> </w:t>
      </w:r>
      <w:r w:rsidR="00E32264" w:rsidRPr="0023519F">
        <w:t>3A</w:t>
      </w:r>
      <w:r w:rsidR="00397C04" w:rsidRPr="0023519F">
        <w:t>(</w:t>
      </w:r>
      <w:r w:rsidR="00E32264" w:rsidRPr="0023519F">
        <w:t>9) of the Act.</w:t>
      </w:r>
    </w:p>
    <w:p w:rsidR="00E32264" w:rsidRPr="0023519F" w:rsidRDefault="00E32264" w:rsidP="008844D2">
      <w:pPr>
        <w:pStyle w:val="Definition"/>
      </w:pPr>
      <w:r w:rsidRPr="0023519F">
        <w:rPr>
          <w:b/>
          <w:i/>
        </w:rPr>
        <w:t xml:space="preserve">transfer passenger </w:t>
      </w:r>
      <w:r w:rsidRPr="0023519F">
        <w:t>means a person who:</w:t>
      </w:r>
    </w:p>
    <w:p w:rsidR="00E32264" w:rsidRPr="0023519F" w:rsidRDefault="00E32264" w:rsidP="008844D2">
      <w:pPr>
        <w:pStyle w:val="paragraph"/>
      </w:pPr>
      <w:r w:rsidRPr="0023519F">
        <w:tab/>
        <w:t>(a)</w:t>
      </w:r>
      <w:r w:rsidRPr="0023519F">
        <w:tab/>
        <w:t>is transported into the Marine Park and disembarked at a place contiguous to, or at a wharf or jetty within or partly within, the Marine Park by a person who holds a permission for a tourist program; and</w:t>
      </w:r>
    </w:p>
    <w:p w:rsidR="00E32264" w:rsidRPr="0023519F" w:rsidRDefault="00E32264" w:rsidP="008844D2">
      <w:pPr>
        <w:pStyle w:val="paragraph"/>
      </w:pPr>
      <w:r w:rsidRPr="0023519F">
        <w:tab/>
        <w:t>(b)</w:t>
      </w:r>
      <w:r w:rsidRPr="0023519F">
        <w:tab/>
        <w:t>is transported by the most direct reasonable route; and</w:t>
      </w:r>
    </w:p>
    <w:p w:rsidR="00E32264" w:rsidRPr="0023519F" w:rsidRDefault="00E32264" w:rsidP="008844D2">
      <w:pPr>
        <w:pStyle w:val="paragraph"/>
      </w:pPr>
      <w:r w:rsidRPr="0023519F">
        <w:tab/>
        <w:t>(c)</w:t>
      </w:r>
      <w:r w:rsidRPr="0023519F">
        <w:tab/>
        <w:t>does not:</w:t>
      </w:r>
    </w:p>
    <w:p w:rsidR="00E32264" w:rsidRPr="0023519F" w:rsidRDefault="00E32264" w:rsidP="008844D2">
      <w:pPr>
        <w:pStyle w:val="paragraphsub"/>
      </w:pPr>
      <w:r w:rsidRPr="0023519F">
        <w:tab/>
        <w:t>(i)</w:t>
      </w:r>
      <w:r w:rsidRPr="0023519F">
        <w:tab/>
        <w:t>during the course of travel in the Marine Park</w:t>
      </w:r>
      <w:r w:rsidR="008844D2" w:rsidRPr="0023519F">
        <w:t>—</w:t>
      </w:r>
      <w:r w:rsidRPr="0023519F">
        <w:t>engage in any tourist activity provided by the permission holder; and</w:t>
      </w:r>
    </w:p>
    <w:p w:rsidR="00E32264" w:rsidRPr="0023519F" w:rsidRDefault="00E32264" w:rsidP="008844D2">
      <w:pPr>
        <w:pStyle w:val="paragraphsub"/>
      </w:pPr>
      <w:r w:rsidRPr="0023519F">
        <w:tab/>
        <w:t>(ii)</w:t>
      </w:r>
      <w:r w:rsidRPr="0023519F">
        <w:tab/>
        <w:t>at the disembarkation destination, for at least 2 hours after disembarkation</w:t>
      </w:r>
      <w:r w:rsidR="008844D2" w:rsidRPr="0023519F">
        <w:t>—</w:t>
      </w:r>
      <w:r w:rsidRPr="0023519F">
        <w:t>engage in any tourist activity provided by the permission holder under that permission.</w:t>
      </w:r>
    </w:p>
    <w:p w:rsidR="005F1B02" w:rsidRPr="0023519F" w:rsidRDefault="005F1B02" w:rsidP="008844D2">
      <w:pPr>
        <w:pStyle w:val="Definition"/>
      </w:pPr>
      <w:r w:rsidRPr="0023519F">
        <w:rPr>
          <w:b/>
          <w:i/>
        </w:rPr>
        <w:t xml:space="preserve">visitor </w:t>
      </w:r>
      <w:r w:rsidRPr="0023519F">
        <w:t>means a person to whom a service is provided under a chargeable permission, but who is not:</w:t>
      </w:r>
    </w:p>
    <w:p w:rsidR="005F1B02" w:rsidRPr="0023519F" w:rsidRDefault="005F1B02" w:rsidP="008844D2">
      <w:pPr>
        <w:pStyle w:val="paragraph"/>
      </w:pPr>
      <w:r w:rsidRPr="0023519F">
        <w:tab/>
        <w:t>(a)</w:t>
      </w:r>
      <w:r w:rsidRPr="0023519F">
        <w:tab/>
        <w:t>a transfer passenger; or</w:t>
      </w:r>
    </w:p>
    <w:p w:rsidR="005F1B02" w:rsidRPr="0023519F" w:rsidRDefault="005F1B02" w:rsidP="008844D2">
      <w:pPr>
        <w:pStyle w:val="paragraph"/>
      </w:pPr>
      <w:r w:rsidRPr="0023519F">
        <w:tab/>
        <w:t>(b)</w:t>
      </w:r>
      <w:r w:rsidRPr="0023519F">
        <w:tab/>
        <w:t>a person of one of the following kinds, in respect of whom the holder of the permission is not paid a fee for the provision of the service:</w:t>
      </w:r>
    </w:p>
    <w:p w:rsidR="005F1B02" w:rsidRPr="0023519F" w:rsidRDefault="005F1B02" w:rsidP="008844D2">
      <w:pPr>
        <w:pStyle w:val="paragraphsub"/>
      </w:pPr>
      <w:r w:rsidRPr="0023519F">
        <w:tab/>
        <w:t>(i)</w:t>
      </w:r>
      <w:r w:rsidRPr="0023519F">
        <w:tab/>
        <w:t xml:space="preserve">a child aged less than 4 years; </w:t>
      </w:r>
    </w:p>
    <w:p w:rsidR="005F1B02" w:rsidRPr="0023519F" w:rsidRDefault="005F1B02" w:rsidP="008844D2">
      <w:pPr>
        <w:pStyle w:val="paragraphsub"/>
      </w:pPr>
      <w:r w:rsidRPr="0023519F">
        <w:tab/>
        <w:t>(ii)</w:t>
      </w:r>
      <w:r w:rsidRPr="0023519F">
        <w:tab/>
        <w:t>a person visiting the Marine Park as a beneficiary of a charity registered under a law of the Commonwealth, a State or a Territory;</w:t>
      </w:r>
    </w:p>
    <w:p w:rsidR="005F1B02" w:rsidRPr="0023519F" w:rsidRDefault="005F1B02" w:rsidP="008844D2">
      <w:pPr>
        <w:pStyle w:val="paragraphsub"/>
      </w:pPr>
      <w:r w:rsidRPr="0023519F">
        <w:tab/>
        <w:t>(iii)</w:t>
      </w:r>
      <w:r w:rsidRPr="0023519F">
        <w:tab/>
        <w:t>a member of a school supervised school group;</w:t>
      </w:r>
    </w:p>
    <w:p w:rsidR="005F1B02" w:rsidRPr="0023519F" w:rsidRDefault="005F1B02" w:rsidP="008844D2">
      <w:pPr>
        <w:pStyle w:val="paragraphsub"/>
      </w:pPr>
      <w:r w:rsidRPr="0023519F">
        <w:tab/>
        <w:t>(iv)</w:t>
      </w:r>
      <w:r w:rsidRPr="0023519F">
        <w:tab/>
        <w:t>a person engaged in the tourism industry who is visiting the Marine Park for trade familiarisation or who is accompanying visitors to the Marine Park as driver, guide, instructor, or for a similar reason;</w:t>
      </w:r>
    </w:p>
    <w:p w:rsidR="005F1B02" w:rsidRPr="0023519F" w:rsidRDefault="005F1B02" w:rsidP="008844D2">
      <w:pPr>
        <w:pStyle w:val="paragraphsub"/>
      </w:pPr>
      <w:r w:rsidRPr="0023519F">
        <w:tab/>
        <w:t>(v)</w:t>
      </w:r>
      <w:r w:rsidRPr="0023519F">
        <w:tab/>
        <w:t>a person engaged in the newspaper, broadcasting or other information media who is visiting the Marine Park for the purpose of reporting on a matter in the Marine Park.</w:t>
      </w:r>
    </w:p>
    <w:p w:rsidR="00E32264" w:rsidRPr="0023519F" w:rsidRDefault="00E32264" w:rsidP="008844D2">
      <w:pPr>
        <w:pStyle w:val="subsection"/>
      </w:pPr>
      <w:r w:rsidRPr="0023519F">
        <w:tab/>
        <w:t>(2)</w:t>
      </w:r>
      <w:r w:rsidRPr="0023519F">
        <w:tab/>
        <w:t>Sewage is taken to have received secondary treatment if the effluent discharge complies with the following standards:</w:t>
      </w:r>
    </w:p>
    <w:p w:rsidR="00E32264" w:rsidRPr="0023519F" w:rsidRDefault="00E32264" w:rsidP="008844D2">
      <w:pPr>
        <w:pStyle w:val="paragraph"/>
      </w:pPr>
      <w:r w:rsidRPr="0023519F">
        <w:tab/>
        <w:t>(a)</w:t>
      </w:r>
      <w:r w:rsidRPr="0023519F">
        <w:tab/>
        <w:t>5 day biochemical oxygen demand does not exceed 20</w:t>
      </w:r>
      <w:r w:rsidR="004E6386" w:rsidRPr="0023519F">
        <w:t> </w:t>
      </w:r>
      <w:r w:rsidRPr="0023519F">
        <w:t>milligrams per litre;</w:t>
      </w:r>
    </w:p>
    <w:p w:rsidR="00E32264" w:rsidRPr="0023519F" w:rsidRDefault="00E32264" w:rsidP="008844D2">
      <w:pPr>
        <w:pStyle w:val="paragraph"/>
      </w:pPr>
      <w:r w:rsidRPr="0023519F">
        <w:tab/>
        <w:t>(b)</w:t>
      </w:r>
      <w:r w:rsidRPr="0023519F">
        <w:tab/>
        <w:t>suspended solids do not exceed 30 milligrams per litre;</w:t>
      </w:r>
    </w:p>
    <w:p w:rsidR="00E32264" w:rsidRPr="0023519F" w:rsidRDefault="00E32264" w:rsidP="008844D2">
      <w:pPr>
        <w:pStyle w:val="paragraph"/>
      </w:pPr>
      <w:r w:rsidRPr="0023519F">
        <w:tab/>
        <w:t>(c)</w:t>
      </w:r>
      <w:r w:rsidRPr="0023519F">
        <w:tab/>
        <w:t>pH value is between 6.0 and 8.5;</w:t>
      </w:r>
    </w:p>
    <w:p w:rsidR="00E32264" w:rsidRPr="0023519F" w:rsidRDefault="00E32264" w:rsidP="008844D2">
      <w:pPr>
        <w:pStyle w:val="paragraph"/>
      </w:pPr>
      <w:r w:rsidRPr="0023519F">
        <w:tab/>
        <w:t>(d)</w:t>
      </w:r>
      <w:r w:rsidRPr="0023519F">
        <w:tab/>
        <w:t>dissolved oxygen is at least 2 milligrams per litre;</w:t>
      </w:r>
    </w:p>
    <w:p w:rsidR="00E32264" w:rsidRPr="0023519F" w:rsidRDefault="00E32264" w:rsidP="008844D2">
      <w:pPr>
        <w:pStyle w:val="paragraph"/>
      </w:pPr>
      <w:r w:rsidRPr="0023519F">
        <w:tab/>
        <w:t>(e)</w:t>
      </w:r>
      <w:r w:rsidRPr="0023519F">
        <w:tab/>
      </w:r>
      <w:r w:rsidRPr="0023519F">
        <w:rPr>
          <w:i/>
        </w:rPr>
        <w:t xml:space="preserve">Escherichia coli </w:t>
      </w:r>
      <w:r w:rsidRPr="0023519F">
        <w:t>bacteria organisms in at least 5 samples of the effluent, collected at intervals of not less than half an hour:</w:t>
      </w:r>
    </w:p>
    <w:p w:rsidR="00E32264" w:rsidRPr="0023519F" w:rsidRDefault="00E32264" w:rsidP="008844D2">
      <w:pPr>
        <w:pStyle w:val="paragraphsub"/>
      </w:pPr>
      <w:r w:rsidRPr="0023519F">
        <w:tab/>
        <w:t>(i)</w:t>
      </w:r>
      <w:r w:rsidRPr="0023519F">
        <w:tab/>
        <w:t>have, in respect of all the samples, a geometric mean value that is not more than 200 colonies per 100</w:t>
      </w:r>
      <w:r w:rsidR="004E6386" w:rsidRPr="0023519F">
        <w:t> </w:t>
      </w:r>
      <w:r w:rsidRPr="0023519F">
        <w:t>millilitres; and</w:t>
      </w:r>
    </w:p>
    <w:p w:rsidR="00E32264" w:rsidRPr="0023519F" w:rsidRDefault="00E32264" w:rsidP="008844D2">
      <w:pPr>
        <w:pStyle w:val="paragraphsub"/>
      </w:pPr>
      <w:r w:rsidRPr="0023519F">
        <w:tab/>
        <w:t>(ii)</w:t>
      </w:r>
      <w:r w:rsidRPr="0023519F">
        <w:tab/>
        <w:t>number, in 80% of the samples, less than 1000</w:t>
      </w:r>
      <w:r w:rsidR="004E6386" w:rsidRPr="0023519F">
        <w:t> </w:t>
      </w:r>
      <w:r w:rsidRPr="0023519F">
        <w:t>colonies per 100 millilitres.</w:t>
      </w:r>
    </w:p>
    <w:p w:rsidR="00E32264" w:rsidRPr="0023519F" w:rsidRDefault="00E32264" w:rsidP="008844D2">
      <w:pPr>
        <w:pStyle w:val="subsection"/>
      </w:pPr>
      <w:r w:rsidRPr="0023519F">
        <w:tab/>
        <w:t>(3)</w:t>
      </w:r>
      <w:r w:rsidRPr="0023519F">
        <w:tab/>
        <w:t>Sewage is taken to have received tertiary treatment if the effluent discharge complies with the following standards:</w:t>
      </w:r>
    </w:p>
    <w:p w:rsidR="00E32264" w:rsidRPr="0023519F" w:rsidRDefault="00E32264" w:rsidP="008844D2">
      <w:pPr>
        <w:pStyle w:val="paragraph"/>
      </w:pPr>
      <w:r w:rsidRPr="0023519F">
        <w:tab/>
        <w:t>(a)</w:t>
      </w:r>
      <w:r w:rsidRPr="0023519F">
        <w:tab/>
        <w:t>5 day biochemical oxygen demand does not exceed 20</w:t>
      </w:r>
      <w:r w:rsidR="004E6386" w:rsidRPr="0023519F">
        <w:t> </w:t>
      </w:r>
      <w:r w:rsidRPr="0023519F">
        <w:t>milligrams per litre;</w:t>
      </w:r>
    </w:p>
    <w:p w:rsidR="00E32264" w:rsidRPr="0023519F" w:rsidRDefault="00E32264" w:rsidP="008844D2">
      <w:pPr>
        <w:pStyle w:val="paragraph"/>
      </w:pPr>
      <w:r w:rsidRPr="0023519F">
        <w:tab/>
        <w:t>(b)</w:t>
      </w:r>
      <w:r w:rsidRPr="0023519F">
        <w:tab/>
        <w:t>suspended solids do not exceed 30 milligrams per litre;</w:t>
      </w:r>
    </w:p>
    <w:p w:rsidR="00E32264" w:rsidRPr="0023519F" w:rsidRDefault="00E32264" w:rsidP="008844D2">
      <w:pPr>
        <w:pStyle w:val="paragraph"/>
      </w:pPr>
      <w:r w:rsidRPr="0023519F">
        <w:tab/>
        <w:t>(c)</w:t>
      </w:r>
      <w:r w:rsidRPr="0023519F">
        <w:tab/>
        <w:t>pH value is between 6.0 and 8.5;</w:t>
      </w:r>
    </w:p>
    <w:p w:rsidR="00E32264" w:rsidRPr="0023519F" w:rsidRDefault="00E32264" w:rsidP="008844D2">
      <w:pPr>
        <w:pStyle w:val="paragraph"/>
      </w:pPr>
      <w:r w:rsidRPr="0023519F">
        <w:tab/>
        <w:t>(d)</w:t>
      </w:r>
      <w:r w:rsidRPr="0023519F">
        <w:tab/>
        <w:t>dissolved oxygen is at least 2 milligrams per litre;</w:t>
      </w:r>
    </w:p>
    <w:p w:rsidR="00E32264" w:rsidRPr="0023519F" w:rsidRDefault="00E32264" w:rsidP="008844D2">
      <w:pPr>
        <w:pStyle w:val="paragraph"/>
      </w:pPr>
      <w:r w:rsidRPr="0023519F">
        <w:tab/>
        <w:t>(e)</w:t>
      </w:r>
      <w:r w:rsidRPr="0023519F">
        <w:tab/>
      </w:r>
      <w:r w:rsidRPr="0023519F">
        <w:rPr>
          <w:i/>
        </w:rPr>
        <w:t xml:space="preserve">Escherichia coli </w:t>
      </w:r>
      <w:r w:rsidRPr="0023519F">
        <w:t>bacteria organisms in at least 5 samples of the effluent, collected at intervals of not less than half an hour:</w:t>
      </w:r>
    </w:p>
    <w:p w:rsidR="00E32264" w:rsidRPr="0023519F" w:rsidRDefault="00E32264" w:rsidP="008844D2">
      <w:pPr>
        <w:pStyle w:val="paragraphsub"/>
      </w:pPr>
      <w:r w:rsidRPr="0023519F">
        <w:tab/>
        <w:t>(i)</w:t>
      </w:r>
      <w:r w:rsidRPr="0023519F">
        <w:tab/>
        <w:t>have, in respect of all the samples, a geometric mean value that is not more than 200 colonies per 100</w:t>
      </w:r>
      <w:r w:rsidR="004E6386" w:rsidRPr="0023519F">
        <w:t> </w:t>
      </w:r>
      <w:r w:rsidRPr="0023519F">
        <w:t>millilitres; and</w:t>
      </w:r>
    </w:p>
    <w:p w:rsidR="00E32264" w:rsidRPr="0023519F" w:rsidRDefault="00E32264" w:rsidP="008844D2">
      <w:pPr>
        <w:pStyle w:val="paragraphsub"/>
      </w:pPr>
      <w:r w:rsidRPr="0023519F">
        <w:tab/>
        <w:t>(ii)</w:t>
      </w:r>
      <w:r w:rsidRPr="0023519F">
        <w:tab/>
        <w:t>number, in 80% of the samples, less than 1000</w:t>
      </w:r>
      <w:r w:rsidR="004E6386" w:rsidRPr="0023519F">
        <w:t> </w:t>
      </w:r>
      <w:r w:rsidRPr="0023519F">
        <w:t>colonies per 100 millilitres;</w:t>
      </w:r>
    </w:p>
    <w:p w:rsidR="00E32264" w:rsidRPr="0023519F" w:rsidRDefault="00E32264" w:rsidP="008844D2">
      <w:pPr>
        <w:pStyle w:val="paragraph"/>
      </w:pPr>
      <w:r w:rsidRPr="0023519F">
        <w:tab/>
        <w:t>(f)</w:t>
      </w:r>
      <w:r w:rsidRPr="0023519F">
        <w:tab/>
        <w:t>total nitrogen content is less than 4 milligrams per litre;</w:t>
      </w:r>
    </w:p>
    <w:p w:rsidR="00E32264" w:rsidRPr="0023519F" w:rsidRDefault="00E32264" w:rsidP="008844D2">
      <w:pPr>
        <w:pStyle w:val="paragraph"/>
      </w:pPr>
      <w:r w:rsidRPr="0023519F">
        <w:tab/>
        <w:t>(g)</w:t>
      </w:r>
      <w:r w:rsidRPr="0023519F">
        <w:tab/>
        <w:t>total phosphorus content is less than 1 milligram per litre;</w:t>
      </w:r>
    </w:p>
    <w:p w:rsidR="00E32264" w:rsidRPr="0023519F" w:rsidRDefault="00E32264" w:rsidP="008844D2">
      <w:pPr>
        <w:pStyle w:val="paragraph"/>
      </w:pPr>
      <w:r w:rsidRPr="0023519F">
        <w:tab/>
        <w:t>(h)</w:t>
      </w:r>
      <w:r w:rsidRPr="0023519F">
        <w:tab/>
        <w:t>total oil and grease content is less than 10</w:t>
      </w:r>
      <w:r w:rsidR="004E6386" w:rsidRPr="0023519F">
        <w:t> </w:t>
      </w:r>
      <w:r w:rsidRPr="0023519F">
        <w:t>mg/litre;</w:t>
      </w:r>
    </w:p>
    <w:p w:rsidR="00E32264" w:rsidRPr="0023519F" w:rsidRDefault="00E32264" w:rsidP="008844D2">
      <w:pPr>
        <w:pStyle w:val="paragraph"/>
      </w:pPr>
      <w:r w:rsidRPr="0023519F">
        <w:tab/>
        <w:t>(i)</w:t>
      </w:r>
      <w:r w:rsidRPr="0023519F">
        <w:tab/>
        <w:t>the effluent does not produce a slick or any other visible evidence of oil or grease;</w:t>
      </w:r>
    </w:p>
    <w:p w:rsidR="00E32264" w:rsidRPr="0023519F" w:rsidRDefault="00E32264" w:rsidP="008844D2">
      <w:pPr>
        <w:pStyle w:val="paragraph"/>
      </w:pPr>
      <w:r w:rsidRPr="0023519F">
        <w:tab/>
        <w:t>(j)</w:t>
      </w:r>
      <w:r w:rsidRPr="0023519F">
        <w:tab/>
        <w:t>if the effluent has been disinfected by chlorination, the effluent does not contain by</w:t>
      </w:r>
      <w:r w:rsidR="0023519F">
        <w:noBreakHyphen/>
      </w:r>
      <w:r w:rsidRPr="0023519F">
        <w:t>products of the disinfection that may pollute water in a manner harmful to animals or plants in the Marine Park.</w:t>
      </w:r>
    </w:p>
    <w:p w:rsidR="00E32264" w:rsidRPr="0023519F" w:rsidRDefault="00E32264" w:rsidP="008844D2">
      <w:pPr>
        <w:pStyle w:val="subsection"/>
      </w:pPr>
      <w:r w:rsidRPr="0023519F">
        <w:tab/>
        <w:t>(4)</w:t>
      </w:r>
      <w:r w:rsidRPr="0023519F">
        <w:tab/>
        <w:t>Sewage that fails to comply with subregulation</w:t>
      </w:r>
      <w:r w:rsidR="00660BD3" w:rsidRPr="0023519F">
        <w:t> </w:t>
      </w:r>
      <w:r w:rsidRPr="0023519F">
        <w:t xml:space="preserve">(3) only in respect of </w:t>
      </w:r>
      <w:r w:rsidR="0023519F">
        <w:t>paragraph (</w:t>
      </w:r>
      <w:r w:rsidRPr="0023519F">
        <w:t>3)</w:t>
      </w:r>
      <w:r w:rsidR="00397C04" w:rsidRPr="0023519F">
        <w:t>(</w:t>
      </w:r>
      <w:r w:rsidRPr="0023519F">
        <w:t>f) or (g) is taken to have received tertiary treatment if not more than 5% of the annual volume of effluent generated is discharged into the Marine Park at a land</w:t>
      </w:r>
      <w:r w:rsidR="0023519F">
        <w:noBreakHyphen/>
      </w:r>
      <w:r w:rsidRPr="0023519F">
        <w:t>based outfall.</w:t>
      </w:r>
    </w:p>
    <w:p w:rsidR="00E32264" w:rsidRPr="0023519F" w:rsidRDefault="00744FD0" w:rsidP="008844D2">
      <w:pPr>
        <w:pStyle w:val="ActHead5"/>
      </w:pPr>
      <w:bookmarkStart w:id="259" w:name="_Toc489866037"/>
      <w:r w:rsidRPr="0023519F">
        <w:rPr>
          <w:rStyle w:val="CharSectno"/>
        </w:rPr>
        <w:t>136</w:t>
      </w:r>
      <w:r w:rsidR="008844D2" w:rsidRPr="0023519F">
        <w:t xml:space="preserve">  </w:t>
      </w:r>
      <w:r w:rsidR="00E32264" w:rsidRPr="0023519F">
        <w:t>Chargeable permissions</w:t>
      </w:r>
      <w:bookmarkEnd w:id="259"/>
    </w:p>
    <w:p w:rsidR="00E32264" w:rsidRPr="0023519F" w:rsidRDefault="00E32264" w:rsidP="008844D2">
      <w:pPr>
        <w:pStyle w:val="subsection"/>
      </w:pPr>
      <w:r w:rsidRPr="0023519F">
        <w:tab/>
      </w:r>
      <w:r w:rsidRPr="0023519F">
        <w:tab/>
        <w:t xml:space="preserve">For the definition of </w:t>
      </w:r>
      <w:r w:rsidRPr="0023519F">
        <w:rPr>
          <w:b/>
          <w:i/>
        </w:rPr>
        <w:t>chargeable permission</w:t>
      </w:r>
      <w:r w:rsidRPr="0023519F">
        <w:t xml:space="preserve"> in subsection</w:t>
      </w:r>
      <w:r w:rsidR="0023519F">
        <w:t> </w:t>
      </w:r>
      <w:r w:rsidRPr="0023519F">
        <w:t>3</w:t>
      </w:r>
      <w:r w:rsidR="00397C04" w:rsidRPr="0023519F">
        <w:t>(</w:t>
      </w:r>
      <w:r w:rsidRPr="0023519F">
        <w:t>1) of the Act, a permission granted under these Regulations is a chargeable permission for the purposes of the Act if it is a permission for any of the following kinds of activity:</w:t>
      </w:r>
    </w:p>
    <w:p w:rsidR="00E32264" w:rsidRPr="0023519F" w:rsidRDefault="00E32264" w:rsidP="008844D2">
      <w:pPr>
        <w:pStyle w:val="paragraph"/>
      </w:pPr>
      <w:r w:rsidRPr="0023519F">
        <w:tab/>
        <w:t>(a)</w:t>
      </w:r>
      <w:r w:rsidRPr="0023519F">
        <w:tab/>
        <w:t>the operation of a tourist program;</w:t>
      </w:r>
    </w:p>
    <w:p w:rsidR="00E32264" w:rsidRPr="0023519F" w:rsidRDefault="00E32264" w:rsidP="008844D2">
      <w:pPr>
        <w:pStyle w:val="paragraph"/>
      </w:pPr>
      <w:r w:rsidRPr="0023519F">
        <w:tab/>
        <w:t>(b)</w:t>
      </w:r>
      <w:r w:rsidRPr="0023519F">
        <w:tab/>
        <w:t>a commercial operation that primarily involves:</w:t>
      </w:r>
    </w:p>
    <w:p w:rsidR="00E32264" w:rsidRPr="0023519F" w:rsidRDefault="00E32264" w:rsidP="008844D2">
      <w:pPr>
        <w:pStyle w:val="paragraphsub"/>
      </w:pPr>
      <w:r w:rsidRPr="0023519F">
        <w:tab/>
        <w:t>(i)</w:t>
      </w:r>
      <w:r w:rsidRPr="0023519F">
        <w:tab/>
        <w:t>the sale of goods or services from a vessel; or</w:t>
      </w:r>
    </w:p>
    <w:p w:rsidR="00E32264" w:rsidRPr="0023519F" w:rsidRDefault="00E32264" w:rsidP="008844D2">
      <w:pPr>
        <w:pStyle w:val="paragraphsub"/>
      </w:pPr>
      <w:r w:rsidRPr="0023519F">
        <w:tab/>
        <w:t>(ii)</w:t>
      </w:r>
      <w:r w:rsidRPr="0023519F">
        <w:tab/>
        <w:t>vessel chartering for a purpose other than tourism; or</w:t>
      </w:r>
    </w:p>
    <w:p w:rsidR="00E32264" w:rsidRPr="0023519F" w:rsidRDefault="00E32264" w:rsidP="008844D2">
      <w:pPr>
        <w:pStyle w:val="paragraphsub"/>
      </w:pPr>
      <w:r w:rsidRPr="0023519F">
        <w:tab/>
        <w:t>(iii)</w:t>
      </w:r>
      <w:r w:rsidRPr="0023519F">
        <w:tab/>
        <w:t>the construction or maintenance of a facility;</w:t>
      </w:r>
    </w:p>
    <w:p w:rsidR="00E32264" w:rsidRPr="0023519F" w:rsidRDefault="00E32264" w:rsidP="008844D2">
      <w:pPr>
        <w:pStyle w:val="paragraph"/>
      </w:pPr>
      <w:r w:rsidRPr="0023519F">
        <w:tab/>
        <w:t>(c)</w:t>
      </w:r>
      <w:r w:rsidRPr="0023519F">
        <w:tab/>
        <w:t>the operation of a land</w:t>
      </w:r>
      <w:r w:rsidR="0023519F">
        <w:noBreakHyphen/>
      </w:r>
      <w:r w:rsidRPr="0023519F">
        <w:t>based sewage outfall;</w:t>
      </w:r>
    </w:p>
    <w:p w:rsidR="00E32264" w:rsidRPr="0023519F" w:rsidRDefault="00E32264" w:rsidP="008844D2">
      <w:pPr>
        <w:pStyle w:val="paragraph"/>
      </w:pPr>
      <w:r w:rsidRPr="0023519F">
        <w:tab/>
        <w:t>(d)</w:t>
      </w:r>
      <w:r w:rsidRPr="0023519F">
        <w:tab/>
        <w:t>the establishment or operation of farming facilities for the culture of pearls or clams;</w:t>
      </w:r>
    </w:p>
    <w:p w:rsidR="00E32264" w:rsidRPr="0023519F" w:rsidRDefault="00E32264" w:rsidP="008844D2">
      <w:pPr>
        <w:pStyle w:val="paragraph"/>
      </w:pPr>
      <w:r w:rsidRPr="0023519F">
        <w:tab/>
        <w:t>(e)</w:t>
      </w:r>
      <w:r w:rsidRPr="0023519F">
        <w:tab/>
        <w:t>the construction and conduct of a mooring.</w:t>
      </w:r>
    </w:p>
    <w:p w:rsidR="00E32264" w:rsidRPr="0023519F" w:rsidRDefault="00744FD0" w:rsidP="008844D2">
      <w:pPr>
        <w:pStyle w:val="ActHead5"/>
      </w:pPr>
      <w:bookmarkStart w:id="260" w:name="_Toc489866038"/>
      <w:r w:rsidRPr="0023519F">
        <w:rPr>
          <w:rStyle w:val="CharSectno"/>
        </w:rPr>
        <w:t>137</w:t>
      </w:r>
      <w:r w:rsidR="008844D2" w:rsidRPr="0023519F">
        <w:t xml:space="preserve">  </w:t>
      </w:r>
      <w:r w:rsidR="00E32264" w:rsidRPr="0023519F">
        <w:t>Secondary services</w:t>
      </w:r>
      <w:bookmarkEnd w:id="260"/>
    </w:p>
    <w:p w:rsidR="00E32264" w:rsidRPr="0023519F" w:rsidRDefault="00E32264" w:rsidP="008844D2">
      <w:pPr>
        <w:pStyle w:val="subsection"/>
      </w:pPr>
      <w:r w:rsidRPr="0023519F">
        <w:tab/>
        <w:t>(1)</w:t>
      </w:r>
      <w:r w:rsidRPr="0023519F">
        <w:tab/>
        <w:t>A service that forms part of a tourist program is a secondary service if:</w:t>
      </w:r>
    </w:p>
    <w:p w:rsidR="00E32264" w:rsidRPr="0023519F" w:rsidRDefault="00E32264" w:rsidP="008844D2">
      <w:pPr>
        <w:pStyle w:val="paragraph"/>
      </w:pPr>
      <w:r w:rsidRPr="0023519F">
        <w:tab/>
        <w:t>(a)</w:t>
      </w:r>
      <w:r w:rsidRPr="0023519F">
        <w:tab/>
        <w:t>every visitor who uses the service is likely to have been recorded as a visitor for another chargeable permission on the same day; and</w:t>
      </w:r>
    </w:p>
    <w:p w:rsidR="00E32264" w:rsidRPr="0023519F" w:rsidRDefault="00E32264" w:rsidP="008844D2">
      <w:pPr>
        <w:pStyle w:val="paragraph"/>
      </w:pPr>
      <w:r w:rsidRPr="0023519F">
        <w:tab/>
        <w:t>(b)</w:t>
      </w:r>
      <w:r w:rsidRPr="0023519F">
        <w:tab/>
        <w:t>the Authority determines, under this regulation, that it is a secondary service.</w:t>
      </w:r>
    </w:p>
    <w:p w:rsidR="00E32264" w:rsidRPr="0023519F" w:rsidRDefault="00E32264" w:rsidP="008844D2">
      <w:pPr>
        <w:pStyle w:val="subsection"/>
      </w:pPr>
      <w:r w:rsidRPr="0023519F">
        <w:tab/>
        <w:t>(2)</w:t>
      </w:r>
      <w:r w:rsidRPr="0023519F">
        <w:tab/>
        <w:t>A chargeable permission holder, or a person who has applied for a chargeable permission, may apply to the Authority for a determination that a service provided, or to be provided, as part of a tourist program by the applicant under the permission:</w:t>
      </w:r>
    </w:p>
    <w:p w:rsidR="00E32264" w:rsidRPr="0023519F" w:rsidRDefault="00E32264" w:rsidP="008844D2">
      <w:pPr>
        <w:pStyle w:val="paragraph"/>
      </w:pPr>
      <w:r w:rsidRPr="0023519F">
        <w:tab/>
        <w:t>(a)</w:t>
      </w:r>
      <w:r w:rsidRPr="0023519F">
        <w:tab/>
        <w:t>is a secondary service; or</w:t>
      </w:r>
    </w:p>
    <w:p w:rsidR="00E32264" w:rsidRPr="0023519F" w:rsidRDefault="00E32264" w:rsidP="008844D2">
      <w:pPr>
        <w:pStyle w:val="paragraph"/>
      </w:pPr>
      <w:r w:rsidRPr="0023519F">
        <w:tab/>
        <w:t>(b)</w:t>
      </w:r>
      <w:r w:rsidRPr="0023519F">
        <w:tab/>
        <w:t>in the case of an applicant for a chargeable permission</w:t>
      </w:r>
      <w:r w:rsidR="008844D2" w:rsidRPr="0023519F">
        <w:t>—</w:t>
      </w:r>
      <w:r w:rsidRPr="0023519F">
        <w:t>will be, if the permission is granted, a secondary service.</w:t>
      </w:r>
    </w:p>
    <w:p w:rsidR="00E32264" w:rsidRPr="0023519F" w:rsidRDefault="00E32264" w:rsidP="008844D2">
      <w:pPr>
        <w:pStyle w:val="subsection"/>
      </w:pPr>
      <w:r w:rsidRPr="0023519F">
        <w:tab/>
        <w:t>(3)</w:t>
      </w:r>
      <w:r w:rsidRPr="0023519F">
        <w:tab/>
        <w:t>The application must be in writing and must set out, or be accompanied by, details of:</w:t>
      </w:r>
    </w:p>
    <w:p w:rsidR="00E32264" w:rsidRPr="0023519F" w:rsidRDefault="00E32264" w:rsidP="008844D2">
      <w:pPr>
        <w:pStyle w:val="paragraph"/>
      </w:pPr>
      <w:r w:rsidRPr="0023519F">
        <w:tab/>
        <w:t>(a)</w:t>
      </w:r>
      <w:r w:rsidRPr="0023519F">
        <w:tab/>
        <w:t>the primary service provider who supplies, or proposes to supply, visitors to the program; and</w:t>
      </w:r>
    </w:p>
    <w:p w:rsidR="008D6205" w:rsidRPr="0023519F" w:rsidRDefault="008D6205" w:rsidP="008844D2">
      <w:pPr>
        <w:pStyle w:val="paragraph"/>
      </w:pPr>
      <w:r w:rsidRPr="0023519F">
        <w:tab/>
        <w:t>(b)</w:t>
      </w:r>
      <w:r w:rsidRPr="0023519F">
        <w:tab/>
        <w:t>what percentage of visitors who use, or will use, the service are visitors who are liable to pay the standard tourist program charge (within the meaning given by Subdivision</w:t>
      </w:r>
      <w:r w:rsidR="0023519F">
        <w:t> </w:t>
      </w:r>
      <w:r w:rsidRPr="0023519F">
        <w:t>1 of Division</w:t>
      </w:r>
      <w:r w:rsidR="0023519F">
        <w:t> </w:t>
      </w:r>
      <w:r w:rsidR="00B24267" w:rsidRPr="0023519F">
        <w:t>8</w:t>
      </w:r>
      <w:r w:rsidR="003F70E6" w:rsidRPr="0023519F">
        <w:t>.</w:t>
      </w:r>
      <w:r w:rsidRPr="0023519F">
        <w:t>2); and</w:t>
      </w:r>
    </w:p>
    <w:p w:rsidR="008D6205" w:rsidRPr="0023519F" w:rsidRDefault="008D6205" w:rsidP="008844D2">
      <w:pPr>
        <w:pStyle w:val="paragraph"/>
      </w:pPr>
      <w:r w:rsidRPr="0023519F">
        <w:tab/>
        <w:t>(c)</w:t>
      </w:r>
      <w:r w:rsidRPr="0023519F">
        <w:tab/>
        <w:t>how the applicant proposes to find out whether visitors who use the service are visitors who have paid the standard tourist program charge.</w:t>
      </w:r>
    </w:p>
    <w:p w:rsidR="00E32264" w:rsidRPr="0023519F" w:rsidRDefault="00E32264" w:rsidP="008844D2">
      <w:pPr>
        <w:pStyle w:val="subsection"/>
      </w:pPr>
      <w:r w:rsidRPr="0023519F">
        <w:tab/>
        <w:t>(4)</w:t>
      </w:r>
      <w:r w:rsidRPr="0023519F">
        <w:tab/>
        <w:t>The Authority may ask the applicant in writing to give the Authority any other information reasonably necessary to enable the Authority to consider the application.</w:t>
      </w:r>
    </w:p>
    <w:p w:rsidR="00E32264" w:rsidRPr="0023519F" w:rsidRDefault="00E32264" w:rsidP="008844D2">
      <w:pPr>
        <w:pStyle w:val="subsection"/>
      </w:pPr>
      <w:r w:rsidRPr="0023519F">
        <w:tab/>
        <w:t>(5)</w:t>
      </w:r>
      <w:r w:rsidRPr="0023519F">
        <w:tab/>
        <w:t>The Authority must determine the application within 28 days after:</w:t>
      </w:r>
    </w:p>
    <w:p w:rsidR="00E32264" w:rsidRPr="0023519F" w:rsidRDefault="00E32264" w:rsidP="008844D2">
      <w:pPr>
        <w:pStyle w:val="paragraph"/>
      </w:pPr>
      <w:r w:rsidRPr="0023519F">
        <w:tab/>
        <w:t>(a)</w:t>
      </w:r>
      <w:r w:rsidRPr="0023519F">
        <w:tab/>
        <w:t>the Authority receives the application; or</w:t>
      </w:r>
    </w:p>
    <w:p w:rsidR="00E32264" w:rsidRPr="0023519F" w:rsidRDefault="00E32264" w:rsidP="008844D2">
      <w:pPr>
        <w:pStyle w:val="paragraph"/>
      </w:pPr>
      <w:r w:rsidRPr="0023519F">
        <w:tab/>
        <w:t>(b)</w:t>
      </w:r>
      <w:r w:rsidRPr="0023519F">
        <w:tab/>
        <w:t>if the Authority asks the applicant to give it other information under subregulation</w:t>
      </w:r>
      <w:r w:rsidR="00660BD3" w:rsidRPr="0023519F">
        <w:t> </w:t>
      </w:r>
      <w:r w:rsidRPr="0023519F">
        <w:t>(4)</w:t>
      </w:r>
      <w:r w:rsidR="008844D2" w:rsidRPr="0023519F">
        <w:t>—</w:t>
      </w:r>
      <w:r w:rsidRPr="0023519F">
        <w:t>the day on which the information is given to the Authority.</w:t>
      </w:r>
    </w:p>
    <w:p w:rsidR="00E32264" w:rsidRPr="0023519F" w:rsidRDefault="00744FD0" w:rsidP="008844D2">
      <w:pPr>
        <w:pStyle w:val="ActHead5"/>
      </w:pPr>
      <w:bookmarkStart w:id="261" w:name="_Toc489866039"/>
      <w:r w:rsidRPr="0023519F">
        <w:rPr>
          <w:rStyle w:val="CharSectno"/>
        </w:rPr>
        <w:t>138</w:t>
      </w:r>
      <w:r w:rsidR="008844D2" w:rsidRPr="0023519F">
        <w:t xml:space="preserve">  </w:t>
      </w:r>
      <w:r w:rsidR="00E32264" w:rsidRPr="0023519F">
        <w:t>Notice of decision</w:t>
      </w:r>
      <w:bookmarkEnd w:id="261"/>
    </w:p>
    <w:p w:rsidR="00E32264" w:rsidRPr="0023519F" w:rsidRDefault="00E32264" w:rsidP="008844D2">
      <w:pPr>
        <w:pStyle w:val="subsection"/>
      </w:pPr>
      <w:r w:rsidRPr="0023519F">
        <w:tab/>
        <w:t>(1)</w:t>
      </w:r>
      <w:r w:rsidRPr="0023519F">
        <w:tab/>
        <w:t>After the Authority makes a determination under regulation</w:t>
      </w:r>
      <w:r w:rsidR="0023519F">
        <w:t> </w:t>
      </w:r>
      <w:r w:rsidR="003241CE" w:rsidRPr="0023519F">
        <w:t>137</w:t>
      </w:r>
      <w:r w:rsidRPr="0023519F">
        <w:t>, the Authority must tell the applicant, in writing, of the decision.</w:t>
      </w:r>
    </w:p>
    <w:p w:rsidR="00E32264" w:rsidRPr="0023519F" w:rsidRDefault="00E32264" w:rsidP="008844D2">
      <w:pPr>
        <w:pStyle w:val="subsection"/>
      </w:pPr>
      <w:r w:rsidRPr="0023519F">
        <w:tab/>
        <w:t>(2)</w:t>
      </w:r>
      <w:r w:rsidRPr="0023519F">
        <w:tab/>
        <w:t>If the decision is that the service or proposed service is not, or will not be, a secondary service, the notice must set out:</w:t>
      </w:r>
    </w:p>
    <w:p w:rsidR="00E32264" w:rsidRPr="0023519F" w:rsidRDefault="00E32264" w:rsidP="008844D2">
      <w:pPr>
        <w:pStyle w:val="paragraph"/>
      </w:pPr>
      <w:r w:rsidRPr="0023519F">
        <w:tab/>
        <w:t>(a)</w:t>
      </w:r>
      <w:r w:rsidRPr="0023519F">
        <w:tab/>
        <w:t>the reasons for the decision; and</w:t>
      </w:r>
    </w:p>
    <w:p w:rsidR="00E32264" w:rsidRPr="0023519F" w:rsidRDefault="00E32264" w:rsidP="008844D2">
      <w:pPr>
        <w:pStyle w:val="paragraph"/>
      </w:pPr>
      <w:r w:rsidRPr="0023519F">
        <w:tab/>
        <w:t>(b)</w:t>
      </w:r>
      <w:r w:rsidRPr="0023519F">
        <w:tab/>
        <w:t xml:space="preserve">a statement to the effect that the applicant may apply to the Authority under </w:t>
      </w:r>
      <w:r w:rsidR="008D6205" w:rsidRPr="0023519F">
        <w:t>regulation</w:t>
      </w:r>
      <w:r w:rsidR="0023519F">
        <w:t> </w:t>
      </w:r>
      <w:r w:rsidR="003241CE" w:rsidRPr="0023519F">
        <w:t>185</w:t>
      </w:r>
      <w:r w:rsidRPr="0023519F">
        <w:t xml:space="preserve"> for reconsideration of the decision, and, if the applicant is dissatisfied with a decision on reconsideration, to the AAT for review of the decision on reconsideration.</w:t>
      </w:r>
    </w:p>
    <w:p w:rsidR="00E32264" w:rsidRPr="0023519F" w:rsidRDefault="00E32264" w:rsidP="008844D2">
      <w:pPr>
        <w:pStyle w:val="subsection"/>
      </w:pPr>
      <w:r w:rsidRPr="0023519F">
        <w:tab/>
        <w:t>(3)</w:t>
      </w:r>
      <w:r w:rsidRPr="0023519F">
        <w:tab/>
        <w:t>A failure to comply with subregulation</w:t>
      </w:r>
      <w:r w:rsidR="00660BD3" w:rsidRPr="0023519F">
        <w:t> </w:t>
      </w:r>
      <w:r w:rsidRPr="0023519F">
        <w:t>(2) about a decision does not make the decision invalid.</w:t>
      </w:r>
    </w:p>
    <w:p w:rsidR="00E32264" w:rsidRPr="0023519F" w:rsidRDefault="00744FD0" w:rsidP="008844D2">
      <w:pPr>
        <w:pStyle w:val="ActHead5"/>
      </w:pPr>
      <w:bookmarkStart w:id="262" w:name="_Toc489866040"/>
      <w:r w:rsidRPr="0023519F">
        <w:rPr>
          <w:rStyle w:val="CharSectno"/>
        </w:rPr>
        <w:t>139</w:t>
      </w:r>
      <w:r w:rsidR="008844D2" w:rsidRPr="0023519F">
        <w:t xml:space="preserve">  </w:t>
      </w:r>
      <w:r w:rsidR="00E32264" w:rsidRPr="0023519F">
        <w:t>Numbering of secondary services</w:t>
      </w:r>
      <w:bookmarkEnd w:id="262"/>
    </w:p>
    <w:p w:rsidR="00E32264" w:rsidRPr="0023519F" w:rsidRDefault="00E32264" w:rsidP="008844D2">
      <w:pPr>
        <w:pStyle w:val="subsection"/>
      </w:pPr>
      <w:r w:rsidRPr="0023519F">
        <w:tab/>
      </w:r>
      <w:r w:rsidRPr="0023519F">
        <w:tab/>
        <w:t>The Authority must allot a unique number to a secondary service.</w:t>
      </w:r>
    </w:p>
    <w:p w:rsidR="00E32264" w:rsidRPr="0023519F" w:rsidRDefault="00E32264" w:rsidP="008844D2">
      <w:pPr>
        <w:pStyle w:val="ActHead3"/>
        <w:pageBreakBefore/>
      </w:pPr>
      <w:bookmarkStart w:id="263" w:name="_Toc489866041"/>
      <w:r w:rsidRPr="0023519F">
        <w:rPr>
          <w:rStyle w:val="CharDivNo"/>
        </w:rPr>
        <w:t>Division</w:t>
      </w:r>
      <w:r w:rsidR="0023519F" w:rsidRPr="0023519F">
        <w:rPr>
          <w:rStyle w:val="CharDivNo"/>
        </w:rPr>
        <w:t> </w:t>
      </w:r>
      <w:r w:rsidR="00744FD0" w:rsidRPr="0023519F">
        <w:rPr>
          <w:rStyle w:val="CharDivNo"/>
        </w:rPr>
        <w:t>8</w:t>
      </w:r>
      <w:r w:rsidR="003F70E6" w:rsidRPr="0023519F">
        <w:rPr>
          <w:rStyle w:val="CharDivNo"/>
        </w:rPr>
        <w:t>.</w:t>
      </w:r>
      <w:r w:rsidRPr="0023519F">
        <w:rPr>
          <w:rStyle w:val="CharDivNo"/>
        </w:rPr>
        <w:t>2</w:t>
      </w:r>
      <w:r w:rsidR="008844D2" w:rsidRPr="0023519F">
        <w:t>—</w:t>
      </w:r>
      <w:r w:rsidRPr="0023519F">
        <w:rPr>
          <w:rStyle w:val="CharDivText"/>
        </w:rPr>
        <w:t>Amount of charge and payment</w:t>
      </w:r>
      <w:bookmarkEnd w:id="263"/>
    </w:p>
    <w:p w:rsidR="00E32264" w:rsidRPr="0023519F" w:rsidRDefault="00E32264" w:rsidP="008844D2">
      <w:pPr>
        <w:pStyle w:val="ActHead4"/>
      </w:pPr>
      <w:bookmarkStart w:id="264" w:name="_Toc489866042"/>
      <w:r w:rsidRPr="0023519F">
        <w:rPr>
          <w:rStyle w:val="CharSubdNo"/>
        </w:rPr>
        <w:t>Subdivision</w:t>
      </w:r>
      <w:r w:rsidR="0023519F" w:rsidRPr="0023519F">
        <w:rPr>
          <w:rStyle w:val="CharSubdNo"/>
        </w:rPr>
        <w:t> </w:t>
      </w:r>
      <w:r w:rsidRPr="0023519F">
        <w:rPr>
          <w:rStyle w:val="CharSubdNo"/>
        </w:rPr>
        <w:t>1</w:t>
      </w:r>
      <w:r w:rsidR="008844D2" w:rsidRPr="0023519F">
        <w:t>—</w:t>
      </w:r>
      <w:r w:rsidRPr="0023519F">
        <w:rPr>
          <w:rStyle w:val="CharSubdText"/>
        </w:rPr>
        <w:t>Standard tourist program charges</w:t>
      </w:r>
      <w:bookmarkEnd w:id="264"/>
    </w:p>
    <w:p w:rsidR="00E32264" w:rsidRPr="0023519F" w:rsidRDefault="00744FD0" w:rsidP="008844D2">
      <w:pPr>
        <w:pStyle w:val="ActHead5"/>
      </w:pPr>
      <w:bookmarkStart w:id="265" w:name="_Toc489866043"/>
      <w:r w:rsidRPr="0023519F">
        <w:rPr>
          <w:rStyle w:val="CharSectno"/>
        </w:rPr>
        <w:t>140</w:t>
      </w:r>
      <w:r w:rsidR="008844D2" w:rsidRPr="0023519F">
        <w:t xml:space="preserve">  </w:t>
      </w:r>
      <w:r w:rsidR="00E32264" w:rsidRPr="0023519F">
        <w:t>Meanings of terms</w:t>
      </w:r>
      <w:bookmarkEnd w:id="265"/>
    </w:p>
    <w:p w:rsidR="00E32264" w:rsidRPr="0023519F" w:rsidRDefault="00E32264" w:rsidP="008844D2">
      <w:pPr>
        <w:pStyle w:val="subsection"/>
      </w:pPr>
      <w:r w:rsidRPr="0023519F">
        <w:tab/>
        <w:t>(1)</w:t>
      </w:r>
      <w:r w:rsidRPr="0023519F">
        <w:tab/>
        <w:t>In this Subdivision:</w:t>
      </w:r>
    </w:p>
    <w:p w:rsidR="00E32264" w:rsidRPr="0023519F" w:rsidRDefault="00E32264" w:rsidP="008844D2">
      <w:pPr>
        <w:pStyle w:val="Definition"/>
      </w:pPr>
      <w:r w:rsidRPr="0023519F">
        <w:rPr>
          <w:b/>
          <w:i/>
        </w:rPr>
        <w:t xml:space="preserve">charge year </w:t>
      </w:r>
      <w:r w:rsidRPr="0023519F">
        <w:t>means a period of 12 months beginning on 1</w:t>
      </w:r>
      <w:r w:rsidR="0023519F">
        <w:t> </w:t>
      </w:r>
      <w:r w:rsidRPr="0023519F">
        <w:t>April.</w:t>
      </w:r>
    </w:p>
    <w:p w:rsidR="00E32264" w:rsidRPr="0023519F" w:rsidRDefault="00E32264" w:rsidP="008844D2">
      <w:pPr>
        <w:pStyle w:val="Definition"/>
      </w:pPr>
      <w:r w:rsidRPr="0023519F">
        <w:rPr>
          <w:b/>
          <w:i/>
        </w:rPr>
        <w:t xml:space="preserve">standard tourist program charge </w:t>
      </w:r>
      <w:r w:rsidRPr="0023519F">
        <w:t>has the meaning given by subregulation</w:t>
      </w:r>
      <w:r w:rsidR="0023519F">
        <w:t> </w:t>
      </w:r>
      <w:r w:rsidR="003241CE" w:rsidRPr="0023519F">
        <w:t>141</w:t>
      </w:r>
      <w:r w:rsidR="00397C04" w:rsidRPr="0023519F">
        <w:t>(</w:t>
      </w:r>
      <w:r w:rsidRPr="0023519F">
        <w:t>2).</w:t>
      </w:r>
    </w:p>
    <w:p w:rsidR="00E32264" w:rsidRPr="0023519F" w:rsidRDefault="00E32264" w:rsidP="008844D2">
      <w:pPr>
        <w:pStyle w:val="subsection"/>
      </w:pPr>
      <w:r w:rsidRPr="0023519F">
        <w:tab/>
        <w:t>(2)</w:t>
      </w:r>
      <w:r w:rsidRPr="0023519F">
        <w:tab/>
        <w:t>For this Subdivision, a visitor takes part in a program if the visitor participates (wholly or partly) in the excursions or activities provided in the Marine Park by the permission holder who provides the program.</w:t>
      </w:r>
    </w:p>
    <w:p w:rsidR="00E32264" w:rsidRPr="0023519F" w:rsidRDefault="00744FD0" w:rsidP="008844D2">
      <w:pPr>
        <w:pStyle w:val="ActHead5"/>
      </w:pPr>
      <w:bookmarkStart w:id="266" w:name="_Toc489866044"/>
      <w:r w:rsidRPr="0023519F">
        <w:rPr>
          <w:rStyle w:val="CharSectno"/>
        </w:rPr>
        <w:t>141</w:t>
      </w:r>
      <w:r w:rsidR="008844D2" w:rsidRPr="0023519F">
        <w:t xml:space="preserve">  </w:t>
      </w:r>
      <w:r w:rsidR="00E32264" w:rsidRPr="0023519F">
        <w:t>Standard tourist program charge</w:t>
      </w:r>
      <w:bookmarkEnd w:id="266"/>
    </w:p>
    <w:p w:rsidR="00E32264" w:rsidRPr="0023519F" w:rsidRDefault="00E32264" w:rsidP="008844D2">
      <w:pPr>
        <w:pStyle w:val="subsection"/>
      </w:pPr>
      <w:r w:rsidRPr="0023519F">
        <w:tab/>
        <w:t>(1)</w:t>
      </w:r>
      <w:r w:rsidRPr="0023519F">
        <w:tab/>
        <w:t>In this regulation:</w:t>
      </w:r>
    </w:p>
    <w:p w:rsidR="00E32264" w:rsidRPr="0023519F" w:rsidRDefault="00E32264" w:rsidP="008844D2">
      <w:pPr>
        <w:pStyle w:val="Definition"/>
      </w:pPr>
      <w:r w:rsidRPr="0023519F">
        <w:rPr>
          <w:b/>
          <w:i/>
        </w:rPr>
        <w:t xml:space="preserve">CPI </w:t>
      </w:r>
      <w:r w:rsidRPr="0023519F">
        <w:t>means the Consumer Price Index (All Groups) for Brisbane, using, as a reference base, the financial year ending on 30</w:t>
      </w:r>
      <w:r w:rsidR="0023519F">
        <w:t> </w:t>
      </w:r>
      <w:r w:rsidRPr="0023519F">
        <w:t>June 1990.</w:t>
      </w:r>
    </w:p>
    <w:p w:rsidR="00E32264" w:rsidRPr="0023519F" w:rsidRDefault="00E32264" w:rsidP="008844D2">
      <w:pPr>
        <w:pStyle w:val="Definition"/>
      </w:pPr>
      <w:r w:rsidRPr="0023519F">
        <w:rPr>
          <w:b/>
          <w:i/>
        </w:rPr>
        <w:t>CPI base date</w:t>
      </w:r>
      <w:r w:rsidRPr="0023519F">
        <w:t>, for a charge year, means 31</w:t>
      </w:r>
      <w:r w:rsidR="0023519F">
        <w:t> </w:t>
      </w:r>
      <w:r w:rsidRPr="0023519F">
        <w:t>December in the previous charge year.</w:t>
      </w:r>
    </w:p>
    <w:p w:rsidR="00E32264" w:rsidRPr="0023519F" w:rsidRDefault="00E32264" w:rsidP="008844D2">
      <w:pPr>
        <w:pStyle w:val="subsection"/>
      </w:pPr>
      <w:r w:rsidRPr="0023519F">
        <w:tab/>
        <w:t>(2)</w:t>
      </w:r>
      <w:r w:rsidRPr="0023519F">
        <w:tab/>
        <w:t>The standard tourist program charge is:</w:t>
      </w:r>
    </w:p>
    <w:p w:rsidR="00E32264" w:rsidRPr="0023519F" w:rsidRDefault="00E32264" w:rsidP="008844D2">
      <w:pPr>
        <w:pStyle w:val="paragraph"/>
      </w:pPr>
      <w:r w:rsidRPr="0023519F">
        <w:tab/>
        <w:t>(a)</w:t>
      </w:r>
      <w:r w:rsidRPr="0023519F">
        <w:tab/>
        <w:t>during the charge years beginning on 1</w:t>
      </w:r>
      <w:r w:rsidR="0023519F">
        <w:t> </w:t>
      </w:r>
      <w:r w:rsidRPr="0023519F">
        <w:t>April 1998 and 1</w:t>
      </w:r>
      <w:r w:rsidR="0023519F">
        <w:t> </w:t>
      </w:r>
      <w:r w:rsidRPr="0023519F">
        <w:t>April 1999</w:t>
      </w:r>
      <w:r w:rsidR="008844D2" w:rsidRPr="0023519F">
        <w:t>—</w:t>
      </w:r>
      <w:r w:rsidRPr="0023519F">
        <w:t>$4.00; and</w:t>
      </w:r>
    </w:p>
    <w:p w:rsidR="00E32264" w:rsidRPr="0023519F" w:rsidRDefault="00E32264" w:rsidP="008844D2">
      <w:pPr>
        <w:pStyle w:val="paragraph"/>
      </w:pPr>
      <w:r w:rsidRPr="0023519F">
        <w:tab/>
        <w:t>(b)</w:t>
      </w:r>
      <w:r w:rsidRPr="0023519F">
        <w:tab/>
        <w:t>during any later charge year</w:t>
      </w:r>
      <w:r w:rsidR="008844D2" w:rsidRPr="0023519F">
        <w:t>—</w:t>
      </w:r>
      <w:r w:rsidRPr="0023519F">
        <w:t>the greater of:</w:t>
      </w:r>
    </w:p>
    <w:p w:rsidR="00E32264" w:rsidRPr="0023519F" w:rsidRDefault="00E32264" w:rsidP="008844D2">
      <w:pPr>
        <w:pStyle w:val="paragraphsub"/>
      </w:pPr>
      <w:r w:rsidRPr="0023519F">
        <w:tab/>
        <w:t>(i)</w:t>
      </w:r>
      <w:r w:rsidRPr="0023519F">
        <w:tab/>
        <w:t>$4.00; and</w:t>
      </w:r>
    </w:p>
    <w:p w:rsidR="00E32264" w:rsidRPr="0023519F" w:rsidRDefault="00E32264" w:rsidP="008844D2">
      <w:pPr>
        <w:pStyle w:val="paragraphsub"/>
      </w:pPr>
      <w:r w:rsidRPr="0023519F">
        <w:tab/>
        <w:t>(ii)</w:t>
      </w:r>
      <w:r w:rsidRPr="0023519F">
        <w:tab/>
        <w:t>the amount worked out as set out in subregulation</w:t>
      </w:r>
      <w:r w:rsidR="004E6386" w:rsidRPr="0023519F">
        <w:t> </w:t>
      </w:r>
      <w:r w:rsidRPr="0023519F">
        <w:t>(3).</w:t>
      </w:r>
    </w:p>
    <w:p w:rsidR="00E32264" w:rsidRPr="0023519F" w:rsidRDefault="00E32264" w:rsidP="008844D2">
      <w:pPr>
        <w:pStyle w:val="subsection"/>
      </w:pPr>
      <w:r w:rsidRPr="0023519F">
        <w:tab/>
        <w:t>(3)</w:t>
      </w:r>
      <w:r w:rsidRPr="0023519F">
        <w:tab/>
        <w:t>The amount for the second charge year after the current charge year (</w:t>
      </w:r>
      <w:r w:rsidRPr="0023519F">
        <w:rPr>
          <w:b/>
          <w:i/>
        </w:rPr>
        <w:t>the second charge year</w:t>
      </w:r>
      <w:r w:rsidRPr="0023519F">
        <w:t>) is worked out as follows:</w:t>
      </w:r>
    </w:p>
    <w:p w:rsidR="00E32264" w:rsidRPr="0023519F" w:rsidRDefault="00E32264" w:rsidP="008844D2">
      <w:pPr>
        <w:pStyle w:val="paragraph"/>
      </w:pPr>
      <w:r w:rsidRPr="0023519F">
        <w:tab/>
        <w:t>(a)</w:t>
      </w:r>
      <w:r w:rsidRPr="0023519F">
        <w:tab/>
        <w:t>work out the indexed amount, for the second charge year, of the STPC by the formula:</w:t>
      </w:r>
    </w:p>
    <w:p w:rsidR="00E32264" w:rsidRPr="0023519F" w:rsidRDefault="003F288C" w:rsidP="00FE5D6A">
      <w:pPr>
        <w:spacing w:before="120" w:after="120"/>
        <w:ind w:left="1276"/>
      </w:pPr>
      <w:r w:rsidRPr="0023519F">
        <w:rPr>
          <w:noProof/>
          <w:position w:val="-28"/>
          <w:lang w:eastAsia="en-AU"/>
        </w:rPr>
        <w:drawing>
          <wp:inline distT="0" distB="0" distL="0" distR="0" wp14:anchorId="7882BF85" wp14:editId="4AFA3712">
            <wp:extent cx="15621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p>
    <w:p w:rsidR="00E32264" w:rsidRPr="0023519F" w:rsidRDefault="00E32264" w:rsidP="00FE5D6A">
      <w:pPr>
        <w:pStyle w:val="subsection2"/>
      </w:pPr>
      <w:r w:rsidRPr="0023519F">
        <w:t>where:</w:t>
      </w:r>
    </w:p>
    <w:p w:rsidR="00E32264" w:rsidRPr="0023519F" w:rsidRDefault="00E32264" w:rsidP="008844D2">
      <w:pPr>
        <w:pStyle w:val="Definition"/>
      </w:pPr>
      <w:r w:rsidRPr="0023519F">
        <w:rPr>
          <w:b/>
          <w:i/>
        </w:rPr>
        <w:t xml:space="preserve">STPC </w:t>
      </w:r>
      <w:r w:rsidRPr="0023519F">
        <w:t>is the standard tourist program charge for the current charge year; and</w:t>
      </w:r>
    </w:p>
    <w:p w:rsidR="00E32264" w:rsidRPr="0023519F" w:rsidRDefault="00E32264" w:rsidP="008844D2">
      <w:pPr>
        <w:pStyle w:val="Definition"/>
      </w:pPr>
      <w:r w:rsidRPr="0023519F">
        <w:rPr>
          <w:b/>
          <w:i/>
        </w:rPr>
        <w:t xml:space="preserve">new CPI </w:t>
      </w:r>
      <w:r w:rsidRPr="0023519F">
        <w:t>is the CPI on the CPI base date for the second charge year; and</w:t>
      </w:r>
    </w:p>
    <w:p w:rsidR="00E32264" w:rsidRPr="0023519F" w:rsidRDefault="00E32264" w:rsidP="008844D2">
      <w:pPr>
        <w:pStyle w:val="Definition"/>
      </w:pPr>
      <w:r w:rsidRPr="0023519F">
        <w:rPr>
          <w:b/>
          <w:i/>
        </w:rPr>
        <w:t xml:space="preserve">old CPI </w:t>
      </w:r>
      <w:r w:rsidRPr="0023519F">
        <w:t>is the CPI on 31</w:t>
      </w:r>
      <w:r w:rsidR="0023519F">
        <w:t> </w:t>
      </w:r>
      <w:r w:rsidRPr="0023519F">
        <w:t>December 1997.</w:t>
      </w:r>
    </w:p>
    <w:p w:rsidR="00E32264" w:rsidRPr="0023519F" w:rsidRDefault="00013781" w:rsidP="008844D2">
      <w:pPr>
        <w:pStyle w:val="subsection2"/>
      </w:pPr>
      <w:r w:rsidRPr="0023519F">
        <w:t>T</w:t>
      </w:r>
      <w:r w:rsidR="00E32264" w:rsidRPr="0023519F">
        <w:t>hen:</w:t>
      </w:r>
    </w:p>
    <w:p w:rsidR="00E32264" w:rsidRPr="0023519F" w:rsidRDefault="00E32264" w:rsidP="008844D2">
      <w:pPr>
        <w:pStyle w:val="paragraph"/>
      </w:pPr>
      <w:r w:rsidRPr="0023519F">
        <w:tab/>
        <w:t>(b)</w:t>
      </w:r>
      <w:r w:rsidRPr="0023519F">
        <w:tab/>
        <w:t>subtract the standard tourist program charge for the current charge year from the amount so worked out; and</w:t>
      </w:r>
    </w:p>
    <w:p w:rsidR="00E32264" w:rsidRPr="0023519F" w:rsidRDefault="00E32264" w:rsidP="008844D2">
      <w:pPr>
        <w:pStyle w:val="paragraph"/>
      </w:pPr>
      <w:r w:rsidRPr="0023519F">
        <w:tab/>
        <w:t>(c)</w:t>
      </w:r>
      <w:r w:rsidRPr="0023519F">
        <w:tab/>
        <w:t>if the difference between the indexed amount and the standard tourist program charge for the current charge year is negative, or is positive but is less than $0.40, the standard tourist program charge for the second charge year is the same as that for the current charge year; and</w:t>
      </w:r>
    </w:p>
    <w:p w:rsidR="00E32264" w:rsidRPr="0023519F" w:rsidRDefault="00E32264" w:rsidP="008844D2">
      <w:pPr>
        <w:pStyle w:val="paragraph"/>
      </w:pPr>
      <w:r w:rsidRPr="0023519F">
        <w:tab/>
        <w:t>(d)</w:t>
      </w:r>
      <w:r w:rsidRPr="0023519F">
        <w:tab/>
        <w:t>if the difference is $0.40 or more but less than $0.90, the standard tourist program charge for the second charge year is $0.50 greater than that for the current charge year; and</w:t>
      </w:r>
    </w:p>
    <w:p w:rsidR="00E32264" w:rsidRPr="0023519F" w:rsidRDefault="00E32264" w:rsidP="008844D2">
      <w:pPr>
        <w:pStyle w:val="paragraph"/>
      </w:pPr>
      <w:r w:rsidRPr="0023519F">
        <w:tab/>
        <w:t>(e)</w:t>
      </w:r>
      <w:r w:rsidRPr="0023519F">
        <w:tab/>
        <w:t>if the difference is $0.90 or more but less than $1.40, the standard tourist program charge for the second charge year is $1.00 greater than that for the current charge year; and</w:t>
      </w:r>
    </w:p>
    <w:p w:rsidR="00E32264" w:rsidRPr="0023519F" w:rsidRDefault="00E32264" w:rsidP="008844D2">
      <w:pPr>
        <w:pStyle w:val="paragraph"/>
      </w:pPr>
      <w:r w:rsidRPr="0023519F">
        <w:tab/>
        <w:t>(f)</w:t>
      </w:r>
      <w:r w:rsidRPr="0023519F">
        <w:tab/>
        <w:t>if the difference is $1.40 or more, the standard tourist program charge for the second charge year is $1.50 greater than that for the current charge year.</w:t>
      </w:r>
    </w:p>
    <w:p w:rsidR="00E32264" w:rsidRPr="0023519F" w:rsidRDefault="00E32264" w:rsidP="008844D2">
      <w:pPr>
        <w:pStyle w:val="notetext"/>
      </w:pPr>
      <w:r w:rsidRPr="0023519F">
        <w:t>Example</w:t>
      </w:r>
      <w:r w:rsidR="00D478CC" w:rsidRPr="0023519F">
        <w:t>:</w:t>
      </w:r>
    </w:p>
    <w:p w:rsidR="00E32264" w:rsidRPr="0023519F" w:rsidRDefault="00E32264" w:rsidP="00D478CC">
      <w:pPr>
        <w:pStyle w:val="notetext"/>
        <w:ind w:left="1134" w:firstLine="0"/>
      </w:pPr>
      <w:r w:rsidRPr="0023519F">
        <w:t>To work out the STPC for the charge year beginning on 1</w:t>
      </w:r>
      <w:r w:rsidR="0023519F">
        <w:t> </w:t>
      </w:r>
      <w:r w:rsidRPr="0023519F">
        <w:t>April 2000, the calculation would be:</w:t>
      </w:r>
    </w:p>
    <w:p w:rsidR="00E32264" w:rsidRPr="0023519F" w:rsidRDefault="003F288C" w:rsidP="00D478CC">
      <w:pPr>
        <w:spacing w:before="240" w:after="240"/>
        <w:ind w:left="1134"/>
      </w:pPr>
      <w:r w:rsidRPr="0023519F">
        <w:rPr>
          <w:noProof/>
          <w:position w:val="-28"/>
          <w:lang w:eastAsia="en-AU"/>
        </w:rPr>
        <w:drawing>
          <wp:inline distT="0" distB="0" distL="0" distR="0" wp14:anchorId="7C1F7AA3" wp14:editId="5EB0BBE5">
            <wp:extent cx="27336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rsidR="00E32264" w:rsidRPr="0023519F" w:rsidRDefault="00E32264" w:rsidP="00D478CC">
      <w:pPr>
        <w:pStyle w:val="notetext"/>
        <w:ind w:left="1134" w:firstLine="0"/>
      </w:pPr>
      <w:r w:rsidRPr="0023519F">
        <w:t>(where ‘STPC/1998</w:t>
      </w:r>
      <w:r w:rsidR="003E73D5" w:rsidRPr="0023519F">
        <w:t xml:space="preserve">′ </w:t>
      </w:r>
      <w:r w:rsidRPr="0023519F">
        <w:t>is the standard tourist program charge for the charge year that begins on 1</w:t>
      </w:r>
      <w:r w:rsidR="0023519F">
        <w:t> </w:t>
      </w:r>
      <w:r w:rsidRPr="0023519F">
        <w:t>April 1998).</w:t>
      </w:r>
    </w:p>
    <w:p w:rsidR="00E32264" w:rsidRPr="0023519F" w:rsidRDefault="00E32264" w:rsidP="00D478CC">
      <w:pPr>
        <w:pStyle w:val="notetext"/>
        <w:ind w:left="1134" w:firstLine="0"/>
      </w:pPr>
      <w:r w:rsidRPr="0023519F">
        <w:t xml:space="preserve">Suppose the result is $4.25. According to </w:t>
      </w:r>
      <w:r w:rsidR="0023519F">
        <w:t>paragraph (</w:t>
      </w:r>
      <w:r w:rsidRPr="0023519F">
        <w:t>c), the standard tourist program charge for the charge year that begins on 1</w:t>
      </w:r>
      <w:r w:rsidR="0023519F">
        <w:t> </w:t>
      </w:r>
      <w:r w:rsidRPr="0023519F">
        <w:t xml:space="preserve">April 2000 is still $4.00. If the result were $4.55, the STPC for that charge year would be $4.50, according to </w:t>
      </w:r>
      <w:r w:rsidR="0023519F">
        <w:t>paragraph (</w:t>
      </w:r>
      <w:r w:rsidRPr="0023519F">
        <w:t>d).</w:t>
      </w:r>
    </w:p>
    <w:p w:rsidR="008D6205" w:rsidRPr="0023519F" w:rsidRDefault="00744FD0" w:rsidP="008844D2">
      <w:pPr>
        <w:pStyle w:val="ActHead5"/>
      </w:pPr>
      <w:bookmarkStart w:id="267" w:name="_Toc489866045"/>
      <w:r w:rsidRPr="0023519F">
        <w:rPr>
          <w:rStyle w:val="CharSectno"/>
        </w:rPr>
        <w:t>142</w:t>
      </w:r>
      <w:r w:rsidR="008844D2" w:rsidRPr="0023519F">
        <w:t xml:space="preserve">  </w:t>
      </w:r>
      <w:r w:rsidR="008D6205" w:rsidRPr="0023519F">
        <w:t>Payment of standard tourist program charge</w:t>
      </w:r>
      <w:r w:rsidR="008844D2" w:rsidRPr="0023519F">
        <w:t>—</w:t>
      </w:r>
      <w:r w:rsidR="008D6205" w:rsidRPr="0023519F">
        <w:t>general rule</w:t>
      </w:r>
      <w:bookmarkEnd w:id="267"/>
    </w:p>
    <w:p w:rsidR="008D6205" w:rsidRPr="0023519F" w:rsidRDefault="008D6205" w:rsidP="008844D2">
      <w:pPr>
        <w:pStyle w:val="subsection"/>
      </w:pPr>
      <w:r w:rsidRPr="0023519F">
        <w:tab/>
        <w:t>(1)</w:t>
      </w:r>
      <w:r w:rsidRPr="0023519F">
        <w:tab/>
        <w:t>Subject to regulations</w:t>
      </w:r>
      <w:r w:rsidR="0023519F">
        <w:t> </w:t>
      </w:r>
      <w:r w:rsidR="003241CE" w:rsidRPr="0023519F">
        <w:t>143</w:t>
      </w:r>
      <w:r w:rsidRPr="0023519F">
        <w:t xml:space="preserve">, </w:t>
      </w:r>
      <w:r w:rsidR="003241CE" w:rsidRPr="0023519F">
        <w:t>145</w:t>
      </w:r>
      <w:r w:rsidRPr="0023519F">
        <w:t xml:space="preserve">, </w:t>
      </w:r>
      <w:r w:rsidR="003241CE" w:rsidRPr="0023519F">
        <w:t>146</w:t>
      </w:r>
      <w:r w:rsidRPr="0023519F">
        <w:t xml:space="preserve"> and </w:t>
      </w:r>
      <w:r w:rsidR="003241CE" w:rsidRPr="0023519F">
        <w:t>147</w:t>
      </w:r>
      <w:r w:rsidRPr="0023519F">
        <w:t>, if a tourist program provided under a chargeable permission is, or includes, a primary service, the standard tourist program charge for a charge year is payable by each visitor who takes part in the program during the charge year.</w:t>
      </w:r>
    </w:p>
    <w:p w:rsidR="008D6205" w:rsidRPr="0023519F" w:rsidRDefault="008D6205" w:rsidP="008844D2">
      <w:pPr>
        <w:pStyle w:val="subsection"/>
      </w:pPr>
      <w:r w:rsidRPr="0023519F">
        <w:tab/>
        <w:t>(2)</w:t>
      </w:r>
      <w:r w:rsidRPr="0023519F">
        <w:tab/>
        <w:t xml:space="preserve">The charge is payable by a visitor for each day, or part of a day, that the visitor takes part in the program. </w:t>
      </w:r>
    </w:p>
    <w:p w:rsidR="008D6205" w:rsidRPr="0023519F" w:rsidRDefault="00744FD0" w:rsidP="008844D2">
      <w:pPr>
        <w:pStyle w:val="ActHead5"/>
      </w:pPr>
      <w:bookmarkStart w:id="268" w:name="_Toc489866046"/>
      <w:r w:rsidRPr="0023519F">
        <w:rPr>
          <w:rStyle w:val="CharSectno"/>
        </w:rPr>
        <w:t>143</w:t>
      </w:r>
      <w:r w:rsidR="008844D2" w:rsidRPr="0023519F">
        <w:t xml:space="preserve">  </w:t>
      </w:r>
      <w:r w:rsidR="008D6205" w:rsidRPr="0023519F">
        <w:t>Visitors who do not have to pay charge</w:t>
      </w:r>
      <w:bookmarkEnd w:id="268"/>
    </w:p>
    <w:p w:rsidR="008D6205" w:rsidRPr="0023519F" w:rsidRDefault="008D6205" w:rsidP="008844D2">
      <w:pPr>
        <w:pStyle w:val="subsection"/>
      </w:pPr>
      <w:r w:rsidRPr="0023519F">
        <w:tab/>
        <w:t>(1)</w:t>
      </w:r>
      <w:r w:rsidRPr="0023519F">
        <w:tab/>
        <w:t>Charge is not payable under this Subdivision by a visitor who takes part in a tourist program on a day if:</w:t>
      </w:r>
    </w:p>
    <w:p w:rsidR="008D6205" w:rsidRPr="0023519F" w:rsidRDefault="008D6205" w:rsidP="008844D2">
      <w:pPr>
        <w:pStyle w:val="paragraph"/>
      </w:pPr>
      <w:r w:rsidRPr="0023519F">
        <w:tab/>
        <w:t>(a)</w:t>
      </w:r>
      <w:r w:rsidRPr="0023519F">
        <w:tab/>
        <w:t>on the same day, the visitor has used a service for which the full amount of the standard tourist program charge is payable by the visitor; and</w:t>
      </w:r>
    </w:p>
    <w:p w:rsidR="008D6205" w:rsidRPr="0023519F" w:rsidRDefault="008D6205" w:rsidP="008844D2">
      <w:pPr>
        <w:pStyle w:val="paragraph"/>
      </w:pPr>
      <w:r w:rsidRPr="0023519F">
        <w:tab/>
        <w:t>(b)</w:t>
      </w:r>
      <w:r w:rsidRPr="0023519F">
        <w:tab/>
        <w:t xml:space="preserve">the visitor, or the holder of the chargeable permission under which the service mentioned in </w:t>
      </w:r>
      <w:r w:rsidR="0023519F">
        <w:t>paragraph (</w:t>
      </w:r>
      <w:r w:rsidRPr="0023519F">
        <w:t>a) was provided, has evidence (in the form of a dated receipt or dated ticket) that the visitor has paid the charge.</w:t>
      </w:r>
    </w:p>
    <w:p w:rsidR="008D6205" w:rsidRPr="0023519F" w:rsidRDefault="008D6205" w:rsidP="008844D2">
      <w:pPr>
        <w:pStyle w:val="subsection"/>
      </w:pPr>
      <w:r w:rsidRPr="0023519F">
        <w:tab/>
        <w:t>(2)</w:t>
      </w:r>
      <w:r w:rsidRPr="0023519F">
        <w:tab/>
        <w:t>Charge is not payable under this Subdivision by a visitor who takes part in a tourist program provided under a chargeable permission on a day if the visitor only takes part in the program on the day by:</w:t>
      </w:r>
    </w:p>
    <w:p w:rsidR="008D6205" w:rsidRPr="0023519F" w:rsidRDefault="008D6205" w:rsidP="008844D2">
      <w:pPr>
        <w:pStyle w:val="paragraph"/>
      </w:pPr>
      <w:r w:rsidRPr="0023519F">
        <w:tab/>
        <w:t>(a)</w:t>
      </w:r>
      <w:r w:rsidRPr="0023519F">
        <w:tab/>
        <w:t>using any non</w:t>
      </w:r>
      <w:r w:rsidR="0023519F">
        <w:noBreakHyphen/>
      </w:r>
      <w:r w:rsidRPr="0023519F">
        <w:t>motorised beach equipment for which the holder of the permission is liable to pay charge under regulation</w:t>
      </w:r>
      <w:r w:rsidR="0023519F">
        <w:t> </w:t>
      </w:r>
      <w:r w:rsidR="00551DDE" w:rsidRPr="0023519F">
        <w:t>149</w:t>
      </w:r>
      <w:r w:rsidRPr="0023519F">
        <w:t>; or</w:t>
      </w:r>
    </w:p>
    <w:p w:rsidR="008D6205" w:rsidRPr="0023519F" w:rsidRDefault="008D6205" w:rsidP="008844D2">
      <w:pPr>
        <w:pStyle w:val="paragraph"/>
      </w:pPr>
      <w:r w:rsidRPr="0023519F">
        <w:tab/>
        <w:t>(b)</w:t>
      </w:r>
      <w:r w:rsidRPr="0023519F">
        <w:tab/>
        <w:t>using a dinghy for which the holder of the permission is liable to pay charge under regulation</w:t>
      </w:r>
      <w:r w:rsidR="0023519F">
        <w:t> </w:t>
      </w:r>
      <w:r w:rsidR="00551DDE" w:rsidRPr="0023519F">
        <w:t>150</w:t>
      </w:r>
      <w:r w:rsidRPr="0023519F">
        <w:t>; or</w:t>
      </w:r>
    </w:p>
    <w:p w:rsidR="008D6205" w:rsidRPr="0023519F" w:rsidRDefault="008D6205" w:rsidP="008844D2">
      <w:pPr>
        <w:pStyle w:val="paragraph"/>
      </w:pPr>
      <w:r w:rsidRPr="0023519F">
        <w:tab/>
        <w:t>(c)</w:t>
      </w:r>
      <w:r w:rsidRPr="0023519F">
        <w:tab/>
        <w:t xml:space="preserve">using any motorised water </w:t>
      </w:r>
      <w:r w:rsidR="00CA5650" w:rsidRPr="0023519F">
        <w:t>sport</w:t>
      </w:r>
      <w:r w:rsidRPr="0023519F">
        <w:t xml:space="preserve"> equipment for which the holder of the permission is liable to pay charge under regulation</w:t>
      </w:r>
      <w:r w:rsidR="0023519F">
        <w:t> </w:t>
      </w:r>
      <w:r w:rsidR="00551DDE" w:rsidRPr="0023519F">
        <w:t>151</w:t>
      </w:r>
      <w:r w:rsidRPr="0023519F">
        <w:t>; or</w:t>
      </w:r>
    </w:p>
    <w:p w:rsidR="008D6205" w:rsidRPr="0023519F" w:rsidRDefault="008D6205" w:rsidP="008844D2">
      <w:pPr>
        <w:pStyle w:val="paragraph"/>
      </w:pPr>
      <w:r w:rsidRPr="0023519F">
        <w:tab/>
        <w:t>(d)</w:t>
      </w:r>
      <w:r w:rsidRPr="0023519F">
        <w:tab/>
        <w:t>participating in 1 or more excursions to which regulation</w:t>
      </w:r>
      <w:r w:rsidR="0023519F">
        <w:t> </w:t>
      </w:r>
      <w:r w:rsidR="00551DDE" w:rsidRPr="0023519F">
        <w:t>152</w:t>
      </w:r>
      <w:r w:rsidRPr="0023519F">
        <w:t xml:space="preserve"> or </w:t>
      </w:r>
      <w:r w:rsidR="00551DDE" w:rsidRPr="0023519F">
        <w:t>153</w:t>
      </w:r>
      <w:r w:rsidRPr="0023519F">
        <w:t xml:space="preserve"> applies; or</w:t>
      </w:r>
    </w:p>
    <w:p w:rsidR="008D6205" w:rsidRPr="0023519F" w:rsidRDefault="008D6205" w:rsidP="008844D2">
      <w:pPr>
        <w:pStyle w:val="paragraph"/>
      </w:pPr>
      <w:r w:rsidRPr="0023519F">
        <w:tab/>
        <w:t>(e)</w:t>
      </w:r>
      <w:r w:rsidRPr="0023519F">
        <w:tab/>
        <w:t>being accommodated in a floating hotel, the operation of which the holder of the permission is liable to pay charge for under regulation</w:t>
      </w:r>
      <w:r w:rsidR="0023519F">
        <w:t> </w:t>
      </w:r>
      <w:r w:rsidR="002B72EA" w:rsidRPr="0023519F">
        <w:t>155</w:t>
      </w:r>
      <w:r w:rsidRPr="0023519F">
        <w:t>; or</w:t>
      </w:r>
    </w:p>
    <w:p w:rsidR="008D6205" w:rsidRPr="0023519F" w:rsidRDefault="008D6205" w:rsidP="008844D2">
      <w:pPr>
        <w:pStyle w:val="paragraph"/>
      </w:pPr>
      <w:r w:rsidRPr="0023519F">
        <w:tab/>
        <w:t>(f)</w:t>
      </w:r>
      <w:r w:rsidRPr="0023519F">
        <w:tab/>
        <w:t>berthing a vessel at a marina, the construction or operation of which the holder of the permission is liable to pay charge for under regulation</w:t>
      </w:r>
      <w:r w:rsidR="0023519F">
        <w:t> </w:t>
      </w:r>
      <w:r w:rsidR="002B72EA" w:rsidRPr="0023519F">
        <w:t>156</w:t>
      </w:r>
      <w:r w:rsidRPr="0023519F">
        <w:t>; or</w:t>
      </w:r>
    </w:p>
    <w:p w:rsidR="008D6205" w:rsidRPr="0023519F" w:rsidRDefault="008D6205" w:rsidP="008844D2">
      <w:pPr>
        <w:pStyle w:val="paragraph"/>
      </w:pPr>
      <w:r w:rsidRPr="0023519F">
        <w:tab/>
        <w:t>(g)</w:t>
      </w:r>
      <w:r w:rsidRPr="0023519F">
        <w:tab/>
        <w:t>participating in 1 or more excursions to an underwater observatory, the operation of which the holder of the permission is liable to pay charge for under regulation</w:t>
      </w:r>
      <w:r w:rsidR="0023519F">
        <w:t> </w:t>
      </w:r>
      <w:r w:rsidR="002B72EA" w:rsidRPr="0023519F">
        <w:t>157</w:t>
      </w:r>
      <w:r w:rsidRPr="0023519F">
        <w:t>.</w:t>
      </w:r>
    </w:p>
    <w:p w:rsidR="00E32264" w:rsidRPr="0023519F" w:rsidRDefault="00744FD0" w:rsidP="008844D2">
      <w:pPr>
        <w:pStyle w:val="ActHead5"/>
      </w:pPr>
      <w:bookmarkStart w:id="269" w:name="_Toc489866047"/>
      <w:r w:rsidRPr="0023519F">
        <w:rPr>
          <w:rStyle w:val="CharSectno"/>
        </w:rPr>
        <w:t>144</w:t>
      </w:r>
      <w:r w:rsidR="008844D2" w:rsidRPr="0023519F">
        <w:t xml:space="preserve">  </w:t>
      </w:r>
      <w:r w:rsidR="00E32264" w:rsidRPr="0023519F">
        <w:t>Offence</w:t>
      </w:r>
      <w:r w:rsidR="008844D2" w:rsidRPr="0023519F">
        <w:t>—</w:t>
      </w:r>
      <w:r w:rsidR="00E32264" w:rsidRPr="0023519F">
        <w:t>altering ticket etc</w:t>
      </w:r>
      <w:bookmarkEnd w:id="269"/>
    </w:p>
    <w:p w:rsidR="00E32264" w:rsidRPr="0023519F" w:rsidRDefault="00E32264" w:rsidP="008844D2">
      <w:pPr>
        <w:pStyle w:val="subsection"/>
      </w:pPr>
      <w:r w:rsidRPr="0023519F">
        <w:tab/>
        <w:t>(1)</w:t>
      </w:r>
      <w:r w:rsidRPr="0023519F">
        <w:tab/>
        <w:t>A person must not alter the date on a receipt or ticket, or add a date to a receipt or ticket that does not bear a date.</w:t>
      </w:r>
    </w:p>
    <w:p w:rsidR="00E32264" w:rsidRPr="0023519F" w:rsidRDefault="008844D2" w:rsidP="00F52DF7">
      <w:pPr>
        <w:pStyle w:val="Penalty"/>
      </w:pPr>
      <w:r w:rsidRPr="0023519F">
        <w:t>Penalty:</w:t>
      </w:r>
      <w:r w:rsidRPr="0023519F">
        <w:tab/>
      </w:r>
      <w:r w:rsidR="00B61D8B" w:rsidRPr="0023519F">
        <w:t>50 penalty units.</w:t>
      </w:r>
    </w:p>
    <w:p w:rsidR="00B021A6" w:rsidRPr="0023519F" w:rsidRDefault="00B021A6" w:rsidP="008844D2">
      <w:pPr>
        <w:pStyle w:val="subsection"/>
      </w:pPr>
      <w:r w:rsidRPr="0023519F">
        <w:tab/>
        <w:t>(2)</w:t>
      </w:r>
      <w:r w:rsidRPr="0023519F">
        <w:tab/>
        <w:t>A person must not use as evidence for subregulation</w:t>
      </w:r>
      <w:r w:rsidR="0023519F">
        <w:t> </w:t>
      </w:r>
      <w:r w:rsidR="00C22DB2" w:rsidRPr="0023519F">
        <w:t>143</w:t>
      </w:r>
      <w:r w:rsidR="00397C04" w:rsidRPr="0023519F">
        <w:t>(</w:t>
      </w:r>
      <w:r w:rsidRPr="0023519F">
        <w:t>1) a receipt or ticket that the person knows, or has reason to believe, has been altered (including altered by adding a date).</w:t>
      </w:r>
    </w:p>
    <w:p w:rsidR="00E32264" w:rsidRPr="0023519F" w:rsidRDefault="008844D2">
      <w:pPr>
        <w:pStyle w:val="Penalty"/>
      </w:pPr>
      <w:r w:rsidRPr="0023519F">
        <w:t>Penalty:</w:t>
      </w:r>
      <w:r w:rsidRPr="0023519F">
        <w:tab/>
      </w:r>
      <w:r w:rsidR="00B61D8B" w:rsidRPr="0023519F">
        <w:t>50 penalty units.</w:t>
      </w:r>
    </w:p>
    <w:p w:rsidR="005801F6" w:rsidRPr="0023519F" w:rsidRDefault="005801F6" w:rsidP="008844D2">
      <w:pPr>
        <w:pStyle w:val="subsection"/>
      </w:pPr>
      <w:r w:rsidRPr="0023519F">
        <w:tab/>
        <w:t>(3)</w:t>
      </w:r>
      <w:r w:rsidRPr="0023519F">
        <w:tab/>
        <w:t>For this regulation:</w:t>
      </w:r>
    </w:p>
    <w:p w:rsidR="005801F6" w:rsidRPr="0023519F" w:rsidRDefault="005801F6" w:rsidP="008844D2">
      <w:pPr>
        <w:pStyle w:val="paragraph"/>
      </w:pPr>
      <w:r w:rsidRPr="0023519F">
        <w:tab/>
        <w:t>(a)</w:t>
      </w:r>
      <w:r w:rsidRPr="0023519F">
        <w:tab/>
        <w:t>an offence against subregulation</w:t>
      </w:r>
      <w:r w:rsidR="00660BD3" w:rsidRPr="0023519F">
        <w:t> </w:t>
      </w:r>
      <w:r w:rsidRPr="0023519F">
        <w:t>(1) is an offence of strict liability; and</w:t>
      </w:r>
    </w:p>
    <w:p w:rsidR="005801F6" w:rsidRPr="0023519F" w:rsidRDefault="005801F6" w:rsidP="008844D2">
      <w:pPr>
        <w:pStyle w:val="paragraph"/>
      </w:pPr>
      <w:r w:rsidRPr="0023519F">
        <w:tab/>
        <w:t>(b)</w:t>
      </w:r>
      <w:r w:rsidRPr="0023519F">
        <w:tab/>
        <w:t>strict liability applies to the physical element in subregulation</w:t>
      </w:r>
      <w:r w:rsidR="00660BD3" w:rsidRPr="0023519F">
        <w:t> </w:t>
      </w:r>
      <w:r w:rsidRPr="0023519F">
        <w:t xml:space="preserve">(2) of whether, if the receipt or ticket is being used as evidence, the evidence is evidence for </w:t>
      </w:r>
      <w:r w:rsidR="00B021A6" w:rsidRPr="0023519F">
        <w:t>subregulation</w:t>
      </w:r>
      <w:r w:rsidR="0023519F">
        <w:t> </w:t>
      </w:r>
      <w:r w:rsidR="00C22DB2" w:rsidRPr="0023519F">
        <w:t>143</w:t>
      </w:r>
      <w:r w:rsidR="00397C04" w:rsidRPr="0023519F">
        <w:t>(</w:t>
      </w:r>
      <w:r w:rsidR="00B021A6" w:rsidRPr="0023519F">
        <w:t>1).</w:t>
      </w:r>
    </w:p>
    <w:p w:rsidR="00E32264" w:rsidRPr="0023519F" w:rsidRDefault="00744FD0" w:rsidP="008844D2">
      <w:pPr>
        <w:pStyle w:val="ActHead5"/>
      </w:pPr>
      <w:bookmarkStart w:id="270" w:name="_Toc489866048"/>
      <w:r w:rsidRPr="0023519F">
        <w:rPr>
          <w:rStyle w:val="CharSectno"/>
        </w:rPr>
        <w:t>145</w:t>
      </w:r>
      <w:r w:rsidR="008844D2" w:rsidRPr="0023519F">
        <w:t xml:space="preserve">  </w:t>
      </w:r>
      <w:r w:rsidR="00E32264" w:rsidRPr="0023519F">
        <w:t>Longer tours</w:t>
      </w:r>
      <w:bookmarkEnd w:id="270"/>
    </w:p>
    <w:p w:rsidR="00E32264" w:rsidRPr="0023519F" w:rsidRDefault="00E32264" w:rsidP="008844D2">
      <w:pPr>
        <w:pStyle w:val="subsection"/>
      </w:pPr>
      <w:r w:rsidRPr="0023519F">
        <w:tab/>
      </w:r>
      <w:r w:rsidRPr="0023519F">
        <w:tab/>
        <w:t>If a tour that is a primary service takes longer than 3</w:t>
      </w:r>
      <w:r w:rsidR="004E6386" w:rsidRPr="0023519F">
        <w:t> </w:t>
      </w:r>
      <w:r w:rsidRPr="0023519F">
        <w:t xml:space="preserve">continuous days, the amount of charge that is payable under this Subdivision </w:t>
      </w:r>
      <w:r w:rsidR="00B021A6" w:rsidRPr="0023519F">
        <w:t>by a visitor who takes part</w:t>
      </w:r>
      <w:r w:rsidRPr="0023519F">
        <w:t xml:space="preserve"> in the tour is 3</w:t>
      </w:r>
      <w:r w:rsidR="004E6386" w:rsidRPr="0023519F">
        <w:t> </w:t>
      </w:r>
      <w:r w:rsidRPr="0023519F">
        <w:t>times the standard tourist program charge.</w:t>
      </w:r>
    </w:p>
    <w:p w:rsidR="00E32264" w:rsidRPr="0023519F" w:rsidRDefault="00744FD0" w:rsidP="008844D2">
      <w:pPr>
        <w:pStyle w:val="ActHead5"/>
      </w:pPr>
      <w:bookmarkStart w:id="271" w:name="_Toc489866049"/>
      <w:r w:rsidRPr="0023519F">
        <w:rPr>
          <w:rStyle w:val="CharSectno"/>
        </w:rPr>
        <w:t>146</w:t>
      </w:r>
      <w:r w:rsidR="008844D2" w:rsidRPr="0023519F">
        <w:t xml:space="preserve">  </w:t>
      </w:r>
      <w:r w:rsidR="00E32264" w:rsidRPr="0023519F">
        <w:t>Very short tours</w:t>
      </w:r>
      <w:bookmarkEnd w:id="271"/>
    </w:p>
    <w:p w:rsidR="00E32264" w:rsidRPr="0023519F" w:rsidRDefault="00E32264" w:rsidP="008844D2">
      <w:pPr>
        <w:pStyle w:val="subsection"/>
      </w:pPr>
      <w:r w:rsidRPr="0023519F">
        <w:tab/>
      </w:r>
      <w:r w:rsidRPr="0023519F">
        <w:tab/>
        <w:t xml:space="preserve">If a tour that is a primary service takes 3 hours or less, the amount of charge that is payable under this Subdivision </w:t>
      </w:r>
      <w:r w:rsidR="00B021A6" w:rsidRPr="0023519F">
        <w:t>by a visitor who takes part</w:t>
      </w:r>
      <w:r w:rsidRPr="0023519F">
        <w:t xml:space="preserve"> in the tour is half the standard tourist program charge, even if regulation</w:t>
      </w:r>
      <w:r w:rsidR="0023519F">
        <w:t> </w:t>
      </w:r>
      <w:r w:rsidR="00C22DB2" w:rsidRPr="0023519F">
        <w:t>147</w:t>
      </w:r>
      <w:r w:rsidRPr="0023519F">
        <w:t xml:space="preserve"> also applies to the tour.</w:t>
      </w:r>
    </w:p>
    <w:p w:rsidR="00E32264" w:rsidRPr="0023519F" w:rsidRDefault="00744FD0" w:rsidP="008844D2">
      <w:pPr>
        <w:pStyle w:val="ActHead5"/>
      </w:pPr>
      <w:bookmarkStart w:id="272" w:name="_Toc489866050"/>
      <w:r w:rsidRPr="0023519F">
        <w:rPr>
          <w:rStyle w:val="CharSectno"/>
        </w:rPr>
        <w:t>147</w:t>
      </w:r>
      <w:r w:rsidR="008844D2" w:rsidRPr="0023519F">
        <w:t xml:space="preserve">  </w:t>
      </w:r>
      <w:r w:rsidR="00E32264" w:rsidRPr="0023519F">
        <w:t>Tours that arrive late or depart early</w:t>
      </w:r>
      <w:bookmarkEnd w:id="272"/>
    </w:p>
    <w:p w:rsidR="00E32264" w:rsidRPr="0023519F" w:rsidRDefault="00E32264" w:rsidP="008844D2">
      <w:pPr>
        <w:pStyle w:val="subsection"/>
      </w:pPr>
      <w:r w:rsidRPr="0023519F">
        <w:tab/>
        <w:t>(1)</w:t>
      </w:r>
      <w:r w:rsidRPr="0023519F">
        <w:tab/>
        <w:t>For this regulation:</w:t>
      </w:r>
    </w:p>
    <w:p w:rsidR="00E32264" w:rsidRPr="0023519F" w:rsidRDefault="00E32264" w:rsidP="008844D2">
      <w:pPr>
        <w:pStyle w:val="paragraph"/>
      </w:pPr>
      <w:r w:rsidRPr="0023519F">
        <w:tab/>
        <w:t>(a)</w:t>
      </w:r>
      <w:r w:rsidRPr="0023519F">
        <w:tab/>
        <w:t>a tour that begins at a jetty, wharf or similar structure that is within or partly within the Marine Park is taken to enter the Park when it leaves the structure; and</w:t>
      </w:r>
    </w:p>
    <w:p w:rsidR="00E32264" w:rsidRPr="0023519F" w:rsidRDefault="00E32264" w:rsidP="008844D2">
      <w:pPr>
        <w:pStyle w:val="paragraph"/>
      </w:pPr>
      <w:r w:rsidRPr="0023519F">
        <w:tab/>
        <w:t>(b)</w:t>
      </w:r>
      <w:r w:rsidRPr="0023519F">
        <w:tab/>
        <w:t>a tour that ends at such a structure that is within or partly within the Marine Park is taken to leave the Park when it arrives at the structure.</w:t>
      </w:r>
    </w:p>
    <w:p w:rsidR="00E32264" w:rsidRPr="0023519F" w:rsidRDefault="00E32264" w:rsidP="008844D2">
      <w:pPr>
        <w:pStyle w:val="subsection"/>
      </w:pPr>
      <w:r w:rsidRPr="0023519F">
        <w:tab/>
        <w:t>(2)</w:t>
      </w:r>
      <w:r w:rsidRPr="0023519F">
        <w:tab/>
        <w:t>If a tour that is a primary service (except a tour to which regulation</w:t>
      </w:r>
      <w:r w:rsidR="0023519F">
        <w:t> </w:t>
      </w:r>
      <w:r w:rsidR="00C22DB2" w:rsidRPr="0023519F">
        <w:t>145</w:t>
      </w:r>
      <w:r w:rsidRPr="0023519F">
        <w:t xml:space="preserve"> or </w:t>
      </w:r>
      <w:r w:rsidR="00C22DB2" w:rsidRPr="0023519F">
        <w:t>146</w:t>
      </w:r>
      <w:r w:rsidRPr="0023519F">
        <w:t xml:space="preserve"> applies) enters the Marine Park after 5</w:t>
      </w:r>
      <w:r w:rsidR="004E6386" w:rsidRPr="0023519F">
        <w:t> </w:t>
      </w:r>
      <w:r w:rsidRPr="0023519F">
        <w:t xml:space="preserve">pm on the first day of the tour, only half the standard tourist program charge is payable for that day </w:t>
      </w:r>
      <w:r w:rsidR="00B021A6" w:rsidRPr="0023519F">
        <w:t>by a visitor who takes part</w:t>
      </w:r>
      <w:r w:rsidRPr="0023519F">
        <w:t xml:space="preserve"> in the tour.</w:t>
      </w:r>
    </w:p>
    <w:p w:rsidR="00E32264" w:rsidRPr="0023519F" w:rsidRDefault="00E32264" w:rsidP="008844D2">
      <w:pPr>
        <w:pStyle w:val="subsection"/>
      </w:pPr>
      <w:r w:rsidRPr="0023519F">
        <w:tab/>
        <w:t>(3)</w:t>
      </w:r>
      <w:r w:rsidRPr="0023519F">
        <w:tab/>
        <w:t>If a tour that is a primary service (except a tour to which regulation</w:t>
      </w:r>
      <w:r w:rsidR="0023519F">
        <w:t> </w:t>
      </w:r>
      <w:r w:rsidR="00C22DB2" w:rsidRPr="0023519F">
        <w:t>145</w:t>
      </w:r>
      <w:r w:rsidRPr="0023519F">
        <w:t xml:space="preserve"> or </w:t>
      </w:r>
      <w:r w:rsidR="00C22DB2" w:rsidRPr="0023519F">
        <w:t>146</w:t>
      </w:r>
      <w:r w:rsidRPr="0023519F">
        <w:t xml:space="preserve"> applies) leaves the Marine Park before 6 am on the last day of the tour, only half the standard tourist program charge is payable for that day </w:t>
      </w:r>
      <w:r w:rsidR="00B021A6" w:rsidRPr="0023519F">
        <w:t>by a visitor who takes part</w:t>
      </w:r>
      <w:r w:rsidRPr="0023519F">
        <w:t xml:space="preserve"> in the tour.</w:t>
      </w:r>
    </w:p>
    <w:p w:rsidR="00B021A6" w:rsidRPr="0023519F" w:rsidRDefault="00744FD0" w:rsidP="00013F89">
      <w:pPr>
        <w:pStyle w:val="ActHead5"/>
      </w:pPr>
      <w:bookmarkStart w:id="273" w:name="_Toc489866051"/>
      <w:r w:rsidRPr="0023519F">
        <w:rPr>
          <w:rStyle w:val="CharSectno"/>
        </w:rPr>
        <w:t>148</w:t>
      </w:r>
      <w:r w:rsidR="008844D2" w:rsidRPr="0023519F">
        <w:t xml:space="preserve">  </w:t>
      </w:r>
      <w:r w:rsidR="00B021A6" w:rsidRPr="0023519F">
        <w:t>When charge is payable</w:t>
      </w:r>
      <w:bookmarkEnd w:id="273"/>
    </w:p>
    <w:p w:rsidR="00B021A6" w:rsidRPr="0023519F" w:rsidRDefault="00B021A6" w:rsidP="00013F89">
      <w:pPr>
        <w:pStyle w:val="subsection"/>
        <w:keepNext/>
        <w:keepLines/>
      </w:pPr>
      <w:r w:rsidRPr="0023519F">
        <w:tab/>
      </w:r>
      <w:r w:rsidRPr="0023519F">
        <w:tab/>
        <w:t>Charge payable under this Subdivision by a visitor who takes part in a tourist program provided under a chargeable permission is payable by the visitor to the holder of the permission on behalf of the Commonwealth at the following time:</w:t>
      </w:r>
    </w:p>
    <w:p w:rsidR="00B021A6" w:rsidRPr="0023519F" w:rsidRDefault="00B021A6" w:rsidP="008844D2">
      <w:pPr>
        <w:pStyle w:val="paragraph"/>
      </w:pPr>
      <w:r w:rsidRPr="0023519F">
        <w:tab/>
        <w:t>(a)</w:t>
      </w:r>
      <w:r w:rsidRPr="0023519F">
        <w:tab/>
        <w:t>for charge in respect of a tour to which regulation</w:t>
      </w:r>
      <w:r w:rsidR="0023519F">
        <w:t> </w:t>
      </w:r>
      <w:r w:rsidR="00C22DB2" w:rsidRPr="0023519F">
        <w:t>145</w:t>
      </w:r>
      <w:r w:rsidRPr="0023519F">
        <w:t xml:space="preserve"> applies</w:t>
      </w:r>
      <w:r w:rsidR="008844D2" w:rsidRPr="0023519F">
        <w:t>—</w:t>
      </w:r>
      <w:r w:rsidRPr="0023519F">
        <w:t xml:space="preserve">on the first day that the visitor takes part in the tour; </w:t>
      </w:r>
    </w:p>
    <w:p w:rsidR="00B021A6" w:rsidRPr="0023519F" w:rsidRDefault="00B021A6" w:rsidP="008844D2">
      <w:pPr>
        <w:pStyle w:val="paragraph"/>
      </w:pPr>
      <w:r w:rsidRPr="0023519F">
        <w:tab/>
        <w:t>(b)</w:t>
      </w:r>
      <w:r w:rsidRPr="0023519F">
        <w:tab/>
        <w:t>for charge in respect of any other tourist program</w:t>
      </w:r>
      <w:r w:rsidR="008844D2" w:rsidRPr="0023519F">
        <w:t>—</w:t>
      </w:r>
      <w:r w:rsidRPr="0023519F">
        <w:t>on each day that the visitor takes part in the program.</w:t>
      </w:r>
    </w:p>
    <w:p w:rsidR="00E32264" w:rsidRPr="0023519F" w:rsidRDefault="00E32264" w:rsidP="008844D2">
      <w:pPr>
        <w:pStyle w:val="ActHead4"/>
      </w:pPr>
      <w:bookmarkStart w:id="274" w:name="_Toc489866052"/>
      <w:r w:rsidRPr="0023519F">
        <w:rPr>
          <w:rStyle w:val="CharSubdNo"/>
        </w:rPr>
        <w:t>Subdivision</w:t>
      </w:r>
      <w:r w:rsidR="0023519F" w:rsidRPr="0023519F">
        <w:rPr>
          <w:rStyle w:val="CharSubdNo"/>
        </w:rPr>
        <w:t> </w:t>
      </w:r>
      <w:r w:rsidRPr="0023519F">
        <w:rPr>
          <w:rStyle w:val="CharSubdNo"/>
        </w:rPr>
        <w:t>2</w:t>
      </w:r>
      <w:r w:rsidR="008844D2" w:rsidRPr="0023519F">
        <w:t>—</w:t>
      </w:r>
      <w:r w:rsidRPr="0023519F">
        <w:rPr>
          <w:rStyle w:val="CharSubdText"/>
        </w:rPr>
        <w:t>Other charges</w:t>
      </w:r>
      <w:bookmarkEnd w:id="274"/>
    </w:p>
    <w:p w:rsidR="00E32264" w:rsidRPr="0023519F" w:rsidRDefault="00744FD0" w:rsidP="008844D2">
      <w:pPr>
        <w:pStyle w:val="ActHead5"/>
      </w:pPr>
      <w:bookmarkStart w:id="275" w:name="_Toc489866053"/>
      <w:r w:rsidRPr="0023519F">
        <w:rPr>
          <w:rStyle w:val="CharSectno"/>
        </w:rPr>
        <w:t>149</w:t>
      </w:r>
      <w:r w:rsidR="008844D2" w:rsidRPr="0023519F">
        <w:t xml:space="preserve">  </w:t>
      </w:r>
      <w:r w:rsidR="00E32264" w:rsidRPr="0023519F">
        <w:t>Non</w:t>
      </w:r>
      <w:r w:rsidR="0023519F">
        <w:noBreakHyphen/>
      </w:r>
      <w:r w:rsidR="00E32264" w:rsidRPr="0023519F">
        <w:t>motorised beach equipment charges</w:t>
      </w:r>
      <w:bookmarkEnd w:id="275"/>
    </w:p>
    <w:p w:rsidR="00E32264" w:rsidRPr="0023519F" w:rsidRDefault="00E32264" w:rsidP="008844D2">
      <w:pPr>
        <w:pStyle w:val="subsection"/>
      </w:pPr>
      <w:r w:rsidRPr="0023519F">
        <w:tab/>
        <w:t>(1)</w:t>
      </w:r>
      <w:r w:rsidRPr="0023519F">
        <w:tab/>
        <w:t xml:space="preserve">The charge payable by the </w:t>
      </w:r>
      <w:r w:rsidR="00F5179E" w:rsidRPr="0023519F">
        <w:t>holder of a chargeable permission</w:t>
      </w:r>
      <w:r w:rsidRPr="0023519F">
        <w:t xml:space="preserve"> for the hiring of non</w:t>
      </w:r>
      <w:r w:rsidR="0023519F">
        <w:noBreakHyphen/>
      </w:r>
      <w:r w:rsidRPr="0023519F">
        <w:t>motorised beach equipment is:</w:t>
      </w:r>
    </w:p>
    <w:p w:rsidR="00E32264" w:rsidRPr="0023519F" w:rsidRDefault="00E32264" w:rsidP="008844D2">
      <w:pPr>
        <w:pStyle w:val="paragraph"/>
      </w:pPr>
      <w:r w:rsidRPr="0023519F">
        <w:tab/>
        <w:t>(a)</w:t>
      </w:r>
      <w:r w:rsidRPr="0023519F">
        <w:tab/>
        <w:t>if the permission allows the hire of no more than 5 pieces of equipment at any time during a quarter</w:t>
      </w:r>
      <w:r w:rsidR="008844D2" w:rsidRPr="0023519F">
        <w:t>—</w:t>
      </w:r>
      <w:r w:rsidRPr="0023519F">
        <w:t>$12.00 for the quarter; or</w:t>
      </w:r>
    </w:p>
    <w:p w:rsidR="00E32264" w:rsidRPr="0023519F" w:rsidRDefault="00E32264" w:rsidP="008844D2">
      <w:pPr>
        <w:pStyle w:val="paragraph"/>
      </w:pPr>
      <w:r w:rsidRPr="0023519F">
        <w:tab/>
        <w:t>(b)</w:t>
      </w:r>
      <w:r w:rsidRPr="0023519F">
        <w:tab/>
        <w:t>if the permission allows the hire of more than 5 pieces of equipment at any time during a quarter</w:t>
      </w:r>
      <w:r w:rsidR="008844D2" w:rsidRPr="0023519F">
        <w:t>—</w:t>
      </w:r>
      <w:r w:rsidRPr="0023519F">
        <w:t>$25.00 for the quarter.</w:t>
      </w:r>
    </w:p>
    <w:p w:rsidR="00E32264" w:rsidRPr="0023519F" w:rsidRDefault="00E32264" w:rsidP="008844D2">
      <w:pPr>
        <w:pStyle w:val="subsection"/>
      </w:pPr>
      <w:r w:rsidRPr="0023519F">
        <w:tab/>
        <w:t>(2)</w:t>
      </w:r>
      <w:r w:rsidRPr="0023519F">
        <w:tab/>
        <w:t xml:space="preserve">If the </w:t>
      </w:r>
      <w:r w:rsidR="00F5179E" w:rsidRPr="0023519F">
        <w:t>holder of the permission</w:t>
      </w:r>
      <w:r w:rsidRPr="0023519F">
        <w:t xml:space="preserve"> holds 2 or more permissions of the kind referred to in </w:t>
      </w:r>
      <w:r w:rsidR="0023519F">
        <w:t>paragraph (</w:t>
      </w:r>
      <w:r w:rsidRPr="0023519F">
        <w:t>1)</w:t>
      </w:r>
      <w:r w:rsidR="00397C04" w:rsidRPr="0023519F">
        <w:t>(</w:t>
      </w:r>
      <w:r w:rsidRPr="0023519F">
        <w:t xml:space="preserve">a) and exercises those permissions at the same location, charge is payable as if those permissions were one permission of the kind referred to in </w:t>
      </w:r>
      <w:r w:rsidR="0023519F">
        <w:t>paragraph (</w:t>
      </w:r>
      <w:r w:rsidRPr="0023519F">
        <w:t>1)</w:t>
      </w:r>
      <w:r w:rsidR="00397C04" w:rsidRPr="0023519F">
        <w:t>(</w:t>
      </w:r>
      <w:r w:rsidRPr="0023519F">
        <w:t>b).</w:t>
      </w:r>
    </w:p>
    <w:p w:rsidR="00E32264" w:rsidRPr="0023519F" w:rsidRDefault="00E32264" w:rsidP="008844D2">
      <w:pPr>
        <w:pStyle w:val="subsection"/>
      </w:pPr>
      <w:r w:rsidRPr="0023519F">
        <w:tab/>
        <w:t>(3)</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E32264" w:rsidRPr="0023519F" w:rsidRDefault="00744FD0" w:rsidP="008844D2">
      <w:pPr>
        <w:pStyle w:val="ActHead5"/>
      </w:pPr>
      <w:bookmarkStart w:id="276" w:name="_Toc489866054"/>
      <w:r w:rsidRPr="0023519F">
        <w:rPr>
          <w:rStyle w:val="CharSectno"/>
        </w:rPr>
        <w:t>150</w:t>
      </w:r>
      <w:r w:rsidR="008844D2" w:rsidRPr="0023519F">
        <w:t xml:space="preserve">  </w:t>
      </w:r>
      <w:r w:rsidR="00E32264" w:rsidRPr="0023519F">
        <w:t>Dinghy charges</w:t>
      </w:r>
      <w:bookmarkEnd w:id="276"/>
    </w:p>
    <w:p w:rsidR="00E32264" w:rsidRPr="0023519F" w:rsidRDefault="00E32264" w:rsidP="008844D2">
      <w:pPr>
        <w:pStyle w:val="subsection"/>
      </w:pPr>
      <w:r w:rsidRPr="0023519F">
        <w:tab/>
        <w:t>(1)</w:t>
      </w:r>
      <w:r w:rsidRPr="0023519F">
        <w:tab/>
        <w:t xml:space="preserve">The charge payable by the </w:t>
      </w:r>
      <w:r w:rsidR="00F5179E" w:rsidRPr="0023519F">
        <w:t>holder of a chargeable permission</w:t>
      </w:r>
      <w:r w:rsidRPr="0023519F">
        <w:t xml:space="preserve"> for the hiring of dinghies is:</w:t>
      </w:r>
    </w:p>
    <w:p w:rsidR="00E32264" w:rsidRPr="0023519F" w:rsidRDefault="00E32264" w:rsidP="008844D2">
      <w:pPr>
        <w:pStyle w:val="paragraph"/>
      </w:pPr>
      <w:r w:rsidRPr="0023519F">
        <w:tab/>
        <w:t>(a)</w:t>
      </w:r>
      <w:r w:rsidRPr="0023519F">
        <w:tab/>
        <w:t>for each dinghy that the permission allows to be hired</w:t>
      </w:r>
      <w:r w:rsidR="008844D2" w:rsidRPr="0023519F">
        <w:t>—</w:t>
      </w:r>
      <w:r w:rsidRPr="0023519F">
        <w:t>$12.00 per quarter; or</w:t>
      </w:r>
    </w:p>
    <w:p w:rsidR="00E32264" w:rsidRPr="0023519F" w:rsidRDefault="00E32264" w:rsidP="008844D2">
      <w:pPr>
        <w:pStyle w:val="paragraph"/>
      </w:pPr>
      <w:r w:rsidRPr="0023519F">
        <w:tab/>
        <w:t>(b)</w:t>
      </w:r>
      <w:r w:rsidRPr="0023519F">
        <w:tab/>
        <w:t>if the permission allows the hire of no more than 5</w:t>
      </w:r>
      <w:r w:rsidR="004E6386" w:rsidRPr="0023519F">
        <w:t> </w:t>
      </w:r>
      <w:r w:rsidRPr="0023519F">
        <w:t>dinghies at any time during a quarter</w:t>
      </w:r>
      <w:r w:rsidR="008844D2" w:rsidRPr="0023519F">
        <w:t>—</w:t>
      </w:r>
      <w:r w:rsidRPr="0023519F">
        <w:t>$50.00 for the quarter.</w:t>
      </w:r>
    </w:p>
    <w:p w:rsidR="00E32264" w:rsidRPr="0023519F" w:rsidRDefault="00E32264" w:rsidP="00DD2CD0">
      <w:pPr>
        <w:pStyle w:val="subsection"/>
        <w:keepNext/>
        <w:keepLines/>
      </w:pPr>
      <w:r w:rsidRPr="0023519F">
        <w:tab/>
        <w:t>(2)</w:t>
      </w:r>
      <w:r w:rsidRPr="0023519F">
        <w:tab/>
        <w:t>If:</w:t>
      </w:r>
    </w:p>
    <w:p w:rsidR="00E32264" w:rsidRPr="0023519F" w:rsidRDefault="00E32264" w:rsidP="008844D2">
      <w:pPr>
        <w:pStyle w:val="paragraph"/>
      </w:pPr>
      <w:r w:rsidRPr="0023519F">
        <w:tab/>
        <w:t>(a)</w:t>
      </w:r>
      <w:r w:rsidRPr="0023519F">
        <w:tab/>
        <w:t xml:space="preserve">the </w:t>
      </w:r>
      <w:r w:rsidR="00F5179E" w:rsidRPr="0023519F">
        <w:t>holder of the permission</w:t>
      </w:r>
      <w:r w:rsidRPr="0023519F">
        <w:t xml:space="preserve"> holds 2 or more permissions of the kind referred to in </w:t>
      </w:r>
      <w:r w:rsidR="0023519F">
        <w:t>paragraph (</w:t>
      </w:r>
      <w:r w:rsidRPr="0023519F">
        <w:t>1)</w:t>
      </w:r>
      <w:r w:rsidR="00397C04" w:rsidRPr="0023519F">
        <w:t>(</w:t>
      </w:r>
      <w:r w:rsidRPr="0023519F">
        <w:t>b) and exercises those permissions at the same location; and</w:t>
      </w:r>
    </w:p>
    <w:p w:rsidR="00E32264" w:rsidRPr="0023519F" w:rsidRDefault="00E32264" w:rsidP="008844D2">
      <w:pPr>
        <w:pStyle w:val="paragraph"/>
      </w:pPr>
      <w:r w:rsidRPr="0023519F">
        <w:tab/>
        <w:t>(b)</w:t>
      </w:r>
      <w:r w:rsidRPr="0023519F">
        <w:tab/>
        <w:t>the total number of dinghies so permitted to be hired is 5</w:t>
      </w:r>
      <w:r w:rsidR="004E6386" w:rsidRPr="0023519F">
        <w:t> </w:t>
      </w:r>
      <w:r w:rsidRPr="0023519F">
        <w:t>or more;</w:t>
      </w:r>
    </w:p>
    <w:p w:rsidR="00E32264" w:rsidRPr="0023519F" w:rsidRDefault="00E32264" w:rsidP="008844D2">
      <w:pPr>
        <w:pStyle w:val="subsection2"/>
      </w:pPr>
      <w:r w:rsidRPr="0023519F">
        <w:t xml:space="preserve">charge is payable as if those permissions were one permission of the kind referred to in </w:t>
      </w:r>
      <w:r w:rsidR="0023519F">
        <w:t>paragraph (</w:t>
      </w:r>
      <w:r w:rsidRPr="0023519F">
        <w:t>1)</w:t>
      </w:r>
      <w:r w:rsidR="00397C04" w:rsidRPr="0023519F">
        <w:t>(</w:t>
      </w:r>
      <w:r w:rsidRPr="0023519F">
        <w:t>a).</w:t>
      </w:r>
    </w:p>
    <w:p w:rsidR="00E32264" w:rsidRPr="0023519F" w:rsidRDefault="00E32264" w:rsidP="008844D2">
      <w:pPr>
        <w:pStyle w:val="subsection"/>
      </w:pPr>
      <w:r w:rsidRPr="0023519F">
        <w:tab/>
        <w:t>(3)</w:t>
      </w:r>
      <w:r w:rsidRPr="0023519F">
        <w:tab/>
        <w:t>For the purposes of subregulation</w:t>
      </w:r>
      <w:r w:rsidR="00660BD3" w:rsidRPr="0023519F">
        <w:t> </w:t>
      </w:r>
      <w:r w:rsidRPr="0023519F">
        <w:t xml:space="preserve">(1), </w:t>
      </w:r>
      <w:r w:rsidRPr="0023519F">
        <w:rPr>
          <w:b/>
          <w:i/>
        </w:rPr>
        <w:t>dinghy</w:t>
      </w:r>
      <w:r w:rsidRPr="0023519F">
        <w:t>:</w:t>
      </w:r>
    </w:p>
    <w:p w:rsidR="00E32264" w:rsidRPr="0023519F" w:rsidRDefault="00E32264" w:rsidP="008844D2">
      <w:pPr>
        <w:pStyle w:val="paragraph"/>
      </w:pPr>
      <w:r w:rsidRPr="0023519F">
        <w:tab/>
        <w:t>(a)</w:t>
      </w:r>
      <w:r w:rsidRPr="0023519F">
        <w:tab/>
        <w:t>means a small open boat having no designed sleeping accommodation; and</w:t>
      </w:r>
    </w:p>
    <w:p w:rsidR="00E32264" w:rsidRPr="0023519F" w:rsidRDefault="00E32264" w:rsidP="008844D2">
      <w:pPr>
        <w:pStyle w:val="paragraph"/>
      </w:pPr>
      <w:r w:rsidRPr="0023519F">
        <w:tab/>
        <w:t>(b)</w:t>
      </w:r>
      <w:r w:rsidRPr="0023519F">
        <w:tab/>
        <w:t>does not include a boat of the kind commonly known as a half</w:t>
      </w:r>
      <w:r w:rsidR="0023519F">
        <w:noBreakHyphen/>
      </w:r>
      <w:r w:rsidRPr="0023519F">
        <w:t>cabin boat.</w:t>
      </w:r>
    </w:p>
    <w:p w:rsidR="00E32264" w:rsidRPr="0023519F" w:rsidRDefault="00E32264" w:rsidP="008844D2">
      <w:pPr>
        <w:pStyle w:val="subsection"/>
      </w:pPr>
      <w:r w:rsidRPr="0023519F">
        <w:tab/>
        <w:t>(4)</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CA5650" w:rsidRPr="0023519F" w:rsidRDefault="00CA5650" w:rsidP="008844D2">
      <w:pPr>
        <w:pStyle w:val="ActHead5"/>
      </w:pPr>
      <w:bookmarkStart w:id="277" w:name="_Toc489866055"/>
      <w:r w:rsidRPr="0023519F">
        <w:rPr>
          <w:rStyle w:val="CharSectno"/>
        </w:rPr>
        <w:t>151</w:t>
      </w:r>
      <w:r w:rsidR="008844D2" w:rsidRPr="0023519F">
        <w:t xml:space="preserve">  </w:t>
      </w:r>
      <w:r w:rsidRPr="0023519F">
        <w:t>Motorised water sport charges</w:t>
      </w:r>
      <w:bookmarkEnd w:id="277"/>
    </w:p>
    <w:p w:rsidR="00E32264" w:rsidRPr="0023519F" w:rsidRDefault="00E32264" w:rsidP="008844D2">
      <w:pPr>
        <w:pStyle w:val="subsection"/>
      </w:pPr>
      <w:r w:rsidRPr="0023519F">
        <w:tab/>
        <w:t>(1)</w:t>
      </w:r>
      <w:r w:rsidRPr="0023519F">
        <w:tab/>
        <w:t xml:space="preserve">The charge payable by the </w:t>
      </w:r>
      <w:r w:rsidR="00F5179E" w:rsidRPr="0023519F">
        <w:t>holder of a chargeable permission</w:t>
      </w:r>
      <w:r w:rsidRPr="0023519F">
        <w:t xml:space="preserve"> for the hiring of motorised water </w:t>
      </w:r>
      <w:r w:rsidR="00CA5650" w:rsidRPr="0023519F">
        <w:t>sport</w:t>
      </w:r>
      <w:r w:rsidRPr="0023519F">
        <w:t xml:space="preserve"> equipment (excluding dinghies) is:</w:t>
      </w:r>
    </w:p>
    <w:p w:rsidR="00E32264" w:rsidRPr="0023519F" w:rsidRDefault="00E32264" w:rsidP="008844D2">
      <w:pPr>
        <w:pStyle w:val="paragraph"/>
      </w:pPr>
      <w:r w:rsidRPr="0023519F">
        <w:tab/>
        <w:t>(a)</w:t>
      </w:r>
      <w:r w:rsidRPr="0023519F">
        <w:tab/>
        <w:t>if the equipment is jet boats designed to carry no more than 2 persons</w:t>
      </w:r>
      <w:r w:rsidR="008844D2" w:rsidRPr="0023519F">
        <w:t>—</w:t>
      </w:r>
      <w:r w:rsidRPr="0023519F">
        <w:t>$25.00 per quarter; or</w:t>
      </w:r>
    </w:p>
    <w:p w:rsidR="00E32264" w:rsidRPr="0023519F" w:rsidRDefault="00E32264" w:rsidP="008844D2">
      <w:pPr>
        <w:pStyle w:val="paragraph"/>
      </w:pPr>
      <w:r w:rsidRPr="0023519F">
        <w:tab/>
        <w:t>(b)</w:t>
      </w:r>
      <w:r w:rsidRPr="0023519F">
        <w:tab/>
        <w:t>if the equipment includes no jet boats</w:t>
      </w:r>
      <w:r w:rsidR="008844D2" w:rsidRPr="0023519F">
        <w:t>—</w:t>
      </w:r>
      <w:r w:rsidRPr="0023519F">
        <w:t>$62.00 per quarter; or</w:t>
      </w:r>
    </w:p>
    <w:p w:rsidR="00E32264" w:rsidRPr="0023519F" w:rsidRDefault="00E32264" w:rsidP="008844D2">
      <w:pPr>
        <w:pStyle w:val="paragraph"/>
      </w:pPr>
      <w:r w:rsidRPr="0023519F">
        <w:tab/>
        <w:t>(c)</w:t>
      </w:r>
      <w:r w:rsidRPr="0023519F">
        <w:tab/>
        <w:t>if the equipment is jet boats and other motorised equipment</w:t>
      </w:r>
      <w:r w:rsidR="008844D2" w:rsidRPr="0023519F">
        <w:t>—</w:t>
      </w:r>
      <w:r w:rsidRPr="0023519F">
        <w:t>$87 per quarter.</w:t>
      </w:r>
    </w:p>
    <w:p w:rsidR="00E32264" w:rsidRPr="0023519F" w:rsidRDefault="00E32264" w:rsidP="00013F89">
      <w:pPr>
        <w:pStyle w:val="subsection"/>
        <w:keepNext/>
        <w:keepLines/>
      </w:pPr>
      <w:r w:rsidRPr="0023519F">
        <w:tab/>
        <w:t>(2)</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B021A6" w:rsidRPr="0023519F" w:rsidRDefault="00744FD0" w:rsidP="00DD2CD0">
      <w:pPr>
        <w:pStyle w:val="ActHead5"/>
      </w:pPr>
      <w:bookmarkStart w:id="278" w:name="_Toc489866056"/>
      <w:r w:rsidRPr="0023519F">
        <w:rPr>
          <w:rStyle w:val="CharSectno"/>
        </w:rPr>
        <w:t>152</w:t>
      </w:r>
      <w:r w:rsidR="008844D2" w:rsidRPr="0023519F">
        <w:t xml:space="preserve">  </w:t>
      </w:r>
      <w:r w:rsidR="00B021A6" w:rsidRPr="0023519F">
        <w:t>Semi</w:t>
      </w:r>
      <w:r w:rsidR="0023519F">
        <w:noBreakHyphen/>
      </w:r>
      <w:r w:rsidR="00B021A6" w:rsidRPr="0023519F">
        <w:t>submersible and glass</w:t>
      </w:r>
      <w:r w:rsidR="0023519F">
        <w:noBreakHyphen/>
      </w:r>
      <w:r w:rsidR="00B021A6" w:rsidRPr="0023519F">
        <w:t>bottomed boats charges</w:t>
      </w:r>
      <w:bookmarkEnd w:id="278"/>
    </w:p>
    <w:p w:rsidR="00B021A6" w:rsidRPr="0023519F" w:rsidRDefault="00B021A6" w:rsidP="00DD2CD0">
      <w:pPr>
        <w:pStyle w:val="subsection"/>
        <w:keepNext/>
        <w:keepLines/>
      </w:pPr>
      <w:r w:rsidRPr="0023519F">
        <w:tab/>
        <w:t>(1)</w:t>
      </w:r>
      <w:r w:rsidRPr="0023519F">
        <w:tab/>
        <w:t>Subject to subregulations (2) and (3), the charge payable by each visitor who participates in a semi</w:t>
      </w:r>
      <w:r w:rsidR="0023519F">
        <w:noBreakHyphen/>
      </w:r>
      <w:r w:rsidRPr="0023519F">
        <w:t>submersible, or glass</w:t>
      </w:r>
      <w:r w:rsidR="0023519F">
        <w:noBreakHyphen/>
      </w:r>
      <w:r w:rsidRPr="0023519F">
        <w:t>bottomed, boat excursion provided under a chargeable permission is $0.40 for each excursion.</w:t>
      </w:r>
    </w:p>
    <w:p w:rsidR="00B021A6" w:rsidRPr="0023519F" w:rsidRDefault="00B021A6" w:rsidP="008844D2">
      <w:pPr>
        <w:pStyle w:val="subsection"/>
      </w:pPr>
      <w:r w:rsidRPr="0023519F">
        <w:tab/>
        <w:t>(2)</w:t>
      </w:r>
      <w:r w:rsidRPr="0023519F">
        <w:tab/>
        <w:t>If a visitor participates in more than 1 excursion on the same day and all the excursions are provided under the same permission, charge is only payable by the visitor for the first excursion.</w:t>
      </w:r>
    </w:p>
    <w:p w:rsidR="00B021A6" w:rsidRPr="0023519F" w:rsidRDefault="00B021A6" w:rsidP="008844D2">
      <w:pPr>
        <w:pStyle w:val="subsection"/>
      </w:pPr>
      <w:r w:rsidRPr="0023519F">
        <w:tab/>
        <w:t>(3)</w:t>
      </w:r>
      <w:r w:rsidRPr="0023519F">
        <w:tab/>
        <w:t>Charge is not payable by a visitor for an excursion if:</w:t>
      </w:r>
    </w:p>
    <w:p w:rsidR="00B021A6" w:rsidRPr="0023519F" w:rsidRDefault="00B021A6" w:rsidP="008844D2">
      <w:pPr>
        <w:pStyle w:val="paragraph"/>
      </w:pPr>
      <w:r w:rsidRPr="0023519F">
        <w:tab/>
        <w:t>(a)</w:t>
      </w:r>
      <w:r w:rsidRPr="0023519F">
        <w:tab/>
        <w:t>the excursion is permitted under a permission to which regulation</w:t>
      </w:r>
      <w:r w:rsidR="0023519F">
        <w:t> </w:t>
      </w:r>
      <w:r w:rsidR="00C22DB2" w:rsidRPr="0023519F">
        <w:t>142</w:t>
      </w:r>
      <w:r w:rsidRPr="0023519F">
        <w:t xml:space="preserve"> applies; and</w:t>
      </w:r>
    </w:p>
    <w:p w:rsidR="00B021A6" w:rsidRPr="0023519F" w:rsidRDefault="00B021A6" w:rsidP="008844D2">
      <w:pPr>
        <w:pStyle w:val="paragraph"/>
      </w:pPr>
      <w:r w:rsidRPr="0023519F">
        <w:tab/>
        <w:t>(b)</w:t>
      </w:r>
      <w:r w:rsidRPr="0023519F">
        <w:tab/>
        <w:t>the visitor is liable to pay charge in accordance with that regulation.</w:t>
      </w:r>
    </w:p>
    <w:p w:rsidR="00B021A6" w:rsidRPr="0023519F" w:rsidRDefault="00B021A6" w:rsidP="008844D2">
      <w:pPr>
        <w:pStyle w:val="subsection"/>
      </w:pPr>
      <w:r w:rsidRPr="0023519F">
        <w:tab/>
        <w:t>(4)</w:t>
      </w:r>
      <w:r w:rsidRPr="0023519F">
        <w:tab/>
        <w:t xml:space="preserve">Charge for an excursion is payable by a visitor to the holder of the permission on behalf of the Commonwealth on the day that the visitor participates in the excursion. </w:t>
      </w:r>
    </w:p>
    <w:p w:rsidR="00B021A6" w:rsidRPr="0023519F" w:rsidRDefault="00744FD0" w:rsidP="008844D2">
      <w:pPr>
        <w:pStyle w:val="ActHead5"/>
      </w:pPr>
      <w:bookmarkStart w:id="279" w:name="_Toc489866057"/>
      <w:r w:rsidRPr="0023519F">
        <w:rPr>
          <w:rStyle w:val="CharSectno"/>
        </w:rPr>
        <w:t>153</w:t>
      </w:r>
      <w:r w:rsidR="008844D2" w:rsidRPr="0023519F">
        <w:t xml:space="preserve">  </w:t>
      </w:r>
      <w:r w:rsidR="00B021A6" w:rsidRPr="0023519F">
        <w:t>Sight</w:t>
      </w:r>
      <w:r w:rsidR="0023519F">
        <w:noBreakHyphen/>
      </w:r>
      <w:r w:rsidR="00B021A6" w:rsidRPr="0023519F">
        <w:t>seeing aircraft charges</w:t>
      </w:r>
      <w:bookmarkEnd w:id="279"/>
    </w:p>
    <w:p w:rsidR="00B021A6" w:rsidRPr="0023519F" w:rsidRDefault="00B021A6" w:rsidP="008844D2">
      <w:pPr>
        <w:pStyle w:val="subsection"/>
      </w:pPr>
      <w:r w:rsidRPr="0023519F">
        <w:tab/>
        <w:t>(1)</w:t>
      </w:r>
      <w:r w:rsidRPr="0023519F">
        <w:tab/>
        <w:t>Subject to subregulations (2) and (3), the charge payable by each visitor who participates in an aircraft excursion in or into the Marine Park, that is provided under a chargeable permission for the sole purpose of sight</w:t>
      </w:r>
      <w:r w:rsidR="0023519F">
        <w:noBreakHyphen/>
      </w:r>
      <w:r w:rsidRPr="0023519F">
        <w:t>seeing, is $0.40 for each excursion.</w:t>
      </w:r>
    </w:p>
    <w:p w:rsidR="00B021A6" w:rsidRPr="0023519F" w:rsidRDefault="00B021A6" w:rsidP="008844D2">
      <w:pPr>
        <w:pStyle w:val="subsection"/>
      </w:pPr>
      <w:r w:rsidRPr="0023519F">
        <w:tab/>
        <w:t>(2)</w:t>
      </w:r>
      <w:r w:rsidRPr="0023519F">
        <w:tab/>
        <w:t>If a visitor participates in more than 1 excursion on the same day and all the excursions are provided under the same permission, charge is only payable by the visitor for the first excursion.</w:t>
      </w:r>
    </w:p>
    <w:p w:rsidR="00B021A6" w:rsidRPr="0023519F" w:rsidRDefault="00B021A6" w:rsidP="002052A5">
      <w:pPr>
        <w:pStyle w:val="subsection"/>
        <w:keepNext/>
        <w:keepLines/>
      </w:pPr>
      <w:r w:rsidRPr="0023519F">
        <w:tab/>
        <w:t>(3)</w:t>
      </w:r>
      <w:r w:rsidRPr="0023519F">
        <w:tab/>
        <w:t>Charge is not payable by a visitor for an excursion if:</w:t>
      </w:r>
    </w:p>
    <w:p w:rsidR="00B021A6" w:rsidRPr="0023519F" w:rsidRDefault="00B021A6" w:rsidP="008844D2">
      <w:pPr>
        <w:pStyle w:val="paragraph"/>
      </w:pPr>
      <w:r w:rsidRPr="0023519F">
        <w:tab/>
        <w:t>(a)</w:t>
      </w:r>
      <w:r w:rsidRPr="0023519F">
        <w:tab/>
        <w:t>the excursion is permitted under a permission to which regulation</w:t>
      </w:r>
      <w:r w:rsidR="0023519F">
        <w:t> </w:t>
      </w:r>
      <w:r w:rsidR="00C22DB2" w:rsidRPr="0023519F">
        <w:t>142</w:t>
      </w:r>
      <w:r w:rsidRPr="0023519F">
        <w:t xml:space="preserve"> applies; and</w:t>
      </w:r>
    </w:p>
    <w:p w:rsidR="00B021A6" w:rsidRPr="0023519F" w:rsidRDefault="00B021A6" w:rsidP="008844D2">
      <w:pPr>
        <w:pStyle w:val="paragraph"/>
      </w:pPr>
      <w:r w:rsidRPr="0023519F">
        <w:tab/>
        <w:t>(b)</w:t>
      </w:r>
      <w:r w:rsidRPr="0023519F">
        <w:tab/>
        <w:t>the visitor is liable to pay charge in accordance with that regulation.</w:t>
      </w:r>
    </w:p>
    <w:p w:rsidR="00B021A6" w:rsidRPr="0023519F" w:rsidRDefault="00B021A6" w:rsidP="008844D2">
      <w:pPr>
        <w:pStyle w:val="subsection"/>
      </w:pPr>
      <w:r w:rsidRPr="0023519F">
        <w:tab/>
        <w:t>(4)</w:t>
      </w:r>
      <w:r w:rsidRPr="0023519F">
        <w:tab/>
        <w:t>Charge for an excursion is payable by a visitor to the holder of the permission on behalf of the Commonwealth on the day that the visitor participates in the excursion.</w:t>
      </w:r>
    </w:p>
    <w:p w:rsidR="00E32264" w:rsidRPr="0023519F" w:rsidRDefault="00744FD0" w:rsidP="008844D2">
      <w:pPr>
        <w:pStyle w:val="ActHead5"/>
      </w:pPr>
      <w:bookmarkStart w:id="280" w:name="_Toc489866058"/>
      <w:r w:rsidRPr="0023519F">
        <w:rPr>
          <w:rStyle w:val="CharSectno"/>
        </w:rPr>
        <w:t>154</w:t>
      </w:r>
      <w:r w:rsidR="008844D2" w:rsidRPr="0023519F">
        <w:t xml:space="preserve">  </w:t>
      </w:r>
      <w:r w:rsidR="00E32264" w:rsidRPr="0023519F">
        <w:t>Pontoon charges</w:t>
      </w:r>
      <w:bookmarkEnd w:id="280"/>
    </w:p>
    <w:p w:rsidR="00B021A6" w:rsidRPr="0023519F" w:rsidRDefault="00B021A6" w:rsidP="008844D2">
      <w:pPr>
        <w:pStyle w:val="subsection"/>
      </w:pPr>
      <w:r w:rsidRPr="0023519F">
        <w:tab/>
        <w:t>(1)</w:t>
      </w:r>
      <w:r w:rsidRPr="0023519F">
        <w:tab/>
        <w:t>The charge payable by the holder of a chargeable permission for the operation of a pontoon is:</w:t>
      </w:r>
    </w:p>
    <w:p w:rsidR="00B021A6" w:rsidRPr="0023519F" w:rsidRDefault="00B021A6" w:rsidP="008844D2">
      <w:pPr>
        <w:pStyle w:val="paragraph"/>
      </w:pPr>
      <w:r w:rsidRPr="0023519F">
        <w:tab/>
        <w:t>(a)</w:t>
      </w:r>
      <w:r w:rsidRPr="0023519F">
        <w:tab/>
        <w:t>if the horizontal surface area of the pontoon is 40 square metres or less</w:t>
      </w:r>
      <w:r w:rsidR="008844D2" w:rsidRPr="0023519F">
        <w:t>—</w:t>
      </w:r>
      <w:r w:rsidRPr="0023519F">
        <w:t>$90.00 per quarter; or</w:t>
      </w:r>
    </w:p>
    <w:p w:rsidR="00B021A6" w:rsidRPr="0023519F" w:rsidRDefault="00B021A6" w:rsidP="008844D2">
      <w:pPr>
        <w:pStyle w:val="paragraph"/>
      </w:pPr>
      <w:r w:rsidRPr="0023519F">
        <w:tab/>
        <w:t>(b)</w:t>
      </w:r>
      <w:r w:rsidRPr="0023519F">
        <w:tab/>
        <w:t>if the horizontal surface of the pontoon is more than 40</w:t>
      </w:r>
      <w:r w:rsidR="004E6386" w:rsidRPr="0023519F">
        <w:t> </w:t>
      </w:r>
      <w:r w:rsidRPr="0023519F">
        <w:t>square metres</w:t>
      </w:r>
      <w:r w:rsidR="008844D2" w:rsidRPr="0023519F">
        <w:t>—</w:t>
      </w:r>
      <w:r w:rsidRPr="0023519F">
        <w:t>$180.00 per quarter.</w:t>
      </w:r>
    </w:p>
    <w:p w:rsidR="00E32264" w:rsidRPr="0023519F" w:rsidRDefault="00E32264" w:rsidP="008844D2">
      <w:pPr>
        <w:pStyle w:val="subsection"/>
      </w:pPr>
      <w:r w:rsidRPr="0023519F">
        <w:tab/>
        <w:t>(</w:t>
      </w:r>
      <w:r w:rsidR="003A6C15" w:rsidRPr="0023519F">
        <w:t>2</w:t>
      </w:r>
      <w:r w:rsidRPr="0023519F">
        <w:t>)</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E32264" w:rsidRPr="0023519F" w:rsidRDefault="00744FD0" w:rsidP="008844D2">
      <w:pPr>
        <w:pStyle w:val="ActHead5"/>
      </w:pPr>
      <w:bookmarkStart w:id="281" w:name="_Toc489866059"/>
      <w:r w:rsidRPr="0023519F">
        <w:rPr>
          <w:rStyle w:val="CharSectno"/>
        </w:rPr>
        <w:t>155</w:t>
      </w:r>
      <w:r w:rsidR="008844D2" w:rsidRPr="0023519F">
        <w:t xml:space="preserve">  </w:t>
      </w:r>
      <w:r w:rsidR="00E32264" w:rsidRPr="0023519F">
        <w:t>Floating hotel charges</w:t>
      </w:r>
      <w:bookmarkEnd w:id="281"/>
    </w:p>
    <w:p w:rsidR="00B021A6" w:rsidRPr="0023519F" w:rsidRDefault="00B021A6" w:rsidP="008844D2">
      <w:pPr>
        <w:pStyle w:val="subsection"/>
      </w:pPr>
      <w:r w:rsidRPr="0023519F">
        <w:tab/>
        <w:t>(1)</w:t>
      </w:r>
      <w:r w:rsidRPr="0023519F">
        <w:tab/>
        <w:t>The charge payable by the holder of a chargeable permission for the operation of a floating hotel is $280.00 per quarter.</w:t>
      </w:r>
    </w:p>
    <w:p w:rsidR="00E32264" w:rsidRPr="0023519F" w:rsidRDefault="00E32264" w:rsidP="008844D2">
      <w:pPr>
        <w:pStyle w:val="subsection"/>
      </w:pPr>
      <w:r w:rsidRPr="0023519F">
        <w:tab/>
        <w:t>(2)</w:t>
      </w:r>
      <w:r w:rsidRPr="0023519F">
        <w:tab/>
        <w:t>For the purpose of this regulation, a vessel is a floating hotel only if, for at least 60 days in the quarter in respect of which charge is payable, it is moored:</w:t>
      </w:r>
    </w:p>
    <w:p w:rsidR="00E32264" w:rsidRPr="0023519F" w:rsidRDefault="00E32264" w:rsidP="008844D2">
      <w:pPr>
        <w:pStyle w:val="paragraphsub"/>
      </w:pPr>
      <w:r w:rsidRPr="0023519F">
        <w:tab/>
        <w:t>(i)</w:t>
      </w:r>
      <w:r w:rsidRPr="0023519F">
        <w:tab/>
        <w:t>at one place; or</w:t>
      </w:r>
    </w:p>
    <w:p w:rsidR="00E32264" w:rsidRPr="0023519F" w:rsidRDefault="00E32264" w:rsidP="008844D2">
      <w:pPr>
        <w:pStyle w:val="paragraphsub"/>
      </w:pPr>
      <w:r w:rsidRPr="0023519F">
        <w:tab/>
        <w:t>(ii)</w:t>
      </w:r>
      <w:r w:rsidRPr="0023519F">
        <w:tab/>
        <w:t>not further than 20 nautical miles from any other place in the Marine Park at which it has been moored.</w:t>
      </w:r>
    </w:p>
    <w:p w:rsidR="00E32264" w:rsidRPr="0023519F" w:rsidRDefault="00E32264" w:rsidP="002052A5">
      <w:pPr>
        <w:pStyle w:val="subsection"/>
        <w:keepNext/>
        <w:keepLines/>
      </w:pPr>
      <w:r w:rsidRPr="0023519F">
        <w:tab/>
        <w:t>(3)</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E32264" w:rsidRPr="0023519F" w:rsidRDefault="00744FD0" w:rsidP="00013F89">
      <w:pPr>
        <w:pStyle w:val="ActHead5"/>
      </w:pPr>
      <w:bookmarkStart w:id="282" w:name="_Toc489866060"/>
      <w:r w:rsidRPr="0023519F">
        <w:rPr>
          <w:rStyle w:val="CharSectno"/>
        </w:rPr>
        <w:t>156</w:t>
      </w:r>
      <w:r w:rsidR="008844D2" w:rsidRPr="0023519F">
        <w:t xml:space="preserve">  </w:t>
      </w:r>
      <w:r w:rsidR="00E32264" w:rsidRPr="0023519F">
        <w:t>Marina charges</w:t>
      </w:r>
      <w:bookmarkEnd w:id="282"/>
    </w:p>
    <w:p w:rsidR="00E32264" w:rsidRPr="0023519F" w:rsidRDefault="00E32264" w:rsidP="00013F89">
      <w:pPr>
        <w:pStyle w:val="subsection"/>
        <w:keepNext/>
        <w:keepLines/>
      </w:pPr>
      <w:r w:rsidRPr="0023519F">
        <w:tab/>
        <w:t>(1)</w:t>
      </w:r>
      <w:r w:rsidRPr="0023519F">
        <w:tab/>
        <w:t xml:space="preserve">The charge payable by the </w:t>
      </w:r>
      <w:r w:rsidR="00F5179E" w:rsidRPr="0023519F">
        <w:t>holder of a chargeable permission</w:t>
      </w:r>
      <w:r w:rsidRPr="0023519F">
        <w:t xml:space="preserve"> for the construction of a marina is $380.00 per quarter.</w:t>
      </w:r>
    </w:p>
    <w:p w:rsidR="00B021A6" w:rsidRPr="0023519F" w:rsidRDefault="00B021A6" w:rsidP="008844D2">
      <w:pPr>
        <w:pStyle w:val="subsection"/>
      </w:pPr>
      <w:r w:rsidRPr="0023519F">
        <w:tab/>
        <w:t>(2)</w:t>
      </w:r>
      <w:r w:rsidRPr="0023519F">
        <w:tab/>
        <w:t>The charge payable by the holder of a chargeable permission for the operation of a marina is $380.00 per quarter.</w:t>
      </w:r>
    </w:p>
    <w:p w:rsidR="00E32264" w:rsidRPr="0023519F" w:rsidRDefault="00E32264" w:rsidP="00013F89">
      <w:pPr>
        <w:pStyle w:val="subsection"/>
      </w:pPr>
      <w:r w:rsidRPr="0023519F">
        <w:tab/>
        <w:t>(3)</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B021A6" w:rsidRPr="0023519F" w:rsidRDefault="00744FD0" w:rsidP="008844D2">
      <w:pPr>
        <w:pStyle w:val="ActHead5"/>
      </w:pPr>
      <w:bookmarkStart w:id="283" w:name="_Toc489866061"/>
      <w:r w:rsidRPr="0023519F">
        <w:rPr>
          <w:rStyle w:val="CharSectno"/>
        </w:rPr>
        <w:t>157</w:t>
      </w:r>
      <w:r w:rsidR="008844D2" w:rsidRPr="0023519F">
        <w:t xml:space="preserve">  </w:t>
      </w:r>
      <w:r w:rsidR="00B021A6" w:rsidRPr="0023519F">
        <w:t>Underwater observatory charges</w:t>
      </w:r>
      <w:bookmarkEnd w:id="283"/>
    </w:p>
    <w:p w:rsidR="00B021A6" w:rsidRPr="0023519F" w:rsidRDefault="00B021A6" w:rsidP="008844D2">
      <w:pPr>
        <w:pStyle w:val="subsection"/>
      </w:pPr>
      <w:r w:rsidRPr="0023519F">
        <w:tab/>
        <w:t>(1)</w:t>
      </w:r>
      <w:r w:rsidRPr="0023519F">
        <w:tab/>
        <w:t>The charge payable by the holder of a chargeable permission for the operation of an underwater observatory that is not attached to a pontoon is $130.00 per quarter.</w:t>
      </w:r>
    </w:p>
    <w:p w:rsidR="00B021A6" w:rsidRPr="0023519F" w:rsidRDefault="00B021A6" w:rsidP="008844D2">
      <w:pPr>
        <w:pStyle w:val="subsection"/>
      </w:pPr>
      <w:r w:rsidRPr="0023519F">
        <w:tab/>
        <w:t>(2)</w:t>
      </w:r>
      <w:r w:rsidRPr="0023519F">
        <w:tab/>
        <w:t>Charge is payable by the holder of the permission to the Authority on behalf of the Commonwealth in April, July, October and January in respect of the exercise of the permission in the preceding quarter.</w:t>
      </w:r>
    </w:p>
    <w:p w:rsidR="00AA4C6B" w:rsidRPr="0023519F" w:rsidRDefault="00AA4C6B" w:rsidP="008844D2">
      <w:pPr>
        <w:pStyle w:val="ActHead5"/>
      </w:pPr>
      <w:bookmarkStart w:id="284" w:name="_Toc489866062"/>
      <w:r w:rsidRPr="0023519F">
        <w:rPr>
          <w:rStyle w:val="CharSectno"/>
        </w:rPr>
        <w:t>158</w:t>
      </w:r>
      <w:r w:rsidR="008844D2" w:rsidRPr="0023519F">
        <w:t xml:space="preserve">  </w:t>
      </w:r>
      <w:r w:rsidRPr="0023519F">
        <w:t>Lady Elliot Island charges</w:t>
      </w:r>
      <w:bookmarkEnd w:id="284"/>
    </w:p>
    <w:p w:rsidR="00B021A6" w:rsidRPr="0023519F" w:rsidRDefault="00B021A6" w:rsidP="008844D2">
      <w:pPr>
        <w:pStyle w:val="subsection"/>
      </w:pPr>
      <w:r w:rsidRPr="0023519F">
        <w:tab/>
        <w:t>(1)</w:t>
      </w:r>
      <w:r w:rsidRPr="0023519F">
        <w:tab/>
        <w:t>Subject to subregulation</w:t>
      </w:r>
      <w:r w:rsidR="00660BD3" w:rsidRPr="0023519F">
        <w:t> </w:t>
      </w:r>
      <w:r w:rsidRPr="0023519F">
        <w:t xml:space="preserve">(2), the charge payable by each visitor who participates in a tourist program that is provided under a chargeable permission and involves visiting Lady </w:t>
      </w:r>
      <w:r w:rsidR="00AA4C6B" w:rsidRPr="0023519F">
        <w:t xml:space="preserve">Elliot </w:t>
      </w:r>
      <w:r w:rsidRPr="0023519F">
        <w:t>Island is $2.00 for each day, or part of a day, that the visitor visits the island.</w:t>
      </w:r>
    </w:p>
    <w:p w:rsidR="00B021A6" w:rsidRPr="0023519F" w:rsidRDefault="00B021A6" w:rsidP="008844D2">
      <w:pPr>
        <w:pStyle w:val="subsection"/>
      </w:pPr>
      <w:r w:rsidRPr="0023519F">
        <w:tab/>
        <w:t>(2)</w:t>
      </w:r>
      <w:r w:rsidRPr="0023519F">
        <w:tab/>
        <w:t>Charge is not payable by a visitor for a day that the visitor visits the island if:</w:t>
      </w:r>
    </w:p>
    <w:p w:rsidR="00B021A6" w:rsidRPr="0023519F" w:rsidRDefault="00B021A6" w:rsidP="008844D2">
      <w:pPr>
        <w:pStyle w:val="paragraph"/>
      </w:pPr>
      <w:r w:rsidRPr="0023519F">
        <w:tab/>
        <w:t>(a)</w:t>
      </w:r>
      <w:r w:rsidRPr="0023519F">
        <w:tab/>
        <w:t>the visit is permitted under a permission to which regulation</w:t>
      </w:r>
      <w:r w:rsidR="0023519F">
        <w:t> </w:t>
      </w:r>
      <w:r w:rsidR="00C22DB2" w:rsidRPr="0023519F">
        <w:t>142</w:t>
      </w:r>
      <w:r w:rsidRPr="0023519F">
        <w:t xml:space="preserve"> applies; and</w:t>
      </w:r>
    </w:p>
    <w:p w:rsidR="00B021A6" w:rsidRPr="0023519F" w:rsidRDefault="00B021A6" w:rsidP="008844D2">
      <w:pPr>
        <w:pStyle w:val="paragraph"/>
      </w:pPr>
      <w:r w:rsidRPr="0023519F">
        <w:tab/>
        <w:t>(b)</w:t>
      </w:r>
      <w:r w:rsidRPr="0023519F">
        <w:tab/>
        <w:t>the visitor is liable to pay charge in accordance with that regulation.</w:t>
      </w:r>
    </w:p>
    <w:p w:rsidR="00B021A6" w:rsidRPr="0023519F" w:rsidRDefault="00B021A6" w:rsidP="008844D2">
      <w:pPr>
        <w:pStyle w:val="subsection"/>
      </w:pPr>
      <w:r w:rsidRPr="0023519F">
        <w:tab/>
        <w:t>(3)</w:t>
      </w:r>
      <w:r w:rsidRPr="0023519F">
        <w:tab/>
        <w:t>Charge for each day that a visitor visits the island is payable by the visitor to the holder of the permission on behalf of the Commonwealth:</w:t>
      </w:r>
    </w:p>
    <w:p w:rsidR="00B021A6" w:rsidRPr="0023519F" w:rsidRDefault="00B021A6" w:rsidP="008844D2">
      <w:pPr>
        <w:pStyle w:val="paragraph"/>
      </w:pPr>
      <w:r w:rsidRPr="0023519F">
        <w:tab/>
        <w:t>(a)</w:t>
      </w:r>
      <w:r w:rsidRPr="0023519F">
        <w:tab/>
        <w:t>if the visit takes no more than 1 day</w:t>
      </w:r>
      <w:r w:rsidR="008844D2" w:rsidRPr="0023519F">
        <w:t>—</w:t>
      </w:r>
      <w:r w:rsidRPr="0023519F">
        <w:t>on the day of the visit; or</w:t>
      </w:r>
    </w:p>
    <w:p w:rsidR="00B021A6" w:rsidRPr="0023519F" w:rsidRDefault="00B021A6" w:rsidP="008844D2">
      <w:pPr>
        <w:pStyle w:val="paragraph"/>
      </w:pPr>
      <w:r w:rsidRPr="0023519F">
        <w:tab/>
        <w:t>(b)</w:t>
      </w:r>
      <w:r w:rsidRPr="0023519F">
        <w:tab/>
        <w:t>if the visit takes more than 1 day</w:t>
      </w:r>
      <w:r w:rsidR="008844D2" w:rsidRPr="0023519F">
        <w:t>—</w:t>
      </w:r>
      <w:r w:rsidRPr="0023519F">
        <w:t>on the first day of the visit.</w:t>
      </w:r>
    </w:p>
    <w:p w:rsidR="00E32264" w:rsidRPr="0023519F" w:rsidRDefault="00744FD0" w:rsidP="008844D2">
      <w:pPr>
        <w:pStyle w:val="ActHead5"/>
      </w:pPr>
      <w:bookmarkStart w:id="285" w:name="_Toc489866063"/>
      <w:r w:rsidRPr="0023519F">
        <w:rPr>
          <w:rStyle w:val="CharSectno"/>
        </w:rPr>
        <w:t>159</w:t>
      </w:r>
      <w:r w:rsidR="008844D2" w:rsidRPr="0023519F">
        <w:t xml:space="preserve">  </w:t>
      </w:r>
      <w:r w:rsidR="00E32264" w:rsidRPr="0023519F">
        <w:t>Discharge of sewage charges</w:t>
      </w:r>
      <w:bookmarkEnd w:id="285"/>
    </w:p>
    <w:p w:rsidR="00E32264" w:rsidRPr="0023519F" w:rsidRDefault="00E32264" w:rsidP="008844D2">
      <w:pPr>
        <w:pStyle w:val="subsection"/>
      </w:pPr>
      <w:r w:rsidRPr="0023519F">
        <w:tab/>
        <w:t>(1)</w:t>
      </w:r>
      <w:r w:rsidRPr="0023519F">
        <w:tab/>
        <w:t xml:space="preserve">The charge payable by the </w:t>
      </w:r>
      <w:r w:rsidR="00F5179E" w:rsidRPr="0023519F">
        <w:t>holder of a chargeable permission</w:t>
      </w:r>
      <w:r w:rsidRPr="0023519F">
        <w:t xml:space="preserve"> for the operation of a land</w:t>
      </w:r>
      <w:r w:rsidR="0023519F">
        <w:noBreakHyphen/>
      </w:r>
      <w:r w:rsidRPr="0023519F">
        <w:t>based outfall for the discharge of waste that is sewage is:</w:t>
      </w:r>
    </w:p>
    <w:p w:rsidR="00E32264" w:rsidRPr="0023519F" w:rsidRDefault="00E32264" w:rsidP="008844D2">
      <w:pPr>
        <w:pStyle w:val="paragraph"/>
      </w:pPr>
      <w:r w:rsidRPr="0023519F">
        <w:tab/>
        <w:t>(a)</w:t>
      </w:r>
      <w:r w:rsidRPr="0023519F">
        <w:tab/>
        <w:t>if the sewage has received primary, secondary and tertiary treatment</w:t>
      </w:r>
      <w:r w:rsidR="008844D2" w:rsidRPr="0023519F">
        <w:t>—</w:t>
      </w:r>
      <w:r w:rsidRPr="0023519F">
        <w:t>$400.00 per quarter; or</w:t>
      </w:r>
    </w:p>
    <w:p w:rsidR="00E32264" w:rsidRPr="0023519F" w:rsidRDefault="00E32264" w:rsidP="008844D2">
      <w:pPr>
        <w:pStyle w:val="paragraph"/>
      </w:pPr>
      <w:r w:rsidRPr="0023519F">
        <w:tab/>
        <w:t>(b)</w:t>
      </w:r>
      <w:r w:rsidRPr="0023519F">
        <w:tab/>
        <w:t>if the sewage has received primary and secondary treatment only:</w:t>
      </w:r>
    </w:p>
    <w:p w:rsidR="00E32264" w:rsidRPr="0023519F" w:rsidRDefault="00E32264" w:rsidP="008844D2">
      <w:pPr>
        <w:pStyle w:val="paragraphsub"/>
      </w:pPr>
      <w:r w:rsidRPr="0023519F">
        <w:tab/>
        <w:t>(i)</w:t>
      </w:r>
      <w:r w:rsidRPr="0023519F">
        <w:tab/>
        <w:t>$400.00 per quarter; and</w:t>
      </w:r>
    </w:p>
    <w:p w:rsidR="00E32264" w:rsidRPr="0023519F" w:rsidRDefault="00E32264" w:rsidP="008844D2">
      <w:pPr>
        <w:pStyle w:val="paragraphsub"/>
      </w:pPr>
      <w:r w:rsidRPr="0023519F">
        <w:tab/>
        <w:t>(ii)</w:t>
      </w:r>
      <w:r w:rsidRPr="0023519F">
        <w:tab/>
        <w:t xml:space="preserve">an amount calculated under the formula: </w:t>
      </w:r>
    </w:p>
    <w:p w:rsidR="00E32264" w:rsidRPr="0023519F" w:rsidRDefault="003F288C" w:rsidP="00D478CC">
      <w:pPr>
        <w:spacing w:before="60" w:after="60"/>
        <w:ind w:left="1701"/>
      </w:pPr>
      <w:r w:rsidRPr="0023519F">
        <w:rPr>
          <w:noProof/>
          <w:position w:val="-10"/>
          <w:lang w:eastAsia="en-AU"/>
        </w:rPr>
        <w:drawing>
          <wp:inline distT="0" distB="0" distL="0" distR="0" wp14:anchorId="521BF19E" wp14:editId="151122DA">
            <wp:extent cx="13239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p>
    <w:p w:rsidR="00E32264" w:rsidRPr="0023519F" w:rsidRDefault="00E32264" w:rsidP="008844D2">
      <w:pPr>
        <w:pStyle w:val="subsection2"/>
      </w:pPr>
      <w:r w:rsidRPr="0023519F">
        <w:t>where:</w:t>
      </w:r>
    </w:p>
    <w:p w:rsidR="00E32264" w:rsidRPr="0023519F" w:rsidRDefault="00E32264" w:rsidP="008844D2">
      <w:pPr>
        <w:pStyle w:val="Definition"/>
      </w:pPr>
      <w:r w:rsidRPr="0023519F">
        <w:rPr>
          <w:b/>
          <w:i/>
        </w:rPr>
        <w:t xml:space="preserve">N </w:t>
      </w:r>
      <w:r w:rsidRPr="0023519F">
        <w:t>is the concentration, expressed as milligrams per litre, of all forms of nitrogen assessed to be discharged in the quarter; and</w:t>
      </w:r>
    </w:p>
    <w:p w:rsidR="00E32264" w:rsidRPr="0023519F" w:rsidRDefault="00E32264" w:rsidP="008844D2">
      <w:pPr>
        <w:pStyle w:val="Definition"/>
      </w:pPr>
      <w:r w:rsidRPr="0023519F">
        <w:rPr>
          <w:b/>
          <w:i/>
        </w:rPr>
        <w:t xml:space="preserve">P </w:t>
      </w:r>
      <w:r w:rsidRPr="0023519F">
        <w:t>is the concentration, expressed as milligrams per litre, of all forms of phosphorus assessed to be discharged in the quarter; and</w:t>
      </w:r>
    </w:p>
    <w:p w:rsidR="00E32264" w:rsidRPr="0023519F" w:rsidRDefault="00E32264" w:rsidP="008844D2">
      <w:pPr>
        <w:pStyle w:val="Definition"/>
      </w:pPr>
      <w:r w:rsidRPr="0023519F">
        <w:rPr>
          <w:b/>
          <w:i/>
        </w:rPr>
        <w:t xml:space="preserve">V </w:t>
      </w:r>
      <w:r w:rsidRPr="0023519F">
        <w:t>is the total volume of sewage, expressed in megalitres, discharged in the quarter.</w:t>
      </w:r>
    </w:p>
    <w:p w:rsidR="00E32264" w:rsidRPr="0023519F" w:rsidRDefault="00E32264" w:rsidP="002052A5">
      <w:pPr>
        <w:pStyle w:val="subsection"/>
        <w:keepNext/>
        <w:keepLines/>
      </w:pPr>
      <w:r w:rsidRPr="0023519F">
        <w:tab/>
        <w:t>(2)</w:t>
      </w:r>
      <w:r w:rsidRPr="0023519F">
        <w:tab/>
        <w:t xml:space="preserve">For the purpose of </w:t>
      </w:r>
      <w:r w:rsidR="0023519F">
        <w:t>subparagraph (</w:t>
      </w:r>
      <w:r w:rsidRPr="0023519F">
        <w:t>1)</w:t>
      </w:r>
      <w:r w:rsidR="00397C04" w:rsidRPr="0023519F">
        <w:t>(</w:t>
      </w:r>
      <w:r w:rsidRPr="0023519F">
        <w:t>b)</w:t>
      </w:r>
      <w:r w:rsidR="00397C04" w:rsidRPr="0023519F">
        <w:t>(</w:t>
      </w:r>
      <w:r w:rsidRPr="0023519F">
        <w:t>ii), an assessment must be made only in accordance with samples of discharge analysed by a laboratory registered under the rules of the National Association of Testing Authorities for analyses of that kind.</w:t>
      </w:r>
    </w:p>
    <w:p w:rsidR="00E32264" w:rsidRPr="0023519F" w:rsidRDefault="00E32264" w:rsidP="00013F89">
      <w:pPr>
        <w:pStyle w:val="subsection"/>
        <w:keepNext/>
        <w:keepLines/>
      </w:pPr>
      <w:r w:rsidRPr="0023519F">
        <w:tab/>
        <w:t>(3)</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B021A6" w:rsidRPr="0023519F" w:rsidRDefault="00744FD0" w:rsidP="008844D2">
      <w:pPr>
        <w:pStyle w:val="ActHead5"/>
      </w:pPr>
      <w:bookmarkStart w:id="286" w:name="_Toc489866064"/>
      <w:r w:rsidRPr="0023519F">
        <w:rPr>
          <w:rStyle w:val="CharSectno"/>
        </w:rPr>
        <w:t>160</w:t>
      </w:r>
      <w:r w:rsidR="008844D2" w:rsidRPr="0023519F">
        <w:t xml:space="preserve">  </w:t>
      </w:r>
      <w:r w:rsidR="00B021A6" w:rsidRPr="0023519F">
        <w:t>Vessel chartering charges</w:t>
      </w:r>
      <w:bookmarkEnd w:id="286"/>
    </w:p>
    <w:p w:rsidR="00B021A6" w:rsidRPr="0023519F" w:rsidRDefault="00B021A6" w:rsidP="008844D2">
      <w:pPr>
        <w:pStyle w:val="subsection"/>
      </w:pPr>
      <w:r w:rsidRPr="0023519F">
        <w:tab/>
        <w:t>(1)</w:t>
      </w:r>
      <w:r w:rsidRPr="0023519F">
        <w:tab/>
        <w:t>If the charter of a vessel is provided under a chargeable permission for a commercial purpose unrelated to tourism, the charge of $2.00 is payable by each visitor (other than a crew member) who is carried on the chartered vessel.</w:t>
      </w:r>
    </w:p>
    <w:p w:rsidR="00B021A6" w:rsidRPr="0023519F" w:rsidRDefault="00B021A6" w:rsidP="008844D2">
      <w:pPr>
        <w:pStyle w:val="subsection"/>
      </w:pPr>
      <w:r w:rsidRPr="0023519F">
        <w:tab/>
        <w:t>(2)</w:t>
      </w:r>
      <w:r w:rsidRPr="0023519F">
        <w:tab/>
        <w:t>Charge for the charter of a vessel is payable by a visitor to the holder of the permission on behalf of the Commonwealth on the first day that the visitor is carried on the vessel.</w:t>
      </w:r>
    </w:p>
    <w:p w:rsidR="00E32264" w:rsidRPr="0023519F" w:rsidRDefault="00744FD0" w:rsidP="008844D2">
      <w:pPr>
        <w:pStyle w:val="ActHead5"/>
      </w:pPr>
      <w:bookmarkStart w:id="287" w:name="_Toc489866065"/>
      <w:r w:rsidRPr="0023519F">
        <w:rPr>
          <w:rStyle w:val="CharSectno"/>
        </w:rPr>
        <w:t>161</w:t>
      </w:r>
      <w:r w:rsidR="008844D2" w:rsidRPr="0023519F">
        <w:t xml:space="preserve">  </w:t>
      </w:r>
      <w:r w:rsidR="00E32264" w:rsidRPr="0023519F">
        <w:t>Vending operations charges</w:t>
      </w:r>
      <w:bookmarkEnd w:id="287"/>
    </w:p>
    <w:p w:rsidR="00E32264" w:rsidRPr="0023519F" w:rsidRDefault="00E32264" w:rsidP="008844D2">
      <w:pPr>
        <w:pStyle w:val="subsection"/>
      </w:pPr>
      <w:r w:rsidRPr="0023519F">
        <w:tab/>
        <w:t>(1)</w:t>
      </w:r>
      <w:r w:rsidRPr="0023519F">
        <w:tab/>
        <w:t xml:space="preserve">The charge payable by the </w:t>
      </w:r>
      <w:r w:rsidR="00F5179E" w:rsidRPr="0023519F">
        <w:t>holder of a chargeable permission</w:t>
      </w:r>
      <w:r w:rsidRPr="0023519F">
        <w:t xml:space="preserve"> for the sale of goods or services from a vessel is $30.00 for a quarter for each metre of the overall length of the vessel, unless:</w:t>
      </w:r>
    </w:p>
    <w:p w:rsidR="00E32264" w:rsidRPr="0023519F" w:rsidRDefault="00E32264" w:rsidP="008844D2">
      <w:pPr>
        <w:pStyle w:val="paragraph"/>
      </w:pPr>
      <w:r w:rsidRPr="0023519F">
        <w:tab/>
        <w:t>(a)</w:t>
      </w:r>
      <w:r w:rsidRPr="0023519F">
        <w:tab/>
        <w:t>the sale of goods and services is carried on primarily during an operation in respect of which a charge applies under Subdivision</w:t>
      </w:r>
      <w:r w:rsidR="0023519F">
        <w:t> </w:t>
      </w:r>
      <w:r w:rsidRPr="0023519F">
        <w:t>1 of Division</w:t>
      </w:r>
      <w:r w:rsidR="0023519F">
        <w:t> </w:t>
      </w:r>
      <w:r w:rsidR="00C22DB2" w:rsidRPr="0023519F">
        <w:t>8</w:t>
      </w:r>
      <w:r w:rsidR="009D5424" w:rsidRPr="0023519F">
        <w:t>.</w:t>
      </w:r>
      <w:r w:rsidRPr="0023519F">
        <w:t>2 or regulation</w:t>
      </w:r>
      <w:r w:rsidR="0023519F">
        <w:t> </w:t>
      </w:r>
      <w:r w:rsidR="00C22DB2" w:rsidRPr="0023519F">
        <w:t>154</w:t>
      </w:r>
      <w:r w:rsidRPr="0023519F">
        <w:t xml:space="preserve">, </w:t>
      </w:r>
      <w:r w:rsidR="00C22DB2" w:rsidRPr="0023519F">
        <w:t>155</w:t>
      </w:r>
      <w:r w:rsidRPr="0023519F">
        <w:t xml:space="preserve">, </w:t>
      </w:r>
      <w:r w:rsidR="00C22DB2" w:rsidRPr="0023519F">
        <w:t>156</w:t>
      </w:r>
      <w:r w:rsidRPr="0023519F">
        <w:t xml:space="preserve">, </w:t>
      </w:r>
      <w:r w:rsidR="00C22DB2" w:rsidRPr="0023519F">
        <w:t>157</w:t>
      </w:r>
      <w:r w:rsidRPr="0023519F">
        <w:t xml:space="preserve"> or </w:t>
      </w:r>
      <w:r w:rsidR="00C22DB2" w:rsidRPr="0023519F">
        <w:t>160</w:t>
      </w:r>
      <w:r w:rsidRPr="0023519F">
        <w:t>; or</w:t>
      </w:r>
    </w:p>
    <w:p w:rsidR="00E32264" w:rsidRPr="0023519F" w:rsidRDefault="00E32264" w:rsidP="008844D2">
      <w:pPr>
        <w:pStyle w:val="paragraph"/>
      </w:pPr>
      <w:r w:rsidRPr="0023519F">
        <w:tab/>
        <w:t>(b)</w:t>
      </w:r>
      <w:r w:rsidRPr="0023519F">
        <w:tab/>
        <w:t>the vessel is used primarily for the provision of goods or services to commercial fishing vessels.</w:t>
      </w:r>
    </w:p>
    <w:p w:rsidR="00E32264" w:rsidRPr="0023519F" w:rsidRDefault="00E32264" w:rsidP="008844D2">
      <w:pPr>
        <w:pStyle w:val="subsection"/>
      </w:pPr>
      <w:r w:rsidRPr="0023519F">
        <w:tab/>
        <w:t>(2)</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E32264" w:rsidRPr="0023519F" w:rsidRDefault="00744FD0" w:rsidP="002052A5">
      <w:pPr>
        <w:pStyle w:val="ActHead5"/>
      </w:pPr>
      <w:bookmarkStart w:id="288" w:name="_Toc489866066"/>
      <w:r w:rsidRPr="0023519F">
        <w:rPr>
          <w:rStyle w:val="CharSectno"/>
        </w:rPr>
        <w:t>162</w:t>
      </w:r>
      <w:r w:rsidR="008844D2" w:rsidRPr="0023519F">
        <w:t xml:space="preserve">  </w:t>
      </w:r>
      <w:r w:rsidR="00E32264" w:rsidRPr="0023519F">
        <w:t>Mariculture</w:t>
      </w:r>
      <w:bookmarkEnd w:id="288"/>
    </w:p>
    <w:p w:rsidR="00E32264" w:rsidRPr="0023519F" w:rsidRDefault="00E32264" w:rsidP="002052A5">
      <w:pPr>
        <w:pStyle w:val="subsection"/>
        <w:keepNext/>
        <w:keepLines/>
      </w:pPr>
      <w:r w:rsidRPr="0023519F">
        <w:tab/>
        <w:t>(1)</w:t>
      </w:r>
      <w:r w:rsidRPr="0023519F">
        <w:tab/>
        <w:t xml:space="preserve">The charge payable by the </w:t>
      </w:r>
      <w:r w:rsidR="00F5179E" w:rsidRPr="0023519F">
        <w:t>holder of a chargeable permission</w:t>
      </w:r>
      <w:r w:rsidRPr="0023519F">
        <w:t xml:space="preserve"> for the establishment and operation of farming facilities for the culture of pearls or clams is:</w:t>
      </w:r>
    </w:p>
    <w:p w:rsidR="00E32264" w:rsidRPr="0023519F" w:rsidRDefault="00E32264" w:rsidP="008844D2">
      <w:pPr>
        <w:pStyle w:val="paragraph"/>
      </w:pPr>
      <w:r w:rsidRPr="0023519F">
        <w:tab/>
        <w:t>(a)</w:t>
      </w:r>
      <w:r w:rsidRPr="0023519F">
        <w:tab/>
        <w:t>for a parcel of facilities of up to 10 hectares</w:t>
      </w:r>
      <w:r w:rsidR="008844D2" w:rsidRPr="0023519F">
        <w:t>—</w:t>
      </w:r>
      <w:r w:rsidRPr="0023519F">
        <w:t>$500.00 per quarter; and</w:t>
      </w:r>
    </w:p>
    <w:p w:rsidR="00E32264" w:rsidRPr="0023519F" w:rsidRDefault="00E32264" w:rsidP="008844D2">
      <w:pPr>
        <w:pStyle w:val="paragraph"/>
      </w:pPr>
      <w:r w:rsidRPr="0023519F">
        <w:tab/>
        <w:t>(b)</w:t>
      </w:r>
      <w:r w:rsidRPr="0023519F">
        <w:tab/>
        <w:t>for each additional parcel of 10 hectares</w:t>
      </w:r>
      <w:r w:rsidR="008844D2" w:rsidRPr="0023519F">
        <w:t>—</w:t>
      </w:r>
      <w:r w:rsidRPr="0023519F">
        <w:t>$200.00 per quarter.</w:t>
      </w:r>
    </w:p>
    <w:p w:rsidR="00E32264" w:rsidRPr="0023519F" w:rsidRDefault="00E32264" w:rsidP="008844D2">
      <w:pPr>
        <w:pStyle w:val="subsection"/>
      </w:pPr>
      <w:r w:rsidRPr="0023519F">
        <w:tab/>
        <w:t>(2)</w:t>
      </w:r>
      <w:r w:rsidRPr="0023519F">
        <w:tab/>
        <w:t xml:space="preserve">Charge is payable by the holder of the permission </w:t>
      </w:r>
      <w:r w:rsidR="00B021A6" w:rsidRPr="0023519F">
        <w:t xml:space="preserve">to the Authority on behalf of the Commonwealth </w:t>
      </w:r>
      <w:r w:rsidRPr="0023519F">
        <w:t>in April, July, October and January in respect of the exercise of the permission in the preceding quarter.</w:t>
      </w:r>
    </w:p>
    <w:p w:rsidR="00B021A6" w:rsidRPr="0023519F" w:rsidRDefault="00B021A6" w:rsidP="008844D2">
      <w:pPr>
        <w:pStyle w:val="ActHead4"/>
      </w:pPr>
      <w:bookmarkStart w:id="289" w:name="_Toc489866067"/>
      <w:r w:rsidRPr="0023519F">
        <w:rPr>
          <w:rStyle w:val="CharSubdNo"/>
        </w:rPr>
        <w:t>Subdivision</w:t>
      </w:r>
      <w:r w:rsidR="0023519F" w:rsidRPr="0023519F">
        <w:rPr>
          <w:rStyle w:val="CharSubdNo"/>
        </w:rPr>
        <w:t> </w:t>
      </w:r>
      <w:r w:rsidRPr="0023519F">
        <w:rPr>
          <w:rStyle w:val="CharSubdNo"/>
        </w:rPr>
        <w:t>3</w:t>
      </w:r>
      <w:r w:rsidR="008844D2" w:rsidRPr="0023519F">
        <w:t>—</w:t>
      </w:r>
      <w:r w:rsidRPr="0023519F">
        <w:rPr>
          <w:rStyle w:val="CharSubdText"/>
        </w:rPr>
        <w:t>Payment and overpayment</w:t>
      </w:r>
      <w:bookmarkEnd w:id="289"/>
    </w:p>
    <w:p w:rsidR="00B021A6" w:rsidRPr="0023519F" w:rsidRDefault="00744FD0" w:rsidP="008844D2">
      <w:pPr>
        <w:pStyle w:val="ActHead5"/>
      </w:pPr>
      <w:bookmarkStart w:id="290" w:name="_Toc489866068"/>
      <w:r w:rsidRPr="0023519F">
        <w:rPr>
          <w:rStyle w:val="CharSectno"/>
        </w:rPr>
        <w:t>163</w:t>
      </w:r>
      <w:r w:rsidR="008844D2" w:rsidRPr="0023519F">
        <w:t xml:space="preserve">  </w:t>
      </w:r>
      <w:r w:rsidR="00B021A6" w:rsidRPr="0023519F">
        <w:t>When collected amounts are payable</w:t>
      </w:r>
      <w:bookmarkEnd w:id="290"/>
    </w:p>
    <w:p w:rsidR="00B021A6" w:rsidRPr="0023519F" w:rsidRDefault="00B021A6" w:rsidP="008844D2">
      <w:pPr>
        <w:pStyle w:val="subsection"/>
      </w:pPr>
      <w:r w:rsidRPr="0023519F">
        <w:tab/>
      </w:r>
      <w:r w:rsidRPr="0023519F">
        <w:tab/>
        <w:t xml:space="preserve">A collected amount in respect of a chargeable permission is payable by the holder of the permission to the Authority on behalf of the Commonwealth in whichever of April, July, October or January is the month after the quarter in which the amount is collected. </w:t>
      </w:r>
    </w:p>
    <w:p w:rsidR="00B021A6" w:rsidRPr="0023519F" w:rsidRDefault="008844D2" w:rsidP="008844D2">
      <w:pPr>
        <w:pStyle w:val="notetext"/>
      </w:pPr>
      <w:r w:rsidRPr="0023519F">
        <w:t>Note:</w:t>
      </w:r>
      <w:r w:rsidRPr="0023519F">
        <w:tab/>
      </w:r>
      <w:r w:rsidR="00B021A6" w:rsidRPr="0023519F">
        <w:t>The holder of a chargeable permission who does not collect charge as required by subsection</w:t>
      </w:r>
      <w:r w:rsidR="0023519F">
        <w:t> </w:t>
      </w:r>
      <w:r w:rsidR="00B021A6" w:rsidRPr="0023519F">
        <w:t>39FA</w:t>
      </w:r>
      <w:r w:rsidR="00397C04" w:rsidRPr="0023519F">
        <w:t>(</w:t>
      </w:r>
      <w:r w:rsidR="00B021A6" w:rsidRPr="0023519F">
        <w:t>1) of the Act is liable to pay a penalty amount equal to the amount of the charge. The penalty amount is due for payment at the time when, if the charge had become a collected amount, the holder would have had to pay the collected amount to the Authority</w:t>
      </w:r>
      <w:r w:rsidRPr="0023519F">
        <w:t>—</w:t>
      </w:r>
      <w:r w:rsidR="00B021A6" w:rsidRPr="0023519F">
        <w:t>see subsections</w:t>
      </w:r>
      <w:r w:rsidR="0023519F">
        <w:t> </w:t>
      </w:r>
      <w:r w:rsidR="00B021A6" w:rsidRPr="0023519F">
        <w:t>39FA</w:t>
      </w:r>
      <w:r w:rsidR="00397C04" w:rsidRPr="0023519F">
        <w:t>(</w:t>
      </w:r>
      <w:r w:rsidR="00B021A6" w:rsidRPr="0023519F">
        <w:t>2) and (3) of the Act.</w:t>
      </w:r>
    </w:p>
    <w:p w:rsidR="00B021A6" w:rsidRPr="0023519F" w:rsidRDefault="00744FD0" w:rsidP="008844D2">
      <w:pPr>
        <w:pStyle w:val="ActHead5"/>
      </w:pPr>
      <w:bookmarkStart w:id="291" w:name="_Toc489866069"/>
      <w:r w:rsidRPr="0023519F">
        <w:rPr>
          <w:rStyle w:val="CharSectno"/>
        </w:rPr>
        <w:t>164</w:t>
      </w:r>
      <w:r w:rsidR="008844D2" w:rsidRPr="0023519F">
        <w:t xml:space="preserve">  </w:t>
      </w:r>
      <w:r w:rsidR="00B021A6" w:rsidRPr="0023519F">
        <w:t>Payment on termination or transfer of permission</w:t>
      </w:r>
      <w:bookmarkEnd w:id="291"/>
    </w:p>
    <w:p w:rsidR="00B021A6" w:rsidRPr="0023519F" w:rsidRDefault="00B021A6" w:rsidP="008844D2">
      <w:pPr>
        <w:pStyle w:val="subsection"/>
      </w:pPr>
      <w:r w:rsidRPr="0023519F">
        <w:tab/>
        <w:t>(1)</w:t>
      </w:r>
      <w:r w:rsidRPr="0023519F">
        <w:tab/>
        <w:t>If a chargeable permission ceases to be in force, the following is payable by the holder of the permission to the Authority on behalf of the Commonwealth within 30 days after the day the permission ceases:</w:t>
      </w:r>
    </w:p>
    <w:p w:rsidR="00B021A6" w:rsidRPr="0023519F" w:rsidRDefault="00B021A6" w:rsidP="008844D2">
      <w:pPr>
        <w:pStyle w:val="paragraph"/>
      </w:pPr>
      <w:r w:rsidRPr="0023519F">
        <w:tab/>
        <w:t>(a)</w:t>
      </w:r>
      <w:r w:rsidRPr="0023519F">
        <w:tab/>
        <w:t>if, under this Part, the holder is liable to pay charge in relation to the permission</w:t>
      </w:r>
      <w:r w:rsidR="008844D2" w:rsidRPr="0023519F">
        <w:t>—</w:t>
      </w:r>
      <w:r w:rsidRPr="0023519F">
        <w:t xml:space="preserve">charge in respect of the exercise of the permission since the end of the preceding quarter until the end of the day the permission ceases; </w:t>
      </w:r>
    </w:p>
    <w:p w:rsidR="00B021A6" w:rsidRPr="0023519F" w:rsidRDefault="00B021A6" w:rsidP="008844D2">
      <w:pPr>
        <w:pStyle w:val="paragraph"/>
      </w:pPr>
      <w:r w:rsidRPr="0023519F">
        <w:tab/>
        <w:t>(b)</w:t>
      </w:r>
      <w:r w:rsidRPr="0023519F">
        <w:tab/>
        <w:t>if, under this Part, a visitor is liable to pay charge in relation to the permission</w:t>
      </w:r>
      <w:r w:rsidR="008844D2" w:rsidRPr="0023519F">
        <w:t>—</w:t>
      </w:r>
      <w:r w:rsidRPr="0023519F">
        <w:t>collected amounts that the holder has collected since the end of the preceding quarter until the end of the day the permission ceases;</w:t>
      </w:r>
    </w:p>
    <w:p w:rsidR="00B021A6" w:rsidRPr="0023519F" w:rsidRDefault="00B021A6" w:rsidP="008844D2">
      <w:pPr>
        <w:pStyle w:val="paragraph"/>
      </w:pPr>
      <w:r w:rsidRPr="0023519F">
        <w:tab/>
        <w:t>(c)</w:t>
      </w:r>
      <w:r w:rsidRPr="0023519F">
        <w:tab/>
        <w:t>any amount of late payment penalty that, under section</w:t>
      </w:r>
      <w:r w:rsidR="0023519F">
        <w:t> </w:t>
      </w:r>
      <w:r w:rsidRPr="0023519F">
        <w:t>39G of the Act, the holder is liable to pay in relation to the permission, including any amount that accrues after the day the permission ceases.</w:t>
      </w:r>
    </w:p>
    <w:p w:rsidR="00AA4C6B" w:rsidRPr="0023519F" w:rsidRDefault="00AA4C6B" w:rsidP="008844D2">
      <w:pPr>
        <w:pStyle w:val="subsection"/>
      </w:pPr>
      <w:r w:rsidRPr="0023519F">
        <w:tab/>
        <w:t>(2)</w:t>
      </w:r>
      <w:r w:rsidRPr="0023519F">
        <w:tab/>
        <w:t>For the purposes of subregulation (1), a permission to which subregulation</w:t>
      </w:r>
      <w:r w:rsidR="0023519F">
        <w:t> </w:t>
      </w:r>
      <w:r w:rsidRPr="0023519F">
        <w:t>88ZC</w:t>
      </w:r>
      <w:r w:rsidR="00397C04" w:rsidRPr="0023519F">
        <w:t>(</w:t>
      </w:r>
      <w:r w:rsidRPr="0023519F">
        <w:t>1) applies is taken not to have ceased to be in force unless, and until, the application for the permission is taken to be withdrawn under Part</w:t>
      </w:r>
      <w:r w:rsidR="0023519F">
        <w:t> </w:t>
      </w:r>
      <w:r w:rsidRPr="0023519F">
        <w:t>2A, lapses under regulation</w:t>
      </w:r>
      <w:r w:rsidR="0023519F">
        <w:t> </w:t>
      </w:r>
      <w:r w:rsidRPr="0023519F">
        <w:t>132 or is refused.</w:t>
      </w:r>
    </w:p>
    <w:p w:rsidR="00B021A6" w:rsidRPr="0023519F" w:rsidRDefault="00B021A6" w:rsidP="008844D2">
      <w:pPr>
        <w:pStyle w:val="subsection"/>
      </w:pPr>
      <w:r w:rsidRPr="0023519F">
        <w:tab/>
        <w:t>(3)</w:t>
      </w:r>
      <w:r w:rsidRPr="0023519F">
        <w:tab/>
        <w:t>If a holder’s interest in a chargeable permission is transferred to another person, the following is payable by the holder to the Authority on behalf of the Commonwealth on the day the transfer occurs:</w:t>
      </w:r>
    </w:p>
    <w:p w:rsidR="00B021A6" w:rsidRPr="0023519F" w:rsidRDefault="00B021A6" w:rsidP="008844D2">
      <w:pPr>
        <w:pStyle w:val="paragraph"/>
      </w:pPr>
      <w:r w:rsidRPr="0023519F">
        <w:tab/>
        <w:t>(a)</w:t>
      </w:r>
      <w:r w:rsidRPr="0023519F">
        <w:tab/>
        <w:t>if, under this Part, the holder is liable to pay charge in relation to the permission</w:t>
      </w:r>
      <w:r w:rsidR="008844D2" w:rsidRPr="0023519F">
        <w:t>—</w:t>
      </w:r>
      <w:r w:rsidRPr="0023519F">
        <w:t xml:space="preserve">charge in respect of the exercise of the permission since the end of the preceding quarter until the end of the day of transfer; </w:t>
      </w:r>
    </w:p>
    <w:p w:rsidR="00B021A6" w:rsidRPr="0023519F" w:rsidRDefault="00B021A6" w:rsidP="008844D2">
      <w:pPr>
        <w:pStyle w:val="paragraph"/>
      </w:pPr>
      <w:r w:rsidRPr="0023519F">
        <w:tab/>
        <w:t>(b)</w:t>
      </w:r>
      <w:r w:rsidRPr="0023519F">
        <w:tab/>
        <w:t>if, under this Part, a visitor is liable to pay charge in relation to the permission</w:t>
      </w:r>
      <w:r w:rsidR="008844D2" w:rsidRPr="0023519F">
        <w:t>—</w:t>
      </w:r>
      <w:r w:rsidRPr="0023519F">
        <w:t>collected amounts that the holder has collected since the end of the preceding quarter until the end of the day of transfer;</w:t>
      </w:r>
    </w:p>
    <w:p w:rsidR="00B021A6" w:rsidRPr="0023519F" w:rsidRDefault="00B021A6" w:rsidP="008844D2">
      <w:pPr>
        <w:pStyle w:val="paragraph"/>
      </w:pPr>
      <w:r w:rsidRPr="0023519F">
        <w:tab/>
        <w:t>(c)</w:t>
      </w:r>
      <w:r w:rsidRPr="0023519F">
        <w:tab/>
        <w:t>any amount of late payment penalty that, under section</w:t>
      </w:r>
      <w:r w:rsidR="0023519F">
        <w:t> </w:t>
      </w:r>
      <w:r w:rsidRPr="0023519F">
        <w:t>39G of the Act, the holder is liable to pay in relation to the permission.</w:t>
      </w:r>
    </w:p>
    <w:p w:rsidR="00E32264" w:rsidRPr="0023519F" w:rsidRDefault="00E32264" w:rsidP="008844D2">
      <w:pPr>
        <w:pStyle w:val="subsection"/>
      </w:pPr>
      <w:r w:rsidRPr="0023519F">
        <w:tab/>
        <w:t>(4)</w:t>
      </w:r>
      <w:r w:rsidRPr="0023519F">
        <w:tab/>
        <w:t xml:space="preserve">For the purpose of </w:t>
      </w:r>
      <w:r w:rsidR="0023519F">
        <w:t>paragraph (</w:t>
      </w:r>
      <w:r w:rsidR="00B021A6" w:rsidRPr="0023519F">
        <w:t>3)</w:t>
      </w:r>
      <w:r w:rsidR="00397C04" w:rsidRPr="0023519F">
        <w:t>(</w:t>
      </w:r>
      <w:r w:rsidR="00B021A6" w:rsidRPr="0023519F">
        <w:t>a),</w:t>
      </w:r>
      <w:r w:rsidRPr="0023519F">
        <w:t xml:space="preserve"> charge payable in respect of the day on which transfer occurs is taken to be an amount equal to the average charge payable in respect of each other day in the period referred to in that </w:t>
      </w:r>
      <w:r w:rsidR="00B021A6" w:rsidRPr="0023519F">
        <w:t>paragraph.</w:t>
      </w:r>
    </w:p>
    <w:p w:rsidR="00B021A6" w:rsidRPr="0023519F" w:rsidRDefault="008844D2" w:rsidP="008844D2">
      <w:pPr>
        <w:pStyle w:val="notetext"/>
      </w:pPr>
      <w:r w:rsidRPr="0023519F">
        <w:t>Note:</w:t>
      </w:r>
      <w:r w:rsidRPr="0023519F">
        <w:tab/>
      </w:r>
      <w:r w:rsidR="00B021A6" w:rsidRPr="0023519F">
        <w:t>The holder of a chargeable permission who does not collect charge as required by subsection</w:t>
      </w:r>
      <w:r w:rsidR="0023519F">
        <w:t> </w:t>
      </w:r>
      <w:r w:rsidR="00B021A6" w:rsidRPr="0023519F">
        <w:t>39FA</w:t>
      </w:r>
      <w:r w:rsidR="00397C04" w:rsidRPr="0023519F">
        <w:t>(</w:t>
      </w:r>
      <w:r w:rsidR="00B021A6" w:rsidRPr="0023519F">
        <w:t>1) of the Act is liable to pay a penalty amount equal to the amount of the charge. The penalty amount is due for payment at the time when, if the charge had become a collected amount, the holder would have had to pay the collected amount to the Authority</w:t>
      </w:r>
      <w:r w:rsidRPr="0023519F">
        <w:t>—</w:t>
      </w:r>
      <w:r w:rsidR="00B021A6" w:rsidRPr="0023519F">
        <w:t>see subsections</w:t>
      </w:r>
      <w:r w:rsidR="0023519F">
        <w:t> </w:t>
      </w:r>
      <w:r w:rsidR="00B021A6" w:rsidRPr="0023519F">
        <w:t>39FA</w:t>
      </w:r>
      <w:r w:rsidR="00397C04" w:rsidRPr="0023519F">
        <w:t>(</w:t>
      </w:r>
      <w:r w:rsidR="00B021A6" w:rsidRPr="0023519F">
        <w:t>2) and (3) of the Act.</w:t>
      </w:r>
    </w:p>
    <w:p w:rsidR="00F5179E" w:rsidRPr="0023519F" w:rsidRDefault="00744FD0" w:rsidP="00013F89">
      <w:pPr>
        <w:pStyle w:val="ActHead5"/>
      </w:pPr>
      <w:bookmarkStart w:id="292" w:name="_Toc489866070"/>
      <w:r w:rsidRPr="0023519F">
        <w:rPr>
          <w:rStyle w:val="CharSectno"/>
        </w:rPr>
        <w:t>165</w:t>
      </w:r>
      <w:r w:rsidR="008844D2" w:rsidRPr="0023519F">
        <w:t xml:space="preserve">  </w:t>
      </w:r>
      <w:r w:rsidR="00F5179E" w:rsidRPr="0023519F">
        <w:t>Overpayment of charge by holder of chargeable permission</w:t>
      </w:r>
      <w:bookmarkEnd w:id="292"/>
    </w:p>
    <w:p w:rsidR="00E32264" w:rsidRPr="0023519F" w:rsidRDefault="00E32264" w:rsidP="00013F89">
      <w:pPr>
        <w:pStyle w:val="subsection"/>
        <w:keepNext/>
        <w:keepLines/>
      </w:pPr>
      <w:r w:rsidRPr="0023519F">
        <w:tab/>
      </w:r>
      <w:r w:rsidRPr="0023519F">
        <w:tab/>
        <w:t xml:space="preserve">If the amount of a payment of charge by </w:t>
      </w:r>
      <w:r w:rsidR="00F5179E" w:rsidRPr="0023519F">
        <w:t>the holder of a chargeable permission</w:t>
      </w:r>
      <w:r w:rsidRPr="0023519F">
        <w:t xml:space="preserve"> is determined by the Authority to exceed the amount of charge properly payable by the holder, the next amount of charge calculated to be payable under this Part is reduced by an amount equal to the amount of the overpayment unless the Authority has refunded to the holder that amount.</w:t>
      </w:r>
    </w:p>
    <w:p w:rsidR="00E32264" w:rsidRPr="0023519F" w:rsidRDefault="00E32264" w:rsidP="008844D2">
      <w:pPr>
        <w:pStyle w:val="ActHead3"/>
        <w:pageBreakBefore/>
      </w:pPr>
      <w:bookmarkStart w:id="293" w:name="_Toc489866071"/>
      <w:r w:rsidRPr="0023519F">
        <w:rPr>
          <w:rStyle w:val="CharDivNo"/>
        </w:rPr>
        <w:t>Division</w:t>
      </w:r>
      <w:r w:rsidR="0023519F" w:rsidRPr="0023519F">
        <w:rPr>
          <w:rStyle w:val="CharDivNo"/>
        </w:rPr>
        <w:t> </w:t>
      </w:r>
      <w:r w:rsidR="00744FD0" w:rsidRPr="0023519F">
        <w:rPr>
          <w:rStyle w:val="CharDivNo"/>
        </w:rPr>
        <w:t>8</w:t>
      </w:r>
      <w:r w:rsidR="00FB229D" w:rsidRPr="0023519F">
        <w:rPr>
          <w:rStyle w:val="CharDivNo"/>
        </w:rPr>
        <w:t>.</w:t>
      </w:r>
      <w:r w:rsidRPr="0023519F">
        <w:rPr>
          <w:rStyle w:val="CharDivNo"/>
        </w:rPr>
        <w:t>3</w:t>
      </w:r>
      <w:r w:rsidR="008844D2" w:rsidRPr="0023519F">
        <w:t>—</w:t>
      </w:r>
      <w:r w:rsidRPr="0023519F">
        <w:rPr>
          <w:rStyle w:val="CharDivText"/>
        </w:rPr>
        <w:t>Record</w:t>
      </w:r>
      <w:r w:rsidR="0023519F" w:rsidRPr="0023519F">
        <w:rPr>
          <w:rStyle w:val="CharDivText"/>
        </w:rPr>
        <w:noBreakHyphen/>
      </w:r>
      <w:r w:rsidRPr="0023519F">
        <w:rPr>
          <w:rStyle w:val="CharDivText"/>
        </w:rPr>
        <w:t>keeping and returns etc</w:t>
      </w:r>
      <w:bookmarkEnd w:id="293"/>
    </w:p>
    <w:p w:rsidR="00E32264" w:rsidRPr="0023519F" w:rsidRDefault="00744FD0" w:rsidP="008844D2">
      <w:pPr>
        <w:pStyle w:val="ActHead5"/>
      </w:pPr>
      <w:bookmarkStart w:id="294" w:name="_Toc489866072"/>
      <w:r w:rsidRPr="0023519F">
        <w:rPr>
          <w:rStyle w:val="CharSectno"/>
        </w:rPr>
        <w:t>166</w:t>
      </w:r>
      <w:r w:rsidR="008844D2" w:rsidRPr="0023519F">
        <w:t xml:space="preserve">  </w:t>
      </w:r>
      <w:r w:rsidR="00E32264" w:rsidRPr="0023519F">
        <w:t>Record</w:t>
      </w:r>
      <w:r w:rsidR="0023519F">
        <w:noBreakHyphen/>
      </w:r>
      <w:r w:rsidR="00E32264" w:rsidRPr="0023519F">
        <w:t>keeping etc</w:t>
      </w:r>
      <w:bookmarkEnd w:id="294"/>
    </w:p>
    <w:p w:rsidR="00F5179E" w:rsidRPr="0023519F" w:rsidRDefault="00F5179E" w:rsidP="008844D2">
      <w:pPr>
        <w:pStyle w:val="subsection"/>
      </w:pPr>
      <w:r w:rsidRPr="0023519F">
        <w:tab/>
        <w:t>(1)</w:t>
      </w:r>
      <w:r w:rsidRPr="0023519F">
        <w:tab/>
        <w:t>The holder of a chargeable permission referred to in Subdivision</w:t>
      </w:r>
      <w:r w:rsidR="0023519F">
        <w:t> </w:t>
      </w:r>
      <w:r w:rsidRPr="0023519F">
        <w:t>1 of Division</w:t>
      </w:r>
      <w:r w:rsidR="0023519F">
        <w:t> </w:t>
      </w:r>
      <w:r w:rsidR="00C22DB2" w:rsidRPr="0023519F">
        <w:t>8</w:t>
      </w:r>
      <w:r w:rsidR="00FB229D" w:rsidRPr="0023519F">
        <w:t>.</w:t>
      </w:r>
      <w:r w:rsidRPr="0023519F">
        <w:t>2 or regulation</w:t>
      </w:r>
      <w:r w:rsidR="0023519F">
        <w:t> </w:t>
      </w:r>
      <w:r w:rsidR="00C22DB2" w:rsidRPr="0023519F">
        <w:t>152</w:t>
      </w:r>
      <w:r w:rsidRPr="0023519F">
        <w:t xml:space="preserve">, </w:t>
      </w:r>
      <w:r w:rsidR="00C22DB2" w:rsidRPr="0023519F">
        <w:t>153</w:t>
      </w:r>
      <w:r w:rsidRPr="0023519F">
        <w:t xml:space="preserve">, </w:t>
      </w:r>
      <w:r w:rsidR="00C22DB2" w:rsidRPr="0023519F">
        <w:t>154</w:t>
      </w:r>
      <w:r w:rsidRPr="0023519F">
        <w:t xml:space="preserve">, </w:t>
      </w:r>
      <w:r w:rsidR="00C22DB2" w:rsidRPr="0023519F">
        <w:t>155</w:t>
      </w:r>
      <w:r w:rsidRPr="0023519F">
        <w:t xml:space="preserve">, </w:t>
      </w:r>
      <w:r w:rsidR="00C22DB2" w:rsidRPr="0023519F">
        <w:t>156</w:t>
      </w:r>
      <w:r w:rsidRPr="0023519F">
        <w:t xml:space="preserve">, </w:t>
      </w:r>
      <w:r w:rsidR="00C22DB2" w:rsidRPr="0023519F">
        <w:t>157</w:t>
      </w:r>
      <w:r w:rsidRPr="0023519F">
        <w:t xml:space="preserve">, </w:t>
      </w:r>
      <w:r w:rsidR="00C22DB2" w:rsidRPr="0023519F">
        <w:t>158</w:t>
      </w:r>
      <w:r w:rsidRPr="0023519F">
        <w:t xml:space="preserve"> or </w:t>
      </w:r>
      <w:r w:rsidR="00C22DB2" w:rsidRPr="0023519F">
        <w:t>160</w:t>
      </w:r>
      <w:r w:rsidRPr="0023519F">
        <w:t xml:space="preserve"> must record, each day on which the permission is used by the holder, and whether or not charge is incurred or collected, the information that the Authority requires the holder to keep for the purpose of ascertaining, for a quarter:</w:t>
      </w:r>
    </w:p>
    <w:p w:rsidR="00F5179E" w:rsidRPr="0023519F" w:rsidRDefault="00F5179E" w:rsidP="008844D2">
      <w:pPr>
        <w:pStyle w:val="paragraph"/>
      </w:pPr>
      <w:r w:rsidRPr="0023519F">
        <w:tab/>
        <w:t>(a)</w:t>
      </w:r>
      <w:r w:rsidRPr="0023519F">
        <w:tab/>
        <w:t>the charge payable by the holder for the quarter; and</w:t>
      </w:r>
    </w:p>
    <w:p w:rsidR="00F5179E" w:rsidRPr="0023519F" w:rsidRDefault="00F5179E" w:rsidP="008844D2">
      <w:pPr>
        <w:pStyle w:val="paragraph"/>
      </w:pPr>
      <w:r w:rsidRPr="0023519F">
        <w:tab/>
        <w:t>(b)</w:t>
      </w:r>
      <w:r w:rsidRPr="0023519F">
        <w:tab/>
        <w:t>the charge that the holder was required to collect during the quarter.</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rPr>
          <w:b/>
        </w:rPr>
        <w:tab/>
      </w:r>
      <w:r w:rsidRPr="0023519F">
        <w:t>(2)</w:t>
      </w:r>
      <w:r w:rsidRPr="0023519F">
        <w:tab/>
      </w:r>
      <w:r w:rsidR="00F5179E" w:rsidRPr="0023519F">
        <w:t>The holder of a chargeable permission</w:t>
      </w:r>
      <w:r w:rsidRPr="0023519F">
        <w:t xml:space="preserve"> must keep a receipt or ticket used to obtain an exemption under regulation</w:t>
      </w:r>
      <w:r w:rsidR="0023519F">
        <w:t> </w:t>
      </w:r>
      <w:r w:rsidR="00B64281" w:rsidRPr="0023519F">
        <w:t>143</w:t>
      </w:r>
      <w:r w:rsidRPr="0023519F">
        <w:t xml:space="preserve"> for 2 years after the date on the receipt or ticket.</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tab/>
        <w:t>(3)</w:t>
      </w:r>
      <w:r w:rsidRPr="0023519F">
        <w:tab/>
        <w:t xml:space="preserve">The information must be recorded by the </w:t>
      </w:r>
      <w:r w:rsidR="00F5179E" w:rsidRPr="0023519F">
        <w:t>holder of the permission</w:t>
      </w:r>
      <w:r w:rsidRPr="0023519F">
        <w:t xml:space="preserve"> in a logbook supplied to the holder by the Authority or in a form approved by the Authority and kept:</w:t>
      </w:r>
    </w:p>
    <w:p w:rsidR="00E32264" w:rsidRPr="0023519F" w:rsidRDefault="00E32264" w:rsidP="008844D2">
      <w:pPr>
        <w:pStyle w:val="paragraph"/>
      </w:pPr>
      <w:r w:rsidRPr="0023519F">
        <w:tab/>
        <w:t>(a)</w:t>
      </w:r>
      <w:r w:rsidRPr="0023519F">
        <w:tab/>
        <w:t xml:space="preserve">in the </w:t>
      </w:r>
      <w:r w:rsidR="00F5179E" w:rsidRPr="0023519F">
        <w:t>holder’s</w:t>
      </w:r>
      <w:r w:rsidRPr="0023519F">
        <w:t xml:space="preserve"> booking office; or</w:t>
      </w:r>
    </w:p>
    <w:p w:rsidR="00E32264" w:rsidRPr="0023519F" w:rsidRDefault="00E32264" w:rsidP="008844D2">
      <w:pPr>
        <w:pStyle w:val="paragraph"/>
      </w:pPr>
      <w:r w:rsidRPr="0023519F">
        <w:tab/>
        <w:t>(b)</w:t>
      </w:r>
      <w:r w:rsidRPr="0023519F">
        <w:tab/>
        <w:t>if the holder’s permission allows the visiting of more than 5 different locations in the Marine Park (for a purpose other than the delivery of transfer passengers), access to each of which requires the use of a vessel</w:t>
      </w:r>
      <w:r w:rsidR="008844D2" w:rsidRPr="0023519F">
        <w:t>—</w:t>
      </w:r>
      <w:r w:rsidRPr="0023519F">
        <w:t>in the vessel used for the part of the program to which the information relates; or</w:t>
      </w:r>
    </w:p>
    <w:p w:rsidR="00E32264" w:rsidRPr="0023519F" w:rsidRDefault="00E32264" w:rsidP="008844D2">
      <w:pPr>
        <w:pStyle w:val="paragraph"/>
      </w:pPr>
      <w:r w:rsidRPr="0023519F">
        <w:tab/>
        <w:t>(c)</w:t>
      </w:r>
      <w:r w:rsidRPr="0023519F">
        <w:tab/>
        <w:t>in any other place approved by the Authority.</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013F89">
      <w:pPr>
        <w:pStyle w:val="subsection"/>
        <w:keepNext/>
        <w:keepLines/>
      </w:pPr>
      <w:r w:rsidRPr="0023519F">
        <w:tab/>
        <w:t>(4)</w:t>
      </w:r>
      <w:r w:rsidRPr="0023519F">
        <w:tab/>
        <w:t xml:space="preserve">The information must be kept by the </w:t>
      </w:r>
      <w:r w:rsidR="00F5179E" w:rsidRPr="0023519F">
        <w:t>holder of the permission</w:t>
      </w:r>
      <w:r w:rsidRPr="0023519F">
        <w:t xml:space="preserve"> to enable inspection by an inspector at the holder’s booking office for at least 2 years after the quarter to which the information relates.</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tab/>
        <w:t>(5)</w:t>
      </w:r>
      <w:r w:rsidRPr="0023519F">
        <w:tab/>
        <w:t>A offence under subregulation</w:t>
      </w:r>
      <w:r w:rsidR="00660BD3" w:rsidRPr="0023519F">
        <w:t> </w:t>
      </w:r>
      <w:r w:rsidRPr="0023519F">
        <w:t>(1), (2), (3) or (4) is an offence of strict liability.</w:t>
      </w:r>
    </w:p>
    <w:p w:rsidR="00AA4C6B" w:rsidRPr="0023519F" w:rsidRDefault="00AA4C6B" w:rsidP="008844D2">
      <w:pPr>
        <w:pStyle w:val="ActHead5"/>
      </w:pPr>
      <w:bookmarkStart w:id="295" w:name="_Toc489866073"/>
      <w:r w:rsidRPr="0023519F">
        <w:rPr>
          <w:rStyle w:val="CharSectno"/>
        </w:rPr>
        <w:t>167</w:t>
      </w:r>
      <w:r w:rsidR="008844D2" w:rsidRPr="0023519F">
        <w:t xml:space="preserve">  </w:t>
      </w:r>
      <w:r w:rsidRPr="0023519F">
        <w:t>Returns</w:t>
      </w:r>
      <w:bookmarkEnd w:id="295"/>
    </w:p>
    <w:p w:rsidR="00AA4C6B" w:rsidRPr="0023519F" w:rsidRDefault="00AA4C6B" w:rsidP="008844D2">
      <w:pPr>
        <w:pStyle w:val="subsection"/>
      </w:pPr>
      <w:r w:rsidRPr="0023519F">
        <w:tab/>
        <w:t>(1)</w:t>
      </w:r>
      <w:r w:rsidRPr="0023519F">
        <w:tab/>
        <w:t>Subject to subregulation (2), the holder of a chargeable permission referred to in this Part must give the Authority, in each April, July, October and January, in relation to the preceding quarter:</w:t>
      </w:r>
    </w:p>
    <w:p w:rsidR="00AA4C6B" w:rsidRPr="0023519F" w:rsidRDefault="00AA4C6B" w:rsidP="008844D2">
      <w:pPr>
        <w:pStyle w:val="paragraph"/>
      </w:pPr>
      <w:r w:rsidRPr="0023519F">
        <w:tab/>
        <w:t>(a)</w:t>
      </w:r>
      <w:r w:rsidRPr="0023519F">
        <w:tab/>
        <w:t>a charge return, in a form approved by the Authority; and</w:t>
      </w:r>
    </w:p>
    <w:p w:rsidR="00AA4C6B" w:rsidRPr="0023519F" w:rsidRDefault="00AA4C6B" w:rsidP="008844D2">
      <w:pPr>
        <w:pStyle w:val="paragraph"/>
      </w:pPr>
      <w:r w:rsidRPr="0023519F">
        <w:tab/>
        <w:t>(b)</w:t>
      </w:r>
      <w:r w:rsidRPr="0023519F">
        <w:tab/>
        <w:t>a copy of the part of the logbook supplied to the holder by the Authority, or the form approved by the Authority, for the recording of the information.</w:t>
      </w:r>
    </w:p>
    <w:p w:rsidR="00AA4C6B" w:rsidRPr="0023519F" w:rsidRDefault="008844D2" w:rsidP="00AA4C6B">
      <w:pPr>
        <w:pStyle w:val="Penalty"/>
      </w:pPr>
      <w:r w:rsidRPr="0023519F">
        <w:t>Penalty:</w:t>
      </w:r>
      <w:r w:rsidRPr="0023519F">
        <w:tab/>
      </w:r>
      <w:r w:rsidR="00AA4C6B" w:rsidRPr="0023519F">
        <w:t>50 penalty units.</w:t>
      </w:r>
    </w:p>
    <w:p w:rsidR="00AA4C6B" w:rsidRPr="0023519F" w:rsidRDefault="00AA4C6B" w:rsidP="008844D2">
      <w:pPr>
        <w:pStyle w:val="subsection"/>
      </w:pPr>
      <w:r w:rsidRPr="0023519F">
        <w:tab/>
        <w:t>(2)</w:t>
      </w:r>
      <w:r w:rsidRPr="0023519F">
        <w:tab/>
        <w:t>Subregulation (1) does not apply to the holder of a permission referred to in regulation</w:t>
      </w:r>
      <w:r w:rsidR="0023519F">
        <w:t> </w:t>
      </w:r>
      <w:r w:rsidRPr="0023519F">
        <w:t>159.</w:t>
      </w:r>
    </w:p>
    <w:p w:rsidR="00AA4C6B" w:rsidRPr="0023519F" w:rsidRDefault="00AA4C6B" w:rsidP="008844D2">
      <w:pPr>
        <w:pStyle w:val="subsection"/>
      </w:pPr>
      <w:r w:rsidRPr="0023519F">
        <w:tab/>
        <w:t>(3)</w:t>
      </w:r>
      <w:r w:rsidRPr="0023519F">
        <w:tab/>
        <w:t>The holder of a chargeable permission referred to in regulation</w:t>
      </w:r>
      <w:r w:rsidR="0023519F">
        <w:t> </w:t>
      </w:r>
      <w:r w:rsidRPr="0023519F">
        <w:t>159 must give the Authority a return, in a form approved by the Authority, in April, July, October and January in relation to the exercise of the permission in the preceding quarter, that sets out:</w:t>
      </w:r>
    </w:p>
    <w:p w:rsidR="00AA4C6B" w:rsidRPr="0023519F" w:rsidRDefault="00AA4C6B" w:rsidP="008844D2">
      <w:pPr>
        <w:pStyle w:val="paragraph"/>
      </w:pPr>
      <w:r w:rsidRPr="0023519F">
        <w:tab/>
        <w:t>(a)</w:t>
      </w:r>
      <w:r w:rsidRPr="0023519F">
        <w:tab/>
        <w:t>the total volume of sewage generated during the quarter; and</w:t>
      </w:r>
    </w:p>
    <w:p w:rsidR="00AA4C6B" w:rsidRPr="0023519F" w:rsidRDefault="00AA4C6B" w:rsidP="008844D2">
      <w:pPr>
        <w:pStyle w:val="paragraph"/>
      </w:pPr>
      <w:r w:rsidRPr="0023519F">
        <w:tab/>
        <w:t>(b)</w:t>
      </w:r>
      <w:r w:rsidRPr="0023519F">
        <w:tab/>
        <w:t>the total volume of sewage discharged at the land</w:t>
      </w:r>
      <w:r w:rsidR="0023519F">
        <w:noBreakHyphen/>
      </w:r>
      <w:r w:rsidRPr="0023519F">
        <w:t>based outfall during the quarter; and</w:t>
      </w:r>
    </w:p>
    <w:p w:rsidR="00AA4C6B" w:rsidRPr="0023519F" w:rsidRDefault="00AA4C6B" w:rsidP="008844D2">
      <w:pPr>
        <w:pStyle w:val="paragraph"/>
      </w:pPr>
      <w:r w:rsidRPr="0023519F">
        <w:tab/>
        <w:t>(c)</w:t>
      </w:r>
      <w:r w:rsidRPr="0023519F">
        <w:tab/>
        <w:t>the information determined by the laboratory referred to in subregulation</w:t>
      </w:r>
      <w:r w:rsidR="0023519F">
        <w:t> </w:t>
      </w:r>
      <w:r w:rsidRPr="0023519F">
        <w:t>159</w:t>
      </w:r>
      <w:r w:rsidR="00397C04" w:rsidRPr="0023519F">
        <w:t>(</w:t>
      </w:r>
      <w:r w:rsidRPr="0023519F">
        <w:t>2) that discloses the level of treatment the sewage has received before discharge.</w:t>
      </w:r>
    </w:p>
    <w:p w:rsidR="00AA4C6B" w:rsidRPr="0023519F" w:rsidRDefault="008844D2" w:rsidP="00AA4C6B">
      <w:pPr>
        <w:pStyle w:val="Penalty"/>
      </w:pPr>
      <w:r w:rsidRPr="0023519F">
        <w:t>Penalty:</w:t>
      </w:r>
      <w:r w:rsidRPr="0023519F">
        <w:tab/>
      </w:r>
      <w:r w:rsidR="00AA4C6B" w:rsidRPr="0023519F">
        <w:t>50 penalty units.</w:t>
      </w:r>
    </w:p>
    <w:p w:rsidR="00B64281" w:rsidRPr="0023519F" w:rsidRDefault="00B64281" w:rsidP="00B64281">
      <w:pPr>
        <w:pStyle w:val="subsection"/>
      </w:pPr>
      <w:r w:rsidRPr="0023519F">
        <w:tab/>
        <w:t>(4)</w:t>
      </w:r>
      <w:r w:rsidRPr="0023519F">
        <w:tab/>
        <w:t>An offence against this regulation is an offence of strict liability.</w:t>
      </w:r>
    </w:p>
    <w:p w:rsidR="00F5179E" w:rsidRPr="0023519F" w:rsidRDefault="00744FD0" w:rsidP="00013F89">
      <w:pPr>
        <w:pStyle w:val="ActHead5"/>
      </w:pPr>
      <w:bookmarkStart w:id="296" w:name="_Toc489866074"/>
      <w:r w:rsidRPr="0023519F">
        <w:rPr>
          <w:rStyle w:val="CharSectno"/>
        </w:rPr>
        <w:t>168</w:t>
      </w:r>
      <w:r w:rsidR="008844D2" w:rsidRPr="0023519F">
        <w:t xml:space="preserve">  </w:t>
      </w:r>
      <w:r w:rsidR="00F5179E" w:rsidRPr="0023519F">
        <w:t>Custody and banking of collected amounts</w:t>
      </w:r>
      <w:bookmarkEnd w:id="296"/>
    </w:p>
    <w:p w:rsidR="00F5179E" w:rsidRPr="0023519F" w:rsidRDefault="00F5179E" w:rsidP="00013F89">
      <w:pPr>
        <w:pStyle w:val="subsection"/>
        <w:keepNext/>
        <w:keepLines/>
      </w:pPr>
      <w:r w:rsidRPr="0023519F">
        <w:tab/>
        <w:t>(1)</w:t>
      </w:r>
      <w:r w:rsidRPr="0023519F">
        <w:tab/>
        <w:t>The holder of a chargeable permission may deposit a collected amount into an account, maintained by the holder with a bank, until the amount is due for payment to the Authority on behalf of the Commonwealth.</w:t>
      </w:r>
    </w:p>
    <w:p w:rsidR="00F5179E" w:rsidRPr="0023519F" w:rsidRDefault="00F5179E" w:rsidP="008844D2">
      <w:pPr>
        <w:pStyle w:val="subsection"/>
      </w:pPr>
      <w:r w:rsidRPr="0023519F">
        <w:tab/>
        <w:t>(2)</w:t>
      </w:r>
      <w:r w:rsidRPr="0023519F">
        <w:tab/>
        <w:t>If a collected amount is deposited in accordance with subregulation</w:t>
      </w:r>
      <w:r w:rsidR="00660BD3" w:rsidRPr="0023519F">
        <w:t> </w:t>
      </w:r>
      <w:r w:rsidRPr="0023519F">
        <w:t xml:space="preserve">(1), the holder is entitled to any interest derived </w:t>
      </w:r>
      <w:r w:rsidR="00D478CC" w:rsidRPr="0023519F">
        <w:t>from the deposit of the amount.</w:t>
      </w:r>
    </w:p>
    <w:p w:rsidR="00F5179E" w:rsidRPr="0023519F" w:rsidRDefault="00F5179E" w:rsidP="008844D2">
      <w:pPr>
        <w:pStyle w:val="subsection"/>
      </w:pPr>
      <w:r w:rsidRPr="0023519F">
        <w:tab/>
        <w:t>(3)</w:t>
      </w:r>
      <w:r w:rsidRPr="0023519F">
        <w:tab/>
        <w:t>In this regulation:</w:t>
      </w:r>
    </w:p>
    <w:p w:rsidR="00F5179E" w:rsidRPr="0023519F" w:rsidRDefault="00F5179E" w:rsidP="008844D2">
      <w:pPr>
        <w:pStyle w:val="Definition"/>
      </w:pPr>
      <w:r w:rsidRPr="0023519F">
        <w:rPr>
          <w:b/>
          <w:i/>
        </w:rPr>
        <w:t xml:space="preserve">bank </w:t>
      </w:r>
      <w:r w:rsidRPr="0023519F">
        <w:t>means:</w:t>
      </w:r>
    </w:p>
    <w:p w:rsidR="00F5179E" w:rsidRPr="0023519F" w:rsidRDefault="00F5179E" w:rsidP="008844D2">
      <w:pPr>
        <w:pStyle w:val="paragraph"/>
      </w:pPr>
      <w:r w:rsidRPr="0023519F">
        <w:tab/>
        <w:t>(a)</w:t>
      </w:r>
      <w:r w:rsidRPr="0023519F">
        <w:tab/>
        <w:t>a person who carries on the business of banking, either in Australia or outside Australia; or</w:t>
      </w:r>
    </w:p>
    <w:p w:rsidR="00F5179E" w:rsidRPr="0023519F" w:rsidRDefault="00F5179E" w:rsidP="008844D2">
      <w:pPr>
        <w:pStyle w:val="paragraph"/>
      </w:pPr>
      <w:r w:rsidRPr="0023519F">
        <w:tab/>
        <w:t>(b)</w:t>
      </w:r>
      <w:r w:rsidRPr="0023519F">
        <w:tab/>
        <w:t>any other institution:</w:t>
      </w:r>
    </w:p>
    <w:p w:rsidR="00F5179E" w:rsidRPr="0023519F" w:rsidRDefault="00F5179E" w:rsidP="008844D2">
      <w:pPr>
        <w:pStyle w:val="paragraphsub"/>
      </w:pPr>
      <w:r w:rsidRPr="0023519F">
        <w:tab/>
        <w:t>(i)</w:t>
      </w:r>
      <w:r w:rsidRPr="0023519F">
        <w:tab/>
        <w:t>that carries on a business in Australia that consists of or includes taking money on deposit; and</w:t>
      </w:r>
    </w:p>
    <w:p w:rsidR="00474341" w:rsidRPr="0023519F" w:rsidRDefault="00F5179E" w:rsidP="008844D2">
      <w:pPr>
        <w:pStyle w:val="paragraphsub"/>
      </w:pPr>
      <w:r w:rsidRPr="0023519F">
        <w:tab/>
        <w:t>(ii)</w:t>
      </w:r>
      <w:r w:rsidRPr="0023519F">
        <w:tab/>
        <w:t xml:space="preserve">the operations of which are subject to prudential supervision or regulation under a law of the Commonwealth, a State or a Territory. </w:t>
      </w:r>
    </w:p>
    <w:p w:rsidR="00E32264" w:rsidRPr="0023519F" w:rsidRDefault="00E32264" w:rsidP="0049666B">
      <w:pPr>
        <w:pStyle w:val="ActHead2"/>
        <w:pageBreakBefore/>
      </w:pPr>
      <w:bookmarkStart w:id="297" w:name="_Toc489866075"/>
      <w:r w:rsidRPr="0023519F">
        <w:rPr>
          <w:rStyle w:val="CharPartNo"/>
        </w:rPr>
        <w:t>Part</w:t>
      </w:r>
      <w:r w:rsidR="0023519F" w:rsidRPr="0023519F">
        <w:rPr>
          <w:rStyle w:val="CharPartNo"/>
        </w:rPr>
        <w:t> </w:t>
      </w:r>
      <w:r w:rsidR="00744FD0" w:rsidRPr="0023519F">
        <w:rPr>
          <w:rStyle w:val="CharPartNo"/>
        </w:rPr>
        <w:t>9</w:t>
      </w:r>
      <w:r w:rsidR="008844D2" w:rsidRPr="0023519F">
        <w:t>—</w:t>
      </w:r>
      <w:r w:rsidRPr="0023519F">
        <w:rPr>
          <w:rStyle w:val="CharPartText"/>
        </w:rPr>
        <w:t>Shoalwater Bay (Dugong) Plan of Management enforcement provisions</w:t>
      </w:r>
      <w:bookmarkEnd w:id="297"/>
    </w:p>
    <w:p w:rsidR="00E32264" w:rsidRPr="0023519F" w:rsidRDefault="008844D2">
      <w:pPr>
        <w:pStyle w:val="Header"/>
      </w:pPr>
      <w:r w:rsidRPr="0023519F">
        <w:rPr>
          <w:rStyle w:val="CharDivNo"/>
        </w:rPr>
        <w:t xml:space="preserve"> </w:t>
      </w:r>
      <w:r w:rsidRPr="0023519F">
        <w:rPr>
          <w:rStyle w:val="CharDivText"/>
        </w:rPr>
        <w:t xml:space="preserve"> </w:t>
      </w:r>
    </w:p>
    <w:p w:rsidR="00E32264" w:rsidRPr="0023519F" w:rsidRDefault="00744FD0" w:rsidP="008844D2">
      <w:pPr>
        <w:pStyle w:val="ActHead5"/>
      </w:pPr>
      <w:bookmarkStart w:id="298" w:name="_Toc489866076"/>
      <w:r w:rsidRPr="0023519F">
        <w:rPr>
          <w:rStyle w:val="CharSectno"/>
        </w:rPr>
        <w:t>169</w:t>
      </w:r>
      <w:r w:rsidR="008844D2" w:rsidRPr="0023519F">
        <w:t xml:space="preserve">  </w:t>
      </w:r>
      <w:r w:rsidR="00E32264" w:rsidRPr="0023519F">
        <w:t>Definitions</w:t>
      </w:r>
      <w:bookmarkEnd w:id="298"/>
    </w:p>
    <w:p w:rsidR="00E32264" w:rsidRPr="0023519F" w:rsidRDefault="00E32264" w:rsidP="008844D2">
      <w:pPr>
        <w:pStyle w:val="subsection"/>
      </w:pPr>
      <w:r w:rsidRPr="0023519F">
        <w:tab/>
      </w:r>
      <w:r w:rsidRPr="0023519F">
        <w:rPr>
          <w:b/>
        </w:rPr>
        <w:tab/>
      </w:r>
      <w:r w:rsidRPr="0023519F">
        <w:t>In this Part:</w:t>
      </w:r>
    </w:p>
    <w:p w:rsidR="00E32264" w:rsidRPr="0023519F" w:rsidRDefault="00E32264" w:rsidP="008844D2">
      <w:pPr>
        <w:pStyle w:val="Definition"/>
      </w:pPr>
      <w:r w:rsidRPr="0023519F">
        <w:rPr>
          <w:b/>
          <w:i/>
        </w:rPr>
        <w:t xml:space="preserve">Plan </w:t>
      </w:r>
      <w:r w:rsidRPr="0023519F">
        <w:t>means the Shoalwater Bay (Dugong) Plan of Management prepared under Part</w:t>
      </w:r>
      <w:r w:rsidR="0049666B" w:rsidRPr="0023519F">
        <w:t> </w:t>
      </w:r>
      <w:r w:rsidRPr="0023519F">
        <w:t>VB of the Act, for which notice, under subsection</w:t>
      </w:r>
      <w:r w:rsidR="0023519F">
        <w:t> </w:t>
      </w:r>
      <w:r w:rsidRPr="0023519F">
        <w:t>39ZE</w:t>
      </w:r>
      <w:r w:rsidR="00397C04" w:rsidRPr="0023519F">
        <w:t>(</w:t>
      </w:r>
      <w:r w:rsidRPr="0023519F">
        <w:t xml:space="preserve">4), was published in the </w:t>
      </w:r>
      <w:r w:rsidRPr="0023519F">
        <w:rPr>
          <w:i/>
        </w:rPr>
        <w:t xml:space="preserve">Gazette </w:t>
      </w:r>
      <w:r w:rsidRPr="0023519F">
        <w:t>on 2</w:t>
      </w:r>
      <w:r w:rsidR="0023519F">
        <w:t> </w:t>
      </w:r>
      <w:r w:rsidRPr="0023519F">
        <w:t>April 1997.</w:t>
      </w:r>
    </w:p>
    <w:p w:rsidR="00E32264" w:rsidRPr="0023519F" w:rsidRDefault="00744FD0" w:rsidP="008844D2">
      <w:pPr>
        <w:pStyle w:val="ActHead5"/>
      </w:pPr>
      <w:bookmarkStart w:id="299" w:name="_Toc489866077"/>
      <w:r w:rsidRPr="0023519F">
        <w:rPr>
          <w:rStyle w:val="CharSectno"/>
        </w:rPr>
        <w:t>171</w:t>
      </w:r>
      <w:r w:rsidR="008844D2" w:rsidRPr="0023519F">
        <w:t xml:space="preserve">  </w:t>
      </w:r>
      <w:r w:rsidR="00E32264" w:rsidRPr="0023519F">
        <w:t>Offences</w:t>
      </w:r>
      <w:bookmarkEnd w:id="299"/>
    </w:p>
    <w:p w:rsidR="00E32264" w:rsidRPr="0023519F" w:rsidRDefault="00E32264" w:rsidP="008844D2">
      <w:pPr>
        <w:pStyle w:val="subsection"/>
      </w:pPr>
      <w:r w:rsidRPr="0023519F">
        <w:tab/>
        <w:t>(1)</w:t>
      </w:r>
      <w:r w:rsidRPr="0023519F">
        <w:rPr>
          <w:b/>
        </w:rPr>
        <w:tab/>
      </w:r>
      <w:r w:rsidRPr="0023519F">
        <w:t>A person must not contravene subclause</w:t>
      </w:r>
      <w:r w:rsidR="0023519F">
        <w:t> </w:t>
      </w:r>
      <w:r w:rsidRPr="0023519F">
        <w:t>6.2 or 6.4, clause</w:t>
      </w:r>
      <w:r w:rsidR="0023519F">
        <w:t> </w:t>
      </w:r>
      <w:r w:rsidRPr="0023519F">
        <w:t>7 or subclause</w:t>
      </w:r>
      <w:r w:rsidR="0023519F">
        <w:t> </w:t>
      </w:r>
      <w:r w:rsidRPr="0023519F">
        <w:t>8.1 of the Plan.</w:t>
      </w:r>
    </w:p>
    <w:p w:rsidR="00E32264" w:rsidRPr="0023519F" w:rsidRDefault="008844D2">
      <w:pPr>
        <w:pStyle w:val="Penalty"/>
      </w:pPr>
      <w:r w:rsidRPr="0023519F">
        <w:t>Penalty:</w:t>
      </w:r>
      <w:r w:rsidRPr="0023519F">
        <w:tab/>
      </w:r>
      <w:r w:rsidR="00B61D8B" w:rsidRPr="0023519F">
        <w:t>50 penalty units.</w:t>
      </w:r>
    </w:p>
    <w:p w:rsidR="00E32264" w:rsidRPr="0023519F" w:rsidRDefault="008844D2" w:rsidP="00FE5D6A">
      <w:pPr>
        <w:pStyle w:val="notetext"/>
      </w:pPr>
      <w:r w:rsidRPr="0023519F">
        <w:t>Note:</w:t>
      </w:r>
      <w:r w:rsidRPr="0023519F">
        <w:tab/>
      </w:r>
      <w:r w:rsidR="00E32264" w:rsidRPr="0023519F">
        <w:t>Clauses</w:t>
      </w:r>
      <w:r w:rsidR="0023519F">
        <w:t> </w:t>
      </w:r>
      <w:r w:rsidR="00E32264" w:rsidRPr="0023519F">
        <w:t>6, 7 and 8 of the Plan restrict the use of nets, the collecting of dugongs, and interference with dugongs.</w:t>
      </w:r>
    </w:p>
    <w:p w:rsidR="00E32264" w:rsidRPr="0023519F" w:rsidRDefault="00E32264" w:rsidP="008844D2">
      <w:pPr>
        <w:pStyle w:val="subsection"/>
      </w:pPr>
      <w:r w:rsidRPr="0023519F">
        <w:tab/>
        <w:t>(2)</w:t>
      </w:r>
      <w:r w:rsidRPr="0023519F">
        <w:tab/>
        <w:t>An offence under subregulation</w:t>
      </w:r>
      <w:r w:rsidR="00660BD3" w:rsidRPr="0023519F">
        <w:t> </w:t>
      </w:r>
      <w:r w:rsidRPr="0023519F">
        <w:t>(1) is an offence of strict liability.</w:t>
      </w:r>
    </w:p>
    <w:p w:rsidR="00E32264" w:rsidRPr="0023519F" w:rsidRDefault="00E32264" w:rsidP="0049666B">
      <w:pPr>
        <w:pStyle w:val="ActHead2"/>
        <w:pageBreakBefore/>
      </w:pPr>
      <w:bookmarkStart w:id="300" w:name="_Toc489866078"/>
      <w:r w:rsidRPr="0023519F">
        <w:rPr>
          <w:rStyle w:val="CharPartNo"/>
        </w:rPr>
        <w:t>Part</w:t>
      </w:r>
      <w:r w:rsidR="0023519F" w:rsidRPr="0023519F">
        <w:rPr>
          <w:rStyle w:val="CharPartNo"/>
        </w:rPr>
        <w:t> </w:t>
      </w:r>
      <w:r w:rsidR="00744FD0" w:rsidRPr="0023519F">
        <w:rPr>
          <w:rStyle w:val="CharPartNo"/>
        </w:rPr>
        <w:t>10</w:t>
      </w:r>
      <w:r w:rsidR="008844D2" w:rsidRPr="0023519F">
        <w:t>—</w:t>
      </w:r>
      <w:r w:rsidRPr="0023519F">
        <w:rPr>
          <w:rStyle w:val="CharPartText"/>
        </w:rPr>
        <w:t>Cairns Area Plan of Management 1998</w:t>
      </w:r>
      <w:r w:rsidR="008844D2" w:rsidRPr="0023519F">
        <w:rPr>
          <w:rStyle w:val="CharPartText"/>
        </w:rPr>
        <w:t>—</w:t>
      </w:r>
      <w:r w:rsidRPr="0023519F">
        <w:rPr>
          <w:rStyle w:val="CharPartText"/>
        </w:rPr>
        <w:t>enforcement provisions</w:t>
      </w:r>
      <w:bookmarkEnd w:id="300"/>
    </w:p>
    <w:p w:rsidR="00E32264" w:rsidRPr="0023519F" w:rsidRDefault="008844D2">
      <w:pPr>
        <w:pStyle w:val="Header"/>
      </w:pPr>
      <w:r w:rsidRPr="0023519F">
        <w:rPr>
          <w:rStyle w:val="CharDivNo"/>
        </w:rPr>
        <w:t xml:space="preserve"> </w:t>
      </w:r>
      <w:r w:rsidRPr="0023519F">
        <w:rPr>
          <w:rStyle w:val="CharDivText"/>
        </w:rPr>
        <w:t xml:space="preserve"> </w:t>
      </w:r>
    </w:p>
    <w:p w:rsidR="00E32264" w:rsidRPr="0023519F" w:rsidRDefault="00744FD0" w:rsidP="008844D2">
      <w:pPr>
        <w:pStyle w:val="ActHead5"/>
      </w:pPr>
      <w:bookmarkStart w:id="301" w:name="_Toc489866079"/>
      <w:r w:rsidRPr="0023519F">
        <w:rPr>
          <w:rStyle w:val="CharSectno"/>
        </w:rPr>
        <w:t>174</w:t>
      </w:r>
      <w:r w:rsidR="008844D2" w:rsidRPr="0023519F">
        <w:t xml:space="preserve">  </w:t>
      </w:r>
      <w:r w:rsidR="00E32264" w:rsidRPr="0023519F">
        <w:t>Offences</w:t>
      </w:r>
      <w:bookmarkEnd w:id="301"/>
    </w:p>
    <w:p w:rsidR="00E32264" w:rsidRPr="0023519F" w:rsidRDefault="00E32264" w:rsidP="008844D2">
      <w:pPr>
        <w:pStyle w:val="subsection"/>
      </w:pPr>
      <w:r w:rsidRPr="0023519F">
        <w:tab/>
        <w:t>(1)</w:t>
      </w:r>
      <w:r w:rsidRPr="0023519F">
        <w:tab/>
        <w:t>A person, other than the Authority acting in accordance with its functions and powers, must not contravene a provision of Part</w:t>
      </w:r>
      <w:r w:rsidR="0023519F">
        <w:t> </w:t>
      </w:r>
      <w:r w:rsidRPr="0023519F">
        <w:t xml:space="preserve">2 of the </w:t>
      </w:r>
      <w:r w:rsidR="007C4408" w:rsidRPr="0023519F">
        <w:rPr>
          <w:i/>
        </w:rPr>
        <w:t>Cairns Area Plan of Management 1998</w:t>
      </w:r>
      <w:r w:rsidRPr="0023519F">
        <w:t>.</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tab/>
        <w:t>(2)</w:t>
      </w:r>
      <w:r w:rsidRPr="0023519F">
        <w:tab/>
        <w:t>A contravention of subregulation</w:t>
      </w:r>
      <w:r w:rsidR="00660BD3" w:rsidRPr="0023519F">
        <w:t> </w:t>
      </w:r>
      <w:r w:rsidRPr="0023519F">
        <w:t>(1) (other than a contravention of that subregulation</w:t>
      </w:r>
      <w:r w:rsidR="00660BD3" w:rsidRPr="0023519F">
        <w:t> </w:t>
      </w:r>
      <w:r w:rsidRPr="0023519F">
        <w:t>constituted by a contravention of subclause</w:t>
      </w:r>
      <w:r w:rsidR="0023519F">
        <w:t> </w:t>
      </w:r>
      <w:r w:rsidRPr="0023519F">
        <w:t xml:space="preserve">2.14 (1) of the </w:t>
      </w:r>
      <w:r w:rsidR="007C4408" w:rsidRPr="0023519F">
        <w:rPr>
          <w:i/>
        </w:rPr>
        <w:t>Cairns Area Plan of Management 1998</w:t>
      </w:r>
      <w:r w:rsidRPr="0023519F">
        <w:t>) is an offence of strict liability.</w:t>
      </w:r>
    </w:p>
    <w:p w:rsidR="00CA5650" w:rsidRPr="0023519F" w:rsidRDefault="00CA5650" w:rsidP="008844D2">
      <w:pPr>
        <w:pStyle w:val="subsection"/>
      </w:pPr>
      <w:r w:rsidRPr="0023519F">
        <w:tab/>
        <w:t>(3)</w:t>
      </w:r>
      <w:r w:rsidRPr="0023519F">
        <w:tab/>
        <w:t>It is a defence to a prosecution under subregulation</w:t>
      </w:r>
      <w:r w:rsidR="00660BD3" w:rsidRPr="0023519F">
        <w:t> </w:t>
      </w:r>
      <w:r w:rsidRPr="0023519F">
        <w:t>(1) if the person is acting in accordance with a permission.</w:t>
      </w:r>
    </w:p>
    <w:p w:rsidR="00CA5650" w:rsidRPr="0023519F" w:rsidRDefault="00CA5650" w:rsidP="008844D2">
      <w:pPr>
        <w:pStyle w:val="subsection"/>
      </w:pPr>
      <w:r w:rsidRPr="0023519F">
        <w:tab/>
        <w:t>(4)</w:t>
      </w:r>
      <w:r w:rsidRPr="0023519F">
        <w:tab/>
        <w:t xml:space="preserve">Despite the amendment of this regulation by the </w:t>
      </w:r>
      <w:r w:rsidRPr="0023519F">
        <w:rPr>
          <w:i/>
        </w:rPr>
        <w:t>Great Barrier Reef Marine Park Amendment Regulations</w:t>
      </w:r>
      <w:r w:rsidR="0023519F">
        <w:rPr>
          <w:i/>
        </w:rPr>
        <w:t> </w:t>
      </w:r>
      <w:r w:rsidRPr="0023519F">
        <w:rPr>
          <w:i/>
        </w:rPr>
        <w:t>2008 (No.</w:t>
      </w:r>
      <w:r w:rsidR="0023519F">
        <w:rPr>
          <w:i/>
        </w:rPr>
        <w:t> </w:t>
      </w:r>
      <w:r w:rsidRPr="0023519F">
        <w:rPr>
          <w:i/>
        </w:rPr>
        <w:t>1)</w:t>
      </w:r>
      <w:r w:rsidRPr="0023519F">
        <w:t>, a defence that would have been available as a defence to a prosecution under subregulation</w:t>
      </w:r>
      <w:r w:rsidR="00660BD3" w:rsidRPr="0023519F">
        <w:t> </w:t>
      </w:r>
      <w:r w:rsidRPr="0023519F">
        <w:t>(1) for a contravention that occurred before that amendment continues to be available as a defence.</w:t>
      </w:r>
    </w:p>
    <w:p w:rsidR="00481468" w:rsidRPr="0023519F" w:rsidRDefault="008844D2" w:rsidP="008844D2">
      <w:pPr>
        <w:pStyle w:val="notetext"/>
      </w:pPr>
      <w:r w:rsidRPr="0023519F">
        <w:t>Note:</w:t>
      </w:r>
      <w:r w:rsidRPr="0023519F">
        <w:tab/>
      </w:r>
      <w:r w:rsidR="00481468" w:rsidRPr="0023519F">
        <w:t>A defendant bears an evidential burden in relation to the matter mentioned in subregulation</w:t>
      </w:r>
      <w:r w:rsidR="00660BD3" w:rsidRPr="0023519F">
        <w:t> </w:t>
      </w:r>
      <w:r w:rsidR="00481468" w:rsidRPr="0023519F">
        <w:t>(3) (see section</w:t>
      </w:r>
      <w:r w:rsidR="0023519F">
        <w:t> </w:t>
      </w:r>
      <w:r w:rsidR="00481468" w:rsidRPr="0023519F">
        <w:t xml:space="preserve">13.3 of the </w:t>
      </w:r>
      <w:r w:rsidR="00481468" w:rsidRPr="0023519F">
        <w:rPr>
          <w:i/>
        </w:rPr>
        <w:t>Criminal Code</w:t>
      </w:r>
      <w:r w:rsidR="00481468" w:rsidRPr="0023519F">
        <w:t>).</w:t>
      </w:r>
    </w:p>
    <w:p w:rsidR="00E32264" w:rsidRPr="0023519F" w:rsidRDefault="00E32264" w:rsidP="0049666B">
      <w:pPr>
        <w:pStyle w:val="ActHead2"/>
        <w:pageBreakBefore/>
      </w:pPr>
      <w:bookmarkStart w:id="302" w:name="_Toc489866080"/>
      <w:r w:rsidRPr="0023519F">
        <w:rPr>
          <w:rStyle w:val="CharPartNo"/>
        </w:rPr>
        <w:t>Part</w:t>
      </w:r>
      <w:r w:rsidR="0023519F" w:rsidRPr="0023519F">
        <w:rPr>
          <w:rStyle w:val="CharPartNo"/>
        </w:rPr>
        <w:t> </w:t>
      </w:r>
      <w:r w:rsidR="00744FD0" w:rsidRPr="0023519F">
        <w:rPr>
          <w:rStyle w:val="CharPartNo"/>
        </w:rPr>
        <w:t>11</w:t>
      </w:r>
      <w:r w:rsidR="008844D2" w:rsidRPr="0023519F">
        <w:t>—</w:t>
      </w:r>
      <w:r w:rsidRPr="0023519F">
        <w:rPr>
          <w:rStyle w:val="CharPartText"/>
        </w:rPr>
        <w:t>Whitsundays Plan of Management 1998</w:t>
      </w:r>
      <w:r w:rsidR="008844D2" w:rsidRPr="0023519F">
        <w:rPr>
          <w:rStyle w:val="CharPartText"/>
        </w:rPr>
        <w:t>—</w:t>
      </w:r>
      <w:r w:rsidRPr="0023519F">
        <w:rPr>
          <w:rStyle w:val="CharPartText"/>
        </w:rPr>
        <w:t>enforcement provisions</w:t>
      </w:r>
      <w:bookmarkEnd w:id="302"/>
    </w:p>
    <w:p w:rsidR="00E32264" w:rsidRPr="0023519F" w:rsidRDefault="008844D2">
      <w:pPr>
        <w:pStyle w:val="Header"/>
      </w:pPr>
      <w:r w:rsidRPr="0023519F">
        <w:rPr>
          <w:rStyle w:val="CharDivNo"/>
        </w:rPr>
        <w:t xml:space="preserve"> </w:t>
      </w:r>
      <w:r w:rsidRPr="0023519F">
        <w:rPr>
          <w:rStyle w:val="CharDivText"/>
        </w:rPr>
        <w:t xml:space="preserve"> </w:t>
      </w:r>
    </w:p>
    <w:p w:rsidR="00E32264" w:rsidRPr="0023519F" w:rsidRDefault="00744FD0" w:rsidP="008844D2">
      <w:pPr>
        <w:pStyle w:val="ActHead5"/>
      </w:pPr>
      <w:bookmarkStart w:id="303" w:name="_Toc489866081"/>
      <w:r w:rsidRPr="0023519F">
        <w:rPr>
          <w:rStyle w:val="CharSectno"/>
        </w:rPr>
        <w:t>178</w:t>
      </w:r>
      <w:r w:rsidR="008844D2" w:rsidRPr="0023519F">
        <w:t xml:space="preserve">  </w:t>
      </w:r>
      <w:r w:rsidR="00E32264" w:rsidRPr="0023519F">
        <w:t>Offences</w:t>
      </w:r>
      <w:bookmarkEnd w:id="303"/>
    </w:p>
    <w:p w:rsidR="00E32264" w:rsidRPr="0023519F" w:rsidRDefault="00E32264" w:rsidP="008844D2">
      <w:pPr>
        <w:pStyle w:val="subsection"/>
      </w:pPr>
      <w:r w:rsidRPr="0023519F">
        <w:tab/>
        <w:t>(1)</w:t>
      </w:r>
      <w:r w:rsidRPr="0023519F">
        <w:tab/>
        <w:t>A person, other than the Authority acting in accordance with its functions and powers, must not contravene a provision of Part</w:t>
      </w:r>
      <w:r w:rsidR="0023519F">
        <w:t> </w:t>
      </w:r>
      <w:r w:rsidRPr="0023519F">
        <w:t xml:space="preserve">2 of the </w:t>
      </w:r>
      <w:r w:rsidR="007C4408" w:rsidRPr="0023519F">
        <w:rPr>
          <w:i/>
        </w:rPr>
        <w:t>Whitsundays Plan of Management 1998</w:t>
      </w:r>
      <w:r w:rsidRPr="0023519F">
        <w:t>.</w:t>
      </w:r>
    </w:p>
    <w:p w:rsidR="00E32264" w:rsidRPr="0023519F" w:rsidRDefault="008844D2">
      <w:pPr>
        <w:pStyle w:val="Penalty"/>
      </w:pPr>
      <w:r w:rsidRPr="0023519F">
        <w:t>Penalty:</w:t>
      </w:r>
      <w:r w:rsidRPr="0023519F">
        <w:tab/>
      </w:r>
      <w:r w:rsidR="00B61D8B" w:rsidRPr="0023519F">
        <w:t>50 penalty units.</w:t>
      </w:r>
    </w:p>
    <w:p w:rsidR="00E32264" w:rsidRPr="0023519F" w:rsidRDefault="00E32264" w:rsidP="008844D2">
      <w:pPr>
        <w:pStyle w:val="subsection"/>
      </w:pPr>
      <w:r w:rsidRPr="0023519F">
        <w:tab/>
        <w:t>(2)</w:t>
      </w:r>
      <w:r w:rsidRPr="0023519F">
        <w:tab/>
        <w:t>A contravention of subregulation</w:t>
      </w:r>
      <w:r w:rsidR="00660BD3" w:rsidRPr="0023519F">
        <w:t> </w:t>
      </w:r>
      <w:r w:rsidRPr="0023519F">
        <w:t>(1) (other than a contravention of that subregulation</w:t>
      </w:r>
      <w:r w:rsidR="00660BD3" w:rsidRPr="0023519F">
        <w:t> </w:t>
      </w:r>
      <w:r w:rsidRPr="0023519F">
        <w:t>constituted by a contravention of subclause</w:t>
      </w:r>
      <w:r w:rsidR="0023519F">
        <w:t> </w:t>
      </w:r>
      <w:r w:rsidRPr="0023519F">
        <w:t xml:space="preserve">2.12 (1) of the </w:t>
      </w:r>
      <w:r w:rsidR="007C4408" w:rsidRPr="0023519F">
        <w:rPr>
          <w:i/>
        </w:rPr>
        <w:t>Whitsundays Plan of Management 1998</w:t>
      </w:r>
      <w:r w:rsidRPr="0023519F">
        <w:t>) is an offence of strict liability.</w:t>
      </w:r>
    </w:p>
    <w:p w:rsidR="00CA5650" w:rsidRPr="0023519F" w:rsidRDefault="00CA5650" w:rsidP="008844D2">
      <w:pPr>
        <w:pStyle w:val="subsection"/>
      </w:pPr>
      <w:r w:rsidRPr="0023519F">
        <w:tab/>
        <w:t>(3)</w:t>
      </w:r>
      <w:r w:rsidRPr="0023519F">
        <w:tab/>
        <w:t>It is a defence to a prosecution under subregulation</w:t>
      </w:r>
      <w:r w:rsidR="00660BD3" w:rsidRPr="0023519F">
        <w:t> </w:t>
      </w:r>
      <w:r w:rsidRPr="0023519F">
        <w:t>(1) if the person is acting in accordance with a permission.</w:t>
      </w:r>
    </w:p>
    <w:p w:rsidR="00CA5650" w:rsidRPr="0023519F" w:rsidRDefault="00CA5650" w:rsidP="008844D2">
      <w:pPr>
        <w:pStyle w:val="subsection"/>
      </w:pPr>
      <w:r w:rsidRPr="0023519F">
        <w:tab/>
        <w:t>(4)</w:t>
      </w:r>
      <w:r w:rsidRPr="0023519F">
        <w:tab/>
        <w:t xml:space="preserve">Despite the amendment of this regulation by the </w:t>
      </w:r>
      <w:r w:rsidRPr="0023519F">
        <w:rPr>
          <w:i/>
        </w:rPr>
        <w:t>Great Barrier Reef Marine Park Amendment Regulations</w:t>
      </w:r>
      <w:r w:rsidR="0023519F">
        <w:rPr>
          <w:i/>
        </w:rPr>
        <w:t> </w:t>
      </w:r>
      <w:r w:rsidRPr="0023519F">
        <w:rPr>
          <w:i/>
        </w:rPr>
        <w:t>2008 (No.</w:t>
      </w:r>
      <w:r w:rsidR="0023519F">
        <w:rPr>
          <w:i/>
        </w:rPr>
        <w:t> </w:t>
      </w:r>
      <w:r w:rsidRPr="0023519F">
        <w:rPr>
          <w:i/>
        </w:rPr>
        <w:t>1)</w:t>
      </w:r>
      <w:r w:rsidRPr="0023519F">
        <w:t>, a defence that would have been available as a defence to a prosecution under subregulation</w:t>
      </w:r>
      <w:r w:rsidR="00660BD3" w:rsidRPr="0023519F">
        <w:t> </w:t>
      </w:r>
      <w:r w:rsidRPr="0023519F">
        <w:t>(1) for a contravention that occurred before that amendment continues to be available as a defence.</w:t>
      </w:r>
    </w:p>
    <w:p w:rsidR="00E32264" w:rsidRPr="0023519F" w:rsidRDefault="008844D2" w:rsidP="008844D2">
      <w:pPr>
        <w:pStyle w:val="notetext"/>
      </w:pPr>
      <w:r w:rsidRPr="0023519F">
        <w:t>Note:</w:t>
      </w:r>
      <w:r w:rsidRPr="0023519F">
        <w:tab/>
      </w:r>
      <w:r w:rsidR="00E32264" w:rsidRPr="0023519F">
        <w:t>A defendant bears an evidential burden in relation to the matter mentioned in subregulation</w:t>
      </w:r>
      <w:r w:rsidR="00660BD3" w:rsidRPr="0023519F">
        <w:t> </w:t>
      </w:r>
      <w:r w:rsidR="00E32264" w:rsidRPr="0023519F">
        <w:t>(3) (see section</w:t>
      </w:r>
      <w:r w:rsidR="0023519F">
        <w:t> </w:t>
      </w:r>
      <w:r w:rsidR="00E32264" w:rsidRPr="0023519F">
        <w:t xml:space="preserve">13.3 of the </w:t>
      </w:r>
      <w:r w:rsidR="00E32264" w:rsidRPr="0023519F">
        <w:rPr>
          <w:i/>
        </w:rPr>
        <w:t>Criminal Code</w:t>
      </w:r>
      <w:r w:rsidR="00E32264" w:rsidRPr="0023519F">
        <w:t>).</w:t>
      </w:r>
    </w:p>
    <w:p w:rsidR="007C4408" w:rsidRPr="0023519F" w:rsidRDefault="007C4408" w:rsidP="007C4408">
      <w:pPr>
        <w:pStyle w:val="ActHead5"/>
      </w:pPr>
      <w:bookmarkStart w:id="304" w:name="_Toc489866082"/>
      <w:r w:rsidRPr="0023519F">
        <w:rPr>
          <w:rStyle w:val="CharSectno"/>
        </w:rPr>
        <w:t>179</w:t>
      </w:r>
      <w:r w:rsidRPr="0023519F">
        <w:t xml:space="preserve">  Conditions of permissions cease to prohibit what is no longer prohibited by amendment of the Plan</w:t>
      </w:r>
      <w:bookmarkEnd w:id="304"/>
    </w:p>
    <w:p w:rsidR="007C4408" w:rsidRPr="0023519F" w:rsidRDefault="007C4408" w:rsidP="007C4408">
      <w:pPr>
        <w:pStyle w:val="subsection"/>
      </w:pPr>
      <w:r w:rsidRPr="0023519F">
        <w:tab/>
        <w:t>(1)</w:t>
      </w:r>
      <w:r w:rsidRPr="0023519F">
        <w:tab/>
        <w:t>This regulation applies if:</w:t>
      </w:r>
    </w:p>
    <w:p w:rsidR="007C4408" w:rsidRPr="0023519F" w:rsidRDefault="007C4408" w:rsidP="007C4408">
      <w:pPr>
        <w:pStyle w:val="paragraph"/>
      </w:pPr>
      <w:r w:rsidRPr="0023519F">
        <w:tab/>
        <w:t>(a)</w:t>
      </w:r>
      <w:r w:rsidRPr="0023519F">
        <w:tab/>
        <w:t xml:space="preserve">a permission was in force immediately before the commencement of an amendment of the </w:t>
      </w:r>
      <w:r w:rsidRPr="0023519F">
        <w:rPr>
          <w:i/>
        </w:rPr>
        <w:t>Whitsundays Plan of Management 1998</w:t>
      </w:r>
      <w:r w:rsidRPr="0023519F">
        <w:t xml:space="preserve"> by the </w:t>
      </w:r>
      <w:r w:rsidRPr="0023519F">
        <w:rPr>
          <w:i/>
        </w:rPr>
        <w:t>Great Barrier Reef Marine Park Amendment (Whitsundays Plan of Management) Instrument 2017</w:t>
      </w:r>
      <w:r w:rsidRPr="0023519F">
        <w:t>; and</w:t>
      </w:r>
    </w:p>
    <w:p w:rsidR="007C4408" w:rsidRPr="0023519F" w:rsidRDefault="007C4408" w:rsidP="007C4408">
      <w:pPr>
        <w:pStyle w:val="paragraph"/>
      </w:pPr>
      <w:r w:rsidRPr="0023519F">
        <w:tab/>
        <w:t>(b)</w:t>
      </w:r>
      <w:r w:rsidRPr="0023519F">
        <w:tab/>
        <w:t xml:space="preserve">immediately before that commencement, the conditions of the permission were such that the holder of the permission could not, consistently with those conditions, engage in a particular activity that was prohibited by the enforcement provisions of the </w:t>
      </w:r>
      <w:r w:rsidRPr="0023519F">
        <w:rPr>
          <w:i/>
        </w:rPr>
        <w:t>Whitsundays Plan of Management 1998</w:t>
      </w:r>
      <w:r w:rsidRPr="0023519F">
        <w:t>; and</w:t>
      </w:r>
    </w:p>
    <w:p w:rsidR="007C4408" w:rsidRPr="0023519F" w:rsidRDefault="007C4408" w:rsidP="007C4408">
      <w:pPr>
        <w:pStyle w:val="paragraph"/>
      </w:pPr>
      <w:r w:rsidRPr="0023519F">
        <w:tab/>
        <w:t>(c)</w:t>
      </w:r>
      <w:r w:rsidRPr="0023519F">
        <w:tab/>
        <w:t xml:space="preserve">as a result of that commencement, the activity by the holder is no longer prohibited by an enforcement provision of the </w:t>
      </w:r>
      <w:r w:rsidRPr="0023519F">
        <w:rPr>
          <w:i/>
        </w:rPr>
        <w:t>Whitsundays Plan of Management 1998</w:t>
      </w:r>
      <w:r w:rsidRPr="0023519F">
        <w:t>.</w:t>
      </w:r>
    </w:p>
    <w:p w:rsidR="007C4408" w:rsidRPr="0023519F" w:rsidRDefault="007C4408" w:rsidP="002B733A">
      <w:pPr>
        <w:pStyle w:val="subsection"/>
      </w:pPr>
      <w:r w:rsidRPr="0023519F">
        <w:tab/>
        <w:t>(2)</w:t>
      </w:r>
      <w:r w:rsidRPr="0023519F">
        <w:tab/>
        <w:t>On that commencement, the conditions cease to have effect so far as they would otherwise prevent the holder of the permission from engaging in that activity lawfully.</w:t>
      </w:r>
    </w:p>
    <w:p w:rsidR="0012245B" w:rsidRPr="0023519F" w:rsidRDefault="0012245B" w:rsidP="008844D2">
      <w:pPr>
        <w:pStyle w:val="ActHead2"/>
        <w:pageBreakBefore/>
      </w:pPr>
      <w:bookmarkStart w:id="305" w:name="_Toc489866083"/>
      <w:r w:rsidRPr="0023519F">
        <w:rPr>
          <w:rStyle w:val="CharPartNo"/>
        </w:rPr>
        <w:t>Part</w:t>
      </w:r>
      <w:r w:rsidR="0023519F" w:rsidRPr="0023519F">
        <w:rPr>
          <w:rStyle w:val="CharPartNo"/>
        </w:rPr>
        <w:t> </w:t>
      </w:r>
      <w:r w:rsidR="00744FD0" w:rsidRPr="0023519F">
        <w:rPr>
          <w:rStyle w:val="CharPartNo"/>
        </w:rPr>
        <w:t>12</w:t>
      </w:r>
      <w:r w:rsidR="008844D2" w:rsidRPr="0023519F">
        <w:t>—</w:t>
      </w:r>
      <w:r w:rsidRPr="0023519F">
        <w:rPr>
          <w:rStyle w:val="CharPartText"/>
        </w:rPr>
        <w:t>Hinchinbrook Plan of Management 2004</w:t>
      </w:r>
      <w:r w:rsidR="008844D2" w:rsidRPr="0023519F">
        <w:rPr>
          <w:rStyle w:val="CharPartText"/>
        </w:rPr>
        <w:t>—</w:t>
      </w:r>
      <w:r w:rsidRPr="0023519F">
        <w:rPr>
          <w:rStyle w:val="CharPartText"/>
        </w:rPr>
        <w:t>enforcement provisions</w:t>
      </w:r>
      <w:bookmarkEnd w:id="305"/>
    </w:p>
    <w:p w:rsidR="0012245B" w:rsidRPr="0023519F" w:rsidRDefault="00744FD0" w:rsidP="008844D2">
      <w:pPr>
        <w:pStyle w:val="ActHead5"/>
      </w:pPr>
      <w:bookmarkStart w:id="306" w:name="_Toc489866084"/>
      <w:r w:rsidRPr="0023519F">
        <w:rPr>
          <w:rStyle w:val="CharSectno"/>
        </w:rPr>
        <w:t>182</w:t>
      </w:r>
      <w:r w:rsidR="008844D2" w:rsidRPr="0023519F">
        <w:t xml:space="preserve">  </w:t>
      </w:r>
      <w:r w:rsidR="0012245B" w:rsidRPr="0023519F">
        <w:t>Offences</w:t>
      </w:r>
      <w:bookmarkEnd w:id="306"/>
    </w:p>
    <w:p w:rsidR="0012245B" w:rsidRPr="0023519F" w:rsidRDefault="0012245B" w:rsidP="008844D2">
      <w:pPr>
        <w:pStyle w:val="subsection"/>
      </w:pPr>
      <w:r w:rsidRPr="0023519F">
        <w:tab/>
        <w:t>(1)</w:t>
      </w:r>
      <w:r w:rsidRPr="0023519F">
        <w:tab/>
        <w:t>A person, other than the Authority acting in accordance with its functions and powers, must not contravene a provision of Part</w:t>
      </w:r>
      <w:r w:rsidR="0023519F">
        <w:t> </w:t>
      </w:r>
      <w:r w:rsidRPr="0023519F">
        <w:t xml:space="preserve">2 of the </w:t>
      </w:r>
      <w:r w:rsidR="007C4408" w:rsidRPr="0023519F">
        <w:rPr>
          <w:i/>
        </w:rPr>
        <w:t>Hinchinbrook Plan of Management 2004</w:t>
      </w:r>
      <w:r w:rsidRPr="0023519F">
        <w:t>.</w:t>
      </w:r>
    </w:p>
    <w:p w:rsidR="0012245B" w:rsidRPr="0023519F" w:rsidRDefault="008844D2" w:rsidP="00FE5D6A">
      <w:pPr>
        <w:pStyle w:val="Penalty"/>
      </w:pPr>
      <w:r w:rsidRPr="0023519F">
        <w:t>Penalty:</w:t>
      </w:r>
      <w:r w:rsidRPr="0023519F">
        <w:tab/>
      </w:r>
      <w:r w:rsidR="0012245B" w:rsidRPr="0023519F">
        <w:t>50 penalty units.</w:t>
      </w:r>
    </w:p>
    <w:p w:rsidR="0012245B" w:rsidRPr="0023519F" w:rsidRDefault="0012245B" w:rsidP="008844D2">
      <w:pPr>
        <w:pStyle w:val="subsection"/>
      </w:pPr>
      <w:r w:rsidRPr="0023519F">
        <w:tab/>
        <w:t>(2)</w:t>
      </w:r>
      <w:r w:rsidRPr="0023519F">
        <w:tab/>
        <w:t>An offence against subregulation</w:t>
      </w:r>
      <w:r w:rsidR="00660BD3" w:rsidRPr="0023519F">
        <w:t> </w:t>
      </w:r>
      <w:r w:rsidRPr="0023519F">
        <w:t>(1) (other than an offence constituted by a contravention of subclause</w:t>
      </w:r>
      <w:r w:rsidR="0023519F">
        <w:t> </w:t>
      </w:r>
      <w:r w:rsidRPr="0023519F">
        <w:t xml:space="preserve">2.15 (1) of the </w:t>
      </w:r>
      <w:r w:rsidR="007C4408" w:rsidRPr="0023519F">
        <w:rPr>
          <w:i/>
        </w:rPr>
        <w:t>Hinchinbrook Plan of Management 2004</w:t>
      </w:r>
      <w:r w:rsidRPr="0023519F">
        <w:t>) is an offence of strict liability.</w:t>
      </w:r>
    </w:p>
    <w:p w:rsidR="0012245B" w:rsidRPr="0023519F" w:rsidRDefault="0012245B" w:rsidP="008844D2">
      <w:pPr>
        <w:pStyle w:val="subsection"/>
      </w:pPr>
      <w:r w:rsidRPr="0023519F">
        <w:tab/>
        <w:t>(3)</w:t>
      </w:r>
      <w:r w:rsidRPr="0023519F">
        <w:tab/>
        <w:t>It is a defence to a prosecution for an offence against subregulation</w:t>
      </w:r>
      <w:r w:rsidR="00660BD3" w:rsidRPr="0023519F">
        <w:t> </w:t>
      </w:r>
      <w:r w:rsidRPr="0023519F">
        <w:t>(1) that the person is acting:</w:t>
      </w:r>
    </w:p>
    <w:p w:rsidR="0012245B" w:rsidRPr="0023519F" w:rsidRDefault="0012245B" w:rsidP="008844D2">
      <w:pPr>
        <w:pStyle w:val="paragraph"/>
      </w:pPr>
      <w:r w:rsidRPr="0023519F">
        <w:tab/>
        <w:t>(a)</w:t>
      </w:r>
      <w:r w:rsidRPr="0023519F">
        <w:tab/>
        <w:t>in accordance with:</w:t>
      </w:r>
    </w:p>
    <w:p w:rsidR="0012245B" w:rsidRPr="0023519F" w:rsidRDefault="0012245B" w:rsidP="008844D2">
      <w:pPr>
        <w:pStyle w:val="paragraphsub"/>
      </w:pPr>
      <w:r w:rsidRPr="0023519F">
        <w:tab/>
        <w:t>(i)</w:t>
      </w:r>
      <w:r w:rsidRPr="0023519F">
        <w:tab/>
        <w:t>an authorisation; or</w:t>
      </w:r>
    </w:p>
    <w:p w:rsidR="0012245B" w:rsidRPr="0023519F" w:rsidRDefault="0012245B" w:rsidP="008844D2">
      <w:pPr>
        <w:pStyle w:val="paragraphsub"/>
      </w:pPr>
      <w:r w:rsidRPr="0023519F">
        <w:tab/>
        <w:t>(ii)</w:t>
      </w:r>
      <w:r w:rsidRPr="0023519F">
        <w:tab/>
        <w:t>a new permission granted after the eligibility process commencement day; or</w:t>
      </w:r>
    </w:p>
    <w:p w:rsidR="0012245B" w:rsidRPr="0023519F" w:rsidRDefault="0012245B" w:rsidP="008844D2">
      <w:pPr>
        <w:pStyle w:val="paragraph"/>
      </w:pPr>
      <w:r w:rsidRPr="0023519F">
        <w:tab/>
        <w:t>(b)</w:t>
      </w:r>
      <w:r w:rsidRPr="0023519F">
        <w:tab/>
        <w:t>as permitted by subregulation</w:t>
      </w:r>
      <w:r w:rsidR="0023519F">
        <w:t> </w:t>
      </w:r>
      <w:r w:rsidR="000950C6" w:rsidRPr="0023519F">
        <w:t>84</w:t>
      </w:r>
      <w:r w:rsidR="00397C04" w:rsidRPr="0023519F">
        <w:t>(</w:t>
      </w:r>
      <w:r w:rsidRPr="0023519F">
        <w:t>3).</w:t>
      </w:r>
    </w:p>
    <w:p w:rsidR="0012245B" w:rsidRPr="0023519F" w:rsidRDefault="008844D2" w:rsidP="008844D2">
      <w:pPr>
        <w:pStyle w:val="notetext"/>
      </w:pPr>
      <w:r w:rsidRPr="0023519F">
        <w:rPr>
          <w:iCs/>
        </w:rPr>
        <w:t>Note:</w:t>
      </w:r>
      <w:r w:rsidRPr="0023519F">
        <w:rPr>
          <w:iCs/>
        </w:rPr>
        <w:tab/>
      </w:r>
      <w:r w:rsidR="0012245B" w:rsidRPr="0023519F">
        <w:t>A defendant bears an evidential burden in relation to the matter mentioned in subregulation</w:t>
      </w:r>
      <w:r w:rsidR="00660BD3" w:rsidRPr="0023519F">
        <w:t> </w:t>
      </w:r>
      <w:r w:rsidR="0012245B" w:rsidRPr="0023519F">
        <w:t>(3) (see section</w:t>
      </w:r>
      <w:r w:rsidR="0023519F">
        <w:t> </w:t>
      </w:r>
      <w:r w:rsidR="0012245B" w:rsidRPr="0023519F">
        <w:t xml:space="preserve">13.3 of the </w:t>
      </w:r>
      <w:r w:rsidR="0012245B" w:rsidRPr="0023519F">
        <w:rPr>
          <w:i/>
          <w:iCs/>
        </w:rPr>
        <w:t>Criminal Code</w:t>
      </w:r>
      <w:r w:rsidR="0012245B" w:rsidRPr="0023519F">
        <w:t>).</w:t>
      </w:r>
    </w:p>
    <w:p w:rsidR="0012245B" w:rsidRPr="0023519F" w:rsidRDefault="0012245B" w:rsidP="008844D2">
      <w:pPr>
        <w:pStyle w:val="subsection"/>
      </w:pPr>
      <w:r w:rsidRPr="0023519F">
        <w:tab/>
        <w:t>(4)</w:t>
      </w:r>
      <w:r w:rsidRPr="0023519F">
        <w:tab/>
        <w:t xml:space="preserve">For </w:t>
      </w:r>
      <w:r w:rsidR="0023519F">
        <w:t>subparagraph (</w:t>
      </w:r>
      <w:r w:rsidRPr="0023519F">
        <w:t>3)</w:t>
      </w:r>
      <w:r w:rsidR="00397C04" w:rsidRPr="0023519F">
        <w:t>(</w:t>
      </w:r>
      <w:r w:rsidRPr="0023519F">
        <w:t>a)</w:t>
      </w:r>
      <w:r w:rsidR="00397C04" w:rsidRPr="0023519F">
        <w:t>(</w:t>
      </w:r>
      <w:r w:rsidRPr="0023519F">
        <w:t xml:space="preserve">ii), </w:t>
      </w:r>
      <w:r w:rsidRPr="0023519F">
        <w:rPr>
          <w:b/>
          <w:i/>
        </w:rPr>
        <w:t>new permission</w:t>
      </w:r>
      <w:r w:rsidRPr="0023519F">
        <w:t xml:space="preserve"> and </w:t>
      </w:r>
      <w:r w:rsidRPr="0023519F">
        <w:rPr>
          <w:b/>
          <w:i/>
        </w:rPr>
        <w:t>eligibility process commencement day</w:t>
      </w:r>
      <w:r w:rsidRPr="0023519F">
        <w:t xml:space="preserve"> have the respective meanings given by the </w:t>
      </w:r>
      <w:r w:rsidR="007C4408" w:rsidRPr="0023519F">
        <w:rPr>
          <w:i/>
        </w:rPr>
        <w:t>Hinchinbrook Plan of Management 2004</w:t>
      </w:r>
      <w:r w:rsidRPr="0023519F">
        <w:t>.</w:t>
      </w:r>
    </w:p>
    <w:p w:rsidR="00E32264" w:rsidRPr="0023519F" w:rsidRDefault="00E32264" w:rsidP="008844D2">
      <w:pPr>
        <w:pStyle w:val="ActHead2"/>
        <w:pageBreakBefore/>
      </w:pPr>
      <w:bookmarkStart w:id="307" w:name="_Toc489866085"/>
      <w:r w:rsidRPr="0023519F">
        <w:rPr>
          <w:rStyle w:val="CharPartNo"/>
        </w:rPr>
        <w:t>Part</w:t>
      </w:r>
      <w:r w:rsidR="0023519F" w:rsidRPr="0023519F">
        <w:rPr>
          <w:rStyle w:val="CharPartNo"/>
        </w:rPr>
        <w:t> </w:t>
      </w:r>
      <w:r w:rsidR="005B0BB5" w:rsidRPr="0023519F">
        <w:rPr>
          <w:rStyle w:val="CharPartNo"/>
        </w:rPr>
        <w:t>13</w:t>
      </w:r>
      <w:r w:rsidR="008844D2" w:rsidRPr="0023519F">
        <w:t>—</w:t>
      </w:r>
      <w:r w:rsidRPr="0023519F">
        <w:rPr>
          <w:rStyle w:val="CharPartText"/>
        </w:rPr>
        <w:t>Notification and review of decisions</w:t>
      </w:r>
      <w:bookmarkEnd w:id="307"/>
    </w:p>
    <w:p w:rsidR="00E32264" w:rsidRPr="0023519F" w:rsidRDefault="008844D2">
      <w:pPr>
        <w:pStyle w:val="Header"/>
      </w:pPr>
      <w:r w:rsidRPr="0023519F">
        <w:rPr>
          <w:rStyle w:val="CharDivNo"/>
        </w:rPr>
        <w:t xml:space="preserve"> </w:t>
      </w:r>
      <w:r w:rsidRPr="0023519F">
        <w:rPr>
          <w:rStyle w:val="CharDivText"/>
        </w:rPr>
        <w:t xml:space="preserve"> </w:t>
      </w:r>
    </w:p>
    <w:p w:rsidR="00E32264" w:rsidRPr="0023519F" w:rsidRDefault="005B0BB5" w:rsidP="008844D2">
      <w:pPr>
        <w:pStyle w:val="ActHead5"/>
      </w:pPr>
      <w:bookmarkStart w:id="308" w:name="_Toc489866086"/>
      <w:r w:rsidRPr="0023519F">
        <w:rPr>
          <w:rStyle w:val="CharSectno"/>
        </w:rPr>
        <w:t>183</w:t>
      </w:r>
      <w:r w:rsidR="008844D2" w:rsidRPr="0023519F">
        <w:t xml:space="preserve">  </w:t>
      </w:r>
      <w:r w:rsidR="00E32264" w:rsidRPr="0023519F">
        <w:t>Notice of certain decisions</w:t>
      </w:r>
      <w:bookmarkEnd w:id="308"/>
    </w:p>
    <w:p w:rsidR="002A6003" w:rsidRPr="0023519F" w:rsidRDefault="002A6003" w:rsidP="008844D2">
      <w:pPr>
        <w:pStyle w:val="subsection"/>
      </w:pPr>
      <w:r w:rsidRPr="0023519F">
        <w:tab/>
        <w:t>(1)</w:t>
      </w:r>
      <w:r w:rsidRPr="0023519F">
        <w:tab/>
        <w:t>The Authority must publish on the Authority’s website a notice of any of the following kinds of decisions by the Authority as soon as practicable after making the decision:</w:t>
      </w:r>
    </w:p>
    <w:p w:rsidR="002A6003" w:rsidRPr="0023519F" w:rsidRDefault="002A6003" w:rsidP="008844D2">
      <w:pPr>
        <w:pStyle w:val="paragraph"/>
      </w:pPr>
      <w:r w:rsidRPr="0023519F">
        <w:tab/>
        <w:t>(a)</w:t>
      </w:r>
      <w:r w:rsidRPr="0023519F">
        <w:tab/>
        <w:t>a decision under Part</w:t>
      </w:r>
      <w:r w:rsidR="0023519F">
        <w:t> </w:t>
      </w:r>
      <w:r w:rsidRPr="0023519F">
        <w:t>2A on an application (including a referral mentioned in subsection</w:t>
      </w:r>
      <w:r w:rsidR="0023519F">
        <w:t> </w:t>
      </w:r>
      <w:r w:rsidRPr="0023519F">
        <w:t>37AB</w:t>
      </w:r>
      <w:r w:rsidR="00397C04" w:rsidRPr="0023519F">
        <w:t>(</w:t>
      </w:r>
      <w:r w:rsidRPr="0023519F">
        <w:t>1) of the Act that is taken to be an application for a permission made in accordance with these Regulations) for the grant of a permission;</w:t>
      </w:r>
    </w:p>
    <w:p w:rsidR="002A6003" w:rsidRPr="0023519F" w:rsidRDefault="002A6003" w:rsidP="008844D2">
      <w:pPr>
        <w:pStyle w:val="paragraph"/>
      </w:pPr>
      <w:r w:rsidRPr="0023519F">
        <w:tab/>
        <w:t>(b)</w:t>
      </w:r>
      <w:r w:rsidRPr="0023519F">
        <w:tab/>
        <w:t>a decision under Part</w:t>
      </w:r>
      <w:r w:rsidR="0023519F">
        <w:t> </w:t>
      </w:r>
      <w:r w:rsidRPr="0023519F">
        <w:t>2A to suspend or revoke a permission;</w:t>
      </w:r>
    </w:p>
    <w:p w:rsidR="002A6003" w:rsidRPr="0023519F" w:rsidRDefault="002A6003" w:rsidP="008844D2">
      <w:pPr>
        <w:pStyle w:val="paragraph"/>
      </w:pPr>
      <w:r w:rsidRPr="0023519F">
        <w:tab/>
        <w:t>(c)</w:t>
      </w:r>
      <w:r w:rsidRPr="0023519F">
        <w:tab/>
        <w:t>a decision under Part</w:t>
      </w:r>
      <w:r w:rsidR="0023519F">
        <w:t> </w:t>
      </w:r>
      <w:r w:rsidRPr="0023519F">
        <w:t>2A to modify a condition of a permission;</w:t>
      </w:r>
    </w:p>
    <w:p w:rsidR="002A6003" w:rsidRPr="0023519F" w:rsidRDefault="002A6003" w:rsidP="008844D2">
      <w:pPr>
        <w:pStyle w:val="paragraph"/>
      </w:pPr>
      <w:r w:rsidRPr="0023519F">
        <w:tab/>
        <w:t>(d)</w:t>
      </w:r>
      <w:r w:rsidRPr="0023519F">
        <w:tab/>
        <w:t>a decision under Part</w:t>
      </w:r>
      <w:r w:rsidR="0023519F">
        <w:t> </w:t>
      </w:r>
      <w:r w:rsidRPr="0023519F">
        <w:t>2A on an application for approval to transfer a permission;</w:t>
      </w:r>
    </w:p>
    <w:p w:rsidR="002A6003" w:rsidRPr="0023519F" w:rsidRDefault="002A6003" w:rsidP="008844D2">
      <w:pPr>
        <w:pStyle w:val="paragraph"/>
      </w:pPr>
      <w:r w:rsidRPr="0023519F">
        <w:tab/>
        <w:t>(e)</w:t>
      </w:r>
      <w:r w:rsidRPr="0023519F">
        <w:tab/>
        <w:t>a decision under Part</w:t>
      </w:r>
      <w:r w:rsidR="0023519F">
        <w:t> </w:t>
      </w:r>
      <w:r w:rsidRPr="0023519F">
        <w:t>2A to impose a condition on a permission;</w:t>
      </w:r>
    </w:p>
    <w:p w:rsidR="002A6003" w:rsidRPr="0023519F" w:rsidRDefault="002A6003" w:rsidP="008844D2">
      <w:pPr>
        <w:pStyle w:val="paragraph"/>
      </w:pPr>
      <w:r w:rsidRPr="0023519F">
        <w:tab/>
        <w:t>(f)</w:t>
      </w:r>
      <w:r w:rsidRPr="0023519F">
        <w:tab/>
        <w:t>any of the following decisions under Part</w:t>
      </w:r>
      <w:r w:rsidR="0023519F">
        <w:t> </w:t>
      </w:r>
      <w:r w:rsidRPr="0023519F">
        <w:t>2B:</w:t>
      </w:r>
    </w:p>
    <w:p w:rsidR="002A6003" w:rsidRPr="0023519F" w:rsidRDefault="002A6003" w:rsidP="008844D2">
      <w:pPr>
        <w:pStyle w:val="paragraphsub"/>
      </w:pPr>
      <w:r w:rsidRPr="0023519F">
        <w:tab/>
        <w:t>(i)</w:t>
      </w:r>
      <w:r w:rsidRPr="0023519F">
        <w:tab/>
        <w:t>a decision on an application for accreditation of a TUMRA;</w:t>
      </w:r>
    </w:p>
    <w:p w:rsidR="002A6003" w:rsidRPr="0023519F" w:rsidRDefault="002A6003" w:rsidP="008844D2">
      <w:pPr>
        <w:pStyle w:val="paragraphsub"/>
      </w:pPr>
      <w:r w:rsidRPr="0023519F">
        <w:tab/>
        <w:t>(ii)</w:t>
      </w:r>
      <w:r w:rsidRPr="0023519F">
        <w:tab/>
        <w:t>a decision on an application to modify an accredited TUMRA or to modify a condition of the TUMRA’s accreditation;</w:t>
      </w:r>
    </w:p>
    <w:p w:rsidR="002A6003" w:rsidRPr="0023519F" w:rsidRDefault="002A6003" w:rsidP="008844D2">
      <w:pPr>
        <w:pStyle w:val="paragraphsub"/>
      </w:pPr>
      <w:r w:rsidRPr="0023519F">
        <w:tab/>
        <w:t>(iii)</w:t>
      </w:r>
      <w:r w:rsidRPr="0023519F">
        <w:tab/>
        <w:t>a decision to suspend or revoke the accreditation of an accredited TUMRA;</w:t>
      </w:r>
    </w:p>
    <w:p w:rsidR="002A6003" w:rsidRPr="0023519F" w:rsidRDefault="002A6003" w:rsidP="008844D2">
      <w:pPr>
        <w:pStyle w:val="paragraphsub"/>
      </w:pPr>
      <w:r w:rsidRPr="0023519F">
        <w:tab/>
        <w:t>(iv)</w:t>
      </w:r>
      <w:r w:rsidRPr="0023519F">
        <w:tab/>
        <w:t>a decision to modify a condition of accreditation of an accredited TUMRA;</w:t>
      </w:r>
    </w:p>
    <w:p w:rsidR="002A6003" w:rsidRPr="0023519F" w:rsidRDefault="002A6003" w:rsidP="008844D2">
      <w:pPr>
        <w:pStyle w:val="paragraphsub"/>
      </w:pPr>
      <w:r w:rsidRPr="0023519F">
        <w:tab/>
        <w:t>(v)</w:t>
      </w:r>
      <w:r w:rsidRPr="0023519F">
        <w:tab/>
        <w:t>a decision to impose a condition on the accreditation of an accredited TUMRA;</w:t>
      </w:r>
    </w:p>
    <w:p w:rsidR="002A6003" w:rsidRPr="0023519F" w:rsidRDefault="002A6003" w:rsidP="008844D2">
      <w:pPr>
        <w:pStyle w:val="paragraph"/>
      </w:pPr>
      <w:r w:rsidRPr="0023519F">
        <w:tab/>
        <w:t>(g)</w:t>
      </w:r>
      <w:r w:rsidRPr="0023519F">
        <w:tab/>
        <w:t>a decision under subregulation</w:t>
      </w:r>
      <w:r w:rsidR="0023519F">
        <w:t> </w:t>
      </w:r>
      <w:r w:rsidRPr="0023519F">
        <w:t>117K</w:t>
      </w:r>
      <w:r w:rsidR="00397C04" w:rsidRPr="0023519F">
        <w:t>(</w:t>
      </w:r>
      <w:r w:rsidRPr="0023519F">
        <w:t>1) on an application for an exemption from a provision, or provisions, of Part</w:t>
      </w:r>
      <w:r w:rsidR="0023519F">
        <w:t> </w:t>
      </w:r>
      <w:r w:rsidRPr="0023519F">
        <w:t>4A.</w:t>
      </w:r>
    </w:p>
    <w:p w:rsidR="002A6003" w:rsidRPr="0023519F" w:rsidRDefault="002A6003" w:rsidP="008844D2">
      <w:pPr>
        <w:pStyle w:val="subsection"/>
      </w:pPr>
      <w:r w:rsidRPr="0023519F">
        <w:tab/>
        <w:t>(1A)</w:t>
      </w:r>
      <w:r w:rsidRPr="0023519F">
        <w:tab/>
        <w:t>Subregulation (1) does not apply to a decision of the Authority under Part</w:t>
      </w:r>
      <w:r w:rsidR="0023519F">
        <w:t> </w:t>
      </w:r>
      <w:r w:rsidRPr="0023519F">
        <w:t>2A to grant or refuse a permission to camp on a Commonwealth island.</w:t>
      </w:r>
    </w:p>
    <w:p w:rsidR="00E32264" w:rsidRPr="0023519F" w:rsidRDefault="00E32264" w:rsidP="008844D2">
      <w:pPr>
        <w:pStyle w:val="subsection"/>
      </w:pPr>
      <w:r w:rsidRPr="0023519F">
        <w:tab/>
        <w:t>(2)</w:t>
      </w:r>
      <w:r w:rsidRPr="0023519F">
        <w:tab/>
        <w:t>The Authority may also give a person affected by the decision a written notice of the decision.</w:t>
      </w:r>
    </w:p>
    <w:p w:rsidR="00E32264" w:rsidRPr="0023519F" w:rsidRDefault="00E32264" w:rsidP="008844D2">
      <w:pPr>
        <w:pStyle w:val="subsection"/>
      </w:pPr>
      <w:r w:rsidRPr="0023519F">
        <w:tab/>
        <w:t>(3)</w:t>
      </w:r>
      <w:r w:rsidRPr="0023519F">
        <w:tab/>
        <w:t>A failure to comply with subregulation</w:t>
      </w:r>
      <w:r w:rsidR="00660BD3" w:rsidRPr="0023519F">
        <w:t> </w:t>
      </w:r>
      <w:r w:rsidRPr="0023519F">
        <w:t>(1) about a decision does not make the decision invalid.</w:t>
      </w:r>
    </w:p>
    <w:p w:rsidR="00E32264" w:rsidRPr="0023519F" w:rsidRDefault="005B0BB5" w:rsidP="008844D2">
      <w:pPr>
        <w:pStyle w:val="ActHead5"/>
      </w:pPr>
      <w:bookmarkStart w:id="309" w:name="_Toc489866087"/>
      <w:r w:rsidRPr="0023519F">
        <w:rPr>
          <w:rStyle w:val="CharSectno"/>
        </w:rPr>
        <w:t>184</w:t>
      </w:r>
      <w:r w:rsidR="008844D2" w:rsidRPr="0023519F">
        <w:t xml:space="preserve">  </w:t>
      </w:r>
      <w:r w:rsidR="00E32264" w:rsidRPr="0023519F">
        <w:t>Contents of a notice</w:t>
      </w:r>
      <w:bookmarkEnd w:id="309"/>
    </w:p>
    <w:p w:rsidR="00E32264" w:rsidRPr="0023519F" w:rsidRDefault="00E32264" w:rsidP="008844D2">
      <w:pPr>
        <w:pStyle w:val="subsection"/>
      </w:pPr>
      <w:r w:rsidRPr="0023519F">
        <w:tab/>
        <w:t>(1)</w:t>
      </w:r>
      <w:r w:rsidRPr="0023519F">
        <w:tab/>
        <w:t>A notice published under subregulation</w:t>
      </w:r>
      <w:r w:rsidR="0023519F">
        <w:t> </w:t>
      </w:r>
      <w:r w:rsidR="00C22DB2" w:rsidRPr="0023519F">
        <w:t>183</w:t>
      </w:r>
      <w:r w:rsidR="00397C04" w:rsidRPr="0023519F">
        <w:t>(</w:t>
      </w:r>
      <w:r w:rsidRPr="0023519F">
        <w:t>1) or given to a person under subregulation</w:t>
      </w:r>
      <w:r w:rsidR="0023519F">
        <w:t> </w:t>
      </w:r>
      <w:r w:rsidR="00C22DB2" w:rsidRPr="0023519F">
        <w:t>183</w:t>
      </w:r>
      <w:r w:rsidR="00397C04" w:rsidRPr="0023519F">
        <w:t>(</w:t>
      </w:r>
      <w:r w:rsidRPr="0023519F">
        <w:t>2) must state:</w:t>
      </w:r>
    </w:p>
    <w:p w:rsidR="00E32264" w:rsidRPr="0023519F" w:rsidRDefault="00E32264" w:rsidP="008844D2">
      <w:pPr>
        <w:pStyle w:val="paragraph"/>
      </w:pPr>
      <w:r w:rsidRPr="0023519F">
        <w:tab/>
        <w:t>(a)</w:t>
      </w:r>
      <w:r w:rsidRPr="0023519F">
        <w:tab/>
        <w:t>if the decision is a decision mentioned in paragraph</w:t>
      </w:r>
      <w:r w:rsidR="0023519F">
        <w:t> </w:t>
      </w:r>
      <w:r w:rsidR="00C22DB2" w:rsidRPr="0023519F">
        <w:t>183</w:t>
      </w:r>
      <w:r w:rsidR="00397C04" w:rsidRPr="0023519F">
        <w:t>(</w:t>
      </w:r>
      <w:r w:rsidR="00F41999" w:rsidRPr="0023519F">
        <w:t>1)</w:t>
      </w:r>
      <w:r w:rsidRPr="0023519F">
        <w:t>(a), (b), (c), (e)</w:t>
      </w:r>
      <w:r w:rsidR="002E2395" w:rsidRPr="0023519F">
        <w:rPr>
          <w:color w:val="000000"/>
        </w:rPr>
        <w:t>,</w:t>
      </w:r>
      <w:r w:rsidR="002A6003" w:rsidRPr="0023519F">
        <w:t xml:space="preserve"> (f) or (g)</w:t>
      </w:r>
      <w:r w:rsidR="008844D2" w:rsidRPr="0023519F">
        <w:t>—</w:t>
      </w:r>
      <w:r w:rsidRPr="0023519F">
        <w:t>that a person whose interests are affected by the decision may:</w:t>
      </w:r>
    </w:p>
    <w:p w:rsidR="00E32264" w:rsidRPr="0023519F" w:rsidRDefault="00E32264" w:rsidP="008844D2">
      <w:pPr>
        <w:pStyle w:val="paragraphsub"/>
      </w:pPr>
      <w:r w:rsidRPr="0023519F">
        <w:tab/>
        <w:t>(i)</w:t>
      </w:r>
      <w:r w:rsidRPr="0023519F">
        <w:tab/>
        <w:t>obtain from the Authority a statement of reasons for the decision; and</w:t>
      </w:r>
    </w:p>
    <w:p w:rsidR="00E32264" w:rsidRPr="0023519F" w:rsidRDefault="00E32264" w:rsidP="008844D2">
      <w:pPr>
        <w:pStyle w:val="paragraphsub"/>
      </w:pPr>
      <w:r w:rsidRPr="0023519F">
        <w:tab/>
        <w:t>(ii)</w:t>
      </w:r>
      <w:r w:rsidRPr="0023519F">
        <w:tab/>
        <w:t>ask the Authority to reconsider the decision; and</w:t>
      </w:r>
    </w:p>
    <w:p w:rsidR="00E32264" w:rsidRPr="0023519F" w:rsidRDefault="00E32264" w:rsidP="008844D2">
      <w:pPr>
        <w:pStyle w:val="paragraph"/>
      </w:pPr>
      <w:r w:rsidRPr="0023519F">
        <w:tab/>
        <w:t>(b)</w:t>
      </w:r>
      <w:r w:rsidRPr="0023519F">
        <w:tab/>
        <w:t>if the decision is a decision mentioned in paragraph</w:t>
      </w:r>
      <w:r w:rsidR="0023519F">
        <w:t> </w:t>
      </w:r>
      <w:r w:rsidR="00C22DB2" w:rsidRPr="0023519F">
        <w:t>183</w:t>
      </w:r>
      <w:r w:rsidR="00397C04" w:rsidRPr="0023519F">
        <w:t>(</w:t>
      </w:r>
      <w:r w:rsidRPr="0023519F">
        <w:t>1)</w:t>
      </w:r>
      <w:r w:rsidR="00397C04" w:rsidRPr="0023519F">
        <w:t>(</w:t>
      </w:r>
      <w:r w:rsidRPr="0023519F">
        <w:t>d)</w:t>
      </w:r>
      <w:r w:rsidR="008844D2" w:rsidRPr="0023519F">
        <w:t>—</w:t>
      </w:r>
      <w:r w:rsidRPr="0023519F">
        <w:t>that the proposed transferor or proposed transferee may:</w:t>
      </w:r>
    </w:p>
    <w:p w:rsidR="00E32264" w:rsidRPr="0023519F" w:rsidRDefault="00E32264" w:rsidP="008844D2">
      <w:pPr>
        <w:pStyle w:val="paragraphsub"/>
      </w:pPr>
      <w:r w:rsidRPr="0023519F">
        <w:tab/>
        <w:t>(i)</w:t>
      </w:r>
      <w:r w:rsidRPr="0023519F">
        <w:tab/>
        <w:t>obtain from the Authority a statement of reasons for the decision; and</w:t>
      </w:r>
    </w:p>
    <w:p w:rsidR="00E32264" w:rsidRPr="0023519F" w:rsidRDefault="00E32264" w:rsidP="008844D2">
      <w:pPr>
        <w:pStyle w:val="paragraphsub"/>
      </w:pPr>
      <w:r w:rsidRPr="0023519F">
        <w:tab/>
        <w:t>(ii)</w:t>
      </w:r>
      <w:r w:rsidRPr="0023519F">
        <w:tab/>
        <w:t>ask the Authority to reconsider the decision; and</w:t>
      </w:r>
    </w:p>
    <w:p w:rsidR="00E32264" w:rsidRPr="0023519F" w:rsidRDefault="00E32264" w:rsidP="008844D2">
      <w:pPr>
        <w:pStyle w:val="paragraph"/>
      </w:pPr>
      <w:r w:rsidRPr="0023519F">
        <w:tab/>
        <w:t>(c)</w:t>
      </w:r>
      <w:r w:rsidRPr="0023519F">
        <w:tab/>
        <w:t xml:space="preserve">that a person at whose request the Authority has reconsidered the decision may apply, subject to the </w:t>
      </w:r>
      <w:r w:rsidRPr="0023519F">
        <w:rPr>
          <w:i/>
        </w:rPr>
        <w:t>Administrative Appeals Tribunal Act 1975</w:t>
      </w:r>
      <w:r w:rsidRPr="0023519F">
        <w:t>, to the AAT for review of the decision made by the Authority after reconsideration.</w:t>
      </w:r>
    </w:p>
    <w:p w:rsidR="00E32264" w:rsidRPr="0023519F" w:rsidRDefault="00E32264" w:rsidP="008844D2">
      <w:pPr>
        <w:pStyle w:val="subsection"/>
      </w:pPr>
      <w:r w:rsidRPr="0023519F">
        <w:tab/>
        <w:t>(2)</w:t>
      </w:r>
      <w:r w:rsidRPr="0023519F">
        <w:tab/>
        <w:t>A failure to comply with subregulation</w:t>
      </w:r>
      <w:r w:rsidR="00660BD3" w:rsidRPr="0023519F">
        <w:t> </w:t>
      </w:r>
      <w:r w:rsidRPr="0023519F">
        <w:t>(1) does not make the relevant decision invalid.</w:t>
      </w:r>
    </w:p>
    <w:p w:rsidR="00E32264" w:rsidRPr="0023519F" w:rsidRDefault="005B0BB5" w:rsidP="008844D2">
      <w:pPr>
        <w:pStyle w:val="ActHead5"/>
      </w:pPr>
      <w:bookmarkStart w:id="310" w:name="_Toc489866088"/>
      <w:r w:rsidRPr="0023519F">
        <w:rPr>
          <w:rStyle w:val="CharSectno"/>
        </w:rPr>
        <w:t>185</w:t>
      </w:r>
      <w:r w:rsidR="008844D2" w:rsidRPr="0023519F">
        <w:t xml:space="preserve">  </w:t>
      </w:r>
      <w:r w:rsidR="00E32264" w:rsidRPr="0023519F">
        <w:t>Requests for reconsideration of decisions</w:t>
      </w:r>
      <w:bookmarkEnd w:id="310"/>
    </w:p>
    <w:p w:rsidR="00E32264" w:rsidRPr="0023519F" w:rsidRDefault="00E32264" w:rsidP="008844D2">
      <w:pPr>
        <w:pStyle w:val="subsection"/>
      </w:pPr>
      <w:r w:rsidRPr="0023519F">
        <w:tab/>
        <w:t>(1)</w:t>
      </w:r>
      <w:r w:rsidRPr="0023519F">
        <w:tab/>
        <w:t>A person whose interests are affected by:</w:t>
      </w:r>
    </w:p>
    <w:p w:rsidR="00CA5650" w:rsidRPr="0023519F" w:rsidRDefault="00CA5650" w:rsidP="008844D2">
      <w:pPr>
        <w:pStyle w:val="paragraph"/>
      </w:pPr>
      <w:r w:rsidRPr="0023519F">
        <w:tab/>
        <w:t>(aa)</w:t>
      </w:r>
      <w:r w:rsidRPr="0023519F">
        <w:tab/>
        <w:t>a decision mentioned in</w:t>
      </w:r>
      <w:r w:rsidR="002A6003" w:rsidRPr="0023519F">
        <w:t xml:space="preserve"> subregulation</w:t>
      </w:r>
      <w:r w:rsidR="0023519F">
        <w:t> </w:t>
      </w:r>
      <w:r w:rsidR="002A6003" w:rsidRPr="0023519F">
        <w:t>88H</w:t>
      </w:r>
      <w:r w:rsidR="00397C04" w:rsidRPr="0023519F">
        <w:t>(</w:t>
      </w:r>
      <w:r w:rsidR="002A6003" w:rsidRPr="0023519F">
        <w:t>2)</w:t>
      </w:r>
      <w:r w:rsidRPr="0023519F">
        <w:t>; or</w:t>
      </w:r>
    </w:p>
    <w:p w:rsidR="002A6003" w:rsidRPr="0023519F" w:rsidRDefault="002A6003" w:rsidP="008844D2">
      <w:pPr>
        <w:pStyle w:val="paragraph"/>
      </w:pPr>
      <w:r w:rsidRPr="0023519F">
        <w:tab/>
        <w:t>(a)</w:t>
      </w:r>
      <w:r w:rsidRPr="0023519F">
        <w:tab/>
        <w:t>a decision mentioned in paragraph</w:t>
      </w:r>
      <w:r w:rsidR="0023519F">
        <w:t> </w:t>
      </w:r>
      <w:r w:rsidRPr="0023519F">
        <w:t>183</w:t>
      </w:r>
      <w:r w:rsidR="00397C04" w:rsidRPr="0023519F">
        <w:t>(</w:t>
      </w:r>
      <w:r w:rsidRPr="0023519F">
        <w:t>1)</w:t>
      </w:r>
      <w:r w:rsidR="00397C04" w:rsidRPr="0023519F">
        <w:t>(</w:t>
      </w:r>
      <w:r w:rsidRPr="0023519F">
        <w:t>a), other than a decision in relation to:</w:t>
      </w:r>
    </w:p>
    <w:p w:rsidR="002A6003" w:rsidRPr="0023519F" w:rsidRDefault="002A6003" w:rsidP="008844D2">
      <w:pPr>
        <w:pStyle w:val="paragraphsub"/>
      </w:pPr>
      <w:r w:rsidRPr="0023519F">
        <w:tab/>
        <w:t>(i)</w:t>
      </w:r>
      <w:r w:rsidRPr="0023519F">
        <w:tab/>
        <w:t>an application for a permission to use or enter the Mission Beach Leader Prawn Broodstock Capture Area for the purpose of collecting leader prawn broodstock for aquaculture operations; or</w:t>
      </w:r>
    </w:p>
    <w:p w:rsidR="002A6003" w:rsidRPr="0023519F" w:rsidRDefault="002A6003" w:rsidP="008844D2">
      <w:pPr>
        <w:pStyle w:val="paragraphsub"/>
      </w:pPr>
      <w:r w:rsidRPr="0023519F">
        <w:tab/>
        <w:t>(ii)</w:t>
      </w:r>
      <w:r w:rsidRPr="0023519F">
        <w:tab/>
        <w:t>an application for a permission to conduct a tourist program that includes, as part of the program, swimming</w:t>
      </w:r>
      <w:r w:rsidR="0023519F">
        <w:noBreakHyphen/>
      </w:r>
      <w:r w:rsidRPr="0023519F">
        <w:t>with</w:t>
      </w:r>
      <w:r w:rsidR="0023519F">
        <w:noBreakHyphen/>
      </w:r>
      <w:r w:rsidRPr="0023519F">
        <w:t>whales activities in the Cairns Planning Area; or</w:t>
      </w:r>
    </w:p>
    <w:p w:rsidR="002A6003" w:rsidRPr="0023519F" w:rsidRDefault="002A6003" w:rsidP="008844D2">
      <w:pPr>
        <w:pStyle w:val="paragraphsub"/>
      </w:pPr>
      <w:r w:rsidRPr="0023519F">
        <w:tab/>
        <w:t>(iii)</w:t>
      </w:r>
      <w:r w:rsidRPr="0023519F">
        <w:tab/>
        <w:t>an application for a permission to camp on a Commonwealth island; or</w:t>
      </w:r>
    </w:p>
    <w:p w:rsidR="002A6003" w:rsidRPr="0023519F" w:rsidRDefault="002A6003" w:rsidP="008844D2">
      <w:pPr>
        <w:pStyle w:val="paragraphsub"/>
      </w:pPr>
      <w:r w:rsidRPr="0023519F">
        <w:tab/>
        <w:t>(iv)</w:t>
      </w:r>
      <w:r w:rsidRPr="0023519F">
        <w:tab/>
        <w:t>a referral mentioned in subsection</w:t>
      </w:r>
      <w:r w:rsidR="0023519F">
        <w:t> </w:t>
      </w:r>
      <w:r w:rsidRPr="0023519F">
        <w:t>37AB</w:t>
      </w:r>
      <w:r w:rsidR="00397C04" w:rsidRPr="0023519F">
        <w:t>(</w:t>
      </w:r>
      <w:r w:rsidRPr="0023519F">
        <w:t>1) of the Act that is taken to be an application for a permission made in accordance with these Regulations; or</w:t>
      </w:r>
    </w:p>
    <w:p w:rsidR="002A6003" w:rsidRPr="0023519F" w:rsidRDefault="002A6003" w:rsidP="008844D2">
      <w:pPr>
        <w:pStyle w:val="paragraph"/>
      </w:pPr>
      <w:r w:rsidRPr="0023519F">
        <w:tab/>
        <w:t>(b)</w:t>
      </w:r>
      <w:r w:rsidRPr="0023519F">
        <w:tab/>
        <w:t>a decision mentioned in paragraph</w:t>
      </w:r>
      <w:r w:rsidR="0023519F">
        <w:t> </w:t>
      </w:r>
      <w:r w:rsidRPr="0023519F">
        <w:t>183</w:t>
      </w:r>
      <w:r w:rsidR="00397C04" w:rsidRPr="0023519F">
        <w:t>(</w:t>
      </w:r>
      <w:r w:rsidRPr="0023519F">
        <w:t>1)</w:t>
      </w:r>
      <w:r w:rsidR="00397C04" w:rsidRPr="0023519F">
        <w:t>(</w:t>
      </w:r>
      <w:r w:rsidRPr="0023519F">
        <w:t xml:space="preserve">b), (c), (e) or (f), except to the extent that it relates to a permission granted in respect of an application mentioned in </w:t>
      </w:r>
      <w:r w:rsidR="0023519F">
        <w:t>subparagraph (</w:t>
      </w:r>
      <w:r w:rsidRPr="0023519F">
        <w:t>a)</w:t>
      </w:r>
      <w:r w:rsidR="00397C04" w:rsidRPr="0023519F">
        <w:t>(</w:t>
      </w:r>
      <w:r w:rsidRPr="0023519F">
        <w:t>iii) or (iv);</w:t>
      </w:r>
    </w:p>
    <w:p w:rsidR="00E32264" w:rsidRPr="0023519F" w:rsidRDefault="00E32264" w:rsidP="008844D2">
      <w:pPr>
        <w:pStyle w:val="subsection2"/>
      </w:pPr>
      <w:r w:rsidRPr="0023519F">
        <w:t>may ask the Authority to reconsider the decision.</w:t>
      </w:r>
    </w:p>
    <w:p w:rsidR="001B07AE" w:rsidRPr="0023519F" w:rsidRDefault="001B07AE" w:rsidP="008844D2">
      <w:pPr>
        <w:pStyle w:val="subsection"/>
      </w:pPr>
      <w:r w:rsidRPr="0023519F">
        <w:tab/>
        <w:t>(</w:t>
      </w:r>
      <w:r w:rsidR="000950C6" w:rsidRPr="0023519F">
        <w:t>3</w:t>
      </w:r>
      <w:r w:rsidRPr="0023519F">
        <w:t>)</w:t>
      </w:r>
      <w:r w:rsidRPr="0023519F">
        <w:tab/>
        <w:t>A person who applied for the grant of a permission to use or enter the Mission Beach Leader Prawn Broodstock Capture Area for the purpose of collecting leader prawn broodstock for aquaculture operations may ask the Authority to reconsider its decision on the application.</w:t>
      </w:r>
    </w:p>
    <w:p w:rsidR="00E32264" w:rsidRPr="0023519F" w:rsidRDefault="00E32264" w:rsidP="008844D2">
      <w:pPr>
        <w:pStyle w:val="subsection"/>
      </w:pPr>
      <w:r w:rsidRPr="0023519F">
        <w:tab/>
        <w:t>(</w:t>
      </w:r>
      <w:r w:rsidR="000950C6" w:rsidRPr="0023519F">
        <w:t>4</w:t>
      </w:r>
      <w:r w:rsidRPr="0023519F">
        <w:t>)</w:t>
      </w:r>
      <w:r w:rsidRPr="0023519F">
        <w:tab/>
        <w:t>A person who applied for the grant of a permission to conduct a tourist program that includes, as part of the program, swimming</w:t>
      </w:r>
      <w:r w:rsidR="0023519F">
        <w:noBreakHyphen/>
      </w:r>
      <w:r w:rsidRPr="0023519F">
        <w:t>with</w:t>
      </w:r>
      <w:r w:rsidR="0023519F">
        <w:noBreakHyphen/>
      </w:r>
      <w:r w:rsidRPr="0023519F">
        <w:t>whales activities in the Cairns Planning Area may ask the Authority to reconsider its decision on the application.</w:t>
      </w:r>
    </w:p>
    <w:p w:rsidR="002E2395" w:rsidRPr="0023519F" w:rsidRDefault="002E2395" w:rsidP="008844D2">
      <w:pPr>
        <w:pStyle w:val="subsection"/>
        <w:rPr>
          <w:color w:val="000000"/>
        </w:rPr>
      </w:pPr>
      <w:r w:rsidRPr="0023519F">
        <w:rPr>
          <w:color w:val="000000"/>
        </w:rPr>
        <w:tab/>
        <w:t>(4A)</w:t>
      </w:r>
      <w:r w:rsidRPr="0023519F">
        <w:rPr>
          <w:color w:val="000000"/>
        </w:rPr>
        <w:tab/>
        <w:t>A person who applied for an exemption under subregulation</w:t>
      </w:r>
      <w:r w:rsidR="0023519F">
        <w:rPr>
          <w:color w:val="000000"/>
        </w:rPr>
        <w:t> </w:t>
      </w:r>
      <w:r w:rsidRPr="0023519F">
        <w:rPr>
          <w:color w:val="000000"/>
        </w:rPr>
        <w:t>117K</w:t>
      </w:r>
      <w:r w:rsidR="00397C04" w:rsidRPr="0023519F">
        <w:rPr>
          <w:color w:val="000000"/>
        </w:rPr>
        <w:t>(</w:t>
      </w:r>
      <w:r w:rsidRPr="0023519F">
        <w:rPr>
          <w:color w:val="000000"/>
        </w:rPr>
        <w:t>1), and is dissatisfied with the decision of the Authority, may ask the Authority to reconsider the decision.</w:t>
      </w:r>
    </w:p>
    <w:p w:rsidR="00E32264" w:rsidRPr="0023519F" w:rsidRDefault="00E32264" w:rsidP="008844D2">
      <w:pPr>
        <w:pStyle w:val="subsection"/>
      </w:pPr>
      <w:r w:rsidRPr="0023519F">
        <w:tab/>
        <w:t>(</w:t>
      </w:r>
      <w:r w:rsidR="000950C6" w:rsidRPr="0023519F">
        <w:t>5</w:t>
      </w:r>
      <w:r w:rsidRPr="0023519F">
        <w:t>)</w:t>
      </w:r>
      <w:r w:rsidRPr="0023519F">
        <w:tab/>
        <w:t xml:space="preserve">A person who applied for the grant of </w:t>
      </w:r>
      <w:r w:rsidR="001B07AE" w:rsidRPr="0023519F">
        <w:t>an authorisation</w:t>
      </w:r>
      <w:r w:rsidRPr="0023519F">
        <w:t xml:space="preserve"> may ask the Authority to reconsider its decision on the application.</w:t>
      </w:r>
    </w:p>
    <w:p w:rsidR="00E32264" w:rsidRPr="0023519F" w:rsidRDefault="00E32264" w:rsidP="008844D2">
      <w:pPr>
        <w:pStyle w:val="subsection"/>
      </w:pPr>
      <w:r w:rsidRPr="0023519F">
        <w:tab/>
        <w:t>(</w:t>
      </w:r>
      <w:r w:rsidR="000950C6" w:rsidRPr="0023519F">
        <w:t>6</w:t>
      </w:r>
      <w:r w:rsidRPr="0023519F">
        <w:t>)</w:t>
      </w:r>
      <w:r w:rsidRPr="0023519F">
        <w:tab/>
        <w:t>A proposed transferor or proposed transferee of a permission who is dissatisfied with a decision (mentioned in paragraph</w:t>
      </w:r>
      <w:r w:rsidR="0023519F">
        <w:t> </w:t>
      </w:r>
      <w:r w:rsidR="00C22DB2" w:rsidRPr="0023519F">
        <w:t>183</w:t>
      </w:r>
      <w:r w:rsidR="00397C04" w:rsidRPr="0023519F">
        <w:t>(</w:t>
      </w:r>
      <w:r w:rsidRPr="0023519F">
        <w:t>1)</w:t>
      </w:r>
      <w:r w:rsidR="00397C04" w:rsidRPr="0023519F">
        <w:t>(</w:t>
      </w:r>
      <w:r w:rsidRPr="0023519F">
        <w:t>d) about the proposed transfer may ask the Authority to reconsider the decision.</w:t>
      </w:r>
    </w:p>
    <w:p w:rsidR="00E32264" w:rsidRPr="0023519F" w:rsidRDefault="00E32264" w:rsidP="008844D2">
      <w:pPr>
        <w:pStyle w:val="subsection"/>
      </w:pPr>
      <w:r w:rsidRPr="0023519F">
        <w:rPr>
          <w:b/>
        </w:rPr>
        <w:tab/>
      </w:r>
      <w:r w:rsidRPr="0023519F">
        <w:t>(</w:t>
      </w:r>
      <w:r w:rsidR="000950C6" w:rsidRPr="0023519F">
        <w:t>7</w:t>
      </w:r>
      <w:r w:rsidRPr="0023519F">
        <w:t>)</w:t>
      </w:r>
      <w:r w:rsidRPr="0023519F">
        <w:tab/>
        <w:t>If the Authority determines under regulation</w:t>
      </w:r>
      <w:r w:rsidR="0023519F">
        <w:t> </w:t>
      </w:r>
      <w:r w:rsidR="00C22DB2" w:rsidRPr="0023519F">
        <w:t>137</w:t>
      </w:r>
      <w:r w:rsidRPr="0023519F">
        <w:t xml:space="preserve"> that a service or proposed service is not, or will not be, a secondary service, and the operator or intending operator of the service is dissatisfied with the Authority’s decision, the operator or intending operator may ask the Authority to reconsider the decision.</w:t>
      </w:r>
    </w:p>
    <w:p w:rsidR="00E32264" w:rsidRPr="0023519F" w:rsidRDefault="00E32264" w:rsidP="008844D2">
      <w:pPr>
        <w:pStyle w:val="subsection"/>
      </w:pPr>
      <w:r w:rsidRPr="0023519F">
        <w:tab/>
        <w:t>(</w:t>
      </w:r>
      <w:r w:rsidR="000950C6" w:rsidRPr="0023519F">
        <w:t>8</w:t>
      </w:r>
      <w:r w:rsidRPr="0023519F">
        <w:t>)</w:t>
      </w:r>
      <w:r w:rsidRPr="0023519F">
        <w:tab/>
        <w:t>A request for reconsideration must:</w:t>
      </w:r>
    </w:p>
    <w:p w:rsidR="00E32264" w:rsidRPr="0023519F" w:rsidRDefault="00E32264" w:rsidP="008844D2">
      <w:pPr>
        <w:pStyle w:val="paragraph"/>
      </w:pPr>
      <w:r w:rsidRPr="0023519F">
        <w:tab/>
        <w:t>(a)</w:t>
      </w:r>
      <w:r w:rsidRPr="0023519F">
        <w:tab/>
        <w:t>be in writing; and</w:t>
      </w:r>
    </w:p>
    <w:p w:rsidR="00E32264" w:rsidRPr="0023519F" w:rsidRDefault="00E32264" w:rsidP="008844D2">
      <w:pPr>
        <w:pStyle w:val="paragraph"/>
      </w:pPr>
      <w:r w:rsidRPr="0023519F">
        <w:tab/>
        <w:t>(b)</w:t>
      </w:r>
      <w:r w:rsidRPr="0023519F">
        <w:tab/>
        <w:t>set out the reasons why the Authority should reconsider the decision; and</w:t>
      </w:r>
    </w:p>
    <w:p w:rsidR="00E32264" w:rsidRPr="0023519F" w:rsidRDefault="00E32264" w:rsidP="008844D2">
      <w:pPr>
        <w:pStyle w:val="paragraph"/>
      </w:pPr>
      <w:r w:rsidRPr="0023519F">
        <w:tab/>
        <w:t>(c)</w:t>
      </w:r>
      <w:r w:rsidRPr="0023519F">
        <w:tab/>
        <w:t>be given to the Authority within 21 days after:</w:t>
      </w:r>
    </w:p>
    <w:p w:rsidR="00E32264" w:rsidRPr="0023519F" w:rsidRDefault="00E32264" w:rsidP="008844D2">
      <w:pPr>
        <w:pStyle w:val="paragraphsub"/>
      </w:pPr>
      <w:r w:rsidRPr="0023519F">
        <w:tab/>
        <w:t>(i)</w:t>
      </w:r>
      <w:r w:rsidRPr="0023519F">
        <w:tab/>
        <w:t>in the case of a decision mentioned in subregulation</w:t>
      </w:r>
      <w:r w:rsidR="00660BD3" w:rsidRPr="0023519F">
        <w:t> </w:t>
      </w:r>
      <w:r w:rsidRPr="0023519F">
        <w:t>(</w:t>
      </w:r>
      <w:r w:rsidR="00A24DED" w:rsidRPr="0023519F">
        <w:t>5</w:t>
      </w:r>
      <w:r w:rsidRPr="0023519F">
        <w:t>)</w:t>
      </w:r>
      <w:r w:rsidR="008844D2" w:rsidRPr="0023519F">
        <w:t>—</w:t>
      </w:r>
      <w:r w:rsidRPr="0023519F">
        <w:t>the day on which the person who applied for the relevant authorisation is told in writing of the decision; or</w:t>
      </w:r>
    </w:p>
    <w:p w:rsidR="00E32264" w:rsidRPr="0023519F" w:rsidRDefault="00E32264" w:rsidP="008844D2">
      <w:pPr>
        <w:pStyle w:val="paragraphsub"/>
      </w:pPr>
      <w:r w:rsidRPr="0023519F">
        <w:tab/>
        <w:t>(ii)</w:t>
      </w:r>
      <w:r w:rsidRPr="0023519F">
        <w:tab/>
        <w:t>in the case of a decision mentioned in subregulation</w:t>
      </w:r>
      <w:r w:rsidR="00660BD3" w:rsidRPr="0023519F">
        <w:t> </w:t>
      </w:r>
      <w:r w:rsidRPr="0023519F">
        <w:t>(</w:t>
      </w:r>
      <w:r w:rsidR="00A24DED" w:rsidRPr="0023519F">
        <w:t>7</w:t>
      </w:r>
      <w:r w:rsidRPr="0023519F">
        <w:t>)</w:t>
      </w:r>
      <w:r w:rsidR="008844D2" w:rsidRPr="0023519F">
        <w:t>—</w:t>
      </w:r>
      <w:r w:rsidRPr="0023519F">
        <w:t>the day on which the operator or proposed operator is told in writing of the decision; or</w:t>
      </w:r>
    </w:p>
    <w:p w:rsidR="00E32264" w:rsidRPr="0023519F" w:rsidRDefault="00E32264" w:rsidP="008844D2">
      <w:pPr>
        <w:pStyle w:val="paragraphsub"/>
      </w:pPr>
      <w:r w:rsidRPr="0023519F">
        <w:tab/>
        <w:t>(iii)</w:t>
      </w:r>
      <w:r w:rsidRPr="0023519F">
        <w:tab/>
        <w:t>in any other case</w:t>
      </w:r>
      <w:r w:rsidR="008844D2" w:rsidRPr="0023519F">
        <w:t>—</w:t>
      </w:r>
      <w:r w:rsidRPr="0023519F">
        <w:t>the day notice of the decision is published</w:t>
      </w:r>
      <w:r w:rsidR="009E1628" w:rsidRPr="0023519F">
        <w:t xml:space="preserve"> on the Authority’s website</w:t>
      </w:r>
      <w:r w:rsidRPr="0023519F">
        <w:t>.</w:t>
      </w:r>
    </w:p>
    <w:p w:rsidR="00E32264" w:rsidRPr="0023519F" w:rsidRDefault="00E32264" w:rsidP="008844D2">
      <w:pPr>
        <w:pStyle w:val="subsection"/>
      </w:pPr>
      <w:r w:rsidRPr="0023519F">
        <w:tab/>
        <w:t>(</w:t>
      </w:r>
      <w:r w:rsidR="000950C6" w:rsidRPr="0023519F">
        <w:t>9</w:t>
      </w:r>
      <w:r w:rsidRPr="0023519F">
        <w:t>)</w:t>
      </w:r>
      <w:r w:rsidRPr="0023519F">
        <w:tab/>
        <w:t>This regulation does not apply to a decision made under subregulation</w:t>
      </w:r>
      <w:r w:rsidR="0023519F">
        <w:t> </w:t>
      </w:r>
      <w:r w:rsidR="00C22DB2" w:rsidRPr="0023519F">
        <w:t>186</w:t>
      </w:r>
      <w:r w:rsidR="00397C04" w:rsidRPr="0023519F">
        <w:t>(</w:t>
      </w:r>
      <w:r w:rsidRPr="0023519F">
        <w:t>2).</w:t>
      </w:r>
    </w:p>
    <w:p w:rsidR="00E32264" w:rsidRPr="0023519F" w:rsidRDefault="005B0BB5" w:rsidP="008844D2">
      <w:pPr>
        <w:pStyle w:val="ActHead5"/>
      </w:pPr>
      <w:bookmarkStart w:id="311" w:name="_Toc489866089"/>
      <w:r w:rsidRPr="0023519F">
        <w:rPr>
          <w:rStyle w:val="CharSectno"/>
        </w:rPr>
        <w:t>186</w:t>
      </w:r>
      <w:r w:rsidR="008844D2" w:rsidRPr="0023519F">
        <w:t xml:space="preserve">  </w:t>
      </w:r>
      <w:r w:rsidR="00E32264" w:rsidRPr="0023519F">
        <w:t>Reconsideration of decisions</w:t>
      </w:r>
      <w:bookmarkEnd w:id="311"/>
    </w:p>
    <w:p w:rsidR="00E32264" w:rsidRPr="0023519F" w:rsidRDefault="00E32264" w:rsidP="008844D2">
      <w:pPr>
        <w:pStyle w:val="subsection"/>
      </w:pPr>
      <w:r w:rsidRPr="0023519F">
        <w:tab/>
        <w:t>(1)</w:t>
      </w:r>
      <w:r w:rsidRPr="0023519F">
        <w:tab/>
        <w:t xml:space="preserve">Within </w:t>
      </w:r>
      <w:r w:rsidR="009E1628" w:rsidRPr="0023519F">
        <w:t xml:space="preserve">30 business days </w:t>
      </w:r>
      <w:r w:rsidRPr="0023519F">
        <w:t>after receiving a request under regulation</w:t>
      </w:r>
      <w:r w:rsidR="0023519F">
        <w:t> </w:t>
      </w:r>
      <w:r w:rsidR="00C22DB2" w:rsidRPr="0023519F">
        <w:t>185</w:t>
      </w:r>
      <w:r w:rsidRPr="0023519F">
        <w:t xml:space="preserve"> about a decision, the Authority must reconsider the decision.</w:t>
      </w:r>
    </w:p>
    <w:p w:rsidR="00E32264" w:rsidRPr="0023519F" w:rsidRDefault="00E32264" w:rsidP="008844D2">
      <w:pPr>
        <w:pStyle w:val="subsection"/>
      </w:pPr>
      <w:r w:rsidRPr="0023519F">
        <w:tab/>
        <w:t>(2)</w:t>
      </w:r>
      <w:r w:rsidRPr="0023519F">
        <w:tab/>
        <w:t>After reconsidering a decision, the Authority may:</w:t>
      </w:r>
    </w:p>
    <w:p w:rsidR="00E32264" w:rsidRPr="0023519F" w:rsidRDefault="00E32264" w:rsidP="008844D2">
      <w:pPr>
        <w:pStyle w:val="paragraph"/>
      </w:pPr>
      <w:r w:rsidRPr="0023519F">
        <w:tab/>
        <w:t>(a)</w:t>
      </w:r>
      <w:r w:rsidRPr="0023519F">
        <w:tab/>
        <w:t>affirm the decision; or</w:t>
      </w:r>
    </w:p>
    <w:p w:rsidR="00E32264" w:rsidRPr="0023519F" w:rsidRDefault="00E32264" w:rsidP="008844D2">
      <w:pPr>
        <w:pStyle w:val="paragraph"/>
      </w:pPr>
      <w:r w:rsidRPr="0023519F">
        <w:tab/>
        <w:t>(b)</w:t>
      </w:r>
      <w:r w:rsidRPr="0023519F">
        <w:tab/>
        <w:t>vary it; or</w:t>
      </w:r>
    </w:p>
    <w:p w:rsidR="00E32264" w:rsidRPr="0023519F" w:rsidRDefault="00E32264" w:rsidP="008844D2">
      <w:pPr>
        <w:pStyle w:val="paragraph"/>
      </w:pPr>
      <w:r w:rsidRPr="0023519F">
        <w:tab/>
        <w:t>(c)</w:t>
      </w:r>
      <w:r w:rsidRPr="0023519F">
        <w:tab/>
        <w:t>substitute another decision for it.</w:t>
      </w:r>
    </w:p>
    <w:p w:rsidR="00E32264" w:rsidRPr="0023519F" w:rsidRDefault="00E32264" w:rsidP="008844D2">
      <w:pPr>
        <w:pStyle w:val="subsection"/>
      </w:pPr>
      <w:r w:rsidRPr="0023519F">
        <w:tab/>
        <w:t>(3)</w:t>
      </w:r>
      <w:r w:rsidRPr="0023519F">
        <w:tab/>
        <w:t>To avoid doubt, after reconsidering a decision the Authority may make any decision that it could have made in the first instance.</w:t>
      </w:r>
    </w:p>
    <w:p w:rsidR="00E32264" w:rsidRPr="0023519F" w:rsidRDefault="00E32264" w:rsidP="008844D2">
      <w:pPr>
        <w:pStyle w:val="subsection"/>
      </w:pPr>
      <w:r w:rsidRPr="0023519F">
        <w:tab/>
        <w:t>(4)</w:t>
      </w:r>
      <w:r w:rsidRPr="0023519F">
        <w:tab/>
        <w:t>Unless the Authority’s decision after reconsideration is to affirm the reconsidered decision, the Authority’s decision after reconsideration supersedes the reconsidered decision for all purposes.</w:t>
      </w:r>
    </w:p>
    <w:p w:rsidR="00E32264" w:rsidRPr="0023519F" w:rsidRDefault="005B0BB5" w:rsidP="008844D2">
      <w:pPr>
        <w:pStyle w:val="ActHead5"/>
      </w:pPr>
      <w:bookmarkStart w:id="312" w:name="_Toc489866090"/>
      <w:r w:rsidRPr="0023519F">
        <w:rPr>
          <w:rStyle w:val="CharSectno"/>
        </w:rPr>
        <w:t>187</w:t>
      </w:r>
      <w:r w:rsidR="008844D2" w:rsidRPr="0023519F">
        <w:t xml:space="preserve">  </w:t>
      </w:r>
      <w:r w:rsidR="00E32264" w:rsidRPr="0023519F">
        <w:t>AAT review of decisions after reconsideration</w:t>
      </w:r>
      <w:bookmarkEnd w:id="312"/>
    </w:p>
    <w:p w:rsidR="00DE2475" w:rsidRPr="0023519F" w:rsidRDefault="00E32264" w:rsidP="008844D2">
      <w:pPr>
        <w:pStyle w:val="subsection"/>
      </w:pPr>
      <w:r w:rsidRPr="0023519F">
        <w:tab/>
      </w:r>
      <w:r w:rsidRPr="0023519F">
        <w:tab/>
        <w:t xml:space="preserve">Application may be made under the </w:t>
      </w:r>
      <w:r w:rsidRPr="0023519F">
        <w:rPr>
          <w:i/>
        </w:rPr>
        <w:t>Administrative Appeals Tribunal Act 1975</w:t>
      </w:r>
      <w:r w:rsidRPr="0023519F">
        <w:t xml:space="preserve"> to the AAT for a review of a decision of the Authority under subregulation</w:t>
      </w:r>
      <w:r w:rsidR="0023519F">
        <w:t> </w:t>
      </w:r>
      <w:r w:rsidR="00C22DB2" w:rsidRPr="0023519F">
        <w:t>186</w:t>
      </w:r>
      <w:r w:rsidR="00397C04" w:rsidRPr="0023519F">
        <w:t>(</w:t>
      </w:r>
      <w:r w:rsidRPr="0023519F">
        <w:t>2).</w:t>
      </w:r>
    </w:p>
    <w:p w:rsidR="009E1628" w:rsidRPr="0023519F" w:rsidRDefault="009E1628" w:rsidP="008844D2">
      <w:pPr>
        <w:pStyle w:val="ActHead5"/>
      </w:pPr>
      <w:bookmarkStart w:id="313" w:name="_Toc489866091"/>
      <w:r w:rsidRPr="0023519F">
        <w:rPr>
          <w:rStyle w:val="CharSectno"/>
        </w:rPr>
        <w:t>187A</w:t>
      </w:r>
      <w:r w:rsidR="008844D2" w:rsidRPr="0023519F">
        <w:t xml:space="preserve">  </w:t>
      </w:r>
      <w:r w:rsidRPr="0023519F">
        <w:t>Reconsideration of reviewable decisions</w:t>
      </w:r>
      <w:bookmarkEnd w:id="313"/>
    </w:p>
    <w:p w:rsidR="009E1628" w:rsidRPr="0023519F" w:rsidRDefault="009E1628" w:rsidP="008844D2">
      <w:pPr>
        <w:pStyle w:val="subsection"/>
      </w:pPr>
      <w:r w:rsidRPr="0023519F">
        <w:tab/>
        <w:t>(1)</w:t>
      </w:r>
      <w:r w:rsidRPr="0023519F">
        <w:tab/>
        <w:t>For subsection</w:t>
      </w:r>
      <w:r w:rsidR="0023519F">
        <w:t> </w:t>
      </w:r>
      <w:r w:rsidRPr="0023519F">
        <w:t>64</w:t>
      </w:r>
      <w:r w:rsidR="00397C04" w:rsidRPr="0023519F">
        <w:t>(</w:t>
      </w:r>
      <w:r w:rsidRPr="0023519F">
        <w:t>5) of the Act, this regulation prescribes:</w:t>
      </w:r>
    </w:p>
    <w:p w:rsidR="009E1628" w:rsidRPr="0023519F" w:rsidRDefault="009E1628" w:rsidP="008844D2">
      <w:pPr>
        <w:pStyle w:val="paragraph"/>
      </w:pPr>
      <w:r w:rsidRPr="0023519F">
        <w:tab/>
        <w:t>(a)</w:t>
      </w:r>
      <w:r w:rsidRPr="0023519F">
        <w:tab/>
        <w:t>the time limits for making requests under section</w:t>
      </w:r>
      <w:r w:rsidR="0023519F">
        <w:t> </w:t>
      </w:r>
      <w:r w:rsidRPr="0023519F">
        <w:t>64 of the Act; and</w:t>
      </w:r>
    </w:p>
    <w:p w:rsidR="009E1628" w:rsidRPr="0023519F" w:rsidRDefault="009E1628" w:rsidP="008844D2">
      <w:pPr>
        <w:pStyle w:val="paragraph"/>
      </w:pPr>
      <w:r w:rsidRPr="0023519F">
        <w:tab/>
        <w:t>(b)</w:t>
      </w:r>
      <w:r w:rsidRPr="0023519F">
        <w:tab/>
        <w:t>the matters to be included in requests under section</w:t>
      </w:r>
      <w:r w:rsidR="0023519F">
        <w:t> </w:t>
      </w:r>
      <w:r w:rsidRPr="0023519F">
        <w:t>64 of the Act; and</w:t>
      </w:r>
    </w:p>
    <w:p w:rsidR="009E1628" w:rsidRPr="0023519F" w:rsidRDefault="009E1628" w:rsidP="008844D2">
      <w:pPr>
        <w:pStyle w:val="paragraph"/>
      </w:pPr>
      <w:r w:rsidRPr="0023519F">
        <w:tab/>
        <w:t>(c)</w:t>
      </w:r>
      <w:r w:rsidRPr="0023519F">
        <w:tab/>
        <w:t>the time limits for reconsidering decisions under section</w:t>
      </w:r>
      <w:r w:rsidR="0023519F">
        <w:t> </w:t>
      </w:r>
      <w:r w:rsidRPr="0023519F">
        <w:t>64 of the Act; and</w:t>
      </w:r>
    </w:p>
    <w:p w:rsidR="009E1628" w:rsidRPr="0023519F" w:rsidRDefault="009E1628" w:rsidP="008844D2">
      <w:pPr>
        <w:pStyle w:val="paragraph"/>
      </w:pPr>
      <w:r w:rsidRPr="0023519F">
        <w:tab/>
        <w:t>(d)</w:t>
      </w:r>
      <w:r w:rsidRPr="0023519F">
        <w:tab/>
        <w:t>when a decision on reconsideration takes effect.</w:t>
      </w:r>
    </w:p>
    <w:p w:rsidR="009E1628" w:rsidRPr="0023519F" w:rsidRDefault="009E1628" w:rsidP="008844D2">
      <w:pPr>
        <w:pStyle w:val="subsection"/>
      </w:pPr>
      <w:r w:rsidRPr="0023519F">
        <w:tab/>
        <w:t>(2)</w:t>
      </w:r>
      <w:r w:rsidRPr="0023519F">
        <w:tab/>
        <w:t>For paragraph</w:t>
      </w:r>
      <w:r w:rsidR="0023519F">
        <w:t> </w:t>
      </w:r>
      <w:r w:rsidRPr="0023519F">
        <w:t>64</w:t>
      </w:r>
      <w:r w:rsidR="00397C04" w:rsidRPr="0023519F">
        <w:t>(</w:t>
      </w:r>
      <w:r w:rsidRPr="0023519F">
        <w:t>5)</w:t>
      </w:r>
      <w:r w:rsidR="00397C04" w:rsidRPr="0023519F">
        <w:t>(</w:t>
      </w:r>
      <w:r w:rsidRPr="0023519F">
        <w:t>a) of the Act, a person must request a reconsideration of a reviewable decision:</w:t>
      </w:r>
    </w:p>
    <w:p w:rsidR="009E1628" w:rsidRPr="0023519F" w:rsidRDefault="009E1628" w:rsidP="008844D2">
      <w:pPr>
        <w:pStyle w:val="paragraph"/>
      </w:pPr>
      <w:r w:rsidRPr="0023519F">
        <w:tab/>
        <w:t>(a)</w:t>
      </w:r>
      <w:r w:rsidRPr="0023519F">
        <w:tab/>
        <w:t>if the reviewable decision is a decision mentioned in paragraph</w:t>
      </w:r>
      <w:r w:rsidR="0023519F">
        <w:t> </w:t>
      </w:r>
      <w:r w:rsidRPr="0023519F">
        <w:t>64</w:t>
      </w:r>
      <w:r w:rsidR="00397C04" w:rsidRPr="0023519F">
        <w:t>(</w:t>
      </w:r>
      <w:r w:rsidRPr="0023519F">
        <w:t>3)</w:t>
      </w:r>
      <w:r w:rsidR="00397C04" w:rsidRPr="0023519F">
        <w:t>(</w:t>
      </w:r>
      <w:r w:rsidRPr="0023519F">
        <w:t>a) of the Act</w:t>
      </w:r>
      <w:r w:rsidR="008844D2" w:rsidRPr="0023519F">
        <w:t>—</w:t>
      </w:r>
      <w:r w:rsidRPr="0023519F">
        <w:t>within 15 business days after the decision is published on the Authority’s website; or</w:t>
      </w:r>
    </w:p>
    <w:p w:rsidR="009E1628" w:rsidRPr="0023519F" w:rsidRDefault="009E1628" w:rsidP="008844D2">
      <w:pPr>
        <w:pStyle w:val="paragraph"/>
      </w:pPr>
      <w:r w:rsidRPr="0023519F">
        <w:tab/>
        <w:t>(b)</w:t>
      </w:r>
      <w:r w:rsidRPr="0023519F">
        <w:tab/>
        <w:t>if the reviewable decision is a decision mentioned in paragraph</w:t>
      </w:r>
      <w:r w:rsidR="0023519F">
        <w:t> </w:t>
      </w:r>
      <w:r w:rsidRPr="0023519F">
        <w:t>64</w:t>
      </w:r>
      <w:r w:rsidR="00397C04" w:rsidRPr="0023519F">
        <w:t>(</w:t>
      </w:r>
      <w:r w:rsidRPr="0023519F">
        <w:t>3)</w:t>
      </w:r>
      <w:r w:rsidR="00397C04" w:rsidRPr="0023519F">
        <w:t>(</w:t>
      </w:r>
      <w:r w:rsidRPr="0023519F">
        <w:t>b) of the Act</w:t>
      </w:r>
      <w:r w:rsidR="008844D2" w:rsidRPr="0023519F">
        <w:t>—</w:t>
      </w:r>
      <w:r w:rsidRPr="0023519F">
        <w:t>within 15 business days after a copy of the direction is given to the person; or</w:t>
      </w:r>
    </w:p>
    <w:p w:rsidR="009E1628" w:rsidRPr="0023519F" w:rsidRDefault="009E1628" w:rsidP="008844D2">
      <w:pPr>
        <w:pStyle w:val="paragraph"/>
      </w:pPr>
      <w:r w:rsidRPr="0023519F">
        <w:tab/>
        <w:t>(c)</w:t>
      </w:r>
      <w:r w:rsidRPr="0023519F">
        <w:tab/>
        <w:t>if the reviewable decision is a decision mentioned in paragraph</w:t>
      </w:r>
      <w:r w:rsidR="0023519F">
        <w:t> </w:t>
      </w:r>
      <w:r w:rsidRPr="0023519F">
        <w:t>64</w:t>
      </w:r>
      <w:r w:rsidR="00397C04" w:rsidRPr="0023519F">
        <w:t>(</w:t>
      </w:r>
      <w:r w:rsidRPr="0023519F">
        <w:t>3)</w:t>
      </w:r>
      <w:r w:rsidR="00397C04" w:rsidRPr="0023519F">
        <w:t>(</w:t>
      </w:r>
      <w:r w:rsidRPr="0023519F">
        <w:t>c) or (d) of the Act</w:t>
      </w:r>
      <w:r w:rsidR="008844D2" w:rsidRPr="0023519F">
        <w:t>—</w:t>
      </w:r>
      <w:r w:rsidRPr="0023519F">
        <w:t>within 15 business days after the decision is made.</w:t>
      </w:r>
    </w:p>
    <w:p w:rsidR="009E1628" w:rsidRPr="0023519F" w:rsidRDefault="009E1628" w:rsidP="008844D2">
      <w:pPr>
        <w:pStyle w:val="subsection"/>
      </w:pPr>
      <w:r w:rsidRPr="0023519F">
        <w:tab/>
        <w:t>(3)</w:t>
      </w:r>
      <w:r w:rsidRPr="0023519F">
        <w:tab/>
        <w:t>For paragraph</w:t>
      </w:r>
      <w:r w:rsidR="0023519F">
        <w:t> </w:t>
      </w:r>
      <w:r w:rsidRPr="0023519F">
        <w:t>64</w:t>
      </w:r>
      <w:r w:rsidR="00397C04" w:rsidRPr="0023519F">
        <w:t>(</w:t>
      </w:r>
      <w:r w:rsidRPr="0023519F">
        <w:t>5)</w:t>
      </w:r>
      <w:r w:rsidR="00397C04" w:rsidRPr="0023519F">
        <w:t>(</w:t>
      </w:r>
      <w:r w:rsidRPr="0023519F">
        <w:t>b) of the Act, the request must set out the reasons why the Minister or the Authority (whichever is applicable) should reconsider the decision.</w:t>
      </w:r>
    </w:p>
    <w:p w:rsidR="009E1628" w:rsidRPr="0023519F" w:rsidRDefault="009E1628" w:rsidP="008844D2">
      <w:pPr>
        <w:pStyle w:val="subsection"/>
      </w:pPr>
      <w:r w:rsidRPr="0023519F">
        <w:tab/>
        <w:t>(4)</w:t>
      </w:r>
      <w:r w:rsidRPr="0023519F">
        <w:tab/>
        <w:t>For paragraph</w:t>
      </w:r>
      <w:r w:rsidR="0023519F">
        <w:t> </w:t>
      </w:r>
      <w:r w:rsidRPr="0023519F">
        <w:t>64</w:t>
      </w:r>
      <w:r w:rsidR="00397C04" w:rsidRPr="0023519F">
        <w:t>(</w:t>
      </w:r>
      <w:r w:rsidRPr="0023519F">
        <w:t>5)</w:t>
      </w:r>
      <w:r w:rsidR="00397C04" w:rsidRPr="0023519F">
        <w:t>(</w:t>
      </w:r>
      <w:r w:rsidRPr="0023519F">
        <w:t>c) of the Act:</w:t>
      </w:r>
    </w:p>
    <w:p w:rsidR="009E1628" w:rsidRPr="0023519F" w:rsidRDefault="009E1628" w:rsidP="008844D2">
      <w:pPr>
        <w:pStyle w:val="paragraph"/>
      </w:pPr>
      <w:r w:rsidRPr="0023519F">
        <w:tab/>
        <w:t>(a)</w:t>
      </w:r>
      <w:r w:rsidRPr="0023519F">
        <w:tab/>
        <w:t>if a request for reconsideration of a reviewable decision is given to the Minister under subsection</w:t>
      </w:r>
      <w:r w:rsidR="0023519F">
        <w:t> </w:t>
      </w:r>
      <w:r w:rsidRPr="0023519F">
        <w:t>64</w:t>
      </w:r>
      <w:r w:rsidR="00397C04" w:rsidRPr="0023519F">
        <w:t>(</w:t>
      </w:r>
      <w:r w:rsidRPr="0023519F">
        <w:t>1) of the Act</w:t>
      </w:r>
      <w:r w:rsidR="008844D2" w:rsidRPr="0023519F">
        <w:t>—</w:t>
      </w:r>
      <w:r w:rsidRPr="0023519F">
        <w:t>the Minister must reconsider the reviewable decision within 20 business days after receiving the request; and</w:t>
      </w:r>
    </w:p>
    <w:p w:rsidR="009E1628" w:rsidRPr="0023519F" w:rsidRDefault="009E1628" w:rsidP="008844D2">
      <w:pPr>
        <w:pStyle w:val="paragraph"/>
      </w:pPr>
      <w:r w:rsidRPr="0023519F">
        <w:tab/>
        <w:t>(b)</w:t>
      </w:r>
      <w:r w:rsidRPr="0023519F">
        <w:tab/>
        <w:t>if a request for reconsideration of a reviewable decision is given to the Authority under subsection</w:t>
      </w:r>
      <w:r w:rsidR="0023519F">
        <w:t> </w:t>
      </w:r>
      <w:r w:rsidRPr="0023519F">
        <w:t>64</w:t>
      </w:r>
      <w:r w:rsidR="00397C04" w:rsidRPr="0023519F">
        <w:t>(</w:t>
      </w:r>
      <w:r w:rsidRPr="0023519F">
        <w:t>2) of the Act</w:t>
      </w:r>
      <w:r w:rsidR="008844D2" w:rsidRPr="0023519F">
        <w:t>—</w:t>
      </w:r>
      <w:r w:rsidRPr="0023519F">
        <w:t>the Authority must reconsider the reviewable decision within 20 business days after receiving the request.</w:t>
      </w:r>
    </w:p>
    <w:p w:rsidR="009E1628" w:rsidRPr="0023519F" w:rsidRDefault="009E1628" w:rsidP="008844D2">
      <w:pPr>
        <w:pStyle w:val="subsection"/>
      </w:pPr>
      <w:r w:rsidRPr="0023519F">
        <w:tab/>
        <w:t>(5)</w:t>
      </w:r>
      <w:r w:rsidRPr="0023519F">
        <w:tab/>
        <w:t>For paragraph</w:t>
      </w:r>
      <w:r w:rsidR="0023519F">
        <w:t> </w:t>
      </w:r>
      <w:r w:rsidRPr="0023519F">
        <w:t>64</w:t>
      </w:r>
      <w:r w:rsidR="00397C04" w:rsidRPr="0023519F">
        <w:t>(</w:t>
      </w:r>
      <w:r w:rsidRPr="0023519F">
        <w:t>5)</w:t>
      </w:r>
      <w:r w:rsidR="00397C04" w:rsidRPr="0023519F">
        <w:t>(</w:t>
      </w:r>
      <w:r w:rsidRPr="0023519F">
        <w:t>d) of the Act, a decision on reconsideration takes effect:</w:t>
      </w:r>
    </w:p>
    <w:p w:rsidR="009E1628" w:rsidRPr="0023519F" w:rsidRDefault="009E1628" w:rsidP="008844D2">
      <w:pPr>
        <w:pStyle w:val="paragraph"/>
      </w:pPr>
      <w:r w:rsidRPr="0023519F">
        <w:tab/>
        <w:t>(a)</w:t>
      </w:r>
      <w:r w:rsidRPr="0023519F">
        <w:tab/>
        <w:t>if the reconsidered decision is in relation to a decision mentioned in paragraph</w:t>
      </w:r>
      <w:r w:rsidR="0023519F">
        <w:t> </w:t>
      </w:r>
      <w:r w:rsidRPr="0023519F">
        <w:t>64</w:t>
      </w:r>
      <w:r w:rsidR="00397C04" w:rsidRPr="0023519F">
        <w:t>(</w:t>
      </w:r>
      <w:r w:rsidRPr="0023519F">
        <w:t>3)</w:t>
      </w:r>
      <w:r w:rsidR="00397C04" w:rsidRPr="0023519F">
        <w:t>(</w:t>
      </w:r>
      <w:r w:rsidRPr="0023519F">
        <w:t>a) of the Act</w:t>
      </w:r>
      <w:r w:rsidR="008844D2" w:rsidRPr="0023519F">
        <w:t>—</w:t>
      </w:r>
      <w:r w:rsidRPr="0023519F">
        <w:t>when the Authority publishes its decision on reconsideration on the Authority’s website; or</w:t>
      </w:r>
    </w:p>
    <w:p w:rsidR="009E1628" w:rsidRPr="0023519F" w:rsidRDefault="009E1628" w:rsidP="008844D2">
      <w:pPr>
        <w:pStyle w:val="paragraph"/>
      </w:pPr>
      <w:r w:rsidRPr="0023519F">
        <w:tab/>
        <w:t>(b)</w:t>
      </w:r>
      <w:r w:rsidRPr="0023519F">
        <w:tab/>
        <w:t>if the reconsidered decision is in relation to a decision mentioned in paragraph</w:t>
      </w:r>
      <w:r w:rsidR="0023519F">
        <w:t> </w:t>
      </w:r>
      <w:r w:rsidRPr="0023519F">
        <w:t>64</w:t>
      </w:r>
      <w:r w:rsidR="00397C04" w:rsidRPr="0023519F">
        <w:t>(</w:t>
      </w:r>
      <w:r w:rsidRPr="0023519F">
        <w:t>3)</w:t>
      </w:r>
      <w:r w:rsidR="00397C04" w:rsidRPr="0023519F">
        <w:t>(</w:t>
      </w:r>
      <w:r w:rsidRPr="0023519F">
        <w:t>b) of the Act</w:t>
      </w:r>
      <w:r w:rsidR="008844D2" w:rsidRPr="0023519F">
        <w:t>—</w:t>
      </w:r>
      <w:r w:rsidRPr="0023519F">
        <w:t>when the Minister gives the person requesting the reconsideration written notice of the Minister’s decision on reconsideration; or</w:t>
      </w:r>
    </w:p>
    <w:p w:rsidR="00796A67" w:rsidRPr="0023519F" w:rsidRDefault="009E1628" w:rsidP="008844D2">
      <w:pPr>
        <w:pStyle w:val="paragraph"/>
      </w:pPr>
      <w:r w:rsidRPr="0023519F">
        <w:tab/>
        <w:t>(c)</w:t>
      </w:r>
      <w:r w:rsidRPr="0023519F">
        <w:tab/>
        <w:t>if the reconsidered decision is in relation to a decision mentioned in paragraph</w:t>
      </w:r>
      <w:r w:rsidR="0023519F">
        <w:t> </w:t>
      </w:r>
      <w:r w:rsidRPr="0023519F">
        <w:t>64</w:t>
      </w:r>
      <w:r w:rsidR="00397C04" w:rsidRPr="0023519F">
        <w:t>(</w:t>
      </w:r>
      <w:r w:rsidRPr="0023519F">
        <w:t>3)</w:t>
      </w:r>
      <w:r w:rsidR="00397C04" w:rsidRPr="0023519F">
        <w:t>(</w:t>
      </w:r>
      <w:r w:rsidRPr="0023519F">
        <w:t>c) or (d) of the Act</w:t>
      </w:r>
      <w:r w:rsidR="008844D2" w:rsidRPr="0023519F">
        <w:t>—</w:t>
      </w:r>
      <w:r w:rsidRPr="0023519F">
        <w:t>when the Minister or Authority, as the case may be, gives the person requesting the reconsideration written notice of the decision.</w:t>
      </w:r>
    </w:p>
    <w:p w:rsidR="00796A67" w:rsidRPr="0023519F" w:rsidRDefault="00796A67" w:rsidP="0049666B">
      <w:pPr>
        <w:pStyle w:val="ActHead2"/>
        <w:pageBreakBefore/>
      </w:pPr>
      <w:bookmarkStart w:id="314" w:name="_Toc489866092"/>
      <w:r w:rsidRPr="0023519F">
        <w:rPr>
          <w:rStyle w:val="CharPartNo"/>
        </w:rPr>
        <w:t>Part</w:t>
      </w:r>
      <w:r w:rsidR="0023519F" w:rsidRPr="0023519F">
        <w:rPr>
          <w:rStyle w:val="CharPartNo"/>
        </w:rPr>
        <w:t> </w:t>
      </w:r>
      <w:r w:rsidRPr="0023519F">
        <w:rPr>
          <w:rStyle w:val="CharPartNo"/>
        </w:rPr>
        <w:t>13A</w:t>
      </w:r>
      <w:r w:rsidR="008844D2" w:rsidRPr="0023519F">
        <w:t>—</w:t>
      </w:r>
      <w:r w:rsidRPr="0023519F">
        <w:rPr>
          <w:rStyle w:val="CharPartText"/>
        </w:rPr>
        <w:t>Inspector powers</w:t>
      </w:r>
      <w:bookmarkEnd w:id="314"/>
    </w:p>
    <w:p w:rsidR="00796A67" w:rsidRPr="0023519F" w:rsidRDefault="008844D2" w:rsidP="00796A67">
      <w:pPr>
        <w:pStyle w:val="Header"/>
      </w:pPr>
      <w:r w:rsidRPr="0023519F">
        <w:rPr>
          <w:rStyle w:val="CharDivNo"/>
        </w:rPr>
        <w:t xml:space="preserve"> </w:t>
      </w:r>
      <w:r w:rsidRPr="0023519F">
        <w:rPr>
          <w:rStyle w:val="CharDivText"/>
        </w:rPr>
        <w:t xml:space="preserve"> </w:t>
      </w:r>
    </w:p>
    <w:p w:rsidR="00796A67" w:rsidRPr="0023519F" w:rsidRDefault="00796A67" w:rsidP="008844D2">
      <w:pPr>
        <w:pStyle w:val="ActHead5"/>
      </w:pPr>
      <w:bookmarkStart w:id="315" w:name="_Toc489866093"/>
      <w:r w:rsidRPr="0023519F">
        <w:rPr>
          <w:rStyle w:val="CharSectno"/>
        </w:rPr>
        <w:t>187B</w:t>
      </w:r>
      <w:r w:rsidR="008844D2" w:rsidRPr="0023519F">
        <w:t xml:space="preserve">  </w:t>
      </w:r>
      <w:r w:rsidRPr="0023519F">
        <w:t>Power of inspector to give directions</w:t>
      </w:r>
      <w:bookmarkEnd w:id="315"/>
    </w:p>
    <w:p w:rsidR="00796A67" w:rsidRPr="0023519F" w:rsidRDefault="00796A67" w:rsidP="008844D2">
      <w:pPr>
        <w:pStyle w:val="subsection"/>
      </w:pPr>
      <w:r w:rsidRPr="0023519F">
        <w:tab/>
        <w:t>(1)</w:t>
      </w:r>
      <w:r w:rsidRPr="0023519F">
        <w:tab/>
        <w:t>For the purpose of ensuring that the Act and these Regulations are complied with, an inspector may, subject to this regulation, give reasonable directions to any person:</w:t>
      </w:r>
    </w:p>
    <w:p w:rsidR="00796A67" w:rsidRPr="0023519F" w:rsidRDefault="00796A67" w:rsidP="008844D2">
      <w:pPr>
        <w:pStyle w:val="paragraph"/>
      </w:pPr>
      <w:r w:rsidRPr="0023519F">
        <w:tab/>
        <w:t>(a)</w:t>
      </w:r>
      <w:r w:rsidRPr="0023519F">
        <w:tab/>
        <w:t>who is within the Marine Park; or</w:t>
      </w:r>
    </w:p>
    <w:p w:rsidR="00796A67" w:rsidRPr="0023519F" w:rsidRDefault="00796A67" w:rsidP="008844D2">
      <w:pPr>
        <w:pStyle w:val="paragraph"/>
      </w:pPr>
      <w:r w:rsidRPr="0023519F">
        <w:tab/>
        <w:t>(b)</w:t>
      </w:r>
      <w:r w:rsidRPr="0023519F">
        <w:tab/>
        <w:t>who is outside the Marine Park and the inspector believes on reasonable grounds may enter, or who has recently entered and left, the Marine Park.</w:t>
      </w:r>
    </w:p>
    <w:p w:rsidR="00796A67" w:rsidRPr="0023519F" w:rsidRDefault="00796A67" w:rsidP="008844D2">
      <w:pPr>
        <w:pStyle w:val="subsection"/>
      </w:pPr>
      <w:r w:rsidRPr="0023519F">
        <w:tab/>
        <w:t>(2)</w:t>
      </w:r>
      <w:r w:rsidRPr="0023519F">
        <w:tab/>
        <w:t>A direction may be given orally, in writing, by radio or by any other appropriate means of communication.</w:t>
      </w:r>
    </w:p>
    <w:p w:rsidR="00796A67" w:rsidRPr="0023519F" w:rsidRDefault="00796A67" w:rsidP="008844D2">
      <w:pPr>
        <w:pStyle w:val="subsection"/>
      </w:pPr>
      <w:r w:rsidRPr="0023519F">
        <w:tab/>
        <w:t>(3)</w:t>
      </w:r>
      <w:r w:rsidRPr="0023519F">
        <w:tab/>
        <w:t>The inspector must identify himself or herself when giving the direction and must produce his or her identity card at the first practicable opportunity to the person to whom the direction is given.</w:t>
      </w:r>
    </w:p>
    <w:p w:rsidR="00796A67" w:rsidRPr="0023519F" w:rsidRDefault="008844D2" w:rsidP="008844D2">
      <w:pPr>
        <w:pStyle w:val="notetext"/>
      </w:pPr>
      <w:r w:rsidRPr="0023519F">
        <w:t>Note:</w:t>
      </w:r>
      <w:r w:rsidRPr="0023519F">
        <w:tab/>
      </w:r>
      <w:r w:rsidR="00796A67" w:rsidRPr="0023519F">
        <w:t>Identity cards are issued to inspectors under section</w:t>
      </w:r>
      <w:r w:rsidR="0023519F">
        <w:t> </w:t>
      </w:r>
      <w:r w:rsidR="00796A67" w:rsidRPr="0023519F">
        <w:t>45 of the Act.</w:t>
      </w:r>
    </w:p>
    <w:p w:rsidR="00796A67" w:rsidRPr="0023519F" w:rsidRDefault="00796A67" w:rsidP="008844D2">
      <w:pPr>
        <w:pStyle w:val="subsection"/>
      </w:pPr>
      <w:r w:rsidRPr="0023519F">
        <w:tab/>
        <w:t>(4)</w:t>
      </w:r>
      <w:r w:rsidRPr="0023519F">
        <w:tab/>
        <w:t>A person commits an offence if:</w:t>
      </w:r>
    </w:p>
    <w:p w:rsidR="00796A67" w:rsidRPr="0023519F" w:rsidRDefault="00796A67" w:rsidP="008844D2">
      <w:pPr>
        <w:pStyle w:val="paragraph"/>
      </w:pPr>
      <w:r w:rsidRPr="0023519F">
        <w:tab/>
        <w:t>(a)</w:t>
      </w:r>
      <w:r w:rsidRPr="0023519F">
        <w:tab/>
        <w:t xml:space="preserve">the person is a person mentioned in </w:t>
      </w:r>
      <w:r w:rsidR="0023519F">
        <w:t>paragraph (</w:t>
      </w:r>
      <w:r w:rsidRPr="0023519F">
        <w:t>1)</w:t>
      </w:r>
      <w:r w:rsidR="00397C04" w:rsidRPr="0023519F">
        <w:t>(</w:t>
      </w:r>
      <w:r w:rsidRPr="0023519F">
        <w:t>a) or (b); and</w:t>
      </w:r>
    </w:p>
    <w:p w:rsidR="00796A67" w:rsidRPr="0023519F" w:rsidRDefault="00796A67" w:rsidP="008844D2">
      <w:pPr>
        <w:pStyle w:val="paragraph"/>
      </w:pPr>
      <w:r w:rsidRPr="0023519F">
        <w:tab/>
        <w:t>(b)</w:t>
      </w:r>
      <w:r w:rsidRPr="0023519F">
        <w:tab/>
        <w:t>the person is given a direction under subregulation (1); and</w:t>
      </w:r>
    </w:p>
    <w:p w:rsidR="00796A67" w:rsidRPr="0023519F" w:rsidRDefault="00796A67" w:rsidP="008844D2">
      <w:pPr>
        <w:pStyle w:val="paragraph"/>
      </w:pPr>
      <w:r w:rsidRPr="0023519F">
        <w:tab/>
        <w:t>(c)</w:t>
      </w:r>
      <w:r w:rsidRPr="0023519F">
        <w:tab/>
        <w:t>the person fails to comply with the direction.</w:t>
      </w:r>
    </w:p>
    <w:p w:rsidR="00796A67" w:rsidRPr="0023519F" w:rsidRDefault="008844D2" w:rsidP="00796A67">
      <w:pPr>
        <w:pStyle w:val="Penalty"/>
      </w:pPr>
      <w:r w:rsidRPr="0023519F">
        <w:t>Penalty:</w:t>
      </w:r>
      <w:r w:rsidRPr="0023519F">
        <w:tab/>
      </w:r>
      <w:r w:rsidR="00796A67" w:rsidRPr="0023519F">
        <w:t>50 penalty units.</w:t>
      </w:r>
    </w:p>
    <w:p w:rsidR="00796A67" w:rsidRPr="0023519F" w:rsidRDefault="00796A67" w:rsidP="008844D2">
      <w:pPr>
        <w:pStyle w:val="subsection"/>
      </w:pPr>
      <w:r w:rsidRPr="0023519F">
        <w:tab/>
        <w:t>(5)</w:t>
      </w:r>
      <w:r w:rsidRPr="0023519F">
        <w:tab/>
        <w:t>An offence against subregulation (4) is an offence of strict liability.</w:t>
      </w:r>
    </w:p>
    <w:p w:rsidR="00796A67" w:rsidRPr="0023519F" w:rsidRDefault="00796A67" w:rsidP="008844D2">
      <w:pPr>
        <w:pStyle w:val="ActHead5"/>
      </w:pPr>
      <w:bookmarkStart w:id="316" w:name="_Toc489866094"/>
      <w:r w:rsidRPr="0023519F">
        <w:rPr>
          <w:rStyle w:val="CharSectno"/>
        </w:rPr>
        <w:t>187C</w:t>
      </w:r>
      <w:r w:rsidR="008844D2" w:rsidRPr="0023519F">
        <w:t xml:space="preserve">  </w:t>
      </w:r>
      <w:r w:rsidRPr="0023519F">
        <w:t>General powers of inspectors</w:t>
      </w:r>
      <w:bookmarkEnd w:id="316"/>
    </w:p>
    <w:p w:rsidR="00796A67" w:rsidRPr="0023519F" w:rsidRDefault="00796A67" w:rsidP="008844D2">
      <w:pPr>
        <w:pStyle w:val="subsection"/>
      </w:pPr>
      <w:r w:rsidRPr="0023519F">
        <w:tab/>
        <w:t>(1)</w:t>
      </w:r>
      <w:r w:rsidRPr="0023519F">
        <w:tab/>
        <w:t>An inspector may:</w:t>
      </w:r>
    </w:p>
    <w:p w:rsidR="00796A67" w:rsidRPr="0023519F" w:rsidRDefault="00796A67" w:rsidP="008844D2">
      <w:pPr>
        <w:pStyle w:val="paragraph"/>
      </w:pPr>
      <w:r w:rsidRPr="0023519F">
        <w:tab/>
        <w:t>(a)</w:t>
      </w:r>
      <w:r w:rsidRPr="0023519F">
        <w:tab/>
        <w:t>require any person in the Marine Park whom the inspector finds committing, or reasonably suspects of having committed, an offence against the Act or these Regulations to leave the Marine Park or the zone or location within the Marine Park where the person is found; and</w:t>
      </w:r>
    </w:p>
    <w:p w:rsidR="00796A67" w:rsidRPr="0023519F" w:rsidRDefault="00796A67" w:rsidP="008844D2">
      <w:pPr>
        <w:pStyle w:val="paragraph"/>
      </w:pPr>
      <w:r w:rsidRPr="0023519F">
        <w:tab/>
        <w:t>(b)</w:t>
      </w:r>
      <w:r w:rsidRPr="0023519F">
        <w:tab/>
        <w:t>require any person whom he or she reasonably suspects of having done an act in respect of which the person is required to hold a permission, permit or other authority under the Act, these Regulations or a zoning plan to produce such a permission, permit or authority or evidence of such a permission, permit or authority.</w:t>
      </w:r>
    </w:p>
    <w:p w:rsidR="00796A67" w:rsidRPr="0023519F" w:rsidRDefault="00796A67" w:rsidP="008844D2">
      <w:pPr>
        <w:pStyle w:val="subsection"/>
      </w:pPr>
      <w:r w:rsidRPr="0023519F">
        <w:tab/>
        <w:t>(2)</w:t>
      </w:r>
      <w:r w:rsidRPr="0023519F">
        <w:tab/>
        <w:t xml:space="preserve">For </w:t>
      </w:r>
      <w:r w:rsidR="0023519F">
        <w:t>paragraph (</w:t>
      </w:r>
      <w:r w:rsidRPr="0023519F">
        <w:t>1)</w:t>
      </w:r>
      <w:r w:rsidR="00397C04" w:rsidRPr="0023519F">
        <w:t>(</w:t>
      </w:r>
      <w:r w:rsidRPr="0023519F">
        <w:t>a), the inspector may require the person to leave the Marine Park, or the zone or location within the Marine Park where the person is found, for a specified period that is reasonable in all of the circumstances.</w:t>
      </w:r>
    </w:p>
    <w:p w:rsidR="00796A67" w:rsidRPr="0023519F" w:rsidRDefault="00796A67" w:rsidP="008844D2">
      <w:pPr>
        <w:pStyle w:val="subsection"/>
      </w:pPr>
      <w:r w:rsidRPr="0023519F">
        <w:tab/>
        <w:t>(3)</w:t>
      </w:r>
      <w:r w:rsidRPr="0023519F">
        <w:tab/>
        <w:t>A person commits an offence if:</w:t>
      </w:r>
    </w:p>
    <w:p w:rsidR="00796A67" w:rsidRPr="0023519F" w:rsidRDefault="00796A67" w:rsidP="008844D2">
      <w:pPr>
        <w:pStyle w:val="paragraph"/>
      </w:pPr>
      <w:r w:rsidRPr="0023519F">
        <w:tab/>
        <w:t>(a)</w:t>
      </w:r>
      <w:r w:rsidRPr="0023519F">
        <w:tab/>
        <w:t>a requirement is made of the person under this regulation; and</w:t>
      </w:r>
    </w:p>
    <w:p w:rsidR="00796A67" w:rsidRPr="0023519F" w:rsidRDefault="00796A67" w:rsidP="008844D2">
      <w:pPr>
        <w:pStyle w:val="paragraph"/>
      </w:pPr>
      <w:r w:rsidRPr="0023519F">
        <w:tab/>
        <w:t>(b)</w:t>
      </w:r>
      <w:r w:rsidRPr="0023519F">
        <w:tab/>
        <w:t>the person fails to comply with the requirement.</w:t>
      </w:r>
    </w:p>
    <w:p w:rsidR="00796A67" w:rsidRPr="0023519F" w:rsidRDefault="008844D2" w:rsidP="00796A67">
      <w:pPr>
        <w:pStyle w:val="Penalty"/>
      </w:pPr>
      <w:r w:rsidRPr="0023519F">
        <w:t>Penalty:</w:t>
      </w:r>
      <w:r w:rsidRPr="0023519F">
        <w:tab/>
      </w:r>
      <w:r w:rsidR="00796A67" w:rsidRPr="0023519F">
        <w:t>50 penalty units.</w:t>
      </w:r>
    </w:p>
    <w:p w:rsidR="00796A67" w:rsidRPr="0023519F" w:rsidRDefault="00796A67" w:rsidP="008844D2">
      <w:pPr>
        <w:pStyle w:val="subsection"/>
      </w:pPr>
      <w:r w:rsidRPr="0023519F">
        <w:tab/>
        <w:t>(4)</w:t>
      </w:r>
      <w:r w:rsidRPr="0023519F">
        <w:tab/>
        <w:t>An offence against subregulation (3) is an offence of strict liability.</w:t>
      </w:r>
    </w:p>
    <w:p w:rsidR="005801F6" w:rsidRPr="0023519F" w:rsidRDefault="005801F6" w:rsidP="008844D2">
      <w:pPr>
        <w:pStyle w:val="ActHead2"/>
        <w:pageBreakBefore/>
      </w:pPr>
      <w:bookmarkStart w:id="317" w:name="_Toc489866095"/>
      <w:r w:rsidRPr="0023519F">
        <w:rPr>
          <w:rStyle w:val="CharPartNo"/>
        </w:rPr>
        <w:t>Part</w:t>
      </w:r>
      <w:r w:rsidR="0023519F" w:rsidRPr="0023519F">
        <w:rPr>
          <w:rStyle w:val="CharPartNo"/>
        </w:rPr>
        <w:t> </w:t>
      </w:r>
      <w:r w:rsidR="005B0BB5" w:rsidRPr="0023519F">
        <w:rPr>
          <w:rStyle w:val="CharPartNo"/>
        </w:rPr>
        <w:t>14</w:t>
      </w:r>
      <w:r w:rsidR="008844D2" w:rsidRPr="0023519F">
        <w:t>—</w:t>
      </w:r>
      <w:r w:rsidRPr="0023519F">
        <w:rPr>
          <w:rStyle w:val="CharPartText"/>
        </w:rPr>
        <w:t>Infringement notices</w:t>
      </w:r>
      <w:bookmarkEnd w:id="317"/>
    </w:p>
    <w:p w:rsidR="001B07AE" w:rsidRPr="0023519F" w:rsidRDefault="005B0BB5" w:rsidP="008844D2">
      <w:pPr>
        <w:pStyle w:val="ActHead5"/>
      </w:pPr>
      <w:bookmarkStart w:id="318" w:name="_Toc489866096"/>
      <w:r w:rsidRPr="0023519F">
        <w:rPr>
          <w:rStyle w:val="CharSectno"/>
        </w:rPr>
        <w:t>188</w:t>
      </w:r>
      <w:r w:rsidR="008844D2" w:rsidRPr="0023519F">
        <w:t xml:space="preserve">  </w:t>
      </w:r>
      <w:r w:rsidR="001B07AE" w:rsidRPr="0023519F">
        <w:t>Purpose of Part</w:t>
      </w:r>
      <w:r w:rsidR="0023519F">
        <w:t> </w:t>
      </w:r>
      <w:r w:rsidR="00C22DB2" w:rsidRPr="0023519F">
        <w:t>14</w:t>
      </w:r>
      <w:bookmarkEnd w:id="318"/>
    </w:p>
    <w:p w:rsidR="001B07AE" w:rsidRPr="0023519F" w:rsidRDefault="001B07AE" w:rsidP="008844D2">
      <w:pPr>
        <w:pStyle w:val="subsection"/>
      </w:pPr>
      <w:r w:rsidRPr="0023519F">
        <w:tab/>
      </w:r>
      <w:r w:rsidRPr="0023519F">
        <w:tab/>
        <w:t xml:space="preserve">This Part provides a procedure under which a person who is alleged to have committed an offence against certain provisions of these Regulations (an </w:t>
      </w:r>
      <w:r w:rsidRPr="0023519F">
        <w:rPr>
          <w:b/>
          <w:i/>
        </w:rPr>
        <w:t>infringement notice offence</w:t>
      </w:r>
      <w:r w:rsidRPr="0023519F">
        <w:t xml:space="preserve">) may, as an alternative to having the matter dealt with by a court, dispose of the matter by paying a monetary penalty (an </w:t>
      </w:r>
      <w:r w:rsidRPr="0023519F">
        <w:rPr>
          <w:b/>
          <w:i/>
        </w:rPr>
        <w:t>infringement notice penalty</w:t>
      </w:r>
      <w:r w:rsidRPr="0023519F">
        <w:t xml:space="preserve">) specified in a notice (an </w:t>
      </w:r>
      <w:r w:rsidRPr="0023519F">
        <w:rPr>
          <w:b/>
          <w:i/>
        </w:rPr>
        <w:t>infringement notice</w:t>
      </w:r>
      <w:r w:rsidRPr="0023519F">
        <w:t>) served on the person.</w:t>
      </w:r>
    </w:p>
    <w:p w:rsidR="001B07AE" w:rsidRPr="0023519F" w:rsidRDefault="005B0BB5" w:rsidP="008844D2">
      <w:pPr>
        <w:pStyle w:val="ActHead5"/>
      </w:pPr>
      <w:bookmarkStart w:id="319" w:name="_Toc489866097"/>
      <w:r w:rsidRPr="0023519F">
        <w:rPr>
          <w:rStyle w:val="CharSectno"/>
        </w:rPr>
        <w:t>189</w:t>
      </w:r>
      <w:r w:rsidR="008844D2" w:rsidRPr="0023519F">
        <w:t xml:space="preserve">  </w:t>
      </w:r>
      <w:r w:rsidR="001B07AE" w:rsidRPr="0023519F">
        <w:t>Infringement notice offences and infringement notice penalties</w:t>
      </w:r>
      <w:bookmarkEnd w:id="319"/>
    </w:p>
    <w:p w:rsidR="001B07AE" w:rsidRPr="0023519F" w:rsidRDefault="001B07AE" w:rsidP="008844D2">
      <w:pPr>
        <w:pStyle w:val="subsection"/>
      </w:pPr>
      <w:r w:rsidRPr="0023519F">
        <w:tab/>
        <w:t>(1)</w:t>
      </w:r>
      <w:r w:rsidRPr="0023519F">
        <w:tab/>
        <w:t xml:space="preserve">An offence against a provision of these Regulations mentioned in column 2 of an item in Table </w:t>
      </w:r>
      <w:r w:rsidR="00C22DB2" w:rsidRPr="0023519F">
        <w:t>189</w:t>
      </w:r>
      <w:r w:rsidRPr="0023519F">
        <w:t xml:space="preserve"> is an infringement notice offence.</w:t>
      </w:r>
    </w:p>
    <w:p w:rsidR="001B07AE" w:rsidRPr="0023519F" w:rsidRDefault="001B07AE" w:rsidP="008844D2">
      <w:pPr>
        <w:pStyle w:val="subsection"/>
      </w:pPr>
      <w:r w:rsidRPr="0023519F">
        <w:tab/>
        <w:t>(2)</w:t>
      </w:r>
      <w:r w:rsidRPr="0023519F">
        <w:tab/>
        <w:t>The infringement notice penalty for such an offence is the penalty mentioned in column 3 of the relevant item in that table.</w:t>
      </w:r>
    </w:p>
    <w:p w:rsidR="00A523AE" w:rsidRPr="0023519F" w:rsidRDefault="00A523AE" w:rsidP="0059680B">
      <w:pPr>
        <w:pStyle w:val="subsection"/>
        <w:spacing w:before="240"/>
        <w:rPr>
          <w:b/>
        </w:rPr>
      </w:pPr>
      <w:r w:rsidRPr="0023519F">
        <w:rPr>
          <w:b/>
        </w:rPr>
        <w:t>Table 189</w:t>
      </w:r>
      <w:r w:rsidR="004E6386" w:rsidRPr="0023519F">
        <w:rPr>
          <w:b/>
        </w:rPr>
        <w:t>   </w:t>
      </w:r>
      <w:r w:rsidRPr="0023519F">
        <w:rPr>
          <w:b/>
        </w:rPr>
        <w:t>Infringement notice offences and penalties</w:t>
      </w:r>
    </w:p>
    <w:p w:rsidR="00AA72E4" w:rsidRPr="0023519F" w:rsidRDefault="00AA72E4" w:rsidP="008844D2">
      <w:pPr>
        <w:pStyle w:val="subsection"/>
        <w:rPr>
          <w:sz w:val="2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55"/>
        <w:gridCol w:w="5443"/>
        <w:gridCol w:w="1931"/>
      </w:tblGrid>
      <w:tr w:rsidR="00A523AE" w:rsidRPr="0023519F" w:rsidTr="00ED4AB8">
        <w:trPr>
          <w:tblHeader/>
        </w:trPr>
        <w:tc>
          <w:tcPr>
            <w:tcW w:w="677" w:type="pct"/>
            <w:tcBorders>
              <w:top w:val="single" w:sz="12" w:space="0" w:color="auto"/>
              <w:bottom w:val="single" w:sz="12" w:space="0" w:color="auto"/>
            </w:tcBorders>
            <w:shd w:val="clear" w:color="auto" w:fill="auto"/>
          </w:tcPr>
          <w:p w:rsidR="00A523AE" w:rsidRPr="0023519F" w:rsidRDefault="00A523AE" w:rsidP="008844D2">
            <w:pPr>
              <w:pStyle w:val="TableHeading"/>
            </w:pPr>
            <w:r w:rsidRPr="0023519F">
              <w:t>Item</w:t>
            </w:r>
          </w:p>
        </w:tc>
        <w:tc>
          <w:tcPr>
            <w:tcW w:w="3191" w:type="pct"/>
            <w:tcBorders>
              <w:top w:val="single" w:sz="12" w:space="0" w:color="auto"/>
              <w:bottom w:val="single" w:sz="12" w:space="0" w:color="auto"/>
            </w:tcBorders>
            <w:shd w:val="clear" w:color="auto" w:fill="auto"/>
          </w:tcPr>
          <w:p w:rsidR="00A523AE" w:rsidRPr="0023519F" w:rsidRDefault="00A523AE" w:rsidP="008844D2">
            <w:pPr>
              <w:pStyle w:val="TableHeading"/>
            </w:pPr>
            <w:r w:rsidRPr="0023519F">
              <w:t>Provision</w:t>
            </w:r>
          </w:p>
        </w:tc>
        <w:tc>
          <w:tcPr>
            <w:tcW w:w="1132" w:type="pct"/>
            <w:tcBorders>
              <w:top w:val="single" w:sz="12" w:space="0" w:color="auto"/>
              <w:bottom w:val="single" w:sz="12" w:space="0" w:color="auto"/>
            </w:tcBorders>
            <w:shd w:val="clear" w:color="auto" w:fill="auto"/>
          </w:tcPr>
          <w:p w:rsidR="00A523AE" w:rsidRPr="0023519F" w:rsidRDefault="00A523AE" w:rsidP="008844D2">
            <w:pPr>
              <w:pStyle w:val="TableHeading"/>
            </w:pPr>
            <w:r w:rsidRPr="0023519F">
              <w:t>Infringement notice penalty (penalty units)</w:t>
            </w:r>
          </w:p>
        </w:tc>
      </w:tr>
      <w:tr w:rsidR="00565CE9" w:rsidRPr="0023519F" w:rsidTr="00ED4AB8">
        <w:tc>
          <w:tcPr>
            <w:tcW w:w="677" w:type="pct"/>
            <w:tcBorders>
              <w:top w:val="single" w:sz="12" w:space="0" w:color="auto"/>
            </w:tcBorders>
            <w:shd w:val="clear" w:color="auto" w:fill="auto"/>
          </w:tcPr>
          <w:p w:rsidR="00565CE9" w:rsidRPr="0023519F" w:rsidRDefault="00565CE9" w:rsidP="00FE5D6A">
            <w:pPr>
              <w:pStyle w:val="Tabletext0"/>
            </w:pPr>
            <w:r w:rsidRPr="0023519F">
              <w:t>1</w:t>
            </w:r>
          </w:p>
        </w:tc>
        <w:tc>
          <w:tcPr>
            <w:tcW w:w="3191" w:type="pct"/>
            <w:tcBorders>
              <w:top w:val="single" w:sz="12" w:space="0" w:color="auto"/>
            </w:tcBorders>
            <w:shd w:val="clear" w:color="auto" w:fill="auto"/>
          </w:tcPr>
          <w:p w:rsidR="00565CE9" w:rsidRPr="0023519F" w:rsidRDefault="00565CE9" w:rsidP="008844D2">
            <w:pPr>
              <w:pStyle w:val="Tabletext0"/>
            </w:pPr>
            <w:r w:rsidRPr="0023519F">
              <w:t>regulation</w:t>
            </w:r>
            <w:r w:rsidR="0023519F">
              <w:t> </w:t>
            </w:r>
            <w:r w:rsidRPr="0023519F">
              <w:t>73 (Commercial activities on Low Island)</w:t>
            </w:r>
          </w:p>
        </w:tc>
        <w:tc>
          <w:tcPr>
            <w:tcW w:w="1132" w:type="pct"/>
            <w:tcBorders>
              <w:top w:val="single" w:sz="12" w:space="0" w:color="auto"/>
            </w:tcBorders>
            <w:shd w:val="clear" w:color="auto" w:fill="auto"/>
          </w:tcPr>
          <w:p w:rsidR="00565CE9" w:rsidRPr="0023519F" w:rsidRDefault="00565CE9" w:rsidP="00FE5D6A">
            <w:pPr>
              <w:pStyle w:val="Tabletext0"/>
            </w:pPr>
            <w:r w:rsidRPr="0023519F">
              <w:t>10</w:t>
            </w:r>
          </w:p>
        </w:tc>
      </w:tr>
      <w:tr w:rsidR="00612BF7" w:rsidRPr="0023519F" w:rsidTr="00ED4AB8">
        <w:tc>
          <w:tcPr>
            <w:tcW w:w="677" w:type="pct"/>
            <w:shd w:val="clear" w:color="auto" w:fill="auto"/>
          </w:tcPr>
          <w:p w:rsidR="00612BF7" w:rsidRPr="0023519F" w:rsidRDefault="00612BF7" w:rsidP="00FE5D6A">
            <w:pPr>
              <w:pStyle w:val="Tabletext0"/>
            </w:pPr>
            <w:r w:rsidRPr="0023519F">
              <w:t>1A</w:t>
            </w:r>
          </w:p>
        </w:tc>
        <w:tc>
          <w:tcPr>
            <w:tcW w:w="3191" w:type="pct"/>
            <w:shd w:val="clear" w:color="auto" w:fill="auto"/>
          </w:tcPr>
          <w:p w:rsidR="00612BF7" w:rsidRPr="0023519F" w:rsidRDefault="00612BF7" w:rsidP="008844D2">
            <w:pPr>
              <w:pStyle w:val="Tabletext0"/>
            </w:pPr>
            <w:r w:rsidRPr="0023519F">
              <w:t>regulation</w:t>
            </w:r>
            <w:r w:rsidR="0023519F">
              <w:t> </w:t>
            </w:r>
            <w:r w:rsidRPr="0023519F">
              <w:t>73B (Conservation Park Zone</w:t>
            </w:r>
            <w:r w:rsidR="008844D2" w:rsidRPr="0023519F">
              <w:t>—</w:t>
            </w:r>
            <w:r w:rsidRPr="0023519F">
              <w:t>fishing offence)</w:t>
            </w:r>
          </w:p>
        </w:tc>
        <w:tc>
          <w:tcPr>
            <w:tcW w:w="1132" w:type="pct"/>
            <w:shd w:val="clear" w:color="auto" w:fill="auto"/>
          </w:tcPr>
          <w:p w:rsidR="00612BF7" w:rsidRPr="0023519F" w:rsidRDefault="00612BF7" w:rsidP="00FE5D6A">
            <w:pPr>
              <w:pStyle w:val="Tabletext0"/>
            </w:pPr>
            <w:r w:rsidRPr="0023519F">
              <w:t>4</w:t>
            </w:r>
          </w:p>
        </w:tc>
      </w:tr>
      <w:tr w:rsidR="00612BF7" w:rsidRPr="0023519F" w:rsidTr="00ED4AB8">
        <w:tc>
          <w:tcPr>
            <w:tcW w:w="677" w:type="pct"/>
            <w:shd w:val="clear" w:color="auto" w:fill="auto"/>
          </w:tcPr>
          <w:p w:rsidR="00612BF7" w:rsidRPr="0023519F" w:rsidRDefault="00612BF7" w:rsidP="00FE5D6A">
            <w:pPr>
              <w:pStyle w:val="Tabletext0"/>
            </w:pPr>
            <w:r w:rsidRPr="0023519F">
              <w:t>1B</w:t>
            </w:r>
          </w:p>
        </w:tc>
        <w:tc>
          <w:tcPr>
            <w:tcW w:w="3191" w:type="pct"/>
            <w:shd w:val="clear" w:color="auto" w:fill="auto"/>
          </w:tcPr>
          <w:p w:rsidR="00612BF7" w:rsidRPr="0023519F" w:rsidRDefault="00612BF7" w:rsidP="008844D2">
            <w:pPr>
              <w:pStyle w:val="Tabletext0"/>
            </w:pPr>
            <w:r w:rsidRPr="0023519F">
              <w:t>regulation</w:t>
            </w:r>
            <w:r w:rsidR="0023519F">
              <w:t> </w:t>
            </w:r>
            <w:r w:rsidRPr="0023519F">
              <w:t>73BA (Marine National Park Zone</w:t>
            </w:r>
            <w:r w:rsidR="008844D2" w:rsidRPr="0023519F">
              <w:t>—</w:t>
            </w:r>
            <w:r w:rsidRPr="0023519F">
              <w:t>fishing offence)</w:t>
            </w:r>
          </w:p>
        </w:tc>
        <w:tc>
          <w:tcPr>
            <w:tcW w:w="1132" w:type="pct"/>
            <w:shd w:val="clear" w:color="auto" w:fill="auto"/>
          </w:tcPr>
          <w:p w:rsidR="00612BF7" w:rsidRPr="0023519F" w:rsidRDefault="00612BF7" w:rsidP="00FE5D6A">
            <w:pPr>
              <w:pStyle w:val="Tabletext0"/>
            </w:pPr>
            <w:r w:rsidRPr="0023519F">
              <w:t>10</w:t>
            </w:r>
          </w:p>
        </w:tc>
      </w:tr>
      <w:tr w:rsidR="00796A67" w:rsidRPr="0023519F" w:rsidTr="00ED4AB8">
        <w:tc>
          <w:tcPr>
            <w:tcW w:w="677" w:type="pct"/>
            <w:tcBorders>
              <w:bottom w:val="single" w:sz="4" w:space="0" w:color="auto"/>
            </w:tcBorders>
            <w:shd w:val="clear" w:color="auto" w:fill="auto"/>
          </w:tcPr>
          <w:p w:rsidR="00796A67" w:rsidRPr="0023519F" w:rsidRDefault="00796A67" w:rsidP="00FE5D6A">
            <w:pPr>
              <w:pStyle w:val="Tabletext0"/>
            </w:pPr>
            <w:r w:rsidRPr="0023519F">
              <w:t>1C</w:t>
            </w:r>
          </w:p>
        </w:tc>
        <w:tc>
          <w:tcPr>
            <w:tcW w:w="3191" w:type="pct"/>
            <w:tcBorders>
              <w:bottom w:val="single" w:sz="4" w:space="0" w:color="auto"/>
            </w:tcBorders>
            <w:shd w:val="clear" w:color="auto" w:fill="auto"/>
          </w:tcPr>
          <w:p w:rsidR="00796A67" w:rsidRPr="0023519F" w:rsidRDefault="00796A67" w:rsidP="008844D2">
            <w:pPr>
              <w:pStyle w:val="Tabletext0"/>
            </w:pPr>
            <w:r w:rsidRPr="0023519F">
              <w:t>subregulation</w:t>
            </w:r>
            <w:r w:rsidR="0023519F">
              <w:t> </w:t>
            </w:r>
            <w:r w:rsidRPr="0023519F">
              <w:t>88ZW</w:t>
            </w:r>
            <w:r w:rsidR="00397C04" w:rsidRPr="0023519F">
              <w:t>(</w:t>
            </w:r>
            <w:r w:rsidRPr="0023519F">
              <w:t>1) (Requirement to produce permission for inspection)</w:t>
            </w:r>
          </w:p>
        </w:tc>
        <w:tc>
          <w:tcPr>
            <w:tcW w:w="1132" w:type="pct"/>
            <w:tcBorders>
              <w:bottom w:val="single" w:sz="4" w:space="0" w:color="auto"/>
            </w:tcBorders>
            <w:shd w:val="clear" w:color="auto" w:fill="auto"/>
          </w:tcPr>
          <w:p w:rsidR="00796A67" w:rsidRPr="0023519F" w:rsidRDefault="00796A67" w:rsidP="00FE5D6A">
            <w:pPr>
              <w:pStyle w:val="Tabletext0"/>
            </w:pPr>
            <w:r w:rsidRPr="0023519F">
              <w:t>1</w:t>
            </w:r>
          </w:p>
        </w:tc>
      </w:tr>
      <w:tr w:rsidR="00796A67" w:rsidRPr="0023519F" w:rsidTr="00ED4AB8">
        <w:trPr>
          <w:cantSplit/>
        </w:trPr>
        <w:tc>
          <w:tcPr>
            <w:tcW w:w="677" w:type="pct"/>
            <w:tcBorders>
              <w:bottom w:val="single" w:sz="4" w:space="0" w:color="auto"/>
            </w:tcBorders>
            <w:shd w:val="clear" w:color="auto" w:fill="auto"/>
          </w:tcPr>
          <w:p w:rsidR="00796A67" w:rsidRPr="0023519F" w:rsidRDefault="00796A67" w:rsidP="00FE5D6A">
            <w:pPr>
              <w:pStyle w:val="Tabletext0"/>
            </w:pPr>
            <w:r w:rsidRPr="0023519F">
              <w:t>1D</w:t>
            </w:r>
          </w:p>
        </w:tc>
        <w:tc>
          <w:tcPr>
            <w:tcW w:w="3191" w:type="pct"/>
            <w:tcBorders>
              <w:bottom w:val="single" w:sz="4" w:space="0" w:color="auto"/>
            </w:tcBorders>
            <w:shd w:val="clear" w:color="auto" w:fill="auto"/>
          </w:tcPr>
          <w:p w:rsidR="00796A67" w:rsidRPr="0023519F" w:rsidRDefault="00796A67" w:rsidP="008844D2">
            <w:pPr>
              <w:pStyle w:val="Tabletext0"/>
            </w:pPr>
            <w:r w:rsidRPr="0023519F">
              <w:t>subregulation</w:t>
            </w:r>
            <w:r w:rsidR="0023519F">
              <w:t> </w:t>
            </w:r>
            <w:r w:rsidRPr="0023519F">
              <w:t>88ZX</w:t>
            </w:r>
            <w:r w:rsidR="00397C04" w:rsidRPr="0023519F">
              <w:t>(</w:t>
            </w:r>
            <w:r w:rsidRPr="0023519F">
              <w:t>1) (Notification of change in beneficial ownership)</w:t>
            </w:r>
          </w:p>
        </w:tc>
        <w:tc>
          <w:tcPr>
            <w:tcW w:w="1132" w:type="pct"/>
            <w:tcBorders>
              <w:bottom w:val="single" w:sz="4" w:space="0" w:color="auto"/>
            </w:tcBorders>
            <w:shd w:val="clear" w:color="auto" w:fill="auto"/>
          </w:tcPr>
          <w:p w:rsidR="00796A67" w:rsidRPr="0023519F" w:rsidRDefault="00796A67" w:rsidP="00FE5D6A">
            <w:pPr>
              <w:pStyle w:val="Tabletext0"/>
            </w:pPr>
            <w:r w:rsidRPr="0023519F">
              <w:t>10</w:t>
            </w:r>
          </w:p>
        </w:tc>
      </w:tr>
      <w:tr w:rsidR="00612BF7" w:rsidRPr="0023519F" w:rsidTr="00ED4AB8">
        <w:tc>
          <w:tcPr>
            <w:tcW w:w="677" w:type="pct"/>
            <w:tcBorders>
              <w:top w:val="single" w:sz="4" w:space="0" w:color="auto"/>
            </w:tcBorders>
            <w:shd w:val="clear" w:color="auto" w:fill="auto"/>
          </w:tcPr>
          <w:p w:rsidR="00612BF7" w:rsidRPr="0023519F" w:rsidRDefault="00612BF7" w:rsidP="00FE5D6A">
            <w:pPr>
              <w:pStyle w:val="Tabletext0"/>
            </w:pPr>
            <w:r w:rsidRPr="0023519F">
              <w:t>2</w:t>
            </w:r>
          </w:p>
        </w:tc>
        <w:tc>
          <w:tcPr>
            <w:tcW w:w="3191" w:type="pct"/>
            <w:tcBorders>
              <w:top w:val="single" w:sz="4" w:space="0" w:color="auto"/>
            </w:tcBorders>
            <w:shd w:val="clear" w:color="auto" w:fill="auto"/>
          </w:tcPr>
          <w:p w:rsidR="00612BF7" w:rsidRPr="0023519F" w:rsidRDefault="00612BF7" w:rsidP="008844D2">
            <w:pPr>
              <w:pStyle w:val="Tabletext0"/>
            </w:pPr>
            <w:r w:rsidRPr="0023519F">
              <w:t>subregulation</w:t>
            </w:r>
            <w:r w:rsidR="0023519F">
              <w:t> </w:t>
            </w:r>
            <w:r w:rsidRPr="0023519F">
              <w:t>95</w:t>
            </w:r>
            <w:r w:rsidR="00397C04" w:rsidRPr="0023519F">
              <w:t>(</w:t>
            </w:r>
            <w:r w:rsidRPr="0023519F">
              <w:t>1) (Certain animals not to be taken onto Commonwealth islands)</w:t>
            </w:r>
          </w:p>
        </w:tc>
        <w:tc>
          <w:tcPr>
            <w:tcW w:w="1132" w:type="pct"/>
            <w:tcBorders>
              <w:top w:val="single" w:sz="4" w:space="0" w:color="auto"/>
            </w:tcBorders>
            <w:shd w:val="clear" w:color="auto" w:fill="auto"/>
          </w:tcPr>
          <w:p w:rsidR="00612BF7" w:rsidRPr="0023519F" w:rsidRDefault="00612BF7" w:rsidP="00FE5D6A">
            <w:pPr>
              <w:pStyle w:val="Tabletext0"/>
            </w:pPr>
            <w:r w:rsidRPr="0023519F">
              <w:t>2</w:t>
            </w:r>
          </w:p>
        </w:tc>
      </w:tr>
      <w:tr w:rsidR="00612BF7" w:rsidRPr="0023519F" w:rsidTr="00ED4AB8">
        <w:tc>
          <w:tcPr>
            <w:tcW w:w="677" w:type="pct"/>
            <w:shd w:val="clear" w:color="auto" w:fill="auto"/>
          </w:tcPr>
          <w:p w:rsidR="00612BF7" w:rsidRPr="0023519F" w:rsidRDefault="00612BF7" w:rsidP="00FE5D6A">
            <w:pPr>
              <w:pStyle w:val="Tabletext0"/>
            </w:pPr>
            <w:r w:rsidRPr="0023519F">
              <w:t>3</w:t>
            </w:r>
          </w:p>
        </w:tc>
        <w:tc>
          <w:tcPr>
            <w:tcW w:w="3191" w:type="pct"/>
            <w:shd w:val="clear" w:color="auto" w:fill="auto"/>
          </w:tcPr>
          <w:p w:rsidR="00612BF7" w:rsidRPr="0023519F" w:rsidRDefault="00612BF7" w:rsidP="008844D2">
            <w:pPr>
              <w:pStyle w:val="Tabletext0"/>
            </w:pPr>
            <w:r w:rsidRPr="0023519F">
              <w:t>subregulation</w:t>
            </w:r>
            <w:r w:rsidR="0023519F">
              <w:t> </w:t>
            </w:r>
            <w:r w:rsidRPr="0023519F">
              <w:t>101</w:t>
            </w:r>
            <w:r w:rsidR="00397C04" w:rsidRPr="0023519F">
              <w:t>(</w:t>
            </w:r>
            <w:r w:rsidRPr="0023519F">
              <w:t>1) (Littering prohibited)</w:t>
            </w:r>
          </w:p>
        </w:tc>
        <w:tc>
          <w:tcPr>
            <w:tcW w:w="1132" w:type="pct"/>
            <w:shd w:val="clear" w:color="auto" w:fill="auto"/>
          </w:tcPr>
          <w:p w:rsidR="00612BF7" w:rsidRPr="0023519F" w:rsidRDefault="00612BF7" w:rsidP="00FE5D6A">
            <w:pPr>
              <w:pStyle w:val="Tabletext0"/>
            </w:pPr>
            <w:r w:rsidRPr="0023519F">
              <w:t>2</w:t>
            </w:r>
          </w:p>
        </w:tc>
      </w:tr>
      <w:tr w:rsidR="00612BF7" w:rsidRPr="0023519F" w:rsidTr="00ED4AB8">
        <w:tc>
          <w:tcPr>
            <w:tcW w:w="677" w:type="pct"/>
            <w:shd w:val="clear" w:color="auto" w:fill="auto"/>
          </w:tcPr>
          <w:p w:rsidR="00612BF7" w:rsidRPr="0023519F" w:rsidRDefault="00612BF7" w:rsidP="00FE5D6A">
            <w:pPr>
              <w:pStyle w:val="Tabletext0"/>
            </w:pPr>
            <w:r w:rsidRPr="0023519F">
              <w:t>3A</w:t>
            </w:r>
          </w:p>
        </w:tc>
        <w:tc>
          <w:tcPr>
            <w:tcW w:w="3191" w:type="pct"/>
            <w:shd w:val="clear" w:color="auto" w:fill="auto"/>
          </w:tcPr>
          <w:p w:rsidR="00612BF7" w:rsidRPr="0023519F" w:rsidRDefault="00612BF7" w:rsidP="008844D2">
            <w:pPr>
              <w:pStyle w:val="Tabletext0"/>
            </w:pPr>
            <w:r w:rsidRPr="0023519F">
              <w:t>subregulation</w:t>
            </w:r>
            <w:r w:rsidR="0023519F">
              <w:t> </w:t>
            </w:r>
            <w:r w:rsidRPr="0023519F">
              <w:t>101A</w:t>
            </w:r>
            <w:r w:rsidR="00397C04" w:rsidRPr="0023519F">
              <w:t>(</w:t>
            </w:r>
            <w:r w:rsidRPr="0023519F">
              <w:t>2) (Mooring buoy must display mooring reference number)</w:t>
            </w:r>
          </w:p>
        </w:tc>
        <w:tc>
          <w:tcPr>
            <w:tcW w:w="1132" w:type="pct"/>
            <w:shd w:val="clear" w:color="auto" w:fill="auto"/>
          </w:tcPr>
          <w:p w:rsidR="00612BF7" w:rsidRPr="0023519F" w:rsidRDefault="00612BF7" w:rsidP="00FE5D6A">
            <w:pPr>
              <w:pStyle w:val="Tabletext0"/>
            </w:pPr>
            <w:r w:rsidRPr="0023519F">
              <w:t>3</w:t>
            </w:r>
          </w:p>
        </w:tc>
      </w:tr>
      <w:tr w:rsidR="003B5EBB" w:rsidRPr="0023519F" w:rsidTr="00ED4AB8">
        <w:tc>
          <w:tcPr>
            <w:tcW w:w="677" w:type="pct"/>
            <w:shd w:val="clear" w:color="auto" w:fill="auto"/>
          </w:tcPr>
          <w:p w:rsidR="003B5EBB" w:rsidRPr="0023519F" w:rsidRDefault="003B5EBB" w:rsidP="00FE5D6A">
            <w:pPr>
              <w:pStyle w:val="Tabletext0"/>
            </w:pPr>
            <w:r w:rsidRPr="0023519F">
              <w:t>4</w:t>
            </w:r>
          </w:p>
        </w:tc>
        <w:tc>
          <w:tcPr>
            <w:tcW w:w="3191" w:type="pct"/>
            <w:shd w:val="clear" w:color="auto" w:fill="auto"/>
          </w:tcPr>
          <w:p w:rsidR="003B5EBB" w:rsidRPr="0023519F" w:rsidRDefault="003B5EBB" w:rsidP="008844D2">
            <w:pPr>
              <w:pStyle w:val="Tabletext0"/>
            </w:pPr>
            <w:r w:rsidRPr="0023519F">
              <w:t>subregulations 102(1), (2), (3) and (4) (public mooring and infrastructure not to be removed, misused or damaged)</w:t>
            </w:r>
          </w:p>
        </w:tc>
        <w:tc>
          <w:tcPr>
            <w:tcW w:w="1132" w:type="pct"/>
            <w:shd w:val="clear" w:color="auto" w:fill="auto"/>
          </w:tcPr>
          <w:p w:rsidR="003B5EBB" w:rsidRPr="0023519F" w:rsidRDefault="003B5EBB" w:rsidP="00FE5D6A">
            <w:pPr>
              <w:pStyle w:val="Tabletext0"/>
            </w:pPr>
            <w:r w:rsidRPr="0023519F">
              <w:t>3</w:t>
            </w:r>
          </w:p>
        </w:tc>
      </w:tr>
      <w:tr w:rsidR="00796A67" w:rsidRPr="0023519F" w:rsidTr="00ED4AB8">
        <w:tc>
          <w:tcPr>
            <w:tcW w:w="677" w:type="pct"/>
            <w:shd w:val="clear" w:color="auto" w:fill="auto"/>
          </w:tcPr>
          <w:p w:rsidR="00796A67" w:rsidRPr="0023519F" w:rsidRDefault="00796A67" w:rsidP="00FE5D6A">
            <w:pPr>
              <w:pStyle w:val="Tabletext0"/>
            </w:pPr>
            <w:r w:rsidRPr="0023519F">
              <w:t>4A</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117D</w:t>
            </w:r>
            <w:r w:rsidR="00397C04" w:rsidRPr="0023519F">
              <w:t>(</w:t>
            </w:r>
            <w:r w:rsidRPr="0023519F">
              <w:t>5) (Prohibited vessel)</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4B</w:t>
            </w:r>
          </w:p>
        </w:tc>
        <w:tc>
          <w:tcPr>
            <w:tcW w:w="3191" w:type="pct"/>
            <w:shd w:val="clear" w:color="auto" w:fill="auto"/>
          </w:tcPr>
          <w:p w:rsidR="00796A67" w:rsidRPr="0023519F" w:rsidRDefault="00796A67" w:rsidP="00397C04">
            <w:pPr>
              <w:pStyle w:val="Tabletext0"/>
            </w:pPr>
            <w:r w:rsidRPr="0023519F">
              <w:t>subregulation</w:t>
            </w:r>
            <w:r w:rsidR="0023519F">
              <w:t> </w:t>
            </w:r>
            <w:r w:rsidRPr="0023519F">
              <w:t>117E</w:t>
            </w:r>
            <w:r w:rsidR="00397C04" w:rsidRPr="0023519F">
              <w:t>(</w:t>
            </w:r>
            <w:r w:rsidRPr="0023519F">
              <w:t>2), (3), (4) or (5) (Other craft</w:t>
            </w:r>
            <w:r w:rsidR="008844D2" w:rsidRPr="0023519F">
              <w:t>—</w:t>
            </w:r>
            <w:r w:rsidRPr="0023519F">
              <w:t>adult cetaceans)</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4C</w:t>
            </w:r>
          </w:p>
        </w:tc>
        <w:tc>
          <w:tcPr>
            <w:tcW w:w="3191" w:type="pct"/>
            <w:shd w:val="clear" w:color="auto" w:fill="auto"/>
          </w:tcPr>
          <w:p w:rsidR="00796A67" w:rsidRPr="0023519F" w:rsidRDefault="00796A67" w:rsidP="00397C04">
            <w:pPr>
              <w:pStyle w:val="Tabletext0"/>
            </w:pPr>
            <w:r w:rsidRPr="0023519F">
              <w:t>subregulation</w:t>
            </w:r>
            <w:r w:rsidR="0023519F">
              <w:t> </w:t>
            </w:r>
            <w:r w:rsidRPr="0023519F">
              <w:t>117F(2) or (3) (Other craft</w:t>
            </w:r>
            <w:r w:rsidR="008844D2" w:rsidRPr="0023519F">
              <w:t>—</w:t>
            </w:r>
            <w:r w:rsidRPr="0023519F">
              <w:t>calves)</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4D</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117G</w:t>
            </w:r>
            <w:r w:rsidR="00397C04" w:rsidRPr="0023519F">
              <w:t>(</w:t>
            </w:r>
            <w:r w:rsidRPr="0023519F">
              <w:t>2) (Aircraft)</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4E</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117H</w:t>
            </w:r>
            <w:r w:rsidR="00397C04" w:rsidRPr="0023519F">
              <w:t>(</w:t>
            </w:r>
            <w:r w:rsidRPr="0023519F">
              <w:t>1) (Feeding)</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4F</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117I</w:t>
            </w:r>
            <w:r w:rsidR="00397C04" w:rsidRPr="0023519F">
              <w:t>(</w:t>
            </w:r>
            <w:r w:rsidRPr="0023519F">
              <w:t>1) (Touching and sudden movements)</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4G</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117J</w:t>
            </w:r>
            <w:r w:rsidR="00397C04" w:rsidRPr="0023519F">
              <w:t>(</w:t>
            </w:r>
            <w:r w:rsidRPr="0023519F">
              <w:t>2), (3) or (4) (Swimming with cetaceans)</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4H</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117JA</w:t>
            </w:r>
            <w:r w:rsidR="00397C04" w:rsidRPr="0023519F">
              <w:t>(</w:t>
            </w:r>
            <w:r w:rsidRPr="0023519F">
              <w:t>1) (Conducting swimming</w:t>
            </w:r>
            <w:r w:rsidR="0023519F">
              <w:noBreakHyphen/>
            </w:r>
            <w:r w:rsidRPr="0023519F">
              <w:t>with</w:t>
            </w:r>
            <w:r w:rsidR="0023519F">
              <w:noBreakHyphen/>
            </w:r>
            <w:r w:rsidRPr="0023519F">
              <w:t>whales activities without permission)</w:t>
            </w:r>
          </w:p>
        </w:tc>
        <w:tc>
          <w:tcPr>
            <w:tcW w:w="1132" w:type="pct"/>
            <w:shd w:val="clear" w:color="auto" w:fill="auto"/>
          </w:tcPr>
          <w:p w:rsidR="00796A67" w:rsidRPr="0023519F" w:rsidRDefault="00796A67" w:rsidP="00FE5D6A">
            <w:pPr>
              <w:pStyle w:val="Tabletext0"/>
            </w:pPr>
            <w:r w:rsidRPr="0023519F">
              <w:t>10</w:t>
            </w:r>
          </w:p>
        </w:tc>
      </w:tr>
      <w:tr w:rsidR="00796A67" w:rsidRPr="0023519F" w:rsidTr="00ED4AB8">
        <w:tc>
          <w:tcPr>
            <w:tcW w:w="677" w:type="pct"/>
            <w:shd w:val="clear" w:color="auto" w:fill="auto"/>
          </w:tcPr>
          <w:p w:rsidR="00796A67" w:rsidRPr="0023519F" w:rsidRDefault="00796A67" w:rsidP="00FE5D6A">
            <w:pPr>
              <w:pStyle w:val="Tabletext0"/>
            </w:pPr>
            <w:r w:rsidRPr="0023519F">
              <w:t>4I</w:t>
            </w:r>
          </w:p>
        </w:tc>
        <w:tc>
          <w:tcPr>
            <w:tcW w:w="3191" w:type="pct"/>
            <w:shd w:val="clear" w:color="auto" w:fill="auto"/>
          </w:tcPr>
          <w:p w:rsidR="00796A67" w:rsidRPr="0023519F" w:rsidRDefault="00796A67" w:rsidP="008844D2">
            <w:pPr>
              <w:pStyle w:val="Tabletext0"/>
            </w:pPr>
            <w:r w:rsidRPr="0023519F">
              <w:t>subregulation</w:t>
            </w:r>
            <w:r w:rsidR="0023519F">
              <w:t> </w:t>
            </w:r>
            <w:r w:rsidRPr="0023519F">
              <w:t>117JB</w:t>
            </w:r>
            <w:r w:rsidR="00397C04" w:rsidRPr="0023519F">
              <w:t>(</w:t>
            </w:r>
            <w:r w:rsidRPr="0023519F">
              <w:t>1) or (2)</w:t>
            </w:r>
            <w:r w:rsidR="00397C04" w:rsidRPr="0023519F">
              <w:t>(</w:t>
            </w:r>
            <w:r w:rsidRPr="0023519F">
              <w:t>Protection of whales in whale protection area)</w:t>
            </w:r>
          </w:p>
        </w:tc>
        <w:tc>
          <w:tcPr>
            <w:tcW w:w="1132" w:type="pct"/>
            <w:shd w:val="clear" w:color="auto" w:fill="auto"/>
          </w:tcPr>
          <w:p w:rsidR="00796A67" w:rsidRPr="0023519F" w:rsidRDefault="00796A67" w:rsidP="00FE5D6A">
            <w:pPr>
              <w:pStyle w:val="Tabletext0"/>
            </w:pPr>
            <w:r w:rsidRPr="0023519F">
              <w:t>10</w:t>
            </w:r>
          </w:p>
        </w:tc>
      </w:tr>
      <w:tr w:rsidR="00612BF7" w:rsidRPr="0023519F" w:rsidTr="00ED4AB8">
        <w:tc>
          <w:tcPr>
            <w:tcW w:w="677" w:type="pct"/>
            <w:shd w:val="clear" w:color="auto" w:fill="auto"/>
          </w:tcPr>
          <w:p w:rsidR="00612BF7" w:rsidRPr="0023519F" w:rsidRDefault="00612BF7" w:rsidP="00FE5D6A">
            <w:pPr>
              <w:pStyle w:val="Tabletext0"/>
            </w:pPr>
            <w:r w:rsidRPr="0023519F">
              <w:t>5</w:t>
            </w:r>
          </w:p>
        </w:tc>
        <w:tc>
          <w:tcPr>
            <w:tcW w:w="3191" w:type="pct"/>
            <w:shd w:val="clear" w:color="auto" w:fill="auto"/>
          </w:tcPr>
          <w:p w:rsidR="00612BF7" w:rsidRPr="0023519F" w:rsidRDefault="00612BF7" w:rsidP="008844D2">
            <w:pPr>
              <w:pStyle w:val="Tabletext0"/>
            </w:pPr>
            <w:r w:rsidRPr="0023519F">
              <w:t>subregulation</w:t>
            </w:r>
            <w:r w:rsidR="0023519F">
              <w:t> </w:t>
            </w:r>
            <w:r w:rsidRPr="0023519F">
              <w:t>126</w:t>
            </w:r>
            <w:r w:rsidR="00397C04" w:rsidRPr="0023519F">
              <w:t>(</w:t>
            </w:r>
            <w:r w:rsidRPr="0023519F">
              <w:t>1) (Offences</w:t>
            </w:r>
            <w:r w:rsidR="008844D2" w:rsidRPr="0023519F">
              <w:t>—</w:t>
            </w:r>
            <w:r w:rsidRPr="0023519F">
              <w:t>identification numbers)</w:t>
            </w:r>
          </w:p>
        </w:tc>
        <w:tc>
          <w:tcPr>
            <w:tcW w:w="1132" w:type="pct"/>
            <w:shd w:val="clear" w:color="auto" w:fill="auto"/>
          </w:tcPr>
          <w:p w:rsidR="00612BF7" w:rsidRPr="0023519F" w:rsidRDefault="00612BF7" w:rsidP="00FE5D6A">
            <w:pPr>
              <w:pStyle w:val="Tabletext0"/>
            </w:pPr>
            <w:r w:rsidRPr="0023519F">
              <w:t>5</w:t>
            </w:r>
          </w:p>
        </w:tc>
      </w:tr>
      <w:tr w:rsidR="00612BF7" w:rsidRPr="0023519F" w:rsidTr="00ED4AB8">
        <w:tc>
          <w:tcPr>
            <w:tcW w:w="677" w:type="pct"/>
            <w:shd w:val="clear" w:color="auto" w:fill="auto"/>
          </w:tcPr>
          <w:p w:rsidR="00612BF7" w:rsidRPr="0023519F" w:rsidRDefault="00612BF7" w:rsidP="00FE5D6A">
            <w:pPr>
              <w:pStyle w:val="Tabletext0"/>
            </w:pPr>
            <w:r w:rsidRPr="0023519F">
              <w:t>6</w:t>
            </w:r>
          </w:p>
        </w:tc>
        <w:tc>
          <w:tcPr>
            <w:tcW w:w="3191" w:type="pct"/>
            <w:shd w:val="clear" w:color="auto" w:fill="auto"/>
          </w:tcPr>
          <w:p w:rsidR="00612BF7" w:rsidRPr="0023519F" w:rsidRDefault="00612BF7" w:rsidP="008844D2">
            <w:pPr>
              <w:pStyle w:val="Tabletext0"/>
            </w:pPr>
            <w:r w:rsidRPr="0023519F">
              <w:t>subregulation</w:t>
            </w:r>
            <w:r w:rsidR="0023519F">
              <w:t> </w:t>
            </w:r>
            <w:r w:rsidRPr="0023519F">
              <w:t>144</w:t>
            </w:r>
            <w:r w:rsidR="00397C04" w:rsidRPr="0023519F">
              <w:t>(</w:t>
            </w:r>
            <w:r w:rsidRPr="0023519F">
              <w:t>1) or (2) (Offence</w:t>
            </w:r>
            <w:r w:rsidR="008844D2" w:rsidRPr="0023519F">
              <w:t>—</w:t>
            </w:r>
            <w:r w:rsidRPr="0023519F">
              <w:t>altering ticket etc)</w:t>
            </w:r>
          </w:p>
        </w:tc>
        <w:tc>
          <w:tcPr>
            <w:tcW w:w="1132" w:type="pct"/>
            <w:shd w:val="clear" w:color="auto" w:fill="auto"/>
          </w:tcPr>
          <w:p w:rsidR="00612BF7" w:rsidRPr="0023519F" w:rsidRDefault="00612BF7" w:rsidP="00FE5D6A">
            <w:pPr>
              <w:pStyle w:val="Tabletext0"/>
            </w:pPr>
            <w:r w:rsidRPr="0023519F">
              <w:t>7</w:t>
            </w:r>
          </w:p>
        </w:tc>
      </w:tr>
      <w:tr w:rsidR="00612BF7" w:rsidRPr="0023519F" w:rsidTr="00ED4AB8">
        <w:trPr>
          <w:cantSplit/>
        </w:trPr>
        <w:tc>
          <w:tcPr>
            <w:tcW w:w="677" w:type="pct"/>
            <w:tcBorders>
              <w:bottom w:val="single" w:sz="4" w:space="0" w:color="auto"/>
            </w:tcBorders>
            <w:shd w:val="clear" w:color="auto" w:fill="auto"/>
          </w:tcPr>
          <w:p w:rsidR="00612BF7" w:rsidRPr="0023519F" w:rsidRDefault="00612BF7" w:rsidP="00FE5D6A">
            <w:pPr>
              <w:pStyle w:val="Tabletext0"/>
            </w:pPr>
            <w:r w:rsidRPr="0023519F">
              <w:t>7</w:t>
            </w:r>
          </w:p>
        </w:tc>
        <w:tc>
          <w:tcPr>
            <w:tcW w:w="3191" w:type="pct"/>
            <w:tcBorders>
              <w:bottom w:val="single" w:sz="4" w:space="0" w:color="auto"/>
            </w:tcBorders>
            <w:shd w:val="clear" w:color="auto" w:fill="auto"/>
          </w:tcPr>
          <w:p w:rsidR="00612BF7" w:rsidRPr="0023519F" w:rsidRDefault="00612BF7" w:rsidP="008844D2">
            <w:pPr>
              <w:pStyle w:val="Tabletext0"/>
            </w:pPr>
            <w:r w:rsidRPr="0023519F">
              <w:t>subregulation</w:t>
            </w:r>
            <w:r w:rsidR="0023519F">
              <w:t> </w:t>
            </w:r>
            <w:r w:rsidRPr="0023519F">
              <w:t>166</w:t>
            </w:r>
            <w:r w:rsidR="00397C04" w:rsidRPr="0023519F">
              <w:t>(</w:t>
            </w:r>
            <w:r w:rsidRPr="0023519F">
              <w:t>1), (2), (3) or (4) (Record</w:t>
            </w:r>
            <w:r w:rsidR="0023519F">
              <w:noBreakHyphen/>
            </w:r>
            <w:r w:rsidRPr="0023519F">
              <w:t>keeping etc)</w:t>
            </w:r>
          </w:p>
        </w:tc>
        <w:tc>
          <w:tcPr>
            <w:tcW w:w="1132" w:type="pct"/>
            <w:tcBorders>
              <w:bottom w:val="single" w:sz="4" w:space="0" w:color="auto"/>
            </w:tcBorders>
            <w:shd w:val="clear" w:color="auto" w:fill="auto"/>
          </w:tcPr>
          <w:p w:rsidR="00612BF7" w:rsidRPr="0023519F" w:rsidRDefault="00612BF7" w:rsidP="00FE5D6A">
            <w:pPr>
              <w:pStyle w:val="Tabletext0"/>
            </w:pPr>
            <w:r w:rsidRPr="0023519F">
              <w:t>5</w:t>
            </w:r>
          </w:p>
        </w:tc>
      </w:tr>
      <w:tr w:rsidR="00796A67" w:rsidRPr="0023519F" w:rsidTr="00ED4AB8">
        <w:tc>
          <w:tcPr>
            <w:tcW w:w="677" w:type="pct"/>
            <w:tcBorders>
              <w:bottom w:val="single" w:sz="4" w:space="0" w:color="auto"/>
            </w:tcBorders>
            <w:shd w:val="clear" w:color="auto" w:fill="auto"/>
          </w:tcPr>
          <w:p w:rsidR="00796A67" w:rsidRPr="0023519F" w:rsidRDefault="00796A67" w:rsidP="00FE5D6A">
            <w:pPr>
              <w:pStyle w:val="Tabletext0"/>
            </w:pPr>
            <w:r w:rsidRPr="0023519F">
              <w:t>7A</w:t>
            </w:r>
          </w:p>
        </w:tc>
        <w:tc>
          <w:tcPr>
            <w:tcW w:w="3191" w:type="pct"/>
            <w:tcBorders>
              <w:bottom w:val="single" w:sz="4" w:space="0" w:color="auto"/>
            </w:tcBorders>
            <w:shd w:val="clear" w:color="auto" w:fill="auto"/>
          </w:tcPr>
          <w:p w:rsidR="00796A67" w:rsidRPr="0023519F" w:rsidRDefault="00796A67" w:rsidP="008844D2">
            <w:pPr>
              <w:pStyle w:val="Tabletext0"/>
            </w:pPr>
            <w:r w:rsidRPr="0023519F">
              <w:t>subregulation</w:t>
            </w:r>
            <w:r w:rsidR="0023519F">
              <w:t> </w:t>
            </w:r>
            <w:r w:rsidRPr="0023519F">
              <w:t>167</w:t>
            </w:r>
            <w:r w:rsidR="00397C04" w:rsidRPr="0023519F">
              <w:t>(</w:t>
            </w:r>
            <w:r w:rsidRPr="0023519F">
              <w:t>1) or (3) (Returns)</w:t>
            </w:r>
          </w:p>
        </w:tc>
        <w:tc>
          <w:tcPr>
            <w:tcW w:w="1132" w:type="pct"/>
            <w:tcBorders>
              <w:bottom w:val="single" w:sz="4" w:space="0" w:color="auto"/>
            </w:tcBorders>
            <w:shd w:val="clear" w:color="auto" w:fill="auto"/>
          </w:tcPr>
          <w:p w:rsidR="00796A67" w:rsidRPr="0023519F" w:rsidRDefault="00796A67" w:rsidP="00FE5D6A">
            <w:pPr>
              <w:pStyle w:val="Tabletext0"/>
            </w:pPr>
            <w:r w:rsidRPr="0023519F">
              <w:t>2</w:t>
            </w:r>
          </w:p>
        </w:tc>
      </w:tr>
      <w:tr w:rsidR="00612BF7" w:rsidRPr="0023519F" w:rsidTr="00ED4AB8">
        <w:trPr>
          <w:cantSplit/>
        </w:trPr>
        <w:tc>
          <w:tcPr>
            <w:tcW w:w="677" w:type="pct"/>
            <w:tcBorders>
              <w:top w:val="single" w:sz="4" w:space="0" w:color="auto"/>
            </w:tcBorders>
            <w:shd w:val="clear" w:color="auto" w:fill="auto"/>
          </w:tcPr>
          <w:p w:rsidR="00612BF7" w:rsidRPr="0023519F" w:rsidRDefault="00612BF7" w:rsidP="00FE5D6A">
            <w:pPr>
              <w:pStyle w:val="Tabletext0"/>
            </w:pPr>
            <w:r w:rsidRPr="0023519F">
              <w:t>8</w:t>
            </w:r>
          </w:p>
        </w:tc>
        <w:tc>
          <w:tcPr>
            <w:tcW w:w="3191" w:type="pct"/>
            <w:tcBorders>
              <w:top w:val="single" w:sz="4" w:space="0" w:color="auto"/>
            </w:tcBorders>
            <w:shd w:val="clear" w:color="auto" w:fill="auto"/>
          </w:tcPr>
          <w:p w:rsidR="00612BF7" w:rsidRPr="0023519F" w:rsidRDefault="00612BF7" w:rsidP="008844D2">
            <w:pPr>
              <w:pStyle w:val="Tabletext0"/>
            </w:pPr>
            <w:r w:rsidRPr="0023519F">
              <w:t>subregulation</w:t>
            </w:r>
            <w:r w:rsidR="0023519F">
              <w:t> </w:t>
            </w:r>
            <w:r w:rsidRPr="0023519F">
              <w:t>174</w:t>
            </w:r>
            <w:r w:rsidR="00397C04" w:rsidRPr="0023519F">
              <w:t>(</w:t>
            </w:r>
            <w:r w:rsidRPr="0023519F">
              <w:t>1) (Offences</w:t>
            </w:r>
            <w:r w:rsidR="008844D2" w:rsidRPr="0023519F">
              <w:t>—</w:t>
            </w:r>
            <w:r w:rsidRPr="0023519F">
              <w:t>Cairns Area Plan of Management enforcement provisions)</w:t>
            </w:r>
          </w:p>
        </w:tc>
        <w:tc>
          <w:tcPr>
            <w:tcW w:w="1132" w:type="pct"/>
            <w:tcBorders>
              <w:top w:val="single" w:sz="4" w:space="0" w:color="auto"/>
            </w:tcBorders>
            <w:shd w:val="clear" w:color="auto" w:fill="auto"/>
          </w:tcPr>
          <w:p w:rsidR="00612BF7" w:rsidRPr="0023519F" w:rsidRDefault="00612BF7" w:rsidP="00FE5D6A">
            <w:pPr>
              <w:pStyle w:val="Tabletext0"/>
            </w:pPr>
            <w:r w:rsidRPr="0023519F">
              <w:t>3</w:t>
            </w:r>
          </w:p>
        </w:tc>
      </w:tr>
      <w:tr w:rsidR="00612BF7" w:rsidRPr="0023519F" w:rsidTr="00ED4AB8">
        <w:tc>
          <w:tcPr>
            <w:tcW w:w="677" w:type="pct"/>
            <w:shd w:val="clear" w:color="auto" w:fill="auto"/>
          </w:tcPr>
          <w:p w:rsidR="00612BF7" w:rsidRPr="0023519F" w:rsidRDefault="00612BF7" w:rsidP="00FE5D6A">
            <w:pPr>
              <w:pStyle w:val="Tabletext0"/>
            </w:pPr>
            <w:r w:rsidRPr="0023519F">
              <w:t>9</w:t>
            </w:r>
          </w:p>
        </w:tc>
        <w:tc>
          <w:tcPr>
            <w:tcW w:w="3191" w:type="pct"/>
            <w:shd w:val="clear" w:color="auto" w:fill="auto"/>
          </w:tcPr>
          <w:p w:rsidR="00612BF7" w:rsidRPr="0023519F" w:rsidRDefault="00612BF7" w:rsidP="008844D2">
            <w:pPr>
              <w:pStyle w:val="Tabletext0"/>
            </w:pPr>
            <w:r w:rsidRPr="0023519F">
              <w:t>subregulation</w:t>
            </w:r>
            <w:r w:rsidR="0023519F">
              <w:t> </w:t>
            </w:r>
            <w:r w:rsidRPr="0023519F">
              <w:t>178</w:t>
            </w:r>
            <w:r w:rsidR="00397C04" w:rsidRPr="0023519F">
              <w:t>(</w:t>
            </w:r>
            <w:r w:rsidRPr="0023519F">
              <w:t>1) (Offences</w:t>
            </w:r>
            <w:r w:rsidR="008844D2" w:rsidRPr="0023519F">
              <w:t>—</w:t>
            </w:r>
            <w:r w:rsidRPr="0023519F">
              <w:t>Whitsundays Plan of Management enforcement provisions)</w:t>
            </w:r>
          </w:p>
        </w:tc>
        <w:tc>
          <w:tcPr>
            <w:tcW w:w="1132" w:type="pct"/>
            <w:shd w:val="clear" w:color="auto" w:fill="auto"/>
          </w:tcPr>
          <w:p w:rsidR="00612BF7" w:rsidRPr="0023519F" w:rsidRDefault="00612BF7" w:rsidP="00FE5D6A">
            <w:pPr>
              <w:pStyle w:val="Tabletext0"/>
            </w:pPr>
            <w:r w:rsidRPr="0023519F">
              <w:t>3</w:t>
            </w:r>
          </w:p>
        </w:tc>
      </w:tr>
      <w:tr w:rsidR="00612BF7" w:rsidRPr="0023519F" w:rsidTr="00ED4AB8">
        <w:tc>
          <w:tcPr>
            <w:tcW w:w="677" w:type="pct"/>
            <w:shd w:val="clear" w:color="auto" w:fill="auto"/>
          </w:tcPr>
          <w:p w:rsidR="00612BF7" w:rsidRPr="0023519F" w:rsidRDefault="00612BF7" w:rsidP="00FE5D6A">
            <w:pPr>
              <w:pStyle w:val="Tabletext0"/>
            </w:pPr>
            <w:r w:rsidRPr="0023519F">
              <w:t>10</w:t>
            </w:r>
          </w:p>
        </w:tc>
        <w:tc>
          <w:tcPr>
            <w:tcW w:w="3191" w:type="pct"/>
            <w:shd w:val="clear" w:color="auto" w:fill="auto"/>
          </w:tcPr>
          <w:p w:rsidR="00612BF7" w:rsidRPr="0023519F" w:rsidRDefault="00612BF7" w:rsidP="008844D2">
            <w:pPr>
              <w:pStyle w:val="Tabletext0"/>
            </w:pPr>
            <w:r w:rsidRPr="0023519F">
              <w:t>subregulation</w:t>
            </w:r>
            <w:r w:rsidR="0023519F">
              <w:t> </w:t>
            </w:r>
            <w:r w:rsidRPr="0023519F">
              <w:t>182</w:t>
            </w:r>
            <w:r w:rsidR="00397C04" w:rsidRPr="0023519F">
              <w:t>(</w:t>
            </w:r>
            <w:r w:rsidRPr="0023519F">
              <w:t>1) (Offences</w:t>
            </w:r>
            <w:r w:rsidR="008844D2" w:rsidRPr="0023519F">
              <w:t>—</w:t>
            </w:r>
            <w:r w:rsidRPr="0023519F">
              <w:t>Hinchinbrook Plan of Management enforcement provisions)</w:t>
            </w:r>
          </w:p>
        </w:tc>
        <w:tc>
          <w:tcPr>
            <w:tcW w:w="1132" w:type="pct"/>
            <w:shd w:val="clear" w:color="auto" w:fill="auto"/>
          </w:tcPr>
          <w:p w:rsidR="00612BF7" w:rsidRPr="0023519F" w:rsidRDefault="00612BF7" w:rsidP="00FE5D6A">
            <w:pPr>
              <w:pStyle w:val="Tabletext0"/>
            </w:pPr>
            <w:r w:rsidRPr="0023519F">
              <w:t>3</w:t>
            </w:r>
          </w:p>
        </w:tc>
      </w:tr>
      <w:tr w:rsidR="00796A67" w:rsidRPr="0023519F" w:rsidTr="00ED4AB8">
        <w:tc>
          <w:tcPr>
            <w:tcW w:w="677" w:type="pct"/>
            <w:tcBorders>
              <w:bottom w:val="single" w:sz="4" w:space="0" w:color="auto"/>
            </w:tcBorders>
            <w:shd w:val="clear" w:color="auto" w:fill="auto"/>
          </w:tcPr>
          <w:p w:rsidR="00796A67" w:rsidRPr="0023519F" w:rsidRDefault="00796A67" w:rsidP="00FE5D6A">
            <w:pPr>
              <w:pStyle w:val="Tabletext0"/>
            </w:pPr>
            <w:r w:rsidRPr="0023519F">
              <w:t>10A</w:t>
            </w:r>
          </w:p>
        </w:tc>
        <w:tc>
          <w:tcPr>
            <w:tcW w:w="3191" w:type="pct"/>
            <w:tcBorders>
              <w:bottom w:val="single" w:sz="4" w:space="0" w:color="auto"/>
            </w:tcBorders>
            <w:shd w:val="clear" w:color="auto" w:fill="auto"/>
          </w:tcPr>
          <w:p w:rsidR="00796A67" w:rsidRPr="0023519F" w:rsidRDefault="00796A67" w:rsidP="008844D2">
            <w:pPr>
              <w:pStyle w:val="Tabletext0"/>
            </w:pPr>
            <w:r w:rsidRPr="0023519F">
              <w:t>subregulation</w:t>
            </w:r>
            <w:r w:rsidR="0023519F">
              <w:t> </w:t>
            </w:r>
            <w:r w:rsidRPr="0023519F">
              <w:t>187B</w:t>
            </w:r>
            <w:r w:rsidR="00397C04" w:rsidRPr="0023519F">
              <w:t>(</w:t>
            </w:r>
            <w:r w:rsidRPr="0023519F">
              <w:t>4) (Power of inspector to give directions)</w:t>
            </w:r>
          </w:p>
        </w:tc>
        <w:tc>
          <w:tcPr>
            <w:tcW w:w="1132" w:type="pct"/>
            <w:tcBorders>
              <w:bottom w:val="single" w:sz="4" w:space="0" w:color="auto"/>
            </w:tcBorders>
            <w:shd w:val="clear" w:color="auto" w:fill="auto"/>
          </w:tcPr>
          <w:p w:rsidR="00796A67" w:rsidRPr="0023519F" w:rsidRDefault="00796A67" w:rsidP="00FE5D6A">
            <w:pPr>
              <w:pStyle w:val="Tabletext0"/>
            </w:pPr>
            <w:r w:rsidRPr="0023519F">
              <w:t>10</w:t>
            </w:r>
          </w:p>
        </w:tc>
      </w:tr>
      <w:tr w:rsidR="00796A67" w:rsidRPr="0023519F" w:rsidTr="00ED4AB8">
        <w:tc>
          <w:tcPr>
            <w:tcW w:w="677" w:type="pct"/>
            <w:tcBorders>
              <w:bottom w:val="single" w:sz="12" w:space="0" w:color="auto"/>
            </w:tcBorders>
            <w:shd w:val="clear" w:color="auto" w:fill="auto"/>
          </w:tcPr>
          <w:p w:rsidR="00796A67" w:rsidRPr="0023519F" w:rsidRDefault="00796A67" w:rsidP="00FE5D6A">
            <w:pPr>
              <w:pStyle w:val="Tabletext0"/>
            </w:pPr>
            <w:r w:rsidRPr="0023519F">
              <w:t>10B</w:t>
            </w:r>
          </w:p>
        </w:tc>
        <w:tc>
          <w:tcPr>
            <w:tcW w:w="3191" w:type="pct"/>
            <w:tcBorders>
              <w:bottom w:val="single" w:sz="12" w:space="0" w:color="auto"/>
            </w:tcBorders>
            <w:shd w:val="clear" w:color="auto" w:fill="auto"/>
          </w:tcPr>
          <w:p w:rsidR="00796A67" w:rsidRPr="0023519F" w:rsidRDefault="00796A67" w:rsidP="008844D2">
            <w:pPr>
              <w:pStyle w:val="Tabletext0"/>
            </w:pPr>
            <w:r w:rsidRPr="0023519F">
              <w:t>subregulation</w:t>
            </w:r>
            <w:r w:rsidR="0023519F">
              <w:t> </w:t>
            </w:r>
            <w:r w:rsidRPr="0023519F">
              <w:t>187C</w:t>
            </w:r>
            <w:r w:rsidR="00397C04" w:rsidRPr="0023519F">
              <w:t>(</w:t>
            </w:r>
            <w:r w:rsidRPr="0023519F">
              <w:t>3) (General powers of inspectors)</w:t>
            </w:r>
          </w:p>
        </w:tc>
        <w:tc>
          <w:tcPr>
            <w:tcW w:w="1132" w:type="pct"/>
            <w:tcBorders>
              <w:bottom w:val="single" w:sz="12" w:space="0" w:color="auto"/>
            </w:tcBorders>
            <w:shd w:val="clear" w:color="auto" w:fill="auto"/>
          </w:tcPr>
          <w:p w:rsidR="00796A67" w:rsidRPr="0023519F" w:rsidRDefault="00796A67" w:rsidP="00FE5D6A">
            <w:pPr>
              <w:pStyle w:val="Tabletext0"/>
            </w:pPr>
            <w:r w:rsidRPr="0023519F">
              <w:t>10</w:t>
            </w:r>
          </w:p>
        </w:tc>
      </w:tr>
    </w:tbl>
    <w:p w:rsidR="00796A67" w:rsidRPr="0023519F" w:rsidRDefault="00796A67" w:rsidP="008844D2">
      <w:pPr>
        <w:pStyle w:val="subsection"/>
      </w:pPr>
      <w:r w:rsidRPr="0023519F">
        <w:tab/>
        <w:t>(3)</w:t>
      </w:r>
      <w:r w:rsidRPr="0023519F">
        <w:tab/>
        <w:t>An offence against subsection</w:t>
      </w:r>
      <w:r w:rsidR="0023519F">
        <w:t> </w:t>
      </w:r>
      <w:r w:rsidRPr="0023519F">
        <w:t>38BA</w:t>
      </w:r>
      <w:r w:rsidR="00397C04" w:rsidRPr="0023519F">
        <w:t>(</w:t>
      </w:r>
      <w:r w:rsidRPr="0023519F">
        <w:t>3) or 38EA</w:t>
      </w:r>
      <w:r w:rsidR="00397C04" w:rsidRPr="0023519F">
        <w:t>(</w:t>
      </w:r>
      <w:r w:rsidRPr="0023519F">
        <w:t>4) of the Act is an infringement notice offence.</w:t>
      </w:r>
    </w:p>
    <w:p w:rsidR="00796A67" w:rsidRPr="0023519F" w:rsidRDefault="00796A67" w:rsidP="008844D2">
      <w:pPr>
        <w:pStyle w:val="subsection"/>
      </w:pPr>
      <w:r w:rsidRPr="0023519F">
        <w:tab/>
        <w:t>(4)</w:t>
      </w:r>
      <w:r w:rsidRPr="0023519F">
        <w:tab/>
        <w:t>The infringement notice penalty for an offence against subsection</w:t>
      </w:r>
      <w:r w:rsidR="0023519F">
        <w:t> </w:t>
      </w:r>
      <w:r w:rsidRPr="0023519F">
        <w:t>38BA</w:t>
      </w:r>
      <w:r w:rsidR="00397C04" w:rsidRPr="0023519F">
        <w:t>(</w:t>
      </w:r>
      <w:r w:rsidRPr="0023519F">
        <w:t>3) of the Act is 12 penalty units, and the infringement notice penalty for an offence against subsection</w:t>
      </w:r>
      <w:r w:rsidR="0023519F">
        <w:t> </w:t>
      </w:r>
      <w:r w:rsidRPr="0023519F">
        <w:t>38EA</w:t>
      </w:r>
      <w:r w:rsidR="00397C04" w:rsidRPr="0023519F">
        <w:t>(</w:t>
      </w:r>
      <w:r w:rsidRPr="0023519F">
        <w:t>4) of the Act is 4 penalty units.</w:t>
      </w:r>
    </w:p>
    <w:p w:rsidR="005801F6" w:rsidRPr="0023519F" w:rsidRDefault="005B0BB5" w:rsidP="008844D2">
      <w:pPr>
        <w:pStyle w:val="ActHead5"/>
      </w:pPr>
      <w:bookmarkStart w:id="320" w:name="_Toc489866098"/>
      <w:r w:rsidRPr="0023519F">
        <w:rPr>
          <w:rStyle w:val="CharSectno"/>
        </w:rPr>
        <w:t>190</w:t>
      </w:r>
      <w:r w:rsidR="008844D2" w:rsidRPr="0023519F">
        <w:t xml:space="preserve">  </w:t>
      </w:r>
      <w:r w:rsidR="005801F6" w:rsidRPr="0023519F">
        <w:t>Interpretation</w:t>
      </w:r>
      <w:bookmarkEnd w:id="320"/>
    </w:p>
    <w:p w:rsidR="005801F6" w:rsidRPr="0023519F" w:rsidRDefault="005801F6" w:rsidP="008844D2">
      <w:pPr>
        <w:pStyle w:val="subsection"/>
      </w:pPr>
      <w:r w:rsidRPr="0023519F">
        <w:tab/>
        <w:t>(1)</w:t>
      </w:r>
      <w:r w:rsidRPr="0023519F">
        <w:tab/>
        <w:t>In this Part:</w:t>
      </w:r>
    </w:p>
    <w:p w:rsidR="005801F6" w:rsidRPr="0023519F" w:rsidRDefault="005801F6" w:rsidP="008844D2">
      <w:pPr>
        <w:pStyle w:val="Definition"/>
      </w:pPr>
      <w:r w:rsidRPr="0023519F">
        <w:rPr>
          <w:b/>
          <w:i/>
        </w:rPr>
        <w:t>owner</w:t>
      </w:r>
      <w:r w:rsidRPr="0023519F">
        <w:t xml:space="preserve">, for a vehicle, means: </w:t>
      </w:r>
    </w:p>
    <w:p w:rsidR="005801F6" w:rsidRPr="0023519F" w:rsidRDefault="005801F6" w:rsidP="008844D2">
      <w:pPr>
        <w:pStyle w:val="paragraph"/>
      </w:pPr>
      <w:r w:rsidRPr="0023519F">
        <w:tab/>
        <w:t>(a)</w:t>
      </w:r>
      <w:r w:rsidRPr="0023519F">
        <w:tab/>
        <w:t>for a vehicle that is registered under a law of a State or Territory providing for the registration of vehicles</w:t>
      </w:r>
      <w:r w:rsidR="008844D2" w:rsidRPr="0023519F">
        <w:t>—</w:t>
      </w:r>
      <w:r w:rsidRPr="0023519F">
        <w:t xml:space="preserve">the registered owner; or </w:t>
      </w:r>
    </w:p>
    <w:p w:rsidR="005801F6" w:rsidRPr="0023519F" w:rsidRDefault="005801F6" w:rsidP="008844D2">
      <w:pPr>
        <w:pStyle w:val="paragraph"/>
      </w:pPr>
      <w:r w:rsidRPr="0023519F">
        <w:tab/>
        <w:t>(b)</w:t>
      </w:r>
      <w:r w:rsidRPr="0023519F">
        <w:tab/>
        <w:t>for any other vehicle</w:t>
      </w:r>
      <w:r w:rsidR="008844D2" w:rsidRPr="0023519F">
        <w:t>—</w:t>
      </w:r>
      <w:r w:rsidRPr="0023519F">
        <w:t xml:space="preserve">the person who is legally entitled to possession of the vehicle. </w:t>
      </w:r>
    </w:p>
    <w:p w:rsidR="005801F6" w:rsidRPr="0023519F" w:rsidRDefault="005801F6" w:rsidP="008844D2">
      <w:pPr>
        <w:pStyle w:val="Definition"/>
      </w:pPr>
      <w:r w:rsidRPr="0023519F">
        <w:rPr>
          <w:b/>
          <w:i/>
        </w:rPr>
        <w:t xml:space="preserve">vehicle </w:t>
      </w:r>
      <w:r w:rsidRPr="0023519F">
        <w:t>means an aircraft, a motor vehicle or a vessel.</w:t>
      </w:r>
    </w:p>
    <w:p w:rsidR="005801F6" w:rsidRPr="0023519F" w:rsidRDefault="005801F6" w:rsidP="008844D2">
      <w:pPr>
        <w:pStyle w:val="subsection"/>
      </w:pPr>
      <w:r w:rsidRPr="0023519F">
        <w:tab/>
        <w:t>(2)</w:t>
      </w:r>
      <w:r w:rsidRPr="0023519F">
        <w:tab/>
        <w:t>A reference in this Part to an offence involving a vehicle is a reference to an offence occurring as a result of the use of, or an attribute of, the vehicle.</w:t>
      </w:r>
    </w:p>
    <w:p w:rsidR="005801F6" w:rsidRPr="0023519F" w:rsidRDefault="005B0BB5" w:rsidP="008844D2">
      <w:pPr>
        <w:pStyle w:val="ActHead5"/>
      </w:pPr>
      <w:bookmarkStart w:id="321" w:name="_Toc489866099"/>
      <w:r w:rsidRPr="0023519F">
        <w:rPr>
          <w:rStyle w:val="CharSectno"/>
        </w:rPr>
        <w:t>191</w:t>
      </w:r>
      <w:r w:rsidR="008844D2" w:rsidRPr="0023519F">
        <w:t xml:space="preserve">  </w:t>
      </w:r>
      <w:r w:rsidR="005801F6" w:rsidRPr="0023519F">
        <w:t>Infringement notices</w:t>
      </w:r>
      <w:bookmarkEnd w:id="321"/>
      <w:r w:rsidR="005801F6" w:rsidRPr="0023519F">
        <w:t xml:space="preserve"> </w:t>
      </w:r>
    </w:p>
    <w:p w:rsidR="005801F6" w:rsidRPr="0023519F" w:rsidRDefault="005801F6" w:rsidP="008844D2">
      <w:pPr>
        <w:pStyle w:val="subsection"/>
      </w:pPr>
      <w:r w:rsidRPr="0023519F">
        <w:tab/>
        <w:t>(1)</w:t>
      </w:r>
      <w:r w:rsidRPr="0023519F">
        <w:tab/>
        <w:t>An inspector may serve an infringement notice, or cause an infringement notice to be served, on a person in accordance with regulation</w:t>
      </w:r>
      <w:r w:rsidR="0023519F">
        <w:t> </w:t>
      </w:r>
      <w:r w:rsidR="00A149A2" w:rsidRPr="0023519F">
        <w:rPr>
          <w:noProof/>
        </w:rPr>
        <w:t>192</w:t>
      </w:r>
      <w:r w:rsidRPr="0023519F">
        <w:rPr>
          <w:noProof/>
        </w:rPr>
        <w:t xml:space="preserve"> i</w:t>
      </w:r>
      <w:r w:rsidRPr="0023519F">
        <w:t xml:space="preserve">f there are reasonable grounds for believing that the person has committed </w:t>
      </w:r>
      <w:r w:rsidR="001B07AE" w:rsidRPr="0023519F">
        <w:t>an infringement notice offence.</w:t>
      </w:r>
    </w:p>
    <w:p w:rsidR="005801F6" w:rsidRPr="0023519F" w:rsidRDefault="005801F6" w:rsidP="008844D2">
      <w:pPr>
        <w:pStyle w:val="subsection"/>
      </w:pPr>
      <w:r w:rsidRPr="0023519F">
        <w:tab/>
        <w:t>(2)</w:t>
      </w:r>
      <w:r w:rsidRPr="0023519F">
        <w:tab/>
        <w:t>An infringement notice must set out the following information:</w:t>
      </w:r>
    </w:p>
    <w:p w:rsidR="005801F6" w:rsidRPr="0023519F" w:rsidRDefault="005801F6" w:rsidP="008844D2">
      <w:pPr>
        <w:pStyle w:val="paragraph"/>
      </w:pPr>
      <w:r w:rsidRPr="0023519F">
        <w:tab/>
        <w:t>(a)</w:t>
      </w:r>
      <w:r w:rsidRPr="0023519F">
        <w:tab/>
        <w:t>the name and address of the person served (unless the notice is served in accordance with subparagraph</w:t>
      </w:r>
      <w:r w:rsidR="0023519F">
        <w:t> </w:t>
      </w:r>
      <w:r w:rsidR="00A149A2" w:rsidRPr="0023519F">
        <w:rPr>
          <w:noProof/>
        </w:rPr>
        <w:t>192</w:t>
      </w:r>
      <w:r w:rsidR="00397C04" w:rsidRPr="0023519F">
        <w:t>(</w:t>
      </w:r>
      <w:r w:rsidRPr="0023519F">
        <w:t>1)</w:t>
      </w:r>
      <w:r w:rsidR="00397C04" w:rsidRPr="0023519F">
        <w:t>(</w:t>
      </w:r>
      <w:r w:rsidRPr="0023519F">
        <w:t>c)</w:t>
      </w:r>
      <w:r w:rsidR="00397C04" w:rsidRPr="0023519F">
        <w:t>(</w:t>
      </w:r>
      <w:r w:rsidRPr="0023519F">
        <w:t>ii));</w:t>
      </w:r>
    </w:p>
    <w:p w:rsidR="005801F6" w:rsidRPr="0023519F" w:rsidRDefault="005801F6" w:rsidP="008844D2">
      <w:pPr>
        <w:pStyle w:val="paragraph"/>
      </w:pPr>
      <w:r w:rsidRPr="0023519F">
        <w:tab/>
        <w:t>(b)</w:t>
      </w:r>
      <w:r w:rsidRPr="0023519F">
        <w:tab/>
        <w:t>the nature of the alleged offence, including the provision that it is alleged has been contravened;</w:t>
      </w:r>
    </w:p>
    <w:p w:rsidR="005801F6" w:rsidRPr="0023519F" w:rsidRDefault="005801F6" w:rsidP="008844D2">
      <w:pPr>
        <w:pStyle w:val="paragraph"/>
      </w:pPr>
      <w:r w:rsidRPr="0023519F">
        <w:tab/>
        <w:t>(c)</w:t>
      </w:r>
      <w:r w:rsidRPr="0023519F">
        <w:tab/>
        <w:t>the date, time and place of the alleged offence;</w:t>
      </w:r>
    </w:p>
    <w:p w:rsidR="005801F6" w:rsidRPr="0023519F" w:rsidRDefault="005801F6" w:rsidP="008844D2">
      <w:pPr>
        <w:pStyle w:val="paragraph"/>
      </w:pPr>
      <w:r w:rsidRPr="0023519F">
        <w:tab/>
        <w:t>(d)</w:t>
      </w:r>
      <w:r w:rsidRPr="0023519F">
        <w:tab/>
        <w:t>the amount payable as the infringement notice penalty;</w:t>
      </w:r>
    </w:p>
    <w:p w:rsidR="005801F6" w:rsidRPr="0023519F" w:rsidRDefault="005801F6" w:rsidP="008844D2">
      <w:pPr>
        <w:pStyle w:val="paragraph"/>
      </w:pPr>
      <w:r w:rsidRPr="0023519F">
        <w:tab/>
        <w:t>(e)</w:t>
      </w:r>
      <w:r w:rsidRPr="0023519F">
        <w:tab/>
        <w:t>the maximum penalty that a court may impose for the offence;</w:t>
      </w:r>
    </w:p>
    <w:p w:rsidR="005801F6" w:rsidRPr="0023519F" w:rsidRDefault="005801F6" w:rsidP="008844D2">
      <w:pPr>
        <w:pStyle w:val="paragraph"/>
      </w:pPr>
      <w:r w:rsidRPr="0023519F">
        <w:tab/>
        <w:t>(f)</w:t>
      </w:r>
      <w:r w:rsidRPr="0023519F">
        <w:tab/>
        <w:t xml:space="preserve">a statement that, if the person prefers that the matter not be dealt with by a court, he or she may signify that preference by paying the infringement notice penalty; </w:t>
      </w:r>
    </w:p>
    <w:p w:rsidR="005801F6" w:rsidRPr="0023519F" w:rsidRDefault="005801F6" w:rsidP="008844D2">
      <w:pPr>
        <w:pStyle w:val="paragraph"/>
      </w:pPr>
      <w:r w:rsidRPr="0023519F">
        <w:tab/>
        <w:t>(g)</w:t>
      </w:r>
      <w:r w:rsidRPr="0023519F">
        <w:tab/>
        <w:t>the period in which, and the place where, the infringement notice penalty may be paid;</w:t>
      </w:r>
    </w:p>
    <w:p w:rsidR="005801F6" w:rsidRPr="0023519F" w:rsidRDefault="005801F6" w:rsidP="008844D2">
      <w:pPr>
        <w:pStyle w:val="paragraph"/>
      </w:pPr>
      <w:r w:rsidRPr="0023519F">
        <w:tab/>
        <w:t>(h)</w:t>
      </w:r>
      <w:r w:rsidRPr="0023519F">
        <w:tab/>
        <w:t>the effect of paying the infringement notice penalty;</w:t>
      </w:r>
    </w:p>
    <w:p w:rsidR="005801F6" w:rsidRPr="0023519F" w:rsidRDefault="005801F6" w:rsidP="008844D2">
      <w:pPr>
        <w:pStyle w:val="paragraph"/>
      </w:pPr>
      <w:r w:rsidRPr="0023519F">
        <w:tab/>
        <w:t>(i)</w:t>
      </w:r>
      <w:r w:rsidRPr="0023519F">
        <w:tab/>
        <w:t>the period, and manner, in which the person served may notify the Authority of any facts or matters that the person believes ought to be taken into account in relation to the alleged offence;</w:t>
      </w:r>
    </w:p>
    <w:p w:rsidR="005801F6" w:rsidRPr="0023519F" w:rsidRDefault="005801F6" w:rsidP="008844D2">
      <w:pPr>
        <w:pStyle w:val="paragraph"/>
      </w:pPr>
      <w:r w:rsidRPr="0023519F">
        <w:tab/>
        <w:t>(j)</w:t>
      </w:r>
      <w:r w:rsidRPr="0023519F">
        <w:tab/>
        <w:t>the name of the person who serves the notice.</w:t>
      </w:r>
    </w:p>
    <w:p w:rsidR="005801F6" w:rsidRPr="0023519F" w:rsidRDefault="005801F6" w:rsidP="008844D2">
      <w:pPr>
        <w:pStyle w:val="subsection"/>
      </w:pPr>
      <w:r w:rsidRPr="0023519F">
        <w:tab/>
        <w:t>(3)</w:t>
      </w:r>
      <w:r w:rsidRPr="0023519F">
        <w:tab/>
        <w:t>An infringement notice may contain any other information that the inspector or the Authority considers necessary.</w:t>
      </w:r>
    </w:p>
    <w:p w:rsidR="005801F6" w:rsidRPr="0023519F" w:rsidRDefault="005B0BB5" w:rsidP="00013F89">
      <w:pPr>
        <w:pStyle w:val="ActHead5"/>
      </w:pPr>
      <w:bookmarkStart w:id="322" w:name="_Toc489866100"/>
      <w:r w:rsidRPr="0023519F">
        <w:rPr>
          <w:rStyle w:val="CharSectno"/>
        </w:rPr>
        <w:t>192</w:t>
      </w:r>
      <w:r w:rsidR="008844D2" w:rsidRPr="0023519F">
        <w:t xml:space="preserve">  </w:t>
      </w:r>
      <w:r w:rsidR="005801F6" w:rsidRPr="0023519F">
        <w:t>Service of infringement notices</w:t>
      </w:r>
      <w:bookmarkEnd w:id="322"/>
    </w:p>
    <w:p w:rsidR="005801F6" w:rsidRPr="0023519F" w:rsidRDefault="005801F6" w:rsidP="00013F89">
      <w:pPr>
        <w:pStyle w:val="subsection"/>
        <w:keepNext/>
        <w:keepLines/>
      </w:pPr>
      <w:r w:rsidRPr="0023519F">
        <w:tab/>
        <w:t>(1)</w:t>
      </w:r>
      <w:r w:rsidRPr="0023519F">
        <w:tab/>
        <w:t>An infringement notice may be served on a person:</w:t>
      </w:r>
    </w:p>
    <w:p w:rsidR="005801F6" w:rsidRPr="0023519F" w:rsidRDefault="005801F6" w:rsidP="00013F89">
      <w:pPr>
        <w:pStyle w:val="paragraph"/>
        <w:keepNext/>
        <w:keepLines/>
      </w:pPr>
      <w:r w:rsidRPr="0023519F">
        <w:tab/>
        <w:t>(a)</w:t>
      </w:r>
      <w:r w:rsidRPr="0023519F">
        <w:tab/>
        <w:t>personally or by post; or</w:t>
      </w:r>
    </w:p>
    <w:p w:rsidR="005801F6" w:rsidRPr="0023519F" w:rsidRDefault="005801F6" w:rsidP="008844D2">
      <w:pPr>
        <w:pStyle w:val="paragraph"/>
      </w:pPr>
      <w:r w:rsidRPr="0023519F">
        <w:tab/>
        <w:t>(b)</w:t>
      </w:r>
      <w:r w:rsidRPr="0023519F">
        <w:tab/>
        <w:t>by leaving the notice:</w:t>
      </w:r>
    </w:p>
    <w:p w:rsidR="005801F6" w:rsidRPr="0023519F" w:rsidRDefault="005801F6" w:rsidP="008844D2">
      <w:pPr>
        <w:pStyle w:val="paragraphsub"/>
      </w:pPr>
      <w:r w:rsidRPr="0023519F">
        <w:tab/>
        <w:t>(i)</w:t>
      </w:r>
      <w:r w:rsidRPr="0023519F">
        <w:tab/>
        <w:t>at the last</w:t>
      </w:r>
      <w:r w:rsidR="0023519F">
        <w:noBreakHyphen/>
      </w:r>
      <w:r w:rsidRPr="0023519F">
        <w:t>known place of residence or business of the person; and</w:t>
      </w:r>
    </w:p>
    <w:p w:rsidR="005801F6" w:rsidRPr="0023519F" w:rsidRDefault="005801F6" w:rsidP="008844D2">
      <w:pPr>
        <w:pStyle w:val="paragraphsub"/>
      </w:pPr>
      <w:r w:rsidRPr="0023519F">
        <w:tab/>
        <w:t>(ii)</w:t>
      </w:r>
      <w:r w:rsidRPr="0023519F">
        <w:tab/>
        <w:t>with a person, apparently over the age of 16 years, who appears to live or work at the place; or</w:t>
      </w:r>
    </w:p>
    <w:p w:rsidR="005801F6" w:rsidRPr="0023519F" w:rsidRDefault="005801F6" w:rsidP="008844D2">
      <w:pPr>
        <w:pStyle w:val="paragraph"/>
      </w:pPr>
      <w:r w:rsidRPr="0023519F">
        <w:tab/>
        <w:t>(c)</w:t>
      </w:r>
      <w:r w:rsidRPr="0023519F">
        <w:tab/>
        <w:t>for an offence involving a vehicle:</w:t>
      </w:r>
    </w:p>
    <w:p w:rsidR="005801F6" w:rsidRPr="0023519F" w:rsidRDefault="005801F6" w:rsidP="008844D2">
      <w:pPr>
        <w:pStyle w:val="paragraphsub"/>
      </w:pPr>
      <w:r w:rsidRPr="0023519F">
        <w:tab/>
        <w:t>(i)</w:t>
      </w:r>
      <w:r w:rsidRPr="0023519F">
        <w:tab/>
        <w:t>in the case of a person who appears to be in charge of the vehicle at the time of the alleged offence</w:t>
      </w:r>
      <w:r w:rsidR="008844D2" w:rsidRPr="0023519F">
        <w:t>—</w:t>
      </w:r>
      <w:r w:rsidRPr="0023519F">
        <w:t>personally; or</w:t>
      </w:r>
    </w:p>
    <w:p w:rsidR="005801F6" w:rsidRPr="0023519F" w:rsidRDefault="005801F6" w:rsidP="008844D2">
      <w:pPr>
        <w:pStyle w:val="paragraphsub"/>
      </w:pPr>
      <w:r w:rsidRPr="0023519F">
        <w:tab/>
        <w:t>(ii)</w:t>
      </w:r>
      <w:r w:rsidRPr="0023519F">
        <w:tab/>
        <w:t>by securely placing the notice on the vehicle in a conspicuous position; or</w:t>
      </w:r>
    </w:p>
    <w:p w:rsidR="005801F6" w:rsidRPr="0023519F" w:rsidRDefault="005801F6" w:rsidP="008844D2">
      <w:pPr>
        <w:pStyle w:val="paragraphsub"/>
      </w:pPr>
      <w:r w:rsidRPr="0023519F">
        <w:tab/>
        <w:t>(iii)</w:t>
      </w:r>
      <w:r w:rsidRPr="0023519F">
        <w:tab/>
        <w:t>if the Authority receives a statutory declaration under subregulation</w:t>
      </w:r>
      <w:r w:rsidR="0023519F">
        <w:t> </w:t>
      </w:r>
      <w:r w:rsidR="00A149A2" w:rsidRPr="0023519F">
        <w:t>201</w:t>
      </w:r>
      <w:r w:rsidR="00397C04" w:rsidRPr="0023519F">
        <w:t>(</w:t>
      </w:r>
      <w:r w:rsidRPr="0023519F">
        <w:t>3)</w:t>
      </w:r>
      <w:r w:rsidR="008844D2" w:rsidRPr="0023519F">
        <w:t>—</w:t>
      </w:r>
      <w:r w:rsidRPr="0023519F">
        <w:t xml:space="preserve">by serving the notice, in accordance with </w:t>
      </w:r>
      <w:r w:rsidR="0023519F">
        <w:t>paragraph (</w:t>
      </w:r>
      <w:r w:rsidRPr="0023519F">
        <w:t>a) or (b), on the person named in the statutory declaration as being the person in charge of the vehicle at the time of the alleged offence; or</w:t>
      </w:r>
    </w:p>
    <w:p w:rsidR="005801F6" w:rsidRPr="0023519F" w:rsidRDefault="005801F6" w:rsidP="008844D2">
      <w:pPr>
        <w:pStyle w:val="paragraph"/>
      </w:pPr>
      <w:r w:rsidRPr="0023519F">
        <w:tab/>
        <w:t>(d)</w:t>
      </w:r>
      <w:r w:rsidRPr="0023519F">
        <w:tab/>
        <w:t>by any other method the inspector who serves the infringement notice, or who causes the infringement notice to be served, considers appropriate.</w:t>
      </w:r>
    </w:p>
    <w:p w:rsidR="005801F6" w:rsidRPr="0023519F" w:rsidRDefault="005801F6" w:rsidP="008844D2">
      <w:pPr>
        <w:pStyle w:val="subsection"/>
      </w:pPr>
      <w:r w:rsidRPr="0023519F">
        <w:tab/>
        <w:t>(2)</w:t>
      </w:r>
      <w:r w:rsidRPr="0023519F">
        <w:tab/>
        <w:t>If an infringement notice for an offence involving a vehicle is to be served by post, it must be sent:</w:t>
      </w:r>
    </w:p>
    <w:p w:rsidR="005801F6" w:rsidRPr="0023519F" w:rsidRDefault="005801F6" w:rsidP="008844D2">
      <w:pPr>
        <w:pStyle w:val="paragraph"/>
      </w:pPr>
      <w:r w:rsidRPr="0023519F">
        <w:tab/>
        <w:t>(a)</w:t>
      </w:r>
      <w:r w:rsidRPr="0023519F">
        <w:tab/>
        <w:t>to the last</w:t>
      </w:r>
      <w:r w:rsidR="0023519F">
        <w:noBreakHyphen/>
      </w:r>
      <w:r w:rsidRPr="0023519F">
        <w:t>known place of residence or business of the person who was the owner of the vehicle at the time the alleged offence occurred; or</w:t>
      </w:r>
    </w:p>
    <w:p w:rsidR="005801F6" w:rsidRPr="0023519F" w:rsidRDefault="005801F6" w:rsidP="008844D2">
      <w:pPr>
        <w:pStyle w:val="paragraph"/>
      </w:pPr>
      <w:r w:rsidRPr="0023519F">
        <w:tab/>
        <w:t>(b)</w:t>
      </w:r>
      <w:r w:rsidRPr="0023519F">
        <w:tab/>
        <w:t>if the vehicle is registered under a law of a State or Territory</w:t>
      </w:r>
      <w:r w:rsidR="008844D2" w:rsidRPr="0023519F">
        <w:t>—</w:t>
      </w:r>
      <w:r w:rsidRPr="0023519F">
        <w:t>to the latest address of the owner in the record of registration of the vehicle; or</w:t>
      </w:r>
    </w:p>
    <w:p w:rsidR="005801F6" w:rsidRPr="0023519F" w:rsidRDefault="005801F6" w:rsidP="008844D2">
      <w:pPr>
        <w:pStyle w:val="paragraph"/>
      </w:pPr>
      <w:r w:rsidRPr="0023519F">
        <w:tab/>
        <w:t>(c)</w:t>
      </w:r>
      <w:r w:rsidRPr="0023519F">
        <w:tab/>
        <w:t>for a person named in a statutory declaration under subregulation</w:t>
      </w:r>
      <w:r w:rsidR="0023519F">
        <w:t> </w:t>
      </w:r>
      <w:r w:rsidR="00A149A2" w:rsidRPr="0023519F">
        <w:t>201</w:t>
      </w:r>
      <w:r w:rsidR="00397C04" w:rsidRPr="0023519F">
        <w:t>(</w:t>
      </w:r>
      <w:r w:rsidRPr="0023519F">
        <w:t>3)</w:t>
      </w:r>
      <w:r w:rsidR="008844D2" w:rsidRPr="0023519F">
        <w:t>—</w:t>
      </w:r>
      <w:r w:rsidRPr="0023519F">
        <w:t>to the address given in the statutory declaration.</w:t>
      </w:r>
    </w:p>
    <w:p w:rsidR="005801F6" w:rsidRPr="0023519F" w:rsidRDefault="005801F6" w:rsidP="008844D2">
      <w:pPr>
        <w:pStyle w:val="subsection"/>
      </w:pPr>
      <w:r w:rsidRPr="0023519F">
        <w:tab/>
        <w:t>(3)</w:t>
      </w:r>
      <w:r w:rsidRPr="0023519F">
        <w:tab/>
        <w:t>An infringement notice for an offence is of no effect if it is served on a person more than 12</w:t>
      </w:r>
      <w:r w:rsidR="004E6386" w:rsidRPr="0023519F">
        <w:t> </w:t>
      </w:r>
      <w:r w:rsidRPr="0023519F">
        <w:t>months after the alleged commission of the offence by the person.</w:t>
      </w:r>
    </w:p>
    <w:p w:rsidR="005801F6" w:rsidRPr="0023519F" w:rsidRDefault="005B0BB5" w:rsidP="008844D2">
      <w:pPr>
        <w:pStyle w:val="ActHead5"/>
      </w:pPr>
      <w:bookmarkStart w:id="323" w:name="_Toc489866101"/>
      <w:r w:rsidRPr="0023519F">
        <w:rPr>
          <w:rStyle w:val="CharSectno"/>
        </w:rPr>
        <w:t>193</w:t>
      </w:r>
      <w:r w:rsidR="008844D2" w:rsidRPr="0023519F">
        <w:t xml:space="preserve">  </w:t>
      </w:r>
      <w:r w:rsidR="005801F6" w:rsidRPr="0023519F">
        <w:t>Payment of penalty</w:t>
      </w:r>
      <w:bookmarkEnd w:id="323"/>
      <w:r w:rsidR="005801F6" w:rsidRPr="0023519F">
        <w:t xml:space="preserve"> </w:t>
      </w:r>
    </w:p>
    <w:p w:rsidR="005801F6" w:rsidRPr="0023519F" w:rsidRDefault="005801F6" w:rsidP="008844D2">
      <w:pPr>
        <w:pStyle w:val="subsection"/>
      </w:pPr>
      <w:r w:rsidRPr="0023519F">
        <w:tab/>
      </w:r>
      <w:r w:rsidRPr="0023519F">
        <w:tab/>
        <w:t>An infringement notice penalty must be paid:</w:t>
      </w:r>
    </w:p>
    <w:p w:rsidR="005801F6" w:rsidRPr="0023519F" w:rsidRDefault="005801F6" w:rsidP="008844D2">
      <w:pPr>
        <w:pStyle w:val="paragraph"/>
      </w:pPr>
      <w:r w:rsidRPr="0023519F">
        <w:tab/>
        <w:t>(a)</w:t>
      </w:r>
      <w:r w:rsidRPr="0023519F">
        <w:tab/>
        <w:t xml:space="preserve">before the end of 28 days after the day the infringement notice is served (the </w:t>
      </w:r>
      <w:r w:rsidRPr="0023519F">
        <w:rPr>
          <w:b/>
          <w:i/>
        </w:rPr>
        <w:t>28</w:t>
      </w:r>
      <w:r w:rsidR="0023519F">
        <w:rPr>
          <w:b/>
          <w:i/>
        </w:rPr>
        <w:noBreakHyphen/>
      </w:r>
      <w:r w:rsidRPr="0023519F">
        <w:rPr>
          <w:b/>
          <w:i/>
        </w:rPr>
        <w:t>day period</w:t>
      </w:r>
      <w:r w:rsidRPr="0023519F">
        <w:t>); or</w:t>
      </w:r>
    </w:p>
    <w:p w:rsidR="005801F6" w:rsidRPr="0023519F" w:rsidRDefault="005801F6" w:rsidP="008844D2">
      <w:pPr>
        <w:pStyle w:val="paragraph"/>
      </w:pPr>
      <w:r w:rsidRPr="0023519F">
        <w:tab/>
        <w:t>(b)</w:t>
      </w:r>
      <w:r w:rsidRPr="0023519F">
        <w:tab/>
        <w:t>if an application for a further period for payment is made under regulation</w:t>
      </w:r>
      <w:r w:rsidR="0023519F">
        <w:t> </w:t>
      </w:r>
      <w:r w:rsidR="00A149A2" w:rsidRPr="0023519F">
        <w:t>194</w:t>
      </w:r>
      <w:r w:rsidRPr="0023519F">
        <w:t xml:space="preserve"> and the further period is granted, before the end of the further period; or</w:t>
      </w:r>
    </w:p>
    <w:p w:rsidR="005801F6" w:rsidRPr="0023519F" w:rsidRDefault="005801F6" w:rsidP="008844D2">
      <w:pPr>
        <w:pStyle w:val="paragraph"/>
      </w:pPr>
      <w:r w:rsidRPr="0023519F">
        <w:tab/>
        <w:t>(c)</w:t>
      </w:r>
      <w:r w:rsidRPr="0023519F">
        <w:tab/>
        <w:t>if an application for a further period for payment is made under regulation</w:t>
      </w:r>
      <w:r w:rsidR="0023519F">
        <w:t> </w:t>
      </w:r>
      <w:r w:rsidR="00A149A2" w:rsidRPr="0023519F">
        <w:t>194</w:t>
      </w:r>
      <w:r w:rsidRPr="0023519F">
        <w:t xml:space="preserve"> and the further period is refused, before the end of the later of:</w:t>
      </w:r>
    </w:p>
    <w:p w:rsidR="005801F6" w:rsidRPr="0023519F" w:rsidRDefault="005801F6" w:rsidP="008844D2">
      <w:pPr>
        <w:pStyle w:val="paragraphsub"/>
      </w:pPr>
      <w:r w:rsidRPr="0023519F">
        <w:tab/>
        <w:t>(i)</w:t>
      </w:r>
      <w:r w:rsidRPr="0023519F">
        <w:tab/>
        <w:t>10 days after the date of the notice of the refusal; and</w:t>
      </w:r>
    </w:p>
    <w:p w:rsidR="005801F6" w:rsidRPr="0023519F" w:rsidRDefault="005801F6" w:rsidP="008844D2">
      <w:pPr>
        <w:pStyle w:val="paragraphsub"/>
      </w:pPr>
      <w:r w:rsidRPr="0023519F">
        <w:tab/>
        <w:t>(ii)</w:t>
      </w:r>
      <w:r w:rsidRPr="0023519F">
        <w:tab/>
        <w:t>the 28</w:t>
      </w:r>
      <w:r w:rsidR="0023519F">
        <w:noBreakHyphen/>
      </w:r>
      <w:r w:rsidRPr="0023519F">
        <w:t>day period; or</w:t>
      </w:r>
    </w:p>
    <w:p w:rsidR="005801F6" w:rsidRPr="0023519F" w:rsidRDefault="005801F6" w:rsidP="008844D2">
      <w:pPr>
        <w:pStyle w:val="paragraph"/>
      </w:pPr>
      <w:r w:rsidRPr="0023519F">
        <w:tab/>
        <w:t>(d)</w:t>
      </w:r>
      <w:r w:rsidRPr="0023519F">
        <w:tab/>
        <w:t>if a notice is given under regulation</w:t>
      </w:r>
      <w:r w:rsidR="0023519F">
        <w:t> </w:t>
      </w:r>
      <w:r w:rsidR="00A149A2" w:rsidRPr="0023519F">
        <w:t>195</w:t>
      </w:r>
      <w:r w:rsidRPr="0023519F">
        <w:t xml:space="preserve"> and the Authority refuses to withdraw the infringement notice, before the end of 28 days after the date of the notice of the refusal.</w:t>
      </w:r>
    </w:p>
    <w:p w:rsidR="005801F6" w:rsidRPr="0023519F" w:rsidRDefault="005B0BB5" w:rsidP="008844D2">
      <w:pPr>
        <w:pStyle w:val="ActHead5"/>
      </w:pPr>
      <w:bookmarkStart w:id="324" w:name="_Toc489866102"/>
      <w:r w:rsidRPr="0023519F">
        <w:rPr>
          <w:rStyle w:val="CharSectno"/>
        </w:rPr>
        <w:t>194</w:t>
      </w:r>
      <w:r w:rsidR="008844D2" w:rsidRPr="0023519F">
        <w:t xml:space="preserve">  </w:t>
      </w:r>
      <w:r w:rsidR="005801F6" w:rsidRPr="0023519F">
        <w:t>Extension of time to pay</w:t>
      </w:r>
      <w:bookmarkEnd w:id="324"/>
    </w:p>
    <w:p w:rsidR="005801F6" w:rsidRPr="0023519F" w:rsidRDefault="005801F6" w:rsidP="008844D2">
      <w:pPr>
        <w:pStyle w:val="subsection"/>
      </w:pPr>
      <w:r w:rsidRPr="0023519F">
        <w:tab/>
        <w:t>(1)</w:t>
      </w:r>
      <w:r w:rsidRPr="0023519F">
        <w:tab/>
        <w:t>A person on whom an infringement notice has been served may apply in writing to the Authority requesting a further period for payment of the infringement notice penalty, whether or not the period of 28</w:t>
      </w:r>
      <w:r w:rsidR="004E6386" w:rsidRPr="0023519F">
        <w:t> </w:t>
      </w:r>
      <w:r w:rsidRPr="0023519F">
        <w:t>days after the date of service of the notice has ended.</w:t>
      </w:r>
    </w:p>
    <w:p w:rsidR="005801F6" w:rsidRPr="0023519F" w:rsidRDefault="005801F6" w:rsidP="008844D2">
      <w:pPr>
        <w:pStyle w:val="subsection"/>
      </w:pPr>
      <w:r w:rsidRPr="0023519F">
        <w:tab/>
        <w:t>(2)</w:t>
      </w:r>
      <w:r w:rsidRPr="0023519F">
        <w:tab/>
        <w:t>If an application is made after the end of the 28</w:t>
      </w:r>
      <w:r w:rsidR="0023519F">
        <w:noBreakHyphen/>
      </w:r>
      <w:r w:rsidRPr="0023519F">
        <w:t>day period, the application must include a statement explaining why the alleged offender could not deal with the notice within that period.</w:t>
      </w:r>
    </w:p>
    <w:p w:rsidR="005801F6" w:rsidRPr="0023519F" w:rsidRDefault="005801F6" w:rsidP="008844D2">
      <w:pPr>
        <w:pStyle w:val="subsection"/>
      </w:pPr>
      <w:r w:rsidRPr="0023519F">
        <w:tab/>
        <w:t>(3)</w:t>
      </w:r>
      <w:r w:rsidRPr="0023519F">
        <w:tab/>
        <w:t>On receiving an application, the Authority must:</w:t>
      </w:r>
    </w:p>
    <w:p w:rsidR="005801F6" w:rsidRPr="0023519F" w:rsidRDefault="005801F6" w:rsidP="008844D2">
      <w:pPr>
        <w:pStyle w:val="paragraph"/>
      </w:pPr>
      <w:r w:rsidRPr="0023519F">
        <w:tab/>
        <w:t>(a)</w:t>
      </w:r>
      <w:r w:rsidRPr="0023519F">
        <w:tab/>
        <w:t>grant or refuse a further period; and</w:t>
      </w:r>
    </w:p>
    <w:p w:rsidR="005801F6" w:rsidRPr="0023519F" w:rsidRDefault="005801F6" w:rsidP="008844D2">
      <w:pPr>
        <w:pStyle w:val="paragraph"/>
      </w:pPr>
      <w:r w:rsidRPr="0023519F">
        <w:tab/>
        <w:t>(b)</w:t>
      </w:r>
      <w:r w:rsidRPr="0023519F">
        <w:tab/>
        <w:t>give the person written notice of the decision; and</w:t>
      </w:r>
    </w:p>
    <w:p w:rsidR="005801F6" w:rsidRPr="0023519F" w:rsidRDefault="005801F6" w:rsidP="008844D2">
      <w:pPr>
        <w:pStyle w:val="paragraph"/>
      </w:pPr>
      <w:r w:rsidRPr="0023519F">
        <w:tab/>
        <w:t>(c)</w:t>
      </w:r>
      <w:r w:rsidRPr="0023519F">
        <w:tab/>
        <w:t>if the decision is a refusal</w:t>
      </w:r>
      <w:r w:rsidR="008844D2" w:rsidRPr="0023519F">
        <w:t>—</w:t>
      </w:r>
      <w:r w:rsidRPr="0023519F">
        <w:t>state in the notice the reasons for refusal and the period in which the infringement notice penalty must be paid.</w:t>
      </w:r>
    </w:p>
    <w:p w:rsidR="005801F6" w:rsidRPr="0023519F" w:rsidRDefault="005B0BB5" w:rsidP="008844D2">
      <w:pPr>
        <w:pStyle w:val="ActHead5"/>
      </w:pPr>
      <w:bookmarkStart w:id="325" w:name="_Toc489866103"/>
      <w:r w:rsidRPr="0023519F">
        <w:rPr>
          <w:rStyle w:val="CharSectno"/>
        </w:rPr>
        <w:t>195</w:t>
      </w:r>
      <w:r w:rsidR="008844D2" w:rsidRPr="0023519F">
        <w:t xml:space="preserve">  </w:t>
      </w:r>
      <w:r w:rsidR="005801F6" w:rsidRPr="0023519F">
        <w:t>Matters for Authority to take into account</w:t>
      </w:r>
      <w:bookmarkEnd w:id="325"/>
    </w:p>
    <w:p w:rsidR="005801F6" w:rsidRPr="0023519F" w:rsidRDefault="005801F6" w:rsidP="008844D2">
      <w:pPr>
        <w:pStyle w:val="subsection"/>
      </w:pPr>
      <w:r w:rsidRPr="0023519F">
        <w:tab/>
      </w:r>
      <w:r w:rsidRPr="0023519F">
        <w:tab/>
        <w:t>If, before the end of 28 days after the day an infringement notice is served on a person, the person notifies the Authority, in the manner set out in the infringement notice, of any facts or matters that the person believes ought to be taken into account in relation to the alleged offence:</w:t>
      </w:r>
    </w:p>
    <w:p w:rsidR="005801F6" w:rsidRPr="0023519F" w:rsidRDefault="005801F6" w:rsidP="008844D2">
      <w:pPr>
        <w:pStyle w:val="paragraph"/>
      </w:pPr>
      <w:r w:rsidRPr="0023519F">
        <w:tab/>
        <w:t>(a)</w:t>
      </w:r>
      <w:r w:rsidRPr="0023519F">
        <w:tab/>
        <w:t>the period for payment of the infringement notice penalty is extended to the extent necessary to enable the Authority to consider those facts and matters; and</w:t>
      </w:r>
    </w:p>
    <w:p w:rsidR="005801F6" w:rsidRPr="0023519F" w:rsidRDefault="005801F6" w:rsidP="008844D2">
      <w:pPr>
        <w:pStyle w:val="paragraph"/>
      </w:pPr>
      <w:r w:rsidRPr="0023519F">
        <w:tab/>
        <w:t>(b)</w:t>
      </w:r>
      <w:r w:rsidRPr="0023519F">
        <w:tab/>
        <w:t>the Authority must make a decision under subregulation</w:t>
      </w:r>
      <w:r w:rsidR="0023519F">
        <w:t> </w:t>
      </w:r>
      <w:r w:rsidR="00842851" w:rsidRPr="0023519F">
        <w:t>196</w:t>
      </w:r>
      <w:r w:rsidR="00397C04" w:rsidRPr="0023519F">
        <w:t>(</w:t>
      </w:r>
      <w:r w:rsidRPr="0023519F">
        <w:t>2).</w:t>
      </w:r>
    </w:p>
    <w:p w:rsidR="005801F6" w:rsidRPr="0023519F" w:rsidRDefault="005B0BB5" w:rsidP="008844D2">
      <w:pPr>
        <w:pStyle w:val="ActHead5"/>
      </w:pPr>
      <w:bookmarkStart w:id="326" w:name="_Toc489866104"/>
      <w:r w:rsidRPr="0023519F">
        <w:rPr>
          <w:rStyle w:val="CharSectno"/>
        </w:rPr>
        <w:t>196</w:t>
      </w:r>
      <w:r w:rsidR="008844D2" w:rsidRPr="0023519F">
        <w:t xml:space="preserve">  </w:t>
      </w:r>
      <w:r w:rsidR="005801F6" w:rsidRPr="0023519F">
        <w:t>Withdrawal of infringement notices</w:t>
      </w:r>
      <w:bookmarkEnd w:id="326"/>
    </w:p>
    <w:p w:rsidR="005801F6" w:rsidRPr="0023519F" w:rsidRDefault="005801F6" w:rsidP="008844D2">
      <w:pPr>
        <w:pStyle w:val="subsection"/>
      </w:pPr>
      <w:r w:rsidRPr="0023519F">
        <w:tab/>
        <w:t>(1)</w:t>
      </w:r>
      <w:r w:rsidRPr="0023519F">
        <w:tab/>
        <w:t>The Authority may withdraw an infringement notice served on a person on its own initiative by giving written notice of the withdrawal to the person:</w:t>
      </w:r>
    </w:p>
    <w:p w:rsidR="005801F6" w:rsidRPr="0023519F" w:rsidRDefault="005801F6" w:rsidP="008844D2">
      <w:pPr>
        <w:pStyle w:val="paragraph"/>
      </w:pPr>
      <w:r w:rsidRPr="0023519F">
        <w:tab/>
        <w:t>(a)</w:t>
      </w:r>
      <w:r w:rsidRPr="0023519F">
        <w:tab/>
        <w:t>before the end of 28 days after the day the infringement notice was served on the person; or</w:t>
      </w:r>
    </w:p>
    <w:p w:rsidR="005801F6" w:rsidRPr="0023519F" w:rsidRDefault="005801F6" w:rsidP="008844D2">
      <w:pPr>
        <w:pStyle w:val="paragraph"/>
      </w:pPr>
      <w:r w:rsidRPr="0023519F">
        <w:tab/>
        <w:t>(b)</w:t>
      </w:r>
      <w:r w:rsidRPr="0023519F">
        <w:tab/>
        <w:t>if the Authority grants, under regulation</w:t>
      </w:r>
      <w:r w:rsidR="0023519F">
        <w:t> </w:t>
      </w:r>
      <w:r w:rsidR="00842851" w:rsidRPr="0023519F">
        <w:t>194</w:t>
      </w:r>
      <w:r w:rsidRPr="0023519F">
        <w:t>, a further period for payment of the infringement notice penalty by the person</w:t>
      </w:r>
      <w:r w:rsidR="008844D2" w:rsidRPr="0023519F">
        <w:t>—</w:t>
      </w:r>
      <w:r w:rsidRPr="0023519F">
        <w:t>before the end of the further period.</w:t>
      </w:r>
    </w:p>
    <w:p w:rsidR="005801F6" w:rsidRPr="0023519F" w:rsidRDefault="005801F6" w:rsidP="008844D2">
      <w:pPr>
        <w:pStyle w:val="subsection"/>
      </w:pPr>
      <w:r w:rsidRPr="0023519F">
        <w:tab/>
        <w:t>(2)</w:t>
      </w:r>
      <w:r w:rsidRPr="0023519F">
        <w:tab/>
        <w:t>If the Authority receives a notice from a person under regulation</w:t>
      </w:r>
      <w:r w:rsidR="0023519F">
        <w:t> </w:t>
      </w:r>
      <w:r w:rsidR="00842851" w:rsidRPr="0023519F">
        <w:t>195</w:t>
      </w:r>
      <w:r w:rsidRPr="0023519F">
        <w:t>, the Authority must:</w:t>
      </w:r>
    </w:p>
    <w:p w:rsidR="005801F6" w:rsidRPr="0023519F" w:rsidRDefault="005801F6" w:rsidP="008844D2">
      <w:pPr>
        <w:pStyle w:val="paragraph"/>
      </w:pPr>
      <w:r w:rsidRPr="0023519F">
        <w:tab/>
        <w:t>(a)</w:t>
      </w:r>
      <w:r w:rsidRPr="0023519F">
        <w:tab/>
        <w:t>decide to withdraw, or refuse to withdraw, the infringement notice; and</w:t>
      </w:r>
    </w:p>
    <w:p w:rsidR="005801F6" w:rsidRPr="0023519F" w:rsidRDefault="005801F6" w:rsidP="008844D2">
      <w:pPr>
        <w:pStyle w:val="paragraph"/>
      </w:pPr>
      <w:r w:rsidRPr="0023519F">
        <w:tab/>
        <w:t>(b)</w:t>
      </w:r>
      <w:r w:rsidRPr="0023519F">
        <w:tab/>
        <w:t>give the person written notice of the decision in accordance with subregulation</w:t>
      </w:r>
      <w:r w:rsidR="00660BD3" w:rsidRPr="0023519F">
        <w:t> </w:t>
      </w:r>
      <w:r w:rsidRPr="0023519F">
        <w:t>(4).</w:t>
      </w:r>
    </w:p>
    <w:p w:rsidR="005801F6" w:rsidRPr="0023519F" w:rsidRDefault="005801F6" w:rsidP="008844D2">
      <w:pPr>
        <w:pStyle w:val="subsection"/>
      </w:pPr>
      <w:r w:rsidRPr="0023519F">
        <w:tab/>
        <w:t>(3)</w:t>
      </w:r>
      <w:r w:rsidRPr="0023519F">
        <w:tab/>
        <w:t>In making a decision under subregulation</w:t>
      </w:r>
      <w:r w:rsidR="00660BD3" w:rsidRPr="0023519F">
        <w:t> </w:t>
      </w:r>
      <w:r w:rsidRPr="0023519F">
        <w:t>(1) or (2), the Authority must consider:</w:t>
      </w:r>
    </w:p>
    <w:p w:rsidR="005801F6" w:rsidRPr="0023519F" w:rsidRDefault="005801F6" w:rsidP="008844D2">
      <w:pPr>
        <w:pStyle w:val="paragraph"/>
      </w:pPr>
      <w:r w:rsidRPr="0023519F">
        <w:tab/>
        <w:t>(a)</w:t>
      </w:r>
      <w:r w:rsidRPr="0023519F">
        <w:tab/>
        <w:t>if a notice has been given under regulation</w:t>
      </w:r>
      <w:r w:rsidR="0023519F">
        <w:t> </w:t>
      </w:r>
      <w:r w:rsidR="00842851" w:rsidRPr="0023519F">
        <w:t>195</w:t>
      </w:r>
      <w:r w:rsidR="008844D2" w:rsidRPr="0023519F">
        <w:t>—</w:t>
      </w:r>
      <w:r w:rsidRPr="0023519F">
        <w:t>the facts or matters in the notice; and</w:t>
      </w:r>
    </w:p>
    <w:p w:rsidR="005801F6" w:rsidRPr="0023519F" w:rsidRDefault="005801F6" w:rsidP="008844D2">
      <w:pPr>
        <w:pStyle w:val="paragraph"/>
      </w:pPr>
      <w:r w:rsidRPr="0023519F">
        <w:tab/>
        <w:t>(b)</w:t>
      </w:r>
      <w:r w:rsidRPr="0023519F">
        <w:tab/>
        <w:t>the circumstances in which the offence mentioned in the infringement notice is alleged to have been committed; and</w:t>
      </w:r>
    </w:p>
    <w:p w:rsidR="005801F6" w:rsidRPr="0023519F" w:rsidRDefault="005801F6" w:rsidP="008844D2">
      <w:pPr>
        <w:pStyle w:val="paragraph"/>
      </w:pPr>
      <w:r w:rsidRPr="0023519F">
        <w:tab/>
        <w:t>(c)</w:t>
      </w:r>
      <w:r w:rsidRPr="0023519F">
        <w:tab/>
        <w:t>whether the person has been convicted previously of an offence against these Regulations or the Act; and</w:t>
      </w:r>
    </w:p>
    <w:p w:rsidR="005801F6" w:rsidRPr="0023519F" w:rsidRDefault="005801F6" w:rsidP="008844D2">
      <w:pPr>
        <w:pStyle w:val="paragraph"/>
      </w:pPr>
      <w:r w:rsidRPr="0023519F">
        <w:tab/>
        <w:t>(d)</w:t>
      </w:r>
      <w:r w:rsidRPr="0023519F">
        <w:tab/>
        <w:t>whether an infringement notice has previously been given to the person for an offence against these Regulations; and</w:t>
      </w:r>
    </w:p>
    <w:p w:rsidR="005801F6" w:rsidRPr="0023519F" w:rsidRDefault="005801F6" w:rsidP="008844D2">
      <w:pPr>
        <w:pStyle w:val="paragraph"/>
      </w:pPr>
      <w:r w:rsidRPr="0023519F">
        <w:tab/>
        <w:t>(e)</w:t>
      </w:r>
      <w:r w:rsidRPr="0023519F">
        <w:tab/>
        <w:t>any other matter the Authority considers relevant.</w:t>
      </w:r>
    </w:p>
    <w:p w:rsidR="005801F6" w:rsidRPr="0023519F" w:rsidRDefault="008844D2" w:rsidP="008844D2">
      <w:pPr>
        <w:pStyle w:val="notetext"/>
      </w:pPr>
      <w:r w:rsidRPr="0023519F">
        <w:t>Note:</w:t>
      </w:r>
      <w:r w:rsidRPr="0023519F">
        <w:tab/>
      </w:r>
      <w:r w:rsidR="005801F6" w:rsidRPr="0023519F">
        <w:t>Part</w:t>
      </w:r>
      <w:r w:rsidR="0049666B" w:rsidRPr="0023519F">
        <w:t> </w:t>
      </w:r>
      <w:r w:rsidR="005801F6" w:rsidRPr="0023519F">
        <w:t xml:space="preserve">VIIC of the </w:t>
      </w:r>
      <w:r w:rsidR="005801F6" w:rsidRPr="0023519F">
        <w:rPr>
          <w:i/>
        </w:rPr>
        <w:t>Crimes Act 1914</w:t>
      </w:r>
      <w:r w:rsidR="005801F6" w:rsidRPr="0023519F">
        <w:t xml:space="preserve"> includes provisions that, in certain circumstances, relieve persons from the requirement to disclose spent convictions and require persons aware of such convictions to disregard them.</w:t>
      </w:r>
    </w:p>
    <w:p w:rsidR="005801F6" w:rsidRPr="0023519F" w:rsidRDefault="005801F6" w:rsidP="008844D2">
      <w:pPr>
        <w:pStyle w:val="subsection"/>
      </w:pPr>
      <w:r w:rsidRPr="0023519F">
        <w:tab/>
        <w:t>(4)</w:t>
      </w:r>
      <w:r w:rsidRPr="0023519F">
        <w:tab/>
        <w:t>If the Authority decides, under subregulation</w:t>
      </w:r>
      <w:r w:rsidR="00660BD3" w:rsidRPr="0023519F">
        <w:t> </w:t>
      </w:r>
      <w:r w:rsidRPr="0023519F">
        <w:t>(2), to refuse to withdraw an infringement notice, notice of the decision must state:</w:t>
      </w:r>
    </w:p>
    <w:p w:rsidR="005801F6" w:rsidRPr="0023519F" w:rsidRDefault="005801F6" w:rsidP="008844D2">
      <w:pPr>
        <w:pStyle w:val="paragraph"/>
      </w:pPr>
      <w:r w:rsidRPr="0023519F">
        <w:tab/>
        <w:t>(a)</w:t>
      </w:r>
      <w:r w:rsidRPr="0023519F">
        <w:tab/>
        <w:t>the reasons for the refusal; and</w:t>
      </w:r>
    </w:p>
    <w:p w:rsidR="005801F6" w:rsidRPr="0023519F" w:rsidRDefault="005801F6" w:rsidP="008844D2">
      <w:pPr>
        <w:pStyle w:val="paragraph"/>
      </w:pPr>
      <w:r w:rsidRPr="0023519F">
        <w:tab/>
        <w:t>(b)</w:t>
      </w:r>
      <w:r w:rsidRPr="0023519F">
        <w:tab/>
        <w:t>that the amount of the infringement notice penalty must be paid within 28 days after the date of the notice of the decision; and</w:t>
      </w:r>
    </w:p>
    <w:p w:rsidR="005801F6" w:rsidRPr="0023519F" w:rsidRDefault="005801F6" w:rsidP="008844D2">
      <w:pPr>
        <w:pStyle w:val="paragraph"/>
      </w:pPr>
      <w:r w:rsidRPr="0023519F">
        <w:tab/>
        <w:t>(c)</w:t>
      </w:r>
      <w:r w:rsidRPr="0023519F">
        <w:tab/>
        <w:t>that if that amount is not so paid, the person may be prosecuted for the alleged offence.</w:t>
      </w:r>
    </w:p>
    <w:p w:rsidR="005801F6" w:rsidRPr="0023519F" w:rsidRDefault="005801F6" w:rsidP="008844D2">
      <w:pPr>
        <w:pStyle w:val="subsection"/>
      </w:pPr>
      <w:r w:rsidRPr="0023519F">
        <w:tab/>
        <w:t>(5)</w:t>
      </w:r>
      <w:r w:rsidRPr="0023519F">
        <w:tab/>
        <w:t>If an infringement notice is withdrawn after a person pays the infringement notice penalty, the Authority must refund to the person the amount paid.</w:t>
      </w:r>
    </w:p>
    <w:p w:rsidR="005801F6" w:rsidRPr="0023519F" w:rsidRDefault="005B0BB5" w:rsidP="008844D2">
      <w:pPr>
        <w:pStyle w:val="ActHead5"/>
      </w:pPr>
      <w:bookmarkStart w:id="327" w:name="_Toc489866105"/>
      <w:r w:rsidRPr="0023519F">
        <w:rPr>
          <w:rStyle w:val="CharSectno"/>
        </w:rPr>
        <w:t>197</w:t>
      </w:r>
      <w:r w:rsidR="008844D2" w:rsidRPr="0023519F">
        <w:t xml:space="preserve">  </w:t>
      </w:r>
      <w:r w:rsidR="005801F6" w:rsidRPr="0023519F">
        <w:t>Effect of payment of infringement notice penalty</w:t>
      </w:r>
      <w:bookmarkEnd w:id="327"/>
    </w:p>
    <w:p w:rsidR="005801F6" w:rsidRPr="0023519F" w:rsidRDefault="005801F6" w:rsidP="008844D2">
      <w:pPr>
        <w:pStyle w:val="subsection"/>
      </w:pPr>
      <w:r w:rsidRPr="0023519F">
        <w:tab/>
        <w:t>(1)</w:t>
      </w:r>
      <w:r w:rsidRPr="0023519F">
        <w:tab/>
        <w:t>If a person who is served with an infringement notice pays the infringement notice penalty in accordance with this Part and the infringement notice is not withdrawn by the Authority before the end of the period in which the notice may be withdrawn under regulation</w:t>
      </w:r>
      <w:r w:rsidR="0023519F">
        <w:t> </w:t>
      </w:r>
      <w:r w:rsidR="00842851" w:rsidRPr="0023519F">
        <w:t>196</w:t>
      </w:r>
      <w:r w:rsidRPr="0023519F">
        <w:t>:</w:t>
      </w:r>
    </w:p>
    <w:p w:rsidR="005801F6" w:rsidRPr="0023519F" w:rsidRDefault="005801F6" w:rsidP="008844D2">
      <w:pPr>
        <w:pStyle w:val="paragraph"/>
      </w:pPr>
      <w:r w:rsidRPr="0023519F">
        <w:tab/>
        <w:t>(a)</w:t>
      </w:r>
      <w:r w:rsidRPr="0023519F">
        <w:tab/>
        <w:t>any liability of the person for the offence is discharged; and</w:t>
      </w:r>
    </w:p>
    <w:p w:rsidR="005801F6" w:rsidRPr="0023519F" w:rsidRDefault="005801F6" w:rsidP="008844D2">
      <w:pPr>
        <w:pStyle w:val="paragraph"/>
      </w:pPr>
      <w:r w:rsidRPr="0023519F">
        <w:tab/>
        <w:t>(b)</w:t>
      </w:r>
      <w:r w:rsidRPr="0023519F">
        <w:tab/>
        <w:t>further proceedings against the person for the offence cannot be taken under that provision; and</w:t>
      </w:r>
    </w:p>
    <w:p w:rsidR="005801F6" w:rsidRPr="0023519F" w:rsidRDefault="005801F6" w:rsidP="008844D2">
      <w:pPr>
        <w:pStyle w:val="paragraph"/>
      </w:pPr>
      <w:r w:rsidRPr="0023519F">
        <w:tab/>
        <w:t>(c)</w:t>
      </w:r>
      <w:r w:rsidRPr="0023519F">
        <w:tab/>
        <w:t>the person is not convicted of the offence.</w:t>
      </w:r>
    </w:p>
    <w:p w:rsidR="005801F6" w:rsidRPr="0023519F" w:rsidRDefault="005801F6" w:rsidP="008844D2">
      <w:pPr>
        <w:pStyle w:val="subsection"/>
      </w:pPr>
      <w:r w:rsidRPr="0023519F">
        <w:tab/>
        <w:t>(2)</w:t>
      </w:r>
      <w:r w:rsidRPr="0023519F">
        <w:tab/>
        <w:t>If a cheque is given to the Authority in payment of the amount of an infringement notice penalty, the payment is taken not to have been made unless the cheque is honoured on presentation.</w:t>
      </w:r>
    </w:p>
    <w:p w:rsidR="005801F6" w:rsidRPr="0023519F" w:rsidRDefault="005B0BB5" w:rsidP="008844D2">
      <w:pPr>
        <w:pStyle w:val="ActHead5"/>
      </w:pPr>
      <w:bookmarkStart w:id="328" w:name="_Toc489866106"/>
      <w:r w:rsidRPr="0023519F">
        <w:rPr>
          <w:rStyle w:val="CharSectno"/>
        </w:rPr>
        <w:t>198</w:t>
      </w:r>
      <w:r w:rsidR="008844D2" w:rsidRPr="0023519F">
        <w:t xml:space="preserve">  </w:t>
      </w:r>
      <w:r w:rsidR="005801F6" w:rsidRPr="0023519F">
        <w:t>Admissions under regulation</w:t>
      </w:r>
      <w:r w:rsidR="0023519F">
        <w:t> </w:t>
      </w:r>
      <w:r w:rsidR="00842851" w:rsidRPr="0023519F">
        <w:t>195</w:t>
      </w:r>
      <w:bookmarkEnd w:id="328"/>
    </w:p>
    <w:p w:rsidR="005801F6" w:rsidRPr="0023519F" w:rsidRDefault="005801F6" w:rsidP="008844D2">
      <w:pPr>
        <w:pStyle w:val="subsection"/>
      </w:pPr>
      <w:r w:rsidRPr="0023519F">
        <w:tab/>
      </w:r>
      <w:r w:rsidRPr="0023519F">
        <w:tab/>
        <w:t>Evidence of an admission made by a person in a notice under regulation</w:t>
      </w:r>
      <w:r w:rsidR="0023519F">
        <w:t> </w:t>
      </w:r>
      <w:r w:rsidR="00842851" w:rsidRPr="0023519F">
        <w:t>195</w:t>
      </w:r>
      <w:r w:rsidRPr="0023519F">
        <w:t xml:space="preserve"> is inadmissible in a proceeding against the person for the alleged offence.</w:t>
      </w:r>
    </w:p>
    <w:p w:rsidR="005801F6" w:rsidRPr="0023519F" w:rsidRDefault="005B0BB5" w:rsidP="008844D2">
      <w:pPr>
        <w:pStyle w:val="ActHead5"/>
      </w:pPr>
      <w:bookmarkStart w:id="329" w:name="_Toc489866107"/>
      <w:r w:rsidRPr="0023519F">
        <w:rPr>
          <w:rStyle w:val="CharSectno"/>
        </w:rPr>
        <w:t>199</w:t>
      </w:r>
      <w:r w:rsidR="008844D2" w:rsidRPr="0023519F">
        <w:t xml:space="preserve">  </w:t>
      </w:r>
      <w:r w:rsidR="005801F6" w:rsidRPr="0023519F">
        <w:t>Matter not to be taken into account in determining sentence</w:t>
      </w:r>
      <w:bookmarkEnd w:id="329"/>
    </w:p>
    <w:p w:rsidR="005801F6" w:rsidRPr="0023519F" w:rsidRDefault="005801F6" w:rsidP="008844D2">
      <w:pPr>
        <w:pStyle w:val="subsection"/>
      </w:pPr>
      <w:r w:rsidRPr="0023519F">
        <w:tab/>
        <w:t>(1)</w:t>
      </w:r>
      <w:r w:rsidRPr="0023519F">
        <w:tab/>
        <w:t>This regulation applies if a person who is served with an infringement notice:</w:t>
      </w:r>
    </w:p>
    <w:p w:rsidR="005801F6" w:rsidRPr="0023519F" w:rsidRDefault="005801F6" w:rsidP="008844D2">
      <w:pPr>
        <w:pStyle w:val="paragraph"/>
      </w:pPr>
      <w:r w:rsidRPr="0023519F">
        <w:tab/>
        <w:t>(a)</w:t>
      </w:r>
      <w:r w:rsidRPr="0023519F">
        <w:tab/>
        <w:t>chooses not to pay the infringement notice penalty; and</w:t>
      </w:r>
    </w:p>
    <w:p w:rsidR="005801F6" w:rsidRPr="0023519F" w:rsidRDefault="005801F6" w:rsidP="008844D2">
      <w:pPr>
        <w:pStyle w:val="paragraph"/>
      </w:pPr>
      <w:r w:rsidRPr="0023519F">
        <w:tab/>
        <w:t>(b)</w:t>
      </w:r>
      <w:r w:rsidRPr="0023519F">
        <w:tab/>
        <w:t>is prosecuted for, and convicted of, the alleged offence mentioned in the infringement notice.</w:t>
      </w:r>
    </w:p>
    <w:p w:rsidR="005801F6" w:rsidRPr="0023519F" w:rsidRDefault="005801F6" w:rsidP="008844D2">
      <w:pPr>
        <w:pStyle w:val="subsection"/>
      </w:pPr>
      <w:r w:rsidRPr="0023519F">
        <w:tab/>
        <w:t>(2)</w:t>
      </w:r>
      <w:r w:rsidRPr="0023519F">
        <w:tab/>
        <w:t>In determining the penalty to be imposed, the court must not take into account the fact that the person chose not to pay the infringement notice penalty.</w:t>
      </w:r>
    </w:p>
    <w:p w:rsidR="005801F6" w:rsidRPr="0023519F" w:rsidRDefault="005B0BB5" w:rsidP="008844D2">
      <w:pPr>
        <w:pStyle w:val="ActHead5"/>
      </w:pPr>
      <w:bookmarkStart w:id="330" w:name="_Toc489866108"/>
      <w:r w:rsidRPr="0023519F">
        <w:rPr>
          <w:rStyle w:val="CharSectno"/>
        </w:rPr>
        <w:t>200</w:t>
      </w:r>
      <w:r w:rsidR="008844D2" w:rsidRPr="0023519F">
        <w:t xml:space="preserve">  </w:t>
      </w:r>
      <w:r w:rsidR="005801F6" w:rsidRPr="0023519F">
        <w:t>Evidence for hearing</w:t>
      </w:r>
      <w:bookmarkEnd w:id="330"/>
    </w:p>
    <w:p w:rsidR="005801F6" w:rsidRPr="0023519F" w:rsidRDefault="005801F6" w:rsidP="008844D2">
      <w:pPr>
        <w:pStyle w:val="subsection"/>
      </w:pPr>
      <w:r w:rsidRPr="0023519F">
        <w:tab/>
        <w:t>(1)</w:t>
      </w:r>
      <w:r w:rsidRPr="0023519F">
        <w:tab/>
        <w:t>At the hearing of a prosecution for an offence mentioned in an infringement notice, each of the following certificates is evidence of the facts stated in the certificate:</w:t>
      </w:r>
    </w:p>
    <w:p w:rsidR="005801F6" w:rsidRPr="0023519F" w:rsidRDefault="005801F6" w:rsidP="008844D2">
      <w:pPr>
        <w:pStyle w:val="paragraph"/>
      </w:pPr>
      <w:r w:rsidRPr="0023519F">
        <w:tab/>
        <w:t>(a)</w:t>
      </w:r>
      <w:r w:rsidRPr="0023519F">
        <w:tab/>
        <w:t>a certificate signed by an inspector stating that:</w:t>
      </w:r>
    </w:p>
    <w:p w:rsidR="005801F6" w:rsidRPr="0023519F" w:rsidRDefault="005801F6" w:rsidP="008844D2">
      <w:pPr>
        <w:pStyle w:val="paragraphsub"/>
      </w:pPr>
      <w:r w:rsidRPr="0023519F">
        <w:tab/>
        <w:t>(i)</w:t>
      </w:r>
      <w:r w:rsidRPr="0023519F">
        <w:tab/>
        <w:t>the infringement notice was served on the alleged offender; and</w:t>
      </w:r>
    </w:p>
    <w:p w:rsidR="005801F6" w:rsidRPr="0023519F" w:rsidRDefault="005801F6" w:rsidP="008844D2">
      <w:pPr>
        <w:pStyle w:val="paragraphsub"/>
      </w:pPr>
      <w:r w:rsidRPr="0023519F">
        <w:tab/>
        <w:t>(ii)</w:t>
      </w:r>
      <w:r w:rsidRPr="0023519F">
        <w:tab/>
        <w:t>the infringement notice penalty has not been paid in accordance with this Part;</w:t>
      </w:r>
    </w:p>
    <w:p w:rsidR="005801F6" w:rsidRPr="0023519F" w:rsidRDefault="005801F6" w:rsidP="008844D2">
      <w:pPr>
        <w:pStyle w:val="paragraph"/>
      </w:pPr>
      <w:r w:rsidRPr="0023519F">
        <w:tab/>
        <w:t>(b)</w:t>
      </w:r>
      <w:r w:rsidRPr="0023519F">
        <w:tab/>
        <w:t>a certificate signed by the Authority stating that the notice was withdrawn on a day specified in the certificate;</w:t>
      </w:r>
    </w:p>
    <w:p w:rsidR="005801F6" w:rsidRPr="0023519F" w:rsidRDefault="005801F6" w:rsidP="008844D2">
      <w:pPr>
        <w:pStyle w:val="paragraph"/>
      </w:pPr>
      <w:r w:rsidRPr="0023519F">
        <w:tab/>
        <w:t>(c)</w:t>
      </w:r>
      <w:r w:rsidRPr="0023519F">
        <w:tab/>
        <w:t>a certificate signed by the Authority stating that:</w:t>
      </w:r>
    </w:p>
    <w:p w:rsidR="005801F6" w:rsidRPr="0023519F" w:rsidRDefault="005801F6" w:rsidP="008844D2">
      <w:pPr>
        <w:pStyle w:val="paragraphsub"/>
      </w:pPr>
      <w:r w:rsidRPr="0023519F">
        <w:tab/>
        <w:t>(i)</w:t>
      </w:r>
      <w:r w:rsidRPr="0023519F">
        <w:tab/>
        <w:t>under regulation</w:t>
      </w:r>
      <w:r w:rsidR="0023519F">
        <w:t> </w:t>
      </w:r>
      <w:r w:rsidR="00842851" w:rsidRPr="0023519F">
        <w:rPr>
          <w:noProof/>
        </w:rPr>
        <w:t>194</w:t>
      </w:r>
      <w:r w:rsidRPr="0023519F">
        <w:t>, a further period for payment of the infringement notice penalty was refused; and</w:t>
      </w:r>
    </w:p>
    <w:p w:rsidR="005801F6" w:rsidRPr="0023519F" w:rsidRDefault="005801F6" w:rsidP="008844D2">
      <w:pPr>
        <w:pStyle w:val="paragraphsub"/>
      </w:pPr>
      <w:r w:rsidRPr="0023519F">
        <w:tab/>
        <w:t>(ii)</w:t>
      </w:r>
      <w:r w:rsidRPr="0023519F">
        <w:tab/>
        <w:t>the infringement notice penalty has not been paid in accordance with this Part;</w:t>
      </w:r>
    </w:p>
    <w:p w:rsidR="005801F6" w:rsidRPr="0023519F" w:rsidRDefault="005801F6" w:rsidP="008844D2">
      <w:pPr>
        <w:pStyle w:val="paragraph"/>
      </w:pPr>
      <w:r w:rsidRPr="0023519F">
        <w:tab/>
        <w:t>(d)</w:t>
      </w:r>
      <w:r w:rsidRPr="0023519F">
        <w:tab/>
        <w:t>a certificate signed by the Authority stating that:</w:t>
      </w:r>
    </w:p>
    <w:p w:rsidR="005801F6" w:rsidRPr="0023519F" w:rsidRDefault="005801F6" w:rsidP="008844D2">
      <w:pPr>
        <w:pStyle w:val="paragraphsub"/>
      </w:pPr>
      <w:r w:rsidRPr="0023519F">
        <w:tab/>
        <w:t>(i)</w:t>
      </w:r>
      <w:r w:rsidRPr="0023519F">
        <w:tab/>
        <w:t>under regulation</w:t>
      </w:r>
      <w:r w:rsidR="0023519F">
        <w:t> </w:t>
      </w:r>
      <w:r w:rsidR="00842851" w:rsidRPr="0023519F">
        <w:rPr>
          <w:noProof/>
        </w:rPr>
        <w:t>194</w:t>
      </w:r>
      <w:r w:rsidRPr="0023519F">
        <w:t>, a further period, stated in the certificate, for payment of the infringement notice penalty was granted; and</w:t>
      </w:r>
    </w:p>
    <w:p w:rsidR="005801F6" w:rsidRPr="0023519F" w:rsidRDefault="005801F6" w:rsidP="008844D2">
      <w:pPr>
        <w:pStyle w:val="paragraphsub"/>
      </w:pPr>
      <w:r w:rsidRPr="0023519F">
        <w:tab/>
        <w:t>(ii)</w:t>
      </w:r>
      <w:r w:rsidRPr="0023519F">
        <w:tab/>
        <w:t>the infringement notice penalty has not been paid in accordance with the notice or before the end of the further period.</w:t>
      </w:r>
    </w:p>
    <w:p w:rsidR="005801F6" w:rsidRPr="0023519F" w:rsidRDefault="005801F6" w:rsidP="008844D2">
      <w:pPr>
        <w:pStyle w:val="subsection"/>
      </w:pPr>
      <w:r w:rsidRPr="0023519F">
        <w:tab/>
        <w:t>(2)</w:t>
      </w:r>
      <w:r w:rsidRPr="0023519F">
        <w:tab/>
        <w:t>A certificate that purports to have been signed by the Authority or an inspector is taken to have been signed by the Authority or the inspector unless the contrary is proved.</w:t>
      </w:r>
    </w:p>
    <w:p w:rsidR="005801F6" w:rsidRPr="0023519F" w:rsidRDefault="005B0BB5" w:rsidP="008844D2">
      <w:pPr>
        <w:pStyle w:val="ActHead5"/>
      </w:pPr>
      <w:bookmarkStart w:id="331" w:name="_Toc489866109"/>
      <w:r w:rsidRPr="0023519F">
        <w:rPr>
          <w:rStyle w:val="CharSectno"/>
        </w:rPr>
        <w:t>201</w:t>
      </w:r>
      <w:r w:rsidR="008844D2" w:rsidRPr="0023519F">
        <w:t xml:space="preserve">  </w:t>
      </w:r>
      <w:r w:rsidR="005801F6" w:rsidRPr="0023519F">
        <w:t>Offences involving a vehicle</w:t>
      </w:r>
      <w:r w:rsidR="008844D2" w:rsidRPr="0023519F">
        <w:t>—</w:t>
      </w:r>
      <w:r w:rsidR="005801F6" w:rsidRPr="0023519F">
        <w:t>liability of owner</w:t>
      </w:r>
      <w:bookmarkEnd w:id="331"/>
      <w:r w:rsidR="005801F6" w:rsidRPr="0023519F">
        <w:t xml:space="preserve"> </w:t>
      </w:r>
    </w:p>
    <w:p w:rsidR="005801F6" w:rsidRPr="0023519F" w:rsidRDefault="005801F6" w:rsidP="008844D2">
      <w:pPr>
        <w:pStyle w:val="subsection"/>
      </w:pPr>
      <w:r w:rsidRPr="0023519F">
        <w:tab/>
        <w:t>(1)</w:t>
      </w:r>
      <w:r w:rsidRPr="0023519F">
        <w:tab/>
        <w:t>This regulation identifies who it is that bears liability for the commission of an offence under these Regulations involving a vehicle.</w:t>
      </w:r>
    </w:p>
    <w:p w:rsidR="005801F6" w:rsidRPr="0023519F" w:rsidRDefault="005801F6" w:rsidP="008844D2">
      <w:pPr>
        <w:pStyle w:val="subsection"/>
      </w:pPr>
      <w:r w:rsidRPr="0023519F">
        <w:tab/>
        <w:t>(2)</w:t>
      </w:r>
      <w:r w:rsidRPr="0023519F">
        <w:tab/>
        <w:t xml:space="preserve">If the offence is committed by the person in charge of the vehicle, the owner of the vehicle at the time the offence is committed is taken to have committed the offence. </w:t>
      </w:r>
    </w:p>
    <w:p w:rsidR="005801F6" w:rsidRPr="0023519F" w:rsidRDefault="005801F6" w:rsidP="008844D2">
      <w:pPr>
        <w:pStyle w:val="subsection"/>
      </w:pPr>
      <w:r w:rsidRPr="0023519F">
        <w:tab/>
        <w:t>(3)</w:t>
      </w:r>
      <w:r w:rsidRPr="0023519F">
        <w:tab/>
        <w:t xml:space="preserve">However, the owner of the vehicle is not taken to have committed the offence if: </w:t>
      </w:r>
    </w:p>
    <w:p w:rsidR="005801F6" w:rsidRPr="0023519F" w:rsidRDefault="005801F6" w:rsidP="008844D2">
      <w:pPr>
        <w:pStyle w:val="paragraph"/>
      </w:pPr>
      <w:r w:rsidRPr="0023519F">
        <w:tab/>
        <w:t>(a)</w:t>
      </w:r>
      <w:r w:rsidRPr="0023519F">
        <w:tab/>
        <w:t xml:space="preserve">the vehicle was, at the time of the offence, stolen or illegally taken; or </w:t>
      </w:r>
    </w:p>
    <w:p w:rsidR="005801F6" w:rsidRPr="0023519F" w:rsidRDefault="005801F6" w:rsidP="008844D2">
      <w:pPr>
        <w:pStyle w:val="paragraph"/>
      </w:pPr>
      <w:r w:rsidRPr="0023519F">
        <w:tab/>
        <w:t>(b)</w:t>
      </w:r>
      <w:r w:rsidRPr="0023519F">
        <w:tab/>
        <w:t>for an owner who is not a body corporate</w:t>
      </w:r>
      <w:r w:rsidR="008844D2" w:rsidRPr="0023519F">
        <w:t>—</w:t>
      </w:r>
      <w:r w:rsidRPr="0023519F">
        <w:t>within 14</w:t>
      </w:r>
      <w:r w:rsidR="004E6386" w:rsidRPr="0023519F">
        <w:t> </w:t>
      </w:r>
      <w:r w:rsidRPr="0023519F">
        <w:t>days after the date of an infringement notice served under regulation</w:t>
      </w:r>
      <w:r w:rsidR="0023519F">
        <w:t> </w:t>
      </w:r>
      <w:r w:rsidR="00842851" w:rsidRPr="0023519F">
        <w:t>192</w:t>
      </w:r>
      <w:r w:rsidRPr="0023519F">
        <w:t xml:space="preserve"> or within 14 days after service of a summons for the alleged offence, the owner gives to the Authority a statutory declaration made by him or her stating: </w:t>
      </w:r>
    </w:p>
    <w:p w:rsidR="005801F6" w:rsidRPr="0023519F" w:rsidRDefault="005801F6" w:rsidP="008844D2">
      <w:pPr>
        <w:pStyle w:val="paragraphsub"/>
      </w:pPr>
      <w:r w:rsidRPr="0023519F">
        <w:tab/>
        <w:t>(i)</w:t>
      </w:r>
      <w:r w:rsidRPr="0023519F">
        <w:tab/>
        <w:t>that it is made for subregulation</w:t>
      </w:r>
      <w:r w:rsidR="00660BD3" w:rsidRPr="0023519F">
        <w:t> </w:t>
      </w:r>
      <w:r w:rsidRPr="0023519F">
        <w:t xml:space="preserve">(3) of this regulation; and </w:t>
      </w:r>
    </w:p>
    <w:p w:rsidR="005801F6" w:rsidRPr="0023519F" w:rsidRDefault="005801F6" w:rsidP="008844D2">
      <w:pPr>
        <w:pStyle w:val="paragraphsub"/>
      </w:pPr>
      <w:r w:rsidRPr="0023519F">
        <w:tab/>
        <w:t>(ii)</w:t>
      </w:r>
      <w:r w:rsidRPr="0023519F">
        <w:tab/>
        <w:t xml:space="preserve">that he or she was not in charge of the vehicle at the time of the alleged offence; and </w:t>
      </w:r>
    </w:p>
    <w:p w:rsidR="005801F6" w:rsidRPr="0023519F" w:rsidRDefault="005801F6" w:rsidP="008844D2">
      <w:pPr>
        <w:pStyle w:val="paragraphsub"/>
      </w:pPr>
      <w:r w:rsidRPr="0023519F">
        <w:tab/>
        <w:t>(iii)</w:t>
      </w:r>
      <w:r w:rsidRPr="0023519F">
        <w:tab/>
        <w:t xml:space="preserve">the name and address of the person who was in charge of the vehicle at that time; or </w:t>
      </w:r>
    </w:p>
    <w:p w:rsidR="005801F6" w:rsidRPr="0023519F" w:rsidRDefault="005801F6" w:rsidP="008844D2">
      <w:pPr>
        <w:pStyle w:val="paragraph"/>
      </w:pPr>
      <w:r w:rsidRPr="0023519F">
        <w:tab/>
        <w:t>(c)</w:t>
      </w:r>
      <w:r w:rsidRPr="0023519F">
        <w:tab/>
        <w:t>for an owner that is a body corporate</w:t>
      </w:r>
      <w:r w:rsidR="008844D2" w:rsidRPr="0023519F">
        <w:t>—</w:t>
      </w:r>
      <w:r w:rsidRPr="0023519F">
        <w:t>within 14 days after the date of an infringement notice served under regulation</w:t>
      </w:r>
      <w:r w:rsidR="0023519F">
        <w:t> </w:t>
      </w:r>
      <w:r w:rsidR="00842851" w:rsidRPr="0023519F">
        <w:t>192</w:t>
      </w:r>
      <w:r w:rsidRPr="0023519F">
        <w:t xml:space="preserve"> or within 14 days after service of a summons for the alleged offence, a director, manager or secretary of the body corporate gives to the Authority a statutory declaration made by him or her stating: </w:t>
      </w:r>
    </w:p>
    <w:p w:rsidR="005801F6" w:rsidRPr="0023519F" w:rsidRDefault="005801F6" w:rsidP="008844D2">
      <w:pPr>
        <w:pStyle w:val="paragraphsub"/>
      </w:pPr>
      <w:r w:rsidRPr="0023519F">
        <w:tab/>
        <w:t>(i)</w:t>
      </w:r>
      <w:r w:rsidRPr="0023519F">
        <w:tab/>
        <w:t>that it is made for subregulation</w:t>
      </w:r>
      <w:r w:rsidR="00660BD3" w:rsidRPr="0023519F">
        <w:t> </w:t>
      </w:r>
      <w:r w:rsidRPr="0023519F">
        <w:t xml:space="preserve">(3) of this regulation; and </w:t>
      </w:r>
    </w:p>
    <w:p w:rsidR="005801F6" w:rsidRPr="0023519F" w:rsidRDefault="005801F6" w:rsidP="008844D2">
      <w:pPr>
        <w:pStyle w:val="paragraphsub"/>
      </w:pPr>
      <w:r w:rsidRPr="0023519F">
        <w:tab/>
        <w:t>(ii)</w:t>
      </w:r>
      <w:r w:rsidRPr="0023519F">
        <w:tab/>
        <w:t xml:space="preserve">that the vehicle was not being used by or for the body corporate at the time of the alleged offence; and </w:t>
      </w:r>
    </w:p>
    <w:p w:rsidR="005801F6" w:rsidRPr="0023519F" w:rsidRDefault="005801F6" w:rsidP="008844D2">
      <w:pPr>
        <w:pStyle w:val="paragraphsub"/>
      </w:pPr>
      <w:r w:rsidRPr="0023519F">
        <w:tab/>
        <w:t>(iii)</w:t>
      </w:r>
      <w:r w:rsidRPr="0023519F">
        <w:tab/>
        <w:t xml:space="preserve">the name and address of the person who was in charge of the vehicle at that time. </w:t>
      </w:r>
    </w:p>
    <w:p w:rsidR="005801F6" w:rsidRPr="0023519F" w:rsidRDefault="005801F6" w:rsidP="008844D2">
      <w:pPr>
        <w:pStyle w:val="subsection"/>
      </w:pPr>
      <w:r w:rsidRPr="0023519F">
        <w:tab/>
        <w:t>(4)</w:t>
      </w:r>
      <w:r w:rsidRPr="0023519F">
        <w:tab/>
        <w:t xml:space="preserve">At the hearing of a prosecution of an owner for an offence involving a vehicle, a certificate signed by the Authority stating that the owner has not given to the Authority a statutory declaration relating to the offence is evidence of the matter so stated. </w:t>
      </w:r>
    </w:p>
    <w:p w:rsidR="005801F6" w:rsidRPr="0023519F" w:rsidRDefault="005801F6" w:rsidP="008844D2">
      <w:pPr>
        <w:pStyle w:val="subsection"/>
      </w:pPr>
      <w:r w:rsidRPr="0023519F">
        <w:tab/>
        <w:t>(5)</w:t>
      </w:r>
      <w:r w:rsidRPr="0023519F">
        <w:tab/>
        <w:t>For subregulation</w:t>
      </w:r>
      <w:r w:rsidR="00660BD3" w:rsidRPr="0023519F">
        <w:t> </w:t>
      </w:r>
      <w:r w:rsidRPr="0023519F">
        <w:t xml:space="preserve">(4), a document that purports to have been signed by the Authority is to be taken to have been so signed unless the contrary is proved. </w:t>
      </w:r>
    </w:p>
    <w:p w:rsidR="005801F6" w:rsidRPr="0023519F" w:rsidRDefault="005801F6" w:rsidP="008844D2">
      <w:pPr>
        <w:pStyle w:val="subsection"/>
      </w:pPr>
      <w:r w:rsidRPr="0023519F">
        <w:tab/>
        <w:t>(6)</w:t>
      </w:r>
      <w:r w:rsidRPr="0023519F">
        <w:tab/>
        <w:t xml:space="preserve">This regulation does not affect the liability of a person who is not the owner of a vehicle involved in an offence against these Regulations if the person would otherwise be liable for the offence. </w:t>
      </w:r>
    </w:p>
    <w:p w:rsidR="005801F6" w:rsidRPr="0023519F" w:rsidRDefault="005B0BB5" w:rsidP="008844D2">
      <w:pPr>
        <w:pStyle w:val="ActHead5"/>
      </w:pPr>
      <w:bookmarkStart w:id="332" w:name="_Toc489866110"/>
      <w:r w:rsidRPr="0023519F">
        <w:rPr>
          <w:rStyle w:val="CharSectno"/>
        </w:rPr>
        <w:t>202</w:t>
      </w:r>
      <w:r w:rsidR="008844D2" w:rsidRPr="0023519F">
        <w:t xml:space="preserve">  </w:t>
      </w:r>
      <w:r w:rsidR="005801F6" w:rsidRPr="0023519F">
        <w:t>Copy of statutory declaration to be served</w:t>
      </w:r>
      <w:bookmarkEnd w:id="332"/>
      <w:r w:rsidR="005801F6" w:rsidRPr="0023519F">
        <w:t xml:space="preserve"> </w:t>
      </w:r>
    </w:p>
    <w:p w:rsidR="005801F6" w:rsidRPr="0023519F" w:rsidRDefault="005801F6" w:rsidP="008844D2">
      <w:pPr>
        <w:pStyle w:val="subsection"/>
      </w:pPr>
      <w:r w:rsidRPr="0023519F">
        <w:tab/>
        <w:t>(1)</w:t>
      </w:r>
      <w:r w:rsidRPr="0023519F">
        <w:tab/>
        <w:t>This regulation applies if a person is named in a statutory declaration given under paragraph</w:t>
      </w:r>
      <w:r w:rsidR="0023519F">
        <w:t> </w:t>
      </w:r>
      <w:r w:rsidR="00842851" w:rsidRPr="0023519F">
        <w:t>201</w:t>
      </w:r>
      <w:r w:rsidR="00397C04" w:rsidRPr="0023519F">
        <w:t>(</w:t>
      </w:r>
      <w:r w:rsidRPr="0023519F">
        <w:t>3)</w:t>
      </w:r>
      <w:r w:rsidR="00397C04" w:rsidRPr="0023519F">
        <w:t>(</w:t>
      </w:r>
      <w:r w:rsidRPr="0023519F">
        <w:t>b) or (c) as being the person who was in charge of a vehicle at the time of an alleged offence involving the vehicle.</w:t>
      </w:r>
    </w:p>
    <w:p w:rsidR="005801F6" w:rsidRPr="0023519F" w:rsidRDefault="005801F6" w:rsidP="008844D2">
      <w:pPr>
        <w:pStyle w:val="subsection"/>
      </w:pPr>
      <w:r w:rsidRPr="0023519F">
        <w:tab/>
        <w:t>(2)</w:t>
      </w:r>
      <w:r w:rsidRPr="0023519F">
        <w:tab/>
        <w:t>A copy of the statutory declaration must:</w:t>
      </w:r>
    </w:p>
    <w:p w:rsidR="005801F6" w:rsidRPr="0023519F" w:rsidRDefault="005801F6" w:rsidP="008844D2">
      <w:pPr>
        <w:pStyle w:val="paragraph"/>
      </w:pPr>
      <w:r w:rsidRPr="0023519F">
        <w:tab/>
        <w:t>(a)</w:t>
      </w:r>
      <w:r w:rsidRPr="0023519F">
        <w:tab/>
        <w:t>if an infringement notice for the offence is to be served on the person after the statutory declaration is given</w:t>
      </w:r>
      <w:r w:rsidR="008844D2" w:rsidRPr="0023519F">
        <w:t>—</w:t>
      </w:r>
      <w:r w:rsidRPr="0023519F">
        <w:t>be attached to the infringement notice when it is served; or</w:t>
      </w:r>
    </w:p>
    <w:p w:rsidR="005801F6" w:rsidRPr="0023519F" w:rsidRDefault="005801F6" w:rsidP="008844D2">
      <w:pPr>
        <w:pStyle w:val="paragraph"/>
      </w:pPr>
      <w:r w:rsidRPr="0023519F">
        <w:tab/>
        <w:t>(b)</w:t>
      </w:r>
      <w:r w:rsidRPr="0023519F">
        <w:tab/>
        <w:t xml:space="preserve">if the person is to be prosecuted for the offence and </w:t>
      </w:r>
      <w:r w:rsidR="0023519F">
        <w:t>paragraph (</w:t>
      </w:r>
      <w:r w:rsidRPr="0023519F">
        <w:t>c) does not apply</w:t>
      </w:r>
      <w:r w:rsidR="008844D2" w:rsidRPr="0023519F">
        <w:t>—</w:t>
      </w:r>
      <w:r w:rsidRPr="0023519F">
        <w:t>be attached to the summons for the offence when it is served on the person; or</w:t>
      </w:r>
    </w:p>
    <w:p w:rsidR="005801F6" w:rsidRPr="0023519F" w:rsidRDefault="005801F6" w:rsidP="008844D2">
      <w:pPr>
        <w:pStyle w:val="paragraph"/>
      </w:pPr>
      <w:r w:rsidRPr="0023519F">
        <w:tab/>
        <w:t>(c)</w:t>
      </w:r>
      <w:r w:rsidRPr="0023519F">
        <w:tab/>
        <w:t>if the person is to be prosecuted for the offence and a summons for the offence was served on the person before the statutory declaration was given</w:t>
      </w:r>
      <w:r w:rsidR="008844D2" w:rsidRPr="0023519F">
        <w:t>—</w:t>
      </w:r>
      <w:r w:rsidRPr="0023519F">
        <w:t>be served on the person at least 3 days before the commencement of the hearing for the offence.</w:t>
      </w:r>
    </w:p>
    <w:p w:rsidR="005801F6" w:rsidRPr="0023519F" w:rsidRDefault="005801F6" w:rsidP="008844D2">
      <w:pPr>
        <w:pStyle w:val="subsection"/>
      </w:pPr>
      <w:r w:rsidRPr="0023519F">
        <w:tab/>
        <w:t>(3)</w:t>
      </w:r>
      <w:r w:rsidRPr="0023519F">
        <w:tab/>
        <w:t xml:space="preserve">The statutory declaration is admissible in evidence in a prosecution for the offence against the person and is evidence that the person was in charge of the vehicle at that time. </w:t>
      </w:r>
    </w:p>
    <w:p w:rsidR="005801F6" w:rsidRPr="0023519F" w:rsidRDefault="005B0BB5" w:rsidP="00CB5DC3">
      <w:pPr>
        <w:pStyle w:val="ActHead5"/>
      </w:pPr>
      <w:bookmarkStart w:id="333" w:name="_Toc489866111"/>
      <w:r w:rsidRPr="0023519F">
        <w:rPr>
          <w:rStyle w:val="CharSectno"/>
        </w:rPr>
        <w:t>203</w:t>
      </w:r>
      <w:r w:rsidR="008844D2" w:rsidRPr="0023519F">
        <w:t xml:space="preserve">  </w:t>
      </w:r>
      <w:r w:rsidR="005801F6" w:rsidRPr="0023519F">
        <w:t>Infringement notice not compulsory, etc</w:t>
      </w:r>
      <w:bookmarkEnd w:id="333"/>
    </w:p>
    <w:p w:rsidR="005801F6" w:rsidRPr="0023519F" w:rsidRDefault="005801F6" w:rsidP="00CB5DC3">
      <w:pPr>
        <w:pStyle w:val="subsection"/>
        <w:keepNext/>
        <w:keepLines/>
      </w:pPr>
      <w:r w:rsidRPr="0023519F">
        <w:tab/>
      </w:r>
      <w:r w:rsidRPr="0023519F">
        <w:tab/>
        <w:t>Nothing in this Part is to be taken to:</w:t>
      </w:r>
    </w:p>
    <w:p w:rsidR="005801F6" w:rsidRPr="0023519F" w:rsidRDefault="005801F6" w:rsidP="008844D2">
      <w:pPr>
        <w:pStyle w:val="paragraph"/>
      </w:pPr>
      <w:r w:rsidRPr="0023519F">
        <w:tab/>
        <w:t>(a)</w:t>
      </w:r>
      <w:r w:rsidRPr="0023519F">
        <w:tab/>
        <w:t>require that a person suspected of having contravened a provision of these Regulations be served with an infringement notice; or</w:t>
      </w:r>
    </w:p>
    <w:p w:rsidR="005801F6" w:rsidRPr="0023519F" w:rsidRDefault="005801F6" w:rsidP="008844D2">
      <w:pPr>
        <w:pStyle w:val="paragraph"/>
      </w:pPr>
      <w:r w:rsidRPr="0023519F">
        <w:tab/>
        <w:t>(b)</w:t>
      </w:r>
      <w:r w:rsidRPr="0023519F">
        <w:tab/>
        <w:t>affect the liability of a person to be prosecuted for an alleged offence, if:</w:t>
      </w:r>
    </w:p>
    <w:p w:rsidR="005801F6" w:rsidRPr="0023519F" w:rsidRDefault="005801F6" w:rsidP="008844D2">
      <w:pPr>
        <w:pStyle w:val="paragraphsub"/>
      </w:pPr>
      <w:r w:rsidRPr="0023519F">
        <w:tab/>
        <w:t>(i)</w:t>
      </w:r>
      <w:r w:rsidRPr="0023519F">
        <w:tab/>
        <w:t>an infringement notice is not served on the person for the offence; or</w:t>
      </w:r>
    </w:p>
    <w:p w:rsidR="005801F6" w:rsidRPr="0023519F" w:rsidRDefault="005801F6" w:rsidP="008844D2">
      <w:pPr>
        <w:pStyle w:val="paragraphsub"/>
      </w:pPr>
      <w:r w:rsidRPr="0023519F">
        <w:tab/>
        <w:t>(ii)</w:t>
      </w:r>
      <w:r w:rsidRPr="0023519F">
        <w:tab/>
        <w:t>an infringement notice is served on the person and later withdrawn; or</w:t>
      </w:r>
    </w:p>
    <w:p w:rsidR="005801F6" w:rsidRPr="0023519F" w:rsidRDefault="005801F6" w:rsidP="008844D2">
      <w:pPr>
        <w:pStyle w:val="paragraphsub"/>
      </w:pPr>
      <w:r w:rsidRPr="0023519F">
        <w:tab/>
        <w:t>(iii)</w:t>
      </w:r>
      <w:r w:rsidRPr="0023519F">
        <w:tab/>
        <w:t>the person does not comply with an infringement notice; or</w:t>
      </w:r>
    </w:p>
    <w:p w:rsidR="005801F6" w:rsidRPr="0023519F" w:rsidRDefault="005801F6" w:rsidP="008844D2">
      <w:pPr>
        <w:pStyle w:val="paragraph"/>
      </w:pPr>
      <w:r w:rsidRPr="0023519F">
        <w:tab/>
        <w:t>(c)</w:t>
      </w:r>
      <w:r w:rsidRPr="0023519F">
        <w:tab/>
        <w:t>limit the penalty that may be imposed by a court on a person convicted of an offence; or</w:t>
      </w:r>
    </w:p>
    <w:p w:rsidR="005801F6" w:rsidRPr="0023519F" w:rsidRDefault="005801F6" w:rsidP="008844D2">
      <w:pPr>
        <w:pStyle w:val="paragraph"/>
      </w:pPr>
      <w:r w:rsidRPr="0023519F">
        <w:tab/>
        <w:t>(d)</w:t>
      </w:r>
      <w:r w:rsidRPr="0023519F">
        <w:tab/>
        <w:t>other than as provided in regulation</w:t>
      </w:r>
      <w:r w:rsidR="0023519F">
        <w:t> </w:t>
      </w:r>
      <w:r w:rsidR="00842851" w:rsidRPr="0023519F">
        <w:t>197</w:t>
      </w:r>
      <w:r w:rsidRPr="0023519F">
        <w:t>, affect any power under these Regulations or the Act that the Commonwealth or Authority may exercise in relation to an alleged offence.</w:t>
      </w:r>
    </w:p>
    <w:p w:rsidR="00E32264" w:rsidRPr="0023519F" w:rsidRDefault="00E32264" w:rsidP="008844D2">
      <w:pPr>
        <w:pStyle w:val="ActHead2"/>
        <w:pageBreakBefore/>
      </w:pPr>
      <w:bookmarkStart w:id="334" w:name="_Toc489866112"/>
      <w:r w:rsidRPr="0023519F">
        <w:rPr>
          <w:rStyle w:val="CharPartNo"/>
        </w:rPr>
        <w:t>Part</w:t>
      </w:r>
      <w:r w:rsidR="0023519F" w:rsidRPr="0023519F">
        <w:rPr>
          <w:rStyle w:val="CharPartNo"/>
        </w:rPr>
        <w:t> </w:t>
      </w:r>
      <w:r w:rsidR="005B0BB5" w:rsidRPr="0023519F">
        <w:rPr>
          <w:rStyle w:val="CharPartNo"/>
        </w:rPr>
        <w:t>15</w:t>
      </w:r>
      <w:r w:rsidR="008844D2" w:rsidRPr="0023519F">
        <w:t>—</w:t>
      </w:r>
      <w:r w:rsidRPr="0023519F">
        <w:rPr>
          <w:rStyle w:val="CharPartText"/>
        </w:rPr>
        <w:t>Miscellaneous</w:t>
      </w:r>
      <w:bookmarkEnd w:id="334"/>
    </w:p>
    <w:p w:rsidR="007A667D" w:rsidRPr="0023519F" w:rsidRDefault="008844D2">
      <w:pPr>
        <w:pStyle w:val="Header"/>
      </w:pPr>
      <w:r w:rsidRPr="0023519F">
        <w:rPr>
          <w:rStyle w:val="CharDivNo"/>
        </w:rPr>
        <w:t xml:space="preserve"> </w:t>
      </w:r>
      <w:r w:rsidRPr="0023519F">
        <w:rPr>
          <w:rStyle w:val="CharDivText"/>
        </w:rPr>
        <w:t xml:space="preserve"> </w:t>
      </w:r>
    </w:p>
    <w:p w:rsidR="00E32264" w:rsidRPr="0023519F" w:rsidRDefault="005B0BB5" w:rsidP="008844D2">
      <w:pPr>
        <w:pStyle w:val="ActHead5"/>
      </w:pPr>
      <w:bookmarkStart w:id="335" w:name="_Toc489866113"/>
      <w:r w:rsidRPr="0023519F">
        <w:rPr>
          <w:rStyle w:val="CharSectno"/>
        </w:rPr>
        <w:t>204</w:t>
      </w:r>
      <w:r w:rsidR="008844D2" w:rsidRPr="0023519F">
        <w:t xml:space="preserve">  </w:t>
      </w:r>
      <w:r w:rsidR="00E32264" w:rsidRPr="0023519F">
        <w:t>Giving of notices</w:t>
      </w:r>
      <w:bookmarkEnd w:id="335"/>
    </w:p>
    <w:p w:rsidR="00E32264" w:rsidRPr="0023519F" w:rsidRDefault="00E32264" w:rsidP="008844D2">
      <w:pPr>
        <w:pStyle w:val="subsection"/>
      </w:pPr>
      <w:r w:rsidRPr="0023519F">
        <w:tab/>
      </w:r>
      <w:r w:rsidRPr="0023519F">
        <w:tab/>
        <w:t>Without prejudice to any other method of giving notice, the Authority may give a notice to a person by sending the notice by post addressed to the person at his last</w:t>
      </w:r>
      <w:r w:rsidR="0023519F">
        <w:noBreakHyphen/>
      </w:r>
      <w:r w:rsidRPr="0023519F">
        <w:t>known place of residence or business.</w:t>
      </w:r>
    </w:p>
    <w:p w:rsidR="00E32264" w:rsidRPr="0023519F" w:rsidRDefault="005B0BB5" w:rsidP="008844D2">
      <w:pPr>
        <w:pStyle w:val="ActHead5"/>
      </w:pPr>
      <w:bookmarkStart w:id="336" w:name="_Toc489866114"/>
      <w:r w:rsidRPr="0023519F">
        <w:rPr>
          <w:rStyle w:val="CharSectno"/>
        </w:rPr>
        <w:t>205</w:t>
      </w:r>
      <w:r w:rsidR="008844D2" w:rsidRPr="0023519F">
        <w:t xml:space="preserve">  </w:t>
      </w:r>
      <w:r w:rsidR="00E32264" w:rsidRPr="0023519F">
        <w:t>Form of applications, documents and information</w:t>
      </w:r>
      <w:bookmarkEnd w:id="336"/>
    </w:p>
    <w:p w:rsidR="00E32264" w:rsidRPr="0023519F" w:rsidRDefault="00E32264" w:rsidP="008844D2">
      <w:pPr>
        <w:pStyle w:val="subsection"/>
      </w:pPr>
      <w:r w:rsidRPr="0023519F">
        <w:tab/>
      </w:r>
      <w:r w:rsidRPr="0023519F">
        <w:tab/>
        <w:t>The Authority may require an application that is to be made, or a document or information that is to be given, to the Authority in writing to be made, or given, in an electronic form that meets particular information technology requirements.</w:t>
      </w:r>
    </w:p>
    <w:p w:rsidR="00E32264" w:rsidRPr="0023519F" w:rsidRDefault="00E32264" w:rsidP="008844D2">
      <w:pPr>
        <w:pStyle w:val="notetext"/>
      </w:pPr>
      <w:r w:rsidRPr="0023519F">
        <w:rPr>
          <w:i/>
        </w:rPr>
        <w:t>Example</w:t>
      </w:r>
    </w:p>
    <w:p w:rsidR="00E32264" w:rsidRPr="0023519F" w:rsidRDefault="00E32264" w:rsidP="008844D2">
      <w:pPr>
        <w:pStyle w:val="notetext"/>
      </w:pPr>
      <w:r w:rsidRPr="0023519F">
        <w:t>The Authority may require an application that is to be made in writing to be made in an electronic form that can readily be published on the Internet.</w:t>
      </w:r>
    </w:p>
    <w:p w:rsidR="001B07AE" w:rsidRPr="0023519F" w:rsidRDefault="005B0BB5" w:rsidP="008844D2">
      <w:pPr>
        <w:pStyle w:val="ActHead5"/>
      </w:pPr>
      <w:bookmarkStart w:id="337" w:name="_Toc489866115"/>
      <w:r w:rsidRPr="0023519F">
        <w:rPr>
          <w:rStyle w:val="CharSectno"/>
        </w:rPr>
        <w:t>206</w:t>
      </w:r>
      <w:r w:rsidR="008844D2" w:rsidRPr="0023519F">
        <w:t xml:space="preserve">  </w:t>
      </w:r>
      <w:r w:rsidR="001B07AE" w:rsidRPr="0023519F">
        <w:t>Form of identity card</w:t>
      </w:r>
      <w:bookmarkEnd w:id="337"/>
    </w:p>
    <w:p w:rsidR="001B07AE" w:rsidRPr="0023519F" w:rsidRDefault="001B07AE" w:rsidP="008844D2">
      <w:pPr>
        <w:pStyle w:val="subsection"/>
      </w:pPr>
      <w:r w:rsidRPr="0023519F">
        <w:tab/>
      </w:r>
      <w:r w:rsidRPr="0023519F">
        <w:tab/>
        <w:t>For subsection</w:t>
      </w:r>
      <w:r w:rsidR="0023519F">
        <w:t> </w:t>
      </w:r>
      <w:r w:rsidRPr="0023519F">
        <w:t>45</w:t>
      </w:r>
      <w:r w:rsidR="00397C04" w:rsidRPr="0023519F">
        <w:t>(</w:t>
      </w:r>
      <w:r w:rsidRPr="0023519F">
        <w:t>1) of the Act, the following form of identity card is prescribed:</w:t>
      </w:r>
    </w:p>
    <w:p w:rsidR="007A667D" w:rsidRPr="0023519F" w:rsidRDefault="007A667D" w:rsidP="0066587D">
      <w:pPr>
        <w:ind w:left="900"/>
        <w:jc w:val="both"/>
        <w:rPr>
          <w:sz w:val="16"/>
          <w:szCs w:val="16"/>
        </w:rPr>
      </w:pPr>
    </w:p>
    <w:p w:rsidR="00796A67" w:rsidRPr="0023519F" w:rsidRDefault="00796A67" w:rsidP="00527E08">
      <w:pPr>
        <w:keepNext/>
        <w:keepLines/>
        <w:spacing w:before="120" w:after="120"/>
        <w:ind w:left="397" w:right="397"/>
        <w:rPr>
          <w:szCs w:val="22"/>
        </w:rPr>
      </w:pPr>
      <w:r w:rsidRPr="0023519F">
        <w:tab/>
      </w:r>
      <w:r w:rsidR="003F288C" w:rsidRPr="0023519F">
        <w:rPr>
          <w:noProof/>
          <w:lang w:eastAsia="en-AU"/>
        </w:rPr>
        <w:drawing>
          <wp:inline distT="0" distB="0" distL="0" distR="0" wp14:anchorId="4410D74B" wp14:editId="552038D4">
            <wp:extent cx="2686050" cy="790575"/>
            <wp:effectExtent l="0" t="0" r="0" b="9525"/>
            <wp:docPr id="7" name="Picture 7" descr="austgov-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gov-inli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6050" cy="790575"/>
                    </a:xfrm>
                    <a:prstGeom prst="rect">
                      <a:avLst/>
                    </a:prstGeom>
                    <a:noFill/>
                    <a:ln>
                      <a:noFill/>
                    </a:ln>
                  </pic:spPr>
                </pic:pic>
              </a:graphicData>
            </a:graphic>
          </wp:inline>
        </w:drawing>
      </w:r>
    </w:p>
    <w:p w:rsidR="00BB4506" w:rsidRPr="0023519F" w:rsidRDefault="00BB4506" w:rsidP="00660BD3">
      <w:pPr>
        <w:keepNext/>
        <w:keepLines/>
        <w:spacing w:before="240"/>
        <w:ind w:left="902"/>
        <w:rPr>
          <w:b/>
          <w:szCs w:val="22"/>
        </w:rPr>
      </w:pPr>
      <w:r w:rsidRPr="0023519F">
        <w:rPr>
          <w:b/>
          <w:szCs w:val="22"/>
        </w:rPr>
        <w:t>Identity Card</w:t>
      </w:r>
    </w:p>
    <w:p w:rsidR="00BB4506" w:rsidRPr="0023519F" w:rsidRDefault="00BB4506" w:rsidP="00BB4506">
      <w:pPr>
        <w:keepNext/>
        <w:keepLines/>
        <w:spacing w:before="180" w:after="240"/>
        <w:ind w:left="902"/>
        <w:jc w:val="both"/>
        <w:rPr>
          <w:szCs w:val="22"/>
        </w:rPr>
      </w:pPr>
      <w:r w:rsidRPr="0023519F">
        <w:rPr>
          <w:szCs w:val="22"/>
        </w:rPr>
        <w:t xml:space="preserve">The person whose name, signature and photograph appear on this card is an inspector under the </w:t>
      </w:r>
      <w:r w:rsidRPr="0023519F">
        <w:rPr>
          <w:i/>
          <w:szCs w:val="22"/>
        </w:rPr>
        <w:t xml:space="preserve">Great Barrier Reef Marine Park Act 1975 </w:t>
      </w:r>
      <w:r w:rsidRPr="0023519F">
        <w:rPr>
          <w:szCs w:val="22"/>
        </w:rPr>
        <w:t>and the</w:t>
      </w:r>
      <w:r w:rsidRPr="0023519F">
        <w:rPr>
          <w:i/>
          <w:szCs w:val="22"/>
        </w:rPr>
        <w:t xml:space="preserve"> Environment Protection and Biodiversity Conservation Act 1999</w:t>
      </w:r>
      <w:r w:rsidRPr="0023519F">
        <w:rPr>
          <w:szCs w:val="22"/>
        </w:rPr>
        <w:t>.</w:t>
      </w:r>
    </w:p>
    <w:tbl>
      <w:tblPr>
        <w:tblW w:w="5000" w:type="pct"/>
        <w:tblLook w:val="0000" w:firstRow="0" w:lastRow="0" w:firstColumn="0" w:lastColumn="0" w:noHBand="0" w:noVBand="0"/>
      </w:tblPr>
      <w:tblGrid>
        <w:gridCol w:w="3181"/>
        <w:gridCol w:w="5348"/>
      </w:tblGrid>
      <w:tr w:rsidR="00BB4506" w:rsidRPr="0023519F" w:rsidTr="00ED4AB8">
        <w:trPr>
          <w:cantSplit/>
          <w:trHeight w:val="355"/>
        </w:trPr>
        <w:tc>
          <w:tcPr>
            <w:tcW w:w="1865" w:type="pct"/>
            <w:tcBorders>
              <w:top w:val="nil"/>
              <w:left w:val="nil"/>
              <w:bottom w:val="nil"/>
              <w:right w:val="nil"/>
            </w:tcBorders>
          </w:tcPr>
          <w:p w:rsidR="00BB4506" w:rsidRPr="0023519F" w:rsidRDefault="00BB4506" w:rsidP="00BB4506">
            <w:pPr>
              <w:keepNext/>
              <w:keepLines/>
              <w:spacing w:before="60"/>
              <w:rPr>
                <w:szCs w:val="22"/>
              </w:rPr>
            </w:pPr>
            <w:r w:rsidRPr="0023519F">
              <w:rPr>
                <w:szCs w:val="22"/>
              </w:rPr>
              <w:t>(</w:t>
            </w:r>
            <w:r w:rsidRPr="0023519F">
              <w:rPr>
                <w:i/>
                <w:szCs w:val="22"/>
              </w:rPr>
              <w:t>affix photograph</w:t>
            </w:r>
            <w:r w:rsidRPr="0023519F">
              <w:rPr>
                <w:szCs w:val="22"/>
              </w:rPr>
              <w:t>)</w:t>
            </w:r>
          </w:p>
        </w:tc>
        <w:tc>
          <w:tcPr>
            <w:tcW w:w="3135" w:type="pct"/>
            <w:tcBorders>
              <w:top w:val="nil"/>
              <w:left w:val="nil"/>
              <w:bottom w:val="nil"/>
              <w:right w:val="nil"/>
            </w:tcBorders>
          </w:tcPr>
          <w:p w:rsidR="00BB4506" w:rsidRPr="0023519F" w:rsidRDefault="00BB4506" w:rsidP="00BB4506">
            <w:pPr>
              <w:keepNext/>
              <w:keepLines/>
              <w:spacing w:before="360"/>
              <w:rPr>
                <w:szCs w:val="22"/>
              </w:rPr>
            </w:pPr>
            <w:r w:rsidRPr="0023519F">
              <w:rPr>
                <w:szCs w:val="22"/>
              </w:rPr>
              <w:t>Name:</w:t>
            </w:r>
          </w:p>
        </w:tc>
      </w:tr>
      <w:tr w:rsidR="00BB4506" w:rsidRPr="0023519F" w:rsidTr="00ED4AB8">
        <w:trPr>
          <w:cantSplit/>
        </w:trPr>
        <w:tc>
          <w:tcPr>
            <w:tcW w:w="1865" w:type="pct"/>
            <w:tcBorders>
              <w:top w:val="nil"/>
              <w:left w:val="nil"/>
              <w:bottom w:val="nil"/>
              <w:right w:val="nil"/>
            </w:tcBorders>
          </w:tcPr>
          <w:p w:rsidR="00BB4506" w:rsidRPr="0023519F" w:rsidRDefault="00BB4506" w:rsidP="00BB4506">
            <w:pPr>
              <w:keepNext/>
              <w:keepLines/>
              <w:spacing w:before="240"/>
              <w:ind w:left="900"/>
              <w:rPr>
                <w:szCs w:val="22"/>
              </w:rPr>
            </w:pPr>
          </w:p>
        </w:tc>
        <w:tc>
          <w:tcPr>
            <w:tcW w:w="3135" w:type="pct"/>
            <w:tcBorders>
              <w:top w:val="nil"/>
              <w:left w:val="nil"/>
              <w:bottom w:val="nil"/>
              <w:right w:val="nil"/>
            </w:tcBorders>
          </w:tcPr>
          <w:p w:rsidR="00BB4506" w:rsidRPr="0023519F" w:rsidRDefault="00BB4506" w:rsidP="00BB4506">
            <w:pPr>
              <w:keepNext/>
              <w:keepLines/>
              <w:spacing w:before="360"/>
              <w:rPr>
                <w:szCs w:val="22"/>
              </w:rPr>
            </w:pPr>
            <w:r w:rsidRPr="0023519F">
              <w:rPr>
                <w:szCs w:val="22"/>
              </w:rPr>
              <w:t>Identification No:</w:t>
            </w:r>
          </w:p>
        </w:tc>
      </w:tr>
      <w:tr w:rsidR="00BB4506" w:rsidRPr="0023519F" w:rsidTr="00ED4AB8">
        <w:trPr>
          <w:cantSplit/>
        </w:trPr>
        <w:tc>
          <w:tcPr>
            <w:tcW w:w="1865" w:type="pct"/>
            <w:tcBorders>
              <w:top w:val="nil"/>
              <w:left w:val="nil"/>
              <w:bottom w:val="nil"/>
              <w:right w:val="nil"/>
            </w:tcBorders>
          </w:tcPr>
          <w:p w:rsidR="00BB4506" w:rsidRPr="0023519F" w:rsidRDefault="00BB4506" w:rsidP="00BB4506">
            <w:pPr>
              <w:keepNext/>
              <w:keepLines/>
              <w:spacing w:before="240"/>
              <w:rPr>
                <w:szCs w:val="22"/>
              </w:rPr>
            </w:pPr>
          </w:p>
        </w:tc>
        <w:tc>
          <w:tcPr>
            <w:tcW w:w="3135" w:type="pct"/>
            <w:tcBorders>
              <w:top w:val="nil"/>
              <w:left w:val="nil"/>
              <w:bottom w:val="nil"/>
              <w:right w:val="nil"/>
            </w:tcBorders>
          </w:tcPr>
          <w:p w:rsidR="00BB4506" w:rsidRPr="0023519F" w:rsidRDefault="00BB4506" w:rsidP="00BB4506">
            <w:pPr>
              <w:keepNext/>
              <w:keepLines/>
              <w:spacing w:before="360"/>
              <w:rPr>
                <w:szCs w:val="22"/>
              </w:rPr>
            </w:pPr>
            <w:r w:rsidRPr="0023519F">
              <w:rPr>
                <w:szCs w:val="22"/>
              </w:rPr>
              <w:t>Dated:</w:t>
            </w:r>
          </w:p>
        </w:tc>
      </w:tr>
      <w:tr w:rsidR="00BB4506" w:rsidRPr="0023519F" w:rsidTr="00ED4AB8">
        <w:trPr>
          <w:cantSplit/>
        </w:trPr>
        <w:tc>
          <w:tcPr>
            <w:tcW w:w="1865" w:type="pct"/>
            <w:tcBorders>
              <w:top w:val="nil"/>
              <w:left w:val="nil"/>
              <w:bottom w:val="nil"/>
              <w:right w:val="nil"/>
            </w:tcBorders>
          </w:tcPr>
          <w:p w:rsidR="00BB4506" w:rsidRPr="0023519F" w:rsidRDefault="00BB4506" w:rsidP="00BB4506">
            <w:pPr>
              <w:keepNext/>
              <w:keepLines/>
              <w:spacing w:before="240"/>
              <w:rPr>
                <w:szCs w:val="22"/>
              </w:rPr>
            </w:pPr>
            <w:r w:rsidRPr="0023519F">
              <w:rPr>
                <w:szCs w:val="22"/>
              </w:rPr>
              <w:t>Signature</w:t>
            </w:r>
          </w:p>
        </w:tc>
        <w:tc>
          <w:tcPr>
            <w:tcW w:w="3135" w:type="pct"/>
            <w:tcBorders>
              <w:top w:val="nil"/>
              <w:left w:val="nil"/>
              <w:bottom w:val="nil"/>
              <w:right w:val="nil"/>
            </w:tcBorders>
          </w:tcPr>
          <w:p w:rsidR="00BB4506" w:rsidRPr="0023519F" w:rsidRDefault="00BB4506" w:rsidP="00BB4506">
            <w:pPr>
              <w:keepNext/>
              <w:keepLines/>
              <w:spacing w:before="360"/>
              <w:rPr>
                <w:szCs w:val="22"/>
              </w:rPr>
            </w:pPr>
            <w:r w:rsidRPr="0023519F">
              <w:rPr>
                <w:szCs w:val="22"/>
              </w:rPr>
              <w:t>Issuing officer:</w:t>
            </w:r>
          </w:p>
        </w:tc>
      </w:tr>
      <w:tr w:rsidR="00BB4506" w:rsidRPr="0023519F" w:rsidTr="00ED4AB8">
        <w:trPr>
          <w:cantSplit/>
          <w:trHeight w:val="95"/>
        </w:trPr>
        <w:tc>
          <w:tcPr>
            <w:tcW w:w="1865" w:type="pct"/>
            <w:tcBorders>
              <w:top w:val="nil"/>
              <w:left w:val="nil"/>
              <w:bottom w:val="nil"/>
              <w:right w:val="nil"/>
            </w:tcBorders>
          </w:tcPr>
          <w:p w:rsidR="00BB4506" w:rsidRPr="0023519F" w:rsidRDefault="00BB4506" w:rsidP="00BB4506">
            <w:pPr>
              <w:keepNext/>
              <w:keepLines/>
              <w:spacing w:before="360"/>
              <w:rPr>
                <w:szCs w:val="22"/>
              </w:rPr>
            </w:pPr>
          </w:p>
        </w:tc>
        <w:tc>
          <w:tcPr>
            <w:tcW w:w="3135" w:type="pct"/>
            <w:tcBorders>
              <w:top w:val="nil"/>
              <w:left w:val="nil"/>
              <w:bottom w:val="nil"/>
              <w:right w:val="nil"/>
            </w:tcBorders>
          </w:tcPr>
          <w:p w:rsidR="00BB4506" w:rsidRPr="0023519F" w:rsidRDefault="00BB4506" w:rsidP="00BB4506">
            <w:pPr>
              <w:keepNext/>
              <w:keepLines/>
              <w:rPr>
                <w:szCs w:val="22"/>
              </w:rPr>
            </w:pPr>
            <w:r w:rsidRPr="0023519F">
              <w:rPr>
                <w:szCs w:val="22"/>
              </w:rPr>
              <w:t>Great Barrier Reef Marine Park Authority</w:t>
            </w:r>
          </w:p>
        </w:tc>
      </w:tr>
    </w:tbl>
    <w:p w:rsidR="00CF0BAE" w:rsidRPr="0023519F" w:rsidRDefault="00CF0BAE" w:rsidP="00CF0BAE"/>
    <w:p w:rsidR="00013F89" w:rsidRPr="0023519F" w:rsidRDefault="00013F89" w:rsidP="00CF0BAE">
      <w:pPr>
        <w:sectPr w:rsidR="00013F89" w:rsidRPr="0023519F" w:rsidSect="00121EA6">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pgNumType w:start="1"/>
          <w:cols w:space="708"/>
          <w:docGrid w:linePitch="360"/>
        </w:sectPr>
      </w:pPr>
    </w:p>
    <w:p w:rsidR="00791F0E" w:rsidRPr="0023519F" w:rsidRDefault="00791F0E" w:rsidP="00D478CC">
      <w:pPr>
        <w:pStyle w:val="ActHead1"/>
        <w:pageBreakBefore/>
        <w:spacing w:before="120"/>
      </w:pPr>
      <w:bookmarkStart w:id="338" w:name="_Toc489866116"/>
      <w:r w:rsidRPr="0023519F">
        <w:rPr>
          <w:rStyle w:val="CharChapNo"/>
        </w:rPr>
        <w:t>Schedule</w:t>
      </w:r>
      <w:r w:rsidR="0023519F" w:rsidRPr="0023519F">
        <w:rPr>
          <w:rStyle w:val="CharChapNo"/>
        </w:rPr>
        <w:t> </w:t>
      </w:r>
      <w:r w:rsidRPr="0023519F">
        <w:rPr>
          <w:rStyle w:val="CharChapNo"/>
        </w:rPr>
        <w:t>1</w:t>
      </w:r>
      <w:r w:rsidR="008844D2" w:rsidRPr="0023519F">
        <w:t>—</w:t>
      </w:r>
      <w:r w:rsidRPr="0023519F">
        <w:rPr>
          <w:rStyle w:val="CharChapText"/>
        </w:rPr>
        <w:t>Designated anchorages</w:t>
      </w:r>
      <w:bookmarkEnd w:id="338"/>
    </w:p>
    <w:p w:rsidR="00791F0E" w:rsidRPr="0023519F" w:rsidRDefault="00791F0E" w:rsidP="008844D2">
      <w:pPr>
        <w:pStyle w:val="notemargin"/>
      </w:pPr>
      <w:r w:rsidRPr="0023519F">
        <w:t>(regulation</w:t>
      </w:r>
      <w:r w:rsidR="0023519F">
        <w:t> </w:t>
      </w:r>
      <w:r w:rsidRPr="0023519F">
        <w:t>3)</w:t>
      </w:r>
    </w:p>
    <w:p w:rsidR="00791F0E" w:rsidRPr="0023519F" w:rsidRDefault="00791F0E" w:rsidP="008844D2">
      <w:pPr>
        <w:pStyle w:val="ActHead2"/>
      </w:pPr>
      <w:bookmarkStart w:id="339" w:name="_Toc489866117"/>
      <w:r w:rsidRPr="0023519F">
        <w:rPr>
          <w:rStyle w:val="CharPartNo"/>
        </w:rPr>
        <w:t>Part</w:t>
      </w:r>
      <w:r w:rsidR="0023519F" w:rsidRPr="0023519F">
        <w:rPr>
          <w:rStyle w:val="CharPartNo"/>
        </w:rPr>
        <w:t> </w:t>
      </w:r>
      <w:r w:rsidRPr="0023519F">
        <w:rPr>
          <w:rStyle w:val="CharPartNo"/>
        </w:rPr>
        <w:t>1</w:t>
      </w:r>
      <w:r w:rsidR="008844D2" w:rsidRPr="0023519F">
        <w:t>—</w:t>
      </w:r>
      <w:r w:rsidRPr="0023519F">
        <w:rPr>
          <w:rStyle w:val="CharPartText"/>
        </w:rPr>
        <w:t>Far Northern management area</w:t>
      </w:r>
      <w:bookmarkEnd w:id="339"/>
    </w:p>
    <w:p w:rsidR="008844D2" w:rsidRPr="0023519F" w:rsidRDefault="008844D2" w:rsidP="00D478CC">
      <w:pPr>
        <w:pStyle w:val="Tabletext0"/>
        <w:spacing w:before="0" w:line="160" w:lineRule="atLeas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rPr>
          <w:tblHeader/>
        </w:trPr>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bottom w:val="nil"/>
            </w:tcBorders>
            <w:shd w:val="clear" w:color="auto" w:fill="auto"/>
          </w:tcPr>
          <w:p w:rsidR="00791F0E" w:rsidRPr="0023519F" w:rsidRDefault="00791F0E" w:rsidP="008844D2">
            <w:pPr>
              <w:pStyle w:val="TableHeading"/>
            </w:pPr>
            <w:r w:rsidRPr="0023519F">
              <w:t>1</w:t>
            </w:r>
          </w:p>
        </w:tc>
        <w:tc>
          <w:tcPr>
            <w:tcW w:w="4515" w:type="pct"/>
            <w:tcBorders>
              <w:top w:val="single" w:sz="12" w:space="0" w:color="auto"/>
              <w:bottom w:val="nil"/>
            </w:tcBorders>
            <w:shd w:val="clear" w:color="auto" w:fill="auto"/>
          </w:tcPr>
          <w:p w:rsidR="00791F0E" w:rsidRPr="0023519F" w:rsidRDefault="00791F0E" w:rsidP="008844D2">
            <w:pPr>
              <w:pStyle w:val="TableHeading"/>
            </w:pPr>
            <w:r w:rsidRPr="0023519F">
              <w:t>Boydong Cays South</w:t>
            </w:r>
            <w:r w:rsidR="0023519F">
              <w:noBreakHyphen/>
            </w:r>
            <w:r w:rsidRPr="0023519F">
              <w:t>Easterly Wind Designated Anchorage</w:t>
            </w:r>
          </w:p>
          <w:p w:rsidR="00791F0E" w:rsidRPr="0023519F" w:rsidRDefault="00791F0E" w:rsidP="00444934">
            <w:pPr>
              <w:pStyle w:val="Tabletext0"/>
              <w:spacing w:line="240" w:lineRule="auto"/>
            </w:pPr>
            <w:r w:rsidRPr="0023519F">
              <w:t>The area bounded by a notional line beginning at 11º 28.60</w:t>
            </w:r>
            <w:r w:rsidR="003E73D5" w:rsidRPr="0023519F">
              <w:t xml:space="preserve">′ </w:t>
            </w:r>
            <w:r w:rsidRPr="0023519F">
              <w:t>S, 143º</w:t>
            </w:r>
            <w:r w:rsidR="004E6386" w:rsidRPr="0023519F">
              <w:t> </w:t>
            </w:r>
            <w:r w:rsidRPr="0023519F">
              <w:t>00.79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11º 28.49</w:t>
            </w:r>
            <w:r w:rsidR="003E73D5" w:rsidRPr="0023519F">
              <w:t xml:space="preserve">′ </w:t>
            </w:r>
            <w:r w:rsidRPr="0023519F">
              <w:t>S, 143º 00.90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11º 28.64</w:t>
            </w:r>
            <w:r w:rsidR="003E73D5" w:rsidRPr="0023519F">
              <w:t xml:space="preserve">′ </w:t>
            </w:r>
            <w:r w:rsidRPr="0023519F">
              <w:t>S, 143º 01.06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11º 28.76</w:t>
            </w:r>
            <w:r w:rsidR="003E73D5" w:rsidRPr="0023519F">
              <w:t xml:space="preserve">′ </w:t>
            </w:r>
            <w:r w:rsidRPr="0023519F">
              <w:t>S, 143º 00.94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ind w:left="227"/>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top w:val="single" w:sz="4" w:space="0" w:color="auto"/>
              <w:bottom w:val="nil"/>
            </w:tcBorders>
            <w:shd w:val="clear" w:color="auto" w:fill="auto"/>
          </w:tcPr>
          <w:p w:rsidR="00791F0E" w:rsidRPr="0023519F" w:rsidRDefault="00791F0E" w:rsidP="008844D2">
            <w:pPr>
              <w:pStyle w:val="TableHeading"/>
            </w:pPr>
            <w:r w:rsidRPr="0023519F">
              <w:t>2</w:t>
            </w:r>
          </w:p>
        </w:tc>
        <w:tc>
          <w:tcPr>
            <w:tcW w:w="4515" w:type="pct"/>
            <w:tcBorders>
              <w:top w:val="single" w:sz="4" w:space="0" w:color="auto"/>
              <w:bottom w:val="nil"/>
            </w:tcBorders>
            <w:shd w:val="clear" w:color="auto" w:fill="auto"/>
          </w:tcPr>
          <w:p w:rsidR="00791F0E" w:rsidRPr="0023519F" w:rsidRDefault="00791F0E" w:rsidP="008844D2">
            <w:pPr>
              <w:pStyle w:val="TableHeading"/>
            </w:pPr>
            <w:r w:rsidRPr="0023519F">
              <w:t>Piper Islands South</w:t>
            </w:r>
            <w:r w:rsidR="0023519F">
              <w:noBreakHyphen/>
            </w:r>
            <w:r w:rsidRPr="0023519F">
              <w:t>Easterly Wind Designated Anchorage</w:t>
            </w:r>
          </w:p>
          <w:p w:rsidR="00791F0E" w:rsidRPr="0023519F" w:rsidRDefault="00791F0E" w:rsidP="008844D2">
            <w:pPr>
              <w:pStyle w:val="Tabletext0"/>
            </w:pPr>
            <w:r w:rsidRPr="0023519F">
              <w:t>The area bounded by a notional line beginning at 12º 14.20</w:t>
            </w:r>
            <w:r w:rsidR="003E73D5" w:rsidRPr="0023519F">
              <w:t xml:space="preserve">′ </w:t>
            </w:r>
            <w:r w:rsidRPr="0023519F">
              <w:t>S, 143º</w:t>
            </w:r>
            <w:r w:rsidR="004E6386" w:rsidRPr="0023519F">
              <w:t> </w:t>
            </w:r>
            <w:r w:rsidRPr="0023519F">
              <w:t>13.25</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12º 14.09</w:t>
            </w:r>
            <w:r w:rsidR="003E73D5" w:rsidRPr="0023519F">
              <w:t xml:space="preserve">′ </w:t>
            </w:r>
            <w:r w:rsidRPr="0023519F">
              <w:t>S, 143º 13.36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12º 14.24</w:t>
            </w:r>
            <w:r w:rsidR="003E73D5" w:rsidRPr="0023519F">
              <w:t xml:space="preserve">′ </w:t>
            </w:r>
            <w:r w:rsidRPr="0023519F">
              <w:t>S, 143º 13.52</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12º 14.36</w:t>
            </w:r>
            <w:r w:rsidR="003E73D5" w:rsidRPr="0023519F">
              <w:t xml:space="preserve">′ </w:t>
            </w:r>
            <w:r w:rsidRPr="0023519F">
              <w:t>S, 143º 13.40</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ind w:left="227"/>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3</w:t>
            </w:r>
          </w:p>
        </w:tc>
        <w:tc>
          <w:tcPr>
            <w:tcW w:w="4515" w:type="pct"/>
            <w:tcBorders>
              <w:bottom w:val="nil"/>
            </w:tcBorders>
            <w:shd w:val="clear" w:color="auto" w:fill="auto"/>
          </w:tcPr>
          <w:p w:rsidR="00791F0E" w:rsidRPr="0023519F" w:rsidRDefault="00791F0E" w:rsidP="008844D2">
            <w:pPr>
              <w:pStyle w:val="TableHeading"/>
            </w:pPr>
            <w:r w:rsidRPr="0023519F">
              <w:t>Piper Islands North</w:t>
            </w:r>
            <w:r w:rsidR="0023519F">
              <w:noBreakHyphen/>
            </w:r>
            <w:r w:rsidRPr="0023519F">
              <w:t>Westerly Wind Designated Anchorage (weather alternative)</w:t>
            </w:r>
          </w:p>
          <w:p w:rsidR="00791F0E" w:rsidRPr="0023519F" w:rsidRDefault="00791F0E" w:rsidP="00444934">
            <w:pPr>
              <w:pStyle w:val="Tabletext0"/>
              <w:spacing w:line="240" w:lineRule="auto"/>
            </w:pPr>
            <w:r w:rsidRPr="0023519F">
              <w:t>The area bounded by a notional line beginning at 12º 14.96</w:t>
            </w:r>
            <w:r w:rsidR="003E73D5" w:rsidRPr="0023519F">
              <w:t xml:space="preserve">′ </w:t>
            </w:r>
            <w:r w:rsidRPr="0023519F">
              <w:t>S, 143º</w:t>
            </w:r>
            <w:r w:rsidR="004E6386" w:rsidRPr="0023519F">
              <w:t> </w:t>
            </w:r>
            <w:r w:rsidRPr="0023519F">
              <w:t>12.84</w:t>
            </w:r>
            <w:r w:rsidR="003E73D5" w:rsidRPr="0023519F">
              <w:t xml:space="preserve">′ </w:t>
            </w:r>
            <w:r w:rsidRPr="0023519F">
              <w:t xml:space="preserve">E and running progressively: </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12º 14.84</w:t>
            </w:r>
            <w:r w:rsidR="003E73D5" w:rsidRPr="0023519F">
              <w:t xml:space="preserve">′ </w:t>
            </w:r>
            <w:r w:rsidRPr="0023519F">
              <w:t>S, 143º 12.96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12º 15.00</w:t>
            </w:r>
            <w:r w:rsidR="003E73D5" w:rsidRPr="0023519F">
              <w:t xml:space="preserve">′ </w:t>
            </w:r>
            <w:r w:rsidRPr="0023519F">
              <w:t>S, 143º 13.11</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12º 15.11</w:t>
            </w:r>
            <w:r w:rsidR="003E73D5" w:rsidRPr="0023519F">
              <w:t xml:space="preserve">′ </w:t>
            </w:r>
            <w:r w:rsidRPr="0023519F">
              <w:t>S, 143º 13.00</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4</w:t>
            </w:r>
          </w:p>
        </w:tc>
        <w:tc>
          <w:tcPr>
            <w:tcW w:w="4515" w:type="pct"/>
            <w:tcBorders>
              <w:bottom w:val="nil"/>
            </w:tcBorders>
            <w:shd w:val="clear" w:color="auto" w:fill="auto"/>
          </w:tcPr>
          <w:p w:rsidR="00791F0E" w:rsidRPr="0023519F" w:rsidRDefault="00791F0E" w:rsidP="008844D2">
            <w:pPr>
              <w:pStyle w:val="TableHeading"/>
            </w:pPr>
            <w:r w:rsidRPr="0023519F">
              <w:t>Night Island South Easterly Wind Designated Anchorage</w:t>
            </w:r>
          </w:p>
          <w:p w:rsidR="00791F0E" w:rsidRPr="0023519F" w:rsidRDefault="00791F0E" w:rsidP="008844D2">
            <w:pPr>
              <w:pStyle w:val="Tabletext0"/>
            </w:pPr>
            <w:r w:rsidRPr="0023519F">
              <w:t>The area bounded by a notional line beginning at 13° 10.27</w:t>
            </w:r>
            <w:r w:rsidR="003E73D5" w:rsidRPr="0023519F">
              <w:t xml:space="preserve">′ </w:t>
            </w:r>
            <w:r w:rsidRPr="0023519F">
              <w:t>S, 143°</w:t>
            </w:r>
            <w:r w:rsidR="004E6386" w:rsidRPr="0023519F">
              <w:t> </w:t>
            </w:r>
            <w:r w:rsidRPr="0023519F">
              <w:t>33.98</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13° 10.16</w:t>
            </w:r>
            <w:r w:rsidR="003E73D5" w:rsidRPr="0023519F">
              <w:t xml:space="preserve">′ </w:t>
            </w:r>
            <w:r w:rsidRPr="0023519F">
              <w:t>S, 143° 34.10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13° 10.31</w:t>
            </w:r>
            <w:r w:rsidR="003E73D5" w:rsidRPr="0023519F">
              <w:t xml:space="preserve">′ </w:t>
            </w:r>
            <w:r w:rsidRPr="0023519F">
              <w:t>S, 143° 34.25</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13° 10.42</w:t>
            </w:r>
            <w:r w:rsidR="003E73D5" w:rsidRPr="0023519F">
              <w:t xml:space="preserve">′ </w:t>
            </w:r>
            <w:r w:rsidRPr="0023519F">
              <w:t>S, 143° 34.14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5</w:t>
            </w:r>
          </w:p>
        </w:tc>
        <w:tc>
          <w:tcPr>
            <w:tcW w:w="4515" w:type="pct"/>
            <w:tcBorders>
              <w:bottom w:val="nil"/>
            </w:tcBorders>
            <w:shd w:val="clear" w:color="auto" w:fill="auto"/>
          </w:tcPr>
          <w:p w:rsidR="00791F0E" w:rsidRPr="0023519F" w:rsidRDefault="00791F0E" w:rsidP="008844D2">
            <w:pPr>
              <w:pStyle w:val="TableHeading"/>
            </w:pPr>
            <w:r w:rsidRPr="0023519F">
              <w:t>Morris Island South</w:t>
            </w:r>
            <w:r w:rsidR="0023519F">
              <w:noBreakHyphen/>
            </w:r>
            <w:r w:rsidRPr="0023519F">
              <w:t>Easterly Wind Designated Anchorage</w:t>
            </w:r>
          </w:p>
          <w:p w:rsidR="00791F0E" w:rsidRPr="0023519F" w:rsidRDefault="00791F0E" w:rsidP="008844D2">
            <w:pPr>
              <w:pStyle w:val="Tabletext0"/>
              <w:rPr>
                <w:rFonts w:ascii="Arial" w:hAnsi="Arial" w:cs="Arial"/>
                <w:sz w:val="18"/>
                <w:szCs w:val="18"/>
              </w:rPr>
            </w:pPr>
            <w:r w:rsidRPr="0023519F">
              <w:t>The area bounded by a notional line beginning at 13º 29.30</w:t>
            </w:r>
            <w:r w:rsidR="003E73D5" w:rsidRPr="0023519F">
              <w:t xml:space="preserve">′ </w:t>
            </w:r>
            <w:r w:rsidRPr="0023519F">
              <w:t>S, 143º</w:t>
            </w:r>
            <w:r w:rsidR="004E6386" w:rsidRPr="0023519F">
              <w:t> </w:t>
            </w:r>
            <w:r w:rsidRPr="0023519F">
              <w:t>42.89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13º 29.19</w:t>
            </w:r>
            <w:r w:rsidR="003E73D5" w:rsidRPr="0023519F">
              <w:t xml:space="preserve">′ </w:t>
            </w:r>
            <w:r w:rsidRPr="0023519F">
              <w:t>S, 143º 43.00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13º 29.34</w:t>
            </w:r>
            <w:r w:rsidR="003E73D5" w:rsidRPr="0023519F">
              <w:t xml:space="preserve">′ </w:t>
            </w:r>
            <w:r w:rsidRPr="0023519F">
              <w:t>S, 143º 43.16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13º 29.46</w:t>
            </w:r>
            <w:r w:rsidR="003E73D5" w:rsidRPr="0023519F">
              <w:t xml:space="preserve">′ </w:t>
            </w:r>
            <w:r w:rsidRPr="0023519F">
              <w:t>S, 143º 43.04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ind w:left="227"/>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6</w:t>
            </w:r>
          </w:p>
        </w:tc>
        <w:tc>
          <w:tcPr>
            <w:tcW w:w="4515" w:type="pct"/>
            <w:tcBorders>
              <w:bottom w:val="nil"/>
            </w:tcBorders>
            <w:shd w:val="clear" w:color="auto" w:fill="auto"/>
          </w:tcPr>
          <w:p w:rsidR="00791F0E" w:rsidRPr="0023519F" w:rsidRDefault="00791F0E" w:rsidP="008844D2">
            <w:pPr>
              <w:pStyle w:val="TableHeading"/>
            </w:pPr>
            <w:r w:rsidRPr="0023519F">
              <w:t>Creech Reef South</w:t>
            </w:r>
            <w:r w:rsidR="0023519F">
              <w:noBreakHyphen/>
            </w:r>
            <w:r w:rsidRPr="0023519F">
              <w:t>Easterly Wind Designated Anchorage</w:t>
            </w:r>
          </w:p>
          <w:p w:rsidR="00791F0E" w:rsidRPr="0023519F" w:rsidRDefault="00791F0E" w:rsidP="008844D2">
            <w:pPr>
              <w:pStyle w:val="Tabletext0"/>
            </w:pPr>
            <w:r w:rsidRPr="0023519F">
              <w:t>The area bounded by a notional line beginning at 13º 37.36</w:t>
            </w:r>
            <w:r w:rsidR="003E73D5" w:rsidRPr="0023519F">
              <w:t xml:space="preserve">′ </w:t>
            </w:r>
            <w:r w:rsidRPr="0023519F">
              <w:t>S, 144º</w:t>
            </w:r>
            <w:r w:rsidR="004E6386" w:rsidRPr="0023519F">
              <w:t> </w:t>
            </w:r>
            <w:r w:rsidRPr="0023519F">
              <w:t>04.64</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13º 37.24</w:t>
            </w:r>
            <w:r w:rsidR="003E73D5" w:rsidRPr="0023519F">
              <w:t xml:space="preserve">′ </w:t>
            </w:r>
            <w:r w:rsidRPr="0023519F">
              <w:t>S, 144º 04.75</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13º 37.40</w:t>
            </w:r>
            <w:r w:rsidR="003E73D5" w:rsidRPr="0023519F">
              <w:t xml:space="preserve">′ </w:t>
            </w:r>
            <w:r w:rsidRPr="0023519F">
              <w:t>S, 144º 04.90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13º 37.51</w:t>
            </w:r>
            <w:r w:rsidR="003E73D5" w:rsidRPr="0023519F">
              <w:t xml:space="preserve">′ </w:t>
            </w:r>
            <w:r w:rsidRPr="0023519F">
              <w:t>S, 144º 04.79</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ind w:left="227"/>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7</w:t>
            </w:r>
          </w:p>
        </w:tc>
        <w:tc>
          <w:tcPr>
            <w:tcW w:w="4515" w:type="pct"/>
            <w:tcBorders>
              <w:bottom w:val="nil"/>
            </w:tcBorders>
            <w:shd w:val="clear" w:color="auto" w:fill="auto"/>
          </w:tcPr>
          <w:p w:rsidR="00791F0E" w:rsidRPr="0023519F" w:rsidRDefault="00791F0E" w:rsidP="008844D2">
            <w:pPr>
              <w:pStyle w:val="TableHeading"/>
            </w:pPr>
            <w:r w:rsidRPr="0023519F">
              <w:t>Pipon Island South Easterly Wind Designated Anchorage</w:t>
            </w:r>
          </w:p>
          <w:p w:rsidR="00791F0E" w:rsidRPr="0023519F" w:rsidRDefault="00791F0E" w:rsidP="008844D2">
            <w:pPr>
              <w:pStyle w:val="Tabletext0"/>
              <w:rPr>
                <w:rFonts w:ascii="Arial" w:hAnsi="Arial" w:cs="Arial"/>
                <w:sz w:val="18"/>
                <w:szCs w:val="18"/>
              </w:rPr>
            </w:pPr>
            <w:r w:rsidRPr="0023519F">
              <w:t>The area bounded by a notional line beginning at 14º 06.80</w:t>
            </w:r>
            <w:r w:rsidR="003E73D5" w:rsidRPr="0023519F">
              <w:t xml:space="preserve">′ </w:t>
            </w:r>
            <w:r w:rsidRPr="0023519F">
              <w:t>S, 144º</w:t>
            </w:r>
            <w:r w:rsidR="004E6386" w:rsidRPr="0023519F">
              <w:t> </w:t>
            </w:r>
            <w:r w:rsidRPr="0023519F">
              <w:t>30.19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14º 06.69</w:t>
            </w:r>
            <w:r w:rsidR="003E73D5" w:rsidRPr="0023519F">
              <w:t xml:space="preserve">′ </w:t>
            </w:r>
            <w:r w:rsidRPr="0023519F">
              <w:t>S, 144º 30.30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14º 06.84</w:t>
            </w:r>
            <w:r w:rsidR="003E73D5" w:rsidRPr="0023519F">
              <w:t xml:space="preserve">′ </w:t>
            </w:r>
            <w:r w:rsidRPr="0023519F">
              <w:t>S, 144º 30.46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227"/>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14º 06.96</w:t>
            </w:r>
            <w:r w:rsidR="003E73D5" w:rsidRPr="0023519F">
              <w:t xml:space="preserve">′ </w:t>
            </w:r>
            <w:r w:rsidRPr="0023519F">
              <w:t>S, 144º 30.34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ind w:left="227"/>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8</w:t>
            </w:r>
          </w:p>
        </w:tc>
        <w:tc>
          <w:tcPr>
            <w:tcW w:w="4515" w:type="pct"/>
            <w:tcBorders>
              <w:bottom w:val="nil"/>
            </w:tcBorders>
            <w:shd w:val="clear" w:color="auto" w:fill="auto"/>
          </w:tcPr>
          <w:p w:rsidR="00791F0E" w:rsidRPr="0023519F" w:rsidRDefault="00791F0E" w:rsidP="008844D2">
            <w:pPr>
              <w:pStyle w:val="TableHeading"/>
            </w:pPr>
            <w:r w:rsidRPr="0023519F">
              <w:t>Flinders Island Group Wongal Beach Designated Anchorage</w:t>
            </w:r>
          </w:p>
          <w:p w:rsidR="00791F0E" w:rsidRPr="0023519F" w:rsidRDefault="00791F0E" w:rsidP="008844D2">
            <w:pPr>
              <w:pStyle w:val="Tabletext0"/>
              <w:rPr>
                <w:rFonts w:ascii="Arial" w:hAnsi="Arial" w:cs="Arial"/>
                <w:sz w:val="18"/>
                <w:szCs w:val="18"/>
              </w:rPr>
            </w:pPr>
            <w:r w:rsidRPr="0023519F">
              <w:t>The area bounded by a notional line beginning at 14º 08.30</w:t>
            </w:r>
            <w:r w:rsidR="003E73D5" w:rsidRPr="0023519F">
              <w:t xml:space="preserve">′ </w:t>
            </w:r>
            <w:r w:rsidRPr="0023519F">
              <w:t>S, 144º</w:t>
            </w:r>
            <w:r w:rsidR="004E6386" w:rsidRPr="0023519F">
              <w:t> </w:t>
            </w:r>
            <w:r w:rsidRPr="0023519F">
              <w:t>14.99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14º 08.19</w:t>
            </w:r>
            <w:r w:rsidR="003E73D5" w:rsidRPr="0023519F">
              <w:t xml:space="preserve">′ </w:t>
            </w:r>
            <w:r w:rsidRPr="0023519F">
              <w:t>S, 144º 15.10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14º 08.34</w:t>
            </w:r>
            <w:r w:rsidR="003E73D5" w:rsidRPr="0023519F">
              <w:t xml:space="preserve">′ </w:t>
            </w:r>
            <w:r w:rsidRPr="0023519F">
              <w:t>S, 144º 15.26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14º 08.46</w:t>
            </w:r>
            <w:r w:rsidR="003E73D5" w:rsidRPr="0023519F">
              <w:t xml:space="preserve">′ </w:t>
            </w:r>
            <w:r w:rsidRPr="0023519F">
              <w:t>S, 144º 15.14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444934">
            <w:pPr>
              <w:pStyle w:val="TableHeading"/>
              <w:keepLines/>
            </w:pPr>
            <w:r w:rsidRPr="0023519F">
              <w:t>9</w:t>
            </w:r>
          </w:p>
        </w:tc>
        <w:tc>
          <w:tcPr>
            <w:tcW w:w="4515" w:type="pct"/>
            <w:tcBorders>
              <w:bottom w:val="nil"/>
            </w:tcBorders>
            <w:shd w:val="clear" w:color="auto" w:fill="auto"/>
          </w:tcPr>
          <w:p w:rsidR="00791F0E" w:rsidRPr="0023519F" w:rsidRDefault="00791F0E" w:rsidP="00444934">
            <w:pPr>
              <w:pStyle w:val="TableHeading"/>
              <w:keepLines/>
            </w:pPr>
            <w:r w:rsidRPr="0023519F">
              <w:t>Flinders Island Group Stokes Bay Designated Anchorage (weather alternative)</w:t>
            </w:r>
          </w:p>
          <w:p w:rsidR="00791F0E" w:rsidRPr="0023519F" w:rsidRDefault="00791F0E" w:rsidP="00444934">
            <w:pPr>
              <w:pStyle w:val="Tabletext0"/>
              <w:keepNext/>
              <w:keepLines/>
            </w:pPr>
            <w:r w:rsidRPr="0023519F">
              <w:t>The area bounded by a notional line beginning at 14º 09.01</w:t>
            </w:r>
            <w:r w:rsidR="003E73D5" w:rsidRPr="0023519F">
              <w:t xml:space="preserve">′ </w:t>
            </w:r>
            <w:r w:rsidRPr="0023519F">
              <w:t>S, 144º</w:t>
            </w:r>
            <w:r w:rsidR="004E6386" w:rsidRPr="0023519F">
              <w:t> </w:t>
            </w:r>
            <w:r w:rsidRPr="0023519F">
              <w:t>12.89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444934">
            <w:pPr>
              <w:pStyle w:val="TableText"/>
              <w:keepNext/>
              <w:keepLines/>
              <w:spacing w:after="0"/>
            </w:pPr>
          </w:p>
        </w:tc>
        <w:tc>
          <w:tcPr>
            <w:tcW w:w="4515" w:type="pct"/>
            <w:tcBorders>
              <w:top w:val="nil"/>
              <w:bottom w:val="nil"/>
            </w:tcBorders>
            <w:shd w:val="clear" w:color="auto" w:fill="auto"/>
          </w:tcPr>
          <w:p w:rsidR="00791F0E" w:rsidRPr="0023519F" w:rsidRDefault="00791F0E" w:rsidP="00444934">
            <w:pPr>
              <w:pStyle w:val="Tabletext0"/>
              <w:keepNext/>
              <w:keepLines/>
            </w:pPr>
            <w:r w:rsidRPr="0023519F">
              <w:t>North</w:t>
            </w:r>
            <w:r w:rsidR="0023519F">
              <w:noBreakHyphen/>
            </w:r>
            <w:r w:rsidRPr="0023519F">
              <w:t>easterly along the geodesic to 14º 08.89</w:t>
            </w:r>
            <w:r w:rsidR="003E73D5" w:rsidRPr="0023519F">
              <w:t xml:space="preserve">′ </w:t>
            </w:r>
            <w:r w:rsidRPr="0023519F">
              <w:t>S, 144º 13.00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444934">
            <w:pPr>
              <w:pStyle w:val="TableText"/>
              <w:keepNext/>
              <w:keepLines/>
              <w:spacing w:after="0"/>
            </w:pPr>
          </w:p>
        </w:tc>
        <w:tc>
          <w:tcPr>
            <w:tcW w:w="4515" w:type="pct"/>
            <w:tcBorders>
              <w:top w:val="nil"/>
              <w:bottom w:val="nil"/>
            </w:tcBorders>
            <w:shd w:val="clear" w:color="auto" w:fill="auto"/>
          </w:tcPr>
          <w:p w:rsidR="00791F0E" w:rsidRPr="0023519F" w:rsidRDefault="00791F0E" w:rsidP="00444934">
            <w:pPr>
              <w:pStyle w:val="Tabletext0"/>
              <w:keepNext/>
              <w:keepLines/>
            </w:pPr>
            <w:r w:rsidRPr="0023519F">
              <w:t>South</w:t>
            </w:r>
            <w:r w:rsidR="0023519F">
              <w:noBreakHyphen/>
            </w:r>
            <w:r w:rsidRPr="0023519F">
              <w:t>easterly along the geodesic to 14º 09.05</w:t>
            </w:r>
            <w:r w:rsidR="003E73D5" w:rsidRPr="0023519F">
              <w:t xml:space="preserve">′ </w:t>
            </w:r>
            <w:r w:rsidRPr="0023519F">
              <w:t>S, 144º 13.15</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444934">
            <w:pPr>
              <w:pStyle w:val="TableText"/>
              <w:keepNext/>
              <w:keepLines/>
              <w:spacing w:after="0"/>
            </w:pPr>
          </w:p>
        </w:tc>
        <w:tc>
          <w:tcPr>
            <w:tcW w:w="4515" w:type="pct"/>
            <w:tcBorders>
              <w:top w:val="nil"/>
              <w:bottom w:val="nil"/>
            </w:tcBorders>
            <w:shd w:val="clear" w:color="auto" w:fill="auto"/>
          </w:tcPr>
          <w:p w:rsidR="00791F0E" w:rsidRPr="0023519F" w:rsidRDefault="00791F0E" w:rsidP="00444934">
            <w:pPr>
              <w:pStyle w:val="Tabletext0"/>
              <w:keepNext/>
              <w:keepLines/>
            </w:pPr>
            <w:r w:rsidRPr="0023519F">
              <w:t>South</w:t>
            </w:r>
            <w:r w:rsidR="0023519F">
              <w:noBreakHyphen/>
            </w:r>
            <w:r w:rsidRPr="0023519F">
              <w:t>westerly along the geodesic to 14º 09.16</w:t>
            </w:r>
            <w:r w:rsidR="003E73D5" w:rsidRPr="0023519F">
              <w:t xml:space="preserve">′ </w:t>
            </w:r>
            <w:r w:rsidRPr="0023519F">
              <w:t>S, 144º 13.04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10</w:t>
            </w:r>
          </w:p>
        </w:tc>
        <w:tc>
          <w:tcPr>
            <w:tcW w:w="4515" w:type="pct"/>
            <w:tcBorders>
              <w:bottom w:val="nil"/>
            </w:tcBorders>
            <w:shd w:val="clear" w:color="auto" w:fill="auto"/>
          </w:tcPr>
          <w:p w:rsidR="00791F0E" w:rsidRPr="0023519F" w:rsidRDefault="00791F0E" w:rsidP="008844D2">
            <w:pPr>
              <w:pStyle w:val="TableHeading"/>
            </w:pPr>
            <w:r w:rsidRPr="0023519F">
              <w:t>Bathurst Bay/Cape Melville South</w:t>
            </w:r>
            <w:r w:rsidR="0023519F">
              <w:noBreakHyphen/>
            </w:r>
            <w:r w:rsidRPr="0023519F">
              <w:t>Easterly Wind Designated Anchorage</w:t>
            </w:r>
          </w:p>
          <w:p w:rsidR="00791F0E" w:rsidRPr="0023519F" w:rsidRDefault="00791F0E" w:rsidP="008844D2">
            <w:pPr>
              <w:pStyle w:val="Tabletext0"/>
            </w:pPr>
            <w:r w:rsidRPr="0023519F">
              <w:t>The area bounded by a notional line beginning at 14º 10.70</w:t>
            </w:r>
            <w:r w:rsidR="003E73D5" w:rsidRPr="0023519F">
              <w:t xml:space="preserve">′ </w:t>
            </w:r>
            <w:r w:rsidRPr="0023519F">
              <w:t>S, 144º</w:t>
            </w:r>
            <w:r w:rsidR="004E6386" w:rsidRPr="0023519F">
              <w:t> </w:t>
            </w:r>
            <w:r w:rsidRPr="0023519F">
              <w:t>25.89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14º 10.59</w:t>
            </w:r>
            <w:r w:rsidR="003E73D5" w:rsidRPr="0023519F">
              <w:t xml:space="preserve">′ </w:t>
            </w:r>
            <w:r w:rsidRPr="0023519F">
              <w:t>S, 144º 26.00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14º 10.74</w:t>
            </w:r>
            <w:r w:rsidR="003E73D5" w:rsidRPr="0023519F">
              <w:t xml:space="preserve">′ </w:t>
            </w:r>
            <w:r w:rsidRPr="0023519F">
              <w:t>S, 144º 26.16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14º 10.86</w:t>
            </w:r>
            <w:r w:rsidR="003E73D5" w:rsidRPr="0023519F">
              <w:t xml:space="preserve">′ </w:t>
            </w:r>
            <w:r w:rsidRPr="0023519F">
              <w:t>S, 144º 26.04</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11</w:t>
            </w:r>
          </w:p>
        </w:tc>
        <w:tc>
          <w:tcPr>
            <w:tcW w:w="4515" w:type="pct"/>
            <w:tcBorders>
              <w:bottom w:val="nil"/>
            </w:tcBorders>
            <w:shd w:val="clear" w:color="auto" w:fill="auto"/>
          </w:tcPr>
          <w:p w:rsidR="00791F0E" w:rsidRPr="0023519F" w:rsidRDefault="00791F0E" w:rsidP="008844D2">
            <w:pPr>
              <w:pStyle w:val="TableHeading"/>
            </w:pPr>
            <w:r w:rsidRPr="0023519F">
              <w:t>Ingram Island South</w:t>
            </w:r>
            <w:r w:rsidR="0023519F">
              <w:noBreakHyphen/>
            </w:r>
            <w:r w:rsidRPr="0023519F">
              <w:t>Easterly Wind Designated Anchorage</w:t>
            </w:r>
          </w:p>
          <w:p w:rsidR="00791F0E" w:rsidRPr="0023519F" w:rsidRDefault="00791F0E" w:rsidP="008844D2">
            <w:pPr>
              <w:pStyle w:val="Tabletext0"/>
            </w:pPr>
            <w:r w:rsidRPr="0023519F">
              <w:t>The area bounded by a notional line beginning at 14º 24.50</w:t>
            </w:r>
            <w:r w:rsidR="003E73D5" w:rsidRPr="0023519F">
              <w:t xml:space="preserve">′ </w:t>
            </w:r>
            <w:r w:rsidRPr="0023519F">
              <w:t>S, 144º</w:t>
            </w:r>
            <w:r w:rsidR="004E6386" w:rsidRPr="0023519F">
              <w:t> </w:t>
            </w:r>
            <w:r w:rsidRPr="0023519F">
              <w:t>52.29</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113"/>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14º 24.39</w:t>
            </w:r>
            <w:r w:rsidR="003E73D5" w:rsidRPr="0023519F">
              <w:t xml:space="preserve">′ </w:t>
            </w:r>
            <w:r w:rsidRPr="0023519F">
              <w:t>S, 144º 52.40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113"/>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14º 24.54</w:t>
            </w:r>
            <w:r w:rsidR="003E73D5" w:rsidRPr="0023519F">
              <w:t xml:space="preserve">′ </w:t>
            </w:r>
            <w:r w:rsidRPr="0023519F">
              <w:t>S, 144º 52.56</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ind w:left="113"/>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14º 24.66</w:t>
            </w:r>
            <w:r w:rsidR="003E73D5" w:rsidRPr="0023519F">
              <w:t xml:space="preserve">′ </w:t>
            </w:r>
            <w:r w:rsidRPr="0023519F">
              <w:t>S, 144º 52.44</w:t>
            </w:r>
            <w:r w:rsidR="003E73D5" w:rsidRPr="0023519F">
              <w:t xml:space="preserve">′ </w:t>
            </w:r>
            <w:r w:rsidRPr="0023519F">
              <w:t>E</w:t>
            </w:r>
          </w:p>
        </w:tc>
      </w:tr>
      <w:tr w:rsidR="00791F0E" w:rsidRPr="0023519F" w:rsidTr="00ED4AB8">
        <w:tc>
          <w:tcPr>
            <w:tcW w:w="485" w:type="pct"/>
            <w:tcBorders>
              <w:top w:val="nil"/>
              <w:bottom w:val="single" w:sz="12" w:space="0" w:color="auto"/>
            </w:tcBorders>
            <w:shd w:val="clear" w:color="auto" w:fill="auto"/>
          </w:tcPr>
          <w:p w:rsidR="00791F0E" w:rsidRPr="0023519F" w:rsidRDefault="00791F0E" w:rsidP="00791F0E">
            <w:pPr>
              <w:pStyle w:val="TableText"/>
              <w:spacing w:after="0"/>
              <w:ind w:left="113"/>
            </w:pPr>
          </w:p>
        </w:tc>
        <w:tc>
          <w:tcPr>
            <w:tcW w:w="4515" w:type="pct"/>
            <w:tcBorders>
              <w:top w:val="nil"/>
              <w:bottom w:val="single" w:sz="12" w:space="0" w:color="auto"/>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the point of commencement</w:t>
            </w:r>
          </w:p>
        </w:tc>
      </w:tr>
    </w:tbl>
    <w:p w:rsidR="00791F0E" w:rsidRPr="0023519F" w:rsidRDefault="00791F0E" w:rsidP="008844D2">
      <w:pPr>
        <w:pStyle w:val="ActHead2"/>
        <w:pageBreakBefore/>
      </w:pPr>
      <w:bookmarkStart w:id="340" w:name="_Toc489866118"/>
      <w:r w:rsidRPr="0023519F">
        <w:rPr>
          <w:rStyle w:val="CharPartNo"/>
        </w:rPr>
        <w:t>Part</w:t>
      </w:r>
      <w:r w:rsidR="0023519F" w:rsidRPr="0023519F">
        <w:rPr>
          <w:rStyle w:val="CharPartNo"/>
        </w:rPr>
        <w:t> </w:t>
      </w:r>
      <w:r w:rsidRPr="0023519F">
        <w:rPr>
          <w:rStyle w:val="CharPartNo"/>
        </w:rPr>
        <w:t>2</w:t>
      </w:r>
      <w:r w:rsidR="008844D2" w:rsidRPr="0023519F">
        <w:t>—</w:t>
      </w:r>
      <w:r w:rsidRPr="0023519F">
        <w:rPr>
          <w:rStyle w:val="CharPartText"/>
        </w:rPr>
        <w:t>Cairns/Cooktown management area</w:t>
      </w:r>
      <w:bookmarkEnd w:id="340"/>
    </w:p>
    <w:p w:rsidR="00791F0E" w:rsidRPr="0023519F" w:rsidRDefault="00791F0E" w:rsidP="00C44B50">
      <w:pPr>
        <w:tabs>
          <w:tab w:val="left" w:pos="1560"/>
        </w:tabs>
        <w:spacing w:before="360"/>
        <w:rPr>
          <w:rFonts w:cs="Times New Roman"/>
          <w:b/>
          <w:sz w:val="24"/>
          <w:szCs w:val="24"/>
        </w:rPr>
      </w:pPr>
      <w:r w:rsidRPr="0023519F">
        <w:rPr>
          <w:rFonts w:cs="Times New Roman"/>
          <w:b/>
          <w:sz w:val="24"/>
          <w:szCs w:val="24"/>
        </w:rPr>
        <w:t>Cairns planning area</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rPr>
          <w:tblHeader/>
        </w:trPr>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bottom w:val="nil"/>
            </w:tcBorders>
            <w:shd w:val="clear" w:color="auto" w:fill="auto"/>
          </w:tcPr>
          <w:p w:rsidR="00791F0E" w:rsidRPr="0023519F" w:rsidRDefault="00791F0E" w:rsidP="008844D2">
            <w:pPr>
              <w:pStyle w:val="TableHeading"/>
            </w:pPr>
            <w:r w:rsidRPr="0023519F">
              <w:t>12</w:t>
            </w:r>
          </w:p>
        </w:tc>
        <w:tc>
          <w:tcPr>
            <w:tcW w:w="4515" w:type="pct"/>
            <w:tcBorders>
              <w:top w:val="single" w:sz="12" w:space="0" w:color="auto"/>
              <w:bottom w:val="nil"/>
            </w:tcBorders>
            <w:shd w:val="clear" w:color="auto" w:fill="auto"/>
          </w:tcPr>
          <w:p w:rsidR="00791F0E" w:rsidRPr="0023519F" w:rsidRDefault="00791F0E" w:rsidP="008844D2">
            <w:pPr>
              <w:pStyle w:val="TableHeading"/>
            </w:pPr>
            <w:r w:rsidRPr="0023519F">
              <w:t>Lizard Island Designated Anchorage</w:t>
            </w:r>
          </w:p>
          <w:p w:rsidR="00791F0E" w:rsidRPr="0023519F" w:rsidRDefault="00791F0E" w:rsidP="008844D2">
            <w:pPr>
              <w:pStyle w:val="Tabletext0"/>
              <w:rPr>
                <w:szCs w:val="22"/>
              </w:rPr>
            </w:pPr>
            <w:r w:rsidRPr="0023519F">
              <w:t>The area (other than areas of drying reef) bounded by a notional line commencing at the intersection of the Lizard Island coastline at mean low water and the parallel 14º</w:t>
            </w:r>
            <w:r w:rsidR="004E6386" w:rsidRPr="0023519F">
              <w:t> </w:t>
            </w:r>
            <w:r w:rsidRPr="0023519F">
              <w:t>40.136</w:t>
            </w:r>
            <w:r w:rsidR="003E73D5" w:rsidRPr="0023519F">
              <w:t xml:space="preserve">′ </w:t>
            </w:r>
            <w:r w:rsidRPr="0023519F">
              <w:t>S (at or about 14º</w:t>
            </w:r>
            <w:r w:rsidR="004E6386" w:rsidRPr="0023519F">
              <w:t> </w:t>
            </w:r>
            <w:r w:rsidRPr="0023519F">
              <w:t>40.136</w:t>
            </w:r>
            <w:r w:rsidR="003E73D5" w:rsidRPr="0023519F">
              <w:t xml:space="preserve">′ </w:t>
            </w:r>
            <w:r w:rsidRPr="0023519F">
              <w:t>S, 145º</w:t>
            </w:r>
            <w:r w:rsidR="004E6386" w:rsidRPr="0023519F">
              <w:t> </w:t>
            </w:r>
            <w:r w:rsidRPr="0023519F">
              <w:t>26.677</w:t>
            </w:r>
            <w:r w:rsidR="003E73D5" w:rsidRPr="0023519F">
              <w:t xml:space="preserve">′ </w:t>
            </w:r>
            <w:r w:rsidRPr="0023519F">
              <w:t>E) then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14º</w:t>
            </w:r>
            <w:r w:rsidR="004E6386" w:rsidRPr="0023519F">
              <w:t> </w:t>
            </w:r>
            <w:r w:rsidRPr="0023519F">
              <w:t>39.710</w:t>
            </w:r>
            <w:r w:rsidR="003E73D5" w:rsidRPr="0023519F">
              <w:t xml:space="preserve">′ </w:t>
            </w:r>
            <w:r w:rsidRPr="0023519F">
              <w:t>S, 145º</w:t>
            </w:r>
            <w:r w:rsidR="004E6386" w:rsidRPr="0023519F">
              <w:t> </w:t>
            </w:r>
            <w:r w:rsidRPr="0023519F">
              <w:t>26.264</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the intersection of the Lizard Island coastline at mean low water and the parallel 14º</w:t>
            </w:r>
            <w:r w:rsidR="004E6386" w:rsidRPr="0023519F">
              <w:t> </w:t>
            </w:r>
            <w:r w:rsidRPr="0023519F">
              <w:t>39.185</w:t>
            </w:r>
            <w:r w:rsidR="003E73D5" w:rsidRPr="0023519F">
              <w:t xml:space="preserve">′ </w:t>
            </w:r>
            <w:r w:rsidRPr="0023519F">
              <w:t>S (at or about 14º</w:t>
            </w:r>
            <w:r w:rsidR="004E6386" w:rsidRPr="0023519F">
              <w:t> </w:t>
            </w:r>
            <w:r w:rsidRPr="0023519F">
              <w:t>39.185</w:t>
            </w:r>
            <w:r w:rsidR="003E73D5" w:rsidRPr="0023519F">
              <w:t xml:space="preserve">′ </w:t>
            </w:r>
            <w:r w:rsidRPr="0023519F">
              <w:t>S, 145º</w:t>
            </w:r>
            <w:r w:rsidR="004E6386" w:rsidRPr="0023519F">
              <w:t> </w:t>
            </w:r>
            <w:r w:rsidRPr="0023519F">
              <w:t>27.041</w:t>
            </w:r>
            <w:r w:rsidR="003E73D5" w:rsidRPr="0023519F">
              <w:t xml:space="preserve">′ </w:t>
            </w:r>
            <w:r w:rsidRPr="0023519F">
              <w:t>E)</w:t>
            </w:r>
          </w:p>
        </w:tc>
      </w:tr>
      <w:tr w:rsidR="00791F0E" w:rsidRPr="0023519F" w:rsidTr="00ED4AB8">
        <w:tc>
          <w:tcPr>
            <w:tcW w:w="485" w:type="pct"/>
            <w:tcBorders>
              <w:top w:val="nil"/>
            </w:tcBorders>
            <w:shd w:val="clear" w:color="auto" w:fill="auto"/>
          </w:tcPr>
          <w:p w:rsidR="00791F0E" w:rsidRPr="0023519F" w:rsidRDefault="00791F0E" w:rsidP="00791F0E">
            <w:pPr>
              <w:pStyle w:val="TableText"/>
              <w:spacing w:after="0"/>
            </w:pPr>
          </w:p>
        </w:tc>
        <w:tc>
          <w:tcPr>
            <w:tcW w:w="4515" w:type="pct"/>
            <w:tcBorders>
              <w:top w:val="nil"/>
            </w:tcBorders>
            <w:shd w:val="clear" w:color="auto" w:fill="auto"/>
          </w:tcPr>
          <w:p w:rsidR="00791F0E" w:rsidRPr="0023519F" w:rsidRDefault="00791F0E" w:rsidP="008844D2">
            <w:pPr>
              <w:pStyle w:val="Tabletext0"/>
            </w:pPr>
            <w:r w:rsidRPr="0023519F">
              <w:t>Southerly along the Lizard Island coastline at mean low water to the point of commencement</w:t>
            </w:r>
          </w:p>
        </w:tc>
      </w:tr>
      <w:tr w:rsidR="00791F0E" w:rsidRPr="0023519F" w:rsidTr="00ED4AB8">
        <w:tc>
          <w:tcPr>
            <w:tcW w:w="485" w:type="pct"/>
            <w:shd w:val="clear" w:color="auto" w:fill="auto"/>
          </w:tcPr>
          <w:p w:rsidR="00791F0E" w:rsidRPr="0023519F" w:rsidRDefault="00791F0E" w:rsidP="008844D2">
            <w:pPr>
              <w:pStyle w:val="TableHeading"/>
            </w:pPr>
            <w:r w:rsidRPr="0023519F">
              <w:t>13</w:t>
            </w:r>
          </w:p>
        </w:tc>
        <w:tc>
          <w:tcPr>
            <w:tcW w:w="4515" w:type="pct"/>
            <w:shd w:val="clear" w:color="auto" w:fill="auto"/>
          </w:tcPr>
          <w:p w:rsidR="00791F0E" w:rsidRPr="0023519F" w:rsidRDefault="00791F0E" w:rsidP="008844D2">
            <w:pPr>
              <w:pStyle w:val="TableHeading"/>
            </w:pPr>
            <w:r w:rsidRPr="0023519F">
              <w:t>Ribbon Reef No.</w:t>
            </w:r>
            <w:r w:rsidR="0023519F">
              <w:t> </w:t>
            </w:r>
            <w:r w:rsidRPr="0023519F">
              <w:t>5 (15</w:t>
            </w:r>
            <w:r w:rsidR="0023519F">
              <w:noBreakHyphen/>
            </w:r>
            <w:r w:rsidRPr="0023519F">
              <w:t>038) Location Designated Anchorage</w:t>
            </w:r>
          </w:p>
          <w:p w:rsidR="00791F0E" w:rsidRPr="0023519F" w:rsidRDefault="00791F0E" w:rsidP="008844D2">
            <w:pPr>
              <w:pStyle w:val="Tabletext0"/>
            </w:pPr>
            <w:r w:rsidRPr="0023519F">
              <w:t>The area enclosed within the 500 metre line of Ribbon Reef No.</w:t>
            </w:r>
            <w:r w:rsidR="0023519F">
              <w:t> </w:t>
            </w:r>
            <w:r w:rsidRPr="0023519F">
              <w:t>5 (15</w:t>
            </w:r>
            <w:r w:rsidR="0023519F">
              <w:noBreakHyphen/>
            </w:r>
            <w:r w:rsidRPr="0023519F">
              <w:t>038), excluding areas of drying reef</w:t>
            </w:r>
          </w:p>
        </w:tc>
      </w:tr>
      <w:tr w:rsidR="00791F0E" w:rsidRPr="0023519F" w:rsidTr="00ED4AB8">
        <w:tc>
          <w:tcPr>
            <w:tcW w:w="485" w:type="pct"/>
            <w:shd w:val="clear" w:color="auto" w:fill="auto"/>
          </w:tcPr>
          <w:p w:rsidR="00791F0E" w:rsidRPr="0023519F" w:rsidRDefault="00791F0E" w:rsidP="008844D2">
            <w:pPr>
              <w:pStyle w:val="TableHeading"/>
            </w:pPr>
            <w:r w:rsidRPr="0023519F">
              <w:t>14</w:t>
            </w:r>
          </w:p>
        </w:tc>
        <w:tc>
          <w:tcPr>
            <w:tcW w:w="4515" w:type="pct"/>
            <w:shd w:val="clear" w:color="auto" w:fill="auto"/>
          </w:tcPr>
          <w:p w:rsidR="00791F0E" w:rsidRPr="0023519F" w:rsidRDefault="00791F0E" w:rsidP="008844D2">
            <w:pPr>
              <w:pStyle w:val="TableHeading"/>
            </w:pPr>
            <w:r w:rsidRPr="0023519F">
              <w:t>Ribbon Reef No.</w:t>
            </w:r>
            <w:r w:rsidR="0023519F">
              <w:t> </w:t>
            </w:r>
            <w:r w:rsidRPr="0023519F">
              <w:t>2 (15</w:t>
            </w:r>
            <w:r w:rsidR="0023519F">
              <w:noBreakHyphen/>
            </w:r>
            <w:r w:rsidRPr="0023519F">
              <w:t>075) Location Designated Anchorage</w:t>
            </w:r>
          </w:p>
          <w:p w:rsidR="00791F0E" w:rsidRPr="0023519F" w:rsidRDefault="00791F0E" w:rsidP="008844D2">
            <w:pPr>
              <w:pStyle w:val="Tabletext0"/>
              <w:rPr>
                <w:sz w:val="18"/>
                <w:szCs w:val="18"/>
              </w:rPr>
            </w:pPr>
            <w:r w:rsidRPr="0023519F">
              <w:t>The area enclosed within the 500 metre line of Ribbon Reef No.</w:t>
            </w:r>
            <w:r w:rsidR="0023519F">
              <w:t> </w:t>
            </w:r>
            <w:r w:rsidRPr="0023519F">
              <w:t>2 (15</w:t>
            </w:r>
            <w:r w:rsidR="0023519F">
              <w:noBreakHyphen/>
            </w:r>
            <w:r w:rsidRPr="0023519F">
              <w:t>075), excluding areas of drying reef</w:t>
            </w:r>
          </w:p>
        </w:tc>
      </w:tr>
      <w:tr w:rsidR="00791F0E" w:rsidRPr="0023519F" w:rsidTr="00ED4AB8">
        <w:tc>
          <w:tcPr>
            <w:tcW w:w="485" w:type="pct"/>
            <w:shd w:val="clear" w:color="auto" w:fill="auto"/>
          </w:tcPr>
          <w:p w:rsidR="00791F0E" w:rsidRPr="0023519F" w:rsidRDefault="00791F0E" w:rsidP="008844D2">
            <w:pPr>
              <w:pStyle w:val="TableHeading"/>
            </w:pPr>
            <w:r w:rsidRPr="0023519F">
              <w:t>15</w:t>
            </w:r>
          </w:p>
        </w:tc>
        <w:tc>
          <w:tcPr>
            <w:tcW w:w="4515" w:type="pct"/>
            <w:shd w:val="clear" w:color="auto" w:fill="auto"/>
          </w:tcPr>
          <w:p w:rsidR="00791F0E" w:rsidRPr="0023519F" w:rsidRDefault="00791F0E" w:rsidP="008844D2">
            <w:pPr>
              <w:pStyle w:val="TableHeading"/>
            </w:pPr>
            <w:r w:rsidRPr="0023519F">
              <w:t>Agincourt Reef (15</w:t>
            </w:r>
            <w:r w:rsidR="0023519F">
              <w:noBreakHyphen/>
            </w:r>
            <w:r w:rsidRPr="0023519F">
              <w:t>096) Designated Anchorage</w:t>
            </w:r>
          </w:p>
          <w:p w:rsidR="00791F0E" w:rsidRPr="0023519F" w:rsidRDefault="00791F0E" w:rsidP="008844D2">
            <w:pPr>
              <w:pStyle w:val="Tabletext0"/>
            </w:pPr>
            <w:r w:rsidRPr="0023519F">
              <w:t>The point located at 15°</w:t>
            </w:r>
            <w:r w:rsidR="004E6386" w:rsidRPr="0023519F">
              <w:t> </w:t>
            </w:r>
            <w:r w:rsidRPr="0023519F">
              <w:t>57.252</w:t>
            </w:r>
            <w:r w:rsidR="003E73D5" w:rsidRPr="0023519F">
              <w:t xml:space="preserve">′ </w:t>
            </w:r>
            <w:r w:rsidRPr="0023519F">
              <w:t>S, 145°</w:t>
            </w:r>
            <w:r w:rsidR="004E6386" w:rsidRPr="0023519F">
              <w:t> </w:t>
            </w:r>
            <w:r w:rsidRPr="0023519F">
              <w:t>47.57</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8844D2">
            <w:pPr>
              <w:pStyle w:val="TableHeading"/>
            </w:pPr>
            <w:r w:rsidRPr="0023519F">
              <w:t>16</w:t>
            </w:r>
          </w:p>
        </w:tc>
        <w:tc>
          <w:tcPr>
            <w:tcW w:w="4515" w:type="pct"/>
            <w:shd w:val="clear" w:color="auto" w:fill="auto"/>
          </w:tcPr>
          <w:p w:rsidR="00791F0E" w:rsidRPr="0023519F" w:rsidRDefault="00791F0E" w:rsidP="008844D2">
            <w:pPr>
              <w:pStyle w:val="TableHeading"/>
            </w:pPr>
            <w:r w:rsidRPr="0023519F">
              <w:t>Norman Reef (16</w:t>
            </w:r>
            <w:r w:rsidR="0023519F">
              <w:noBreakHyphen/>
            </w:r>
            <w:r w:rsidRPr="0023519F">
              <w:t>030) South</w:t>
            </w:r>
            <w:r w:rsidR="0023519F">
              <w:noBreakHyphen/>
            </w:r>
            <w:r w:rsidRPr="0023519F">
              <w:t>Easterly Wind Designated Anchorage</w:t>
            </w:r>
          </w:p>
          <w:p w:rsidR="00791F0E" w:rsidRPr="0023519F" w:rsidRDefault="00791F0E" w:rsidP="008844D2">
            <w:pPr>
              <w:pStyle w:val="Tabletext0"/>
            </w:pPr>
            <w:r w:rsidRPr="0023519F">
              <w:t>The point located at 16°</w:t>
            </w:r>
            <w:r w:rsidR="004E6386" w:rsidRPr="0023519F">
              <w:t> </w:t>
            </w:r>
            <w:r w:rsidRPr="0023519F">
              <w:t>24.887</w:t>
            </w:r>
            <w:r w:rsidR="003E73D5" w:rsidRPr="0023519F">
              <w:t xml:space="preserve">′ </w:t>
            </w:r>
            <w:r w:rsidRPr="0023519F">
              <w:t>S, 145°</w:t>
            </w:r>
            <w:r w:rsidR="004E6386" w:rsidRPr="0023519F">
              <w:t> </w:t>
            </w:r>
            <w:r w:rsidRPr="0023519F">
              <w:t>58.709</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8844D2">
            <w:pPr>
              <w:pStyle w:val="TableHeading"/>
            </w:pPr>
            <w:r w:rsidRPr="0023519F">
              <w:t>17</w:t>
            </w:r>
          </w:p>
        </w:tc>
        <w:tc>
          <w:tcPr>
            <w:tcW w:w="4515" w:type="pct"/>
            <w:tcBorders>
              <w:bottom w:val="single" w:sz="4" w:space="0" w:color="auto"/>
            </w:tcBorders>
            <w:shd w:val="clear" w:color="auto" w:fill="auto"/>
          </w:tcPr>
          <w:p w:rsidR="00791F0E" w:rsidRPr="0023519F" w:rsidRDefault="00791F0E" w:rsidP="008844D2">
            <w:pPr>
              <w:pStyle w:val="TableHeading"/>
            </w:pPr>
            <w:r w:rsidRPr="0023519F">
              <w:t>Norman Reef (16</w:t>
            </w:r>
            <w:r w:rsidR="0023519F">
              <w:noBreakHyphen/>
            </w:r>
            <w:r w:rsidRPr="0023519F">
              <w:t>030) North</w:t>
            </w:r>
            <w:r w:rsidR="0023519F">
              <w:noBreakHyphen/>
            </w:r>
            <w:r w:rsidRPr="0023519F">
              <w:t>Westerly Wind Designated Anchorage</w:t>
            </w:r>
          </w:p>
          <w:p w:rsidR="00791F0E" w:rsidRPr="0023519F" w:rsidRDefault="00791F0E" w:rsidP="008844D2">
            <w:pPr>
              <w:pStyle w:val="Tabletext0"/>
            </w:pPr>
            <w:r w:rsidRPr="0023519F">
              <w:t>The point located at 16°</w:t>
            </w:r>
            <w:r w:rsidR="004E6386" w:rsidRPr="0023519F">
              <w:t> </w:t>
            </w:r>
            <w:r w:rsidRPr="0023519F">
              <w:t>26.654</w:t>
            </w:r>
            <w:r w:rsidR="003E73D5" w:rsidRPr="0023519F">
              <w:t xml:space="preserve">′ </w:t>
            </w:r>
            <w:r w:rsidRPr="0023519F">
              <w:t>S, 146°</w:t>
            </w:r>
            <w:r w:rsidR="004E6386" w:rsidRPr="0023519F">
              <w:t> </w:t>
            </w:r>
            <w:r w:rsidRPr="0023519F">
              <w:t>00.696</w:t>
            </w:r>
            <w:r w:rsidR="003E73D5" w:rsidRPr="0023519F">
              <w:t xml:space="preserve">′ </w:t>
            </w:r>
            <w:r w:rsidRPr="0023519F">
              <w:t>E</w:t>
            </w:r>
          </w:p>
        </w:tc>
      </w:tr>
      <w:tr w:rsidR="00791F0E" w:rsidRPr="0023519F" w:rsidTr="00ED4AB8">
        <w:tc>
          <w:tcPr>
            <w:tcW w:w="485" w:type="pct"/>
            <w:tcBorders>
              <w:bottom w:val="single" w:sz="12" w:space="0" w:color="auto"/>
            </w:tcBorders>
            <w:shd w:val="clear" w:color="auto" w:fill="auto"/>
          </w:tcPr>
          <w:p w:rsidR="00791F0E" w:rsidRPr="0023519F" w:rsidRDefault="00791F0E" w:rsidP="008844D2">
            <w:pPr>
              <w:pStyle w:val="TableHeading"/>
            </w:pPr>
            <w:r w:rsidRPr="0023519F">
              <w:t>18</w:t>
            </w:r>
          </w:p>
        </w:tc>
        <w:tc>
          <w:tcPr>
            <w:tcW w:w="4515" w:type="pct"/>
            <w:tcBorders>
              <w:bottom w:val="single" w:sz="12" w:space="0" w:color="auto"/>
            </w:tcBorders>
            <w:shd w:val="clear" w:color="auto" w:fill="auto"/>
          </w:tcPr>
          <w:p w:rsidR="00791F0E" w:rsidRPr="0023519F" w:rsidRDefault="00791F0E" w:rsidP="008844D2">
            <w:pPr>
              <w:pStyle w:val="TableHeading"/>
            </w:pPr>
            <w:r w:rsidRPr="0023519F">
              <w:t>Moore Reef (16</w:t>
            </w:r>
            <w:r w:rsidR="0023519F">
              <w:noBreakHyphen/>
            </w:r>
            <w:r w:rsidRPr="0023519F">
              <w:t>071) Designated Anchorage</w:t>
            </w:r>
          </w:p>
          <w:p w:rsidR="00791F0E" w:rsidRPr="0023519F" w:rsidRDefault="00791F0E" w:rsidP="008844D2">
            <w:pPr>
              <w:pStyle w:val="Tabletext0"/>
            </w:pPr>
            <w:r w:rsidRPr="0023519F">
              <w:t>The point located at 16°</w:t>
            </w:r>
            <w:r w:rsidR="004E6386" w:rsidRPr="0023519F">
              <w:t> </w:t>
            </w:r>
            <w:r w:rsidRPr="0023519F">
              <w:t>50.984</w:t>
            </w:r>
            <w:r w:rsidR="003E73D5" w:rsidRPr="0023519F">
              <w:t xml:space="preserve">′ </w:t>
            </w:r>
            <w:r w:rsidRPr="0023519F">
              <w:t>S, 146°</w:t>
            </w:r>
            <w:r w:rsidR="004E6386" w:rsidRPr="0023519F">
              <w:t> </w:t>
            </w:r>
            <w:r w:rsidRPr="0023519F">
              <w:t>10.601</w:t>
            </w:r>
            <w:r w:rsidR="003E73D5" w:rsidRPr="0023519F">
              <w:t xml:space="preserve">′ </w:t>
            </w:r>
            <w:r w:rsidRPr="0023519F">
              <w:t>E</w:t>
            </w:r>
          </w:p>
        </w:tc>
      </w:tr>
    </w:tbl>
    <w:p w:rsidR="00791F0E" w:rsidRPr="0023519F" w:rsidRDefault="00791F0E" w:rsidP="008844D2">
      <w:pPr>
        <w:pStyle w:val="ActHead2"/>
        <w:pageBreakBefore/>
      </w:pPr>
      <w:bookmarkStart w:id="341" w:name="_Toc489866119"/>
      <w:r w:rsidRPr="0023519F">
        <w:rPr>
          <w:rStyle w:val="CharPartNo"/>
        </w:rPr>
        <w:t>Part</w:t>
      </w:r>
      <w:r w:rsidR="0023519F" w:rsidRPr="0023519F">
        <w:rPr>
          <w:rStyle w:val="CharPartNo"/>
        </w:rPr>
        <w:t> </w:t>
      </w:r>
      <w:r w:rsidRPr="0023519F">
        <w:rPr>
          <w:rStyle w:val="CharPartNo"/>
        </w:rPr>
        <w:t>3</w:t>
      </w:r>
      <w:r w:rsidR="008844D2" w:rsidRPr="0023519F">
        <w:t>—</w:t>
      </w:r>
      <w:r w:rsidRPr="0023519F">
        <w:rPr>
          <w:rStyle w:val="CharPartText"/>
        </w:rPr>
        <w:t>Townsville/Whitsunday management area</w:t>
      </w:r>
      <w:bookmarkEnd w:id="341"/>
    </w:p>
    <w:p w:rsidR="00791F0E" w:rsidRPr="0023519F" w:rsidRDefault="00791F0E" w:rsidP="008844D2">
      <w:pPr>
        <w:pStyle w:val="ActHead3"/>
      </w:pPr>
      <w:bookmarkStart w:id="342" w:name="_Toc489866120"/>
      <w:r w:rsidRPr="0023519F">
        <w:rPr>
          <w:rStyle w:val="CharDivNo"/>
        </w:rPr>
        <w:t>Division</w:t>
      </w:r>
      <w:r w:rsidR="0023519F" w:rsidRPr="0023519F">
        <w:rPr>
          <w:rStyle w:val="CharDivNo"/>
        </w:rPr>
        <w:t> </w:t>
      </w:r>
      <w:r w:rsidRPr="0023519F">
        <w:rPr>
          <w:rStyle w:val="CharDivNo"/>
        </w:rPr>
        <w:t>1</w:t>
      </w:r>
      <w:r w:rsidR="008844D2" w:rsidRPr="0023519F">
        <w:t>—</w:t>
      </w:r>
      <w:r w:rsidRPr="0023519F">
        <w:rPr>
          <w:rStyle w:val="CharDivText"/>
        </w:rPr>
        <w:t>Dunk Island</w:t>
      </w:r>
      <w:bookmarkEnd w:id="342"/>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bottom w:val="single" w:sz="12" w:space="0" w:color="auto"/>
            </w:tcBorders>
            <w:shd w:val="clear" w:color="auto" w:fill="auto"/>
          </w:tcPr>
          <w:p w:rsidR="00791F0E" w:rsidRPr="0023519F" w:rsidRDefault="00791F0E" w:rsidP="009A434C">
            <w:pPr>
              <w:pStyle w:val="Tabletext0"/>
              <w:rPr>
                <w:b/>
              </w:rPr>
            </w:pPr>
            <w:r w:rsidRPr="0023519F">
              <w:rPr>
                <w:b/>
              </w:rPr>
              <w:t>19</w:t>
            </w:r>
          </w:p>
        </w:tc>
        <w:tc>
          <w:tcPr>
            <w:tcW w:w="4515" w:type="pct"/>
            <w:tcBorders>
              <w:top w:val="single" w:sz="12" w:space="0" w:color="auto"/>
              <w:bottom w:val="single" w:sz="12" w:space="0" w:color="auto"/>
            </w:tcBorders>
            <w:shd w:val="clear" w:color="auto" w:fill="auto"/>
          </w:tcPr>
          <w:p w:rsidR="00791F0E" w:rsidRPr="0023519F" w:rsidRDefault="00791F0E" w:rsidP="009A434C">
            <w:pPr>
              <w:pStyle w:val="Tabletext0"/>
              <w:rPr>
                <w:b/>
              </w:rPr>
            </w:pPr>
            <w:r w:rsidRPr="0023519F">
              <w:rPr>
                <w:b/>
              </w:rPr>
              <w:t>Dunk Island Designated Anchorage</w:t>
            </w:r>
          </w:p>
          <w:p w:rsidR="00791F0E" w:rsidRPr="0023519F" w:rsidRDefault="00791F0E" w:rsidP="009A434C">
            <w:pPr>
              <w:pStyle w:val="Tabletext0"/>
            </w:pPr>
            <w:r w:rsidRPr="0023519F">
              <w:t>The area enclosed within 200</w:t>
            </w:r>
            <w:r w:rsidR="004E6386" w:rsidRPr="0023519F">
              <w:t> </w:t>
            </w:r>
            <w:r w:rsidRPr="0023519F">
              <w:t>metres of a point located at 17°</w:t>
            </w:r>
            <w:r w:rsidR="004E6386" w:rsidRPr="0023519F">
              <w:t> </w:t>
            </w:r>
            <w:r w:rsidRPr="0023519F">
              <w:t>56.00</w:t>
            </w:r>
            <w:r w:rsidR="003E73D5" w:rsidRPr="0023519F">
              <w:t xml:space="preserve">′ </w:t>
            </w:r>
            <w:r w:rsidRPr="0023519F">
              <w:t>S, 146°</w:t>
            </w:r>
            <w:r w:rsidR="004E6386" w:rsidRPr="0023519F">
              <w:t> </w:t>
            </w:r>
            <w:r w:rsidRPr="0023519F">
              <w:t>07.50</w:t>
            </w:r>
            <w:r w:rsidR="003E73D5" w:rsidRPr="0023519F">
              <w:t xml:space="preserve">′ </w:t>
            </w:r>
            <w:r w:rsidRPr="0023519F">
              <w:t>E</w:t>
            </w:r>
          </w:p>
        </w:tc>
      </w:tr>
    </w:tbl>
    <w:p w:rsidR="00791F0E" w:rsidRPr="0023519F" w:rsidRDefault="00791F0E" w:rsidP="008844D2">
      <w:pPr>
        <w:pStyle w:val="ActHead3"/>
        <w:pageBreakBefore/>
      </w:pPr>
      <w:bookmarkStart w:id="343" w:name="_Toc489866121"/>
      <w:r w:rsidRPr="0023519F">
        <w:rPr>
          <w:rStyle w:val="CharDivNo"/>
        </w:rPr>
        <w:t>Division</w:t>
      </w:r>
      <w:r w:rsidR="0023519F" w:rsidRPr="0023519F">
        <w:rPr>
          <w:rStyle w:val="CharDivNo"/>
        </w:rPr>
        <w:t> </w:t>
      </w:r>
      <w:r w:rsidRPr="0023519F">
        <w:rPr>
          <w:rStyle w:val="CharDivNo"/>
        </w:rPr>
        <w:t>2</w:t>
      </w:r>
      <w:r w:rsidR="008844D2" w:rsidRPr="0023519F">
        <w:t>—</w:t>
      </w:r>
      <w:r w:rsidRPr="0023519F">
        <w:rPr>
          <w:rStyle w:val="CharDivText"/>
        </w:rPr>
        <w:t>Hinchinbrook planning area</w:t>
      </w:r>
      <w:bookmarkEnd w:id="343"/>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bottom w:val="single" w:sz="4" w:space="0" w:color="auto"/>
            </w:tcBorders>
            <w:shd w:val="clear" w:color="auto" w:fill="auto"/>
          </w:tcPr>
          <w:p w:rsidR="00791F0E" w:rsidRPr="0023519F" w:rsidRDefault="00791F0E" w:rsidP="008844D2">
            <w:pPr>
              <w:pStyle w:val="TableHeading"/>
            </w:pPr>
            <w:r w:rsidRPr="0023519F">
              <w:t>20</w:t>
            </w:r>
          </w:p>
        </w:tc>
        <w:tc>
          <w:tcPr>
            <w:tcW w:w="4515" w:type="pct"/>
            <w:tcBorders>
              <w:top w:val="single" w:sz="12" w:space="0" w:color="auto"/>
              <w:bottom w:val="single" w:sz="4" w:space="0" w:color="auto"/>
            </w:tcBorders>
            <w:shd w:val="clear" w:color="auto" w:fill="auto"/>
          </w:tcPr>
          <w:p w:rsidR="00791F0E" w:rsidRPr="0023519F" w:rsidRDefault="00791F0E" w:rsidP="008844D2">
            <w:pPr>
              <w:pStyle w:val="TableHeading"/>
            </w:pPr>
            <w:r w:rsidRPr="0023519F">
              <w:t>Cape Richards Designated Anchorage</w:t>
            </w:r>
          </w:p>
          <w:p w:rsidR="00791F0E" w:rsidRPr="0023519F" w:rsidRDefault="00791F0E" w:rsidP="008844D2">
            <w:pPr>
              <w:pStyle w:val="Tabletext0"/>
            </w:pPr>
            <w:r w:rsidRPr="0023519F">
              <w:t>The area enclosed within 250</w:t>
            </w:r>
            <w:r w:rsidR="004E6386" w:rsidRPr="0023519F">
              <w:t> </w:t>
            </w:r>
            <w:r w:rsidRPr="0023519F">
              <w:t>metres of a point located at 18</w:t>
            </w:r>
            <w:r w:rsidRPr="0023519F">
              <w:sym w:font="Symbol" w:char="F0B0"/>
            </w:r>
            <w:r w:rsidR="004E6386" w:rsidRPr="0023519F">
              <w:t> </w:t>
            </w:r>
            <w:r w:rsidRPr="0023519F">
              <w:t>11.70</w:t>
            </w:r>
            <w:r w:rsidR="003E73D5" w:rsidRPr="0023519F">
              <w:t xml:space="preserve">′ </w:t>
            </w:r>
            <w:r w:rsidRPr="0023519F">
              <w:t>S, 146</w:t>
            </w:r>
            <w:r w:rsidRPr="0023519F">
              <w:sym w:font="Symbol" w:char="F0B0"/>
            </w:r>
            <w:r w:rsidR="004E6386" w:rsidRPr="0023519F">
              <w:t> </w:t>
            </w:r>
            <w:r w:rsidRPr="0023519F">
              <w:t>12.70</w:t>
            </w:r>
            <w:r w:rsidR="003E73D5" w:rsidRPr="0023519F">
              <w:t xml:space="preserve">′ </w:t>
            </w:r>
            <w:r w:rsidRPr="0023519F">
              <w:t>E</w:t>
            </w:r>
          </w:p>
        </w:tc>
      </w:tr>
      <w:tr w:rsidR="00791F0E" w:rsidRPr="0023519F" w:rsidTr="00ED4AB8">
        <w:tc>
          <w:tcPr>
            <w:tcW w:w="485" w:type="pct"/>
            <w:tcBorders>
              <w:bottom w:val="single" w:sz="12" w:space="0" w:color="auto"/>
            </w:tcBorders>
            <w:shd w:val="clear" w:color="auto" w:fill="auto"/>
          </w:tcPr>
          <w:p w:rsidR="00791F0E" w:rsidRPr="0023519F" w:rsidRDefault="00791F0E" w:rsidP="008844D2">
            <w:pPr>
              <w:pStyle w:val="TableHeading"/>
            </w:pPr>
            <w:r w:rsidRPr="0023519F">
              <w:t>21</w:t>
            </w:r>
          </w:p>
        </w:tc>
        <w:tc>
          <w:tcPr>
            <w:tcW w:w="4515" w:type="pct"/>
            <w:tcBorders>
              <w:bottom w:val="single" w:sz="12" w:space="0" w:color="auto"/>
            </w:tcBorders>
            <w:shd w:val="clear" w:color="auto" w:fill="auto"/>
          </w:tcPr>
          <w:p w:rsidR="00791F0E" w:rsidRPr="0023519F" w:rsidRDefault="00791F0E" w:rsidP="008844D2">
            <w:pPr>
              <w:pStyle w:val="TableHeading"/>
            </w:pPr>
            <w:r w:rsidRPr="0023519F">
              <w:t>Hecate Point Designated Anchorage</w:t>
            </w:r>
          </w:p>
          <w:p w:rsidR="00791F0E" w:rsidRPr="0023519F" w:rsidRDefault="00791F0E" w:rsidP="008844D2">
            <w:pPr>
              <w:pStyle w:val="Tabletext0"/>
            </w:pPr>
            <w:r w:rsidRPr="0023519F">
              <w:t>The area enclosed within 500</w:t>
            </w:r>
            <w:r w:rsidR="004E6386" w:rsidRPr="0023519F">
              <w:t> </w:t>
            </w:r>
            <w:r w:rsidRPr="0023519F">
              <w:t>metres of a point located at 18°</w:t>
            </w:r>
            <w:r w:rsidR="004E6386" w:rsidRPr="0023519F">
              <w:t> </w:t>
            </w:r>
            <w:r w:rsidRPr="0023519F">
              <w:t>14.00</w:t>
            </w:r>
            <w:r w:rsidR="003E73D5" w:rsidRPr="0023519F">
              <w:t xml:space="preserve">′ </w:t>
            </w:r>
            <w:r w:rsidRPr="0023519F">
              <w:t>S, 146°</w:t>
            </w:r>
            <w:r w:rsidR="004E6386" w:rsidRPr="0023519F">
              <w:t> </w:t>
            </w:r>
            <w:r w:rsidRPr="0023519F">
              <w:t>03.50</w:t>
            </w:r>
            <w:r w:rsidR="003E73D5" w:rsidRPr="0023519F">
              <w:t xml:space="preserve">′ </w:t>
            </w:r>
            <w:r w:rsidRPr="0023519F">
              <w:t>E</w:t>
            </w:r>
          </w:p>
        </w:tc>
      </w:tr>
    </w:tbl>
    <w:p w:rsidR="00B3663F" w:rsidRPr="0023519F" w:rsidRDefault="00B3663F" w:rsidP="00EF42CD">
      <w:pPr>
        <w:pStyle w:val="ActHead3"/>
        <w:pageBreakBefore/>
      </w:pPr>
      <w:bookmarkStart w:id="344" w:name="_Toc489866122"/>
      <w:r w:rsidRPr="0023519F">
        <w:rPr>
          <w:rStyle w:val="CharDivNo"/>
        </w:rPr>
        <w:t>Division</w:t>
      </w:r>
      <w:r w:rsidR="0023519F" w:rsidRPr="0023519F">
        <w:rPr>
          <w:rStyle w:val="CharDivNo"/>
        </w:rPr>
        <w:t> </w:t>
      </w:r>
      <w:r w:rsidRPr="0023519F">
        <w:rPr>
          <w:rStyle w:val="CharDivNo"/>
        </w:rPr>
        <w:t>3</w:t>
      </w:r>
      <w:r w:rsidRPr="0023519F">
        <w:t>—</w:t>
      </w:r>
      <w:r w:rsidRPr="0023519F">
        <w:rPr>
          <w:rStyle w:val="CharDivText"/>
        </w:rPr>
        <w:t>Whitsunday Planning Area</w:t>
      </w:r>
      <w:bookmarkEnd w:id="344"/>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rPr>
          <w:tblHeader/>
        </w:trPr>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bottom w:val="single" w:sz="4" w:space="0" w:color="auto"/>
            </w:tcBorders>
            <w:shd w:val="clear" w:color="auto" w:fill="auto"/>
          </w:tcPr>
          <w:p w:rsidR="00791F0E" w:rsidRPr="0023519F" w:rsidRDefault="00791F0E" w:rsidP="008844D2">
            <w:pPr>
              <w:pStyle w:val="TableHeading"/>
            </w:pPr>
            <w:r w:rsidRPr="0023519F">
              <w:t>22</w:t>
            </w:r>
          </w:p>
        </w:tc>
        <w:tc>
          <w:tcPr>
            <w:tcW w:w="4515" w:type="pct"/>
            <w:tcBorders>
              <w:top w:val="single" w:sz="12" w:space="0" w:color="auto"/>
              <w:bottom w:val="single" w:sz="4" w:space="0" w:color="auto"/>
            </w:tcBorders>
            <w:shd w:val="clear" w:color="auto" w:fill="auto"/>
          </w:tcPr>
          <w:p w:rsidR="00791F0E" w:rsidRPr="0023519F" w:rsidRDefault="00791F0E" w:rsidP="008844D2">
            <w:pPr>
              <w:pStyle w:val="TableHeading"/>
            </w:pPr>
            <w:r w:rsidRPr="0023519F">
              <w:t>Hardy Reef Designated Anchorage</w:t>
            </w:r>
          </w:p>
          <w:p w:rsidR="00791F0E" w:rsidRPr="0023519F" w:rsidRDefault="00791F0E" w:rsidP="008844D2">
            <w:pPr>
              <w:pStyle w:val="Tabletext0"/>
            </w:pPr>
            <w:r w:rsidRPr="0023519F">
              <w:t>The area enclosed within 200</w:t>
            </w:r>
            <w:r w:rsidR="004E6386" w:rsidRPr="0023519F">
              <w:t> </w:t>
            </w:r>
            <w:r w:rsidRPr="0023519F">
              <w:t>metres of a point located at 19°</w:t>
            </w:r>
            <w:r w:rsidR="004E6386" w:rsidRPr="0023519F">
              <w:t> </w:t>
            </w:r>
            <w:r w:rsidRPr="0023519F">
              <w:t>44.45</w:t>
            </w:r>
            <w:r w:rsidR="003E73D5" w:rsidRPr="0023519F">
              <w:t xml:space="preserve">′ </w:t>
            </w:r>
            <w:r w:rsidRPr="0023519F">
              <w:t>S, 149°</w:t>
            </w:r>
            <w:r w:rsidR="004E6386" w:rsidRPr="0023519F">
              <w:t> </w:t>
            </w:r>
            <w:r w:rsidRPr="0023519F">
              <w:t>08.40</w:t>
            </w:r>
            <w:r w:rsidR="003E73D5" w:rsidRPr="0023519F">
              <w:t xml:space="preserve">′ </w:t>
            </w:r>
            <w:r w:rsidRPr="0023519F">
              <w:t>E</w:t>
            </w:r>
          </w:p>
        </w:tc>
      </w:tr>
      <w:tr w:rsidR="00791F0E" w:rsidRPr="0023519F" w:rsidTr="00ED4AB8">
        <w:tc>
          <w:tcPr>
            <w:tcW w:w="485" w:type="pct"/>
            <w:tcBorders>
              <w:bottom w:val="nil"/>
            </w:tcBorders>
            <w:shd w:val="clear" w:color="auto" w:fill="auto"/>
          </w:tcPr>
          <w:p w:rsidR="00791F0E" w:rsidRPr="0023519F" w:rsidRDefault="00791F0E" w:rsidP="008844D2">
            <w:pPr>
              <w:pStyle w:val="TableHeading"/>
            </w:pPr>
            <w:r w:rsidRPr="0023519F">
              <w:t>23</w:t>
            </w:r>
          </w:p>
        </w:tc>
        <w:tc>
          <w:tcPr>
            <w:tcW w:w="4515" w:type="pct"/>
            <w:tcBorders>
              <w:bottom w:val="nil"/>
            </w:tcBorders>
            <w:shd w:val="clear" w:color="auto" w:fill="auto"/>
          </w:tcPr>
          <w:p w:rsidR="00791F0E" w:rsidRPr="0023519F" w:rsidRDefault="00791F0E" w:rsidP="008844D2">
            <w:pPr>
              <w:pStyle w:val="TableHeading"/>
            </w:pPr>
            <w:r w:rsidRPr="0023519F">
              <w:t>South Hayman Designated Anchorage</w:t>
            </w:r>
          </w:p>
          <w:p w:rsidR="00791F0E" w:rsidRPr="0023519F" w:rsidRDefault="00791F0E" w:rsidP="008844D2">
            <w:pPr>
              <w:pStyle w:val="Tabletext0"/>
            </w:pPr>
            <w:r w:rsidRPr="0023519F">
              <w:t>The area bounded by a notional line beginning at 20°</w:t>
            </w:r>
            <w:r w:rsidR="004E6386" w:rsidRPr="0023519F">
              <w:t> </w:t>
            </w:r>
            <w:r w:rsidRPr="0023519F">
              <w:t>04.20</w:t>
            </w:r>
            <w:r w:rsidR="003E73D5" w:rsidRPr="0023519F">
              <w:t xml:space="preserve">′ </w:t>
            </w:r>
            <w:r w:rsidRPr="0023519F">
              <w:t>S, 148°</w:t>
            </w:r>
            <w:r w:rsidR="004E6386" w:rsidRPr="0023519F">
              <w:t> </w:t>
            </w:r>
            <w:r w:rsidRPr="0023519F">
              <w:t>53.40</w:t>
            </w:r>
            <w:r w:rsidR="003E73D5" w:rsidRPr="0023519F">
              <w:t xml:space="preserve">′ </w:t>
            </w:r>
            <w:r w:rsidRPr="0023519F">
              <w:t>E and running progressively:</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South</w:t>
            </w:r>
            <w:r w:rsidR="0023519F">
              <w:noBreakHyphen/>
            </w:r>
            <w:r w:rsidRPr="0023519F">
              <w:t>westerly along the geodesic to 20°</w:t>
            </w:r>
            <w:r w:rsidR="004E6386" w:rsidRPr="0023519F">
              <w:t> </w:t>
            </w:r>
            <w:r w:rsidRPr="0023519F">
              <w:t>04.70</w:t>
            </w:r>
            <w:r w:rsidR="003E73D5" w:rsidRPr="0023519F">
              <w:t xml:space="preserve">′ </w:t>
            </w:r>
            <w:r w:rsidRPr="0023519F">
              <w:t>S, 148°</w:t>
            </w:r>
            <w:r w:rsidR="004E6386" w:rsidRPr="0023519F">
              <w:t> </w:t>
            </w:r>
            <w:r w:rsidRPr="0023519F">
              <w:t>53.20</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westerly along the geodesic to 20°</w:t>
            </w:r>
            <w:r w:rsidR="004E6386" w:rsidRPr="0023519F">
              <w:t> </w:t>
            </w:r>
            <w:r w:rsidRPr="0023519F">
              <w:t>04.28</w:t>
            </w:r>
            <w:r w:rsidR="003E73D5" w:rsidRPr="0023519F">
              <w:t xml:space="preserve">′ </w:t>
            </w:r>
            <w:r w:rsidRPr="0023519F">
              <w:t>S, 148°</w:t>
            </w:r>
            <w:r w:rsidR="004E6386" w:rsidRPr="0023519F">
              <w:t> </w:t>
            </w:r>
            <w:r w:rsidRPr="0023519F">
              <w:t>52.27</w:t>
            </w:r>
            <w:r w:rsidR="003E73D5" w:rsidRPr="0023519F">
              <w:t xml:space="preserve">′ </w:t>
            </w:r>
            <w:r w:rsidRPr="0023519F">
              <w:t>E</w:t>
            </w:r>
          </w:p>
        </w:tc>
      </w:tr>
      <w:tr w:rsidR="00791F0E" w:rsidRPr="0023519F" w:rsidTr="00ED4AB8">
        <w:tc>
          <w:tcPr>
            <w:tcW w:w="485" w:type="pct"/>
            <w:tcBorders>
              <w:top w:val="nil"/>
              <w:bottom w:val="nil"/>
            </w:tcBorders>
            <w:shd w:val="clear" w:color="auto" w:fill="auto"/>
          </w:tcPr>
          <w:p w:rsidR="00791F0E" w:rsidRPr="0023519F" w:rsidRDefault="00791F0E" w:rsidP="00791F0E">
            <w:pPr>
              <w:pStyle w:val="TableText"/>
              <w:spacing w:after="0"/>
            </w:pPr>
          </w:p>
        </w:tc>
        <w:tc>
          <w:tcPr>
            <w:tcW w:w="4515" w:type="pct"/>
            <w:tcBorders>
              <w:top w:val="nil"/>
              <w:bottom w:val="nil"/>
            </w:tcBorders>
            <w:shd w:val="clear" w:color="auto" w:fill="auto"/>
          </w:tcPr>
          <w:p w:rsidR="00791F0E" w:rsidRPr="0023519F" w:rsidRDefault="00791F0E" w:rsidP="008844D2">
            <w:pPr>
              <w:pStyle w:val="Tabletext0"/>
            </w:pPr>
            <w:r w:rsidRPr="0023519F">
              <w:t>North</w:t>
            </w:r>
            <w:r w:rsidR="0023519F">
              <w:noBreakHyphen/>
            </w:r>
            <w:r w:rsidRPr="0023519F">
              <w:t>easterly along the geodesic to 20°</w:t>
            </w:r>
            <w:r w:rsidR="004E6386" w:rsidRPr="0023519F">
              <w:t> </w:t>
            </w:r>
            <w:r w:rsidRPr="0023519F">
              <w:t>03.90</w:t>
            </w:r>
            <w:r w:rsidR="003E73D5" w:rsidRPr="0023519F">
              <w:t xml:space="preserve">′ </w:t>
            </w:r>
            <w:r w:rsidRPr="0023519F">
              <w:t>S, 148°</w:t>
            </w:r>
            <w:r w:rsidR="004E6386" w:rsidRPr="0023519F">
              <w:t> </w:t>
            </w:r>
            <w:r w:rsidRPr="0023519F">
              <w:t>52.51</w:t>
            </w:r>
            <w:r w:rsidR="003E73D5" w:rsidRPr="0023519F">
              <w:t xml:space="preserve">′ </w:t>
            </w:r>
            <w:r w:rsidRPr="0023519F">
              <w:t>E</w:t>
            </w:r>
          </w:p>
        </w:tc>
      </w:tr>
      <w:tr w:rsidR="00791F0E" w:rsidRPr="0023519F" w:rsidTr="00ED4AB8">
        <w:tc>
          <w:tcPr>
            <w:tcW w:w="485" w:type="pct"/>
            <w:tcBorders>
              <w:top w:val="nil"/>
              <w:bottom w:val="single" w:sz="4" w:space="0" w:color="auto"/>
            </w:tcBorders>
            <w:shd w:val="clear" w:color="auto" w:fill="auto"/>
          </w:tcPr>
          <w:p w:rsidR="00791F0E" w:rsidRPr="0023519F" w:rsidRDefault="00791F0E" w:rsidP="00791F0E">
            <w:pPr>
              <w:pStyle w:val="TableText"/>
              <w:spacing w:after="0"/>
            </w:pPr>
          </w:p>
        </w:tc>
        <w:tc>
          <w:tcPr>
            <w:tcW w:w="4515" w:type="pct"/>
            <w:tcBorders>
              <w:top w:val="nil"/>
              <w:bottom w:val="single" w:sz="4" w:space="0" w:color="auto"/>
            </w:tcBorders>
            <w:shd w:val="clear" w:color="auto" w:fill="auto"/>
          </w:tcPr>
          <w:p w:rsidR="00791F0E" w:rsidRPr="0023519F" w:rsidRDefault="00791F0E" w:rsidP="008844D2">
            <w:pPr>
              <w:pStyle w:val="Tabletext0"/>
            </w:pPr>
            <w:r w:rsidRPr="0023519F">
              <w:t>South</w:t>
            </w:r>
            <w:r w:rsidR="0023519F">
              <w:noBreakHyphen/>
            </w:r>
            <w:r w:rsidRPr="0023519F">
              <w:t>easterly along the geodesic to the point of commencement</w:t>
            </w:r>
          </w:p>
        </w:tc>
      </w:tr>
      <w:tr w:rsidR="00B3663F" w:rsidRPr="0023519F" w:rsidTr="00ED4AB8">
        <w:tc>
          <w:tcPr>
            <w:tcW w:w="485" w:type="pct"/>
            <w:tcBorders>
              <w:bottom w:val="nil"/>
            </w:tcBorders>
            <w:shd w:val="clear" w:color="auto" w:fill="auto"/>
          </w:tcPr>
          <w:p w:rsidR="00B3663F" w:rsidRPr="0023519F" w:rsidRDefault="00B3663F" w:rsidP="008844D2">
            <w:pPr>
              <w:pStyle w:val="TableHeading"/>
            </w:pPr>
            <w:r w:rsidRPr="0023519F">
              <w:t>24</w:t>
            </w:r>
          </w:p>
        </w:tc>
        <w:tc>
          <w:tcPr>
            <w:tcW w:w="4515" w:type="pct"/>
            <w:tcBorders>
              <w:bottom w:val="nil"/>
            </w:tcBorders>
            <w:shd w:val="clear" w:color="auto" w:fill="auto"/>
          </w:tcPr>
          <w:p w:rsidR="00B3663F" w:rsidRPr="0023519F" w:rsidRDefault="00B3663F" w:rsidP="0027323E">
            <w:pPr>
              <w:pStyle w:val="TableHeading"/>
            </w:pPr>
            <w:r w:rsidRPr="0023519F">
              <w:t>Funnel Bay Designated Anchorage</w:t>
            </w:r>
          </w:p>
          <w:p w:rsidR="00B3663F" w:rsidRPr="0023519F" w:rsidRDefault="00B3663F" w:rsidP="008844D2">
            <w:pPr>
              <w:pStyle w:val="Tabletext0"/>
            </w:pPr>
            <w:r w:rsidRPr="0023519F">
              <w:t>The area bounded by a notional line beginning at 20°12.080′S 148°42.973′E and running progressively:</w:t>
            </w:r>
          </w:p>
        </w:tc>
      </w:tr>
      <w:tr w:rsidR="00B3663F" w:rsidRPr="0023519F" w:rsidTr="00ED4AB8">
        <w:tc>
          <w:tcPr>
            <w:tcW w:w="485" w:type="pct"/>
            <w:tcBorders>
              <w:top w:val="nil"/>
              <w:bottom w:val="nil"/>
            </w:tcBorders>
            <w:shd w:val="clear" w:color="auto" w:fill="auto"/>
          </w:tcPr>
          <w:p w:rsidR="00B3663F" w:rsidRPr="0023519F" w:rsidRDefault="00B3663F" w:rsidP="00791F0E">
            <w:pPr>
              <w:pStyle w:val="TableText"/>
              <w:spacing w:after="0"/>
              <w:ind w:left="113"/>
            </w:pPr>
          </w:p>
        </w:tc>
        <w:tc>
          <w:tcPr>
            <w:tcW w:w="4515" w:type="pct"/>
            <w:tcBorders>
              <w:top w:val="nil"/>
              <w:bottom w:val="nil"/>
            </w:tcBorders>
            <w:shd w:val="clear" w:color="auto" w:fill="auto"/>
          </w:tcPr>
          <w:p w:rsidR="00B3663F" w:rsidRPr="0023519F" w:rsidRDefault="00B3663F" w:rsidP="008844D2">
            <w:pPr>
              <w:pStyle w:val="Tabletext0"/>
            </w:pPr>
            <w:r w:rsidRPr="0023519F">
              <w:t>Easterly along the geodesic to 20°12.878′S 148°44.985′E</w:t>
            </w:r>
          </w:p>
        </w:tc>
      </w:tr>
      <w:tr w:rsidR="00B3663F" w:rsidRPr="0023519F" w:rsidTr="00ED4AB8">
        <w:tc>
          <w:tcPr>
            <w:tcW w:w="485" w:type="pct"/>
            <w:tcBorders>
              <w:top w:val="nil"/>
              <w:bottom w:val="nil"/>
            </w:tcBorders>
            <w:shd w:val="clear" w:color="auto" w:fill="auto"/>
          </w:tcPr>
          <w:p w:rsidR="00B3663F" w:rsidRPr="0023519F" w:rsidRDefault="00B3663F" w:rsidP="00791F0E">
            <w:pPr>
              <w:pStyle w:val="TableText"/>
              <w:spacing w:after="0"/>
              <w:ind w:left="113"/>
            </w:pPr>
          </w:p>
        </w:tc>
        <w:tc>
          <w:tcPr>
            <w:tcW w:w="4515" w:type="pct"/>
            <w:tcBorders>
              <w:top w:val="nil"/>
              <w:bottom w:val="nil"/>
            </w:tcBorders>
            <w:shd w:val="clear" w:color="auto" w:fill="auto"/>
          </w:tcPr>
          <w:p w:rsidR="00B3663F" w:rsidRPr="0023519F" w:rsidRDefault="00B3663F" w:rsidP="008844D2">
            <w:pPr>
              <w:pStyle w:val="Tabletext0"/>
            </w:pPr>
            <w:r w:rsidRPr="0023519F">
              <w:t>Southerly along the geodesic to 20°14.627′S 148°44.207′E</w:t>
            </w:r>
          </w:p>
        </w:tc>
      </w:tr>
      <w:tr w:rsidR="00B3663F" w:rsidRPr="0023519F" w:rsidTr="00ED4AB8">
        <w:tc>
          <w:tcPr>
            <w:tcW w:w="485" w:type="pct"/>
            <w:tcBorders>
              <w:top w:val="nil"/>
              <w:bottom w:val="nil"/>
            </w:tcBorders>
            <w:shd w:val="clear" w:color="auto" w:fill="auto"/>
          </w:tcPr>
          <w:p w:rsidR="00B3663F" w:rsidRPr="0023519F" w:rsidRDefault="00B3663F" w:rsidP="00791F0E">
            <w:pPr>
              <w:pStyle w:val="TableText"/>
              <w:spacing w:after="0"/>
              <w:ind w:left="113"/>
            </w:pPr>
          </w:p>
        </w:tc>
        <w:tc>
          <w:tcPr>
            <w:tcW w:w="4515" w:type="pct"/>
            <w:tcBorders>
              <w:top w:val="nil"/>
              <w:bottom w:val="nil"/>
            </w:tcBorders>
            <w:shd w:val="clear" w:color="auto" w:fill="auto"/>
          </w:tcPr>
          <w:p w:rsidR="00B3663F" w:rsidRPr="0023519F" w:rsidRDefault="00B3663F" w:rsidP="008844D2">
            <w:pPr>
              <w:pStyle w:val="Tabletext0"/>
            </w:pPr>
            <w:r w:rsidRPr="0023519F">
              <w:t>Westerly along the geodesic to 20°13.830′S 148°42.195′E</w:t>
            </w:r>
          </w:p>
        </w:tc>
      </w:tr>
      <w:tr w:rsidR="00B3663F" w:rsidRPr="0023519F" w:rsidTr="00ED4AB8">
        <w:tc>
          <w:tcPr>
            <w:tcW w:w="485" w:type="pct"/>
            <w:tcBorders>
              <w:top w:val="nil"/>
              <w:bottom w:val="single" w:sz="4" w:space="0" w:color="auto"/>
            </w:tcBorders>
            <w:shd w:val="clear" w:color="auto" w:fill="auto"/>
          </w:tcPr>
          <w:p w:rsidR="00B3663F" w:rsidRPr="0023519F" w:rsidRDefault="00B3663F" w:rsidP="00791F0E">
            <w:pPr>
              <w:pStyle w:val="TableText"/>
              <w:spacing w:after="0"/>
              <w:ind w:left="113"/>
            </w:pPr>
          </w:p>
        </w:tc>
        <w:tc>
          <w:tcPr>
            <w:tcW w:w="4515" w:type="pct"/>
            <w:tcBorders>
              <w:top w:val="nil"/>
              <w:bottom w:val="single" w:sz="4" w:space="0" w:color="auto"/>
            </w:tcBorders>
            <w:shd w:val="clear" w:color="auto" w:fill="auto"/>
          </w:tcPr>
          <w:p w:rsidR="00B3663F" w:rsidRPr="0023519F" w:rsidRDefault="00B3663F" w:rsidP="008844D2">
            <w:pPr>
              <w:pStyle w:val="Tabletext0"/>
            </w:pPr>
            <w:r w:rsidRPr="0023519F">
              <w:t>Northerly along the geodesic to the point of commencement</w:t>
            </w:r>
          </w:p>
        </w:tc>
      </w:tr>
      <w:tr w:rsidR="00B71F2E" w:rsidRPr="0023519F" w:rsidTr="00ED4AB8">
        <w:tc>
          <w:tcPr>
            <w:tcW w:w="485" w:type="pct"/>
            <w:tcBorders>
              <w:bottom w:val="nil"/>
            </w:tcBorders>
            <w:shd w:val="clear" w:color="auto" w:fill="auto"/>
          </w:tcPr>
          <w:p w:rsidR="00B71F2E" w:rsidRPr="0023519F" w:rsidRDefault="00B71F2E" w:rsidP="008844D2">
            <w:pPr>
              <w:pStyle w:val="TableHeading"/>
            </w:pPr>
            <w:r w:rsidRPr="0023519F">
              <w:t>25</w:t>
            </w:r>
          </w:p>
        </w:tc>
        <w:tc>
          <w:tcPr>
            <w:tcW w:w="4515" w:type="pct"/>
            <w:tcBorders>
              <w:bottom w:val="nil"/>
            </w:tcBorders>
            <w:shd w:val="clear" w:color="auto" w:fill="auto"/>
          </w:tcPr>
          <w:p w:rsidR="00B71F2E" w:rsidRPr="0023519F" w:rsidRDefault="00B71F2E" w:rsidP="008844D2">
            <w:pPr>
              <w:pStyle w:val="TableHeading"/>
            </w:pPr>
            <w:r w:rsidRPr="0023519F">
              <w:t>Cid Harbour Designated Anchorage</w:t>
            </w:r>
          </w:p>
          <w:p w:rsidR="00B71F2E" w:rsidRPr="0023519F" w:rsidRDefault="00B71F2E" w:rsidP="008844D2">
            <w:pPr>
              <w:pStyle w:val="Tabletext0"/>
            </w:pPr>
            <w:r w:rsidRPr="0023519F">
              <w:t>The area bounded by a notional line beginning at 20° 14.30′ S, 148° 56.00′ E and running progressively:</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South</w:t>
            </w:r>
            <w:r w:rsidR="0023519F">
              <w:noBreakHyphen/>
            </w:r>
            <w:r w:rsidRPr="0023519F">
              <w:t>easterly along the geodesic to 20° 15.00′ S, 148° 56.20′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South along the meridian to 20° 15.70′ S, 148° 56.20′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West along the parallel to 20° 15.70′ S, 148° 55.80′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North</w:t>
            </w:r>
            <w:r w:rsidR="0023519F">
              <w:noBreakHyphen/>
            </w:r>
            <w:r w:rsidRPr="0023519F">
              <w:t>easterly along the geodesic to 20</w:t>
            </w:r>
            <w:r w:rsidRPr="0023519F">
              <w:sym w:font="Symbol" w:char="F0B0"/>
            </w:r>
            <w:r w:rsidRPr="0023519F">
              <w:t> 14.30′ S, 148° 55.20′ E</w:t>
            </w:r>
          </w:p>
        </w:tc>
      </w:tr>
      <w:tr w:rsidR="00B71F2E" w:rsidRPr="0023519F" w:rsidTr="00ED4AB8">
        <w:tc>
          <w:tcPr>
            <w:tcW w:w="485" w:type="pct"/>
            <w:tcBorders>
              <w:top w:val="nil"/>
              <w:bottom w:val="single" w:sz="4" w:space="0" w:color="auto"/>
            </w:tcBorders>
            <w:shd w:val="clear" w:color="auto" w:fill="auto"/>
          </w:tcPr>
          <w:p w:rsidR="00B71F2E" w:rsidRPr="0023519F" w:rsidRDefault="00B71F2E" w:rsidP="00791F0E">
            <w:pPr>
              <w:pStyle w:val="TableText"/>
              <w:spacing w:after="0"/>
              <w:ind w:left="113"/>
            </w:pPr>
          </w:p>
        </w:tc>
        <w:tc>
          <w:tcPr>
            <w:tcW w:w="4515" w:type="pct"/>
            <w:tcBorders>
              <w:top w:val="nil"/>
              <w:bottom w:val="single" w:sz="4" w:space="0" w:color="auto"/>
            </w:tcBorders>
            <w:shd w:val="clear" w:color="auto" w:fill="auto"/>
          </w:tcPr>
          <w:p w:rsidR="00B71F2E" w:rsidRPr="0023519F" w:rsidRDefault="00B71F2E" w:rsidP="008844D2">
            <w:pPr>
              <w:pStyle w:val="Tabletext0"/>
            </w:pPr>
            <w:r w:rsidRPr="0023519F">
              <w:t>East along the parallel to the point of commencement</w:t>
            </w:r>
          </w:p>
        </w:tc>
      </w:tr>
      <w:tr w:rsidR="00B71F2E" w:rsidRPr="0023519F" w:rsidTr="00ED4AB8">
        <w:tc>
          <w:tcPr>
            <w:tcW w:w="485" w:type="pct"/>
            <w:tcBorders>
              <w:bottom w:val="nil"/>
            </w:tcBorders>
            <w:shd w:val="clear" w:color="auto" w:fill="auto"/>
          </w:tcPr>
          <w:p w:rsidR="00B71F2E" w:rsidRPr="0023519F" w:rsidRDefault="00B71F2E" w:rsidP="008844D2">
            <w:pPr>
              <w:pStyle w:val="TableHeading"/>
            </w:pPr>
            <w:r w:rsidRPr="0023519F">
              <w:t>26</w:t>
            </w:r>
          </w:p>
        </w:tc>
        <w:tc>
          <w:tcPr>
            <w:tcW w:w="4515" w:type="pct"/>
            <w:tcBorders>
              <w:bottom w:val="nil"/>
            </w:tcBorders>
            <w:shd w:val="clear" w:color="auto" w:fill="auto"/>
          </w:tcPr>
          <w:p w:rsidR="00B71F2E" w:rsidRPr="0023519F" w:rsidRDefault="00B71F2E" w:rsidP="008844D2">
            <w:pPr>
              <w:pStyle w:val="TableHeading"/>
            </w:pPr>
            <w:r w:rsidRPr="0023519F">
              <w:t>Port Molle Designated Anchorage</w:t>
            </w:r>
          </w:p>
          <w:p w:rsidR="00B71F2E" w:rsidRPr="0023519F" w:rsidRDefault="00B71F2E" w:rsidP="008844D2">
            <w:pPr>
              <w:pStyle w:val="Tabletext0"/>
            </w:pPr>
            <w:r w:rsidRPr="0023519F">
              <w:t>The area bounded by a notional line beginning at 20° 19.00′ S, 148° 50.10′ E and running progressively:</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South</w:t>
            </w:r>
            <w:r w:rsidR="0023519F">
              <w:noBreakHyphen/>
            </w:r>
            <w:r w:rsidRPr="0023519F">
              <w:t>easterly along the geodesic to 20° 19.80′ S, 148° 50.60′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West along the parallel to 20° 19.80′ S, 148° 50.00′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ind w:left="113"/>
            </w:pPr>
          </w:p>
        </w:tc>
        <w:tc>
          <w:tcPr>
            <w:tcW w:w="4515" w:type="pct"/>
            <w:tcBorders>
              <w:top w:val="nil"/>
              <w:bottom w:val="nil"/>
            </w:tcBorders>
            <w:shd w:val="clear" w:color="auto" w:fill="auto"/>
          </w:tcPr>
          <w:p w:rsidR="00B71F2E" w:rsidRPr="0023519F" w:rsidRDefault="00B71F2E" w:rsidP="008844D2">
            <w:pPr>
              <w:pStyle w:val="Tabletext0"/>
            </w:pPr>
            <w:r w:rsidRPr="0023519F">
              <w:t>North</w:t>
            </w:r>
            <w:r w:rsidR="0023519F">
              <w:noBreakHyphen/>
            </w:r>
            <w:r w:rsidRPr="0023519F">
              <w:t>westerly along the geodesic to 20° 19.00′ S, 148° 49.50′ E</w:t>
            </w:r>
          </w:p>
        </w:tc>
      </w:tr>
      <w:tr w:rsidR="00B71F2E" w:rsidRPr="0023519F" w:rsidTr="00ED4AB8">
        <w:tc>
          <w:tcPr>
            <w:tcW w:w="485" w:type="pct"/>
            <w:tcBorders>
              <w:top w:val="nil"/>
              <w:bottom w:val="single" w:sz="4" w:space="0" w:color="auto"/>
            </w:tcBorders>
            <w:shd w:val="clear" w:color="auto" w:fill="auto"/>
          </w:tcPr>
          <w:p w:rsidR="00B71F2E" w:rsidRPr="0023519F" w:rsidRDefault="00B71F2E" w:rsidP="00791F0E">
            <w:pPr>
              <w:pStyle w:val="TableText"/>
              <w:spacing w:after="0"/>
              <w:ind w:left="113"/>
            </w:pPr>
          </w:p>
        </w:tc>
        <w:tc>
          <w:tcPr>
            <w:tcW w:w="4515" w:type="pct"/>
            <w:tcBorders>
              <w:top w:val="nil"/>
              <w:bottom w:val="single" w:sz="4" w:space="0" w:color="auto"/>
            </w:tcBorders>
            <w:shd w:val="clear" w:color="auto" w:fill="auto"/>
          </w:tcPr>
          <w:p w:rsidR="00B71F2E" w:rsidRPr="0023519F" w:rsidRDefault="00B71F2E" w:rsidP="008844D2">
            <w:pPr>
              <w:pStyle w:val="Tabletext0"/>
            </w:pPr>
            <w:r w:rsidRPr="0023519F">
              <w:t>East along the parallel to the point of commencement</w:t>
            </w:r>
          </w:p>
        </w:tc>
      </w:tr>
      <w:tr w:rsidR="00B71F2E" w:rsidRPr="0023519F" w:rsidTr="00ED4AB8">
        <w:tc>
          <w:tcPr>
            <w:tcW w:w="485" w:type="pct"/>
            <w:tcBorders>
              <w:bottom w:val="nil"/>
            </w:tcBorders>
            <w:shd w:val="clear" w:color="auto" w:fill="auto"/>
          </w:tcPr>
          <w:p w:rsidR="00B71F2E" w:rsidRPr="0023519F" w:rsidRDefault="00B71F2E" w:rsidP="008844D2">
            <w:pPr>
              <w:pStyle w:val="TableHeading"/>
            </w:pPr>
            <w:r w:rsidRPr="0023519F">
              <w:t>27</w:t>
            </w:r>
          </w:p>
        </w:tc>
        <w:tc>
          <w:tcPr>
            <w:tcW w:w="4515" w:type="pct"/>
            <w:tcBorders>
              <w:bottom w:val="nil"/>
            </w:tcBorders>
            <w:shd w:val="clear" w:color="auto" w:fill="auto"/>
          </w:tcPr>
          <w:p w:rsidR="00B71F2E" w:rsidRPr="0023519F" w:rsidRDefault="00B71F2E" w:rsidP="008844D2">
            <w:pPr>
              <w:pStyle w:val="TableHeading"/>
            </w:pPr>
            <w:r w:rsidRPr="0023519F">
              <w:t>Fitzalan Passage Designated Anchorage</w:t>
            </w:r>
          </w:p>
          <w:p w:rsidR="00B71F2E" w:rsidRPr="0023519F" w:rsidRDefault="00B71F2E" w:rsidP="008844D2">
            <w:pPr>
              <w:pStyle w:val="Tabletext0"/>
            </w:pPr>
            <w:r w:rsidRPr="0023519F">
              <w:t>The area bounded by a notional line beginning at 20</w:t>
            </w:r>
            <w:r w:rsidRPr="0023519F">
              <w:sym w:font="Symbol" w:char="F0B0"/>
            </w:r>
            <w:r w:rsidRPr="0023519F">
              <w:t> 18.89′ S, 148</w:t>
            </w:r>
            <w:r w:rsidRPr="0023519F">
              <w:sym w:font="Symbol" w:char="F0B0"/>
            </w:r>
            <w:r w:rsidRPr="0023519F">
              <w:t> 56.52′ E and running progressively:</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pPr>
          </w:p>
        </w:tc>
        <w:tc>
          <w:tcPr>
            <w:tcW w:w="4515" w:type="pct"/>
            <w:tcBorders>
              <w:top w:val="nil"/>
              <w:bottom w:val="nil"/>
            </w:tcBorders>
            <w:shd w:val="clear" w:color="auto" w:fill="auto"/>
          </w:tcPr>
          <w:p w:rsidR="00B71F2E" w:rsidRPr="0023519F" w:rsidRDefault="00B71F2E" w:rsidP="008844D2">
            <w:pPr>
              <w:pStyle w:val="Tabletext0"/>
            </w:pPr>
            <w:r w:rsidRPr="0023519F">
              <w:t>South</w:t>
            </w:r>
            <w:r w:rsidR="0023519F">
              <w:noBreakHyphen/>
            </w:r>
            <w:r w:rsidRPr="0023519F">
              <w:t>easterly along the geodesic to 20</w:t>
            </w:r>
            <w:r w:rsidRPr="0023519F">
              <w:sym w:font="Symbol" w:char="F0B0"/>
            </w:r>
            <w:r w:rsidRPr="0023519F">
              <w:t> 19.31′ S, 148</w:t>
            </w:r>
            <w:r w:rsidRPr="0023519F">
              <w:sym w:font="Symbol" w:char="F0B0"/>
            </w:r>
            <w:r w:rsidRPr="0023519F">
              <w:t> 56.80′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pPr>
          </w:p>
        </w:tc>
        <w:tc>
          <w:tcPr>
            <w:tcW w:w="4515" w:type="pct"/>
            <w:tcBorders>
              <w:top w:val="nil"/>
              <w:bottom w:val="nil"/>
            </w:tcBorders>
            <w:shd w:val="clear" w:color="auto" w:fill="auto"/>
          </w:tcPr>
          <w:p w:rsidR="00B71F2E" w:rsidRPr="0023519F" w:rsidRDefault="00B71F2E" w:rsidP="008844D2">
            <w:pPr>
              <w:pStyle w:val="Tabletext0"/>
            </w:pPr>
            <w:r w:rsidRPr="0023519F">
              <w:t>South</w:t>
            </w:r>
            <w:r w:rsidR="0023519F">
              <w:noBreakHyphen/>
            </w:r>
            <w:r w:rsidRPr="0023519F">
              <w:t>westerly along the geodesic to 20</w:t>
            </w:r>
            <w:r w:rsidRPr="0023519F">
              <w:sym w:font="Symbol" w:char="F0B0"/>
            </w:r>
            <w:r w:rsidRPr="0023519F">
              <w:t> 19.50′ S, 148</w:t>
            </w:r>
            <w:r w:rsidRPr="0023519F">
              <w:sym w:font="Symbol" w:char="F0B0"/>
            </w:r>
            <w:r w:rsidRPr="0023519F">
              <w:t> 56.47′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pPr>
          </w:p>
        </w:tc>
        <w:tc>
          <w:tcPr>
            <w:tcW w:w="4515" w:type="pct"/>
            <w:tcBorders>
              <w:top w:val="nil"/>
              <w:bottom w:val="nil"/>
            </w:tcBorders>
            <w:shd w:val="clear" w:color="auto" w:fill="auto"/>
          </w:tcPr>
          <w:p w:rsidR="00B71F2E" w:rsidRPr="0023519F" w:rsidRDefault="00B71F2E" w:rsidP="008844D2">
            <w:pPr>
              <w:pStyle w:val="Tabletext0"/>
            </w:pPr>
            <w:r w:rsidRPr="0023519F">
              <w:t>North</w:t>
            </w:r>
            <w:r w:rsidR="0023519F">
              <w:noBreakHyphen/>
            </w:r>
            <w:r w:rsidRPr="0023519F">
              <w:t>westerly along the geodesic to 20</w:t>
            </w:r>
            <w:r w:rsidRPr="0023519F">
              <w:sym w:font="Symbol" w:char="F0B0"/>
            </w:r>
            <w:r w:rsidRPr="0023519F">
              <w:t> 19.09′ S, 148</w:t>
            </w:r>
            <w:r w:rsidRPr="0023519F">
              <w:sym w:font="Symbol" w:char="F0B0"/>
            </w:r>
            <w:r w:rsidRPr="0023519F">
              <w:t> 56.19′ E</w:t>
            </w:r>
          </w:p>
        </w:tc>
      </w:tr>
      <w:tr w:rsidR="00B71F2E" w:rsidRPr="0023519F" w:rsidTr="00ED4AB8">
        <w:tc>
          <w:tcPr>
            <w:tcW w:w="485" w:type="pct"/>
            <w:tcBorders>
              <w:top w:val="nil"/>
              <w:bottom w:val="single" w:sz="4" w:space="0" w:color="auto"/>
            </w:tcBorders>
            <w:shd w:val="clear" w:color="auto" w:fill="auto"/>
          </w:tcPr>
          <w:p w:rsidR="00B71F2E" w:rsidRPr="0023519F" w:rsidRDefault="00B71F2E" w:rsidP="00791F0E">
            <w:pPr>
              <w:pStyle w:val="TableText"/>
              <w:spacing w:after="0"/>
            </w:pPr>
          </w:p>
        </w:tc>
        <w:tc>
          <w:tcPr>
            <w:tcW w:w="4515" w:type="pct"/>
            <w:tcBorders>
              <w:top w:val="nil"/>
              <w:bottom w:val="single" w:sz="4" w:space="0" w:color="auto"/>
            </w:tcBorders>
            <w:shd w:val="clear" w:color="auto" w:fill="auto"/>
          </w:tcPr>
          <w:p w:rsidR="00B71F2E" w:rsidRPr="0023519F" w:rsidRDefault="00B71F2E" w:rsidP="008844D2">
            <w:pPr>
              <w:pStyle w:val="Tabletext0"/>
            </w:pPr>
            <w:r w:rsidRPr="0023519F">
              <w:t>North</w:t>
            </w:r>
            <w:r w:rsidR="0023519F">
              <w:noBreakHyphen/>
            </w:r>
            <w:r w:rsidRPr="0023519F">
              <w:t>easterly along the geodesic to the point of commencement</w:t>
            </w:r>
          </w:p>
        </w:tc>
      </w:tr>
      <w:tr w:rsidR="00B71F2E" w:rsidRPr="0023519F" w:rsidTr="00ED4AB8">
        <w:tc>
          <w:tcPr>
            <w:tcW w:w="485" w:type="pct"/>
            <w:tcBorders>
              <w:top w:val="single" w:sz="4" w:space="0" w:color="auto"/>
              <w:bottom w:val="nil"/>
            </w:tcBorders>
            <w:shd w:val="clear" w:color="auto" w:fill="auto"/>
          </w:tcPr>
          <w:p w:rsidR="00B71F2E" w:rsidRPr="0023519F" w:rsidRDefault="00B71F2E" w:rsidP="008844D2">
            <w:pPr>
              <w:pStyle w:val="TableHeading"/>
            </w:pPr>
            <w:r w:rsidRPr="0023519F">
              <w:t>28</w:t>
            </w:r>
          </w:p>
        </w:tc>
        <w:tc>
          <w:tcPr>
            <w:tcW w:w="4515" w:type="pct"/>
            <w:tcBorders>
              <w:top w:val="single" w:sz="4" w:space="0" w:color="auto"/>
              <w:bottom w:val="nil"/>
            </w:tcBorders>
            <w:shd w:val="clear" w:color="auto" w:fill="auto"/>
          </w:tcPr>
          <w:p w:rsidR="00B71F2E" w:rsidRPr="0023519F" w:rsidRDefault="00B71F2E" w:rsidP="008844D2">
            <w:pPr>
              <w:pStyle w:val="TableHeading"/>
            </w:pPr>
            <w:r w:rsidRPr="0023519F">
              <w:t>Turtle Bay Designated Anchorage</w:t>
            </w:r>
          </w:p>
          <w:p w:rsidR="00B71F2E" w:rsidRPr="0023519F" w:rsidRDefault="00B71F2E" w:rsidP="008844D2">
            <w:pPr>
              <w:pStyle w:val="Tabletext0"/>
            </w:pPr>
            <w:r w:rsidRPr="0023519F">
              <w:t>The area bounded by a notional line beginning at 20° 19.50′ S, 149° 01.00′ E and running progressively:</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pPr>
          </w:p>
        </w:tc>
        <w:tc>
          <w:tcPr>
            <w:tcW w:w="4515" w:type="pct"/>
            <w:tcBorders>
              <w:top w:val="nil"/>
              <w:bottom w:val="nil"/>
            </w:tcBorders>
            <w:shd w:val="clear" w:color="auto" w:fill="auto"/>
          </w:tcPr>
          <w:p w:rsidR="00B71F2E" w:rsidRPr="0023519F" w:rsidRDefault="00B71F2E" w:rsidP="008844D2">
            <w:pPr>
              <w:pStyle w:val="Tabletext0"/>
            </w:pPr>
            <w:r w:rsidRPr="0023519F">
              <w:t>South along the meridian to 20° 20.00′ S, 149° 01.00′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pPr>
          </w:p>
        </w:tc>
        <w:tc>
          <w:tcPr>
            <w:tcW w:w="4515" w:type="pct"/>
            <w:tcBorders>
              <w:top w:val="nil"/>
              <w:bottom w:val="nil"/>
            </w:tcBorders>
            <w:shd w:val="clear" w:color="auto" w:fill="auto"/>
          </w:tcPr>
          <w:p w:rsidR="00B71F2E" w:rsidRPr="0023519F" w:rsidRDefault="00B71F2E" w:rsidP="008844D2">
            <w:pPr>
              <w:pStyle w:val="Tabletext0"/>
            </w:pPr>
            <w:r w:rsidRPr="0023519F">
              <w:t>West along the parallel to 20° 20.00′ S, 148° 59.50′ E</w:t>
            </w:r>
          </w:p>
        </w:tc>
      </w:tr>
      <w:tr w:rsidR="00B71F2E" w:rsidRPr="0023519F" w:rsidTr="00ED4AB8">
        <w:tc>
          <w:tcPr>
            <w:tcW w:w="485" w:type="pct"/>
            <w:tcBorders>
              <w:top w:val="nil"/>
              <w:bottom w:val="nil"/>
            </w:tcBorders>
            <w:shd w:val="clear" w:color="auto" w:fill="auto"/>
          </w:tcPr>
          <w:p w:rsidR="00B71F2E" w:rsidRPr="0023519F" w:rsidRDefault="00B71F2E" w:rsidP="00791F0E">
            <w:pPr>
              <w:pStyle w:val="TableText"/>
              <w:spacing w:after="0"/>
            </w:pPr>
          </w:p>
        </w:tc>
        <w:tc>
          <w:tcPr>
            <w:tcW w:w="4515" w:type="pct"/>
            <w:tcBorders>
              <w:top w:val="nil"/>
              <w:bottom w:val="nil"/>
            </w:tcBorders>
            <w:shd w:val="clear" w:color="auto" w:fill="auto"/>
          </w:tcPr>
          <w:p w:rsidR="00B71F2E" w:rsidRPr="0023519F" w:rsidRDefault="00B71F2E" w:rsidP="008844D2">
            <w:pPr>
              <w:pStyle w:val="Tabletext0"/>
            </w:pPr>
            <w:r w:rsidRPr="0023519F">
              <w:t>North along the meridian to 20° 19.50′ S, 148° 59.50′ E</w:t>
            </w:r>
          </w:p>
        </w:tc>
      </w:tr>
      <w:tr w:rsidR="00B71F2E" w:rsidRPr="0023519F" w:rsidTr="00ED4AB8">
        <w:tc>
          <w:tcPr>
            <w:tcW w:w="485" w:type="pct"/>
            <w:tcBorders>
              <w:top w:val="nil"/>
              <w:bottom w:val="single" w:sz="4" w:space="0" w:color="auto"/>
            </w:tcBorders>
            <w:shd w:val="clear" w:color="auto" w:fill="auto"/>
          </w:tcPr>
          <w:p w:rsidR="00B71F2E" w:rsidRPr="0023519F" w:rsidRDefault="00B71F2E" w:rsidP="00791F0E">
            <w:pPr>
              <w:pStyle w:val="TableText"/>
              <w:spacing w:after="0"/>
            </w:pPr>
          </w:p>
        </w:tc>
        <w:tc>
          <w:tcPr>
            <w:tcW w:w="4515" w:type="pct"/>
            <w:tcBorders>
              <w:top w:val="nil"/>
              <w:bottom w:val="single" w:sz="4" w:space="0" w:color="auto"/>
            </w:tcBorders>
            <w:shd w:val="clear" w:color="auto" w:fill="auto"/>
          </w:tcPr>
          <w:p w:rsidR="00B71F2E" w:rsidRPr="0023519F" w:rsidRDefault="00B71F2E" w:rsidP="008844D2">
            <w:pPr>
              <w:pStyle w:val="Tabletext0"/>
            </w:pPr>
            <w:r w:rsidRPr="0023519F">
              <w:t>East along the parallel to the point of commencement</w:t>
            </w:r>
          </w:p>
        </w:tc>
      </w:tr>
      <w:tr w:rsidR="00B71F2E" w:rsidRPr="0023519F" w:rsidTr="00ED4AB8">
        <w:tc>
          <w:tcPr>
            <w:tcW w:w="485" w:type="pct"/>
            <w:tcBorders>
              <w:bottom w:val="single" w:sz="4" w:space="0" w:color="auto"/>
            </w:tcBorders>
            <w:shd w:val="clear" w:color="auto" w:fill="auto"/>
          </w:tcPr>
          <w:p w:rsidR="00B71F2E" w:rsidRPr="0023519F" w:rsidRDefault="00B71F2E" w:rsidP="008844D2">
            <w:pPr>
              <w:pStyle w:val="TableHeading"/>
            </w:pPr>
            <w:r w:rsidRPr="0023519F">
              <w:t>29</w:t>
            </w:r>
          </w:p>
        </w:tc>
        <w:tc>
          <w:tcPr>
            <w:tcW w:w="4515" w:type="pct"/>
            <w:tcBorders>
              <w:bottom w:val="single" w:sz="4" w:space="0" w:color="auto"/>
            </w:tcBorders>
            <w:shd w:val="clear" w:color="auto" w:fill="auto"/>
          </w:tcPr>
          <w:p w:rsidR="00B71F2E" w:rsidRPr="0023519F" w:rsidRDefault="00B71F2E" w:rsidP="008844D2">
            <w:pPr>
              <w:pStyle w:val="TableHeading"/>
            </w:pPr>
            <w:r w:rsidRPr="0023519F">
              <w:t>South East Hamilton Designated Anchorage</w:t>
            </w:r>
          </w:p>
          <w:p w:rsidR="00B71F2E" w:rsidRPr="0023519F" w:rsidRDefault="00B71F2E" w:rsidP="008844D2">
            <w:pPr>
              <w:pStyle w:val="Tabletext0"/>
            </w:pPr>
            <w:r w:rsidRPr="0023519F">
              <w:t>The area enclosed within 200 metres of a point located at 20° 22.10′ S, 148° 59.25′ E</w:t>
            </w:r>
          </w:p>
        </w:tc>
      </w:tr>
      <w:tr w:rsidR="00B71F2E" w:rsidRPr="0023519F" w:rsidTr="00ED4AB8">
        <w:tc>
          <w:tcPr>
            <w:tcW w:w="485" w:type="pct"/>
            <w:tcBorders>
              <w:bottom w:val="single" w:sz="4" w:space="0" w:color="auto"/>
            </w:tcBorders>
            <w:shd w:val="clear" w:color="auto" w:fill="auto"/>
          </w:tcPr>
          <w:p w:rsidR="00B71F2E" w:rsidRPr="0023519F" w:rsidRDefault="00B71F2E" w:rsidP="008844D2">
            <w:pPr>
              <w:pStyle w:val="TableHeading"/>
            </w:pPr>
            <w:r w:rsidRPr="0023519F">
              <w:t>29A</w:t>
            </w:r>
          </w:p>
        </w:tc>
        <w:tc>
          <w:tcPr>
            <w:tcW w:w="4515" w:type="pct"/>
            <w:tcBorders>
              <w:bottom w:val="single" w:sz="4" w:space="0" w:color="auto"/>
            </w:tcBorders>
            <w:shd w:val="clear" w:color="auto" w:fill="auto"/>
          </w:tcPr>
          <w:p w:rsidR="00B71F2E" w:rsidRPr="0023519F" w:rsidRDefault="00B71F2E" w:rsidP="0027323E">
            <w:pPr>
              <w:pStyle w:val="TableHeading"/>
            </w:pPr>
            <w:r w:rsidRPr="0023519F">
              <w:t>South Hamilton Designated Anchorage</w:t>
            </w:r>
          </w:p>
          <w:p w:rsidR="00B71F2E" w:rsidRPr="0023519F" w:rsidRDefault="00B71F2E" w:rsidP="00E3149F">
            <w:pPr>
              <w:pStyle w:val="Tabletext0"/>
            </w:pPr>
            <w:r w:rsidRPr="0023519F">
              <w:t>The area enclosed within a 200 metre radius of the point 20°22.900′S 148°57.700′E</w:t>
            </w:r>
          </w:p>
        </w:tc>
      </w:tr>
      <w:tr w:rsidR="00B71F2E" w:rsidRPr="0023519F" w:rsidTr="00ED4AB8">
        <w:tc>
          <w:tcPr>
            <w:tcW w:w="485" w:type="pct"/>
            <w:tcBorders>
              <w:top w:val="single" w:sz="4" w:space="0" w:color="auto"/>
              <w:bottom w:val="single" w:sz="12" w:space="0" w:color="auto"/>
            </w:tcBorders>
            <w:shd w:val="clear" w:color="auto" w:fill="auto"/>
          </w:tcPr>
          <w:p w:rsidR="00B71F2E" w:rsidRPr="0023519F" w:rsidRDefault="00B71F2E" w:rsidP="008844D2">
            <w:pPr>
              <w:pStyle w:val="TableHeading"/>
            </w:pPr>
            <w:r w:rsidRPr="0023519F">
              <w:t>29B</w:t>
            </w:r>
          </w:p>
        </w:tc>
        <w:tc>
          <w:tcPr>
            <w:tcW w:w="4515" w:type="pct"/>
            <w:tcBorders>
              <w:top w:val="single" w:sz="4" w:space="0" w:color="auto"/>
              <w:bottom w:val="single" w:sz="12" w:space="0" w:color="auto"/>
            </w:tcBorders>
            <w:shd w:val="clear" w:color="auto" w:fill="auto"/>
          </w:tcPr>
          <w:p w:rsidR="00B71F2E" w:rsidRPr="0023519F" w:rsidRDefault="00B71F2E" w:rsidP="0027323E">
            <w:pPr>
              <w:pStyle w:val="TableHeading"/>
            </w:pPr>
            <w:r w:rsidRPr="0023519F">
              <w:t>North West Dent Island Designated Anchorage</w:t>
            </w:r>
          </w:p>
          <w:p w:rsidR="00B71F2E" w:rsidRPr="0023519F" w:rsidRDefault="00B71F2E" w:rsidP="00E3149F">
            <w:pPr>
              <w:pStyle w:val="Tabletext0"/>
            </w:pPr>
            <w:r w:rsidRPr="0023519F">
              <w:t>The area enclosed within a 200 metre radius of the point 20°20.600′S 148°54.900′E</w:t>
            </w:r>
          </w:p>
        </w:tc>
      </w:tr>
    </w:tbl>
    <w:p w:rsidR="00791F0E" w:rsidRPr="0023519F" w:rsidRDefault="00791F0E" w:rsidP="008844D2">
      <w:pPr>
        <w:pStyle w:val="ActHead2"/>
        <w:pageBreakBefore/>
      </w:pPr>
      <w:bookmarkStart w:id="345" w:name="_Toc489866123"/>
      <w:r w:rsidRPr="0023519F">
        <w:rPr>
          <w:rStyle w:val="CharPartNo"/>
        </w:rPr>
        <w:t>Part</w:t>
      </w:r>
      <w:r w:rsidR="0023519F" w:rsidRPr="0023519F">
        <w:rPr>
          <w:rStyle w:val="CharPartNo"/>
        </w:rPr>
        <w:t> </w:t>
      </w:r>
      <w:r w:rsidRPr="0023519F">
        <w:rPr>
          <w:rStyle w:val="CharPartNo"/>
        </w:rPr>
        <w:t>4</w:t>
      </w:r>
      <w:r w:rsidR="008844D2" w:rsidRPr="0023519F">
        <w:t>—</w:t>
      </w:r>
      <w:r w:rsidRPr="0023519F">
        <w:rPr>
          <w:rStyle w:val="CharPartText"/>
        </w:rPr>
        <w:t>Mackay/Capricorn management area</w:t>
      </w:r>
      <w:bookmarkEnd w:id="345"/>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rPr>
          <w:tblHeader/>
        </w:trPr>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tcBorders>
            <w:shd w:val="clear" w:color="auto" w:fill="auto"/>
          </w:tcPr>
          <w:p w:rsidR="00791F0E" w:rsidRPr="0023519F" w:rsidRDefault="00791F0E" w:rsidP="008844D2">
            <w:pPr>
              <w:pStyle w:val="TableHeading"/>
            </w:pPr>
            <w:r w:rsidRPr="0023519F">
              <w:t>30</w:t>
            </w:r>
          </w:p>
        </w:tc>
        <w:tc>
          <w:tcPr>
            <w:tcW w:w="4515" w:type="pct"/>
            <w:tcBorders>
              <w:top w:val="single" w:sz="12" w:space="0" w:color="auto"/>
            </w:tcBorders>
            <w:shd w:val="clear" w:color="auto" w:fill="auto"/>
          </w:tcPr>
          <w:p w:rsidR="00791F0E" w:rsidRPr="0023519F" w:rsidRDefault="00791F0E" w:rsidP="008844D2">
            <w:pPr>
              <w:pStyle w:val="TableHeading"/>
            </w:pPr>
            <w:r w:rsidRPr="0023519F">
              <w:t>Great Keppel Island Designated Anchorage</w:t>
            </w:r>
          </w:p>
          <w:p w:rsidR="00791F0E" w:rsidRPr="0023519F" w:rsidRDefault="00791F0E" w:rsidP="008844D2">
            <w:pPr>
              <w:pStyle w:val="Tabletext0"/>
            </w:pPr>
            <w:r w:rsidRPr="0023519F">
              <w:t>The area enclosed between the coastal line and the coastal 1 kilometre line of Great Keppel Island</w:t>
            </w:r>
          </w:p>
        </w:tc>
      </w:tr>
      <w:tr w:rsidR="00791F0E" w:rsidRPr="0023519F" w:rsidTr="00ED4AB8">
        <w:tc>
          <w:tcPr>
            <w:tcW w:w="485" w:type="pct"/>
            <w:tcBorders>
              <w:bottom w:val="single" w:sz="4" w:space="0" w:color="auto"/>
            </w:tcBorders>
            <w:shd w:val="clear" w:color="auto" w:fill="auto"/>
          </w:tcPr>
          <w:p w:rsidR="00791F0E" w:rsidRPr="0023519F" w:rsidRDefault="00791F0E" w:rsidP="008844D2">
            <w:pPr>
              <w:pStyle w:val="TableHeading"/>
            </w:pPr>
            <w:r w:rsidRPr="0023519F">
              <w:t>31</w:t>
            </w:r>
          </w:p>
        </w:tc>
        <w:tc>
          <w:tcPr>
            <w:tcW w:w="4515" w:type="pct"/>
            <w:tcBorders>
              <w:bottom w:val="single" w:sz="4" w:space="0" w:color="auto"/>
            </w:tcBorders>
            <w:shd w:val="clear" w:color="auto" w:fill="auto"/>
          </w:tcPr>
          <w:p w:rsidR="00791F0E" w:rsidRPr="0023519F" w:rsidRDefault="00791F0E" w:rsidP="008844D2">
            <w:pPr>
              <w:pStyle w:val="TableHeading"/>
            </w:pPr>
            <w:r w:rsidRPr="0023519F">
              <w:t>Wistari Reef Designated Anchorage</w:t>
            </w:r>
          </w:p>
          <w:p w:rsidR="00791F0E" w:rsidRPr="0023519F" w:rsidRDefault="00791F0E" w:rsidP="008844D2">
            <w:pPr>
              <w:pStyle w:val="Tabletext0"/>
            </w:pPr>
            <w:r w:rsidRPr="0023519F">
              <w:t>The area enclosed between the reef edge and the 1 kilometre line of Wistari Reef</w:t>
            </w:r>
          </w:p>
        </w:tc>
      </w:tr>
      <w:tr w:rsidR="00791F0E" w:rsidRPr="0023519F" w:rsidTr="00ED4AB8">
        <w:tc>
          <w:tcPr>
            <w:tcW w:w="485" w:type="pct"/>
            <w:tcBorders>
              <w:bottom w:val="single" w:sz="12" w:space="0" w:color="auto"/>
            </w:tcBorders>
            <w:shd w:val="clear" w:color="auto" w:fill="auto"/>
          </w:tcPr>
          <w:p w:rsidR="00791F0E" w:rsidRPr="0023519F" w:rsidRDefault="00791F0E" w:rsidP="008844D2">
            <w:pPr>
              <w:pStyle w:val="TableHeading"/>
            </w:pPr>
            <w:r w:rsidRPr="0023519F">
              <w:t>32</w:t>
            </w:r>
          </w:p>
        </w:tc>
        <w:tc>
          <w:tcPr>
            <w:tcW w:w="4515" w:type="pct"/>
            <w:tcBorders>
              <w:bottom w:val="single" w:sz="12" w:space="0" w:color="auto"/>
            </w:tcBorders>
            <w:shd w:val="clear" w:color="auto" w:fill="auto"/>
          </w:tcPr>
          <w:p w:rsidR="00791F0E" w:rsidRPr="0023519F" w:rsidRDefault="00791F0E" w:rsidP="008844D2">
            <w:pPr>
              <w:pStyle w:val="TableHeading"/>
            </w:pPr>
            <w:r w:rsidRPr="0023519F">
              <w:t>Lady Elliot Island Designated Anchorage</w:t>
            </w:r>
          </w:p>
          <w:p w:rsidR="00791F0E" w:rsidRPr="0023519F" w:rsidRDefault="00791F0E" w:rsidP="008844D2">
            <w:pPr>
              <w:pStyle w:val="Tabletext0"/>
            </w:pPr>
            <w:r w:rsidRPr="0023519F">
              <w:t xml:space="preserve">The area enclosed between the coastal line and the coastal 1 kilometre line of Lady </w:t>
            </w:r>
            <w:r w:rsidR="00715239" w:rsidRPr="0023519F">
              <w:t xml:space="preserve">Elliot </w:t>
            </w:r>
            <w:r w:rsidRPr="0023519F">
              <w:t>Island</w:t>
            </w:r>
          </w:p>
        </w:tc>
      </w:tr>
    </w:tbl>
    <w:p w:rsidR="00ED4AB8" w:rsidRPr="0023519F" w:rsidRDefault="00ED4AB8" w:rsidP="00ED4AB8">
      <w:pPr>
        <w:pStyle w:val="Tabletext0"/>
      </w:pPr>
    </w:p>
    <w:p w:rsidR="00ED4AB8" w:rsidRPr="0023519F" w:rsidRDefault="00ED4AB8" w:rsidP="00ED4AB8">
      <w:pPr>
        <w:sectPr w:rsidR="00ED4AB8" w:rsidRPr="0023519F" w:rsidSect="00121EA6">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bookmarkStart w:id="346" w:name="OPCSB_NonAmendNoClausesB5"/>
    </w:p>
    <w:p w:rsidR="00337F9F" w:rsidRPr="0023519F" w:rsidRDefault="00337F9F" w:rsidP="002B733A">
      <w:pPr>
        <w:pStyle w:val="ActHead1"/>
        <w:pageBreakBefore/>
      </w:pPr>
      <w:bookmarkStart w:id="347" w:name="_Toc489866124"/>
      <w:bookmarkEnd w:id="346"/>
      <w:r w:rsidRPr="0023519F">
        <w:rPr>
          <w:rStyle w:val="CharChapNo"/>
        </w:rPr>
        <w:t>Schedule</w:t>
      </w:r>
      <w:r w:rsidR="0023519F" w:rsidRPr="0023519F">
        <w:rPr>
          <w:rStyle w:val="CharChapNo"/>
        </w:rPr>
        <w:t> </w:t>
      </w:r>
      <w:r w:rsidRPr="0023519F">
        <w:rPr>
          <w:rStyle w:val="CharChapNo"/>
        </w:rPr>
        <w:t>1A</w:t>
      </w:r>
      <w:r w:rsidRPr="0023519F">
        <w:t>—</w:t>
      </w:r>
      <w:r w:rsidRPr="0023519F">
        <w:rPr>
          <w:rStyle w:val="CharChapText"/>
        </w:rPr>
        <w:t>Superyacht anchorages</w:t>
      </w:r>
      <w:bookmarkEnd w:id="347"/>
    </w:p>
    <w:p w:rsidR="00337F9F" w:rsidRPr="0023519F" w:rsidRDefault="00337F9F" w:rsidP="00337F9F">
      <w:pPr>
        <w:pStyle w:val="notemargin"/>
      </w:pPr>
      <w:r w:rsidRPr="0023519F">
        <w:t>Note:</w:t>
      </w:r>
      <w:r w:rsidRPr="0023519F">
        <w:tab/>
        <w:t xml:space="preserve">See the definition of </w:t>
      </w:r>
      <w:r w:rsidRPr="0023519F">
        <w:rPr>
          <w:b/>
          <w:i/>
        </w:rPr>
        <w:t>superyacht anchorage</w:t>
      </w:r>
      <w:r w:rsidRPr="0023519F">
        <w:t xml:space="preserve"> in subregulation</w:t>
      </w:r>
      <w:r w:rsidR="0023519F">
        <w:t> </w:t>
      </w:r>
      <w:r w:rsidRPr="0023519F">
        <w:t>3(1).</w:t>
      </w:r>
    </w:p>
    <w:p w:rsidR="00337F9F" w:rsidRPr="0023519F" w:rsidRDefault="00337F9F" w:rsidP="00337F9F">
      <w:pPr>
        <w:pStyle w:val="Header"/>
      </w:pPr>
      <w:r w:rsidRPr="0023519F">
        <w:rPr>
          <w:rStyle w:val="CharPartNo"/>
        </w:rPr>
        <w:t xml:space="preserve"> </w:t>
      </w:r>
      <w:r w:rsidRPr="0023519F">
        <w:rPr>
          <w:rStyle w:val="CharPartText"/>
        </w:rPr>
        <w:t xml:space="preserve"> </w:t>
      </w:r>
    </w:p>
    <w:p w:rsidR="00337F9F" w:rsidRPr="0023519F" w:rsidRDefault="00337F9F" w:rsidP="00337F9F">
      <w:pPr>
        <w:pStyle w:val="Header"/>
      </w:pPr>
      <w:r w:rsidRPr="0023519F">
        <w:rPr>
          <w:rStyle w:val="CharDivNo"/>
        </w:rPr>
        <w:t xml:space="preserve"> </w:t>
      </w:r>
      <w:r w:rsidRPr="0023519F">
        <w:rPr>
          <w:rStyle w:val="CharDivText"/>
        </w:rPr>
        <w:t xml:space="preserve"> </w:t>
      </w:r>
    </w:p>
    <w:p w:rsidR="00337F9F" w:rsidRPr="0023519F" w:rsidRDefault="00337F9F" w:rsidP="00337F9F">
      <w:pPr>
        <w:pStyle w:val="ActHead5"/>
      </w:pPr>
      <w:bookmarkStart w:id="348" w:name="_Toc489866125"/>
      <w:r w:rsidRPr="0023519F">
        <w:rPr>
          <w:rStyle w:val="CharSectno"/>
        </w:rPr>
        <w:t>1</w:t>
      </w:r>
      <w:r w:rsidRPr="0023519F">
        <w:t xml:space="preserve">  Blue Pearl Bay, Hayman Island superyacht anchorage</w:t>
      </w:r>
      <w:bookmarkEnd w:id="348"/>
    </w:p>
    <w:p w:rsidR="00337F9F" w:rsidRPr="0023519F" w:rsidRDefault="00337F9F" w:rsidP="00337F9F">
      <w:pPr>
        <w:pStyle w:val="subsection"/>
      </w:pPr>
      <w:r w:rsidRPr="0023519F">
        <w:tab/>
        <w:t>(1)</w:t>
      </w:r>
      <w:r w:rsidRPr="0023519F">
        <w:tab/>
        <w:t>The Blue Pearl Bay, Hayman Island superyacht anchorage is the area within 250 metres of the point 20°02.538′S 148°52.476′E.</w:t>
      </w:r>
    </w:p>
    <w:p w:rsidR="00337F9F" w:rsidRPr="0023519F" w:rsidRDefault="00337F9F" w:rsidP="00337F9F">
      <w:pPr>
        <w:pStyle w:val="subsection"/>
      </w:pPr>
      <w:r w:rsidRPr="0023519F">
        <w:tab/>
        <w:t>(2)</w:t>
      </w:r>
      <w:r w:rsidRPr="0023519F">
        <w:tab/>
        <w:t>The capacity of the Blue Pearl Bay, Hayman Island superyacht anchorage is one superyacht.</w:t>
      </w:r>
    </w:p>
    <w:p w:rsidR="00337F9F" w:rsidRPr="0023519F" w:rsidRDefault="00337F9F" w:rsidP="00337F9F">
      <w:pPr>
        <w:pStyle w:val="ActHead5"/>
      </w:pPr>
      <w:bookmarkStart w:id="349" w:name="_Toc489866126"/>
      <w:r w:rsidRPr="0023519F">
        <w:rPr>
          <w:rStyle w:val="CharSectno"/>
        </w:rPr>
        <w:t>2</w:t>
      </w:r>
      <w:r w:rsidRPr="0023519F">
        <w:t xml:space="preserve">  Bona Bay, Gloucester Island superyacht anchorage</w:t>
      </w:r>
      <w:bookmarkEnd w:id="349"/>
    </w:p>
    <w:p w:rsidR="00337F9F" w:rsidRPr="0023519F" w:rsidRDefault="00337F9F" w:rsidP="00337F9F">
      <w:pPr>
        <w:pStyle w:val="subsection"/>
      </w:pPr>
      <w:r w:rsidRPr="0023519F">
        <w:tab/>
        <w:t>(1)</w:t>
      </w:r>
      <w:r w:rsidRPr="0023519F">
        <w:tab/>
        <w:t>The Bona Bay, Gloucester Island superyacht anchorage is the area within 250 metres of the point 20°02.350′S 148°26.252′E.</w:t>
      </w:r>
    </w:p>
    <w:p w:rsidR="00337F9F" w:rsidRPr="0023519F" w:rsidRDefault="00337F9F" w:rsidP="00337F9F">
      <w:pPr>
        <w:pStyle w:val="subsection"/>
      </w:pPr>
      <w:r w:rsidRPr="0023519F">
        <w:tab/>
        <w:t>(2)</w:t>
      </w:r>
      <w:r w:rsidRPr="0023519F">
        <w:tab/>
        <w:t>The capacity of the Bona Bay, Gloucester Island superyacht anchorage is one superyacht.</w:t>
      </w:r>
    </w:p>
    <w:p w:rsidR="00337F9F" w:rsidRPr="0023519F" w:rsidRDefault="00337F9F" w:rsidP="00337F9F">
      <w:pPr>
        <w:pStyle w:val="ActHead5"/>
      </w:pPr>
      <w:bookmarkStart w:id="350" w:name="_Toc489866127"/>
      <w:r w:rsidRPr="0023519F">
        <w:rPr>
          <w:rStyle w:val="CharSectno"/>
        </w:rPr>
        <w:t>3</w:t>
      </w:r>
      <w:r w:rsidRPr="0023519F">
        <w:t xml:space="preserve">  Border Island East superyacht anchorage</w:t>
      </w:r>
      <w:bookmarkEnd w:id="350"/>
    </w:p>
    <w:p w:rsidR="00337F9F" w:rsidRPr="0023519F" w:rsidRDefault="00337F9F" w:rsidP="00337F9F">
      <w:pPr>
        <w:pStyle w:val="subsection"/>
      </w:pPr>
      <w:r w:rsidRPr="0023519F">
        <w:tab/>
        <w:t>(1)</w:t>
      </w:r>
      <w:r w:rsidRPr="0023519F">
        <w:tab/>
        <w:t>The Border Island East superyacht anchorage is the area within 250 metres of the point 20°09.916′S 149°02.744′E.</w:t>
      </w:r>
    </w:p>
    <w:p w:rsidR="00337F9F" w:rsidRPr="0023519F" w:rsidRDefault="00337F9F" w:rsidP="00337F9F">
      <w:pPr>
        <w:pStyle w:val="subsection"/>
      </w:pPr>
      <w:r w:rsidRPr="0023519F">
        <w:tab/>
        <w:t>(2)</w:t>
      </w:r>
      <w:r w:rsidRPr="0023519F">
        <w:tab/>
        <w:t>The capacity of the Border Island East superyacht anchorage is one superyacht.</w:t>
      </w:r>
    </w:p>
    <w:p w:rsidR="00337F9F" w:rsidRPr="0023519F" w:rsidRDefault="00337F9F" w:rsidP="00337F9F">
      <w:pPr>
        <w:pStyle w:val="ActHead5"/>
      </w:pPr>
      <w:bookmarkStart w:id="351" w:name="_Toc489866128"/>
      <w:r w:rsidRPr="0023519F">
        <w:rPr>
          <w:rStyle w:val="CharSectno"/>
        </w:rPr>
        <w:t>4</w:t>
      </w:r>
      <w:r w:rsidRPr="0023519F">
        <w:t xml:space="preserve">  Burning Point, Shaw Island superyacht anchorage</w:t>
      </w:r>
      <w:bookmarkEnd w:id="351"/>
    </w:p>
    <w:p w:rsidR="00337F9F" w:rsidRPr="0023519F" w:rsidRDefault="00337F9F" w:rsidP="00337F9F">
      <w:pPr>
        <w:pStyle w:val="subsection"/>
      </w:pPr>
      <w:r w:rsidRPr="0023519F">
        <w:tab/>
        <w:t>(1)</w:t>
      </w:r>
      <w:r w:rsidRPr="0023519F">
        <w:tab/>
        <w:t>The Burning Point, Shaw Island superyacht anchorage is the area within 250 metres of the point 20°30.033′S 149°02.845′E.</w:t>
      </w:r>
    </w:p>
    <w:p w:rsidR="00337F9F" w:rsidRPr="0023519F" w:rsidRDefault="00337F9F" w:rsidP="00337F9F">
      <w:pPr>
        <w:pStyle w:val="subsection"/>
      </w:pPr>
      <w:r w:rsidRPr="0023519F">
        <w:tab/>
        <w:t>(2)</w:t>
      </w:r>
      <w:r w:rsidRPr="0023519F">
        <w:tab/>
        <w:t>The capacity of the Burning Point, Shaw Island superyacht anchorage is one superyacht.</w:t>
      </w:r>
    </w:p>
    <w:p w:rsidR="00337F9F" w:rsidRPr="0023519F" w:rsidRDefault="00337F9F" w:rsidP="00337F9F">
      <w:pPr>
        <w:pStyle w:val="ActHead5"/>
      </w:pPr>
      <w:bookmarkStart w:id="352" w:name="_Toc489866129"/>
      <w:r w:rsidRPr="0023519F">
        <w:rPr>
          <w:rStyle w:val="CharSectno"/>
        </w:rPr>
        <w:t>5</w:t>
      </w:r>
      <w:r w:rsidRPr="0023519F">
        <w:t xml:space="preserve">  Cape Conway/Repulse Bay superyacht anchorage</w:t>
      </w:r>
      <w:bookmarkEnd w:id="352"/>
    </w:p>
    <w:p w:rsidR="00337F9F" w:rsidRPr="0023519F" w:rsidRDefault="00337F9F" w:rsidP="00337F9F">
      <w:pPr>
        <w:pStyle w:val="subsection"/>
      </w:pPr>
      <w:r w:rsidRPr="0023519F">
        <w:tab/>
        <w:t>(1)</w:t>
      </w:r>
      <w:r w:rsidRPr="0023519F">
        <w:tab/>
        <w:t>The Cape Conway/Repulse Bay superyacht anchorage is the area within 250 metres of the point 20°31.858′S 148°52.728′E.</w:t>
      </w:r>
    </w:p>
    <w:p w:rsidR="00337F9F" w:rsidRPr="0023519F" w:rsidRDefault="00337F9F" w:rsidP="00337F9F">
      <w:pPr>
        <w:pStyle w:val="subsection"/>
      </w:pPr>
      <w:r w:rsidRPr="0023519F">
        <w:tab/>
        <w:t>(2)</w:t>
      </w:r>
      <w:r w:rsidRPr="0023519F">
        <w:tab/>
        <w:t>The capacity of the Cape Conway/Repulse Bay superyacht anchorage is one superyacht.</w:t>
      </w:r>
    </w:p>
    <w:p w:rsidR="00337F9F" w:rsidRPr="0023519F" w:rsidRDefault="00337F9F" w:rsidP="00337F9F">
      <w:pPr>
        <w:pStyle w:val="ActHead5"/>
      </w:pPr>
      <w:bookmarkStart w:id="353" w:name="_Toc489866130"/>
      <w:r w:rsidRPr="0023519F">
        <w:rPr>
          <w:rStyle w:val="CharSectno"/>
        </w:rPr>
        <w:t>6</w:t>
      </w:r>
      <w:r w:rsidRPr="0023519F">
        <w:t xml:space="preserve">  Cateran Bay, Border Island superyacht anchorage</w:t>
      </w:r>
      <w:bookmarkEnd w:id="353"/>
    </w:p>
    <w:p w:rsidR="00337F9F" w:rsidRPr="0023519F" w:rsidRDefault="00337F9F" w:rsidP="00337F9F">
      <w:pPr>
        <w:pStyle w:val="subsection"/>
      </w:pPr>
      <w:r w:rsidRPr="0023519F">
        <w:tab/>
        <w:t>(1)</w:t>
      </w:r>
      <w:r w:rsidRPr="0023519F">
        <w:tab/>
        <w:t>The Cateran Bay, Border Island superyacht anchorage is the area within 250 metres of the point 20°08.918′S 149°01.806′E.</w:t>
      </w:r>
    </w:p>
    <w:p w:rsidR="00337F9F" w:rsidRPr="0023519F" w:rsidRDefault="00337F9F" w:rsidP="00337F9F">
      <w:pPr>
        <w:pStyle w:val="subsection"/>
      </w:pPr>
      <w:r w:rsidRPr="0023519F">
        <w:tab/>
        <w:t>(2)</w:t>
      </w:r>
      <w:r w:rsidRPr="0023519F">
        <w:tab/>
        <w:t>The capacity of the Cateran Bay, Border Island superyacht anchorage is one superyacht.</w:t>
      </w:r>
    </w:p>
    <w:p w:rsidR="00337F9F" w:rsidRPr="0023519F" w:rsidRDefault="00337F9F" w:rsidP="00337F9F">
      <w:pPr>
        <w:pStyle w:val="ActHead5"/>
      </w:pPr>
      <w:bookmarkStart w:id="354" w:name="_Toc489866131"/>
      <w:r w:rsidRPr="0023519F">
        <w:rPr>
          <w:rStyle w:val="CharSectno"/>
        </w:rPr>
        <w:t>7</w:t>
      </w:r>
      <w:r w:rsidRPr="0023519F">
        <w:t xml:space="preserve">  Chance Bay, Whitsunday Island superyacht anchorage</w:t>
      </w:r>
      <w:bookmarkEnd w:id="354"/>
    </w:p>
    <w:p w:rsidR="00337F9F" w:rsidRPr="0023519F" w:rsidRDefault="00337F9F" w:rsidP="00337F9F">
      <w:pPr>
        <w:pStyle w:val="subsection"/>
      </w:pPr>
      <w:r w:rsidRPr="0023519F">
        <w:tab/>
        <w:t>(1)</w:t>
      </w:r>
      <w:r w:rsidRPr="0023519F">
        <w:tab/>
        <w:t>The Chance Bay, Whitsunday Island superyacht anchorage is the area within 250 metres of the point 20°18.832′S 149°02.349′E.</w:t>
      </w:r>
    </w:p>
    <w:p w:rsidR="00337F9F" w:rsidRPr="0023519F" w:rsidRDefault="00337F9F" w:rsidP="00337F9F">
      <w:pPr>
        <w:pStyle w:val="subsection"/>
      </w:pPr>
      <w:r w:rsidRPr="0023519F">
        <w:tab/>
        <w:t>(2)</w:t>
      </w:r>
      <w:r w:rsidRPr="0023519F">
        <w:tab/>
        <w:t>The capacity of the Chance Bay, Whitsunday Island superyacht anchorage is one superyacht.</w:t>
      </w:r>
    </w:p>
    <w:p w:rsidR="00337F9F" w:rsidRPr="0023519F" w:rsidRDefault="00337F9F" w:rsidP="00337F9F">
      <w:pPr>
        <w:pStyle w:val="ActHead5"/>
      </w:pPr>
      <w:bookmarkStart w:id="355" w:name="_Toc489866132"/>
      <w:r w:rsidRPr="0023519F">
        <w:rPr>
          <w:rStyle w:val="CharSectno"/>
        </w:rPr>
        <w:t>8</w:t>
      </w:r>
      <w:r w:rsidRPr="0023519F">
        <w:t xml:space="preserve">  Gap Beach, Lindeman Islands superyacht anchorage</w:t>
      </w:r>
      <w:bookmarkEnd w:id="355"/>
    </w:p>
    <w:p w:rsidR="00337F9F" w:rsidRPr="0023519F" w:rsidRDefault="00337F9F" w:rsidP="00337F9F">
      <w:pPr>
        <w:pStyle w:val="subsection"/>
      </w:pPr>
      <w:r w:rsidRPr="0023519F">
        <w:tab/>
        <w:t>(1)</w:t>
      </w:r>
      <w:r w:rsidRPr="0023519F">
        <w:tab/>
        <w:t>The Gap Beach, Lindeman Islands superyacht anchorage is the area within 250 metres of the point 20°25.685′S 149°02.692′E.</w:t>
      </w:r>
    </w:p>
    <w:p w:rsidR="00337F9F" w:rsidRPr="0023519F" w:rsidRDefault="00337F9F" w:rsidP="00337F9F">
      <w:pPr>
        <w:pStyle w:val="subsection"/>
      </w:pPr>
      <w:r w:rsidRPr="0023519F">
        <w:tab/>
        <w:t>(2)</w:t>
      </w:r>
      <w:r w:rsidRPr="0023519F">
        <w:tab/>
        <w:t>The capacity of the Gap Beach, Lindeman Islands superyacht anchorage is one superyacht.</w:t>
      </w:r>
    </w:p>
    <w:p w:rsidR="00337F9F" w:rsidRPr="0023519F" w:rsidRDefault="00337F9F" w:rsidP="00337F9F">
      <w:pPr>
        <w:pStyle w:val="ActHead5"/>
      </w:pPr>
      <w:bookmarkStart w:id="356" w:name="_Toc489866133"/>
      <w:r w:rsidRPr="0023519F">
        <w:rPr>
          <w:rStyle w:val="CharSectno"/>
        </w:rPr>
        <w:t>9</w:t>
      </w:r>
      <w:r w:rsidRPr="0023519F">
        <w:t xml:space="preserve">  Grassy Island superyacht anchorage</w:t>
      </w:r>
      <w:bookmarkEnd w:id="356"/>
    </w:p>
    <w:p w:rsidR="00337F9F" w:rsidRPr="0023519F" w:rsidRDefault="00337F9F" w:rsidP="00337F9F">
      <w:pPr>
        <w:pStyle w:val="subsection"/>
      </w:pPr>
      <w:r w:rsidRPr="0023519F">
        <w:tab/>
        <w:t>(1)</w:t>
      </w:r>
      <w:r w:rsidRPr="0023519F">
        <w:tab/>
        <w:t>The Grassy Island superyacht anchorage is the area within 250 metres of the point 20°08.526′S 148°35.807′E.</w:t>
      </w:r>
    </w:p>
    <w:p w:rsidR="00337F9F" w:rsidRPr="0023519F" w:rsidRDefault="00337F9F" w:rsidP="00337F9F">
      <w:pPr>
        <w:pStyle w:val="subsection"/>
      </w:pPr>
      <w:r w:rsidRPr="0023519F">
        <w:tab/>
        <w:t>(2)</w:t>
      </w:r>
      <w:r w:rsidRPr="0023519F">
        <w:tab/>
        <w:t>The capacity of the Grassy Island superyacht anchorage is one superyacht.</w:t>
      </w:r>
    </w:p>
    <w:p w:rsidR="00337F9F" w:rsidRPr="0023519F" w:rsidRDefault="00337F9F" w:rsidP="00337F9F">
      <w:pPr>
        <w:pStyle w:val="ActHead5"/>
      </w:pPr>
      <w:bookmarkStart w:id="357" w:name="_Toc489866134"/>
      <w:r w:rsidRPr="0023519F">
        <w:rPr>
          <w:rStyle w:val="CharSectno"/>
        </w:rPr>
        <w:t>10</w:t>
      </w:r>
      <w:r w:rsidRPr="0023519F">
        <w:t xml:space="preserve">  Henning and Whitsunday Islands passage superyacht anchorage</w:t>
      </w:r>
      <w:bookmarkEnd w:id="357"/>
    </w:p>
    <w:p w:rsidR="00337F9F" w:rsidRPr="0023519F" w:rsidRDefault="00337F9F" w:rsidP="00337F9F">
      <w:pPr>
        <w:pStyle w:val="subsection"/>
      </w:pPr>
      <w:r w:rsidRPr="0023519F">
        <w:tab/>
        <w:t>(1)</w:t>
      </w:r>
      <w:r w:rsidRPr="0023519F">
        <w:tab/>
        <w:t>The Henning and Whitsunday Islands passage superyacht anchorage is the area within 250 metres of the point 20°18.515′S 148°55.754′E.</w:t>
      </w:r>
    </w:p>
    <w:p w:rsidR="00337F9F" w:rsidRPr="0023519F" w:rsidRDefault="00337F9F" w:rsidP="00337F9F">
      <w:pPr>
        <w:pStyle w:val="subsection"/>
      </w:pPr>
      <w:r w:rsidRPr="0023519F">
        <w:tab/>
        <w:t>(2)</w:t>
      </w:r>
      <w:r w:rsidRPr="0023519F">
        <w:tab/>
        <w:t>The capacity of the Henning and Whitsunday Islands passage superyacht anchorage is one superyacht.</w:t>
      </w:r>
    </w:p>
    <w:p w:rsidR="00337F9F" w:rsidRPr="0023519F" w:rsidRDefault="00337F9F" w:rsidP="00337F9F">
      <w:pPr>
        <w:pStyle w:val="ActHead5"/>
      </w:pPr>
      <w:bookmarkStart w:id="358" w:name="_Toc489866135"/>
      <w:r w:rsidRPr="0023519F">
        <w:rPr>
          <w:rStyle w:val="CharSectno"/>
        </w:rPr>
        <w:t>11</w:t>
      </w:r>
      <w:r w:rsidRPr="0023519F">
        <w:t xml:space="preserve">  Luncheon Bay, Hook Island superyacht anchorage</w:t>
      </w:r>
      <w:bookmarkEnd w:id="358"/>
    </w:p>
    <w:p w:rsidR="00337F9F" w:rsidRPr="0023519F" w:rsidRDefault="00337F9F" w:rsidP="00337F9F">
      <w:pPr>
        <w:pStyle w:val="subsection"/>
      </w:pPr>
      <w:r w:rsidRPr="0023519F">
        <w:tab/>
        <w:t>(1)</w:t>
      </w:r>
      <w:r w:rsidRPr="0023519F">
        <w:tab/>
        <w:t>The Luncheon Bay, Hook Island superyacht anchorage is the area within 250 metres of the point 20°03.670′S 148°56.025′E.</w:t>
      </w:r>
    </w:p>
    <w:p w:rsidR="00337F9F" w:rsidRPr="0023519F" w:rsidRDefault="00337F9F" w:rsidP="00337F9F">
      <w:pPr>
        <w:pStyle w:val="subsection"/>
      </w:pPr>
      <w:r w:rsidRPr="0023519F">
        <w:tab/>
        <w:t>(2)</w:t>
      </w:r>
      <w:r w:rsidRPr="0023519F">
        <w:tab/>
        <w:t>The capacity of the Luncheon Bay, Hook Island superyacht anchorage is one superyacht.</w:t>
      </w:r>
    </w:p>
    <w:p w:rsidR="00337F9F" w:rsidRPr="0023519F" w:rsidRDefault="00337F9F" w:rsidP="00337F9F">
      <w:pPr>
        <w:pStyle w:val="ActHead5"/>
      </w:pPr>
      <w:bookmarkStart w:id="359" w:name="_Toc489866136"/>
      <w:r w:rsidRPr="0023519F">
        <w:rPr>
          <w:rStyle w:val="CharSectno"/>
        </w:rPr>
        <w:t>12</w:t>
      </w:r>
      <w:r w:rsidRPr="0023519F">
        <w:t xml:space="preserve">  Macona Inlet, Hook Island superyacht anchorage</w:t>
      </w:r>
      <w:bookmarkEnd w:id="359"/>
    </w:p>
    <w:p w:rsidR="00337F9F" w:rsidRPr="0023519F" w:rsidRDefault="00337F9F" w:rsidP="00337F9F">
      <w:pPr>
        <w:pStyle w:val="subsection"/>
      </w:pPr>
      <w:r w:rsidRPr="0023519F">
        <w:tab/>
        <w:t>(1)</w:t>
      </w:r>
      <w:r w:rsidRPr="0023519F">
        <w:tab/>
        <w:t>The Macona Inlet, Hook Island superyacht anchorage is the area within 150 metres of the point 20°09.323′S 148°55.574′E.</w:t>
      </w:r>
    </w:p>
    <w:p w:rsidR="00337F9F" w:rsidRPr="0023519F" w:rsidRDefault="00337F9F" w:rsidP="00337F9F">
      <w:pPr>
        <w:pStyle w:val="subsection"/>
      </w:pPr>
      <w:r w:rsidRPr="0023519F">
        <w:tab/>
        <w:t>(2)</w:t>
      </w:r>
      <w:r w:rsidRPr="0023519F">
        <w:tab/>
        <w:t>The capacity of the Macona Inlet, Hook Island superyacht anchorage is one superyacht.</w:t>
      </w:r>
    </w:p>
    <w:p w:rsidR="00337F9F" w:rsidRPr="0023519F" w:rsidRDefault="00337F9F" w:rsidP="00337F9F">
      <w:pPr>
        <w:pStyle w:val="ActHead5"/>
      </w:pPr>
      <w:bookmarkStart w:id="360" w:name="_Toc489866137"/>
      <w:r w:rsidRPr="0023519F">
        <w:rPr>
          <w:rStyle w:val="CharSectno"/>
        </w:rPr>
        <w:t>13</w:t>
      </w:r>
      <w:r w:rsidRPr="0023519F">
        <w:t xml:space="preserve">  Neck Bay, Shaw Island superyacht anchorage</w:t>
      </w:r>
      <w:bookmarkEnd w:id="360"/>
    </w:p>
    <w:p w:rsidR="00337F9F" w:rsidRPr="0023519F" w:rsidRDefault="00337F9F" w:rsidP="00337F9F">
      <w:pPr>
        <w:pStyle w:val="subsection"/>
      </w:pPr>
      <w:r w:rsidRPr="0023519F">
        <w:tab/>
        <w:t>(1)</w:t>
      </w:r>
      <w:r w:rsidRPr="0023519F">
        <w:tab/>
        <w:t>The Neck Bay, Shaw Island superyacht anchorage is the area within 150 metres of the point 20°27.501′S 149°04.529′E.</w:t>
      </w:r>
    </w:p>
    <w:p w:rsidR="00337F9F" w:rsidRPr="0023519F" w:rsidRDefault="00337F9F" w:rsidP="00337F9F">
      <w:pPr>
        <w:pStyle w:val="subsection"/>
      </w:pPr>
      <w:r w:rsidRPr="0023519F">
        <w:tab/>
        <w:t>(2)</w:t>
      </w:r>
      <w:r w:rsidRPr="0023519F">
        <w:tab/>
        <w:t>The capacity of the Neck Bay, Shaw Island superyacht anchorage is one superyacht.</w:t>
      </w:r>
    </w:p>
    <w:p w:rsidR="00337F9F" w:rsidRPr="0023519F" w:rsidRDefault="00337F9F" w:rsidP="00337F9F">
      <w:pPr>
        <w:pStyle w:val="ActHead5"/>
      </w:pPr>
      <w:bookmarkStart w:id="361" w:name="_Toc489866138"/>
      <w:r w:rsidRPr="0023519F">
        <w:rPr>
          <w:rStyle w:val="CharSectno"/>
        </w:rPr>
        <w:t>14</w:t>
      </w:r>
      <w:r w:rsidRPr="0023519F">
        <w:t xml:space="preserve">  Roberta Bay, Shaw Island superyacht anchorage</w:t>
      </w:r>
      <w:bookmarkEnd w:id="361"/>
    </w:p>
    <w:p w:rsidR="00337F9F" w:rsidRPr="0023519F" w:rsidRDefault="00337F9F" w:rsidP="00337F9F">
      <w:pPr>
        <w:pStyle w:val="subsection"/>
      </w:pPr>
      <w:r w:rsidRPr="0023519F">
        <w:tab/>
        <w:t>(1)</w:t>
      </w:r>
      <w:r w:rsidRPr="0023519F">
        <w:tab/>
        <w:t>The Roberta Bay, Shaw Island superyacht anchorage is the area within 250 metres of the point 20°29.507′S 149°05.375′E.</w:t>
      </w:r>
    </w:p>
    <w:p w:rsidR="00337F9F" w:rsidRPr="0023519F" w:rsidRDefault="00337F9F" w:rsidP="00337F9F">
      <w:pPr>
        <w:pStyle w:val="subsection"/>
      </w:pPr>
      <w:r w:rsidRPr="0023519F">
        <w:tab/>
        <w:t>(2)</w:t>
      </w:r>
      <w:r w:rsidRPr="0023519F">
        <w:tab/>
        <w:t>The capacity of the Roberta Bay, Shaw Island superyacht anchorage is one superyacht.</w:t>
      </w:r>
    </w:p>
    <w:p w:rsidR="00337F9F" w:rsidRPr="0023519F" w:rsidRDefault="00337F9F" w:rsidP="00337F9F">
      <w:pPr>
        <w:pStyle w:val="ActHead5"/>
      </w:pPr>
      <w:bookmarkStart w:id="362" w:name="_Toc489866139"/>
      <w:r w:rsidRPr="0023519F">
        <w:rPr>
          <w:rStyle w:val="CharSectno"/>
        </w:rPr>
        <w:t>15</w:t>
      </w:r>
      <w:r w:rsidRPr="0023519F">
        <w:t xml:space="preserve">  Scrub Hen Beach, Whitsunday Island superyacht anchorage</w:t>
      </w:r>
      <w:bookmarkEnd w:id="362"/>
    </w:p>
    <w:p w:rsidR="00337F9F" w:rsidRPr="0023519F" w:rsidRDefault="00337F9F" w:rsidP="00337F9F">
      <w:pPr>
        <w:pStyle w:val="subsection"/>
      </w:pPr>
      <w:r w:rsidRPr="0023519F">
        <w:tab/>
        <w:t>(1)</w:t>
      </w:r>
      <w:r w:rsidRPr="0023519F">
        <w:tab/>
        <w:t>The Scrub Hen Beach, Whitsunday Island superyacht anchorage is the area within 250 metres of the point 20°10.251′S 148°57.066′E.</w:t>
      </w:r>
    </w:p>
    <w:p w:rsidR="00337F9F" w:rsidRPr="0023519F" w:rsidRDefault="00337F9F" w:rsidP="00337F9F">
      <w:pPr>
        <w:pStyle w:val="subsection"/>
      </w:pPr>
      <w:r w:rsidRPr="0023519F">
        <w:tab/>
        <w:t>(2)</w:t>
      </w:r>
      <w:r w:rsidRPr="0023519F">
        <w:tab/>
        <w:t>The capacity of the Scrub Hen Beach, Whitsunday Islands superyacht anchorage is one superyacht.</w:t>
      </w:r>
    </w:p>
    <w:p w:rsidR="00337F9F" w:rsidRPr="0023519F" w:rsidRDefault="00337F9F" w:rsidP="00337F9F">
      <w:pPr>
        <w:pStyle w:val="ActHead5"/>
      </w:pPr>
      <w:bookmarkStart w:id="363" w:name="_Toc489866140"/>
      <w:r w:rsidRPr="0023519F">
        <w:rPr>
          <w:rStyle w:val="CharSectno"/>
        </w:rPr>
        <w:t>16</w:t>
      </w:r>
      <w:r w:rsidRPr="0023519F">
        <w:t xml:space="preserve">  Stonehaven Anchorage, Hook Island superyacht anchorage</w:t>
      </w:r>
      <w:bookmarkEnd w:id="363"/>
    </w:p>
    <w:p w:rsidR="00337F9F" w:rsidRPr="0023519F" w:rsidRDefault="00337F9F" w:rsidP="00337F9F">
      <w:pPr>
        <w:pStyle w:val="subsection"/>
        <w:rPr>
          <w:rFonts w:eastAsia="Calibri"/>
          <w:szCs w:val="22"/>
        </w:rPr>
      </w:pPr>
      <w:r w:rsidRPr="0023519F">
        <w:tab/>
        <w:t>(1)</w:t>
      </w:r>
      <w:r w:rsidRPr="0023519F">
        <w:tab/>
        <w:t xml:space="preserve">The Stonehaven Anchorage, Hook Island superyacht anchorage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Stonehaven Anchorage, Hook Island superyacht anchorage</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point 20°05.507′S 148°53.644′E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East along the parallel 20°05.507′S to longitude 148°53.916′E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 along the meridian 148°53.916′E to latitude 20°06.073′S</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4</w:t>
            </w:r>
          </w:p>
        </w:tc>
        <w:tc>
          <w:tcPr>
            <w:tcW w:w="4578" w:type="pct"/>
            <w:tcBorders>
              <w:bottom w:val="single" w:sz="2" w:space="0" w:color="auto"/>
            </w:tcBorders>
            <w:shd w:val="clear" w:color="auto" w:fill="auto"/>
          </w:tcPr>
          <w:p w:rsidR="00337F9F" w:rsidRPr="0023519F" w:rsidRDefault="00337F9F" w:rsidP="0027323E">
            <w:pPr>
              <w:pStyle w:val="Tabletext0"/>
            </w:pPr>
            <w:r w:rsidRPr="0023519F">
              <w:t>West along the parallel 20°06.073′S to longitude 148°53.644′E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5</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North along the meridian 148°53.644′E to the starting point</w:t>
            </w:r>
          </w:p>
        </w:tc>
      </w:tr>
    </w:tbl>
    <w:p w:rsidR="00337F9F" w:rsidRPr="0023519F" w:rsidRDefault="00337F9F" w:rsidP="00337F9F">
      <w:pPr>
        <w:pStyle w:val="subsection"/>
      </w:pPr>
      <w:r w:rsidRPr="0023519F">
        <w:tab/>
        <w:t>(2)</w:t>
      </w:r>
      <w:r w:rsidRPr="0023519F">
        <w:tab/>
        <w:t>The capacity of the Stonehaven Anchorage, Hook Island superyacht anchorage is 2 superyachts.</w:t>
      </w:r>
    </w:p>
    <w:p w:rsidR="00337F9F" w:rsidRPr="0023519F" w:rsidRDefault="00337F9F" w:rsidP="00337F9F">
      <w:pPr>
        <w:pStyle w:val="ActHead5"/>
      </w:pPr>
      <w:bookmarkStart w:id="364" w:name="_Toc489866141"/>
      <w:r w:rsidRPr="0023519F">
        <w:rPr>
          <w:rStyle w:val="CharSectno"/>
        </w:rPr>
        <w:t>17</w:t>
      </w:r>
      <w:r w:rsidRPr="0023519F">
        <w:t xml:space="preserve">  Thomas Island superyacht anchorage</w:t>
      </w:r>
      <w:bookmarkEnd w:id="364"/>
    </w:p>
    <w:p w:rsidR="00337F9F" w:rsidRPr="0023519F" w:rsidRDefault="00337F9F" w:rsidP="00337F9F">
      <w:pPr>
        <w:pStyle w:val="subsection"/>
      </w:pPr>
      <w:r w:rsidRPr="0023519F">
        <w:tab/>
        <w:t>(1)</w:t>
      </w:r>
      <w:r w:rsidRPr="0023519F">
        <w:tab/>
        <w:t>The Thomas Island superyacht anchorage is the area within 250 metres of the point 20°33.236′S 149°07.446′E.</w:t>
      </w:r>
    </w:p>
    <w:p w:rsidR="00337F9F" w:rsidRPr="0023519F" w:rsidRDefault="00337F9F" w:rsidP="00337F9F">
      <w:pPr>
        <w:pStyle w:val="subsection"/>
      </w:pPr>
      <w:r w:rsidRPr="0023519F">
        <w:tab/>
        <w:t>(2)</w:t>
      </w:r>
      <w:r w:rsidRPr="0023519F">
        <w:tab/>
        <w:t>The capacity of the Thomas Island superyacht anchorage is one superyacht.</w:t>
      </w:r>
    </w:p>
    <w:p w:rsidR="00337F9F" w:rsidRPr="0023519F" w:rsidRDefault="00337F9F" w:rsidP="00337F9F">
      <w:pPr>
        <w:pStyle w:val="ActHead5"/>
      </w:pPr>
      <w:bookmarkStart w:id="365" w:name="_Toc489866142"/>
      <w:r w:rsidRPr="0023519F">
        <w:rPr>
          <w:rStyle w:val="CharSectno"/>
        </w:rPr>
        <w:t>18</w:t>
      </w:r>
      <w:r w:rsidRPr="0023519F">
        <w:t xml:space="preserve">  Tongue Bay, Whitsunday Island superyacht anchorage</w:t>
      </w:r>
      <w:bookmarkEnd w:id="365"/>
    </w:p>
    <w:p w:rsidR="00337F9F" w:rsidRPr="0023519F" w:rsidRDefault="00337F9F" w:rsidP="00337F9F">
      <w:pPr>
        <w:pStyle w:val="subsection"/>
      </w:pPr>
      <w:r w:rsidRPr="0023519F">
        <w:tab/>
        <w:t>(1)</w:t>
      </w:r>
      <w:r w:rsidRPr="0023519F">
        <w:tab/>
        <w:t>The Tongue Bay, Whitsunday Island superyacht anchorage is the area within 100 metres of the point 20°13.916′S 149°01.171′E.</w:t>
      </w:r>
    </w:p>
    <w:p w:rsidR="00337F9F" w:rsidRPr="0023519F" w:rsidRDefault="00337F9F" w:rsidP="00337F9F">
      <w:pPr>
        <w:pStyle w:val="subsection"/>
      </w:pPr>
      <w:r w:rsidRPr="0023519F">
        <w:tab/>
        <w:t>(2)</w:t>
      </w:r>
      <w:r w:rsidRPr="0023519F">
        <w:tab/>
        <w:t>The capacity of the Tongue Bay, Whitsunday Island superyacht anchorage is one superyacht.</w:t>
      </w:r>
    </w:p>
    <w:p w:rsidR="00337F9F" w:rsidRPr="0023519F" w:rsidRDefault="00337F9F" w:rsidP="00337F9F">
      <w:pPr>
        <w:pStyle w:val="ActHead5"/>
      </w:pPr>
      <w:bookmarkStart w:id="366" w:name="_Toc489866143"/>
      <w:r w:rsidRPr="0023519F">
        <w:rPr>
          <w:rStyle w:val="CharSectno"/>
        </w:rPr>
        <w:t>19</w:t>
      </w:r>
      <w:r w:rsidRPr="0023519F">
        <w:t xml:space="preserve">  Turtle Bay, Whitsunday Island superyacht anchorage</w:t>
      </w:r>
      <w:bookmarkEnd w:id="366"/>
    </w:p>
    <w:p w:rsidR="00337F9F" w:rsidRPr="0023519F" w:rsidRDefault="00337F9F" w:rsidP="00337F9F">
      <w:pPr>
        <w:pStyle w:val="subsection"/>
      </w:pPr>
      <w:r w:rsidRPr="0023519F">
        <w:tab/>
        <w:t>(1)</w:t>
      </w:r>
      <w:r w:rsidRPr="0023519F">
        <w:tab/>
        <w:t>The Turtle Bay, Whitsunday Island superyacht anchorage is the area within 250 metres of the point 20°18.933′S 148°59.631′E.</w:t>
      </w:r>
    </w:p>
    <w:p w:rsidR="00337F9F" w:rsidRPr="0023519F" w:rsidRDefault="00337F9F" w:rsidP="00337F9F">
      <w:pPr>
        <w:pStyle w:val="subsection"/>
      </w:pPr>
      <w:r w:rsidRPr="0023519F">
        <w:tab/>
        <w:t>(2)</w:t>
      </w:r>
      <w:r w:rsidRPr="0023519F">
        <w:tab/>
        <w:t>The capacity of the Turtle Bay, Whitsunday Island superyacht anchorage is one superyacht.</w:t>
      </w:r>
    </w:p>
    <w:p w:rsidR="00337F9F" w:rsidRPr="0023519F" w:rsidRDefault="00337F9F" w:rsidP="00337F9F">
      <w:pPr>
        <w:pStyle w:val="ActHead5"/>
      </w:pPr>
      <w:bookmarkStart w:id="367" w:name="_Toc489866144"/>
      <w:r w:rsidRPr="0023519F">
        <w:rPr>
          <w:rStyle w:val="CharSectno"/>
        </w:rPr>
        <w:t>20</w:t>
      </w:r>
      <w:r w:rsidRPr="0023519F">
        <w:t xml:space="preserve">  Whitehaven Beach South, Whitsunday Island superyacht anchorage</w:t>
      </w:r>
      <w:bookmarkEnd w:id="367"/>
    </w:p>
    <w:p w:rsidR="00337F9F" w:rsidRPr="0023519F" w:rsidRDefault="00337F9F" w:rsidP="00337F9F">
      <w:pPr>
        <w:pStyle w:val="subsection"/>
        <w:rPr>
          <w:rFonts w:eastAsia="Calibri"/>
          <w:szCs w:val="22"/>
        </w:rPr>
      </w:pPr>
      <w:r w:rsidRPr="0023519F">
        <w:tab/>
        <w:t>(1)</w:t>
      </w:r>
      <w:r w:rsidRPr="0023519F">
        <w:tab/>
        <w:t xml:space="preserve">The Whitehaven Beach South, Whitsunday Island superyacht anchorage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Whitehaven Beach South, Whitsunday Island superyacht anchorage</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point 20°16.699′S 149°03.195′E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East along the parallel 20°16.699′S to longitude 149°03.516′E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 along the meridian 149°03.516′E to latitude 20°17.279′S</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West along the parallel 20°17.279′S to longitude 149°03.075′E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5</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westerly along the geodesic to 20°17.041′S 149°02.789′E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6</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starting point</w:t>
            </w:r>
          </w:p>
        </w:tc>
      </w:tr>
    </w:tbl>
    <w:p w:rsidR="00337F9F" w:rsidRPr="0023519F" w:rsidRDefault="00337F9F" w:rsidP="00337F9F">
      <w:pPr>
        <w:pStyle w:val="subsection"/>
      </w:pPr>
      <w:r w:rsidRPr="0023519F">
        <w:tab/>
        <w:t>(2)</w:t>
      </w:r>
      <w:r w:rsidRPr="0023519F">
        <w:tab/>
        <w:t>The capacity of the Whitehaven Beach South, Whitsunday Island superyacht anchorage is 2 superyachts.</w:t>
      </w:r>
    </w:p>
    <w:p w:rsidR="00337F9F" w:rsidRPr="0023519F" w:rsidRDefault="00337F9F" w:rsidP="00337F9F">
      <w:pPr>
        <w:pStyle w:val="ActHead5"/>
      </w:pPr>
      <w:bookmarkStart w:id="368" w:name="_Toc489866145"/>
      <w:r w:rsidRPr="0023519F">
        <w:rPr>
          <w:rStyle w:val="CharSectno"/>
        </w:rPr>
        <w:t>21</w:t>
      </w:r>
      <w:r w:rsidRPr="0023519F">
        <w:t xml:space="preserve">  Woodwark Bay superyacht anchorage</w:t>
      </w:r>
      <w:bookmarkEnd w:id="368"/>
    </w:p>
    <w:p w:rsidR="00337F9F" w:rsidRPr="0023519F" w:rsidRDefault="00337F9F" w:rsidP="00337F9F">
      <w:pPr>
        <w:pStyle w:val="subsection"/>
      </w:pPr>
      <w:r w:rsidRPr="0023519F">
        <w:tab/>
        <w:t>(1)</w:t>
      </w:r>
      <w:r w:rsidRPr="0023519F">
        <w:tab/>
        <w:t>The Woodwark Bay superyacht anchorage is the area within 250 metres of the point 20°11.187′S 148°39.939′E.</w:t>
      </w:r>
    </w:p>
    <w:p w:rsidR="00337F9F" w:rsidRPr="0023519F" w:rsidRDefault="00337F9F" w:rsidP="00337F9F">
      <w:pPr>
        <w:pStyle w:val="subsection"/>
      </w:pPr>
      <w:r w:rsidRPr="0023519F">
        <w:tab/>
        <w:t>(2)</w:t>
      </w:r>
      <w:r w:rsidRPr="0023519F">
        <w:tab/>
        <w:t>The capacity of the Woodwark Bay superyacht anchorage is one superyacht.</w:t>
      </w:r>
    </w:p>
    <w:p w:rsidR="00337F9F" w:rsidRPr="0023519F" w:rsidRDefault="00337F9F" w:rsidP="002B733A">
      <w:pPr>
        <w:pStyle w:val="ActHead1"/>
        <w:pageBreakBefore/>
      </w:pPr>
      <w:bookmarkStart w:id="369" w:name="_Toc489866146"/>
      <w:r w:rsidRPr="0023519F">
        <w:rPr>
          <w:rStyle w:val="CharChapNo"/>
        </w:rPr>
        <w:t>Schedule</w:t>
      </w:r>
      <w:r w:rsidR="0023519F" w:rsidRPr="0023519F">
        <w:rPr>
          <w:rStyle w:val="CharChapNo"/>
        </w:rPr>
        <w:t> </w:t>
      </w:r>
      <w:r w:rsidRPr="0023519F">
        <w:rPr>
          <w:rStyle w:val="CharChapNo"/>
        </w:rPr>
        <w:t>1B</w:t>
      </w:r>
      <w:r w:rsidRPr="0023519F">
        <w:t>—</w:t>
      </w:r>
      <w:r w:rsidRPr="0023519F">
        <w:rPr>
          <w:rStyle w:val="CharChapText"/>
        </w:rPr>
        <w:t>No</w:t>
      </w:r>
      <w:r w:rsidR="0023519F" w:rsidRPr="0023519F">
        <w:rPr>
          <w:rStyle w:val="CharChapText"/>
        </w:rPr>
        <w:noBreakHyphen/>
      </w:r>
      <w:r w:rsidRPr="0023519F">
        <w:rPr>
          <w:rStyle w:val="CharChapText"/>
        </w:rPr>
        <w:t>anchoring areas</w:t>
      </w:r>
      <w:bookmarkEnd w:id="369"/>
    </w:p>
    <w:p w:rsidR="00337F9F" w:rsidRPr="0023519F" w:rsidRDefault="00337F9F" w:rsidP="00337F9F">
      <w:pPr>
        <w:pStyle w:val="notemargin"/>
      </w:pPr>
      <w:r w:rsidRPr="0023519F">
        <w:t>Note:</w:t>
      </w:r>
      <w:r w:rsidRPr="0023519F">
        <w:tab/>
        <w:t xml:space="preserve">See the definition of </w:t>
      </w:r>
      <w:r w:rsidRPr="0023519F">
        <w:rPr>
          <w:b/>
          <w:i/>
        </w:rPr>
        <w:t>no</w:t>
      </w:r>
      <w:r w:rsidR="0023519F">
        <w:rPr>
          <w:b/>
          <w:i/>
        </w:rPr>
        <w:noBreakHyphen/>
      </w:r>
      <w:r w:rsidRPr="0023519F">
        <w:rPr>
          <w:b/>
          <w:i/>
        </w:rPr>
        <w:t>anchoring area</w:t>
      </w:r>
      <w:r w:rsidRPr="0023519F">
        <w:t xml:space="preserve"> in subregulation</w:t>
      </w:r>
      <w:r w:rsidR="0023519F">
        <w:t> </w:t>
      </w:r>
      <w:r w:rsidRPr="0023519F">
        <w:t>3(1).</w:t>
      </w:r>
    </w:p>
    <w:p w:rsidR="00337F9F" w:rsidRPr="0023519F" w:rsidRDefault="00337F9F" w:rsidP="00337F9F">
      <w:pPr>
        <w:pStyle w:val="Header"/>
      </w:pPr>
      <w:bookmarkStart w:id="370" w:name="f_Check_Lines_below"/>
      <w:bookmarkEnd w:id="370"/>
      <w:r w:rsidRPr="0023519F">
        <w:rPr>
          <w:rStyle w:val="CharPartNo"/>
        </w:rPr>
        <w:t xml:space="preserve"> </w:t>
      </w:r>
      <w:r w:rsidRPr="0023519F">
        <w:rPr>
          <w:rStyle w:val="CharPartText"/>
        </w:rPr>
        <w:t xml:space="preserve"> </w:t>
      </w:r>
    </w:p>
    <w:p w:rsidR="00337F9F" w:rsidRPr="0023519F" w:rsidRDefault="00337F9F" w:rsidP="00337F9F">
      <w:pPr>
        <w:pStyle w:val="Header"/>
      </w:pPr>
      <w:r w:rsidRPr="0023519F">
        <w:rPr>
          <w:rStyle w:val="CharDivNo"/>
        </w:rPr>
        <w:t xml:space="preserve"> </w:t>
      </w:r>
      <w:r w:rsidRPr="0023519F">
        <w:rPr>
          <w:rStyle w:val="CharDivText"/>
        </w:rPr>
        <w:t xml:space="preserve"> </w:t>
      </w:r>
    </w:p>
    <w:p w:rsidR="00337F9F" w:rsidRPr="0023519F" w:rsidRDefault="00337F9F" w:rsidP="00337F9F">
      <w:pPr>
        <w:pStyle w:val="ActHead5"/>
      </w:pPr>
      <w:bookmarkStart w:id="371" w:name="_Toc489866147"/>
      <w:r w:rsidRPr="0023519F">
        <w:rPr>
          <w:rStyle w:val="CharSectno"/>
        </w:rPr>
        <w:t>1</w:t>
      </w:r>
      <w:r w:rsidRPr="0023519F">
        <w:t xml:space="preserve">  Bait Reef no</w:t>
      </w:r>
      <w:r w:rsidR="0023519F">
        <w:noBreakHyphen/>
      </w:r>
      <w:r w:rsidRPr="0023519F">
        <w:t>anchoring area</w:t>
      </w:r>
      <w:bookmarkEnd w:id="371"/>
    </w:p>
    <w:p w:rsidR="00337F9F" w:rsidRPr="0023519F" w:rsidRDefault="00337F9F" w:rsidP="00337F9F">
      <w:pPr>
        <w:pStyle w:val="subsection"/>
        <w:rPr>
          <w:rFonts w:eastAsia="Calibri"/>
          <w:szCs w:val="22"/>
        </w:rPr>
      </w:pPr>
      <w:r w:rsidRPr="0023519F">
        <w:tab/>
      </w:r>
      <w:r w:rsidRPr="0023519F">
        <w:tab/>
        <w:t>The Bait Reef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Bait Reef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rPr>
                <w:lang w:eastAsia="en-US"/>
              </w:rPr>
              <w:t>1</w:t>
            </w:r>
          </w:p>
        </w:tc>
        <w:tc>
          <w:tcPr>
            <w:tcW w:w="4578" w:type="pct"/>
            <w:tcBorders>
              <w:top w:val="single" w:sz="12" w:space="0" w:color="auto"/>
            </w:tcBorders>
            <w:shd w:val="clear" w:color="auto" w:fill="auto"/>
          </w:tcPr>
          <w:p w:rsidR="00337F9F" w:rsidRPr="0023519F" w:rsidRDefault="00337F9F" w:rsidP="0027323E">
            <w:pPr>
              <w:pStyle w:val="Tabletext0"/>
            </w:pPr>
            <w:r w:rsidRPr="0023519F">
              <w:rPr>
                <w:lang w:eastAsia="en-US"/>
              </w:rPr>
              <w:t>The point 19°48.420′S 149°03.644′E</w:t>
            </w:r>
          </w:p>
        </w:tc>
      </w:tr>
      <w:tr w:rsidR="00337F9F" w:rsidRPr="0023519F" w:rsidTr="00ED4AB8">
        <w:tc>
          <w:tcPr>
            <w:tcW w:w="422" w:type="pct"/>
            <w:shd w:val="clear" w:color="auto" w:fill="auto"/>
          </w:tcPr>
          <w:p w:rsidR="00337F9F" w:rsidRPr="0023519F" w:rsidRDefault="00337F9F" w:rsidP="0027323E">
            <w:pPr>
              <w:pStyle w:val="Tabletext0"/>
            </w:pPr>
            <w:r w:rsidRPr="0023519F">
              <w:rPr>
                <w:lang w:eastAsia="en-US"/>
              </w:rPr>
              <w:t>2</w:t>
            </w:r>
          </w:p>
        </w:tc>
        <w:tc>
          <w:tcPr>
            <w:tcW w:w="4578" w:type="pct"/>
            <w:shd w:val="clear" w:color="auto" w:fill="auto"/>
          </w:tcPr>
          <w:p w:rsidR="00337F9F" w:rsidRPr="0023519F" w:rsidRDefault="00337F9F" w:rsidP="0027323E">
            <w:pPr>
              <w:pStyle w:val="Tabletext0"/>
            </w:pPr>
            <w:r w:rsidRPr="0023519F">
              <w:rPr>
                <w:lang w:eastAsia="en-US"/>
              </w:rPr>
              <w:t>East along the parallel 19°48.420′S to longitude 149°03.803′E</w:t>
            </w:r>
          </w:p>
        </w:tc>
      </w:tr>
      <w:tr w:rsidR="00337F9F" w:rsidRPr="0023519F" w:rsidTr="00ED4AB8">
        <w:tc>
          <w:tcPr>
            <w:tcW w:w="422" w:type="pct"/>
            <w:shd w:val="clear" w:color="auto" w:fill="auto"/>
          </w:tcPr>
          <w:p w:rsidR="00337F9F" w:rsidRPr="0023519F" w:rsidRDefault="00337F9F" w:rsidP="0027323E">
            <w:pPr>
              <w:pStyle w:val="Tabletext0"/>
            </w:pPr>
            <w:r w:rsidRPr="0023519F">
              <w:rPr>
                <w:lang w:eastAsia="en-US"/>
              </w:rPr>
              <w:t>3</w:t>
            </w:r>
          </w:p>
        </w:tc>
        <w:tc>
          <w:tcPr>
            <w:tcW w:w="4578" w:type="pct"/>
            <w:shd w:val="clear" w:color="auto" w:fill="auto"/>
          </w:tcPr>
          <w:p w:rsidR="00337F9F" w:rsidRPr="0023519F" w:rsidRDefault="00337F9F" w:rsidP="0027323E">
            <w:pPr>
              <w:pStyle w:val="Tabletext0"/>
            </w:pPr>
            <w:r w:rsidRPr="0023519F">
              <w:rPr>
                <w:lang w:eastAsia="en-US"/>
              </w:rPr>
              <w:t>South</w:t>
            </w:r>
            <w:r w:rsidR="0023519F">
              <w:rPr>
                <w:lang w:eastAsia="en-US"/>
              </w:rPr>
              <w:noBreakHyphen/>
            </w:r>
            <w:r w:rsidRPr="0023519F">
              <w:rPr>
                <w:lang w:eastAsia="en-US"/>
              </w:rPr>
              <w:t>easterly along the geodesic to 19°49.285′S 149°04.680′E</w:t>
            </w:r>
          </w:p>
        </w:tc>
      </w:tr>
      <w:tr w:rsidR="00337F9F" w:rsidRPr="0023519F" w:rsidTr="00ED4AB8">
        <w:tc>
          <w:tcPr>
            <w:tcW w:w="422" w:type="pct"/>
            <w:shd w:val="clear" w:color="auto" w:fill="auto"/>
          </w:tcPr>
          <w:p w:rsidR="00337F9F" w:rsidRPr="0023519F" w:rsidRDefault="00337F9F" w:rsidP="0027323E">
            <w:pPr>
              <w:pStyle w:val="Tabletext0"/>
            </w:pPr>
            <w:r w:rsidRPr="0023519F">
              <w:rPr>
                <w:lang w:eastAsia="en-US"/>
              </w:rPr>
              <w:t>4</w:t>
            </w:r>
          </w:p>
        </w:tc>
        <w:tc>
          <w:tcPr>
            <w:tcW w:w="4578" w:type="pct"/>
            <w:shd w:val="clear" w:color="auto" w:fill="auto"/>
          </w:tcPr>
          <w:p w:rsidR="00337F9F" w:rsidRPr="0023519F" w:rsidRDefault="00337F9F" w:rsidP="0027323E">
            <w:pPr>
              <w:pStyle w:val="Tabletext0"/>
            </w:pPr>
            <w:r w:rsidRPr="0023519F">
              <w:rPr>
                <w:lang w:eastAsia="en-US"/>
              </w:rPr>
              <w:t>South along the meridian 149°04.680′E to latitude 19°49.381′S</w:t>
            </w:r>
          </w:p>
        </w:tc>
      </w:tr>
      <w:tr w:rsidR="00337F9F" w:rsidRPr="0023519F" w:rsidTr="00ED4AB8">
        <w:tc>
          <w:tcPr>
            <w:tcW w:w="422" w:type="pct"/>
            <w:shd w:val="clear" w:color="auto" w:fill="auto"/>
          </w:tcPr>
          <w:p w:rsidR="00337F9F" w:rsidRPr="0023519F" w:rsidRDefault="00337F9F" w:rsidP="0027323E">
            <w:pPr>
              <w:pStyle w:val="Tabletext0"/>
            </w:pPr>
            <w:r w:rsidRPr="0023519F">
              <w:rPr>
                <w:lang w:eastAsia="en-US"/>
              </w:rPr>
              <w:t>5</w:t>
            </w:r>
          </w:p>
        </w:tc>
        <w:tc>
          <w:tcPr>
            <w:tcW w:w="4578" w:type="pct"/>
            <w:shd w:val="clear" w:color="auto" w:fill="auto"/>
          </w:tcPr>
          <w:p w:rsidR="00337F9F" w:rsidRPr="0023519F" w:rsidRDefault="00337F9F" w:rsidP="0027323E">
            <w:pPr>
              <w:pStyle w:val="Tabletext0"/>
            </w:pPr>
            <w:r w:rsidRPr="0023519F">
              <w:rPr>
                <w:lang w:eastAsia="en-US"/>
              </w:rPr>
              <w:t>West along the parallel 19°49.381′S to longitude 149°04.072′E</w:t>
            </w:r>
          </w:p>
        </w:tc>
      </w:tr>
      <w:tr w:rsidR="00337F9F" w:rsidRPr="0023519F" w:rsidTr="00ED4AB8">
        <w:tc>
          <w:tcPr>
            <w:tcW w:w="422" w:type="pct"/>
            <w:shd w:val="clear" w:color="auto" w:fill="auto"/>
          </w:tcPr>
          <w:p w:rsidR="00337F9F" w:rsidRPr="0023519F" w:rsidRDefault="00337F9F" w:rsidP="0027323E">
            <w:pPr>
              <w:pStyle w:val="Tabletext0"/>
              <w:rPr>
                <w:lang w:eastAsia="en-US"/>
              </w:rPr>
            </w:pPr>
            <w:r w:rsidRPr="0023519F">
              <w:rPr>
                <w:lang w:eastAsia="en-US"/>
              </w:rPr>
              <w:t>6</w:t>
            </w:r>
          </w:p>
        </w:tc>
        <w:tc>
          <w:tcPr>
            <w:tcW w:w="4578" w:type="pct"/>
            <w:shd w:val="clear" w:color="auto" w:fill="auto"/>
          </w:tcPr>
          <w:p w:rsidR="00337F9F" w:rsidRPr="0023519F" w:rsidRDefault="00337F9F" w:rsidP="0027323E">
            <w:pPr>
              <w:pStyle w:val="Tabletext0"/>
              <w:rPr>
                <w:lang w:eastAsia="en-US"/>
              </w:rPr>
            </w:pPr>
            <w:r w:rsidRPr="0023519F">
              <w:rPr>
                <w:lang w:eastAsia="en-US"/>
              </w:rPr>
              <w:t>North</w:t>
            </w:r>
            <w:r w:rsidR="0023519F">
              <w:rPr>
                <w:lang w:eastAsia="en-US"/>
              </w:rPr>
              <w:noBreakHyphen/>
            </w:r>
            <w:r w:rsidRPr="0023519F">
              <w:rPr>
                <w:lang w:eastAsia="en-US"/>
              </w:rPr>
              <w:t>westerly along the geodesic to 19°49.202′S 149°03.836′E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rPr>
                <w:lang w:eastAsia="en-US"/>
              </w:rPr>
            </w:pPr>
            <w:r w:rsidRPr="0023519F">
              <w:rPr>
                <w:lang w:eastAsia="en-US"/>
              </w:rPr>
              <w:t>7</w:t>
            </w:r>
          </w:p>
        </w:tc>
        <w:tc>
          <w:tcPr>
            <w:tcW w:w="4578" w:type="pct"/>
            <w:tcBorders>
              <w:bottom w:val="single" w:sz="2" w:space="0" w:color="auto"/>
            </w:tcBorders>
            <w:shd w:val="clear" w:color="auto" w:fill="auto"/>
          </w:tcPr>
          <w:p w:rsidR="00337F9F" w:rsidRPr="0023519F" w:rsidRDefault="00337F9F" w:rsidP="0027323E">
            <w:pPr>
              <w:pStyle w:val="Tabletext0"/>
              <w:rPr>
                <w:lang w:eastAsia="en-US"/>
              </w:rPr>
            </w:pPr>
            <w:r w:rsidRPr="0023519F">
              <w:rPr>
                <w:lang w:eastAsia="en-US"/>
              </w:rPr>
              <w:t>Northerly along the geodesic to 19°48.592′S 149°03.644′E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rPr>
                <w:lang w:eastAsia="en-US"/>
              </w:rPr>
            </w:pPr>
            <w:r w:rsidRPr="0023519F">
              <w:rPr>
                <w:lang w:eastAsia="en-US"/>
              </w:rPr>
              <w:t>8</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rPr>
                <w:lang w:eastAsia="en-US"/>
              </w:rPr>
            </w:pPr>
            <w:r w:rsidRPr="0023519F">
              <w:rPr>
                <w:lang w:eastAsia="en-US"/>
              </w:rPr>
              <w:t>North along the meridian 149°03.644′E to the starting point</w:t>
            </w:r>
          </w:p>
        </w:tc>
      </w:tr>
    </w:tbl>
    <w:p w:rsidR="00337F9F" w:rsidRPr="0023519F" w:rsidRDefault="00337F9F" w:rsidP="00337F9F">
      <w:pPr>
        <w:pStyle w:val="notetext"/>
      </w:pPr>
      <w:r w:rsidRPr="0023519F">
        <w:t>Note:</w:t>
      </w:r>
      <w:r w:rsidRPr="0023519F">
        <w:tab/>
        <w:t>The Bait Reef no</w:t>
      </w:r>
      <w:r w:rsidR="0023519F">
        <w:noBreakHyphen/>
      </w:r>
      <w:r w:rsidRPr="0023519F">
        <w:t>anchoring area is an unmarked no</w:t>
      </w:r>
      <w:r w:rsidR="0023519F">
        <w:noBreakHyphen/>
      </w:r>
      <w:r w:rsidRPr="0023519F">
        <w:t>anchoring area.</w:t>
      </w:r>
    </w:p>
    <w:p w:rsidR="00337F9F" w:rsidRPr="0023519F" w:rsidRDefault="00337F9F" w:rsidP="00337F9F">
      <w:pPr>
        <w:pStyle w:val="ActHead5"/>
      </w:pPr>
      <w:bookmarkStart w:id="372" w:name="_Toc489866148"/>
      <w:r w:rsidRPr="0023519F">
        <w:rPr>
          <w:rStyle w:val="CharSectno"/>
        </w:rPr>
        <w:t>2</w:t>
      </w:r>
      <w:r w:rsidRPr="0023519F">
        <w:t xml:space="preserve">  Black Island no</w:t>
      </w:r>
      <w:r w:rsidR="0023519F">
        <w:noBreakHyphen/>
      </w:r>
      <w:r w:rsidRPr="0023519F">
        <w:t>anchoring area</w:t>
      </w:r>
      <w:bookmarkEnd w:id="372"/>
    </w:p>
    <w:p w:rsidR="00337F9F" w:rsidRPr="0023519F" w:rsidRDefault="00337F9F" w:rsidP="00337F9F">
      <w:pPr>
        <w:pStyle w:val="subsection"/>
        <w:rPr>
          <w:rFonts w:eastAsia="Calibri"/>
          <w:szCs w:val="22"/>
        </w:rPr>
      </w:pPr>
      <w:r w:rsidRPr="0023519F">
        <w:tab/>
      </w:r>
      <w:r w:rsidRPr="0023519F">
        <w:tab/>
        <w:t>The Black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Black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point 20°04.809′S 148°53.429′E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intersection of the Black Island (20</w:t>
            </w:r>
            <w:r w:rsidR="0023519F">
              <w:noBreakHyphen/>
            </w:r>
            <w:r w:rsidRPr="0023519F">
              <w:t>017) coastline at mean low water and the parallel 20°04.869′S (at the point closest to 20°04.869′S 148°53.488′E)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Generally southerly along the Black Island (20</w:t>
            </w:r>
            <w:r w:rsidR="0023519F">
              <w:noBreakHyphen/>
            </w:r>
            <w:r w:rsidRPr="0023519F">
              <w:t>017) coastline at mean low water to the intersection of the Black Island (20</w:t>
            </w:r>
            <w:r w:rsidR="0023519F">
              <w:noBreakHyphen/>
            </w:r>
            <w:r w:rsidRPr="0023519F">
              <w:t>017) coastline at mean low water and the parallel 20°05.128′S (at the point closest to 20°05.128′S 148°53.493′E)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Westerly along the geodesic to the reef protection marker (at the point closest to 20°05.111′S 148°53.427′E)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5</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Northerly along the geodesic to the reef protection marker (at the point closest to 20°04.975′S 148°53.419′E)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6</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Northerly along the geodesic to the starting point</w:t>
            </w:r>
          </w:p>
        </w:tc>
      </w:tr>
    </w:tbl>
    <w:p w:rsidR="00337F9F" w:rsidRPr="0023519F" w:rsidRDefault="00337F9F" w:rsidP="00337F9F">
      <w:pPr>
        <w:pStyle w:val="ActHead5"/>
      </w:pPr>
      <w:bookmarkStart w:id="373" w:name="_Toc489866149"/>
      <w:r w:rsidRPr="0023519F">
        <w:rPr>
          <w:rStyle w:val="CharSectno"/>
        </w:rPr>
        <w:t>3</w:t>
      </w:r>
      <w:r w:rsidRPr="0023519F">
        <w:t xml:space="preserve">  Blue Pearl Bay, Hayman Island no</w:t>
      </w:r>
      <w:r w:rsidR="0023519F">
        <w:noBreakHyphen/>
      </w:r>
      <w:r w:rsidRPr="0023519F">
        <w:t>anchoring area</w:t>
      </w:r>
      <w:bookmarkEnd w:id="373"/>
    </w:p>
    <w:p w:rsidR="00337F9F" w:rsidRPr="0023519F" w:rsidRDefault="00337F9F" w:rsidP="00337F9F">
      <w:pPr>
        <w:pStyle w:val="subsection"/>
        <w:rPr>
          <w:rFonts w:eastAsia="Calibri"/>
          <w:szCs w:val="22"/>
        </w:rPr>
      </w:pPr>
      <w:r w:rsidRPr="0023519F">
        <w:tab/>
      </w:r>
      <w:r w:rsidRPr="0023519F">
        <w:tab/>
        <w:t>The Blue Pearl Bay, Hayman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Blue Pearl Bay, Hayman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Hayman Island (20</w:t>
            </w:r>
            <w:r w:rsidR="0023519F">
              <w:noBreakHyphen/>
            </w:r>
            <w:r w:rsidRPr="0023519F">
              <w:t>014) coastline at mean low water and the meridian 148°52.697′E (at the point closest to 20°02.892′S 148°52.697′E)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20°02.851′S 148°52.700′E)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20°02.788′S 148°52.830′E)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20°02.625′S 148°52.865′E)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20°02.482′S 148°52.872′E)</w:t>
            </w:r>
          </w:p>
        </w:tc>
      </w:tr>
      <w:tr w:rsidR="00337F9F" w:rsidRPr="0023519F" w:rsidTr="00ED4AB8">
        <w:tc>
          <w:tcPr>
            <w:tcW w:w="422" w:type="pct"/>
            <w:shd w:val="clear" w:color="auto" w:fill="auto"/>
          </w:tcPr>
          <w:p w:rsidR="00337F9F" w:rsidRPr="0023519F" w:rsidRDefault="00337F9F" w:rsidP="0027323E">
            <w:pPr>
              <w:pStyle w:val="Tabletext0"/>
            </w:pPr>
            <w:r w:rsidRPr="0023519F">
              <w:t>6</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20°02.267′S 148°52.798′E)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7</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intersection of the Hayman Island (20</w:t>
            </w:r>
            <w:r w:rsidR="0023519F">
              <w:noBreakHyphen/>
            </w:r>
            <w:r w:rsidRPr="0023519F">
              <w:t>014) coastline at mean low water and the parallel 20°02.210′ S (at the point closest to 20°02.210′S 148°52.832′E)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8</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southerly then south</w:t>
            </w:r>
            <w:r w:rsidR="0023519F">
              <w:noBreakHyphen/>
            </w:r>
            <w:r w:rsidRPr="0023519F">
              <w:t>westerly along the Hayman Island (20</w:t>
            </w:r>
            <w:r w:rsidR="0023519F">
              <w:noBreakHyphen/>
            </w:r>
            <w:r w:rsidRPr="0023519F">
              <w:t>014) coastline at mean low water to the starting point</w:t>
            </w:r>
          </w:p>
        </w:tc>
      </w:tr>
    </w:tbl>
    <w:p w:rsidR="00337F9F" w:rsidRPr="0023519F" w:rsidRDefault="00337F9F" w:rsidP="00337F9F">
      <w:pPr>
        <w:pStyle w:val="ActHead5"/>
      </w:pPr>
      <w:bookmarkStart w:id="374" w:name="_Toc489866150"/>
      <w:r w:rsidRPr="0023519F">
        <w:rPr>
          <w:rStyle w:val="CharSectno"/>
        </w:rPr>
        <w:t>4</w:t>
      </w:r>
      <w:r w:rsidRPr="0023519F">
        <w:t xml:space="preserve">  Butterfly Bay, Hook Island no</w:t>
      </w:r>
      <w:r w:rsidR="0023519F">
        <w:noBreakHyphen/>
      </w:r>
      <w:r w:rsidRPr="0023519F">
        <w:t>anchoring area</w:t>
      </w:r>
      <w:bookmarkEnd w:id="374"/>
    </w:p>
    <w:p w:rsidR="00337F9F" w:rsidRPr="0023519F" w:rsidRDefault="00337F9F" w:rsidP="00337F9F">
      <w:pPr>
        <w:pStyle w:val="subsection"/>
        <w:rPr>
          <w:rFonts w:eastAsia="Calibri"/>
          <w:szCs w:val="22"/>
        </w:rPr>
      </w:pPr>
      <w:r w:rsidRPr="0023519F">
        <w:tab/>
      </w:r>
      <w:r w:rsidRPr="0023519F">
        <w:tab/>
        <w:t>The Butterfly Bay,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Butterfly Bay,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parallel 20°04.317′S (at the point closest to 20°04.317′S 148°55.200′E)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20°04.351′S 148°55.435′E)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20°04.362′S 148°55.539′E)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20°04.308′S 148°55.605′E)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20°04.420′S 148°55.755′E)</w:t>
            </w:r>
          </w:p>
        </w:tc>
      </w:tr>
      <w:tr w:rsidR="00337F9F" w:rsidRPr="0023519F" w:rsidTr="00ED4AB8">
        <w:tc>
          <w:tcPr>
            <w:tcW w:w="422" w:type="pct"/>
            <w:shd w:val="clear" w:color="auto" w:fill="auto"/>
          </w:tcPr>
          <w:p w:rsidR="00337F9F" w:rsidRPr="0023519F" w:rsidRDefault="00337F9F" w:rsidP="002B733A">
            <w:pPr>
              <w:pStyle w:val="Tabletext0"/>
              <w:keepNext/>
            </w:pPr>
            <w:r w:rsidRPr="0023519F">
              <w:t>6</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20°04.295′S 148°55.873′E)</w:t>
            </w:r>
          </w:p>
        </w:tc>
      </w:tr>
      <w:tr w:rsidR="00337F9F" w:rsidRPr="0023519F" w:rsidTr="00ED4AB8">
        <w:tc>
          <w:tcPr>
            <w:tcW w:w="422" w:type="pct"/>
            <w:shd w:val="clear" w:color="auto" w:fill="auto"/>
          </w:tcPr>
          <w:p w:rsidR="00337F9F" w:rsidRPr="0023519F" w:rsidRDefault="00337F9F" w:rsidP="0027323E">
            <w:pPr>
              <w:pStyle w:val="Tabletext0"/>
            </w:pPr>
            <w:r w:rsidRPr="0023519F">
              <w:t>7</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20°04.141′S 148°55.938′E)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8</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intersection of the Hook Island (20</w:t>
            </w:r>
            <w:r w:rsidR="0023519F">
              <w:noBreakHyphen/>
            </w:r>
            <w:r w:rsidRPr="0023519F">
              <w:t>028) coastline at mean low water and the parallel 20°04.119′S (at the point closest to 20°04.119′S 148°55.977′E)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9</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w:t>
            </w:r>
            <w:r w:rsidR="0023519F">
              <w:noBreakHyphen/>
            </w:r>
            <w:r w:rsidRPr="0023519F">
              <w:t>westerly then northerly then southerly then north</w:t>
            </w:r>
            <w:r w:rsidR="0023519F">
              <w:noBreakHyphen/>
            </w:r>
            <w:r w:rsidRPr="0023519F">
              <w:t>westerly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75" w:name="_Toc489866151"/>
      <w:r w:rsidRPr="0023519F">
        <w:rPr>
          <w:rStyle w:val="CharSectno"/>
        </w:rPr>
        <w:t>5</w:t>
      </w:r>
      <w:r w:rsidRPr="0023519F">
        <w:t xml:space="preserve">  Cateran Bay, Border Island no</w:t>
      </w:r>
      <w:r w:rsidR="0023519F">
        <w:noBreakHyphen/>
      </w:r>
      <w:r w:rsidRPr="0023519F">
        <w:t>anchoring area</w:t>
      </w:r>
      <w:bookmarkEnd w:id="375"/>
    </w:p>
    <w:p w:rsidR="00337F9F" w:rsidRPr="0023519F" w:rsidRDefault="00337F9F" w:rsidP="00337F9F">
      <w:pPr>
        <w:pStyle w:val="subsection"/>
        <w:rPr>
          <w:rFonts w:eastAsia="Calibri"/>
          <w:szCs w:val="22"/>
        </w:rPr>
      </w:pPr>
      <w:r w:rsidRPr="0023519F">
        <w:tab/>
      </w:r>
      <w:r w:rsidRPr="0023519F">
        <w:tab/>
        <w:t>The Cateran Bay, Border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Cateran Bay, Border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Border Island (20</w:t>
            </w:r>
            <w:r w:rsidR="0023519F">
              <w:noBreakHyphen/>
            </w:r>
            <w:r w:rsidRPr="0023519F">
              <w:t>067) coastline at mean low water and the meridian 149°01.825′E (at the point closest to 20°09.321′S 149°01.825′E)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20°09.303′S 149°01.835′E)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20°09.411′S 149°01.999′E)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20°09.315′S 149°02.083′E)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20°09.135′S 149°02.155′E)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6</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intersection of the Border Island (20</w:t>
            </w:r>
            <w:r w:rsidR="0023519F">
              <w:noBreakHyphen/>
            </w:r>
            <w:r w:rsidRPr="0023519F">
              <w:t>067) coastline at mean low water and the parallel 20°09.124′S (at the point closest to 20°09.124′S 149°02.178′E)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7</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southerly then north</w:t>
            </w:r>
            <w:r w:rsidR="0023519F">
              <w:noBreakHyphen/>
            </w:r>
            <w:r w:rsidRPr="0023519F">
              <w:t>westerly along the Border Island (20</w:t>
            </w:r>
            <w:r w:rsidR="0023519F">
              <w:noBreakHyphen/>
            </w:r>
            <w:r w:rsidRPr="0023519F">
              <w:t>067) coastline at mean low water to the starting point</w:t>
            </w:r>
          </w:p>
        </w:tc>
      </w:tr>
    </w:tbl>
    <w:p w:rsidR="00337F9F" w:rsidRPr="0023519F" w:rsidRDefault="00337F9F" w:rsidP="00337F9F">
      <w:pPr>
        <w:pStyle w:val="ActHead5"/>
        <w:tabs>
          <w:tab w:val="left" w:pos="4447"/>
        </w:tabs>
      </w:pPr>
      <w:bookmarkStart w:id="376" w:name="_Toc489866152"/>
      <w:r w:rsidRPr="0023519F">
        <w:rPr>
          <w:rStyle w:val="CharSectno"/>
        </w:rPr>
        <w:t>6</w:t>
      </w:r>
      <w:r w:rsidRPr="0023519F">
        <w:t xml:space="preserve">  Dumbell Island no</w:t>
      </w:r>
      <w:r w:rsidR="0023519F">
        <w:noBreakHyphen/>
      </w:r>
      <w:r w:rsidRPr="0023519F">
        <w:t>anchoring area</w:t>
      </w:r>
      <w:bookmarkEnd w:id="376"/>
    </w:p>
    <w:p w:rsidR="00337F9F" w:rsidRPr="0023519F" w:rsidRDefault="00337F9F" w:rsidP="00337F9F">
      <w:pPr>
        <w:pStyle w:val="subsection"/>
        <w:rPr>
          <w:rFonts w:eastAsia="Calibri"/>
          <w:szCs w:val="22"/>
        </w:rPr>
      </w:pPr>
      <w:r w:rsidRPr="0023519F">
        <w:tab/>
      </w:r>
      <w:r w:rsidRPr="0023519F">
        <w:tab/>
        <w:t>The Dumbell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Dumbell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point 20°10.268′S 149°00.599′E</w:t>
            </w:r>
          </w:p>
        </w:tc>
      </w:tr>
      <w:tr w:rsidR="00337F9F" w:rsidRPr="0023519F" w:rsidTr="00ED4AB8">
        <w:tc>
          <w:tcPr>
            <w:tcW w:w="422" w:type="pct"/>
            <w:shd w:val="clear" w:color="auto" w:fill="auto"/>
          </w:tcPr>
          <w:p w:rsidR="00337F9F" w:rsidRPr="0023519F" w:rsidRDefault="00337F9F" w:rsidP="002B733A">
            <w:pPr>
              <w:pStyle w:val="Tabletext0"/>
              <w:keepNext/>
            </w:pPr>
            <w:r w:rsidRPr="0023519F">
              <w:t>2</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intersection of the Dumbell Island (20</w:t>
            </w:r>
            <w:r w:rsidR="0023519F">
              <w:noBreakHyphen/>
            </w:r>
            <w:r w:rsidRPr="0023519F">
              <w:t>068) coastline at mean low water and the meridian 149°00.610′E (at the point closest to 20°10.296′S 149°00.610′E)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Generally south</w:t>
            </w:r>
            <w:r w:rsidR="0023519F">
              <w:noBreakHyphen/>
            </w:r>
            <w:r w:rsidRPr="0023519F">
              <w:t>westerly along the Dumbell Island (20</w:t>
            </w:r>
            <w:r w:rsidR="0023519F">
              <w:noBreakHyphen/>
            </w:r>
            <w:r w:rsidRPr="0023519F">
              <w:t>068) coastline at mean low water to the intersection of the Dumbell Island (20</w:t>
            </w:r>
            <w:r w:rsidR="0023519F">
              <w:noBreakHyphen/>
            </w:r>
            <w:r w:rsidRPr="0023519F">
              <w:t>068) coastline at mean low water and the parallel 20°10.431′S (at the point closest to 20°10.431′S 149°00.320′E)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20°10.337′S 149°00.339′E)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5</w:t>
            </w:r>
          </w:p>
        </w:tc>
        <w:tc>
          <w:tcPr>
            <w:tcW w:w="4578" w:type="pct"/>
            <w:tcBorders>
              <w:bottom w:val="single" w:sz="2" w:space="0" w:color="auto"/>
            </w:tcBorders>
            <w:shd w:val="clear" w:color="auto" w:fill="auto"/>
          </w:tcPr>
          <w:p w:rsidR="00337F9F" w:rsidRPr="0023519F" w:rsidRDefault="00337F9F" w:rsidP="0027323E">
            <w:pPr>
              <w:pStyle w:val="Tabletext0"/>
            </w:pPr>
            <w:r w:rsidRPr="0023519F">
              <w:t>Easterly along the geodesic to the reef protection marker (at the point closest to 20°10.326′S 149°00.471′E)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6</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starting point</w:t>
            </w:r>
          </w:p>
        </w:tc>
      </w:tr>
    </w:tbl>
    <w:p w:rsidR="00337F9F" w:rsidRPr="0023519F" w:rsidRDefault="00337F9F" w:rsidP="00337F9F">
      <w:pPr>
        <w:pStyle w:val="ActHead5"/>
      </w:pPr>
      <w:bookmarkStart w:id="377" w:name="_Toc489866153"/>
      <w:r w:rsidRPr="0023519F">
        <w:rPr>
          <w:rStyle w:val="CharSectno"/>
        </w:rPr>
        <w:t>7</w:t>
      </w:r>
      <w:r w:rsidRPr="0023519F">
        <w:t xml:space="preserve">  False Nara, Hook Island no</w:t>
      </w:r>
      <w:r w:rsidR="0023519F">
        <w:noBreakHyphen/>
      </w:r>
      <w:r w:rsidRPr="0023519F">
        <w:t>anchoring area</w:t>
      </w:r>
      <w:bookmarkEnd w:id="377"/>
    </w:p>
    <w:p w:rsidR="00337F9F" w:rsidRPr="0023519F" w:rsidRDefault="00337F9F" w:rsidP="00337F9F">
      <w:pPr>
        <w:pStyle w:val="subsection"/>
        <w:rPr>
          <w:rFonts w:eastAsia="Calibri"/>
          <w:szCs w:val="22"/>
        </w:rPr>
      </w:pPr>
      <w:r w:rsidRPr="0023519F">
        <w:tab/>
      </w:r>
      <w:r w:rsidRPr="0023519F">
        <w:tab/>
        <w:t>The False Nara,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False Nara,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parallel 20°10.181′S (at the point closest to 20°10.181′S 148°53.272′E)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20°10.052′S 148°53.225′E)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westerly along the geodesic to the reef protection marker (at the point closest to 20°09.978′S 148°53.185′E)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Westerly along the geodesic to the reef protection marker (at the point closest to 20°09.945′S 148°53.059′E)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5</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westerly along the geodesic to the intersection of the Hook Island (20</w:t>
            </w:r>
            <w:r w:rsidR="0023519F">
              <w:noBreakHyphen/>
            </w:r>
            <w:r w:rsidRPr="0023519F">
              <w:t>028) coastline at mean low water and the meridian 148°52.949′E (at the point closest to 20°09.764′S 148°52.949′E)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6</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north</w:t>
            </w:r>
            <w:r w:rsidR="0023519F">
              <w:noBreakHyphen/>
            </w:r>
            <w:r w:rsidRPr="0023519F">
              <w:t>easterly then southerly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78" w:name="_Toc489866154"/>
      <w:r w:rsidRPr="0023519F">
        <w:rPr>
          <w:rStyle w:val="CharSectno"/>
        </w:rPr>
        <w:t>8</w:t>
      </w:r>
      <w:r w:rsidRPr="0023519F">
        <w:t xml:space="preserve">  Langford Island no</w:t>
      </w:r>
      <w:r w:rsidR="0023519F">
        <w:noBreakHyphen/>
      </w:r>
      <w:r w:rsidRPr="0023519F">
        <w:t>anchoring area</w:t>
      </w:r>
      <w:bookmarkEnd w:id="378"/>
    </w:p>
    <w:p w:rsidR="00337F9F" w:rsidRPr="0023519F" w:rsidRDefault="00337F9F" w:rsidP="00337F9F">
      <w:pPr>
        <w:pStyle w:val="subsection"/>
        <w:rPr>
          <w:rFonts w:eastAsia="Calibri"/>
          <w:szCs w:val="22"/>
        </w:rPr>
      </w:pPr>
      <w:r w:rsidRPr="0023519F">
        <w:tab/>
      </w:r>
      <w:r w:rsidRPr="0023519F">
        <w:tab/>
        <w:t>The Langford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Langford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B733A">
            <w:pPr>
              <w:pStyle w:val="Tabletext0"/>
              <w:keepNext/>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Langford Island (20</w:t>
            </w:r>
            <w:r w:rsidR="0023519F">
              <w:noBreakHyphen/>
            </w:r>
            <w:r w:rsidRPr="0023519F">
              <w:t>019b) coastline at mean low water and the meridian 148°52.376′E (at the point closest to 20°04.661′S 148°52.376′E)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20°04.667′S 148°52.437′E)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20°04.788′S 148°52.634′E)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20°04.917′S 148°52.824′E)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20°05.032′S 148°53.002′E)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6</w:t>
            </w:r>
          </w:p>
        </w:tc>
        <w:tc>
          <w:tcPr>
            <w:tcW w:w="4578" w:type="pct"/>
            <w:tcBorders>
              <w:bottom w:val="single" w:sz="2" w:space="0" w:color="auto"/>
            </w:tcBorders>
            <w:shd w:val="clear" w:color="auto" w:fill="auto"/>
          </w:tcPr>
          <w:p w:rsidR="00337F9F" w:rsidRPr="0023519F" w:rsidRDefault="00337F9F" w:rsidP="0027323E">
            <w:pPr>
              <w:pStyle w:val="Tabletext0"/>
            </w:pPr>
            <w:r w:rsidRPr="0023519F">
              <w:t>South</w:t>
            </w:r>
            <w:r w:rsidR="0023519F">
              <w:noBreakHyphen/>
            </w:r>
            <w:r w:rsidRPr="0023519F">
              <w:t>westerly along the geodesic to the intersection of the Langford Island/Spit (20</w:t>
            </w:r>
            <w:r w:rsidR="0023519F">
              <w:noBreakHyphen/>
            </w:r>
            <w:r w:rsidRPr="0023519F">
              <w:t>019c) coastline at mean low water and the parallel 20°05.090′S (at the point closest to 20°05.090′S 148°52.964′E)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7</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north</w:t>
            </w:r>
            <w:r w:rsidR="0023519F">
              <w:noBreakHyphen/>
            </w:r>
            <w:r w:rsidRPr="0023519F">
              <w:t>westerly along the Langford Island (20</w:t>
            </w:r>
            <w:r w:rsidR="0023519F">
              <w:noBreakHyphen/>
            </w:r>
            <w:r w:rsidRPr="0023519F">
              <w:t>019b) and Langford Island/Spit (20</w:t>
            </w:r>
            <w:r w:rsidR="0023519F">
              <w:noBreakHyphen/>
            </w:r>
            <w:r w:rsidRPr="0023519F">
              <w:t>019c) coastlines at mean low water to the starting point</w:t>
            </w:r>
          </w:p>
        </w:tc>
      </w:tr>
    </w:tbl>
    <w:p w:rsidR="00337F9F" w:rsidRPr="0023519F" w:rsidRDefault="00337F9F" w:rsidP="00337F9F">
      <w:pPr>
        <w:pStyle w:val="ActHead5"/>
      </w:pPr>
      <w:bookmarkStart w:id="379" w:name="_Toc489866155"/>
      <w:r w:rsidRPr="0023519F">
        <w:rPr>
          <w:rStyle w:val="CharSectno"/>
        </w:rPr>
        <w:t>9</w:t>
      </w:r>
      <w:r w:rsidRPr="0023519F">
        <w:t xml:space="preserve">  Luncheon Bay, Hook Island no</w:t>
      </w:r>
      <w:r w:rsidR="0023519F">
        <w:noBreakHyphen/>
      </w:r>
      <w:r w:rsidRPr="0023519F">
        <w:t>anchoring area</w:t>
      </w:r>
      <w:bookmarkEnd w:id="379"/>
    </w:p>
    <w:p w:rsidR="00337F9F" w:rsidRPr="0023519F" w:rsidRDefault="00337F9F" w:rsidP="00337F9F">
      <w:pPr>
        <w:pStyle w:val="subsection"/>
        <w:rPr>
          <w:rFonts w:eastAsia="Calibri"/>
          <w:szCs w:val="22"/>
        </w:rPr>
      </w:pPr>
      <w:r w:rsidRPr="0023519F">
        <w:tab/>
      </w:r>
      <w:r w:rsidRPr="0023519F">
        <w:tab/>
        <w:t>The Luncheon Bay,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Luncheon Bay,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meridian 148°56.645′E (at the point closest to 20°03.800′S 148°56.645′E)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North along the meridian 148°56.645′E to the reef protection marker (at the point closest to 20°03.780′S 148°56.645′E)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20°03.787′S 148°56.715′E)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20°03.868′S 148°56.818′E)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20°03.855′S 148°57.059′E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6</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intersection of the Hook Island (20</w:t>
            </w:r>
            <w:r w:rsidR="0023519F">
              <w:noBreakHyphen/>
            </w:r>
            <w:r w:rsidRPr="0023519F">
              <w:t>028) coastline at mean low water and the parallel 20°03.751′S (at the point closest to 20°03.751′S 148°57.181′E)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7</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w:t>
            </w:r>
            <w:r w:rsidR="0023519F">
              <w:noBreakHyphen/>
            </w:r>
            <w:r w:rsidRPr="0023519F">
              <w:t>westerly then north</w:t>
            </w:r>
            <w:r w:rsidR="0023519F">
              <w:noBreakHyphen/>
            </w:r>
            <w:r w:rsidRPr="0023519F">
              <w:t>westerly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80" w:name="_Toc489866156"/>
      <w:r w:rsidRPr="0023519F">
        <w:rPr>
          <w:rStyle w:val="CharSectno"/>
        </w:rPr>
        <w:t>10</w:t>
      </w:r>
      <w:r w:rsidRPr="0023519F">
        <w:t xml:space="preserve">  Manta Ray Bay, Hook Island no</w:t>
      </w:r>
      <w:r w:rsidR="0023519F">
        <w:noBreakHyphen/>
      </w:r>
      <w:r w:rsidRPr="0023519F">
        <w:t>anchoring area</w:t>
      </w:r>
      <w:bookmarkEnd w:id="380"/>
    </w:p>
    <w:p w:rsidR="00337F9F" w:rsidRPr="0023519F" w:rsidRDefault="00337F9F" w:rsidP="00337F9F">
      <w:pPr>
        <w:pStyle w:val="subsection"/>
        <w:rPr>
          <w:rFonts w:eastAsia="Calibri"/>
          <w:szCs w:val="22"/>
        </w:rPr>
      </w:pPr>
      <w:r w:rsidRPr="0023519F">
        <w:tab/>
      </w:r>
      <w:r w:rsidRPr="0023519F">
        <w:tab/>
        <w:t>The Manta Ray Bay,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Manta Ray Bay,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point 20°03.559′S 148°57.181′E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East along the parallel 20°03.559′S to the intersection of the Hook Island (20</w:t>
            </w:r>
            <w:r w:rsidR="0023519F">
              <w:noBreakHyphen/>
            </w:r>
            <w:r w:rsidRPr="0023519F">
              <w:t>028) coastline at mean low water and the meridian 148°57.501′E (at the point closest to 20°03.559′S 148°57.501′E)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3</w:t>
            </w:r>
          </w:p>
        </w:tc>
        <w:tc>
          <w:tcPr>
            <w:tcW w:w="4578" w:type="pct"/>
            <w:tcBorders>
              <w:bottom w:val="single" w:sz="2" w:space="0" w:color="auto"/>
            </w:tcBorders>
            <w:shd w:val="clear" w:color="auto" w:fill="auto"/>
          </w:tcPr>
          <w:p w:rsidR="00337F9F" w:rsidRPr="0023519F" w:rsidRDefault="00337F9F" w:rsidP="0027323E">
            <w:pPr>
              <w:pStyle w:val="Tabletext0"/>
            </w:pPr>
            <w:r w:rsidRPr="0023519F">
              <w:t>Generally southerly then westerly then south</w:t>
            </w:r>
            <w:r w:rsidR="0023519F">
              <w:noBreakHyphen/>
            </w:r>
            <w:r w:rsidRPr="0023519F">
              <w:t>westerly along the Hook Island (20</w:t>
            </w:r>
            <w:r w:rsidR="0023519F">
              <w:noBreakHyphen/>
            </w:r>
            <w:r w:rsidRPr="0023519F">
              <w:t>028) coastline at mean low water to the intersection of the Hook Island (20</w:t>
            </w:r>
            <w:r w:rsidR="0023519F">
              <w:noBreakHyphen/>
            </w:r>
            <w:r w:rsidRPr="0023519F">
              <w:t>028) coastline at mean low water and the parallel 20°03.751′S (at the point closest to 20°03.751′S 148°57.181′E)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4</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North along the meridian 148°57.181′E to the starting point</w:t>
            </w:r>
          </w:p>
        </w:tc>
      </w:tr>
    </w:tbl>
    <w:p w:rsidR="00337F9F" w:rsidRPr="0023519F" w:rsidRDefault="00337F9F" w:rsidP="00337F9F">
      <w:pPr>
        <w:pStyle w:val="notetext"/>
      </w:pPr>
      <w:r w:rsidRPr="0023519F">
        <w:t>Note:</w:t>
      </w:r>
      <w:r w:rsidRPr="0023519F">
        <w:tab/>
        <w:t>The Manta Ray Bay, Hook Island no</w:t>
      </w:r>
      <w:r w:rsidR="0023519F">
        <w:noBreakHyphen/>
      </w:r>
      <w:r w:rsidRPr="0023519F">
        <w:t>anchoring area is an unmarked no</w:t>
      </w:r>
      <w:r w:rsidR="0023519F">
        <w:noBreakHyphen/>
      </w:r>
      <w:r w:rsidRPr="0023519F">
        <w:t>anchoring area.</w:t>
      </w:r>
    </w:p>
    <w:p w:rsidR="00337F9F" w:rsidRPr="0023519F" w:rsidRDefault="00337F9F" w:rsidP="00337F9F">
      <w:pPr>
        <w:pStyle w:val="ActHead5"/>
      </w:pPr>
      <w:bookmarkStart w:id="381" w:name="_Toc489866157"/>
      <w:r w:rsidRPr="0023519F">
        <w:rPr>
          <w:rStyle w:val="CharSectno"/>
        </w:rPr>
        <w:t>11</w:t>
      </w:r>
      <w:r w:rsidRPr="0023519F">
        <w:t xml:space="preserve">  Maureen’s Cove, Hook Island no</w:t>
      </w:r>
      <w:r w:rsidR="0023519F">
        <w:noBreakHyphen/>
      </w:r>
      <w:r w:rsidRPr="0023519F">
        <w:t>anchoring area</w:t>
      </w:r>
      <w:bookmarkEnd w:id="381"/>
    </w:p>
    <w:p w:rsidR="00337F9F" w:rsidRPr="0023519F" w:rsidRDefault="00337F9F" w:rsidP="00337F9F">
      <w:pPr>
        <w:pStyle w:val="subsection"/>
        <w:rPr>
          <w:rFonts w:eastAsia="Calibri"/>
          <w:szCs w:val="22"/>
        </w:rPr>
      </w:pPr>
      <w:r w:rsidRPr="0023519F">
        <w:tab/>
      </w:r>
      <w:r w:rsidRPr="0023519F">
        <w:tab/>
        <w:t>The Maureen’s Cove,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Maureen’s Cove,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meridian 148°56.012′E (at the point closest to 20°04.103′S 148°56.012′E)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20°04.080′S 148°56.045′E)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20°04.117′S 148°56.148′E)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20°04.081′S 148°56.347′E)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Northerly along the geodesic to the reef protection marker (at the point closest to 20°03.906′S 148°56.372′E)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6</w:t>
            </w:r>
          </w:p>
        </w:tc>
        <w:tc>
          <w:tcPr>
            <w:tcW w:w="4578" w:type="pct"/>
            <w:tcBorders>
              <w:bottom w:val="single" w:sz="2" w:space="0" w:color="auto"/>
            </w:tcBorders>
            <w:shd w:val="clear" w:color="auto" w:fill="auto"/>
          </w:tcPr>
          <w:p w:rsidR="00337F9F" w:rsidRPr="0023519F" w:rsidRDefault="00337F9F" w:rsidP="0027323E">
            <w:pPr>
              <w:pStyle w:val="Tabletext0"/>
            </w:pPr>
            <w:r w:rsidRPr="0023519F">
              <w:t>North</w:t>
            </w:r>
            <w:r w:rsidR="0023519F">
              <w:noBreakHyphen/>
            </w:r>
            <w:r w:rsidRPr="0023519F">
              <w:t>easterly along the geodesic to the intersection of the Hook Island (20</w:t>
            </w:r>
            <w:r w:rsidR="0023519F">
              <w:noBreakHyphen/>
            </w:r>
            <w:r w:rsidRPr="0023519F">
              <w:t>028) coastline at mean low water and the parallel 20°03.861′S (at the point closest to 20°03.861′S 148°56.430′E)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7</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southerly then westerly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82" w:name="_Toc489866158"/>
      <w:r w:rsidRPr="0023519F">
        <w:rPr>
          <w:rStyle w:val="CharSectno"/>
        </w:rPr>
        <w:t>12</w:t>
      </w:r>
      <w:r w:rsidRPr="0023519F">
        <w:t xml:space="preserve">  North Stonehaven Bay, Hook Island no</w:t>
      </w:r>
      <w:r w:rsidR="0023519F">
        <w:noBreakHyphen/>
      </w:r>
      <w:r w:rsidRPr="0023519F">
        <w:t>anchoring area</w:t>
      </w:r>
      <w:bookmarkEnd w:id="382"/>
    </w:p>
    <w:p w:rsidR="00337F9F" w:rsidRPr="0023519F" w:rsidRDefault="00337F9F" w:rsidP="00337F9F">
      <w:pPr>
        <w:pStyle w:val="subsection"/>
        <w:rPr>
          <w:rFonts w:eastAsia="Calibri"/>
          <w:szCs w:val="22"/>
        </w:rPr>
      </w:pPr>
      <w:r w:rsidRPr="0023519F">
        <w:tab/>
      </w:r>
      <w:r w:rsidRPr="0023519F">
        <w:tab/>
        <w:t>The North Stonehaven Bay,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North Stonehaven Bay,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parallel 20°05.216′S (at the point closest to 20°05.216′S 148°54.334′E)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Southerly along the geodesic to the reef protection marker (at the point closest to 20°05.253′S 148°54.325′E)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20°05.340′S 148°54.407′E)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Southerly along the geodesic to the reef protection marker (at the point closest to 20°05.478′S 148°54.410′E)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Southerly along the geodesic to the reef protection marker (at the point closest to 20°05.687′S 148°54.422′E)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6</w:t>
            </w:r>
          </w:p>
        </w:tc>
        <w:tc>
          <w:tcPr>
            <w:tcW w:w="4578" w:type="pct"/>
            <w:tcBorders>
              <w:bottom w:val="single" w:sz="2" w:space="0" w:color="auto"/>
            </w:tcBorders>
            <w:shd w:val="clear" w:color="auto" w:fill="auto"/>
          </w:tcPr>
          <w:p w:rsidR="00337F9F" w:rsidRPr="0023519F" w:rsidRDefault="00337F9F" w:rsidP="0027323E">
            <w:pPr>
              <w:pStyle w:val="Tabletext0"/>
            </w:pPr>
            <w:r w:rsidRPr="0023519F">
              <w:t>Southerly along the geodesic to the intersection of the Hook Island (20</w:t>
            </w:r>
            <w:r w:rsidR="0023519F">
              <w:noBreakHyphen/>
            </w:r>
            <w:r w:rsidRPr="0023519F">
              <w:t>028) coastline at mean low water and the parallel 20°05.792′S (at the point closest to 20°05.792′S 148°54.379′E)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7</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north</w:t>
            </w:r>
            <w:r w:rsidR="0023519F">
              <w:noBreakHyphen/>
            </w:r>
            <w:r w:rsidRPr="0023519F">
              <w:t>easterly then northerly then north</w:t>
            </w:r>
            <w:r w:rsidR="0023519F">
              <w:noBreakHyphen/>
            </w:r>
            <w:r w:rsidRPr="0023519F">
              <w:t>westerly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83" w:name="_Toc489866159"/>
      <w:r w:rsidRPr="0023519F">
        <w:rPr>
          <w:rStyle w:val="CharSectno"/>
        </w:rPr>
        <w:t>13</w:t>
      </w:r>
      <w:r w:rsidRPr="0023519F">
        <w:t xml:space="preserve">  Pinnacle Bay, Hook Island no</w:t>
      </w:r>
      <w:r w:rsidR="0023519F">
        <w:noBreakHyphen/>
      </w:r>
      <w:r w:rsidRPr="0023519F">
        <w:t>anchoring area</w:t>
      </w:r>
      <w:bookmarkEnd w:id="383"/>
    </w:p>
    <w:p w:rsidR="00337F9F" w:rsidRPr="0023519F" w:rsidRDefault="00337F9F" w:rsidP="00337F9F">
      <w:pPr>
        <w:pStyle w:val="subsection"/>
        <w:rPr>
          <w:rFonts w:eastAsia="Calibri"/>
          <w:szCs w:val="22"/>
        </w:rPr>
      </w:pPr>
      <w:r w:rsidRPr="0023519F">
        <w:tab/>
      </w:r>
      <w:r w:rsidRPr="0023519F">
        <w:tab/>
        <w:t>The Pinnacle Bay,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Pinnacle Bay,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meridian 148°57.539′E (at the point closest to 20°03.551′S 148°57.539′E)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Easterly along the geodesic to the reef protection marker (at the point closest to 20°03.548′S 148°57.562′E)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20°03.620′S 148°57.665′E)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20°03.565′S 148°57.818′E)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East along the parallel 20°03.565′S to longitude 148°57.897′E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6</w:t>
            </w:r>
          </w:p>
        </w:tc>
        <w:tc>
          <w:tcPr>
            <w:tcW w:w="4578" w:type="pct"/>
            <w:tcBorders>
              <w:bottom w:val="single" w:sz="2" w:space="0" w:color="auto"/>
            </w:tcBorders>
            <w:shd w:val="clear" w:color="auto" w:fill="auto"/>
          </w:tcPr>
          <w:p w:rsidR="00337F9F" w:rsidRPr="0023519F" w:rsidRDefault="00337F9F" w:rsidP="0027323E">
            <w:pPr>
              <w:pStyle w:val="Tabletext0"/>
            </w:pPr>
            <w:r w:rsidRPr="0023519F">
              <w:t>South</w:t>
            </w:r>
            <w:r w:rsidR="0023519F">
              <w:noBreakHyphen/>
            </w:r>
            <w:r w:rsidRPr="0023519F">
              <w:t>westerly along the geodesic to the intersection of the Hook Island (20</w:t>
            </w:r>
            <w:r w:rsidR="0023519F">
              <w:noBreakHyphen/>
            </w:r>
            <w:r w:rsidRPr="0023519F">
              <w:t>028) coastline at mean low water and the meridian 148°57.837′E (at the point closest to 20°03.671′S 148°57.837′E)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7</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w:t>
            </w:r>
            <w:r w:rsidR="0023519F">
              <w:noBreakHyphen/>
            </w:r>
            <w:r w:rsidRPr="0023519F">
              <w:t>westerly then westerly then northerly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84" w:name="_Toc489866160"/>
      <w:r w:rsidRPr="0023519F">
        <w:rPr>
          <w:rStyle w:val="CharSectno"/>
        </w:rPr>
        <w:t>14</w:t>
      </w:r>
      <w:r w:rsidRPr="0023519F">
        <w:t xml:space="preserve">  South Stonehaven Bay, Hook Island no</w:t>
      </w:r>
      <w:r w:rsidR="0023519F">
        <w:noBreakHyphen/>
      </w:r>
      <w:r w:rsidRPr="0023519F">
        <w:t>anchoring area</w:t>
      </w:r>
      <w:bookmarkEnd w:id="384"/>
    </w:p>
    <w:p w:rsidR="00337F9F" w:rsidRPr="0023519F" w:rsidRDefault="00337F9F" w:rsidP="00337F9F">
      <w:pPr>
        <w:pStyle w:val="subsection"/>
        <w:rPr>
          <w:rFonts w:eastAsia="Calibri"/>
          <w:szCs w:val="22"/>
        </w:rPr>
      </w:pPr>
      <w:r w:rsidRPr="0023519F">
        <w:tab/>
      </w:r>
      <w:r w:rsidRPr="0023519F">
        <w:tab/>
        <w:t>The South Stonehaven Bay, Hook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South Stonehaven Bay, Hook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Hook Island (20</w:t>
            </w:r>
            <w:r w:rsidR="0023519F">
              <w:noBreakHyphen/>
            </w:r>
            <w:r w:rsidRPr="0023519F">
              <w:t>028) coastline at mean low water and the parallel 20°05.823′S (at the point closest to 20°05.823′S 148°54.375′E)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Southerly along the geodesic to the reef protection marker (at the point closest to 20°05.903′S 148°54.392′E)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easterly along the geodesic to the reef protection marker (at the point closest to 20°06.035′S 148°54.490′E)</w:t>
            </w:r>
          </w:p>
        </w:tc>
      </w:tr>
      <w:tr w:rsidR="00337F9F" w:rsidRPr="0023519F" w:rsidTr="00ED4AB8">
        <w:tc>
          <w:tcPr>
            <w:tcW w:w="422" w:type="pct"/>
            <w:shd w:val="clear" w:color="auto" w:fill="auto"/>
          </w:tcPr>
          <w:p w:rsidR="00337F9F" w:rsidRPr="0023519F" w:rsidRDefault="00337F9F" w:rsidP="0027323E">
            <w:pPr>
              <w:pStyle w:val="Tabletext0"/>
            </w:pPr>
            <w:r w:rsidRPr="0023519F">
              <w:t>4</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westerly along the geodesic to the reef protection marker (at the point closest to 20°06.178′S 148°54.364′E)</w:t>
            </w:r>
          </w:p>
        </w:tc>
      </w:tr>
      <w:tr w:rsidR="00337F9F" w:rsidRPr="0023519F" w:rsidTr="00ED4AB8">
        <w:tc>
          <w:tcPr>
            <w:tcW w:w="422" w:type="pct"/>
            <w:shd w:val="clear" w:color="auto" w:fill="auto"/>
          </w:tcPr>
          <w:p w:rsidR="00337F9F" w:rsidRPr="0023519F" w:rsidRDefault="00337F9F" w:rsidP="0027323E">
            <w:pPr>
              <w:pStyle w:val="Tabletext0"/>
            </w:pPr>
            <w:r w:rsidRPr="0023519F">
              <w:t>5</w:t>
            </w:r>
          </w:p>
        </w:tc>
        <w:tc>
          <w:tcPr>
            <w:tcW w:w="4578" w:type="pct"/>
            <w:shd w:val="clear" w:color="auto" w:fill="auto"/>
          </w:tcPr>
          <w:p w:rsidR="00337F9F" w:rsidRPr="0023519F" w:rsidRDefault="00337F9F" w:rsidP="0027323E">
            <w:pPr>
              <w:pStyle w:val="Tabletext0"/>
            </w:pPr>
            <w:r w:rsidRPr="0023519F">
              <w:t>Westerly along the geodesic to the reef protection marker (at the point closest to 20°06.201′S 148°54.185′E)</w:t>
            </w:r>
          </w:p>
        </w:tc>
      </w:tr>
      <w:tr w:rsidR="00337F9F" w:rsidRPr="0023519F" w:rsidTr="00ED4AB8">
        <w:tc>
          <w:tcPr>
            <w:tcW w:w="422" w:type="pct"/>
            <w:shd w:val="clear" w:color="auto" w:fill="auto"/>
          </w:tcPr>
          <w:p w:rsidR="00337F9F" w:rsidRPr="0023519F" w:rsidRDefault="00337F9F" w:rsidP="0027323E">
            <w:pPr>
              <w:pStyle w:val="Tabletext0"/>
            </w:pPr>
            <w:r w:rsidRPr="0023519F">
              <w:t>6</w:t>
            </w:r>
          </w:p>
        </w:tc>
        <w:tc>
          <w:tcPr>
            <w:tcW w:w="4578" w:type="pct"/>
            <w:shd w:val="clear" w:color="auto" w:fill="auto"/>
          </w:tcPr>
          <w:p w:rsidR="00337F9F" w:rsidRPr="0023519F" w:rsidRDefault="00337F9F" w:rsidP="0027323E">
            <w:pPr>
              <w:pStyle w:val="Tabletext0"/>
            </w:pPr>
            <w:r w:rsidRPr="0023519F">
              <w:t>Westerly along the geodesic to the reef protection marker (at the point closest to 20°06.215′S 148°54.122′E)</w:t>
            </w:r>
          </w:p>
        </w:tc>
      </w:tr>
      <w:tr w:rsidR="00337F9F" w:rsidRPr="0023519F" w:rsidTr="00ED4AB8">
        <w:tc>
          <w:tcPr>
            <w:tcW w:w="422" w:type="pct"/>
            <w:shd w:val="clear" w:color="auto" w:fill="auto"/>
          </w:tcPr>
          <w:p w:rsidR="00337F9F" w:rsidRPr="0023519F" w:rsidRDefault="00337F9F" w:rsidP="0027323E">
            <w:pPr>
              <w:pStyle w:val="Tabletext0"/>
            </w:pPr>
            <w:r w:rsidRPr="0023519F">
              <w:t>7</w:t>
            </w:r>
          </w:p>
        </w:tc>
        <w:tc>
          <w:tcPr>
            <w:tcW w:w="4578" w:type="pct"/>
            <w:shd w:val="clear" w:color="auto" w:fill="auto"/>
          </w:tcPr>
          <w:p w:rsidR="00337F9F" w:rsidRPr="0023519F" w:rsidRDefault="00337F9F" w:rsidP="0027323E">
            <w:pPr>
              <w:pStyle w:val="Tabletext0"/>
            </w:pPr>
            <w:r w:rsidRPr="0023519F">
              <w:t>South</w:t>
            </w:r>
            <w:r w:rsidR="0023519F">
              <w:noBreakHyphen/>
            </w:r>
            <w:r w:rsidRPr="0023519F">
              <w:t>westerly along the geodesic to the reef protection marker (at the point closest to 20°06.303′S 148°54.015′E)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8</w:t>
            </w:r>
          </w:p>
        </w:tc>
        <w:tc>
          <w:tcPr>
            <w:tcW w:w="4578" w:type="pct"/>
            <w:tcBorders>
              <w:bottom w:val="single" w:sz="2" w:space="0" w:color="auto"/>
            </w:tcBorders>
            <w:shd w:val="clear" w:color="auto" w:fill="auto"/>
          </w:tcPr>
          <w:p w:rsidR="00337F9F" w:rsidRPr="0023519F" w:rsidRDefault="00337F9F" w:rsidP="0027323E">
            <w:pPr>
              <w:pStyle w:val="Tabletext0"/>
            </w:pPr>
            <w:r w:rsidRPr="0023519F">
              <w:t>South</w:t>
            </w:r>
            <w:r w:rsidR="0023519F">
              <w:noBreakHyphen/>
            </w:r>
            <w:r w:rsidRPr="0023519F">
              <w:t>westerly along the geodesic to the intersection of the Hook Island (20</w:t>
            </w:r>
            <w:r w:rsidR="0023519F">
              <w:noBreakHyphen/>
            </w:r>
            <w:r w:rsidRPr="0023519F">
              <w:t>028) coastline at mean low water and the meridian 148°53.968′E (at the point closest to 20°06.356′S 148°53.968′E)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9</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w:t>
            </w:r>
            <w:r w:rsidR="0023519F">
              <w:noBreakHyphen/>
            </w:r>
            <w:r w:rsidRPr="0023519F">
              <w:t>easterly then north</w:t>
            </w:r>
            <w:r w:rsidR="0023519F">
              <w:noBreakHyphen/>
            </w:r>
            <w:r w:rsidRPr="0023519F">
              <w:t>easterly then north</w:t>
            </w:r>
            <w:r w:rsidR="0023519F">
              <w:noBreakHyphen/>
            </w:r>
            <w:r w:rsidRPr="0023519F">
              <w:t>westerly along the Hook Island (20</w:t>
            </w:r>
            <w:r w:rsidR="0023519F">
              <w:noBreakHyphen/>
            </w:r>
            <w:r w:rsidRPr="0023519F">
              <w:t>028) coastline at mean low water to the starting point</w:t>
            </w:r>
          </w:p>
        </w:tc>
      </w:tr>
    </w:tbl>
    <w:p w:rsidR="00337F9F" w:rsidRPr="0023519F" w:rsidRDefault="00337F9F" w:rsidP="00337F9F">
      <w:pPr>
        <w:pStyle w:val="ActHead5"/>
      </w:pPr>
      <w:bookmarkStart w:id="385" w:name="_Toc489866161"/>
      <w:r w:rsidRPr="0023519F">
        <w:rPr>
          <w:rStyle w:val="CharSectno"/>
        </w:rPr>
        <w:t>15</w:t>
      </w:r>
      <w:r w:rsidRPr="0023519F">
        <w:t xml:space="preserve">  Sunlovers Bay, Daydream Island no</w:t>
      </w:r>
      <w:r w:rsidR="0023519F">
        <w:noBreakHyphen/>
      </w:r>
      <w:r w:rsidRPr="0023519F">
        <w:t>anchoring area</w:t>
      </w:r>
      <w:bookmarkEnd w:id="385"/>
    </w:p>
    <w:p w:rsidR="00337F9F" w:rsidRPr="0023519F" w:rsidRDefault="00337F9F" w:rsidP="00337F9F">
      <w:pPr>
        <w:pStyle w:val="subsection"/>
        <w:rPr>
          <w:rFonts w:eastAsia="Calibri"/>
          <w:szCs w:val="22"/>
        </w:rPr>
      </w:pPr>
      <w:r w:rsidRPr="0023519F">
        <w:tab/>
      </w:r>
      <w:r w:rsidRPr="0023519F">
        <w:tab/>
        <w:t>The Sunlovers Bay, Daydream Island no</w:t>
      </w:r>
      <w:r w:rsidR="0023519F">
        <w:noBreakHyphen/>
      </w:r>
      <w:r w:rsidRPr="0023519F">
        <w:t xml:space="preserve">anchoring area is the area </w:t>
      </w:r>
      <w:r w:rsidRPr="0023519F">
        <w:rPr>
          <w:rFonts w:eastAsia="Calibri"/>
          <w:szCs w:val="22"/>
        </w:rPr>
        <w:t>bounded by the line starting at the point described in item</w:t>
      </w:r>
      <w:r w:rsidR="0023519F">
        <w:rPr>
          <w:rFonts w:eastAsia="Calibri"/>
          <w:szCs w:val="22"/>
        </w:rPr>
        <w:t> </w:t>
      </w:r>
      <w:r w:rsidRPr="0023519F">
        <w:rPr>
          <w:rFonts w:eastAsia="Calibri"/>
          <w:szCs w:val="22"/>
        </w:rPr>
        <w:t>1 of the following table and running progressively as described in the table.</w:t>
      </w:r>
    </w:p>
    <w:p w:rsidR="00337F9F" w:rsidRPr="0023519F" w:rsidRDefault="00337F9F" w:rsidP="00337F9F">
      <w:pPr>
        <w:pStyle w:val="Tabletext0"/>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0"/>
        <w:gridCol w:w="7809"/>
      </w:tblGrid>
      <w:tr w:rsidR="00337F9F" w:rsidRPr="0023519F" w:rsidTr="00ED4AB8">
        <w:trPr>
          <w:tblHeader/>
        </w:trPr>
        <w:tc>
          <w:tcPr>
            <w:tcW w:w="5000" w:type="pct"/>
            <w:gridSpan w:val="2"/>
            <w:tcBorders>
              <w:top w:val="single" w:sz="12" w:space="0" w:color="auto"/>
              <w:bottom w:val="single" w:sz="6" w:space="0" w:color="auto"/>
            </w:tcBorders>
            <w:shd w:val="clear" w:color="auto" w:fill="auto"/>
          </w:tcPr>
          <w:p w:rsidR="00337F9F" w:rsidRPr="0023519F" w:rsidRDefault="00337F9F" w:rsidP="0027323E">
            <w:pPr>
              <w:pStyle w:val="TableHeading"/>
            </w:pPr>
            <w:r w:rsidRPr="0023519F">
              <w:t>Sunlovers Bay, Daydream Island no</w:t>
            </w:r>
            <w:r w:rsidR="0023519F">
              <w:noBreakHyphen/>
            </w:r>
            <w:r w:rsidRPr="0023519F">
              <w:t>anchoring area</w:t>
            </w:r>
          </w:p>
        </w:tc>
      </w:tr>
      <w:tr w:rsidR="00337F9F" w:rsidRPr="0023519F" w:rsidTr="00ED4AB8">
        <w:trPr>
          <w:tblHeader/>
        </w:trPr>
        <w:tc>
          <w:tcPr>
            <w:tcW w:w="422"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Item</w:t>
            </w:r>
          </w:p>
        </w:tc>
        <w:tc>
          <w:tcPr>
            <w:tcW w:w="4578" w:type="pct"/>
            <w:tcBorders>
              <w:top w:val="single" w:sz="6" w:space="0" w:color="auto"/>
              <w:bottom w:val="single" w:sz="12" w:space="0" w:color="auto"/>
            </w:tcBorders>
            <w:shd w:val="clear" w:color="auto" w:fill="auto"/>
          </w:tcPr>
          <w:p w:rsidR="00337F9F" w:rsidRPr="0023519F" w:rsidRDefault="00337F9F" w:rsidP="0027323E">
            <w:pPr>
              <w:pStyle w:val="TableHeading"/>
            </w:pPr>
            <w:r w:rsidRPr="0023519F">
              <w:t>Description</w:t>
            </w:r>
          </w:p>
        </w:tc>
      </w:tr>
      <w:tr w:rsidR="00337F9F" w:rsidRPr="0023519F" w:rsidTr="00ED4AB8">
        <w:tc>
          <w:tcPr>
            <w:tcW w:w="422" w:type="pct"/>
            <w:tcBorders>
              <w:top w:val="single" w:sz="12" w:space="0" w:color="auto"/>
            </w:tcBorders>
            <w:shd w:val="clear" w:color="auto" w:fill="auto"/>
          </w:tcPr>
          <w:p w:rsidR="00337F9F" w:rsidRPr="0023519F" w:rsidRDefault="00337F9F" w:rsidP="0027323E">
            <w:pPr>
              <w:pStyle w:val="Tabletext0"/>
            </w:pPr>
            <w:r w:rsidRPr="0023519F">
              <w:t>1</w:t>
            </w:r>
          </w:p>
        </w:tc>
        <w:tc>
          <w:tcPr>
            <w:tcW w:w="4578" w:type="pct"/>
            <w:tcBorders>
              <w:top w:val="single" w:sz="12" w:space="0" w:color="auto"/>
            </w:tcBorders>
            <w:shd w:val="clear" w:color="auto" w:fill="auto"/>
          </w:tcPr>
          <w:p w:rsidR="00337F9F" w:rsidRPr="0023519F" w:rsidRDefault="00337F9F" w:rsidP="0027323E">
            <w:pPr>
              <w:pStyle w:val="Tabletext0"/>
            </w:pPr>
            <w:r w:rsidRPr="0023519F">
              <w:t>The intersection of the Daydream Island (20</w:t>
            </w:r>
            <w:r w:rsidR="0023519F">
              <w:noBreakHyphen/>
            </w:r>
            <w:r w:rsidRPr="0023519F">
              <w:t>035) coastline at mean low water and the parallel 20°15.174′S (at the point closest to 20°15.174′S 148°48.764′E)</w:t>
            </w:r>
          </w:p>
        </w:tc>
      </w:tr>
      <w:tr w:rsidR="00337F9F" w:rsidRPr="0023519F" w:rsidTr="00ED4AB8">
        <w:tc>
          <w:tcPr>
            <w:tcW w:w="422" w:type="pct"/>
            <w:shd w:val="clear" w:color="auto" w:fill="auto"/>
          </w:tcPr>
          <w:p w:rsidR="00337F9F" w:rsidRPr="0023519F" w:rsidRDefault="00337F9F" w:rsidP="0027323E">
            <w:pPr>
              <w:pStyle w:val="Tabletext0"/>
            </w:pPr>
            <w:r w:rsidRPr="0023519F">
              <w:t>2</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westerly along the geodesic to the reef protection marker (at the point closest to 20°15.146′S 148°48.742′E)</w:t>
            </w:r>
          </w:p>
        </w:tc>
      </w:tr>
      <w:tr w:rsidR="00337F9F" w:rsidRPr="0023519F" w:rsidTr="00ED4AB8">
        <w:tc>
          <w:tcPr>
            <w:tcW w:w="422" w:type="pct"/>
            <w:shd w:val="clear" w:color="auto" w:fill="auto"/>
          </w:tcPr>
          <w:p w:rsidR="00337F9F" w:rsidRPr="0023519F" w:rsidRDefault="00337F9F" w:rsidP="0027323E">
            <w:pPr>
              <w:pStyle w:val="Tabletext0"/>
            </w:pPr>
            <w:r w:rsidRPr="0023519F">
              <w:t>3</w:t>
            </w:r>
          </w:p>
        </w:tc>
        <w:tc>
          <w:tcPr>
            <w:tcW w:w="4578" w:type="pct"/>
            <w:shd w:val="clear" w:color="auto" w:fill="auto"/>
          </w:tcPr>
          <w:p w:rsidR="00337F9F" w:rsidRPr="0023519F" w:rsidRDefault="00337F9F" w:rsidP="0027323E">
            <w:pPr>
              <w:pStyle w:val="Tabletext0"/>
            </w:pPr>
            <w:r w:rsidRPr="0023519F">
              <w:t>North</w:t>
            </w:r>
            <w:r w:rsidR="0023519F">
              <w:noBreakHyphen/>
            </w:r>
            <w:r w:rsidRPr="0023519F">
              <w:t>easterly along the geodesic to the reef protection marker (at the point closest to 20°15.053′S 148°48.799′E)</w:t>
            </w:r>
          </w:p>
        </w:tc>
      </w:tr>
      <w:tr w:rsidR="00337F9F" w:rsidRPr="0023519F" w:rsidTr="00ED4AB8">
        <w:tc>
          <w:tcPr>
            <w:tcW w:w="422" w:type="pct"/>
            <w:tcBorders>
              <w:bottom w:val="single" w:sz="2" w:space="0" w:color="auto"/>
            </w:tcBorders>
            <w:shd w:val="clear" w:color="auto" w:fill="auto"/>
          </w:tcPr>
          <w:p w:rsidR="00337F9F" w:rsidRPr="0023519F" w:rsidRDefault="00337F9F" w:rsidP="0027323E">
            <w:pPr>
              <w:pStyle w:val="Tabletext0"/>
            </w:pPr>
            <w:r w:rsidRPr="0023519F">
              <w:t>4</w:t>
            </w:r>
          </w:p>
        </w:tc>
        <w:tc>
          <w:tcPr>
            <w:tcW w:w="4578" w:type="pct"/>
            <w:tcBorders>
              <w:bottom w:val="single" w:sz="2" w:space="0" w:color="auto"/>
            </w:tcBorders>
            <w:shd w:val="clear" w:color="auto" w:fill="auto"/>
          </w:tcPr>
          <w:p w:rsidR="00337F9F" w:rsidRPr="0023519F" w:rsidRDefault="00337F9F" w:rsidP="0027323E">
            <w:pPr>
              <w:pStyle w:val="Tabletext0"/>
            </w:pPr>
            <w:r w:rsidRPr="0023519F">
              <w:t>South</w:t>
            </w:r>
            <w:r w:rsidR="0023519F">
              <w:noBreakHyphen/>
            </w:r>
            <w:r w:rsidRPr="0023519F">
              <w:t>easterly along the geodesic to the intersection of the Daydream Island (20</w:t>
            </w:r>
            <w:r w:rsidR="0023519F">
              <w:noBreakHyphen/>
            </w:r>
            <w:r w:rsidRPr="0023519F">
              <w:t>035) coastline at mean low water and the meridian 148°48.817′E (at the point closest to 20°15.066′S 148°48.817′E)</w:t>
            </w:r>
          </w:p>
        </w:tc>
      </w:tr>
      <w:tr w:rsidR="00337F9F" w:rsidRPr="0023519F" w:rsidTr="00ED4AB8">
        <w:tc>
          <w:tcPr>
            <w:tcW w:w="422"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5</w:t>
            </w:r>
          </w:p>
        </w:tc>
        <w:tc>
          <w:tcPr>
            <w:tcW w:w="4578" w:type="pct"/>
            <w:tcBorders>
              <w:top w:val="single" w:sz="2" w:space="0" w:color="auto"/>
              <w:bottom w:val="single" w:sz="12" w:space="0" w:color="auto"/>
            </w:tcBorders>
            <w:shd w:val="clear" w:color="auto" w:fill="auto"/>
          </w:tcPr>
          <w:p w:rsidR="00337F9F" w:rsidRPr="0023519F" w:rsidRDefault="00337F9F" w:rsidP="0027323E">
            <w:pPr>
              <w:pStyle w:val="Tabletext0"/>
            </w:pPr>
            <w:r w:rsidRPr="0023519F">
              <w:t>Generally south</w:t>
            </w:r>
            <w:r w:rsidR="0023519F">
              <w:noBreakHyphen/>
            </w:r>
            <w:r w:rsidRPr="0023519F">
              <w:t>westerly along the Daydream Island (20</w:t>
            </w:r>
            <w:r w:rsidR="0023519F">
              <w:noBreakHyphen/>
            </w:r>
            <w:r w:rsidRPr="0023519F">
              <w:t>035) coastline at mean low water to the starting point</w:t>
            </w:r>
          </w:p>
        </w:tc>
      </w:tr>
    </w:tbl>
    <w:p w:rsidR="00337F9F" w:rsidRPr="0023519F" w:rsidRDefault="00337F9F" w:rsidP="00337F9F">
      <w:pPr>
        <w:pStyle w:val="Tabletext0"/>
      </w:pPr>
    </w:p>
    <w:p w:rsidR="00ED4AB8" w:rsidRPr="0023519F" w:rsidRDefault="00ED4AB8" w:rsidP="00ED4AB8">
      <w:pPr>
        <w:sectPr w:rsidR="00ED4AB8" w:rsidRPr="0023519F" w:rsidSect="00121EA6">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bookmarkStart w:id="386" w:name="OPCSB_NonAmendClausesB5"/>
    </w:p>
    <w:p w:rsidR="00791F0E" w:rsidRPr="0023519F" w:rsidRDefault="00791F0E" w:rsidP="009A434C">
      <w:pPr>
        <w:pStyle w:val="ActHead1"/>
        <w:pageBreakBefore/>
        <w:spacing w:before="120"/>
      </w:pPr>
      <w:bookmarkStart w:id="387" w:name="_Toc489866162"/>
      <w:bookmarkEnd w:id="386"/>
      <w:r w:rsidRPr="0023519F">
        <w:rPr>
          <w:rStyle w:val="CharChapNo"/>
        </w:rPr>
        <w:t>Schedule</w:t>
      </w:r>
      <w:r w:rsidR="0023519F" w:rsidRPr="0023519F">
        <w:rPr>
          <w:rStyle w:val="CharChapNo"/>
        </w:rPr>
        <w:t> </w:t>
      </w:r>
      <w:r w:rsidRPr="0023519F">
        <w:rPr>
          <w:rStyle w:val="CharChapNo"/>
        </w:rPr>
        <w:t>2</w:t>
      </w:r>
      <w:r w:rsidR="008844D2" w:rsidRPr="0023519F">
        <w:t>—</w:t>
      </w:r>
      <w:r w:rsidRPr="0023519F">
        <w:rPr>
          <w:rStyle w:val="CharChapText"/>
        </w:rPr>
        <w:t>Whale protection areas</w:t>
      </w:r>
      <w:bookmarkEnd w:id="387"/>
    </w:p>
    <w:p w:rsidR="00791F0E" w:rsidRPr="0023519F" w:rsidRDefault="00791F0E" w:rsidP="008844D2">
      <w:pPr>
        <w:pStyle w:val="notemargin"/>
      </w:pPr>
      <w:r w:rsidRPr="0023519F">
        <w:t>(regulation</w:t>
      </w:r>
      <w:r w:rsidR="0023519F">
        <w:t> </w:t>
      </w:r>
      <w:r w:rsidRPr="0023519F">
        <w:t>117A)</w:t>
      </w:r>
    </w:p>
    <w:p w:rsidR="00791F0E" w:rsidRPr="0023519F" w:rsidRDefault="00791F0E" w:rsidP="008844D2">
      <w:pPr>
        <w:pStyle w:val="ActHead2"/>
      </w:pPr>
      <w:bookmarkStart w:id="388" w:name="_Toc489866163"/>
      <w:r w:rsidRPr="0023519F">
        <w:rPr>
          <w:rStyle w:val="CharPartNo"/>
        </w:rPr>
        <w:t>Part</w:t>
      </w:r>
      <w:r w:rsidR="0023519F" w:rsidRPr="0023519F">
        <w:rPr>
          <w:rStyle w:val="CharPartNo"/>
        </w:rPr>
        <w:t> </w:t>
      </w:r>
      <w:r w:rsidRPr="0023519F">
        <w:rPr>
          <w:rStyle w:val="CharPartNo"/>
        </w:rPr>
        <w:t>1</w:t>
      </w:r>
      <w:r w:rsidR="008844D2" w:rsidRPr="0023519F">
        <w:t>—</w:t>
      </w:r>
      <w:r w:rsidRPr="0023519F">
        <w:rPr>
          <w:rStyle w:val="CharPartText"/>
        </w:rPr>
        <w:t>Preliminary</w:t>
      </w:r>
      <w:bookmarkEnd w:id="388"/>
    </w:p>
    <w:p w:rsidR="00791F0E" w:rsidRPr="0023519F" w:rsidRDefault="00791F0E" w:rsidP="00E42D94">
      <w:pPr>
        <w:pStyle w:val="Specials"/>
      </w:pPr>
      <w:r w:rsidRPr="0023519F">
        <w:t>Definition</w:t>
      </w:r>
    </w:p>
    <w:p w:rsidR="00791F0E" w:rsidRPr="0023519F" w:rsidRDefault="00791F0E" w:rsidP="008844D2">
      <w:pPr>
        <w:pStyle w:val="subsection"/>
      </w:pPr>
      <w:r w:rsidRPr="0023519F">
        <w:tab/>
      </w:r>
      <w:r w:rsidRPr="0023519F">
        <w:tab/>
        <w:t xml:space="preserve">In this Schedule, </w:t>
      </w:r>
      <w:r w:rsidRPr="0023519F">
        <w:rPr>
          <w:b/>
          <w:bCs/>
          <w:i/>
          <w:iCs/>
        </w:rPr>
        <w:t xml:space="preserve">1 nautical mile line </w:t>
      </w:r>
      <w:r w:rsidRPr="0023519F">
        <w:t>means the line every point of which is at a distance of 1 nautical mile seaward from the nearest point of the coastline at high water.</w:t>
      </w:r>
    </w:p>
    <w:p w:rsidR="00791F0E" w:rsidRPr="0023519F" w:rsidRDefault="00791F0E" w:rsidP="008844D2">
      <w:pPr>
        <w:pStyle w:val="ActHead2"/>
        <w:pageBreakBefore/>
      </w:pPr>
      <w:bookmarkStart w:id="389" w:name="_Toc489866164"/>
      <w:r w:rsidRPr="0023519F">
        <w:rPr>
          <w:rStyle w:val="CharPartNo"/>
        </w:rPr>
        <w:t>Part</w:t>
      </w:r>
      <w:r w:rsidR="0023519F" w:rsidRPr="0023519F">
        <w:rPr>
          <w:rStyle w:val="CharPartNo"/>
        </w:rPr>
        <w:t> </w:t>
      </w:r>
      <w:r w:rsidRPr="0023519F">
        <w:rPr>
          <w:rStyle w:val="CharPartNo"/>
        </w:rPr>
        <w:t>2</w:t>
      </w:r>
      <w:r w:rsidR="008844D2" w:rsidRPr="0023519F">
        <w:t>—</w:t>
      </w:r>
      <w:r w:rsidRPr="0023519F">
        <w:rPr>
          <w:rStyle w:val="CharPartText"/>
        </w:rPr>
        <w:t>Whitsunday whale protection area</w:t>
      </w:r>
      <w:bookmarkEnd w:id="389"/>
    </w:p>
    <w:p w:rsidR="00791F0E" w:rsidRPr="0023519F" w:rsidRDefault="00791F0E" w:rsidP="00E42D94">
      <w:pPr>
        <w:pStyle w:val="Specials"/>
      </w:pPr>
      <w:r w:rsidRPr="0023519F">
        <w:t>Description of whale protection area</w:t>
      </w:r>
    </w:p>
    <w:p w:rsidR="00791F0E" w:rsidRPr="0023519F" w:rsidRDefault="00791F0E" w:rsidP="008844D2">
      <w:pPr>
        <w:pStyle w:val="subsection"/>
      </w:pPr>
      <w:r w:rsidRPr="0023519F">
        <w:tab/>
      </w:r>
      <w:r w:rsidRPr="0023519F">
        <w:tab/>
        <w:t>The area bounded by a notional line commencing at the intersection of the mainland coastline at mean low water and the meridian 148° 27.181</w:t>
      </w:r>
      <w:r w:rsidR="003E73D5" w:rsidRPr="0023519F">
        <w:t xml:space="preserve">′ </w:t>
      </w:r>
      <w:r w:rsidRPr="0023519F">
        <w:t>E (at or about 20° 03.602</w:t>
      </w:r>
      <w:r w:rsidR="003E73D5" w:rsidRPr="0023519F">
        <w:t xml:space="preserve">′ </w:t>
      </w:r>
      <w:r w:rsidRPr="0023519F">
        <w:t>S, 148°</w:t>
      </w:r>
      <w:r w:rsidR="004E6386" w:rsidRPr="0023519F">
        <w:t> </w:t>
      </w:r>
      <w:r w:rsidRPr="0023519F">
        <w:t>27.181</w:t>
      </w:r>
      <w:r w:rsidR="003E73D5" w:rsidRPr="0023519F">
        <w:t xml:space="preserve">′ </w:t>
      </w:r>
      <w:r w:rsidRPr="0023519F">
        <w:t>E) then running progressively:</w:t>
      </w:r>
    </w:p>
    <w:p w:rsidR="008844D2" w:rsidRPr="0023519F" w:rsidRDefault="008844D2" w:rsidP="008844D2">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7"/>
        <w:gridCol w:w="7702"/>
      </w:tblGrid>
      <w:tr w:rsidR="00791F0E" w:rsidRPr="0023519F" w:rsidTr="00ED4AB8">
        <w:trPr>
          <w:tblHeader/>
        </w:trPr>
        <w:tc>
          <w:tcPr>
            <w:tcW w:w="48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Item</w:t>
            </w:r>
          </w:p>
        </w:tc>
        <w:tc>
          <w:tcPr>
            <w:tcW w:w="4515" w:type="pct"/>
            <w:tcBorders>
              <w:top w:val="single" w:sz="12" w:space="0" w:color="auto"/>
              <w:bottom w:val="single" w:sz="12" w:space="0" w:color="auto"/>
            </w:tcBorders>
            <w:shd w:val="clear" w:color="auto" w:fill="auto"/>
          </w:tcPr>
          <w:p w:rsidR="00791F0E" w:rsidRPr="0023519F" w:rsidRDefault="00791F0E" w:rsidP="008844D2">
            <w:pPr>
              <w:pStyle w:val="TableHeading"/>
            </w:pPr>
            <w:r w:rsidRPr="0023519F">
              <w:t>Description</w:t>
            </w:r>
          </w:p>
        </w:tc>
      </w:tr>
      <w:tr w:rsidR="00791F0E" w:rsidRPr="0023519F" w:rsidTr="00ED4AB8">
        <w:tc>
          <w:tcPr>
            <w:tcW w:w="485" w:type="pct"/>
            <w:tcBorders>
              <w:top w:val="single" w:sz="12" w:space="0" w:color="auto"/>
            </w:tcBorders>
            <w:shd w:val="clear" w:color="auto" w:fill="auto"/>
          </w:tcPr>
          <w:p w:rsidR="00791F0E" w:rsidRPr="0023519F" w:rsidRDefault="00791F0E" w:rsidP="009A434C">
            <w:pPr>
              <w:pStyle w:val="TableHeading"/>
              <w:keepNext w:val="0"/>
              <w:rPr>
                <w:b w:val="0"/>
              </w:rPr>
            </w:pPr>
            <w:r w:rsidRPr="0023519F">
              <w:rPr>
                <w:b w:val="0"/>
              </w:rPr>
              <w:t>1</w:t>
            </w:r>
          </w:p>
        </w:tc>
        <w:tc>
          <w:tcPr>
            <w:tcW w:w="4515" w:type="pct"/>
            <w:tcBorders>
              <w:top w:val="single" w:sz="12" w:space="0" w:color="auto"/>
            </w:tcBorders>
            <w:shd w:val="clear" w:color="auto" w:fill="auto"/>
          </w:tcPr>
          <w:p w:rsidR="00791F0E" w:rsidRPr="0023519F" w:rsidRDefault="00791F0E" w:rsidP="009A434C">
            <w:pPr>
              <w:pStyle w:val="Tabletext0"/>
            </w:pPr>
            <w:r w:rsidRPr="0023519F">
              <w:t>North</w:t>
            </w:r>
            <w:r w:rsidR="0023519F">
              <w:noBreakHyphen/>
            </w:r>
            <w:r w:rsidRPr="0023519F">
              <w:t>westerly along the geodesic to 19° 58.025</w:t>
            </w:r>
            <w:r w:rsidR="003E73D5" w:rsidRPr="0023519F">
              <w:t xml:space="preserve">′ </w:t>
            </w:r>
            <w:r w:rsidRPr="0023519F">
              <w:t>S, 148° 18.597</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w:t>
            </w:r>
          </w:p>
        </w:tc>
        <w:tc>
          <w:tcPr>
            <w:tcW w:w="4515" w:type="pct"/>
            <w:shd w:val="clear" w:color="auto" w:fill="auto"/>
          </w:tcPr>
          <w:p w:rsidR="00791F0E" w:rsidRPr="0023519F" w:rsidRDefault="00791F0E" w:rsidP="009A434C">
            <w:pPr>
              <w:pStyle w:val="Tabletext0"/>
              <w:rPr>
                <w:bCs/>
                <w:szCs w:val="18"/>
              </w:rPr>
            </w:pPr>
            <w:r w:rsidRPr="0023519F">
              <w:t>Easterly along the geodesic to 19° 57.960</w:t>
            </w:r>
            <w:r w:rsidR="003E73D5" w:rsidRPr="0023519F">
              <w:t xml:space="preserve">′ </w:t>
            </w:r>
            <w:r w:rsidRPr="0023519F">
              <w:t>S, 148° 52.796</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w:t>
            </w:r>
          </w:p>
        </w:tc>
        <w:tc>
          <w:tcPr>
            <w:tcW w:w="4515" w:type="pct"/>
            <w:shd w:val="clear" w:color="auto" w:fill="auto"/>
          </w:tcPr>
          <w:p w:rsidR="00791F0E" w:rsidRPr="0023519F" w:rsidRDefault="00791F0E" w:rsidP="009A434C">
            <w:pPr>
              <w:pStyle w:val="Tabletext0"/>
              <w:rPr>
                <w:bCs/>
                <w:szCs w:val="18"/>
              </w:rPr>
            </w:pPr>
            <w:r w:rsidRPr="0023519F">
              <w:t>South along the meridian to the intersection of the 1 nautical mile line of Hayman Island (at or about 20° 01.183</w:t>
            </w:r>
            <w:r w:rsidR="003E73D5" w:rsidRPr="0023519F">
              <w:t xml:space="preserve">′ </w:t>
            </w:r>
            <w:r w:rsidRPr="0023519F">
              <w:t>S, 148° 52.796</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Hayman Island to the intersection of the 1 nautical mile line of Hook Island (at or about 20°</w:t>
            </w:r>
            <w:r w:rsidR="004E6386" w:rsidRPr="0023519F">
              <w:t> </w:t>
            </w:r>
            <w:r w:rsidRPr="0023519F">
              <w:t>02.785</w:t>
            </w:r>
            <w:r w:rsidR="003E73D5" w:rsidRPr="0023519F">
              <w:t xml:space="preserve">′ </w:t>
            </w:r>
            <w:r w:rsidRPr="0023519F">
              <w:t>S, 148° 54.921</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5</w:t>
            </w:r>
          </w:p>
        </w:tc>
        <w:tc>
          <w:tcPr>
            <w:tcW w:w="4515" w:type="pct"/>
            <w:shd w:val="clear" w:color="auto" w:fill="auto"/>
          </w:tcPr>
          <w:p w:rsidR="00791F0E" w:rsidRPr="0023519F" w:rsidRDefault="00791F0E" w:rsidP="009A434C">
            <w:pPr>
              <w:pStyle w:val="Tabletext0"/>
              <w:rPr>
                <w:bCs/>
                <w:szCs w:val="18"/>
              </w:rPr>
            </w:pPr>
            <w:r w:rsidRPr="0023519F">
              <w:t>Easterly along the 1 nautical mile line of Hook Island to the intersection of the 1 nautical mile line of Double Rock (North) and Double Rock (South) (at or about 20° 03.355</w:t>
            </w:r>
            <w:r w:rsidR="003E73D5" w:rsidRPr="0023519F">
              <w:t xml:space="preserve">′ </w:t>
            </w:r>
            <w:r w:rsidRPr="0023519F">
              <w:t>S, 148° 58.866</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6</w:t>
            </w:r>
          </w:p>
        </w:tc>
        <w:tc>
          <w:tcPr>
            <w:tcW w:w="4515" w:type="pct"/>
            <w:shd w:val="clear" w:color="auto" w:fill="auto"/>
          </w:tcPr>
          <w:p w:rsidR="00791F0E" w:rsidRPr="0023519F" w:rsidRDefault="00791F0E" w:rsidP="009A434C">
            <w:pPr>
              <w:pStyle w:val="Tabletext0"/>
              <w:rPr>
                <w:bCs/>
                <w:szCs w:val="18"/>
              </w:rPr>
            </w:pPr>
            <w:r w:rsidRPr="0023519F">
              <w:t>Southerly along the 1 nautical mile line of Double Rock (North) and Double Rock (South) to the intersection of the 1 nautical mile line of Hook Island (at or about 20° 05.325</w:t>
            </w:r>
            <w:r w:rsidR="003E73D5" w:rsidRPr="0023519F">
              <w:t xml:space="preserve">′ </w:t>
            </w:r>
            <w:r w:rsidRPr="0023519F">
              <w:t>S, 148° 58.559</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7</w:t>
            </w:r>
          </w:p>
        </w:tc>
        <w:tc>
          <w:tcPr>
            <w:tcW w:w="4515" w:type="pct"/>
            <w:shd w:val="clear" w:color="auto" w:fill="auto"/>
          </w:tcPr>
          <w:p w:rsidR="00791F0E" w:rsidRPr="0023519F" w:rsidRDefault="00791F0E" w:rsidP="009A434C">
            <w:pPr>
              <w:pStyle w:val="Tabletext0"/>
              <w:rPr>
                <w:bCs/>
                <w:szCs w:val="18"/>
              </w:rPr>
            </w:pPr>
            <w:r w:rsidRPr="0023519F">
              <w:t>Southerly along the 1 nautical mile line of Hook Island to the intersection of the 1 nautical mile line of Whitsunday Island (at or about 20° 08.319</w:t>
            </w:r>
            <w:r w:rsidR="003E73D5" w:rsidRPr="0023519F">
              <w:t xml:space="preserve">′ </w:t>
            </w:r>
            <w:r w:rsidRPr="0023519F">
              <w:t>S, 148° 57.870</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8</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Whitsunday Island to the intersection of the 1 nautical mile line of Dumbell Island (at or about 20° 09.577</w:t>
            </w:r>
            <w:r w:rsidR="003E73D5" w:rsidRPr="0023519F">
              <w:t xml:space="preserve">′ </w:t>
            </w:r>
            <w:r w:rsidRPr="0023519F">
              <w:t>S, 148° 59.759</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9</w:t>
            </w:r>
          </w:p>
        </w:tc>
        <w:tc>
          <w:tcPr>
            <w:tcW w:w="4515" w:type="pct"/>
            <w:shd w:val="clear" w:color="auto" w:fill="auto"/>
          </w:tcPr>
          <w:p w:rsidR="00791F0E" w:rsidRPr="0023519F" w:rsidRDefault="00791F0E" w:rsidP="009A434C">
            <w:pPr>
              <w:pStyle w:val="Tabletext0"/>
              <w:rPr>
                <w:bCs/>
                <w:szCs w:val="18"/>
              </w:rPr>
            </w:pPr>
            <w:r w:rsidRPr="0023519F">
              <w:t>North</w:t>
            </w:r>
            <w:r w:rsidR="0023519F">
              <w:noBreakHyphen/>
            </w:r>
            <w:r w:rsidRPr="0023519F">
              <w:t>easterly along the 1 nautical mile line of Dumbell Island to the intersection of the 1 nautical mile line of Border Island (at or about 20°</w:t>
            </w:r>
            <w:r w:rsidR="004E6386" w:rsidRPr="0023519F">
              <w:t> </w:t>
            </w:r>
            <w:r w:rsidRPr="0023519F">
              <w:t>09.362</w:t>
            </w:r>
            <w:r w:rsidR="003E73D5" w:rsidRPr="0023519F">
              <w:t xml:space="preserve">′ </w:t>
            </w:r>
            <w:r w:rsidRPr="0023519F">
              <w:t>S, 149° 00.210</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10</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Easterly along the 1 nautical mile line of Border Island to the intersection of the 1 nautical mile line of Jester Rock (at or about 20°</w:t>
            </w:r>
            <w:r w:rsidR="004E6386" w:rsidRPr="0023519F">
              <w:t> </w:t>
            </w:r>
            <w:r w:rsidRPr="0023519F">
              <w:t>08.391</w:t>
            </w:r>
            <w:r w:rsidR="003E73D5" w:rsidRPr="0023519F">
              <w:t xml:space="preserve">′ </w:t>
            </w:r>
            <w:r w:rsidRPr="0023519F">
              <w:t>S, 149° 03.278</w:t>
            </w:r>
            <w:r w:rsidR="003E73D5" w:rsidRPr="0023519F">
              <w:t xml:space="preserve">′ </w:t>
            </w:r>
            <w:r w:rsidRPr="0023519F">
              <w:t>E)</w:t>
            </w:r>
          </w:p>
        </w:tc>
      </w:tr>
      <w:tr w:rsidR="00791F0E" w:rsidRPr="0023519F" w:rsidTr="00ED4AB8">
        <w:trPr>
          <w:cantSplit/>
        </w:trPr>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11</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North</w:t>
            </w:r>
            <w:r w:rsidR="0023519F">
              <w:noBreakHyphen/>
            </w:r>
            <w:r w:rsidRPr="0023519F">
              <w:t>easterly along the 1 nautical mile line of Jester Rock to the intersection of the meridian 149° 04.321</w:t>
            </w:r>
            <w:r w:rsidR="003E73D5" w:rsidRPr="0023519F">
              <w:t xml:space="preserve">′ </w:t>
            </w:r>
            <w:r w:rsidRPr="0023519F">
              <w:t>E (at or about 20° 07.605</w:t>
            </w:r>
            <w:r w:rsidR="003E73D5" w:rsidRPr="0023519F">
              <w:t xml:space="preserve">′ </w:t>
            </w:r>
            <w:r w:rsidRPr="0023519F">
              <w:t>S, 149°</w:t>
            </w:r>
            <w:r w:rsidR="004E6386" w:rsidRPr="0023519F">
              <w:t> </w:t>
            </w:r>
            <w:r w:rsidRPr="0023519F">
              <w:t>04.321</w:t>
            </w:r>
            <w:r w:rsidR="003E73D5" w:rsidRPr="0023519F">
              <w:t xml:space="preserve">′ </w:t>
            </w:r>
            <w:r w:rsidRPr="0023519F">
              <w:t>E)</w:t>
            </w:r>
          </w:p>
        </w:tc>
      </w:tr>
      <w:tr w:rsidR="00791F0E" w:rsidRPr="0023519F" w:rsidTr="00ED4AB8">
        <w:trPr>
          <w:cantSplit/>
        </w:trPr>
        <w:tc>
          <w:tcPr>
            <w:tcW w:w="485" w:type="pct"/>
            <w:tcBorders>
              <w:top w:val="single" w:sz="4" w:space="0" w:color="auto"/>
            </w:tcBorders>
            <w:shd w:val="clear" w:color="auto" w:fill="auto"/>
          </w:tcPr>
          <w:p w:rsidR="00791F0E" w:rsidRPr="0023519F" w:rsidRDefault="00791F0E" w:rsidP="009A434C">
            <w:pPr>
              <w:pStyle w:val="TableHeading"/>
              <w:keepNext w:val="0"/>
              <w:rPr>
                <w:b w:val="0"/>
              </w:rPr>
            </w:pPr>
            <w:r w:rsidRPr="0023519F">
              <w:rPr>
                <w:b w:val="0"/>
              </w:rPr>
              <w:t>12</w:t>
            </w:r>
          </w:p>
        </w:tc>
        <w:tc>
          <w:tcPr>
            <w:tcW w:w="4515" w:type="pct"/>
            <w:tcBorders>
              <w:top w:val="single" w:sz="4" w:space="0" w:color="auto"/>
            </w:tcBorders>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Jester Rock to the intersection of the 1 nautical mile line of Deloraine Island (at or about 20°</w:t>
            </w:r>
            <w:r w:rsidR="004E6386" w:rsidRPr="0023519F">
              <w:t> </w:t>
            </w:r>
            <w:r w:rsidRPr="0023519F">
              <w:t>08.799</w:t>
            </w:r>
            <w:r w:rsidR="003E73D5" w:rsidRPr="0023519F">
              <w:t xml:space="preserve">′ </w:t>
            </w:r>
            <w:r w:rsidRPr="0023519F">
              <w:t>S, 149° 05.372</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13</w:t>
            </w:r>
          </w:p>
        </w:tc>
        <w:tc>
          <w:tcPr>
            <w:tcW w:w="4515" w:type="pct"/>
            <w:shd w:val="clear" w:color="auto" w:fill="auto"/>
          </w:tcPr>
          <w:p w:rsidR="00791F0E" w:rsidRPr="0023519F" w:rsidRDefault="00791F0E" w:rsidP="009A434C">
            <w:pPr>
              <w:pStyle w:val="Tabletext0"/>
              <w:rPr>
                <w:bCs/>
                <w:szCs w:val="18"/>
              </w:rPr>
            </w:pPr>
            <w:r w:rsidRPr="0023519F">
              <w:t>Southerly along the 1 nautical mile line of Deloraine Island to the intersection of the parallel 20° 10.265</w:t>
            </w:r>
            <w:r w:rsidR="003E73D5" w:rsidRPr="0023519F">
              <w:t xml:space="preserve">′ </w:t>
            </w:r>
            <w:r w:rsidRPr="0023519F">
              <w:t>S (at or about 20° 10.265</w:t>
            </w:r>
            <w:r w:rsidR="003E73D5" w:rsidRPr="0023519F">
              <w:t xml:space="preserve">′ </w:t>
            </w:r>
            <w:r w:rsidRPr="0023519F">
              <w:t>S, 149° 05.410</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14</w:t>
            </w:r>
          </w:p>
        </w:tc>
        <w:tc>
          <w:tcPr>
            <w:tcW w:w="4515" w:type="pct"/>
            <w:shd w:val="clear" w:color="auto" w:fill="auto"/>
          </w:tcPr>
          <w:p w:rsidR="00791F0E" w:rsidRPr="0023519F" w:rsidRDefault="00791F0E" w:rsidP="009A434C">
            <w:pPr>
              <w:pStyle w:val="Tabletext0"/>
              <w:rPr>
                <w:bCs/>
                <w:szCs w:val="18"/>
              </w:rPr>
            </w:pPr>
            <w:r w:rsidRPr="0023519F">
              <w:t>Westerly along the 1 nautical mile line of Deloraine Island to the intersection of the 1 nautical mile line of Border Island (at or about 20°</w:t>
            </w:r>
            <w:r w:rsidR="004E6386" w:rsidRPr="0023519F">
              <w:t> </w:t>
            </w:r>
            <w:r w:rsidRPr="0023519F">
              <w:t>10.266</w:t>
            </w:r>
            <w:r w:rsidR="003E73D5" w:rsidRPr="0023519F">
              <w:t xml:space="preserve">′ </w:t>
            </w:r>
            <w:r w:rsidRPr="0023519F">
              <w:t>S, 149° 03.599</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15</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Border Island to the intersection of the meridian 149° 02.405</w:t>
            </w:r>
            <w:r w:rsidR="003E73D5" w:rsidRPr="0023519F">
              <w:t xml:space="preserve">′ </w:t>
            </w:r>
            <w:r w:rsidRPr="0023519F">
              <w:t>E (at or about 20° 11.996</w:t>
            </w:r>
            <w:r w:rsidR="003E73D5" w:rsidRPr="0023519F">
              <w:t xml:space="preserve">′ </w:t>
            </w:r>
            <w:r w:rsidRPr="0023519F">
              <w:t>S, 149° 02.405</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16</w:t>
            </w:r>
          </w:p>
        </w:tc>
        <w:tc>
          <w:tcPr>
            <w:tcW w:w="4515" w:type="pct"/>
            <w:shd w:val="clear" w:color="auto" w:fill="auto"/>
          </w:tcPr>
          <w:p w:rsidR="00791F0E" w:rsidRPr="0023519F" w:rsidRDefault="00791F0E" w:rsidP="009A434C">
            <w:pPr>
              <w:pStyle w:val="Tabletext0"/>
              <w:rPr>
                <w:bCs/>
                <w:szCs w:val="18"/>
              </w:rPr>
            </w:pPr>
            <w:r w:rsidRPr="0023519F">
              <w:t>Southerly along the geodesic to the intersection of the 1 nautical mile line of Esk Island and the meridian 149° 02.427</w:t>
            </w:r>
            <w:r w:rsidR="003E73D5" w:rsidRPr="0023519F">
              <w:t xml:space="preserve">′ </w:t>
            </w:r>
            <w:r w:rsidRPr="0023519F">
              <w:t>E (at or about 20°</w:t>
            </w:r>
            <w:r w:rsidR="004E6386" w:rsidRPr="0023519F">
              <w:t> </w:t>
            </w:r>
            <w:r w:rsidRPr="0023519F">
              <w:t>12.880</w:t>
            </w:r>
            <w:r w:rsidR="003E73D5" w:rsidRPr="0023519F">
              <w:t xml:space="preserve">′ </w:t>
            </w:r>
            <w:r w:rsidRPr="0023519F">
              <w:t>S, 149° 02.427</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17</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Esk Island to the intersection of the parallel 20° 14.564</w:t>
            </w:r>
            <w:r w:rsidR="003E73D5" w:rsidRPr="0023519F">
              <w:t xml:space="preserve">′ </w:t>
            </w:r>
            <w:r w:rsidRPr="0023519F">
              <w:t>S (at or about 20° 14.564</w:t>
            </w:r>
            <w:r w:rsidR="003E73D5" w:rsidRPr="0023519F">
              <w:t xml:space="preserve">′ </w:t>
            </w:r>
            <w:r w:rsidRPr="0023519F">
              <w:t>S, 149°</w:t>
            </w:r>
            <w:r w:rsidR="004E6386" w:rsidRPr="0023519F">
              <w:t> </w:t>
            </w:r>
            <w:r w:rsidRPr="0023519F">
              <w:t>03.522</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2B733A">
            <w:pPr>
              <w:pStyle w:val="TableHeading"/>
              <w:rPr>
                <w:b w:val="0"/>
              </w:rPr>
            </w:pPr>
            <w:r w:rsidRPr="0023519F">
              <w:rPr>
                <w:b w:val="0"/>
              </w:rPr>
              <w:t>18</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geodesic to the intersection of the 1 nautical mile line of U/N Island (20</w:t>
            </w:r>
            <w:r w:rsidR="0023519F">
              <w:noBreakHyphen/>
            </w:r>
            <w:r w:rsidRPr="0023519F">
              <w:t>077) and the meridian 149° 04.023</w:t>
            </w:r>
            <w:r w:rsidR="003E73D5" w:rsidRPr="0023519F">
              <w:t xml:space="preserve">′ </w:t>
            </w:r>
            <w:r w:rsidRPr="0023519F">
              <w:t>E (at or about 20° 14.970</w:t>
            </w:r>
            <w:r w:rsidR="003E73D5" w:rsidRPr="0023519F">
              <w:t xml:space="preserve">′ </w:t>
            </w:r>
            <w:r w:rsidRPr="0023519F">
              <w:t>S, 149° 04.023</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19</w:t>
            </w:r>
          </w:p>
        </w:tc>
        <w:tc>
          <w:tcPr>
            <w:tcW w:w="4515" w:type="pct"/>
            <w:shd w:val="clear" w:color="auto" w:fill="auto"/>
          </w:tcPr>
          <w:p w:rsidR="00791F0E" w:rsidRPr="0023519F" w:rsidRDefault="00791F0E" w:rsidP="009A434C">
            <w:pPr>
              <w:pStyle w:val="Tabletext0"/>
              <w:rPr>
                <w:bCs/>
                <w:szCs w:val="18"/>
              </w:rPr>
            </w:pPr>
            <w:r w:rsidRPr="0023519F">
              <w:t>Easterly along the 1 nautical mile line of U/N Island (20</w:t>
            </w:r>
            <w:r w:rsidR="0023519F">
              <w:noBreakHyphen/>
            </w:r>
            <w:r w:rsidRPr="0023519F">
              <w:t>077) to the intersection of the 1 nautical mile line of Haslewood Island (at or about 20°</w:t>
            </w:r>
            <w:r w:rsidR="004E6386" w:rsidRPr="0023519F">
              <w:t> </w:t>
            </w:r>
            <w:r w:rsidRPr="0023519F">
              <w:t>14.653</w:t>
            </w:r>
            <w:r w:rsidR="003E73D5" w:rsidRPr="0023519F">
              <w:t xml:space="preserve">′ </w:t>
            </w:r>
            <w:r w:rsidRPr="0023519F">
              <w:t>S, 149°</w:t>
            </w:r>
            <w:r w:rsidR="004E6386" w:rsidRPr="0023519F">
              <w:t> </w:t>
            </w:r>
            <w:r w:rsidRPr="0023519F">
              <w:t>05.094</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20</w:t>
            </w:r>
          </w:p>
        </w:tc>
        <w:tc>
          <w:tcPr>
            <w:tcW w:w="4515" w:type="pct"/>
            <w:shd w:val="clear" w:color="auto" w:fill="auto"/>
          </w:tcPr>
          <w:p w:rsidR="00791F0E" w:rsidRPr="0023519F" w:rsidRDefault="00791F0E" w:rsidP="009A434C">
            <w:pPr>
              <w:pStyle w:val="Tabletext0"/>
              <w:rPr>
                <w:bCs/>
                <w:szCs w:val="18"/>
              </w:rPr>
            </w:pPr>
            <w:r w:rsidRPr="0023519F">
              <w:t>Easterly along the 1 nautical mile line of Haslewood Island to the intersection of the meridian 149°07.056</w:t>
            </w:r>
            <w:r w:rsidR="003E73D5" w:rsidRPr="0023519F">
              <w:t xml:space="preserve">′ </w:t>
            </w:r>
            <w:r w:rsidRPr="0023519F">
              <w:t>E (at or about 20° 14.502</w:t>
            </w:r>
            <w:r w:rsidR="003E73D5" w:rsidRPr="0023519F">
              <w:t xml:space="preserve">′ </w:t>
            </w:r>
            <w:r w:rsidRPr="0023519F">
              <w:t>S, 149° 07.056</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21</w:t>
            </w:r>
          </w:p>
        </w:tc>
        <w:tc>
          <w:tcPr>
            <w:tcW w:w="4515" w:type="pct"/>
            <w:shd w:val="clear" w:color="auto" w:fill="auto"/>
          </w:tcPr>
          <w:p w:rsidR="00791F0E" w:rsidRPr="0023519F" w:rsidRDefault="00791F0E" w:rsidP="009A434C">
            <w:pPr>
              <w:pStyle w:val="Tabletext0"/>
              <w:rPr>
                <w:bCs/>
                <w:szCs w:val="18"/>
              </w:rPr>
            </w:pPr>
            <w:r w:rsidRPr="0023519F">
              <w:t>North</w:t>
            </w:r>
            <w:r w:rsidR="0023519F">
              <w:noBreakHyphen/>
            </w:r>
            <w:r w:rsidRPr="0023519F">
              <w:t>easterly along the geodesic to the intersection of the 1 nautical mile line of Ireby Island and the parallel 20° 14.169</w:t>
            </w:r>
            <w:r w:rsidR="003E73D5" w:rsidRPr="0023519F">
              <w:t xml:space="preserve">′ </w:t>
            </w:r>
            <w:r w:rsidRPr="0023519F">
              <w:t>S (at or about 20°</w:t>
            </w:r>
            <w:r w:rsidR="004E6386" w:rsidRPr="0023519F">
              <w:t> </w:t>
            </w:r>
            <w:r w:rsidRPr="0023519F">
              <w:t>14.169</w:t>
            </w:r>
            <w:r w:rsidR="003E73D5" w:rsidRPr="0023519F">
              <w:t xml:space="preserve">′ </w:t>
            </w:r>
            <w:r w:rsidRPr="0023519F">
              <w:t>S, 149° 07.577</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22</w:t>
            </w:r>
          </w:p>
        </w:tc>
        <w:tc>
          <w:tcPr>
            <w:tcW w:w="4515" w:type="pct"/>
            <w:shd w:val="clear" w:color="auto" w:fill="auto"/>
          </w:tcPr>
          <w:p w:rsidR="00791F0E" w:rsidRPr="0023519F" w:rsidRDefault="00791F0E" w:rsidP="009A434C">
            <w:pPr>
              <w:pStyle w:val="Tabletext0"/>
              <w:rPr>
                <w:bCs/>
                <w:szCs w:val="18"/>
              </w:rPr>
            </w:pPr>
            <w:r w:rsidRPr="0023519F">
              <w:t>Northerly along the 1 nautical mile line of Ireby Island to the intersection of the parallel 20° 12.856</w:t>
            </w:r>
            <w:r w:rsidR="003E73D5" w:rsidRPr="0023519F">
              <w:t xml:space="preserve">′ </w:t>
            </w:r>
            <w:r w:rsidRPr="0023519F">
              <w:t>S (at or about 20° 12.856</w:t>
            </w:r>
            <w:r w:rsidR="003E73D5" w:rsidRPr="0023519F">
              <w:t xml:space="preserve">′ </w:t>
            </w:r>
            <w:r w:rsidRPr="0023519F">
              <w:t>S, 149°</w:t>
            </w:r>
            <w:r w:rsidR="004E6386" w:rsidRPr="0023519F">
              <w:t> </w:t>
            </w:r>
            <w:r w:rsidRPr="0023519F">
              <w:t>07.750</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23</w:t>
            </w:r>
          </w:p>
        </w:tc>
        <w:tc>
          <w:tcPr>
            <w:tcW w:w="4515" w:type="pct"/>
            <w:shd w:val="clear" w:color="auto" w:fill="auto"/>
          </w:tcPr>
          <w:p w:rsidR="00791F0E" w:rsidRPr="0023519F" w:rsidRDefault="00791F0E" w:rsidP="009A434C">
            <w:pPr>
              <w:pStyle w:val="Tabletext0"/>
              <w:rPr>
                <w:bCs/>
                <w:szCs w:val="18"/>
              </w:rPr>
            </w:pPr>
            <w:r w:rsidRPr="0023519F">
              <w:t>Easterly along the 1 nautical mile line of Ireby Island to the intersection of the 1 nautical mile line of Silago Island (at or about 20° 13.104</w:t>
            </w:r>
            <w:r w:rsidR="003E73D5" w:rsidRPr="0023519F">
              <w:t xml:space="preserve">′ </w:t>
            </w:r>
            <w:r w:rsidRPr="0023519F">
              <w:t>S, 149° 09.510</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24</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Silago Island to the intersection of the 1 nautical mile line of Edward Island (at or about 20°</w:t>
            </w:r>
            <w:r w:rsidR="004E6386" w:rsidRPr="0023519F">
              <w:t> </w:t>
            </w:r>
            <w:r w:rsidRPr="0023519F">
              <w:t>13.527</w:t>
            </w:r>
            <w:r w:rsidR="003E73D5" w:rsidRPr="0023519F">
              <w:t xml:space="preserve">′ </w:t>
            </w:r>
            <w:r w:rsidRPr="0023519F">
              <w:t>S, 149° 10.545</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25</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Edward Island to the intersection of the 1 nautical mile line of Yuindalla Island (at or about 20° 14.368</w:t>
            </w:r>
            <w:r w:rsidR="003E73D5" w:rsidRPr="0023519F">
              <w:t xml:space="preserve">′ </w:t>
            </w:r>
            <w:r w:rsidRPr="0023519F">
              <w:t>S, 149° 11.573</w:t>
            </w:r>
            <w:r w:rsidR="003E73D5" w:rsidRPr="0023519F">
              <w:t xml:space="preserve">′ </w:t>
            </w:r>
            <w:r w:rsidRPr="0023519F">
              <w:t>E)</w:t>
            </w:r>
          </w:p>
        </w:tc>
      </w:tr>
      <w:tr w:rsidR="00791F0E" w:rsidRPr="0023519F" w:rsidTr="00ED4AB8">
        <w:trPr>
          <w:cantSplit/>
        </w:trPr>
        <w:tc>
          <w:tcPr>
            <w:tcW w:w="485" w:type="pct"/>
            <w:tcBorders>
              <w:top w:val="single" w:sz="4" w:space="0" w:color="auto"/>
            </w:tcBorders>
            <w:shd w:val="clear" w:color="auto" w:fill="auto"/>
          </w:tcPr>
          <w:p w:rsidR="00791F0E" w:rsidRPr="0023519F" w:rsidRDefault="00791F0E" w:rsidP="009A434C">
            <w:pPr>
              <w:pStyle w:val="TableHeading"/>
              <w:keepNext w:val="0"/>
              <w:rPr>
                <w:b w:val="0"/>
              </w:rPr>
            </w:pPr>
            <w:r w:rsidRPr="0023519F">
              <w:rPr>
                <w:b w:val="0"/>
              </w:rPr>
              <w:t>26</w:t>
            </w:r>
          </w:p>
        </w:tc>
        <w:tc>
          <w:tcPr>
            <w:tcW w:w="4515" w:type="pct"/>
            <w:tcBorders>
              <w:top w:val="single" w:sz="4" w:space="0" w:color="auto"/>
            </w:tcBorders>
            <w:shd w:val="clear" w:color="auto" w:fill="auto"/>
          </w:tcPr>
          <w:p w:rsidR="00791F0E" w:rsidRPr="0023519F" w:rsidRDefault="00791F0E" w:rsidP="009A434C">
            <w:pPr>
              <w:pStyle w:val="Tabletext0"/>
              <w:rPr>
                <w:bCs/>
                <w:szCs w:val="18"/>
              </w:rPr>
            </w:pPr>
            <w:r w:rsidRPr="0023519F">
              <w:t>Southerly along the 1 nautical mile line of Yuindalla Island to the intersection of the 1 nautical mile line of Buddibuddi Island (at or about 20°</w:t>
            </w:r>
            <w:r w:rsidR="004E6386" w:rsidRPr="0023519F">
              <w:t> </w:t>
            </w:r>
            <w:r w:rsidRPr="0023519F">
              <w:t>16.314</w:t>
            </w:r>
            <w:r w:rsidR="003E73D5" w:rsidRPr="0023519F">
              <w:t xml:space="preserve">′ </w:t>
            </w:r>
            <w:r w:rsidRPr="0023519F">
              <w:t>S, 149° 10.956</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27</w:t>
            </w:r>
          </w:p>
        </w:tc>
        <w:tc>
          <w:tcPr>
            <w:tcW w:w="4515" w:type="pct"/>
            <w:shd w:val="clear" w:color="auto" w:fill="auto"/>
          </w:tcPr>
          <w:p w:rsidR="00791F0E" w:rsidRPr="0023519F" w:rsidRDefault="00791F0E" w:rsidP="009A434C">
            <w:pPr>
              <w:pStyle w:val="Tabletext0"/>
              <w:rPr>
                <w:bCs/>
                <w:szCs w:val="18"/>
              </w:rPr>
            </w:pPr>
            <w:r w:rsidRPr="0023519F">
              <w:t>Westerly along the 1 nautical mile line of Buddibuddi Island to the intersection of the 1 nautical mile line of Edward Island (at or about 20°</w:t>
            </w:r>
            <w:r w:rsidR="004E6386" w:rsidRPr="0023519F">
              <w:t> </w:t>
            </w:r>
            <w:r w:rsidRPr="0023519F">
              <w:t>16.100</w:t>
            </w:r>
            <w:r w:rsidR="003E73D5" w:rsidRPr="0023519F">
              <w:t xml:space="preserve">′ </w:t>
            </w:r>
            <w:r w:rsidRPr="0023519F">
              <w:t>S, 149° 10.054</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28</w:t>
            </w:r>
          </w:p>
        </w:tc>
        <w:tc>
          <w:tcPr>
            <w:tcW w:w="4515" w:type="pct"/>
            <w:shd w:val="clear" w:color="auto" w:fill="auto"/>
          </w:tcPr>
          <w:p w:rsidR="00791F0E" w:rsidRPr="0023519F" w:rsidRDefault="00791F0E" w:rsidP="009A434C">
            <w:pPr>
              <w:pStyle w:val="Tabletext0"/>
              <w:rPr>
                <w:bCs/>
                <w:szCs w:val="18"/>
              </w:rPr>
            </w:pPr>
            <w:r w:rsidRPr="0023519F">
              <w:t>North</w:t>
            </w:r>
            <w:r w:rsidR="0023519F">
              <w:noBreakHyphen/>
            </w:r>
            <w:r w:rsidRPr="0023519F">
              <w:t>westerly along the 1 nautical mile line of Edward Island to the intersection of the 1 nautical mile line of Harold Island (at or about 20°</w:t>
            </w:r>
            <w:r w:rsidR="004E6386" w:rsidRPr="0023519F">
              <w:t> </w:t>
            </w:r>
            <w:r w:rsidRPr="0023519F">
              <w:t>15.685</w:t>
            </w:r>
            <w:r w:rsidR="003E73D5" w:rsidRPr="0023519F">
              <w:t xml:space="preserve">′ </w:t>
            </w:r>
            <w:r w:rsidRPr="0023519F">
              <w:t>S, 149° 09.421</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29</w:t>
            </w:r>
          </w:p>
        </w:tc>
        <w:tc>
          <w:tcPr>
            <w:tcW w:w="4515" w:type="pct"/>
            <w:shd w:val="clear" w:color="auto" w:fill="auto"/>
          </w:tcPr>
          <w:p w:rsidR="00791F0E" w:rsidRPr="0023519F" w:rsidRDefault="00791F0E" w:rsidP="009A434C">
            <w:pPr>
              <w:pStyle w:val="Tabletext0"/>
              <w:rPr>
                <w:bCs/>
                <w:szCs w:val="18"/>
              </w:rPr>
            </w:pPr>
            <w:r w:rsidRPr="0023519F">
              <w:t>Westerly along the 1 nautical mile line of Harold Island to the intersection of the meridian 149° 08.881</w:t>
            </w:r>
            <w:r w:rsidR="003E73D5" w:rsidRPr="0023519F">
              <w:t xml:space="preserve">′ </w:t>
            </w:r>
            <w:r w:rsidRPr="0023519F">
              <w:t>E (at or about 20° 15.621</w:t>
            </w:r>
            <w:r w:rsidR="003E73D5" w:rsidRPr="0023519F">
              <w:t xml:space="preserve">′ </w:t>
            </w:r>
            <w:r w:rsidRPr="0023519F">
              <w:t>S, 149°</w:t>
            </w:r>
            <w:r w:rsidR="004E6386" w:rsidRPr="0023519F">
              <w:t> </w:t>
            </w:r>
            <w:r w:rsidRPr="0023519F">
              <w:t>08.881</w:t>
            </w:r>
            <w:r w:rsidR="003E73D5" w:rsidRPr="0023519F">
              <w:t xml:space="preserve">′ </w:t>
            </w:r>
            <w:r w:rsidRPr="0023519F">
              <w:t>E)</w:t>
            </w:r>
          </w:p>
        </w:tc>
      </w:tr>
      <w:tr w:rsidR="00791F0E" w:rsidRPr="0023519F" w:rsidTr="00ED4AB8">
        <w:trPr>
          <w:cantSplit/>
        </w:trPr>
        <w:tc>
          <w:tcPr>
            <w:tcW w:w="485" w:type="pct"/>
            <w:shd w:val="clear" w:color="auto" w:fill="auto"/>
          </w:tcPr>
          <w:p w:rsidR="00791F0E" w:rsidRPr="0023519F" w:rsidRDefault="00791F0E" w:rsidP="009A434C">
            <w:pPr>
              <w:pStyle w:val="TableHeading"/>
              <w:keepNext w:val="0"/>
              <w:rPr>
                <w:b w:val="0"/>
              </w:rPr>
            </w:pPr>
            <w:r w:rsidRPr="0023519F">
              <w:rPr>
                <w:b w:val="0"/>
              </w:rPr>
              <w:t>30</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geodesic to the intersection of the 1 nautical mile line of Workington Island and the parallel 20° 15.838</w:t>
            </w:r>
            <w:r w:rsidR="003E73D5" w:rsidRPr="0023519F">
              <w:t xml:space="preserve">′ </w:t>
            </w:r>
            <w:r w:rsidRPr="0023519F">
              <w:t>S (at or about 20° 15.838</w:t>
            </w:r>
            <w:r w:rsidR="003E73D5" w:rsidRPr="0023519F">
              <w:t xml:space="preserve">′ </w:t>
            </w:r>
            <w:r w:rsidRPr="0023519F">
              <w:t>S, 149° 08.488</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31</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Workington Island to the intersection of the 1 nautical mile line of U/N Island (20</w:t>
            </w:r>
            <w:r w:rsidR="0023519F">
              <w:noBreakHyphen/>
            </w:r>
            <w:r w:rsidRPr="0023519F">
              <w:t>078h) (at or about 20° 17.372</w:t>
            </w:r>
            <w:r w:rsidR="003E73D5" w:rsidRPr="0023519F">
              <w:t xml:space="preserve">′ </w:t>
            </w:r>
            <w:r w:rsidRPr="0023519F">
              <w:t>S, 149° 07.836</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32</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U/N Island (20</w:t>
            </w:r>
            <w:r w:rsidR="0023519F">
              <w:noBreakHyphen/>
            </w:r>
            <w:r w:rsidRPr="0023519F">
              <w:t>078h) to the intersection of the 1 nautical mile line of Lupton Island (at or about 20°</w:t>
            </w:r>
            <w:r w:rsidR="004E6386" w:rsidRPr="0023519F">
              <w:t> </w:t>
            </w:r>
            <w:r w:rsidRPr="0023519F">
              <w:t>17.518</w:t>
            </w:r>
            <w:r w:rsidR="003E73D5" w:rsidRPr="0023519F">
              <w:t xml:space="preserve">′ </w:t>
            </w:r>
            <w:r w:rsidRPr="0023519F">
              <w:t>S, 149° 07.720</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33</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Lupton Island to the intersection of the 1 nautical mile line of Nicolson Island (at or about 20°</w:t>
            </w:r>
            <w:r w:rsidR="004E6386" w:rsidRPr="0023519F">
              <w:t> </w:t>
            </w:r>
            <w:r w:rsidRPr="0023519F">
              <w:t>18.331</w:t>
            </w:r>
            <w:r w:rsidR="003E73D5" w:rsidRPr="0023519F">
              <w:t xml:space="preserve">′ </w:t>
            </w:r>
            <w:r w:rsidRPr="0023519F">
              <w:t>S, 149° 06.924</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34</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Nicolson Island to the intersection of the 1 nautical mile line of Haslewood Island (at or about 20°</w:t>
            </w:r>
            <w:r w:rsidR="004E6386" w:rsidRPr="0023519F">
              <w:t> </w:t>
            </w:r>
            <w:r w:rsidRPr="0023519F">
              <w:t>19.340</w:t>
            </w:r>
            <w:r w:rsidR="003E73D5" w:rsidRPr="0023519F">
              <w:t xml:space="preserve">′ </w:t>
            </w:r>
            <w:r w:rsidRPr="0023519F">
              <w:t>S, 149° 05.103</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35</w:t>
            </w:r>
          </w:p>
        </w:tc>
        <w:tc>
          <w:tcPr>
            <w:tcW w:w="4515" w:type="pct"/>
            <w:shd w:val="clear" w:color="auto" w:fill="auto"/>
          </w:tcPr>
          <w:p w:rsidR="00791F0E" w:rsidRPr="0023519F" w:rsidRDefault="00791F0E" w:rsidP="009A434C">
            <w:pPr>
              <w:pStyle w:val="Tabletext0"/>
              <w:rPr>
                <w:bCs/>
                <w:szCs w:val="18"/>
              </w:rPr>
            </w:pPr>
            <w:r w:rsidRPr="0023519F">
              <w:t>Westerly along the 1 nautical mile line of Haslewood Island to the intersection of the 1 nautical mile line of Nunga Island (at or about 20°</w:t>
            </w:r>
            <w:r w:rsidR="004E6386" w:rsidRPr="0023519F">
              <w:t> </w:t>
            </w:r>
            <w:r w:rsidRPr="0023519F">
              <w:t>19.334</w:t>
            </w:r>
            <w:r w:rsidR="003E73D5" w:rsidRPr="0023519F">
              <w:t xml:space="preserve">′ </w:t>
            </w:r>
            <w:r w:rsidRPr="0023519F">
              <w:t>S, 149° 04.971</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36</w:t>
            </w:r>
          </w:p>
        </w:tc>
        <w:tc>
          <w:tcPr>
            <w:tcW w:w="4515" w:type="pct"/>
            <w:shd w:val="clear" w:color="auto" w:fill="auto"/>
          </w:tcPr>
          <w:p w:rsidR="00791F0E" w:rsidRPr="0023519F" w:rsidRDefault="00791F0E" w:rsidP="009A434C">
            <w:pPr>
              <w:pStyle w:val="Tabletext0"/>
              <w:rPr>
                <w:bCs/>
                <w:szCs w:val="18"/>
              </w:rPr>
            </w:pPr>
            <w:r w:rsidRPr="0023519F">
              <w:t>Westerly along the 1 nautical mile line of Nunga Island to the intersection of the 1 nautical mile line of U/N Island (20</w:t>
            </w:r>
            <w:r w:rsidR="0023519F">
              <w:noBreakHyphen/>
            </w:r>
            <w:r w:rsidRPr="0023519F">
              <w:t>041d) (at or about 20°</w:t>
            </w:r>
            <w:r w:rsidR="004E6386" w:rsidRPr="0023519F">
              <w:t> </w:t>
            </w:r>
            <w:r w:rsidRPr="0023519F">
              <w:t>19.518</w:t>
            </w:r>
            <w:r w:rsidR="003E73D5" w:rsidRPr="0023519F">
              <w:t xml:space="preserve">′ </w:t>
            </w:r>
            <w:r w:rsidRPr="0023519F">
              <w:t>S, 149° 03.604</w:t>
            </w:r>
            <w:r w:rsidR="003E73D5" w:rsidRPr="0023519F">
              <w:t xml:space="preserve">′ </w:t>
            </w:r>
            <w:r w:rsidRPr="0023519F">
              <w:t>E)</w:t>
            </w:r>
          </w:p>
        </w:tc>
      </w:tr>
      <w:tr w:rsidR="00791F0E" w:rsidRPr="0023519F" w:rsidTr="00ED4AB8">
        <w:trPr>
          <w:cantSplit/>
        </w:trPr>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37</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U/N Island (20</w:t>
            </w:r>
            <w:r w:rsidR="0023519F">
              <w:noBreakHyphen/>
            </w:r>
            <w:r w:rsidRPr="0023519F">
              <w:t>041d) to the intersection of the meridian 149° 02.911</w:t>
            </w:r>
            <w:r w:rsidR="003E73D5" w:rsidRPr="0023519F">
              <w:t xml:space="preserve">′ </w:t>
            </w:r>
            <w:r w:rsidRPr="0023519F">
              <w:t>E (at or about 20°</w:t>
            </w:r>
            <w:r w:rsidR="004E6386" w:rsidRPr="0023519F">
              <w:t> </w:t>
            </w:r>
            <w:r w:rsidRPr="0023519F">
              <w:t>19.913</w:t>
            </w:r>
            <w:r w:rsidR="003E73D5" w:rsidRPr="0023519F">
              <w:t xml:space="preserve">′ </w:t>
            </w:r>
            <w:r w:rsidRPr="0023519F">
              <w:t>S, 149° 02.911</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38</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geodesic to the intersection of the 1 nautical mile line of Surprise Rock and the parallel 20° 20.555</w:t>
            </w:r>
            <w:r w:rsidR="003E73D5" w:rsidRPr="0023519F">
              <w:t xml:space="preserve">′ </w:t>
            </w:r>
            <w:r w:rsidRPr="0023519F">
              <w:t>S (at or about 20°</w:t>
            </w:r>
            <w:r w:rsidR="004E6386" w:rsidRPr="0023519F">
              <w:t> </w:t>
            </w:r>
            <w:r w:rsidRPr="0023519F">
              <w:t>20.555</w:t>
            </w:r>
            <w:r w:rsidR="003E73D5" w:rsidRPr="0023519F">
              <w:t xml:space="preserve">′ </w:t>
            </w:r>
            <w:r w:rsidRPr="0023519F">
              <w:t>S, 149° 02.295</w:t>
            </w:r>
            <w:r w:rsidR="003E73D5" w:rsidRPr="0023519F">
              <w:t xml:space="preserve">′ </w:t>
            </w:r>
            <w:r w:rsidRPr="0023519F">
              <w:t>E)</w:t>
            </w:r>
          </w:p>
        </w:tc>
      </w:tr>
      <w:tr w:rsidR="00791F0E" w:rsidRPr="0023519F" w:rsidTr="00ED4AB8">
        <w:trPr>
          <w:cantSplit/>
        </w:trPr>
        <w:tc>
          <w:tcPr>
            <w:tcW w:w="485" w:type="pct"/>
            <w:tcBorders>
              <w:top w:val="single" w:sz="4" w:space="0" w:color="auto"/>
            </w:tcBorders>
            <w:shd w:val="clear" w:color="auto" w:fill="auto"/>
          </w:tcPr>
          <w:p w:rsidR="00791F0E" w:rsidRPr="0023519F" w:rsidRDefault="00791F0E" w:rsidP="009A434C">
            <w:pPr>
              <w:pStyle w:val="TableHeading"/>
              <w:keepNext w:val="0"/>
              <w:rPr>
                <w:b w:val="0"/>
              </w:rPr>
            </w:pPr>
            <w:r w:rsidRPr="0023519F">
              <w:rPr>
                <w:b w:val="0"/>
              </w:rPr>
              <w:t>39</w:t>
            </w:r>
          </w:p>
        </w:tc>
        <w:tc>
          <w:tcPr>
            <w:tcW w:w="4515" w:type="pct"/>
            <w:tcBorders>
              <w:top w:val="single" w:sz="4" w:space="0" w:color="auto"/>
            </w:tcBorders>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Surprise Rock to the intersection of the meridian 149° 01.558</w:t>
            </w:r>
            <w:r w:rsidR="003E73D5" w:rsidRPr="0023519F">
              <w:t xml:space="preserve">′ </w:t>
            </w:r>
            <w:r w:rsidRPr="0023519F">
              <w:t>E (at or about 20° 22.316</w:t>
            </w:r>
            <w:r w:rsidR="003E73D5" w:rsidRPr="0023519F">
              <w:t xml:space="preserve">′ </w:t>
            </w:r>
            <w:r w:rsidRPr="0023519F">
              <w:t>S, 149° 01.558</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40</w:t>
            </w:r>
          </w:p>
        </w:tc>
        <w:tc>
          <w:tcPr>
            <w:tcW w:w="4515" w:type="pct"/>
            <w:shd w:val="clear" w:color="auto" w:fill="auto"/>
          </w:tcPr>
          <w:p w:rsidR="00791F0E" w:rsidRPr="0023519F" w:rsidRDefault="00791F0E" w:rsidP="009A434C">
            <w:pPr>
              <w:pStyle w:val="Tabletext0"/>
              <w:rPr>
                <w:bCs/>
                <w:szCs w:val="18"/>
              </w:rPr>
            </w:pPr>
            <w:r w:rsidRPr="0023519F">
              <w:t>Southerly along the geodesic to the intersection of the 1 nautical mile line of Pentecost Island and the meridian 149° 01.577</w:t>
            </w:r>
            <w:r w:rsidR="003E73D5" w:rsidRPr="0023519F">
              <w:t xml:space="preserve">′ </w:t>
            </w:r>
            <w:r w:rsidRPr="0023519F">
              <w:t>E (at or about 20° 22.577</w:t>
            </w:r>
            <w:r w:rsidR="003E73D5" w:rsidRPr="0023519F">
              <w:t xml:space="preserve">′ </w:t>
            </w:r>
            <w:r w:rsidRPr="0023519F">
              <w:t>S, 149° 01.575</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41</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Pentecost Island to the intersection of the parallel 20° 24.300</w:t>
            </w:r>
            <w:r w:rsidR="003E73D5" w:rsidRPr="0023519F">
              <w:t xml:space="preserve">′ </w:t>
            </w:r>
            <w:r w:rsidRPr="0023519F">
              <w:t>S (at or about 20° 24.300</w:t>
            </w:r>
            <w:r w:rsidR="003E73D5" w:rsidRPr="0023519F">
              <w:t xml:space="preserve">′ </w:t>
            </w:r>
            <w:r w:rsidRPr="0023519F">
              <w:t>S, 149° 03.251</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42</w:t>
            </w:r>
          </w:p>
        </w:tc>
        <w:tc>
          <w:tcPr>
            <w:tcW w:w="4515" w:type="pct"/>
            <w:shd w:val="clear" w:color="auto" w:fill="auto"/>
          </w:tcPr>
          <w:p w:rsidR="00791F0E" w:rsidRPr="0023519F" w:rsidRDefault="00791F0E" w:rsidP="009A434C">
            <w:pPr>
              <w:pStyle w:val="Tabletext0"/>
              <w:rPr>
                <w:bCs/>
                <w:szCs w:val="18"/>
              </w:rPr>
            </w:pPr>
            <w:r w:rsidRPr="0023519F">
              <w:t>Easterly along the geodesic to the intersection of the 1 nautical mile line of Maher Island and the parallel 20° 24.629</w:t>
            </w:r>
            <w:r w:rsidR="003E73D5" w:rsidRPr="0023519F">
              <w:t xml:space="preserve">′ </w:t>
            </w:r>
            <w:r w:rsidRPr="0023519F">
              <w:t>S (at or about 20°</w:t>
            </w:r>
            <w:r w:rsidR="004E6386" w:rsidRPr="0023519F">
              <w:t> </w:t>
            </w:r>
            <w:r w:rsidRPr="0023519F">
              <w:t>24.629</w:t>
            </w:r>
            <w:r w:rsidR="003E73D5" w:rsidRPr="0023519F">
              <w:t xml:space="preserve">′ </w:t>
            </w:r>
            <w:r w:rsidRPr="0023519F">
              <w:t>S, 149° 04.299</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43</w:t>
            </w:r>
          </w:p>
        </w:tc>
        <w:tc>
          <w:tcPr>
            <w:tcW w:w="4515" w:type="pct"/>
            <w:shd w:val="clear" w:color="auto" w:fill="auto"/>
          </w:tcPr>
          <w:p w:rsidR="00791F0E" w:rsidRPr="0023519F" w:rsidRDefault="00791F0E" w:rsidP="009A434C">
            <w:pPr>
              <w:pStyle w:val="Tabletext0"/>
              <w:rPr>
                <w:bCs/>
                <w:szCs w:val="18"/>
              </w:rPr>
            </w:pPr>
            <w:r w:rsidRPr="0023519F">
              <w:t>Easterly along the 1 nautical mile line of Maher Island to the intersection of the 1 nautical mile line of Baynham Island (at or about 20°</w:t>
            </w:r>
            <w:r w:rsidR="004E6386" w:rsidRPr="0023519F">
              <w:t> </w:t>
            </w:r>
            <w:r w:rsidRPr="0023519F">
              <w:t>25.022</w:t>
            </w:r>
            <w:r w:rsidR="003E73D5" w:rsidRPr="0023519F">
              <w:t xml:space="preserve">′ </w:t>
            </w:r>
            <w:r w:rsidRPr="0023519F">
              <w:t>S, 149° 06.683</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44</w:t>
            </w:r>
          </w:p>
        </w:tc>
        <w:tc>
          <w:tcPr>
            <w:tcW w:w="4515" w:type="pct"/>
            <w:shd w:val="clear" w:color="auto" w:fill="auto"/>
          </w:tcPr>
          <w:p w:rsidR="00791F0E" w:rsidRPr="0023519F" w:rsidRDefault="00791F0E" w:rsidP="009A434C">
            <w:pPr>
              <w:pStyle w:val="Tabletext0"/>
              <w:rPr>
                <w:bCs/>
                <w:szCs w:val="18"/>
              </w:rPr>
            </w:pPr>
            <w:r w:rsidRPr="0023519F">
              <w:t>Southerly along the 1 nautical mile line of Baynham Island to the intersection of the 1 nautical mile line of Comston Island (at or about 20°</w:t>
            </w:r>
            <w:r w:rsidR="004E6386" w:rsidRPr="0023519F">
              <w:t> </w:t>
            </w:r>
            <w:r w:rsidRPr="0023519F">
              <w:t>26.788</w:t>
            </w:r>
            <w:r w:rsidR="003E73D5" w:rsidRPr="0023519F">
              <w:t xml:space="preserve">′ </w:t>
            </w:r>
            <w:r w:rsidRPr="0023519F">
              <w:t>S, 149° 07.151</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45</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Comston Island to the intersection of the 1 nautical mile line of Mansell Island (at or about 20°</w:t>
            </w:r>
            <w:r w:rsidR="004E6386" w:rsidRPr="0023519F">
              <w:t> </w:t>
            </w:r>
            <w:r w:rsidRPr="0023519F">
              <w:t>26.834</w:t>
            </w:r>
            <w:r w:rsidR="003E73D5" w:rsidRPr="0023519F">
              <w:t xml:space="preserve">′ </w:t>
            </w:r>
            <w:r w:rsidRPr="0023519F">
              <w:t>S, 149° 07.224</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46</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Mansell Island to the intersection of the parallel 20° 28.436</w:t>
            </w:r>
            <w:r w:rsidR="003E73D5" w:rsidRPr="0023519F">
              <w:t xml:space="preserve">′ </w:t>
            </w:r>
            <w:r w:rsidRPr="0023519F">
              <w:t>S (at or about 20° 28.436</w:t>
            </w:r>
            <w:r w:rsidR="003E73D5" w:rsidRPr="0023519F">
              <w:t xml:space="preserve">′ </w:t>
            </w:r>
            <w:r w:rsidRPr="0023519F">
              <w:t>S, 149° 09.042</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47</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westerly along the 1 nautical mile line of Mansell Island to the intersection of the meridian 149° 08.029</w:t>
            </w:r>
            <w:r w:rsidR="003E73D5" w:rsidRPr="0023519F">
              <w:t xml:space="preserve">′ </w:t>
            </w:r>
            <w:r w:rsidRPr="0023519F">
              <w:t>E (at or about 20° 29.977</w:t>
            </w:r>
            <w:r w:rsidR="003E73D5" w:rsidRPr="0023519F">
              <w:t xml:space="preserve">′ </w:t>
            </w:r>
            <w:r w:rsidRPr="0023519F">
              <w:t>S, 149° 08.029</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48</w:t>
            </w:r>
          </w:p>
        </w:tc>
        <w:tc>
          <w:tcPr>
            <w:tcW w:w="4515" w:type="pct"/>
            <w:shd w:val="clear" w:color="auto" w:fill="auto"/>
          </w:tcPr>
          <w:p w:rsidR="00791F0E" w:rsidRPr="0023519F" w:rsidRDefault="00791F0E" w:rsidP="009A434C">
            <w:pPr>
              <w:pStyle w:val="Tabletext0"/>
              <w:rPr>
                <w:bCs/>
                <w:szCs w:val="18"/>
              </w:rPr>
            </w:pPr>
            <w:r w:rsidRPr="0023519F">
              <w:t>Southerly along the geodesic to the intersection of the 1 nautical mile line of Thomas Island and the parallel 20° 31.752</w:t>
            </w:r>
            <w:r w:rsidR="003E73D5" w:rsidRPr="0023519F">
              <w:t xml:space="preserve">′ </w:t>
            </w:r>
            <w:r w:rsidRPr="0023519F">
              <w:t>S (at or about 20°</w:t>
            </w:r>
            <w:r w:rsidR="004E6386" w:rsidRPr="0023519F">
              <w:t> </w:t>
            </w:r>
            <w:r w:rsidRPr="0023519F">
              <w:t>31.752</w:t>
            </w:r>
            <w:r w:rsidR="003E73D5" w:rsidRPr="0023519F">
              <w:t xml:space="preserve">′ </w:t>
            </w:r>
            <w:r w:rsidRPr="0023519F">
              <w:t>S, 149° 08.021</w:t>
            </w:r>
            <w:r w:rsidR="003E73D5" w:rsidRPr="0023519F">
              <w:t xml:space="preserve">′ </w:t>
            </w:r>
            <w:r w:rsidRPr="0023519F">
              <w:t>E)</w:t>
            </w:r>
          </w:p>
        </w:tc>
      </w:tr>
      <w:tr w:rsidR="00791F0E" w:rsidRPr="0023519F" w:rsidTr="00ED4AB8">
        <w:trPr>
          <w:cantSplit/>
        </w:trPr>
        <w:tc>
          <w:tcPr>
            <w:tcW w:w="485" w:type="pct"/>
            <w:shd w:val="clear" w:color="auto" w:fill="auto"/>
          </w:tcPr>
          <w:p w:rsidR="00791F0E" w:rsidRPr="0023519F" w:rsidRDefault="00791F0E" w:rsidP="009A434C">
            <w:pPr>
              <w:pStyle w:val="TableHeading"/>
              <w:keepNext w:val="0"/>
              <w:rPr>
                <w:b w:val="0"/>
              </w:rPr>
            </w:pPr>
            <w:r w:rsidRPr="0023519F">
              <w:rPr>
                <w:b w:val="0"/>
              </w:rPr>
              <w:t>49</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Thomas Island to the intersection of the 1 nautical mile line of Fairlight Rock (at or about 20°</w:t>
            </w:r>
            <w:r w:rsidR="004E6386" w:rsidRPr="0023519F">
              <w:t> </w:t>
            </w:r>
            <w:r w:rsidRPr="0023519F">
              <w:t>31.901</w:t>
            </w:r>
            <w:r w:rsidR="003E73D5" w:rsidRPr="0023519F">
              <w:t xml:space="preserve">′ </w:t>
            </w:r>
            <w:r w:rsidRPr="0023519F">
              <w:t>S, 149° 08.185</w:t>
            </w:r>
            <w:r w:rsidR="003E73D5" w:rsidRPr="0023519F">
              <w:t xml:space="preserve">′ </w:t>
            </w:r>
            <w:r w:rsidRPr="0023519F">
              <w:t>E)</w:t>
            </w:r>
          </w:p>
        </w:tc>
      </w:tr>
      <w:tr w:rsidR="00791F0E" w:rsidRPr="0023519F" w:rsidTr="00ED4AB8">
        <w:tc>
          <w:tcPr>
            <w:tcW w:w="485" w:type="pct"/>
            <w:shd w:val="clear" w:color="auto" w:fill="auto"/>
          </w:tcPr>
          <w:p w:rsidR="00791F0E" w:rsidRPr="0023519F" w:rsidRDefault="00791F0E" w:rsidP="009A434C">
            <w:pPr>
              <w:pStyle w:val="TableHeading"/>
              <w:keepNext w:val="0"/>
              <w:rPr>
                <w:b w:val="0"/>
              </w:rPr>
            </w:pPr>
            <w:r w:rsidRPr="0023519F">
              <w:rPr>
                <w:b w:val="0"/>
              </w:rPr>
              <w:t>50</w:t>
            </w:r>
          </w:p>
        </w:tc>
        <w:tc>
          <w:tcPr>
            <w:tcW w:w="4515" w:type="pct"/>
            <w:shd w:val="clear" w:color="auto" w:fill="auto"/>
          </w:tcPr>
          <w:p w:rsidR="00791F0E" w:rsidRPr="0023519F" w:rsidRDefault="00791F0E" w:rsidP="009A434C">
            <w:pPr>
              <w:pStyle w:val="Tabletext0"/>
              <w:rPr>
                <w:bCs/>
                <w:szCs w:val="18"/>
              </w:rPr>
            </w:pPr>
            <w:r w:rsidRPr="0023519F">
              <w:t>South</w:t>
            </w:r>
            <w:r w:rsidR="0023519F">
              <w:noBreakHyphen/>
            </w:r>
            <w:r w:rsidRPr="0023519F">
              <w:t>easterly along the 1 nautical mile line of Fairlight Rock to the intersection of the parallel 20° 33.169</w:t>
            </w:r>
            <w:r w:rsidR="003E73D5" w:rsidRPr="0023519F">
              <w:t xml:space="preserve">′ </w:t>
            </w:r>
            <w:r w:rsidRPr="0023519F">
              <w:t>S (at or about 20° 33.169</w:t>
            </w:r>
            <w:r w:rsidR="003E73D5" w:rsidRPr="0023519F">
              <w:t xml:space="preserve">′ </w:t>
            </w:r>
            <w:r w:rsidRPr="0023519F">
              <w:t>S, 149° 09.055</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51</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Westerly along the geodesic to 20° 39.169</w:t>
            </w:r>
            <w:r w:rsidR="003E73D5" w:rsidRPr="0023519F">
              <w:t xml:space="preserve">′ </w:t>
            </w:r>
            <w:r w:rsidRPr="0023519F">
              <w:t>S, 148°45.825</w:t>
            </w:r>
            <w:r w:rsidR="003E73D5" w:rsidRPr="0023519F">
              <w:t xml:space="preserve">′ </w:t>
            </w:r>
            <w:r w:rsidRPr="0023519F">
              <w:t>E</w:t>
            </w:r>
          </w:p>
        </w:tc>
      </w:tr>
      <w:tr w:rsidR="00791F0E" w:rsidRPr="0023519F" w:rsidTr="00ED4AB8">
        <w:trPr>
          <w:cantSplit/>
        </w:trPr>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52</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North along the meridian to the intersection of the mainland coastline at mean low water (at or about 20° 28.791</w:t>
            </w:r>
            <w:r w:rsidR="003E73D5" w:rsidRPr="0023519F">
              <w:t xml:space="preserve">′ </w:t>
            </w:r>
            <w:r w:rsidRPr="0023519F">
              <w:t>S, 148° 45.825</w:t>
            </w:r>
            <w:r w:rsidR="003E73D5" w:rsidRPr="0023519F">
              <w:t xml:space="preserve">′ </w:t>
            </w:r>
            <w:r w:rsidRPr="0023519F">
              <w:t>E)</w:t>
            </w:r>
          </w:p>
        </w:tc>
      </w:tr>
      <w:tr w:rsidR="00791F0E" w:rsidRPr="0023519F" w:rsidTr="00ED4AB8">
        <w:tc>
          <w:tcPr>
            <w:tcW w:w="485" w:type="pct"/>
            <w:tcBorders>
              <w:top w:val="single" w:sz="4" w:space="0" w:color="auto"/>
            </w:tcBorders>
            <w:shd w:val="clear" w:color="auto" w:fill="auto"/>
          </w:tcPr>
          <w:p w:rsidR="00791F0E" w:rsidRPr="0023519F" w:rsidRDefault="00791F0E" w:rsidP="009A434C">
            <w:pPr>
              <w:pStyle w:val="TableHeading"/>
              <w:keepNext w:val="0"/>
              <w:rPr>
                <w:b w:val="0"/>
              </w:rPr>
            </w:pPr>
            <w:r w:rsidRPr="0023519F">
              <w:rPr>
                <w:b w:val="0"/>
              </w:rPr>
              <w:t>53</w:t>
            </w:r>
          </w:p>
        </w:tc>
        <w:tc>
          <w:tcPr>
            <w:tcW w:w="4515" w:type="pct"/>
            <w:tcBorders>
              <w:top w:val="single" w:sz="4" w:space="0" w:color="auto"/>
            </w:tcBorders>
            <w:shd w:val="clear" w:color="auto" w:fill="auto"/>
          </w:tcPr>
          <w:p w:rsidR="00791F0E" w:rsidRPr="0023519F" w:rsidRDefault="00791F0E" w:rsidP="009A434C">
            <w:pPr>
              <w:pStyle w:val="Tabletext0"/>
              <w:rPr>
                <w:bCs/>
                <w:szCs w:val="18"/>
              </w:rPr>
            </w:pPr>
            <w:r w:rsidRPr="0023519F">
              <w:t>Northerly along the mainland coastline at mean low water to the intersection of the meridian 148° 44.025</w:t>
            </w:r>
            <w:r w:rsidR="003E73D5" w:rsidRPr="0023519F">
              <w:t xml:space="preserve">′ </w:t>
            </w:r>
            <w:r w:rsidRPr="0023519F">
              <w:t>E (at or about 20° 15.220</w:t>
            </w:r>
            <w:r w:rsidR="003E73D5" w:rsidRPr="0023519F">
              <w:t xml:space="preserve">′ </w:t>
            </w:r>
            <w:r w:rsidRPr="0023519F">
              <w:t>S, 148°</w:t>
            </w:r>
            <w:r w:rsidR="004E6386" w:rsidRPr="0023519F">
              <w:t> </w:t>
            </w:r>
            <w:r w:rsidRPr="0023519F">
              <w:t>44.025</w:t>
            </w:r>
            <w:r w:rsidR="003E73D5" w:rsidRPr="0023519F">
              <w:t xml:space="preserve">′ </w:t>
            </w:r>
            <w:r w:rsidRPr="0023519F">
              <w:t>E)</w:t>
            </w:r>
          </w:p>
        </w:tc>
      </w:tr>
      <w:tr w:rsidR="00791F0E" w:rsidRPr="0023519F" w:rsidTr="00ED4AB8">
        <w:tc>
          <w:tcPr>
            <w:tcW w:w="485" w:type="pct"/>
            <w:tcBorders>
              <w:bottom w:val="single" w:sz="4" w:space="0" w:color="auto"/>
            </w:tcBorders>
            <w:shd w:val="clear" w:color="auto" w:fill="auto"/>
          </w:tcPr>
          <w:p w:rsidR="00791F0E" w:rsidRPr="0023519F" w:rsidRDefault="00791F0E" w:rsidP="009A434C">
            <w:pPr>
              <w:pStyle w:val="TableHeading"/>
              <w:keepNext w:val="0"/>
              <w:rPr>
                <w:b w:val="0"/>
              </w:rPr>
            </w:pPr>
            <w:r w:rsidRPr="0023519F">
              <w:rPr>
                <w:b w:val="0"/>
              </w:rPr>
              <w:t>54</w:t>
            </w:r>
          </w:p>
        </w:tc>
        <w:tc>
          <w:tcPr>
            <w:tcW w:w="4515" w:type="pct"/>
            <w:tcBorders>
              <w:bottom w:val="single" w:sz="4" w:space="0" w:color="auto"/>
            </w:tcBorders>
            <w:shd w:val="clear" w:color="auto" w:fill="auto"/>
          </w:tcPr>
          <w:p w:rsidR="00791F0E" w:rsidRPr="0023519F" w:rsidRDefault="00791F0E" w:rsidP="009A434C">
            <w:pPr>
              <w:pStyle w:val="Tabletext0"/>
              <w:rPr>
                <w:bCs/>
                <w:szCs w:val="18"/>
              </w:rPr>
            </w:pPr>
            <w:r w:rsidRPr="0023519F">
              <w:t>North</w:t>
            </w:r>
            <w:r w:rsidR="0023519F">
              <w:noBreakHyphen/>
            </w:r>
            <w:r w:rsidRPr="0023519F">
              <w:t>westerly along the geodesic to the intersection of the mainland coastline at mean low water and the meridian 148° 40.870</w:t>
            </w:r>
            <w:r w:rsidR="003E73D5" w:rsidRPr="0023519F">
              <w:t xml:space="preserve">′ </w:t>
            </w:r>
            <w:r w:rsidRPr="0023519F">
              <w:t>E (at or about 20° 13.880</w:t>
            </w:r>
            <w:r w:rsidR="003E73D5" w:rsidRPr="0023519F">
              <w:t xml:space="preserve">′ </w:t>
            </w:r>
            <w:r w:rsidRPr="0023519F">
              <w:t>S, 148° 40.870</w:t>
            </w:r>
            <w:r w:rsidR="003E73D5" w:rsidRPr="0023519F">
              <w:t xml:space="preserve">′ </w:t>
            </w:r>
            <w:r w:rsidRPr="0023519F">
              <w:t>E)</w:t>
            </w:r>
          </w:p>
        </w:tc>
      </w:tr>
      <w:tr w:rsidR="00791F0E" w:rsidRPr="0023519F" w:rsidTr="00ED4AB8">
        <w:tc>
          <w:tcPr>
            <w:tcW w:w="485" w:type="pct"/>
            <w:tcBorders>
              <w:bottom w:val="single" w:sz="12" w:space="0" w:color="auto"/>
            </w:tcBorders>
            <w:shd w:val="clear" w:color="auto" w:fill="auto"/>
          </w:tcPr>
          <w:p w:rsidR="00791F0E" w:rsidRPr="0023519F" w:rsidRDefault="00791F0E" w:rsidP="009A434C">
            <w:pPr>
              <w:pStyle w:val="TableHeading"/>
              <w:keepNext w:val="0"/>
              <w:rPr>
                <w:b w:val="0"/>
              </w:rPr>
            </w:pPr>
            <w:r w:rsidRPr="0023519F">
              <w:rPr>
                <w:b w:val="0"/>
              </w:rPr>
              <w:t>55</w:t>
            </w:r>
          </w:p>
        </w:tc>
        <w:tc>
          <w:tcPr>
            <w:tcW w:w="4515" w:type="pct"/>
            <w:tcBorders>
              <w:bottom w:val="single" w:sz="12" w:space="0" w:color="auto"/>
            </w:tcBorders>
            <w:shd w:val="clear" w:color="auto" w:fill="auto"/>
          </w:tcPr>
          <w:p w:rsidR="00791F0E" w:rsidRPr="0023519F" w:rsidRDefault="00791F0E" w:rsidP="009A434C">
            <w:pPr>
              <w:pStyle w:val="Tabletext0"/>
            </w:pPr>
            <w:r w:rsidRPr="0023519F">
              <w:t>North</w:t>
            </w:r>
            <w:r w:rsidR="0023519F">
              <w:noBreakHyphen/>
            </w:r>
            <w:r w:rsidRPr="0023519F">
              <w:t>westerly along the mainland coastline at mean low water to the point of commencement.</w:t>
            </w:r>
          </w:p>
        </w:tc>
      </w:tr>
    </w:tbl>
    <w:p w:rsidR="00832843" w:rsidRPr="0023519F" w:rsidRDefault="00832843" w:rsidP="00832843">
      <w:pPr>
        <w:sectPr w:rsidR="00832843" w:rsidRPr="0023519F" w:rsidSect="00121EA6">
          <w:headerReference w:type="even" r:id="rId45"/>
          <w:headerReference w:type="default" r:id="rId46"/>
          <w:footerReference w:type="even" r:id="rId47"/>
          <w:footerReference w:type="default" r:id="rId48"/>
          <w:headerReference w:type="first" r:id="rId49"/>
          <w:footerReference w:type="first" r:id="rId50"/>
          <w:pgSz w:w="11907" w:h="16839" w:code="9"/>
          <w:pgMar w:top="2325" w:right="1797" w:bottom="1440" w:left="1797" w:header="720" w:footer="709" w:gutter="0"/>
          <w:cols w:space="720"/>
          <w:docGrid w:linePitch="299"/>
        </w:sectPr>
      </w:pPr>
    </w:p>
    <w:p w:rsidR="00D21D70" w:rsidRPr="0023519F" w:rsidRDefault="00D21D70" w:rsidP="00D21D70">
      <w:pPr>
        <w:pStyle w:val="ENotesHeading1"/>
        <w:outlineLvl w:val="9"/>
      </w:pPr>
      <w:bookmarkStart w:id="390" w:name="_Toc489866165"/>
      <w:r w:rsidRPr="0023519F">
        <w:t>Endnotes</w:t>
      </w:r>
      <w:bookmarkEnd w:id="390"/>
    </w:p>
    <w:p w:rsidR="00903D17" w:rsidRPr="0023519F" w:rsidRDefault="00903D17" w:rsidP="00903D17">
      <w:pPr>
        <w:pStyle w:val="ENotesHeading2"/>
        <w:spacing w:line="240" w:lineRule="auto"/>
        <w:outlineLvl w:val="9"/>
      </w:pPr>
      <w:bookmarkStart w:id="391" w:name="_Toc489866166"/>
      <w:r w:rsidRPr="0023519F">
        <w:t>Endnote 1—About the endnotes</w:t>
      </w:r>
      <w:bookmarkEnd w:id="391"/>
    </w:p>
    <w:p w:rsidR="00903D17" w:rsidRPr="0023519F" w:rsidRDefault="00903D17" w:rsidP="00903D17">
      <w:pPr>
        <w:spacing w:after="120"/>
      </w:pPr>
      <w:r w:rsidRPr="0023519F">
        <w:t>The endnotes provide information about this compilation and the compiled law.</w:t>
      </w:r>
    </w:p>
    <w:p w:rsidR="00903D17" w:rsidRPr="0023519F" w:rsidRDefault="00903D17" w:rsidP="00903D17">
      <w:pPr>
        <w:spacing w:after="120"/>
      </w:pPr>
      <w:r w:rsidRPr="0023519F">
        <w:t>The following endnotes are included in every compilation:</w:t>
      </w:r>
    </w:p>
    <w:p w:rsidR="00903D17" w:rsidRPr="0023519F" w:rsidRDefault="00903D17" w:rsidP="00903D17">
      <w:r w:rsidRPr="0023519F">
        <w:t>Endnote 1—About the endnotes</w:t>
      </w:r>
    </w:p>
    <w:p w:rsidR="00903D17" w:rsidRPr="0023519F" w:rsidRDefault="00903D17" w:rsidP="00903D17">
      <w:r w:rsidRPr="0023519F">
        <w:t>Endnote 2—Abbreviation key</w:t>
      </w:r>
    </w:p>
    <w:p w:rsidR="00903D17" w:rsidRPr="0023519F" w:rsidRDefault="00903D17" w:rsidP="00903D17">
      <w:r w:rsidRPr="0023519F">
        <w:t>Endnote 3—Legislation history</w:t>
      </w:r>
    </w:p>
    <w:p w:rsidR="00903D17" w:rsidRPr="0023519F" w:rsidRDefault="00903D17" w:rsidP="00903D17">
      <w:pPr>
        <w:spacing w:after="120"/>
      </w:pPr>
      <w:r w:rsidRPr="0023519F">
        <w:t>Endnote 4—Amendment history</w:t>
      </w:r>
    </w:p>
    <w:p w:rsidR="00903D17" w:rsidRPr="0023519F" w:rsidRDefault="00903D17" w:rsidP="00903D17">
      <w:r w:rsidRPr="0023519F">
        <w:rPr>
          <w:b/>
        </w:rPr>
        <w:t>Abbreviation key—Endnote 2</w:t>
      </w:r>
    </w:p>
    <w:p w:rsidR="00903D17" w:rsidRPr="0023519F" w:rsidRDefault="00903D17" w:rsidP="00903D17">
      <w:pPr>
        <w:spacing w:after="120"/>
      </w:pPr>
      <w:r w:rsidRPr="0023519F">
        <w:t>The abbreviation key sets out abbreviations that may be used in the endnotes.</w:t>
      </w:r>
    </w:p>
    <w:p w:rsidR="00903D17" w:rsidRPr="0023519F" w:rsidRDefault="00903D17" w:rsidP="00903D17">
      <w:pPr>
        <w:rPr>
          <w:b/>
        </w:rPr>
      </w:pPr>
      <w:r w:rsidRPr="0023519F">
        <w:rPr>
          <w:b/>
        </w:rPr>
        <w:t>Legislation history and amendment history—Endnotes 3 and 4</w:t>
      </w:r>
    </w:p>
    <w:p w:rsidR="00903D17" w:rsidRPr="0023519F" w:rsidRDefault="00903D17" w:rsidP="00903D17">
      <w:pPr>
        <w:spacing w:after="120"/>
      </w:pPr>
      <w:r w:rsidRPr="0023519F">
        <w:t>Amending laws are annotated in the legislation history and amendment history.</w:t>
      </w:r>
    </w:p>
    <w:p w:rsidR="00903D17" w:rsidRPr="0023519F" w:rsidRDefault="00903D17" w:rsidP="00903D17">
      <w:pPr>
        <w:spacing w:after="120"/>
      </w:pPr>
      <w:r w:rsidRPr="002351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03D17" w:rsidRPr="0023519F" w:rsidRDefault="00903D17" w:rsidP="00903D17">
      <w:pPr>
        <w:spacing w:after="120"/>
      </w:pPr>
      <w:r w:rsidRPr="0023519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03D17" w:rsidRPr="0023519F" w:rsidRDefault="00903D17" w:rsidP="00903D17">
      <w:pPr>
        <w:rPr>
          <w:b/>
        </w:rPr>
      </w:pPr>
      <w:r w:rsidRPr="0023519F">
        <w:rPr>
          <w:b/>
        </w:rPr>
        <w:t>Editorial changes</w:t>
      </w:r>
    </w:p>
    <w:p w:rsidR="00903D17" w:rsidRPr="0023519F" w:rsidRDefault="00903D17" w:rsidP="00903D17">
      <w:pPr>
        <w:spacing w:after="120"/>
      </w:pPr>
      <w:r w:rsidRPr="0023519F">
        <w:t xml:space="preserve">The </w:t>
      </w:r>
      <w:r w:rsidRPr="0023519F">
        <w:rPr>
          <w:i/>
        </w:rPr>
        <w:t>Legislation Act 2003</w:t>
      </w:r>
      <w:r w:rsidRPr="0023519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03D17" w:rsidRPr="0023519F" w:rsidRDefault="00903D17" w:rsidP="00903D17">
      <w:pPr>
        <w:spacing w:after="120"/>
      </w:pPr>
      <w:r w:rsidRPr="0023519F">
        <w:t xml:space="preserve">If the compilation includes editorial changes, the endnotes include a brief outline of the changes in general terms. Full details of any changes can be obtained from the Office of Parliamentary Counsel. </w:t>
      </w:r>
    </w:p>
    <w:p w:rsidR="00903D17" w:rsidRPr="0023519F" w:rsidRDefault="00903D17" w:rsidP="00903D17">
      <w:pPr>
        <w:keepNext/>
      </w:pPr>
      <w:r w:rsidRPr="0023519F">
        <w:rPr>
          <w:b/>
        </w:rPr>
        <w:t>Misdescribed amendments</w:t>
      </w:r>
    </w:p>
    <w:p w:rsidR="00903D17" w:rsidRPr="0023519F" w:rsidRDefault="00903D17" w:rsidP="00903D17">
      <w:pPr>
        <w:spacing w:after="120"/>
      </w:pPr>
      <w:r w:rsidRPr="0023519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03D17" w:rsidRPr="0023519F" w:rsidRDefault="00903D17" w:rsidP="00903D17">
      <w:pPr>
        <w:spacing w:before="120"/>
      </w:pPr>
      <w:r w:rsidRPr="0023519F">
        <w:t>If a misdescribed amendment cannot be given effect as intended, the abbreviation “(md not incorp)” is added to the details of the amendment included in the amendment history.</w:t>
      </w:r>
    </w:p>
    <w:p w:rsidR="0020193B" w:rsidRPr="0023519F" w:rsidRDefault="0020193B" w:rsidP="0020193B"/>
    <w:p w:rsidR="00903D17" w:rsidRPr="0023519F" w:rsidRDefault="00903D17" w:rsidP="00903D17">
      <w:pPr>
        <w:pStyle w:val="ENotesHeading2"/>
        <w:pageBreakBefore/>
        <w:outlineLvl w:val="9"/>
      </w:pPr>
      <w:bookmarkStart w:id="392" w:name="_Toc489866167"/>
      <w:r w:rsidRPr="0023519F">
        <w:t>Endnote 2—Abbreviation key</w:t>
      </w:r>
      <w:bookmarkEnd w:id="392"/>
    </w:p>
    <w:p w:rsidR="00903D17" w:rsidRPr="0023519F" w:rsidRDefault="00903D17" w:rsidP="00903D17">
      <w:pPr>
        <w:pStyle w:val="Tabletext0"/>
      </w:pPr>
    </w:p>
    <w:tbl>
      <w:tblPr>
        <w:tblW w:w="5000" w:type="pct"/>
        <w:tblLook w:val="0000" w:firstRow="0" w:lastRow="0" w:firstColumn="0" w:lastColumn="0" w:noHBand="0" w:noVBand="0"/>
      </w:tblPr>
      <w:tblGrid>
        <w:gridCol w:w="4570"/>
        <w:gridCol w:w="3959"/>
      </w:tblGrid>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ad = added or inserted</w:t>
            </w:r>
          </w:p>
        </w:tc>
        <w:tc>
          <w:tcPr>
            <w:tcW w:w="2321" w:type="pct"/>
            <w:shd w:val="clear" w:color="auto" w:fill="auto"/>
          </w:tcPr>
          <w:p w:rsidR="00903D17" w:rsidRPr="0023519F" w:rsidRDefault="00903D17" w:rsidP="00903D17">
            <w:pPr>
              <w:spacing w:before="60"/>
              <w:ind w:left="34"/>
              <w:rPr>
                <w:sz w:val="20"/>
              </w:rPr>
            </w:pPr>
            <w:r w:rsidRPr="0023519F">
              <w:rPr>
                <w:sz w:val="20"/>
              </w:rPr>
              <w:t>o = order(s)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am = amended</w:t>
            </w:r>
          </w:p>
        </w:tc>
        <w:tc>
          <w:tcPr>
            <w:tcW w:w="2321" w:type="pct"/>
            <w:shd w:val="clear" w:color="auto" w:fill="auto"/>
          </w:tcPr>
          <w:p w:rsidR="00903D17" w:rsidRPr="0023519F" w:rsidRDefault="00903D17" w:rsidP="00903D17">
            <w:pPr>
              <w:spacing w:before="60"/>
              <w:ind w:left="34"/>
              <w:rPr>
                <w:sz w:val="20"/>
              </w:rPr>
            </w:pPr>
            <w:r w:rsidRPr="0023519F">
              <w:rPr>
                <w:sz w:val="20"/>
              </w:rPr>
              <w:t>Ord = Ordinance</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amdt = amendment</w:t>
            </w:r>
          </w:p>
        </w:tc>
        <w:tc>
          <w:tcPr>
            <w:tcW w:w="2321" w:type="pct"/>
            <w:shd w:val="clear" w:color="auto" w:fill="auto"/>
          </w:tcPr>
          <w:p w:rsidR="00903D17" w:rsidRPr="0023519F" w:rsidRDefault="00903D17" w:rsidP="00903D17">
            <w:pPr>
              <w:spacing w:before="60"/>
              <w:ind w:left="34"/>
              <w:rPr>
                <w:sz w:val="20"/>
              </w:rPr>
            </w:pPr>
            <w:r w:rsidRPr="0023519F">
              <w:rPr>
                <w:sz w:val="20"/>
              </w:rPr>
              <w:t>orig = original</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c = clause(s)</w:t>
            </w:r>
          </w:p>
        </w:tc>
        <w:tc>
          <w:tcPr>
            <w:tcW w:w="2321" w:type="pct"/>
            <w:shd w:val="clear" w:color="auto" w:fill="auto"/>
          </w:tcPr>
          <w:p w:rsidR="00903D17" w:rsidRPr="0023519F" w:rsidRDefault="00903D17" w:rsidP="00903D17">
            <w:pPr>
              <w:spacing w:before="60"/>
              <w:ind w:left="34"/>
              <w:rPr>
                <w:sz w:val="20"/>
              </w:rPr>
            </w:pPr>
            <w:r w:rsidRPr="0023519F">
              <w:rPr>
                <w:sz w:val="20"/>
              </w:rPr>
              <w:t>par = paragraph(s)/subparagraph(s)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C[x] = Compilation No. x</w:t>
            </w:r>
          </w:p>
        </w:tc>
        <w:tc>
          <w:tcPr>
            <w:tcW w:w="2321" w:type="pct"/>
            <w:shd w:val="clear" w:color="auto" w:fill="auto"/>
          </w:tcPr>
          <w:p w:rsidR="00903D17" w:rsidRPr="0023519F" w:rsidRDefault="00903D17" w:rsidP="00903D17">
            <w:pPr>
              <w:ind w:left="34"/>
              <w:rPr>
                <w:sz w:val="20"/>
              </w:rPr>
            </w:pPr>
            <w:r w:rsidRPr="0023519F">
              <w:rPr>
                <w:sz w:val="20"/>
              </w:rPr>
              <w:t xml:space="preserve">    /sub</w:t>
            </w:r>
            <w:r w:rsidR="0023519F">
              <w:rPr>
                <w:sz w:val="20"/>
              </w:rPr>
              <w:noBreakHyphen/>
            </w:r>
            <w:r w:rsidRPr="0023519F">
              <w:rPr>
                <w:sz w:val="20"/>
              </w:rPr>
              <w:t>subparagraph(s)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Ch = Chapter(s)</w:t>
            </w:r>
          </w:p>
        </w:tc>
        <w:tc>
          <w:tcPr>
            <w:tcW w:w="2321" w:type="pct"/>
            <w:shd w:val="clear" w:color="auto" w:fill="auto"/>
          </w:tcPr>
          <w:p w:rsidR="00903D17" w:rsidRPr="0023519F" w:rsidRDefault="00903D17" w:rsidP="00903D17">
            <w:pPr>
              <w:spacing w:before="60"/>
              <w:ind w:left="34"/>
              <w:rPr>
                <w:sz w:val="20"/>
              </w:rPr>
            </w:pPr>
            <w:r w:rsidRPr="0023519F">
              <w:rPr>
                <w:sz w:val="20"/>
              </w:rPr>
              <w:t>pres = present</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def = definition(s)</w:t>
            </w:r>
          </w:p>
        </w:tc>
        <w:tc>
          <w:tcPr>
            <w:tcW w:w="2321" w:type="pct"/>
            <w:shd w:val="clear" w:color="auto" w:fill="auto"/>
          </w:tcPr>
          <w:p w:rsidR="00903D17" w:rsidRPr="0023519F" w:rsidRDefault="00903D17" w:rsidP="00903D17">
            <w:pPr>
              <w:spacing w:before="60"/>
              <w:ind w:left="34"/>
              <w:rPr>
                <w:sz w:val="20"/>
              </w:rPr>
            </w:pPr>
            <w:r w:rsidRPr="0023519F">
              <w:rPr>
                <w:sz w:val="20"/>
              </w:rPr>
              <w:t>prev = previous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Dict = Dictionary</w:t>
            </w:r>
          </w:p>
        </w:tc>
        <w:tc>
          <w:tcPr>
            <w:tcW w:w="2321" w:type="pct"/>
            <w:shd w:val="clear" w:color="auto" w:fill="auto"/>
          </w:tcPr>
          <w:p w:rsidR="00903D17" w:rsidRPr="0023519F" w:rsidRDefault="00903D17" w:rsidP="00903D17">
            <w:pPr>
              <w:spacing w:before="60"/>
              <w:ind w:left="34"/>
              <w:rPr>
                <w:sz w:val="20"/>
              </w:rPr>
            </w:pPr>
            <w:r w:rsidRPr="0023519F">
              <w:rPr>
                <w:sz w:val="20"/>
              </w:rPr>
              <w:t>(prev…) = previously</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disallowed = disallowed by Parliament</w:t>
            </w:r>
          </w:p>
        </w:tc>
        <w:tc>
          <w:tcPr>
            <w:tcW w:w="2321" w:type="pct"/>
            <w:shd w:val="clear" w:color="auto" w:fill="auto"/>
          </w:tcPr>
          <w:p w:rsidR="00903D17" w:rsidRPr="0023519F" w:rsidRDefault="00903D17" w:rsidP="00903D17">
            <w:pPr>
              <w:spacing w:before="60"/>
              <w:ind w:left="34"/>
              <w:rPr>
                <w:sz w:val="20"/>
              </w:rPr>
            </w:pPr>
            <w:r w:rsidRPr="0023519F">
              <w:rPr>
                <w:sz w:val="20"/>
              </w:rPr>
              <w:t>Pt = Part(s)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Div = Division(s)</w:t>
            </w:r>
          </w:p>
        </w:tc>
        <w:tc>
          <w:tcPr>
            <w:tcW w:w="2321" w:type="pct"/>
            <w:shd w:val="clear" w:color="auto" w:fill="auto"/>
          </w:tcPr>
          <w:p w:rsidR="00903D17" w:rsidRPr="0023519F" w:rsidRDefault="00903D17" w:rsidP="00903D17">
            <w:pPr>
              <w:spacing w:before="60"/>
              <w:ind w:left="34"/>
              <w:rPr>
                <w:sz w:val="20"/>
              </w:rPr>
            </w:pPr>
            <w:r w:rsidRPr="0023519F">
              <w:rPr>
                <w:sz w:val="20"/>
              </w:rPr>
              <w:t>r = regulation(s)/rule(s)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ed = editorial change</w:t>
            </w:r>
          </w:p>
        </w:tc>
        <w:tc>
          <w:tcPr>
            <w:tcW w:w="2321" w:type="pct"/>
            <w:shd w:val="clear" w:color="auto" w:fill="auto"/>
          </w:tcPr>
          <w:p w:rsidR="00903D17" w:rsidRPr="0023519F" w:rsidRDefault="00903D17" w:rsidP="00903D17">
            <w:pPr>
              <w:spacing w:before="60"/>
              <w:ind w:left="34"/>
              <w:rPr>
                <w:sz w:val="20"/>
              </w:rPr>
            </w:pPr>
            <w:r w:rsidRPr="0023519F">
              <w:rPr>
                <w:sz w:val="20"/>
              </w:rPr>
              <w:t>reloc = relocated</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exp = expires/expired or ceases/ceased to have</w:t>
            </w:r>
          </w:p>
        </w:tc>
        <w:tc>
          <w:tcPr>
            <w:tcW w:w="2321" w:type="pct"/>
            <w:shd w:val="clear" w:color="auto" w:fill="auto"/>
          </w:tcPr>
          <w:p w:rsidR="00903D17" w:rsidRPr="0023519F" w:rsidRDefault="00903D17" w:rsidP="00903D17">
            <w:pPr>
              <w:spacing w:before="60"/>
              <w:ind w:left="34"/>
              <w:rPr>
                <w:sz w:val="20"/>
              </w:rPr>
            </w:pPr>
            <w:r w:rsidRPr="0023519F">
              <w:rPr>
                <w:sz w:val="20"/>
              </w:rPr>
              <w:t>renum = renumbered</w:t>
            </w:r>
          </w:p>
        </w:tc>
      </w:tr>
      <w:tr w:rsidR="00903D17" w:rsidRPr="0023519F" w:rsidTr="00ED4AB8">
        <w:tc>
          <w:tcPr>
            <w:tcW w:w="2679" w:type="pct"/>
            <w:shd w:val="clear" w:color="auto" w:fill="auto"/>
          </w:tcPr>
          <w:p w:rsidR="00903D17" w:rsidRPr="0023519F" w:rsidRDefault="00903D17" w:rsidP="00903D17">
            <w:pPr>
              <w:ind w:left="34"/>
              <w:rPr>
                <w:sz w:val="20"/>
              </w:rPr>
            </w:pPr>
            <w:r w:rsidRPr="0023519F">
              <w:rPr>
                <w:sz w:val="20"/>
              </w:rPr>
              <w:t xml:space="preserve">    effect</w:t>
            </w:r>
          </w:p>
        </w:tc>
        <w:tc>
          <w:tcPr>
            <w:tcW w:w="2321" w:type="pct"/>
            <w:shd w:val="clear" w:color="auto" w:fill="auto"/>
          </w:tcPr>
          <w:p w:rsidR="00903D17" w:rsidRPr="0023519F" w:rsidRDefault="00903D17" w:rsidP="00903D17">
            <w:pPr>
              <w:spacing w:before="60"/>
              <w:ind w:left="34"/>
              <w:rPr>
                <w:sz w:val="20"/>
              </w:rPr>
            </w:pPr>
            <w:r w:rsidRPr="0023519F">
              <w:rPr>
                <w:sz w:val="20"/>
              </w:rPr>
              <w:t>rep = repealed</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F = Federal Register of Legislation</w:t>
            </w:r>
          </w:p>
        </w:tc>
        <w:tc>
          <w:tcPr>
            <w:tcW w:w="2321" w:type="pct"/>
            <w:shd w:val="clear" w:color="auto" w:fill="auto"/>
          </w:tcPr>
          <w:p w:rsidR="00903D17" w:rsidRPr="0023519F" w:rsidRDefault="00903D17" w:rsidP="00903D17">
            <w:pPr>
              <w:spacing w:before="60"/>
              <w:ind w:left="34"/>
              <w:rPr>
                <w:sz w:val="20"/>
              </w:rPr>
            </w:pPr>
            <w:r w:rsidRPr="0023519F">
              <w:rPr>
                <w:sz w:val="20"/>
              </w:rPr>
              <w:t>rs = repealed and substituted</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gaz = gazette</w:t>
            </w:r>
          </w:p>
        </w:tc>
        <w:tc>
          <w:tcPr>
            <w:tcW w:w="2321" w:type="pct"/>
            <w:shd w:val="clear" w:color="auto" w:fill="auto"/>
          </w:tcPr>
          <w:p w:rsidR="00903D17" w:rsidRPr="0023519F" w:rsidRDefault="00903D17" w:rsidP="00903D17">
            <w:pPr>
              <w:spacing w:before="60"/>
              <w:ind w:left="34"/>
              <w:rPr>
                <w:sz w:val="20"/>
              </w:rPr>
            </w:pPr>
            <w:r w:rsidRPr="0023519F">
              <w:rPr>
                <w:sz w:val="20"/>
              </w:rPr>
              <w:t>s = section(s)/subsection(s)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 xml:space="preserve">LA = </w:t>
            </w:r>
            <w:r w:rsidRPr="0023519F">
              <w:rPr>
                <w:i/>
                <w:sz w:val="20"/>
              </w:rPr>
              <w:t>Legislation Act 2003</w:t>
            </w:r>
          </w:p>
        </w:tc>
        <w:tc>
          <w:tcPr>
            <w:tcW w:w="2321" w:type="pct"/>
            <w:shd w:val="clear" w:color="auto" w:fill="auto"/>
          </w:tcPr>
          <w:p w:rsidR="00903D17" w:rsidRPr="0023519F" w:rsidRDefault="00903D17" w:rsidP="00903D17">
            <w:pPr>
              <w:spacing w:before="60"/>
              <w:ind w:left="34"/>
              <w:rPr>
                <w:sz w:val="20"/>
              </w:rPr>
            </w:pPr>
            <w:r w:rsidRPr="0023519F">
              <w:rPr>
                <w:sz w:val="20"/>
              </w:rPr>
              <w:t>Sch = Schedule(s)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 xml:space="preserve">LIA = </w:t>
            </w:r>
            <w:r w:rsidRPr="0023519F">
              <w:rPr>
                <w:i/>
                <w:sz w:val="20"/>
              </w:rPr>
              <w:t>Legislative Instruments Act 2003</w:t>
            </w:r>
          </w:p>
        </w:tc>
        <w:tc>
          <w:tcPr>
            <w:tcW w:w="2321" w:type="pct"/>
            <w:shd w:val="clear" w:color="auto" w:fill="auto"/>
          </w:tcPr>
          <w:p w:rsidR="00903D17" w:rsidRPr="0023519F" w:rsidRDefault="00903D17" w:rsidP="00903D17">
            <w:pPr>
              <w:spacing w:before="60"/>
              <w:ind w:left="34"/>
              <w:rPr>
                <w:sz w:val="20"/>
              </w:rPr>
            </w:pPr>
            <w:r w:rsidRPr="0023519F">
              <w:rPr>
                <w:sz w:val="20"/>
              </w:rPr>
              <w:t>Sdiv = Subdivision(s)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(md) = misdescribed amendment can be given</w:t>
            </w:r>
          </w:p>
        </w:tc>
        <w:tc>
          <w:tcPr>
            <w:tcW w:w="2321" w:type="pct"/>
            <w:shd w:val="clear" w:color="auto" w:fill="auto"/>
          </w:tcPr>
          <w:p w:rsidR="00903D17" w:rsidRPr="0023519F" w:rsidRDefault="00903D17" w:rsidP="00903D17">
            <w:pPr>
              <w:spacing w:before="60"/>
              <w:ind w:left="34"/>
              <w:rPr>
                <w:sz w:val="20"/>
              </w:rPr>
            </w:pPr>
            <w:r w:rsidRPr="0023519F">
              <w:rPr>
                <w:sz w:val="20"/>
              </w:rPr>
              <w:t>SLI = Select Legislative Instrument</w:t>
            </w:r>
          </w:p>
        </w:tc>
      </w:tr>
      <w:tr w:rsidR="00903D17" w:rsidRPr="0023519F" w:rsidTr="00ED4AB8">
        <w:tc>
          <w:tcPr>
            <w:tcW w:w="2679" w:type="pct"/>
            <w:shd w:val="clear" w:color="auto" w:fill="auto"/>
          </w:tcPr>
          <w:p w:rsidR="00903D17" w:rsidRPr="0023519F" w:rsidRDefault="00903D17" w:rsidP="00903D17">
            <w:pPr>
              <w:ind w:left="34"/>
              <w:rPr>
                <w:sz w:val="20"/>
              </w:rPr>
            </w:pPr>
            <w:r w:rsidRPr="0023519F">
              <w:rPr>
                <w:sz w:val="20"/>
              </w:rPr>
              <w:t xml:space="preserve">    effect</w:t>
            </w:r>
          </w:p>
        </w:tc>
        <w:tc>
          <w:tcPr>
            <w:tcW w:w="2321" w:type="pct"/>
            <w:shd w:val="clear" w:color="auto" w:fill="auto"/>
          </w:tcPr>
          <w:p w:rsidR="00903D17" w:rsidRPr="0023519F" w:rsidRDefault="00903D17" w:rsidP="00903D17">
            <w:pPr>
              <w:spacing w:before="60"/>
              <w:ind w:left="34"/>
              <w:rPr>
                <w:sz w:val="20"/>
              </w:rPr>
            </w:pPr>
            <w:r w:rsidRPr="0023519F">
              <w:rPr>
                <w:sz w:val="20"/>
              </w:rPr>
              <w:t>SR = Statutory Rules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(md not incorp) = misdescribed amendment</w:t>
            </w:r>
          </w:p>
        </w:tc>
        <w:tc>
          <w:tcPr>
            <w:tcW w:w="2321" w:type="pct"/>
            <w:shd w:val="clear" w:color="auto" w:fill="auto"/>
          </w:tcPr>
          <w:p w:rsidR="00903D17" w:rsidRPr="0023519F" w:rsidRDefault="00903D17" w:rsidP="00903D17">
            <w:pPr>
              <w:spacing w:before="60"/>
              <w:ind w:left="34"/>
              <w:rPr>
                <w:sz w:val="20"/>
              </w:rPr>
            </w:pPr>
            <w:r w:rsidRPr="0023519F">
              <w:rPr>
                <w:sz w:val="20"/>
              </w:rPr>
              <w:t>Sub</w:t>
            </w:r>
            <w:r w:rsidR="0023519F">
              <w:rPr>
                <w:sz w:val="20"/>
              </w:rPr>
              <w:noBreakHyphen/>
            </w:r>
            <w:r w:rsidRPr="0023519F">
              <w:rPr>
                <w:sz w:val="20"/>
              </w:rPr>
              <w:t>Ch = Sub</w:t>
            </w:r>
            <w:r w:rsidR="0023519F">
              <w:rPr>
                <w:sz w:val="20"/>
              </w:rPr>
              <w:noBreakHyphen/>
            </w:r>
            <w:r w:rsidRPr="0023519F">
              <w:rPr>
                <w:sz w:val="20"/>
              </w:rPr>
              <w:t>Chapter(s)</w:t>
            </w:r>
          </w:p>
        </w:tc>
      </w:tr>
      <w:tr w:rsidR="00903D17" w:rsidRPr="0023519F" w:rsidTr="00ED4AB8">
        <w:tc>
          <w:tcPr>
            <w:tcW w:w="2679" w:type="pct"/>
            <w:shd w:val="clear" w:color="auto" w:fill="auto"/>
          </w:tcPr>
          <w:p w:rsidR="00903D17" w:rsidRPr="0023519F" w:rsidRDefault="00903D17" w:rsidP="00903D17">
            <w:pPr>
              <w:ind w:left="34"/>
              <w:rPr>
                <w:sz w:val="20"/>
              </w:rPr>
            </w:pPr>
            <w:r w:rsidRPr="0023519F">
              <w:rPr>
                <w:sz w:val="20"/>
              </w:rPr>
              <w:t xml:space="preserve">    cannot be given effect</w:t>
            </w:r>
          </w:p>
        </w:tc>
        <w:tc>
          <w:tcPr>
            <w:tcW w:w="2321" w:type="pct"/>
            <w:shd w:val="clear" w:color="auto" w:fill="auto"/>
          </w:tcPr>
          <w:p w:rsidR="00903D17" w:rsidRPr="0023519F" w:rsidRDefault="00903D17" w:rsidP="00903D17">
            <w:pPr>
              <w:spacing w:before="60"/>
              <w:ind w:left="34"/>
              <w:rPr>
                <w:sz w:val="20"/>
              </w:rPr>
            </w:pPr>
            <w:r w:rsidRPr="0023519F">
              <w:rPr>
                <w:sz w:val="20"/>
              </w:rPr>
              <w:t>SubPt = Subpart(s)</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mod = modified/modification</w:t>
            </w:r>
          </w:p>
        </w:tc>
        <w:tc>
          <w:tcPr>
            <w:tcW w:w="2321" w:type="pct"/>
            <w:shd w:val="clear" w:color="auto" w:fill="auto"/>
          </w:tcPr>
          <w:p w:rsidR="00903D17" w:rsidRPr="0023519F" w:rsidRDefault="00903D17" w:rsidP="00903D17">
            <w:pPr>
              <w:spacing w:before="60"/>
              <w:ind w:left="34"/>
              <w:rPr>
                <w:sz w:val="20"/>
              </w:rPr>
            </w:pPr>
            <w:r w:rsidRPr="0023519F">
              <w:rPr>
                <w:sz w:val="20"/>
                <w:u w:val="single"/>
              </w:rPr>
              <w:t>underlining</w:t>
            </w:r>
            <w:r w:rsidRPr="0023519F">
              <w:rPr>
                <w:sz w:val="20"/>
              </w:rPr>
              <w:t xml:space="preserve"> = whole or part not</w:t>
            </w:r>
          </w:p>
        </w:tc>
      </w:tr>
      <w:tr w:rsidR="00903D17" w:rsidRPr="0023519F" w:rsidTr="00ED4AB8">
        <w:tc>
          <w:tcPr>
            <w:tcW w:w="2679" w:type="pct"/>
            <w:shd w:val="clear" w:color="auto" w:fill="auto"/>
          </w:tcPr>
          <w:p w:rsidR="00903D17" w:rsidRPr="0023519F" w:rsidRDefault="00903D17" w:rsidP="00903D17">
            <w:pPr>
              <w:spacing w:before="60"/>
              <w:ind w:left="34"/>
              <w:rPr>
                <w:sz w:val="20"/>
              </w:rPr>
            </w:pPr>
            <w:r w:rsidRPr="0023519F">
              <w:rPr>
                <w:sz w:val="20"/>
              </w:rPr>
              <w:t>No. = Number(s)</w:t>
            </w:r>
          </w:p>
        </w:tc>
        <w:tc>
          <w:tcPr>
            <w:tcW w:w="2321" w:type="pct"/>
            <w:shd w:val="clear" w:color="auto" w:fill="auto"/>
          </w:tcPr>
          <w:p w:rsidR="00903D17" w:rsidRPr="0023519F" w:rsidRDefault="00903D17" w:rsidP="00903D17">
            <w:pPr>
              <w:ind w:left="34"/>
              <w:rPr>
                <w:sz w:val="20"/>
              </w:rPr>
            </w:pPr>
            <w:r w:rsidRPr="0023519F">
              <w:rPr>
                <w:sz w:val="20"/>
              </w:rPr>
              <w:t xml:space="preserve">    commenced or to be commenced</w:t>
            </w:r>
          </w:p>
        </w:tc>
      </w:tr>
    </w:tbl>
    <w:p w:rsidR="00903D17" w:rsidRPr="0023519F" w:rsidRDefault="00903D17" w:rsidP="00903D17">
      <w:pPr>
        <w:pStyle w:val="Tabletext0"/>
      </w:pPr>
    </w:p>
    <w:p w:rsidR="001014B7" w:rsidRPr="0023519F" w:rsidRDefault="001014B7" w:rsidP="00660BD3">
      <w:pPr>
        <w:pStyle w:val="ENotesHeading2"/>
        <w:pageBreakBefore/>
        <w:outlineLvl w:val="9"/>
      </w:pPr>
      <w:bookmarkStart w:id="393" w:name="_Toc489866168"/>
      <w:r w:rsidRPr="0023519F">
        <w:t>Endnote 3—Legislation history</w:t>
      </w:r>
      <w:bookmarkEnd w:id="393"/>
    </w:p>
    <w:p w:rsidR="008844D2" w:rsidRPr="0023519F" w:rsidRDefault="008844D2" w:rsidP="00EE30C4">
      <w:pPr>
        <w:pStyle w:val="Tabletext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75"/>
        <w:gridCol w:w="2175"/>
        <w:gridCol w:w="2175"/>
        <w:gridCol w:w="2004"/>
      </w:tblGrid>
      <w:tr w:rsidR="008844D2" w:rsidRPr="0023519F" w:rsidTr="00ED4AB8">
        <w:trPr>
          <w:cantSplit/>
          <w:tblHeader/>
        </w:trPr>
        <w:tc>
          <w:tcPr>
            <w:tcW w:w="1275" w:type="pct"/>
            <w:tcBorders>
              <w:top w:val="single" w:sz="12" w:space="0" w:color="auto"/>
              <w:bottom w:val="single" w:sz="12" w:space="0" w:color="auto"/>
            </w:tcBorders>
            <w:shd w:val="clear" w:color="auto" w:fill="auto"/>
          </w:tcPr>
          <w:p w:rsidR="008844D2" w:rsidRPr="0023519F" w:rsidRDefault="008844D2" w:rsidP="00EE30C4">
            <w:pPr>
              <w:pStyle w:val="ENoteTableHeading"/>
            </w:pPr>
            <w:r w:rsidRPr="0023519F">
              <w:t>Number and year</w:t>
            </w:r>
          </w:p>
        </w:tc>
        <w:tc>
          <w:tcPr>
            <w:tcW w:w="1275" w:type="pct"/>
            <w:tcBorders>
              <w:top w:val="single" w:sz="12" w:space="0" w:color="auto"/>
              <w:bottom w:val="single" w:sz="12" w:space="0" w:color="auto"/>
            </w:tcBorders>
            <w:shd w:val="clear" w:color="auto" w:fill="auto"/>
          </w:tcPr>
          <w:p w:rsidR="008844D2" w:rsidRPr="0023519F" w:rsidRDefault="00EA1F8C" w:rsidP="0071592E">
            <w:pPr>
              <w:pStyle w:val="ENoteTableHeading"/>
            </w:pPr>
            <w:r w:rsidRPr="0023519F">
              <w:t>Registration</w:t>
            </w:r>
          </w:p>
        </w:tc>
        <w:tc>
          <w:tcPr>
            <w:tcW w:w="1275" w:type="pct"/>
            <w:tcBorders>
              <w:top w:val="single" w:sz="12" w:space="0" w:color="auto"/>
              <w:bottom w:val="single" w:sz="12" w:space="0" w:color="auto"/>
            </w:tcBorders>
            <w:shd w:val="clear" w:color="auto" w:fill="auto"/>
          </w:tcPr>
          <w:p w:rsidR="008844D2" w:rsidRPr="0023519F" w:rsidRDefault="008844D2">
            <w:pPr>
              <w:pStyle w:val="ENoteTableHeading"/>
            </w:pPr>
            <w:r w:rsidRPr="0023519F">
              <w:t>Commencement</w:t>
            </w:r>
          </w:p>
        </w:tc>
        <w:tc>
          <w:tcPr>
            <w:tcW w:w="1175" w:type="pct"/>
            <w:tcBorders>
              <w:top w:val="single" w:sz="12" w:space="0" w:color="auto"/>
              <w:bottom w:val="single" w:sz="12" w:space="0" w:color="auto"/>
            </w:tcBorders>
            <w:shd w:val="clear" w:color="auto" w:fill="auto"/>
          </w:tcPr>
          <w:p w:rsidR="008844D2" w:rsidRPr="0023519F" w:rsidRDefault="008844D2" w:rsidP="00EE30C4">
            <w:pPr>
              <w:pStyle w:val="ENoteTableHeading"/>
            </w:pPr>
            <w:r w:rsidRPr="0023519F">
              <w:t>Application, saving and transitional provisions</w:t>
            </w:r>
          </w:p>
        </w:tc>
      </w:tr>
      <w:tr w:rsidR="008844D2" w:rsidRPr="0023519F" w:rsidTr="00ED4AB8">
        <w:trPr>
          <w:cantSplit/>
        </w:trPr>
        <w:tc>
          <w:tcPr>
            <w:tcW w:w="1275" w:type="pct"/>
            <w:tcBorders>
              <w:top w:val="single" w:sz="12" w:space="0" w:color="auto"/>
              <w:bottom w:val="single" w:sz="4" w:space="0" w:color="auto"/>
            </w:tcBorders>
            <w:shd w:val="clear" w:color="auto" w:fill="auto"/>
          </w:tcPr>
          <w:p w:rsidR="008844D2" w:rsidRPr="0023519F" w:rsidRDefault="008844D2" w:rsidP="008844D2">
            <w:pPr>
              <w:pStyle w:val="ENoteTableText"/>
            </w:pPr>
            <w:r w:rsidRPr="0023519F">
              <w:t>1983 No.</w:t>
            </w:r>
            <w:r w:rsidR="0023519F">
              <w:t> </w:t>
            </w:r>
            <w:r w:rsidRPr="0023519F">
              <w:t>262</w:t>
            </w:r>
          </w:p>
        </w:tc>
        <w:tc>
          <w:tcPr>
            <w:tcW w:w="1275" w:type="pct"/>
            <w:tcBorders>
              <w:top w:val="single" w:sz="12" w:space="0" w:color="auto"/>
              <w:bottom w:val="single" w:sz="4" w:space="0" w:color="auto"/>
            </w:tcBorders>
            <w:shd w:val="clear" w:color="auto" w:fill="auto"/>
          </w:tcPr>
          <w:p w:rsidR="008844D2" w:rsidRPr="0023519F" w:rsidRDefault="008844D2" w:rsidP="008844D2">
            <w:pPr>
              <w:pStyle w:val="ENoteTableText"/>
            </w:pPr>
            <w:r w:rsidRPr="0023519F">
              <w:t>4 Nov 1983</w:t>
            </w:r>
          </w:p>
        </w:tc>
        <w:tc>
          <w:tcPr>
            <w:tcW w:w="1275" w:type="pct"/>
            <w:tcBorders>
              <w:top w:val="single" w:sz="12" w:space="0" w:color="auto"/>
              <w:bottom w:val="single" w:sz="4" w:space="0" w:color="auto"/>
            </w:tcBorders>
            <w:shd w:val="clear" w:color="auto" w:fill="auto"/>
          </w:tcPr>
          <w:p w:rsidR="008844D2" w:rsidRPr="0023519F" w:rsidRDefault="008844D2" w:rsidP="008844D2">
            <w:pPr>
              <w:pStyle w:val="ENoteTableText"/>
            </w:pPr>
            <w:r w:rsidRPr="0023519F">
              <w:t>7 Nov 1983</w:t>
            </w:r>
          </w:p>
        </w:tc>
        <w:tc>
          <w:tcPr>
            <w:tcW w:w="1175" w:type="pct"/>
            <w:tcBorders>
              <w:top w:val="single" w:sz="12" w:space="0" w:color="auto"/>
              <w:bottom w:val="single" w:sz="4" w:space="0" w:color="auto"/>
            </w:tcBorders>
            <w:shd w:val="clear" w:color="auto" w:fill="auto"/>
          </w:tcPr>
          <w:p w:rsidR="008844D2" w:rsidRPr="0023519F" w:rsidRDefault="008844D2" w:rsidP="008844D2">
            <w:pPr>
              <w:pStyle w:val="ENoteTableText"/>
            </w:pP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1985 No.</w:t>
            </w:r>
            <w:r w:rsidR="0023519F">
              <w:t> </w:t>
            </w:r>
            <w:r w:rsidRPr="0023519F">
              <w:t>169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w:t>
            </w:r>
            <w:r w:rsidR="0023519F">
              <w:t> </w:t>
            </w:r>
            <w:r w:rsidRPr="0023519F">
              <w:t>July 1985</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w:t>
            </w:r>
            <w:r w:rsidR="0023519F">
              <w:t> </w:t>
            </w:r>
            <w:r w:rsidRPr="0023519F">
              <w:t>July 1985</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1986 No.</w:t>
            </w:r>
            <w:r w:rsidR="0023519F">
              <w:t> </w:t>
            </w:r>
            <w:r w:rsidRPr="0023519F">
              <w:t>1</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31 Jan 1986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Feb 1986</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1987 No.</w:t>
            </w:r>
            <w:r w:rsidR="0023519F">
              <w:t> </w:t>
            </w:r>
            <w:r w:rsidRPr="0023519F">
              <w:t>247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28 Oct 1987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28 Oct 1987</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1988 No.</w:t>
            </w:r>
            <w:r w:rsidR="0023519F">
              <w:t> </w:t>
            </w:r>
            <w:r w:rsidRPr="0023519F">
              <w:t>185</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29</w:t>
            </w:r>
            <w:r w:rsidR="0023519F">
              <w:t> </w:t>
            </w:r>
            <w:r w:rsidRPr="0023519F">
              <w:t>July 1988</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Aug 1988</w:t>
            </w:r>
          </w:p>
        </w:tc>
        <w:tc>
          <w:tcPr>
            <w:tcW w:w="1175" w:type="pct"/>
            <w:tcBorders>
              <w:top w:val="single" w:sz="4" w:space="0" w:color="auto"/>
              <w:bottom w:val="single" w:sz="4" w:space="0" w:color="auto"/>
            </w:tcBorders>
            <w:shd w:val="clear" w:color="auto" w:fill="auto"/>
          </w:tcPr>
          <w:p w:rsidR="008844D2" w:rsidRPr="0023519F" w:rsidRDefault="0049666B" w:rsidP="00BC2751">
            <w:pPr>
              <w:pStyle w:val="ENoteTableText"/>
            </w:pPr>
            <w:r w:rsidRPr="0023519F">
              <w:t xml:space="preserve">r </w:t>
            </w:r>
            <w:r w:rsidR="008844D2" w:rsidRPr="0023519F">
              <w:t>12</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1989 No.</w:t>
            </w:r>
            <w:r w:rsidR="0023519F">
              <w:t> </w:t>
            </w:r>
            <w:r w:rsidRPr="0023519F">
              <w:t>269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6 Oct 1989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6 Oct 1989</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1989 No.</w:t>
            </w:r>
            <w:r w:rsidR="0023519F">
              <w:t> </w:t>
            </w:r>
            <w:r w:rsidRPr="0023519F">
              <w:t>367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21 Dec 1989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Jan 1990</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1989 No.</w:t>
            </w:r>
            <w:r w:rsidR="0023519F">
              <w:t> </w:t>
            </w:r>
            <w:r w:rsidRPr="0023519F">
              <w:t>368</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21 Dec 1989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Jan 1990</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1990 No.</w:t>
            </w:r>
            <w:r w:rsidR="0023519F">
              <w:t> </w:t>
            </w:r>
            <w:r w:rsidRPr="0023519F">
              <w:t>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31 Jan 1990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31 Jan 1990</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1990 No.</w:t>
            </w:r>
            <w:r w:rsidR="0023519F">
              <w:t> </w:t>
            </w:r>
            <w:r w:rsidRPr="0023519F">
              <w:t>35</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Feb 1990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Feb 1990</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1991 No.</w:t>
            </w:r>
            <w:r w:rsidR="0023519F">
              <w:t> </w:t>
            </w:r>
            <w:r w:rsidRPr="0023519F">
              <w:t>63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17 Apr 1991</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17 Apr 1991</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1991 No.</w:t>
            </w:r>
            <w:r w:rsidR="0023519F">
              <w:t> </w:t>
            </w:r>
            <w:r w:rsidRPr="0023519F">
              <w:t>257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30 Aug 1991</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30 Aug 1991</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1991 No.</w:t>
            </w:r>
            <w:r w:rsidR="0023519F">
              <w:t> </w:t>
            </w:r>
            <w:r w:rsidRPr="0023519F">
              <w:t>296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30 Sept 1991</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Oct 1991</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1992 No.</w:t>
            </w:r>
            <w:r w:rsidR="0023519F">
              <w:t> </w:t>
            </w:r>
            <w:r w:rsidRPr="0023519F">
              <w:t>69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 Mar 1992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 Apr 1992</w:t>
            </w:r>
          </w:p>
        </w:tc>
        <w:tc>
          <w:tcPr>
            <w:tcW w:w="1175" w:type="pct"/>
            <w:tcBorders>
              <w:top w:val="single" w:sz="4" w:space="0" w:color="auto"/>
              <w:bottom w:val="single" w:sz="4" w:space="0" w:color="auto"/>
            </w:tcBorders>
            <w:shd w:val="clear" w:color="auto" w:fill="auto"/>
          </w:tcPr>
          <w:p w:rsidR="008844D2" w:rsidRPr="0023519F" w:rsidRDefault="0049666B" w:rsidP="00BC2751">
            <w:pPr>
              <w:pStyle w:val="ENoteTableText"/>
            </w:pPr>
            <w:r w:rsidRPr="0023519F">
              <w:t xml:space="preserve">r </w:t>
            </w:r>
            <w:r w:rsidR="008844D2" w:rsidRPr="0023519F">
              <w:t>15</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1993 No.</w:t>
            </w:r>
            <w:r w:rsidR="0023519F">
              <w:t> </w:t>
            </w:r>
            <w:r w:rsidRPr="0023519F">
              <w:t>188</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30</w:t>
            </w:r>
            <w:r w:rsidR="0023519F">
              <w:t> </w:t>
            </w:r>
            <w:r w:rsidRPr="0023519F">
              <w:t>June 1993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w:t>
            </w:r>
            <w:r w:rsidR="0023519F">
              <w:t> </w:t>
            </w:r>
            <w:r w:rsidRPr="0023519F">
              <w:t>July 1993</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1993 No.</w:t>
            </w:r>
            <w:r w:rsidR="0023519F">
              <w:t> </w:t>
            </w:r>
            <w:r w:rsidRPr="0023519F">
              <w:t>206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30</w:t>
            </w:r>
            <w:r w:rsidR="0023519F">
              <w:t> </w:t>
            </w:r>
            <w:r w:rsidRPr="0023519F">
              <w:t>July 1993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30</w:t>
            </w:r>
            <w:r w:rsidR="0023519F">
              <w:t> </w:t>
            </w:r>
            <w:r w:rsidRPr="0023519F">
              <w:t>July 1993</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1993 No.</w:t>
            </w:r>
            <w:r w:rsidR="0023519F">
              <w:t> </w:t>
            </w:r>
            <w:r w:rsidRPr="0023519F">
              <w:t>266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7 Oct 1993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7 Oct 1993</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1996 No.</w:t>
            </w:r>
            <w:r w:rsidR="0023519F">
              <w:t> </w:t>
            </w:r>
            <w:r w:rsidRPr="0023519F">
              <w:t>277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12 Dec 1996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Jan 1997</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1997 No.</w:t>
            </w:r>
            <w:r w:rsidR="0023519F">
              <w:t> </w:t>
            </w:r>
            <w:r w:rsidRPr="0023519F">
              <w:t>96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w:t>
            </w:r>
            <w:r w:rsidR="0023519F">
              <w:t> </w:t>
            </w:r>
            <w:r w:rsidRPr="0023519F">
              <w:t>May 1997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w:t>
            </w:r>
            <w:r w:rsidR="0023519F">
              <w:t> </w:t>
            </w:r>
            <w:r w:rsidRPr="0023519F">
              <w:t>May 1997</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1997 No.</w:t>
            </w:r>
            <w:r w:rsidR="0023519F">
              <w:t> </w:t>
            </w:r>
            <w:r w:rsidRPr="0023519F">
              <w:t>326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3 Dec 1997</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Pt</w:t>
            </w:r>
            <w:r w:rsidR="00037B2B" w:rsidRPr="0023519F">
              <w:t> </w:t>
            </w:r>
            <w:r w:rsidRPr="0023519F">
              <w:t>3: 1 Apr 1998</w:t>
            </w:r>
            <w:r w:rsidRPr="0023519F">
              <w:br/>
              <w:t>Remainder: 3 Dec 1997</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1999 No.</w:t>
            </w:r>
            <w:r w:rsidR="0023519F">
              <w:t> </w:t>
            </w:r>
            <w:r w:rsidRPr="0023519F">
              <w:t>252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Oct 1999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Oct 1999</w:t>
            </w:r>
          </w:p>
        </w:tc>
        <w:tc>
          <w:tcPr>
            <w:tcW w:w="1175" w:type="pct"/>
            <w:tcBorders>
              <w:top w:val="single" w:sz="4" w:space="0" w:color="auto"/>
              <w:bottom w:val="single" w:sz="4" w:space="0" w:color="auto"/>
            </w:tcBorders>
            <w:shd w:val="clear" w:color="auto" w:fill="auto"/>
          </w:tcPr>
          <w:p w:rsidR="008844D2" w:rsidRPr="0023519F" w:rsidRDefault="0049666B" w:rsidP="00BC2751">
            <w:pPr>
              <w:pStyle w:val="ENoteTableText"/>
              <w:rPr>
                <w:rFonts w:ascii="Arial" w:eastAsiaTheme="minorHAnsi" w:hAnsi="Arial" w:cs="Arial"/>
                <w:lang w:eastAsia="en-US"/>
              </w:rPr>
            </w:pPr>
            <w:r w:rsidRPr="0023519F">
              <w:t xml:space="preserve">r </w:t>
            </w:r>
            <w:r w:rsidR="008844D2" w:rsidRPr="0023519F">
              <w:t>4</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2000 No.</w:t>
            </w:r>
            <w:r w:rsidR="0023519F">
              <w:t> </w:t>
            </w:r>
            <w:r w:rsidRPr="0023519F">
              <w:t>5</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23 Feb 2000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23 Feb 2000</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2001 No.</w:t>
            </w:r>
            <w:r w:rsidR="0023519F">
              <w:t> </w:t>
            </w:r>
            <w:r w:rsidRPr="0023519F">
              <w:t>12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13 Feb 2001</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13 Feb 2001</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2001 No.</w:t>
            </w:r>
            <w:r w:rsidR="0023519F">
              <w:t> </w:t>
            </w:r>
            <w:r w:rsidRPr="0023519F">
              <w:t>178</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5</w:t>
            </w:r>
            <w:r w:rsidR="0023519F">
              <w:t> </w:t>
            </w:r>
            <w:r w:rsidRPr="0023519F">
              <w:t>July 2001</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Jan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2001 No.</w:t>
            </w:r>
            <w:r w:rsidR="0023519F">
              <w:t> </w:t>
            </w:r>
            <w:r w:rsidRPr="0023519F">
              <w:t>197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19</w:t>
            </w:r>
            <w:r w:rsidR="0023519F">
              <w:t> </w:t>
            </w:r>
            <w:r w:rsidRPr="0023519F">
              <w:t>July 2001</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19</w:t>
            </w:r>
            <w:r w:rsidR="0023519F">
              <w:t> </w:t>
            </w:r>
            <w:r w:rsidRPr="0023519F">
              <w:t>July 2001 (r 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nil"/>
            </w:tcBorders>
            <w:shd w:val="clear" w:color="auto" w:fill="auto"/>
          </w:tcPr>
          <w:p w:rsidR="008844D2" w:rsidRPr="0023519F" w:rsidRDefault="008844D2" w:rsidP="008844D2">
            <w:pPr>
              <w:pStyle w:val="ENoteTableText"/>
            </w:pPr>
            <w:r w:rsidRPr="0023519F">
              <w:t>2001 No.</w:t>
            </w:r>
            <w:r w:rsidR="0023519F">
              <w:t> </w:t>
            </w:r>
            <w:r w:rsidRPr="0023519F">
              <w:t>307</w:t>
            </w:r>
          </w:p>
        </w:tc>
        <w:tc>
          <w:tcPr>
            <w:tcW w:w="1275" w:type="pct"/>
            <w:tcBorders>
              <w:top w:val="single" w:sz="4" w:space="0" w:color="auto"/>
              <w:bottom w:val="nil"/>
            </w:tcBorders>
            <w:shd w:val="clear" w:color="auto" w:fill="auto"/>
          </w:tcPr>
          <w:p w:rsidR="008844D2" w:rsidRPr="0023519F" w:rsidRDefault="008844D2" w:rsidP="008844D2">
            <w:pPr>
              <w:pStyle w:val="ENoteTableText"/>
            </w:pPr>
            <w:r w:rsidRPr="0023519F">
              <w:t>15 Oct 2001</w:t>
            </w:r>
          </w:p>
        </w:tc>
        <w:tc>
          <w:tcPr>
            <w:tcW w:w="1275" w:type="pct"/>
            <w:tcBorders>
              <w:top w:val="single" w:sz="4" w:space="0" w:color="auto"/>
              <w:bottom w:val="nil"/>
            </w:tcBorders>
            <w:shd w:val="clear" w:color="auto" w:fill="auto"/>
          </w:tcPr>
          <w:p w:rsidR="008844D2" w:rsidRPr="0023519F" w:rsidRDefault="0049666B" w:rsidP="0098598E">
            <w:pPr>
              <w:pStyle w:val="ENoteTableText"/>
            </w:pPr>
            <w:r w:rsidRPr="0023519F">
              <w:t>r</w:t>
            </w:r>
            <w:r w:rsidR="00660BD3" w:rsidRPr="0023519F">
              <w:t> </w:t>
            </w:r>
            <w:r w:rsidR="008844D2" w:rsidRPr="0023519F">
              <w:t>1–3 and Sch</w:t>
            </w:r>
            <w:r w:rsidR="00037B2B" w:rsidRPr="0023519F">
              <w:t> </w:t>
            </w:r>
            <w:r w:rsidR="008844D2" w:rsidRPr="0023519F">
              <w:t>1: 15</w:t>
            </w:r>
            <w:r w:rsidR="00BC2751" w:rsidRPr="0023519F">
              <w:t> </w:t>
            </w:r>
            <w:r w:rsidR="008844D2" w:rsidRPr="0023519F">
              <w:t>Oct 2001</w:t>
            </w:r>
            <w:r w:rsidR="008844D2" w:rsidRPr="0023519F">
              <w:br/>
              <w:t>Remainder: 1 Jan 2005</w:t>
            </w:r>
          </w:p>
        </w:tc>
        <w:tc>
          <w:tcPr>
            <w:tcW w:w="1175" w:type="pct"/>
            <w:tcBorders>
              <w:top w:val="single" w:sz="4" w:space="0" w:color="auto"/>
              <w:bottom w:val="nil"/>
            </w:tcBorders>
            <w:shd w:val="clear" w:color="auto" w:fill="auto"/>
          </w:tcPr>
          <w:p w:rsidR="008844D2" w:rsidRPr="0023519F" w:rsidRDefault="0098598E" w:rsidP="00BC2751">
            <w:pPr>
              <w:pStyle w:val="ENoteTableText"/>
            </w:pPr>
            <w:r w:rsidRPr="0023519F">
              <w:t>—</w:t>
            </w:r>
          </w:p>
        </w:tc>
      </w:tr>
      <w:tr w:rsidR="008844D2" w:rsidRPr="0023519F" w:rsidTr="00ED4AB8">
        <w:trPr>
          <w:cantSplit/>
        </w:trPr>
        <w:tc>
          <w:tcPr>
            <w:tcW w:w="1275" w:type="pct"/>
            <w:tcBorders>
              <w:top w:val="nil"/>
              <w:bottom w:val="nil"/>
            </w:tcBorders>
            <w:shd w:val="clear" w:color="auto" w:fill="auto"/>
          </w:tcPr>
          <w:p w:rsidR="008844D2" w:rsidRPr="0023519F" w:rsidRDefault="008844D2" w:rsidP="00D50DFC">
            <w:pPr>
              <w:pStyle w:val="ENoteTTIndentHeading"/>
            </w:pPr>
            <w:r w:rsidRPr="0023519F">
              <w:t>as amended by</w:t>
            </w:r>
          </w:p>
        </w:tc>
        <w:tc>
          <w:tcPr>
            <w:tcW w:w="1275" w:type="pct"/>
            <w:tcBorders>
              <w:top w:val="nil"/>
              <w:bottom w:val="nil"/>
            </w:tcBorders>
            <w:shd w:val="clear" w:color="auto" w:fill="auto"/>
          </w:tcPr>
          <w:p w:rsidR="008844D2" w:rsidRPr="0023519F" w:rsidRDefault="008844D2" w:rsidP="008844D2">
            <w:pPr>
              <w:pStyle w:val="ENoteTableText"/>
            </w:pPr>
          </w:p>
        </w:tc>
        <w:tc>
          <w:tcPr>
            <w:tcW w:w="1275" w:type="pct"/>
            <w:tcBorders>
              <w:top w:val="nil"/>
              <w:bottom w:val="nil"/>
            </w:tcBorders>
            <w:shd w:val="clear" w:color="auto" w:fill="auto"/>
          </w:tcPr>
          <w:p w:rsidR="008844D2" w:rsidRPr="0023519F" w:rsidRDefault="008844D2" w:rsidP="008844D2">
            <w:pPr>
              <w:pStyle w:val="ENoteTableText"/>
            </w:pPr>
          </w:p>
        </w:tc>
        <w:tc>
          <w:tcPr>
            <w:tcW w:w="1175" w:type="pct"/>
            <w:tcBorders>
              <w:top w:val="nil"/>
              <w:bottom w:val="nil"/>
            </w:tcBorders>
            <w:shd w:val="clear" w:color="auto" w:fill="auto"/>
          </w:tcPr>
          <w:p w:rsidR="008844D2" w:rsidRPr="0023519F" w:rsidRDefault="008844D2" w:rsidP="008844D2">
            <w:pPr>
              <w:pStyle w:val="ENoteTableText"/>
            </w:pPr>
          </w:p>
        </w:tc>
      </w:tr>
      <w:tr w:rsidR="008844D2" w:rsidRPr="0023519F" w:rsidTr="00ED4AB8">
        <w:trPr>
          <w:cantSplit/>
        </w:trPr>
        <w:tc>
          <w:tcPr>
            <w:tcW w:w="1275" w:type="pct"/>
            <w:tcBorders>
              <w:top w:val="nil"/>
              <w:bottom w:val="single" w:sz="4" w:space="0" w:color="auto"/>
            </w:tcBorders>
            <w:shd w:val="clear" w:color="auto" w:fill="auto"/>
          </w:tcPr>
          <w:p w:rsidR="008844D2" w:rsidRPr="0023519F" w:rsidRDefault="008844D2" w:rsidP="00D50DFC">
            <w:pPr>
              <w:pStyle w:val="ENoteTTi"/>
            </w:pPr>
            <w:r w:rsidRPr="0023519F">
              <w:t>2003 No.</w:t>
            </w:r>
            <w:r w:rsidR="0023519F">
              <w:t> </w:t>
            </w:r>
            <w:r w:rsidRPr="0023519F">
              <w:t>293</w:t>
            </w:r>
          </w:p>
        </w:tc>
        <w:tc>
          <w:tcPr>
            <w:tcW w:w="1275" w:type="pct"/>
            <w:tcBorders>
              <w:top w:val="nil"/>
              <w:bottom w:val="single" w:sz="4" w:space="0" w:color="auto"/>
            </w:tcBorders>
            <w:shd w:val="clear" w:color="auto" w:fill="auto"/>
          </w:tcPr>
          <w:p w:rsidR="008844D2" w:rsidRPr="0023519F" w:rsidRDefault="008844D2" w:rsidP="008844D2">
            <w:pPr>
              <w:pStyle w:val="ENoteTableText"/>
            </w:pPr>
            <w:r w:rsidRPr="0023519F">
              <w:t>27 Nov 2003</w:t>
            </w:r>
          </w:p>
        </w:tc>
        <w:tc>
          <w:tcPr>
            <w:tcW w:w="1275" w:type="pct"/>
            <w:tcBorders>
              <w:top w:val="nil"/>
              <w:bottom w:val="single" w:sz="4" w:space="0" w:color="auto"/>
            </w:tcBorders>
            <w:shd w:val="clear" w:color="auto" w:fill="auto"/>
          </w:tcPr>
          <w:p w:rsidR="008844D2" w:rsidRPr="0023519F" w:rsidRDefault="008844D2" w:rsidP="008844D2">
            <w:pPr>
              <w:pStyle w:val="ENoteTableText"/>
            </w:pPr>
            <w:r w:rsidRPr="0023519F">
              <w:t>27 Nov 2003</w:t>
            </w:r>
          </w:p>
        </w:tc>
        <w:tc>
          <w:tcPr>
            <w:tcW w:w="1175" w:type="pct"/>
            <w:tcBorders>
              <w:top w:val="nil"/>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2004 No.</w:t>
            </w:r>
            <w:r w:rsidR="0023519F">
              <w:t> </w:t>
            </w:r>
            <w:r w:rsidRPr="0023519F">
              <w:t>60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15 Apr 2004</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Sch</w:t>
            </w:r>
            <w:r w:rsidR="00037B2B" w:rsidRPr="0023519F">
              <w:t> </w:t>
            </w:r>
            <w:r w:rsidRPr="0023519F">
              <w:t>3: 2</w:t>
            </w:r>
            <w:r w:rsidR="0023519F">
              <w:t> </w:t>
            </w:r>
            <w:r w:rsidRPr="0023519F">
              <w:t>July 2004</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8</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 xml:space="preserve">21 Feb 2002 </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 xml:space="preserve">21 Feb 2002 </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72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18 Apr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18 Apr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73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18 Apr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18 Apr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112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7</w:t>
            </w:r>
            <w:r w:rsidR="0023519F">
              <w:t> </w:t>
            </w:r>
            <w:r w:rsidRPr="0023519F">
              <w:t>June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7</w:t>
            </w:r>
            <w:r w:rsidR="0023519F">
              <w:t> </w:t>
            </w:r>
            <w:r w:rsidRPr="0023519F">
              <w:t>June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177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Aug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Aug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FE25F4">
            <w:pPr>
              <w:pStyle w:val="ENoteTableText"/>
            </w:pPr>
            <w:r w:rsidRPr="0023519F">
              <w:t>2002 No.</w:t>
            </w:r>
            <w:r w:rsidR="0023519F">
              <w:t> </w:t>
            </w:r>
            <w:r w:rsidRPr="0023519F">
              <w:t>209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12 Sept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12 Sept 2002</w:t>
            </w:r>
            <w:r w:rsidR="00FE25F4" w:rsidRPr="0023519F">
              <w:t xml:space="preserve"> (r 2)</w:t>
            </w:r>
            <w:r w:rsidR="00FE25F4" w:rsidRPr="0023519F">
              <w:br/>
              <w:t>Note: disallowed by the Senate on 23 Oct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224</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26 Sept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26 Sept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2002 No.</w:t>
            </w:r>
            <w:r w:rsidR="0023519F">
              <w:t> </w:t>
            </w:r>
            <w:r w:rsidRPr="0023519F">
              <w:t>338</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 Dec 2002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 Dec 2002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2003 No.</w:t>
            </w:r>
            <w:r w:rsidR="0023519F">
              <w:t> </w:t>
            </w:r>
            <w:r w:rsidRPr="0023519F">
              <w:t>20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 xml:space="preserve">27 Feb 2003 </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Feb 2003</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2003 No.</w:t>
            </w:r>
            <w:r w:rsidR="0023519F">
              <w:t> </w:t>
            </w:r>
            <w:r w:rsidRPr="0023519F">
              <w:t>200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6 Aug 2003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6 Aug 2003</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2003 No.</w:t>
            </w:r>
            <w:r w:rsidR="0023519F">
              <w:t> </w:t>
            </w:r>
            <w:r w:rsidRPr="0023519F">
              <w:t>293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Nov 2003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27 Nov 2003</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2004 No.</w:t>
            </w:r>
            <w:r w:rsidR="0023519F">
              <w:t> </w:t>
            </w:r>
            <w:r w:rsidRPr="0023519F">
              <w:t>15</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26 Feb 2004</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26 Feb 2004</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nil"/>
            </w:tcBorders>
            <w:shd w:val="clear" w:color="auto" w:fill="auto"/>
          </w:tcPr>
          <w:p w:rsidR="008844D2" w:rsidRPr="0023519F" w:rsidRDefault="008844D2" w:rsidP="008844D2">
            <w:pPr>
              <w:pStyle w:val="ENoteTableText"/>
            </w:pPr>
            <w:r w:rsidRPr="0023519F">
              <w:t>2004 No.</w:t>
            </w:r>
            <w:r w:rsidR="0023519F">
              <w:t> </w:t>
            </w:r>
            <w:r w:rsidRPr="0023519F">
              <w:t>39</w:t>
            </w:r>
          </w:p>
        </w:tc>
        <w:tc>
          <w:tcPr>
            <w:tcW w:w="1275" w:type="pct"/>
            <w:tcBorders>
              <w:top w:val="single" w:sz="4" w:space="0" w:color="auto"/>
              <w:bottom w:val="nil"/>
            </w:tcBorders>
            <w:shd w:val="clear" w:color="auto" w:fill="auto"/>
          </w:tcPr>
          <w:p w:rsidR="008844D2" w:rsidRPr="0023519F" w:rsidRDefault="008844D2" w:rsidP="008844D2">
            <w:pPr>
              <w:pStyle w:val="ENoteTableText"/>
            </w:pPr>
            <w:r w:rsidRPr="0023519F">
              <w:t>24 Mar 2004</w:t>
            </w:r>
          </w:p>
        </w:tc>
        <w:tc>
          <w:tcPr>
            <w:tcW w:w="1275" w:type="pct"/>
            <w:tcBorders>
              <w:top w:val="single" w:sz="4" w:space="0" w:color="auto"/>
              <w:bottom w:val="nil"/>
            </w:tcBorders>
            <w:shd w:val="clear" w:color="auto" w:fill="auto"/>
          </w:tcPr>
          <w:p w:rsidR="008844D2" w:rsidRPr="0023519F" w:rsidRDefault="0049666B" w:rsidP="00BC2751">
            <w:pPr>
              <w:pStyle w:val="ENoteTableText"/>
            </w:pPr>
            <w:r w:rsidRPr="0023519F">
              <w:t>r</w:t>
            </w:r>
            <w:r w:rsidR="00037B2B" w:rsidRPr="0023519F">
              <w:t> </w:t>
            </w:r>
            <w:r w:rsidR="008844D2" w:rsidRPr="0023519F">
              <w:t>1, 2 and 4 and Sch</w:t>
            </w:r>
            <w:r w:rsidR="00037B2B" w:rsidRPr="0023519F">
              <w:t> </w:t>
            </w:r>
            <w:r w:rsidR="008844D2" w:rsidRPr="0023519F">
              <w:t>3: 24 Mar 2004</w:t>
            </w:r>
            <w:r w:rsidR="008844D2" w:rsidRPr="0023519F">
              <w:br/>
              <w:t>Remainder: 1</w:t>
            </w:r>
            <w:r w:rsidR="0023519F">
              <w:t> </w:t>
            </w:r>
            <w:r w:rsidR="008844D2" w:rsidRPr="0023519F">
              <w:t>July 2004</w:t>
            </w:r>
          </w:p>
        </w:tc>
        <w:tc>
          <w:tcPr>
            <w:tcW w:w="1175" w:type="pct"/>
            <w:tcBorders>
              <w:top w:val="single" w:sz="4" w:space="0" w:color="auto"/>
              <w:bottom w:val="nil"/>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nil"/>
              <w:bottom w:val="nil"/>
            </w:tcBorders>
            <w:shd w:val="clear" w:color="auto" w:fill="auto"/>
          </w:tcPr>
          <w:p w:rsidR="008844D2" w:rsidRPr="0023519F" w:rsidRDefault="008844D2" w:rsidP="00D50DFC">
            <w:pPr>
              <w:pStyle w:val="ENoteTTIndentHeading"/>
            </w:pPr>
            <w:r w:rsidRPr="0023519F">
              <w:t>as amended by</w:t>
            </w:r>
          </w:p>
        </w:tc>
        <w:tc>
          <w:tcPr>
            <w:tcW w:w="1275" w:type="pct"/>
            <w:tcBorders>
              <w:top w:val="nil"/>
              <w:bottom w:val="nil"/>
            </w:tcBorders>
            <w:shd w:val="clear" w:color="auto" w:fill="auto"/>
          </w:tcPr>
          <w:p w:rsidR="008844D2" w:rsidRPr="0023519F" w:rsidRDefault="008844D2" w:rsidP="008844D2">
            <w:pPr>
              <w:pStyle w:val="ENoteTableText"/>
            </w:pPr>
          </w:p>
        </w:tc>
        <w:tc>
          <w:tcPr>
            <w:tcW w:w="1275" w:type="pct"/>
            <w:tcBorders>
              <w:top w:val="nil"/>
              <w:bottom w:val="nil"/>
            </w:tcBorders>
            <w:shd w:val="clear" w:color="auto" w:fill="auto"/>
          </w:tcPr>
          <w:p w:rsidR="008844D2" w:rsidRPr="0023519F" w:rsidRDefault="008844D2" w:rsidP="008844D2">
            <w:pPr>
              <w:pStyle w:val="ENoteTableText"/>
            </w:pPr>
          </w:p>
        </w:tc>
        <w:tc>
          <w:tcPr>
            <w:tcW w:w="1175" w:type="pct"/>
            <w:tcBorders>
              <w:top w:val="nil"/>
              <w:bottom w:val="nil"/>
            </w:tcBorders>
            <w:shd w:val="clear" w:color="auto" w:fill="auto"/>
          </w:tcPr>
          <w:p w:rsidR="008844D2" w:rsidRPr="0023519F" w:rsidRDefault="008844D2" w:rsidP="008844D2">
            <w:pPr>
              <w:pStyle w:val="ENoteTableText"/>
            </w:pPr>
          </w:p>
        </w:tc>
      </w:tr>
      <w:tr w:rsidR="008844D2" w:rsidRPr="0023519F" w:rsidTr="00ED4AB8">
        <w:trPr>
          <w:cantSplit/>
        </w:trPr>
        <w:tc>
          <w:tcPr>
            <w:tcW w:w="1275" w:type="pct"/>
            <w:tcBorders>
              <w:top w:val="nil"/>
              <w:bottom w:val="single" w:sz="4" w:space="0" w:color="auto"/>
            </w:tcBorders>
            <w:shd w:val="clear" w:color="auto" w:fill="auto"/>
          </w:tcPr>
          <w:p w:rsidR="008844D2" w:rsidRPr="0023519F" w:rsidRDefault="008844D2" w:rsidP="00D50DFC">
            <w:pPr>
              <w:pStyle w:val="ENoteTTi"/>
            </w:pPr>
            <w:r w:rsidRPr="0023519F">
              <w:t>2004 No.</w:t>
            </w:r>
            <w:r w:rsidR="0023519F">
              <w:t> </w:t>
            </w:r>
            <w:r w:rsidRPr="0023519F">
              <w:t>143</w:t>
            </w:r>
          </w:p>
        </w:tc>
        <w:tc>
          <w:tcPr>
            <w:tcW w:w="1275" w:type="pct"/>
            <w:tcBorders>
              <w:top w:val="nil"/>
              <w:bottom w:val="single" w:sz="4" w:space="0" w:color="auto"/>
            </w:tcBorders>
            <w:shd w:val="clear" w:color="auto" w:fill="auto"/>
          </w:tcPr>
          <w:p w:rsidR="008844D2" w:rsidRPr="0023519F" w:rsidRDefault="008844D2" w:rsidP="008844D2">
            <w:pPr>
              <w:pStyle w:val="ENoteTableText"/>
            </w:pPr>
            <w:r w:rsidRPr="0023519F">
              <w:t>25</w:t>
            </w:r>
            <w:r w:rsidR="0023519F">
              <w:t> </w:t>
            </w:r>
            <w:r w:rsidRPr="0023519F">
              <w:t>June 2004</w:t>
            </w:r>
          </w:p>
        </w:tc>
        <w:tc>
          <w:tcPr>
            <w:tcW w:w="1275" w:type="pct"/>
            <w:tcBorders>
              <w:top w:val="nil"/>
              <w:bottom w:val="single" w:sz="4" w:space="0" w:color="auto"/>
            </w:tcBorders>
            <w:shd w:val="clear" w:color="auto" w:fill="auto"/>
          </w:tcPr>
          <w:p w:rsidR="008844D2" w:rsidRPr="0023519F" w:rsidRDefault="008844D2" w:rsidP="008844D2">
            <w:pPr>
              <w:pStyle w:val="ENoteTableText"/>
            </w:pPr>
            <w:r w:rsidRPr="0023519F">
              <w:t>30</w:t>
            </w:r>
            <w:r w:rsidR="0023519F">
              <w:t> </w:t>
            </w:r>
            <w:r w:rsidRPr="0023519F">
              <w:t>June 2004</w:t>
            </w:r>
          </w:p>
        </w:tc>
        <w:tc>
          <w:tcPr>
            <w:tcW w:w="1175" w:type="pct"/>
            <w:tcBorders>
              <w:top w:val="nil"/>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2004 No.</w:t>
            </w:r>
            <w:r w:rsidR="0023519F">
              <w:t> </w:t>
            </w:r>
            <w:r w:rsidRPr="0023519F">
              <w:t>60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15 Apr 2004</w:t>
            </w:r>
          </w:p>
        </w:tc>
        <w:tc>
          <w:tcPr>
            <w:tcW w:w="1275" w:type="pct"/>
            <w:tcBorders>
              <w:top w:val="single" w:sz="4" w:space="0" w:color="auto"/>
              <w:bottom w:val="single" w:sz="4" w:space="0" w:color="auto"/>
            </w:tcBorders>
            <w:shd w:val="clear" w:color="auto" w:fill="auto"/>
          </w:tcPr>
          <w:p w:rsidR="008844D2" w:rsidRPr="0023519F" w:rsidRDefault="0049666B" w:rsidP="00BC2751">
            <w:pPr>
              <w:pStyle w:val="ENoteTableText"/>
            </w:pPr>
            <w:r w:rsidRPr="0023519F">
              <w:t>r</w:t>
            </w:r>
            <w:r w:rsidR="00037B2B" w:rsidRPr="0023519F">
              <w:t> </w:t>
            </w:r>
            <w:r w:rsidR="008844D2" w:rsidRPr="0023519F">
              <w:t>1–3 and Sch</w:t>
            </w:r>
            <w:r w:rsidR="00037B2B" w:rsidRPr="0023519F">
              <w:t> </w:t>
            </w:r>
            <w:r w:rsidR="008844D2" w:rsidRPr="0023519F">
              <w:t>1: 15 Apr 2004</w:t>
            </w:r>
            <w:r w:rsidR="008844D2" w:rsidRPr="0023519F">
              <w:br/>
              <w:t>Remainder: 20 Apr 2004 (</w:t>
            </w:r>
            <w:r w:rsidR="00BC2751" w:rsidRPr="0023519F">
              <w:t>r</w:t>
            </w:r>
            <w:r w:rsidR="008844D2" w:rsidRPr="0023519F">
              <w:t xml:space="preserve"> 2(b))</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2004 No.</w:t>
            </w:r>
            <w:r w:rsidR="0023519F">
              <w:t> </w:t>
            </w:r>
            <w:r w:rsidRPr="0023519F">
              <w:t>333</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 Dec 2004</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 Dec 2004</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2004 No.</w:t>
            </w:r>
            <w:r w:rsidR="0023519F">
              <w:t> </w:t>
            </w:r>
            <w:r w:rsidRPr="0023519F">
              <w:t>379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23 Dec 2004</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 Jan 2005</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2005 No.</w:t>
            </w:r>
            <w:r w:rsidR="0023519F">
              <w:t> </w:t>
            </w:r>
            <w:r w:rsidRPr="0023519F">
              <w:t>155</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11</w:t>
            </w:r>
            <w:r w:rsidR="0023519F">
              <w:t> </w:t>
            </w:r>
            <w:r w:rsidRPr="0023519F">
              <w:t>July 2005 (F2005L01929)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12</w:t>
            </w:r>
            <w:r w:rsidR="0023519F">
              <w:t> </w:t>
            </w:r>
            <w:r w:rsidRPr="0023519F">
              <w:t>July 2005</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2005 No.</w:t>
            </w:r>
            <w:r w:rsidR="0023519F">
              <w:t> </w:t>
            </w:r>
            <w:r w:rsidRPr="0023519F">
              <w:t>252</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15 Nov 2005 (F2005L03455)</w:t>
            </w:r>
          </w:p>
        </w:tc>
        <w:tc>
          <w:tcPr>
            <w:tcW w:w="1275" w:type="pct"/>
            <w:tcBorders>
              <w:top w:val="single" w:sz="4" w:space="0" w:color="auto"/>
              <w:bottom w:val="single" w:sz="4" w:space="0" w:color="auto"/>
            </w:tcBorders>
            <w:shd w:val="clear" w:color="auto" w:fill="auto"/>
          </w:tcPr>
          <w:p w:rsidR="008844D2" w:rsidRPr="0023519F" w:rsidRDefault="0049666B" w:rsidP="00BC2751">
            <w:pPr>
              <w:pStyle w:val="ENoteTableText"/>
            </w:pPr>
            <w:r w:rsidRPr="0023519F">
              <w:t>r</w:t>
            </w:r>
            <w:r w:rsidR="00037B2B" w:rsidRPr="0023519F">
              <w:t> </w:t>
            </w:r>
            <w:r w:rsidR="008844D2" w:rsidRPr="0023519F">
              <w:t>1–3 and Sch</w:t>
            </w:r>
            <w:r w:rsidR="00037B2B" w:rsidRPr="0023519F">
              <w:t> </w:t>
            </w:r>
            <w:r w:rsidR="008844D2" w:rsidRPr="0023519F">
              <w:t>1: 16 Nov 2005</w:t>
            </w:r>
            <w:r w:rsidR="008844D2" w:rsidRPr="0023519F">
              <w:br/>
              <w:t>Remainder: 1 Jan 2006</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2005 No.</w:t>
            </w:r>
            <w:r w:rsidR="0023519F">
              <w:t> </w:t>
            </w:r>
            <w:r w:rsidRPr="0023519F">
              <w:t>309</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19 Dec 2005 (F2005L04030)</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 Dec 2005</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2006 No.</w:t>
            </w:r>
            <w:r w:rsidR="0023519F">
              <w:t> </w:t>
            </w:r>
            <w:r w:rsidRPr="0023519F">
              <w:t>132</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16</w:t>
            </w:r>
            <w:r w:rsidR="0023519F">
              <w:t> </w:t>
            </w:r>
            <w:r w:rsidRPr="0023519F">
              <w:t>June 2006 (F2006L01809)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17</w:t>
            </w:r>
            <w:r w:rsidR="0023519F">
              <w:t> </w:t>
            </w:r>
            <w:r w:rsidRPr="0023519F">
              <w:t>June 2006</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2006 No.</w:t>
            </w:r>
            <w:r w:rsidR="0023519F">
              <w:t> </w:t>
            </w:r>
            <w:r w:rsidRPr="0023519F">
              <w:t>267</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23 Oct 2006 (F2006L03349)</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24 Oct 2006</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2006 No.</w:t>
            </w:r>
            <w:r w:rsidR="0023519F">
              <w:t> </w:t>
            </w:r>
            <w:r w:rsidRPr="0023519F">
              <w:t>342</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14 Dec 2006 (F2006L04022)</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15 Dec 2006</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2007 No.</w:t>
            </w:r>
            <w:r w:rsidR="0023519F">
              <w:t> </w:t>
            </w:r>
            <w:r w:rsidRPr="0023519F">
              <w:t>32</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5 Mar 2007</w:t>
            </w:r>
            <w:r w:rsidR="00BC2751" w:rsidRPr="0023519F">
              <w:t xml:space="preserve"> </w:t>
            </w:r>
            <w:r w:rsidRPr="0023519F">
              <w:t>(F2007L00516)</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6 Mar 2007</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2008 No.</w:t>
            </w:r>
            <w:r w:rsidR="0023519F">
              <w:t> </w:t>
            </w:r>
            <w:r w:rsidRPr="0023519F">
              <w:t>262</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17 Dec 2008 (F2008L04577)</w:t>
            </w:r>
          </w:p>
        </w:tc>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18 Dec 2008</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2009 No.</w:t>
            </w:r>
            <w:r w:rsidR="0023519F">
              <w:t> </w:t>
            </w:r>
            <w:r w:rsidRPr="0023519F">
              <w:t>304</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16 Nov 2009 (F2009L04191)</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25 Nov 2009</w:t>
            </w:r>
          </w:p>
        </w:tc>
        <w:tc>
          <w:tcPr>
            <w:tcW w:w="1175" w:type="pct"/>
            <w:tcBorders>
              <w:top w:val="single" w:sz="4" w:space="0" w:color="auto"/>
              <w:bottom w:val="single" w:sz="4" w:space="0" w:color="auto"/>
            </w:tcBorders>
            <w:shd w:val="clear" w:color="auto" w:fill="auto"/>
          </w:tcPr>
          <w:p w:rsidR="008844D2" w:rsidRPr="0023519F" w:rsidRDefault="0049666B" w:rsidP="00BC2751">
            <w:pPr>
              <w:pStyle w:val="ENoteTableText"/>
            </w:pPr>
            <w:r w:rsidRPr="0023519F">
              <w:t xml:space="preserve">r </w:t>
            </w:r>
            <w:r w:rsidR="008844D2" w:rsidRPr="0023519F">
              <w:t>4</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2011 No.</w:t>
            </w:r>
            <w:r w:rsidR="0023519F">
              <w:t> </w:t>
            </w:r>
            <w:r w:rsidRPr="0023519F">
              <w:t>255</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12 Dec 2011 (F2011L02645)</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13 Dec 2011</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8844D2" w:rsidRPr="0023519F" w:rsidTr="00ED4AB8">
        <w:trPr>
          <w:cantSplit/>
        </w:trPr>
        <w:tc>
          <w:tcPr>
            <w:tcW w:w="12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2012 No.</w:t>
            </w:r>
            <w:r w:rsidR="0023519F">
              <w:t> </w:t>
            </w:r>
            <w:r w:rsidRPr="0023519F">
              <w:t>36</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23 Mar 2012 (F2012L00675)</w:t>
            </w:r>
          </w:p>
        </w:tc>
        <w:tc>
          <w:tcPr>
            <w:tcW w:w="1275" w:type="pct"/>
            <w:tcBorders>
              <w:top w:val="single" w:sz="4" w:space="0" w:color="auto"/>
              <w:bottom w:val="single" w:sz="4" w:space="0" w:color="auto"/>
            </w:tcBorders>
            <w:shd w:val="clear" w:color="auto" w:fill="auto"/>
          </w:tcPr>
          <w:p w:rsidR="008844D2" w:rsidRPr="0023519F" w:rsidRDefault="008844D2" w:rsidP="00BC2751">
            <w:pPr>
              <w:pStyle w:val="ENoteTableText"/>
            </w:pPr>
            <w:r w:rsidRPr="0023519F">
              <w:t>1 Apr 2012</w:t>
            </w:r>
            <w:r w:rsidR="00BC2751" w:rsidRPr="0023519F">
              <w:t xml:space="preserve"> (r 2)</w:t>
            </w:r>
          </w:p>
        </w:tc>
        <w:tc>
          <w:tcPr>
            <w:tcW w:w="1175" w:type="pct"/>
            <w:tcBorders>
              <w:top w:val="single" w:sz="4" w:space="0" w:color="auto"/>
              <w:bottom w:val="single" w:sz="4" w:space="0" w:color="auto"/>
            </w:tcBorders>
            <w:shd w:val="clear" w:color="auto" w:fill="auto"/>
          </w:tcPr>
          <w:p w:rsidR="008844D2" w:rsidRPr="0023519F" w:rsidRDefault="008844D2" w:rsidP="008844D2">
            <w:pPr>
              <w:pStyle w:val="ENoteTableText"/>
            </w:pPr>
            <w:r w:rsidRPr="0023519F">
              <w:t>—</w:t>
            </w:r>
          </w:p>
        </w:tc>
      </w:tr>
      <w:tr w:rsidR="00396AF6" w:rsidRPr="0023519F" w:rsidTr="00ED4AB8">
        <w:trPr>
          <w:cantSplit/>
        </w:trPr>
        <w:tc>
          <w:tcPr>
            <w:tcW w:w="1275" w:type="pct"/>
            <w:tcBorders>
              <w:top w:val="single" w:sz="4" w:space="0" w:color="auto"/>
              <w:bottom w:val="single" w:sz="4" w:space="0" w:color="auto"/>
            </w:tcBorders>
            <w:shd w:val="clear" w:color="auto" w:fill="auto"/>
          </w:tcPr>
          <w:p w:rsidR="00396AF6" w:rsidRPr="0023519F" w:rsidRDefault="00396AF6" w:rsidP="008844D2">
            <w:pPr>
              <w:pStyle w:val="ENoteTableText"/>
            </w:pPr>
            <w:r w:rsidRPr="0023519F">
              <w:t>244, 2013</w:t>
            </w:r>
          </w:p>
        </w:tc>
        <w:tc>
          <w:tcPr>
            <w:tcW w:w="1275" w:type="pct"/>
            <w:tcBorders>
              <w:top w:val="single" w:sz="4" w:space="0" w:color="auto"/>
              <w:bottom w:val="single" w:sz="4" w:space="0" w:color="auto"/>
            </w:tcBorders>
            <w:shd w:val="clear" w:color="auto" w:fill="auto"/>
          </w:tcPr>
          <w:p w:rsidR="00396AF6" w:rsidRPr="0023519F" w:rsidRDefault="00396AF6" w:rsidP="00BC2751">
            <w:pPr>
              <w:pStyle w:val="ENoteTableText"/>
              <w:rPr>
                <w:rFonts w:ascii="Arial" w:eastAsiaTheme="minorHAnsi" w:hAnsi="Arial" w:cs="Arial"/>
                <w:lang w:eastAsia="en-US"/>
              </w:rPr>
            </w:pPr>
            <w:r w:rsidRPr="0023519F">
              <w:t>25 Nov 2013 (F2013L01973)</w:t>
            </w:r>
          </w:p>
        </w:tc>
        <w:tc>
          <w:tcPr>
            <w:tcW w:w="1275" w:type="pct"/>
            <w:tcBorders>
              <w:top w:val="single" w:sz="4" w:space="0" w:color="auto"/>
              <w:bottom w:val="single" w:sz="4" w:space="0" w:color="auto"/>
            </w:tcBorders>
            <w:shd w:val="clear" w:color="auto" w:fill="auto"/>
          </w:tcPr>
          <w:p w:rsidR="00396AF6" w:rsidRPr="0023519F" w:rsidRDefault="00396AF6" w:rsidP="008844D2">
            <w:pPr>
              <w:pStyle w:val="ENoteTableText"/>
            </w:pPr>
            <w:r w:rsidRPr="0023519F">
              <w:t>26 Nov 2013</w:t>
            </w:r>
            <w:r w:rsidR="00BC2751" w:rsidRPr="0023519F">
              <w:t xml:space="preserve"> (s 2)</w:t>
            </w:r>
          </w:p>
        </w:tc>
        <w:tc>
          <w:tcPr>
            <w:tcW w:w="1175" w:type="pct"/>
            <w:tcBorders>
              <w:top w:val="single" w:sz="4" w:space="0" w:color="auto"/>
              <w:bottom w:val="single" w:sz="4" w:space="0" w:color="auto"/>
            </w:tcBorders>
            <w:shd w:val="clear" w:color="auto" w:fill="auto"/>
          </w:tcPr>
          <w:p w:rsidR="00396AF6" w:rsidRPr="0023519F" w:rsidRDefault="00396AF6" w:rsidP="008844D2">
            <w:pPr>
              <w:pStyle w:val="ENoteTableText"/>
            </w:pPr>
            <w:r w:rsidRPr="0023519F">
              <w:t>—</w:t>
            </w:r>
          </w:p>
        </w:tc>
      </w:tr>
      <w:tr w:rsidR="00B64281" w:rsidRPr="0023519F" w:rsidTr="00ED4AB8">
        <w:trPr>
          <w:cantSplit/>
        </w:trPr>
        <w:tc>
          <w:tcPr>
            <w:tcW w:w="1275" w:type="pct"/>
            <w:tcBorders>
              <w:top w:val="single" w:sz="4" w:space="0" w:color="auto"/>
              <w:bottom w:val="single" w:sz="4" w:space="0" w:color="auto"/>
            </w:tcBorders>
            <w:shd w:val="clear" w:color="auto" w:fill="auto"/>
          </w:tcPr>
          <w:p w:rsidR="00B64281" w:rsidRPr="0023519F" w:rsidRDefault="00B64281" w:rsidP="008844D2">
            <w:pPr>
              <w:pStyle w:val="ENoteTableText"/>
            </w:pPr>
            <w:r w:rsidRPr="0023519F">
              <w:t>264, 2013</w:t>
            </w:r>
          </w:p>
        </w:tc>
        <w:tc>
          <w:tcPr>
            <w:tcW w:w="1275" w:type="pct"/>
            <w:tcBorders>
              <w:top w:val="single" w:sz="4" w:space="0" w:color="auto"/>
              <w:bottom w:val="single" w:sz="4" w:space="0" w:color="auto"/>
            </w:tcBorders>
            <w:shd w:val="clear" w:color="auto" w:fill="auto"/>
          </w:tcPr>
          <w:p w:rsidR="00B64281" w:rsidRPr="0023519F" w:rsidRDefault="00B64281" w:rsidP="00BC2751">
            <w:pPr>
              <w:pStyle w:val="ENoteTableText"/>
            </w:pPr>
            <w:r w:rsidRPr="0023519F">
              <w:t>17 Dec 2013 (F2013L02137)</w:t>
            </w:r>
          </w:p>
        </w:tc>
        <w:tc>
          <w:tcPr>
            <w:tcW w:w="1275" w:type="pct"/>
            <w:tcBorders>
              <w:top w:val="single" w:sz="4" w:space="0" w:color="auto"/>
              <w:bottom w:val="single" w:sz="4" w:space="0" w:color="auto"/>
            </w:tcBorders>
            <w:shd w:val="clear" w:color="auto" w:fill="auto"/>
          </w:tcPr>
          <w:p w:rsidR="00B64281" w:rsidRPr="0023519F" w:rsidRDefault="00B64281" w:rsidP="008844D2">
            <w:pPr>
              <w:pStyle w:val="ENoteTableText"/>
            </w:pPr>
            <w:r w:rsidRPr="0023519F">
              <w:t>18 Dec 2013</w:t>
            </w:r>
            <w:r w:rsidR="00BC2751" w:rsidRPr="0023519F">
              <w:t xml:space="preserve"> (s 2)</w:t>
            </w:r>
          </w:p>
        </w:tc>
        <w:tc>
          <w:tcPr>
            <w:tcW w:w="1175" w:type="pct"/>
            <w:tcBorders>
              <w:top w:val="single" w:sz="4" w:space="0" w:color="auto"/>
              <w:bottom w:val="single" w:sz="4" w:space="0" w:color="auto"/>
            </w:tcBorders>
            <w:shd w:val="clear" w:color="auto" w:fill="auto"/>
          </w:tcPr>
          <w:p w:rsidR="00B64281" w:rsidRPr="0023519F" w:rsidRDefault="00B64281" w:rsidP="008844D2">
            <w:pPr>
              <w:pStyle w:val="ENoteTableText"/>
            </w:pPr>
            <w:r w:rsidRPr="0023519F">
              <w:t>—</w:t>
            </w:r>
          </w:p>
        </w:tc>
      </w:tr>
      <w:tr w:rsidR="004D7E47" w:rsidRPr="0023519F" w:rsidTr="00ED4AB8">
        <w:trPr>
          <w:cantSplit/>
        </w:trPr>
        <w:tc>
          <w:tcPr>
            <w:tcW w:w="1275" w:type="pct"/>
            <w:tcBorders>
              <w:top w:val="single" w:sz="4" w:space="0" w:color="auto"/>
              <w:bottom w:val="single" w:sz="4" w:space="0" w:color="auto"/>
            </w:tcBorders>
            <w:shd w:val="clear" w:color="auto" w:fill="auto"/>
          </w:tcPr>
          <w:p w:rsidR="004D7E47" w:rsidRPr="0023519F" w:rsidRDefault="004D7E47" w:rsidP="008844D2">
            <w:pPr>
              <w:pStyle w:val="ENoteTableText"/>
            </w:pPr>
            <w:r w:rsidRPr="0023519F">
              <w:t>153, 2014</w:t>
            </w:r>
          </w:p>
        </w:tc>
        <w:tc>
          <w:tcPr>
            <w:tcW w:w="1275" w:type="pct"/>
            <w:tcBorders>
              <w:top w:val="single" w:sz="4" w:space="0" w:color="auto"/>
              <w:bottom w:val="single" w:sz="4" w:space="0" w:color="auto"/>
            </w:tcBorders>
            <w:shd w:val="clear" w:color="auto" w:fill="auto"/>
          </w:tcPr>
          <w:p w:rsidR="004D7E47" w:rsidRPr="0023519F" w:rsidRDefault="004D7E47" w:rsidP="00E54AEF">
            <w:pPr>
              <w:pStyle w:val="ENoteTableText"/>
            </w:pPr>
            <w:r w:rsidRPr="0023519F">
              <w:t>3 Nov 2014 (F2014L01469)</w:t>
            </w:r>
          </w:p>
        </w:tc>
        <w:tc>
          <w:tcPr>
            <w:tcW w:w="1275" w:type="pct"/>
            <w:tcBorders>
              <w:top w:val="single" w:sz="4" w:space="0" w:color="auto"/>
              <w:bottom w:val="single" w:sz="4" w:space="0" w:color="auto"/>
            </w:tcBorders>
            <w:shd w:val="clear" w:color="auto" w:fill="auto"/>
          </w:tcPr>
          <w:p w:rsidR="004D7E47" w:rsidRPr="0023519F" w:rsidRDefault="004D7E47" w:rsidP="004D67BB">
            <w:pPr>
              <w:pStyle w:val="ENoteTableText"/>
            </w:pPr>
            <w:r w:rsidRPr="0023519F">
              <w:t>4 Nov 2014</w:t>
            </w:r>
            <w:r w:rsidR="00BC2751" w:rsidRPr="0023519F">
              <w:t xml:space="preserve"> (s 2)</w:t>
            </w:r>
          </w:p>
        </w:tc>
        <w:tc>
          <w:tcPr>
            <w:tcW w:w="1175" w:type="pct"/>
            <w:tcBorders>
              <w:top w:val="single" w:sz="4" w:space="0" w:color="auto"/>
              <w:bottom w:val="single" w:sz="4" w:space="0" w:color="auto"/>
            </w:tcBorders>
            <w:shd w:val="clear" w:color="auto" w:fill="auto"/>
          </w:tcPr>
          <w:p w:rsidR="004D7E47" w:rsidRPr="0023519F" w:rsidRDefault="004D7E47" w:rsidP="008844D2">
            <w:pPr>
              <w:pStyle w:val="ENoteTableText"/>
            </w:pPr>
            <w:r w:rsidRPr="0023519F">
              <w:t>—</w:t>
            </w:r>
          </w:p>
        </w:tc>
      </w:tr>
      <w:tr w:rsidR="00F82194" w:rsidRPr="0023519F" w:rsidTr="00ED4AB8">
        <w:trPr>
          <w:cantSplit/>
        </w:trPr>
        <w:tc>
          <w:tcPr>
            <w:tcW w:w="1275" w:type="pct"/>
            <w:tcBorders>
              <w:top w:val="single" w:sz="4" w:space="0" w:color="auto"/>
              <w:bottom w:val="single" w:sz="4" w:space="0" w:color="auto"/>
            </w:tcBorders>
            <w:shd w:val="clear" w:color="auto" w:fill="auto"/>
          </w:tcPr>
          <w:p w:rsidR="00F82194" w:rsidRPr="0023519F" w:rsidRDefault="00F82194" w:rsidP="008844D2">
            <w:pPr>
              <w:pStyle w:val="ENoteTableText"/>
            </w:pPr>
            <w:r w:rsidRPr="0023519F">
              <w:t>68, 2015</w:t>
            </w:r>
          </w:p>
        </w:tc>
        <w:tc>
          <w:tcPr>
            <w:tcW w:w="1275" w:type="pct"/>
            <w:tcBorders>
              <w:top w:val="single" w:sz="4" w:space="0" w:color="auto"/>
              <w:bottom w:val="single" w:sz="4" w:space="0" w:color="auto"/>
            </w:tcBorders>
            <w:shd w:val="clear" w:color="auto" w:fill="auto"/>
          </w:tcPr>
          <w:p w:rsidR="00F82194" w:rsidRPr="0023519F" w:rsidRDefault="00F82194" w:rsidP="00E54AEF">
            <w:pPr>
              <w:pStyle w:val="ENoteTableText"/>
            </w:pPr>
            <w:r w:rsidRPr="0023519F">
              <w:t>20</w:t>
            </w:r>
            <w:r w:rsidR="0023519F">
              <w:t> </w:t>
            </w:r>
            <w:r w:rsidRPr="0023519F">
              <w:t>May 2015 (F2015L00709)</w:t>
            </w:r>
          </w:p>
        </w:tc>
        <w:tc>
          <w:tcPr>
            <w:tcW w:w="1275" w:type="pct"/>
            <w:tcBorders>
              <w:top w:val="single" w:sz="4" w:space="0" w:color="auto"/>
              <w:bottom w:val="single" w:sz="4" w:space="0" w:color="auto"/>
            </w:tcBorders>
            <w:shd w:val="clear" w:color="auto" w:fill="auto"/>
          </w:tcPr>
          <w:p w:rsidR="00F82194" w:rsidRPr="0023519F" w:rsidRDefault="00F82194" w:rsidP="008844D2">
            <w:pPr>
              <w:pStyle w:val="ENoteTableText"/>
            </w:pPr>
            <w:r w:rsidRPr="0023519F">
              <w:t>21</w:t>
            </w:r>
            <w:r w:rsidR="0023519F">
              <w:t> </w:t>
            </w:r>
            <w:r w:rsidRPr="0023519F">
              <w:t>May 2015 (s 2)</w:t>
            </w:r>
          </w:p>
        </w:tc>
        <w:tc>
          <w:tcPr>
            <w:tcW w:w="1175" w:type="pct"/>
            <w:tcBorders>
              <w:top w:val="single" w:sz="4" w:space="0" w:color="auto"/>
              <w:bottom w:val="single" w:sz="4" w:space="0" w:color="auto"/>
            </w:tcBorders>
            <w:shd w:val="clear" w:color="auto" w:fill="auto"/>
          </w:tcPr>
          <w:p w:rsidR="00F82194" w:rsidRPr="0023519F" w:rsidRDefault="00F82194" w:rsidP="008844D2">
            <w:pPr>
              <w:pStyle w:val="ENoteTableText"/>
            </w:pPr>
            <w:r w:rsidRPr="0023519F">
              <w:t>—</w:t>
            </w:r>
          </w:p>
        </w:tc>
      </w:tr>
      <w:tr w:rsidR="000930FC" w:rsidRPr="0023519F" w:rsidTr="00ED4AB8">
        <w:trPr>
          <w:cantSplit/>
        </w:trPr>
        <w:tc>
          <w:tcPr>
            <w:tcW w:w="1275" w:type="pct"/>
            <w:tcBorders>
              <w:top w:val="single" w:sz="4" w:space="0" w:color="auto"/>
              <w:bottom w:val="single" w:sz="12" w:space="0" w:color="auto"/>
            </w:tcBorders>
            <w:shd w:val="clear" w:color="auto" w:fill="auto"/>
          </w:tcPr>
          <w:p w:rsidR="000930FC" w:rsidRPr="0023519F" w:rsidRDefault="000930FC" w:rsidP="008844D2">
            <w:pPr>
              <w:pStyle w:val="ENoteTableText"/>
            </w:pPr>
            <w:r w:rsidRPr="0023519F">
              <w:t>71, 2015</w:t>
            </w:r>
          </w:p>
        </w:tc>
        <w:tc>
          <w:tcPr>
            <w:tcW w:w="1275" w:type="pct"/>
            <w:tcBorders>
              <w:top w:val="single" w:sz="4" w:space="0" w:color="auto"/>
              <w:bottom w:val="single" w:sz="12" w:space="0" w:color="auto"/>
            </w:tcBorders>
            <w:shd w:val="clear" w:color="auto" w:fill="auto"/>
          </w:tcPr>
          <w:p w:rsidR="000930FC" w:rsidRPr="0023519F" w:rsidRDefault="000930FC" w:rsidP="00F06BBE">
            <w:pPr>
              <w:pStyle w:val="ENoteTableText"/>
            </w:pPr>
            <w:r w:rsidRPr="0023519F">
              <w:t>1</w:t>
            </w:r>
            <w:r w:rsidR="0023519F">
              <w:t> </w:t>
            </w:r>
            <w:r w:rsidRPr="0023519F">
              <w:t>June 2015</w:t>
            </w:r>
            <w:r w:rsidR="00F06BBE" w:rsidRPr="0023519F">
              <w:t xml:space="preserve"> </w:t>
            </w:r>
            <w:r w:rsidRPr="0023519F">
              <w:t>(F2015L00766)</w:t>
            </w:r>
          </w:p>
        </w:tc>
        <w:tc>
          <w:tcPr>
            <w:tcW w:w="1275" w:type="pct"/>
            <w:tcBorders>
              <w:top w:val="single" w:sz="4" w:space="0" w:color="auto"/>
              <w:bottom w:val="single" w:sz="12" w:space="0" w:color="auto"/>
            </w:tcBorders>
            <w:shd w:val="clear" w:color="auto" w:fill="auto"/>
          </w:tcPr>
          <w:p w:rsidR="000930FC" w:rsidRPr="0023519F" w:rsidRDefault="000930FC" w:rsidP="00F06BBE">
            <w:pPr>
              <w:pStyle w:val="ENoteTableText"/>
            </w:pPr>
            <w:r w:rsidRPr="0023519F">
              <w:t>2</w:t>
            </w:r>
            <w:r w:rsidR="0023519F">
              <w:t> </w:t>
            </w:r>
            <w:r w:rsidRPr="0023519F">
              <w:t>June 2015 (s 2</w:t>
            </w:r>
            <w:r w:rsidR="00027218" w:rsidRPr="0023519F">
              <w:t>(1)</w:t>
            </w:r>
            <w:r w:rsidR="00F06BBE" w:rsidRPr="0023519F">
              <w:t xml:space="preserve"> </w:t>
            </w:r>
            <w:r w:rsidR="00F06BBE" w:rsidRPr="0023519F">
              <w:br/>
            </w:r>
            <w:r w:rsidR="00027218" w:rsidRPr="0023519F">
              <w:t>item</w:t>
            </w:r>
            <w:r w:rsidR="0023519F">
              <w:t> </w:t>
            </w:r>
            <w:r w:rsidR="00027218" w:rsidRPr="0023519F">
              <w:t>1</w:t>
            </w:r>
            <w:r w:rsidRPr="0023519F">
              <w:t>)</w:t>
            </w:r>
          </w:p>
        </w:tc>
        <w:tc>
          <w:tcPr>
            <w:tcW w:w="1175" w:type="pct"/>
            <w:tcBorders>
              <w:top w:val="single" w:sz="4" w:space="0" w:color="auto"/>
              <w:bottom w:val="single" w:sz="12" w:space="0" w:color="auto"/>
            </w:tcBorders>
            <w:shd w:val="clear" w:color="auto" w:fill="auto"/>
          </w:tcPr>
          <w:p w:rsidR="000930FC" w:rsidRPr="0023519F" w:rsidRDefault="000930FC" w:rsidP="008844D2">
            <w:pPr>
              <w:pStyle w:val="ENoteTableText"/>
            </w:pPr>
            <w:r w:rsidRPr="0023519F">
              <w:t>—</w:t>
            </w:r>
          </w:p>
        </w:tc>
      </w:tr>
    </w:tbl>
    <w:p w:rsidR="007A0124" w:rsidRPr="004E7A51" w:rsidRDefault="007A0124" w:rsidP="004E7A51">
      <w:pPr>
        <w:pStyle w:val="Tabletext0"/>
      </w:pPr>
      <w:bookmarkStart w:id="394" w:name="bkSelection"/>
      <w:bookmarkEnd w:id="394"/>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7A0124" w:rsidRPr="0023519F" w:rsidTr="00ED4AB8">
        <w:trPr>
          <w:cantSplit/>
          <w:tblHeader/>
        </w:trPr>
        <w:tc>
          <w:tcPr>
            <w:tcW w:w="1250" w:type="pct"/>
            <w:tcBorders>
              <w:top w:val="single" w:sz="12" w:space="0" w:color="auto"/>
              <w:bottom w:val="single" w:sz="12" w:space="0" w:color="auto"/>
            </w:tcBorders>
            <w:shd w:val="clear" w:color="auto" w:fill="auto"/>
          </w:tcPr>
          <w:p w:rsidR="007A0124" w:rsidRPr="0023519F" w:rsidRDefault="007A0124" w:rsidP="007A0124">
            <w:pPr>
              <w:pStyle w:val="ENoteTableHeading"/>
            </w:pPr>
            <w:r w:rsidRPr="0023519F">
              <w:t>Name</w:t>
            </w:r>
          </w:p>
        </w:tc>
        <w:tc>
          <w:tcPr>
            <w:tcW w:w="1250" w:type="pct"/>
            <w:tcBorders>
              <w:top w:val="single" w:sz="12" w:space="0" w:color="auto"/>
              <w:bottom w:val="single" w:sz="12" w:space="0" w:color="auto"/>
            </w:tcBorders>
            <w:shd w:val="clear" w:color="auto" w:fill="auto"/>
          </w:tcPr>
          <w:p w:rsidR="007A0124" w:rsidRPr="0023519F" w:rsidRDefault="00EA1F8C" w:rsidP="007A0124">
            <w:pPr>
              <w:pStyle w:val="ENoteTableHeading"/>
            </w:pPr>
            <w:r w:rsidRPr="0023519F">
              <w:t>Registration</w:t>
            </w:r>
          </w:p>
        </w:tc>
        <w:tc>
          <w:tcPr>
            <w:tcW w:w="1250" w:type="pct"/>
            <w:tcBorders>
              <w:top w:val="single" w:sz="12" w:space="0" w:color="auto"/>
              <w:bottom w:val="single" w:sz="12" w:space="0" w:color="auto"/>
            </w:tcBorders>
            <w:shd w:val="clear" w:color="auto" w:fill="auto"/>
          </w:tcPr>
          <w:p w:rsidR="007A0124" w:rsidRPr="0023519F" w:rsidRDefault="007A0124" w:rsidP="007A0124">
            <w:pPr>
              <w:pStyle w:val="ENoteTableHeading"/>
            </w:pPr>
            <w:r w:rsidRPr="0023519F">
              <w:t>Commencement</w:t>
            </w:r>
          </w:p>
        </w:tc>
        <w:tc>
          <w:tcPr>
            <w:tcW w:w="1250" w:type="pct"/>
            <w:tcBorders>
              <w:top w:val="single" w:sz="12" w:space="0" w:color="auto"/>
              <w:bottom w:val="single" w:sz="12" w:space="0" w:color="auto"/>
            </w:tcBorders>
            <w:shd w:val="clear" w:color="auto" w:fill="auto"/>
          </w:tcPr>
          <w:p w:rsidR="007A0124" w:rsidRPr="0023519F" w:rsidRDefault="007A0124" w:rsidP="007A0124">
            <w:pPr>
              <w:pStyle w:val="ENoteTableHeading"/>
            </w:pPr>
            <w:r w:rsidRPr="0023519F">
              <w:t>Application, saving and transitional provisions</w:t>
            </w:r>
          </w:p>
        </w:tc>
      </w:tr>
      <w:tr w:rsidR="007A0124" w:rsidRPr="0023519F" w:rsidTr="00ED4AB8">
        <w:trPr>
          <w:cantSplit/>
        </w:trPr>
        <w:tc>
          <w:tcPr>
            <w:tcW w:w="1250" w:type="pct"/>
            <w:shd w:val="clear" w:color="auto" w:fill="auto"/>
          </w:tcPr>
          <w:p w:rsidR="007A0124" w:rsidRPr="0023519F" w:rsidRDefault="007A0124" w:rsidP="007A0124">
            <w:pPr>
              <w:pStyle w:val="ENoteTableText"/>
            </w:pPr>
            <w:r w:rsidRPr="0023519F">
              <w:t>Acts and Instruments (Framework Reform) (Consequential Amendments) Regulation</w:t>
            </w:r>
            <w:r w:rsidR="0023519F">
              <w:t> </w:t>
            </w:r>
            <w:r w:rsidRPr="0023519F">
              <w:t>2016</w:t>
            </w:r>
          </w:p>
        </w:tc>
        <w:tc>
          <w:tcPr>
            <w:tcW w:w="1250" w:type="pct"/>
            <w:shd w:val="clear" w:color="auto" w:fill="auto"/>
          </w:tcPr>
          <w:p w:rsidR="007A0124" w:rsidRPr="0023519F" w:rsidRDefault="007A0124" w:rsidP="007A0124">
            <w:pPr>
              <w:pStyle w:val="ENoteTableText"/>
            </w:pPr>
            <w:r w:rsidRPr="0023519F">
              <w:t>29 Feb 2016 (F2016L00170)</w:t>
            </w:r>
          </w:p>
        </w:tc>
        <w:tc>
          <w:tcPr>
            <w:tcW w:w="1250" w:type="pct"/>
            <w:shd w:val="clear" w:color="auto" w:fill="auto"/>
          </w:tcPr>
          <w:p w:rsidR="007A0124" w:rsidRPr="0023519F" w:rsidRDefault="007A0124" w:rsidP="007A0124">
            <w:pPr>
              <w:pStyle w:val="ENoteTableText"/>
            </w:pPr>
            <w:r w:rsidRPr="0023519F">
              <w:t>Sch 1 (item</w:t>
            </w:r>
            <w:r w:rsidR="0023519F">
              <w:t> </w:t>
            </w:r>
            <w:r w:rsidRPr="0023519F">
              <w:t>19): 5 Mar 2016 (s 2(1) item</w:t>
            </w:r>
            <w:r w:rsidR="0023519F">
              <w:t> </w:t>
            </w:r>
            <w:r w:rsidRPr="0023519F">
              <w:t>1)</w:t>
            </w:r>
          </w:p>
        </w:tc>
        <w:tc>
          <w:tcPr>
            <w:tcW w:w="1250" w:type="pct"/>
            <w:shd w:val="clear" w:color="auto" w:fill="auto"/>
          </w:tcPr>
          <w:p w:rsidR="007A0124" w:rsidRPr="0023519F" w:rsidRDefault="007A0124" w:rsidP="007A0124">
            <w:pPr>
              <w:pStyle w:val="ENoteTableText"/>
            </w:pPr>
            <w:r w:rsidRPr="0023519F">
              <w:t>—</w:t>
            </w:r>
          </w:p>
        </w:tc>
      </w:tr>
      <w:tr w:rsidR="008F11ED" w:rsidRPr="0023519F" w:rsidTr="00ED4AB8">
        <w:trPr>
          <w:cantSplit/>
        </w:trPr>
        <w:tc>
          <w:tcPr>
            <w:tcW w:w="1250" w:type="pct"/>
            <w:tcBorders>
              <w:bottom w:val="single" w:sz="12" w:space="0" w:color="auto"/>
            </w:tcBorders>
            <w:shd w:val="clear" w:color="auto" w:fill="auto"/>
          </w:tcPr>
          <w:p w:rsidR="008F11ED" w:rsidRPr="0023519F" w:rsidRDefault="008F11ED" w:rsidP="007A0124">
            <w:pPr>
              <w:pStyle w:val="ENoteTableText"/>
            </w:pPr>
            <w:r w:rsidRPr="0023519F">
              <w:t>Great Barrier Reef Marine Park Amendment (Whitsundays Plan of Management) Regulations</w:t>
            </w:r>
            <w:r w:rsidR="0023519F">
              <w:t> </w:t>
            </w:r>
            <w:r w:rsidRPr="0023519F">
              <w:t>2017</w:t>
            </w:r>
          </w:p>
        </w:tc>
        <w:tc>
          <w:tcPr>
            <w:tcW w:w="1250" w:type="pct"/>
            <w:tcBorders>
              <w:bottom w:val="single" w:sz="12" w:space="0" w:color="auto"/>
            </w:tcBorders>
            <w:shd w:val="clear" w:color="auto" w:fill="auto"/>
          </w:tcPr>
          <w:p w:rsidR="008F11ED" w:rsidRPr="0023519F" w:rsidRDefault="008F11ED" w:rsidP="007A0124">
            <w:pPr>
              <w:pStyle w:val="ENoteTableText"/>
            </w:pPr>
            <w:r w:rsidRPr="0023519F">
              <w:t>1 Aug 2017 (F2017L00977)</w:t>
            </w:r>
          </w:p>
        </w:tc>
        <w:tc>
          <w:tcPr>
            <w:tcW w:w="1250" w:type="pct"/>
            <w:tcBorders>
              <w:bottom w:val="single" w:sz="12" w:space="0" w:color="auto"/>
            </w:tcBorders>
            <w:shd w:val="clear" w:color="auto" w:fill="auto"/>
          </w:tcPr>
          <w:p w:rsidR="008F11ED" w:rsidRPr="0023519F" w:rsidRDefault="00513E7D" w:rsidP="007A0124">
            <w:pPr>
              <w:pStyle w:val="ENoteTableText"/>
            </w:pPr>
            <w:r w:rsidRPr="0023519F">
              <w:t>2 Aug 2017 (s 2(1) item</w:t>
            </w:r>
            <w:r w:rsidR="0023519F">
              <w:t> </w:t>
            </w:r>
            <w:r w:rsidRPr="0023519F">
              <w:t>1)</w:t>
            </w:r>
          </w:p>
        </w:tc>
        <w:tc>
          <w:tcPr>
            <w:tcW w:w="1250" w:type="pct"/>
            <w:tcBorders>
              <w:bottom w:val="single" w:sz="12" w:space="0" w:color="auto"/>
            </w:tcBorders>
            <w:shd w:val="clear" w:color="auto" w:fill="auto"/>
          </w:tcPr>
          <w:p w:rsidR="008F11ED" w:rsidRPr="0023519F" w:rsidRDefault="00513E7D" w:rsidP="007A0124">
            <w:pPr>
              <w:pStyle w:val="ENoteTableText"/>
            </w:pPr>
            <w:r w:rsidRPr="0023519F">
              <w:t>—</w:t>
            </w:r>
          </w:p>
        </w:tc>
      </w:tr>
    </w:tbl>
    <w:p w:rsidR="00017E28" w:rsidRPr="0023519F" w:rsidRDefault="00017E28" w:rsidP="0027323E">
      <w:pPr>
        <w:pStyle w:val="Tabletext0"/>
      </w:pPr>
    </w:p>
    <w:tbl>
      <w:tblPr>
        <w:tblW w:w="5000" w:type="pct"/>
        <w:tblBorders>
          <w:top w:val="single" w:sz="12" w:space="0" w:color="auto"/>
          <w:bottom w:val="single" w:sz="12" w:space="0" w:color="auto"/>
          <w:insideH w:val="single" w:sz="12" w:space="0" w:color="auto"/>
        </w:tblBorders>
        <w:tblLook w:val="0000" w:firstRow="0" w:lastRow="0" w:firstColumn="0" w:lastColumn="0" w:noHBand="0" w:noVBand="0"/>
      </w:tblPr>
      <w:tblGrid>
        <w:gridCol w:w="2170"/>
        <w:gridCol w:w="1172"/>
        <w:gridCol w:w="1172"/>
        <w:gridCol w:w="2178"/>
        <w:gridCol w:w="1837"/>
      </w:tblGrid>
      <w:tr w:rsidR="00017E28" w:rsidRPr="0023519F" w:rsidTr="00ED4AB8">
        <w:trPr>
          <w:cantSplit/>
          <w:tblHeader/>
        </w:trPr>
        <w:tc>
          <w:tcPr>
            <w:tcW w:w="1272" w:type="pct"/>
            <w:shd w:val="clear" w:color="auto" w:fill="auto"/>
          </w:tcPr>
          <w:p w:rsidR="00017E28" w:rsidRPr="0023519F" w:rsidRDefault="00017E28" w:rsidP="0027323E">
            <w:pPr>
              <w:pStyle w:val="ENoteTableHeading"/>
            </w:pPr>
            <w:r w:rsidRPr="0023519F">
              <w:t>Act</w:t>
            </w:r>
          </w:p>
        </w:tc>
        <w:tc>
          <w:tcPr>
            <w:tcW w:w="687" w:type="pct"/>
            <w:shd w:val="clear" w:color="auto" w:fill="auto"/>
          </w:tcPr>
          <w:p w:rsidR="00017E28" w:rsidRPr="0023519F" w:rsidRDefault="00017E28" w:rsidP="0027323E">
            <w:pPr>
              <w:pStyle w:val="ENoteTableHeading"/>
            </w:pPr>
            <w:r w:rsidRPr="0023519F">
              <w:t>Number and year</w:t>
            </w:r>
          </w:p>
        </w:tc>
        <w:tc>
          <w:tcPr>
            <w:tcW w:w="687" w:type="pct"/>
            <w:shd w:val="clear" w:color="auto" w:fill="auto"/>
          </w:tcPr>
          <w:p w:rsidR="00017E28" w:rsidRPr="0023519F" w:rsidRDefault="00017E28" w:rsidP="0027323E">
            <w:pPr>
              <w:pStyle w:val="ENoteTableHeading"/>
            </w:pPr>
            <w:r w:rsidRPr="0023519F">
              <w:t>Assent</w:t>
            </w:r>
          </w:p>
        </w:tc>
        <w:tc>
          <w:tcPr>
            <w:tcW w:w="1277" w:type="pct"/>
            <w:shd w:val="clear" w:color="auto" w:fill="auto"/>
          </w:tcPr>
          <w:p w:rsidR="00017E28" w:rsidRPr="0023519F" w:rsidRDefault="00017E28" w:rsidP="0027323E">
            <w:pPr>
              <w:pStyle w:val="ENoteTableHeading"/>
            </w:pPr>
            <w:r w:rsidRPr="0023519F">
              <w:t>Commencement</w:t>
            </w:r>
          </w:p>
        </w:tc>
        <w:tc>
          <w:tcPr>
            <w:tcW w:w="1077" w:type="pct"/>
            <w:shd w:val="clear" w:color="auto" w:fill="auto"/>
          </w:tcPr>
          <w:p w:rsidR="00017E28" w:rsidRPr="0023519F" w:rsidRDefault="00017E28" w:rsidP="0027323E">
            <w:pPr>
              <w:pStyle w:val="ENoteTableHeading"/>
            </w:pPr>
            <w:r w:rsidRPr="0023519F">
              <w:t>Application, saving and transitional provisions</w:t>
            </w:r>
          </w:p>
        </w:tc>
      </w:tr>
      <w:tr w:rsidR="00017E28" w:rsidRPr="0023519F" w:rsidTr="00ED4AB8">
        <w:trPr>
          <w:cantSplit/>
        </w:trPr>
        <w:tc>
          <w:tcPr>
            <w:tcW w:w="1272" w:type="pct"/>
            <w:shd w:val="clear" w:color="auto" w:fill="auto"/>
          </w:tcPr>
          <w:p w:rsidR="00017E28" w:rsidRPr="0023519F" w:rsidRDefault="00017E28" w:rsidP="0027323E">
            <w:pPr>
              <w:pStyle w:val="ENoteTableText"/>
            </w:pPr>
            <w:r w:rsidRPr="0023519F">
              <w:t>Criminal Code Amendment (Theft, Fraud, Bribery and Related Offences) Act 2000</w:t>
            </w:r>
          </w:p>
        </w:tc>
        <w:tc>
          <w:tcPr>
            <w:tcW w:w="687" w:type="pct"/>
            <w:shd w:val="clear" w:color="auto" w:fill="auto"/>
          </w:tcPr>
          <w:p w:rsidR="00017E28" w:rsidRPr="0023519F" w:rsidRDefault="00017E28" w:rsidP="0027323E">
            <w:pPr>
              <w:pStyle w:val="ENoteTableText"/>
            </w:pPr>
            <w:r w:rsidRPr="0023519F">
              <w:t>137, 2000</w:t>
            </w:r>
          </w:p>
        </w:tc>
        <w:tc>
          <w:tcPr>
            <w:tcW w:w="687" w:type="pct"/>
            <w:shd w:val="clear" w:color="auto" w:fill="auto"/>
          </w:tcPr>
          <w:p w:rsidR="00017E28" w:rsidRPr="0023519F" w:rsidRDefault="00017E28" w:rsidP="0027323E">
            <w:pPr>
              <w:pStyle w:val="ENoteTableText"/>
            </w:pPr>
            <w:r w:rsidRPr="0023519F">
              <w:t>24 Nov 2000</w:t>
            </w:r>
          </w:p>
        </w:tc>
        <w:tc>
          <w:tcPr>
            <w:tcW w:w="1277" w:type="pct"/>
            <w:shd w:val="clear" w:color="auto" w:fill="auto"/>
          </w:tcPr>
          <w:p w:rsidR="00017E28" w:rsidRPr="0023519F" w:rsidRDefault="00017E28" w:rsidP="0027323E">
            <w:pPr>
              <w:pStyle w:val="ENoteTableText"/>
            </w:pPr>
            <w:r w:rsidRPr="0023519F">
              <w:t>Sch 2 (items</w:t>
            </w:r>
            <w:r w:rsidR="0023519F">
              <w:t> </w:t>
            </w:r>
            <w:r w:rsidRPr="0023519F">
              <w:t>215</w:t>
            </w:r>
            <w:r w:rsidR="0023519F">
              <w:noBreakHyphen/>
            </w:r>
            <w:r w:rsidRPr="0023519F">
              <w:t>216A, 418, 419): 24</w:t>
            </w:r>
            <w:r w:rsidR="0023519F">
              <w:t> </w:t>
            </w:r>
            <w:r w:rsidRPr="0023519F">
              <w:t>May 2001 (s 2(3))</w:t>
            </w:r>
          </w:p>
        </w:tc>
        <w:tc>
          <w:tcPr>
            <w:tcW w:w="1077" w:type="pct"/>
            <w:shd w:val="clear" w:color="auto" w:fill="auto"/>
          </w:tcPr>
          <w:p w:rsidR="00017E28" w:rsidRPr="0023519F" w:rsidRDefault="00017E28" w:rsidP="0027323E">
            <w:pPr>
              <w:pStyle w:val="ENoteTableText"/>
            </w:pPr>
            <w:r w:rsidRPr="0023519F">
              <w:t>Sch 2 (items</w:t>
            </w:r>
            <w:r w:rsidR="0023519F">
              <w:t> </w:t>
            </w:r>
            <w:r w:rsidRPr="0023519F">
              <w:t>418, 419)</w:t>
            </w:r>
          </w:p>
        </w:tc>
      </w:tr>
    </w:tbl>
    <w:p w:rsidR="00017E28" w:rsidRPr="0023519F" w:rsidRDefault="00017E28" w:rsidP="0027323E">
      <w:pPr>
        <w:pStyle w:val="Tabletext0"/>
      </w:pPr>
    </w:p>
    <w:p w:rsidR="001014B7" w:rsidRPr="0023519F" w:rsidRDefault="001014B7" w:rsidP="00660BD3">
      <w:pPr>
        <w:pStyle w:val="ENotesHeading2"/>
        <w:pageBreakBefore/>
        <w:outlineLvl w:val="9"/>
      </w:pPr>
      <w:bookmarkStart w:id="395" w:name="_Toc489866169"/>
      <w:r w:rsidRPr="0023519F">
        <w:t>Endnote 4—Amendment history</w:t>
      </w:r>
      <w:bookmarkEnd w:id="395"/>
    </w:p>
    <w:p w:rsidR="002E59FB" w:rsidRPr="0023519F" w:rsidRDefault="002E59FB" w:rsidP="002E59FB">
      <w:pPr>
        <w:pStyle w:val="Tabletext0"/>
      </w:pPr>
    </w:p>
    <w:tbl>
      <w:tblPr>
        <w:tblW w:w="5000" w:type="pct"/>
        <w:tblLook w:val="0000" w:firstRow="0" w:lastRow="0" w:firstColumn="0" w:lastColumn="0" w:noHBand="0" w:noVBand="0"/>
      </w:tblPr>
      <w:tblGrid>
        <w:gridCol w:w="2564"/>
        <w:gridCol w:w="5965"/>
      </w:tblGrid>
      <w:tr w:rsidR="008844D2" w:rsidRPr="0023519F" w:rsidTr="00ED4AB8">
        <w:trPr>
          <w:cantSplit/>
          <w:tblHeader/>
        </w:trPr>
        <w:tc>
          <w:tcPr>
            <w:tcW w:w="1503" w:type="pct"/>
            <w:tcBorders>
              <w:top w:val="single" w:sz="12" w:space="0" w:color="auto"/>
              <w:bottom w:val="single" w:sz="12" w:space="0" w:color="auto"/>
            </w:tcBorders>
            <w:shd w:val="clear" w:color="auto" w:fill="auto"/>
          </w:tcPr>
          <w:p w:rsidR="008844D2" w:rsidRPr="0023519F" w:rsidRDefault="008844D2" w:rsidP="00EE30C4">
            <w:pPr>
              <w:pStyle w:val="ENoteTableHeading"/>
            </w:pPr>
            <w:r w:rsidRPr="0023519F">
              <w:t>Provision affected</w:t>
            </w:r>
          </w:p>
        </w:tc>
        <w:tc>
          <w:tcPr>
            <w:tcW w:w="3497" w:type="pct"/>
            <w:tcBorders>
              <w:top w:val="single" w:sz="12" w:space="0" w:color="auto"/>
              <w:bottom w:val="single" w:sz="12" w:space="0" w:color="auto"/>
            </w:tcBorders>
            <w:shd w:val="clear" w:color="auto" w:fill="auto"/>
          </w:tcPr>
          <w:p w:rsidR="008844D2" w:rsidRPr="0023519F" w:rsidRDefault="008844D2" w:rsidP="00EE30C4">
            <w:pPr>
              <w:pStyle w:val="ENoteTableHeading"/>
            </w:pPr>
            <w:r w:rsidRPr="0023519F">
              <w:t>How affected</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082767">
            <w:pPr>
              <w:pStyle w:val="ENoteTableText"/>
              <w:tabs>
                <w:tab w:val="center" w:leader="dot" w:pos="2268"/>
              </w:tabs>
            </w:pPr>
            <w:r w:rsidRPr="0023519F">
              <w:t>Part</w:t>
            </w:r>
            <w:r w:rsidR="0023519F">
              <w:t> </w:t>
            </w:r>
            <w:r w:rsidRPr="0023519F">
              <w:t>1</w:t>
            </w:r>
            <w:r w:rsidR="00082767" w:rsidRPr="0023519F">
              <w:t xml:space="preserve"> heading</w:t>
            </w:r>
            <w:r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w:t>
            </w:r>
            <w:r w:rsidR="008844D2" w:rsidRPr="0023519F">
              <w:tab/>
            </w:r>
          </w:p>
        </w:tc>
        <w:tc>
          <w:tcPr>
            <w:tcW w:w="3497" w:type="pct"/>
          </w:tcPr>
          <w:p w:rsidR="008844D2" w:rsidRPr="0023519F" w:rsidRDefault="008844D2" w:rsidP="008844D2">
            <w:pPr>
              <w:pStyle w:val="ENoteTableText"/>
            </w:pPr>
            <w:r w:rsidRPr="0023519F">
              <w:t>rs 1999 No</w:t>
            </w:r>
            <w:r w:rsidR="00660BD3" w:rsidRPr="0023519F">
              <w:t> </w:t>
            </w:r>
            <w:r w:rsidRPr="0023519F">
              <w:t>252</w:t>
            </w:r>
          </w:p>
        </w:tc>
      </w:tr>
      <w:tr w:rsidR="00BB74B4" w:rsidRPr="0023519F" w:rsidTr="00ED4AB8">
        <w:trPr>
          <w:cantSplit/>
        </w:trPr>
        <w:tc>
          <w:tcPr>
            <w:tcW w:w="1503" w:type="pct"/>
          </w:tcPr>
          <w:p w:rsidR="00BB74B4" w:rsidRPr="0023519F" w:rsidRDefault="00BB74B4" w:rsidP="0049666B">
            <w:pPr>
              <w:pStyle w:val="ENoteTableText"/>
              <w:tabs>
                <w:tab w:val="center" w:leader="dot" w:pos="2268"/>
              </w:tabs>
            </w:pPr>
            <w:r w:rsidRPr="0023519F">
              <w:t>r 2</w:t>
            </w:r>
            <w:r w:rsidRPr="0023519F">
              <w:tab/>
            </w:r>
          </w:p>
        </w:tc>
        <w:tc>
          <w:tcPr>
            <w:tcW w:w="3497" w:type="pct"/>
          </w:tcPr>
          <w:p w:rsidR="00BB74B4" w:rsidRPr="0023519F" w:rsidRDefault="00BB74B4" w:rsidP="008844D2">
            <w:pPr>
              <w:pStyle w:val="ENoteTableText"/>
            </w:pPr>
            <w:r w:rsidRPr="0023519F">
              <w:t>rep LA s</w:t>
            </w:r>
            <w:r w:rsidR="00017E28" w:rsidRPr="0023519F">
              <w:t xml:space="preserve"> </w:t>
            </w:r>
            <w:r w:rsidRPr="0023519F">
              <w:t>48D</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w:t>
            </w:r>
            <w:r w:rsidR="008844D2" w:rsidRPr="0023519F">
              <w:tab/>
            </w:r>
          </w:p>
        </w:tc>
        <w:tc>
          <w:tcPr>
            <w:tcW w:w="3497" w:type="pct"/>
          </w:tcPr>
          <w:p w:rsidR="008844D2" w:rsidRPr="0023519F" w:rsidRDefault="008844D2">
            <w:pPr>
              <w:pStyle w:val="ENoteTableText"/>
            </w:pPr>
            <w:r w:rsidRPr="0023519F">
              <w:t>am 1985 No</w:t>
            </w:r>
            <w:r w:rsidR="00660BD3" w:rsidRPr="0023519F">
              <w:t> </w:t>
            </w:r>
            <w:r w:rsidRPr="0023519F">
              <w:t>169; 1986 No</w:t>
            </w:r>
            <w:r w:rsidR="00660BD3" w:rsidRPr="0023519F">
              <w:t> </w:t>
            </w:r>
            <w:r w:rsidRPr="0023519F">
              <w:t>1; 1987 No</w:t>
            </w:r>
            <w:r w:rsidR="00660BD3" w:rsidRPr="0023519F">
              <w:t> </w:t>
            </w:r>
            <w:r w:rsidRPr="0023519F">
              <w:t>247; 1988 No</w:t>
            </w:r>
            <w:r w:rsidR="00660BD3" w:rsidRPr="0023519F">
              <w:t> </w:t>
            </w:r>
            <w:r w:rsidRPr="0023519F">
              <w:t>185; 1989 No</w:t>
            </w:r>
            <w:r w:rsidR="00660BD3" w:rsidRPr="0023519F">
              <w:t> </w:t>
            </w:r>
            <w:r w:rsidRPr="0023519F">
              <w:t>367; 1992 No</w:t>
            </w:r>
            <w:r w:rsidR="00660BD3" w:rsidRPr="0023519F">
              <w:t> </w:t>
            </w:r>
            <w:r w:rsidRPr="0023519F">
              <w:t>69; 1999 No</w:t>
            </w:r>
            <w:r w:rsidR="00660BD3" w:rsidRPr="0023519F">
              <w:t> </w:t>
            </w:r>
            <w:r w:rsidRPr="0023519F">
              <w:t>252; 2001 No</w:t>
            </w:r>
            <w:r w:rsidR="00660BD3" w:rsidRPr="0023519F">
              <w:t> </w:t>
            </w:r>
            <w:r w:rsidRPr="0023519F">
              <w:t xml:space="preserve">178; 2002 </w:t>
            </w:r>
            <w:r w:rsidR="005B66F2" w:rsidRPr="0023519F">
              <w:t>No</w:t>
            </w:r>
            <w:r w:rsidRPr="0023519F">
              <w:t xml:space="preserve"> 72</w:t>
            </w:r>
            <w:r w:rsidR="00287CF8" w:rsidRPr="0023519F">
              <w:t>;</w:t>
            </w:r>
            <w:r w:rsidRPr="0023519F">
              <w:t xml:space="preserve"> </w:t>
            </w:r>
            <w:r w:rsidR="00287CF8" w:rsidRPr="0023519F">
              <w:t xml:space="preserve">2002 No </w:t>
            </w:r>
            <w:r w:rsidRPr="0023519F">
              <w:t>112</w:t>
            </w:r>
            <w:r w:rsidR="00287CF8" w:rsidRPr="0023519F">
              <w:t>; 2002</w:t>
            </w:r>
            <w:r w:rsidRPr="0023519F">
              <w:t xml:space="preserve"> </w:t>
            </w:r>
            <w:r w:rsidR="00287CF8" w:rsidRPr="0023519F">
              <w:t>No</w:t>
            </w:r>
            <w:r w:rsidRPr="0023519F">
              <w:t xml:space="preserve"> 338; 2004 </w:t>
            </w:r>
            <w:r w:rsidR="005B66F2" w:rsidRPr="0023519F">
              <w:t>No</w:t>
            </w:r>
            <w:r w:rsidRPr="0023519F">
              <w:t xml:space="preserve"> 39</w:t>
            </w:r>
            <w:r w:rsidR="00287CF8" w:rsidRPr="0023519F">
              <w:t>;</w:t>
            </w:r>
            <w:r w:rsidRPr="0023519F">
              <w:t xml:space="preserve"> </w:t>
            </w:r>
            <w:r w:rsidR="00287CF8" w:rsidRPr="0023519F">
              <w:t xml:space="preserve">2004 No </w:t>
            </w:r>
            <w:r w:rsidRPr="0023519F">
              <w:t>60</w:t>
            </w:r>
            <w:r w:rsidR="00287CF8" w:rsidRPr="0023519F">
              <w:t>;</w:t>
            </w:r>
            <w:r w:rsidRPr="0023519F">
              <w:t xml:space="preserve"> </w:t>
            </w:r>
            <w:r w:rsidR="00287CF8" w:rsidRPr="0023519F">
              <w:t>2004 No</w:t>
            </w:r>
            <w:r w:rsidRPr="0023519F">
              <w:t xml:space="preserve"> 333; 2005 </w:t>
            </w:r>
            <w:r w:rsidR="005B66F2" w:rsidRPr="0023519F">
              <w:t>No</w:t>
            </w:r>
            <w:r w:rsidRPr="0023519F">
              <w:t xml:space="preserve"> 155</w:t>
            </w:r>
            <w:r w:rsidR="00287CF8" w:rsidRPr="0023519F">
              <w:t>; 2005 No</w:t>
            </w:r>
            <w:r w:rsidRPr="0023519F">
              <w:t xml:space="preserve"> 252</w:t>
            </w:r>
            <w:r w:rsidR="00287CF8" w:rsidRPr="0023519F">
              <w:t>;</w:t>
            </w:r>
            <w:r w:rsidRPr="0023519F">
              <w:t xml:space="preserve"> </w:t>
            </w:r>
            <w:r w:rsidR="00287CF8" w:rsidRPr="0023519F">
              <w:t>2005 No</w:t>
            </w:r>
            <w:r w:rsidRPr="0023519F">
              <w:t xml:space="preserve"> 309; 2008 No</w:t>
            </w:r>
            <w:r w:rsidR="00660BD3" w:rsidRPr="0023519F">
              <w:t> </w:t>
            </w:r>
            <w:r w:rsidRPr="0023519F">
              <w:t>262; 2009 No</w:t>
            </w:r>
            <w:r w:rsidR="00660BD3" w:rsidRPr="0023519F">
              <w:t> </w:t>
            </w:r>
            <w:r w:rsidRPr="0023519F">
              <w:t>304; 2011 No</w:t>
            </w:r>
            <w:r w:rsidR="00660BD3" w:rsidRPr="0023519F">
              <w:t> </w:t>
            </w:r>
            <w:r w:rsidRPr="0023519F">
              <w:t>255</w:t>
            </w:r>
            <w:r w:rsidR="003B5EBB" w:rsidRPr="0023519F">
              <w:t>; No 244</w:t>
            </w:r>
            <w:r w:rsidR="00287CF8" w:rsidRPr="0023519F">
              <w:t>, 2013;</w:t>
            </w:r>
            <w:r w:rsidR="0026546D" w:rsidRPr="0023519F">
              <w:t xml:space="preserve"> </w:t>
            </w:r>
            <w:r w:rsidR="00287CF8" w:rsidRPr="0023519F">
              <w:t>No</w:t>
            </w:r>
            <w:r w:rsidR="00B64281" w:rsidRPr="0023519F">
              <w:t xml:space="preserve"> 264, 2013</w:t>
            </w:r>
            <w:r w:rsidR="00287CF8" w:rsidRPr="0023519F">
              <w:t>;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3A</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r w:rsidR="00287CF8" w:rsidRPr="0023519F">
              <w:t>;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3B</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3C</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3D</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2</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2</w:t>
            </w:r>
            <w:r w:rsidR="00F06BBE" w:rsidRPr="0023519F">
              <w:t xml:space="preserve"> heading</w:t>
            </w:r>
            <w:r w:rsidRPr="0023519F">
              <w:tab/>
            </w:r>
          </w:p>
        </w:tc>
        <w:tc>
          <w:tcPr>
            <w:tcW w:w="3497" w:type="pct"/>
          </w:tcPr>
          <w:p w:rsidR="008844D2" w:rsidRPr="0023519F" w:rsidRDefault="008844D2" w:rsidP="008844D2">
            <w:pPr>
              <w:pStyle w:val="ENoteTableText"/>
            </w:pPr>
            <w:r w:rsidRPr="0023519F">
              <w:t>ad 1992 No</w:t>
            </w:r>
            <w:r w:rsidR="00660BD3" w:rsidRPr="0023519F">
              <w:t> </w:t>
            </w:r>
            <w:r w:rsidRPr="0023519F">
              <w:t>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w:t>
            </w:r>
            <w:r w:rsidR="00786B41" w:rsidRPr="0023519F">
              <w:rPr>
                <w:b/>
              </w:rPr>
              <w:t>.</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F06BBE">
            <w:pPr>
              <w:pStyle w:val="ENoteTableText"/>
              <w:tabs>
                <w:tab w:val="center" w:leader="dot" w:pos="2268"/>
              </w:tabs>
            </w:pPr>
            <w:r w:rsidRPr="0023519F">
              <w:t>Div</w:t>
            </w:r>
            <w:r w:rsidR="00F06BBE" w:rsidRPr="0023519F">
              <w:t>ision</w:t>
            </w:r>
            <w:r w:rsidR="0023519F">
              <w:t> </w:t>
            </w:r>
            <w:r w:rsidRPr="0023519F">
              <w:t>2</w:t>
            </w:r>
            <w:r w:rsidR="00786B41" w:rsidRPr="0023519F">
              <w:t>.</w:t>
            </w:r>
            <w:r w:rsidRPr="0023519F">
              <w:t>1</w:t>
            </w:r>
            <w:r w:rsidR="00786B41" w:rsidRPr="0023519F">
              <w:t xml:space="preserve"> heading</w:t>
            </w:r>
            <w:r w:rsidR="00F06BBE" w:rsidRPr="0023519F">
              <w:tab/>
            </w:r>
          </w:p>
        </w:tc>
        <w:tc>
          <w:tcPr>
            <w:tcW w:w="3497" w:type="pct"/>
          </w:tcPr>
          <w:p w:rsidR="008844D2" w:rsidRPr="0023519F" w:rsidRDefault="008844D2" w:rsidP="00F06BBE">
            <w:pPr>
              <w:pStyle w:val="ENoteTableText"/>
            </w:pPr>
            <w:r w:rsidRPr="0023519F">
              <w:t>ad 2002 No</w:t>
            </w:r>
            <w:r w:rsidR="00660BD3" w:rsidRPr="0023519F">
              <w:t> </w:t>
            </w:r>
            <w:r w:rsidRPr="0023519F">
              <w:t>73</w:t>
            </w:r>
          </w:p>
        </w:tc>
      </w:tr>
      <w:tr w:rsidR="00F06BBE" w:rsidRPr="0023519F" w:rsidTr="00ED4AB8">
        <w:trPr>
          <w:cantSplit/>
        </w:trPr>
        <w:tc>
          <w:tcPr>
            <w:tcW w:w="1503" w:type="pct"/>
          </w:tcPr>
          <w:p w:rsidR="00F06BBE" w:rsidRPr="0023519F" w:rsidRDefault="00F06BBE" w:rsidP="00F06BBE">
            <w:pPr>
              <w:pStyle w:val="ENoteTableText"/>
              <w:tabs>
                <w:tab w:val="center" w:leader="dot" w:pos="2268"/>
              </w:tabs>
            </w:pPr>
          </w:p>
        </w:tc>
        <w:tc>
          <w:tcPr>
            <w:tcW w:w="3497" w:type="pct"/>
          </w:tcPr>
          <w:p w:rsidR="00F06BBE" w:rsidRPr="0023519F" w:rsidRDefault="00F06BBE" w:rsidP="008844D2">
            <w:pPr>
              <w:pStyle w:val="ENoteTableText"/>
            </w:pPr>
            <w:r w:rsidRPr="0023519F">
              <w:t>rs 2004 No 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w:t>
            </w:r>
            <w:r w:rsidR="008844D2" w:rsidRPr="0023519F">
              <w:tab/>
            </w:r>
          </w:p>
        </w:tc>
        <w:tc>
          <w:tcPr>
            <w:tcW w:w="3497" w:type="pct"/>
          </w:tcPr>
          <w:p w:rsidR="008844D2" w:rsidRPr="0023519F" w:rsidRDefault="008844D2" w:rsidP="00786B41">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w:t>
            </w:r>
            <w:r w:rsidR="00786B41" w:rsidRPr="0023519F">
              <w:t xml:space="preserve">2008 No 262; </w:t>
            </w:r>
            <w:r w:rsidRPr="0023519F">
              <w:t>2009 No</w:t>
            </w:r>
            <w:r w:rsidR="00660BD3" w:rsidRPr="0023519F">
              <w:t> </w:t>
            </w:r>
            <w:r w:rsidRPr="0023519F">
              <w:t>304</w:t>
            </w:r>
          </w:p>
        </w:tc>
      </w:tr>
      <w:tr w:rsidR="008844D2" w:rsidRPr="0023519F" w:rsidTr="00ED4AB8">
        <w:trPr>
          <w:cantSplit/>
        </w:trPr>
        <w:tc>
          <w:tcPr>
            <w:tcW w:w="1503" w:type="pct"/>
          </w:tcPr>
          <w:p w:rsidR="008844D2" w:rsidRPr="0023519F" w:rsidRDefault="008844D2" w:rsidP="00326160">
            <w:pPr>
              <w:pStyle w:val="ENoteTableText"/>
              <w:keepNext/>
              <w:keepLines/>
            </w:pPr>
            <w:r w:rsidRPr="0023519F">
              <w:rPr>
                <w:b/>
              </w:rPr>
              <w:t>Division</w:t>
            </w:r>
            <w:r w:rsidR="0023519F">
              <w:rPr>
                <w:b/>
              </w:rPr>
              <w:t> </w:t>
            </w:r>
            <w:r w:rsidRPr="0023519F">
              <w:rPr>
                <w:b/>
              </w:rPr>
              <w:t>2</w:t>
            </w:r>
            <w:r w:rsidR="00786B41" w:rsidRPr="0023519F">
              <w:rPr>
                <w:b/>
              </w:rPr>
              <w:t>.</w:t>
            </w:r>
            <w:r w:rsidRPr="0023519F">
              <w:rPr>
                <w:b/>
              </w:rPr>
              <w:t>2</w:t>
            </w:r>
          </w:p>
        </w:tc>
        <w:tc>
          <w:tcPr>
            <w:tcW w:w="3497" w:type="pct"/>
          </w:tcPr>
          <w:p w:rsidR="008844D2" w:rsidRPr="0023519F" w:rsidRDefault="008844D2" w:rsidP="00326160">
            <w:pPr>
              <w:pStyle w:val="ENoteTableText"/>
              <w:keepNext/>
              <w:keepLines/>
            </w:pPr>
          </w:p>
        </w:tc>
      </w:tr>
      <w:tr w:rsidR="008844D2" w:rsidRPr="0023519F" w:rsidTr="00ED4AB8">
        <w:trPr>
          <w:cantSplit/>
        </w:trPr>
        <w:tc>
          <w:tcPr>
            <w:tcW w:w="1503" w:type="pct"/>
          </w:tcPr>
          <w:p w:rsidR="008844D2" w:rsidRPr="0023519F" w:rsidRDefault="008844D2" w:rsidP="00F06BBE">
            <w:pPr>
              <w:pStyle w:val="ENoteTableText"/>
              <w:tabs>
                <w:tab w:val="center" w:leader="dot" w:pos="2268"/>
              </w:tabs>
            </w:pPr>
            <w:r w:rsidRPr="0023519F">
              <w:t>Div</w:t>
            </w:r>
            <w:r w:rsidR="00F06BBE" w:rsidRPr="0023519F">
              <w:t>ision</w:t>
            </w:r>
            <w:r w:rsidR="0023519F">
              <w:t> </w:t>
            </w:r>
            <w:r w:rsidRPr="0023519F">
              <w:t>2</w:t>
            </w:r>
            <w:r w:rsidR="00786B41" w:rsidRPr="0023519F">
              <w:t>.</w:t>
            </w:r>
            <w:r w:rsidRPr="0023519F">
              <w:t>2</w:t>
            </w:r>
            <w:r w:rsidR="00F06BBE" w:rsidRPr="0023519F">
              <w:t xml:space="preserve"> heading</w:t>
            </w:r>
            <w:r w:rsidR="00F06BBE" w:rsidRPr="0023519F">
              <w:tab/>
            </w:r>
          </w:p>
        </w:tc>
        <w:tc>
          <w:tcPr>
            <w:tcW w:w="3497" w:type="pct"/>
          </w:tcPr>
          <w:p w:rsidR="008844D2" w:rsidRPr="0023519F" w:rsidRDefault="008844D2" w:rsidP="00F06BBE">
            <w:pPr>
              <w:pStyle w:val="ENoteTableText"/>
            </w:pPr>
            <w:r w:rsidRPr="0023519F">
              <w:t>ad 2002 No</w:t>
            </w:r>
            <w:r w:rsidR="00660BD3" w:rsidRPr="0023519F">
              <w:t> </w:t>
            </w:r>
            <w:r w:rsidRPr="0023519F">
              <w:t>73</w:t>
            </w:r>
          </w:p>
        </w:tc>
      </w:tr>
      <w:tr w:rsidR="00F06BBE" w:rsidRPr="0023519F" w:rsidTr="00ED4AB8">
        <w:trPr>
          <w:cantSplit/>
        </w:trPr>
        <w:tc>
          <w:tcPr>
            <w:tcW w:w="1503" w:type="pct"/>
          </w:tcPr>
          <w:p w:rsidR="00F06BBE" w:rsidRPr="0023519F" w:rsidRDefault="00F06BBE" w:rsidP="0049666B">
            <w:pPr>
              <w:pStyle w:val="ENoteTableText"/>
              <w:tabs>
                <w:tab w:val="center" w:leader="dot" w:pos="2268"/>
              </w:tabs>
            </w:pPr>
          </w:p>
        </w:tc>
        <w:tc>
          <w:tcPr>
            <w:tcW w:w="3497" w:type="pct"/>
          </w:tcPr>
          <w:p w:rsidR="00F06BBE" w:rsidRPr="0023519F" w:rsidRDefault="00F06BBE" w:rsidP="008844D2">
            <w:pPr>
              <w:pStyle w:val="ENoteTableText"/>
            </w:pPr>
            <w:r w:rsidRPr="0023519F">
              <w:t>rs 2004 No 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2009 No</w:t>
            </w:r>
            <w:r w:rsidR="00660BD3" w:rsidRPr="0023519F">
              <w:t> </w:t>
            </w:r>
            <w:r w:rsidRPr="0023519F">
              <w:t>304</w:t>
            </w:r>
            <w:r w:rsidR="001014B7" w:rsidRPr="0023519F">
              <w:t>; No 153, 2014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2006 No</w:t>
            </w:r>
            <w:r w:rsidR="00660BD3" w:rsidRPr="0023519F">
              <w:t> </w:t>
            </w:r>
            <w:r w:rsidRPr="0023519F">
              <w:t>267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2007 No</w:t>
            </w:r>
            <w:r w:rsidR="00660BD3" w:rsidRPr="0023519F">
              <w:t> </w:t>
            </w:r>
            <w:r w:rsidRPr="0023519F">
              <w:t>32;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2009 No</w:t>
            </w:r>
            <w:r w:rsidR="00660BD3" w:rsidRPr="0023519F">
              <w:t> </w:t>
            </w:r>
            <w:r w:rsidRPr="0023519F">
              <w:t>304; 2011 No</w:t>
            </w:r>
            <w:r w:rsidR="00660BD3" w:rsidRPr="0023519F">
              <w:t> </w:t>
            </w:r>
            <w:r w:rsidRPr="0023519F">
              <w:t>255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2006 No</w:t>
            </w:r>
            <w:r w:rsidR="00660BD3" w:rsidRPr="0023519F">
              <w:t> </w:t>
            </w:r>
            <w:r w:rsidRPr="0023519F">
              <w:t>132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287CF8" w:rsidRPr="0023519F" w:rsidTr="00ED4AB8">
        <w:trPr>
          <w:cantSplit/>
        </w:trPr>
        <w:tc>
          <w:tcPr>
            <w:tcW w:w="1503" w:type="pct"/>
          </w:tcPr>
          <w:p w:rsidR="00287CF8" w:rsidRPr="0023519F" w:rsidRDefault="00287CF8" w:rsidP="0049666B">
            <w:pPr>
              <w:pStyle w:val="ENoteTableText"/>
              <w:tabs>
                <w:tab w:val="center" w:leader="dot" w:pos="2268"/>
              </w:tabs>
            </w:pPr>
          </w:p>
        </w:tc>
        <w:tc>
          <w:tcPr>
            <w:tcW w:w="3497" w:type="pct"/>
          </w:tcPr>
          <w:p w:rsidR="00287CF8" w:rsidRPr="0023519F" w:rsidRDefault="00287CF8" w:rsidP="008844D2">
            <w:pPr>
              <w:pStyle w:val="ENoteTableText"/>
            </w:pPr>
            <w:r w:rsidRPr="0023519F">
              <w:t>am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35A</w:t>
            </w:r>
            <w:r w:rsidR="008844D2" w:rsidRPr="0023519F">
              <w:tab/>
            </w:r>
          </w:p>
        </w:tc>
        <w:tc>
          <w:tcPr>
            <w:tcW w:w="3497" w:type="pct"/>
          </w:tcPr>
          <w:p w:rsidR="008844D2" w:rsidRPr="0023519F" w:rsidRDefault="008844D2" w:rsidP="008844D2">
            <w:pPr>
              <w:pStyle w:val="ENoteTableText"/>
            </w:pPr>
            <w:r w:rsidRPr="0023519F">
              <w:t>ad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287CF8" w:rsidRPr="0023519F" w:rsidTr="00ED4AB8">
        <w:trPr>
          <w:cantSplit/>
        </w:trPr>
        <w:tc>
          <w:tcPr>
            <w:tcW w:w="1503" w:type="pct"/>
          </w:tcPr>
          <w:p w:rsidR="00287CF8" w:rsidRPr="0023519F" w:rsidRDefault="00287CF8" w:rsidP="0049666B">
            <w:pPr>
              <w:pStyle w:val="ENoteTableText"/>
              <w:tabs>
                <w:tab w:val="center" w:leader="dot" w:pos="2268"/>
              </w:tabs>
            </w:pPr>
          </w:p>
        </w:tc>
        <w:tc>
          <w:tcPr>
            <w:tcW w:w="3497" w:type="pct"/>
          </w:tcPr>
          <w:p w:rsidR="00287CF8" w:rsidRPr="0023519F" w:rsidRDefault="00287CF8" w:rsidP="008844D2">
            <w:pPr>
              <w:pStyle w:val="ENoteTableText"/>
            </w:pPr>
            <w:r w:rsidRPr="0023519F">
              <w:t>am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39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r w:rsidR="00F82194" w:rsidRPr="0023519F">
              <w:t>; No 68, 2015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2011 No</w:t>
            </w:r>
            <w:r w:rsidR="00660BD3" w:rsidRPr="0023519F">
              <w:t> </w:t>
            </w:r>
            <w:r w:rsidRPr="0023519F">
              <w:t>255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49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59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65A</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65B</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F82194" w:rsidRPr="0023519F" w:rsidTr="00ED4AB8">
        <w:trPr>
          <w:cantSplit/>
        </w:trPr>
        <w:tc>
          <w:tcPr>
            <w:tcW w:w="1503" w:type="pct"/>
          </w:tcPr>
          <w:p w:rsidR="00F82194" w:rsidRPr="0023519F" w:rsidRDefault="00F82194" w:rsidP="008844D2">
            <w:pPr>
              <w:pStyle w:val="ENoteTableText"/>
            </w:pPr>
          </w:p>
        </w:tc>
        <w:tc>
          <w:tcPr>
            <w:tcW w:w="3497" w:type="pct"/>
          </w:tcPr>
          <w:p w:rsidR="00F82194" w:rsidRPr="0023519F" w:rsidRDefault="00F82194" w:rsidP="008844D2">
            <w:pPr>
              <w:pStyle w:val="ENoteTableText"/>
            </w:pPr>
            <w:r w:rsidRPr="0023519F">
              <w:t>ad No 68, 2015</w:t>
            </w:r>
          </w:p>
        </w:tc>
      </w:tr>
      <w:tr w:rsidR="00F82194" w:rsidRPr="0023519F" w:rsidTr="00ED4AB8">
        <w:trPr>
          <w:cantSplit/>
        </w:trPr>
        <w:tc>
          <w:tcPr>
            <w:tcW w:w="1503" w:type="pct"/>
          </w:tcPr>
          <w:p w:rsidR="00F82194" w:rsidRPr="0023519F" w:rsidRDefault="00F82194" w:rsidP="00FE25F4">
            <w:pPr>
              <w:pStyle w:val="ENoteTableText"/>
              <w:tabs>
                <w:tab w:val="center" w:leader="dot" w:pos="2268"/>
              </w:tabs>
              <w:rPr>
                <w:rFonts w:ascii="Arial" w:eastAsiaTheme="minorHAnsi" w:hAnsi="Arial" w:cs="Arial"/>
                <w:lang w:eastAsia="en-US"/>
              </w:rPr>
            </w:pPr>
            <w:r w:rsidRPr="0023519F">
              <w:t>r 66A</w:t>
            </w:r>
            <w:r w:rsidRPr="0023519F">
              <w:tab/>
            </w:r>
          </w:p>
        </w:tc>
        <w:tc>
          <w:tcPr>
            <w:tcW w:w="3497" w:type="pct"/>
          </w:tcPr>
          <w:p w:rsidR="00F82194" w:rsidRPr="0023519F" w:rsidRDefault="00F82194" w:rsidP="00FE25F4">
            <w:pPr>
              <w:pStyle w:val="ENoteTableText"/>
              <w:rPr>
                <w:rFonts w:ascii="Arial" w:eastAsiaTheme="minorHAnsi" w:hAnsi="Arial" w:cs="Arial"/>
                <w:lang w:eastAsia="en-US"/>
              </w:rPr>
            </w:pPr>
            <w:r w:rsidRPr="0023519F">
              <w:t>ad No 68, 2015</w:t>
            </w:r>
          </w:p>
        </w:tc>
      </w:tr>
      <w:tr w:rsidR="00287CF8" w:rsidRPr="0023519F" w:rsidTr="00ED4AB8">
        <w:trPr>
          <w:cantSplit/>
        </w:trPr>
        <w:tc>
          <w:tcPr>
            <w:tcW w:w="1503" w:type="pct"/>
          </w:tcPr>
          <w:p w:rsidR="00287CF8" w:rsidRPr="0023519F" w:rsidRDefault="00287CF8" w:rsidP="00FE25F4">
            <w:pPr>
              <w:pStyle w:val="ENoteTableText"/>
              <w:tabs>
                <w:tab w:val="center" w:leader="dot" w:pos="2268"/>
              </w:tabs>
            </w:pPr>
          </w:p>
        </w:tc>
        <w:tc>
          <w:tcPr>
            <w:tcW w:w="3497" w:type="pct"/>
          </w:tcPr>
          <w:p w:rsidR="00287CF8" w:rsidRPr="0023519F" w:rsidRDefault="00287CF8" w:rsidP="00FE25F4">
            <w:pPr>
              <w:pStyle w:val="ENoteTableText"/>
            </w:pPr>
            <w:r w:rsidRPr="0023519F">
              <w:t>am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155</w:t>
            </w:r>
            <w:r w:rsidR="007A0124" w:rsidRPr="0023519F">
              <w:t>; F2016L00170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69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B64281" w:rsidRPr="0023519F" w:rsidTr="00ED4AB8">
        <w:trPr>
          <w:cantSplit/>
        </w:trPr>
        <w:tc>
          <w:tcPr>
            <w:tcW w:w="1503" w:type="pct"/>
          </w:tcPr>
          <w:p w:rsidR="00B64281" w:rsidRPr="0023519F" w:rsidRDefault="00B64281" w:rsidP="0049666B">
            <w:pPr>
              <w:pStyle w:val="ENoteTableText"/>
              <w:tabs>
                <w:tab w:val="center" w:leader="dot" w:pos="2268"/>
              </w:tabs>
            </w:pPr>
          </w:p>
        </w:tc>
        <w:tc>
          <w:tcPr>
            <w:tcW w:w="3497" w:type="pct"/>
          </w:tcPr>
          <w:p w:rsidR="00B64281" w:rsidRPr="0023519F" w:rsidRDefault="00B64281" w:rsidP="008844D2">
            <w:pPr>
              <w:pStyle w:val="ENoteTableText"/>
            </w:pPr>
            <w:r w:rsidRPr="0023519F">
              <w:t>am No 264, 2013</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w:t>
            </w:r>
            <w:r w:rsidR="00786B41" w:rsidRPr="0023519F">
              <w:rPr>
                <w:b/>
              </w:rPr>
              <w:t>.</w:t>
            </w:r>
            <w:r w:rsidRPr="0023519F">
              <w:rPr>
                <w:b/>
              </w:rPr>
              <w:t>2A</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555145">
            <w:pPr>
              <w:pStyle w:val="ENoteTableText"/>
              <w:tabs>
                <w:tab w:val="center" w:leader="dot" w:pos="2268"/>
              </w:tabs>
            </w:pPr>
            <w:r w:rsidRPr="0023519F">
              <w:t>Div</w:t>
            </w:r>
            <w:r w:rsidR="00555145" w:rsidRPr="0023519F">
              <w:t>ision</w:t>
            </w:r>
            <w:r w:rsidR="0023519F">
              <w:t> </w:t>
            </w:r>
            <w:r w:rsidRPr="0023519F">
              <w:t>2</w:t>
            </w:r>
            <w:r w:rsidR="00786B41" w:rsidRPr="0023519F">
              <w:t>.</w:t>
            </w:r>
            <w:r w:rsidRPr="0023519F">
              <w:t>2A</w:t>
            </w:r>
            <w:r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73A</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2006 No</w:t>
            </w:r>
            <w:r w:rsidR="00660BD3" w:rsidRPr="0023519F">
              <w:t> </w:t>
            </w:r>
            <w:r w:rsidRPr="0023519F">
              <w:t>342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73B</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w:t>
            </w:r>
            <w:r w:rsidR="00555145" w:rsidRPr="0023519F">
              <w:t xml:space="preserve">2008 No 262; </w:t>
            </w:r>
            <w:r w:rsidRPr="0023519F">
              <w:t>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73BA</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342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73C</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555145" w:rsidP="008844D2">
            <w:pPr>
              <w:pStyle w:val="ENoteTableText"/>
            </w:pPr>
            <w:r w:rsidRPr="0023519F">
              <w:t>am</w:t>
            </w:r>
            <w:r w:rsidR="008844D2" w:rsidRPr="0023519F">
              <w:t xml:space="preserve"> </w:t>
            </w:r>
            <w:r w:rsidRPr="0023519F">
              <w:t xml:space="preserve">2006 No 342; </w:t>
            </w:r>
            <w:r w:rsidR="008844D2" w:rsidRPr="0023519F">
              <w:t>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73D</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73E</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555145" w:rsidP="008844D2">
            <w:pPr>
              <w:pStyle w:val="ENoteTableText"/>
            </w:pPr>
            <w:r w:rsidRPr="0023519F">
              <w:t>am</w:t>
            </w:r>
            <w:r w:rsidR="008844D2" w:rsidRPr="0023519F">
              <w:t xml:space="preserve"> 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73F</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555145" w:rsidP="00555145">
            <w:pPr>
              <w:pStyle w:val="ENoteTableText"/>
            </w:pPr>
            <w:r w:rsidRPr="0023519F">
              <w:t>am</w:t>
            </w:r>
            <w:r w:rsidR="008844D2" w:rsidRPr="0023519F">
              <w:t xml:space="preserve"> 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73G</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73H</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555145" w:rsidP="008844D2">
            <w:pPr>
              <w:pStyle w:val="ENoteTableText"/>
            </w:pPr>
            <w:r w:rsidRPr="0023519F">
              <w:t xml:space="preserve">am </w:t>
            </w:r>
            <w:r w:rsidR="008844D2" w:rsidRPr="0023519F">
              <w:t>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73I</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555145" w:rsidP="008844D2">
            <w:pPr>
              <w:pStyle w:val="ENoteTableText"/>
            </w:pPr>
            <w:r w:rsidRPr="0023519F">
              <w:t>am</w:t>
            </w:r>
            <w:r w:rsidR="008844D2" w:rsidRPr="0023519F">
              <w:t xml:space="preserve"> 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73J</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267</w:t>
            </w:r>
          </w:p>
        </w:tc>
      </w:tr>
      <w:tr w:rsidR="008844D2" w:rsidRPr="0023519F" w:rsidTr="00ED4AB8">
        <w:trPr>
          <w:cantSplit/>
        </w:trPr>
        <w:tc>
          <w:tcPr>
            <w:tcW w:w="1503" w:type="pct"/>
          </w:tcPr>
          <w:p w:rsidR="008844D2" w:rsidRPr="0023519F" w:rsidDel="00D66AC7" w:rsidRDefault="008844D2" w:rsidP="00555145">
            <w:pPr>
              <w:pStyle w:val="ENoteTableText"/>
              <w:tabs>
                <w:tab w:val="center" w:leader="dot" w:pos="2268"/>
              </w:tabs>
            </w:pPr>
            <w:r w:rsidRPr="0023519F">
              <w:t>Div</w:t>
            </w:r>
            <w:r w:rsidR="00555145" w:rsidRPr="0023519F">
              <w:t>ision</w:t>
            </w:r>
            <w:r w:rsidR="0023519F">
              <w:t> </w:t>
            </w:r>
            <w:r w:rsidRPr="0023519F">
              <w:t>2</w:t>
            </w:r>
            <w:r w:rsidR="00786B41" w:rsidRPr="0023519F">
              <w:t>.</w:t>
            </w:r>
            <w:r w:rsidRPr="0023519F">
              <w:t>3</w:t>
            </w:r>
            <w:r w:rsidRPr="0023519F">
              <w:tab/>
            </w: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2006 No</w:t>
            </w:r>
            <w:r w:rsidR="00660BD3" w:rsidRPr="0023519F">
              <w:t> </w:t>
            </w:r>
            <w:r w:rsidRPr="0023519F">
              <w:t>132;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74A</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75</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76</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77</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77A</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78A</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326160">
            <w:pPr>
              <w:pStyle w:val="ENoteTableText"/>
              <w:keepNext/>
              <w:keepLines/>
            </w:pPr>
            <w:r w:rsidRPr="0023519F">
              <w:rPr>
                <w:b/>
              </w:rPr>
              <w:t>Division</w:t>
            </w:r>
            <w:r w:rsidR="0023519F">
              <w:rPr>
                <w:b/>
              </w:rPr>
              <w:t> </w:t>
            </w:r>
            <w:r w:rsidRPr="0023519F">
              <w:rPr>
                <w:b/>
              </w:rPr>
              <w:t>2</w:t>
            </w:r>
            <w:r w:rsidR="00977A94" w:rsidRPr="0023519F">
              <w:rPr>
                <w:b/>
              </w:rPr>
              <w:t>.</w:t>
            </w:r>
            <w:r w:rsidRPr="0023519F">
              <w:rPr>
                <w:b/>
              </w:rPr>
              <w:t>4</w:t>
            </w:r>
          </w:p>
        </w:tc>
        <w:tc>
          <w:tcPr>
            <w:tcW w:w="3497" w:type="pct"/>
          </w:tcPr>
          <w:p w:rsidR="008844D2" w:rsidRPr="0023519F" w:rsidRDefault="008844D2" w:rsidP="00326160">
            <w:pPr>
              <w:pStyle w:val="ENoteTableText"/>
              <w:keepNext/>
              <w:keepLines/>
            </w:pPr>
          </w:p>
        </w:tc>
      </w:tr>
      <w:tr w:rsidR="008844D2" w:rsidRPr="0023519F" w:rsidTr="00ED4AB8">
        <w:trPr>
          <w:cantSplit/>
        </w:trPr>
        <w:tc>
          <w:tcPr>
            <w:tcW w:w="1503" w:type="pct"/>
          </w:tcPr>
          <w:p w:rsidR="008844D2" w:rsidRPr="0023519F" w:rsidRDefault="008844D2" w:rsidP="00555145">
            <w:pPr>
              <w:pStyle w:val="ENoteTableText"/>
              <w:tabs>
                <w:tab w:val="center" w:leader="dot" w:pos="2268"/>
              </w:tabs>
            </w:pPr>
            <w:r w:rsidRPr="0023519F">
              <w:t>Div</w:t>
            </w:r>
            <w:r w:rsidR="00555145" w:rsidRPr="0023519F">
              <w:t>ision</w:t>
            </w:r>
            <w:r w:rsidR="0023519F">
              <w:t> </w:t>
            </w:r>
            <w:r w:rsidRPr="0023519F">
              <w:t>2</w:t>
            </w:r>
            <w:r w:rsidR="00977A94" w:rsidRPr="0023519F">
              <w:t>.</w:t>
            </w:r>
            <w:r w:rsidRPr="0023519F">
              <w:t>4</w:t>
            </w:r>
            <w:r w:rsidR="00555145" w:rsidRPr="0023519F">
              <w:t xml:space="preserve"> heading</w:t>
            </w:r>
            <w:r w:rsidRPr="0023519F">
              <w:tab/>
            </w: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0D52C3">
            <w:pPr>
              <w:pStyle w:val="ENoteTableText"/>
              <w:tabs>
                <w:tab w:val="center" w:leader="dot" w:pos="2268"/>
              </w:tabs>
            </w:pPr>
            <w:r w:rsidRPr="0023519F">
              <w:t>Div</w:t>
            </w:r>
            <w:r w:rsidR="00555145" w:rsidRPr="0023519F">
              <w:t>ision</w:t>
            </w:r>
            <w:r w:rsidR="0023519F">
              <w:t> </w:t>
            </w:r>
            <w:r w:rsidRPr="0023519F">
              <w:t>2</w:t>
            </w:r>
            <w:r w:rsidR="00977A94" w:rsidRPr="0023519F">
              <w:t>.</w:t>
            </w:r>
            <w:r w:rsidRPr="0023519F">
              <w:t>4</w:t>
            </w:r>
            <w:r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78B</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79</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80</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81</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82</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83</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 2008 No</w:t>
            </w:r>
            <w:r w:rsidR="00660BD3" w:rsidRPr="0023519F">
              <w:t> </w:t>
            </w:r>
            <w:r w:rsidRPr="0023519F">
              <w:t>262;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84</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85</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86</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87</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8844D2" w:rsidP="000D52C3">
            <w:pPr>
              <w:pStyle w:val="ENoteTableText"/>
              <w:tabs>
                <w:tab w:val="center" w:leader="dot" w:pos="2268"/>
              </w:tabs>
            </w:pPr>
            <w:r w:rsidRPr="0023519F">
              <w:t>Div</w:t>
            </w:r>
            <w:r w:rsidR="000D52C3" w:rsidRPr="0023519F">
              <w:t>ision</w:t>
            </w:r>
            <w:r w:rsidR="0023519F">
              <w:t> </w:t>
            </w:r>
            <w:r w:rsidRPr="0023519F">
              <w:t>2</w:t>
            </w:r>
            <w:r w:rsidR="00977A94" w:rsidRPr="0023519F">
              <w:t>.</w:t>
            </w:r>
            <w:r w:rsidRPr="0023519F">
              <w:t>5</w:t>
            </w:r>
            <w:r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88A</w:t>
            </w:r>
            <w:r w:rsidR="008844D2" w:rsidRPr="0023519F">
              <w:tab/>
            </w:r>
          </w:p>
        </w:tc>
        <w:tc>
          <w:tcPr>
            <w:tcW w:w="3497" w:type="pct"/>
          </w:tcPr>
          <w:p w:rsidR="008844D2" w:rsidRPr="0023519F" w:rsidRDefault="008844D2" w:rsidP="008844D2">
            <w:pPr>
              <w:pStyle w:val="ENoteTableText"/>
            </w:pPr>
            <w:r w:rsidRPr="0023519F">
              <w:t>ad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88B</w:t>
            </w:r>
            <w:r w:rsidR="008844D2" w:rsidRPr="0023519F">
              <w:tab/>
            </w:r>
          </w:p>
        </w:tc>
        <w:tc>
          <w:tcPr>
            <w:tcW w:w="3497" w:type="pct"/>
          </w:tcPr>
          <w:p w:rsidR="008844D2" w:rsidRPr="0023519F" w:rsidRDefault="008844D2" w:rsidP="008844D2">
            <w:pPr>
              <w:pStyle w:val="ENoteTableText"/>
            </w:pPr>
            <w:r w:rsidRPr="0023519F">
              <w:t>ad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FA68C6">
            <w:pPr>
              <w:pStyle w:val="ENoteTableText"/>
              <w:tabs>
                <w:tab w:val="center" w:leader="dot" w:pos="2268"/>
              </w:tabs>
            </w:pPr>
            <w:r w:rsidRPr="0023519F">
              <w:t xml:space="preserve">r </w:t>
            </w:r>
            <w:r w:rsidR="008844D2" w:rsidRPr="0023519F">
              <w:t>88C</w:t>
            </w:r>
            <w:r w:rsidR="00FA68C6" w:rsidRPr="0023519F">
              <w:tab/>
            </w:r>
          </w:p>
        </w:tc>
        <w:tc>
          <w:tcPr>
            <w:tcW w:w="3497" w:type="pct"/>
          </w:tcPr>
          <w:p w:rsidR="008844D2" w:rsidRPr="0023519F" w:rsidRDefault="008844D2" w:rsidP="008844D2">
            <w:pPr>
              <w:pStyle w:val="ENoteTableText"/>
            </w:pPr>
            <w:r w:rsidRPr="0023519F">
              <w:t>ad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88D</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88E</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88F</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88G</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082767">
            <w:pPr>
              <w:pStyle w:val="ENoteTableText"/>
              <w:tabs>
                <w:tab w:val="center" w:leader="dot" w:pos="2268"/>
              </w:tabs>
            </w:pPr>
            <w:r w:rsidRPr="0023519F">
              <w:t>Div</w:t>
            </w:r>
            <w:r w:rsidR="000D52C3" w:rsidRPr="0023519F">
              <w:t>is</w:t>
            </w:r>
            <w:r w:rsidR="00082767" w:rsidRPr="0023519F">
              <w:t>i</w:t>
            </w:r>
            <w:r w:rsidR="000D52C3" w:rsidRPr="0023519F">
              <w:t>on</w:t>
            </w:r>
            <w:r w:rsidR="0023519F">
              <w:t> </w:t>
            </w:r>
            <w:r w:rsidRPr="0023519F">
              <w:t>2</w:t>
            </w:r>
            <w:r w:rsidR="00977A94" w:rsidRPr="0023519F">
              <w:t>.</w:t>
            </w:r>
            <w:r w:rsidRPr="0023519F">
              <w:t>6</w:t>
            </w:r>
            <w:r w:rsidRPr="0023519F">
              <w:tab/>
            </w:r>
          </w:p>
        </w:tc>
        <w:tc>
          <w:tcPr>
            <w:tcW w:w="3497" w:type="pct"/>
          </w:tcPr>
          <w:p w:rsidR="008844D2" w:rsidRPr="0023519F" w:rsidRDefault="008844D2" w:rsidP="008844D2">
            <w:pPr>
              <w:pStyle w:val="ENoteTableText"/>
            </w:pPr>
            <w:r w:rsidRPr="0023519F">
              <w:t>ad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2A</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2A</w:t>
            </w:r>
            <w:r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2</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88A</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88B</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88C</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88D</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88E</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3</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88F</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88G</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CB3151" w:rsidRPr="0023519F" w:rsidTr="00ED4AB8">
        <w:trPr>
          <w:cantSplit/>
        </w:trPr>
        <w:tc>
          <w:tcPr>
            <w:tcW w:w="1503" w:type="pct"/>
          </w:tcPr>
          <w:p w:rsidR="00CB3151" w:rsidRPr="0023519F" w:rsidRDefault="00CB3151" w:rsidP="0049666B">
            <w:pPr>
              <w:pStyle w:val="ENoteTableText"/>
              <w:tabs>
                <w:tab w:val="center" w:leader="dot" w:pos="2268"/>
              </w:tabs>
            </w:pPr>
          </w:p>
        </w:tc>
        <w:tc>
          <w:tcPr>
            <w:tcW w:w="3497" w:type="pct"/>
          </w:tcPr>
          <w:p w:rsidR="00CB3151" w:rsidRPr="0023519F" w:rsidRDefault="00CB3151" w:rsidP="008844D2">
            <w:pPr>
              <w:pStyle w:val="ENoteTableText"/>
            </w:pPr>
            <w:r w:rsidRPr="0023519F">
              <w:t>am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88H</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88I</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88J</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88K</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88L</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88M</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88N</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88O</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88P</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4</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88Q</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88R</w:t>
            </w:r>
            <w:r w:rsidR="008844D2" w:rsidRPr="0023519F">
              <w:tab/>
            </w:r>
          </w:p>
        </w:tc>
        <w:tc>
          <w:tcPr>
            <w:tcW w:w="3497" w:type="pct"/>
          </w:tcPr>
          <w:p w:rsidR="006A620B" w:rsidRPr="0023519F" w:rsidRDefault="008844D2" w:rsidP="008844D2">
            <w:pPr>
              <w:pStyle w:val="ENoteTableText"/>
            </w:pPr>
            <w:r w:rsidRPr="0023519F">
              <w:t>ad 2009 No</w:t>
            </w:r>
            <w:r w:rsidR="00660BD3" w:rsidRPr="0023519F">
              <w:t> </w:t>
            </w:r>
            <w:r w:rsidRPr="0023519F">
              <w:t>304</w:t>
            </w:r>
          </w:p>
        </w:tc>
      </w:tr>
      <w:tr w:rsidR="006A620B" w:rsidRPr="0023519F" w:rsidTr="00ED4AB8">
        <w:trPr>
          <w:cantSplit/>
        </w:trPr>
        <w:tc>
          <w:tcPr>
            <w:tcW w:w="1503" w:type="pct"/>
          </w:tcPr>
          <w:p w:rsidR="006A620B" w:rsidRPr="0023519F" w:rsidRDefault="00067299" w:rsidP="0049666B">
            <w:pPr>
              <w:pStyle w:val="ENoteTableText"/>
              <w:tabs>
                <w:tab w:val="center" w:leader="dot" w:pos="2268"/>
              </w:tabs>
            </w:pPr>
            <w:r w:rsidRPr="0023519F">
              <w:t>r</w:t>
            </w:r>
            <w:r w:rsidR="006A620B" w:rsidRPr="0023519F">
              <w:t xml:space="preserve"> 88RA</w:t>
            </w:r>
            <w:r w:rsidR="006A620B" w:rsidRPr="0023519F">
              <w:tab/>
            </w:r>
          </w:p>
        </w:tc>
        <w:tc>
          <w:tcPr>
            <w:tcW w:w="3497" w:type="pct"/>
          </w:tcPr>
          <w:p w:rsidR="006A620B" w:rsidRPr="0023519F" w:rsidRDefault="006A620B" w:rsidP="003728AA">
            <w:pPr>
              <w:pStyle w:val="ENoteTableText"/>
            </w:pPr>
            <w:r w:rsidRPr="0023519F">
              <w:t>a</w:t>
            </w:r>
            <w:r w:rsidR="00067299" w:rsidRPr="0023519F">
              <w:t>d</w:t>
            </w:r>
            <w:r w:rsidRPr="0023519F">
              <w:t xml:space="preserve"> No 71, 2015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88S</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88T</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88U</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88V</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F82194" w:rsidRPr="0023519F" w:rsidTr="00ED4AB8">
        <w:trPr>
          <w:cantSplit/>
        </w:trPr>
        <w:tc>
          <w:tcPr>
            <w:tcW w:w="1503" w:type="pct"/>
          </w:tcPr>
          <w:p w:rsidR="00F82194" w:rsidRPr="0023519F" w:rsidRDefault="00F82194" w:rsidP="0049666B">
            <w:pPr>
              <w:pStyle w:val="ENoteTableText"/>
              <w:tabs>
                <w:tab w:val="center" w:leader="dot" w:pos="2268"/>
              </w:tabs>
            </w:pPr>
            <w:r w:rsidRPr="0023519F">
              <w:t>r 88VA</w:t>
            </w:r>
            <w:r w:rsidRPr="0023519F">
              <w:tab/>
            </w:r>
          </w:p>
        </w:tc>
        <w:tc>
          <w:tcPr>
            <w:tcW w:w="3497" w:type="pct"/>
          </w:tcPr>
          <w:p w:rsidR="00F82194" w:rsidRPr="0023519F" w:rsidRDefault="00F82194" w:rsidP="008844D2">
            <w:pPr>
              <w:pStyle w:val="ENoteTableText"/>
            </w:pPr>
            <w:r w:rsidRPr="0023519F">
              <w:t>ad No 68, 2015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88W</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5</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88X</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88Y</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6</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88ZA</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88ZB</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88ZC</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88ZD</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88ZE</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88ZF</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7</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8844D2">
            <w:pPr>
              <w:pStyle w:val="ENoteTableText"/>
            </w:pPr>
            <w:r w:rsidRPr="0023519F">
              <w:rPr>
                <w:b/>
              </w:rPr>
              <w:t>Subdivision</w:t>
            </w:r>
            <w:r w:rsidR="0023519F">
              <w:rPr>
                <w:b/>
              </w:rPr>
              <w:t> </w:t>
            </w:r>
            <w:r w:rsidRPr="0023519F">
              <w:rPr>
                <w:b/>
              </w:rPr>
              <w:t>2A</w:t>
            </w:r>
            <w:r w:rsidR="00977A94" w:rsidRPr="0023519F">
              <w:rPr>
                <w:b/>
              </w:rPr>
              <w:t>.</w:t>
            </w:r>
            <w:r w:rsidRPr="0023519F">
              <w:rPr>
                <w:b/>
              </w:rPr>
              <w:t>7</w:t>
            </w:r>
            <w:r w:rsidR="00977A94" w:rsidRPr="0023519F">
              <w:rPr>
                <w:b/>
              </w:rPr>
              <w:t>.</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88ZG</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88ZH</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88ZI</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88ZJ</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88ZK</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88ZL</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Subdivision</w:t>
            </w:r>
            <w:r w:rsidR="0023519F">
              <w:rPr>
                <w:b/>
              </w:rPr>
              <w:t> </w:t>
            </w:r>
            <w:r w:rsidRPr="0023519F">
              <w:rPr>
                <w:b/>
              </w:rPr>
              <w:t>2A</w:t>
            </w:r>
            <w:r w:rsidR="00977A94" w:rsidRPr="0023519F">
              <w:rPr>
                <w:b/>
              </w:rPr>
              <w:t>.</w:t>
            </w:r>
            <w:r w:rsidRPr="0023519F">
              <w:rPr>
                <w:b/>
              </w:rPr>
              <w:t>7</w:t>
            </w:r>
            <w:r w:rsidR="00977A94" w:rsidRPr="0023519F">
              <w:rPr>
                <w:b/>
              </w:rPr>
              <w:t>.</w:t>
            </w:r>
            <w:r w:rsidRPr="0023519F">
              <w:rPr>
                <w:b/>
              </w:rPr>
              <w:t>2</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88ZM</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88ZN</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88ZO</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8</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88ZP</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88ZQ</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88ZR</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88ZS</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88ZT</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88ZU</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88ZV</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6A620B" w:rsidRPr="0023519F" w:rsidTr="00ED4AB8">
        <w:trPr>
          <w:cantSplit/>
        </w:trPr>
        <w:tc>
          <w:tcPr>
            <w:tcW w:w="1503" w:type="pct"/>
          </w:tcPr>
          <w:p w:rsidR="006A620B" w:rsidRPr="0023519F" w:rsidRDefault="00067299" w:rsidP="0049666B">
            <w:pPr>
              <w:pStyle w:val="ENoteTableText"/>
              <w:tabs>
                <w:tab w:val="center" w:leader="dot" w:pos="2268"/>
              </w:tabs>
            </w:pPr>
            <w:r w:rsidRPr="0023519F">
              <w:t>r</w:t>
            </w:r>
            <w:r w:rsidR="006A620B" w:rsidRPr="0023519F">
              <w:t xml:space="preserve"> 88ZVA</w:t>
            </w:r>
            <w:r w:rsidR="006A620B" w:rsidRPr="0023519F">
              <w:tab/>
            </w:r>
          </w:p>
        </w:tc>
        <w:tc>
          <w:tcPr>
            <w:tcW w:w="3497" w:type="pct"/>
          </w:tcPr>
          <w:p w:rsidR="006A620B" w:rsidRPr="0023519F" w:rsidRDefault="006A620B" w:rsidP="008844D2">
            <w:pPr>
              <w:pStyle w:val="ENoteTableText"/>
            </w:pPr>
            <w:r w:rsidRPr="0023519F">
              <w:t>a</w:t>
            </w:r>
            <w:r w:rsidR="00067299" w:rsidRPr="0023519F">
              <w:t>d</w:t>
            </w:r>
            <w:r w:rsidRPr="0023519F">
              <w:t xml:space="preserve"> No 71, 2015</w:t>
            </w:r>
          </w:p>
        </w:tc>
      </w:tr>
      <w:tr w:rsidR="00AF4F58" w:rsidRPr="0023519F" w:rsidTr="00ED4AB8">
        <w:trPr>
          <w:cantSplit/>
        </w:trPr>
        <w:tc>
          <w:tcPr>
            <w:tcW w:w="1503" w:type="pct"/>
          </w:tcPr>
          <w:p w:rsidR="00AF4F58" w:rsidRPr="0023519F" w:rsidRDefault="00AF4F58" w:rsidP="0049666B">
            <w:pPr>
              <w:pStyle w:val="ENoteTableText"/>
              <w:tabs>
                <w:tab w:val="center" w:leader="dot" w:pos="2268"/>
              </w:tabs>
            </w:pPr>
          </w:p>
        </w:tc>
        <w:tc>
          <w:tcPr>
            <w:tcW w:w="3497" w:type="pct"/>
          </w:tcPr>
          <w:p w:rsidR="00AF4F58" w:rsidRPr="0023519F" w:rsidRDefault="00AF4F58" w:rsidP="008844D2">
            <w:pPr>
              <w:pStyle w:val="ENoteTableText"/>
            </w:pPr>
            <w:r w:rsidRPr="0023519F">
              <w:t>rep 3</w:t>
            </w:r>
            <w:r w:rsidR="0023519F">
              <w:t> </w:t>
            </w:r>
            <w:r w:rsidRPr="0023519F">
              <w:t>June 2015 (r 88ZVA(3))</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9</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88ZW</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88ZX</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88ZY</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2A</w:t>
            </w:r>
            <w:r w:rsidR="00977A94" w:rsidRPr="0023519F">
              <w:rPr>
                <w:b/>
              </w:rPr>
              <w:t>.</w:t>
            </w:r>
            <w:r w:rsidRPr="0023519F">
              <w:rPr>
                <w:b/>
              </w:rPr>
              <w:t>10</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88ZZ</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3261F3" w:rsidRPr="0023519F" w:rsidTr="00ED4AB8">
        <w:trPr>
          <w:cantSplit/>
        </w:trPr>
        <w:tc>
          <w:tcPr>
            <w:tcW w:w="1503" w:type="pct"/>
          </w:tcPr>
          <w:p w:rsidR="003261F3" w:rsidRPr="0023519F" w:rsidRDefault="003261F3" w:rsidP="0049666B">
            <w:pPr>
              <w:pStyle w:val="ENoteTableText"/>
              <w:tabs>
                <w:tab w:val="center" w:leader="dot" w:pos="2268"/>
              </w:tabs>
            </w:pPr>
            <w:r w:rsidRPr="0023519F">
              <w:t>r 88ZZA</w:t>
            </w:r>
            <w:r w:rsidRPr="0023519F">
              <w:tab/>
            </w:r>
          </w:p>
        </w:tc>
        <w:tc>
          <w:tcPr>
            <w:tcW w:w="3497" w:type="pct"/>
          </w:tcPr>
          <w:p w:rsidR="003261F3" w:rsidRPr="0023519F" w:rsidRDefault="003261F3" w:rsidP="008844D2">
            <w:pPr>
              <w:pStyle w:val="ENoteTableText"/>
            </w:pPr>
            <w:r w:rsidRPr="0023519F">
              <w:t>ad F2017L00977</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2B</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2B</w:t>
            </w:r>
            <w:r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2B</w:t>
            </w:r>
            <w:r w:rsidR="00977A94" w:rsidRPr="0023519F">
              <w:rPr>
                <w:b/>
              </w:rPr>
              <w:t>.</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89A</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2B</w:t>
            </w:r>
            <w:r w:rsidR="00977A94" w:rsidRPr="0023519F">
              <w:rPr>
                <w:b/>
              </w:rPr>
              <w:t>.</w:t>
            </w:r>
            <w:r w:rsidRPr="0023519F">
              <w:rPr>
                <w:b/>
              </w:rPr>
              <w:t>2</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89B</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89C</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89D</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89E</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89F</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89G</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89H</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89I</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89J</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89K</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89L</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2B</w:t>
            </w:r>
            <w:r w:rsidR="00977A94" w:rsidRPr="0023519F">
              <w:rPr>
                <w:b/>
              </w:rPr>
              <w:t>.</w:t>
            </w:r>
            <w:r w:rsidRPr="0023519F">
              <w:rPr>
                <w:b/>
              </w:rPr>
              <w:t>3</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89M</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89N</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89O</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89P</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89Q</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2B</w:t>
            </w:r>
            <w:r w:rsidR="00977A94" w:rsidRPr="0023519F">
              <w:rPr>
                <w:b/>
              </w:rPr>
              <w:t>.</w:t>
            </w:r>
            <w:r w:rsidRPr="0023519F">
              <w:rPr>
                <w:b/>
              </w:rPr>
              <w:t>4</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89R</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89S</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89T</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2B</w:t>
            </w:r>
            <w:r w:rsidR="00977A94" w:rsidRPr="0023519F">
              <w:rPr>
                <w:b/>
              </w:rPr>
              <w:t>.</w:t>
            </w:r>
            <w:r w:rsidRPr="0023519F">
              <w:rPr>
                <w:b/>
              </w:rPr>
              <w:t>5</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89U</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3</w:t>
            </w:r>
            <w:r w:rsidR="000D52C3" w:rsidRPr="0023519F">
              <w:t xml:space="preserve"> heading</w:t>
            </w:r>
            <w:r w:rsidRPr="0023519F">
              <w:tab/>
            </w:r>
          </w:p>
        </w:tc>
        <w:tc>
          <w:tcPr>
            <w:tcW w:w="3497" w:type="pct"/>
          </w:tcPr>
          <w:p w:rsidR="008844D2" w:rsidRPr="0023519F" w:rsidRDefault="008844D2" w:rsidP="008844D2">
            <w:pPr>
              <w:pStyle w:val="ENoteTableText"/>
            </w:pPr>
            <w:r w:rsidRPr="0023519F">
              <w:t>rs 2002 No</w:t>
            </w:r>
            <w:r w:rsidR="00660BD3" w:rsidRPr="0023519F">
              <w:t> </w:t>
            </w:r>
            <w:r w:rsidRPr="0023519F">
              <w:t>72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3</w:t>
            </w:r>
            <w:r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0D52C3">
            <w:pPr>
              <w:pStyle w:val="ENoteTableText"/>
              <w:tabs>
                <w:tab w:val="center" w:leader="dot" w:pos="2268"/>
              </w:tabs>
            </w:pPr>
            <w:r w:rsidRPr="0023519F">
              <w:t>Div</w:t>
            </w:r>
            <w:r w:rsidR="000D52C3" w:rsidRPr="0023519F">
              <w:t>ision</w:t>
            </w:r>
            <w:r w:rsidR="0023519F">
              <w:t> </w:t>
            </w:r>
            <w:r w:rsidRPr="0023519F">
              <w:t>3</w:t>
            </w:r>
            <w:r w:rsidR="00977A94" w:rsidRPr="0023519F">
              <w:t>.</w:t>
            </w:r>
            <w:r w:rsidRPr="0023519F">
              <w:t>1</w:t>
            </w:r>
            <w:r w:rsidR="000D52C3" w:rsidRPr="0023519F">
              <w:t xml:space="preserve"> heading</w:t>
            </w:r>
            <w:r w:rsidR="000D52C3" w:rsidRPr="0023519F">
              <w:tab/>
            </w:r>
          </w:p>
        </w:tc>
        <w:tc>
          <w:tcPr>
            <w:tcW w:w="3497" w:type="pct"/>
          </w:tcPr>
          <w:p w:rsidR="008844D2" w:rsidRPr="0023519F" w:rsidRDefault="008844D2" w:rsidP="000D52C3">
            <w:pPr>
              <w:pStyle w:val="ENoteTableText"/>
            </w:pPr>
            <w:r w:rsidRPr="0023519F">
              <w:t>ad 2002 No</w:t>
            </w:r>
            <w:r w:rsidR="00660BD3" w:rsidRPr="0023519F">
              <w:t> </w:t>
            </w:r>
            <w:r w:rsidRPr="0023519F">
              <w:t>72</w:t>
            </w:r>
          </w:p>
        </w:tc>
      </w:tr>
      <w:tr w:rsidR="000D52C3" w:rsidRPr="0023519F" w:rsidTr="00ED4AB8">
        <w:trPr>
          <w:cantSplit/>
        </w:trPr>
        <w:tc>
          <w:tcPr>
            <w:tcW w:w="1503" w:type="pct"/>
          </w:tcPr>
          <w:p w:rsidR="000D52C3" w:rsidRPr="0023519F" w:rsidRDefault="000D52C3" w:rsidP="000D52C3">
            <w:pPr>
              <w:pStyle w:val="ENoteTableText"/>
              <w:tabs>
                <w:tab w:val="center" w:leader="dot" w:pos="2268"/>
              </w:tabs>
            </w:pPr>
          </w:p>
        </w:tc>
        <w:tc>
          <w:tcPr>
            <w:tcW w:w="3497" w:type="pct"/>
          </w:tcPr>
          <w:p w:rsidR="000D52C3" w:rsidRPr="0023519F" w:rsidRDefault="000D52C3" w:rsidP="008844D2">
            <w:pPr>
              <w:pStyle w:val="ENoteTableText"/>
            </w:pPr>
            <w:r w:rsidRPr="0023519F">
              <w:t>rep 2009 No 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89</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90</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1987 No</w:t>
            </w:r>
            <w:r w:rsidR="00660BD3" w:rsidRPr="0023519F">
              <w:t> </w:t>
            </w:r>
            <w:r w:rsidRPr="0023519F">
              <w:t>247; 1992 No</w:t>
            </w:r>
            <w:r w:rsidR="00660BD3" w:rsidRPr="0023519F">
              <w:t> </w:t>
            </w:r>
            <w:r w:rsidRPr="0023519F">
              <w:t>69; 1993 No</w:t>
            </w:r>
            <w:r w:rsidR="00660BD3" w:rsidRPr="0023519F">
              <w:t> </w:t>
            </w:r>
            <w:r w:rsidRPr="0023519F">
              <w:t>206; 2004 No</w:t>
            </w:r>
            <w:r w:rsidR="00660BD3" w:rsidRPr="0023519F">
              <w:t> </w:t>
            </w:r>
            <w:r w:rsidRPr="0023519F">
              <w:t>60; 2005 No</w:t>
            </w:r>
            <w:r w:rsidR="00660BD3" w:rsidRPr="0023519F">
              <w:t> </w:t>
            </w:r>
            <w:r w:rsidRPr="0023519F">
              <w:t>155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91</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92</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1989 No</w:t>
            </w:r>
            <w:r w:rsidR="00660BD3" w:rsidRPr="0023519F">
              <w:t> </w:t>
            </w:r>
            <w:r w:rsidRPr="0023519F">
              <w:t xml:space="preserve">367; 1993 </w:t>
            </w:r>
            <w:r w:rsidR="005B66F2" w:rsidRPr="0023519F">
              <w:t>No</w:t>
            </w:r>
            <w:r w:rsidRPr="0023519F">
              <w:t xml:space="preserve"> 206 and 266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0E4DEF">
            <w:pPr>
              <w:pStyle w:val="ENoteTableText"/>
              <w:keepNext/>
              <w:keepLines/>
            </w:pPr>
            <w:r w:rsidRPr="0023519F">
              <w:rPr>
                <w:b/>
              </w:rPr>
              <w:t>Part</w:t>
            </w:r>
            <w:r w:rsidR="0023519F">
              <w:rPr>
                <w:b/>
              </w:rPr>
              <w:t> </w:t>
            </w:r>
            <w:r w:rsidRPr="0023519F">
              <w:rPr>
                <w:b/>
              </w:rPr>
              <w:t>3A</w:t>
            </w:r>
          </w:p>
        </w:tc>
        <w:tc>
          <w:tcPr>
            <w:tcW w:w="3497" w:type="pct"/>
          </w:tcPr>
          <w:p w:rsidR="008844D2" w:rsidRPr="0023519F" w:rsidRDefault="008844D2" w:rsidP="000E4DEF">
            <w:pPr>
              <w:pStyle w:val="ENoteTableText"/>
              <w:keepNext/>
              <w:keepLines/>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3A</w:t>
            </w:r>
            <w:r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93A</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93B</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93C</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93D</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93E</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93F</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93G</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4</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4</w:t>
            </w:r>
            <w:r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94</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1987 No</w:t>
            </w:r>
            <w:r w:rsidR="00660BD3" w:rsidRPr="0023519F">
              <w:t> </w:t>
            </w:r>
            <w:r w:rsidRPr="0023519F">
              <w:t>247; 1989 No</w:t>
            </w:r>
            <w:r w:rsidR="00660BD3" w:rsidRPr="0023519F">
              <w:t> </w:t>
            </w:r>
            <w:r w:rsidRPr="0023519F">
              <w:t>367; 1992 No</w:t>
            </w:r>
            <w:r w:rsidR="00660BD3" w:rsidRPr="0023519F">
              <w:t> </w:t>
            </w:r>
            <w:r w:rsidRPr="0023519F">
              <w:t>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1993 No</w:t>
            </w:r>
            <w:r w:rsidR="00660BD3" w:rsidRPr="0023519F">
              <w:t> </w:t>
            </w:r>
            <w:r w:rsidRPr="0023519F">
              <w:t>206;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95</w:t>
            </w:r>
            <w:r w:rsidR="008844D2" w:rsidRPr="0023519F">
              <w:tab/>
            </w:r>
          </w:p>
        </w:tc>
        <w:tc>
          <w:tcPr>
            <w:tcW w:w="3497" w:type="pct"/>
          </w:tcPr>
          <w:p w:rsidR="008844D2" w:rsidRPr="0023519F" w:rsidRDefault="008844D2" w:rsidP="00A42D92">
            <w:pPr>
              <w:pStyle w:val="ENoteTableText"/>
            </w:pPr>
            <w:r w:rsidRPr="0023519F">
              <w:t>rs 2002 No</w:t>
            </w:r>
            <w:r w:rsidR="00660BD3" w:rsidRPr="0023519F">
              <w:t> </w:t>
            </w:r>
            <w:r w:rsidRPr="0023519F">
              <w:t>8</w:t>
            </w:r>
          </w:p>
        </w:tc>
      </w:tr>
      <w:tr w:rsidR="00A42D92" w:rsidRPr="0023519F" w:rsidTr="00ED4AB8">
        <w:trPr>
          <w:cantSplit/>
        </w:trPr>
        <w:tc>
          <w:tcPr>
            <w:tcW w:w="1503" w:type="pct"/>
          </w:tcPr>
          <w:p w:rsidR="00A42D92" w:rsidRPr="0023519F" w:rsidRDefault="00A42D92" w:rsidP="0049666B">
            <w:pPr>
              <w:pStyle w:val="ENoteTableText"/>
              <w:tabs>
                <w:tab w:val="center" w:leader="dot" w:pos="2268"/>
              </w:tabs>
            </w:pPr>
          </w:p>
        </w:tc>
        <w:tc>
          <w:tcPr>
            <w:tcW w:w="3497" w:type="pct"/>
          </w:tcPr>
          <w:p w:rsidR="00A42D92" w:rsidRPr="0023519F" w:rsidRDefault="00A42D92" w:rsidP="00A42D92">
            <w:pPr>
              <w:pStyle w:val="ENoteTableText"/>
            </w:pPr>
            <w:r w:rsidRPr="0023519F">
              <w:t>am 2003 No</w:t>
            </w:r>
            <w:r w:rsidR="00660BD3" w:rsidRPr="0023519F">
              <w:t> </w:t>
            </w:r>
            <w:r w:rsidRPr="0023519F">
              <w:t>200;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96</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1989 No</w:t>
            </w:r>
            <w:r w:rsidR="00660BD3" w:rsidRPr="0023519F">
              <w:t> </w:t>
            </w:r>
            <w:r w:rsidRPr="0023519F">
              <w:t>367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97</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1989 </w:t>
            </w:r>
            <w:r w:rsidR="005B66F2" w:rsidRPr="0023519F">
              <w:t>No</w:t>
            </w:r>
            <w:r w:rsidRPr="0023519F">
              <w:t xml:space="preserve"> 269 and 367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98</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1989 No</w:t>
            </w:r>
            <w:r w:rsidR="00660BD3" w:rsidRPr="0023519F">
              <w:t> </w:t>
            </w:r>
            <w:r w:rsidRPr="0023519F">
              <w:t>367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99</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1989 No</w:t>
            </w:r>
            <w:r w:rsidR="00660BD3" w:rsidRPr="0023519F">
              <w:t> </w:t>
            </w:r>
            <w:r w:rsidRPr="0023519F">
              <w:t>367; 1993 No</w:t>
            </w:r>
            <w:r w:rsidR="00660BD3" w:rsidRPr="0023519F">
              <w:t> </w:t>
            </w:r>
            <w:r w:rsidRPr="0023519F">
              <w:t>266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100</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197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2001 No</w:t>
            </w:r>
            <w:r w:rsidR="00660BD3" w:rsidRPr="0023519F">
              <w:t> </w:t>
            </w:r>
            <w:r w:rsidRPr="0023519F">
              <w:t>307; 2002 No</w:t>
            </w:r>
            <w:r w:rsidR="00660BD3" w:rsidRPr="0023519F">
              <w:t> </w:t>
            </w:r>
            <w:r w:rsidRPr="0023519F">
              <w:t>8; 2003 No</w:t>
            </w:r>
            <w:r w:rsidR="00660BD3" w:rsidRPr="0023519F">
              <w:t> </w:t>
            </w:r>
            <w:r w:rsidRPr="0023519F">
              <w:t>293</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2004 No</w:t>
            </w:r>
            <w:r w:rsidR="00660BD3" w:rsidRPr="0023519F">
              <w:t> </w:t>
            </w:r>
            <w:r w:rsidRPr="0023519F">
              <w:t>379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101</w:t>
            </w:r>
            <w:r w:rsidR="008844D2" w:rsidRPr="0023519F">
              <w:tab/>
            </w:r>
          </w:p>
        </w:tc>
        <w:tc>
          <w:tcPr>
            <w:tcW w:w="3497" w:type="pct"/>
          </w:tcPr>
          <w:p w:rsidR="008844D2" w:rsidRPr="0023519F" w:rsidRDefault="008844D2" w:rsidP="008844D2">
            <w:pPr>
              <w:pStyle w:val="ENoteTableText"/>
            </w:pPr>
            <w:r w:rsidRPr="0023519F">
              <w:t>rs 2002 No</w:t>
            </w:r>
            <w:r w:rsidR="00660BD3" w:rsidRPr="0023519F">
              <w:t> </w:t>
            </w:r>
            <w:r w:rsidRPr="0023519F">
              <w:t>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2003 No</w:t>
            </w:r>
            <w:r w:rsidR="00660BD3" w:rsidRPr="0023519F">
              <w:t> </w:t>
            </w:r>
            <w:r w:rsidRPr="0023519F">
              <w:t>200</w:t>
            </w:r>
            <w:r w:rsidR="00475559" w:rsidRPr="0023519F">
              <w:t>; 2008 No 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101A</w:t>
            </w:r>
            <w:r w:rsidR="008844D2" w:rsidRPr="0023519F">
              <w:tab/>
            </w:r>
          </w:p>
        </w:tc>
        <w:tc>
          <w:tcPr>
            <w:tcW w:w="3497" w:type="pct"/>
          </w:tcPr>
          <w:p w:rsidR="008844D2" w:rsidRPr="0023519F" w:rsidRDefault="008844D2" w:rsidP="008844D2">
            <w:pPr>
              <w:pStyle w:val="ENoteTableText"/>
            </w:pPr>
            <w:r w:rsidRPr="0023519F">
              <w:t>ad 2005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102</w:t>
            </w:r>
            <w:r w:rsidR="008844D2" w:rsidRPr="0023519F">
              <w:tab/>
            </w:r>
          </w:p>
        </w:tc>
        <w:tc>
          <w:tcPr>
            <w:tcW w:w="3497" w:type="pct"/>
          </w:tcPr>
          <w:p w:rsidR="008844D2" w:rsidRPr="0023519F" w:rsidRDefault="008844D2" w:rsidP="008844D2">
            <w:pPr>
              <w:pStyle w:val="ENoteTableText"/>
            </w:pPr>
            <w:r w:rsidRPr="0023519F">
              <w:t>am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1988 No</w:t>
            </w:r>
            <w:r w:rsidR="00660BD3" w:rsidRPr="0023519F">
              <w:t> </w:t>
            </w:r>
            <w:r w:rsidRPr="0023519F">
              <w:t>185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2002 No</w:t>
            </w:r>
            <w:r w:rsidR="00660BD3" w:rsidRPr="0023519F">
              <w:t> </w:t>
            </w:r>
            <w:r w:rsidRPr="0023519F">
              <w:t>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475559">
            <w:pPr>
              <w:pStyle w:val="ENoteTableText"/>
            </w:pPr>
            <w:r w:rsidRPr="0023519F">
              <w:t>am 2003 No</w:t>
            </w:r>
            <w:r w:rsidR="00660BD3" w:rsidRPr="0023519F">
              <w:t> </w:t>
            </w:r>
            <w:r w:rsidRPr="0023519F">
              <w:t>200</w:t>
            </w:r>
            <w:r w:rsidR="00475559" w:rsidRPr="0023519F">
              <w:t>; 2008 No 262</w:t>
            </w:r>
          </w:p>
        </w:tc>
      </w:tr>
      <w:tr w:rsidR="003B5EBB" w:rsidRPr="0023519F" w:rsidTr="00ED4AB8">
        <w:trPr>
          <w:cantSplit/>
        </w:trPr>
        <w:tc>
          <w:tcPr>
            <w:tcW w:w="1503" w:type="pct"/>
          </w:tcPr>
          <w:p w:rsidR="003B5EBB" w:rsidRPr="0023519F" w:rsidRDefault="003B5EBB" w:rsidP="008844D2">
            <w:pPr>
              <w:pStyle w:val="ENoteTableText"/>
            </w:pPr>
          </w:p>
        </w:tc>
        <w:tc>
          <w:tcPr>
            <w:tcW w:w="3497" w:type="pct"/>
          </w:tcPr>
          <w:p w:rsidR="003B5EBB" w:rsidRPr="0023519F" w:rsidRDefault="003B5EBB" w:rsidP="008844D2">
            <w:pPr>
              <w:pStyle w:val="ENoteTableText"/>
            </w:pPr>
            <w:r w:rsidRPr="0023519F">
              <w:t>rs No 244, 2013</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103</w:t>
            </w:r>
            <w:r w:rsidR="008844D2" w:rsidRPr="0023519F">
              <w:tab/>
            </w:r>
          </w:p>
        </w:tc>
        <w:tc>
          <w:tcPr>
            <w:tcW w:w="3497" w:type="pct"/>
          </w:tcPr>
          <w:p w:rsidR="008844D2" w:rsidRPr="0023519F" w:rsidRDefault="008844D2" w:rsidP="008844D2">
            <w:pPr>
              <w:pStyle w:val="ENoteTableText"/>
            </w:pPr>
            <w:r w:rsidRPr="0023519F">
              <w:t>am 1999 No</w:t>
            </w:r>
            <w:r w:rsidR="00660BD3" w:rsidRPr="0023519F">
              <w:t> </w:t>
            </w:r>
            <w:r w:rsidRPr="0023519F">
              <w:t>252; Act No</w:t>
            </w:r>
            <w:r w:rsidR="00660BD3" w:rsidRPr="0023519F">
              <w:t> </w:t>
            </w:r>
            <w:r w:rsidRPr="0023519F">
              <w:t>137, 2000;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104</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266;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105</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1989 </w:t>
            </w:r>
            <w:r w:rsidR="005B66F2" w:rsidRPr="0023519F">
              <w:t>No</w:t>
            </w:r>
            <w:r w:rsidRPr="0023519F">
              <w:t xml:space="preserve"> 367 and 368; 1991 No</w:t>
            </w:r>
            <w:r w:rsidR="00660BD3" w:rsidRPr="0023519F">
              <w:t> </w:t>
            </w:r>
            <w:r w:rsidRPr="0023519F">
              <w:t>63; 1993 No</w:t>
            </w:r>
            <w:r w:rsidR="00660BD3" w:rsidRPr="0023519F">
              <w:t> </w:t>
            </w:r>
            <w:r w:rsidRPr="0023519F">
              <w:t>266; 1999 No</w:t>
            </w:r>
            <w:r w:rsidR="00660BD3" w:rsidRPr="0023519F">
              <w:t> </w:t>
            </w:r>
            <w:r w:rsidRPr="0023519F">
              <w:t xml:space="preserve">252; 2002 </w:t>
            </w:r>
            <w:r w:rsidR="005B66F2" w:rsidRPr="0023519F">
              <w:t>No</w:t>
            </w:r>
            <w:r w:rsidRPr="0023519F">
              <w:t xml:space="preserve"> 72 and 338;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106</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266; 2002 No</w:t>
            </w:r>
            <w:r w:rsidR="00660BD3" w:rsidRPr="0023519F">
              <w:t> </w:t>
            </w:r>
            <w:r w:rsidRPr="0023519F">
              <w:t xml:space="preserve">338; 2004 </w:t>
            </w:r>
            <w:r w:rsidR="005B66F2" w:rsidRPr="0023519F">
              <w:t>No</w:t>
            </w:r>
            <w:r w:rsidRPr="0023519F">
              <w:t xml:space="preserve"> 15, 60 and 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107</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108</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266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109</w:t>
            </w:r>
            <w:r w:rsidR="008844D2" w:rsidRPr="0023519F">
              <w:tab/>
            </w:r>
          </w:p>
        </w:tc>
        <w:tc>
          <w:tcPr>
            <w:tcW w:w="3497" w:type="pct"/>
          </w:tcPr>
          <w:p w:rsidR="008844D2" w:rsidRPr="0023519F" w:rsidRDefault="008844D2" w:rsidP="008844D2">
            <w:pPr>
              <w:pStyle w:val="ENoteTableText"/>
            </w:pPr>
            <w:r w:rsidRPr="0023519F">
              <w:t>am 1985 No</w:t>
            </w:r>
            <w:r w:rsidR="00660BD3" w:rsidRPr="0023519F">
              <w:t> </w:t>
            </w:r>
            <w:r w:rsidRPr="0023519F">
              <w:t>169; 1987 No</w:t>
            </w:r>
            <w:r w:rsidR="00660BD3" w:rsidRPr="0023519F">
              <w:t> </w:t>
            </w:r>
            <w:r w:rsidRPr="0023519F">
              <w:t>247; 1989 No</w:t>
            </w:r>
            <w:r w:rsidR="00660BD3" w:rsidRPr="0023519F">
              <w:t> </w:t>
            </w:r>
            <w:r w:rsidRPr="0023519F">
              <w:t xml:space="preserve">367; 1993 </w:t>
            </w:r>
            <w:r w:rsidR="005B66F2" w:rsidRPr="0023519F">
              <w:t>No</w:t>
            </w:r>
            <w:r w:rsidRPr="0023519F">
              <w:t> 206 and 266; 1999 No</w:t>
            </w:r>
            <w:r w:rsidR="00660BD3" w:rsidRPr="0023519F">
              <w:t> </w:t>
            </w:r>
            <w:r w:rsidRPr="0023519F">
              <w:t>252; 2002 No</w:t>
            </w:r>
            <w:r w:rsidR="00660BD3" w:rsidRPr="0023519F">
              <w:t> </w:t>
            </w:r>
            <w:r w:rsidRPr="0023519F">
              <w:t>72; 2004 No</w:t>
            </w:r>
            <w:r w:rsidR="00660BD3" w:rsidRPr="0023519F">
              <w:t> </w:t>
            </w:r>
            <w:r w:rsidRPr="0023519F">
              <w:t>39;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110</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266; 1999 No</w:t>
            </w:r>
            <w:r w:rsidR="00660BD3" w:rsidRPr="0023519F">
              <w:t> </w:t>
            </w:r>
            <w:r w:rsidRPr="0023519F">
              <w:t>252; 2002 No</w:t>
            </w:r>
            <w:r w:rsidR="00660BD3" w:rsidRPr="0023519F">
              <w:t> </w:t>
            </w:r>
            <w:r w:rsidRPr="0023519F">
              <w:t>72;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111</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1993 No</w:t>
            </w:r>
            <w:r w:rsidR="00660BD3" w:rsidRPr="0023519F">
              <w:t> </w:t>
            </w:r>
            <w:r w:rsidRPr="0023519F">
              <w:t xml:space="preserve">266; </w:t>
            </w:r>
            <w:r w:rsidR="00DE6578" w:rsidRPr="0023519F">
              <w:t xml:space="preserve">2001 No 178; </w:t>
            </w:r>
            <w:r w:rsidRPr="0023519F">
              <w:t>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112</w:t>
            </w:r>
            <w:r w:rsidR="008844D2" w:rsidRPr="0023519F">
              <w:tab/>
            </w:r>
          </w:p>
        </w:tc>
        <w:tc>
          <w:tcPr>
            <w:tcW w:w="3497" w:type="pct"/>
          </w:tcPr>
          <w:p w:rsidR="008844D2" w:rsidRPr="0023519F" w:rsidRDefault="008844D2" w:rsidP="008844D2">
            <w:pPr>
              <w:pStyle w:val="ENoteTableText"/>
            </w:pPr>
            <w:r w:rsidRPr="0023519F">
              <w:t>am 1985 No</w:t>
            </w:r>
            <w:r w:rsidR="00660BD3" w:rsidRPr="0023519F">
              <w:t> </w:t>
            </w:r>
            <w:r w:rsidRPr="0023519F">
              <w:t>169; 1987 No</w:t>
            </w:r>
            <w:r w:rsidR="00660BD3" w:rsidRPr="0023519F">
              <w:t> </w:t>
            </w:r>
            <w:r w:rsidRPr="0023519F">
              <w:t>247; 1989 No</w:t>
            </w:r>
            <w:r w:rsidR="00660BD3" w:rsidRPr="0023519F">
              <w:t> </w:t>
            </w:r>
            <w:r w:rsidRPr="0023519F">
              <w:t xml:space="preserve">367; 1993 </w:t>
            </w:r>
            <w:r w:rsidR="005B66F2" w:rsidRPr="0023519F">
              <w:t>No</w:t>
            </w:r>
            <w:r w:rsidRPr="0023519F">
              <w:t> 206 and 266; 1999 No</w:t>
            </w:r>
            <w:r w:rsidR="00660BD3" w:rsidRPr="0023519F">
              <w:t> </w:t>
            </w:r>
            <w:r w:rsidRPr="0023519F">
              <w:t>252; 2002 No</w:t>
            </w:r>
            <w:r w:rsidR="00660BD3" w:rsidRPr="0023519F">
              <w:t> </w:t>
            </w:r>
            <w:r w:rsidRPr="0023519F">
              <w:t>72; 2004 No</w:t>
            </w:r>
            <w:r w:rsidR="00660BD3" w:rsidRPr="0023519F">
              <w:t> </w:t>
            </w:r>
            <w:r w:rsidRPr="0023519F">
              <w:t>39; 2005 No</w:t>
            </w:r>
            <w:r w:rsidR="00660BD3" w:rsidRPr="0023519F">
              <w:t> </w:t>
            </w:r>
            <w:r w:rsidRPr="0023519F">
              <w:t>309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113</w:t>
            </w:r>
            <w:r w:rsidR="008844D2" w:rsidRPr="0023519F">
              <w:tab/>
            </w:r>
          </w:p>
        </w:tc>
        <w:tc>
          <w:tcPr>
            <w:tcW w:w="3497" w:type="pct"/>
          </w:tcPr>
          <w:p w:rsidR="008844D2" w:rsidRPr="0023519F" w:rsidRDefault="008844D2" w:rsidP="008844D2">
            <w:pPr>
              <w:pStyle w:val="ENoteTableText"/>
            </w:pPr>
            <w:r w:rsidRPr="0023519F">
              <w:t>ad 1987 No</w:t>
            </w:r>
            <w:r w:rsidR="00660BD3" w:rsidRPr="0023519F">
              <w:t> </w:t>
            </w:r>
            <w:r w:rsidRPr="0023519F">
              <w:t>247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1999 No</w:t>
            </w:r>
            <w:r w:rsidR="00660BD3" w:rsidRPr="0023519F">
              <w:t> </w:t>
            </w:r>
            <w:r w:rsidRPr="0023519F">
              <w:t>252; 2002 No</w:t>
            </w:r>
            <w:r w:rsidR="00660BD3" w:rsidRPr="0023519F">
              <w:t> </w:t>
            </w:r>
            <w:r w:rsidRPr="0023519F">
              <w:t>72;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4AA</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4AA</w:t>
            </w:r>
            <w:r w:rsidR="00DE6578" w:rsidRPr="0023519F">
              <w:t xml:space="preserve"> heading</w:t>
            </w:r>
            <w:r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114</w:t>
            </w:r>
            <w:r w:rsidR="008844D2" w:rsidRPr="0023519F">
              <w:tab/>
            </w:r>
          </w:p>
        </w:tc>
        <w:tc>
          <w:tcPr>
            <w:tcW w:w="3497" w:type="pct"/>
          </w:tcPr>
          <w:p w:rsidR="008844D2" w:rsidRPr="0023519F" w:rsidRDefault="008844D2" w:rsidP="008844D2">
            <w:pPr>
              <w:pStyle w:val="ENoteTableText"/>
            </w:pPr>
            <w:r w:rsidRPr="0023519F">
              <w:t>ad 2000 No</w:t>
            </w:r>
            <w:r w:rsidR="00660BD3" w:rsidRPr="0023519F">
              <w:t> </w:t>
            </w:r>
            <w:r w:rsidRPr="0023519F">
              <w:t>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2002 No</w:t>
            </w:r>
            <w:r w:rsidR="00660BD3" w:rsidRPr="0023519F">
              <w:t> </w:t>
            </w:r>
            <w:r w:rsidRPr="0023519F">
              <w:t>224</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39;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115</w:t>
            </w:r>
            <w:r w:rsidR="008844D2" w:rsidRPr="0023519F">
              <w:tab/>
            </w:r>
          </w:p>
        </w:tc>
        <w:tc>
          <w:tcPr>
            <w:tcW w:w="3497" w:type="pct"/>
          </w:tcPr>
          <w:p w:rsidR="008844D2" w:rsidRPr="0023519F" w:rsidRDefault="008844D2" w:rsidP="008844D2">
            <w:pPr>
              <w:pStyle w:val="ENoteTableText"/>
            </w:pPr>
            <w:r w:rsidRPr="0023519F">
              <w:t>ad 2000 No</w:t>
            </w:r>
            <w:r w:rsidR="00660BD3" w:rsidRPr="0023519F">
              <w:t> </w:t>
            </w:r>
            <w:r w:rsidRPr="0023519F">
              <w:t>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2002 No</w:t>
            </w:r>
            <w:r w:rsidR="00660BD3" w:rsidRPr="0023519F">
              <w:t> </w:t>
            </w:r>
            <w:r w:rsidRPr="0023519F">
              <w:t>224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116</w:t>
            </w:r>
            <w:r w:rsidR="008844D2" w:rsidRPr="0023519F">
              <w:tab/>
            </w:r>
          </w:p>
        </w:tc>
        <w:tc>
          <w:tcPr>
            <w:tcW w:w="3497" w:type="pct"/>
          </w:tcPr>
          <w:p w:rsidR="008844D2" w:rsidRPr="0023519F" w:rsidRDefault="008844D2" w:rsidP="008844D2">
            <w:pPr>
              <w:pStyle w:val="ENoteTableText"/>
            </w:pPr>
            <w:r w:rsidRPr="0023519F">
              <w:t>ad 2000 No</w:t>
            </w:r>
            <w:r w:rsidR="00660BD3" w:rsidRPr="0023519F">
              <w:t> </w:t>
            </w:r>
            <w:r w:rsidRPr="0023519F">
              <w:t>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2002 No</w:t>
            </w:r>
            <w:r w:rsidR="00660BD3" w:rsidRPr="0023519F">
              <w:t> </w:t>
            </w:r>
            <w:r w:rsidRPr="0023519F">
              <w:t>224;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266;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720C09" w:rsidRPr="0023519F" w:rsidTr="00ED4AB8">
        <w:trPr>
          <w:cantSplit/>
        </w:trPr>
        <w:tc>
          <w:tcPr>
            <w:tcW w:w="1503" w:type="pct"/>
          </w:tcPr>
          <w:p w:rsidR="00720C09" w:rsidRPr="0023519F" w:rsidRDefault="00720C09" w:rsidP="00720C09">
            <w:pPr>
              <w:pStyle w:val="ENoteTableText"/>
              <w:rPr>
                <w:b/>
              </w:rPr>
            </w:pPr>
            <w:r w:rsidRPr="0023519F">
              <w:rPr>
                <w:b/>
              </w:rPr>
              <w:t>P</w:t>
            </w:r>
            <w:r w:rsidR="00EA76F1" w:rsidRPr="0023519F">
              <w:rPr>
                <w:b/>
              </w:rPr>
              <w:t>ar</w:t>
            </w:r>
            <w:r w:rsidRPr="0023519F">
              <w:rPr>
                <w:b/>
              </w:rPr>
              <w:t>t</w:t>
            </w:r>
            <w:r w:rsidR="0023519F">
              <w:rPr>
                <w:b/>
              </w:rPr>
              <w:t> </w:t>
            </w:r>
            <w:r w:rsidRPr="0023519F">
              <w:rPr>
                <w:b/>
              </w:rPr>
              <w:t>4AB</w:t>
            </w:r>
          </w:p>
        </w:tc>
        <w:tc>
          <w:tcPr>
            <w:tcW w:w="3497" w:type="pct"/>
          </w:tcPr>
          <w:p w:rsidR="00720C09" w:rsidRPr="0023519F" w:rsidRDefault="00720C09" w:rsidP="008844D2">
            <w:pPr>
              <w:pStyle w:val="ENoteTableText"/>
            </w:pPr>
          </w:p>
        </w:tc>
      </w:tr>
      <w:tr w:rsidR="004E0634" w:rsidRPr="0023519F" w:rsidTr="00ED4AB8">
        <w:trPr>
          <w:cantSplit/>
        </w:trPr>
        <w:tc>
          <w:tcPr>
            <w:tcW w:w="1503" w:type="pct"/>
          </w:tcPr>
          <w:p w:rsidR="004E0634" w:rsidRPr="0023519F" w:rsidRDefault="00720C09" w:rsidP="00720C09">
            <w:pPr>
              <w:pStyle w:val="ENoteTableText"/>
              <w:tabs>
                <w:tab w:val="center" w:leader="dot" w:pos="2268"/>
              </w:tabs>
              <w:rPr>
                <w:rFonts w:ascii="Arial" w:eastAsiaTheme="minorHAnsi" w:hAnsi="Arial" w:cs="Arial"/>
                <w:lang w:eastAsia="en-US"/>
              </w:rPr>
            </w:pPr>
            <w:r w:rsidRPr="0023519F">
              <w:t>P</w:t>
            </w:r>
            <w:r w:rsidR="00DE6578" w:rsidRPr="0023519F">
              <w:t>ar</w:t>
            </w:r>
            <w:r w:rsidR="004E0634" w:rsidRPr="0023519F">
              <w:t>t</w:t>
            </w:r>
            <w:r w:rsidR="0023519F">
              <w:t> </w:t>
            </w:r>
            <w:r w:rsidR="004E0634" w:rsidRPr="0023519F">
              <w:t>4AB</w:t>
            </w:r>
            <w:r w:rsidR="004E0634" w:rsidRPr="0023519F">
              <w:tab/>
            </w:r>
          </w:p>
        </w:tc>
        <w:tc>
          <w:tcPr>
            <w:tcW w:w="3497" w:type="pct"/>
          </w:tcPr>
          <w:p w:rsidR="004E0634" w:rsidRPr="0023519F" w:rsidRDefault="004E0634" w:rsidP="00720C09">
            <w:pPr>
              <w:pStyle w:val="ENoteTableText"/>
              <w:tabs>
                <w:tab w:val="center" w:leader="dot" w:pos="2268"/>
              </w:tabs>
              <w:rPr>
                <w:rFonts w:ascii="Arial" w:eastAsiaTheme="minorHAnsi" w:hAnsi="Arial" w:cs="Arial"/>
                <w:lang w:eastAsia="en-US"/>
              </w:rPr>
            </w:pPr>
            <w:r w:rsidRPr="0023519F">
              <w:t>ad No 264, 2013</w:t>
            </w:r>
          </w:p>
        </w:tc>
      </w:tr>
      <w:tr w:rsidR="004E0634" w:rsidRPr="0023519F" w:rsidTr="00ED4AB8">
        <w:trPr>
          <w:cantSplit/>
        </w:trPr>
        <w:tc>
          <w:tcPr>
            <w:tcW w:w="1503" w:type="pct"/>
          </w:tcPr>
          <w:p w:rsidR="004E0634" w:rsidRPr="0023519F" w:rsidRDefault="004E0634" w:rsidP="009015D5">
            <w:pPr>
              <w:pStyle w:val="ENoteTableText"/>
              <w:tabs>
                <w:tab w:val="center" w:leader="dot" w:pos="2268"/>
              </w:tabs>
            </w:pPr>
            <w:r w:rsidRPr="0023519F">
              <w:t>r 116A</w:t>
            </w:r>
            <w:r w:rsidRPr="0023519F">
              <w:tab/>
            </w:r>
          </w:p>
        </w:tc>
        <w:tc>
          <w:tcPr>
            <w:tcW w:w="3497" w:type="pct"/>
          </w:tcPr>
          <w:p w:rsidR="004E0634" w:rsidRPr="0023519F" w:rsidRDefault="004E0634" w:rsidP="009015D5">
            <w:pPr>
              <w:pStyle w:val="ENoteTableText"/>
              <w:tabs>
                <w:tab w:val="center" w:leader="dot" w:pos="2268"/>
              </w:tabs>
            </w:pPr>
            <w:r w:rsidRPr="0023519F">
              <w:t>ad No 264, 2013</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4A</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117A</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117B</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117C</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117D</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2007 No</w:t>
            </w:r>
            <w:r w:rsidR="00660BD3" w:rsidRPr="0023519F">
              <w:t> </w:t>
            </w:r>
            <w:r w:rsidRPr="0023519F">
              <w:t>32</w:t>
            </w:r>
            <w:r w:rsidR="00B66B99" w:rsidRPr="0023519F">
              <w:t>; 2008 No 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117E</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2007 No32;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117F</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B66B99">
            <w:pPr>
              <w:pStyle w:val="ENoteTableText"/>
            </w:pPr>
            <w:r w:rsidRPr="0023519F">
              <w:t>am 2007 No</w:t>
            </w:r>
            <w:r w:rsidR="00660BD3" w:rsidRPr="0023519F">
              <w:t> </w:t>
            </w:r>
            <w:r w:rsidRPr="0023519F">
              <w:t>32</w:t>
            </w:r>
            <w:r w:rsidR="00B66B99" w:rsidRPr="0023519F">
              <w:t>; 2008 No 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117G</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B66B99" w:rsidP="008844D2">
            <w:pPr>
              <w:pStyle w:val="ENoteTableText"/>
            </w:pPr>
            <w:r w:rsidRPr="0023519F">
              <w:t xml:space="preserve">am </w:t>
            </w:r>
            <w:r w:rsidR="008844D2" w:rsidRPr="0023519F">
              <w:t>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117H</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B66B99" w:rsidP="008844D2">
            <w:pPr>
              <w:pStyle w:val="ENoteTableText"/>
            </w:pPr>
            <w:r w:rsidRPr="0023519F">
              <w:t>am</w:t>
            </w:r>
            <w:r w:rsidR="008844D2" w:rsidRPr="0023519F">
              <w:t xml:space="preserve"> 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117I</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B66B99" w:rsidP="008844D2">
            <w:pPr>
              <w:pStyle w:val="ENoteTableText"/>
            </w:pPr>
            <w:r w:rsidRPr="0023519F">
              <w:t>am</w:t>
            </w:r>
            <w:r w:rsidR="008844D2" w:rsidRPr="0023519F">
              <w:t xml:space="preserve"> 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117J</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p>
        </w:tc>
        <w:tc>
          <w:tcPr>
            <w:tcW w:w="3497" w:type="pct"/>
          </w:tcPr>
          <w:p w:rsidR="008844D2" w:rsidRPr="0023519F" w:rsidRDefault="00B66B99" w:rsidP="008844D2">
            <w:pPr>
              <w:pStyle w:val="ENoteTableText"/>
            </w:pPr>
            <w:r w:rsidRPr="0023519F">
              <w:t xml:space="preserve">am </w:t>
            </w:r>
            <w:r w:rsidR="008844D2" w:rsidRPr="0023519F">
              <w:t>2008 No</w:t>
            </w:r>
            <w:r w:rsidR="00660BD3" w:rsidRPr="0023519F">
              <w:t> </w:t>
            </w:r>
            <w:r w:rsidR="008844D2"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117JA</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117JB</w:t>
            </w:r>
            <w:r w:rsidR="008844D2"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117K</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117L</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117M</w:t>
            </w:r>
            <w:r w:rsidR="008844D2" w:rsidRPr="0023519F">
              <w:tab/>
            </w:r>
          </w:p>
        </w:tc>
        <w:tc>
          <w:tcPr>
            <w:tcW w:w="3497" w:type="pct"/>
          </w:tcPr>
          <w:p w:rsidR="008844D2" w:rsidRPr="0023519F" w:rsidRDefault="008844D2" w:rsidP="008844D2">
            <w:pPr>
              <w:pStyle w:val="ENoteTableText"/>
            </w:pPr>
            <w:r w:rsidRPr="0023519F">
              <w:t>ad 2006 No</w:t>
            </w:r>
            <w:r w:rsidR="00660BD3" w:rsidRPr="0023519F">
              <w:t> </w:t>
            </w:r>
            <w:r w:rsidRPr="0023519F">
              <w:t>132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5</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5</w:t>
            </w:r>
            <w:r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118</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197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119</w:t>
            </w:r>
            <w:r w:rsidR="008844D2"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120</w:t>
            </w:r>
            <w:r w:rsidR="008844D2"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121</w:t>
            </w:r>
            <w:r w:rsidR="008844D2"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122</w:t>
            </w:r>
            <w:r w:rsidR="008844D2"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123</w:t>
            </w:r>
            <w:r w:rsidR="008844D2"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6</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6</w:t>
            </w:r>
            <w:r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178</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124</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178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125</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178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126</w:t>
            </w:r>
            <w:r w:rsidR="008844D2" w:rsidRPr="0023519F">
              <w:tab/>
            </w:r>
          </w:p>
        </w:tc>
        <w:tc>
          <w:tcPr>
            <w:tcW w:w="3497" w:type="pct"/>
          </w:tcPr>
          <w:p w:rsidR="008844D2" w:rsidRPr="0023519F" w:rsidRDefault="008844D2" w:rsidP="008844D2">
            <w:pPr>
              <w:pStyle w:val="ENoteTableText"/>
            </w:pPr>
            <w:r w:rsidRPr="0023519F">
              <w:t>ad 2001 No</w:t>
            </w:r>
            <w:r w:rsidR="00660BD3" w:rsidRPr="0023519F">
              <w:t> </w:t>
            </w:r>
            <w:r w:rsidRPr="0023519F">
              <w:t>178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2003 No</w:t>
            </w:r>
            <w:r w:rsidR="00660BD3" w:rsidRPr="0023519F">
              <w:t> </w:t>
            </w:r>
            <w:r w:rsidRPr="0023519F">
              <w:t>200;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7</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7</w:t>
            </w:r>
            <w:r w:rsidR="00B66B99" w:rsidRPr="0023519F">
              <w:t xml:space="preserve"> heading</w:t>
            </w:r>
            <w:r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1993 No</w:t>
            </w:r>
            <w:r w:rsidR="00660BD3" w:rsidRPr="0023519F">
              <w:t> </w:t>
            </w:r>
            <w:r w:rsidRPr="0023519F">
              <w:t>188; 2004 No</w:t>
            </w:r>
            <w:r w:rsidR="00660BD3" w:rsidRPr="0023519F">
              <w:t> </w:t>
            </w:r>
            <w:r w:rsidRPr="0023519F">
              <w:t>15</w:t>
            </w: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7</w:t>
            </w:r>
            <w:r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127</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266; 2000 No</w:t>
            </w:r>
            <w:r w:rsidR="00660BD3" w:rsidRPr="0023519F">
              <w:t> </w:t>
            </w:r>
            <w:r w:rsidRPr="0023519F">
              <w:t>5; 2001 No</w:t>
            </w:r>
            <w:r w:rsidR="00660BD3" w:rsidRPr="0023519F">
              <w:t> </w:t>
            </w:r>
            <w:r w:rsidRPr="0023519F">
              <w:t>307; 2002 No</w:t>
            </w:r>
            <w:r w:rsidR="00660BD3" w:rsidRPr="0023519F">
              <w:t> </w:t>
            </w:r>
            <w:r w:rsidRPr="0023519F">
              <w:t>72; 2004 No</w:t>
            </w:r>
            <w:r w:rsidR="00660BD3" w:rsidRPr="0023519F">
              <w:t> </w:t>
            </w:r>
            <w:r w:rsidRPr="0023519F">
              <w:t>15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128</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1991 No</w:t>
            </w:r>
            <w:r w:rsidR="00660BD3" w:rsidRPr="0023519F">
              <w:t> </w:t>
            </w:r>
            <w:r w:rsidRPr="0023519F">
              <w:t>63</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1991 No</w:t>
            </w:r>
            <w:r w:rsidR="00660BD3" w:rsidRPr="0023519F">
              <w:t> </w:t>
            </w:r>
            <w:r w:rsidRPr="0023519F">
              <w:t>296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15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129</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1991 No</w:t>
            </w:r>
            <w:r w:rsidR="00660BD3" w:rsidRPr="0023519F">
              <w:t> </w:t>
            </w:r>
            <w:r w:rsidRPr="0023519F">
              <w:t>296; 2004 No</w:t>
            </w:r>
            <w:r w:rsidR="00660BD3" w:rsidRPr="0023519F">
              <w:t> </w:t>
            </w:r>
            <w:r w:rsidRPr="0023519F">
              <w:t>15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130</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B66B99">
            <w:pPr>
              <w:pStyle w:val="ENoteTableText"/>
            </w:pPr>
            <w:r w:rsidRPr="0023519F">
              <w:t xml:space="preserve">am </w:t>
            </w:r>
            <w:r w:rsidR="00B66B99" w:rsidRPr="0023519F">
              <w:t xml:space="preserve">2004 No 15; </w:t>
            </w:r>
            <w:r w:rsidRPr="0023519F">
              <w:t>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131</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15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132</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B66B99" w:rsidRPr="0023519F" w:rsidTr="00ED4AB8">
        <w:trPr>
          <w:cantSplit/>
        </w:trPr>
        <w:tc>
          <w:tcPr>
            <w:tcW w:w="1503" w:type="pct"/>
          </w:tcPr>
          <w:p w:rsidR="00B66B99" w:rsidRPr="0023519F" w:rsidRDefault="00B66B99" w:rsidP="0049666B">
            <w:pPr>
              <w:pStyle w:val="ENoteTableText"/>
              <w:tabs>
                <w:tab w:val="center" w:leader="dot" w:pos="2268"/>
              </w:tabs>
            </w:pPr>
          </w:p>
        </w:tc>
        <w:tc>
          <w:tcPr>
            <w:tcW w:w="3497" w:type="pct"/>
          </w:tcPr>
          <w:p w:rsidR="00B66B99" w:rsidRPr="0023519F" w:rsidRDefault="00B66B99" w:rsidP="008844D2">
            <w:pPr>
              <w:pStyle w:val="ENoteTableText"/>
            </w:pPr>
            <w:r w:rsidRPr="0023519F">
              <w:t>am 2004 No 15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133</w:t>
            </w:r>
            <w:r w:rsidR="008844D2" w:rsidRPr="0023519F">
              <w:tab/>
            </w:r>
          </w:p>
        </w:tc>
        <w:tc>
          <w:tcPr>
            <w:tcW w:w="3497" w:type="pct"/>
          </w:tcPr>
          <w:p w:rsidR="008844D2" w:rsidRPr="0023519F" w:rsidRDefault="008844D2" w:rsidP="008844D2">
            <w:pPr>
              <w:pStyle w:val="ENoteTableText"/>
            </w:pPr>
            <w:r w:rsidRPr="0023519F">
              <w:t>ad 1991 No</w:t>
            </w:r>
            <w:r w:rsidR="00660BD3" w:rsidRPr="0023519F">
              <w:t> </w:t>
            </w:r>
            <w:r w:rsidRPr="0023519F">
              <w:t>296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133A</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133B</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134</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15</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39; 2005 No</w:t>
            </w:r>
            <w:r w:rsidR="00660BD3" w:rsidRPr="0023519F">
              <w:t> </w:t>
            </w:r>
            <w:r w:rsidRPr="0023519F">
              <w:t>309; 2008 No</w:t>
            </w:r>
            <w:r w:rsidR="00660BD3" w:rsidRPr="0023519F">
              <w:t> </w:t>
            </w:r>
            <w:r w:rsidRPr="0023519F">
              <w:t>262;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8</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8</w:t>
            </w:r>
            <w:r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8</w:t>
            </w:r>
            <w:r w:rsidR="00977A94" w:rsidRPr="0023519F">
              <w:rPr>
                <w:b/>
              </w:rPr>
              <w:t>.</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135</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 1997 No</w:t>
            </w:r>
            <w:r w:rsidR="00660BD3" w:rsidRPr="0023519F">
              <w:t> </w:t>
            </w:r>
            <w:r w:rsidRPr="0023519F">
              <w:t>326; 2001 No</w:t>
            </w:r>
            <w:r w:rsidR="00660BD3" w:rsidRPr="0023519F">
              <w:t> </w:t>
            </w:r>
            <w:r w:rsidRPr="0023519F">
              <w:t>307;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136</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2001 No</w:t>
            </w:r>
            <w:r w:rsidR="00660BD3" w:rsidRPr="0023519F">
              <w:t> </w:t>
            </w:r>
            <w:r w:rsidRPr="0023519F">
              <w:t>12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137</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67A6B">
            <w:pPr>
              <w:pStyle w:val="ENoteTableText"/>
            </w:pPr>
            <w:r w:rsidRPr="0023519F">
              <w:t xml:space="preserve">am </w:t>
            </w:r>
            <w:r w:rsidR="00867A6B" w:rsidRPr="0023519F">
              <w:t xml:space="preserve">2004 No 39; </w:t>
            </w:r>
            <w:r w:rsidRPr="0023519F">
              <w:t>2004 No</w:t>
            </w:r>
            <w:r w:rsidR="00660BD3" w:rsidRPr="0023519F">
              <w:t> </w:t>
            </w:r>
            <w:r w:rsidRPr="0023519F">
              <w:t>60</w:t>
            </w:r>
            <w:r w:rsidR="00867A6B" w:rsidRPr="0023519F">
              <w:t>; 2009 No 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138</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1999 No</w:t>
            </w:r>
            <w:r w:rsidR="00660BD3" w:rsidRPr="0023519F">
              <w:t> </w:t>
            </w:r>
            <w:r w:rsidRPr="0023519F">
              <w:t>252;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139</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8</w:t>
            </w:r>
            <w:r w:rsidR="00977A94" w:rsidRPr="0023519F">
              <w:rPr>
                <w:b/>
              </w:rPr>
              <w:t>.</w:t>
            </w:r>
            <w:r w:rsidRPr="0023519F">
              <w:rPr>
                <w:b/>
              </w:rPr>
              <w:t>2</w:t>
            </w:r>
          </w:p>
        </w:tc>
        <w:tc>
          <w:tcPr>
            <w:tcW w:w="3497" w:type="pct"/>
          </w:tcPr>
          <w:p w:rsidR="008844D2" w:rsidRPr="0023519F" w:rsidRDefault="008844D2" w:rsidP="008844D2">
            <w:pPr>
              <w:pStyle w:val="ENoteTableText"/>
            </w:pPr>
          </w:p>
        </w:tc>
      </w:tr>
      <w:tr w:rsidR="00C13F90" w:rsidRPr="0023519F" w:rsidTr="00ED4AB8">
        <w:trPr>
          <w:cantSplit/>
        </w:trPr>
        <w:tc>
          <w:tcPr>
            <w:tcW w:w="1503" w:type="pct"/>
          </w:tcPr>
          <w:p w:rsidR="00C13F90" w:rsidRPr="0023519F" w:rsidRDefault="00C13F90" w:rsidP="008844D2">
            <w:pPr>
              <w:pStyle w:val="ENoteTableText"/>
              <w:rPr>
                <w:b/>
              </w:rPr>
            </w:pPr>
            <w:r w:rsidRPr="0023519F">
              <w:rPr>
                <w:b/>
              </w:rPr>
              <w:t>Subdivision</w:t>
            </w:r>
            <w:r w:rsidR="0023519F">
              <w:rPr>
                <w:b/>
              </w:rPr>
              <w:t> </w:t>
            </w:r>
            <w:r w:rsidRPr="0023519F">
              <w:rPr>
                <w:b/>
              </w:rPr>
              <w:t>1</w:t>
            </w:r>
          </w:p>
        </w:tc>
        <w:tc>
          <w:tcPr>
            <w:tcW w:w="3497" w:type="pct"/>
          </w:tcPr>
          <w:p w:rsidR="00C13F90" w:rsidRPr="0023519F" w:rsidRDefault="00C13F90" w:rsidP="008844D2">
            <w:pPr>
              <w:pStyle w:val="ENoteTableText"/>
            </w:pPr>
          </w:p>
        </w:tc>
      </w:tr>
      <w:tr w:rsidR="008844D2" w:rsidRPr="0023519F" w:rsidTr="00ED4AB8">
        <w:trPr>
          <w:cantSplit/>
        </w:trPr>
        <w:tc>
          <w:tcPr>
            <w:tcW w:w="1503" w:type="pct"/>
          </w:tcPr>
          <w:p w:rsidR="008844D2" w:rsidRPr="0023519F" w:rsidRDefault="008844D2" w:rsidP="00867A6B">
            <w:pPr>
              <w:pStyle w:val="ENoteTableText"/>
              <w:tabs>
                <w:tab w:val="center" w:leader="dot" w:pos="2268"/>
              </w:tabs>
            </w:pPr>
            <w:r w:rsidRPr="0023519F">
              <w:t>Subdiv</w:t>
            </w:r>
            <w:r w:rsidR="00867A6B" w:rsidRPr="0023519F">
              <w:t>ision</w:t>
            </w:r>
            <w:r w:rsidR="0023519F">
              <w:t> </w:t>
            </w:r>
            <w:r w:rsidRPr="0023519F">
              <w:t xml:space="preserve">1 </w:t>
            </w:r>
            <w:r w:rsidR="00867A6B" w:rsidRPr="0023519F">
              <w:t>heading</w:t>
            </w:r>
            <w:r w:rsidR="00867A6B"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140</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141</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2012 No</w:t>
            </w:r>
            <w:r w:rsidR="00660BD3" w:rsidRPr="0023519F">
              <w:t> </w:t>
            </w:r>
            <w:r w:rsidRPr="0023519F">
              <w:t>36</w:t>
            </w:r>
          </w:p>
        </w:tc>
      </w:tr>
      <w:tr w:rsidR="00D07A88" w:rsidRPr="0023519F" w:rsidTr="00ED4AB8">
        <w:trPr>
          <w:cantSplit/>
        </w:trPr>
        <w:tc>
          <w:tcPr>
            <w:tcW w:w="1503" w:type="pct"/>
          </w:tcPr>
          <w:p w:rsidR="00D07A88" w:rsidRPr="0023519F" w:rsidRDefault="00D07A88" w:rsidP="008844D2">
            <w:pPr>
              <w:pStyle w:val="ENoteTableText"/>
            </w:pPr>
          </w:p>
        </w:tc>
        <w:tc>
          <w:tcPr>
            <w:tcW w:w="3497" w:type="pct"/>
          </w:tcPr>
          <w:p w:rsidR="00D07A88" w:rsidRPr="0023519F" w:rsidRDefault="00D07A88" w:rsidP="008844D2">
            <w:pPr>
              <w:pStyle w:val="ENoteTableText"/>
            </w:pPr>
            <w:r w:rsidRPr="0023519F">
              <w:t>(4) rep 31 Mar 2015 (r 141(5))</w:t>
            </w:r>
          </w:p>
        </w:tc>
      </w:tr>
      <w:tr w:rsidR="00D07A88" w:rsidRPr="0023519F" w:rsidTr="00ED4AB8">
        <w:trPr>
          <w:cantSplit/>
        </w:trPr>
        <w:tc>
          <w:tcPr>
            <w:tcW w:w="1503" w:type="pct"/>
          </w:tcPr>
          <w:p w:rsidR="00D07A88" w:rsidRPr="0023519F" w:rsidRDefault="00D07A88" w:rsidP="008844D2">
            <w:pPr>
              <w:pStyle w:val="ENoteTableText"/>
            </w:pPr>
          </w:p>
        </w:tc>
        <w:tc>
          <w:tcPr>
            <w:tcW w:w="3497" w:type="pct"/>
          </w:tcPr>
          <w:p w:rsidR="00D07A88" w:rsidRPr="0023519F" w:rsidRDefault="00D07A88" w:rsidP="00D07A88">
            <w:pPr>
              <w:pStyle w:val="ENoteTableText"/>
            </w:pPr>
            <w:r w:rsidRPr="0023519F">
              <w:t>(5) rep 31 Mar 2015 (r 141(5))</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142</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1997 No</w:t>
            </w:r>
            <w:r w:rsidR="00660BD3" w:rsidRPr="0023519F">
              <w:t> </w:t>
            </w:r>
            <w:r w:rsidRPr="0023519F">
              <w:t>326;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143</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144</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2002 No</w:t>
            </w:r>
            <w:r w:rsidR="00660BD3" w:rsidRPr="0023519F">
              <w:t> </w:t>
            </w:r>
            <w:r w:rsidRPr="0023519F">
              <w:t>8; 2003 No</w:t>
            </w:r>
            <w:r w:rsidR="00660BD3" w:rsidRPr="0023519F">
              <w:t> </w:t>
            </w:r>
            <w:r w:rsidRPr="0023519F">
              <w:t>200;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145</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146</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147</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148</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C13F90" w:rsidRPr="0023519F" w:rsidTr="00ED4AB8">
        <w:trPr>
          <w:cantSplit/>
        </w:trPr>
        <w:tc>
          <w:tcPr>
            <w:tcW w:w="1503" w:type="pct"/>
          </w:tcPr>
          <w:p w:rsidR="00C13F90" w:rsidRPr="0023519F" w:rsidRDefault="00C13F90" w:rsidP="008844D2">
            <w:pPr>
              <w:pStyle w:val="ENoteTableText"/>
              <w:rPr>
                <w:b/>
              </w:rPr>
            </w:pPr>
            <w:r w:rsidRPr="0023519F">
              <w:rPr>
                <w:b/>
              </w:rPr>
              <w:t>Subdivision</w:t>
            </w:r>
            <w:r w:rsidR="0023519F">
              <w:rPr>
                <w:b/>
              </w:rPr>
              <w:t> </w:t>
            </w:r>
            <w:r w:rsidRPr="0023519F">
              <w:rPr>
                <w:b/>
              </w:rPr>
              <w:t>2</w:t>
            </w:r>
          </w:p>
        </w:tc>
        <w:tc>
          <w:tcPr>
            <w:tcW w:w="3497" w:type="pct"/>
          </w:tcPr>
          <w:p w:rsidR="00C13F90" w:rsidRPr="0023519F" w:rsidRDefault="00C13F90" w:rsidP="008844D2">
            <w:pPr>
              <w:pStyle w:val="ENoteTableText"/>
            </w:pPr>
          </w:p>
        </w:tc>
      </w:tr>
      <w:tr w:rsidR="008844D2" w:rsidRPr="0023519F" w:rsidTr="00ED4AB8">
        <w:trPr>
          <w:cantSplit/>
        </w:trPr>
        <w:tc>
          <w:tcPr>
            <w:tcW w:w="1503" w:type="pct"/>
          </w:tcPr>
          <w:p w:rsidR="008844D2" w:rsidRPr="0023519F" w:rsidRDefault="008844D2" w:rsidP="00867A6B">
            <w:pPr>
              <w:pStyle w:val="ENoteTableText"/>
              <w:tabs>
                <w:tab w:val="center" w:leader="dot" w:pos="2268"/>
              </w:tabs>
            </w:pPr>
            <w:r w:rsidRPr="0023519F">
              <w:t>Subdiv</w:t>
            </w:r>
            <w:r w:rsidR="00867A6B" w:rsidRPr="0023519F">
              <w:t>ision</w:t>
            </w:r>
            <w:r w:rsidR="0023519F">
              <w:t> </w:t>
            </w:r>
            <w:r w:rsidRPr="0023519F">
              <w:t>2</w:t>
            </w:r>
            <w:r w:rsidR="00867A6B" w:rsidRPr="0023519F">
              <w:t xml:space="preserve"> heading</w:t>
            </w:r>
            <w:r w:rsidR="00867A6B"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149</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150</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151</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266; 2004 No</w:t>
            </w:r>
            <w:r w:rsidR="00660BD3" w:rsidRPr="0023519F">
              <w:t> </w:t>
            </w:r>
            <w:r w:rsidRPr="0023519F">
              <w:t>60; 2008 No</w:t>
            </w:r>
            <w:r w:rsidR="00660BD3" w:rsidRPr="0023519F">
              <w:t> </w:t>
            </w:r>
            <w:r w:rsidRPr="0023519F">
              <w:t>262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152</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153</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154</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155</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1996 No</w:t>
            </w:r>
            <w:r w:rsidR="00660BD3" w:rsidRPr="0023519F">
              <w:t> </w:t>
            </w:r>
            <w:r w:rsidRPr="0023519F">
              <w:t>277;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156</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1996 No</w:t>
            </w:r>
            <w:r w:rsidR="00660BD3" w:rsidRPr="0023519F">
              <w:t> </w:t>
            </w:r>
            <w:r w:rsidRPr="0023519F">
              <w:t>277;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157</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158</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159</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1996 No</w:t>
            </w:r>
            <w:r w:rsidR="00660BD3" w:rsidRPr="0023519F">
              <w:t> </w:t>
            </w:r>
            <w:r w:rsidRPr="0023519F">
              <w:t>277;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160</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1993 No</w:t>
            </w:r>
            <w:r w:rsidR="00660BD3" w:rsidRPr="0023519F">
              <w:t> </w:t>
            </w:r>
            <w:r w:rsidRPr="0023519F">
              <w:t>206; 1996 No</w:t>
            </w:r>
            <w:r w:rsidR="00660BD3" w:rsidRPr="0023519F">
              <w:t> </w:t>
            </w:r>
            <w:r w:rsidRPr="0023519F">
              <w:t>277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161</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 xml:space="preserve">am 1993 </w:t>
            </w:r>
            <w:r w:rsidR="005B66F2" w:rsidRPr="0023519F">
              <w:t>No</w:t>
            </w:r>
            <w:r w:rsidRPr="0023519F">
              <w:t xml:space="preserve"> 206 and 266; 1996 No</w:t>
            </w:r>
            <w:r w:rsidR="00660BD3" w:rsidRPr="0023519F">
              <w:t> </w:t>
            </w:r>
            <w:r w:rsidRPr="0023519F">
              <w:t>277; 1997 No</w:t>
            </w:r>
            <w:r w:rsidR="00660BD3" w:rsidRPr="0023519F">
              <w:t> </w:t>
            </w:r>
            <w:r w:rsidRPr="0023519F">
              <w:t>326;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162</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1996 No</w:t>
            </w:r>
            <w:r w:rsidR="00660BD3" w:rsidRPr="0023519F">
              <w:t> </w:t>
            </w:r>
            <w:r w:rsidRPr="0023519F">
              <w:t>277; 2004 No</w:t>
            </w:r>
            <w:r w:rsidR="00660BD3" w:rsidRPr="0023519F">
              <w:t> </w:t>
            </w:r>
            <w:r w:rsidRPr="0023519F">
              <w:t>60</w:t>
            </w:r>
          </w:p>
        </w:tc>
      </w:tr>
      <w:tr w:rsidR="00C13F90" w:rsidRPr="0023519F" w:rsidTr="00ED4AB8">
        <w:trPr>
          <w:cantSplit/>
        </w:trPr>
        <w:tc>
          <w:tcPr>
            <w:tcW w:w="1503" w:type="pct"/>
          </w:tcPr>
          <w:p w:rsidR="00C13F90" w:rsidRPr="0023519F" w:rsidRDefault="00C13F90" w:rsidP="008844D2">
            <w:pPr>
              <w:pStyle w:val="ENoteTableText"/>
              <w:rPr>
                <w:b/>
              </w:rPr>
            </w:pPr>
            <w:r w:rsidRPr="0023519F">
              <w:rPr>
                <w:b/>
              </w:rPr>
              <w:t>Subdivision</w:t>
            </w:r>
            <w:r w:rsidR="0023519F">
              <w:rPr>
                <w:b/>
              </w:rPr>
              <w:t> </w:t>
            </w:r>
            <w:r w:rsidRPr="0023519F">
              <w:rPr>
                <w:b/>
              </w:rPr>
              <w:t>3</w:t>
            </w:r>
          </w:p>
        </w:tc>
        <w:tc>
          <w:tcPr>
            <w:tcW w:w="3497" w:type="pct"/>
          </w:tcPr>
          <w:p w:rsidR="00C13F90" w:rsidRPr="0023519F" w:rsidRDefault="00C13F90" w:rsidP="008844D2">
            <w:pPr>
              <w:pStyle w:val="ENoteTableText"/>
            </w:pPr>
          </w:p>
        </w:tc>
      </w:tr>
      <w:tr w:rsidR="008844D2" w:rsidRPr="0023519F" w:rsidTr="00ED4AB8">
        <w:trPr>
          <w:cantSplit/>
        </w:trPr>
        <w:tc>
          <w:tcPr>
            <w:tcW w:w="1503" w:type="pct"/>
          </w:tcPr>
          <w:p w:rsidR="008844D2" w:rsidRPr="0023519F" w:rsidRDefault="008844D2" w:rsidP="00867A6B">
            <w:pPr>
              <w:pStyle w:val="ENoteTableText"/>
              <w:tabs>
                <w:tab w:val="center" w:leader="dot" w:pos="2268"/>
              </w:tabs>
            </w:pPr>
            <w:r w:rsidRPr="0023519F">
              <w:t>Subdiv</w:t>
            </w:r>
            <w:r w:rsidR="00867A6B" w:rsidRPr="0023519F">
              <w:t>ision</w:t>
            </w:r>
            <w:r w:rsidR="0023519F">
              <w:t> </w:t>
            </w:r>
            <w:r w:rsidRPr="0023519F">
              <w:t xml:space="preserve">3 </w:t>
            </w:r>
            <w:r w:rsidR="00867A6B" w:rsidRPr="0023519F">
              <w:t>heading</w:t>
            </w:r>
            <w:r w:rsidR="00867A6B"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163</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164</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2002 No</w:t>
            </w:r>
            <w:r w:rsidR="00660BD3" w:rsidRPr="0023519F">
              <w:t> </w:t>
            </w:r>
            <w:r w:rsidRPr="0023519F">
              <w:t xml:space="preserve">338; 2004 </w:t>
            </w:r>
            <w:r w:rsidR="005B66F2" w:rsidRPr="0023519F">
              <w:t>No</w:t>
            </w:r>
            <w:r w:rsidRPr="0023519F">
              <w:t xml:space="preserve"> 39 and 60;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165</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206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1993 No</w:t>
            </w:r>
            <w:r w:rsidR="00660BD3" w:rsidRPr="0023519F">
              <w:t> </w:t>
            </w:r>
            <w:r w:rsidRPr="0023519F">
              <w:t>266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r w:rsidRPr="0023519F">
              <w:rPr>
                <w:b/>
              </w:rPr>
              <w:t>Division</w:t>
            </w:r>
            <w:r w:rsidR="0023519F">
              <w:rPr>
                <w:b/>
              </w:rPr>
              <w:t> </w:t>
            </w:r>
            <w:r w:rsidRPr="0023519F">
              <w:rPr>
                <w:b/>
              </w:rPr>
              <w:t>8</w:t>
            </w:r>
            <w:r w:rsidR="00C13F90" w:rsidRPr="0023519F">
              <w:rPr>
                <w:b/>
              </w:rPr>
              <w:t>.</w:t>
            </w:r>
            <w:r w:rsidRPr="0023519F">
              <w:rPr>
                <w:b/>
              </w:rPr>
              <w:t>3</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166</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67A6B">
            <w:pPr>
              <w:pStyle w:val="ENoteTableText"/>
            </w:pPr>
            <w:r w:rsidRPr="0023519F">
              <w:t xml:space="preserve">am 1993 </w:t>
            </w:r>
            <w:r w:rsidR="005B66F2" w:rsidRPr="0023519F">
              <w:t>No</w:t>
            </w:r>
            <w:r w:rsidRPr="0023519F">
              <w:t xml:space="preserve"> 206 and 266; 1997 No</w:t>
            </w:r>
            <w:r w:rsidR="00660BD3" w:rsidRPr="0023519F">
              <w:t> </w:t>
            </w:r>
            <w:r w:rsidRPr="0023519F">
              <w:t>326; 2002 No</w:t>
            </w:r>
            <w:r w:rsidR="00660BD3" w:rsidRPr="0023519F">
              <w:t> </w:t>
            </w:r>
            <w:r w:rsidRPr="0023519F">
              <w:t>8; 2003 No</w:t>
            </w:r>
            <w:r w:rsidR="00660BD3" w:rsidRPr="0023519F">
              <w:t> </w:t>
            </w:r>
            <w:r w:rsidRPr="0023519F">
              <w:t>200; 2004 No</w:t>
            </w:r>
            <w:r w:rsidR="00660BD3" w:rsidRPr="0023519F">
              <w:t> </w:t>
            </w:r>
            <w:r w:rsidRPr="0023519F">
              <w:t>60</w:t>
            </w:r>
            <w:r w:rsidR="004E0634" w:rsidRPr="0023519F">
              <w:t xml:space="preserve">; </w:t>
            </w:r>
            <w:r w:rsidR="00867A6B" w:rsidRPr="0023519F">
              <w:t xml:space="preserve">2008 No 262; </w:t>
            </w:r>
            <w:r w:rsidR="004E0634" w:rsidRPr="0023519F">
              <w:t>No 264, 2013</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167</w:t>
            </w:r>
            <w:r w:rsidR="008844D2" w:rsidRPr="0023519F">
              <w:tab/>
            </w:r>
          </w:p>
        </w:tc>
        <w:tc>
          <w:tcPr>
            <w:tcW w:w="3497" w:type="pct"/>
          </w:tcPr>
          <w:p w:rsidR="008844D2" w:rsidRPr="0023519F" w:rsidRDefault="008844D2" w:rsidP="008844D2">
            <w:pPr>
              <w:pStyle w:val="ENoteTableText"/>
            </w:pPr>
            <w:r w:rsidRPr="0023519F">
              <w:t>ad 1993 No</w:t>
            </w:r>
            <w:r w:rsidR="00660BD3" w:rsidRPr="0023519F">
              <w:t> </w:t>
            </w:r>
            <w:r w:rsidRPr="0023519F">
              <w:t>188</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1996 No</w:t>
            </w:r>
            <w:r w:rsidR="00660BD3" w:rsidRPr="0023519F">
              <w:t> </w:t>
            </w:r>
            <w:r w:rsidRPr="0023519F">
              <w:t>277;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2009 No</w:t>
            </w:r>
            <w:r w:rsidR="00660BD3" w:rsidRPr="0023519F">
              <w:t> </w:t>
            </w:r>
            <w:r w:rsidRPr="0023519F">
              <w:t>304</w:t>
            </w:r>
          </w:p>
        </w:tc>
      </w:tr>
      <w:tr w:rsidR="004E0634" w:rsidRPr="0023519F" w:rsidTr="00ED4AB8">
        <w:trPr>
          <w:cantSplit/>
        </w:trPr>
        <w:tc>
          <w:tcPr>
            <w:tcW w:w="1503" w:type="pct"/>
          </w:tcPr>
          <w:p w:rsidR="004E0634" w:rsidRPr="0023519F" w:rsidRDefault="004E0634" w:rsidP="008844D2">
            <w:pPr>
              <w:pStyle w:val="ENoteTableText"/>
            </w:pPr>
          </w:p>
        </w:tc>
        <w:tc>
          <w:tcPr>
            <w:tcW w:w="3497" w:type="pct"/>
          </w:tcPr>
          <w:p w:rsidR="004E0634" w:rsidRPr="0023519F" w:rsidRDefault="004E0634" w:rsidP="008844D2">
            <w:pPr>
              <w:pStyle w:val="ENoteTableText"/>
            </w:pPr>
            <w:r w:rsidRPr="0023519F">
              <w:t>am No 264, 2013</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168</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9</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9</w:t>
            </w:r>
            <w:r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96</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169</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96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1997 No</w:t>
            </w:r>
            <w:r w:rsidR="00660BD3" w:rsidRPr="0023519F">
              <w:t> </w:t>
            </w:r>
            <w:r w:rsidRPr="0023519F">
              <w:t>326;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170</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96</w:t>
            </w:r>
          </w:p>
        </w:tc>
      </w:tr>
      <w:tr w:rsidR="003261F3" w:rsidRPr="0023519F" w:rsidTr="00ED4AB8">
        <w:trPr>
          <w:cantSplit/>
        </w:trPr>
        <w:tc>
          <w:tcPr>
            <w:tcW w:w="1503" w:type="pct"/>
          </w:tcPr>
          <w:p w:rsidR="003261F3" w:rsidRPr="0023519F" w:rsidRDefault="003261F3" w:rsidP="0049666B">
            <w:pPr>
              <w:pStyle w:val="ENoteTableText"/>
              <w:tabs>
                <w:tab w:val="center" w:leader="dot" w:pos="2268"/>
              </w:tabs>
            </w:pPr>
          </w:p>
        </w:tc>
        <w:tc>
          <w:tcPr>
            <w:tcW w:w="3497" w:type="pct"/>
          </w:tcPr>
          <w:p w:rsidR="003261F3" w:rsidRPr="0023519F" w:rsidRDefault="003261F3" w:rsidP="008844D2">
            <w:pPr>
              <w:pStyle w:val="ENoteTableText"/>
            </w:pPr>
            <w:r w:rsidRPr="0023519F">
              <w:t>rep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171</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96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1997 No</w:t>
            </w:r>
            <w:r w:rsidR="00660BD3" w:rsidRPr="0023519F">
              <w:t> </w:t>
            </w:r>
            <w:r w:rsidRPr="0023519F">
              <w:t>326; 2002 No</w:t>
            </w:r>
            <w:r w:rsidR="00660BD3" w:rsidRPr="0023519F">
              <w:t> </w:t>
            </w:r>
            <w:r w:rsidRPr="0023519F">
              <w:t>8; 2003 No</w:t>
            </w:r>
            <w:r w:rsidR="00660BD3" w:rsidRPr="0023519F">
              <w:t> </w:t>
            </w:r>
            <w:r w:rsidRPr="0023519F">
              <w:t>200</w:t>
            </w:r>
            <w:r w:rsidR="00867A6B" w:rsidRPr="0023519F">
              <w:t>; 2008 No 262</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10</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10</w:t>
            </w:r>
            <w:r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172</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3261F3" w:rsidRPr="0023519F" w:rsidTr="00ED4AB8">
        <w:trPr>
          <w:cantSplit/>
        </w:trPr>
        <w:tc>
          <w:tcPr>
            <w:tcW w:w="1503" w:type="pct"/>
          </w:tcPr>
          <w:p w:rsidR="003261F3" w:rsidRPr="0023519F" w:rsidRDefault="003261F3" w:rsidP="0049666B">
            <w:pPr>
              <w:pStyle w:val="ENoteTableText"/>
              <w:tabs>
                <w:tab w:val="center" w:leader="dot" w:pos="2268"/>
              </w:tabs>
            </w:pPr>
          </w:p>
        </w:tc>
        <w:tc>
          <w:tcPr>
            <w:tcW w:w="3497" w:type="pct"/>
          </w:tcPr>
          <w:p w:rsidR="003261F3" w:rsidRPr="0023519F" w:rsidRDefault="003261F3" w:rsidP="008844D2">
            <w:pPr>
              <w:pStyle w:val="ENoteTableText"/>
            </w:pPr>
            <w:r w:rsidRPr="0023519F">
              <w:t>rep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173</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2002 No</w:t>
            </w:r>
            <w:r w:rsidR="00660BD3" w:rsidRPr="0023519F">
              <w:t> </w:t>
            </w:r>
            <w:r w:rsidRPr="0023519F">
              <w:t>112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992069">
            <w:pPr>
              <w:pStyle w:val="ENoteTableText"/>
            </w:pPr>
            <w:r w:rsidRPr="0023519F">
              <w:t xml:space="preserve">am 2004 </w:t>
            </w:r>
            <w:r w:rsidR="005B66F2" w:rsidRPr="0023519F">
              <w:t>No</w:t>
            </w:r>
            <w:r w:rsidRPr="0023519F">
              <w:t xml:space="preserve"> 60</w:t>
            </w:r>
            <w:r w:rsidR="00992069" w:rsidRPr="0023519F">
              <w:t>; 2004 No</w:t>
            </w:r>
            <w:r w:rsidRPr="0023519F">
              <w:t xml:space="preserve"> 333; 2005 No</w:t>
            </w:r>
            <w:r w:rsidR="00660BD3" w:rsidRPr="0023519F">
              <w:t> </w:t>
            </w:r>
            <w:r w:rsidRPr="0023519F">
              <w:t>252; 2008 No</w:t>
            </w:r>
            <w:r w:rsidR="00660BD3" w:rsidRPr="0023519F">
              <w:t> </w:t>
            </w:r>
            <w:r w:rsidRPr="0023519F">
              <w:t>262</w:t>
            </w:r>
          </w:p>
        </w:tc>
      </w:tr>
      <w:tr w:rsidR="003261F3" w:rsidRPr="0023519F" w:rsidTr="00ED4AB8">
        <w:trPr>
          <w:cantSplit/>
        </w:trPr>
        <w:tc>
          <w:tcPr>
            <w:tcW w:w="1503" w:type="pct"/>
          </w:tcPr>
          <w:p w:rsidR="003261F3" w:rsidRPr="0023519F" w:rsidRDefault="003261F3" w:rsidP="008844D2">
            <w:pPr>
              <w:pStyle w:val="ENoteTableText"/>
            </w:pPr>
          </w:p>
        </w:tc>
        <w:tc>
          <w:tcPr>
            <w:tcW w:w="3497" w:type="pct"/>
          </w:tcPr>
          <w:p w:rsidR="003261F3" w:rsidRPr="0023519F" w:rsidRDefault="003261F3" w:rsidP="008844D2">
            <w:pPr>
              <w:pStyle w:val="ENoteTableText"/>
            </w:pPr>
            <w:r w:rsidRPr="0023519F">
              <w:t>rep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174</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pPr>
              <w:pStyle w:val="ENoteTableText"/>
            </w:pPr>
            <w:r w:rsidRPr="0023519F">
              <w:t xml:space="preserve">am 2002 </w:t>
            </w:r>
            <w:r w:rsidR="005B66F2" w:rsidRPr="0023519F">
              <w:t>No</w:t>
            </w:r>
            <w:r w:rsidRPr="0023519F">
              <w:t xml:space="preserve"> 8</w:t>
            </w:r>
            <w:r w:rsidR="003261F3" w:rsidRPr="0023519F">
              <w:t>; 2002 No</w:t>
            </w:r>
            <w:r w:rsidRPr="0023519F">
              <w:t xml:space="preserve"> 112; 2003 No</w:t>
            </w:r>
            <w:r w:rsidR="00660BD3" w:rsidRPr="0023519F">
              <w:t> </w:t>
            </w:r>
            <w:r w:rsidRPr="0023519F">
              <w:t>200; 2004 No</w:t>
            </w:r>
            <w:r w:rsidR="00660BD3" w:rsidRPr="0023519F">
              <w:t> </w:t>
            </w:r>
            <w:r w:rsidRPr="0023519F">
              <w:t>60; 2008 No</w:t>
            </w:r>
            <w:r w:rsidR="00660BD3" w:rsidRPr="0023519F">
              <w:t> </w:t>
            </w:r>
            <w:r w:rsidRPr="0023519F">
              <w:t>262; 2009 No</w:t>
            </w:r>
            <w:r w:rsidR="00660BD3" w:rsidRPr="0023519F">
              <w:t> </w:t>
            </w:r>
            <w:r w:rsidRPr="0023519F">
              <w:t>304</w:t>
            </w:r>
            <w:r w:rsidR="003261F3" w:rsidRPr="0023519F">
              <w:t>;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175</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2008 No</w:t>
            </w:r>
            <w:r w:rsidR="00660BD3" w:rsidRPr="0023519F">
              <w:t> </w:t>
            </w:r>
            <w:r w:rsidRPr="0023519F">
              <w:t>262</w:t>
            </w:r>
          </w:p>
        </w:tc>
      </w:tr>
      <w:tr w:rsidR="008844D2" w:rsidRPr="0023519F" w:rsidTr="00ED4AB8">
        <w:trPr>
          <w:cantSplit/>
        </w:trPr>
        <w:tc>
          <w:tcPr>
            <w:tcW w:w="1503" w:type="pct"/>
          </w:tcPr>
          <w:p w:rsidR="008844D2" w:rsidRPr="0023519F" w:rsidRDefault="008844D2" w:rsidP="000E4DEF">
            <w:pPr>
              <w:pStyle w:val="ENoteTableText"/>
              <w:keepNext/>
              <w:keepLines/>
            </w:pPr>
            <w:r w:rsidRPr="0023519F">
              <w:rPr>
                <w:b/>
              </w:rPr>
              <w:t>Part</w:t>
            </w:r>
            <w:r w:rsidR="0023519F">
              <w:rPr>
                <w:b/>
              </w:rPr>
              <w:t> </w:t>
            </w:r>
            <w:r w:rsidRPr="0023519F">
              <w:rPr>
                <w:b/>
              </w:rPr>
              <w:t>11</w:t>
            </w:r>
          </w:p>
        </w:tc>
        <w:tc>
          <w:tcPr>
            <w:tcW w:w="3497" w:type="pct"/>
          </w:tcPr>
          <w:p w:rsidR="008844D2" w:rsidRPr="0023519F" w:rsidRDefault="008844D2" w:rsidP="000E4DEF">
            <w:pPr>
              <w:pStyle w:val="ENoteTableText"/>
              <w:keepNext/>
              <w:keepLines/>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11</w:t>
            </w:r>
            <w:r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176</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3261F3" w:rsidRPr="0023519F" w:rsidTr="00ED4AB8">
        <w:trPr>
          <w:cantSplit/>
        </w:trPr>
        <w:tc>
          <w:tcPr>
            <w:tcW w:w="1503" w:type="pct"/>
          </w:tcPr>
          <w:p w:rsidR="003261F3" w:rsidRPr="0023519F" w:rsidRDefault="003261F3" w:rsidP="0049666B">
            <w:pPr>
              <w:pStyle w:val="ENoteTableText"/>
              <w:tabs>
                <w:tab w:val="center" w:leader="dot" w:pos="2268"/>
              </w:tabs>
            </w:pPr>
          </w:p>
        </w:tc>
        <w:tc>
          <w:tcPr>
            <w:tcW w:w="3497" w:type="pct"/>
          </w:tcPr>
          <w:p w:rsidR="003261F3" w:rsidRPr="0023519F" w:rsidRDefault="00903D17" w:rsidP="00660D0B">
            <w:pPr>
              <w:pStyle w:val="ENoteTableText"/>
            </w:pPr>
            <w:r w:rsidRPr="0023519F">
              <w:t>rep</w:t>
            </w:r>
            <w:r w:rsidR="003261F3" w:rsidRPr="0023519F">
              <w:t xml:space="preserve">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177</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2002 No</w:t>
            </w:r>
            <w:r w:rsidR="00660BD3" w:rsidRPr="0023519F">
              <w:t> </w:t>
            </w:r>
            <w:r w:rsidRPr="0023519F">
              <w:t>112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60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2005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2008 No</w:t>
            </w:r>
            <w:r w:rsidR="00660BD3" w:rsidRPr="0023519F">
              <w:t> </w:t>
            </w:r>
            <w:r w:rsidRPr="0023519F">
              <w:t>262</w:t>
            </w:r>
          </w:p>
        </w:tc>
      </w:tr>
      <w:tr w:rsidR="00903D17" w:rsidRPr="0023519F" w:rsidTr="00ED4AB8">
        <w:trPr>
          <w:cantSplit/>
        </w:trPr>
        <w:tc>
          <w:tcPr>
            <w:tcW w:w="1503" w:type="pct"/>
          </w:tcPr>
          <w:p w:rsidR="00903D17" w:rsidRPr="0023519F" w:rsidRDefault="00903D17" w:rsidP="008844D2">
            <w:pPr>
              <w:pStyle w:val="ENoteTableText"/>
            </w:pPr>
          </w:p>
        </w:tc>
        <w:tc>
          <w:tcPr>
            <w:tcW w:w="3497" w:type="pct"/>
          </w:tcPr>
          <w:p w:rsidR="00903D17" w:rsidRPr="0023519F" w:rsidRDefault="00903D17" w:rsidP="008844D2">
            <w:pPr>
              <w:pStyle w:val="ENoteTableText"/>
            </w:pPr>
            <w:r w:rsidRPr="0023519F">
              <w:t>rep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178</w:t>
            </w:r>
            <w:r w:rsidR="008844D2"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pPr>
              <w:pStyle w:val="ENoteTableText"/>
            </w:pPr>
            <w:r w:rsidRPr="0023519F">
              <w:t xml:space="preserve">am 2002 </w:t>
            </w:r>
            <w:r w:rsidR="005B66F2" w:rsidRPr="0023519F">
              <w:t>No</w:t>
            </w:r>
            <w:r w:rsidRPr="0023519F">
              <w:t xml:space="preserve"> 8</w:t>
            </w:r>
            <w:r w:rsidR="003261F3" w:rsidRPr="0023519F">
              <w:t>; 2002 No</w:t>
            </w:r>
            <w:r w:rsidRPr="0023519F">
              <w:t xml:space="preserve"> 112; 2003 No</w:t>
            </w:r>
            <w:r w:rsidR="00660BD3" w:rsidRPr="0023519F">
              <w:t> </w:t>
            </w:r>
            <w:r w:rsidRPr="0023519F">
              <w:t>200; 2004 No</w:t>
            </w:r>
            <w:r w:rsidR="00660BD3" w:rsidRPr="0023519F">
              <w:t> </w:t>
            </w:r>
            <w:r w:rsidRPr="0023519F">
              <w:t>60; 2008 No</w:t>
            </w:r>
            <w:r w:rsidR="00660BD3" w:rsidRPr="0023519F">
              <w:t> </w:t>
            </w:r>
            <w:r w:rsidRPr="0023519F">
              <w:t>262; 2009 No</w:t>
            </w:r>
            <w:r w:rsidR="00660BD3" w:rsidRPr="0023519F">
              <w:t> </w:t>
            </w:r>
            <w:r w:rsidRPr="0023519F">
              <w:t>304</w:t>
            </w:r>
            <w:r w:rsidR="003261F3" w:rsidRPr="0023519F">
              <w:t>;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179</w:t>
            </w:r>
            <w:r w:rsidR="008844D2" w:rsidRPr="0023519F">
              <w:tab/>
            </w:r>
          </w:p>
        </w:tc>
        <w:tc>
          <w:tcPr>
            <w:tcW w:w="3497" w:type="pct"/>
          </w:tcPr>
          <w:p w:rsidR="008844D2" w:rsidRPr="0023519F" w:rsidRDefault="008844D2" w:rsidP="008844D2">
            <w:pPr>
              <w:pStyle w:val="ENoteTableText"/>
            </w:pPr>
            <w:r w:rsidRPr="0023519F">
              <w:t>ad 2002 No</w:t>
            </w:r>
            <w:r w:rsidR="00660BD3" w:rsidRPr="0023519F">
              <w:t> </w:t>
            </w:r>
            <w:r w:rsidRPr="0023519F">
              <w:t>112</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rep 2008 No</w:t>
            </w:r>
            <w:r w:rsidR="00660BD3" w:rsidRPr="0023519F">
              <w:t> </w:t>
            </w:r>
            <w:r w:rsidRPr="0023519F">
              <w:t>262</w:t>
            </w:r>
          </w:p>
        </w:tc>
      </w:tr>
      <w:tr w:rsidR="007D34A0" w:rsidRPr="0023519F" w:rsidTr="00ED4AB8">
        <w:trPr>
          <w:cantSplit/>
        </w:trPr>
        <w:tc>
          <w:tcPr>
            <w:tcW w:w="1503" w:type="pct"/>
          </w:tcPr>
          <w:p w:rsidR="007D34A0" w:rsidRPr="0023519F" w:rsidRDefault="007D34A0" w:rsidP="008844D2">
            <w:pPr>
              <w:pStyle w:val="ENoteTableText"/>
            </w:pPr>
          </w:p>
        </w:tc>
        <w:tc>
          <w:tcPr>
            <w:tcW w:w="3497" w:type="pct"/>
          </w:tcPr>
          <w:p w:rsidR="007D34A0" w:rsidRPr="0023519F" w:rsidRDefault="007D34A0" w:rsidP="008844D2">
            <w:pPr>
              <w:pStyle w:val="ENoteTableText"/>
            </w:pPr>
            <w:r w:rsidRPr="0023519F">
              <w:t>ad F2017L00977</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12</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12</w:t>
            </w:r>
            <w:r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180</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7D34A0" w:rsidRPr="0023519F" w:rsidTr="00ED4AB8">
        <w:trPr>
          <w:cantSplit/>
        </w:trPr>
        <w:tc>
          <w:tcPr>
            <w:tcW w:w="1503" w:type="pct"/>
          </w:tcPr>
          <w:p w:rsidR="007D34A0" w:rsidRPr="0023519F" w:rsidRDefault="007D34A0" w:rsidP="0049666B">
            <w:pPr>
              <w:pStyle w:val="ENoteTableText"/>
              <w:tabs>
                <w:tab w:val="center" w:leader="dot" w:pos="2268"/>
              </w:tabs>
            </w:pPr>
          </w:p>
        </w:tc>
        <w:tc>
          <w:tcPr>
            <w:tcW w:w="3497" w:type="pct"/>
          </w:tcPr>
          <w:p w:rsidR="007D34A0" w:rsidRPr="0023519F" w:rsidRDefault="007D34A0" w:rsidP="008844D2">
            <w:pPr>
              <w:pStyle w:val="ENoteTableText"/>
            </w:pPr>
            <w:r w:rsidRPr="0023519F">
              <w:t>rep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181</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7D34A0" w:rsidRPr="0023519F" w:rsidTr="00ED4AB8">
        <w:trPr>
          <w:cantSplit/>
        </w:trPr>
        <w:tc>
          <w:tcPr>
            <w:tcW w:w="1503" w:type="pct"/>
          </w:tcPr>
          <w:p w:rsidR="007D34A0" w:rsidRPr="0023519F" w:rsidRDefault="007D34A0" w:rsidP="0049666B">
            <w:pPr>
              <w:pStyle w:val="ENoteTableText"/>
              <w:tabs>
                <w:tab w:val="center" w:leader="dot" w:pos="2268"/>
              </w:tabs>
            </w:pPr>
          </w:p>
        </w:tc>
        <w:tc>
          <w:tcPr>
            <w:tcW w:w="3497" w:type="pct"/>
          </w:tcPr>
          <w:p w:rsidR="007D34A0" w:rsidRPr="0023519F" w:rsidRDefault="007D34A0" w:rsidP="008844D2">
            <w:pPr>
              <w:pStyle w:val="ENoteTableText"/>
            </w:pPr>
            <w:r w:rsidRPr="0023519F">
              <w:t>rep F2017L00977</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182</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60</w:t>
            </w:r>
          </w:p>
        </w:tc>
      </w:tr>
      <w:tr w:rsidR="008844D2" w:rsidRPr="0023519F" w:rsidTr="00ED4AB8">
        <w:trPr>
          <w:cantSplit/>
        </w:trPr>
        <w:tc>
          <w:tcPr>
            <w:tcW w:w="1503" w:type="pct"/>
          </w:tcPr>
          <w:p w:rsidR="008844D2" w:rsidRPr="0023519F" w:rsidRDefault="008844D2" w:rsidP="00D5225F">
            <w:pPr>
              <w:pStyle w:val="ENoteTableText"/>
              <w:tabs>
                <w:tab w:val="center" w:leader="dot" w:pos="2268"/>
              </w:tabs>
            </w:pPr>
          </w:p>
        </w:tc>
        <w:tc>
          <w:tcPr>
            <w:tcW w:w="3497" w:type="pct"/>
          </w:tcPr>
          <w:p w:rsidR="008844D2" w:rsidRPr="0023519F" w:rsidRDefault="00867A6B" w:rsidP="008844D2">
            <w:pPr>
              <w:pStyle w:val="ENoteTableText"/>
            </w:pPr>
            <w:r w:rsidRPr="0023519F">
              <w:t>am</w:t>
            </w:r>
            <w:r w:rsidR="008844D2" w:rsidRPr="0023519F">
              <w:t xml:space="preserve"> 2008 No</w:t>
            </w:r>
            <w:r w:rsidR="00660BD3" w:rsidRPr="0023519F">
              <w:t> </w:t>
            </w:r>
            <w:r w:rsidR="008844D2" w:rsidRPr="0023519F">
              <w:t>262</w:t>
            </w:r>
            <w:r w:rsidR="007D34A0" w:rsidRPr="0023519F">
              <w:t>; F2017L00977</w:t>
            </w:r>
          </w:p>
        </w:tc>
      </w:tr>
      <w:tr w:rsidR="008844D2" w:rsidRPr="0023519F" w:rsidTr="00ED4AB8">
        <w:trPr>
          <w:cantSplit/>
        </w:trPr>
        <w:tc>
          <w:tcPr>
            <w:tcW w:w="1503" w:type="pct"/>
          </w:tcPr>
          <w:p w:rsidR="008844D2" w:rsidRPr="0023519F" w:rsidRDefault="008844D2" w:rsidP="00326160">
            <w:pPr>
              <w:pStyle w:val="ENoteTableText"/>
              <w:keepNext/>
              <w:keepLines/>
            </w:pPr>
            <w:r w:rsidRPr="0023519F">
              <w:rPr>
                <w:b/>
              </w:rPr>
              <w:t>Part</w:t>
            </w:r>
            <w:r w:rsidR="0023519F">
              <w:rPr>
                <w:b/>
              </w:rPr>
              <w:t> </w:t>
            </w:r>
            <w:r w:rsidRPr="0023519F">
              <w:rPr>
                <w:b/>
              </w:rPr>
              <w:t>13</w:t>
            </w:r>
          </w:p>
        </w:tc>
        <w:tc>
          <w:tcPr>
            <w:tcW w:w="3497" w:type="pct"/>
          </w:tcPr>
          <w:p w:rsidR="008844D2" w:rsidRPr="0023519F" w:rsidRDefault="008844D2" w:rsidP="00326160">
            <w:pPr>
              <w:pStyle w:val="ENoteTableText"/>
              <w:keepNext/>
              <w:keepLines/>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13</w:t>
            </w:r>
            <w:r w:rsidR="00867A6B" w:rsidRPr="0023519F">
              <w:t xml:space="preserve"> heading</w:t>
            </w:r>
            <w:r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49666B" w:rsidP="00A42D92">
            <w:pPr>
              <w:pStyle w:val="ENoteTableText"/>
              <w:tabs>
                <w:tab w:val="center" w:leader="dot" w:pos="2268"/>
              </w:tabs>
            </w:pPr>
            <w:r w:rsidRPr="0023519F">
              <w:t xml:space="preserve">r </w:t>
            </w:r>
            <w:r w:rsidR="008844D2" w:rsidRPr="0023519F">
              <w:t>183</w:t>
            </w:r>
            <w:r w:rsidR="00A42D92" w:rsidRPr="0023519F">
              <w:tab/>
            </w:r>
          </w:p>
        </w:tc>
        <w:tc>
          <w:tcPr>
            <w:tcW w:w="3497" w:type="pct"/>
          </w:tcPr>
          <w:p w:rsidR="008844D2" w:rsidRPr="0023519F" w:rsidRDefault="008844D2" w:rsidP="008844D2">
            <w:pPr>
              <w:pStyle w:val="ENoteTableText"/>
            </w:pPr>
            <w:r w:rsidRPr="0023519F">
              <w:t>am 1985 No</w:t>
            </w:r>
            <w:r w:rsidR="00660BD3" w:rsidRPr="0023519F">
              <w:t> </w:t>
            </w:r>
            <w:r w:rsidRPr="0023519F">
              <w:t>169; 1987 No</w:t>
            </w:r>
            <w:r w:rsidR="00660BD3" w:rsidRPr="0023519F">
              <w:t> </w:t>
            </w:r>
            <w:r w:rsidRPr="0023519F">
              <w:t xml:space="preserve">247; 1989 </w:t>
            </w:r>
            <w:r w:rsidR="005B66F2" w:rsidRPr="0023519F">
              <w:t>No</w:t>
            </w:r>
            <w:r w:rsidRPr="0023519F">
              <w:t xml:space="preserve"> 269, 367 and 368; 1991 No</w:t>
            </w:r>
            <w:r w:rsidR="00660BD3" w:rsidRPr="0023519F">
              <w:t> </w:t>
            </w:r>
            <w:r w:rsidRPr="0023519F">
              <w:t>257</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1999 No</w:t>
            </w:r>
            <w:r w:rsidR="00660BD3" w:rsidRPr="0023519F">
              <w:t> </w:t>
            </w:r>
            <w:r w:rsidRPr="0023519F">
              <w:t>252; 2000 No</w:t>
            </w:r>
            <w:r w:rsidR="00660BD3" w:rsidRPr="0023519F">
              <w:t> </w:t>
            </w:r>
            <w:r w:rsidRPr="0023519F">
              <w:t>5; 2001 No</w:t>
            </w:r>
            <w:r w:rsidR="00660BD3" w:rsidRPr="0023519F">
              <w:t> </w:t>
            </w:r>
            <w:r w:rsidRPr="0023519F">
              <w:t>178; 2002 No</w:t>
            </w:r>
            <w:r w:rsidR="00660BD3" w:rsidRPr="0023519F">
              <w:t> </w:t>
            </w:r>
            <w:r w:rsidRPr="0023519F">
              <w:t>72; 2004 No</w:t>
            </w:r>
            <w:r w:rsidR="00660BD3" w:rsidRPr="0023519F">
              <w:t> </w:t>
            </w:r>
            <w:r w:rsidRPr="0023519F">
              <w:t>39; 2005 No</w:t>
            </w:r>
            <w:r w:rsidR="00660BD3" w:rsidRPr="0023519F">
              <w:t> </w:t>
            </w:r>
            <w:r w:rsidRPr="0023519F">
              <w:t>309; 2006 No</w:t>
            </w:r>
            <w:r w:rsidR="00660BD3" w:rsidRPr="0023519F">
              <w:t> </w:t>
            </w:r>
            <w:r w:rsidRPr="0023519F">
              <w:t>132;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184</w:t>
            </w:r>
            <w:r w:rsidR="008844D2" w:rsidRPr="0023519F">
              <w:tab/>
            </w:r>
          </w:p>
        </w:tc>
        <w:tc>
          <w:tcPr>
            <w:tcW w:w="3497" w:type="pct"/>
          </w:tcPr>
          <w:p w:rsidR="008844D2" w:rsidRPr="0023519F" w:rsidRDefault="008844D2" w:rsidP="008844D2">
            <w:pPr>
              <w:pStyle w:val="ENoteTableText"/>
            </w:pPr>
            <w:r w:rsidRPr="0023519F">
              <w:t>ad 1985 No</w:t>
            </w:r>
            <w:r w:rsidR="00660BD3" w:rsidRPr="0023519F">
              <w:t> </w:t>
            </w:r>
            <w:r w:rsidRPr="0023519F">
              <w:t>169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1999 No</w:t>
            </w:r>
            <w:r w:rsidR="00660BD3" w:rsidRPr="0023519F">
              <w:t> </w:t>
            </w:r>
            <w:r w:rsidRPr="0023519F">
              <w:t>252; 2001 No</w:t>
            </w:r>
            <w:r w:rsidR="00660BD3" w:rsidRPr="0023519F">
              <w:t> </w:t>
            </w:r>
            <w:r w:rsidRPr="0023519F">
              <w:t>178; 2006 No</w:t>
            </w:r>
            <w:r w:rsidR="00660BD3" w:rsidRPr="0023519F">
              <w:t> </w:t>
            </w:r>
            <w:r w:rsidRPr="0023519F">
              <w:t>132;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185</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1997 No</w:t>
            </w:r>
            <w:r w:rsidR="00660BD3" w:rsidRPr="0023519F">
              <w:t> </w:t>
            </w:r>
            <w:r w:rsidRPr="0023519F">
              <w:t>326; 1999 No</w:t>
            </w:r>
            <w:r w:rsidR="00660BD3" w:rsidRPr="0023519F">
              <w:t> </w:t>
            </w:r>
            <w:r w:rsidRPr="0023519F">
              <w:t xml:space="preserve">252; 2001 </w:t>
            </w:r>
            <w:r w:rsidR="005B66F2" w:rsidRPr="0023519F">
              <w:t>No</w:t>
            </w:r>
            <w:r w:rsidRPr="0023519F">
              <w:t xml:space="preserve"> 12 and 178; 2002 </w:t>
            </w:r>
            <w:r w:rsidR="005B66F2" w:rsidRPr="0023519F">
              <w:t>No</w:t>
            </w:r>
            <w:r w:rsidRPr="0023519F">
              <w:t xml:space="preserve"> 72 and 112; 2004 No</w:t>
            </w:r>
            <w:r w:rsidR="00660BD3" w:rsidRPr="0023519F">
              <w:t> </w:t>
            </w:r>
            <w:r w:rsidRPr="0023519F">
              <w:t>39; 2005 No</w:t>
            </w:r>
            <w:r w:rsidR="00660BD3" w:rsidRPr="0023519F">
              <w:t> </w:t>
            </w:r>
            <w:r w:rsidRPr="0023519F">
              <w:t>309; 2006 No</w:t>
            </w:r>
            <w:r w:rsidR="00660BD3" w:rsidRPr="0023519F">
              <w:t> </w:t>
            </w:r>
            <w:r w:rsidRPr="0023519F">
              <w:t>132; 2008 No</w:t>
            </w:r>
            <w:r w:rsidR="00660BD3" w:rsidRPr="0023519F">
              <w:t> </w:t>
            </w:r>
            <w:r w:rsidRPr="0023519F">
              <w:t>262;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186</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1999 No</w:t>
            </w:r>
            <w:r w:rsidR="00660BD3" w:rsidRPr="0023519F">
              <w:t> </w:t>
            </w:r>
            <w:r w:rsidRPr="0023519F">
              <w:t>252;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187</w:t>
            </w:r>
            <w:r w:rsidR="008844D2" w:rsidRPr="0023519F">
              <w:tab/>
            </w:r>
          </w:p>
        </w:tc>
        <w:tc>
          <w:tcPr>
            <w:tcW w:w="3497" w:type="pct"/>
          </w:tcPr>
          <w:p w:rsidR="008844D2" w:rsidRPr="0023519F" w:rsidRDefault="008844D2" w:rsidP="008844D2">
            <w:pPr>
              <w:pStyle w:val="ENoteTableText"/>
            </w:pPr>
            <w:r w:rsidRPr="0023519F">
              <w:t>ad 1997 No</w:t>
            </w:r>
            <w:r w:rsidR="00660BD3" w:rsidRPr="0023519F">
              <w:t> </w:t>
            </w:r>
            <w:r w:rsidRPr="0023519F">
              <w:t>326</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187A</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13A</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13A</w:t>
            </w:r>
            <w:r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187B</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187C</w:t>
            </w:r>
            <w:r w:rsidR="008844D2" w:rsidRPr="0023519F">
              <w:tab/>
            </w:r>
          </w:p>
        </w:tc>
        <w:tc>
          <w:tcPr>
            <w:tcW w:w="3497" w:type="pct"/>
          </w:tcPr>
          <w:p w:rsidR="008844D2" w:rsidRPr="0023519F" w:rsidRDefault="008844D2" w:rsidP="008844D2">
            <w:pPr>
              <w:pStyle w:val="ENoteTableText"/>
            </w:pPr>
            <w:r w:rsidRPr="0023519F">
              <w:t>ad 2009 No</w:t>
            </w:r>
            <w:r w:rsidR="00660BD3" w:rsidRPr="0023519F">
              <w:t> </w:t>
            </w:r>
            <w:r w:rsidRPr="0023519F">
              <w:t>304</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14</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14</w:t>
            </w:r>
            <w:r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188</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189</w:t>
            </w:r>
            <w:r w:rsidR="008844D2" w:rsidRPr="0023519F">
              <w:tab/>
            </w:r>
          </w:p>
        </w:tc>
        <w:tc>
          <w:tcPr>
            <w:tcW w:w="3497" w:type="pct"/>
          </w:tcPr>
          <w:p w:rsidR="008844D2" w:rsidRPr="0023519F" w:rsidRDefault="008844D2" w:rsidP="008844D2">
            <w:pPr>
              <w:pStyle w:val="ENoteTableText"/>
            </w:pPr>
            <w:r w:rsidRPr="0023519F">
              <w:t>ad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2005 No</w:t>
            </w:r>
            <w:r w:rsidR="00660BD3" w:rsidRPr="0023519F">
              <w:t> </w:t>
            </w:r>
            <w:r w:rsidRPr="0023519F">
              <w:t xml:space="preserve">252; 2006 </w:t>
            </w:r>
            <w:r w:rsidR="005B66F2" w:rsidRPr="0023519F">
              <w:t>No</w:t>
            </w:r>
            <w:r w:rsidRPr="0023519F">
              <w:t xml:space="preserve"> 267 and 342; 2009 No</w:t>
            </w:r>
            <w:r w:rsidR="00660BD3" w:rsidRPr="0023519F">
              <w:t> </w:t>
            </w:r>
            <w:r w:rsidRPr="0023519F">
              <w:t>304</w:t>
            </w:r>
            <w:r w:rsidR="003B5EBB" w:rsidRPr="0023519F">
              <w:t>; No 244, 2013</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190</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191</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192</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193</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194</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195</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196</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197</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2004 No</w:t>
            </w:r>
            <w:r w:rsidR="00660BD3" w:rsidRPr="0023519F">
              <w:t> </w:t>
            </w:r>
            <w:r w:rsidRPr="0023519F">
              <w:t>39</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198</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199</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200</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201</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202</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203</w:t>
            </w:r>
            <w:r w:rsidR="008844D2" w:rsidRPr="0023519F">
              <w:tab/>
            </w:r>
          </w:p>
        </w:tc>
        <w:tc>
          <w:tcPr>
            <w:tcW w:w="3497" w:type="pct"/>
          </w:tcPr>
          <w:p w:rsidR="008844D2" w:rsidRPr="0023519F" w:rsidRDefault="008844D2" w:rsidP="008844D2">
            <w:pPr>
              <w:pStyle w:val="ENoteTableText"/>
            </w:pPr>
            <w:r w:rsidRPr="0023519F">
              <w:t>ad 2003 No</w:t>
            </w:r>
            <w:r w:rsidR="00660BD3" w:rsidRPr="0023519F">
              <w:t> </w:t>
            </w:r>
            <w:r w:rsidRPr="0023519F">
              <w:t>200</w:t>
            </w:r>
          </w:p>
        </w:tc>
      </w:tr>
      <w:tr w:rsidR="008844D2" w:rsidRPr="0023519F" w:rsidTr="00ED4AB8">
        <w:trPr>
          <w:cantSplit/>
        </w:trPr>
        <w:tc>
          <w:tcPr>
            <w:tcW w:w="1503" w:type="pct"/>
          </w:tcPr>
          <w:p w:rsidR="008844D2" w:rsidRPr="0023519F" w:rsidRDefault="008844D2" w:rsidP="008844D2">
            <w:pPr>
              <w:pStyle w:val="ENoteTableText"/>
            </w:pPr>
            <w:r w:rsidRPr="0023519F">
              <w:rPr>
                <w:b/>
              </w:rPr>
              <w:t>Part</w:t>
            </w:r>
            <w:r w:rsidR="0023519F">
              <w:rPr>
                <w:b/>
              </w:rPr>
              <w:t> </w:t>
            </w:r>
            <w:r w:rsidRPr="0023519F">
              <w:rPr>
                <w:b/>
              </w:rPr>
              <w:t>15</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Part</w:t>
            </w:r>
            <w:r w:rsidR="0023519F">
              <w:t> </w:t>
            </w:r>
            <w:r w:rsidRPr="0023519F">
              <w:t>15</w:t>
            </w:r>
            <w:r w:rsidR="00867A6B" w:rsidRPr="0023519F">
              <w:t xml:space="preserve"> heading</w:t>
            </w:r>
            <w:r w:rsidRPr="0023519F">
              <w:tab/>
            </w:r>
          </w:p>
        </w:tc>
        <w:tc>
          <w:tcPr>
            <w:tcW w:w="3497" w:type="pct"/>
          </w:tcPr>
          <w:p w:rsidR="008844D2" w:rsidRPr="0023519F" w:rsidRDefault="008844D2" w:rsidP="008844D2">
            <w:pPr>
              <w:pStyle w:val="ENoteTableText"/>
            </w:pPr>
            <w:r w:rsidRPr="0023519F">
              <w:t>ad 1999 No</w:t>
            </w:r>
            <w:r w:rsidR="00660BD3" w:rsidRPr="0023519F">
              <w:t> </w:t>
            </w:r>
            <w:r w:rsidRPr="0023519F">
              <w:t>252</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205</w:t>
            </w:r>
            <w:r w:rsidR="008844D2" w:rsidRPr="0023519F">
              <w:tab/>
            </w:r>
          </w:p>
        </w:tc>
        <w:tc>
          <w:tcPr>
            <w:tcW w:w="3497" w:type="pct"/>
          </w:tcPr>
          <w:p w:rsidR="008844D2" w:rsidRPr="0023519F" w:rsidRDefault="008844D2" w:rsidP="008844D2">
            <w:pPr>
              <w:pStyle w:val="ENoteTableText"/>
            </w:pPr>
            <w:r w:rsidRPr="0023519F">
              <w:t>ad 2002 No</w:t>
            </w:r>
            <w:r w:rsidR="00660BD3" w:rsidRPr="0023519F">
              <w:t> </w:t>
            </w:r>
            <w:r w:rsidRPr="0023519F">
              <w:t>224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206</w:t>
            </w:r>
            <w:r w:rsidR="008844D2" w:rsidRPr="0023519F">
              <w:tab/>
            </w:r>
          </w:p>
        </w:tc>
        <w:tc>
          <w:tcPr>
            <w:tcW w:w="3497" w:type="pct"/>
          </w:tcPr>
          <w:p w:rsidR="008844D2" w:rsidRPr="0023519F" w:rsidRDefault="008844D2" w:rsidP="008844D2">
            <w:pPr>
              <w:pStyle w:val="ENoteTableText"/>
            </w:pPr>
            <w:r w:rsidRPr="0023519F">
              <w:t>rs 2004 No</w:t>
            </w:r>
            <w:r w:rsidR="00660BD3" w:rsidRPr="0023519F">
              <w:t> </w:t>
            </w:r>
            <w:r w:rsidRPr="0023519F">
              <w:t>39</w:t>
            </w:r>
          </w:p>
        </w:tc>
      </w:tr>
      <w:tr w:rsidR="008844D2" w:rsidRPr="0023519F" w:rsidTr="00ED4AB8">
        <w:trPr>
          <w:cantSplit/>
        </w:trPr>
        <w:tc>
          <w:tcPr>
            <w:tcW w:w="1503" w:type="pct"/>
          </w:tcPr>
          <w:p w:rsidR="008844D2" w:rsidRPr="0023519F" w:rsidRDefault="008844D2" w:rsidP="008844D2">
            <w:pPr>
              <w:pStyle w:val="ENoteTableText"/>
            </w:pPr>
          </w:p>
        </w:tc>
        <w:tc>
          <w:tcPr>
            <w:tcW w:w="3497" w:type="pct"/>
          </w:tcPr>
          <w:p w:rsidR="008844D2" w:rsidRPr="0023519F" w:rsidRDefault="008844D2" w:rsidP="008844D2">
            <w:pPr>
              <w:pStyle w:val="ENoteTableText"/>
            </w:pPr>
            <w:r w:rsidRPr="0023519F">
              <w:t>am 2009 No</w:t>
            </w:r>
            <w:r w:rsidR="00660BD3" w:rsidRPr="0023519F">
              <w:t> </w:t>
            </w:r>
            <w:r w:rsidRPr="0023519F">
              <w:t>304</w:t>
            </w:r>
          </w:p>
        </w:tc>
      </w:tr>
      <w:tr w:rsidR="008844D2" w:rsidRPr="0023519F" w:rsidTr="00ED4AB8">
        <w:trPr>
          <w:cantSplit/>
        </w:trPr>
        <w:tc>
          <w:tcPr>
            <w:tcW w:w="1503" w:type="pct"/>
          </w:tcPr>
          <w:p w:rsidR="008844D2" w:rsidRPr="0023519F" w:rsidRDefault="0049666B" w:rsidP="0049666B">
            <w:pPr>
              <w:pStyle w:val="ENoteTableText"/>
              <w:tabs>
                <w:tab w:val="center" w:leader="dot" w:pos="2268"/>
              </w:tabs>
            </w:pPr>
            <w:r w:rsidRPr="0023519F">
              <w:t xml:space="preserve">r </w:t>
            </w:r>
            <w:r w:rsidR="008844D2" w:rsidRPr="0023519F">
              <w:t>207</w:t>
            </w:r>
            <w:r w:rsidR="008844D2" w:rsidRPr="0023519F">
              <w:tab/>
            </w:r>
          </w:p>
        </w:tc>
        <w:tc>
          <w:tcPr>
            <w:tcW w:w="3497" w:type="pct"/>
          </w:tcPr>
          <w:p w:rsidR="008844D2" w:rsidRPr="0023519F" w:rsidRDefault="008844D2" w:rsidP="008844D2">
            <w:pPr>
              <w:pStyle w:val="ENoteTableText"/>
            </w:pPr>
            <w:r w:rsidRPr="0023519F">
              <w:t>ad 1989 No</w:t>
            </w:r>
            <w:r w:rsidR="00660BD3" w:rsidRPr="0023519F">
              <w:t> </w:t>
            </w:r>
            <w:r w:rsidRPr="0023519F">
              <w:t>368</w:t>
            </w:r>
          </w:p>
        </w:tc>
      </w:tr>
      <w:tr w:rsidR="007758BB" w:rsidRPr="0023519F" w:rsidTr="00ED4AB8">
        <w:trPr>
          <w:cantSplit/>
        </w:trPr>
        <w:tc>
          <w:tcPr>
            <w:tcW w:w="1503" w:type="pct"/>
          </w:tcPr>
          <w:p w:rsidR="007758BB" w:rsidRPr="0023519F" w:rsidRDefault="007758BB" w:rsidP="0049666B">
            <w:pPr>
              <w:pStyle w:val="ENoteTableText"/>
              <w:tabs>
                <w:tab w:val="center" w:leader="dot" w:pos="2268"/>
              </w:tabs>
            </w:pPr>
          </w:p>
        </w:tc>
        <w:tc>
          <w:tcPr>
            <w:tcW w:w="3497" w:type="pct"/>
          </w:tcPr>
          <w:p w:rsidR="007758BB" w:rsidRPr="0023519F" w:rsidRDefault="007758BB" w:rsidP="008844D2">
            <w:pPr>
              <w:pStyle w:val="ENoteTableText"/>
            </w:pPr>
            <w:r w:rsidRPr="0023519F">
              <w:t>rep 2008 No 262</w:t>
            </w:r>
          </w:p>
        </w:tc>
      </w:tr>
      <w:tr w:rsidR="008844D2" w:rsidRPr="0023519F" w:rsidTr="00ED4AB8">
        <w:trPr>
          <w:cantSplit/>
        </w:trPr>
        <w:tc>
          <w:tcPr>
            <w:tcW w:w="1503" w:type="pct"/>
          </w:tcPr>
          <w:p w:rsidR="008844D2" w:rsidRPr="0023519F" w:rsidRDefault="008844D2" w:rsidP="008844D2">
            <w:pPr>
              <w:pStyle w:val="ENoteTableText"/>
            </w:pPr>
            <w:r w:rsidRPr="0023519F">
              <w:rPr>
                <w:b/>
              </w:rPr>
              <w:t>Schedule</w:t>
            </w:r>
            <w:r w:rsidR="0023519F">
              <w:rPr>
                <w:b/>
              </w:rPr>
              <w:t> </w:t>
            </w:r>
            <w:r w:rsidRPr="0023519F">
              <w:rPr>
                <w:b/>
              </w:rPr>
              <w:t>1</w:t>
            </w:r>
          </w:p>
        </w:tc>
        <w:tc>
          <w:tcPr>
            <w:tcW w:w="3497" w:type="pct"/>
          </w:tcPr>
          <w:p w:rsidR="008844D2" w:rsidRPr="0023519F" w:rsidRDefault="008844D2" w:rsidP="008844D2">
            <w:pPr>
              <w:pStyle w:val="ENoteTableText"/>
            </w:pPr>
          </w:p>
        </w:tc>
      </w:tr>
      <w:tr w:rsidR="008844D2" w:rsidRPr="0023519F" w:rsidTr="00ED4AB8">
        <w:trPr>
          <w:cantSplit/>
        </w:trPr>
        <w:tc>
          <w:tcPr>
            <w:tcW w:w="1503" w:type="pct"/>
          </w:tcPr>
          <w:p w:rsidR="008844D2" w:rsidRPr="0023519F" w:rsidRDefault="008844D2" w:rsidP="0049666B">
            <w:pPr>
              <w:pStyle w:val="ENoteTableText"/>
              <w:tabs>
                <w:tab w:val="center" w:leader="dot" w:pos="2268"/>
              </w:tabs>
            </w:pPr>
            <w:r w:rsidRPr="0023519F">
              <w:t>Schedule</w:t>
            </w:r>
            <w:r w:rsidR="0023519F">
              <w:t> </w:t>
            </w:r>
            <w:r w:rsidRPr="0023519F">
              <w:t>1</w:t>
            </w:r>
            <w:r w:rsidRPr="0023519F">
              <w:tab/>
            </w:r>
          </w:p>
        </w:tc>
        <w:tc>
          <w:tcPr>
            <w:tcW w:w="3497" w:type="pct"/>
          </w:tcPr>
          <w:p w:rsidR="008844D2" w:rsidRPr="0023519F" w:rsidRDefault="008844D2" w:rsidP="008844D2">
            <w:pPr>
              <w:pStyle w:val="ENoteTableText"/>
            </w:pPr>
            <w:r w:rsidRPr="0023519F">
              <w:t>ad 2008 No</w:t>
            </w:r>
            <w:r w:rsidR="00660BD3" w:rsidRPr="0023519F">
              <w:t> </w:t>
            </w:r>
            <w:r w:rsidRPr="0023519F">
              <w:t>262</w:t>
            </w:r>
          </w:p>
        </w:tc>
      </w:tr>
      <w:tr w:rsidR="007D34A0" w:rsidRPr="0023519F" w:rsidTr="00ED4AB8">
        <w:trPr>
          <w:cantSplit/>
        </w:trPr>
        <w:tc>
          <w:tcPr>
            <w:tcW w:w="1503" w:type="pct"/>
          </w:tcPr>
          <w:p w:rsidR="007D34A0" w:rsidRPr="0023519F" w:rsidRDefault="00D25792" w:rsidP="008844D2">
            <w:pPr>
              <w:pStyle w:val="ENoteTableText"/>
              <w:rPr>
                <w:b/>
              </w:rPr>
            </w:pPr>
            <w:r w:rsidRPr="0023519F">
              <w:rPr>
                <w:b/>
              </w:rPr>
              <w:t>Part</w:t>
            </w:r>
            <w:r w:rsidR="0023519F">
              <w:rPr>
                <w:b/>
              </w:rPr>
              <w:t> </w:t>
            </w:r>
            <w:r w:rsidRPr="0023519F">
              <w:rPr>
                <w:b/>
              </w:rPr>
              <w:t>3</w:t>
            </w:r>
          </w:p>
        </w:tc>
        <w:tc>
          <w:tcPr>
            <w:tcW w:w="3497" w:type="pct"/>
          </w:tcPr>
          <w:p w:rsidR="007D34A0" w:rsidRPr="0023519F" w:rsidRDefault="007D34A0" w:rsidP="008844D2">
            <w:pPr>
              <w:pStyle w:val="ENoteTableText"/>
            </w:pPr>
          </w:p>
        </w:tc>
      </w:tr>
      <w:tr w:rsidR="00D25792" w:rsidRPr="0023519F" w:rsidTr="00ED4AB8">
        <w:trPr>
          <w:cantSplit/>
        </w:trPr>
        <w:tc>
          <w:tcPr>
            <w:tcW w:w="1503" w:type="pct"/>
          </w:tcPr>
          <w:p w:rsidR="00D25792" w:rsidRPr="0023519F" w:rsidRDefault="00D25792" w:rsidP="008844D2">
            <w:pPr>
              <w:pStyle w:val="ENoteTableText"/>
              <w:rPr>
                <w:b/>
              </w:rPr>
            </w:pPr>
            <w:r w:rsidRPr="0023519F">
              <w:rPr>
                <w:b/>
              </w:rPr>
              <w:t>Division</w:t>
            </w:r>
            <w:r w:rsidR="0023519F">
              <w:rPr>
                <w:b/>
              </w:rPr>
              <w:t> </w:t>
            </w:r>
            <w:r w:rsidRPr="0023519F">
              <w:rPr>
                <w:b/>
              </w:rPr>
              <w:t>3</w:t>
            </w:r>
          </w:p>
        </w:tc>
        <w:tc>
          <w:tcPr>
            <w:tcW w:w="3497" w:type="pct"/>
          </w:tcPr>
          <w:p w:rsidR="00D25792" w:rsidRPr="0023519F" w:rsidRDefault="00D25792" w:rsidP="008844D2">
            <w:pPr>
              <w:pStyle w:val="ENoteTableText"/>
            </w:pPr>
          </w:p>
        </w:tc>
      </w:tr>
      <w:tr w:rsidR="00D25792" w:rsidRPr="0023519F" w:rsidTr="00ED4AB8">
        <w:trPr>
          <w:cantSplit/>
        </w:trPr>
        <w:tc>
          <w:tcPr>
            <w:tcW w:w="1503" w:type="pct"/>
          </w:tcPr>
          <w:p w:rsidR="00D25792" w:rsidRPr="0023519F" w:rsidRDefault="00D25792" w:rsidP="00ED003E">
            <w:pPr>
              <w:pStyle w:val="ENoteTableText"/>
              <w:tabs>
                <w:tab w:val="left" w:leader="dot" w:pos="2268"/>
              </w:tabs>
            </w:pPr>
            <w:r w:rsidRPr="0023519F">
              <w:t>Division</w:t>
            </w:r>
            <w:r w:rsidR="0023519F">
              <w:t> </w:t>
            </w:r>
            <w:r w:rsidRPr="0023519F">
              <w:t>3 heading</w:t>
            </w:r>
            <w:r w:rsidRPr="0023519F">
              <w:tab/>
            </w:r>
          </w:p>
        </w:tc>
        <w:tc>
          <w:tcPr>
            <w:tcW w:w="3497" w:type="pct"/>
          </w:tcPr>
          <w:p w:rsidR="00D25792" w:rsidRPr="0023519F" w:rsidRDefault="00D25792" w:rsidP="008844D2">
            <w:pPr>
              <w:pStyle w:val="ENoteTableText"/>
            </w:pPr>
            <w:r w:rsidRPr="0023519F">
              <w:t>rs F2017L00977</w:t>
            </w:r>
          </w:p>
        </w:tc>
      </w:tr>
      <w:tr w:rsidR="00D25792" w:rsidRPr="0023519F" w:rsidTr="00ED4AB8">
        <w:trPr>
          <w:cantSplit/>
        </w:trPr>
        <w:tc>
          <w:tcPr>
            <w:tcW w:w="1503" w:type="pct"/>
          </w:tcPr>
          <w:p w:rsidR="00D25792" w:rsidRPr="0023519F" w:rsidRDefault="00D25792" w:rsidP="00ED003E">
            <w:pPr>
              <w:pStyle w:val="ENoteTableText"/>
              <w:tabs>
                <w:tab w:val="left" w:leader="dot" w:pos="2268"/>
              </w:tabs>
            </w:pPr>
            <w:r w:rsidRPr="0023519F">
              <w:t>Division</w:t>
            </w:r>
            <w:r w:rsidR="0023519F">
              <w:t> </w:t>
            </w:r>
            <w:r w:rsidRPr="0023519F">
              <w:t>3</w:t>
            </w:r>
            <w:r w:rsidRPr="0023519F">
              <w:tab/>
            </w:r>
          </w:p>
        </w:tc>
        <w:tc>
          <w:tcPr>
            <w:tcW w:w="3497" w:type="pct"/>
          </w:tcPr>
          <w:p w:rsidR="00D25792" w:rsidRPr="0023519F" w:rsidRDefault="00D25792" w:rsidP="008844D2">
            <w:pPr>
              <w:pStyle w:val="ENoteTableText"/>
            </w:pPr>
            <w:r w:rsidRPr="0023519F">
              <w:t>am F2017L00977</w:t>
            </w:r>
          </w:p>
        </w:tc>
      </w:tr>
      <w:tr w:rsidR="00ED003E" w:rsidRPr="0023519F" w:rsidTr="00ED4AB8">
        <w:trPr>
          <w:cantSplit/>
        </w:trPr>
        <w:tc>
          <w:tcPr>
            <w:tcW w:w="1503" w:type="pct"/>
          </w:tcPr>
          <w:p w:rsidR="00ED003E" w:rsidRPr="0023519F" w:rsidRDefault="00ED003E">
            <w:pPr>
              <w:pStyle w:val="ENoteTableText"/>
              <w:tabs>
                <w:tab w:val="left" w:leader="dot" w:pos="2268"/>
              </w:tabs>
              <w:rPr>
                <w:b/>
              </w:rPr>
            </w:pPr>
            <w:r w:rsidRPr="0023519F">
              <w:rPr>
                <w:b/>
              </w:rPr>
              <w:t>Part</w:t>
            </w:r>
            <w:r w:rsidR="0023519F">
              <w:rPr>
                <w:b/>
              </w:rPr>
              <w:t> </w:t>
            </w:r>
            <w:r w:rsidRPr="0023519F">
              <w:rPr>
                <w:b/>
              </w:rPr>
              <w:t>4</w:t>
            </w:r>
          </w:p>
        </w:tc>
        <w:tc>
          <w:tcPr>
            <w:tcW w:w="3497" w:type="pct"/>
          </w:tcPr>
          <w:p w:rsidR="00ED003E" w:rsidRPr="0023519F" w:rsidRDefault="00ED003E" w:rsidP="008844D2">
            <w:pPr>
              <w:pStyle w:val="ENoteTableText"/>
            </w:pPr>
          </w:p>
        </w:tc>
      </w:tr>
      <w:tr w:rsidR="00ED003E" w:rsidRPr="0023519F" w:rsidTr="00ED4AB8">
        <w:trPr>
          <w:cantSplit/>
        </w:trPr>
        <w:tc>
          <w:tcPr>
            <w:tcW w:w="1503" w:type="pct"/>
          </w:tcPr>
          <w:p w:rsidR="00ED003E" w:rsidRPr="0023519F" w:rsidRDefault="00ED003E">
            <w:pPr>
              <w:pStyle w:val="ENoteTableText"/>
              <w:tabs>
                <w:tab w:val="left" w:leader="dot" w:pos="2268"/>
              </w:tabs>
            </w:pPr>
            <w:r w:rsidRPr="0023519F">
              <w:t>Part</w:t>
            </w:r>
            <w:r w:rsidR="0023519F">
              <w:t> </w:t>
            </w:r>
            <w:r w:rsidRPr="0023519F">
              <w:t>4</w:t>
            </w:r>
            <w:r w:rsidRPr="0023519F">
              <w:tab/>
            </w:r>
          </w:p>
        </w:tc>
        <w:tc>
          <w:tcPr>
            <w:tcW w:w="3497" w:type="pct"/>
          </w:tcPr>
          <w:p w:rsidR="00ED003E" w:rsidRPr="0023519F" w:rsidRDefault="00ED003E" w:rsidP="008844D2">
            <w:pPr>
              <w:pStyle w:val="ENoteTableText"/>
            </w:pPr>
            <w:r w:rsidRPr="0023519F">
              <w:t>am 2009 No 304</w:t>
            </w:r>
          </w:p>
        </w:tc>
      </w:tr>
      <w:tr w:rsidR="00B804D0" w:rsidRPr="0023519F" w:rsidTr="00ED4AB8">
        <w:trPr>
          <w:cantSplit/>
        </w:trPr>
        <w:tc>
          <w:tcPr>
            <w:tcW w:w="1503" w:type="pct"/>
          </w:tcPr>
          <w:p w:rsidR="00B804D0" w:rsidRPr="0023519F" w:rsidRDefault="00B804D0">
            <w:pPr>
              <w:pStyle w:val="ENoteTableText"/>
              <w:tabs>
                <w:tab w:val="left" w:leader="dot" w:pos="2268"/>
              </w:tabs>
              <w:rPr>
                <w:b/>
              </w:rPr>
            </w:pPr>
            <w:r w:rsidRPr="0023519F">
              <w:rPr>
                <w:b/>
              </w:rPr>
              <w:t>Schedule</w:t>
            </w:r>
            <w:r w:rsidR="0023519F">
              <w:rPr>
                <w:b/>
              </w:rPr>
              <w:t> </w:t>
            </w:r>
            <w:r w:rsidRPr="0023519F">
              <w:rPr>
                <w:b/>
              </w:rPr>
              <w:t>1A</w:t>
            </w:r>
          </w:p>
        </w:tc>
        <w:tc>
          <w:tcPr>
            <w:tcW w:w="3497" w:type="pct"/>
          </w:tcPr>
          <w:p w:rsidR="00B804D0" w:rsidRPr="0023519F" w:rsidRDefault="00B804D0" w:rsidP="008844D2">
            <w:pPr>
              <w:pStyle w:val="ENoteTableText"/>
            </w:pPr>
          </w:p>
        </w:tc>
      </w:tr>
      <w:tr w:rsidR="00D25792" w:rsidRPr="0023519F" w:rsidTr="00ED4AB8">
        <w:trPr>
          <w:cantSplit/>
        </w:trPr>
        <w:tc>
          <w:tcPr>
            <w:tcW w:w="1503" w:type="pct"/>
          </w:tcPr>
          <w:p w:rsidR="00D25792" w:rsidRPr="0023519F" w:rsidRDefault="00D25792" w:rsidP="009C64EA">
            <w:pPr>
              <w:pStyle w:val="ENoteTableText"/>
              <w:tabs>
                <w:tab w:val="left" w:leader="dot" w:pos="2268"/>
              </w:tabs>
            </w:pPr>
            <w:r w:rsidRPr="0023519F">
              <w:t>Schedule</w:t>
            </w:r>
            <w:r w:rsidR="0023519F">
              <w:t> </w:t>
            </w:r>
            <w:r w:rsidRPr="0023519F">
              <w:t>1A</w:t>
            </w:r>
            <w:r w:rsidRPr="0023519F">
              <w:tab/>
            </w:r>
          </w:p>
        </w:tc>
        <w:tc>
          <w:tcPr>
            <w:tcW w:w="3497" w:type="pct"/>
          </w:tcPr>
          <w:p w:rsidR="00831E18" w:rsidRPr="0023519F" w:rsidRDefault="00D25792" w:rsidP="008844D2">
            <w:pPr>
              <w:pStyle w:val="ENoteTableText"/>
            </w:pPr>
            <w:r w:rsidRPr="0023519F">
              <w:t>ad F2017L00977</w:t>
            </w:r>
          </w:p>
        </w:tc>
      </w:tr>
      <w:tr w:rsidR="00831E18" w:rsidRPr="0023519F" w:rsidTr="00ED4AB8">
        <w:trPr>
          <w:cantSplit/>
        </w:trPr>
        <w:tc>
          <w:tcPr>
            <w:tcW w:w="1503" w:type="pct"/>
          </w:tcPr>
          <w:p w:rsidR="00831E18" w:rsidRPr="0023519F" w:rsidRDefault="00B804D0" w:rsidP="009C64EA">
            <w:pPr>
              <w:pStyle w:val="ENoteTableText"/>
              <w:tabs>
                <w:tab w:val="left" w:leader="dot" w:pos="2268"/>
              </w:tabs>
            </w:pPr>
            <w:r w:rsidRPr="0023519F">
              <w:t>c</w:t>
            </w:r>
            <w:r w:rsidR="00831E18" w:rsidRPr="0023519F">
              <w:t xml:space="preserve"> 1</w:t>
            </w:r>
            <w:r w:rsidR="00831E18"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2</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3</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4</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5</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6</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7</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8</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9</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10</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11</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12</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13</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14</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15</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16</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17</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18</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19</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20</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21</w:t>
            </w:r>
            <w:r w:rsidRPr="0023519F">
              <w:tab/>
            </w:r>
          </w:p>
        </w:tc>
        <w:tc>
          <w:tcPr>
            <w:tcW w:w="3497" w:type="pct"/>
          </w:tcPr>
          <w:p w:rsidR="00831E18" w:rsidRPr="0023519F" w:rsidRDefault="00831E18" w:rsidP="008844D2">
            <w:pPr>
              <w:pStyle w:val="ENoteTableText"/>
            </w:pPr>
            <w:r w:rsidRPr="0023519F">
              <w:t>ad F2017L00977</w:t>
            </w:r>
          </w:p>
        </w:tc>
      </w:tr>
      <w:tr w:rsidR="00D25792" w:rsidRPr="0023519F" w:rsidTr="00ED4AB8">
        <w:trPr>
          <w:cantSplit/>
        </w:trPr>
        <w:tc>
          <w:tcPr>
            <w:tcW w:w="1503" w:type="pct"/>
          </w:tcPr>
          <w:p w:rsidR="00D25792" w:rsidRPr="0023519F" w:rsidRDefault="00D25792" w:rsidP="009C64EA">
            <w:pPr>
              <w:pStyle w:val="ENoteTableText"/>
              <w:tabs>
                <w:tab w:val="left" w:leader="dot" w:pos="2268"/>
              </w:tabs>
              <w:rPr>
                <w:b/>
              </w:rPr>
            </w:pPr>
            <w:r w:rsidRPr="0023519F">
              <w:rPr>
                <w:b/>
              </w:rPr>
              <w:t>Schedule</w:t>
            </w:r>
            <w:r w:rsidR="0023519F">
              <w:rPr>
                <w:b/>
              </w:rPr>
              <w:t> </w:t>
            </w:r>
            <w:r w:rsidRPr="0023519F">
              <w:rPr>
                <w:b/>
              </w:rPr>
              <w:t>1B</w:t>
            </w:r>
          </w:p>
        </w:tc>
        <w:tc>
          <w:tcPr>
            <w:tcW w:w="3497" w:type="pct"/>
          </w:tcPr>
          <w:p w:rsidR="00D25792" w:rsidRPr="0023519F" w:rsidRDefault="00D25792" w:rsidP="008844D2">
            <w:pPr>
              <w:pStyle w:val="ENoteTableText"/>
            </w:pPr>
          </w:p>
        </w:tc>
      </w:tr>
      <w:tr w:rsidR="00D25792" w:rsidRPr="0023519F" w:rsidTr="00ED4AB8">
        <w:trPr>
          <w:cantSplit/>
        </w:trPr>
        <w:tc>
          <w:tcPr>
            <w:tcW w:w="1503" w:type="pct"/>
          </w:tcPr>
          <w:p w:rsidR="00D25792" w:rsidRPr="0023519F" w:rsidRDefault="00D25792" w:rsidP="009C64EA">
            <w:pPr>
              <w:pStyle w:val="ENoteTableText"/>
              <w:tabs>
                <w:tab w:val="left" w:leader="dot" w:pos="2268"/>
              </w:tabs>
            </w:pPr>
            <w:r w:rsidRPr="0023519F">
              <w:t>Schedule</w:t>
            </w:r>
            <w:r w:rsidR="0023519F">
              <w:t> </w:t>
            </w:r>
            <w:r w:rsidRPr="0023519F">
              <w:t>1B</w:t>
            </w:r>
            <w:r w:rsidRPr="0023519F">
              <w:tab/>
            </w:r>
          </w:p>
        </w:tc>
        <w:tc>
          <w:tcPr>
            <w:tcW w:w="3497" w:type="pct"/>
          </w:tcPr>
          <w:p w:rsidR="00D25792" w:rsidRPr="0023519F" w:rsidRDefault="00D25792"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2</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3</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4</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5</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6</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7</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8</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9</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10</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11</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12</w:t>
            </w:r>
            <w:r w:rsidRPr="0023519F">
              <w:tab/>
            </w:r>
          </w:p>
        </w:tc>
        <w:tc>
          <w:tcPr>
            <w:tcW w:w="3497" w:type="pct"/>
          </w:tcPr>
          <w:p w:rsidR="00831E18" w:rsidRPr="0023519F" w:rsidRDefault="00831E18" w:rsidP="008844D2">
            <w:pPr>
              <w:pStyle w:val="ENoteTableText"/>
            </w:pPr>
            <w:r w:rsidRPr="0023519F">
              <w:t>ad F2017L00977</w:t>
            </w:r>
          </w:p>
        </w:tc>
      </w:tr>
      <w:tr w:rsidR="00831E18" w:rsidRPr="0023519F" w:rsidTr="00ED4AB8">
        <w:trPr>
          <w:cantSplit/>
        </w:trPr>
        <w:tc>
          <w:tcPr>
            <w:tcW w:w="1503" w:type="pct"/>
          </w:tcPr>
          <w:p w:rsidR="00831E18" w:rsidRPr="0023519F" w:rsidRDefault="00831E18" w:rsidP="009C64EA">
            <w:pPr>
              <w:pStyle w:val="ENoteTableText"/>
              <w:tabs>
                <w:tab w:val="left" w:leader="dot" w:pos="2268"/>
              </w:tabs>
            </w:pPr>
            <w:r w:rsidRPr="0023519F">
              <w:t>c 13</w:t>
            </w:r>
            <w:r w:rsidRPr="0023519F">
              <w:tab/>
            </w:r>
          </w:p>
        </w:tc>
        <w:tc>
          <w:tcPr>
            <w:tcW w:w="3497" w:type="pct"/>
          </w:tcPr>
          <w:p w:rsidR="00831E18" w:rsidRPr="0023519F" w:rsidRDefault="00831E18" w:rsidP="008844D2">
            <w:pPr>
              <w:pStyle w:val="ENoteTableText"/>
            </w:pPr>
            <w:r w:rsidRPr="0023519F">
              <w:t>ad F2017L00977</w:t>
            </w:r>
          </w:p>
        </w:tc>
      </w:tr>
      <w:tr w:rsidR="009C64EA" w:rsidRPr="0023519F" w:rsidTr="00ED4AB8">
        <w:trPr>
          <w:cantSplit/>
        </w:trPr>
        <w:tc>
          <w:tcPr>
            <w:tcW w:w="1503" w:type="pct"/>
          </w:tcPr>
          <w:p w:rsidR="009C64EA" w:rsidRPr="0023519F" w:rsidRDefault="009C64EA" w:rsidP="009C64EA">
            <w:pPr>
              <w:pStyle w:val="ENoteTableText"/>
              <w:tabs>
                <w:tab w:val="left" w:leader="dot" w:pos="2268"/>
              </w:tabs>
            </w:pPr>
            <w:r w:rsidRPr="0023519F">
              <w:t>c 14</w:t>
            </w:r>
            <w:r w:rsidRPr="0023519F">
              <w:tab/>
            </w:r>
          </w:p>
        </w:tc>
        <w:tc>
          <w:tcPr>
            <w:tcW w:w="3497" w:type="pct"/>
          </w:tcPr>
          <w:p w:rsidR="009C64EA" w:rsidRPr="0023519F" w:rsidRDefault="009C64EA" w:rsidP="008844D2">
            <w:pPr>
              <w:pStyle w:val="ENoteTableText"/>
            </w:pPr>
            <w:r w:rsidRPr="0023519F">
              <w:t>ad F2017L00977</w:t>
            </w:r>
          </w:p>
        </w:tc>
      </w:tr>
      <w:tr w:rsidR="009C64EA" w:rsidRPr="0023519F" w:rsidTr="00ED4AB8">
        <w:trPr>
          <w:cantSplit/>
        </w:trPr>
        <w:tc>
          <w:tcPr>
            <w:tcW w:w="1503" w:type="pct"/>
          </w:tcPr>
          <w:p w:rsidR="009C64EA" w:rsidRPr="0023519F" w:rsidRDefault="009C64EA" w:rsidP="009C64EA">
            <w:pPr>
              <w:pStyle w:val="ENoteTableText"/>
              <w:tabs>
                <w:tab w:val="left" w:leader="dot" w:pos="2268"/>
              </w:tabs>
            </w:pPr>
            <w:r w:rsidRPr="0023519F">
              <w:t>c 15</w:t>
            </w:r>
            <w:r w:rsidRPr="0023519F">
              <w:tab/>
            </w:r>
          </w:p>
        </w:tc>
        <w:tc>
          <w:tcPr>
            <w:tcW w:w="3497" w:type="pct"/>
          </w:tcPr>
          <w:p w:rsidR="009C64EA" w:rsidRPr="0023519F" w:rsidRDefault="009C64EA" w:rsidP="008844D2">
            <w:pPr>
              <w:pStyle w:val="ENoteTableText"/>
            </w:pPr>
            <w:r w:rsidRPr="0023519F">
              <w:t>ad F2017L00977</w:t>
            </w:r>
          </w:p>
        </w:tc>
      </w:tr>
      <w:tr w:rsidR="008844D2" w:rsidRPr="0023519F" w:rsidTr="00ED4AB8">
        <w:trPr>
          <w:cantSplit/>
        </w:trPr>
        <w:tc>
          <w:tcPr>
            <w:tcW w:w="1503" w:type="pct"/>
          </w:tcPr>
          <w:p w:rsidR="008844D2" w:rsidRPr="0023519F" w:rsidRDefault="008844D2" w:rsidP="008844D2">
            <w:pPr>
              <w:pStyle w:val="ENoteTableText"/>
            </w:pPr>
            <w:r w:rsidRPr="0023519F">
              <w:rPr>
                <w:b/>
              </w:rPr>
              <w:t>Schedule</w:t>
            </w:r>
            <w:r w:rsidR="0023519F">
              <w:rPr>
                <w:b/>
              </w:rPr>
              <w:t> </w:t>
            </w:r>
            <w:r w:rsidRPr="0023519F">
              <w:rPr>
                <w:b/>
              </w:rPr>
              <w:t>2</w:t>
            </w:r>
          </w:p>
        </w:tc>
        <w:tc>
          <w:tcPr>
            <w:tcW w:w="3497" w:type="pct"/>
          </w:tcPr>
          <w:p w:rsidR="008844D2" w:rsidRPr="0023519F" w:rsidRDefault="008844D2" w:rsidP="008844D2">
            <w:pPr>
              <w:pStyle w:val="ENoteTableText"/>
            </w:pPr>
          </w:p>
        </w:tc>
      </w:tr>
      <w:tr w:rsidR="008844D2" w:rsidRPr="0023519F" w:rsidTr="00ED4AB8">
        <w:trPr>
          <w:cantSplit/>
        </w:trPr>
        <w:tc>
          <w:tcPr>
            <w:tcW w:w="1503" w:type="pct"/>
            <w:tcBorders>
              <w:bottom w:val="single" w:sz="12" w:space="0" w:color="auto"/>
            </w:tcBorders>
          </w:tcPr>
          <w:p w:rsidR="008844D2" w:rsidRPr="0023519F" w:rsidRDefault="008844D2" w:rsidP="0049666B">
            <w:pPr>
              <w:pStyle w:val="ENoteTableText"/>
              <w:tabs>
                <w:tab w:val="center" w:leader="dot" w:pos="2268"/>
              </w:tabs>
            </w:pPr>
            <w:r w:rsidRPr="0023519F">
              <w:t>Schedule</w:t>
            </w:r>
            <w:r w:rsidR="0023519F">
              <w:t> </w:t>
            </w:r>
            <w:r w:rsidRPr="0023519F">
              <w:t>2</w:t>
            </w:r>
            <w:r w:rsidRPr="0023519F">
              <w:tab/>
            </w:r>
          </w:p>
        </w:tc>
        <w:tc>
          <w:tcPr>
            <w:tcW w:w="3497" w:type="pct"/>
            <w:tcBorders>
              <w:bottom w:val="single" w:sz="12" w:space="0" w:color="auto"/>
            </w:tcBorders>
          </w:tcPr>
          <w:p w:rsidR="008844D2" w:rsidRPr="0023519F" w:rsidRDefault="008844D2" w:rsidP="008844D2">
            <w:pPr>
              <w:pStyle w:val="ENoteTableText"/>
            </w:pPr>
            <w:r w:rsidRPr="0023519F">
              <w:t>ad 2008 No</w:t>
            </w:r>
            <w:r w:rsidR="00660BD3" w:rsidRPr="0023519F">
              <w:t> </w:t>
            </w:r>
            <w:r w:rsidRPr="0023519F">
              <w:t>262</w:t>
            </w:r>
          </w:p>
        </w:tc>
      </w:tr>
    </w:tbl>
    <w:p w:rsidR="008844D2" w:rsidRPr="0023519F" w:rsidRDefault="008844D2" w:rsidP="00EE30C4">
      <w:pPr>
        <w:pStyle w:val="Tabletext0"/>
      </w:pPr>
    </w:p>
    <w:p w:rsidR="00AE316B" w:rsidRPr="0023519F" w:rsidRDefault="00AE316B" w:rsidP="00037B2B">
      <w:pPr>
        <w:pStyle w:val="ENotesHeading2"/>
        <w:pageBreakBefore/>
        <w:outlineLvl w:val="9"/>
      </w:pPr>
      <w:bookmarkStart w:id="396" w:name="_Toc489866170"/>
      <w:r w:rsidRPr="0023519F">
        <w:t xml:space="preserve">Endnote </w:t>
      </w:r>
      <w:r w:rsidR="00F82194" w:rsidRPr="0023519F">
        <w:t>5</w:t>
      </w:r>
      <w:r w:rsidRPr="0023519F">
        <w:t>—Miscellaneous</w:t>
      </w:r>
      <w:bookmarkEnd w:id="396"/>
    </w:p>
    <w:p w:rsidR="00AE316B" w:rsidRPr="0023519F" w:rsidRDefault="00856C4C" w:rsidP="00AE316B">
      <w:pPr>
        <w:pStyle w:val="ENotesText"/>
        <w:rPr>
          <w:b/>
        </w:rPr>
      </w:pPr>
      <w:r w:rsidRPr="0023519F">
        <w:rPr>
          <w:b/>
        </w:rPr>
        <w:t>Repeal tables</w:t>
      </w:r>
    </w:p>
    <w:p w:rsidR="00AE316B" w:rsidRPr="0023519F" w:rsidRDefault="00AE316B" w:rsidP="00D5225F">
      <w:pPr>
        <w:pStyle w:val="ENotesText"/>
      </w:pPr>
      <w:r w:rsidRPr="0023519F">
        <w:t xml:space="preserve">The amendment history of the repealed provisions of the </w:t>
      </w:r>
      <w:r w:rsidRPr="0023519F">
        <w:rPr>
          <w:i/>
        </w:rPr>
        <w:t>Great Barrier Reef Marine Park Regulations</w:t>
      </w:r>
      <w:r w:rsidR="0023519F">
        <w:rPr>
          <w:i/>
        </w:rPr>
        <w:t> </w:t>
      </w:r>
      <w:r w:rsidRPr="0023519F">
        <w:rPr>
          <w:i/>
        </w:rPr>
        <w:t>1983</w:t>
      </w:r>
      <w:r w:rsidRPr="0023519F">
        <w:t xml:space="preserve"> up to and including the </w:t>
      </w:r>
      <w:r w:rsidRPr="0023519F">
        <w:rPr>
          <w:i/>
        </w:rPr>
        <w:t>Great Barrier Reef Marine Park Amendment Regulations</w:t>
      </w:r>
      <w:r w:rsidR="0023519F">
        <w:rPr>
          <w:i/>
        </w:rPr>
        <w:t> </w:t>
      </w:r>
      <w:r w:rsidRPr="0023519F">
        <w:rPr>
          <w:i/>
        </w:rPr>
        <w:t>1999 (No.</w:t>
      </w:r>
      <w:r w:rsidR="0023519F">
        <w:rPr>
          <w:i/>
        </w:rPr>
        <w:t> </w:t>
      </w:r>
      <w:r w:rsidRPr="0023519F">
        <w:rPr>
          <w:i/>
        </w:rPr>
        <w:t>1)</w:t>
      </w:r>
      <w:r w:rsidRPr="0023519F">
        <w:t xml:space="preserve"> (1999 No.</w:t>
      </w:r>
      <w:r w:rsidR="0023519F">
        <w:t> </w:t>
      </w:r>
      <w:r w:rsidRPr="0023519F">
        <w:t>252) appears in the table below.</w:t>
      </w:r>
    </w:p>
    <w:p w:rsidR="00E26EC7" w:rsidRPr="0023519F" w:rsidRDefault="00E26EC7" w:rsidP="00E26EC7">
      <w:pPr>
        <w:pStyle w:val="Tabletext0"/>
      </w:pPr>
    </w:p>
    <w:tbl>
      <w:tblPr>
        <w:tblW w:w="5000" w:type="pct"/>
        <w:tblLook w:val="0000" w:firstRow="0" w:lastRow="0" w:firstColumn="0" w:lastColumn="0" w:noHBand="0" w:noVBand="0"/>
      </w:tblPr>
      <w:tblGrid>
        <w:gridCol w:w="2900"/>
        <w:gridCol w:w="5629"/>
      </w:tblGrid>
      <w:tr w:rsidR="002617ED" w:rsidRPr="0023519F" w:rsidTr="00ED4AB8">
        <w:trPr>
          <w:cantSplit/>
          <w:tblHeader/>
        </w:trPr>
        <w:tc>
          <w:tcPr>
            <w:tcW w:w="1700" w:type="pct"/>
            <w:tcBorders>
              <w:top w:val="single" w:sz="12" w:space="0" w:color="auto"/>
              <w:bottom w:val="single" w:sz="12" w:space="0" w:color="auto"/>
            </w:tcBorders>
          </w:tcPr>
          <w:p w:rsidR="002617ED" w:rsidRPr="0023519F" w:rsidRDefault="002617ED" w:rsidP="00B76C6F">
            <w:pPr>
              <w:pStyle w:val="ENoteTableHeading"/>
            </w:pPr>
            <w:r w:rsidRPr="0023519F">
              <w:t>Provision affected</w:t>
            </w:r>
          </w:p>
        </w:tc>
        <w:tc>
          <w:tcPr>
            <w:tcW w:w="3300" w:type="pct"/>
            <w:tcBorders>
              <w:top w:val="single" w:sz="12" w:space="0" w:color="auto"/>
              <w:bottom w:val="single" w:sz="12" w:space="0" w:color="auto"/>
            </w:tcBorders>
          </w:tcPr>
          <w:p w:rsidR="002617ED" w:rsidRPr="0023519F" w:rsidRDefault="002617ED" w:rsidP="00B76C6F">
            <w:pPr>
              <w:pStyle w:val="ENoteTableHeading"/>
            </w:pPr>
            <w:r w:rsidRPr="0023519F">
              <w:t>How affected</w:t>
            </w:r>
          </w:p>
        </w:tc>
      </w:tr>
      <w:tr w:rsidR="002617ED" w:rsidRPr="0023519F" w:rsidTr="00ED4AB8">
        <w:trPr>
          <w:cantSplit/>
        </w:trPr>
        <w:tc>
          <w:tcPr>
            <w:tcW w:w="1700" w:type="pct"/>
            <w:tcBorders>
              <w:top w:val="single" w:sz="12" w:space="0" w:color="auto"/>
            </w:tcBorders>
          </w:tcPr>
          <w:p w:rsidR="002617ED" w:rsidRPr="0023519F" w:rsidRDefault="0049666B" w:rsidP="0049666B">
            <w:pPr>
              <w:pStyle w:val="ENoteTableText"/>
              <w:tabs>
                <w:tab w:val="center" w:leader="dot" w:pos="2268"/>
              </w:tabs>
            </w:pPr>
            <w:r w:rsidRPr="0023519F">
              <w:t xml:space="preserve">r. </w:t>
            </w:r>
            <w:r w:rsidR="002617ED" w:rsidRPr="0023519F">
              <w:t>5</w:t>
            </w:r>
            <w:r w:rsidR="002617ED" w:rsidRPr="0023519F">
              <w:tab/>
            </w:r>
          </w:p>
        </w:tc>
        <w:tc>
          <w:tcPr>
            <w:tcW w:w="3300" w:type="pct"/>
            <w:tcBorders>
              <w:top w:val="single" w:sz="12" w:space="0" w:color="auto"/>
            </w:tcBorders>
          </w:tcPr>
          <w:p w:rsidR="002617ED" w:rsidRPr="0023519F" w:rsidRDefault="002617ED" w:rsidP="008844D2">
            <w:pPr>
              <w:pStyle w:val="ENoteTableText"/>
            </w:pPr>
            <w:r w:rsidRPr="0023519F">
              <w:t>rep. 1988 No.</w:t>
            </w:r>
            <w:r w:rsidR="0023519F">
              <w:t> </w:t>
            </w:r>
            <w:r w:rsidRPr="0023519F">
              <w:t>185</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Part</w:t>
            </w:r>
            <w:r w:rsidR="0049666B" w:rsidRPr="0023519F">
              <w:t> </w:t>
            </w:r>
            <w:r w:rsidRPr="0023519F">
              <w:t>II</w:t>
            </w:r>
            <w:r w:rsidRPr="0023519F">
              <w:tab/>
            </w:r>
          </w:p>
        </w:tc>
        <w:tc>
          <w:tcPr>
            <w:tcW w:w="3300" w:type="pct"/>
          </w:tcPr>
          <w:p w:rsidR="002617ED" w:rsidRPr="0023519F" w:rsidRDefault="002617ED" w:rsidP="008844D2">
            <w:pPr>
              <w:pStyle w:val="ENoteTableText"/>
            </w:pPr>
            <w:r w:rsidRPr="0023519F">
              <w:t>ad. 1985 No.</w:t>
            </w:r>
            <w:r w:rsidR="0023519F">
              <w:t> </w:t>
            </w:r>
            <w:r w:rsidRPr="0023519F">
              <w:t>169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1987 No.</w:t>
            </w:r>
            <w:r w:rsidR="0023519F">
              <w:t> </w:t>
            </w:r>
            <w:r w:rsidRPr="0023519F">
              <w:t>247; 1988 No.</w:t>
            </w:r>
            <w:r w:rsidR="0023519F">
              <w:t> </w:t>
            </w:r>
            <w:r w:rsidRPr="0023519F">
              <w:t>185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1992 No.</w:t>
            </w:r>
            <w:r w:rsidR="0023519F">
              <w:t> </w:t>
            </w:r>
            <w:r w:rsidRPr="0023519F">
              <w:t>69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8</w:t>
            </w:r>
            <w:r w:rsidR="002617ED" w:rsidRPr="0023519F">
              <w:tab/>
            </w:r>
          </w:p>
        </w:tc>
        <w:tc>
          <w:tcPr>
            <w:tcW w:w="3300" w:type="pct"/>
          </w:tcPr>
          <w:p w:rsidR="002617ED" w:rsidRPr="0023519F" w:rsidRDefault="002617ED" w:rsidP="008844D2">
            <w:pPr>
              <w:pStyle w:val="ENoteTableText"/>
            </w:pPr>
            <w:r w:rsidRPr="0023519F">
              <w:t>rep. 1989 No.</w:t>
            </w:r>
            <w:r w:rsidR="0023519F">
              <w:t> </w:t>
            </w:r>
            <w:r w:rsidRPr="0023519F">
              <w:t>367</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13</w:t>
            </w:r>
            <w:r w:rsidR="002617ED" w:rsidRPr="0023519F">
              <w:tab/>
            </w:r>
          </w:p>
        </w:tc>
        <w:tc>
          <w:tcPr>
            <w:tcW w:w="3300" w:type="pct"/>
          </w:tcPr>
          <w:p w:rsidR="002617ED" w:rsidRPr="0023519F" w:rsidRDefault="002617ED" w:rsidP="008844D2">
            <w:pPr>
              <w:pStyle w:val="ENoteTableText"/>
            </w:pPr>
            <w:r w:rsidRPr="0023519F">
              <w:t>am. 1985 No.</w:t>
            </w:r>
            <w:r w:rsidR="0023519F">
              <w:t> </w:t>
            </w:r>
            <w:r w:rsidRPr="0023519F">
              <w:t>169; 1986 No.</w:t>
            </w:r>
            <w:r w:rsidR="0023519F">
              <w:t> </w:t>
            </w:r>
            <w:r w:rsidRPr="0023519F">
              <w:t>1;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1989 No.</w:t>
            </w:r>
            <w:r w:rsidR="0023519F">
              <w:t> </w:t>
            </w:r>
            <w:r w:rsidRPr="0023519F">
              <w:t>367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ad. 1990 No.</w:t>
            </w:r>
            <w:r w:rsidR="0023519F">
              <w:t> </w:t>
            </w:r>
            <w:r w:rsidRPr="0023519F">
              <w:t>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1990 No.</w:t>
            </w:r>
            <w:r w:rsidR="0023519F">
              <w:t> </w:t>
            </w:r>
            <w:r w:rsidRPr="0023519F">
              <w:t>35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1991 No.</w:t>
            </w:r>
            <w:r w:rsidR="0023519F">
              <w:t> </w:t>
            </w:r>
            <w:r w:rsidRPr="0023519F">
              <w:t>257</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Part</w:t>
            </w:r>
            <w:r w:rsidR="0049666B" w:rsidRPr="0023519F">
              <w:t> </w:t>
            </w:r>
            <w:r w:rsidRPr="0023519F">
              <w:t>IIA</w:t>
            </w:r>
            <w:r w:rsidRPr="0023519F">
              <w:tab/>
            </w:r>
          </w:p>
        </w:tc>
        <w:tc>
          <w:tcPr>
            <w:tcW w:w="3300" w:type="pct"/>
          </w:tcPr>
          <w:p w:rsidR="002617ED" w:rsidRPr="0023519F" w:rsidRDefault="002617ED" w:rsidP="008844D2">
            <w:pPr>
              <w:pStyle w:val="ENoteTableText"/>
            </w:pPr>
            <w:r w:rsidRPr="0023519F">
              <w:t>am. 1988 No.</w:t>
            </w:r>
            <w:r w:rsidR="0023519F">
              <w:t> </w:t>
            </w:r>
            <w:r w:rsidRPr="0023519F">
              <w:t>185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1992 No.</w:t>
            </w:r>
            <w:r w:rsidR="0023519F">
              <w:t> </w:t>
            </w:r>
            <w:r w:rsidRPr="0023519F">
              <w:t>69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13AH</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1989 No.</w:t>
            </w:r>
            <w:r w:rsidR="0023519F">
              <w:t> </w:t>
            </w:r>
            <w:r w:rsidRPr="0023519F">
              <w:t>367</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13A</w:t>
            </w:r>
            <w:r w:rsidR="002617ED" w:rsidRPr="0023519F">
              <w:tab/>
            </w:r>
          </w:p>
        </w:tc>
        <w:tc>
          <w:tcPr>
            <w:tcW w:w="3300" w:type="pct"/>
          </w:tcPr>
          <w:p w:rsidR="002617ED" w:rsidRPr="0023519F" w:rsidRDefault="002617ED" w:rsidP="008844D2">
            <w:pPr>
              <w:pStyle w:val="ENoteTableText"/>
            </w:pPr>
            <w:r w:rsidRPr="0023519F">
              <w:t>ad. 1985 No.</w:t>
            </w:r>
            <w:r w:rsidR="0023519F">
              <w:t> </w:t>
            </w:r>
            <w:r w:rsidRPr="0023519F">
              <w:t>169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1989 No.</w:t>
            </w:r>
            <w:r w:rsidR="0023519F">
              <w:t> </w:t>
            </w:r>
            <w:r w:rsidRPr="0023519F">
              <w:t>367</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15</w:t>
            </w:r>
            <w:r w:rsidR="002617ED" w:rsidRPr="0023519F">
              <w:tab/>
            </w:r>
          </w:p>
        </w:tc>
        <w:tc>
          <w:tcPr>
            <w:tcW w:w="3300" w:type="pct"/>
          </w:tcPr>
          <w:p w:rsidR="002617ED" w:rsidRPr="0023519F" w:rsidRDefault="002617ED" w:rsidP="008844D2">
            <w:pPr>
              <w:pStyle w:val="ENoteTableText"/>
            </w:pPr>
            <w:r w:rsidRPr="0023519F">
              <w:t>am.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1989 No.</w:t>
            </w:r>
            <w:r w:rsidR="0023519F">
              <w:t> </w:t>
            </w:r>
            <w:r w:rsidRPr="0023519F">
              <w:t>367</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rr.</w:t>
            </w:r>
            <w:r w:rsidR="0023519F">
              <w:t> </w:t>
            </w:r>
            <w:r w:rsidR="002617ED" w:rsidRPr="0023519F">
              <w:t>19A, 19B</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1989 No.</w:t>
            </w:r>
            <w:r w:rsidR="0023519F">
              <w:t> </w:t>
            </w:r>
            <w:r w:rsidRPr="0023519F">
              <w:t>367</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22</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64</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22A</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65</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22B</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66</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22C</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67</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22D</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68</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23</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69</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24</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70</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49666B" w:rsidP="008844D2">
            <w:pPr>
              <w:pStyle w:val="ENoteTableText"/>
            </w:pPr>
            <w:r w:rsidRPr="0023519F">
              <w:t xml:space="preserve">r. </w:t>
            </w:r>
            <w:r w:rsidR="002617ED" w:rsidRPr="0023519F">
              <w:t>25</w:t>
            </w:r>
          </w:p>
        </w:tc>
        <w:tc>
          <w:tcPr>
            <w:tcW w:w="3300" w:type="pct"/>
          </w:tcPr>
          <w:p w:rsidR="002617ED" w:rsidRPr="0023519F" w:rsidRDefault="002617ED" w:rsidP="008844D2">
            <w:pPr>
              <w:pStyle w:val="ENoteTableText"/>
            </w:pP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71</w:t>
            </w:r>
            <w:r w:rsidRPr="0023519F">
              <w:tab/>
            </w:r>
          </w:p>
        </w:tc>
        <w:tc>
          <w:tcPr>
            <w:tcW w:w="3300" w:type="pct"/>
          </w:tcPr>
          <w:p w:rsidR="002617ED" w:rsidRPr="0023519F" w:rsidRDefault="002617ED" w:rsidP="008844D2">
            <w:pPr>
              <w:pStyle w:val="ENoteTableText"/>
            </w:pPr>
            <w:r w:rsidRPr="0023519F">
              <w:t>1999 No.</w:t>
            </w:r>
            <w:r w:rsidR="0023519F">
              <w:t> </w:t>
            </w:r>
            <w:r w:rsidRPr="0023519F">
              <w:t>252</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Part</w:t>
            </w:r>
            <w:r w:rsidR="0049666B" w:rsidRPr="0023519F">
              <w:t> </w:t>
            </w:r>
            <w:r w:rsidRPr="0023519F">
              <w:t>V</w:t>
            </w:r>
            <w:r w:rsidRPr="0023519F">
              <w:tab/>
            </w:r>
          </w:p>
        </w:tc>
        <w:tc>
          <w:tcPr>
            <w:tcW w:w="3300" w:type="pct"/>
          </w:tcPr>
          <w:p w:rsidR="002617ED" w:rsidRPr="0023519F" w:rsidRDefault="002617ED" w:rsidP="008844D2">
            <w:pPr>
              <w:pStyle w:val="ENoteTableText"/>
            </w:pPr>
            <w:r w:rsidRPr="0023519F">
              <w:t>rep. 1991 No.</w:t>
            </w:r>
            <w:r w:rsidR="0023519F">
              <w:t> </w:t>
            </w:r>
            <w:r w:rsidRPr="0023519F">
              <w:t xml:space="preserve">296 </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1D</w:t>
            </w:r>
            <w:r w:rsidRPr="0023519F">
              <w:tab/>
            </w:r>
          </w:p>
        </w:tc>
        <w:tc>
          <w:tcPr>
            <w:tcW w:w="3300" w:type="pct"/>
          </w:tcPr>
          <w:p w:rsidR="002617ED" w:rsidRPr="0023519F" w:rsidRDefault="002617ED" w:rsidP="008844D2">
            <w:pPr>
              <w:pStyle w:val="ENoteTableText"/>
            </w:pPr>
            <w:r w:rsidRPr="0023519F">
              <w:t>ad. 1992 No.</w:t>
            </w:r>
            <w:r w:rsidR="0023519F">
              <w:t> </w:t>
            </w:r>
            <w:r w:rsidRPr="0023519F">
              <w:t>69</w:t>
            </w:r>
          </w:p>
        </w:tc>
      </w:tr>
      <w:tr w:rsidR="002617ED" w:rsidRPr="0023519F" w:rsidTr="00ED4AB8">
        <w:trPr>
          <w:cantSplit/>
        </w:trPr>
        <w:tc>
          <w:tcPr>
            <w:tcW w:w="1700" w:type="pct"/>
            <w:tcBorders>
              <w:bottom w:val="single" w:sz="12" w:space="0" w:color="auto"/>
            </w:tcBorders>
          </w:tcPr>
          <w:p w:rsidR="002617ED" w:rsidRPr="0023519F" w:rsidRDefault="002617ED" w:rsidP="008844D2">
            <w:pPr>
              <w:pStyle w:val="ENoteTableText"/>
            </w:pPr>
          </w:p>
        </w:tc>
        <w:tc>
          <w:tcPr>
            <w:tcW w:w="3300" w:type="pct"/>
            <w:tcBorders>
              <w:bottom w:val="single" w:sz="12" w:space="0" w:color="auto"/>
            </w:tcBorders>
          </w:tcPr>
          <w:p w:rsidR="002617ED" w:rsidRPr="0023519F" w:rsidRDefault="002617ED" w:rsidP="008844D2">
            <w:pPr>
              <w:pStyle w:val="ENoteTableText"/>
            </w:pPr>
            <w:r w:rsidRPr="0023519F">
              <w:t>rep. 1993 No.</w:t>
            </w:r>
            <w:r w:rsidR="0023519F">
              <w:t> </w:t>
            </w:r>
            <w:r w:rsidRPr="0023519F">
              <w:t>266</w:t>
            </w:r>
          </w:p>
        </w:tc>
      </w:tr>
    </w:tbl>
    <w:p w:rsidR="00BE03B4" w:rsidRPr="0023519F" w:rsidRDefault="00BE03B4" w:rsidP="00BE03B4">
      <w:pPr>
        <w:pStyle w:val="Tabletext0"/>
      </w:pPr>
    </w:p>
    <w:p w:rsidR="0023719C" w:rsidRPr="0023519F" w:rsidRDefault="0023719C" w:rsidP="00B76C6F">
      <w:pPr>
        <w:pStyle w:val="ENotesText"/>
        <w:pageBreakBefore/>
        <w:spacing w:line="220" w:lineRule="atLeast"/>
        <w:rPr>
          <w:szCs w:val="22"/>
        </w:rPr>
      </w:pPr>
      <w:r w:rsidRPr="0023519F">
        <w:rPr>
          <w:szCs w:val="22"/>
        </w:rPr>
        <w:t xml:space="preserve">The amendment history of the repealed provisions of the </w:t>
      </w:r>
      <w:r w:rsidRPr="0023519F">
        <w:rPr>
          <w:i/>
          <w:szCs w:val="22"/>
        </w:rPr>
        <w:t>Great Barrier Reef Marine Park Regulations</w:t>
      </w:r>
      <w:r w:rsidR="0023519F">
        <w:rPr>
          <w:i/>
        </w:rPr>
        <w:t> </w:t>
      </w:r>
      <w:r w:rsidRPr="0023519F">
        <w:rPr>
          <w:i/>
          <w:szCs w:val="22"/>
        </w:rPr>
        <w:t>1983</w:t>
      </w:r>
      <w:r w:rsidRPr="0023519F">
        <w:rPr>
          <w:szCs w:val="22"/>
        </w:rPr>
        <w:t xml:space="preserve"> up to and including the </w:t>
      </w:r>
      <w:r w:rsidRPr="0023519F">
        <w:rPr>
          <w:i/>
          <w:szCs w:val="22"/>
        </w:rPr>
        <w:t>Great Barrier Reef Marine Park Amendment Regulations</w:t>
      </w:r>
      <w:r w:rsidR="0023519F">
        <w:rPr>
          <w:i/>
        </w:rPr>
        <w:t> </w:t>
      </w:r>
      <w:r w:rsidRPr="0023519F">
        <w:rPr>
          <w:i/>
          <w:szCs w:val="22"/>
        </w:rPr>
        <w:t>2004 (No.</w:t>
      </w:r>
      <w:r w:rsidR="0023519F">
        <w:rPr>
          <w:i/>
        </w:rPr>
        <w:t> </w:t>
      </w:r>
      <w:r w:rsidRPr="0023519F">
        <w:rPr>
          <w:i/>
          <w:szCs w:val="22"/>
        </w:rPr>
        <w:t xml:space="preserve">2) </w:t>
      </w:r>
      <w:r w:rsidRPr="0023519F">
        <w:rPr>
          <w:szCs w:val="22"/>
        </w:rPr>
        <w:t>(2004 No.</w:t>
      </w:r>
      <w:r w:rsidR="0023519F">
        <w:t> </w:t>
      </w:r>
      <w:r w:rsidRPr="0023519F">
        <w:rPr>
          <w:szCs w:val="22"/>
        </w:rPr>
        <w:t>39) appears in the table below.</w:t>
      </w:r>
    </w:p>
    <w:p w:rsidR="0023719C" w:rsidRPr="0023519F" w:rsidRDefault="0023719C" w:rsidP="00326160">
      <w:pPr>
        <w:pStyle w:val="Tabletext0"/>
      </w:pPr>
    </w:p>
    <w:tbl>
      <w:tblPr>
        <w:tblW w:w="5000" w:type="pct"/>
        <w:tblLook w:val="0000" w:firstRow="0" w:lastRow="0" w:firstColumn="0" w:lastColumn="0" w:noHBand="0" w:noVBand="0"/>
      </w:tblPr>
      <w:tblGrid>
        <w:gridCol w:w="2900"/>
        <w:gridCol w:w="5629"/>
      </w:tblGrid>
      <w:tr w:rsidR="002617ED" w:rsidRPr="0023519F" w:rsidTr="00ED4AB8">
        <w:trPr>
          <w:cantSplit/>
          <w:tblHeader/>
        </w:trPr>
        <w:tc>
          <w:tcPr>
            <w:tcW w:w="1700" w:type="pct"/>
            <w:tcBorders>
              <w:top w:val="single" w:sz="12" w:space="0" w:color="auto"/>
              <w:bottom w:val="single" w:sz="12" w:space="0" w:color="auto"/>
            </w:tcBorders>
          </w:tcPr>
          <w:p w:rsidR="002617ED" w:rsidRPr="0023519F" w:rsidRDefault="002617ED" w:rsidP="00B76C6F">
            <w:pPr>
              <w:pStyle w:val="ENoteTableHeading"/>
            </w:pPr>
            <w:r w:rsidRPr="0023519F">
              <w:t>Provision affected</w:t>
            </w:r>
          </w:p>
        </w:tc>
        <w:tc>
          <w:tcPr>
            <w:tcW w:w="3300" w:type="pct"/>
            <w:tcBorders>
              <w:top w:val="single" w:sz="12" w:space="0" w:color="auto"/>
              <w:bottom w:val="single" w:sz="12" w:space="0" w:color="auto"/>
            </w:tcBorders>
          </w:tcPr>
          <w:p w:rsidR="002617ED" w:rsidRPr="0023519F" w:rsidRDefault="002617ED" w:rsidP="00B76C6F">
            <w:pPr>
              <w:pStyle w:val="ENoteTableHeading"/>
            </w:pPr>
            <w:r w:rsidRPr="0023519F">
              <w:t>How affected</w:t>
            </w:r>
          </w:p>
        </w:tc>
      </w:tr>
      <w:tr w:rsidR="002617ED" w:rsidRPr="0023519F" w:rsidTr="00ED4AB8">
        <w:trPr>
          <w:cantSplit/>
        </w:trPr>
        <w:tc>
          <w:tcPr>
            <w:tcW w:w="1700" w:type="pct"/>
            <w:tcBorders>
              <w:top w:val="single" w:sz="12" w:space="0" w:color="auto"/>
            </w:tcBorders>
          </w:tcPr>
          <w:p w:rsidR="002617ED" w:rsidRPr="0023519F" w:rsidRDefault="0049666B" w:rsidP="0049666B">
            <w:pPr>
              <w:pStyle w:val="ENoteTableText"/>
              <w:tabs>
                <w:tab w:val="center" w:leader="dot" w:pos="2268"/>
              </w:tabs>
            </w:pPr>
            <w:r w:rsidRPr="0023519F">
              <w:t xml:space="preserve">r. </w:t>
            </w:r>
            <w:r w:rsidR="002617ED" w:rsidRPr="0023519F">
              <w:t>3</w:t>
            </w:r>
            <w:r w:rsidR="002617ED" w:rsidRPr="0023519F">
              <w:tab/>
            </w:r>
          </w:p>
        </w:tc>
        <w:tc>
          <w:tcPr>
            <w:tcW w:w="3300" w:type="pct"/>
            <w:tcBorders>
              <w:top w:val="single" w:sz="12" w:space="0" w:color="auto"/>
            </w:tcBorders>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Part</w:t>
            </w:r>
            <w:r w:rsidR="0023519F">
              <w:t> </w:t>
            </w:r>
            <w:r w:rsidRPr="0023519F">
              <w:t>2</w:t>
            </w:r>
            <w:r w:rsidRPr="0023519F">
              <w:tab/>
            </w:r>
          </w:p>
        </w:tc>
        <w:tc>
          <w:tcPr>
            <w:tcW w:w="3300" w:type="pct"/>
          </w:tcPr>
          <w:p w:rsidR="002617ED" w:rsidRPr="0023519F" w:rsidRDefault="002617ED" w:rsidP="008844D2">
            <w:pPr>
              <w:pStyle w:val="ENoteTableText"/>
            </w:pPr>
            <w:r w:rsidRPr="0023519F">
              <w:t>ad. 1989 No.</w:t>
            </w:r>
            <w:r w:rsidR="0023519F">
              <w:t> </w:t>
            </w:r>
            <w:r w:rsidRPr="0023519F">
              <w:t>367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6</w:t>
            </w:r>
            <w:r w:rsidR="002617ED" w:rsidRPr="0023519F">
              <w:tab/>
            </w:r>
          </w:p>
        </w:tc>
        <w:tc>
          <w:tcPr>
            <w:tcW w:w="3300" w:type="pct"/>
          </w:tcPr>
          <w:p w:rsidR="002617ED" w:rsidRPr="0023519F" w:rsidRDefault="002617ED" w:rsidP="008844D2">
            <w:pPr>
              <w:pStyle w:val="ENoteTableText"/>
            </w:pPr>
            <w:r w:rsidRPr="0023519F">
              <w:t>ad. 1989 No.</w:t>
            </w:r>
            <w:r w:rsidR="0023519F">
              <w:t> </w:t>
            </w:r>
            <w:r w:rsidRPr="0023519F">
              <w:t>367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1993 No.</w:t>
            </w:r>
            <w:r w:rsidR="0023519F">
              <w:t> </w:t>
            </w:r>
            <w:r w:rsidRPr="0023519F">
              <w:t>266; 2001 No.</w:t>
            </w:r>
            <w:r w:rsidR="0023519F">
              <w:t> </w:t>
            </w:r>
            <w:r w:rsidRPr="0023519F">
              <w:t>197; 2002 Nos. 73 and 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7</w:t>
            </w:r>
            <w:r w:rsidR="002617ED" w:rsidRPr="0023519F">
              <w:tab/>
            </w:r>
          </w:p>
        </w:tc>
        <w:tc>
          <w:tcPr>
            <w:tcW w:w="3300" w:type="pct"/>
          </w:tcPr>
          <w:p w:rsidR="002617ED" w:rsidRPr="0023519F" w:rsidRDefault="002617ED" w:rsidP="008844D2">
            <w:pPr>
              <w:pStyle w:val="ENoteTableText"/>
            </w:pPr>
            <w:r w:rsidRPr="0023519F">
              <w:t>ad. 1989 No.</w:t>
            </w:r>
            <w:r w:rsidR="0023519F">
              <w:t> </w:t>
            </w:r>
            <w:r w:rsidRPr="0023519F">
              <w:t>367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8</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1988 No.</w:t>
            </w:r>
            <w:r w:rsidR="0023519F">
              <w:t> </w:t>
            </w:r>
            <w:r w:rsidRPr="0023519F">
              <w:t>185; 1992 No.</w:t>
            </w:r>
            <w:r w:rsidR="0023519F">
              <w:t> </w:t>
            </w:r>
            <w:r w:rsidRPr="0023519F">
              <w:t>69; 1993 No.</w:t>
            </w:r>
            <w:r w:rsidR="0023519F">
              <w:t> </w:t>
            </w:r>
            <w:r w:rsidRPr="0023519F">
              <w:t>206;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9</w:t>
            </w:r>
            <w:r w:rsidR="002617ED" w:rsidRPr="0023519F">
              <w:tab/>
            </w:r>
          </w:p>
        </w:tc>
        <w:tc>
          <w:tcPr>
            <w:tcW w:w="3300" w:type="pct"/>
          </w:tcPr>
          <w:p w:rsidR="002617ED" w:rsidRPr="0023519F" w:rsidRDefault="002617ED" w:rsidP="008844D2">
            <w:pPr>
              <w:pStyle w:val="ENoteTableText"/>
            </w:pPr>
            <w:r w:rsidRPr="0023519F">
              <w:t>am. 1985 No.</w:t>
            </w:r>
            <w:r w:rsidR="0023519F">
              <w:t> </w:t>
            </w:r>
            <w:r w:rsidRPr="0023519F">
              <w:t>169; 1986 No.</w:t>
            </w:r>
            <w:r w:rsidR="0023519F">
              <w:t> </w:t>
            </w:r>
            <w:r w:rsidRPr="0023519F">
              <w:t>1; 1987 No.</w:t>
            </w:r>
            <w:r w:rsidR="0023519F">
              <w:t> </w:t>
            </w:r>
            <w:r w:rsidRPr="0023519F">
              <w:t>247; 1989 No.</w:t>
            </w:r>
            <w:r w:rsidR="0023519F">
              <w:t> </w:t>
            </w:r>
            <w:r w:rsidRPr="0023519F">
              <w:t>367; 1993 No.</w:t>
            </w:r>
            <w:r w:rsidR="0023519F">
              <w:t> </w:t>
            </w:r>
            <w:r w:rsidRPr="0023519F">
              <w:t>206; 2002 No.</w:t>
            </w:r>
            <w:r w:rsidR="0023519F">
              <w:t> </w:t>
            </w:r>
            <w:r w:rsidRPr="0023519F">
              <w:t>73</w:t>
            </w:r>
            <w:r w:rsidR="00FE25F4" w:rsidRPr="0023519F">
              <w:t>; No 209, 2002 (disallowed)</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10</w:t>
            </w:r>
            <w:r w:rsidR="002617ED" w:rsidRPr="0023519F">
              <w:tab/>
            </w:r>
          </w:p>
        </w:tc>
        <w:tc>
          <w:tcPr>
            <w:tcW w:w="3300" w:type="pct"/>
          </w:tcPr>
          <w:p w:rsidR="002617ED" w:rsidRPr="0023519F" w:rsidRDefault="002617ED" w:rsidP="008844D2">
            <w:pPr>
              <w:pStyle w:val="ENoteTableText"/>
            </w:pPr>
            <w:r w:rsidRPr="0023519F">
              <w:t>am. 1985 No.</w:t>
            </w:r>
            <w:r w:rsidR="0023519F">
              <w:t> </w:t>
            </w:r>
            <w:r w:rsidRPr="0023519F">
              <w:t>169; 1987 No.</w:t>
            </w:r>
            <w:r w:rsidR="0023519F">
              <w:t> </w:t>
            </w:r>
            <w:r w:rsidRPr="0023519F">
              <w:t>247; 1989 No.</w:t>
            </w:r>
            <w:r w:rsidR="0023519F">
              <w:t> </w:t>
            </w:r>
            <w:r w:rsidRPr="0023519F">
              <w:t>367; 1993 No.</w:t>
            </w:r>
            <w:r w:rsidR="0023519F">
              <w:t> </w:t>
            </w:r>
            <w:r w:rsidRPr="0023519F">
              <w:t>206; 2002 No.</w:t>
            </w:r>
            <w:r w:rsidR="0023519F">
              <w:t> </w:t>
            </w:r>
            <w:r w:rsidRPr="0023519F">
              <w:t xml:space="preserve">73; </w:t>
            </w:r>
            <w:r w:rsidR="00FE25F4" w:rsidRPr="0023519F">
              <w:t xml:space="preserve">No 209, 2002 (disallowed); </w:t>
            </w:r>
            <w:r w:rsidRPr="0023519F">
              <w:t>2004 No.</w:t>
            </w:r>
            <w:r w:rsidR="0023519F">
              <w:t> </w:t>
            </w:r>
            <w:r w:rsidRPr="0023519F">
              <w:t>60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11</w:t>
            </w:r>
            <w:r w:rsidR="002617ED" w:rsidRPr="0023519F">
              <w:tab/>
            </w:r>
          </w:p>
        </w:tc>
        <w:tc>
          <w:tcPr>
            <w:tcW w:w="3300" w:type="pct"/>
          </w:tcPr>
          <w:p w:rsidR="002617ED" w:rsidRPr="0023519F" w:rsidRDefault="002617ED" w:rsidP="008844D2">
            <w:pPr>
              <w:pStyle w:val="ENoteTableText"/>
            </w:pPr>
            <w:r w:rsidRPr="0023519F">
              <w:t>am. 1985 No.</w:t>
            </w:r>
            <w:r w:rsidR="0023519F">
              <w:t> </w:t>
            </w:r>
            <w:r w:rsidRPr="0023519F">
              <w:t>169; 1993 No.</w:t>
            </w:r>
            <w:r w:rsidR="0023519F">
              <w:t> </w:t>
            </w:r>
            <w:r w:rsidRPr="0023519F">
              <w:t>266;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12</w:t>
            </w:r>
            <w:r w:rsidR="002617ED" w:rsidRPr="0023519F">
              <w:tab/>
            </w:r>
          </w:p>
        </w:tc>
        <w:tc>
          <w:tcPr>
            <w:tcW w:w="3300" w:type="pct"/>
          </w:tcPr>
          <w:p w:rsidR="002617ED" w:rsidRPr="0023519F" w:rsidRDefault="002617ED" w:rsidP="008844D2">
            <w:pPr>
              <w:pStyle w:val="ENoteTableText"/>
            </w:pPr>
            <w:r w:rsidRPr="0023519F">
              <w:t>rs. 1985 No.</w:t>
            </w:r>
            <w:r w:rsidR="0023519F">
              <w:t> </w:t>
            </w:r>
            <w:r w:rsidRPr="0023519F">
              <w:t>169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13</w:t>
            </w:r>
            <w:r w:rsidR="002617ED" w:rsidRPr="0023519F">
              <w:tab/>
            </w:r>
          </w:p>
        </w:tc>
        <w:tc>
          <w:tcPr>
            <w:tcW w:w="3300" w:type="pct"/>
          </w:tcPr>
          <w:p w:rsidR="002617ED" w:rsidRPr="0023519F" w:rsidRDefault="002617ED" w:rsidP="008844D2">
            <w:pPr>
              <w:pStyle w:val="ENoteTableText"/>
            </w:pPr>
            <w:r w:rsidRPr="0023519F">
              <w:t>am. 1985 No.</w:t>
            </w:r>
            <w:r w:rsidR="0023519F">
              <w:t> </w:t>
            </w:r>
            <w:r w:rsidRPr="0023519F">
              <w:t>169; 1987 No.</w:t>
            </w:r>
            <w:r w:rsidR="0023519F">
              <w:t> </w:t>
            </w:r>
            <w:r w:rsidRPr="0023519F">
              <w:t>247; 1993 Nos. 206 and 266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FE25F4" w:rsidRPr="0023519F" w:rsidTr="00ED4AB8">
        <w:trPr>
          <w:cantSplit/>
        </w:trPr>
        <w:tc>
          <w:tcPr>
            <w:tcW w:w="1700" w:type="pct"/>
          </w:tcPr>
          <w:p w:rsidR="00FE25F4" w:rsidRPr="0023519F" w:rsidRDefault="00FE25F4" w:rsidP="00FE25F4">
            <w:pPr>
              <w:pStyle w:val="ENoteTableText"/>
              <w:tabs>
                <w:tab w:val="center" w:leader="dot" w:pos="2268"/>
              </w:tabs>
            </w:pPr>
            <w:r w:rsidRPr="0023519F">
              <w:t>r 13AA</w:t>
            </w:r>
            <w:r w:rsidRPr="0023519F">
              <w:tab/>
            </w:r>
          </w:p>
        </w:tc>
        <w:tc>
          <w:tcPr>
            <w:tcW w:w="3300" w:type="pct"/>
          </w:tcPr>
          <w:p w:rsidR="00FE25F4" w:rsidRPr="0023519F" w:rsidRDefault="00FE25F4" w:rsidP="008844D2">
            <w:pPr>
              <w:pStyle w:val="ENoteTableText"/>
            </w:pPr>
            <w:r w:rsidRPr="0023519F">
              <w:t>ad No 209, 2002 (disallowed)</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13A</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13B</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14</w:t>
            </w:r>
            <w:r w:rsidR="002617ED" w:rsidRPr="0023519F">
              <w:tab/>
            </w:r>
          </w:p>
        </w:tc>
        <w:tc>
          <w:tcPr>
            <w:tcW w:w="3300" w:type="pct"/>
          </w:tcPr>
          <w:p w:rsidR="002617ED" w:rsidRPr="0023519F" w:rsidRDefault="002617ED" w:rsidP="008844D2">
            <w:pPr>
              <w:pStyle w:val="ENoteTableText"/>
            </w:pPr>
            <w:r w:rsidRPr="0023519F">
              <w:t>am. 1985 No.</w:t>
            </w:r>
            <w:r w:rsidR="0023519F">
              <w:t> </w:t>
            </w:r>
            <w:r w:rsidRPr="0023519F">
              <w:t>169; 1987 No.</w:t>
            </w:r>
            <w:r w:rsidR="0023519F">
              <w:t> </w:t>
            </w:r>
            <w:r w:rsidRPr="0023519F">
              <w:t>247; 1988 No.</w:t>
            </w:r>
            <w:r w:rsidR="0023519F">
              <w:t> </w:t>
            </w:r>
            <w:r w:rsidRPr="0023519F">
              <w:t>185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14A</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14B</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14C</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14D</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7D4DE1" w:rsidRPr="0023519F" w:rsidTr="00ED4AB8">
        <w:trPr>
          <w:cantSplit/>
        </w:trPr>
        <w:tc>
          <w:tcPr>
            <w:tcW w:w="1700" w:type="pct"/>
          </w:tcPr>
          <w:p w:rsidR="007D4DE1" w:rsidRPr="0023519F" w:rsidRDefault="007D4DE1" w:rsidP="0049666B">
            <w:pPr>
              <w:pStyle w:val="ENoteTableText"/>
              <w:tabs>
                <w:tab w:val="center" w:leader="dot" w:pos="2268"/>
              </w:tabs>
            </w:pPr>
            <w:r w:rsidRPr="0023519F">
              <w:t>Heading to Part</w:t>
            </w:r>
            <w:r w:rsidR="0023519F">
              <w:t> </w:t>
            </w:r>
            <w:r w:rsidRPr="0023519F">
              <w:t>4</w:t>
            </w:r>
            <w:r w:rsidRPr="0023519F">
              <w:tab/>
            </w:r>
          </w:p>
        </w:tc>
        <w:tc>
          <w:tcPr>
            <w:tcW w:w="3300" w:type="pct"/>
          </w:tcPr>
          <w:p w:rsidR="007D4DE1" w:rsidRPr="0023519F" w:rsidRDefault="007D4DE1" w:rsidP="008844D2">
            <w:pPr>
              <w:pStyle w:val="ENoteTableText"/>
            </w:pPr>
            <w:r w:rsidRPr="0023519F">
              <w:t>ad. 1992 No.</w:t>
            </w:r>
            <w:r w:rsidR="0023519F">
              <w:t> </w:t>
            </w:r>
            <w:r w:rsidRPr="0023519F">
              <w:t>69</w:t>
            </w:r>
          </w:p>
        </w:tc>
      </w:tr>
      <w:tr w:rsidR="007D4DE1" w:rsidRPr="0023519F" w:rsidTr="00ED4AB8">
        <w:trPr>
          <w:cantSplit/>
        </w:trPr>
        <w:tc>
          <w:tcPr>
            <w:tcW w:w="1700" w:type="pct"/>
          </w:tcPr>
          <w:p w:rsidR="007D4DE1" w:rsidRPr="0023519F" w:rsidRDefault="007D4DE1" w:rsidP="008844D2">
            <w:pPr>
              <w:pStyle w:val="ENoteTableText"/>
            </w:pPr>
          </w:p>
        </w:tc>
        <w:tc>
          <w:tcPr>
            <w:tcW w:w="3300" w:type="pct"/>
          </w:tcPr>
          <w:p w:rsidR="007D4DE1" w:rsidRPr="0023519F" w:rsidRDefault="007D4DE1"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Part</w:t>
            </w:r>
            <w:r w:rsidR="0023519F">
              <w:t> </w:t>
            </w:r>
            <w:r w:rsidRPr="0023519F">
              <w:t>4</w:t>
            </w:r>
            <w:r w:rsidRPr="0023519F">
              <w:tab/>
            </w:r>
          </w:p>
        </w:tc>
        <w:tc>
          <w:tcPr>
            <w:tcW w:w="3300" w:type="pct"/>
          </w:tcPr>
          <w:p w:rsidR="002617ED" w:rsidRPr="0023519F" w:rsidRDefault="002617ED" w:rsidP="008844D2">
            <w:pPr>
              <w:pStyle w:val="ENoteTableText"/>
            </w:pPr>
            <w:r w:rsidRPr="0023519F">
              <w:t>ad. 19</w:t>
            </w:r>
            <w:r w:rsidR="007D4DE1" w:rsidRPr="0023519F">
              <w:t>87</w:t>
            </w:r>
            <w:r w:rsidRPr="0023519F">
              <w:t xml:space="preserve"> No.</w:t>
            </w:r>
            <w:r w:rsidR="0023519F">
              <w:t> </w:t>
            </w:r>
            <w:r w:rsidR="007D4DE1"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Div. 1</w:t>
            </w:r>
            <w:r w:rsidRPr="0023519F">
              <w:tab/>
            </w:r>
            <w:r w:rsidRPr="0023519F">
              <w:br/>
              <w:t>of Part</w:t>
            </w:r>
            <w:r w:rsidR="0023519F">
              <w:t> </w:t>
            </w:r>
            <w:r w:rsidRPr="0023519F">
              <w:t>4</w:t>
            </w:r>
          </w:p>
        </w:tc>
        <w:tc>
          <w:tcPr>
            <w:tcW w:w="3300" w:type="pct"/>
          </w:tcPr>
          <w:p w:rsidR="002617ED" w:rsidRPr="0023519F" w:rsidRDefault="002617ED" w:rsidP="008844D2">
            <w:pPr>
              <w:pStyle w:val="ENoteTableText"/>
            </w:pPr>
            <w:r w:rsidRPr="0023519F">
              <w:t>ad. 1999 No.</w:t>
            </w:r>
            <w:r w:rsidR="0023519F">
              <w:t> </w:t>
            </w:r>
            <w:r w:rsidRPr="0023519F">
              <w:t>252</w:t>
            </w:r>
            <w:r w:rsidRPr="0023519F">
              <w:br/>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15</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1988 No.</w:t>
            </w:r>
            <w:r w:rsidR="0023519F">
              <w:t> </w:t>
            </w:r>
            <w:r w:rsidRPr="0023519F">
              <w:t>185; 1992 No.</w:t>
            </w:r>
            <w:r w:rsidR="0023519F">
              <w:t> </w:t>
            </w:r>
            <w:r w:rsidRPr="0023519F">
              <w:t>69; 1993 No.</w:t>
            </w:r>
            <w:r w:rsidR="0023519F">
              <w:t> </w:t>
            </w:r>
            <w:r w:rsidRPr="0023519F">
              <w:t>206;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16</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1992 No.</w:t>
            </w:r>
            <w:r w:rsidR="0023519F">
              <w:t> </w:t>
            </w:r>
            <w:r w:rsidRPr="0023519F">
              <w:t>69;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17</w:t>
            </w:r>
            <w:r w:rsidR="002617ED" w:rsidRPr="0023519F">
              <w:tab/>
            </w:r>
          </w:p>
        </w:tc>
        <w:tc>
          <w:tcPr>
            <w:tcW w:w="3300" w:type="pct"/>
          </w:tcPr>
          <w:p w:rsidR="002617ED" w:rsidRPr="0023519F" w:rsidRDefault="002617ED" w:rsidP="008844D2">
            <w:pPr>
              <w:pStyle w:val="ENoteTableText"/>
            </w:pPr>
            <w:r w:rsidRPr="0023519F">
              <w:t>ad. 1993 No.</w:t>
            </w:r>
            <w:r w:rsidR="0023519F">
              <w:t> </w:t>
            </w:r>
            <w:r w:rsidRPr="0023519F">
              <w:t>266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18</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1992 No.</w:t>
            </w:r>
            <w:r w:rsidR="0023519F">
              <w:t> </w:t>
            </w:r>
            <w:r w:rsidRPr="0023519F">
              <w:t>69; 1993 No.</w:t>
            </w:r>
            <w:r w:rsidR="0023519F">
              <w:t> </w:t>
            </w:r>
            <w:r w:rsidRPr="0023519F">
              <w:t>206; 2002 No.</w:t>
            </w:r>
            <w:r w:rsidR="0023519F">
              <w:t> </w:t>
            </w:r>
            <w:r w:rsidRPr="0023519F">
              <w:t>73; 2004 No.</w:t>
            </w:r>
            <w:r w:rsidR="0023519F">
              <w:t> </w:t>
            </w:r>
            <w:r w:rsidRPr="0023519F">
              <w:t>60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19</w:t>
            </w:r>
            <w:r w:rsidR="002617ED" w:rsidRPr="0023519F">
              <w:tab/>
            </w:r>
          </w:p>
        </w:tc>
        <w:tc>
          <w:tcPr>
            <w:tcW w:w="3300" w:type="pct"/>
          </w:tcPr>
          <w:p w:rsidR="002617ED" w:rsidRPr="0023519F" w:rsidRDefault="002617ED" w:rsidP="008844D2">
            <w:pPr>
              <w:pStyle w:val="ENoteTableText"/>
            </w:pPr>
            <w:r w:rsidRPr="0023519F">
              <w:t>ad.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20</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1989 No.</w:t>
            </w:r>
            <w:r w:rsidR="0023519F">
              <w:t> </w:t>
            </w:r>
            <w:r w:rsidRPr="0023519F">
              <w:t>269; 1993 No.</w:t>
            </w:r>
            <w:r w:rsidR="0023519F">
              <w:t> </w:t>
            </w:r>
            <w:r w:rsidRPr="0023519F">
              <w:t>266;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21</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22</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1993 Nos. 206 and 266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22A</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23</w:t>
            </w:r>
            <w:r w:rsidR="002617ED"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Part</w:t>
            </w:r>
            <w:r w:rsidR="0023519F">
              <w:t> </w:t>
            </w:r>
            <w:r w:rsidRPr="0023519F">
              <w:t>4A</w:t>
            </w:r>
            <w:r w:rsidRPr="0023519F">
              <w:tab/>
            </w: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32B</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32C</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32D</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2004 No.</w:t>
            </w:r>
            <w:r w:rsidR="0023519F">
              <w:t> </w:t>
            </w:r>
            <w:r w:rsidRPr="0023519F">
              <w:t>60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32E</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32F</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32G</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32H</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32I</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32J</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32K</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32L</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32M</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32N</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Div. 5.2 of Part</w:t>
            </w:r>
            <w:r w:rsidR="0023519F">
              <w:t> </w:t>
            </w:r>
            <w:r w:rsidRPr="0023519F">
              <w:t>5</w:t>
            </w:r>
            <w:r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37A</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37B</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37C</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37D</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37E</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37F</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37G</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37H</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Division</w:t>
            </w:r>
            <w:r w:rsidR="0023519F">
              <w:t> </w:t>
            </w:r>
            <w:r w:rsidRPr="0023519F">
              <w:t>5.3</w:t>
            </w:r>
            <w:r w:rsidRPr="0023519F">
              <w:tab/>
            </w:r>
          </w:p>
        </w:tc>
        <w:tc>
          <w:tcPr>
            <w:tcW w:w="3300" w:type="pct"/>
          </w:tcPr>
          <w:p w:rsidR="002617ED" w:rsidRPr="0023519F" w:rsidRDefault="002617ED" w:rsidP="008844D2">
            <w:pPr>
              <w:pStyle w:val="ENoteTableText"/>
            </w:pPr>
            <w:r w:rsidRPr="0023519F">
              <w:t>rep. 2003 No.</w:t>
            </w:r>
            <w:r w:rsidR="0023519F">
              <w:t> </w:t>
            </w:r>
            <w:r w:rsidRPr="0023519F">
              <w:t>200</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Div. 5.3</w:t>
            </w:r>
            <w:r w:rsidRPr="0023519F">
              <w:tab/>
            </w:r>
            <w:r w:rsidRPr="0023519F">
              <w:br/>
              <w:t>of Part</w:t>
            </w:r>
            <w:r w:rsidR="0023519F">
              <w:t> </w:t>
            </w:r>
            <w:r w:rsidRPr="0023519F">
              <w:t>5</w:t>
            </w:r>
          </w:p>
        </w:tc>
        <w:tc>
          <w:tcPr>
            <w:tcW w:w="3300" w:type="pct"/>
          </w:tcPr>
          <w:p w:rsidR="002617ED" w:rsidRPr="0023519F" w:rsidRDefault="002617ED" w:rsidP="008844D2">
            <w:pPr>
              <w:pStyle w:val="ENoteTableText"/>
            </w:pPr>
            <w:r w:rsidRPr="0023519F">
              <w:t>ad. 2002 No.</w:t>
            </w:r>
            <w:r w:rsidR="0023519F">
              <w:t> </w:t>
            </w:r>
            <w:r w:rsidRPr="0023519F">
              <w:t>72</w:t>
            </w:r>
            <w:r w:rsidRPr="0023519F">
              <w:br/>
              <w:t>rep. 2003 No.</w:t>
            </w:r>
            <w:r w:rsidR="0023519F">
              <w:t> </w:t>
            </w:r>
            <w:r w:rsidRPr="0023519F">
              <w:t>200</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38</w:t>
            </w:r>
            <w:r w:rsidR="002617ED" w:rsidRPr="0023519F">
              <w:tab/>
            </w:r>
          </w:p>
        </w:tc>
        <w:tc>
          <w:tcPr>
            <w:tcW w:w="3300" w:type="pct"/>
          </w:tcPr>
          <w:p w:rsidR="002617ED" w:rsidRPr="0023519F" w:rsidRDefault="002617ED" w:rsidP="008844D2">
            <w:pPr>
              <w:pStyle w:val="ENoteTableText"/>
            </w:pPr>
            <w:r w:rsidRPr="0023519F">
              <w:t>ad. 1988 No.</w:t>
            </w:r>
            <w:r w:rsidR="0023519F">
              <w:t> </w:t>
            </w:r>
            <w:r w:rsidRPr="0023519F">
              <w:t>185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2002 No.</w:t>
            </w:r>
            <w:r w:rsidR="0023519F">
              <w:t> </w:t>
            </w:r>
            <w:r w:rsidRPr="0023519F">
              <w:t>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2003 No.</w:t>
            </w:r>
            <w:r w:rsidR="0023519F">
              <w:t> </w:t>
            </w:r>
            <w:r w:rsidRPr="0023519F">
              <w:t>200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ad. 2003 No.</w:t>
            </w:r>
            <w:r w:rsidR="0023519F">
              <w:t> </w:t>
            </w:r>
            <w:r w:rsidRPr="0023519F">
              <w:t>200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40</w:t>
            </w:r>
            <w:r w:rsidR="002617ED" w:rsidRPr="0023519F">
              <w:tab/>
            </w:r>
          </w:p>
        </w:tc>
        <w:tc>
          <w:tcPr>
            <w:tcW w:w="3300" w:type="pct"/>
          </w:tcPr>
          <w:p w:rsidR="002617ED" w:rsidRPr="0023519F" w:rsidRDefault="002617ED" w:rsidP="008844D2">
            <w:pPr>
              <w:pStyle w:val="ENoteTableText"/>
            </w:pPr>
            <w:r w:rsidRPr="0023519F">
              <w:t>am. 1987 No.</w:t>
            </w:r>
            <w:r w:rsidR="0023519F">
              <w:t> </w:t>
            </w:r>
            <w:r w:rsidRPr="0023519F">
              <w:t>247; 1993 No.</w:t>
            </w:r>
            <w:r w:rsidR="0023519F">
              <w:t> </w:t>
            </w:r>
            <w:r w:rsidRPr="0023519F">
              <w:t>206; 2002 No.</w:t>
            </w:r>
            <w:r w:rsidR="0023519F">
              <w:t> </w:t>
            </w:r>
            <w:r w:rsidRPr="0023519F">
              <w:t>8; 2003 No.</w:t>
            </w:r>
            <w:r w:rsidR="0023519F">
              <w:t> </w:t>
            </w:r>
            <w:r w:rsidRPr="0023519F">
              <w:t>200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40A</w:t>
            </w:r>
            <w:r w:rsidR="002617ED"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41</w:t>
            </w:r>
            <w:r w:rsidR="002617ED" w:rsidRPr="0023519F">
              <w:tab/>
            </w:r>
          </w:p>
        </w:tc>
        <w:tc>
          <w:tcPr>
            <w:tcW w:w="3300" w:type="pct"/>
          </w:tcPr>
          <w:p w:rsidR="002617ED" w:rsidRPr="0023519F" w:rsidRDefault="002617ED" w:rsidP="008844D2">
            <w:pPr>
              <w:pStyle w:val="ENoteTableText"/>
            </w:pPr>
            <w:r w:rsidRPr="0023519F">
              <w:t>ad.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1993 No.</w:t>
            </w:r>
            <w:r w:rsidR="0023519F">
              <w:t> </w:t>
            </w:r>
            <w:r w:rsidRPr="0023519F">
              <w:t>266; 2002 No.</w:t>
            </w:r>
            <w:r w:rsidR="0023519F">
              <w:t> </w:t>
            </w:r>
            <w:r w:rsidRPr="0023519F">
              <w:t>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2002 No.</w:t>
            </w:r>
            <w:r w:rsidR="0023519F">
              <w:t> </w:t>
            </w:r>
            <w:r w:rsidRPr="0023519F">
              <w:t>177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Note to r. 45A (2</w:t>
            </w:r>
            <w:r w:rsidR="00D5225F" w:rsidRPr="0023519F">
              <w:t>)</w:t>
            </w:r>
            <w:r w:rsidR="0049666B" w:rsidRPr="0023519F">
              <w:tab/>
            </w:r>
          </w:p>
        </w:tc>
        <w:tc>
          <w:tcPr>
            <w:tcW w:w="3300" w:type="pct"/>
          </w:tcPr>
          <w:p w:rsidR="002617ED" w:rsidRPr="0023519F" w:rsidRDefault="002617ED" w:rsidP="008844D2">
            <w:pPr>
              <w:pStyle w:val="ENoteTableText"/>
            </w:pPr>
            <w:r w:rsidRPr="0023519F">
              <w:t>rep. 2001 No.</w:t>
            </w:r>
            <w:r w:rsidR="0023519F">
              <w:t> </w:t>
            </w:r>
            <w:r w:rsidRPr="0023519F">
              <w:t>307</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45B</w:t>
            </w:r>
            <w:r w:rsidR="002617ED" w:rsidRPr="0023519F">
              <w:tab/>
            </w:r>
          </w:p>
        </w:tc>
        <w:tc>
          <w:tcPr>
            <w:tcW w:w="3300" w:type="pct"/>
          </w:tcPr>
          <w:p w:rsidR="002617ED" w:rsidRPr="0023519F" w:rsidRDefault="002617ED" w:rsidP="008844D2">
            <w:pPr>
              <w:pStyle w:val="ENoteTableText"/>
            </w:pPr>
            <w:r w:rsidRPr="0023519F">
              <w:t>ad. 2001 No.</w:t>
            </w:r>
            <w:r w:rsidR="0023519F">
              <w:t> </w:t>
            </w:r>
            <w:r w:rsidRPr="0023519F">
              <w:t>307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47</w:t>
            </w:r>
            <w:r w:rsidR="002617ED" w:rsidRPr="0023519F">
              <w:tab/>
            </w:r>
          </w:p>
        </w:tc>
        <w:tc>
          <w:tcPr>
            <w:tcW w:w="3300" w:type="pct"/>
          </w:tcPr>
          <w:p w:rsidR="002617ED" w:rsidRPr="0023519F" w:rsidRDefault="002617ED" w:rsidP="008844D2">
            <w:pPr>
              <w:pStyle w:val="ENoteTableText"/>
            </w:pPr>
            <w:r w:rsidRPr="0023519F">
              <w:t>rep. 2003 No.</w:t>
            </w:r>
            <w:r w:rsidR="0023519F">
              <w:t> </w:t>
            </w:r>
            <w:r w:rsidRPr="0023519F">
              <w:t>200</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60</w:t>
            </w:r>
            <w:r w:rsidR="00211C3B"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Renumbered r. 41A</w:t>
            </w:r>
            <w:r w:rsidRPr="0023519F">
              <w:tab/>
            </w:r>
          </w:p>
        </w:tc>
        <w:tc>
          <w:tcPr>
            <w:tcW w:w="3300" w:type="pct"/>
          </w:tcPr>
          <w:p w:rsidR="002617ED" w:rsidRPr="0023519F" w:rsidRDefault="002617ED" w:rsidP="008844D2">
            <w:pPr>
              <w:pStyle w:val="ENoteTableText"/>
            </w:pPr>
            <w:r w:rsidRPr="0023519F">
              <w:t>2000 No.</w:t>
            </w:r>
            <w:r w:rsidR="0023519F">
              <w:t> </w:t>
            </w:r>
            <w:r w:rsidRPr="0023519F">
              <w:t>5</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79</w:t>
            </w:r>
            <w:r w:rsidR="002617ED" w:rsidRPr="0023519F">
              <w:tab/>
            </w:r>
          </w:p>
        </w:tc>
        <w:tc>
          <w:tcPr>
            <w:tcW w:w="3300" w:type="pct"/>
          </w:tcPr>
          <w:p w:rsidR="002617ED" w:rsidRPr="0023519F" w:rsidRDefault="002617ED" w:rsidP="008844D2">
            <w:pPr>
              <w:pStyle w:val="ENoteTableText"/>
            </w:pPr>
            <w:r w:rsidRPr="0023519F">
              <w:t>ad. 1993 No.</w:t>
            </w:r>
            <w:r w:rsidR="0023519F">
              <w:t> </w:t>
            </w:r>
            <w:r w:rsidRPr="0023519F">
              <w:t>188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60</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89</w:t>
            </w:r>
            <w:r w:rsidR="002617ED" w:rsidRPr="0023519F">
              <w:tab/>
            </w:r>
          </w:p>
        </w:tc>
        <w:tc>
          <w:tcPr>
            <w:tcW w:w="3300" w:type="pct"/>
          </w:tcPr>
          <w:p w:rsidR="002617ED" w:rsidRPr="0023519F" w:rsidRDefault="002617ED" w:rsidP="008844D2">
            <w:pPr>
              <w:pStyle w:val="ENoteTableText"/>
            </w:pPr>
            <w:r w:rsidRPr="0023519F">
              <w:t>ad. 1997 No.</w:t>
            </w:r>
            <w:r w:rsidR="0023519F">
              <w:t> </w:t>
            </w:r>
            <w:r w:rsidRPr="0023519F">
              <w:t>326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60</w:t>
            </w:r>
          </w:p>
        </w:tc>
      </w:tr>
      <w:tr w:rsidR="002617ED" w:rsidRPr="0023519F" w:rsidTr="00ED4AB8">
        <w:trPr>
          <w:cantSplit/>
        </w:trPr>
        <w:tc>
          <w:tcPr>
            <w:tcW w:w="1700" w:type="pct"/>
          </w:tcPr>
          <w:p w:rsidR="002617ED" w:rsidRPr="0023519F" w:rsidRDefault="0049666B" w:rsidP="0049666B">
            <w:pPr>
              <w:pStyle w:val="ENoteTableText"/>
              <w:tabs>
                <w:tab w:val="center" w:leader="dot" w:pos="2268"/>
              </w:tabs>
            </w:pPr>
            <w:r w:rsidRPr="0023519F">
              <w:t xml:space="preserve">r. </w:t>
            </w:r>
            <w:r w:rsidR="002617ED" w:rsidRPr="0023519F">
              <w:t>122D</w:t>
            </w:r>
            <w:r w:rsidR="002617ED" w:rsidRPr="0023519F">
              <w:tab/>
            </w:r>
          </w:p>
        </w:tc>
        <w:tc>
          <w:tcPr>
            <w:tcW w:w="3300" w:type="pct"/>
          </w:tcPr>
          <w:p w:rsidR="002617ED" w:rsidRPr="0023519F" w:rsidRDefault="002617ED" w:rsidP="008844D2">
            <w:pPr>
              <w:pStyle w:val="ENoteTableText"/>
            </w:pPr>
            <w:r w:rsidRPr="0023519F">
              <w:t>ad. 2003 No.</w:t>
            </w:r>
            <w:r w:rsidR="0023519F">
              <w:t> </w:t>
            </w:r>
            <w:r w:rsidRPr="0023519F">
              <w:t>200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1A</w:t>
            </w:r>
            <w:r w:rsidRPr="0023519F">
              <w:tab/>
            </w:r>
          </w:p>
        </w:tc>
        <w:tc>
          <w:tcPr>
            <w:tcW w:w="3300" w:type="pct"/>
          </w:tcPr>
          <w:p w:rsidR="002617ED" w:rsidRPr="0023519F" w:rsidRDefault="002617ED" w:rsidP="008844D2">
            <w:pPr>
              <w:pStyle w:val="ENoteTableText"/>
            </w:pPr>
            <w:r w:rsidRPr="0023519F">
              <w:t>ad. 2002 No.</w:t>
            </w:r>
            <w:r w:rsidR="0023519F">
              <w:t> </w:t>
            </w:r>
            <w:r w:rsidRPr="0023519F">
              <w:t>72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Schedule</w:t>
            </w:r>
            <w:r w:rsidR="0023519F">
              <w:t> </w:t>
            </w:r>
            <w:r w:rsidRPr="0023519F">
              <w:t>1</w:t>
            </w:r>
            <w:r w:rsidRPr="0023519F">
              <w:tab/>
            </w:r>
          </w:p>
        </w:tc>
        <w:tc>
          <w:tcPr>
            <w:tcW w:w="3300" w:type="pct"/>
          </w:tcPr>
          <w:p w:rsidR="002617ED" w:rsidRPr="0023519F" w:rsidRDefault="002617ED" w:rsidP="008844D2">
            <w:pPr>
              <w:pStyle w:val="ENoteTableText"/>
            </w:pPr>
            <w:r w:rsidRPr="0023519F">
              <w:t>rs.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1</w:t>
            </w:r>
            <w:r w:rsidRPr="0023519F">
              <w:tab/>
            </w:r>
          </w:p>
        </w:tc>
        <w:tc>
          <w:tcPr>
            <w:tcW w:w="3300" w:type="pct"/>
          </w:tcPr>
          <w:p w:rsidR="002617ED" w:rsidRPr="0023519F" w:rsidRDefault="002617ED" w:rsidP="008844D2">
            <w:pPr>
              <w:pStyle w:val="ENoteTableText"/>
            </w:pPr>
            <w:r w:rsidRPr="0023519F">
              <w:t>am. 1985 No.</w:t>
            </w:r>
            <w:r w:rsidR="0023519F">
              <w:t> </w:t>
            </w:r>
            <w:r w:rsidRPr="0023519F">
              <w:t>169; 1986 No.</w:t>
            </w:r>
            <w:r w:rsidR="0023519F">
              <w:t> </w:t>
            </w:r>
            <w:r w:rsidRPr="0023519F">
              <w:t>1; 1987 No.</w:t>
            </w:r>
            <w:r w:rsidR="0023519F">
              <w:t> </w:t>
            </w:r>
            <w:r w:rsidRPr="0023519F">
              <w:t>247; 1992 No.</w:t>
            </w:r>
            <w:r w:rsidR="0023519F">
              <w:t> </w:t>
            </w:r>
            <w:r w:rsidRPr="0023519F">
              <w:t>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1993 No.</w:t>
            </w:r>
            <w:r w:rsidR="0023519F">
              <w:t> </w:t>
            </w:r>
            <w:r w:rsidRPr="0023519F">
              <w:t>266; 2001 No.</w:t>
            </w:r>
            <w:r w:rsidR="0023519F">
              <w:t> </w:t>
            </w:r>
            <w:r w:rsidRPr="0023519F">
              <w:t>178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2</w:t>
            </w:r>
            <w:r w:rsidRPr="0023519F">
              <w:tab/>
            </w:r>
          </w:p>
        </w:tc>
        <w:tc>
          <w:tcPr>
            <w:tcW w:w="3300" w:type="pct"/>
          </w:tcPr>
          <w:p w:rsidR="002617ED" w:rsidRPr="0023519F" w:rsidRDefault="002617ED" w:rsidP="008844D2">
            <w:pPr>
              <w:pStyle w:val="ENoteTableText"/>
            </w:pPr>
            <w:r w:rsidRPr="0023519F">
              <w:t>ad. 1985 No.</w:t>
            </w:r>
            <w:r w:rsidR="0023519F">
              <w:t> </w:t>
            </w:r>
            <w:r w:rsidRPr="0023519F">
              <w:t>169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1986 No.</w:t>
            </w:r>
            <w:r w:rsidR="0023519F">
              <w:t> </w:t>
            </w:r>
            <w:r w:rsidRPr="0023519F">
              <w:t>1</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2002 No.</w:t>
            </w:r>
            <w:r w:rsidR="0023519F">
              <w:t> </w:t>
            </w:r>
            <w:r w:rsidRPr="0023519F">
              <w:t>73</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Schedule</w:t>
            </w:r>
            <w:r w:rsidR="0023519F">
              <w:t> </w:t>
            </w:r>
            <w:r w:rsidRPr="0023519F">
              <w:t>3</w:t>
            </w:r>
            <w:r w:rsidRPr="0023519F">
              <w:tab/>
            </w:r>
          </w:p>
        </w:tc>
        <w:tc>
          <w:tcPr>
            <w:tcW w:w="3300" w:type="pct"/>
          </w:tcPr>
          <w:p w:rsidR="002617ED" w:rsidRPr="0023519F" w:rsidRDefault="002617ED" w:rsidP="008844D2">
            <w:pPr>
              <w:pStyle w:val="ENoteTableText"/>
            </w:pPr>
            <w:r w:rsidRPr="0023519F">
              <w:t>rs. 2002 No.</w:t>
            </w:r>
            <w:r w:rsidR="0023519F">
              <w:t> </w:t>
            </w:r>
            <w:r w:rsidRPr="0023519F">
              <w:t>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3</w:t>
            </w:r>
            <w:r w:rsidRPr="0023519F">
              <w:tab/>
            </w:r>
          </w:p>
        </w:tc>
        <w:tc>
          <w:tcPr>
            <w:tcW w:w="3300" w:type="pct"/>
          </w:tcPr>
          <w:p w:rsidR="002617ED" w:rsidRPr="0023519F" w:rsidRDefault="002617ED" w:rsidP="008844D2">
            <w:pPr>
              <w:pStyle w:val="ENoteTableText"/>
            </w:pPr>
            <w:r w:rsidRPr="0023519F">
              <w:t>ad. 1987 No.</w:t>
            </w:r>
            <w:r w:rsidR="0023519F">
              <w:t> </w:t>
            </w:r>
            <w:r w:rsidRPr="0023519F">
              <w:t>247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1992 No.</w:t>
            </w:r>
            <w:r w:rsidR="0023519F">
              <w:t> </w:t>
            </w:r>
            <w:r w:rsidRPr="0023519F">
              <w:t>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1993 No.</w:t>
            </w:r>
            <w:r w:rsidR="0023519F">
              <w:t> </w:t>
            </w:r>
            <w:r w:rsidRPr="0023519F">
              <w:t>266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Schedule</w:t>
            </w:r>
            <w:r w:rsidR="0023519F">
              <w:t> </w:t>
            </w:r>
            <w:r w:rsidRPr="0023519F">
              <w:t>4</w:t>
            </w:r>
            <w:r w:rsidRPr="0023519F">
              <w:tab/>
            </w:r>
          </w:p>
        </w:tc>
        <w:tc>
          <w:tcPr>
            <w:tcW w:w="3300" w:type="pct"/>
          </w:tcPr>
          <w:p w:rsidR="002617ED" w:rsidRPr="0023519F" w:rsidRDefault="002617ED" w:rsidP="008844D2">
            <w:pPr>
              <w:pStyle w:val="ENoteTableText"/>
            </w:pPr>
            <w:r w:rsidRPr="0023519F">
              <w:t>rs. 2002 Nos. 73 and 338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4</w:t>
            </w:r>
            <w:r w:rsidRPr="0023519F">
              <w:tab/>
            </w:r>
          </w:p>
        </w:tc>
        <w:tc>
          <w:tcPr>
            <w:tcW w:w="3300" w:type="pct"/>
          </w:tcPr>
          <w:p w:rsidR="002617ED" w:rsidRPr="0023519F" w:rsidRDefault="002617ED" w:rsidP="008844D2">
            <w:pPr>
              <w:pStyle w:val="ENoteTableText"/>
            </w:pPr>
            <w:r w:rsidRPr="0023519F">
              <w:t>ad. 1992 No.</w:t>
            </w:r>
            <w:r w:rsidR="0023519F">
              <w:t> </w:t>
            </w:r>
            <w:r w:rsidRPr="0023519F">
              <w:t>69</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rs.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1993 No.</w:t>
            </w:r>
            <w:r w:rsidR="0023519F">
              <w:t> </w:t>
            </w:r>
            <w:r w:rsidRPr="0023519F">
              <w:t>266; 2002 No.</w:t>
            </w:r>
            <w:r w:rsidR="0023519F">
              <w:t> </w:t>
            </w:r>
            <w:r w:rsidRPr="0023519F">
              <w:t>73</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5</w:t>
            </w:r>
            <w:r w:rsidRPr="0023519F">
              <w:tab/>
            </w:r>
          </w:p>
        </w:tc>
        <w:tc>
          <w:tcPr>
            <w:tcW w:w="3300" w:type="pct"/>
          </w:tcPr>
          <w:p w:rsidR="002617ED" w:rsidRPr="0023519F" w:rsidRDefault="002617ED" w:rsidP="008844D2">
            <w:pPr>
              <w:pStyle w:val="ENoteTableText"/>
            </w:pPr>
            <w:r w:rsidRPr="0023519F">
              <w:t>rs. 1987 No.</w:t>
            </w:r>
            <w:r w:rsidR="0023519F">
              <w:t> </w:t>
            </w:r>
            <w:r w:rsidRPr="0023519F">
              <w:t>247; 1993 No.</w:t>
            </w:r>
            <w:r w:rsidR="0023519F">
              <w:t> </w:t>
            </w:r>
            <w:r w:rsidRPr="0023519F">
              <w:t>206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2003 No.</w:t>
            </w:r>
            <w:r w:rsidR="0023519F">
              <w:t> </w:t>
            </w:r>
            <w:r w:rsidRPr="0023519F">
              <w:t>200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6</w:t>
            </w:r>
            <w:r w:rsidRPr="0023519F">
              <w:tab/>
            </w:r>
          </w:p>
        </w:tc>
        <w:tc>
          <w:tcPr>
            <w:tcW w:w="3300" w:type="pct"/>
          </w:tcPr>
          <w:p w:rsidR="002617ED" w:rsidRPr="0023519F" w:rsidRDefault="002617ED" w:rsidP="008844D2">
            <w:pPr>
              <w:pStyle w:val="ENoteTableText"/>
            </w:pPr>
            <w:r w:rsidRPr="0023519F">
              <w:t>am. 1991 No.</w:t>
            </w:r>
            <w:r w:rsidR="0023519F">
              <w:t> </w:t>
            </w:r>
            <w:r w:rsidRPr="0023519F">
              <w:t>296</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Heading to Schedule</w:t>
            </w:r>
            <w:r w:rsidR="0023519F">
              <w:t> </w:t>
            </w:r>
            <w:r w:rsidRPr="0023519F">
              <w:t>7</w:t>
            </w:r>
            <w:r w:rsidRPr="0023519F">
              <w:tab/>
            </w:r>
          </w:p>
        </w:tc>
        <w:tc>
          <w:tcPr>
            <w:tcW w:w="3300" w:type="pct"/>
          </w:tcPr>
          <w:p w:rsidR="002617ED" w:rsidRPr="0023519F" w:rsidRDefault="002617ED" w:rsidP="008844D2">
            <w:pPr>
              <w:pStyle w:val="ENoteTableText"/>
            </w:pPr>
            <w:r w:rsidRPr="0023519F">
              <w:t>rs. 2004 No.</w:t>
            </w:r>
            <w:r w:rsidR="0023519F">
              <w:t> </w:t>
            </w:r>
            <w:r w:rsidRPr="0023519F">
              <w:t>15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7</w:t>
            </w:r>
            <w:r w:rsidRPr="0023519F">
              <w:tab/>
            </w:r>
          </w:p>
        </w:tc>
        <w:tc>
          <w:tcPr>
            <w:tcW w:w="3300" w:type="pct"/>
          </w:tcPr>
          <w:p w:rsidR="002617ED" w:rsidRPr="0023519F" w:rsidRDefault="002617ED" w:rsidP="008844D2">
            <w:pPr>
              <w:pStyle w:val="ENoteTableText"/>
            </w:pPr>
            <w:r w:rsidRPr="0023519F">
              <w:t>ad. 1989 No.</w:t>
            </w:r>
            <w:r w:rsidR="0023519F">
              <w:t> </w:t>
            </w:r>
            <w:r w:rsidRPr="0023519F">
              <w:t>368</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1991 No.</w:t>
            </w:r>
            <w:r w:rsidR="0023519F">
              <w:t> </w:t>
            </w:r>
            <w:r w:rsidRPr="0023519F">
              <w:t>296; 2004 No.</w:t>
            </w:r>
            <w:r w:rsidR="0023519F">
              <w:t> </w:t>
            </w:r>
            <w:r w:rsidRPr="0023519F">
              <w:t>15</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8</w:t>
            </w:r>
            <w:r w:rsidRPr="0023519F">
              <w:tab/>
            </w:r>
          </w:p>
        </w:tc>
        <w:tc>
          <w:tcPr>
            <w:tcW w:w="3300" w:type="pct"/>
          </w:tcPr>
          <w:p w:rsidR="002617ED" w:rsidRPr="0023519F" w:rsidRDefault="002617ED" w:rsidP="008844D2">
            <w:pPr>
              <w:pStyle w:val="ENoteTableText"/>
            </w:pPr>
            <w:r w:rsidRPr="0023519F">
              <w:t>ad. 2001 No.</w:t>
            </w:r>
            <w:r w:rsidR="0023519F">
              <w:t> </w:t>
            </w:r>
            <w:r w:rsidRPr="0023519F">
              <w:t>197</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9</w:t>
            </w:r>
            <w:r w:rsidRPr="0023519F">
              <w:tab/>
            </w:r>
          </w:p>
        </w:tc>
        <w:tc>
          <w:tcPr>
            <w:tcW w:w="3300" w:type="pct"/>
          </w:tcPr>
          <w:p w:rsidR="002617ED" w:rsidRPr="0023519F" w:rsidRDefault="002617ED" w:rsidP="008844D2">
            <w:pPr>
              <w:pStyle w:val="ENoteTableText"/>
            </w:pPr>
            <w:r w:rsidRPr="0023519F">
              <w:t>ad. 2002 No.</w:t>
            </w:r>
            <w:r w:rsidR="0023519F">
              <w:t> </w:t>
            </w:r>
            <w:r w:rsidRPr="0023519F">
              <w:t>112</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2003 No.</w:t>
            </w:r>
            <w:r w:rsidR="0023519F">
              <w:t> </w:t>
            </w:r>
            <w:r w:rsidRPr="0023519F">
              <w:t>20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rep. 2004 No.</w:t>
            </w:r>
            <w:r w:rsidR="0023519F">
              <w:t> </w:t>
            </w:r>
            <w:r w:rsidRPr="0023519F">
              <w:t>39</w:t>
            </w:r>
          </w:p>
        </w:tc>
      </w:tr>
      <w:tr w:rsidR="002617ED" w:rsidRPr="0023519F" w:rsidTr="00ED4AB8">
        <w:trPr>
          <w:cantSplit/>
        </w:trPr>
        <w:tc>
          <w:tcPr>
            <w:tcW w:w="1700" w:type="pct"/>
          </w:tcPr>
          <w:p w:rsidR="002617ED" w:rsidRPr="0023519F" w:rsidRDefault="002617ED" w:rsidP="0049666B">
            <w:pPr>
              <w:pStyle w:val="ENoteTableText"/>
              <w:tabs>
                <w:tab w:val="center" w:leader="dot" w:pos="2268"/>
              </w:tabs>
            </w:pPr>
            <w:r w:rsidRPr="0023519F">
              <w:t>Schedule</w:t>
            </w:r>
            <w:r w:rsidR="0023519F">
              <w:t> </w:t>
            </w:r>
            <w:r w:rsidRPr="0023519F">
              <w:t>10</w:t>
            </w:r>
            <w:r w:rsidRPr="0023519F">
              <w:tab/>
            </w:r>
          </w:p>
        </w:tc>
        <w:tc>
          <w:tcPr>
            <w:tcW w:w="3300" w:type="pct"/>
          </w:tcPr>
          <w:p w:rsidR="002617ED" w:rsidRPr="0023519F" w:rsidRDefault="002617ED" w:rsidP="008844D2">
            <w:pPr>
              <w:pStyle w:val="ENoteTableText"/>
            </w:pPr>
            <w:r w:rsidRPr="0023519F">
              <w:t>ad. 2003 No.</w:t>
            </w:r>
            <w:r w:rsidR="0023519F">
              <w:t> </w:t>
            </w:r>
            <w:r w:rsidRPr="0023519F">
              <w:t>200</w:t>
            </w:r>
          </w:p>
        </w:tc>
      </w:tr>
      <w:tr w:rsidR="002617ED" w:rsidRPr="0023519F" w:rsidTr="00ED4AB8">
        <w:trPr>
          <w:cantSplit/>
        </w:trPr>
        <w:tc>
          <w:tcPr>
            <w:tcW w:w="1700" w:type="pct"/>
          </w:tcPr>
          <w:p w:rsidR="002617ED" w:rsidRPr="0023519F" w:rsidRDefault="002617ED" w:rsidP="008844D2">
            <w:pPr>
              <w:pStyle w:val="ENoteTableText"/>
            </w:pPr>
          </w:p>
        </w:tc>
        <w:tc>
          <w:tcPr>
            <w:tcW w:w="3300" w:type="pct"/>
          </w:tcPr>
          <w:p w:rsidR="002617ED" w:rsidRPr="0023519F" w:rsidRDefault="002617ED" w:rsidP="008844D2">
            <w:pPr>
              <w:pStyle w:val="ENoteTableText"/>
            </w:pPr>
            <w:r w:rsidRPr="0023519F">
              <w:t>am. 2004 No.</w:t>
            </w:r>
            <w:r w:rsidR="0023519F">
              <w:t> </w:t>
            </w:r>
            <w:r w:rsidRPr="0023519F">
              <w:t>60</w:t>
            </w:r>
          </w:p>
        </w:tc>
      </w:tr>
      <w:tr w:rsidR="002617ED" w:rsidRPr="0023519F" w:rsidTr="00ED4AB8">
        <w:trPr>
          <w:cantSplit/>
        </w:trPr>
        <w:tc>
          <w:tcPr>
            <w:tcW w:w="1700" w:type="pct"/>
            <w:tcBorders>
              <w:bottom w:val="single" w:sz="12" w:space="0" w:color="auto"/>
            </w:tcBorders>
          </w:tcPr>
          <w:p w:rsidR="002617ED" w:rsidRPr="0023519F" w:rsidRDefault="002617ED" w:rsidP="008844D2">
            <w:pPr>
              <w:pStyle w:val="ENoteTableText"/>
            </w:pPr>
          </w:p>
        </w:tc>
        <w:tc>
          <w:tcPr>
            <w:tcW w:w="3300" w:type="pct"/>
            <w:tcBorders>
              <w:bottom w:val="single" w:sz="12" w:space="0" w:color="auto"/>
            </w:tcBorders>
          </w:tcPr>
          <w:p w:rsidR="002617ED" w:rsidRPr="0023519F" w:rsidRDefault="002617ED" w:rsidP="008844D2">
            <w:pPr>
              <w:pStyle w:val="ENoteTableText"/>
            </w:pPr>
            <w:r w:rsidRPr="0023519F">
              <w:t>rep. 2004 No.</w:t>
            </w:r>
            <w:r w:rsidR="0023519F">
              <w:t> </w:t>
            </w:r>
            <w:r w:rsidRPr="0023519F">
              <w:t>39</w:t>
            </w:r>
          </w:p>
        </w:tc>
      </w:tr>
    </w:tbl>
    <w:p w:rsidR="002617ED" w:rsidRPr="0023519F" w:rsidRDefault="002617ED" w:rsidP="00326160">
      <w:pPr>
        <w:pStyle w:val="Tabletext0"/>
      </w:pPr>
    </w:p>
    <w:p w:rsidR="008D3C74" w:rsidRPr="0023519F" w:rsidRDefault="00B76C6F" w:rsidP="0067790D">
      <w:pPr>
        <w:pStyle w:val="ENotesText"/>
        <w:pageBreakBefore/>
        <w:spacing w:before="0"/>
        <w:rPr>
          <w:b/>
        </w:rPr>
      </w:pPr>
      <w:r w:rsidRPr="0023519F">
        <w:rPr>
          <w:b/>
        </w:rPr>
        <w:t>Renumbering tables</w:t>
      </w:r>
    </w:p>
    <w:p w:rsidR="00532369" w:rsidRPr="0023519F" w:rsidRDefault="00532369" w:rsidP="00532369">
      <w:pPr>
        <w:pStyle w:val="ENotesText"/>
      </w:pPr>
      <w:r w:rsidRPr="0023519F">
        <w:t xml:space="preserve">The renumbering of provisions of the </w:t>
      </w:r>
      <w:r w:rsidRPr="0023519F">
        <w:rPr>
          <w:i/>
        </w:rPr>
        <w:t>Great Barrier Reef Marine Park Regulations</w:t>
      </w:r>
      <w:r w:rsidR="0023519F">
        <w:rPr>
          <w:i/>
        </w:rPr>
        <w:t> </w:t>
      </w:r>
      <w:r w:rsidRPr="0023519F">
        <w:rPr>
          <w:i/>
        </w:rPr>
        <w:t>1983</w:t>
      </w:r>
      <w:r w:rsidRPr="0023519F">
        <w:t xml:space="preserve">, made by the </w:t>
      </w:r>
      <w:r w:rsidR="008D3C74" w:rsidRPr="0023519F">
        <w:rPr>
          <w:i/>
        </w:rPr>
        <w:t>Great Barrier Reef Marine Park Amendment Regulations</w:t>
      </w:r>
      <w:r w:rsidR="0023519F">
        <w:rPr>
          <w:i/>
        </w:rPr>
        <w:t> </w:t>
      </w:r>
      <w:r w:rsidR="008D3C74" w:rsidRPr="0023519F">
        <w:rPr>
          <w:i/>
        </w:rPr>
        <w:t>1999</w:t>
      </w:r>
      <w:r w:rsidR="008D3C74" w:rsidRPr="0023519F">
        <w:t xml:space="preserve"> </w:t>
      </w:r>
      <w:r w:rsidR="008D3C74" w:rsidRPr="0023519F">
        <w:rPr>
          <w:i/>
        </w:rPr>
        <w:t>(No.</w:t>
      </w:r>
      <w:r w:rsidR="0023519F">
        <w:rPr>
          <w:i/>
        </w:rPr>
        <w:t> </w:t>
      </w:r>
      <w:r w:rsidR="008D3C74" w:rsidRPr="0023519F">
        <w:rPr>
          <w:i/>
        </w:rPr>
        <w:t xml:space="preserve">1) </w:t>
      </w:r>
      <w:r w:rsidR="008D3C74" w:rsidRPr="0023519F">
        <w:t>(1999 No.</w:t>
      </w:r>
      <w:r w:rsidR="0023519F">
        <w:t> </w:t>
      </w:r>
      <w:r w:rsidR="008D3C74" w:rsidRPr="0023519F">
        <w:t>252)</w:t>
      </w:r>
      <w:r w:rsidRPr="0023519F">
        <w:t xml:space="preserve"> appears in the table below.</w:t>
      </w:r>
    </w:p>
    <w:p w:rsidR="004D7E47" w:rsidRPr="0023519F" w:rsidRDefault="004D7E47" w:rsidP="004D7E47">
      <w:pPr>
        <w:pStyle w:val="Tabletext0"/>
      </w:pPr>
    </w:p>
    <w:p w:rsidR="008550A5" w:rsidRPr="0023519F" w:rsidRDefault="008550A5" w:rsidP="00F41999">
      <w:pPr>
        <w:sectPr w:rsidR="008550A5" w:rsidRPr="0023519F" w:rsidSect="00121EA6">
          <w:headerReference w:type="even" r:id="rId51"/>
          <w:headerReference w:type="default" r:id="rId52"/>
          <w:footerReference w:type="even" r:id="rId53"/>
          <w:footerReference w:type="default" r:id="rId54"/>
          <w:pgSz w:w="11907" w:h="16839"/>
          <w:pgMar w:top="2325" w:right="1797" w:bottom="1440" w:left="1797" w:header="720" w:footer="709" w:gutter="0"/>
          <w:cols w:space="708"/>
          <w:docGrid w:linePitch="360"/>
        </w:sectPr>
      </w:pPr>
    </w:p>
    <w:tbl>
      <w:tblPr>
        <w:tblW w:w="5000" w:type="pct"/>
        <w:tblCellMar>
          <w:left w:w="107" w:type="dxa"/>
          <w:right w:w="107" w:type="dxa"/>
        </w:tblCellMar>
        <w:tblLook w:val="0000" w:firstRow="0" w:lastRow="0" w:firstColumn="0" w:lastColumn="0" w:noHBand="0" w:noVBand="0"/>
      </w:tblPr>
      <w:tblGrid>
        <w:gridCol w:w="2009"/>
        <w:gridCol w:w="2007"/>
      </w:tblGrid>
      <w:tr w:rsidR="002617ED" w:rsidRPr="0023519F" w:rsidTr="00ED4AB8">
        <w:trPr>
          <w:tblHeader/>
        </w:trPr>
        <w:tc>
          <w:tcPr>
            <w:tcW w:w="2501" w:type="pct"/>
            <w:tcBorders>
              <w:top w:val="single" w:sz="12" w:space="0" w:color="auto"/>
              <w:bottom w:val="single" w:sz="12" w:space="0" w:color="auto"/>
            </w:tcBorders>
          </w:tcPr>
          <w:p w:rsidR="002617ED" w:rsidRPr="0023519F" w:rsidRDefault="008D3C74" w:rsidP="00B76C6F">
            <w:pPr>
              <w:pStyle w:val="ENoteTableHeading"/>
            </w:pPr>
            <w:r w:rsidRPr="0023519F">
              <w:t xml:space="preserve">Old </w:t>
            </w:r>
            <w:r w:rsidRPr="0023519F">
              <w:br/>
              <w:t>number</w:t>
            </w:r>
          </w:p>
        </w:tc>
        <w:tc>
          <w:tcPr>
            <w:tcW w:w="2499" w:type="pct"/>
            <w:tcBorders>
              <w:top w:val="single" w:sz="12" w:space="0" w:color="auto"/>
              <w:bottom w:val="single" w:sz="12" w:space="0" w:color="auto"/>
            </w:tcBorders>
          </w:tcPr>
          <w:p w:rsidR="002617ED" w:rsidRPr="0023519F" w:rsidRDefault="008D3C74" w:rsidP="00B76C6F">
            <w:pPr>
              <w:pStyle w:val="ENoteTableHeading"/>
            </w:pPr>
            <w:r w:rsidRPr="0023519F">
              <w:t xml:space="preserve">New </w:t>
            </w:r>
            <w:r w:rsidRPr="0023519F">
              <w:br/>
              <w:t>number</w:t>
            </w:r>
          </w:p>
        </w:tc>
      </w:tr>
      <w:tr w:rsidR="002617ED" w:rsidRPr="0023519F" w:rsidTr="00ED4AB8">
        <w:trPr>
          <w:trHeight w:val="226"/>
        </w:trPr>
        <w:tc>
          <w:tcPr>
            <w:tcW w:w="2501" w:type="pct"/>
            <w:tcBorders>
              <w:top w:val="single" w:sz="12" w:space="0" w:color="auto"/>
            </w:tcBorders>
          </w:tcPr>
          <w:p w:rsidR="002617ED" w:rsidRPr="0023519F" w:rsidRDefault="002617ED" w:rsidP="008844D2">
            <w:pPr>
              <w:pStyle w:val="ENoteTableText"/>
            </w:pPr>
            <w:r w:rsidRPr="0023519F">
              <w:t>Part</w:t>
            </w:r>
            <w:r w:rsidR="0023519F">
              <w:t> </w:t>
            </w:r>
            <w:r w:rsidRPr="0023519F">
              <w:t>1</w:t>
            </w:r>
          </w:p>
        </w:tc>
        <w:tc>
          <w:tcPr>
            <w:tcW w:w="2499" w:type="pct"/>
            <w:tcBorders>
              <w:top w:val="single" w:sz="12" w:space="0" w:color="auto"/>
            </w:tcBorders>
          </w:tcPr>
          <w:p w:rsidR="002617ED" w:rsidRPr="0023519F" w:rsidRDefault="002617ED" w:rsidP="008844D2">
            <w:pPr>
              <w:pStyle w:val="ENoteTableText"/>
            </w:pPr>
            <w:r w:rsidRPr="0023519F">
              <w:t>Part</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w:t>
            </w:r>
          </w:p>
        </w:tc>
        <w:tc>
          <w:tcPr>
            <w:tcW w:w="2499" w:type="pct"/>
          </w:tcPr>
          <w:p w:rsidR="002617ED" w:rsidRPr="0023519F" w:rsidRDefault="002617ED" w:rsidP="008844D2">
            <w:pPr>
              <w:pStyle w:val="ENoteTableText"/>
            </w:pPr>
            <w:r w:rsidRPr="0023519F">
              <w:t>1</w:t>
            </w:r>
          </w:p>
        </w:tc>
      </w:tr>
      <w:tr w:rsidR="002617ED" w:rsidRPr="0023519F" w:rsidTr="00ED4AB8">
        <w:tc>
          <w:tcPr>
            <w:tcW w:w="2501" w:type="pct"/>
          </w:tcPr>
          <w:p w:rsidR="002617ED" w:rsidRPr="0023519F" w:rsidRDefault="002617ED" w:rsidP="008844D2">
            <w:pPr>
              <w:pStyle w:val="ENoteTableText"/>
            </w:pPr>
            <w:r w:rsidRPr="0023519F">
              <w:t>2</w:t>
            </w:r>
          </w:p>
        </w:tc>
        <w:tc>
          <w:tcPr>
            <w:tcW w:w="2499" w:type="pct"/>
          </w:tcPr>
          <w:p w:rsidR="002617ED" w:rsidRPr="0023519F" w:rsidRDefault="002617ED" w:rsidP="008844D2">
            <w:pPr>
              <w:pStyle w:val="ENoteTableText"/>
            </w:pPr>
            <w:r w:rsidRPr="0023519F">
              <w:t>2</w:t>
            </w:r>
          </w:p>
        </w:tc>
      </w:tr>
      <w:tr w:rsidR="002617ED" w:rsidRPr="0023519F" w:rsidTr="00ED4AB8">
        <w:tc>
          <w:tcPr>
            <w:tcW w:w="2501" w:type="pct"/>
          </w:tcPr>
          <w:p w:rsidR="002617ED" w:rsidRPr="0023519F" w:rsidRDefault="002617ED" w:rsidP="008844D2">
            <w:pPr>
              <w:pStyle w:val="ENoteTableText"/>
            </w:pPr>
            <w:r w:rsidRPr="0023519F">
              <w:t>3</w:t>
            </w:r>
          </w:p>
        </w:tc>
        <w:tc>
          <w:tcPr>
            <w:tcW w:w="2499" w:type="pct"/>
          </w:tcPr>
          <w:p w:rsidR="002617ED" w:rsidRPr="0023519F" w:rsidRDefault="002617ED" w:rsidP="008844D2">
            <w:pPr>
              <w:pStyle w:val="ENoteTableText"/>
            </w:pPr>
            <w:r w:rsidRPr="0023519F">
              <w:t>3</w:t>
            </w:r>
          </w:p>
        </w:tc>
      </w:tr>
      <w:tr w:rsidR="002617ED" w:rsidRPr="0023519F" w:rsidTr="00ED4AB8">
        <w:tc>
          <w:tcPr>
            <w:tcW w:w="2501" w:type="pct"/>
          </w:tcPr>
          <w:p w:rsidR="002617ED" w:rsidRPr="0023519F" w:rsidRDefault="002617ED" w:rsidP="008844D2">
            <w:pPr>
              <w:pStyle w:val="ENoteTableText"/>
            </w:pPr>
            <w:r w:rsidRPr="0023519F">
              <w:t>4</w:t>
            </w:r>
          </w:p>
        </w:tc>
        <w:tc>
          <w:tcPr>
            <w:tcW w:w="2499" w:type="pct"/>
          </w:tcPr>
          <w:p w:rsidR="002617ED" w:rsidRPr="0023519F" w:rsidRDefault="002617ED" w:rsidP="008844D2">
            <w:pPr>
              <w:pStyle w:val="ENoteTableText"/>
            </w:pPr>
            <w:r w:rsidRPr="0023519F">
              <w:t>4</w:t>
            </w:r>
          </w:p>
        </w:tc>
      </w:tr>
      <w:tr w:rsidR="002617ED" w:rsidRPr="0023519F" w:rsidTr="00ED4AB8">
        <w:tc>
          <w:tcPr>
            <w:tcW w:w="2501" w:type="pct"/>
          </w:tcPr>
          <w:p w:rsidR="002617ED" w:rsidRPr="0023519F" w:rsidRDefault="002617ED" w:rsidP="008844D2">
            <w:pPr>
              <w:pStyle w:val="ENoteTableText"/>
            </w:pPr>
            <w:r w:rsidRPr="0023519F">
              <w:t>4A</w:t>
            </w:r>
          </w:p>
        </w:tc>
        <w:tc>
          <w:tcPr>
            <w:tcW w:w="2499" w:type="pct"/>
          </w:tcPr>
          <w:p w:rsidR="002617ED" w:rsidRPr="0023519F" w:rsidRDefault="002617ED" w:rsidP="008844D2">
            <w:pPr>
              <w:pStyle w:val="ENoteTableText"/>
            </w:pPr>
            <w:r w:rsidRPr="0023519F">
              <w:t>5</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1A</w:t>
            </w:r>
          </w:p>
        </w:tc>
        <w:tc>
          <w:tcPr>
            <w:tcW w:w="2499" w:type="pct"/>
          </w:tcPr>
          <w:p w:rsidR="002617ED" w:rsidRPr="0023519F" w:rsidRDefault="002617ED" w:rsidP="008844D2">
            <w:pPr>
              <w:pStyle w:val="ENoteTableText"/>
            </w:pPr>
            <w:r w:rsidRPr="0023519F">
              <w:t>Part</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5</w:t>
            </w:r>
          </w:p>
        </w:tc>
        <w:tc>
          <w:tcPr>
            <w:tcW w:w="2499" w:type="pct"/>
          </w:tcPr>
          <w:p w:rsidR="002617ED" w:rsidRPr="0023519F" w:rsidRDefault="002617ED" w:rsidP="008844D2">
            <w:pPr>
              <w:pStyle w:val="ENoteTableText"/>
            </w:pPr>
            <w:r w:rsidRPr="0023519F">
              <w:t>6</w:t>
            </w:r>
          </w:p>
        </w:tc>
      </w:tr>
      <w:tr w:rsidR="002617ED" w:rsidRPr="0023519F" w:rsidTr="00ED4AB8">
        <w:tc>
          <w:tcPr>
            <w:tcW w:w="2501" w:type="pct"/>
          </w:tcPr>
          <w:p w:rsidR="002617ED" w:rsidRPr="0023519F" w:rsidRDefault="002617ED" w:rsidP="008844D2">
            <w:pPr>
              <w:pStyle w:val="ENoteTableText"/>
            </w:pPr>
            <w:r w:rsidRPr="0023519F">
              <w:t>5A</w:t>
            </w:r>
          </w:p>
        </w:tc>
        <w:tc>
          <w:tcPr>
            <w:tcW w:w="2499" w:type="pct"/>
          </w:tcPr>
          <w:p w:rsidR="002617ED" w:rsidRPr="0023519F" w:rsidRDefault="002617ED" w:rsidP="008844D2">
            <w:pPr>
              <w:pStyle w:val="ENoteTableText"/>
            </w:pPr>
            <w:r w:rsidRPr="0023519F">
              <w:t>7</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2</w:t>
            </w:r>
          </w:p>
        </w:tc>
        <w:tc>
          <w:tcPr>
            <w:tcW w:w="2499" w:type="pct"/>
          </w:tcPr>
          <w:p w:rsidR="002617ED" w:rsidRPr="0023519F" w:rsidRDefault="002617ED" w:rsidP="008844D2">
            <w:pPr>
              <w:pStyle w:val="ENoteTableText"/>
            </w:pPr>
            <w:r w:rsidRPr="0023519F">
              <w:t>Part</w:t>
            </w:r>
            <w:r w:rsidR="0023519F">
              <w:t> </w:t>
            </w:r>
            <w:r w:rsidRPr="0023519F">
              <w:t>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rPr>
                <w:sz w:val="22"/>
              </w:rPr>
            </w:pPr>
            <w:r w:rsidRPr="0023519F">
              <w:t>Regulation</w:t>
            </w:r>
          </w:p>
        </w:tc>
      </w:tr>
      <w:tr w:rsidR="002617ED" w:rsidRPr="0023519F" w:rsidTr="00ED4AB8">
        <w:tc>
          <w:tcPr>
            <w:tcW w:w="2501" w:type="pct"/>
          </w:tcPr>
          <w:p w:rsidR="002617ED" w:rsidRPr="0023519F" w:rsidRDefault="002617ED" w:rsidP="008844D2">
            <w:pPr>
              <w:pStyle w:val="ENoteTableText"/>
            </w:pPr>
            <w:r w:rsidRPr="0023519F">
              <w:t>6A</w:t>
            </w:r>
          </w:p>
        </w:tc>
        <w:tc>
          <w:tcPr>
            <w:tcW w:w="2499" w:type="pct"/>
          </w:tcPr>
          <w:p w:rsidR="002617ED" w:rsidRPr="0023519F" w:rsidRDefault="002617ED" w:rsidP="008844D2">
            <w:pPr>
              <w:pStyle w:val="ENoteTableText"/>
            </w:pPr>
            <w:r w:rsidRPr="0023519F">
              <w:t>8</w:t>
            </w:r>
          </w:p>
        </w:tc>
      </w:tr>
      <w:tr w:rsidR="002617ED" w:rsidRPr="0023519F" w:rsidTr="00ED4AB8">
        <w:tc>
          <w:tcPr>
            <w:tcW w:w="2501" w:type="pct"/>
          </w:tcPr>
          <w:p w:rsidR="002617ED" w:rsidRPr="0023519F" w:rsidRDefault="002617ED" w:rsidP="008844D2">
            <w:pPr>
              <w:pStyle w:val="ENoteTableText"/>
            </w:pPr>
            <w:r w:rsidRPr="0023519F">
              <w:t>6</w:t>
            </w:r>
          </w:p>
        </w:tc>
        <w:tc>
          <w:tcPr>
            <w:tcW w:w="2499" w:type="pct"/>
          </w:tcPr>
          <w:p w:rsidR="002617ED" w:rsidRPr="0023519F" w:rsidRDefault="002617ED" w:rsidP="008844D2">
            <w:pPr>
              <w:pStyle w:val="ENoteTableText"/>
            </w:pPr>
            <w:r w:rsidRPr="0023519F">
              <w:t>9</w:t>
            </w:r>
          </w:p>
        </w:tc>
      </w:tr>
      <w:tr w:rsidR="002617ED" w:rsidRPr="0023519F" w:rsidTr="00ED4AB8">
        <w:tc>
          <w:tcPr>
            <w:tcW w:w="2501" w:type="pct"/>
          </w:tcPr>
          <w:p w:rsidR="002617ED" w:rsidRPr="0023519F" w:rsidRDefault="002617ED" w:rsidP="008844D2">
            <w:pPr>
              <w:pStyle w:val="ENoteTableText"/>
            </w:pPr>
            <w:r w:rsidRPr="0023519F">
              <w:t>7</w:t>
            </w:r>
          </w:p>
        </w:tc>
        <w:tc>
          <w:tcPr>
            <w:tcW w:w="2499" w:type="pct"/>
          </w:tcPr>
          <w:p w:rsidR="002617ED" w:rsidRPr="0023519F" w:rsidRDefault="002617ED" w:rsidP="008844D2">
            <w:pPr>
              <w:pStyle w:val="ENoteTableText"/>
            </w:pPr>
            <w:r w:rsidRPr="0023519F">
              <w:t>10</w:t>
            </w:r>
          </w:p>
        </w:tc>
      </w:tr>
      <w:tr w:rsidR="002617ED" w:rsidRPr="0023519F" w:rsidTr="00ED4AB8">
        <w:tc>
          <w:tcPr>
            <w:tcW w:w="2501" w:type="pct"/>
          </w:tcPr>
          <w:p w:rsidR="002617ED" w:rsidRPr="0023519F" w:rsidRDefault="002617ED" w:rsidP="008844D2">
            <w:pPr>
              <w:pStyle w:val="ENoteTableText"/>
            </w:pPr>
            <w:r w:rsidRPr="0023519F">
              <w:t>9</w:t>
            </w:r>
          </w:p>
        </w:tc>
        <w:tc>
          <w:tcPr>
            <w:tcW w:w="2499" w:type="pct"/>
          </w:tcPr>
          <w:p w:rsidR="002617ED" w:rsidRPr="0023519F" w:rsidRDefault="002617ED" w:rsidP="008844D2">
            <w:pPr>
              <w:pStyle w:val="ENoteTableText"/>
            </w:pPr>
            <w:r w:rsidRPr="0023519F">
              <w:t>11</w:t>
            </w:r>
          </w:p>
        </w:tc>
      </w:tr>
      <w:tr w:rsidR="002617ED" w:rsidRPr="0023519F" w:rsidTr="00ED4AB8">
        <w:tc>
          <w:tcPr>
            <w:tcW w:w="2501" w:type="pct"/>
          </w:tcPr>
          <w:p w:rsidR="002617ED" w:rsidRPr="0023519F" w:rsidRDefault="002617ED" w:rsidP="008844D2">
            <w:pPr>
              <w:pStyle w:val="ENoteTableText"/>
            </w:pPr>
            <w:r w:rsidRPr="0023519F">
              <w:t>10</w:t>
            </w:r>
          </w:p>
        </w:tc>
        <w:tc>
          <w:tcPr>
            <w:tcW w:w="2499" w:type="pct"/>
          </w:tcPr>
          <w:p w:rsidR="002617ED" w:rsidRPr="0023519F" w:rsidRDefault="002617ED" w:rsidP="008844D2">
            <w:pPr>
              <w:pStyle w:val="ENoteTableText"/>
            </w:pPr>
            <w:r w:rsidRPr="0023519F">
              <w:t>12</w:t>
            </w:r>
          </w:p>
        </w:tc>
      </w:tr>
      <w:tr w:rsidR="002617ED" w:rsidRPr="0023519F" w:rsidTr="00ED4AB8">
        <w:tc>
          <w:tcPr>
            <w:tcW w:w="2501" w:type="pct"/>
          </w:tcPr>
          <w:p w:rsidR="002617ED" w:rsidRPr="0023519F" w:rsidRDefault="002617ED" w:rsidP="008844D2">
            <w:pPr>
              <w:pStyle w:val="ENoteTableText"/>
            </w:pPr>
            <w:r w:rsidRPr="0023519F">
              <w:t>11</w:t>
            </w:r>
          </w:p>
        </w:tc>
        <w:tc>
          <w:tcPr>
            <w:tcW w:w="2499" w:type="pct"/>
          </w:tcPr>
          <w:p w:rsidR="002617ED" w:rsidRPr="0023519F" w:rsidRDefault="002617ED" w:rsidP="008844D2">
            <w:pPr>
              <w:pStyle w:val="ENoteTableText"/>
            </w:pPr>
            <w:r w:rsidRPr="0023519F">
              <w:t>13</w:t>
            </w:r>
          </w:p>
        </w:tc>
      </w:tr>
      <w:tr w:rsidR="002617ED" w:rsidRPr="0023519F" w:rsidTr="00ED4AB8">
        <w:tc>
          <w:tcPr>
            <w:tcW w:w="2501" w:type="pct"/>
          </w:tcPr>
          <w:p w:rsidR="002617ED" w:rsidRPr="0023519F" w:rsidRDefault="002617ED" w:rsidP="008844D2">
            <w:pPr>
              <w:pStyle w:val="ENoteTableText"/>
            </w:pPr>
            <w:r w:rsidRPr="0023519F">
              <w:t>12</w:t>
            </w:r>
          </w:p>
        </w:tc>
        <w:tc>
          <w:tcPr>
            <w:tcW w:w="2499" w:type="pct"/>
          </w:tcPr>
          <w:p w:rsidR="002617ED" w:rsidRPr="0023519F" w:rsidRDefault="002617ED" w:rsidP="008844D2">
            <w:pPr>
              <w:pStyle w:val="ENoteTableText"/>
            </w:pPr>
            <w:r w:rsidRPr="0023519F">
              <w:t>14</w:t>
            </w:r>
          </w:p>
        </w:tc>
      </w:tr>
      <w:tr w:rsidR="002617ED" w:rsidRPr="0023519F" w:rsidTr="00ED4AB8">
        <w:tc>
          <w:tcPr>
            <w:tcW w:w="2501" w:type="pct"/>
          </w:tcPr>
          <w:p w:rsidR="002617ED" w:rsidRPr="0023519F" w:rsidRDefault="002617ED" w:rsidP="008844D2">
            <w:pPr>
              <w:pStyle w:val="ENoteTableText"/>
              <w:rPr>
                <w:caps/>
              </w:rPr>
            </w:pPr>
            <w:r w:rsidRPr="0023519F">
              <w:t>Part</w:t>
            </w:r>
            <w:r w:rsidR="0023519F">
              <w:t> </w:t>
            </w:r>
            <w:r w:rsidRPr="0023519F">
              <w:t>2A</w:t>
            </w:r>
          </w:p>
        </w:tc>
        <w:tc>
          <w:tcPr>
            <w:tcW w:w="2499" w:type="pct"/>
          </w:tcPr>
          <w:p w:rsidR="002617ED" w:rsidRPr="0023519F" w:rsidRDefault="002617ED" w:rsidP="008844D2">
            <w:pPr>
              <w:pStyle w:val="ENoteTableText"/>
            </w:pPr>
            <w:r w:rsidRPr="0023519F">
              <w:t>Part</w:t>
            </w:r>
            <w:r w:rsidR="0023519F">
              <w:t> </w:t>
            </w:r>
            <w:r w:rsidRPr="0023519F">
              <w:t>4</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1</w:t>
            </w:r>
          </w:p>
        </w:tc>
        <w:tc>
          <w:tcPr>
            <w:tcW w:w="2499" w:type="pct"/>
          </w:tcPr>
          <w:p w:rsidR="002617ED" w:rsidRPr="0023519F" w:rsidRDefault="002617ED" w:rsidP="008844D2">
            <w:pPr>
              <w:pStyle w:val="ENoteTableText"/>
            </w:pPr>
            <w:r w:rsidRPr="0023519F">
              <w:t>Division</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13AA</w:t>
            </w:r>
          </w:p>
        </w:tc>
        <w:tc>
          <w:tcPr>
            <w:tcW w:w="2499" w:type="pct"/>
          </w:tcPr>
          <w:p w:rsidR="002617ED" w:rsidRPr="0023519F" w:rsidRDefault="002617ED" w:rsidP="008844D2">
            <w:pPr>
              <w:pStyle w:val="ENoteTableText"/>
            </w:pPr>
            <w:r w:rsidRPr="0023519F">
              <w:t>15</w:t>
            </w:r>
          </w:p>
        </w:tc>
      </w:tr>
      <w:tr w:rsidR="002617ED" w:rsidRPr="0023519F" w:rsidTr="00ED4AB8">
        <w:tc>
          <w:tcPr>
            <w:tcW w:w="2501" w:type="pct"/>
          </w:tcPr>
          <w:p w:rsidR="002617ED" w:rsidRPr="0023519F" w:rsidRDefault="002617ED" w:rsidP="008844D2">
            <w:pPr>
              <w:pStyle w:val="ENoteTableText"/>
            </w:pPr>
            <w:r w:rsidRPr="0023519F">
              <w:t>13AB</w:t>
            </w:r>
          </w:p>
        </w:tc>
        <w:tc>
          <w:tcPr>
            <w:tcW w:w="2499" w:type="pct"/>
          </w:tcPr>
          <w:p w:rsidR="002617ED" w:rsidRPr="0023519F" w:rsidRDefault="002617ED" w:rsidP="008844D2">
            <w:pPr>
              <w:pStyle w:val="ENoteTableText"/>
            </w:pPr>
            <w:r w:rsidRPr="0023519F">
              <w:t>16</w:t>
            </w:r>
          </w:p>
        </w:tc>
      </w:tr>
      <w:tr w:rsidR="002617ED" w:rsidRPr="0023519F" w:rsidTr="00ED4AB8">
        <w:tc>
          <w:tcPr>
            <w:tcW w:w="2501" w:type="pct"/>
          </w:tcPr>
          <w:p w:rsidR="002617ED" w:rsidRPr="0023519F" w:rsidRDefault="002617ED" w:rsidP="008844D2">
            <w:pPr>
              <w:pStyle w:val="ENoteTableText"/>
            </w:pPr>
            <w:r w:rsidRPr="0023519F">
              <w:t>13ABA</w:t>
            </w:r>
          </w:p>
        </w:tc>
        <w:tc>
          <w:tcPr>
            <w:tcW w:w="2499" w:type="pct"/>
          </w:tcPr>
          <w:p w:rsidR="002617ED" w:rsidRPr="0023519F" w:rsidRDefault="002617ED" w:rsidP="008844D2">
            <w:pPr>
              <w:pStyle w:val="ENoteTableText"/>
            </w:pPr>
            <w:r w:rsidRPr="0023519F">
              <w:t>17</w:t>
            </w:r>
          </w:p>
        </w:tc>
      </w:tr>
      <w:tr w:rsidR="002617ED" w:rsidRPr="0023519F" w:rsidTr="00ED4AB8">
        <w:tc>
          <w:tcPr>
            <w:tcW w:w="2501" w:type="pct"/>
          </w:tcPr>
          <w:p w:rsidR="002617ED" w:rsidRPr="0023519F" w:rsidRDefault="002617ED" w:rsidP="008844D2">
            <w:pPr>
              <w:pStyle w:val="ENoteTableText"/>
            </w:pPr>
            <w:r w:rsidRPr="0023519F">
              <w:t>13AC</w:t>
            </w:r>
          </w:p>
        </w:tc>
        <w:tc>
          <w:tcPr>
            <w:tcW w:w="2499" w:type="pct"/>
          </w:tcPr>
          <w:p w:rsidR="002617ED" w:rsidRPr="0023519F" w:rsidRDefault="002617ED" w:rsidP="008844D2">
            <w:pPr>
              <w:pStyle w:val="ENoteTableText"/>
            </w:pPr>
            <w:r w:rsidRPr="0023519F">
              <w:t>18</w:t>
            </w:r>
          </w:p>
        </w:tc>
      </w:tr>
      <w:tr w:rsidR="002617ED" w:rsidRPr="0023519F" w:rsidTr="00ED4AB8">
        <w:tc>
          <w:tcPr>
            <w:tcW w:w="2501" w:type="pct"/>
          </w:tcPr>
          <w:p w:rsidR="002617ED" w:rsidRPr="0023519F" w:rsidRDefault="002617ED" w:rsidP="008844D2">
            <w:pPr>
              <w:pStyle w:val="ENoteTableText"/>
            </w:pPr>
            <w:r w:rsidRPr="0023519F">
              <w:t>13ACC</w:t>
            </w:r>
          </w:p>
        </w:tc>
        <w:tc>
          <w:tcPr>
            <w:tcW w:w="2499" w:type="pct"/>
          </w:tcPr>
          <w:p w:rsidR="002617ED" w:rsidRPr="0023519F" w:rsidRDefault="002617ED" w:rsidP="008844D2">
            <w:pPr>
              <w:pStyle w:val="ENoteTableText"/>
            </w:pPr>
            <w:r w:rsidRPr="0023519F">
              <w:t>19</w:t>
            </w:r>
          </w:p>
        </w:tc>
      </w:tr>
      <w:tr w:rsidR="002617ED" w:rsidRPr="0023519F" w:rsidTr="00ED4AB8">
        <w:tc>
          <w:tcPr>
            <w:tcW w:w="2501" w:type="pct"/>
          </w:tcPr>
          <w:p w:rsidR="002617ED" w:rsidRPr="0023519F" w:rsidRDefault="002617ED" w:rsidP="008844D2">
            <w:pPr>
              <w:pStyle w:val="ENoteTableText"/>
            </w:pPr>
            <w:r w:rsidRPr="0023519F">
              <w:t>13AD</w:t>
            </w:r>
          </w:p>
        </w:tc>
        <w:tc>
          <w:tcPr>
            <w:tcW w:w="2499" w:type="pct"/>
          </w:tcPr>
          <w:p w:rsidR="002617ED" w:rsidRPr="0023519F" w:rsidRDefault="002617ED" w:rsidP="008844D2">
            <w:pPr>
              <w:pStyle w:val="ENoteTableText"/>
            </w:pPr>
            <w:r w:rsidRPr="0023519F">
              <w:t>20</w:t>
            </w:r>
          </w:p>
        </w:tc>
      </w:tr>
      <w:tr w:rsidR="002617ED" w:rsidRPr="0023519F" w:rsidTr="00ED4AB8">
        <w:tc>
          <w:tcPr>
            <w:tcW w:w="2501" w:type="pct"/>
          </w:tcPr>
          <w:p w:rsidR="002617ED" w:rsidRPr="0023519F" w:rsidRDefault="002617ED" w:rsidP="008844D2">
            <w:pPr>
              <w:pStyle w:val="ENoteTableText"/>
            </w:pPr>
            <w:r w:rsidRPr="0023519F">
              <w:t>13AE</w:t>
            </w:r>
          </w:p>
        </w:tc>
        <w:tc>
          <w:tcPr>
            <w:tcW w:w="2499" w:type="pct"/>
          </w:tcPr>
          <w:p w:rsidR="002617ED" w:rsidRPr="0023519F" w:rsidRDefault="002617ED" w:rsidP="008844D2">
            <w:pPr>
              <w:pStyle w:val="ENoteTableText"/>
            </w:pPr>
            <w:r w:rsidRPr="0023519F">
              <w:t>21</w:t>
            </w:r>
          </w:p>
        </w:tc>
      </w:tr>
      <w:tr w:rsidR="002617ED" w:rsidRPr="0023519F" w:rsidTr="00ED4AB8">
        <w:tc>
          <w:tcPr>
            <w:tcW w:w="2501" w:type="pct"/>
          </w:tcPr>
          <w:p w:rsidR="002617ED" w:rsidRPr="0023519F" w:rsidRDefault="002617ED" w:rsidP="008844D2">
            <w:pPr>
              <w:pStyle w:val="ENoteTableText"/>
            </w:pPr>
            <w:r w:rsidRPr="0023519F">
              <w:t>13AF</w:t>
            </w:r>
          </w:p>
        </w:tc>
        <w:tc>
          <w:tcPr>
            <w:tcW w:w="2499" w:type="pct"/>
          </w:tcPr>
          <w:p w:rsidR="002617ED" w:rsidRPr="0023519F" w:rsidRDefault="002617ED" w:rsidP="008844D2">
            <w:pPr>
              <w:pStyle w:val="ENoteTableText"/>
            </w:pPr>
            <w:r w:rsidRPr="0023519F">
              <w:t>22</w:t>
            </w:r>
          </w:p>
        </w:tc>
      </w:tr>
      <w:tr w:rsidR="002617ED" w:rsidRPr="0023519F" w:rsidTr="00ED4AB8">
        <w:tc>
          <w:tcPr>
            <w:tcW w:w="2501" w:type="pct"/>
          </w:tcPr>
          <w:p w:rsidR="002617ED" w:rsidRPr="0023519F" w:rsidRDefault="002617ED" w:rsidP="008844D2">
            <w:pPr>
              <w:pStyle w:val="ENoteTableText"/>
            </w:pPr>
            <w:r w:rsidRPr="0023519F">
              <w:t>13AG</w:t>
            </w:r>
          </w:p>
        </w:tc>
        <w:tc>
          <w:tcPr>
            <w:tcW w:w="2499" w:type="pct"/>
          </w:tcPr>
          <w:p w:rsidR="002617ED" w:rsidRPr="0023519F" w:rsidRDefault="002617ED" w:rsidP="008844D2">
            <w:pPr>
              <w:pStyle w:val="ENoteTableText"/>
            </w:pPr>
            <w:r w:rsidRPr="0023519F">
              <w:t>23</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2</w:t>
            </w:r>
          </w:p>
        </w:tc>
        <w:tc>
          <w:tcPr>
            <w:tcW w:w="2499" w:type="pct"/>
          </w:tcPr>
          <w:p w:rsidR="002617ED" w:rsidRPr="0023519F" w:rsidRDefault="002617ED" w:rsidP="008844D2">
            <w:pPr>
              <w:pStyle w:val="ENoteTableText"/>
            </w:pPr>
            <w:r w:rsidRPr="0023519F">
              <w:t>Division</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13AH</w:t>
            </w:r>
          </w:p>
        </w:tc>
        <w:tc>
          <w:tcPr>
            <w:tcW w:w="2499" w:type="pct"/>
          </w:tcPr>
          <w:p w:rsidR="002617ED" w:rsidRPr="0023519F" w:rsidRDefault="002617ED" w:rsidP="008844D2">
            <w:pPr>
              <w:pStyle w:val="ENoteTableText"/>
            </w:pPr>
            <w:r w:rsidRPr="0023519F">
              <w:t>24</w:t>
            </w:r>
          </w:p>
        </w:tc>
      </w:tr>
      <w:tr w:rsidR="002617ED" w:rsidRPr="0023519F" w:rsidTr="00ED4AB8">
        <w:tc>
          <w:tcPr>
            <w:tcW w:w="2501" w:type="pct"/>
          </w:tcPr>
          <w:p w:rsidR="002617ED" w:rsidRPr="0023519F" w:rsidRDefault="002617ED" w:rsidP="008844D2">
            <w:pPr>
              <w:pStyle w:val="ENoteTableText"/>
            </w:pPr>
            <w:r w:rsidRPr="0023519F">
              <w:t>13AI</w:t>
            </w:r>
          </w:p>
        </w:tc>
        <w:tc>
          <w:tcPr>
            <w:tcW w:w="2499" w:type="pct"/>
          </w:tcPr>
          <w:p w:rsidR="002617ED" w:rsidRPr="0023519F" w:rsidRDefault="002617ED" w:rsidP="008844D2">
            <w:pPr>
              <w:pStyle w:val="ENoteTableText"/>
            </w:pPr>
            <w:r w:rsidRPr="0023519F">
              <w:t>25</w:t>
            </w:r>
          </w:p>
        </w:tc>
      </w:tr>
      <w:tr w:rsidR="002617ED" w:rsidRPr="0023519F" w:rsidTr="00ED4AB8">
        <w:tc>
          <w:tcPr>
            <w:tcW w:w="2501" w:type="pct"/>
          </w:tcPr>
          <w:p w:rsidR="002617ED" w:rsidRPr="0023519F" w:rsidRDefault="002617ED" w:rsidP="008844D2">
            <w:pPr>
              <w:pStyle w:val="ENoteTableText"/>
            </w:pPr>
            <w:r w:rsidRPr="0023519F">
              <w:t>13AJ</w:t>
            </w:r>
          </w:p>
        </w:tc>
        <w:tc>
          <w:tcPr>
            <w:tcW w:w="2499" w:type="pct"/>
          </w:tcPr>
          <w:p w:rsidR="002617ED" w:rsidRPr="0023519F" w:rsidRDefault="002617ED" w:rsidP="008844D2">
            <w:pPr>
              <w:pStyle w:val="ENoteTableText"/>
            </w:pPr>
            <w:r w:rsidRPr="0023519F">
              <w:t>26</w:t>
            </w:r>
          </w:p>
        </w:tc>
      </w:tr>
      <w:tr w:rsidR="002617ED" w:rsidRPr="0023519F" w:rsidTr="00ED4AB8">
        <w:tc>
          <w:tcPr>
            <w:tcW w:w="2501" w:type="pct"/>
          </w:tcPr>
          <w:p w:rsidR="002617ED" w:rsidRPr="0023519F" w:rsidRDefault="002617ED" w:rsidP="008844D2">
            <w:pPr>
              <w:pStyle w:val="ENoteTableText"/>
            </w:pPr>
            <w:r w:rsidRPr="0023519F">
              <w:t>13AK</w:t>
            </w:r>
          </w:p>
        </w:tc>
        <w:tc>
          <w:tcPr>
            <w:tcW w:w="2499" w:type="pct"/>
          </w:tcPr>
          <w:p w:rsidR="002617ED" w:rsidRPr="0023519F" w:rsidRDefault="002617ED" w:rsidP="008844D2">
            <w:pPr>
              <w:pStyle w:val="ENoteTableText"/>
            </w:pPr>
            <w:r w:rsidRPr="0023519F">
              <w:t>27</w:t>
            </w:r>
          </w:p>
        </w:tc>
      </w:tr>
      <w:tr w:rsidR="002617ED" w:rsidRPr="0023519F" w:rsidTr="00ED4AB8">
        <w:tc>
          <w:tcPr>
            <w:tcW w:w="2501" w:type="pct"/>
          </w:tcPr>
          <w:p w:rsidR="002617ED" w:rsidRPr="0023519F" w:rsidRDefault="002617ED" w:rsidP="008844D2">
            <w:pPr>
              <w:pStyle w:val="ENoteTableText"/>
            </w:pPr>
            <w:r w:rsidRPr="0023519F">
              <w:t>13AL</w:t>
            </w:r>
          </w:p>
        </w:tc>
        <w:tc>
          <w:tcPr>
            <w:tcW w:w="2499" w:type="pct"/>
          </w:tcPr>
          <w:p w:rsidR="002617ED" w:rsidRPr="0023519F" w:rsidRDefault="002617ED" w:rsidP="008844D2">
            <w:pPr>
              <w:pStyle w:val="ENoteTableText"/>
            </w:pPr>
            <w:r w:rsidRPr="0023519F">
              <w:t>28</w:t>
            </w:r>
          </w:p>
        </w:tc>
      </w:tr>
      <w:tr w:rsidR="002617ED" w:rsidRPr="0023519F" w:rsidTr="00ED4AB8">
        <w:tc>
          <w:tcPr>
            <w:tcW w:w="2501" w:type="pct"/>
          </w:tcPr>
          <w:p w:rsidR="002617ED" w:rsidRPr="0023519F" w:rsidRDefault="002617ED" w:rsidP="008844D2">
            <w:pPr>
              <w:pStyle w:val="ENoteTableText"/>
            </w:pPr>
            <w:r w:rsidRPr="0023519F">
              <w:t>13AM</w:t>
            </w:r>
          </w:p>
        </w:tc>
        <w:tc>
          <w:tcPr>
            <w:tcW w:w="2499" w:type="pct"/>
          </w:tcPr>
          <w:p w:rsidR="002617ED" w:rsidRPr="0023519F" w:rsidRDefault="002617ED" w:rsidP="008844D2">
            <w:pPr>
              <w:pStyle w:val="ENoteTableText"/>
            </w:pPr>
            <w:r w:rsidRPr="0023519F">
              <w:t>29</w:t>
            </w:r>
          </w:p>
        </w:tc>
      </w:tr>
      <w:tr w:rsidR="0086633F" w:rsidRPr="0023519F" w:rsidTr="00ED4AB8">
        <w:tc>
          <w:tcPr>
            <w:tcW w:w="2501" w:type="pct"/>
          </w:tcPr>
          <w:p w:rsidR="0086633F" w:rsidRPr="0023519F" w:rsidRDefault="0086633F" w:rsidP="008844D2">
            <w:pPr>
              <w:pStyle w:val="ENoteTableText"/>
            </w:pPr>
            <w:r w:rsidRPr="0023519F">
              <w:t>Regulation</w:t>
            </w:r>
          </w:p>
        </w:tc>
        <w:tc>
          <w:tcPr>
            <w:tcW w:w="2499" w:type="pct"/>
          </w:tcPr>
          <w:p w:rsidR="0086633F" w:rsidRPr="0023519F" w:rsidRDefault="0086633F"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13AN</w:t>
            </w:r>
          </w:p>
        </w:tc>
        <w:tc>
          <w:tcPr>
            <w:tcW w:w="2499" w:type="pct"/>
          </w:tcPr>
          <w:p w:rsidR="002617ED" w:rsidRPr="0023519F" w:rsidRDefault="002617ED" w:rsidP="008844D2">
            <w:pPr>
              <w:pStyle w:val="ENoteTableText"/>
            </w:pPr>
            <w:r w:rsidRPr="0023519F">
              <w:t>30</w:t>
            </w:r>
          </w:p>
        </w:tc>
      </w:tr>
      <w:tr w:rsidR="002617ED" w:rsidRPr="0023519F" w:rsidTr="00ED4AB8">
        <w:tc>
          <w:tcPr>
            <w:tcW w:w="2501" w:type="pct"/>
          </w:tcPr>
          <w:p w:rsidR="002617ED" w:rsidRPr="0023519F" w:rsidRDefault="002617ED" w:rsidP="008844D2">
            <w:pPr>
              <w:pStyle w:val="ENoteTableText"/>
            </w:pPr>
            <w:r w:rsidRPr="0023519F">
              <w:t>13AO</w:t>
            </w:r>
          </w:p>
        </w:tc>
        <w:tc>
          <w:tcPr>
            <w:tcW w:w="2499" w:type="pct"/>
          </w:tcPr>
          <w:p w:rsidR="002617ED" w:rsidRPr="0023519F" w:rsidRDefault="002617ED" w:rsidP="008844D2">
            <w:pPr>
              <w:pStyle w:val="ENoteTableText"/>
            </w:pPr>
            <w:r w:rsidRPr="0023519F">
              <w:t>31</w:t>
            </w:r>
          </w:p>
        </w:tc>
      </w:tr>
      <w:tr w:rsidR="002617ED" w:rsidRPr="0023519F" w:rsidTr="00ED4AB8">
        <w:tc>
          <w:tcPr>
            <w:tcW w:w="2501" w:type="pct"/>
          </w:tcPr>
          <w:p w:rsidR="002617ED" w:rsidRPr="0023519F" w:rsidRDefault="002617ED" w:rsidP="008844D2">
            <w:pPr>
              <w:pStyle w:val="ENoteTableText"/>
            </w:pPr>
            <w:r w:rsidRPr="0023519F">
              <w:t>13AP</w:t>
            </w:r>
          </w:p>
        </w:tc>
        <w:tc>
          <w:tcPr>
            <w:tcW w:w="2499" w:type="pct"/>
          </w:tcPr>
          <w:p w:rsidR="002617ED" w:rsidRPr="0023519F" w:rsidRDefault="002617ED" w:rsidP="008844D2">
            <w:pPr>
              <w:pStyle w:val="ENoteTableText"/>
            </w:pPr>
            <w:r w:rsidRPr="0023519F">
              <w:t>32</w:t>
            </w:r>
          </w:p>
        </w:tc>
      </w:tr>
      <w:tr w:rsidR="002617ED" w:rsidRPr="0023519F" w:rsidTr="00ED4AB8">
        <w:tc>
          <w:tcPr>
            <w:tcW w:w="2501" w:type="pct"/>
          </w:tcPr>
          <w:p w:rsidR="002617ED" w:rsidRPr="0023519F" w:rsidRDefault="002617ED" w:rsidP="008844D2">
            <w:pPr>
              <w:pStyle w:val="ENoteTableText"/>
            </w:pPr>
            <w:r w:rsidRPr="0023519F">
              <w:t>Part</w:t>
            </w:r>
            <w:r w:rsidR="0049666B" w:rsidRPr="0023519F">
              <w:t> </w:t>
            </w:r>
            <w:r w:rsidRPr="0023519F">
              <w:t>III</w:t>
            </w:r>
          </w:p>
        </w:tc>
        <w:tc>
          <w:tcPr>
            <w:tcW w:w="2499" w:type="pct"/>
          </w:tcPr>
          <w:p w:rsidR="002617ED" w:rsidRPr="0023519F" w:rsidRDefault="002617ED" w:rsidP="008844D2">
            <w:pPr>
              <w:pStyle w:val="ENoteTableText"/>
            </w:pPr>
            <w:r w:rsidRPr="0023519F">
              <w:t>Part</w:t>
            </w:r>
            <w:r w:rsidR="0023519F">
              <w:t> </w:t>
            </w:r>
            <w:r w:rsidRPr="0023519F">
              <w:t>5</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13B</w:t>
            </w:r>
          </w:p>
        </w:tc>
        <w:tc>
          <w:tcPr>
            <w:tcW w:w="2499" w:type="pct"/>
          </w:tcPr>
          <w:p w:rsidR="002617ED" w:rsidRPr="0023519F" w:rsidRDefault="002617ED" w:rsidP="008844D2">
            <w:pPr>
              <w:pStyle w:val="ENoteTableText"/>
            </w:pPr>
            <w:r w:rsidRPr="0023519F">
              <w:t>33</w:t>
            </w:r>
          </w:p>
        </w:tc>
      </w:tr>
      <w:tr w:rsidR="002617ED" w:rsidRPr="0023519F" w:rsidTr="00ED4AB8">
        <w:tc>
          <w:tcPr>
            <w:tcW w:w="2501" w:type="pct"/>
          </w:tcPr>
          <w:p w:rsidR="002617ED" w:rsidRPr="0023519F" w:rsidRDefault="002617ED" w:rsidP="008844D2">
            <w:pPr>
              <w:pStyle w:val="ENoteTableText"/>
            </w:pPr>
            <w:r w:rsidRPr="0023519F">
              <w:t>13C</w:t>
            </w:r>
          </w:p>
        </w:tc>
        <w:tc>
          <w:tcPr>
            <w:tcW w:w="2499" w:type="pct"/>
          </w:tcPr>
          <w:p w:rsidR="002617ED" w:rsidRPr="0023519F" w:rsidRDefault="002617ED" w:rsidP="008844D2">
            <w:pPr>
              <w:pStyle w:val="ENoteTableText"/>
            </w:pPr>
            <w:r w:rsidRPr="0023519F">
              <w:t>34</w:t>
            </w:r>
          </w:p>
        </w:tc>
      </w:tr>
      <w:tr w:rsidR="002617ED" w:rsidRPr="0023519F" w:rsidTr="00ED4AB8">
        <w:tc>
          <w:tcPr>
            <w:tcW w:w="2501" w:type="pct"/>
          </w:tcPr>
          <w:p w:rsidR="002617ED" w:rsidRPr="0023519F" w:rsidRDefault="002617ED" w:rsidP="008844D2">
            <w:pPr>
              <w:pStyle w:val="ENoteTableText"/>
            </w:pPr>
            <w:r w:rsidRPr="0023519F">
              <w:t>13D</w:t>
            </w:r>
          </w:p>
        </w:tc>
        <w:tc>
          <w:tcPr>
            <w:tcW w:w="2499" w:type="pct"/>
          </w:tcPr>
          <w:p w:rsidR="002617ED" w:rsidRPr="0023519F" w:rsidRDefault="002617ED" w:rsidP="008844D2">
            <w:pPr>
              <w:pStyle w:val="ENoteTableText"/>
            </w:pPr>
            <w:r w:rsidRPr="0023519F">
              <w:t>35</w:t>
            </w:r>
          </w:p>
        </w:tc>
      </w:tr>
      <w:tr w:rsidR="002617ED" w:rsidRPr="0023519F" w:rsidTr="00ED4AB8">
        <w:tc>
          <w:tcPr>
            <w:tcW w:w="2501" w:type="pct"/>
          </w:tcPr>
          <w:p w:rsidR="002617ED" w:rsidRPr="0023519F" w:rsidRDefault="002617ED" w:rsidP="008844D2">
            <w:pPr>
              <w:pStyle w:val="ENoteTableText"/>
            </w:pPr>
            <w:r w:rsidRPr="0023519F">
              <w:t>13E</w:t>
            </w:r>
          </w:p>
        </w:tc>
        <w:tc>
          <w:tcPr>
            <w:tcW w:w="2499" w:type="pct"/>
          </w:tcPr>
          <w:p w:rsidR="002617ED" w:rsidRPr="0023519F" w:rsidRDefault="002617ED" w:rsidP="008844D2">
            <w:pPr>
              <w:pStyle w:val="ENoteTableText"/>
            </w:pPr>
            <w:r w:rsidRPr="0023519F">
              <w:t>36</w:t>
            </w:r>
          </w:p>
        </w:tc>
      </w:tr>
      <w:tr w:rsidR="002617ED" w:rsidRPr="0023519F" w:rsidTr="00ED4AB8">
        <w:tc>
          <w:tcPr>
            <w:tcW w:w="2501" w:type="pct"/>
          </w:tcPr>
          <w:p w:rsidR="002617ED" w:rsidRPr="0023519F" w:rsidRDefault="002617ED" w:rsidP="008844D2">
            <w:pPr>
              <w:pStyle w:val="ENoteTableText"/>
            </w:pPr>
            <w:r w:rsidRPr="0023519F">
              <w:t>13F</w:t>
            </w:r>
          </w:p>
        </w:tc>
        <w:tc>
          <w:tcPr>
            <w:tcW w:w="2499" w:type="pct"/>
          </w:tcPr>
          <w:p w:rsidR="002617ED" w:rsidRPr="0023519F" w:rsidRDefault="002617ED" w:rsidP="008844D2">
            <w:pPr>
              <w:pStyle w:val="ENoteTableText"/>
            </w:pPr>
            <w:r w:rsidRPr="0023519F">
              <w:t>37</w:t>
            </w:r>
          </w:p>
        </w:tc>
      </w:tr>
      <w:tr w:rsidR="002617ED" w:rsidRPr="0023519F" w:rsidTr="00ED4AB8">
        <w:tc>
          <w:tcPr>
            <w:tcW w:w="2501" w:type="pct"/>
          </w:tcPr>
          <w:p w:rsidR="002617ED" w:rsidRPr="0023519F" w:rsidRDefault="002617ED" w:rsidP="008844D2">
            <w:pPr>
              <w:pStyle w:val="ENoteTableText"/>
            </w:pPr>
            <w:r w:rsidRPr="0023519F">
              <w:t>13FA</w:t>
            </w:r>
          </w:p>
        </w:tc>
        <w:tc>
          <w:tcPr>
            <w:tcW w:w="2499" w:type="pct"/>
          </w:tcPr>
          <w:p w:rsidR="002617ED" w:rsidRPr="0023519F" w:rsidRDefault="002617ED" w:rsidP="008844D2">
            <w:pPr>
              <w:pStyle w:val="ENoteTableText"/>
            </w:pPr>
            <w:r w:rsidRPr="0023519F">
              <w:t>38</w:t>
            </w:r>
          </w:p>
        </w:tc>
      </w:tr>
      <w:tr w:rsidR="002617ED" w:rsidRPr="0023519F" w:rsidTr="00ED4AB8">
        <w:tc>
          <w:tcPr>
            <w:tcW w:w="2501" w:type="pct"/>
          </w:tcPr>
          <w:p w:rsidR="002617ED" w:rsidRPr="0023519F" w:rsidRDefault="002617ED" w:rsidP="008844D2">
            <w:pPr>
              <w:pStyle w:val="ENoteTableText"/>
            </w:pPr>
            <w:r w:rsidRPr="0023519F">
              <w:t>Part</w:t>
            </w:r>
            <w:r w:rsidR="0049666B" w:rsidRPr="0023519F">
              <w:t> </w:t>
            </w:r>
            <w:r w:rsidRPr="0023519F">
              <w:t>IV</w:t>
            </w:r>
          </w:p>
        </w:tc>
        <w:tc>
          <w:tcPr>
            <w:tcW w:w="2499" w:type="pct"/>
          </w:tcPr>
          <w:p w:rsidR="002617ED" w:rsidRPr="0023519F" w:rsidRDefault="002617ED" w:rsidP="008844D2">
            <w:pPr>
              <w:pStyle w:val="ENoteTableText"/>
            </w:pPr>
            <w:r w:rsidRPr="0023519F">
              <w:t>Part</w:t>
            </w:r>
            <w:r w:rsidR="0023519F">
              <w:t> </w:t>
            </w:r>
            <w:r w:rsidRPr="0023519F">
              <w:t>6</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13G</w:t>
            </w:r>
          </w:p>
        </w:tc>
        <w:tc>
          <w:tcPr>
            <w:tcW w:w="2499" w:type="pct"/>
          </w:tcPr>
          <w:p w:rsidR="002617ED" w:rsidRPr="0023519F" w:rsidRDefault="002617ED" w:rsidP="008844D2">
            <w:pPr>
              <w:pStyle w:val="ENoteTableText"/>
            </w:pPr>
            <w:r w:rsidRPr="0023519F">
              <w:t>39</w:t>
            </w:r>
          </w:p>
        </w:tc>
      </w:tr>
      <w:tr w:rsidR="002617ED" w:rsidRPr="0023519F" w:rsidTr="00ED4AB8">
        <w:tc>
          <w:tcPr>
            <w:tcW w:w="2501" w:type="pct"/>
          </w:tcPr>
          <w:p w:rsidR="002617ED" w:rsidRPr="0023519F" w:rsidRDefault="002617ED" w:rsidP="008844D2">
            <w:pPr>
              <w:pStyle w:val="ENoteTableText"/>
            </w:pPr>
            <w:r w:rsidRPr="0023519F">
              <w:t>14</w:t>
            </w:r>
          </w:p>
        </w:tc>
        <w:tc>
          <w:tcPr>
            <w:tcW w:w="2499" w:type="pct"/>
          </w:tcPr>
          <w:p w:rsidR="002617ED" w:rsidRPr="0023519F" w:rsidRDefault="002617ED" w:rsidP="008844D2">
            <w:pPr>
              <w:pStyle w:val="ENoteTableText"/>
            </w:pPr>
            <w:r w:rsidRPr="0023519F">
              <w:t>40</w:t>
            </w:r>
          </w:p>
        </w:tc>
      </w:tr>
      <w:tr w:rsidR="002617ED" w:rsidRPr="0023519F" w:rsidTr="00ED4AB8">
        <w:tc>
          <w:tcPr>
            <w:tcW w:w="2501" w:type="pct"/>
          </w:tcPr>
          <w:p w:rsidR="002617ED" w:rsidRPr="0023519F" w:rsidRDefault="002617ED" w:rsidP="008844D2">
            <w:pPr>
              <w:pStyle w:val="ENoteTableText"/>
            </w:pPr>
            <w:r w:rsidRPr="0023519F">
              <w:t>14A</w:t>
            </w:r>
          </w:p>
        </w:tc>
        <w:tc>
          <w:tcPr>
            <w:tcW w:w="2499" w:type="pct"/>
          </w:tcPr>
          <w:p w:rsidR="002617ED" w:rsidRPr="0023519F" w:rsidRDefault="002617ED" w:rsidP="008844D2">
            <w:pPr>
              <w:pStyle w:val="ENoteTableText"/>
            </w:pPr>
            <w:r w:rsidRPr="0023519F">
              <w:t>41</w:t>
            </w:r>
          </w:p>
        </w:tc>
      </w:tr>
      <w:tr w:rsidR="002617ED" w:rsidRPr="0023519F" w:rsidTr="00ED4AB8">
        <w:tc>
          <w:tcPr>
            <w:tcW w:w="2501" w:type="pct"/>
          </w:tcPr>
          <w:p w:rsidR="002617ED" w:rsidRPr="0023519F" w:rsidRDefault="002617ED" w:rsidP="008844D2">
            <w:pPr>
              <w:pStyle w:val="ENoteTableText"/>
            </w:pPr>
            <w:r w:rsidRPr="0023519F">
              <w:t>15A</w:t>
            </w:r>
          </w:p>
        </w:tc>
        <w:tc>
          <w:tcPr>
            <w:tcW w:w="2499" w:type="pct"/>
          </w:tcPr>
          <w:p w:rsidR="002617ED" w:rsidRPr="0023519F" w:rsidRDefault="002617ED" w:rsidP="008844D2">
            <w:pPr>
              <w:pStyle w:val="ENoteTableText"/>
            </w:pPr>
            <w:r w:rsidRPr="0023519F">
              <w:t>42</w:t>
            </w:r>
          </w:p>
        </w:tc>
      </w:tr>
      <w:tr w:rsidR="002617ED" w:rsidRPr="0023519F" w:rsidTr="00ED4AB8">
        <w:tc>
          <w:tcPr>
            <w:tcW w:w="2501" w:type="pct"/>
          </w:tcPr>
          <w:p w:rsidR="002617ED" w:rsidRPr="0023519F" w:rsidRDefault="002617ED" w:rsidP="008844D2">
            <w:pPr>
              <w:pStyle w:val="ENoteTableText"/>
            </w:pPr>
            <w:r w:rsidRPr="0023519F">
              <w:t>15B</w:t>
            </w:r>
          </w:p>
        </w:tc>
        <w:tc>
          <w:tcPr>
            <w:tcW w:w="2499" w:type="pct"/>
          </w:tcPr>
          <w:p w:rsidR="002617ED" w:rsidRPr="0023519F" w:rsidRDefault="002617ED" w:rsidP="008844D2">
            <w:pPr>
              <w:pStyle w:val="ENoteTableText"/>
            </w:pPr>
            <w:r w:rsidRPr="0023519F">
              <w:t>43</w:t>
            </w:r>
          </w:p>
        </w:tc>
      </w:tr>
      <w:tr w:rsidR="002617ED" w:rsidRPr="0023519F" w:rsidTr="00ED4AB8">
        <w:tc>
          <w:tcPr>
            <w:tcW w:w="2501" w:type="pct"/>
          </w:tcPr>
          <w:p w:rsidR="002617ED" w:rsidRPr="0023519F" w:rsidRDefault="002617ED" w:rsidP="008844D2">
            <w:pPr>
              <w:pStyle w:val="ENoteTableText"/>
            </w:pPr>
            <w:r w:rsidRPr="0023519F">
              <w:t>15C</w:t>
            </w:r>
          </w:p>
        </w:tc>
        <w:tc>
          <w:tcPr>
            <w:tcW w:w="2499" w:type="pct"/>
          </w:tcPr>
          <w:p w:rsidR="002617ED" w:rsidRPr="0023519F" w:rsidRDefault="002617ED" w:rsidP="008844D2">
            <w:pPr>
              <w:pStyle w:val="ENoteTableText"/>
            </w:pPr>
            <w:r w:rsidRPr="0023519F">
              <w:t>44</w:t>
            </w:r>
          </w:p>
        </w:tc>
      </w:tr>
      <w:tr w:rsidR="002617ED" w:rsidRPr="0023519F" w:rsidTr="00ED4AB8">
        <w:tc>
          <w:tcPr>
            <w:tcW w:w="2501" w:type="pct"/>
          </w:tcPr>
          <w:p w:rsidR="002617ED" w:rsidRPr="0023519F" w:rsidRDefault="002617ED" w:rsidP="008844D2">
            <w:pPr>
              <w:pStyle w:val="ENoteTableText"/>
            </w:pPr>
            <w:r w:rsidRPr="0023519F">
              <w:t>15D</w:t>
            </w:r>
          </w:p>
        </w:tc>
        <w:tc>
          <w:tcPr>
            <w:tcW w:w="2499" w:type="pct"/>
          </w:tcPr>
          <w:p w:rsidR="002617ED" w:rsidRPr="0023519F" w:rsidRDefault="002617ED" w:rsidP="008844D2">
            <w:pPr>
              <w:pStyle w:val="ENoteTableText"/>
            </w:pPr>
            <w:r w:rsidRPr="0023519F">
              <w:t>45</w:t>
            </w:r>
          </w:p>
        </w:tc>
      </w:tr>
      <w:tr w:rsidR="002617ED" w:rsidRPr="0023519F" w:rsidTr="00ED4AB8">
        <w:tc>
          <w:tcPr>
            <w:tcW w:w="2501" w:type="pct"/>
          </w:tcPr>
          <w:p w:rsidR="002617ED" w:rsidRPr="0023519F" w:rsidRDefault="002617ED" w:rsidP="008844D2">
            <w:pPr>
              <w:pStyle w:val="ENoteTableText"/>
            </w:pPr>
            <w:r w:rsidRPr="0023519F">
              <w:t>16</w:t>
            </w:r>
          </w:p>
        </w:tc>
        <w:tc>
          <w:tcPr>
            <w:tcW w:w="2499" w:type="pct"/>
          </w:tcPr>
          <w:p w:rsidR="002617ED" w:rsidRPr="0023519F" w:rsidRDefault="002617ED" w:rsidP="008844D2">
            <w:pPr>
              <w:pStyle w:val="ENoteTableText"/>
            </w:pPr>
            <w:r w:rsidRPr="0023519F">
              <w:t>46</w:t>
            </w:r>
          </w:p>
        </w:tc>
      </w:tr>
      <w:tr w:rsidR="002617ED" w:rsidRPr="0023519F" w:rsidTr="00ED4AB8">
        <w:tc>
          <w:tcPr>
            <w:tcW w:w="2501" w:type="pct"/>
          </w:tcPr>
          <w:p w:rsidR="002617ED" w:rsidRPr="0023519F" w:rsidRDefault="002617ED" w:rsidP="008844D2">
            <w:pPr>
              <w:pStyle w:val="ENoteTableText"/>
            </w:pPr>
            <w:r w:rsidRPr="0023519F">
              <w:t>17</w:t>
            </w:r>
          </w:p>
        </w:tc>
        <w:tc>
          <w:tcPr>
            <w:tcW w:w="2499" w:type="pct"/>
          </w:tcPr>
          <w:p w:rsidR="002617ED" w:rsidRPr="0023519F" w:rsidRDefault="002617ED" w:rsidP="008844D2">
            <w:pPr>
              <w:pStyle w:val="ENoteTableText"/>
            </w:pPr>
            <w:r w:rsidRPr="0023519F">
              <w:t>47</w:t>
            </w:r>
          </w:p>
        </w:tc>
      </w:tr>
      <w:tr w:rsidR="002617ED" w:rsidRPr="0023519F" w:rsidTr="00ED4AB8">
        <w:tc>
          <w:tcPr>
            <w:tcW w:w="2501" w:type="pct"/>
          </w:tcPr>
          <w:p w:rsidR="002617ED" w:rsidRPr="0023519F" w:rsidRDefault="002617ED" w:rsidP="008844D2">
            <w:pPr>
              <w:pStyle w:val="ENoteTableText"/>
            </w:pPr>
            <w:r w:rsidRPr="0023519F">
              <w:t>18</w:t>
            </w:r>
          </w:p>
        </w:tc>
        <w:tc>
          <w:tcPr>
            <w:tcW w:w="2499" w:type="pct"/>
          </w:tcPr>
          <w:p w:rsidR="002617ED" w:rsidRPr="0023519F" w:rsidRDefault="002617ED" w:rsidP="008844D2">
            <w:pPr>
              <w:pStyle w:val="ENoteTableText"/>
            </w:pPr>
            <w:r w:rsidRPr="0023519F">
              <w:t>48</w:t>
            </w:r>
          </w:p>
        </w:tc>
      </w:tr>
      <w:tr w:rsidR="002617ED" w:rsidRPr="0023519F" w:rsidTr="00ED4AB8">
        <w:tc>
          <w:tcPr>
            <w:tcW w:w="2501" w:type="pct"/>
          </w:tcPr>
          <w:p w:rsidR="002617ED" w:rsidRPr="0023519F" w:rsidRDefault="002617ED" w:rsidP="008844D2">
            <w:pPr>
              <w:pStyle w:val="ENoteTableText"/>
            </w:pPr>
            <w:r w:rsidRPr="0023519F">
              <w:t>19</w:t>
            </w:r>
          </w:p>
        </w:tc>
        <w:tc>
          <w:tcPr>
            <w:tcW w:w="2499" w:type="pct"/>
          </w:tcPr>
          <w:p w:rsidR="002617ED" w:rsidRPr="0023519F" w:rsidRDefault="002617ED" w:rsidP="008844D2">
            <w:pPr>
              <w:pStyle w:val="ENoteTableText"/>
            </w:pPr>
            <w:r w:rsidRPr="0023519F">
              <w:t>49</w:t>
            </w:r>
          </w:p>
        </w:tc>
      </w:tr>
      <w:tr w:rsidR="002617ED" w:rsidRPr="0023519F" w:rsidTr="00ED4AB8">
        <w:tc>
          <w:tcPr>
            <w:tcW w:w="2501" w:type="pct"/>
          </w:tcPr>
          <w:p w:rsidR="002617ED" w:rsidRPr="0023519F" w:rsidRDefault="002617ED" w:rsidP="008844D2">
            <w:pPr>
              <w:pStyle w:val="ENoteTableText"/>
            </w:pPr>
            <w:r w:rsidRPr="0023519F">
              <w:t>19C</w:t>
            </w:r>
          </w:p>
        </w:tc>
        <w:tc>
          <w:tcPr>
            <w:tcW w:w="2499" w:type="pct"/>
          </w:tcPr>
          <w:p w:rsidR="002617ED" w:rsidRPr="0023519F" w:rsidRDefault="002617ED" w:rsidP="008844D2">
            <w:pPr>
              <w:pStyle w:val="ENoteTableText"/>
            </w:pPr>
            <w:r w:rsidRPr="0023519F">
              <w:t>50</w:t>
            </w:r>
          </w:p>
        </w:tc>
      </w:tr>
      <w:tr w:rsidR="002617ED" w:rsidRPr="0023519F" w:rsidTr="00ED4AB8">
        <w:tc>
          <w:tcPr>
            <w:tcW w:w="2501" w:type="pct"/>
          </w:tcPr>
          <w:p w:rsidR="002617ED" w:rsidRPr="0023519F" w:rsidRDefault="002617ED" w:rsidP="008844D2">
            <w:pPr>
              <w:pStyle w:val="ENoteTableText"/>
            </w:pPr>
            <w:r w:rsidRPr="0023519F">
              <w:t>19D</w:t>
            </w:r>
          </w:p>
        </w:tc>
        <w:tc>
          <w:tcPr>
            <w:tcW w:w="2499" w:type="pct"/>
          </w:tcPr>
          <w:p w:rsidR="002617ED" w:rsidRPr="0023519F" w:rsidRDefault="002617ED" w:rsidP="008844D2">
            <w:pPr>
              <w:pStyle w:val="ENoteTableText"/>
            </w:pPr>
            <w:r w:rsidRPr="0023519F">
              <w:t>51</w:t>
            </w:r>
          </w:p>
        </w:tc>
      </w:tr>
      <w:tr w:rsidR="0086633F" w:rsidRPr="0023519F" w:rsidTr="00ED4AB8">
        <w:tc>
          <w:tcPr>
            <w:tcW w:w="2501" w:type="pct"/>
          </w:tcPr>
          <w:p w:rsidR="0086633F" w:rsidRPr="0023519F" w:rsidRDefault="0086633F" w:rsidP="008844D2">
            <w:pPr>
              <w:pStyle w:val="ENoteTableText"/>
            </w:pPr>
            <w:r w:rsidRPr="0023519F">
              <w:t>Regulation</w:t>
            </w:r>
          </w:p>
        </w:tc>
        <w:tc>
          <w:tcPr>
            <w:tcW w:w="2499" w:type="pct"/>
          </w:tcPr>
          <w:p w:rsidR="0086633F" w:rsidRPr="0023519F" w:rsidRDefault="0086633F"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19E</w:t>
            </w:r>
          </w:p>
        </w:tc>
        <w:tc>
          <w:tcPr>
            <w:tcW w:w="2499" w:type="pct"/>
          </w:tcPr>
          <w:p w:rsidR="002617ED" w:rsidRPr="0023519F" w:rsidRDefault="002617ED" w:rsidP="008844D2">
            <w:pPr>
              <w:pStyle w:val="ENoteTableText"/>
            </w:pPr>
            <w:r w:rsidRPr="0023519F">
              <w:t>52</w:t>
            </w:r>
          </w:p>
        </w:tc>
      </w:tr>
      <w:tr w:rsidR="002617ED" w:rsidRPr="0023519F" w:rsidTr="00ED4AB8">
        <w:tc>
          <w:tcPr>
            <w:tcW w:w="2501" w:type="pct"/>
          </w:tcPr>
          <w:p w:rsidR="002617ED" w:rsidRPr="0023519F" w:rsidRDefault="002617ED" w:rsidP="008844D2">
            <w:pPr>
              <w:pStyle w:val="ENoteTableText"/>
            </w:pPr>
            <w:r w:rsidRPr="0023519F">
              <w:t>19EA</w:t>
            </w:r>
          </w:p>
        </w:tc>
        <w:tc>
          <w:tcPr>
            <w:tcW w:w="2499" w:type="pct"/>
          </w:tcPr>
          <w:p w:rsidR="002617ED" w:rsidRPr="0023519F" w:rsidRDefault="002617ED" w:rsidP="008844D2">
            <w:pPr>
              <w:pStyle w:val="ENoteTableText"/>
            </w:pPr>
            <w:r w:rsidRPr="0023519F">
              <w:t>53</w:t>
            </w:r>
          </w:p>
        </w:tc>
      </w:tr>
      <w:tr w:rsidR="002617ED" w:rsidRPr="0023519F" w:rsidTr="00ED4AB8">
        <w:tc>
          <w:tcPr>
            <w:tcW w:w="2501" w:type="pct"/>
          </w:tcPr>
          <w:p w:rsidR="002617ED" w:rsidRPr="0023519F" w:rsidRDefault="002617ED" w:rsidP="008844D2">
            <w:pPr>
              <w:pStyle w:val="ENoteTableText"/>
            </w:pPr>
            <w:r w:rsidRPr="0023519F">
              <w:t>19F</w:t>
            </w:r>
          </w:p>
        </w:tc>
        <w:tc>
          <w:tcPr>
            <w:tcW w:w="2499" w:type="pct"/>
          </w:tcPr>
          <w:p w:rsidR="002617ED" w:rsidRPr="0023519F" w:rsidRDefault="002617ED" w:rsidP="008844D2">
            <w:pPr>
              <w:pStyle w:val="ENoteTableText"/>
            </w:pPr>
            <w:r w:rsidRPr="0023519F">
              <w:t>54</w:t>
            </w:r>
          </w:p>
        </w:tc>
      </w:tr>
      <w:tr w:rsidR="002617ED" w:rsidRPr="0023519F" w:rsidTr="00ED4AB8">
        <w:tc>
          <w:tcPr>
            <w:tcW w:w="2501" w:type="pct"/>
          </w:tcPr>
          <w:p w:rsidR="002617ED" w:rsidRPr="0023519F" w:rsidRDefault="002617ED" w:rsidP="008844D2">
            <w:pPr>
              <w:pStyle w:val="ENoteTableText"/>
            </w:pPr>
            <w:r w:rsidRPr="0023519F">
              <w:t>20</w:t>
            </w:r>
          </w:p>
        </w:tc>
        <w:tc>
          <w:tcPr>
            <w:tcW w:w="2499" w:type="pct"/>
          </w:tcPr>
          <w:p w:rsidR="002617ED" w:rsidRPr="0023519F" w:rsidRDefault="002617ED" w:rsidP="008844D2">
            <w:pPr>
              <w:pStyle w:val="ENoteTableText"/>
            </w:pPr>
            <w:r w:rsidRPr="0023519F">
              <w:t>55</w:t>
            </w:r>
          </w:p>
        </w:tc>
      </w:tr>
      <w:tr w:rsidR="002617ED" w:rsidRPr="0023519F" w:rsidTr="00ED4AB8">
        <w:tc>
          <w:tcPr>
            <w:tcW w:w="2501" w:type="pct"/>
          </w:tcPr>
          <w:p w:rsidR="002617ED" w:rsidRPr="0023519F" w:rsidRDefault="002617ED" w:rsidP="008844D2">
            <w:pPr>
              <w:pStyle w:val="ENoteTableText"/>
            </w:pPr>
            <w:r w:rsidRPr="0023519F">
              <w:t>20A</w:t>
            </w:r>
          </w:p>
        </w:tc>
        <w:tc>
          <w:tcPr>
            <w:tcW w:w="2499" w:type="pct"/>
          </w:tcPr>
          <w:p w:rsidR="002617ED" w:rsidRPr="0023519F" w:rsidRDefault="002617ED" w:rsidP="008844D2">
            <w:pPr>
              <w:pStyle w:val="ENoteTableText"/>
            </w:pPr>
            <w:r w:rsidRPr="0023519F">
              <w:t>56</w:t>
            </w:r>
          </w:p>
        </w:tc>
      </w:tr>
      <w:tr w:rsidR="002617ED" w:rsidRPr="0023519F" w:rsidTr="00ED4AB8">
        <w:tc>
          <w:tcPr>
            <w:tcW w:w="2501" w:type="pct"/>
          </w:tcPr>
          <w:p w:rsidR="002617ED" w:rsidRPr="0023519F" w:rsidRDefault="002617ED" w:rsidP="008844D2">
            <w:pPr>
              <w:pStyle w:val="ENoteTableText"/>
            </w:pPr>
            <w:r w:rsidRPr="0023519F">
              <w:t>20B</w:t>
            </w:r>
          </w:p>
        </w:tc>
        <w:tc>
          <w:tcPr>
            <w:tcW w:w="2499" w:type="pct"/>
          </w:tcPr>
          <w:p w:rsidR="002617ED" w:rsidRPr="0023519F" w:rsidRDefault="002617ED" w:rsidP="008844D2">
            <w:pPr>
              <w:pStyle w:val="ENoteTableText"/>
            </w:pPr>
            <w:r w:rsidRPr="0023519F">
              <w:t>57</w:t>
            </w:r>
          </w:p>
        </w:tc>
      </w:tr>
      <w:tr w:rsidR="002617ED" w:rsidRPr="0023519F" w:rsidTr="00ED4AB8">
        <w:tc>
          <w:tcPr>
            <w:tcW w:w="2501" w:type="pct"/>
          </w:tcPr>
          <w:p w:rsidR="002617ED" w:rsidRPr="0023519F" w:rsidRDefault="002617ED" w:rsidP="008844D2">
            <w:pPr>
              <w:pStyle w:val="ENoteTableText"/>
            </w:pPr>
            <w:r w:rsidRPr="0023519F">
              <w:t>21</w:t>
            </w:r>
          </w:p>
        </w:tc>
        <w:tc>
          <w:tcPr>
            <w:tcW w:w="2499" w:type="pct"/>
          </w:tcPr>
          <w:p w:rsidR="002617ED" w:rsidRPr="0023519F" w:rsidRDefault="002617ED" w:rsidP="008844D2">
            <w:pPr>
              <w:pStyle w:val="ENoteTableText"/>
            </w:pPr>
            <w:r w:rsidRPr="0023519F">
              <w:t>58</w:t>
            </w:r>
          </w:p>
        </w:tc>
      </w:tr>
      <w:tr w:rsidR="002617ED" w:rsidRPr="0023519F" w:rsidTr="00ED4AB8">
        <w:tc>
          <w:tcPr>
            <w:tcW w:w="2501" w:type="pct"/>
          </w:tcPr>
          <w:p w:rsidR="002617ED" w:rsidRPr="0023519F" w:rsidRDefault="002617ED" w:rsidP="008844D2">
            <w:pPr>
              <w:pStyle w:val="ENoteTableText"/>
            </w:pPr>
            <w:r w:rsidRPr="0023519F">
              <w:t>21A</w:t>
            </w:r>
          </w:p>
        </w:tc>
        <w:tc>
          <w:tcPr>
            <w:tcW w:w="2499" w:type="pct"/>
          </w:tcPr>
          <w:p w:rsidR="002617ED" w:rsidRPr="0023519F" w:rsidRDefault="002617ED" w:rsidP="008844D2">
            <w:pPr>
              <w:pStyle w:val="ENoteTableText"/>
            </w:pPr>
            <w:r w:rsidRPr="0023519F">
              <w:t>59</w:t>
            </w:r>
          </w:p>
        </w:tc>
      </w:tr>
      <w:tr w:rsidR="002617ED" w:rsidRPr="0023519F" w:rsidTr="00ED4AB8">
        <w:tc>
          <w:tcPr>
            <w:tcW w:w="2501" w:type="pct"/>
          </w:tcPr>
          <w:p w:rsidR="002617ED" w:rsidRPr="0023519F" w:rsidRDefault="002617ED" w:rsidP="008844D2">
            <w:pPr>
              <w:pStyle w:val="ENoteTableText"/>
            </w:pPr>
            <w:r w:rsidRPr="0023519F">
              <w:t>21B</w:t>
            </w:r>
          </w:p>
        </w:tc>
        <w:tc>
          <w:tcPr>
            <w:tcW w:w="2499" w:type="pct"/>
          </w:tcPr>
          <w:p w:rsidR="002617ED" w:rsidRPr="0023519F" w:rsidRDefault="002617ED" w:rsidP="008844D2">
            <w:pPr>
              <w:pStyle w:val="ENoteTableText"/>
            </w:pPr>
            <w:r w:rsidRPr="0023519F">
              <w:t>60</w:t>
            </w:r>
          </w:p>
        </w:tc>
      </w:tr>
      <w:tr w:rsidR="002617ED" w:rsidRPr="0023519F" w:rsidTr="00ED4AB8">
        <w:tc>
          <w:tcPr>
            <w:tcW w:w="2501" w:type="pct"/>
          </w:tcPr>
          <w:p w:rsidR="002617ED" w:rsidRPr="0023519F" w:rsidRDefault="002617ED" w:rsidP="008844D2">
            <w:pPr>
              <w:pStyle w:val="ENoteTableText"/>
            </w:pPr>
            <w:r w:rsidRPr="0023519F">
              <w:t>26</w:t>
            </w:r>
          </w:p>
        </w:tc>
        <w:tc>
          <w:tcPr>
            <w:tcW w:w="2499" w:type="pct"/>
          </w:tcPr>
          <w:p w:rsidR="002617ED" w:rsidRPr="0023519F" w:rsidRDefault="002617ED" w:rsidP="008844D2">
            <w:pPr>
              <w:pStyle w:val="ENoteTableText"/>
            </w:pPr>
            <w:r w:rsidRPr="0023519F">
              <w:t>61</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4A</w:t>
            </w:r>
          </w:p>
        </w:tc>
        <w:tc>
          <w:tcPr>
            <w:tcW w:w="2499" w:type="pct"/>
          </w:tcPr>
          <w:p w:rsidR="002617ED" w:rsidRPr="0023519F" w:rsidRDefault="002617ED" w:rsidP="008844D2">
            <w:pPr>
              <w:pStyle w:val="ENoteTableText"/>
            </w:pPr>
            <w:r w:rsidRPr="0023519F">
              <w:t>Part</w:t>
            </w:r>
            <w:r w:rsidR="0023519F">
              <w:t> </w:t>
            </w:r>
            <w:r w:rsidRPr="0023519F">
              <w:t>7</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26A</w:t>
            </w:r>
          </w:p>
        </w:tc>
        <w:tc>
          <w:tcPr>
            <w:tcW w:w="2499" w:type="pct"/>
          </w:tcPr>
          <w:p w:rsidR="002617ED" w:rsidRPr="0023519F" w:rsidRDefault="002617ED" w:rsidP="008844D2">
            <w:pPr>
              <w:pStyle w:val="ENoteTableText"/>
            </w:pPr>
            <w:r w:rsidRPr="0023519F">
              <w:t>62</w:t>
            </w:r>
          </w:p>
        </w:tc>
      </w:tr>
      <w:tr w:rsidR="002617ED" w:rsidRPr="0023519F" w:rsidTr="00ED4AB8">
        <w:tc>
          <w:tcPr>
            <w:tcW w:w="2501" w:type="pct"/>
          </w:tcPr>
          <w:p w:rsidR="002617ED" w:rsidRPr="0023519F" w:rsidRDefault="002617ED" w:rsidP="008844D2">
            <w:pPr>
              <w:pStyle w:val="ENoteTableText"/>
            </w:pPr>
            <w:r w:rsidRPr="0023519F">
              <w:t>26B</w:t>
            </w:r>
          </w:p>
        </w:tc>
        <w:tc>
          <w:tcPr>
            <w:tcW w:w="2499" w:type="pct"/>
          </w:tcPr>
          <w:p w:rsidR="002617ED" w:rsidRPr="0023519F" w:rsidRDefault="002617ED" w:rsidP="008844D2">
            <w:pPr>
              <w:pStyle w:val="ENoteTableText"/>
            </w:pPr>
            <w:r w:rsidRPr="0023519F">
              <w:t>63</w:t>
            </w:r>
          </w:p>
        </w:tc>
      </w:tr>
      <w:tr w:rsidR="002617ED" w:rsidRPr="0023519F" w:rsidTr="00ED4AB8">
        <w:tc>
          <w:tcPr>
            <w:tcW w:w="2501" w:type="pct"/>
          </w:tcPr>
          <w:p w:rsidR="002617ED" w:rsidRPr="0023519F" w:rsidRDefault="002617ED" w:rsidP="008844D2">
            <w:pPr>
              <w:pStyle w:val="ENoteTableText"/>
            </w:pPr>
            <w:r w:rsidRPr="0023519F">
              <w:t>26C</w:t>
            </w:r>
          </w:p>
        </w:tc>
        <w:tc>
          <w:tcPr>
            <w:tcW w:w="2499" w:type="pct"/>
          </w:tcPr>
          <w:p w:rsidR="002617ED" w:rsidRPr="0023519F" w:rsidRDefault="002617ED" w:rsidP="008844D2">
            <w:pPr>
              <w:pStyle w:val="ENoteTableText"/>
            </w:pPr>
            <w:r w:rsidRPr="0023519F">
              <w:t>64</w:t>
            </w:r>
          </w:p>
        </w:tc>
      </w:tr>
      <w:tr w:rsidR="002617ED" w:rsidRPr="0023519F" w:rsidTr="00ED4AB8">
        <w:tc>
          <w:tcPr>
            <w:tcW w:w="2501" w:type="pct"/>
          </w:tcPr>
          <w:p w:rsidR="002617ED" w:rsidRPr="0023519F" w:rsidRDefault="002617ED" w:rsidP="008844D2">
            <w:pPr>
              <w:pStyle w:val="ENoteTableText"/>
            </w:pPr>
            <w:r w:rsidRPr="0023519F">
              <w:t>26D</w:t>
            </w:r>
          </w:p>
        </w:tc>
        <w:tc>
          <w:tcPr>
            <w:tcW w:w="2499" w:type="pct"/>
          </w:tcPr>
          <w:p w:rsidR="002617ED" w:rsidRPr="0023519F" w:rsidRDefault="002617ED" w:rsidP="008844D2">
            <w:pPr>
              <w:pStyle w:val="ENoteTableText"/>
            </w:pPr>
            <w:r w:rsidRPr="0023519F">
              <w:t>65</w:t>
            </w:r>
          </w:p>
        </w:tc>
      </w:tr>
      <w:tr w:rsidR="002617ED" w:rsidRPr="0023519F" w:rsidTr="00ED4AB8">
        <w:tc>
          <w:tcPr>
            <w:tcW w:w="2501" w:type="pct"/>
          </w:tcPr>
          <w:p w:rsidR="002617ED" w:rsidRPr="0023519F" w:rsidRDefault="002617ED" w:rsidP="008844D2">
            <w:pPr>
              <w:pStyle w:val="ENoteTableText"/>
            </w:pPr>
            <w:r w:rsidRPr="0023519F">
              <w:t>26E</w:t>
            </w:r>
          </w:p>
        </w:tc>
        <w:tc>
          <w:tcPr>
            <w:tcW w:w="2499" w:type="pct"/>
          </w:tcPr>
          <w:p w:rsidR="002617ED" w:rsidRPr="0023519F" w:rsidRDefault="002617ED" w:rsidP="008844D2">
            <w:pPr>
              <w:pStyle w:val="ENoteTableText"/>
            </w:pPr>
            <w:r w:rsidRPr="0023519F">
              <w:t>66</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5</w:t>
            </w:r>
          </w:p>
        </w:tc>
        <w:tc>
          <w:tcPr>
            <w:tcW w:w="2499" w:type="pct"/>
          </w:tcPr>
          <w:p w:rsidR="002617ED" w:rsidRPr="0023519F" w:rsidRDefault="002617ED" w:rsidP="008844D2">
            <w:pPr>
              <w:pStyle w:val="ENoteTableText"/>
            </w:pPr>
            <w:r w:rsidRPr="0023519F">
              <w:t>Part</w:t>
            </w:r>
            <w:r w:rsidR="0023519F">
              <w:t> </w:t>
            </w:r>
            <w:r w:rsidRPr="0023519F">
              <w:t>8</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27</w:t>
            </w:r>
          </w:p>
        </w:tc>
        <w:tc>
          <w:tcPr>
            <w:tcW w:w="2499" w:type="pct"/>
          </w:tcPr>
          <w:p w:rsidR="002617ED" w:rsidRPr="0023519F" w:rsidRDefault="002617ED" w:rsidP="008844D2">
            <w:pPr>
              <w:pStyle w:val="ENoteTableText"/>
            </w:pPr>
            <w:r w:rsidRPr="0023519F">
              <w:t>67</w:t>
            </w:r>
          </w:p>
        </w:tc>
      </w:tr>
      <w:tr w:rsidR="002617ED" w:rsidRPr="0023519F" w:rsidTr="00ED4AB8">
        <w:tc>
          <w:tcPr>
            <w:tcW w:w="2501" w:type="pct"/>
          </w:tcPr>
          <w:p w:rsidR="002617ED" w:rsidRPr="0023519F" w:rsidRDefault="002617ED" w:rsidP="008844D2">
            <w:pPr>
              <w:pStyle w:val="ENoteTableText"/>
            </w:pPr>
            <w:r w:rsidRPr="0023519F">
              <w:t>28</w:t>
            </w:r>
          </w:p>
        </w:tc>
        <w:tc>
          <w:tcPr>
            <w:tcW w:w="2499" w:type="pct"/>
          </w:tcPr>
          <w:p w:rsidR="002617ED" w:rsidRPr="0023519F" w:rsidRDefault="002617ED" w:rsidP="008844D2">
            <w:pPr>
              <w:pStyle w:val="ENoteTableText"/>
            </w:pPr>
            <w:r w:rsidRPr="0023519F">
              <w:t>68</w:t>
            </w:r>
          </w:p>
        </w:tc>
      </w:tr>
      <w:tr w:rsidR="002617ED" w:rsidRPr="0023519F" w:rsidTr="00ED4AB8">
        <w:tc>
          <w:tcPr>
            <w:tcW w:w="2501" w:type="pct"/>
          </w:tcPr>
          <w:p w:rsidR="002617ED" w:rsidRPr="0023519F" w:rsidRDefault="002617ED" w:rsidP="008844D2">
            <w:pPr>
              <w:pStyle w:val="ENoteTableText"/>
            </w:pPr>
            <w:r w:rsidRPr="0023519F">
              <w:t>29</w:t>
            </w:r>
          </w:p>
        </w:tc>
        <w:tc>
          <w:tcPr>
            <w:tcW w:w="2499" w:type="pct"/>
          </w:tcPr>
          <w:p w:rsidR="002617ED" w:rsidRPr="0023519F" w:rsidRDefault="002617ED" w:rsidP="008844D2">
            <w:pPr>
              <w:pStyle w:val="ENoteTableText"/>
            </w:pPr>
            <w:r w:rsidRPr="0023519F">
              <w:t>69</w:t>
            </w:r>
          </w:p>
        </w:tc>
      </w:tr>
      <w:tr w:rsidR="002617ED" w:rsidRPr="0023519F" w:rsidTr="00ED4AB8">
        <w:tc>
          <w:tcPr>
            <w:tcW w:w="2501" w:type="pct"/>
          </w:tcPr>
          <w:p w:rsidR="002617ED" w:rsidRPr="0023519F" w:rsidRDefault="002617ED" w:rsidP="008844D2">
            <w:pPr>
              <w:pStyle w:val="ENoteTableText"/>
            </w:pPr>
            <w:r w:rsidRPr="0023519F">
              <w:t>30</w:t>
            </w:r>
          </w:p>
        </w:tc>
        <w:tc>
          <w:tcPr>
            <w:tcW w:w="2499" w:type="pct"/>
          </w:tcPr>
          <w:p w:rsidR="002617ED" w:rsidRPr="0023519F" w:rsidRDefault="002617ED" w:rsidP="008844D2">
            <w:pPr>
              <w:pStyle w:val="ENoteTableText"/>
            </w:pPr>
            <w:r w:rsidRPr="0023519F">
              <w:t>70</w:t>
            </w:r>
          </w:p>
        </w:tc>
      </w:tr>
      <w:tr w:rsidR="002617ED" w:rsidRPr="0023519F" w:rsidTr="00ED4AB8">
        <w:tc>
          <w:tcPr>
            <w:tcW w:w="2501" w:type="pct"/>
          </w:tcPr>
          <w:p w:rsidR="002617ED" w:rsidRPr="0023519F" w:rsidRDefault="002617ED" w:rsidP="008844D2">
            <w:pPr>
              <w:pStyle w:val="ENoteTableText"/>
            </w:pPr>
            <w:r w:rsidRPr="0023519F">
              <w:t>31</w:t>
            </w:r>
          </w:p>
        </w:tc>
        <w:tc>
          <w:tcPr>
            <w:tcW w:w="2499" w:type="pct"/>
          </w:tcPr>
          <w:p w:rsidR="002617ED" w:rsidRPr="0023519F" w:rsidRDefault="002617ED" w:rsidP="008844D2">
            <w:pPr>
              <w:pStyle w:val="ENoteTableText"/>
            </w:pPr>
            <w:r w:rsidRPr="0023519F">
              <w:t>71</w:t>
            </w:r>
          </w:p>
        </w:tc>
      </w:tr>
      <w:tr w:rsidR="002617ED" w:rsidRPr="0023519F" w:rsidTr="00ED4AB8">
        <w:tc>
          <w:tcPr>
            <w:tcW w:w="2501" w:type="pct"/>
          </w:tcPr>
          <w:p w:rsidR="002617ED" w:rsidRPr="0023519F" w:rsidRDefault="002617ED" w:rsidP="008844D2">
            <w:pPr>
              <w:pStyle w:val="ENoteTableText"/>
            </w:pPr>
            <w:r w:rsidRPr="0023519F">
              <w:t>32</w:t>
            </w:r>
          </w:p>
        </w:tc>
        <w:tc>
          <w:tcPr>
            <w:tcW w:w="2499" w:type="pct"/>
          </w:tcPr>
          <w:p w:rsidR="002617ED" w:rsidRPr="0023519F" w:rsidRDefault="002617ED" w:rsidP="008844D2">
            <w:pPr>
              <w:pStyle w:val="ENoteTableText"/>
            </w:pPr>
            <w:r w:rsidRPr="0023519F">
              <w:t>72</w:t>
            </w:r>
          </w:p>
        </w:tc>
      </w:tr>
      <w:tr w:rsidR="002617ED" w:rsidRPr="0023519F" w:rsidTr="00ED4AB8">
        <w:tc>
          <w:tcPr>
            <w:tcW w:w="2501" w:type="pct"/>
          </w:tcPr>
          <w:p w:rsidR="002617ED" w:rsidRPr="0023519F" w:rsidRDefault="002617ED" w:rsidP="008844D2">
            <w:pPr>
              <w:pStyle w:val="ENoteTableText"/>
            </w:pPr>
            <w:r w:rsidRPr="0023519F">
              <w:t>33</w:t>
            </w:r>
          </w:p>
        </w:tc>
        <w:tc>
          <w:tcPr>
            <w:tcW w:w="2499" w:type="pct"/>
          </w:tcPr>
          <w:p w:rsidR="002617ED" w:rsidRPr="0023519F" w:rsidRDefault="002617ED" w:rsidP="008844D2">
            <w:pPr>
              <w:pStyle w:val="ENoteTableText"/>
            </w:pPr>
            <w:r w:rsidRPr="0023519F">
              <w:t>73</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5A</w:t>
            </w:r>
          </w:p>
        </w:tc>
        <w:tc>
          <w:tcPr>
            <w:tcW w:w="2499" w:type="pct"/>
          </w:tcPr>
          <w:p w:rsidR="002617ED" w:rsidRPr="0023519F" w:rsidRDefault="002617ED" w:rsidP="008844D2">
            <w:pPr>
              <w:pStyle w:val="ENoteTableText"/>
            </w:pPr>
            <w:r w:rsidRPr="0023519F">
              <w:t>Part</w:t>
            </w:r>
            <w:r w:rsidR="0023519F">
              <w:t> </w:t>
            </w:r>
            <w:r w:rsidRPr="0023519F">
              <w:t>9</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1</w:t>
            </w:r>
          </w:p>
        </w:tc>
        <w:tc>
          <w:tcPr>
            <w:tcW w:w="2499" w:type="pct"/>
          </w:tcPr>
          <w:p w:rsidR="002617ED" w:rsidRPr="0023519F" w:rsidRDefault="002617ED" w:rsidP="008844D2">
            <w:pPr>
              <w:pStyle w:val="ENoteTableText"/>
            </w:pPr>
            <w:r w:rsidRPr="0023519F">
              <w:t>Division</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34</w:t>
            </w:r>
          </w:p>
        </w:tc>
        <w:tc>
          <w:tcPr>
            <w:tcW w:w="2499" w:type="pct"/>
          </w:tcPr>
          <w:p w:rsidR="002617ED" w:rsidRPr="0023519F" w:rsidRDefault="002617ED" w:rsidP="008844D2">
            <w:pPr>
              <w:pStyle w:val="ENoteTableText"/>
            </w:pPr>
            <w:r w:rsidRPr="0023519F">
              <w:t>74</w:t>
            </w:r>
          </w:p>
        </w:tc>
      </w:tr>
      <w:tr w:rsidR="002617ED" w:rsidRPr="0023519F" w:rsidTr="00ED4AB8">
        <w:tc>
          <w:tcPr>
            <w:tcW w:w="2501" w:type="pct"/>
          </w:tcPr>
          <w:p w:rsidR="002617ED" w:rsidRPr="0023519F" w:rsidRDefault="002617ED" w:rsidP="008844D2">
            <w:pPr>
              <w:pStyle w:val="ENoteTableText"/>
            </w:pPr>
            <w:r w:rsidRPr="0023519F">
              <w:t>35</w:t>
            </w:r>
          </w:p>
        </w:tc>
        <w:tc>
          <w:tcPr>
            <w:tcW w:w="2499" w:type="pct"/>
          </w:tcPr>
          <w:p w:rsidR="002617ED" w:rsidRPr="0023519F" w:rsidRDefault="002617ED" w:rsidP="008844D2">
            <w:pPr>
              <w:pStyle w:val="ENoteTableText"/>
            </w:pPr>
            <w:r w:rsidRPr="0023519F">
              <w:t>75</w:t>
            </w:r>
          </w:p>
        </w:tc>
      </w:tr>
      <w:tr w:rsidR="002617ED" w:rsidRPr="0023519F" w:rsidTr="00ED4AB8">
        <w:tc>
          <w:tcPr>
            <w:tcW w:w="2501" w:type="pct"/>
          </w:tcPr>
          <w:p w:rsidR="002617ED" w:rsidRPr="0023519F" w:rsidRDefault="002617ED" w:rsidP="008844D2">
            <w:pPr>
              <w:pStyle w:val="ENoteTableText"/>
            </w:pPr>
            <w:r w:rsidRPr="0023519F">
              <w:t>35A</w:t>
            </w:r>
          </w:p>
        </w:tc>
        <w:tc>
          <w:tcPr>
            <w:tcW w:w="2499" w:type="pct"/>
          </w:tcPr>
          <w:p w:rsidR="002617ED" w:rsidRPr="0023519F" w:rsidRDefault="002617ED" w:rsidP="008844D2">
            <w:pPr>
              <w:pStyle w:val="ENoteTableText"/>
            </w:pPr>
            <w:r w:rsidRPr="0023519F">
              <w:t>76</w:t>
            </w:r>
          </w:p>
        </w:tc>
      </w:tr>
      <w:tr w:rsidR="002617ED" w:rsidRPr="0023519F" w:rsidTr="00ED4AB8">
        <w:tc>
          <w:tcPr>
            <w:tcW w:w="2501" w:type="pct"/>
          </w:tcPr>
          <w:p w:rsidR="002617ED" w:rsidRPr="0023519F" w:rsidRDefault="002617ED" w:rsidP="008844D2">
            <w:pPr>
              <w:pStyle w:val="ENoteTableText"/>
            </w:pPr>
            <w:r w:rsidRPr="0023519F">
              <w:t>35B</w:t>
            </w:r>
          </w:p>
        </w:tc>
        <w:tc>
          <w:tcPr>
            <w:tcW w:w="2499" w:type="pct"/>
          </w:tcPr>
          <w:p w:rsidR="002617ED" w:rsidRPr="0023519F" w:rsidRDefault="002617ED" w:rsidP="008844D2">
            <w:pPr>
              <w:pStyle w:val="ENoteTableText"/>
            </w:pPr>
            <w:r w:rsidRPr="0023519F">
              <w:t>77</w:t>
            </w:r>
          </w:p>
        </w:tc>
      </w:tr>
      <w:tr w:rsidR="002617ED" w:rsidRPr="0023519F" w:rsidTr="00ED4AB8">
        <w:tc>
          <w:tcPr>
            <w:tcW w:w="2501" w:type="pct"/>
          </w:tcPr>
          <w:p w:rsidR="002617ED" w:rsidRPr="0023519F" w:rsidRDefault="002617ED" w:rsidP="008844D2">
            <w:pPr>
              <w:pStyle w:val="ENoteTableText"/>
            </w:pPr>
            <w:r w:rsidRPr="0023519F">
              <w:t>35C</w:t>
            </w:r>
          </w:p>
        </w:tc>
        <w:tc>
          <w:tcPr>
            <w:tcW w:w="2499" w:type="pct"/>
          </w:tcPr>
          <w:p w:rsidR="002617ED" w:rsidRPr="0023519F" w:rsidRDefault="002617ED" w:rsidP="008844D2">
            <w:pPr>
              <w:pStyle w:val="ENoteTableText"/>
            </w:pPr>
            <w:r w:rsidRPr="0023519F">
              <w:t>78</w:t>
            </w:r>
          </w:p>
        </w:tc>
      </w:tr>
      <w:tr w:rsidR="002617ED" w:rsidRPr="0023519F" w:rsidTr="00ED4AB8">
        <w:tc>
          <w:tcPr>
            <w:tcW w:w="2501" w:type="pct"/>
          </w:tcPr>
          <w:p w:rsidR="002617ED" w:rsidRPr="0023519F" w:rsidRDefault="002617ED" w:rsidP="008844D2">
            <w:pPr>
              <w:pStyle w:val="ENoteTableText"/>
            </w:pPr>
            <w:r w:rsidRPr="0023519F">
              <w:t>36</w:t>
            </w:r>
          </w:p>
        </w:tc>
        <w:tc>
          <w:tcPr>
            <w:tcW w:w="2499" w:type="pct"/>
          </w:tcPr>
          <w:p w:rsidR="002617ED" w:rsidRPr="0023519F" w:rsidRDefault="002617ED" w:rsidP="008844D2">
            <w:pPr>
              <w:pStyle w:val="ENoteTableText"/>
            </w:pPr>
            <w:r w:rsidRPr="0023519F">
              <w:t>79</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2</w:t>
            </w:r>
          </w:p>
        </w:tc>
        <w:tc>
          <w:tcPr>
            <w:tcW w:w="2499" w:type="pct"/>
          </w:tcPr>
          <w:p w:rsidR="002617ED" w:rsidRPr="0023519F" w:rsidRDefault="002617ED" w:rsidP="008844D2">
            <w:pPr>
              <w:pStyle w:val="ENoteTableText"/>
            </w:pPr>
            <w:r w:rsidRPr="0023519F">
              <w:t>Division</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Subdivision A</w:t>
            </w:r>
          </w:p>
        </w:tc>
        <w:tc>
          <w:tcPr>
            <w:tcW w:w="2499" w:type="pct"/>
          </w:tcPr>
          <w:p w:rsidR="002617ED" w:rsidRPr="0023519F" w:rsidRDefault="002617ED" w:rsidP="008844D2">
            <w:pPr>
              <w:pStyle w:val="ENoteTableText"/>
            </w:pPr>
            <w:r w:rsidRPr="0023519F">
              <w:t>Subdivision</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36A</w:t>
            </w:r>
          </w:p>
        </w:tc>
        <w:tc>
          <w:tcPr>
            <w:tcW w:w="2499" w:type="pct"/>
          </w:tcPr>
          <w:p w:rsidR="002617ED" w:rsidRPr="0023519F" w:rsidRDefault="002617ED" w:rsidP="008844D2">
            <w:pPr>
              <w:pStyle w:val="ENoteTableText"/>
            </w:pPr>
            <w:r w:rsidRPr="0023519F">
              <w:t>80</w:t>
            </w:r>
          </w:p>
        </w:tc>
      </w:tr>
      <w:tr w:rsidR="002617ED" w:rsidRPr="0023519F" w:rsidTr="00ED4AB8">
        <w:tc>
          <w:tcPr>
            <w:tcW w:w="2501" w:type="pct"/>
          </w:tcPr>
          <w:p w:rsidR="002617ED" w:rsidRPr="0023519F" w:rsidRDefault="002617ED" w:rsidP="008844D2">
            <w:pPr>
              <w:pStyle w:val="ENoteTableText"/>
            </w:pPr>
            <w:r w:rsidRPr="0023519F">
              <w:t>36B</w:t>
            </w:r>
          </w:p>
        </w:tc>
        <w:tc>
          <w:tcPr>
            <w:tcW w:w="2499" w:type="pct"/>
          </w:tcPr>
          <w:p w:rsidR="002617ED" w:rsidRPr="0023519F" w:rsidRDefault="002617ED" w:rsidP="008844D2">
            <w:pPr>
              <w:pStyle w:val="ENoteTableText"/>
            </w:pPr>
            <w:r w:rsidRPr="0023519F">
              <w:t>81</w:t>
            </w:r>
          </w:p>
        </w:tc>
      </w:tr>
      <w:tr w:rsidR="002617ED" w:rsidRPr="0023519F" w:rsidTr="00ED4AB8">
        <w:tc>
          <w:tcPr>
            <w:tcW w:w="2501" w:type="pct"/>
          </w:tcPr>
          <w:p w:rsidR="002617ED" w:rsidRPr="0023519F" w:rsidRDefault="002617ED" w:rsidP="008844D2">
            <w:pPr>
              <w:pStyle w:val="ENoteTableText"/>
            </w:pPr>
            <w:r w:rsidRPr="0023519F">
              <w:t>37</w:t>
            </w:r>
          </w:p>
        </w:tc>
        <w:tc>
          <w:tcPr>
            <w:tcW w:w="2499" w:type="pct"/>
          </w:tcPr>
          <w:p w:rsidR="002617ED" w:rsidRPr="0023519F" w:rsidRDefault="002617ED" w:rsidP="008844D2">
            <w:pPr>
              <w:pStyle w:val="ENoteTableText"/>
            </w:pPr>
            <w:r w:rsidRPr="0023519F">
              <w:t>82</w:t>
            </w:r>
          </w:p>
        </w:tc>
      </w:tr>
      <w:tr w:rsidR="002617ED" w:rsidRPr="0023519F" w:rsidTr="00ED4AB8">
        <w:tc>
          <w:tcPr>
            <w:tcW w:w="2501" w:type="pct"/>
          </w:tcPr>
          <w:p w:rsidR="002617ED" w:rsidRPr="0023519F" w:rsidRDefault="002617ED" w:rsidP="008844D2">
            <w:pPr>
              <w:pStyle w:val="ENoteTableText"/>
            </w:pPr>
            <w:r w:rsidRPr="0023519F">
              <w:t>37A</w:t>
            </w:r>
          </w:p>
        </w:tc>
        <w:tc>
          <w:tcPr>
            <w:tcW w:w="2499" w:type="pct"/>
          </w:tcPr>
          <w:p w:rsidR="002617ED" w:rsidRPr="0023519F" w:rsidRDefault="002617ED" w:rsidP="008844D2">
            <w:pPr>
              <w:pStyle w:val="ENoteTableText"/>
            </w:pPr>
            <w:r w:rsidRPr="0023519F">
              <w:t>83</w:t>
            </w:r>
          </w:p>
        </w:tc>
      </w:tr>
      <w:tr w:rsidR="002617ED" w:rsidRPr="0023519F" w:rsidTr="00ED4AB8">
        <w:tc>
          <w:tcPr>
            <w:tcW w:w="2501" w:type="pct"/>
          </w:tcPr>
          <w:p w:rsidR="002617ED" w:rsidRPr="0023519F" w:rsidRDefault="002617ED" w:rsidP="008844D2">
            <w:pPr>
              <w:pStyle w:val="ENoteTableText"/>
            </w:pPr>
            <w:r w:rsidRPr="0023519F">
              <w:t>37B</w:t>
            </w:r>
          </w:p>
        </w:tc>
        <w:tc>
          <w:tcPr>
            <w:tcW w:w="2499" w:type="pct"/>
          </w:tcPr>
          <w:p w:rsidR="002617ED" w:rsidRPr="0023519F" w:rsidRDefault="002617ED" w:rsidP="008844D2">
            <w:pPr>
              <w:pStyle w:val="ENoteTableText"/>
            </w:pPr>
            <w:r w:rsidRPr="0023519F">
              <w:t>84</w:t>
            </w:r>
          </w:p>
        </w:tc>
      </w:tr>
      <w:tr w:rsidR="002617ED" w:rsidRPr="0023519F" w:rsidTr="00ED4AB8">
        <w:tc>
          <w:tcPr>
            <w:tcW w:w="2501" w:type="pct"/>
          </w:tcPr>
          <w:p w:rsidR="002617ED" w:rsidRPr="0023519F" w:rsidRDefault="002617ED" w:rsidP="008844D2">
            <w:pPr>
              <w:pStyle w:val="ENoteTableText"/>
            </w:pPr>
            <w:r w:rsidRPr="0023519F">
              <w:t>37C</w:t>
            </w:r>
          </w:p>
        </w:tc>
        <w:tc>
          <w:tcPr>
            <w:tcW w:w="2499" w:type="pct"/>
          </w:tcPr>
          <w:p w:rsidR="002617ED" w:rsidRPr="0023519F" w:rsidRDefault="002617ED" w:rsidP="008844D2">
            <w:pPr>
              <w:pStyle w:val="ENoteTableText"/>
            </w:pPr>
            <w:r w:rsidRPr="0023519F">
              <w:t>85</w:t>
            </w:r>
          </w:p>
        </w:tc>
      </w:tr>
      <w:tr w:rsidR="002617ED" w:rsidRPr="0023519F" w:rsidTr="00ED4AB8">
        <w:tc>
          <w:tcPr>
            <w:tcW w:w="2501" w:type="pct"/>
          </w:tcPr>
          <w:p w:rsidR="002617ED" w:rsidRPr="0023519F" w:rsidRDefault="002617ED" w:rsidP="008844D2">
            <w:pPr>
              <w:pStyle w:val="ENoteTableText"/>
            </w:pPr>
            <w:r w:rsidRPr="0023519F">
              <w:t>37D</w:t>
            </w:r>
          </w:p>
        </w:tc>
        <w:tc>
          <w:tcPr>
            <w:tcW w:w="2499" w:type="pct"/>
          </w:tcPr>
          <w:p w:rsidR="002617ED" w:rsidRPr="0023519F" w:rsidRDefault="002617ED" w:rsidP="008844D2">
            <w:pPr>
              <w:pStyle w:val="ENoteTableText"/>
            </w:pPr>
            <w:r w:rsidRPr="0023519F">
              <w:t>86</w:t>
            </w:r>
          </w:p>
        </w:tc>
      </w:tr>
      <w:tr w:rsidR="002617ED" w:rsidRPr="0023519F" w:rsidTr="00ED4AB8">
        <w:tc>
          <w:tcPr>
            <w:tcW w:w="2501" w:type="pct"/>
          </w:tcPr>
          <w:p w:rsidR="002617ED" w:rsidRPr="0023519F" w:rsidRDefault="002617ED" w:rsidP="008844D2">
            <w:pPr>
              <w:pStyle w:val="ENoteTableText"/>
            </w:pPr>
            <w:r w:rsidRPr="0023519F">
              <w:t>37E</w:t>
            </w:r>
          </w:p>
        </w:tc>
        <w:tc>
          <w:tcPr>
            <w:tcW w:w="2499" w:type="pct"/>
          </w:tcPr>
          <w:p w:rsidR="002617ED" w:rsidRPr="0023519F" w:rsidRDefault="002617ED" w:rsidP="008844D2">
            <w:pPr>
              <w:pStyle w:val="ENoteTableText"/>
            </w:pPr>
            <w:r w:rsidRPr="0023519F">
              <w:t>87</w:t>
            </w:r>
          </w:p>
        </w:tc>
      </w:tr>
      <w:tr w:rsidR="002617ED" w:rsidRPr="0023519F" w:rsidTr="00ED4AB8">
        <w:tc>
          <w:tcPr>
            <w:tcW w:w="2501" w:type="pct"/>
          </w:tcPr>
          <w:p w:rsidR="002617ED" w:rsidRPr="0023519F" w:rsidRDefault="002617ED" w:rsidP="008844D2">
            <w:pPr>
              <w:pStyle w:val="ENoteTableText"/>
            </w:pPr>
            <w:r w:rsidRPr="0023519F">
              <w:t>37F</w:t>
            </w:r>
          </w:p>
        </w:tc>
        <w:tc>
          <w:tcPr>
            <w:tcW w:w="2499" w:type="pct"/>
          </w:tcPr>
          <w:p w:rsidR="002617ED" w:rsidRPr="0023519F" w:rsidRDefault="002617ED" w:rsidP="008844D2">
            <w:pPr>
              <w:pStyle w:val="ENoteTableText"/>
            </w:pPr>
            <w:r w:rsidRPr="0023519F">
              <w:t>88</w:t>
            </w:r>
          </w:p>
        </w:tc>
      </w:tr>
      <w:tr w:rsidR="002617ED" w:rsidRPr="0023519F" w:rsidTr="00ED4AB8">
        <w:tc>
          <w:tcPr>
            <w:tcW w:w="2501" w:type="pct"/>
          </w:tcPr>
          <w:p w:rsidR="002617ED" w:rsidRPr="0023519F" w:rsidRDefault="002617ED" w:rsidP="008844D2">
            <w:pPr>
              <w:pStyle w:val="ENoteTableText"/>
            </w:pPr>
            <w:r w:rsidRPr="0023519F">
              <w:t>37G</w:t>
            </w:r>
          </w:p>
        </w:tc>
        <w:tc>
          <w:tcPr>
            <w:tcW w:w="2499" w:type="pct"/>
          </w:tcPr>
          <w:p w:rsidR="002617ED" w:rsidRPr="0023519F" w:rsidRDefault="002617ED" w:rsidP="008844D2">
            <w:pPr>
              <w:pStyle w:val="ENoteTableText"/>
            </w:pPr>
            <w:r w:rsidRPr="0023519F">
              <w:t>89</w:t>
            </w:r>
          </w:p>
        </w:tc>
      </w:tr>
      <w:tr w:rsidR="002617ED" w:rsidRPr="0023519F" w:rsidTr="00ED4AB8">
        <w:tc>
          <w:tcPr>
            <w:tcW w:w="2501" w:type="pct"/>
          </w:tcPr>
          <w:p w:rsidR="002617ED" w:rsidRPr="0023519F" w:rsidRDefault="002617ED" w:rsidP="008844D2">
            <w:pPr>
              <w:pStyle w:val="ENoteTableText"/>
            </w:pPr>
            <w:r w:rsidRPr="0023519F">
              <w:t>Subdivision B</w:t>
            </w:r>
          </w:p>
        </w:tc>
        <w:tc>
          <w:tcPr>
            <w:tcW w:w="2499" w:type="pct"/>
          </w:tcPr>
          <w:p w:rsidR="002617ED" w:rsidRPr="0023519F" w:rsidRDefault="002617ED" w:rsidP="008844D2">
            <w:pPr>
              <w:pStyle w:val="ENoteTableText"/>
            </w:pPr>
            <w:r w:rsidRPr="0023519F">
              <w:t>Subdivision</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38</w:t>
            </w:r>
          </w:p>
        </w:tc>
        <w:tc>
          <w:tcPr>
            <w:tcW w:w="2499" w:type="pct"/>
          </w:tcPr>
          <w:p w:rsidR="002617ED" w:rsidRPr="0023519F" w:rsidRDefault="002617ED" w:rsidP="008844D2">
            <w:pPr>
              <w:pStyle w:val="ENoteTableText"/>
            </w:pPr>
            <w:r w:rsidRPr="0023519F">
              <w:t>90</w:t>
            </w:r>
          </w:p>
        </w:tc>
      </w:tr>
      <w:tr w:rsidR="002617ED" w:rsidRPr="0023519F" w:rsidTr="00ED4AB8">
        <w:tc>
          <w:tcPr>
            <w:tcW w:w="2501" w:type="pct"/>
          </w:tcPr>
          <w:p w:rsidR="002617ED" w:rsidRPr="0023519F" w:rsidRDefault="002617ED" w:rsidP="008844D2">
            <w:pPr>
              <w:pStyle w:val="ENoteTableText"/>
            </w:pPr>
            <w:r w:rsidRPr="0023519F">
              <w:t>39</w:t>
            </w:r>
          </w:p>
        </w:tc>
        <w:tc>
          <w:tcPr>
            <w:tcW w:w="2499" w:type="pct"/>
          </w:tcPr>
          <w:p w:rsidR="002617ED" w:rsidRPr="0023519F" w:rsidRDefault="002617ED" w:rsidP="008844D2">
            <w:pPr>
              <w:pStyle w:val="ENoteTableText"/>
            </w:pPr>
            <w:r w:rsidRPr="0023519F">
              <w:t>91</w:t>
            </w:r>
          </w:p>
        </w:tc>
      </w:tr>
      <w:tr w:rsidR="002617ED" w:rsidRPr="0023519F" w:rsidTr="00ED4AB8">
        <w:tc>
          <w:tcPr>
            <w:tcW w:w="2501" w:type="pct"/>
          </w:tcPr>
          <w:p w:rsidR="002617ED" w:rsidRPr="0023519F" w:rsidRDefault="002617ED" w:rsidP="008844D2">
            <w:pPr>
              <w:pStyle w:val="ENoteTableText"/>
            </w:pPr>
            <w:r w:rsidRPr="0023519F">
              <w:t>40</w:t>
            </w:r>
          </w:p>
        </w:tc>
        <w:tc>
          <w:tcPr>
            <w:tcW w:w="2499" w:type="pct"/>
          </w:tcPr>
          <w:p w:rsidR="002617ED" w:rsidRPr="0023519F" w:rsidRDefault="002617ED" w:rsidP="008844D2">
            <w:pPr>
              <w:pStyle w:val="ENoteTableText"/>
            </w:pPr>
            <w:r w:rsidRPr="0023519F">
              <w:t>92</w:t>
            </w:r>
          </w:p>
        </w:tc>
      </w:tr>
      <w:tr w:rsidR="0086633F" w:rsidRPr="0023519F" w:rsidTr="00ED4AB8">
        <w:tc>
          <w:tcPr>
            <w:tcW w:w="2501" w:type="pct"/>
          </w:tcPr>
          <w:p w:rsidR="0086633F" w:rsidRPr="0023519F" w:rsidRDefault="0086633F" w:rsidP="008844D2">
            <w:pPr>
              <w:pStyle w:val="ENoteTableText"/>
            </w:pPr>
            <w:r w:rsidRPr="0023519F">
              <w:t>Regulation</w:t>
            </w:r>
          </w:p>
        </w:tc>
        <w:tc>
          <w:tcPr>
            <w:tcW w:w="2499" w:type="pct"/>
          </w:tcPr>
          <w:p w:rsidR="0086633F" w:rsidRPr="0023519F" w:rsidRDefault="0086633F"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41</w:t>
            </w:r>
          </w:p>
        </w:tc>
        <w:tc>
          <w:tcPr>
            <w:tcW w:w="2499" w:type="pct"/>
          </w:tcPr>
          <w:p w:rsidR="002617ED" w:rsidRPr="0023519F" w:rsidRDefault="002617ED" w:rsidP="008844D2">
            <w:pPr>
              <w:pStyle w:val="ENoteTableText"/>
            </w:pPr>
            <w:r w:rsidRPr="0023519F">
              <w:t>93</w:t>
            </w:r>
          </w:p>
        </w:tc>
      </w:tr>
      <w:tr w:rsidR="002617ED" w:rsidRPr="0023519F" w:rsidTr="00ED4AB8">
        <w:tc>
          <w:tcPr>
            <w:tcW w:w="2501" w:type="pct"/>
          </w:tcPr>
          <w:p w:rsidR="002617ED" w:rsidRPr="0023519F" w:rsidRDefault="002617ED" w:rsidP="008844D2">
            <w:pPr>
              <w:pStyle w:val="ENoteTableText"/>
            </w:pPr>
            <w:r w:rsidRPr="0023519F">
              <w:t>42</w:t>
            </w:r>
          </w:p>
        </w:tc>
        <w:tc>
          <w:tcPr>
            <w:tcW w:w="2499" w:type="pct"/>
          </w:tcPr>
          <w:p w:rsidR="002617ED" w:rsidRPr="0023519F" w:rsidRDefault="002617ED" w:rsidP="008844D2">
            <w:pPr>
              <w:pStyle w:val="ENoteTableText"/>
            </w:pPr>
            <w:r w:rsidRPr="0023519F">
              <w:t>94</w:t>
            </w:r>
          </w:p>
        </w:tc>
      </w:tr>
      <w:tr w:rsidR="002617ED" w:rsidRPr="0023519F" w:rsidTr="00ED4AB8">
        <w:tc>
          <w:tcPr>
            <w:tcW w:w="2501" w:type="pct"/>
          </w:tcPr>
          <w:p w:rsidR="002617ED" w:rsidRPr="0023519F" w:rsidRDefault="002617ED" w:rsidP="008844D2">
            <w:pPr>
              <w:pStyle w:val="ENoteTableText"/>
            </w:pPr>
            <w:r w:rsidRPr="0023519F">
              <w:t>43</w:t>
            </w:r>
          </w:p>
        </w:tc>
        <w:tc>
          <w:tcPr>
            <w:tcW w:w="2499" w:type="pct"/>
          </w:tcPr>
          <w:p w:rsidR="002617ED" w:rsidRPr="0023519F" w:rsidRDefault="002617ED" w:rsidP="008844D2">
            <w:pPr>
              <w:pStyle w:val="ENoteTableText"/>
            </w:pPr>
            <w:r w:rsidRPr="0023519F">
              <w:t>95</w:t>
            </w:r>
          </w:p>
        </w:tc>
      </w:tr>
      <w:tr w:rsidR="002617ED" w:rsidRPr="0023519F" w:rsidTr="00ED4AB8">
        <w:tc>
          <w:tcPr>
            <w:tcW w:w="2501" w:type="pct"/>
          </w:tcPr>
          <w:p w:rsidR="002617ED" w:rsidRPr="0023519F" w:rsidRDefault="002617ED" w:rsidP="008844D2">
            <w:pPr>
              <w:pStyle w:val="ENoteTableText"/>
            </w:pPr>
            <w:r w:rsidRPr="0023519F">
              <w:t>44</w:t>
            </w:r>
          </w:p>
        </w:tc>
        <w:tc>
          <w:tcPr>
            <w:tcW w:w="2499" w:type="pct"/>
          </w:tcPr>
          <w:p w:rsidR="002617ED" w:rsidRPr="0023519F" w:rsidRDefault="002617ED" w:rsidP="008844D2">
            <w:pPr>
              <w:pStyle w:val="ENoteTableText"/>
            </w:pPr>
            <w:r w:rsidRPr="0023519F">
              <w:t>96</w:t>
            </w:r>
          </w:p>
        </w:tc>
      </w:tr>
      <w:tr w:rsidR="002617ED" w:rsidRPr="0023519F" w:rsidTr="00ED4AB8">
        <w:tc>
          <w:tcPr>
            <w:tcW w:w="2501" w:type="pct"/>
          </w:tcPr>
          <w:p w:rsidR="002617ED" w:rsidRPr="0023519F" w:rsidRDefault="002617ED" w:rsidP="008844D2">
            <w:pPr>
              <w:pStyle w:val="ENoteTableText"/>
            </w:pPr>
            <w:r w:rsidRPr="0023519F">
              <w:t>45</w:t>
            </w:r>
          </w:p>
        </w:tc>
        <w:tc>
          <w:tcPr>
            <w:tcW w:w="2499" w:type="pct"/>
          </w:tcPr>
          <w:p w:rsidR="002617ED" w:rsidRPr="0023519F" w:rsidRDefault="002617ED" w:rsidP="008844D2">
            <w:pPr>
              <w:pStyle w:val="ENoteTableText"/>
            </w:pPr>
            <w:r w:rsidRPr="0023519F">
              <w:t>97</w:t>
            </w:r>
          </w:p>
        </w:tc>
      </w:tr>
      <w:tr w:rsidR="002617ED" w:rsidRPr="0023519F" w:rsidTr="00ED4AB8">
        <w:tc>
          <w:tcPr>
            <w:tcW w:w="2501" w:type="pct"/>
          </w:tcPr>
          <w:p w:rsidR="002617ED" w:rsidRPr="0023519F" w:rsidRDefault="002617ED" w:rsidP="008844D2">
            <w:pPr>
              <w:pStyle w:val="ENoteTableText"/>
            </w:pPr>
            <w:r w:rsidRPr="0023519F">
              <w:t>46</w:t>
            </w:r>
          </w:p>
        </w:tc>
        <w:tc>
          <w:tcPr>
            <w:tcW w:w="2499" w:type="pct"/>
          </w:tcPr>
          <w:p w:rsidR="002617ED" w:rsidRPr="0023519F" w:rsidRDefault="002617ED" w:rsidP="008844D2">
            <w:pPr>
              <w:pStyle w:val="ENoteTableText"/>
            </w:pPr>
            <w:r w:rsidRPr="0023519F">
              <w:t>98</w:t>
            </w:r>
          </w:p>
        </w:tc>
      </w:tr>
      <w:tr w:rsidR="002617ED" w:rsidRPr="0023519F" w:rsidTr="00ED4AB8">
        <w:tc>
          <w:tcPr>
            <w:tcW w:w="2501" w:type="pct"/>
          </w:tcPr>
          <w:p w:rsidR="002617ED" w:rsidRPr="0023519F" w:rsidRDefault="002617ED" w:rsidP="008844D2">
            <w:pPr>
              <w:pStyle w:val="ENoteTableText"/>
            </w:pPr>
            <w:r w:rsidRPr="0023519F">
              <w:t>47</w:t>
            </w:r>
          </w:p>
        </w:tc>
        <w:tc>
          <w:tcPr>
            <w:tcW w:w="2499" w:type="pct"/>
          </w:tcPr>
          <w:p w:rsidR="002617ED" w:rsidRPr="0023519F" w:rsidRDefault="002617ED" w:rsidP="008844D2">
            <w:pPr>
              <w:pStyle w:val="ENoteTableText"/>
            </w:pPr>
            <w:r w:rsidRPr="0023519F">
              <w:t>99</w:t>
            </w:r>
          </w:p>
        </w:tc>
      </w:tr>
      <w:tr w:rsidR="002617ED" w:rsidRPr="0023519F" w:rsidTr="00ED4AB8">
        <w:tc>
          <w:tcPr>
            <w:tcW w:w="2501" w:type="pct"/>
          </w:tcPr>
          <w:p w:rsidR="002617ED" w:rsidRPr="0023519F" w:rsidRDefault="002617ED" w:rsidP="008844D2">
            <w:pPr>
              <w:pStyle w:val="ENoteTableText"/>
            </w:pPr>
            <w:r w:rsidRPr="0023519F">
              <w:t>48</w:t>
            </w:r>
          </w:p>
        </w:tc>
        <w:tc>
          <w:tcPr>
            <w:tcW w:w="2499" w:type="pct"/>
          </w:tcPr>
          <w:p w:rsidR="002617ED" w:rsidRPr="0023519F" w:rsidRDefault="002617ED" w:rsidP="008844D2">
            <w:pPr>
              <w:pStyle w:val="ENoteTableText"/>
            </w:pPr>
            <w:r w:rsidRPr="0023519F">
              <w:t>100</w:t>
            </w:r>
          </w:p>
        </w:tc>
      </w:tr>
      <w:tr w:rsidR="002617ED" w:rsidRPr="0023519F" w:rsidTr="00ED4AB8">
        <w:tc>
          <w:tcPr>
            <w:tcW w:w="2501" w:type="pct"/>
          </w:tcPr>
          <w:p w:rsidR="002617ED" w:rsidRPr="0023519F" w:rsidRDefault="002617ED" w:rsidP="008844D2">
            <w:pPr>
              <w:pStyle w:val="ENoteTableText"/>
            </w:pPr>
            <w:r w:rsidRPr="0023519F">
              <w:t>49</w:t>
            </w:r>
          </w:p>
        </w:tc>
        <w:tc>
          <w:tcPr>
            <w:tcW w:w="2499" w:type="pct"/>
          </w:tcPr>
          <w:p w:rsidR="002617ED" w:rsidRPr="0023519F" w:rsidRDefault="002617ED" w:rsidP="008844D2">
            <w:pPr>
              <w:pStyle w:val="ENoteTableText"/>
            </w:pPr>
            <w:r w:rsidRPr="0023519F">
              <w:t>101</w:t>
            </w:r>
          </w:p>
        </w:tc>
      </w:tr>
      <w:tr w:rsidR="002617ED" w:rsidRPr="0023519F" w:rsidTr="00ED4AB8">
        <w:tc>
          <w:tcPr>
            <w:tcW w:w="2501" w:type="pct"/>
          </w:tcPr>
          <w:p w:rsidR="002617ED" w:rsidRPr="0023519F" w:rsidRDefault="002617ED" w:rsidP="008844D2">
            <w:pPr>
              <w:pStyle w:val="ENoteTableText"/>
            </w:pPr>
            <w:r w:rsidRPr="0023519F">
              <w:t>50</w:t>
            </w:r>
          </w:p>
        </w:tc>
        <w:tc>
          <w:tcPr>
            <w:tcW w:w="2499" w:type="pct"/>
          </w:tcPr>
          <w:p w:rsidR="002617ED" w:rsidRPr="0023519F" w:rsidRDefault="002617ED" w:rsidP="008844D2">
            <w:pPr>
              <w:pStyle w:val="ENoteTableText"/>
            </w:pPr>
            <w:r w:rsidRPr="0023519F">
              <w:t>102</w:t>
            </w:r>
          </w:p>
        </w:tc>
      </w:tr>
      <w:tr w:rsidR="002617ED" w:rsidRPr="0023519F" w:rsidTr="00ED4AB8">
        <w:tc>
          <w:tcPr>
            <w:tcW w:w="2501" w:type="pct"/>
          </w:tcPr>
          <w:p w:rsidR="002617ED" w:rsidRPr="0023519F" w:rsidRDefault="002617ED" w:rsidP="008844D2">
            <w:pPr>
              <w:pStyle w:val="ENoteTableText"/>
            </w:pPr>
            <w:r w:rsidRPr="0023519F">
              <w:t>51</w:t>
            </w:r>
          </w:p>
        </w:tc>
        <w:tc>
          <w:tcPr>
            <w:tcW w:w="2499" w:type="pct"/>
          </w:tcPr>
          <w:p w:rsidR="002617ED" w:rsidRPr="0023519F" w:rsidRDefault="002617ED" w:rsidP="008844D2">
            <w:pPr>
              <w:pStyle w:val="ENoteTableText"/>
            </w:pPr>
            <w:r w:rsidRPr="0023519F">
              <w:t>103</w:t>
            </w:r>
          </w:p>
        </w:tc>
      </w:tr>
      <w:tr w:rsidR="002617ED" w:rsidRPr="0023519F" w:rsidTr="00ED4AB8">
        <w:tc>
          <w:tcPr>
            <w:tcW w:w="2501" w:type="pct"/>
          </w:tcPr>
          <w:p w:rsidR="002617ED" w:rsidRPr="0023519F" w:rsidRDefault="002617ED" w:rsidP="008844D2">
            <w:pPr>
              <w:pStyle w:val="ENoteTableText"/>
            </w:pPr>
            <w:r w:rsidRPr="0023519F">
              <w:t>51A</w:t>
            </w:r>
          </w:p>
        </w:tc>
        <w:tc>
          <w:tcPr>
            <w:tcW w:w="2499" w:type="pct"/>
          </w:tcPr>
          <w:p w:rsidR="002617ED" w:rsidRPr="0023519F" w:rsidRDefault="002617ED" w:rsidP="008844D2">
            <w:pPr>
              <w:pStyle w:val="ENoteTableText"/>
            </w:pPr>
            <w:r w:rsidRPr="0023519F">
              <w:t>104</w:t>
            </w:r>
          </w:p>
        </w:tc>
      </w:tr>
      <w:tr w:rsidR="002617ED" w:rsidRPr="0023519F" w:rsidTr="00ED4AB8">
        <w:tc>
          <w:tcPr>
            <w:tcW w:w="2501" w:type="pct"/>
          </w:tcPr>
          <w:p w:rsidR="002617ED" w:rsidRPr="0023519F" w:rsidRDefault="002617ED" w:rsidP="008844D2">
            <w:pPr>
              <w:pStyle w:val="ENoteTableText"/>
            </w:pPr>
            <w:r w:rsidRPr="0023519F">
              <w:t>51B</w:t>
            </w:r>
          </w:p>
        </w:tc>
        <w:tc>
          <w:tcPr>
            <w:tcW w:w="2499" w:type="pct"/>
          </w:tcPr>
          <w:p w:rsidR="002617ED" w:rsidRPr="0023519F" w:rsidRDefault="002617ED" w:rsidP="008844D2">
            <w:pPr>
              <w:pStyle w:val="ENoteTableText"/>
            </w:pPr>
            <w:r w:rsidRPr="0023519F">
              <w:t>105</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w:t>
            </w:r>
          </w:p>
        </w:tc>
        <w:tc>
          <w:tcPr>
            <w:tcW w:w="2499" w:type="pct"/>
          </w:tcPr>
          <w:p w:rsidR="002617ED" w:rsidRPr="0023519F" w:rsidRDefault="002617ED" w:rsidP="008844D2">
            <w:pPr>
              <w:pStyle w:val="ENoteTableText"/>
            </w:pPr>
            <w:r w:rsidRPr="0023519F">
              <w:t>Division</w:t>
            </w:r>
            <w:r w:rsidR="0023519F">
              <w:t> </w:t>
            </w:r>
            <w:r w:rsidRPr="0023519F">
              <w:t>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52</w:t>
            </w:r>
          </w:p>
        </w:tc>
        <w:tc>
          <w:tcPr>
            <w:tcW w:w="2499" w:type="pct"/>
          </w:tcPr>
          <w:p w:rsidR="002617ED" w:rsidRPr="0023519F" w:rsidRDefault="002617ED" w:rsidP="008844D2">
            <w:pPr>
              <w:pStyle w:val="ENoteTableText"/>
            </w:pPr>
            <w:r w:rsidRPr="0023519F">
              <w:t>106</w:t>
            </w:r>
          </w:p>
        </w:tc>
      </w:tr>
      <w:tr w:rsidR="002617ED" w:rsidRPr="0023519F" w:rsidTr="00ED4AB8">
        <w:tc>
          <w:tcPr>
            <w:tcW w:w="2501" w:type="pct"/>
          </w:tcPr>
          <w:p w:rsidR="002617ED" w:rsidRPr="0023519F" w:rsidRDefault="002617ED" w:rsidP="008844D2">
            <w:pPr>
              <w:pStyle w:val="ENoteTableText"/>
            </w:pPr>
            <w:r w:rsidRPr="0023519F">
              <w:t>53</w:t>
            </w:r>
          </w:p>
        </w:tc>
        <w:tc>
          <w:tcPr>
            <w:tcW w:w="2499" w:type="pct"/>
          </w:tcPr>
          <w:p w:rsidR="002617ED" w:rsidRPr="0023519F" w:rsidRDefault="002617ED" w:rsidP="008844D2">
            <w:pPr>
              <w:pStyle w:val="ENoteTableText"/>
            </w:pPr>
            <w:r w:rsidRPr="0023519F">
              <w:t>107</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6</w:t>
            </w:r>
          </w:p>
        </w:tc>
        <w:tc>
          <w:tcPr>
            <w:tcW w:w="2499" w:type="pct"/>
          </w:tcPr>
          <w:p w:rsidR="002617ED" w:rsidRPr="0023519F" w:rsidRDefault="002617ED" w:rsidP="008844D2">
            <w:pPr>
              <w:pStyle w:val="ENoteTableText"/>
            </w:pPr>
            <w:r w:rsidRPr="0023519F">
              <w:t>Part</w:t>
            </w:r>
            <w:r w:rsidR="0023519F">
              <w:t> </w:t>
            </w:r>
            <w:r w:rsidRPr="0023519F">
              <w:t>10</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54</w:t>
            </w:r>
          </w:p>
        </w:tc>
        <w:tc>
          <w:tcPr>
            <w:tcW w:w="2499" w:type="pct"/>
          </w:tcPr>
          <w:p w:rsidR="002617ED" w:rsidRPr="0023519F" w:rsidRDefault="002617ED" w:rsidP="008844D2">
            <w:pPr>
              <w:pStyle w:val="ENoteTableText"/>
            </w:pPr>
            <w:r w:rsidRPr="0023519F">
              <w:t>108</w:t>
            </w:r>
          </w:p>
        </w:tc>
      </w:tr>
      <w:tr w:rsidR="002617ED" w:rsidRPr="0023519F" w:rsidTr="00ED4AB8">
        <w:tc>
          <w:tcPr>
            <w:tcW w:w="2501" w:type="pct"/>
          </w:tcPr>
          <w:p w:rsidR="002617ED" w:rsidRPr="0023519F" w:rsidRDefault="002617ED" w:rsidP="008844D2">
            <w:pPr>
              <w:pStyle w:val="ENoteTableText"/>
            </w:pPr>
            <w:r w:rsidRPr="0023519F">
              <w:t>55</w:t>
            </w:r>
          </w:p>
        </w:tc>
        <w:tc>
          <w:tcPr>
            <w:tcW w:w="2499" w:type="pct"/>
          </w:tcPr>
          <w:p w:rsidR="002617ED" w:rsidRPr="0023519F" w:rsidRDefault="002617ED" w:rsidP="008844D2">
            <w:pPr>
              <w:pStyle w:val="ENoteTableText"/>
            </w:pPr>
            <w:r w:rsidRPr="0023519F">
              <w:t>109</w:t>
            </w:r>
          </w:p>
        </w:tc>
      </w:tr>
      <w:tr w:rsidR="002617ED" w:rsidRPr="0023519F" w:rsidTr="00ED4AB8">
        <w:tc>
          <w:tcPr>
            <w:tcW w:w="2501" w:type="pct"/>
          </w:tcPr>
          <w:p w:rsidR="002617ED" w:rsidRPr="0023519F" w:rsidRDefault="002617ED" w:rsidP="008844D2">
            <w:pPr>
              <w:pStyle w:val="ENoteTableText"/>
            </w:pPr>
            <w:r w:rsidRPr="0023519F">
              <w:t>56</w:t>
            </w:r>
          </w:p>
        </w:tc>
        <w:tc>
          <w:tcPr>
            <w:tcW w:w="2499" w:type="pct"/>
          </w:tcPr>
          <w:p w:rsidR="002617ED" w:rsidRPr="0023519F" w:rsidRDefault="002617ED" w:rsidP="008844D2">
            <w:pPr>
              <w:pStyle w:val="ENoteTableText"/>
            </w:pPr>
            <w:r w:rsidRPr="0023519F">
              <w:t>110</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7</w:t>
            </w:r>
          </w:p>
        </w:tc>
        <w:tc>
          <w:tcPr>
            <w:tcW w:w="2499" w:type="pct"/>
          </w:tcPr>
          <w:p w:rsidR="002617ED" w:rsidRPr="0023519F" w:rsidRDefault="002617ED" w:rsidP="008844D2">
            <w:pPr>
              <w:pStyle w:val="ENoteTableText"/>
            </w:pPr>
            <w:r w:rsidRPr="0023519F">
              <w:t>Part</w:t>
            </w:r>
            <w:r w:rsidR="0023519F">
              <w:t> </w:t>
            </w:r>
            <w:r w:rsidRPr="0023519F">
              <w:t>11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57</w:t>
            </w:r>
          </w:p>
        </w:tc>
        <w:tc>
          <w:tcPr>
            <w:tcW w:w="2499" w:type="pct"/>
          </w:tcPr>
          <w:p w:rsidR="002617ED" w:rsidRPr="0023519F" w:rsidRDefault="002617ED" w:rsidP="008844D2">
            <w:pPr>
              <w:pStyle w:val="ENoteTableText"/>
            </w:pPr>
            <w:r w:rsidRPr="0023519F">
              <w:t>111</w:t>
            </w:r>
          </w:p>
        </w:tc>
      </w:tr>
      <w:tr w:rsidR="002617ED" w:rsidRPr="0023519F" w:rsidTr="00ED4AB8">
        <w:tc>
          <w:tcPr>
            <w:tcW w:w="2501" w:type="pct"/>
          </w:tcPr>
          <w:p w:rsidR="002617ED" w:rsidRPr="0023519F" w:rsidRDefault="002617ED" w:rsidP="008844D2">
            <w:pPr>
              <w:pStyle w:val="ENoteTableText"/>
            </w:pPr>
            <w:r w:rsidRPr="0023519F">
              <w:t>58</w:t>
            </w:r>
          </w:p>
        </w:tc>
        <w:tc>
          <w:tcPr>
            <w:tcW w:w="2499" w:type="pct"/>
          </w:tcPr>
          <w:p w:rsidR="002617ED" w:rsidRPr="0023519F" w:rsidRDefault="002617ED" w:rsidP="008844D2">
            <w:pPr>
              <w:pStyle w:val="ENoteTableText"/>
            </w:pPr>
            <w:r w:rsidRPr="0023519F">
              <w:t>112</w:t>
            </w:r>
          </w:p>
        </w:tc>
      </w:tr>
      <w:tr w:rsidR="00F95282" w:rsidRPr="0023519F" w:rsidTr="00ED4AB8">
        <w:tc>
          <w:tcPr>
            <w:tcW w:w="2501" w:type="pct"/>
          </w:tcPr>
          <w:p w:rsidR="00F95282" w:rsidRPr="0023519F" w:rsidRDefault="00F95282" w:rsidP="008844D2">
            <w:pPr>
              <w:pStyle w:val="ENoteTableText"/>
            </w:pPr>
            <w:r w:rsidRPr="0023519F">
              <w:t>Regulation</w:t>
            </w:r>
          </w:p>
        </w:tc>
        <w:tc>
          <w:tcPr>
            <w:tcW w:w="2499" w:type="pct"/>
          </w:tcPr>
          <w:p w:rsidR="00F95282" w:rsidRPr="0023519F" w:rsidRDefault="00F95282"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59</w:t>
            </w:r>
          </w:p>
        </w:tc>
        <w:tc>
          <w:tcPr>
            <w:tcW w:w="2499" w:type="pct"/>
          </w:tcPr>
          <w:p w:rsidR="002617ED" w:rsidRPr="0023519F" w:rsidRDefault="002617ED" w:rsidP="008844D2">
            <w:pPr>
              <w:pStyle w:val="ENoteTableText"/>
            </w:pPr>
            <w:r w:rsidRPr="0023519F">
              <w:t>113</w:t>
            </w:r>
          </w:p>
        </w:tc>
      </w:tr>
      <w:tr w:rsidR="002617ED" w:rsidRPr="0023519F" w:rsidTr="00ED4AB8">
        <w:tc>
          <w:tcPr>
            <w:tcW w:w="2501" w:type="pct"/>
          </w:tcPr>
          <w:p w:rsidR="002617ED" w:rsidRPr="0023519F" w:rsidRDefault="002617ED" w:rsidP="008844D2">
            <w:pPr>
              <w:pStyle w:val="ENoteTableText"/>
            </w:pPr>
            <w:r w:rsidRPr="0023519F">
              <w:t>60</w:t>
            </w:r>
          </w:p>
        </w:tc>
        <w:tc>
          <w:tcPr>
            <w:tcW w:w="2499" w:type="pct"/>
          </w:tcPr>
          <w:p w:rsidR="002617ED" w:rsidRPr="0023519F" w:rsidRDefault="002617ED" w:rsidP="008844D2">
            <w:pPr>
              <w:pStyle w:val="ENoteTableText"/>
            </w:pPr>
            <w:r w:rsidRPr="0023519F">
              <w:t>114</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8</w:t>
            </w:r>
          </w:p>
        </w:tc>
        <w:tc>
          <w:tcPr>
            <w:tcW w:w="2499" w:type="pct"/>
          </w:tcPr>
          <w:p w:rsidR="002617ED" w:rsidRPr="0023519F" w:rsidRDefault="002617ED" w:rsidP="008844D2">
            <w:pPr>
              <w:pStyle w:val="ENoteTableText"/>
            </w:pPr>
            <w:r w:rsidRPr="0023519F">
              <w:t>Part</w:t>
            </w:r>
            <w:r w:rsidR="0023519F">
              <w:t> </w:t>
            </w:r>
            <w:r w:rsidRPr="0023519F">
              <w:t>12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61</w:t>
            </w:r>
          </w:p>
        </w:tc>
        <w:tc>
          <w:tcPr>
            <w:tcW w:w="2499" w:type="pct"/>
          </w:tcPr>
          <w:p w:rsidR="002617ED" w:rsidRPr="0023519F" w:rsidRDefault="002617ED" w:rsidP="008844D2">
            <w:pPr>
              <w:pStyle w:val="ENoteTableText"/>
            </w:pPr>
            <w:r w:rsidRPr="0023519F">
              <w:t>115</w:t>
            </w:r>
          </w:p>
        </w:tc>
      </w:tr>
      <w:tr w:rsidR="002617ED" w:rsidRPr="0023519F" w:rsidTr="00ED4AB8">
        <w:tc>
          <w:tcPr>
            <w:tcW w:w="2501" w:type="pct"/>
          </w:tcPr>
          <w:p w:rsidR="002617ED" w:rsidRPr="0023519F" w:rsidRDefault="002617ED" w:rsidP="008844D2">
            <w:pPr>
              <w:pStyle w:val="ENoteTableText"/>
            </w:pPr>
            <w:r w:rsidRPr="0023519F">
              <w:t>62</w:t>
            </w:r>
          </w:p>
        </w:tc>
        <w:tc>
          <w:tcPr>
            <w:tcW w:w="2499" w:type="pct"/>
          </w:tcPr>
          <w:p w:rsidR="002617ED" w:rsidRPr="0023519F" w:rsidRDefault="002617ED" w:rsidP="008844D2">
            <w:pPr>
              <w:pStyle w:val="ENoteTableText"/>
            </w:pPr>
            <w:r w:rsidRPr="0023519F">
              <w:t>116</w:t>
            </w:r>
          </w:p>
        </w:tc>
      </w:tr>
      <w:tr w:rsidR="002617ED" w:rsidRPr="0023519F" w:rsidTr="00ED4AB8">
        <w:tc>
          <w:tcPr>
            <w:tcW w:w="2501" w:type="pct"/>
          </w:tcPr>
          <w:p w:rsidR="002617ED" w:rsidRPr="0023519F" w:rsidRDefault="002617ED" w:rsidP="008844D2">
            <w:pPr>
              <w:pStyle w:val="ENoteTableText"/>
            </w:pPr>
            <w:r w:rsidRPr="0023519F">
              <w:t>63</w:t>
            </w:r>
          </w:p>
        </w:tc>
        <w:tc>
          <w:tcPr>
            <w:tcW w:w="2499" w:type="pct"/>
          </w:tcPr>
          <w:p w:rsidR="002617ED" w:rsidRPr="0023519F" w:rsidRDefault="002617ED" w:rsidP="008844D2">
            <w:pPr>
              <w:pStyle w:val="ENoteTableText"/>
            </w:pPr>
            <w:r w:rsidRPr="0023519F">
              <w:t>117</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9</w:t>
            </w:r>
          </w:p>
        </w:tc>
        <w:tc>
          <w:tcPr>
            <w:tcW w:w="2499" w:type="pct"/>
          </w:tcPr>
          <w:p w:rsidR="002617ED" w:rsidRPr="0023519F" w:rsidRDefault="002617ED" w:rsidP="008844D2">
            <w:pPr>
              <w:pStyle w:val="ENoteTableText"/>
            </w:pPr>
            <w:r w:rsidRPr="0023519F">
              <w:t>Part</w:t>
            </w:r>
            <w:r w:rsidR="0023519F">
              <w:t> </w:t>
            </w:r>
            <w:r w:rsidRPr="0023519F">
              <w:t>13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64</w:t>
            </w:r>
          </w:p>
        </w:tc>
        <w:tc>
          <w:tcPr>
            <w:tcW w:w="2499" w:type="pct"/>
          </w:tcPr>
          <w:p w:rsidR="002617ED" w:rsidRPr="0023519F" w:rsidRDefault="002617ED" w:rsidP="008844D2">
            <w:pPr>
              <w:pStyle w:val="ENoteTableText"/>
            </w:pPr>
            <w:r w:rsidRPr="0023519F">
              <w:t>118</w:t>
            </w:r>
          </w:p>
        </w:tc>
      </w:tr>
      <w:tr w:rsidR="002617ED" w:rsidRPr="0023519F" w:rsidTr="00ED4AB8">
        <w:tc>
          <w:tcPr>
            <w:tcW w:w="2501" w:type="pct"/>
          </w:tcPr>
          <w:p w:rsidR="002617ED" w:rsidRPr="0023519F" w:rsidRDefault="002617ED" w:rsidP="008844D2">
            <w:pPr>
              <w:pStyle w:val="ENoteTableText"/>
            </w:pPr>
            <w:r w:rsidRPr="0023519F">
              <w:t>65</w:t>
            </w:r>
          </w:p>
        </w:tc>
        <w:tc>
          <w:tcPr>
            <w:tcW w:w="2499" w:type="pct"/>
          </w:tcPr>
          <w:p w:rsidR="002617ED" w:rsidRPr="0023519F" w:rsidRDefault="002617ED" w:rsidP="008844D2">
            <w:pPr>
              <w:pStyle w:val="ENoteTableText"/>
            </w:pPr>
            <w:r w:rsidRPr="0023519F">
              <w:t>119</w:t>
            </w:r>
          </w:p>
        </w:tc>
      </w:tr>
      <w:tr w:rsidR="002617ED" w:rsidRPr="0023519F" w:rsidTr="00ED4AB8">
        <w:tc>
          <w:tcPr>
            <w:tcW w:w="2501" w:type="pct"/>
          </w:tcPr>
          <w:p w:rsidR="002617ED" w:rsidRPr="0023519F" w:rsidRDefault="002617ED" w:rsidP="008844D2">
            <w:pPr>
              <w:pStyle w:val="ENoteTableText"/>
            </w:pPr>
            <w:r w:rsidRPr="0023519F">
              <w:t>66</w:t>
            </w:r>
          </w:p>
        </w:tc>
        <w:tc>
          <w:tcPr>
            <w:tcW w:w="2499" w:type="pct"/>
          </w:tcPr>
          <w:p w:rsidR="002617ED" w:rsidRPr="0023519F" w:rsidRDefault="002617ED" w:rsidP="008844D2">
            <w:pPr>
              <w:pStyle w:val="ENoteTableText"/>
            </w:pPr>
            <w:r w:rsidRPr="0023519F">
              <w:t>120</w:t>
            </w:r>
          </w:p>
        </w:tc>
      </w:tr>
      <w:tr w:rsidR="002617ED" w:rsidRPr="0023519F" w:rsidTr="00ED4AB8">
        <w:tc>
          <w:tcPr>
            <w:tcW w:w="2501" w:type="pct"/>
          </w:tcPr>
          <w:p w:rsidR="002617ED" w:rsidRPr="0023519F" w:rsidRDefault="002617ED" w:rsidP="008844D2">
            <w:pPr>
              <w:pStyle w:val="ENoteTableText"/>
            </w:pPr>
            <w:r w:rsidRPr="0023519F">
              <w:t>67</w:t>
            </w:r>
          </w:p>
        </w:tc>
        <w:tc>
          <w:tcPr>
            <w:tcW w:w="2499" w:type="pct"/>
          </w:tcPr>
          <w:p w:rsidR="002617ED" w:rsidRPr="0023519F" w:rsidRDefault="002617ED" w:rsidP="008844D2">
            <w:pPr>
              <w:pStyle w:val="ENoteTableText"/>
            </w:pPr>
            <w:r w:rsidRPr="0023519F">
              <w:t>121</w:t>
            </w:r>
          </w:p>
        </w:tc>
      </w:tr>
      <w:tr w:rsidR="002617ED" w:rsidRPr="0023519F" w:rsidTr="00ED4AB8">
        <w:tc>
          <w:tcPr>
            <w:tcW w:w="2501" w:type="pct"/>
          </w:tcPr>
          <w:p w:rsidR="002617ED" w:rsidRPr="0023519F" w:rsidRDefault="002617ED" w:rsidP="008844D2">
            <w:pPr>
              <w:pStyle w:val="ENoteTableText"/>
            </w:pPr>
            <w:r w:rsidRPr="0023519F">
              <w:t>68</w:t>
            </w:r>
          </w:p>
        </w:tc>
        <w:tc>
          <w:tcPr>
            <w:tcW w:w="2499" w:type="pct"/>
          </w:tcPr>
          <w:p w:rsidR="002617ED" w:rsidRPr="0023519F" w:rsidRDefault="002617ED" w:rsidP="008844D2">
            <w:pPr>
              <w:pStyle w:val="ENoteTableText"/>
            </w:pPr>
            <w:r w:rsidRPr="0023519F">
              <w:t>122</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10</w:t>
            </w:r>
          </w:p>
        </w:tc>
        <w:tc>
          <w:tcPr>
            <w:tcW w:w="2499" w:type="pct"/>
          </w:tcPr>
          <w:p w:rsidR="002617ED" w:rsidRPr="0023519F" w:rsidRDefault="002617ED" w:rsidP="008844D2">
            <w:pPr>
              <w:pStyle w:val="ENoteTableText"/>
            </w:pPr>
            <w:r w:rsidRPr="0023519F">
              <w:t>Part</w:t>
            </w:r>
            <w:r w:rsidR="0023519F">
              <w:t> </w:t>
            </w:r>
            <w:r w:rsidRPr="0023519F">
              <w:t>14</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69</w:t>
            </w:r>
          </w:p>
        </w:tc>
        <w:tc>
          <w:tcPr>
            <w:tcW w:w="2499" w:type="pct"/>
          </w:tcPr>
          <w:p w:rsidR="002617ED" w:rsidRPr="0023519F" w:rsidRDefault="002617ED" w:rsidP="008844D2">
            <w:pPr>
              <w:pStyle w:val="ENoteTableText"/>
            </w:pPr>
            <w:r w:rsidRPr="0023519F">
              <w:t>123</w:t>
            </w:r>
          </w:p>
        </w:tc>
      </w:tr>
      <w:tr w:rsidR="002617ED" w:rsidRPr="0023519F" w:rsidTr="00ED4AB8">
        <w:tc>
          <w:tcPr>
            <w:tcW w:w="2501" w:type="pct"/>
          </w:tcPr>
          <w:p w:rsidR="002617ED" w:rsidRPr="0023519F" w:rsidRDefault="002617ED" w:rsidP="008844D2">
            <w:pPr>
              <w:pStyle w:val="ENoteTableText"/>
            </w:pPr>
            <w:r w:rsidRPr="0023519F">
              <w:t>70</w:t>
            </w:r>
          </w:p>
        </w:tc>
        <w:tc>
          <w:tcPr>
            <w:tcW w:w="2499" w:type="pct"/>
          </w:tcPr>
          <w:p w:rsidR="002617ED" w:rsidRPr="0023519F" w:rsidRDefault="002617ED" w:rsidP="008844D2">
            <w:pPr>
              <w:pStyle w:val="ENoteTableText"/>
            </w:pPr>
            <w:r w:rsidRPr="0023519F">
              <w:t>124</w:t>
            </w:r>
          </w:p>
        </w:tc>
      </w:tr>
      <w:tr w:rsidR="002617ED" w:rsidRPr="0023519F" w:rsidTr="00ED4AB8">
        <w:tc>
          <w:tcPr>
            <w:tcW w:w="2501" w:type="pct"/>
          </w:tcPr>
          <w:p w:rsidR="002617ED" w:rsidRPr="0023519F" w:rsidRDefault="002617ED" w:rsidP="008844D2">
            <w:pPr>
              <w:pStyle w:val="ENoteTableText"/>
            </w:pPr>
            <w:r w:rsidRPr="0023519F">
              <w:t>71</w:t>
            </w:r>
          </w:p>
        </w:tc>
        <w:tc>
          <w:tcPr>
            <w:tcW w:w="2499" w:type="pct"/>
          </w:tcPr>
          <w:p w:rsidR="002617ED" w:rsidRPr="0023519F" w:rsidRDefault="002617ED" w:rsidP="008844D2">
            <w:pPr>
              <w:pStyle w:val="ENoteTableText"/>
            </w:pPr>
            <w:r w:rsidRPr="0023519F">
              <w:t>125</w:t>
            </w:r>
          </w:p>
        </w:tc>
      </w:tr>
      <w:tr w:rsidR="002617ED" w:rsidRPr="0023519F" w:rsidTr="00ED4AB8">
        <w:tc>
          <w:tcPr>
            <w:tcW w:w="2501" w:type="pct"/>
          </w:tcPr>
          <w:p w:rsidR="002617ED" w:rsidRPr="0023519F" w:rsidRDefault="002617ED" w:rsidP="008844D2">
            <w:pPr>
              <w:pStyle w:val="ENoteTableText"/>
            </w:pPr>
            <w:r w:rsidRPr="0023519F">
              <w:t>Schedule</w:t>
            </w:r>
            <w:r w:rsidR="0023519F">
              <w:t> </w:t>
            </w:r>
            <w:r w:rsidRPr="0023519F">
              <w:t>1</w:t>
            </w:r>
          </w:p>
        </w:tc>
        <w:tc>
          <w:tcPr>
            <w:tcW w:w="2499" w:type="pct"/>
          </w:tcPr>
          <w:p w:rsidR="002617ED" w:rsidRPr="0023519F" w:rsidRDefault="002617ED" w:rsidP="008844D2">
            <w:pPr>
              <w:pStyle w:val="ENoteTableText"/>
            </w:pPr>
            <w:r w:rsidRPr="0023519F">
              <w:t>Schedule</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w:t>
            </w:r>
          </w:p>
        </w:tc>
        <w:tc>
          <w:tcPr>
            <w:tcW w:w="2499" w:type="pct"/>
          </w:tcPr>
          <w:p w:rsidR="002617ED" w:rsidRPr="0023519F" w:rsidRDefault="002617ED" w:rsidP="008844D2">
            <w:pPr>
              <w:pStyle w:val="ENoteTableText"/>
            </w:pPr>
            <w:r w:rsidRPr="0023519F">
              <w:t>Part</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2</w:t>
            </w:r>
          </w:p>
        </w:tc>
        <w:tc>
          <w:tcPr>
            <w:tcW w:w="2499" w:type="pct"/>
          </w:tcPr>
          <w:p w:rsidR="002617ED" w:rsidRPr="0023519F" w:rsidRDefault="002617ED" w:rsidP="008844D2">
            <w:pPr>
              <w:pStyle w:val="ENoteTableText"/>
            </w:pPr>
            <w:r w:rsidRPr="0023519F">
              <w:t>Part</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3</w:t>
            </w:r>
          </w:p>
        </w:tc>
        <w:tc>
          <w:tcPr>
            <w:tcW w:w="2499" w:type="pct"/>
          </w:tcPr>
          <w:p w:rsidR="002617ED" w:rsidRPr="0023519F" w:rsidRDefault="002617ED" w:rsidP="008844D2">
            <w:pPr>
              <w:pStyle w:val="ENoteTableText"/>
            </w:pPr>
            <w:r w:rsidRPr="0023519F">
              <w:t>Part</w:t>
            </w:r>
            <w:r w:rsidR="0023519F">
              <w:t> </w:t>
            </w:r>
            <w:r w:rsidRPr="0023519F">
              <w:t>3</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4</w:t>
            </w:r>
          </w:p>
        </w:tc>
        <w:tc>
          <w:tcPr>
            <w:tcW w:w="2499" w:type="pct"/>
          </w:tcPr>
          <w:p w:rsidR="002617ED" w:rsidRPr="0023519F" w:rsidRDefault="002617ED" w:rsidP="008844D2">
            <w:pPr>
              <w:pStyle w:val="ENoteTableText"/>
            </w:pPr>
            <w:r w:rsidRPr="0023519F">
              <w:t>Part</w:t>
            </w:r>
            <w:r w:rsidR="0023519F">
              <w:t> </w:t>
            </w:r>
            <w:r w:rsidRPr="0023519F">
              <w:t>4</w:t>
            </w:r>
          </w:p>
        </w:tc>
      </w:tr>
      <w:tr w:rsidR="002617ED" w:rsidRPr="0023519F" w:rsidTr="00ED4AB8">
        <w:tc>
          <w:tcPr>
            <w:tcW w:w="2501" w:type="pct"/>
          </w:tcPr>
          <w:p w:rsidR="002617ED" w:rsidRPr="0023519F" w:rsidRDefault="002617ED" w:rsidP="008844D2">
            <w:pPr>
              <w:pStyle w:val="ENoteTableText"/>
            </w:pPr>
            <w:r w:rsidRPr="0023519F">
              <w:t>Schedule</w:t>
            </w:r>
            <w:r w:rsidR="0023519F">
              <w:t> </w:t>
            </w:r>
            <w:r w:rsidRPr="0023519F">
              <w:t>1A</w:t>
            </w:r>
          </w:p>
        </w:tc>
        <w:tc>
          <w:tcPr>
            <w:tcW w:w="2499" w:type="pct"/>
          </w:tcPr>
          <w:p w:rsidR="002617ED" w:rsidRPr="0023519F" w:rsidRDefault="002617ED" w:rsidP="008844D2">
            <w:pPr>
              <w:pStyle w:val="ENoteTableText"/>
            </w:pPr>
            <w:r w:rsidRPr="0023519F">
              <w:t>Schedule</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Schedule</w:t>
            </w:r>
            <w:r w:rsidR="0023519F">
              <w:t> </w:t>
            </w:r>
            <w:r w:rsidRPr="0023519F">
              <w:t>1B</w:t>
            </w:r>
          </w:p>
        </w:tc>
        <w:tc>
          <w:tcPr>
            <w:tcW w:w="2499" w:type="pct"/>
          </w:tcPr>
          <w:p w:rsidR="002617ED" w:rsidRPr="0023519F" w:rsidRDefault="002617ED" w:rsidP="008844D2">
            <w:pPr>
              <w:pStyle w:val="ENoteTableText"/>
            </w:pPr>
            <w:r w:rsidRPr="0023519F">
              <w:t>Schedule</w:t>
            </w:r>
            <w:r w:rsidR="0023519F">
              <w:t> </w:t>
            </w:r>
            <w:r w:rsidRPr="0023519F">
              <w:t>3</w:t>
            </w:r>
          </w:p>
        </w:tc>
      </w:tr>
      <w:tr w:rsidR="002617ED" w:rsidRPr="0023519F" w:rsidTr="00ED4AB8">
        <w:tc>
          <w:tcPr>
            <w:tcW w:w="2501" w:type="pct"/>
          </w:tcPr>
          <w:p w:rsidR="002617ED" w:rsidRPr="0023519F" w:rsidRDefault="002617ED" w:rsidP="008844D2">
            <w:pPr>
              <w:pStyle w:val="ENoteTableText"/>
            </w:pPr>
            <w:r w:rsidRPr="0023519F">
              <w:t>Schedule</w:t>
            </w:r>
            <w:r w:rsidR="0023519F">
              <w:t> </w:t>
            </w:r>
            <w:r w:rsidRPr="0023519F">
              <w:t>1C</w:t>
            </w:r>
          </w:p>
        </w:tc>
        <w:tc>
          <w:tcPr>
            <w:tcW w:w="2499" w:type="pct"/>
          </w:tcPr>
          <w:p w:rsidR="002617ED" w:rsidRPr="0023519F" w:rsidRDefault="002617ED" w:rsidP="008844D2">
            <w:pPr>
              <w:pStyle w:val="ENoteTableText"/>
            </w:pPr>
            <w:r w:rsidRPr="0023519F">
              <w:t>Schedule</w:t>
            </w:r>
            <w:r w:rsidR="0023519F">
              <w:t> </w:t>
            </w:r>
            <w:r w:rsidRPr="0023519F">
              <w:t>4</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w:t>
            </w:r>
          </w:p>
        </w:tc>
        <w:tc>
          <w:tcPr>
            <w:tcW w:w="2499" w:type="pct"/>
          </w:tcPr>
          <w:p w:rsidR="002617ED" w:rsidRPr="0023519F" w:rsidRDefault="002617ED" w:rsidP="008844D2">
            <w:pPr>
              <w:pStyle w:val="ENoteTableText"/>
            </w:pPr>
            <w:r w:rsidRPr="0023519F">
              <w:t>Part</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2</w:t>
            </w:r>
          </w:p>
        </w:tc>
        <w:tc>
          <w:tcPr>
            <w:tcW w:w="2499" w:type="pct"/>
          </w:tcPr>
          <w:p w:rsidR="002617ED" w:rsidRPr="0023519F" w:rsidRDefault="002617ED" w:rsidP="008844D2">
            <w:pPr>
              <w:pStyle w:val="ENoteTableText"/>
            </w:pPr>
            <w:r w:rsidRPr="0023519F">
              <w:t>Part</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Schedule</w:t>
            </w:r>
            <w:r w:rsidR="0023519F">
              <w:t> </w:t>
            </w:r>
            <w:r w:rsidRPr="0023519F">
              <w:t>2</w:t>
            </w:r>
          </w:p>
        </w:tc>
        <w:tc>
          <w:tcPr>
            <w:tcW w:w="2499" w:type="pct"/>
          </w:tcPr>
          <w:p w:rsidR="002617ED" w:rsidRPr="0023519F" w:rsidRDefault="002617ED" w:rsidP="008844D2">
            <w:pPr>
              <w:pStyle w:val="ENoteTableText"/>
            </w:pPr>
            <w:r w:rsidRPr="0023519F">
              <w:t>Schedule</w:t>
            </w:r>
            <w:r w:rsidR="0023519F">
              <w:t> </w:t>
            </w:r>
            <w:r w:rsidRPr="0023519F">
              <w:t>5</w:t>
            </w:r>
          </w:p>
        </w:tc>
      </w:tr>
      <w:tr w:rsidR="002617ED" w:rsidRPr="0023519F" w:rsidTr="00ED4AB8">
        <w:tc>
          <w:tcPr>
            <w:tcW w:w="2501" w:type="pct"/>
          </w:tcPr>
          <w:p w:rsidR="002617ED" w:rsidRPr="0023519F" w:rsidRDefault="002617ED" w:rsidP="008844D2">
            <w:pPr>
              <w:pStyle w:val="ENoteTableText"/>
            </w:pPr>
            <w:r w:rsidRPr="0023519F">
              <w:t>Schedule</w:t>
            </w:r>
            <w:r w:rsidR="0023519F">
              <w:t> </w:t>
            </w:r>
            <w:r w:rsidRPr="0023519F">
              <w:t>3</w:t>
            </w:r>
          </w:p>
        </w:tc>
        <w:tc>
          <w:tcPr>
            <w:tcW w:w="2499" w:type="pct"/>
          </w:tcPr>
          <w:p w:rsidR="002617ED" w:rsidRPr="0023519F" w:rsidRDefault="002617ED" w:rsidP="008844D2">
            <w:pPr>
              <w:pStyle w:val="ENoteTableText"/>
            </w:pPr>
            <w:r w:rsidRPr="0023519F">
              <w:t>Schedule</w:t>
            </w:r>
            <w:r w:rsidR="0023519F">
              <w:t> </w:t>
            </w:r>
            <w:r w:rsidRPr="0023519F">
              <w:t>6</w:t>
            </w:r>
          </w:p>
        </w:tc>
      </w:tr>
      <w:tr w:rsidR="002617ED" w:rsidRPr="0023519F" w:rsidTr="00ED4AB8">
        <w:tc>
          <w:tcPr>
            <w:tcW w:w="2501" w:type="pct"/>
            <w:tcBorders>
              <w:bottom w:val="single" w:sz="12" w:space="0" w:color="auto"/>
            </w:tcBorders>
          </w:tcPr>
          <w:p w:rsidR="002617ED" w:rsidRPr="0023519F" w:rsidRDefault="002617ED" w:rsidP="008844D2">
            <w:pPr>
              <w:pStyle w:val="ENoteTableText"/>
            </w:pPr>
            <w:r w:rsidRPr="0023519F">
              <w:t>Schedule</w:t>
            </w:r>
            <w:r w:rsidR="0023519F">
              <w:t> </w:t>
            </w:r>
            <w:r w:rsidRPr="0023519F">
              <w:t>4</w:t>
            </w:r>
          </w:p>
        </w:tc>
        <w:tc>
          <w:tcPr>
            <w:tcW w:w="2499" w:type="pct"/>
            <w:tcBorders>
              <w:bottom w:val="single" w:sz="12" w:space="0" w:color="auto"/>
            </w:tcBorders>
          </w:tcPr>
          <w:p w:rsidR="002617ED" w:rsidRPr="0023519F" w:rsidRDefault="002617ED" w:rsidP="008844D2">
            <w:pPr>
              <w:pStyle w:val="ENoteTableText"/>
            </w:pPr>
            <w:r w:rsidRPr="0023519F">
              <w:t>Schedule</w:t>
            </w:r>
            <w:r w:rsidR="0023519F">
              <w:t> </w:t>
            </w:r>
            <w:r w:rsidRPr="0023519F">
              <w:t>7</w:t>
            </w:r>
          </w:p>
        </w:tc>
      </w:tr>
    </w:tbl>
    <w:p w:rsidR="008550A5" w:rsidRPr="0023519F" w:rsidRDefault="008550A5" w:rsidP="00F41999">
      <w:pPr>
        <w:sectPr w:rsidR="008550A5" w:rsidRPr="0023519F" w:rsidSect="00121EA6">
          <w:type w:val="continuous"/>
          <w:pgSz w:w="11907" w:h="16839"/>
          <w:pgMar w:top="2325" w:right="1797" w:bottom="1440" w:left="1797" w:header="720" w:footer="709" w:gutter="0"/>
          <w:cols w:num="2" w:space="708"/>
          <w:docGrid w:linePitch="360"/>
        </w:sectPr>
      </w:pPr>
    </w:p>
    <w:p w:rsidR="002617ED" w:rsidRPr="0023519F" w:rsidRDefault="008D3C74" w:rsidP="00254CA2">
      <w:pPr>
        <w:pStyle w:val="ENotesText"/>
        <w:pageBreakBefore/>
      </w:pPr>
      <w:r w:rsidRPr="0023519F">
        <w:t>The renumbering of provisions</w:t>
      </w:r>
      <w:r w:rsidR="002617ED" w:rsidRPr="0023519F">
        <w:t xml:space="preserve"> of the </w:t>
      </w:r>
      <w:r w:rsidR="002617ED" w:rsidRPr="0023519F">
        <w:rPr>
          <w:i/>
        </w:rPr>
        <w:t>Great Barrier Reef Marine Park Regulations</w:t>
      </w:r>
      <w:r w:rsidR="0023519F">
        <w:rPr>
          <w:i/>
        </w:rPr>
        <w:t> </w:t>
      </w:r>
      <w:r w:rsidR="002617ED" w:rsidRPr="0023519F">
        <w:rPr>
          <w:i/>
        </w:rPr>
        <w:t>1983</w:t>
      </w:r>
      <w:r w:rsidR="00910E4D" w:rsidRPr="0023519F">
        <w:t>,</w:t>
      </w:r>
      <w:r w:rsidR="002617ED" w:rsidRPr="0023519F">
        <w:t xml:space="preserve"> </w:t>
      </w:r>
      <w:r w:rsidRPr="0023519F">
        <w:t>made by the</w:t>
      </w:r>
      <w:r w:rsidR="002617ED" w:rsidRPr="0023519F">
        <w:t xml:space="preserve"> </w:t>
      </w:r>
      <w:r w:rsidR="002617ED" w:rsidRPr="0023519F">
        <w:rPr>
          <w:i/>
        </w:rPr>
        <w:t>Great Barrier Reef Marine Park Amendment Regulations</w:t>
      </w:r>
      <w:r w:rsidR="0023519F">
        <w:rPr>
          <w:i/>
        </w:rPr>
        <w:t> </w:t>
      </w:r>
      <w:r w:rsidR="002617ED" w:rsidRPr="0023519F">
        <w:rPr>
          <w:i/>
        </w:rPr>
        <w:t>2004 (No.</w:t>
      </w:r>
      <w:r w:rsidR="0023519F">
        <w:rPr>
          <w:i/>
        </w:rPr>
        <w:t> </w:t>
      </w:r>
      <w:r w:rsidR="002617ED" w:rsidRPr="0023519F">
        <w:rPr>
          <w:i/>
        </w:rPr>
        <w:t xml:space="preserve">2) </w:t>
      </w:r>
      <w:r w:rsidR="002617ED" w:rsidRPr="0023519F">
        <w:t>(2004 No.</w:t>
      </w:r>
      <w:r w:rsidR="0023519F">
        <w:t> </w:t>
      </w:r>
      <w:r w:rsidR="002617ED" w:rsidRPr="0023519F">
        <w:t>39)</w:t>
      </w:r>
      <w:r w:rsidR="00910E4D" w:rsidRPr="0023519F">
        <w:t xml:space="preserve"> appears in the table below.</w:t>
      </w:r>
    </w:p>
    <w:p w:rsidR="00E26EC7" w:rsidRPr="0023519F" w:rsidRDefault="00E26EC7" w:rsidP="00E26EC7">
      <w:pPr>
        <w:pStyle w:val="Tabletext0"/>
      </w:pPr>
    </w:p>
    <w:p w:rsidR="008550A5" w:rsidRPr="0023519F" w:rsidRDefault="008550A5" w:rsidP="00F41999">
      <w:pPr>
        <w:sectPr w:rsidR="008550A5" w:rsidRPr="0023519F" w:rsidSect="00121EA6">
          <w:type w:val="continuous"/>
          <w:pgSz w:w="11907" w:h="16839"/>
          <w:pgMar w:top="2325" w:right="1797" w:bottom="1440" w:left="1797" w:header="720" w:footer="709" w:gutter="0"/>
          <w:cols w:space="708"/>
          <w:docGrid w:linePitch="360"/>
        </w:sectPr>
      </w:pPr>
    </w:p>
    <w:tbl>
      <w:tblPr>
        <w:tblW w:w="5000" w:type="pct"/>
        <w:tblCellMar>
          <w:left w:w="107" w:type="dxa"/>
          <w:right w:w="107" w:type="dxa"/>
        </w:tblCellMar>
        <w:tblLook w:val="0000" w:firstRow="0" w:lastRow="0" w:firstColumn="0" w:lastColumn="0" w:noHBand="0" w:noVBand="0"/>
      </w:tblPr>
      <w:tblGrid>
        <w:gridCol w:w="2009"/>
        <w:gridCol w:w="2007"/>
      </w:tblGrid>
      <w:tr w:rsidR="008D3C74" w:rsidRPr="0023519F" w:rsidTr="00ED4AB8">
        <w:trPr>
          <w:tblHeader/>
        </w:trPr>
        <w:tc>
          <w:tcPr>
            <w:tcW w:w="2501" w:type="pct"/>
            <w:tcBorders>
              <w:top w:val="single" w:sz="12" w:space="0" w:color="auto"/>
              <w:bottom w:val="single" w:sz="12" w:space="0" w:color="auto"/>
            </w:tcBorders>
          </w:tcPr>
          <w:p w:rsidR="008D3C74" w:rsidRPr="0023519F" w:rsidRDefault="008D3C74" w:rsidP="00B76C6F">
            <w:pPr>
              <w:pStyle w:val="ENoteTableHeading"/>
            </w:pPr>
            <w:r w:rsidRPr="0023519F">
              <w:t xml:space="preserve">Old </w:t>
            </w:r>
            <w:r w:rsidRPr="0023519F">
              <w:br/>
              <w:t>number</w:t>
            </w:r>
            <w:r w:rsidR="00541920" w:rsidRPr="0023519F">
              <w:t xml:space="preserve"> </w:t>
            </w:r>
          </w:p>
        </w:tc>
        <w:tc>
          <w:tcPr>
            <w:tcW w:w="2499" w:type="pct"/>
            <w:tcBorders>
              <w:top w:val="single" w:sz="12" w:space="0" w:color="auto"/>
              <w:bottom w:val="single" w:sz="12" w:space="0" w:color="auto"/>
            </w:tcBorders>
          </w:tcPr>
          <w:p w:rsidR="008D3C74" w:rsidRPr="0023519F" w:rsidRDefault="008D3C74" w:rsidP="00B76C6F">
            <w:pPr>
              <w:pStyle w:val="ENoteTableHeading"/>
            </w:pPr>
            <w:r w:rsidRPr="0023519F">
              <w:t xml:space="preserve">New </w:t>
            </w:r>
            <w:r w:rsidRPr="0023519F">
              <w:br/>
              <w:t>number</w:t>
            </w:r>
          </w:p>
        </w:tc>
      </w:tr>
      <w:tr w:rsidR="002617ED" w:rsidRPr="0023519F" w:rsidTr="00ED4AB8">
        <w:trPr>
          <w:trHeight w:val="226"/>
        </w:trPr>
        <w:tc>
          <w:tcPr>
            <w:tcW w:w="2501" w:type="pct"/>
            <w:tcBorders>
              <w:top w:val="single" w:sz="12" w:space="0" w:color="auto"/>
            </w:tcBorders>
          </w:tcPr>
          <w:p w:rsidR="002617ED" w:rsidRPr="0023519F" w:rsidRDefault="002617ED" w:rsidP="008844D2">
            <w:pPr>
              <w:pStyle w:val="ENoteTableText"/>
            </w:pPr>
            <w:r w:rsidRPr="0023519F">
              <w:t>Part</w:t>
            </w:r>
            <w:r w:rsidR="0023519F">
              <w:t> </w:t>
            </w:r>
            <w:r w:rsidRPr="0023519F">
              <w:t>1</w:t>
            </w:r>
          </w:p>
        </w:tc>
        <w:tc>
          <w:tcPr>
            <w:tcW w:w="2499" w:type="pct"/>
            <w:tcBorders>
              <w:top w:val="single" w:sz="12" w:space="0" w:color="auto"/>
            </w:tcBorders>
          </w:tcPr>
          <w:p w:rsidR="002617ED" w:rsidRPr="0023519F" w:rsidRDefault="002617ED" w:rsidP="008844D2">
            <w:pPr>
              <w:pStyle w:val="ENoteTableText"/>
            </w:pPr>
            <w:r w:rsidRPr="0023519F">
              <w:t>Part</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w:t>
            </w:r>
          </w:p>
        </w:tc>
        <w:tc>
          <w:tcPr>
            <w:tcW w:w="2499" w:type="pct"/>
          </w:tcPr>
          <w:p w:rsidR="002617ED" w:rsidRPr="0023519F" w:rsidRDefault="002617ED" w:rsidP="008844D2">
            <w:pPr>
              <w:pStyle w:val="ENoteTableText"/>
            </w:pPr>
            <w:r w:rsidRPr="0023519F">
              <w:t>1</w:t>
            </w:r>
          </w:p>
        </w:tc>
      </w:tr>
      <w:tr w:rsidR="002617ED" w:rsidRPr="0023519F" w:rsidTr="00ED4AB8">
        <w:tc>
          <w:tcPr>
            <w:tcW w:w="2501" w:type="pct"/>
          </w:tcPr>
          <w:p w:rsidR="002617ED" w:rsidRPr="0023519F" w:rsidRDefault="002617ED" w:rsidP="008844D2">
            <w:pPr>
              <w:pStyle w:val="ENoteTableText"/>
            </w:pPr>
            <w:r w:rsidRPr="0023519F">
              <w:t>2</w:t>
            </w:r>
          </w:p>
        </w:tc>
        <w:tc>
          <w:tcPr>
            <w:tcW w:w="2499" w:type="pct"/>
          </w:tcPr>
          <w:p w:rsidR="002617ED" w:rsidRPr="0023519F" w:rsidRDefault="002617ED" w:rsidP="008844D2">
            <w:pPr>
              <w:pStyle w:val="ENoteTableText"/>
            </w:pPr>
            <w:r w:rsidRPr="0023519F">
              <w:t>2</w:t>
            </w:r>
          </w:p>
        </w:tc>
      </w:tr>
      <w:tr w:rsidR="002617ED" w:rsidRPr="0023519F" w:rsidTr="00ED4AB8">
        <w:tc>
          <w:tcPr>
            <w:tcW w:w="2501" w:type="pct"/>
          </w:tcPr>
          <w:p w:rsidR="002617ED" w:rsidRPr="0023519F" w:rsidRDefault="002617ED" w:rsidP="008844D2">
            <w:pPr>
              <w:pStyle w:val="ENoteTableText"/>
            </w:pPr>
            <w:r w:rsidRPr="0023519F">
              <w:t>4</w:t>
            </w:r>
          </w:p>
        </w:tc>
        <w:tc>
          <w:tcPr>
            <w:tcW w:w="2499" w:type="pct"/>
          </w:tcPr>
          <w:p w:rsidR="002617ED" w:rsidRPr="0023519F" w:rsidRDefault="002617ED" w:rsidP="008844D2">
            <w:pPr>
              <w:pStyle w:val="ENoteTableText"/>
            </w:pPr>
            <w:r w:rsidRPr="0023519F">
              <w:t>3</w:t>
            </w:r>
          </w:p>
        </w:tc>
      </w:tr>
      <w:tr w:rsidR="002617ED" w:rsidRPr="0023519F" w:rsidTr="00ED4AB8">
        <w:tc>
          <w:tcPr>
            <w:tcW w:w="2501" w:type="pct"/>
          </w:tcPr>
          <w:p w:rsidR="002617ED" w:rsidRPr="0023519F" w:rsidRDefault="002617ED" w:rsidP="008844D2">
            <w:pPr>
              <w:pStyle w:val="ENoteTableText"/>
            </w:pPr>
            <w:r w:rsidRPr="0023519F">
              <w:t>5</w:t>
            </w:r>
          </w:p>
        </w:tc>
        <w:tc>
          <w:tcPr>
            <w:tcW w:w="2499" w:type="pct"/>
          </w:tcPr>
          <w:p w:rsidR="002617ED" w:rsidRPr="0023519F" w:rsidRDefault="002617ED" w:rsidP="008844D2">
            <w:pPr>
              <w:pStyle w:val="ENoteTableText"/>
            </w:pPr>
            <w:r w:rsidRPr="0023519F">
              <w:t>4</w:t>
            </w:r>
          </w:p>
        </w:tc>
      </w:tr>
      <w:tr w:rsidR="002617ED" w:rsidRPr="0023519F" w:rsidTr="00ED4AB8">
        <w:tc>
          <w:tcPr>
            <w:tcW w:w="2501" w:type="pct"/>
          </w:tcPr>
          <w:p w:rsidR="002617ED" w:rsidRPr="0023519F" w:rsidRDefault="002617ED" w:rsidP="008844D2">
            <w:pPr>
              <w:pStyle w:val="ENoteTableText"/>
            </w:pPr>
            <w:r w:rsidRPr="0023519F">
              <w:t>5A</w:t>
            </w:r>
          </w:p>
        </w:tc>
        <w:tc>
          <w:tcPr>
            <w:tcW w:w="2499" w:type="pct"/>
          </w:tcPr>
          <w:p w:rsidR="002617ED" w:rsidRPr="0023519F" w:rsidRDefault="002617ED" w:rsidP="008844D2">
            <w:pPr>
              <w:pStyle w:val="ENoteTableText"/>
            </w:pPr>
            <w:r w:rsidRPr="0023519F">
              <w:t>5</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3</w:t>
            </w:r>
          </w:p>
        </w:tc>
        <w:tc>
          <w:tcPr>
            <w:tcW w:w="2499" w:type="pct"/>
          </w:tcPr>
          <w:p w:rsidR="002617ED" w:rsidRPr="0023519F" w:rsidRDefault="002617ED" w:rsidP="008844D2">
            <w:pPr>
              <w:pStyle w:val="ENoteTableText"/>
            </w:pPr>
            <w:r w:rsidRPr="0023519F">
              <w:t>Part</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3.1</w:t>
            </w:r>
          </w:p>
        </w:tc>
        <w:tc>
          <w:tcPr>
            <w:tcW w:w="2499" w:type="pct"/>
          </w:tcPr>
          <w:p w:rsidR="002617ED" w:rsidRPr="0023519F" w:rsidRDefault="002617ED" w:rsidP="008844D2">
            <w:pPr>
              <w:pStyle w:val="ENoteTableText"/>
            </w:pPr>
            <w:r w:rsidRPr="0023519F">
              <w:t>Division</w:t>
            </w:r>
            <w:r w:rsidR="0023519F">
              <w:t> </w:t>
            </w:r>
            <w:r w:rsidRPr="0023519F">
              <w:t>2.1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6A</w:t>
            </w:r>
          </w:p>
        </w:tc>
        <w:tc>
          <w:tcPr>
            <w:tcW w:w="2499" w:type="pct"/>
          </w:tcPr>
          <w:p w:rsidR="002617ED" w:rsidRPr="0023519F" w:rsidRDefault="002617ED" w:rsidP="008844D2">
            <w:pPr>
              <w:pStyle w:val="ENoteTableText"/>
            </w:pPr>
            <w:r w:rsidRPr="0023519F">
              <w:t>6</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3.2</w:t>
            </w:r>
          </w:p>
        </w:tc>
        <w:tc>
          <w:tcPr>
            <w:tcW w:w="2499" w:type="pct"/>
          </w:tcPr>
          <w:p w:rsidR="002617ED" w:rsidRPr="0023519F" w:rsidRDefault="002617ED" w:rsidP="008844D2">
            <w:pPr>
              <w:pStyle w:val="ENoteTableText"/>
            </w:pPr>
            <w:r w:rsidRPr="0023519F">
              <w:t>Division</w:t>
            </w:r>
            <w:r w:rsidR="0023519F">
              <w:t> </w:t>
            </w:r>
            <w:r w:rsidRPr="0023519F">
              <w:t>2.2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6E</w:t>
            </w:r>
          </w:p>
        </w:tc>
        <w:tc>
          <w:tcPr>
            <w:tcW w:w="2499" w:type="pct"/>
          </w:tcPr>
          <w:p w:rsidR="002617ED" w:rsidRPr="0023519F" w:rsidRDefault="002617ED" w:rsidP="008844D2">
            <w:pPr>
              <w:pStyle w:val="ENoteTableText"/>
            </w:pPr>
            <w:r w:rsidRPr="0023519F">
              <w:t>7</w:t>
            </w:r>
          </w:p>
        </w:tc>
      </w:tr>
      <w:tr w:rsidR="002617ED" w:rsidRPr="0023519F" w:rsidTr="00ED4AB8">
        <w:tc>
          <w:tcPr>
            <w:tcW w:w="2501" w:type="pct"/>
          </w:tcPr>
          <w:p w:rsidR="002617ED" w:rsidRPr="0023519F" w:rsidRDefault="002617ED" w:rsidP="008844D2">
            <w:pPr>
              <w:pStyle w:val="ENoteTableText"/>
            </w:pPr>
            <w:r w:rsidRPr="0023519F">
              <w:t>6I</w:t>
            </w:r>
          </w:p>
        </w:tc>
        <w:tc>
          <w:tcPr>
            <w:tcW w:w="2499" w:type="pct"/>
          </w:tcPr>
          <w:p w:rsidR="002617ED" w:rsidRPr="0023519F" w:rsidRDefault="002617ED" w:rsidP="008844D2">
            <w:pPr>
              <w:pStyle w:val="ENoteTableText"/>
            </w:pPr>
            <w:r w:rsidRPr="0023519F">
              <w:t>8</w:t>
            </w:r>
          </w:p>
        </w:tc>
      </w:tr>
      <w:tr w:rsidR="002617ED" w:rsidRPr="0023519F" w:rsidTr="00ED4AB8">
        <w:tc>
          <w:tcPr>
            <w:tcW w:w="2501" w:type="pct"/>
          </w:tcPr>
          <w:p w:rsidR="002617ED" w:rsidRPr="0023519F" w:rsidRDefault="002617ED" w:rsidP="008844D2">
            <w:pPr>
              <w:pStyle w:val="ENoteTableText"/>
            </w:pPr>
            <w:r w:rsidRPr="0023519F">
              <w:t>6J</w:t>
            </w:r>
          </w:p>
        </w:tc>
        <w:tc>
          <w:tcPr>
            <w:tcW w:w="2499" w:type="pct"/>
          </w:tcPr>
          <w:p w:rsidR="002617ED" w:rsidRPr="0023519F" w:rsidRDefault="002617ED" w:rsidP="008844D2">
            <w:pPr>
              <w:pStyle w:val="ENoteTableText"/>
            </w:pPr>
            <w:r w:rsidRPr="0023519F">
              <w:t>9</w:t>
            </w:r>
          </w:p>
        </w:tc>
      </w:tr>
      <w:tr w:rsidR="002617ED" w:rsidRPr="0023519F" w:rsidTr="00ED4AB8">
        <w:tc>
          <w:tcPr>
            <w:tcW w:w="2501" w:type="pct"/>
          </w:tcPr>
          <w:p w:rsidR="002617ED" w:rsidRPr="0023519F" w:rsidRDefault="002617ED" w:rsidP="008844D2">
            <w:pPr>
              <w:pStyle w:val="ENoteTableText"/>
            </w:pPr>
            <w:r w:rsidRPr="0023519F">
              <w:t>6M</w:t>
            </w:r>
          </w:p>
        </w:tc>
        <w:tc>
          <w:tcPr>
            <w:tcW w:w="2499" w:type="pct"/>
          </w:tcPr>
          <w:p w:rsidR="002617ED" w:rsidRPr="0023519F" w:rsidRDefault="002617ED" w:rsidP="008844D2">
            <w:pPr>
              <w:pStyle w:val="ENoteTableText"/>
            </w:pPr>
            <w:r w:rsidRPr="0023519F">
              <w:t>10</w:t>
            </w:r>
          </w:p>
        </w:tc>
      </w:tr>
      <w:tr w:rsidR="002617ED" w:rsidRPr="0023519F" w:rsidTr="00ED4AB8">
        <w:tc>
          <w:tcPr>
            <w:tcW w:w="2501" w:type="pct"/>
          </w:tcPr>
          <w:p w:rsidR="002617ED" w:rsidRPr="0023519F" w:rsidRDefault="002617ED" w:rsidP="008844D2">
            <w:pPr>
              <w:pStyle w:val="ENoteTableText"/>
            </w:pPr>
            <w:r w:rsidRPr="0023519F">
              <w:t>6O</w:t>
            </w:r>
          </w:p>
        </w:tc>
        <w:tc>
          <w:tcPr>
            <w:tcW w:w="2499" w:type="pct"/>
          </w:tcPr>
          <w:p w:rsidR="002617ED" w:rsidRPr="0023519F" w:rsidRDefault="002617ED" w:rsidP="008844D2">
            <w:pPr>
              <w:pStyle w:val="ENoteTableText"/>
            </w:pPr>
            <w:r w:rsidRPr="0023519F">
              <w:t>11</w:t>
            </w:r>
          </w:p>
        </w:tc>
      </w:tr>
      <w:tr w:rsidR="002617ED" w:rsidRPr="0023519F" w:rsidTr="00ED4AB8">
        <w:tc>
          <w:tcPr>
            <w:tcW w:w="2501" w:type="pct"/>
          </w:tcPr>
          <w:p w:rsidR="002617ED" w:rsidRPr="0023519F" w:rsidRDefault="002617ED" w:rsidP="008844D2">
            <w:pPr>
              <w:pStyle w:val="ENoteTableText"/>
            </w:pPr>
            <w:r w:rsidRPr="0023519F">
              <w:t>6P</w:t>
            </w:r>
          </w:p>
        </w:tc>
        <w:tc>
          <w:tcPr>
            <w:tcW w:w="2499" w:type="pct"/>
          </w:tcPr>
          <w:p w:rsidR="002617ED" w:rsidRPr="0023519F" w:rsidRDefault="002617ED" w:rsidP="008844D2">
            <w:pPr>
              <w:pStyle w:val="ENoteTableText"/>
            </w:pPr>
            <w:r w:rsidRPr="0023519F">
              <w:t>12</w:t>
            </w:r>
          </w:p>
        </w:tc>
      </w:tr>
      <w:tr w:rsidR="002617ED" w:rsidRPr="0023519F" w:rsidTr="00ED4AB8">
        <w:tc>
          <w:tcPr>
            <w:tcW w:w="2501" w:type="pct"/>
          </w:tcPr>
          <w:p w:rsidR="002617ED" w:rsidRPr="0023519F" w:rsidRDefault="002617ED" w:rsidP="008844D2">
            <w:pPr>
              <w:pStyle w:val="ENoteTableText"/>
            </w:pPr>
            <w:r w:rsidRPr="0023519F">
              <w:t>6R</w:t>
            </w:r>
          </w:p>
        </w:tc>
        <w:tc>
          <w:tcPr>
            <w:tcW w:w="2499" w:type="pct"/>
          </w:tcPr>
          <w:p w:rsidR="002617ED" w:rsidRPr="0023519F" w:rsidRDefault="002617ED" w:rsidP="008844D2">
            <w:pPr>
              <w:pStyle w:val="ENoteTableText"/>
            </w:pPr>
            <w:r w:rsidRPr="0023519F">
              <w:t>13</w:t>
            </w:r>
          </w:p>
        </w:tc>
      </w:tr>
      <w:tr w:rsidR="002617ED" w:rsidRPr="0023519F" w:rsidTr="00ED4AB8">
        <w:tc>
          <w:tcPr>
            <w:tcW w:w="2501" w:type="pct"/>
          </w:tcPr>
          <w:p w:rsidR="002617ED" w:rsidRPr="0023519F" w:rsidRDefault="002617ED" w:rsidP="008844D2">
            <w:pPr>
              <w:pStyle w:val="ENoteTableText"/>
            </w:pPr>
            <w:r w:rsidRPr="0023519F">
              <w:t>6U</w:t>
            </w:r>
          </w:p>
        </w:tc>
        <w:tc>
          <w:tcPr>
            <w:tcW w:w="2499" w:type="pct"/>
          </w:tcPr>
          <w:p w:rsidR="002617ED" w:rsidRPr="0023519F" w:rsidRDefault="002617ED" w:rsidP="008844D2">
            <w:pPr>
              <w:pStyle w:val="ENoteTableText"/>
            </w:pPr>
            <w:r w:rsidRPr="0023519F">
              <w:t>14</w:t>
            </w:r>
          </w:p>
        </w:tc>
      </w:tr>
      <w:tr w:rsidR="004647B6" w:rsidRPr="0023519F" w:rsidTr="00ED4AB8">
        <w:tc>
          <w:tcPr>
            <w:tcW w:w="2501" w:type="pct"/>
          </w:tcPr>
          <w:p w:rsidR="004647B6" w:rsidRPr="0023519F" w:rsidRDefault="004647B6" w:rsidP="008844D2">
            <w:pPr>
              <w:pStyle w:val="ENoteTableText"/>
            </w:pPr>
            <w:r w:rsidRPr="0023519F">
              <w:t>Regulation</w:t>
            </w:r>
          </w:p>
        </w:tc>
        <w:tc>
          <w:tcPr>
            <w:tcW w:w="2499" w:type="pct"/>
          </w:tcPr>
          <w:p w:rsidR="004647B6" w:rsidRPr="0023519F" w:rsidRDefault="004647B6"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6X</w:t>
            </w:r>
          </w:p>
        </w:tc>
        <w:tc>
          <w:tcPr>
            <w:tcW w:w="2499" w:type="pct"/>
          </w:tcPr>
          <w:p w:rsidR="002617ED" w:rsidRPr="0023519F" w:rsidRDefault="002617ED" w:rsidP="008844D2">
            <w:pPr>
              <w:pStyle w:val="ENoteTableText"/>
            </w:pPr>
            <w:r w:rsidRPr="0023519F">
              <w:t>15</w:t>
            </w:r>
          </w:p>
        </w:tc>
      </w:tr>
      <w:tr w:rsidR="002617ED" w:rsidRPr="0023519F" w:rsidTr="00ED4AB8">
        <w:tc>
          <w:tcPr>
            <w:tcW w:w="2501" w:type="pct"/>
          </w:tcPr>
          <w:p w:rsidR="002617ED" w:rsidRPr="0023519F" w:rsidRDefault="002617ED" w:rsidP="008844D2">
            <w:pPr>
              <w:pStyle w:val="ENoteTableText"/>
            </w:pPr>
            <w:r w:rsidRPr="0023519F">
              <w:t>7C</w:t>
            </w:r>
          </w:p>
        </w:tc>
        <w:tc>
          <w:tcPr>
            <w:tcW w:w="2499" w:type="pct"/>
          </w:tcPr>
          <w:p w:rsidR="002617ED" w:rsidRPr="0023519F" w:rsidRDefault="002617ED" w:rsidP="008844D2">
            <w:pPr>
              <w:pStyle w:val="ENoteTableText"/>
            </w:pPr>
            <w:r w:rsidRPr="0023519F">
              <w:t>16</w:t>
            </w:r>
          </w:p>
        </w:tc>
      </w:tr>
      <w:tr w:rsidR="002617ED" w:rsidRPr="0023519F" w:rsidTr="00ED4AB8">
        <w:tc>
          <w:tcPr>
            <w:tcW w:w="2501" w:type="pct"/>
          </w:tcPr>
          <w:p w:rsidR="002617ED" w:rsidRPr="0023519F" w:rsidRDefault="002617ED" w:rsidP="008844D2">
            <w:pPr>
              <w:pStyle w:val="ENoteTableText"/>
            </w:pPr>
            <w:r w:rsidRPr="0023519F">
              <w:t>7G</w:t>
            </w:r>
          </w:p>
        </w:tc>
        <w:tc>
          <w:tcPr>
            <w:tcW w:w="2499" w:type="pct"/>
          </w:tcPr>
          <w:p w:rsidR="002617ED" w:rsidRPr="0023519F" w:rsidRDefault="002617ED" w:rsidP="008844D2">
            <w:pPr>
              <w:pStyle w:val="ENoteTableText"/>
            </w:pPr>
            <w:r w:rsidRPr="0023519F">
              <w:t>17</w:t>
            </w:r>
          </w:p>
        </w:tc>
      </w:tr>
      <w:tr w:rsidR="002617ED" w:rsidRPr="0023519F" w:rsidTr="00ED4AB8">
        <w:tc>
          <w:tcPr>
            <w:tcW w:w="2501" w:type="pct"/>
          </w:tcPr>
          <w:p w:rsidR="002617ED" w:rsidRPr="0023519F" w:rsidRDefault="002617ED" w:rsidP="008844D2">
            <w:pPr>
              <w:pStyle w:val="ENoteTableText"/>
            </w:pPr>
            <w:r w:rsidRPr="0023519F">
              <w:t>7K</w:t>
            </w:r>
          </w:p>
        </w:tc>
        <w:tc>
          <w:tcPr>
            <w:tcW w:w="2499" w:type="pct"/>
          </w:tcPr>
          <w:p w:rsidR="002617ED" w:rsidRPr="0023519F" w:rsidRDefault="002617ED" w:rsidP="008844D2">
            <w:pPr>
              <w:pStyle w:val="ENoteTableText"/>
            </w:pPr>
            <w:r w:rsidRPr="0023519F">
              <w:t>18</w:t>
            </w:r>
          </w:p>
        </w:tc>
      </w:tr>
      <w:tr w:rsidR="002617ED" w:rsidRPr="0023519F" w:rsidTr="00ED4AB8">
        <w:tc>
          <w:tcPr>
            <w:tcW w:w="2501" w:type="pct"/>
          </w:tcPr>
          <w:p w:rsidR="002617ED" w:rsidRPr="0023519F" w:rsidRDefault="002617ED" w:rsidP="008844D2">
            <w:pPr>
              <w:pStyle w:val="ENoteTableText"/>
            </w:pPr>
            <w:r w:rsidRPr="0023519F">
              <w:t>7O</w:t>
            </w:r>
          </w:p>
        </w:tc>
        <w:tc>
          <w:tcPr>
            <w:tcW w:w="2499" w:type="pct"/>
          </w:tcPr>
          <w:p w:rsidR="002617ED" w:rsidRPr="0023519F" w:rsidRDefault="002617ED" w:rsidP="008844D2">
            <w:pPr>
              <w:pStyle w:val="ENoteTableText"/>
            </w:pPr>
            <w:r w:rsidRPr="0023519F">
              <w:t>19</w:t>
            </w:r>
          </w:p>
        </w:tc>
      </w:tr>
      <w:tr w:rsidR="002617ED" w:rsidRPr="0023519F" w:rsidTr="00ED4AB8">
        <w:tc>
          <w:tcPr>
            <w:tcW w:w="2501" w:type="pct"/>
          </w:tcPr>
          <w:p w:rsidR="002617ED" w:rsidRPr="0023519F" w:rsidRDefault="002617ED" w:rsidP="008844D2">
            <w:pPr>
              <w:pStyle w:val="ENoteTableText"/>
            </w:pPr>
            <w:r w:rsidRPr="0023519F">
              <w:t>7P</w:t>
            </w:r>
          </w:p>
        </w:tc>
        <w:tc>
          <w:tcPr>
            <w:tcW w:w="2499" w:type="pct"/>
          </w:tcPr>
          <w:p w:rsidR="002617ED" w:rsidRPr="0023519F" w:rsidRDefault="002617ED" w:rsidP="008844D2">
            <w:pPr>
              <w:pStyle w:val="ENoteTableText"/>
            </w:pPr>
            <w:r w:rsidRPr="0023519F">
              <w:t>20</w:t>
            </w:r>
          </w:p>
        </w:tc>
      </w:tr>
      <w:tr w:rsidR="002617ED" w:rsidRPr="0023519F" w:rsidTr="00ED4AB8">
        <w:tc>
          <w:tcPr>
            <w:tcW w:w="2501" w:type="pct"/>
          </w:tcPr>
          <w:p w:rsidR="002617ED" w:rsidRPr="0023519F" w:rsidRDefault="002617ED" w:rsidP="008844D2">
            <w:pPr>
              <w:pStyle w:val="ENoteTableText"/>
            </w:pPr>
            <w:r w:rsidRPr="0023519F">
              <w:t>7R</w:t>
            </w:r>
          </w:p>
        </w:tc>
        <w:tc>
          <w:tcPr>
            <w:tcW w:w="2499" w:type="pct"/>
          </w:tcPr>
          <w:p w:rsidR="002617ED" w:rsidRPr="0023519F" w:rsidRDefault="002617ED" w:rsidP="008844D2">
            <w:pPr>
              <w:pStyle w:val="ENoteTableText"/>
            </w:pPr>
            <w:r w:rsidRPr="0023519F">
              <w:t>21</w:t>
            </w:r>
          </w:p>
        </w:tc>
      </w:tr>
      <w:tr w:rsidR="002617ED" w:rsidRPr="0023519F" w:rsidTr="00ED4AB8">
        <w:tc>
          <w:tcPr>
            <w:tcW w:w="2501" w:type="pct"/>
          </w:tcPr>
          <w:p w:rsidR="002617ED" w:rsidRPr="0023519F" w:rsidRDefault="002617ED" w:rsidP="008844D2">
            <w:pPr>
              <w:pStyle w:val="ENoteTableText"/>
            </w:pPr>
            <w:r w:rsidRPr="0023519F">
              <w:t>7S</w:t>
            </w:r>
          </w:p>
        </w:tc>
        <w:tc>
          <w:tcPr>
            <w:tcW w:w="2499" w:type="pct"/>
          </w:tcPr>
          <w:p w:rsidR="002617ED" w:rsidRPr="0023519F" w:rsidRDefault="002617ED" w:rsidP="008844D2">
            <w:pPr>
              <w:pStyle w:val="ENoteTableText"/>
            </w:pPr>
            <w:r w:rsidRPr="0023519F">
              <w:t>22</w:t>
            </w:r>
          </w:p>
        </w:tc>
      </w:tr>
      <w:tr w:rsidR="002617ED" w:rsidRPr="0023519F" w:rsidTr="00ED4AB8">
        <w:tc>
          <w:tcPr>
            <w:tcW w:w="2501" w:type="pct"/>
          </w:tcPr>
          <w:p w:rsidR="002617ED" w:rsidRPr="0023519F" w:rsidRDefault="002617ED" w:rsidP="008844D2">
            <w:pPr>
              <w:pStyle w:val="ENoteTableText"/>
            </w:pPr>
            <w:r w:rsidRPr="0023519F">
              <w:t>7W</w:t>
            </w:r>
          </w:p>
        </w:tc>
        <w:tc>
          <w:tcPr>
            <w:tcW w:w="2499" w:type="pct"/>
          </w:tcPr>
          <w:p w:rsidR="002617ED" w:rsidRPr="0023519F" w:rsidRDefault="002617ED" w:rsidP="008844D2">
            <w:pPr>
              <w:pStyle w:val="ENoteTableText"/>
            </w:pPr>
            <w:r w:rsidRPr="0023519F">
              <w:t>23</w:t>
            </w:r>
          </w:p>
        </w:tc>
      </w:tr>
      <w:tr w:rsidR="002617ED" w:rsidRPr="0023519F" w:rsidTr="00ED4AB8">
        <w:tc>
          <w:tcPr>
            <w:tcW w:w="2501" w:type="pct"/>
          </w:tcPr>
          <w:p w:rsidR="002617ED" w:rsidRPr="0023519F" w:rsidRDefault="002617ED" w:rsidP="008844D2">
            <w:pPr>
              <w:pStyle w:val="ENoteTableText"/>
            </w:pPr>
            <w:r w:rsidRPr="0023519F">
              <w:t>8A</w:t>
            </w:r>
          </w:p>
        </w:tc>
        <w:tc>
          <w:tcPr>
            <w:tcW w:w="2499" w:type="pct"/>
          </w:tcPr>
          <w:p w:rsidR="002617ED" w:rsidRPr="0023519F" w:rsidRDefault="002617ED" w:rsidP="008844D2">
            <w:pPr>
              <w:pStyle w:val="ENoteTableText"/>
            </w:pPr>
            <w:r w:rsidRPr="0023519F">
              <w:t>24</w:t>
            </w:r>
          </w:p>
        </w:tc>
      </w:tr>
      <w:tr w:rsidR="002617ED" w:rsidRPr="0023519F" w:rsidTr="00ED4AB8">
        <w:tc>
          <w:tcPr>
            <w:tcW w:w="2501" w:type="pct"/>
          </w:tcPr>
          <w:p w:rsidR="002617ED" w:rsidRPr="0023519F" w:rsidRDefault="002617ED" w:rsidP="008844D2">
            <w:pPr>
              <w:pStyle w:val="ENoteTableText"/>
            </w:pPr>
            <w:r w:rsidRPr="0023519F">
              <w:t>8E</w:t>
            </w:r>
          </w:p>
        </w:tc>
        <w:tc>
          <w:tcPr>
            <w:tcW w:w="2499" w:type="pct"/>
          </w:tcPr>
          <w:p w:rsidR="002617ED" w:rsidRPr="0023519F" w:rsidRDefault="002617ED" w:rsidP="008844D2">
            <w:pPr>
              <w:pStyle w:val="ENoteTableText"/>
            </w:pPr>
            <w:r w:rsidRPr="0023519F">
              <w:t>25</w:t>
            </w:r>
          </w:p>
        </w:tc>
      </w:tr>
      <w:tr w:rsidR="002617ED" w:rsidRPr="0023519F" w:rsidTr="00ED4AB8">
        <w:tc>
          <w:tcPr>
            <w:tcW w:w="2501" w:type="pct"/>
          </w:tcPr>
          <w:p w:rsidR="002617ED" w:rsidRPr="0023519F" w:rsidRDefault="002617ED" w:rsidP="008844D2">
            <w:pPr>
              <w:pStyle w:val="ENoteTableText"/>
            </w:pPr>
            <w:r w:rsidRPr="0023519F">
              <w:t>8I</w:t>
            </w:r>
          </w:p>
        </w:tc>
        <w:tc>
          <w:tcPr>
            <w:tcW w:w="2499" w:type="pct"/>
          </w:tcPr>
          <w:p w:rsidR="002617ED" w:rsidRPr="0023519F" w:rsidRDefault="002617ED" w:rsidP="008844D2">
            <w:pPr>
              <w:pStyle w:val="ENoteTableText"/>
            </w:pPr>
            <w:r w:rsidRPr="0023519F">
              <w:t>26</w:t>
            </w:r>
          </w:p>
        </w:tc>
      </w:tr>
      <w:tr w:rsidR="002617ED" w:rsidRPr="0023519F" w:rsidTr="00ED4AB8">
        <w:tc>
          <w:tcPr>
            <w:tcW w:w="2501" w:type="pct"/>
          </w:tcPr>
          <w:p w:rsidR="002617ED" w:rsidRPr="0023519F" w:rsidRDefault="002617ED" w:rsidP="008844D2">
            <w:pPr>
              <w:pStyle w:val="ENoteTableText"/>
            </w:pPr>
            <w:r w:rsidRPr="0023519F">
              <w:t>8M</w:t>
            </w:r>
          </w:p>
        </w:tc>
        <w:tc>
          <w:tcPr>
            <w:tcW w:w="2499" w:type="pct"/>
          </w:tcPr>
          <w:p w:rsidR="002617ED" w:rsidRPr="0023519F" w:rsidRDefault="002617ED" w:rsidP="008844D2">
            <w:pPr>
              <w:pStyle w:val="ENoteTableText"/>
            </w:pPr>
            <w:r w:rsidRPr="0023519F">
              <w:t>27</w:t>
            </w:r>
          </w:p>
        </w:tc>
      </w:tr>
      <w:tr w:rsidR="002617ED" w:rsidRPr="0023519F" w:rsidTr="00ED4AB8">
        <w:tc>
          <w:tcPr>
            <w:tcW w:w="2501" w:type="pct"/>
          </w:tcPr>
          <w:p w:rsidR="002617ED" w:rsidRPr="0023519F" w:rsidRDefault="002617ED" w:rsidP="008844D2">
            <w:pPr>
              <w:pStyle w:val="ENoteTableText"/>
            </w:pPr>
            <w:r w:rsidRPr="0023519F">
              <w:t>8Q</w:t>
            </w:r>
          </w:p>
        </w:tc>
        <w:tc>
          <w:tcPr>
            <w:tcW w:w="2499" w:type="pct"/>
          </w:tcPr>
          <w:p w:rsidR="002617ED" w:rsidRPr="0023519F" w:rsidRDefault="002617ED" w:rsidP="008844D2">
            <w:pPr>
              <w:pStyle w:val="ENoteTableText"/>
            </w:pPr>
            <w:r w:rsidRPr="0023519F">
              <w:t>28</w:t>
            </w:r>
          </w:p>
        </w:tc>
      </w:tr>
      <w:tr w:rsidR="002617ED" w:rsidRPr="0023519F" w:rsidTr="00ED4AB8">
        <w:tc>
          <w:tcPr>
            <w:tcW w:w="2501" w:type="pct"/>
          </w:tcPr>
          <w:p w:rsidR="002617ED" w:rsidRPr="0023519F" w:rsidRDefault="002617ED" w:rsidP="008844D2">
            <w:pPr>
              <w:pStyle w:val="ENoteTableText"/>
            </w:pPr>
            <w:r w:rsidRPr="0023519F">
              <w:t>8U</w:t>
            </w:r>
          </w:p>
        </w:tc>
        <w:tc>
          <w:tcPr>
            <w:tcW w:w="2499" w:type="pct"/>
          </w:tcPr>
          <w:p w:rsidR="002617ED" w:rsidRPr="0023519F" w:rsidRDefault="002617ED" w:rsidP="008844D2">
            <w:pPr>
              <w:pStyle w:val="ENoteTableText"/>
            </w:pPr>
            <w:r w:rsidRPr="0023519F">
              <w:t>29</w:t>
            </w:r>
          </w:p>
        </w:tc>
      </w:tr>
      <w:tr w:rsidR="002617ED" w:rsidRPr="0023519F" w:rsidTr="00ED4AB8">
        <w:tc>
          <w:tcPr>
            <w:tcW w:w="2501" w:type="pct"/>
          </w:tcPr>
          <w:p w:rsidR="002617ED" w:rsidRPr="0023519F" w:rsidRDefault="002617ED" w:rsidP="008844D2">
            <w:pPr>
              <w:pStyle w:val="ENoteTableText"/>
            </w:pPr>
            <w:r w:rsidRPr="0023519F">
              <w:t>9C</w:t>
            </w:r>
          </w:p>
        </w:tc>
        <w:tc>
          <w:tcPr>
            <w:tcW w:w="2499" w:type="pct"/>
          </w:tcPr>
          <w:p w:rsidR="002617ED" w:rsidRPr="0023519F" w:rsidRDefault="002617ED" w:rsidP="008844D2">
            <w:pPr>
              <w:pStyle w:val="ENoteTableText"/>
            </w:pPr>
            <w:r w:rsidRPr="0023519F">
              <w:t>30</w:t>
            </w:r>
          </w:p>
        </w:tc>
      </w:tr>
      <w:tr w:rsidR="002617ED" w:rsidRPr="0023519F" w:rsidTr="00ED4AB8">
        <w:tc>
          <w:tcPr>
            <w:tcW w:w="2501" w:type="pct"/>
          </w:tcPr>
          <w:p w:rsidR="002617ED" w:rsidRPr="0023519F" w:rsidRDefault="002617ED" w:rsidP="008844D2">
            <w:pPr>
              <w:pStyle w:val="ENoteTableText"/>
            </w:pPr>
            <w:r w:rsidRPr="0023519F">
              <w:t>9G</w:t>
            </w:r>
          </w:p>
        </w:tc>
        <w:tc>
          <w:tcPr>
            <w:tcW w:w="2499" w:type="pct"/>
          </w:tcPr>
          <w:p w:rsidR="002617ED" w:rsidRPr="0023519F" w:rsidRDefault="002617ED" w:rsidP="008844D2">
            <w:pPr>
              <w:pStyle w:val="ENoteTableText"/>
            </w:pPr>
            <w:r w:rsidRPr="0023519F">
              <w:t>31</w:t>
            </w:r>
          </w:p>
        </w:tc>
      </w:tr>
      <w:tr w:rsidR="002617ED" w:rsidRPr="0023519F" w:rsidTr="00ED4AB8">
        <w:tc>
          <w:tcPr>
            <w:tcW w:w="2501" w:type="pct"/>
          </w:tcPr>
          <w:p w:rsidR="002617ED" w:rsidRPr="0023519F" w:rsidRDefault="002617ED" w:rsidP="008844D2">
            <w:pPr>
              <w:pStyle w:val="ENoteTableText"/>
            </w:pPr>
            <w:r w:rsidRPr="0023519F">
              <w:t>9K</w:t>
            </w:r>
          </w:p>
        </w:tc>
        <w:tc>
          <w:tcPr>
            <w:tcW w:w="2499" w:type="pct"/>
          </w:tcPr>
          <w:p w:rsidR="002617ED" w:rsidRPr="0023519F" w:rsidRDefault="002617ED" w:rsidP="008844D2">
            <w:pPr>
              <w:pStyle w:val="ENoteTableText"/>
            </w:pPr>
            <w:r w:rsidRPr="0023519F">
              <w:t>32</w:t>
            </w:r>
          </w:p>
        </w:tc>
      </w:tr>
      <w:tr w:rsidR="002617ED" w:rsidRPr="0023519F" w:rsidTr="00ED4AB8">
        <w:tc>
          <w:tcPr>
            <w:tcW w:w="2501" w:type="pct"/>
          </w:tcPr>
          <w:p w:rsidR="002617ED" w:rsidRPr="0023519F" w:rsidRDefault="002617ED" w:rsidP="008844D2">
            <w:pPr>
              <w:pStyle w:val="ENoteTableText"/>
            </w:pPr>
            <w:r w:rsidRPr="0023519F">
              <w:t>9O</w:t>
            </w:r>
          </w:p>
        </w:tc>
        <w:tc>
          <w:tcPr>
            <w:tcW w:w="2499" w:type="pct"/>
          </w:tcPr>
          <w:p w:rsidR="002617ED" w:rsidRPr="0023519F" w:rsidRDefault="002617ED" w:rsidP="008844D2">
            <w:pPr>
              <w:pStyle w:val="ENoteTableText"/>
            </w:pPr>
            <w:r w:rsidRPr="0023519F">
              <w:t>33</w:t>
            </w:r>
          </w:p>
        </w:tc>
      </w:tr>
      <w:tr w:rsidR="002617ED" w:rsidRPr="0023519F" w:rsidTr="00ED4AB8">
        <w:tc>
          <w:tcPr>
            <w:tcW w:w="2501" w:type="pct"/>
          </w:tcPr>
          <w:p w:rsidR="002617ED" w:rsidRPr="0023519F" w:rsidRDefault="002617ED" w:rsidP="008844D2">
            <w:pPr>
              <w:pStyle w:val="ENoteTableText"/>
            </w:pPr>
            <w:r w:rsidRPr="0023519F">
              <w:t>9W</w:t>
            </w:r>
          </w:p>
        </w:tc>
        <w:tc>
          <w:tcPr>
            <w:tcW w:w="2499" w:type="pct"/>
          </w:tcPr>
          <w:p w:rsidR="002617ED" w:rsidRPr="0023519F" w:rsidRDefault="002617ED" w:rsidP="008844D2">
            <w:pPr>
              <w:pStyle w:val="ENoteTableText"/>
            </w:pPr>
            <w:r w:rsidRPr="0023519F">
              <w:t>34</w:t>
            </w:r>
          </w:p>
        </w:tc>
      </w:tr>
      <w:tr w:rsidR="004647B6" w:rsidRPr="0023519F" w:rsidTr="00ED4AB8">
        <w:tc>
          <w:tcPr>
            <w:tcW w:w="2501" w:type="pct"/>
          </w:tcPr>
          <w:p w:rsidR="004647B6" w:rsidRPr="0023519F" w:rsidRDefault="004647B6" w:rsidP="008844D2">
            <w:pPr>
              <w:pStyle w:val="ENoteTableText"/>
            </w:pPr>
            <w:r w:rsidRPr="0023519F">
              <w:t>Regulation</w:t>
            </w:r>
          </w:p>
        </w:tc>
        <w:tc>
          <w:tcPr>
            <w:tcW w:w="2499" w:type="pct"/>
          </w:tcPr>
          <w:p w:rsidR="004647B6" w:rsidRPr="0023519F" w:rsidRDefault="004647B6"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10A</w:t>
            </w:r>
          </w:p>
        </w:tc>
        <w:tc>
          <w:tcPr>
            <w:tcW w:w="2499" w:type="pct"/>
          </w:tcPr>
          <w:p w:rsidR="002617ED" w:rsidRPr="0023519F" w:rsidRDefault="002617ED" w:rsidP="008844D2">
            <w:pPr>
              <w:pStyle w:val="ENoteTableText"/>
            </w:pPr>
            <w:r w:rsidRPr="0023519F">
              <w:t>35</w:t>
            </w:r>
          </w:p>
        </w:tc>
      </w:tr>
      <w:tr w:rsidR="002617ED" w:rsidRPr="0023519F" w:rsidTr="00ED4AB8">
        <w:tc>
          <w:tcPr>
            <w:tcW w:w="2501" w:type="pct"/>
          </w:tcPr>
          <w:p w:rsidR="002617ED" w:rsidRPr="0023519F" w:rsidRDefault="002617ED" w:rsidP="008844D2">
            <w:pPr>
              <w:pStyle w:val="ENoteTableText"/>
            </w:pPr>
            <w:r w:rsidRPr="0023519F">
              <w:t>10C</w:t>
            </w:r>
          </w:p>
        </w:tc>
        <w:tc>
          <w:tcPr>
            <w:tcW w:w="2499" w:type="pct"/>
          </w:tcPr>
          <w:p w:rsidR="002617ED" w:rsidRPr="0023519F" w:rsidRDefault="002617ED" w:rsidP="008844D2">
            <w:pPr>
              <w:pStyle w:val="ENoteTableText"/>
            </w:pPr>
            <w:r w:rsidRPr="0023519F">
              <w:t>36</w:t>
            </w:r>
          </w:p>
        </w:tc>
      </w:tr>
      <w:tr w:rsidR="002617ED" w:rsidRPr="0023519F" w:rsidTr="00ED4AB8">
        <w:tc>
          <w:tcPr>
            <w:tcW w:w="2501" w:type="pct"/>
          </w:tcPr>
          <w:p w:rsidR="002617ED" w:rsidRPr="0023519F" w:rsidRDefault="002617ED" w:rsidP="008844D2">
            <w:pPr>
              <w:pStyle w:val="ENoteTableText"/>
            </w:pPr>
            <w:r w:rsidRPr="0023519F">
              <w:t>10E</w:t>
            </w:r>
          </w:p>
        </w:tc>
        <w:tc>
          <w:tcPr>
            <w:tcW w:w="2499" w:type="pct"/>
          </w:tcPr>
          <w:p w:rsidR="002617ED" w:rsidRPr="0023519F" w:rsidRDefault="002617ED" w:rsidP="008844D2">
            <w:pPr>
              <w:pStyle w:val="ENoteTableText"/>
            </w:pPr>
            <w:r w:rsidRPr="0023519F">
              <w:t>37</w:t>
            </w:r>
          </w:p>
        </w:tc>
      </w:tr>
      <w:tr w:rsidR="002617ED" w:rsidRPr="0023519F" w:rsidTr="00ED4AB8">
        <w:tc>
          <w:tcPr>
            <w:tcW w:w="2501" w:type="pct"/>
          </w:tcPr>
          <w:p w:rsidR="002617ED" w:rsidRPr="0023519F" w:rsidRDefault="002617ED" w:rsidP="008844D2">
            <w:pPr>
              <w:pStyle w:val="ENoteTableText"/>
            </w:pPr>
            <w:r w:rsidRPr="0023519F">
              <w:t>10M</w:t>
            </w:r>
          </w:p>
        </w:tc>
        <w:tc>
          <w:tcPr>
            <w:tcW w:w="2499" w:type="pct"/>
          </w:tcPr>
          <w:p w:rsidR="002617ED" w:rsidRPr="0023519F" w:rsidRDefault="002617ED" w:rsidP="008844D2">
            <w:pPr>
              <w:pStyle w:val="ENoteTableText"/>
            </w:pPr>
            <w:r w:rsidRPr="0023519F">
              <w:t>38</w:t>
            </w:r>
          </w:p>
        </w:tc>
      </w:tr>
      <w:tr w:rsidR="002617ED" w:rsidRPr="0023519F" w:rsidTr="00ED4AB8">
        <w:tc>
          <w:tcPr>
            <w:tcW w:w="2501" w:type="pct"/>
          </w:tcPr>
          <w:p w:rsidR="002617ED" w:rsidRPr="0023519F" w:rsidRDefault="002617ED" w:rsidP="008844D2">
            <w:pPr>
              <w:pStyle w:val="ENoteTableText"/>
            </w:pPr>
            <w:r w:rsidRPr="0023519F">
              <w:t>10Q</w:t>
            </w:r>
          </w:p>
        </w:tc>
        <w:tc>
          <w:tcPr>
            <w:tcW w:w="2499" w:type="pct"/>
          </w:tcPr>
          <w:p w:rsidR="002617ED" w:rsidRPr="0023519F" w:rsidRDefault="002617ED" w:rsidP="008844D2">
            <w:pPr>
              <w:pStyle w:val="ENoteTableText"/>
            </w:pPr>
            <w:r w:rsidRPr="0023519F">
              <w:t>39</w:t>
            </w:r>
          </w:p>
        </w:tc>
      </w:tr>
      <w:tr w:rsidR="002617ED" w:rsidRPr="0023519F" w:rsidTr="00ED4AB8">
        <w:tc>
          <w:tcPr>
            <w:tcW w:w="2501" w:type="pct"/>
          </w:tcPr>
          <w:p w:rsidR="002617ED" w:rsidRPr="0023519F" w:rsidRDefault="002617ED" w:rsidP="008844D2">
            <w:pPr>
              <w:pStyle w:val="ENoteTableText"/>
            </w:pPr>
            <w:r w:rsidRPr="0023519F">
              <w:t>10U</w:t>
            </w:r>
          </w:p>
        </w:tc>
        <w:tc>
          <w:tcPr>
            <w:tcW w:w="2499" w:type="pct"/>
          </w:tcPr>
          <w:p w:rsidR="002617ED" w:rsidRPr="0023519F" w:rsidRDefault="002617ED" w:rsidP="008844D2">
            <w:pPr>
              <w:pStyle w:val="ENoteTableText"/>
            </w:pPr>
            <w:r w:rsidRPr="0023519F">
              <w:t>40</w:t>
            </w:r>
          </w:p>
        </w:tc>
      </w:tr>
      <w:tr w:rsidR="002617ED" w:rsidRPr="0023519F" w:rsidTr="00ED4AB8">
        <w:tc>
          <w:tcPr>
            <w:tcW w:w="2501" w:type="pct"/>
          </w:tcPr>
          <w:p w:rsidR="002617ED" w:rsidRPr="0023519F" w:rsidRDefault="002617ED" w:rsidP="008844D2">
            <w:pPr>
              <w:pStyle w:val="ENoteTableText"/>
            </w:pPr>
            <w:r w:rsidRPr="0023519F">
              <w:t>10Y</w:t>
            </w:r>
          </w:p>
        </w:tc>
        <w:tc>
          <w:tcPr>
            <w:tcW w:w="2499" w:type="pct"/>
          </w:tcPr>
          <w:p w:rsidR="002617ED" w:rsidRPr="0023519F" w:rsidRDefault="002617ED" w:rsidP="008844D2">
            <w:pPr>
              <w:pStyle w:val="ENoteTableText"/>
            </w:pPr>
            <w:r w:rsidRPr="0023519F">
              <w:t>41</w:t>
            </w:r>
          </w:p>
        </w:tc>
      </w:tr>
      <w:tr w:rsidR="002617ED" w:rsidRPr="0023519F" w:rsidTr="00ED4AB8">
        <w:tc>
          <w:tcPr>
            <w:tcW w:w="2501" w:type="pct"/>
          </w:tcPr>
          <w:p w:rsidR="002617ED" w:rsidRPr="0023519F" w:rsidRDefault="002617ED" w:rsidP="008844D2">
            <w:pPr>
              <w:pStyle w:val="ENoteTableText"/>
            </w:pPr>
            <w:r w:rsidRPr="0023519F">
              <w:t>11C</w:t>
            </w:r>
          </w:p>
        </w:tc>
        <w:tc>
          <w:tcPr>
            <w:tcW w:w="2499" w:type="pct"/>
          </w:tcPr>
          <w:p w:rsidR="002617ED" w:rsidRPr="0023519F" w:rsidRDefault="002617ED" w:rsidP="008844D2">
            <w:pPr>
              <w:pStyle w:val="ENoteTableText"/>
            </w:pPr>
            <w:r w:rsidRPr="0023519F">
              <w:t>42</w:t>
            </w:r>
          </w:p>
        </w:tc>
      </w:tr>
      <w:tr w:rsidR="002617ED" w:rsidRPr="0023519F" w:rsidTr="00ED4AB8">
        <w:tc>
          <w:tcPr>
            <w:tcW w:w="2501" w:type="pct"/>
          </w:tcPr>
          <w:p w:rsidR="002617ED" w:rsidRPr="0023519F" w:rsidRDefault="002617ED" w:rsidP="008844D2">
            <w:pPr>
              <w:pStyle w:val="ENoteTableText"/>
            </w:pPr>
            <w:r w:rsidRPr="0023519F">
              <w:t>11G</w:t>
            </w:r>
          </w:p>
        </w:tc>
        <w:tc>
          <w:tcPr>
            <w:tcW w:w="2499" w:type="pct"/>
          </w:tcPr>
          <w:p w:rsidR="002617ED" w:rsidRPr="0023519F" w:rsidRDefault="002617ED" w:rsidP="008844D2">
            <w:pPr>
              <w:pStyle w:val="ENoteTableText"/>
            </w:pPr>
            <w:r w:rsidRPr="0023519F">
              <w:t>43</w:t>
            </w:r>
          </w:p>
        </w:tc>
      </w:tr>
      <w:tr w:rsidR="002617ED" w:rsidRPr="0023519F" w:rsidTr="00ED4AB8">
        <w:tc>
          <w:tcPr>
            <w:tcW w:w="2501" w:type="pct"/>
          </w:tcPr>
          <w:p w:rsidR="002617ED" w:rsidRPr="0023519F" w:rsidRDefault="002617ED" w:rsidP="008844D2">
            <w:pPr>
              <w:pStyle w:val="ENoteTableText"/>
            </w:pPr>
            <w:r w:rsidRPr="0023519F">
              <w:t>11H</w:t>
            </w:r>
          </w:p>
        </w:tc>
        <w:tc>
          <w:tcPr>
            <w:tcW w:w="2499" w:type="pct"/>
          </w:tcPr>
          <w:p w:rsidR="002617ED" w:rsidRPr="0023519F" w:rsidRDefault="002617ED" w:rsidP="008844D2">
            <w:pPr>
              <w:pStyle w:val="ENoteTableText"/>
            </w:pPr>
            <w:r w:rsidRPr="0023519F">
              <w:t>44</w:t>
            </w:r>
          </w:p>
        </w:tc>
      </w:tr>
      <w:tr w:rsidR="002617ED" w:rsidRPr="0023519F" w:rsidTr="00ED4AB8">
        <w:tc>
          <w:tcPr>
            <w:tcW w:w="2501" w:type="pct"/>
          </w:tcPr>
          <w:p w:rsidR="002617ED" w:rsidRPr="0023519F" w:rsidRDefault="002617ED" w:rsidP="008844D2">
            <w:pPr>
              <w:pStyle w:val="ENoteTableText"/>
            </w:pPr>
            <w:r w:rsidRPr="0023519F">
              <w:t>11J</w:t>
            </w:r>
          </w:p>
        </w:tc>
        <w:tc>
          <w:tcPr>
            <w:tcW w:w="2499" w:type="pct"/>
          </w:tcPr>
          <w:p w:rsidR="002617ED" w:rsidRPr="0023519F" w:rsidRDefault="002617ED" w:rsidP="008844D2">
            <w:pPr>
              <w:pStyle w:val="ENoteTableText"/>
            </w:pPr>
            <w:r w:rsidRPr="0023519F">
              <w:t>45</w:t>
            </w:r>
          </w:p>
        </w:tc>
      </w:tr>
      <w:tr w:rsidR="002617ED" w:rsidRPr="0023519F" w:rsidTr="00ED4AB8">
        <w:tc>
          <w:tcPr>
            <w:tcW w:w="2501" w:type="pct"/>
          </w:tcPr>
          <w:p w:rsidR="002617ED" w:rsidRPr="0023519F" w:rsidRDefault="002617ED" w:rsidP="008844D2">
            <w:pPr>
              <w:pStyle w:val="ENoteTableText"/>
            </w:pPr>
            <w:r w:rsidRPr="0023519F">
              <w:t>11K</w:t>
            </w:r>
          </w:p>
        </w:tc>
        <w:tc>
          <w:tcPr>
            <w:tcW w:w="2499" w:type="pct"/>
          </w:tcPr>
          <w:p w:rsidR="002617ED" w:rsidRPr="0023519F" w:rsidRDefault="002617ED" w:rsidP="008844D2">
            <w:pPr>
              <w:pStyle w:val="ENoteTableText"/>
            </w:pPr>
            <w:r w:rsidRPr="0023519F">
              <w:t>46</w:t>
            </w:r>
          </w:p>
        </w:tc>
      </w:tr>
      <w:tr w:rsidR="002617ED" w:rsidRPr="0023519F" w:rsidTr="00ED4AB8">
        <w:tc>
          <w:tcPr>
            <w:tcW w:w="2501" w:type="pct"/>
          </w:tcPr>
          <w:p w:rsidR="002617ED" w:rsidRPr="0023519F" w:rsidRDefault="002617ED" w:rsidP="008844D2">
            <w:pPr>
              <w:pStyle w:val="ENoteTableText"/>
            </w:pPr>
            <w:r w:rsidRPr="0023519F">
              <w:t>11KA</w:t>
            </w:r>
          </w:p>
        </w:tc>
        <w:tc>
          <w:tcPr>
            <w:tcW w:w="2499" w:type="pct"/>
          </w:tcPr>
          <w:p w:rsidR="002617ED" w:rsidRPr="0023519F" w:rsidRDefault="002617ED" w:rsidP="008844D2">
            <w:pPr>
              <w:pStyle w:val="ENoteTableText"/>
            </w:pPr>
            <w:r w:rsidRPr="0023519F">
              <w:t>47</w:t>
            </w:r>
          </w:p>
        </w:tc>
      </w:tr>
      <w:tr w:rsidR="002617ED" w:rsidRPr="0023519F" w:rsidTr="00ED4AB8">
        <w:tc>
          <w:tcPr>
            <w:tcW w:w="2501" w:type="pct"/>
          </w:tcPr>
          <w:p w:rsidR="002617ED" w:rsidRPr="0023519F" w:rsidRDefault="002617ED" w:rsidP="008844D2">
            <w:pPr>
              <w:pStyle w:val="ENoteTableText"/>
            </w:pPr>
            <w:r w:rsidRPr="0023519F">
              <w:t>11L</w:t>
            </w:r>
          </w:p>
        </w:tc>
        <w:tc>
          <w:tcPr>
            <w:tcW w:w="2499" w:type="pct"/>
          </w:tcPr>
          <w:p w:rsidR="002617ED" w:rsidRPr="0023519F" w:rsidRDefault="002617ED" w:rsidP="008844D2">
            <w:pPr>
              <w:pStyle w:val="ENoteTableText"/>
            </w:pPr>
            <w:r w:rsidRPr="0023519F">
              <w:t>48</w:t>
            </w:r>
          </w:p>
        </w:tc>
      </w:tr>
      <w:tr w:rsidR="002617ED" w:rsidRPr="0023519F" w:rsidTr="00ED4AB8">
        <w:tc>
          <w:tcPr>
            <w:tcW w:w="2501" w:type="pct"/>
          </w:tcPr>
          <w:p w:rsidR="002617ED" w:rsidRPr="0023519F" w:rsidRDefault="002617ED" w:rsidP="008844D2">
            <w:pPr>
              <w:pStyle w:val="ENoteTableText"/>
            </w:pPr>
            <w:r w:rsidRPr="0023519F">
              <w:t>11LA</w:t>
            </w:r>
          </w:p>
        </w:tc>
        <w:tc>
          <w:tcPr>
            <w:tcW w:w="2499" w:type="pct"/>
          </w:tcPr>
          <w:p w:rsidR="002617ED" w:rsidRPr="0023519F" w:rsidRDefault="002617ED" w:rsidP="008844D2">
            <w:pPr>
              <w:pStyle w:val="ENoteTableText"/>
            </w:pPr>
            <w:r w:rsidRPr="0023519F">
              <w:t>49</w:t>
            </w:r>
          </w:p>
        </w:tc>
      </w:tr>
      <w:tr w:rsidR="002617ED" w:rsidRPr="0023519F" w:rsidTr="00ED4AB8">
        <w:tc>
          <w:tcPr>
            <w:tcW w:w="2501" w:type="pct"/>
          </w:tcPr>
          <w:p w:rsidR="002617ED" w:rsidRPr="0023519F" w:rsidRDefault="002617ED" w:rsidP="008844D2">
            <w:pPr>
              <w:pStyle w:val="ENoteTableText"/>
            </w:pPr>
            <w:r w:rsidRPr="0023519F">
              <w:t>11M</w:t>
            </w:r>
          </w:p>
        </w:tc>
        <w:tc>
          <w:tcPr>
            <w:tcW w:w="2499" w:type="pct"/>
          </w:tcPr>
          <w:p w:rsidR="002617ED" w:rsidRPr="0023519F" w:rsidRDefault="002617ED" w:rsidP="008844D2">
            <w:pPr>
              <w:pStyle w:val="ENoteTableText"/>
            </w:pPr>
            <w:r w:rsidRPr="0023519F">
              <w:t>50</w:t>
            </w:r>
          </w:p>
        </w:tc>
      </w:tr>
      <w:tr w:rsidR="002617ED" w:rsidRPr="0023519F" w:rsidTr="00ED4AB8">
        <w:tc>
          <w:tcPr>
            <w:tcW w:w="2501" w:type="pct"/>
          </w:tcPr>
          <w:p w:rsidR="002617ED" w:rsidRPr="0023519F" w:rsidRDefault="002617ED" w:rsidP="008844D2">
            <w:pPr>
              <w:pStyle w:val="ENoteTableText"/>
            </w:pPr>
            <w:r w:rsidRPr="0023519F">
              <w:t>11MA</w:t>
            </w:r>
          </w:p>
        </w:tc>
        <w:tc>
          <w:tcPr>
            <w:tcW w:w="2499" w:type="pct"/>
          </w:tcPr>
          <w:p w:rsidR="002617ED" w:rsidRPr="0023519F" w:rsidRDefault="002617ED" w:rsidP="008844D2">
            <w:pPr>
              <w:pStyle w:val="ENoteTableText"/>
            </w:pPr>
            <w:r w:rsidRPr="0023519F">
              <w:t>51</w:t>
            </w:r>
          </w:p>
        </w:tc>
      </w:tr>
      <w:tr w:rsidR="002617ED" w:rsidRPr="0023519F" w:rsidTr="00ED4AB8">
        <w:tc>
          <w:tcPr>
            <w:tcW w:w="2501" w:type="pct"/>
          </w:tcPr>
          <w:p w:rsidR="002617ED" w:rsidRPr="0023519F" w:rsidRDefault="002617ED" w:rsidP="008844D2">
            <w:pPr>
              <w:pStyle w:val="ENoteTableText"/>
            </w:pPr>
            <w:r w:rsidRPr="0023519F">
              <w:t>11N</w:t>
            </w:r>
          </w:p>
        </w:tc>
        <w:tc>
          <w:tcPr>
            <w:tcW w:w="2499" w:type="pct"/>
          </w:tcPr>
          <w:p w:rsidR="002617ED" w:rsidRPr="0023519F" w:rsidRDefault="002617ED" w:rsidP="008844D2">
            <w:pPr>
              <w:pStyle w:val="ENoteTableText"/>
            </w:pPr>
            <w:r w:rsidRPr="0023519F">
              <w:t>52</w:t>
            </w:r>
          </w:p>
        </w:tc>
      </w:tr>
      <w:tr w:rsidR="002617ED" w:rsidRPr="0023519F" w:rsidTr="00ED4AB8">
        <w:tc>
          <w:tcPr>
            <w:tcW w:w="2501" w:type="pct"/>
          </w:tcPr>
          <w:p w:rsidR="002617ED" w:rsidRPr="0023519F" w:rsidRDefault="002617ED" w:rsidP="008844D2">
            <w:pPr>
              <w:pStyle w:val="ENoteTableText"/>
            </w:pPr>
            <w:r w:rsidRPr="0023519F">
              <w:t>11NA</w:t>
            </w:r>
          </w:p>
        </w:tc>
        <w:tc>
          <w:tcPr>
            <w:tcW w:w="2499" w:type="pct"/>
          </w:tcPr>
          <w:p w:rsidR="002617ED" w:rsidRPr="0023519F" w:rsidRDefault="002617ED" w:rsidP="008844D2">
            <w:pPr>
              <w:pStyle w:val="ENoteTableText"/>
            </w:pPr>
            <w:r w:rsidRPr="0023519F">
              <w:t>53</w:t>
            </w:r>
          </w:p>
        </w:tc>
      </w:tr>
      <w:tr w:rsidR="002617ED" w:rsidRPr="0023519F" w:rsidTr="00ED4AB8">
        <w:tc>
          <w:tcPr>
            <w:tcW w:w="2501" w:type="pct"/>
          </w:tcPr>
          <w:p w:rsidR="002617ED" w:rsidRPr="0023519F" w:rsidRDefault="002617ED" w:rsidP="008844D2">
            <w:pPr>
              <w:pStyle w:val="ENoteTableText"/>
            </w:pPr>
            <w:r w:rsidRPr="0023519F">
              <w:t>11NB</w:t>
            </w:r>
          </w:p>
        </w:tc>
        <w:tc>
          <w:tcPr>
            <w:tcW w:w="2499" w:type="pct"/>
          </w:tcPr>
          <w:p w:rsidR="002617ED" w:rsidRPr="0023519F" w:rsidRDefault="002617ED" w:rsidP="008844D2">
            <w:pPr>
              <w:pStyle w:val="ENoteTableText"/>
            </w:pPr>
            <w:r w:rsidRPr="0023519F">
              <w:t>54</w:t>
            </w:r>
          </w:p>
        </w:tc>
      </w:tr>
      <w:tr w:rsidR="002617ED" w:rsidRPr="0023519F" w:rsidTr="00ED4AB8">
        <w:tc>
          <w:tcPr>
            <w:tcW w:w="2501" w:type="pct"/>
          </w:tcPr>
          <w:p w:rsidR="002617ED" w:rsidRPr="0023519F" w:rsidRDefault="002617ED" w:rsidP="008844D2">
            <w:pPr>
              <w:pStyle w:val="ENoteTableText"/>
            </w:pPr>
            <w:r w:rsidRPr="0023519F">
              <w:t>11NC</w:t>
            </w:r>
          </w:p>
        </w:tc>
        <w:tc>
          <w:tcPr>
            <w:tcW w:w="2499" w:type="pct"/>
          </w:tcPr>
          <w:p w:rsidR="002617ED" w:rsidRPr="0023519F" w:rsidRDefault="002617ED" w:rsidP="008844D2">
            <w:pPr>
              <w:pStyle w:val="ENoteTableText"/>
            </w:pPr>
            <w:r w:rsidRPr="0023519F">
              <w:t>55</w:t>
            </w:r>
          </w:p>
        </w:tc>
      </w:tr>
      <w:tr w:rsidR="002617ED" w:rsidRPr="0023519F" w:rsidTr="00ED4AB8">
        <w:tc>
          <w:tcPr>
            <w:tcW w:w="2501" w:type="pct"/>
          </w:tcPr>
          <w:p w:rsidR="002617ED" w:rsidRPr="0023519F" w:rsidRDefault="002617ED" w:rsidP="008844D2">
            <w:pPr>
              <w:pStyle w:val="ENoteTableText"/>
            </w:pPr>
            <w:r w:rsidRPr="0023519F">
              <w:t>11ND</w:t>
            </w:r>
          </w:p>
        </w:tc>
        <w:tc>
          <w:tcPr>
            <w:tcW w:w="2499" w:type="pct"/>
          </w:tcPr>
          <w:p w:rsidR="002617ED" w:rsidRPr="0023519F" w:rsidRDefault="002617ED" w:rsidP="008844D2">
            <w:pPr>
              <w:pStyle w:val="ENoteTableText"/>
            </w:pPr>
            <w:r w:rsidRPr="0023519F">
              <w:t>56</w:t>
            </w:r>
          </w:p>
        </w:tc>
      </w:tr>
      <w:tr w:rsidR="002617ED" w:rsidRPr="0023519F" w:rsidTr="00ED4AB8">
        <w:tc>
          <w:tcPr>
            <w:tcW w:w="2501" w:type="pct"/>
          </w:tcPr>
          <w:p w:rsidR="002617ED" w:rsidRPr="0023519F" w:rsidRDefault="002617ED" w:rsidP="008844D2">
            <w:pPr>
              <w:pStyle w:val="ENoteTableText"/>
            </w:pPr>
            <w:r w:rsidRPr="0023519F">
              <w:t>11O</w:t>
            </w:r>
          </w:p>
        </w:tc>
        <w:tc>
          <w:tcPr>
            <w:tcW w:w="2499" w:type="pct"/>
          </w:tcPr>
          <w:p w:rsidR="002617ED" w:rsidRPr="0023519F" w:rsidRDefault="002617ED" w:rsidP="008844D2">
            <w:pPr>
              <w:pStyle w:val="ENoteTableText"/>
            </w:pPr>
            <w:r w:rsidRPr="0023519F">
              <w:t>57</w:t>
            </w:r>
          </w:p>
        </w:tc>
      </w:tr>
      <w:tr w:rsidR="002617ED" w:rsidRPr="0023519F" w:rsidTr="00ED4AB8">
        <w:tc>
          <w:tcPr>
            <w:tcW w:w="2501" w:type="pct"/>
          </w:tcPr>
          <w:p w:rsidR="002617ED" w:rsidRPr="0023519F" w:rsidRDefault="002617ED" w:rsidP="008844D2">
            <w:pPr>
              <w:pStyle w:val="ENoteTableText"/>
            </w:pPr>
            <w:r w:rsidRPr="0023519F">
              <w:t>11OA</w:t>
            </w:r>
          </w:p>
        </w:tc>
        <w:tc>
          <w:tcPr>
            <w:tcW w:w="2499" w:type="pct"/>
          </w:tcPr>
          <w:p w:rsidR="002617ED" w:rsidRPr="0023519F" w:rsidRDefault="002617ED" w:rsidP="008844D2">
            <w:pPr>
              <w:pStyle w:val="ENoteTableText"/>
            </w:pPr>
            <w:r w:rsidRPr="0023519F">
              <w:t>58</w:t>
            </w:r>
          </w:p>
        </w:tc>
      </w:tr>
      <w:tr w:rsidR="002617ED" w:rsidRPr="0023519F" w:rsidTr="00ED4AB8">
        <w:tc>
          <w:tcPr>
            <w:tcW w:w="2501" w:type="pct"/>
          </w:tcPr>
          <w:p w:rsidR="002617ED" w:rsidRPr="0023519F" w:rsidRDefault="002617ED" w:rsidP="008844D2">
            <w:pPr>
              <w:pStyle w:val="ENoteTableText"/>
            </w:pPr>
            <w:r w:rsidRPr="0023519F">
              <w:t>11OB</w:t>
            </w:r>
          </w:p>
        </w:tc>
        <w:tc>
          <w:tcPr>
            <w:tcW w:w="2499" w:type="pct"/>
          </w:tcPr>
          <w:p w:rsidR="002617ED" w:rsidRPr="0023519F" w:rsidRDefault="002617ED" w:rsidP="008844D2">
            <w:pPr>
              <w:pStyle w:val="ENoteTableText"/>
            </w:pPr>
            <w:r w:rsidRPr="0023519F">
              <w:t>59</w:t>
            </w:r>
          </w:p>
        </w:tc>
      </w:tr>
      <w:tr w:rsidR="002617ED" w:rsidRPr="0023519F" w:rsidTr="00ED4AB8">
        <w:tc>
          <w:tcPr>
            <w:tcW w:w="2501" w:type="pct"/>
          </w:tcPr>
          <w:p w:rsidR="002617ED" w:rsidRPr="0023519F" w:rsidRDefault="002617ED" w:rsidP="008844D2">
            <w:pPr>
              <w:pStyle w:val="ENoteTableText"/>
            </w:pPr>
            <w:r w:rsidRPr="0023519F">
              <w:t>11P</w:t>
            </w:r>
          </w:p>
        </w:tc>
        <w:tc>
          <w:tcPr>
            <w:tcW w:w="2499" w:type="pct"/>
          </w:tcPr>
          <w:p w:rsidR="002617ED" w:rsidRPr="0023519F" w:rsidRDefault="002617ED" w:rsidP="008844D2">
            <w:pPr>
              <w:pStyle w:val="ENoteTableText"/>
            </w:pPr>
            <w:r w:rsidRPr="0023519F">
              <w:t>60</w:t>
            </w:r>
          </w:p>
        </w:tc>
      </w:tr>
      <w:tr w:rsidR="004647B6" w:rsidRPr="0023519F" w:rsidTr="00ED4AB8">
        <w:tc>
          <w:tcPr>
            <w:tcW w:w="2501" w:type="pct"/>
          </w:tcPr>
          <w:p w:rsidR="004647B6" w:rsidRPr="0023519F" w:rsidRDefault="004647B6" w:rsidP="008844D2">
            <w:pPr>
              <w:pStyle w:val="ENoteTableText"/>
            </w:pPr>
            <w:r w:rsidRPr="0023519F">
              <w:t>Regulation</w:t>
            </w:r>
          </w:p>
        </w:tc>
        <w:tc>
          <w:tcPr>
            <w:tcW w:w="2499" w:type="pct"/>
          </w:tcPr>
          <w:p w:rsidR="004647B6" w:rsidRPr="0023519F" w:rsidRDefault="004647B6"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11PA</w:t>
            </w:r>
          </w:p>
        </w:tc>
        <w:tc>
          <w:tcPr>
            <w:tcW w:w="2499" w:type="pct"/>
          </w:tcPr>
          <w:p w:rsidR="002617ED" w:rsidRPr="0023519F" w:rsidRDefault="002617ED" w:rsidP="008844D2">
            <w:pPr>
              <w:pStyle w:val="ENoteTableText"/>
            </w:pPr>
            <w:r w:rsidRPr="0023519F">
              <w:t>61</w:t>
            </w:r>
          </w:p>
        </w:tc>
      </w:tr>
      <w:tr w:rsidR="002617ED" w:rsidRPr="0023519F" w:rsidTr="00ED4AB8">
        <w:tc>
          <w:tcPr>
            <w:tcW w:w="2501" w:type="pct"/>
          </w:tcPr>
          <w:p w:rsidR="002617ED" w:rsidRPr="0023519F" w:rsidRDefault="002617ED" w:rsidP="008844D2">
            <w:pPr>
              <w:pStyle w:val="ENoteTableText"/>
            </w:pPr>
            <w:r w:rsidRPr="0023519F">
              <w:t>11Q</w:t>
            </w:r>
          </w:p>
        </w:tc>
        <w:tc>
          <w:tcPr>
            <w:tcW w:w="2499" w:type="pct"/>
          </w:tcPr>
          <w:p w:rsidR="002617ED" w:rsidRPr="0023519F" w:rsidRDefault="002617ED" w:rsidP="008844D2">
            <w:pPr>
              <w:pStyle w:val="ENoteTableText"/>
            </w:pPr>
            <w:r w:rsidRPr="0023519F">
              <w:t>62</w:t>
            </w:r>
          </w:p>
        </w:tc>
      </w:tr>
      <w:tr w:rsidR="002617ED" w:rsidRPr="0023519F" w:rsidTr="00ED4AB8">
        <w:tc>
          <w:tcPr>
            <w:tcW w:w="2501" w:type="pct"/>
          </w:tcPr>
          <w:p w:rsidR="002617ED" w:rsidRPr="0023519F" w:rsidRDefault="002617ED" w:rsidP="008844D2">
            <w:pPr>
              <w:pStyle w:val="ENoteTableText"/>
            </w:pPr>
            <w:r w:rsidRPr="0023519F">
              <w:t>11QA</w:t>
            </w:r>
          </w:p>
        </w:tc>
        <w:tc>
          <w:tcPr>
            <w:tcW w:w="2499" w:type="pct"/>
          </w:tcPr>
          <w:p w:rsidR="002617ED" w:rsidRPr="0023519F" w:rsidRDefault="002617ED" w:rsidP="008844D2">
            <w:pPr>
              <w:pStyle w:val="ENoteTableText"/>
            </w:pPr>
            <w:r w:rsidRPr="0023519F">
              <w:t>63</w:t>
            </w:r>
          </w:p>
        </w:tc>
      </w:tr>
      <w:tr w:rsidR="002617ED" w:rsidRPr="0023519F" w:rsidTr="00ED4AB8">
        <w:tc>
          <w:tcPr>
            <w:tcW w:w="2501" w:type="pct"/>
          </w:tcPr>
          <w:p w:rsidR="002617ED" w:rsidRPr="0023519F" w:rsidRDefault="002617ED" w:rsidP="008844D2">
            <w:pPr>
              <w:pStyle w:val="ENoteTableText"/>
            </w:pPr>
            <w:r w:rsidRPr="0023519F">
              <w:t>11R</w:t>
            </w:r>
          </w:p>
        </w:tc>
        <w:tc>
          <w:tcPr>
            <w:tcW w:w="2499" w:type="pct"/>
          </w:tcPr>
          <w:p w:rsidR="002617ED" w:rsidRPr="0023519F" w:rsidRDefault="002617ED" w:rsidP="008844D2">
            <w:pPr>
              <w:pStyle w:val="ENoteTableText"/>
            </w:pPr>
            <w:r w:rsidRPr="0023519F">
              <w:t>64</w:t>
            </w:r>
          </w:p>
        </w:tc>
      </w:tr>
      <w:tr w:rsidR="002617ED" w:rsidRPr="0023519F" w:rsidTr="00ED4AB8">
        <w:tc>
          <w:tcPr>
            <w:tcW w:w="2501" w:type="pct"/>
          </w:tcPr>
          <w:p w:rsidR="002617ED" w:rsidRPr="0023519F" w:rsidRDefault="002617ED" w:rsidP="008844D2">
            <w:pPr>
              <w:pStyle w:val="ENoteTableText"/>
            </w:pPr>
            <w:r w:rsidRPr="0023519F">
              <w:t>11RA</w:t>
            </w:r>
          </w:p>
        </w:tc>
        <w:tc>
          <w:tcPr>
            <w:tcW w:w="2499" w:type="pct"/>
          </w:tcPr>
          <w:p w:rsidR="002617ED" w:rsidRPr="0023519F" w:rsidRDefault="002617ED" w:rsidP="008844D2">
            <w:pPr>
              <w:pStyle w:val="ENoteTableText"/>
            </w:pPr>
            <w:r w:rsidRPr="0023519F">
              <w:t>65</w:t>
            </w:r>
          </w:p>
        </w:tc>
      </w:tr>
      <w:tr w:rsidR="002617ED" w:rsidRPr="0023519F" w:rsidTr="00ED4AB8">
        <w:tc>
          <w:tcPr>
            <w:tcW w:w="2501" w:type="pct"/>
          </w:tcPr>
          <w:p w:rsidR="002617ED" w:rsidRPr="0023519F" w:rsidRDefault="002617ED" w:rsidP="008844D2">
            <w:pPr>
              <w:pStyle w:val="ENoteTableText"/>
            </w:pPr>
            <w:r w:rsidRPr="0023519F">
              <w:t>11S</w:t>
            </w:r>
          </w:p>
        </w:tc>
        <w:tc>
          <w:tcPr>
            <w:tcW w:w="2499" w:type="pct"/>
          </w:tcPr>
          <w:p w:rsidR="002617ED" w:rsidRPr="0023519F" w:rsidRDefault="002617ED" w:rsidP="008844D2">
            <w:pPr>
              <w:pStyle w:val="ENoteTableText"/>
            </w:pPr>
            <w:r w:rsidRPr="0023519F">
              <w:t>66</w:t>
            </w:r>
          </w:p>
        </w:tc>
      </w:tr>
      <w:tr w:rsidR="002617ED" w:rsidRPr="0023519F" w:rsidTr="00ED4AB8">
        <w:tc>
          <w:tcPr>
            <w:tcW w:w="2501" w:type="pct"/>
          </w:tcPr>
          <w:p w:rsidR="002617ED" w:rsidRPr="0023519F" w:rsidRDefault="002617ED" w:rsidP="008844D2">
            <w:pPr>
              <w:pStyle w:val="ENoteTableText"/>
            </w:pPr>
            <w:r w:rsidRPr="0023519F">
              <w:t>12I</w:t>
            </w:r>
          </w:p>
        </w:tc>
        <w:tc>
          <w:tcPr>
            <w:tcW w:w="2499" w:type="pct"/>
          </w:tcPr>
          <w:p w:rsidR="002617ED" w:rsidRPr="0023519F" w:rsidRDefault="002617ED" w:rsidP="008844D2">
            <w:pPr>
              <w:pStyle w:val="ENoteTableText"/>
            </w:pPr>
            <w:r w:rsidRPr="0023519F">
              <w:t>67</w:t>
            </w:r>
          </w:p>
        </w:tc>
      </w:tr>
      <w:tr w:rsidR="002617ED" w:rsidRPr="0023519F" w:rsidTr="00ED4AB8">
        <w:tc>
          <w:tcPr>
            <w:tcW w:w="2501" w:type="pct"/>
          </w:tcPr>
          <w:p w:rsidR="002617ED" w:rsidRPr="0023519F" w:rsidRDefault="002617ED" w:rsidP="008844D2">
            <w:pPr>
              <w:pStyle w:val="ENoteTableText"/>
            </w:pPr>
            <w:r w:rsidRPr="0023519F">
              <w:t>12M</w:t>
            </w:r>
          </w:p>
        </w:tc>
        <w:tc>
          <w:tcPr>
            <w:tcW w:w="2499" w:type="pct"/>
          </w:tcPr>
          <w:p w:rsidR="002617ED" w:rsidRPr="0023519F" w:rsidRDefault="002617ED" w:rsidP="008844D2">
            <w:pPr>
              <w:pStyle w:val="ENoteTableText"/>
            </w:pPr>
            <w:r w:rsidRPr="0023519F">
              <w:t>68</w:t>
            </w:r>
          </w:p>
        </w:tc>
      </w:tr>
      <w:tr w:rsidR="002617ED" w:rsidRPr="0023519F" w:rsidTr="00ED4AB8">
        <w:tc>
          <w:tcPr>
            <w:tcW w:w="2501" w:type="pct"/>
          </w:tcPr>
          <w:p w:rsidR="002617ED" w:rsidRPr="0023519F" w:rsidRDefault="002617ED" w:rsidP="008844D2">
            <w:pPr>
              <w:pStyle w:val="ENoteTableText"/>
            </w:pPr>
            <w:r w:rsidRPr="0023519F">
              <w:t>12N</w:t>
            </w:r>
          </w:p>
        </w:tc>
        <w:tc>
          <w:tcPr>
            <w:tcW w:w="2499" w:type="pct"/>
          </w:tcPr>
          <w:p w:rsidR="002617ED" w:rsidRPr="0023519F" w:rsidRDefault="002617ED" w:rsidP="008844D2">
            <w:pPr>
              <w:pStyle w:val="ENoteTableText"/>
            </w:pPr>
            <w:r w:rsidRPr="0023519F">
              <w:t>69</w:t>
            </w:r>
          </w:p>
        </w:tc>
      </w:tr>
      <w:tr w:rsidR="002617ED" w:rsidRPr="0023519F" w:rsidTr="00ED4AB8">
        <w:tc>
          <w:tcPr>
            <w:tcW w:w="2501" w:type="pct"/>
          </w:tcPr>
          <w:p w:rsidR="002617ED" w:rsidRPr="0023519F" w:rsidRDefault="002617ED" w:rsidP="008844D2">
            <w:pPr>
              <w:pStyle w:val="ENoteTableText"/>
            </w:pPr>
            <w:r w:rsidRPr="0023519F">
              <w:t>12P</w:t>
            </w:r>
          </w:p>
        </w:tc>
        <w:tc>
          <w:tcPr>
            <w:tcW w:w="2499" w:type="pct"/>
          </w:tcPr>
          <w:p w:rsidR="002617ED" w:rsidRPr="0023519F" w:rsidRDefault="002617ED" w:rsidP="008844D2">
            <w:pPr>
              <w:pStyle w:val="ENoteTableText"/>
            </w:pPr>
            <w:r w:rsidRPr="0023519F">
              <w:t>70</w:t>
            </w:r>
          </w:p>
        </w:tc>
      </w:tr>
      <w:tr w:rsidR="002617ED" w:rsidRPr="0023519F" w:rsidTr="00ED4AB8">
        <w:tc>
          <w:tcPr>
            <w:tcW w:w="2501" w:type="pct"/>
          </w:tcPr>
          <w:p w:rsidR="002617ED" w:rsidRPr="0023519F" w:rsidRDefault="002617ED" w:rsidP="008844D2">
            <w:pPr>
              <w:pStyle w:val="ENoteTableText"/>
            </w:pPr>
            <w:r w:rsidRPr="0023519F">
              <w:t>12Q</w:t>
            </w:r>
          </w:p>
        </w:tc>
        <w:tc>
          <w:tcPr>
            <w:tcW w:w="2499" w:type="pct"/>
          </w:tcPr>
          <w:p w:rsidR="002617ED" w:rsidRPr="0023519F" w:rsidRDefault="002617ED" w:rsidP="008844D2">
            <w:pPr>
              <w:pStyle w:val="ENoteTableText"/>
            </w:pPr>
            <w:r w:rsidRPr="0023519F">
              <w:t>71</w:t>
            </w:r>
          </w:p>
        </w:tc>
      </w:tr>
      <w:tr w:rsidR="002617ED" w:rsidRPr="0023519F" w:rsidTr="00ED4AB8">
        <w:tc>
          <w:tcPr>
            <w:tcW w:w="2501" w:type="pct"/>
          </w:tcPr>
          <w:p w:rsidR="002617ED" w:rsidRPr="0023519F" w:rsidRDefault="002617ED" w:rsidP="008844D2">
            <w:pPr>
              <w:pStyle w:val="ENoteTableText"/>
            </w:pPr>
            <w:r w:rsidRPr="0023519F">
              <w:t>12U</w:t>
            </w:r>
          </w:p>
        </w:tc>
        <w:tc>
          <w:tcPr>
            <w:tcW w:w="2499" w:type="pct"/>
          </w:tcPr>
          <w:p w:rsidR="002617ED" w:rsidRPr="0023519F" w:rsidRDefault="002617ED" w:rsidP="008844D2">
            <w:pPr>
              <w:pStyle w:val="ENoteTableText"/>
            </w:pPr>
            <w:r w:rsidRPr="0023519F">
              <w:t>72</w:t>
            </w:r>
          </w:p>
        </w:tc>
      </w:tr>
      <w:tr w:rsidR="002617ED" w:rsidRPr="0023519F" w:rsidTr="00ED4AB8">
        <w:tc>
          <w:tcPr>
            <w:tcW w:w="2501" w:type="pct"/>
          </w:tcPr>
          <w:p w:rsidR="002617ED" w:rsidRPr="0023519F" w:rsidRDefault="002617ED" w:rsidP="008844D2">
            <w:pPr>
              <w:pStyle w:val="ENoteTableText"/>
            </w:pPr>
            <w:r w:rsidRPr="0023519F">
              <w:t>12Y</w:t>
            </w:r>
          </w:p>
        </w:tc>
        <w:tc>
          <w:tcPr>
            <w:tcW w:w="2499" w:type="pct"/>
          </w:tcPr>
          <w:p w:rsidR="002617ED" w:rsidRPr="0023519F" w:rsidRDefault="002617ED" w:rsidP="008844D2">
            <w:pPr>
              <w:pStyle w:val="ENoteTableText"/>
            </w:pPr>
            <w:r w:rsidRPr="0023519F">
              <w:t>73</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3.3</w:t>
            </w:r>
          </w:p>
        </w:tc>
        <w:tc>
          <w:tcPr>
            <w:tcW w:w="2499" w:type="pct"/>
          </w:tcPr>
          <w:p w:rsidR="002617ED" w:rsidRPr="0023519F" w:rsidRDefault="002617ED" w:rsidP="008844D2">
            <w:pPr>
              <w:pStyle w:val="ENoteTableText"/>
            </w:pPr>
            <w:r w:rsidRPr="0023519F">
              <w:t>Division</w:t>
            </w:r>
            <w:r w:rsidR="0023519F">
              <w:t> </w:t>
            </w:r>
            <w:r w:rsidRPr="0023519F">
              <w:t>2.3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14E</w:t>
            </w:r>
          </w:p>
        </w:tc>
        <w:tc>
          <w:tcPr>
            <w:tcW w:w="2499" w:type="pct"/>
          </w:tcPr>
          <w:p w:rsidR="002617ED" w:rsidRPr="0023519F" w:rsidRDefault="002617ED" w:rsidP="008844D2">
            <w:pPr>
              <w:pStyle w:val="ENoteTableText"/>
            </w:pPr>
            <w:r w:rsidRPr="0023519F">
              <w:t>74</w:t>
            </w:r>
          </w:p>
        </w:tc>
      </w:tr>
      <w:tr w:rsidR="002617ED" w:rsidRPr="0023519F" w:rsidTr="00ED4AB8">
        <w:tc>
          <w:tcPr>
            <w:tcW w:w="2501" w:type="pct"/>
          </w:tcPr>
          <w:p w:rsidR="002617ED" w:rsidRPr="0023519F" w:rsidRDefault="002617ED" w:rsidP="008844D2">
            <w:pPr>
              <w:pStyle w:val="ENoteTableText"/>
            </w:pPr>
            <w:r w:rsidRPr="0023519F">
              <w:t>14F</w:t>
            </w:r>
          </w:p>
        </w:tc>
        <w:tc>
          <w:tcPr>
            <w:tcW w:w="2499" w:type="pct"/>
          </w:tcPr>
          <w:p w:rsidR="002617ED" w:rsidRPr="0023519F" w:rsidRDefault="002617ED" w:rsidP="008844D2">
            <w:pPr>
              <w:pStyle w:val="ENoteTableText"/>
            </w:pPr>
            <w:r w:rsidRPr="0023519F">
              <w:t>75</w:t>
            </w:r>
          </w:p>
        </w:tc>
      </w:tr>
      <w:tr w:rsidR="002617ED" w:rsidRPr="0023519F" w:rsidTr="00ED4AB8">
        <w:tc>
          <w:tcPr>
            <w:tcW w:w="2501" w:type="pct"/>
          </w:tcPr>
          <w:p w:rsidR="002617ED" w:rsidRPr="0023519F" w:rsidRDefault="002617ED" w:rsidP="008844D2">
            <w:pPr>
              <w:pStyle w:val="ENoteTableText"/>
            </w:pPr>
            <w:r w:rsidRPr="0023519F">
              <w:t>14G</w:t>
            </w:r>
          </w:p>
        </w:tc>
        <w:tc>
          <w:tcPr>
            <w:tcW w:w="2499" w:type="pct"/>
          </w:tcPr>
          <w:p w:rsidR="002617ED" w:rsidRPr="0023519F" w:rsidRDefault="002617ED" w:rsidP="008844D2">
            <w:pPr>
              <w:pStyle w:val="ENoteTableText"/>
            </w:pPr>
            <w:r w:rsidRPr="0023519F">
              <w:t>76</w:t>
            </w:r>
          </w:p>
        </w:tc>
      </w:tr>
      <w:tr w:rsidR="002617ED" w:rsidRPr="0023519F" w:rsidTr="00ED4AB8">
        <w:tc>
          <w:tcPr>
            <w:tcW w:w="2501" w:type="pct"/>
          </w:tcPr>
          <w:p w:rsidR="002617ED" w:rsidRPr="0023519F" w:rsidRDefault="002617ED" w:rsidP="008844D2">
            <w:pPr>
              <w:pStyle w:val="ENoteTableText"/>
            </w:pPr>
            <w:r w:rsidRPr="0023519F">
              <w:t>14H</w:t>
            </w:r>
          </w:p>
        </w:tc>
        <w:tc>
          <w:tcPr>
            <w:tcW w:w="2499" w:type="pct"/>
          </w:tcPr>
          <w:p w:rsidR="002617ED" w:rsidRPr="0023519F" w:rsidRDefault="002617ED" w:rsidP="008844D2">
            <w:pPr>
              <w:pStyle w:val="ENoteTableText"/>
            </w:pPr>
            <w:r w:rsidRPr="0023519F">
              <w:t>77</w:t>
            </w:r>
          </w:p>
        </w:tc>
      </w:tr>
      <w:tr w:rsidR="002617ED" w:rsidRPr="0023519F" w:rsidTr="00ED4AB8">
        <w:tc>
          <w:tcPr>
            <w:tcW w:w="2501" w:type="pct"/>
          </w:tcPr>
          <w:p w:rsidR="002617ED" w:rsidRPr="0023519F" w:rsidRDefault="002617ED" w:rsidP="008844D2">
            <w:pPr>
              <w:pStyle w:val="ENoteTableText"/>
            </w:pPr>
            <w:r w:rsidRPr="0023519F">
              <w:t>14I</w:t>
            </w:r>
          </w:p>
        </w:tc>
        <w:tc>
          <w:tcPr>
            <w:tcW w:w="2499" w:type="pct"/>
          </w:tcPr>
          <w:p w:rsidR="002617ED" w:rsidRPr="0023519F" w:rsidRDefault="002617ED" w:rsidP="008844D2">
            <w:pPr>
              <w:pStyle w:val="ENoteTableText"/>
            </w:pPr>
            <w:r w:rsidRPr="0023519F">
              <w:t>78</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3.4</w:t>
            </w:r>
          </w:p>
        </w:tc>
        <w:tc>
          <w:tcPr>
            <w:tcW w:w="2499" w:type="pct"/>
          </w:tcPr>
          <w:p w:rsidR="002617ED" w:rsidRPr="0023519F" w:rsidRDefault="002617ED" w:rsidP="008844D2">
            <w:pPr>
              <w:pStyle w:val="ENoteTableText"/>
            </w:pPr>
            <w:r w:rsidRPr="0023519F">
              <w:t>Division</w:t>
            </w:r>
            <w:r w:rsidR="0023519F">
              <w:t> </w:t>
            </w:r>
            <w:r w:rsidRPr="0023519F">
              <w:t>2.4</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24</w:t>
            </w:r>
          </w:p>
        </w:tc>
        <w:tc>
          <w:tcPr>
            <w:tcW w:w="2499" w:type="pct"/>
          </w:tcPr>
          <w:p w:rsidR="002617ED" w:rsidRPr="0023519F" w:rsidRDefault="002617ED" w:rsidP="008844D2">
            <w:pPr>
              <w:pStyle w:val="ENoteTableText"/>
            </w:pPr>
            <w:r w:rsidRPr="0023519F">
              <w:t>79</w:t>
            </w:r>
          </w:p>
        </w:tc>
      </w:tr>
      <w:tr w:rsidR="002617ED" w:rsidRPr="0023519F" w:rsidTr="00ED4AB8">
        <w:tc>
          <w:tcPr>
            <w:tcW w:w="2501" w:type="pct"/>
          </w:tcPr>
          <w:p w:rsidR="002617ED" w:rsidRPr="0023519F" w:rsidRDefault="002617ED" w:rsidP="008844D2">
            <w:pPr>
              <w:pStyle w:val="ENoteTableText"/>
            </w:pPr>
            <w:r w:rsidRPr="0023519F">
              <w:t>25</w:t>
            </w:r>
          </w:p>
        </w:tc>
        <w:tc>
          <w:tcPr>
            <w:tcW w:w="2499" w:type="pct"/>
          </w:tcPr>
          <w:p w:rsidR="002617ED" w:rsidRPr="0023519F" w:rsidRDefault="002617ED" w:rsidP="008844D2">
            <w:pPr>
              <w:pStyle w:val="ENoteTableText"/>
            </w:pPr>
            <w:r w:rsidRPr="0023519F">
              <w:t>80</w:t>
            </w:r>
          </w:p>
        </w:tc>
      </w:tr>
      <w:tr w:rsidR="002617ED" w:rsidRPr="0023519F" w:rsidTr="00ED4AB8">
        <w:tc>
          <w:tcPr>
            <w:tcW w:w="2501" w:type="pct"/>
          </w:tcPr>
          <w:p w:rsidR="002617ED" w:rsidRPr="0023519F" w:rsidRDefault="002617ED" w:rsidP="008844D2">
            <w:pPr>
              <w:pStyle w:val="ENoteTableText"/>
            </w:pPr>
            <w:r w:rsidRPr="0023519F">
              <w:t>26</w:t>
            </w:r>
          </w:p>
        </w:tc>
        <w:tc>
          <w:tcPr>
            <w:tcW w:w="2499" w:type="pct"/>
          </w:tcPr>
          <w:p w:rsidR="002617ED" w:rsidRPr="0023519F" w:rsidRDefault="002617ED" w:rsidP="008844D2">
            <w:pPr>
              <w:pStyle w:val="ENoteTableText"/>
            </w:pPr>
            <w:r w:rsidRPr="0023519F">
              <w:t>81</w:t>
            </w:r>
          </w:p>
        </w:tc>
      </w:tr>
      <w:tr w:rsidR="002617ED" w:rsidRPr="0023519F" w:rsidTr="00ED4AB8">
        <w:tc>
          <w:tcPr>
            <w:tcW w:w="2501" w:type="pct"/>
          </w:tcPr>
          <w:p w:rsidR="002617ED" w:rsidRPr="0023519F" w:rsidRDefault="002617ED" w:rsidP="008844D2">
            <w:pPr>
              <w:pStyle w:val="ENoteTableText"/>
            </w:pPr>
            <w:r w:rsidRPr="0023519F">
              <w:t>27</w:t>
            </w:r>
          </w:p>
        </w:tc>
        <w:tc>
          <w:tcPr>
            <w:tcW w:w="2499" w:type="pct"/>
          </w:tcPr>
          <w:p w:rsidR="002617ED" w:rsidRPr="0023519F" w:rsidRDefault="002617ED" w:rsidP="008844D2">
            <w:pPr>
              <w:pStyle w:val="ENoteTableText"/>
            </w:pPr>
            <w:r w:rsidRPr="0023519F">
              <w:t>82</w:t>
            </w:r>
          </w:p>
        </w:tc>
      </w:tr>
      <w:tr w:rsidR="004647B6" w:rsidRPr="0023519F" w:rsidTr="00ED4AB8">
        <w:tc>
          <w:tcPr>
            <w:tcW w:w="2501" w:type="pct"/>
          </w:tcPr>
          <w:p w:rsidR="004647B6" w:rsidRPr="0023519F" w:rsidRDefault="004647B6" w:rsidP="008844D2">
            <w:pPr>
              <w:pStyle w:val="ENoteTableText"/>
            </w:pPr>
            <w:r w:rsidRPr="0023519F">
              <w:t>Regulation</w:t>
            </w:r>
          </w:p>
        </w:tc>
        <w:tc>
          <w:tcPr>
            <w:tcW w:w="2499" w:type="pct"/>
          </w:tcPr>
          <w:p w:rsidR="004647B6" w:rsidRPr="0023519F" w:rsidRDefault="004647B6"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28</w:t>
            </w:r>
          </w:p>
        </w:tc>
        <w:tc>
          <w:tcPr>
            <w:tcW w:w="2499" w:type="pct"/>
          </w:tcPr>
          <w:p w:rsidR="002617ED" w:rsidRPr="0023519F" w:rsidRDefault="002617ED" w:rsidP="008844D2">
            <w:pPr>
              <w:pStyle w:val="ENoteTableText"/>
            </w:pPr>
            <w:r w:rsidRPr="0023519F">
              <w:t>83</w:t>
            </w:r>
          </w:p>
        </w:tc>
      </w:tr>
      <w:tr w:rsidR="002617ED" w:rsidRPr="0023519F" w:rsidTr="00ED4AB8">
        <w:tc>
          <w:tcPr>
            <w:tcW w:w="2501" w:type="pct"/>
          </w:tcPr>
          <w:p w:rsidR="002617ED" w:rsidRPr="0023519F" w:rsidRDefault="002617ED" w:rsidP="008844D2">
            <w:pPr>
              <w:pStyle w:val="ENoteTableText"/>
            </w:pPr>
            <w:r w:rsidRPr="0023519F">
              <w:t>29</w:t>
            </w:r>
          </w:p>
        </w:tc>
        <w:tc>
          <w:tcPr>
            <w:tcW w:w="2499" w:type="pct"/>
          </w:tcPr>
          <w:p w:rsidR="002617ED" w:rsidRPr="0023519F" w:rsidRDefault="002617ED" w:rsidP="008844D2">
            <w:pPr>
              <w:pStyle w:val="ENoteTableText"/>
            </w:pPr>
            <w:r w:rsidRPr="0023519F">
              <w:t>84</w:t>
            </w:r>
          </w:p>
        </w:tc>
      </w:tr>
      <w:tr w:rsidR="002617ED" w:rsidRPr="0023519F" w:rsidTr="00ED4AB8">
        <w:tc>
          <w:tcPr>
            <w:tcW w:w="2501" w:type="pct"/>
          </w:tcPr>
          <w:p w:rsidR="002617ED" w:rsidRPr="0023519F" w:rsidRDefault="002617ED" w:rsidP="008844D2">
            <w:pPr>
              <w:pStyle w:val="ENoteTableText"/>
            </w:pPr>
            <w:r w:rsidRPr="0023519F">
              <w:t>30</w:t>
            </w:r>
          </w:p>
        </w:tc>
        <w:tc>
          <w:tcPr>
            <w:tcW w:w="2499" w:type="pct"/>
          </w:tcPr>
          <w:p w:rsidR="002617ED" w:rsidRPr="0023519F" w:rsidRDefault="002617ED" w:rsidP="008844D2">
            <w:pPr>
              <w:pStyle w:val="ENoteTableText"/>
            </w:pPr>
            <w:r w:rsidRPr="0023519F">
              <w:t>85</w:t>
            </w:r>
          </w:p>
        </w:tc>
      </w:tr>
      <w:tr w:rsidR="002617ED" w:rsidRPr="0023519F" w:rsidTr="00ED4AB8">
        <w:tc>
          <w:tcPr>
            <w:tcW w:w="2501" w:type="pct"/>
          </w:tcPr>
          <w:p w:rsidR="002617ED" w:rsidRPr="0023519F" w:rsidRDefault="002617ED" w:rsidP="008844D2">
            <w:pPr>
              <w:pStyle w:val="ENoteTableText"/>
            </w:pPr>
            <w:r w:rsidRPr="0023519F">
              <w:t>31</w:t>
            </w:r>
          </w:p>
        </w:tc>
        <w:tc>
          <w:tcPr>
            <w:tcW w:w="2499" w:type="pct"/>
          </w:tcPr>
          <w:p w:rsidR="002617ED" w:rsidRPr="0023519F" w:rsidRDefault="002617ED" w:rsidP="008844D2">
            <w:pPr>
              <w:pStyle w:val="ENoteTableText"/>
            </w:pPr>
            <w:r w:rsidRPr="0023519F">
              <w:t>86</w:t>
            </w:r>
          </w:p>
        </w:tc>
      </w:tr>
      <w:tr w:rsidR="002617ED" w:rsidRPr="0023519F" w:rsidTr="00ED4AB8">
        <w:tc>
          <w:tcPr>
            <w:tcW w:w="2501" w:type="pct"/>
          </w:tcPr>
          <w:p w:rsidR="002617ED" w:rsidRPr="0023519F" w:rsidRDefault="002617ED" w:rsidP="008844D2">
            <w:pPr>
              <w:pStyle w:val="ENoteTableText"/>
            </w:pPr>
            <w:r w:rsidRPr="0023519F">
              <w:t>32</w:t>
            </w:r>
          </w:p>
        </w:tc>
        <w:tc>
          <w:tcPr>
            <w:tcW w:w="2499" w:type="pct"/>
          </w:tcPr>
          <w:p w:rsidR="002617ED" w:rsidRPr="0023519F" w:rsidRDefault="002617ED" w:rsidP="008844D2">
            <w:pPr>
              <w:pStyle w:val="ENoteTableText"/>
            </w:pPr>
            <w:r w:rsidRPr="0023519F">
              <w:t>87</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3.5</w:t>
            </w:r>
          </w:p>
        </w:tc>
        <w:tc>
          <w:tcPr>
            <w:tcW w:w="2499" w:type="pct"/>
          </w:tcPr>
          <w:p w:rsidR="002617ED" w:rsidRPr="0023519F" w:rsidRDefault="002617ED" w:rsidP="008844D2">
            <w:pPr>
              <w:pStyle w:val="ENoteTableText"/>
            </w:pPr>
            <w:r w:rsidRPr="0023519F">
              <w:t>Division</w:t>
            </w:r>
            <w:r w:rsidR="0023519F">
              <w:t> </w:t>
            </w:r>
            <w:r w:rsidRPr="0023519F">
              <w:t>2.5</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32A</w:t>
            </w:r>
          </w:p>
        </w:tc>
        <w:tc>
          <w:tcPr>
            <w:tcW w:w="2499" w:type="pct"/>
          </w:tcPr>
          <w:p w:rsidR="002617ED" w:rsidRPr="0023519F" w:rsidRDefault="002617ED" w:rsidP="008844D2">
            <w:pPr>
              <w:pStyle w:val="ENoteTableText"/>
            </w:pPr>
            <w:r w:rsidRPr="0023519F">
              <w:t>88</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5</w:t>
            </w:r>
          </w:p>
        </w:tc>
        <w:tc>
          <w:tcPr>
            <w:tcW w:w="2499" w:type="pct"/>
          </w:tcPr>
          <w:p w:rsidR="002617ED" w:rsidRPr="0023519F" w:rsidRDefault="002617ED" w:rsidP="008844D2">
            <w:pPr>
              <w:pStyle w:val="ENoteTableText"/>
            </w:pPr>
            <w:r w:rsidRPr="0023519F">
              <w:t>Part</w:t>
            </w:r>
            <w:r w:rsidR="0023519F">
              <w:t> </w:t>
            </w:r>
            <w:r w:rsidRPr="0023519F">
              <w:t>3</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5.1</w:t>
            </w:r>
          </w:p>
        </w:tc>
        <w:tc>
          <w:tcPr>
            <w:tcW w:w="2499" w:type="pct"/>
          </w:tcPr>
          <w:p w:rsidR="002617ED" w:rsidRPr="0023519F" w:rsidRDefault="002617ED" w:rsidP="008844D2">
            <w:pPr>
              <w:pStyle w:val="ENoteTableText"/>
            </w:pPr>
            <w:r w:rsidRPr="0023519F">
              <w:t>Division</w:t>
            </w:r>
            <w:r w:rsidR="0023519F">
              <w:t> </w:t>
            </w:r>
            <w:r w:rsidRPr="0023519F">
              <w:t>3.1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33</w:t>
            </w:r>
          </w:p>
        </w:tc>
        <w:tc>
          <w:tcPr>
            <w:tcW w:w="2499" w:type="pct"/>
          </w:tcPr>
          <w:p w:rsidR="002617ED" w:rsidRPr="0023519F" w:rsidRDefault="002617ED" w:rsidP="008844D2">
            <w:pPr>
              <w:pStyle w:val="ENoteTableText"/>
            </w:pPr>
            <w:r w:rsidRPr="0023519F">
              <w:t>89</w:t>
            </w:r>
          </w:p>
        </w:tc>
      </w:tr>
      <w:tr w:rsidR="002617ED" w:rsidRPr="0023519F" w:rsidTr="00ED4AB8">
        <w:tc>
          <w:tcPr>
            <w:tcW w:w="2501" w:type="pct"/>
          </w:tcPr>
          <w:p w:rsidR="002617ED" w:rsidRPr="0023519F" w:rsidRDefault="002617ED" w:rsidP="008844D2">
            <w:pPr>
              <w:pStyle w:val="ENoteTableText"/>
            </w:pPr>
            <w:r w:rsidRPr="0023519F">
              <w:t>34</w:t>
            </w:r>
          </w:p>
        </w:tc>
        <w:tc>
          <w:tcPr>
            <w:tcW w:w="2499" w:type="pct"/>
          </w:tcPr>
          <w:p w:rsidR="002617ED" w:rsidRPr="0023519F" w:rsidRDefault="002617ED" w:rsidP="008844D2">
            <w:pPr>
              <w:pStyle w:val="ENoteTableText"/>
            </w:pPr>
            <w:r w:rsidRPr="0023519F">
              <w:t>90</w:t>
            </w:r>
          </w:p>
        </w:tc>
      </w:tr>
      <w:tr w:rsidR="002617ED" w:rsidRPr="0023519F" w:rsidTr="00ED4AB8">
        <w:tc>
          <w:tcPr>
            <w:tcW w:w="2501" w:type="pct"/>
          </w:tcPr>
          <w:p w:rsidR="002617ED" w:rsidRPr="0023519F" w:rsidRDefault="002617ED" w:rsidP="008844D2">
            <w:pPr>
              <w:pStyle w:val="ENoteTableText"/>
            </w:pPr>
            <w:r w:rsidRPr="0023519F">
              <w:t>35</w:t>
            </w:r>
          </w:p>
        </w:tc>
        <w:tc>
          <w:tcPr>
            <w:tcW w:w="2499" w:type="pct"/>
          </w:tcPr>
          <w:p w:rsidR="002617ED" w:rsidRPr="0023519F" w:rsidRDefault="002617ED" w:rsidP="008844D2">
            <w:pPr>
              <w:pStyle w:val="ENoteTableText"/>
            </w:pPr>
            <w:r w:rsidRPr="0023519F">
              <w:t>91</w:t>
            </w:r>
          </w:p>
        </w:tc>
      </w:tr>
      <w:tr w:rsidR="002617ED" w:rsidRPr="0023519F" w:rsidTr="00ED4AB8">
        <w:tc>
          <w:tcPr>
            <w:tcW w:w="2501" w:type="pct"/>
          </w:tcPr>
          <w:p w:rsidR="002617ED" w:rsidRPr="0023519F" w:rsidRDefault="002617ED" w:rsidP="008844D2">
            <w:pPr>
              <w:pStyle w:val="ENoteTableText"/>
            </w:pPr>
            <w:r w:rsidRPr="0023519F">
              <w:t>36</w:t>
            </w:r>
          </w:p>
        </w:tc>
        <w:tc>
          <w:tcPr>
            <w:tcW w:w="2499" w:type="pct"/>
          </w:tcPr>
          <w:p w:rsidR="002617ED" w:rsidRPr="0023519F" w:rsidRDefault="002617ED" w:rsidP="008844D2">
            <w:pPr>
              <w:pStyle w:val="ENoteTableText"/>
            </w:pPr>
            <w:r w:rsidRPr="0023519F">
              <w:t>92</w:t>
            </w:r>
          </w:p>
        </w:tc>
      </w:tr>
      <w:tr w:rsidR="002617ED" w:rsidRPr="0023519F" w:rsidTr="00ED4AB8">
        <w:tc>
          <w:tcPr>
            <w:tcW w:w="2501" w:type="pct"/>
          </w:tcPr>
          <w:p w:rsidR="002617ED" w:rsidRPr="0023519F" w:rsidRDefault="002617ED" w:rsidP="008844D2">
            <w:pPr>
              <w:pStyle w:val="ENoteTableText"/>
            </w:pPr>
            <w:r w:rsidRPr="0023519F">
              <w:t>37</w:t>
            </w:r>
          </w:p>
        </w:tc>
        <w:tc>
          <w:tcPr>
            <w:tcW w:w="2499" w:type="pct"/>
          </w:tcPr>
          <w:p w:rsidR="002617ED" w:rsidRPr="0023519F" w:rsidRDefault="002617ED" w:rsidP="008844D2">
            <w:pPr>
              <w:pStyle w:val="ENoteTableText"/>
            </w:pPr>
            <w:r w:rsidRPr="0023519F">
              <w:t>93</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6</w:t>
            </w:r>
          </w:p>
        </w:tc>
        <w:tc>
          <w:tcPr>
            <w:tcW w:w="2499" w:type="pct"/>
          </w:tcPr>
          <w:p w:rsidR="002617ED" w:rsidRPr="0023519F" w:rsidRDefault="002617ED" w:rsidP="008844D2">
            <w:pPr>
              <w:pStyle w:val="ENoteTableText"/>
            </w:pPr>
            <w:r w:rsidRPr="0023519F">
              <w:t>Part</w:t>
            </w:r>
            <w:r w:rsidR="0023519F">
              <w:t> </w:t>
            </w:r>
            <w:r w:rsidRPr="0023519F">
              <w:t>4</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39</w:t>
            </w:r>
          </w:p>
        </w:tc>
        <w:tc>
          <w:tcPr>
            <w:tcW w:w="2499" w:type="pct"/>
          </w:tcPr>
          <w:p w:rsidR="002617ED" w:rsidRPr="0023519F" w:rsidRDefault="002617ED" w:rsidP="008844D2">
            <w:pPr>
              <w:pStyle w:val="ENoteTableText"/>
            </w:pPr>
            <w:r w:rsidRPr="0023519F">
              <w:t>94</w:t>
            </w:r>
          </w:p>
        </w:tc>
      </w:tr>
      <w:tr w:rsidR="002617ED" w:rsidRPr="0023519F" w:rsidTr="00ED4AB8">
        <w:tc>
          <w:tcPr>
            <w:tcW w:w="2501" w:type="pct"/>
          </w:tcPr>
          <w:p w:rsidR="002617ED" w:rsidRPr="0023519F" w:rsidRDefault="002617ED" w:rsidP="008844D2">
            <w:pPr>
              <w:pStyle w:val="ENoteTableText"/>
            </w:pPr>
            <w:r w:rsidRPr="0023519F">
              <w:t>41A</w:t>
            </w:r>
          </w:p>
        </w:tc>
        <w:tc>
          <w:tcPr>
            <w:tcW w:w="2499" w:type="pct"/>
          </w:tcPr>
          <w:p w:rsidR="002617ED" w:rsidRPr="0023519F" w:rsidRDefault="002617ED" w:rsidP="008844D2">
            <w:pPr>
              <w:pStyle w:val="ENoteTableText"/>
            </w:pPr>
            <w:r w:rsidRPr="0023519F">
              <w:t>95</w:t>
            </w:r>
          </w:p>
        </w:tc>
      </w:tr>
      <w:tr w:rsidR="002617ED" w:rsidRPr="0023519F" w:rsidTr="00ED4AB8">
        <w:tc>
          <w:tcPr>
            <w:tcW w:w="2501" w:type="pct"/>
          </w:tcPr>
          <w:p w:rsidR="002617ED" w:rsidRPr="0023519F" w:rsidRDefault="002617ED" w:rsidP="008844D2">
            <w:pPr>
              <w:pStyle w:val="ENoteTableText"/>
            </w:pPr>
            <w:r w:rsidRPr="0023519F">
              <w:t>42</w:t>
            </w:r>
          </w:p>
        </w:tc>
        <w:tc>
          <w:tcPr>
            <w:tcW w:w="2499" w:type="pct"/>
          </w:tcPr>
          <w:p w:rsidR="002617ED" w:rsidRPr="0023519F" w:rsidRDefault="002617ED" w:rsidP="008844D2">
            <w:pPr>
              <w:pStyle w:val="ENoteTableText"/>
            </w:pPr>
            <w:r w:rsidRPr="0023519F">
              <w:t>96</w:t>
            </w:r>
          </w:p>
        </w:tc>
      </w:tr>
      <w:tr w:rsidR="002617ED" w:rsidRPr="0023519F" w:rsidTr="00ED4AB8">
        <w:tc>
          <w:tcPr>
            <w:tcW w:w="2501" w:type="pct"/>
          </w:tcPr>
          <w:p w:rsidR="002617ED" w:rsidRPr="0023519F" w:rsidRDefault="002617ED" w:rsidP="008844D2">
            <w:pPr>
              <w:pStyle w:val="ENoteTableText"/>
            </w:pPr>
            <w:r w:rsidRPr="0023519F">
              <w:t>43</w:t>
            </w:r>
          </w:p>
        </w:tc>
        <w:tc>
          <w:tcPr>
            <w:tcW w:w="2499" w:type="pct"/>
          </w:tcPr>
          <w:p w:rsidR="002617ED" w:rsidRPr="0023519F" w:rsidRDefault="002617ED" w:rsidP="008844D2">
            <w:pPr>
              <w:pStyle w:val="ENoteTableText"/>
            </w:pPr>
            <w:r w:rsidRPr="0023519F">
              <w:t>97</w:t>
            </w:r>
          </w:p>
        </w:tc>
      </w:tr>
      <w:tr w:rsidR="002617ED" w:rsidRPr="0023519F" w:rsidTr="00ED4AB8">
        <w:tc>
          <w:tcPr>
            <w:tcW w:w="2501" w:type="pct"/>
          </w:tcPr>
          <w:p w:rsidR="002617ED" w:rsidRPr="0023519F" w:rsidRDefault="002617ED" w:rsidP="008844D2">
            <w:pPr>
              <w:pStyle w:val="ENoteTableText"/>
            </w:pPr>
            <w:r w:rsidRPr="0023519F">
              <w:t>44</w:t>
            </w:r>
          </w:p>
        </w:tc>
        <w:tc>
          <w:tcPr>
            <w:tcW w:w="2499" w:type="pct"/>
          </w:tcPr>
          <w:p w:rsidR="002617ED" w:rsidRPr="0023519F" w:rsidRDefault="002617ED" w:rsidP="008844D2">
            <w:pPr>
              <w:pStyle w:val="ENoteTableText"/>
            </w:pPr>
            <w:r w:rsidRPr="0023519F">
              <w:t>98</w:t>
            </w:r>
          </w:p>
        </w:tc>
      </w:tr>
      <w:tr w:rsidR="002617ED" w:rsidRPr="0023519F" w:rsidTr="00ED4AB8">
        <w:tc>
          <w:tcPr>
            <w:tcW w:w="2501" w:type="pct"/>
          </w:tcPr>
          <w:p w:rsidR="002617ED" w:rsidRPr="0023519F" w:rsidRDefault="002617ED" w:rsidP="008844D2">
            <w:pPr>
              <w:pStyle w:val="ENoteTableText"/>
            </w:pPr>
            <w:r w:rsidRPr="0023519F">
              <w:t>45</w:t>
            </w:r>
          </w:p>
        </w:tc>
        <w:tc>
          <w:tcPr>
            <w:tcW w:w="2499" w:type="pct"/>
          </w:tcPr>
          <w:p w:rsidR="002617ED" w:rsidRPr="0023519F" w:rsidRDefault="002617ED" w:rsidP="008844D2">
            <w:pPr>
              <w:pStyle w:val="ENoteTableText"/>
            </w:pPr>
            <w:r w:rsidRPr="0023519F">
              <w:t>99</w:t>
            </w:r>
          </w:p>
        </w:tc>
      </w:tr>
      <w:tr w:rsidR="002617ED" w:rsidRPr="0023519F" w:rsidTr="00ED4AB8">
        <w:tc>
          <w:tcPr>
            <w:tcW w:w="2501" w:type="pct"/>
          </w:tcPr>
          <w:p w:rsidR="002617ED" w:rsidRPr="0023519F" w:rsidRDefault="002617ED" w:rsidP="008844D2">
            <w:pPr>
              <w:pStyle w:val="ENoteTableText"/>
            </w:pPr>
            <w:r w:rsidRPr="0023519F">
              <w:t>45A</w:t>
            </w:r>
          </w:p>
        </w:tc>
        <w:tc>
          <w:tcPr>
            <w:tcW w:w="2499" w:type="pct"/>
          </w:tcPr>
          <w:p w:rsidR="002617ED" w:rsidRPr="0023519F" w:rsidRDefault="002617ED" w:rsidP="008844D2">
            <w:pPr>
              <w:pStyle w:val="ENoteTableText"/>
            </w:pPr>
            <w:r w:rsidRPr="0023519F">
              <w:t>100</w:t>
            </w:r>
          </w:p>
        </w:tc>
      </w:tr>
      <w:tr w:rsidR="002F1128" w:rsidRPr="0023519F" w:rsidTr="00ED4AB8">
        <w:tc>
          <w:tcPr>
            <w:tcW w:w="2501" w:type="pct"/>
          </w:tcPr>
          <w:p w:rsidR="002F1128" w:rsidRPr="0023519F" w:rsidRDefault="002F1128" w:rsidP="008844D2">
            <w:pPr>
              <w:pStyle w:val="ENoteTableText"/>
            </w:pPr>
            <w:r w:rsidRPr="0023519F">
              <w:t>Regulation</w:t>
            </w:r>
          </w:p>
        </w:tc>
        <w:tc>
          <w:tcPr>
            <w:tcW w:w="2499" w:type="pct"/>
          </w:tcPr>
          <w:p w:rsidR="002F1128" w:rsidRPr="0023519F" w:rsidRDefault="002F1128"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46</w:t>
            </w:r>
          </w:p>
        </w:tc>
        <w:tc>
          <w:tcPr>
            <w:tcW w:w="2499" w:type="pct"/>
          </w:tcPr>
          <w:p w:rsidR="002617ED" w:rsidRPr="0023519F" w:rsidRDefault="002617ED" w:rsidP="008844D2">
            <w:pPr>
              <w:pStyle w:val="ENoteTableText"/>
            </w:pPr>
            <w:r w:rsidRPr="0023519F">
              <w:t>101</w:t>
            </w:r>
          </w:p>
        </w:tc>
      </w:tr>
      <w:tr w:rsidR="002617ED" w:rsidRPr="0023519F" w:rsidTr="00ED4AB8">
        <w:tc>
          <w:tcPr>
            <w:tcW w:w="2501" w:type="pct"/>
          </w:tcPr>
          <w:p w:rsidR="002617ED" w:rsidRPr="0023519F" w:rsidRDefault="002617ED" w:rsidP="008844D2">
            <w:pPr>
              <w:pStyle w:val="ENoteTableText"/>
            </w:pPr>
            <w:r w:rsidRPr="0023519F">
              <w:t>48</w:t>
            </w:r>
          </w:p>
        </w:tc>
        <w:tc>
          <w:tcPr>
            <w:tcW w:w="2499" w:type="pct"/>
          </w:tcPr>
          <w:p w:rsidR="002617ED" w:rsidRPr="0023519F" w:rsidRDefault="002617ED" w:rsidP="008844D2">
            <w:pPr>
              <w:pStyle w:val="ENoteTableText"/>
            </w:pPr>
            <w:r w:rsidRPr="0023519F">
              <w:t>102</w:t>
            </w:r>
          </w:p>
        </w:tc>
      </w:tr>
      <w:tr w:rsidR="002617ED" w:rsidRPr="0023519F" w:rsidTr="00ED4AB8">
        <w:tc>
          <w:tcPr>
            <w:tcW w:w="2501" w:type="pct"/>
          </w:tcPr>
          <w:p w:rsidR="002617ED" w:rsidRPr="0023519F" w:rsidRDefault="002617ED" w:rsidP="008844D2">
            <w:pPr>
              <w:pStyle w:val="ENoteTableText"/>
            </w:pPr>
            <w:r w:rsidRPr="0023519F">
              <w:t>49</w:t>
            </w:r>
          </w:p>
        </w:tc>
        <w:tc>
          <w:tcPr>
            <w:tcW w:w="2499" w:type="pct"/>
          </w:tcPr>
          <w:p w:rsidR="002617ED" w:rsidRPr="0023519F" w:rsidRDefault="002617ED" w:rsidP="008844D2">
            <w:pPr>
              <w:pStyle w:val="ENoteTableText"/>
            </w:pPr>
            <w:r w:rsidRPr="0023519F">
              <w:t>103</w:t>
            </w:r>
          </w:p>
        </w:tc>
      </w:tr>
      <w:tr w:rsidR="002617ED" w:rsidRPr="0023519F" w:rsidTr="00ED4AB8">
        <w:tc>
          <w:tcPr>
            <w:tcW w:w="2501" w:type="pct"/>
          </w:tcPr>
          <w:p w:rsidR="002617ED" w:rsidRPr="0023519F" w:rsidRDefault="002617ED" w:rsidP="008844D2">
            <w:pPr>
              <w:pStyle w:val="ENoteTableText"/>
            </w:pPr>
            <w:r w:rsidRPr="0023519F">
              <w:t>50</w:t>
            </w:r>
          </w:p>
        </w:tc>
        <w:tc>
          <w:tcPr>
            <w:tcW w:w="2499" w:type="pct"/>
          </w:tcPr>
          <w:p w:rsidR="002617ED" w:rsidRPr="0023519F" w:rsidRDefault="002617ED" w:rsidP="008844D2">
            <w:pPr>
              <w:pStyle w:val="ENoteTableText"/>
            </w:pPr>
            <w:r w:rsidRPr="0023519F">
              <w:t>104</w:t>
            </w:r>
          </w:p>
        </w:tc>
      </w:tr>
      <w:tr w:rsidR="002617ED" w:rsidRPr="0023519F" w:rsidTr="00ED4AB8">
        <w:tc>
          <w:tcPr>
            <w:tcW w:w="2501" w:type="pct"/>
          </w:tcPr>
          <w:p w:rsidR="002617ED" w:rsidRPr="0023519F" w:rsidRDefault="002617ED" w:rsidP="008844D2">
            <w:pPr>
              <w:pStyle w:val="ENoteTableText"/>
            </w:pPr>
            <w:r w:rsidRPr="0023519F">
              <w:t>51</w:t>
            </w:r>
          </w:p>
        </w:tc>
        <w:tc>
          <w:tcPr>
            <w:tcW w:w="2499" w:type="pct"/>
          </w:tcPr>
          <w:p w:rsidR="002617ED" w:rsidRPr="0023519F" w:rsidRDefault="002617ED" w:rsidP="008844D2">
            <w:pPr>
              <w:pStyle w:val="ENoteTableText"/>
            </w:pPr>
            <w:r w:rsidRPr="0023519F">
              <w:t>105</w:t>
            </w:r>
          </w:p>
        </w:tc>
      </w:tr>
      <w:tr w:rsidR="002617ED" w:rsidRPr="0023519F" w:rsidTr="00ED4AB8">
        <w:tc>
          <w:tcPr>
            <w:tcW w:w="2501" w:type="pct"/>
          </w:tcPr>
          <w:p w:rsidR="002617ED" w:rsidRPr="0023519F" w:rsidRDefault="002617ED" w:rsidP="008844D2">
            <w:pPr>
              <w:pStyle w:val="ENoteTableText"/>
            </w:pPr>
            <w:r w:rsidRPr="0023519F">
              <w:t>52</w:t>
            </w:r>
          </w:p>
        </w:tc>
        <w:tc>
          <w:tcPr>
            <w:tcW w:w="2499" w:type="pct"/>
          </w:tcPr>
          <w:p w:rsidR="002617ED" w:rsidRPr="0023519F" w:rsidRDefault="002617ED" w:rsidP="008844D2">
            <w:pPr>
              <w:pStyle w:val="ENoteTableText"/>
            </w:pPr>
            <w:r w:rsidRPr="0023519F">
              <w:t>106</w:t>
            </w:r>
          </w:p>
        </w:tc>
      </w:tr>
      <w:tr w:rsidR="002617ED" w:rsidRPr="0023519F" w:rsidTr="00ED4AB8">
        <w:tc>
          <w:tcPr>
            <w:tcW w:w="2501" w:type="pct"/>
          </w:tcPr>
          <w:p w:rsidR="002617ED" w:rsidRPr="0023519F" w:rsidRDefault="002617ED" w:rsidP="008844D2">
            <w:pPr>
              <w:pStyle w:val="ENoteTableText"/>
            </w:pPr>
            <w:r w:rsidRPr="0023519F">
              <w:t>53</w:t>
            </w:r>
          </w:p>
        </w:tc>
        <w:tc>
          <w:tcPr>
            <w:tcW w:w="2499" w:type="pct"/>
          </w:tcPr>
          <w:p w:rsidR="002617ED" w:rsidRPr="0023519F" w:rsidRDefault="002617ED" w:rsidP="008844D2">
            <w:pPr>
              <w:pStyle w:val="ENoteTableText"/>
            </w:pPr>
            <w:r w:rsidRPr="0023519F">
              <w:t>107</w:t>
            </w:r>
          </w:p>
        </w:tc>
      </w:tr>
      <w:tr w:rsidR="002617ED" w:rsidRPr="0023519F" w:rsidTr="00ED4AB8">
        <w:tc>
          <w:tcPr>
            <w:tcW w:w="2501" w:type="pct"/>
          </w:tcPr>
          <w:p w:rsidR="002617ED" w:rsidRPr="0023519F" w:rsidRDefault="002617ED" w:rsidP="008844D2">
            <w:pPr>
              <w:pStyle w:val="ENoteTableText"/>
            </w:pPr>
            <w:r w:rsidRPr="0023519F">
              <w:t>54</w:t>
            </w:r>
          </w:p>
        </w:tc>
        <w:tc>
          <w:tcPr>
            <w:tcW w:w="2499" w:type="pct"/>
          </w:tcPr>
          <w:p w:rsidR="002617ED" w:rsidRPr="0023519F" w:rsidRDefault="002617ED" w:rsidP="008844D2">
            <w:pPr>
              <w:pStyle w:val="ENoteTableText"/>
            </w:pPr>
            <w:r w:rsidRPr="0023519F">
              <w:t>108</w:t>
            </w:r>
          </w:p>
        </w:tc>
      </w:tr>
      <w:tr w:rsidR="002617ED" w:rsidRPr="0023519F" w:rsidTr="00ED4AB8">
        <w:tc>
          <w:tcPr>
            <w:tcW w:w="2501" w:type="pct"/>
          </w:tcPr>
          <w:p w:rsidR="002617ED" w:rsidRPr="0023519F" w:rsidRDefault="002617ED" w:rsidP="008844D2">
            <w:pPr>
              <w:pStyle w:val="ENoteTableText"/>
            </w:pPr>
            <w:r w:rsidRPr="0023519F">
              <w:t>55</w:t>
            </w:r>
          </w:p>
        </w:tc>
        <w:tc>
          <w:tcPr>
            <w:tcW w:w="2499" w:type="pct"/>
          </w:tcPr>
          <w:p w:rsidR="002617ED" w:rsidRPr="0023519F" w:rsidRDefault="002617ED" w:rsidP="008844D2">
            <w:pPr>
              <w:pStyle w:val="ENoteTableText"/>
            </w:pPr>
            <w:r w:rsidRPr="0023519F">
              <w:t>109</w:t>
            </w:r>
          </w:p>
        </w:tc>
      </w:tr>
      <w:tr w:rsidR="002617ED" w:rsidRPr="0023519F" w:rsidTr="00ED4AB8">
        <w:tc>
          <w:tcPr>
            <w:tcW w:w="2501" w:type="pct"/>
          </w:tcPr>
          <w:p w:rsidR="002617ED" w:rsidRPr="0023519F" w:rsidRDefault="002617ED" w:rsidP="008844D2">
            <w:pPr>
              <w:pStyle w:val="ENoteTableText"/>
            </w:pPr>
            <w:r w:rsidRPr="0023519F">
              <w:t>56</w:t>
            </w:r>
          </w:p>
        </w:tc>
        <w:tc>
          <w:tcPr>
            <w:tcW w:w="2499" w:type="pct"/>
          </w:tcPr>
          <w:p w:rsidR="002617ED" w:rsidRPr="0023519F" w:rsidRDefault="002617ED" w:rsidP="008844D2">
            <w:pPr>
              <w:pStyle w:val="ENoteTableText"/>
            </w:pPr>
            <w:r w:rsidRPr="0023519F">
              <w:t>110</w:t>
            </w:r>
          </w:p>
        </w:tc>
      </w:tr>
      <w:tr w:rsidR="002617ED" w:rsidRPr="0023519F" w:rsidTr="00ED4AB8">
        <w:tc>
          <w:tcPr>
            <w:tcW w:w="2501" w:type="pct"/>
          </w:tcPr>
          <w:p w:rsidR="002617ED" w:rsidRPr="0023519F" w:rsidRDefault="002617ED" w:rsidP="008844D2">
            <w:pPr>
              <w:pStyle w:val="ENoteTableText"/>
            </w:pPr>
            <w:r w:rsidRPr="0023519F">
              <w:t>57</w:t>
            </w:r>
          </w:p>
        </w:tc>
        <w:tc>
          <w:tcPr>
            <w:tcW w:w="2499" w:type="pct"/>
          </w:tcPr>
          <w:p w:rsidR="002617ED" w:rsidRPr="0023519F" w:rsidRDefault="002617ED" w:rsidP="008844D2">
            <w:pPr>
              <w:pStyle w:val="ENoteTableText"/>
            </w:pPr>
            <w:r w:rsidRPr="0023519F">
              <w:t>111</w:t>
            </w:r>
          </w:p>
        </w:tc>
      </w:tr>
      <w:tr w:rsidR="002617ED" w:rsidRPr="0023519F" w:rsidTr="00ED4AB8">
        <w:tc>
          <w:tcPr>
            <w:tcW w:w="2501" w:type="pct"/>
          </w:tcPr>
          <w:p w:rsidR="002617ED" w:rsidRPr="0023519F" w:rsidRDefault="002617ED" w:rsidP="008844D2">
            <w:pPr>
              <w:pStyle w:val="ENoteTableText"/>
            </w:pPr>
            <w:r w:rsidRPr="0023519F">
              <w:t>58</w:t>
            </w:r>
          </w:p>
        </w:tc>
        <w:tc>
          <w:tcPr>
            <w:tcW w:w="2499" w:type="pct"/>
          </w:tcPr>
          <w:p w:rsidR="002617ED" w:rsidRPr="0023519F" w:rsidRDefault="002617ED" w:rsidP="008844D2">
            <w:pPr>
              <w:pStyle w:val="ENoteTableText"/>
            </w:pPr>
            <w:r w:rsidRPr="0023519F">
              <w:t>112</w:t>
            </w:r>
          </w:p>
        </w:tc>
      </w:tr>
      <w:tr w:rsidR="002617ED" w:rsidRPr="0023519F" w:rsidTr="00ED4AB8">
        <w:tc>
          <w:tcPr>
            <w:tcW w:w="2501" w:type="pct"/>
          </w:tcPr>
          <w:p w:rsidR="002617ED" w:rsidRPr="0023519F" w:rsidRDefault="002617ED" w:rsidP="008844D2">
            <w:pPr>
              <w:pStyle w:val="ENoteTableText"/>
            </w:pPr>
            <w:r w:rsidRPr="0023519F">
              <w:t>59</w:t>
            </w:r>
          </w:p>
        </w:tc>
        <w:tc>
          <w:tcPr>
            <w:tcW w:w="2499" w:type="pct"/>
          </w:tcPr>
          <w:p w:rsidR="002617ED" w:rsidRPr="0023519F" w:rsidRDefault="002617ED" w:rsidP="008844D2">
            <w:pPr>
              <w:pStyle w:val="ENoteTableText"/>
            </w:pPr>
            <w:r w:rsidRPr="0023519F">
              <w:t>113</w:t>
            </w:r>
          </w:p>
        </w:tc>
      </w:tr>
      <w:tr w:rsidR="002617ED" w:rsidRPr="0023519F" w:rsidTr="00ED4AB8">
        <w:tc>
          <w:tcPr>
            <w:tcW w:w="2501" w:type="pct"/>
          </w:tcPr>
          <w:p w:rsidR="002617ED" w:rsidRPr="0023519F" w:rsidRDefault="002617ED" w:rsidP="008844D2">
            <w:pPr>
              <w:pStyle w:val="ENoteTableText"/>
            </w:pPr>
            <w:r w:rsidRPr="0023519F">
              <w:t>59A</w:t>
            </w:r>
          </w:p>
        </w:tc>
        <w:tc>
          <w:tcPr>
            <w:tcW w:w="2499" w:type="pct"/>
          </w:tcPr>
          <w:p w:rsidR="002617ED" w:rsidRPr="0023519F" w:rsidRDefault="002617ED" w:rsidP="008844D2">
            <w:pPr>
              <w:pStyle w:val="ENoteTableText"/>
            </w:pPr>
            <w:r w:rsidRPr="0023519F">
              <w:t>114</w:t>
            </w:r>
          </w:p>
        </w:tc>
      </w:tr>
      <w:tr w:rsidR="002617ED" w:rsidRPr="0023519F" w:rsidTr="00ED4AB8">
        <w:tc>
          <w:tcPr>
            <w:tcW w:w="2501" w:type="pct"/>
          </w:tcPr>
          <w:p w:rsidR="002617ED" w:rsidRPr="0023519F" w:rsidRDefault="002617ED" w:rsidP="008844D2">
            <w:pPr>
              <w:pStyle w:val="ENoteTableText"/>
            </w:pPr>
            <w:r w:rsidRPr="0023519F">
              <w:t>59B</w:t>
            </w:r>
          </w:p>
        </w:tc>
        <w:tc>
          <w:tcPr>
            <w:tcW w:w="2499" w:type="pct"/>
          </w:tcPr>
          <w:p w:rsidR="002617ED" w:rsidRPr="0023519F" w:rsidRDefault="002617ED" w:rsidP="008844D2">
            <w:pPr>
              <w:pStyle w:val="ENoteTableText"/>
            </w:pPr>
            <w:r w:rsidRPr="0023519F">
              <w:t>115</w:t>
            </w:r>
          </w:p>
        </w:tc>
      </w:tr>
      <w:tr w:rsidR="002617ED" w:rsidRPr="0023519F" w:rsidTr="00ED4AB8">
        <w:tc>
          <w:tcPr>
            <w:tcW w:w="2501" w:type="pct"/>
          </w:tcPr>
          <w:p w:rsidR="002617ED" w:rsidRPr="0023519F" w:rsidRDefault="002617ED" w:rsidP="008844D2">
            <w:pPr>
              <w:pStyle w:val="ENoteTableText"/>
            </w:pPr>
            <w:r w:rsidRPr="0023519F">
              <w:t>59C</w:t>
            </w:r>
          </w:p>
        </w:tc>
        <w:tc>
          <w:tcPr>
            <w:tcW w:w="2499" w:type="pct"/>
          </w:tcPr>
          <w:p w:rsidR="002617ED" w:rsidRPr="0023519F" w:rsidRDefault="002617ED" w:rsidP="008844D2">
            <w:pPr>
              <w:pStyle w:val="ENoteTableText"/>
            </w:pPr>
            <w:r w:rsidRPr="0023519F">
              <w:t>116</w:t>
            </w:r>
          </w:p>
        </w:tc>
      </w:tr>
      <w:tr w:rsidR="002617ED" w:rsidRPr="0023519F" w:rsidTr="00ED4AB8">
        <w:tc>
          <w:tcPr>
            <w:tcW w:w="2501" w:type="pct"/>
          </w:tcPr>
          <w:p w:rsidR="002617ED" w:rsidRPr="0023519F" w:rsidRDefault="002617ED" w:rsidP="008844D2">
            <w:pPr>
              <w:pStyle w:val="ENoteTableText"/>
            </w:pPr>
            <w:r w:rsidRPr="0023519F">
              <w:t>61</w:t>
            </w:r>
          </w:p>
        </w:tc>
        <w:tc>
          <w:tcPr>
            <w:tcW w:w="2499" w:type="pct"/>
          </w:tcPr>
          <w:p w:rsidR="002617ED" w:rsidRPr="0023519F" w:rsidRDefault="002617ED" w:rsidP="008844D2">
            <w:pPr>
              <w:pStyle w:val="ENoteTableText"/>
            </w:pPr>
            <w:r w:rsidRPr="0023519F">
              <w:t>117</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7</w:t>
            </w:r>
          </w:p>
        </w:tc>
        <w:tc>
          <w:tcPr>
            <w:tcW w:w="2499" w:type="pct"/>
          </w:tcPr>
          <w:p w:rsidR="002617ED" w:rsidRPr="0023519F" w:rsidRDefault="002617ED" w:rsidP="008844D2">
            <w:pPr>
              <w:pStyle w:val="ENoteTableText"/>
            </w:pPr>
            <w:r w:rsidRPr="0023519F">
              <w:t>Part</w:t>
            </w:r>
            <w:r w:rsidR="0023519F">
              <w:t> </w:t>
            </w:r>
            <w:r w:rsidRPr="0023519F">
              <w:t>5</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61A</w:t>
            </w:r>
          </w:p>
        </w:tc>
        <w:tc>
          <w:tcPr>
            <w:tcW w:w="2499" w:type="pct"/>
          </w:tcPr>
          <w:p w:rsidR="002617ED" w:rsidRPr="0023519F" w:rsidRDefault="002617ED" w:rsidP="008844D2">
            <w:pPr>
              <w:pStyle w:val="ENoteTableText"/>
            </w:pPr>
            <w:r w:rsidRPr="0023519F">
              <w:t>118</w:t>
            </w:r>
          </w:p>
        </w:tc>
      </w:tr>
      <w:tr w:rsidR="002617ED" w:rsidRPr="0023519F" w:rsidTr="00ED4AB8">
        <w:tc>
          <w:tcPr>
            <w:tcW w:w="2501" w:type="pct"/>
          </w:tcPr>
          <w:p w:rsidR="002617ED" w:rsidRPr="0023519F" w:rsidRDefault="002617ED" w:rsidP="008844D2">
            <w:pPr>
              <w:pStyle w:val="ENoteTableText"/>
            </w:pPr>
            <w:r w:rsidRPr="0023519F">
              <w:t>62</w:t>
            </w:r>
          </w:p>
        </w:tc>
        <w:tc>
          <w:tcPr>
            <w:tcW w:w="2499" w:type="pct"/>
          </w:tcPr>
          <w:p w:rsidR="002617ED" w:rsidRPr="0023519F" w:rsidRDefault="002617ED" w:rsidP="008844D2">
            <w:pPr>
              <w:pStyle w:val="ENoteTableText"/>
            </w:pPr>
            <w:r w:rsidRPr="0023519F">
              <w:t>119</w:t>
            </w:r>
          </w:p>
        </w:tc>
      </w:tr>
      <w:tr w:rsidR="002617ED" w:rsidRPr="0023519F" w:rsidTr="00ED4AB8">
        <w:tc>
          <w:tcPr>
            <w:tcW w:w="2501" w:type="pct"/>
          </w:tcPr>
          <w:p w:rsidR="002617ED" w:rsidRPr="0023519F" w:rsidRDefault="002617ED" w:rsidP="008844D2">
            <w:pPr>
              <w:pStyle w:val="ENoteTableText"/>
            </w:pPr>
            <w:r w:rsidRPr="0023519F">
              <w:t>63</w:t>
            </w:r>
          </w:p>
        </w:tc>
        <w:tc>
          <w:tcPr>
            <w:tcW w:w="2499" w:type="pct"/>
          </w:tcPr>
          <w:p w:rsidR="002617ED" w:rsidRPr="0023519F" w:rsidRDefault="002617ED" w:rsidP="008844D2">
            <w:pPr>
              <w:pStyle w:val="ENoteTableText"/>
            </w:pPr>
            <w:r w:rsidRPr="0023519F">
              <w:t>120</w:t>
            </w:r>
          </w:p>
        </w:tc>
      </w:tr>
      <w:tr w:rsidR="002617ED" w:rsidRPr="0023519F" w:rsidTr="00ED4AB8">
        <w:tc>
          <w:tcPr>
            <w:tcW w:w="2501" w:type="pct"/>
          </w:tcPr>
          <w:p w:rsidR="002617ED" w:rsidRPr="0023519F" w:rsidRDefault="002617ED" w:rsidP="008844D2">
            <w:pPr>
              <w:pStyle w:val="ENoteTableText"/>
            </w:pPr>
            <w:r w:rsidRPr="0023519F">
              <w:t>64</w:t>
            </w:r>
          </w:p>
        </w:tc>
        <w:tc>
          <w:tcPr>
            <w:tcW w:w="2499" w:type="pct"/>
          </w:tcPr>
          <w:p w:rsidR="002617ED" w:rsidRPr="0023519F" w:rsidRDefault="002617ED" w:rsidP="008844D2">
            <w:pPr>
              <w:pStyle w:val="ENoteTableText"/>
            </w:pPr>
            <w:r w:rsidRPr="0023519F">
              <w:t>121</w:t>
            </w:r>
          </w:p>
        </w:tc>
      </w:tr>
      <w:tr w:rsidR="002617ED" w:rsidRPr="0023519F" w:rsidTr="00ED4AB8">
        <w:tc>
          <w:tcPr>
            <w:tcW w:w="2501" w:type="pct"/>
          </w:tcPr>
          <w:p w:rsidR="002617ED" w:rsidRPr="0023519F" w:rsidRDefault="002617ED" w:rsidP="008844D2">
            <w:pPr>
              <w:pStyle w:val="ENoteTableText"/>
            </w:pPr>
            <w:r w:rsidRPr="0023519F">
              <w:t>65</w:t>
            </w:r>
          </w:p>
        </w:tc>
        <w:tc>
          <w:tcPr>
            <w:tcW w:w="2499" w:type="pct"/>
          </w:tcPr>
          <w:p w:rsidR="002617ED" w:rsidRPr="0023519F" w:rsidRDefault="002617ED" w:rsidP="008844D2">
            <w:pPr>
              <w:pStyle w:val="ENoteTableText"/>
            </w:pPr>
            <w:r w:rsidRPr="0023519F">
              <w:t>122</w:t>
            </w:r>
          </w:p>
        </w:tc>
      </w:tr>
      <w:tr w:rsidR="002617ED" w:rsidRPr="0023519F" w:rsidTr="00ED4AB8">
        <w:tc>
          <w:tcPr>
            <w:tcW w:w="2501" w:type="pct"/>
          </w:tcPr>
          <w:p w:rsidR="002617ED" w:rsidRPr="0023519F" w:rsidRDefault="002617ED" w:rsidP="008844D2">
            <w:pPr>
              <w:pStyle w:val="ENoteTableText"/>
            </w:pPr>
            <w:r w:rsidRPr="0023519F">
              <w:t>66</w:t>
            </w:r>
          </w:p>
        </w:tc>
        <w:tc>
          <w:tcPr>
            <w:tcW w:w="2499" w:type="pct"/>
          </w:tcPr>
          <w:p w:rsidR="002617ED" w:rsidRPr="0023519F" w:rsidRDefault="002617ED" w:rsidP="008844D2">
            <w:pPr>
              <w:pStyle w:val="ENoteTableText"/>
            </w:pPr>
            <w:r w:rsidRPr="0023519F">
              <w:t>123</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7A</w:t>
            </w:r>
          </w:p>
        </w:tc>
        <w:tc>
          <w:tcPr>
            <w:tcW w:w="2499" w:type="pct"/>
          </w:tcPr>
          <w:p w:rsidR="002617ED" w:rsidRPr="0023519F" w:rsidRDefault="002617ED" w:rsidP="008844D2">
            <w:pPr>
              <w:pStyle w:val="ENoteTableText"/>
            </w:pPr>
            <w:r w:rsidRPr="0023519F">
              <w:t>Part</w:t>
            </w:r>
            <w:r w:rsidR="0023519F">
              <w:t> </w:t>
            </w:r>
            <w:r w:rsidRPr="0023519F">
              <w:t>6</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66A</w:t>
            </w:r>
          </w:p>
        </w:tc>
        <w:tc>
          <w:tcPr>
            <w:tcW w:w="2499" w:type="pct"/>
          </w:tcPr>
          <w:p w:rsidR="002617ED" w:rsidRPr="0023519F" w:rsidRDefault="002617ED" w:rsidP="008844D2">
            <w:pPr>
              <w:pStyle w:val="ENoteTableText"/>
            </w:pPr>
            <w:r w:rsidRPr="0023519F">
              <w:t>124</w:t>
            </w:r>
          </w:p>
        </w:tc>
      </w:tr>
      <w:tr w:rsidR="002617ED" w:rsidRPr="0023519F" w:rsidTr="00ED4AB8">
        <w:tc>
          <w:tcPr>
            <w:tcW w:w="2501" w:type="pct"/>
          </w:tcPr>
          <w:p w:rsidR="002617ED" w:rsidRPr="0023519F" w:rsidRDefault="002617ED" w:rsidP="008844D2">
            <w:pPr>
              <w:pStyle w:val="ENoteTableText"/>
            </w:pPr>
            <w:r w:rsidRPr="0023519F">
              <w:t>66B</w:t>
            </w:r>
          </w:p>
        </w:tc>
        <w:tc>
          <w:tcPr>
            <w:tcW w:w="2499" w:type="pct"/>
          </w:tcPr>
          <w:p w:rsidR="002617ED" w:rsidRPr="0023519F" w:rsidRDefault="002617ED" w:rsidP="008844D2">
            <w:pPr>
              <w:pStyle w:val="ENoteTableText"/>
            </w:pPr>
            <w:r w:rsidRPr="0023519F">
              <w:t>125</w:t>
            </w:r>
          </w:p>
        </w:tc>
      </w:tr>
      <w:tr w:rsidR="002617ED" w:rsidRPr="0023519F" w:rsidTr="00ED4AB8">
        <w:tc>
          <w:tcPr>
            <w:tcW w:w="2501" w:type="pct"/>
          </w:tcPr>
          <w:p w:rsidR="002617ED" w:rsidRPr="0023519F" w:rsidRDefault="002617ED" w:rsidP="008844D2">
            <w:pPr>
              <w:pStyle w:val="ENoteTableText"/>
            </w:pPr>
            <w:r w:rsidRPr="0023519F">
              <w:t>66C</w:t>
            </w:r>
          </w:p>
        </w:tc>
        <w:tc>
          <w:tcPr>
            <w:tcW w:w="2499" w:type="pct"/>
          </w:tcPr>
          <w:p w:rsidR="002617ED" w:rsidRPr="0023519F" w:rsidRDefault="002617ED" w:rsidP="008844D2">
            <w:pPr>
              <w:pStyle w:val="ENoteTableText"/>
            </w:pPr>
            <w:r w:rsidRPr="0023519F">
              <w:t>126</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8</w:t>
            </w:r>
          </w:p>
        </w:tc>
        <w:tc>
          <w:tcPr>
            <w:tcW w:w="2499" w:type="pct"/>
          </w:tcPr>
          <w:p w:rsidR="002617ED" w:rsidRPr="0023519F" w:rsidRDefault="002617ED" w:rsidP="008844D2">
            <w:pPr>
              <w:pStyle w:val="ENoteTableText"/>
            </w:pPr>
            <w:r w:rsidRPr="0023519F">
              <w:t>Part</w:t>
            </w:r>
            <w:r w:rsidR="0023519F">
              <w:t> </w:t>
            </w:r>
            <w:r w:rsidR="00FA28DC" w:rsidRPr="0023519F">
              <w:t>7</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67</w:t>
            </w:r>
          </w:p>
        </w:tc>
        <w:tc>
          <w:tcPr>
            <w:tcW w:w="2499" w:type="pct"/>
          </w:tcPr>
          <w:p w:rsidR="002617ED" w:rsidRPr="0023519F" w:rsidRDefault="00FA28DC" w:rsidP="008844D2">
            <w:pPr>
              <w:pStyle w:val="ENoteTableText"/>
            </w:pPr>
            <w:r w:rsidRPr="0023519F">
              <w:t>127</w:t>
            </w:r>
          </w:p>
        </w:tc>
      </w:tr>
      <w:tr w:rsidR="002617ED" w:rsidRPr="0023519F" w:rsidTr="00ED4AB8">
        <w:tc>
          <w:tcPr>
            <w:tcW w:w="2501" w:type="pct"/>
          </w:tcPr>
          <w:p w:rsidR="002617ED" w:rsidRPr="0023519F" w:rsidRDefault="002617ED" w:rsidP="008844D2">
            <w:pPr>
              <w:pStyle w:val="ENoteTableText"/>
            </w:pPr>
            <w:r w:rsidRPr="0023519F">
              <w:t>68</w:t>
            </w:r>
          </w:p>
        </w:tc>
        <w:tc>
          <w:tcPr>
            <w:tcW w:w="2499" w:type="pct"/>
          </w:tcPr>
          <w:p w:rsidR="002617ED" w:rsidRPr="0023519F" w:rsidRDefault="00FA28DC" w:rsidP="008844D2">
            <w:pPr>
              <w:pStyle w:val="ENoteTableText"/>
            </w:pPr>
            <w:r w:rsidRPr="0023519F">
              <w:t>128</w:t>
            </w:r>
          </w:p>
        </w:tc>
      </w:tr>
      <w:tr w:rsidR="002617ED" w:rsidRPr="0023519F" w:rsidTr="00ED4AB8">
        <w:tc>
          <w:tcPr>
            <w:tcW w:w="2501" w:type="pct"/>
          </w:tcPr>
          <w:p w:rsidR="002617ED" w:rsidRPr="0023519F" w:rsidRDefault="002617ED" w:rsidP="008844D2">
            <w:pPr>
              <w:pStyle w:val="ENoteTableText"/>
            </w:pPr>
            <w:r w:rsidRPr="0023519F">
              <w:t>69</w:t>
            </w:r>
          </w:p>
        </w:tc>
        <w:tc>
          <w:tcPr>
            <w:tcW w:w="2499" w:type="pct"/>
          </w:tcPr>
          <w:p w:rsidR="002617ED" w:rsidRPr="0023519F" w:rsidRDefault="00FA28DC" w:rsidP="008844D2">
            <w:pPr>
              <w:pStyle w:val="ENoteTableText"/>
            </w:pPr>
            <w:r w:rsidRPr="0023519F">
              <w:t>129</w:t>
            </w:r>
          </w:p>
        </w:tc>
      </w:tr>
      <w:tr w:rsidR="002617ED" w:rsidRPr="0023519F" w:rsidTr="00ED4AB8">
        <w:tc>
          <w:tcPr>
            <w:tcW w:w="2501" w:type="pct"/>
          </w:tcPr>
          <w:p w:rsidR="002617ED" w:rsidRPr="0023519F" w:rsidRDefault="002617ED" w:rsidP="008844D2">
            <w:pPr>
              <w:pStyle w:val="ENoteTableText"/>
            </w:pPr>
            <w:r w:rsidRPr="0023519F">
              <w:t>70</w:t>
            </w:r>
          </w:p>
        </w:tc>
        <w:tc>
          <w:tcPr>
            <w:tcW w:w="2499" w:type="pct"/>
          </w:tcPr>
          <w:p w:rsidR="002617ED" w:rsidRPr="0023519F" w:rsidRDefault="00FA28DC" w:rsidP="008844D2">
            <w:pPr>
              <w:pStyle w:val="ENoteTableText"/>
            </w:pPr>
            <w:r w:rsidRPr="0023519F">
              <w:t>130</w:t>
            </w:r>
          </w:p>
        </w:tc>
      </w:tr>
      <w:tr w:rsidR="002617ED" w:rsidRPr="0023519F" w:rsidTr="00ED4AB8">
        <w:tc>
          <w:tcPr>
            <w:tcW w:w="2501" w:type="pct"/>
          </w:tcPr>
          <w:p w:rsidR="002617ED" w:rsidRPr="0023519F" w:rsidRDefault="002617ED" w:rsidP="008844D2">
            <w:pPr>
              <w:pStyle w:val="ENoteTableText"/>
            </w:pPr>
            <w:r w:rsidRPr="0023519F">
              <w:t>71</w:t>
            </w:r>
          </w:p>
        </w:tc>
        <w:tc>
          <w:tcPr>
            <w:tcW w:w="2499" w:type="pct"/>
          </w:tcPr>
          <w:p w:rsidR="002617ED" w:rsidRPr="0023519F" w:rsidRDefault="00FA28DC" w:rsidP="008844D2">
            <w:pPr>
              <w:pStyle w:val="ENoteTableText"/>
            </w:pPr>
            <w:r w:rsidRPr="0023519F">
              <w:t>131</w:t>
            </w:r>
          </w:p>
        </w:tc>
      </w:tr>
      <w:tr w:rsidR="002617ED" w:rsidRPr="0023519F" w:rsidTr="00ED4AB8">
        <w:tc>
          <w:tcPr>
            <w:tcW w:w="2501" w:type="pct"/>
          </w:tcPr>
          <w:p w:rsidR="002617ED" w:rsidRPr="0023519F" w:rsidRDefault="002617ED" w:rsidP="008844D2">
            <w:pPr>
              <w:pStyle w:val="ENoteTableText"/>
            </w:pPr>
            <w:r w:rsidRPr="0023519F">
              <w:t>72</w:t>
            </w:r>
          </w:p>
        </w:tc>
        <w:tc>
          <w:tcPr>
            <w:tcW w:w="2499" w:type="pct"/>
          </w:tcPr>
          <w:p w:rsidR="002617ED" w:rsidRPr="0023519F" w:rsidRDefault="00FA28DC" w:rsidP="008844D2">
            <w:pPr>
              <w:pStyle w:val="ENoteTableText"/>
            </w:pPr>
            <w:r w:rsidRPr="0023519F">
              <w:t>132</w:t>
            </w:r>
          </w:p>
        </w:tc>
      </w:tr>
      <w:tr w:rsidR="002617ED" w:rsidRPr="0023519F" w:rsidTr="00ED4AB8">
        <w:tc>
          <w:tcPr>
            <w:tcW w:w="2501" w:type="pct"/>
          </w:tcPr>
          <w:p w:rsidR="002617ED" w:rsidRPr="0023519F" w:rsidRDefault="002617ED" w:rsidP="008844D2">
            <w:pPr>
              <w:pStyle w:val="ENoteTableText"/>
            </w:pPr>
            <w:r w:rsidRPr="0023519F">
              <w:t>73</w:t>
            </w:r>
          </w:p>
        </w:tc>
        <w:tc>
          <w:tcPr>
            <w:tcW w:w="2499" w:type="pct"/>
          </w:tcPr>
          <w:p w:rsidR="002617ED" w:rsidRPr="0023519F" w:rsidRDefault="00FA28DC" w:rsidP="008844D2">
            <w:pPr>
              <w:pStyle w:val="ENoteTableText"/>
            </w:pPr>
            <w:r w:rsidRPr="0023519F">
              <w:t>133</w:t>
            </w:r>
          </w:p>
        </w:tc>
      </w:tr>
      <w:tr w:rsidR="002617ED" w:rsidRPr="0023519F" w:rsidTr="00ED4AB8">
        <w:tc>
          <w:tcPr>
            <w:tcW w:w="2501" w:type="pct"/>
          </w:tcPr>
          <w:p w:rsidR="002617ED" w:rsidRPr="0023519F" w:rsidRDefault="002617ED" w:rsidP="008844D2">
            <w:pPr>
              <w:pStyle w:val="ENoteTableText"/>
            </w:pPr>
            <w:r w:rsidRPr="0023519F">
              <w:t>73A</w:t>
            </w:r>
          </w:p>
        </w:tc>
        <w:tc>
          <w:tcPr>
            <w:tcW w:w="2499" w:type="pct"/>
          </w:tcPr>
          <w:p w:rsidR="002617ED" w:rsidRPr="0023519F" w:rsidRDefault="00FA28DC" w:rsidP="008844D2">
            <w:pPr>
              <w:pStyle w:val="ENoteTableText"/>
            </w:pPr>
            <w:r w:rsidRPr="0023519F">
              <w:t>134</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9</w:t>
            </w:r>
          </w:p>
        </w:tc>
        <w:tc>
          <w:tcPr>
            <w:tcW w:w="2499" w:type="pct"/>
          </w:tcPr>
          <w:p w:rsidR="002617ED" w:rsidRPr="0023519F" w:rsidRDefault="002617ED" w:rsidP="008844D2">
            <w:pPr>
              <w:pStyle w:val="ENoteTableText"/>
            </w:pPr>
            <w:r w:rsidRPr="0023519F">
              <w:t>Part</w:t>
            </w:r>
            <w:r w:rsidR="0023519F">
              <w:t> </w:t>
            </w:r>
            <w:r w:rsidR="00FA28DC" w:rsidRPr="0023519F">
              <w:t>8</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1</w:t>
            </w:r>
          </w:p>
        </w:tc>
        <w:tc>
          <w:tcPr>
            <w:tcW w:w="2499" w:type="pct"/>
          </w:tcPr>
          <w:p w:rsidR="002617ED" w:rsidRPr="0023519F" w:rsidRDefault="002617ED" w:rsidP="008844D2">
            <w:pPr>
              <w:pStyle w:val="ENoteTableText"/>
            </w:pPr>
            <w:r w:rsidRPr="0023519F">
              <w:t>Division</w:t>
            </w:r>
            <w:r w:rsidR="0023519F">
              <w:t> </w:t>
            </w:r>
            <w:r w:rsidR="00FA28DC" w:rsidRPr="0023519F">
              <w:t>8</w:t>
            </w:r>
            <w:r w:rsidRPr="0023519F">
              <w:t>.1</w:t>
            </w:r>
          </w:p>
        </w:tc>
      </w:tr>
      <w:tr w:rsidR="002617ED" w:rsidRPr="0023519F" w:rsidTr="00ED4AB8">
        <w:tc>
          <w:tcPr>
            <w:tcW w:w="2501" w:type="pct"/>
          </w:tcPr>
          <w:p w:rsidR="002617ED" w:rsidRPr="0023519F" w:rsidRDefault="002617ED" w:rsidP="008844D2">
            <w:pPr>
              <w:pStyle w:val="ENoteTableText"/>
            </w:pPr>
            <w:r w:rsidRPr="0023519F">
              <w:t xml:space="preserve">Regulation </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74</w:t>
            </w:r>
          </w:p>
        </w:tc>
        <w:tc>
          <w:tcPr>
            <w:tcW w:w="2499" w:type="pct"/>
          </w:tcPr>
          <w:p w:rsidR="002617ED" w:rsidRPr="0023519F" w:rsidRDefault="00FA28DC" w:rsidP="008844D2">
            <w:pPr>
              <w:pStyle w:val="ENoteTableText"/>
            </w:pPr>
            <w:r w:rsidRPr="0023519F">
              <w:t>135</w:t>
            </w:r>
          </w:p>
        </w:tc>
      </w:tr>
      <w:tr w:rsidR="002617ED" w:rsidRPr="0023519F" w:rsidTr="00ED4AB8">
        <w:tc>
          <w:tcPr>
            <w:tcW w:w="2501" w:type="pct"/>
          </w:tcPr>
          <w:p w:rsidR="002617ED" w:rsidRPr="0023519F" w:rsidRDefault="002617ED" w:rsidP="008844D2">
            <w:pPr>
              <w:pStyle w:val="ENoteTableText"/>
            </w:pPr>
            <w:r w:rsidRPr="0023519F">
              <w:t>75</w:t>
            </w:r>
          </w:p>
        </w:tc>
        <w:tc>
          <w:tcPr>
            <w:tcW w:w="2499" w:type="pct"/>
          </w:tcPr>
          <w:p w:rsidR="002617ED" w:rsidRPr="0023519F" w:rsidRDefault="00FA28DC" w:rsidP="008844D2">
            <w:pPr>
              <w:pStyle w:val="ENoteTableText"/>
            </w:pPr>
            <w:r w:rsidRPr="0023519F">
              <w:t>136</w:t>
            </w:r>
          </w:p>
        </w:tc>
      </w:tr>
      <w:tr w:rsidR="002617ED" w:rsidRPr="0023519F" w:rsidTr="00ED4AB8">
        <w:tc>
          <w:tcPr>
            <w:tcW w:w="2501" w:type="pct"/>
          </w:tcPr>
          <w:p w:rsidR="002617ED" w:rsidRPr="0023519F" w:rsidRDefault="002617ED" w:rsidP="008844D2">
            <w:pPr>
              <w:pStyle w:val="ENoteTableText"/>
            </w:pPr>
            <w:r w:rsidRPr="0023519F">
              <w:t>76</w:t>
            </w:r>
          </w:p>
        </w:tc>
        <w:tc>
          <w:tcPr>
            <w:tcW w:w="2499" w:type="pct"/>
          </w:tcPr>
          <w:p w:rsidR="002617ED" w:rsidRPr="0023519F" w:rsidRDefault="00FA28DC" w:rsidP="008844D2">
            <w:pPr>
              <w:pStyle w:val="ENoteTableText"/>
            </w:pPr>
            <w:r w:rsidRPr="0023519F">
              <w:t>137</w:t>
            </w:r>
          </w:p>
        </w:tc>
      </w:tr>
      <w:tr w:rsidR="002617ED" w:rsidRPr="0023519F" w:rsidTr="00ED4AB8">
        <w:tc>
          <w:tcPr>
            <w:tcW w:w="2501" w:type="pct"/>
          </w:tcPr>
          <w:p w:rsidR="002617ED" w:rsidRPr="0023519F" w:rsidRDefault="002617ED" w:rsidP="008844D2">
            <w:pPr>
              <w:pStyle w:val="ENoteTableText"/>
            </w:pPr>
            <w:r w:rsidRPr="0023519F">
              <w:t>77</w:t>
            </w:r>
          </w:p>
        </w:tc>
        <w:tc>
          <w:tcPr>
            <w:tcW w:w="2499" w:type="pct"/>
          </w:tcPr>
          <w:p w:rsidR="002617ED" w:rsidRPr="0023519F" w:rsidRDefault="00FA28DC" w:rsidP="008844D2">
            <w:pPr>
              <w:pStyle w:val="ENoteTableText"/>
            </w:pPr>
            <w:r w:rsidRPr="0023519F">
              <w:t>138</w:t>
            </w:r>
          </w:p>
        </w:tc>
      </w:tr>
      <w:tr w:rsidR="002617ED" w:rsidRPr="0023519F" w:rsidTr="00ED4AB8">
        <w:tc>
          <w:tcPr>
            <w:tcW w:w="2501" w:type="pct"/>
          </w:tcPr>
          <w:p w:rsidR="002617ED" w:rsidRPr="0023519F" w:rsidRDefault="002617ED" w:rsidP="008844D2">
            <w:pPr>
              <w:pStyle w:val="ENoteTableText"/>
            </w:pPr>
            <w:r w:rsidRPr="0023519F">
              <w:t>78</w:t>
            </w:r>
          </w:p>
        </w:tc>
        <w:tc>
          <w:tcPr>
            <w:tcW w:w="2499" w:type="pct"/>
          </w:tcPr>
          <w:p w:rsidR="002617ED" w:rsidRPr="0023519F" w:rsidRDefault="00FA28DC" w:rsidP="008844D2">
            <w:pPr>
              <w:pStyle w:val="ENoteTableText"/>
            </w:pPr>
            <w:r w:rsidRPr="0023519F">
              <w:t>139</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2</w:t>
            </w:r>
          </w:p>
        </w:tc>
        <w:tc>
          <w:tcPr>
            <w:tcW w:w="2499" w:type="pct"/>
          </w:tcPr>
          <w:p w:rsidR="002617ED" w:rsidRPr="0023519F" w:rsidRDefault="002617ED" w:rsidP="008844D2">
            <w:pPr>
              <w:pStyle w:val="ENoteTableText"/>
            </w:pPr>
            <w:r w:rsidRPr="0023519F">
              <w:t>Division</w:t>
            </w:r>
            <w:r w:rsidR="0023519F">
              <w:t> </w:t>
            </w:r>
            <w:r w:rsidR="00FA28DC" w:rsidRPr="0023519F">
              <w:t>8</w:t>
            </w:r>
            <w:r w:rsidRPr="0023519F">
              <w:t>.2</w:t>
            </w:r>
          </w:p>
        </w:tc>
      </w:tr>
      <w:tr w:rsidR="002617ED" w:rsidRPr="0023519F" w:rsidTr="00ED4AB8">
        <w:tc>
          <w:tcPr>
            <w:tcW w:w="2501" w:type="pct"/>
          </w:tcPr>
          <w:p w:rsidR="002617ED" w:rsidRPr="0023519F" w:rsidRDefault="002617ED" w:rsidP="008844D2">
            <w:pPr>
              <w:pStyle w:val="ENoteTableText"/>
            </w:pPr>
            <w:r w:rsidRPr="0023519F">
              <w:t>Subdivision</w:t>
            </w:r>
            <w:r w:rsidR="0023519F">
              <w:t> </w:t>
            </w:r>
            <w:r w:rsidRPr="0023519F">
              <w:t>1</w:t>
            </w:r>
          </w:p>
        </w:tc>
        <w:tc>
          <w:tcPr>
            <w:tcW w:w="2499" w:type="pct"/>
          </w:tcPr>
          <w:p w:rsidR="002617ED" w:rsidRPr="0023519F" w:rsidRDefault="002617ED" w:rsidP="008844D2">
            <w:pPr>
              <w:pStyle w:val="ENoteTableText"/>
            </w:pPr>
            <w:r w:rsidRPr="0023519F">
              <w:t>Subdivision</w:t>
            </w:r>
            <w:r w:rsidR="0023519F">
              <w:t> </w:t>
            </w:r>
            <w:r w:rsidRPr="0023519F">
              <w:t>1</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80</w:t>
            </w:r>
          </w:p>
        </w:tc>
        <w:tc>
          <w:tcPr>
            <w:tcW w:w="2499" w:type="pct"/>
          </w:tcPr>
          <w:p w:rsidR="002617ED" w:rsidRPr="0023519F" w:rsidRDefault="00FA28DC" w:rsidP="008844D2">
            <w:pPr>
              <w:pStyle w:val="ENoteTableText"/>
            </w:pPr>
            <w:r w:rsidRPr="0023519F">
              <w:t>140</w:t>
            </w:r>
          </w:p>
        </w:tc>
      </w:tr>
      <w:tr w:rsidR="002617ED" w:rsidRPr="0023519F" w:rsidTr="00ED4AB8">
        <w:tc>
          <w:tcPr>
            <w:tcW w:w="2501" w:type="pct"/>
          </w:tcPr>
          <w:p w:rsidR="002617ED" w:rsidRPr="0023519F" w:rsidRDefault="002617ED" w:rsidP="008844D2">
            <w:pPr>
              <w:pStyle w:val="ENoteTableText"/>
            </w:pPr>
            <w:r w:rsidRPr="0023519F">
              <w:t>81</w:t>
            </w:r>
          </w:p>
        </w:tc>
        <w:tc>
          <w:tcPr>
            <w:tcW w:w="2499" w:type="pct"/>
          </w:tcPr>
          <w:p w:rsidR="002617ED" w:rsidRPr="0023519F" w:rsidRDefault="00FA28DC" w:rsidP="008844D2">
            <w:pPr>
              <w:pStyle w:val="ENoteTableText"/>
            </w:pPr>
            <w:r w:rsidRPr="0023519F">
              <w:t>141</w:t>
            </w:r>
          </w:p>
        </w:tc>
      </w:tr>
      <w:tr w:rsidR="002617ED" w:rsidRPr="0023519F" w:rsidTr="00ED4AB8">
        <w:tc>
          <w:tcPr>
            <w:tcW w:w="2501" w:type="pct"/>
          </w:tcPr>
          <w:p w:rsidR="002617ED" w:rsidRPr="0023519F" w:rsidRDefault="002617ED" w:rsidP="008844D2">
            <w:pPr>
              <w:pStyle w:val="ENoteTableText"/>
            </w:pPr>
            <w:r w:rsidRPr="0023519F">
              <w:t>82</w:t>
            </w:r>
          </w:p>
        </w:tc>
        <w:tc>
          <w:tcPr>
            <w:tcW w:w="2499" w:type="pct"/>
          </w:tcPr>
          <w:p w:rsidR="002617ED" w:rsidRPr="0023519F" w:rsidRDefault="00FA28DC" w:rsidP="008844D2">
            <w:pPr>
              <w:pStyle w:val="ENoteTableText"/>
            </w:pPr>
            <w:r w:rsidRPr="0023519F">
              <w:t>142</w:t>
            </w:r>
          </w:p>
        </w:tc>
      </w:tr>
      <w:tr w:rsidR="002617ED" w:rsidRPr="0023519F" w:rsidTr="00ED4AB8">
        <w:tc>
          <w:tcPr>
            <w:tcW w:w="2501" w:type="pct"/>
          </w:tcPr>
          <w:p w:rsidR="002617ED" w:rsidRPr="0023519F" w:rsidRDefault="002617ED" w:rsidP="008844D2">
            <w:pPr>
              <w:pStyle w:val="ENoteTableText"/>
            </w:pPr>
            <w:r w:rsidRPr="0023519F">
              <w:t>83</w:t>
            </w:r>
          </w:p>
        </w:tc>
        <w:tc>
          <w:tcPr>
            <w:tcW w:w="2499" w:type="pct"/>
          </w:tcPr>
          <w:p w:rsidR="002617ED" w:rsidRPr="0023519F" w:rsidRDefault="00FA28DC" w:rsidP="008844D2">
            <w:pPr>
              <w:pStyle w:val="ENoteTableText"/>
            </w:pPr>
            <w:r w:rsidRPr="0023519F">
              <w:t>143</w:t>
            </w:r>
          </w:p>
        </w:tc>
      </w:tr>
      <w:tr w:rsidR="002617ED" w:rsidRPr="0023519F" w:rsidTr="00ED4AB8">
        <w:tc>
          <w:tcPr>
            <w:tcW w:w="2501" w:type="pct"/>
          </w:tcPr>
          <w:p w:rsidR="002617ED" w:rsidRPr="0023519F" w:rsidRDefault="002617ED" w:rsidP="008844D2">
            <w:pPr>
              <w:pStyle w:val="ENoteTableText"/>
            </w:pPr>
            <w:r w:rsidRPr="0023519F">
              <w:t>84</w:t>
            </w:r>
          </w:p>
        </w:tc>
        <w:tc>
          <w:tcPr>
            <w:tcW w:w="2499" w:type="pct"/>
          </w:tcPr>
          <w:p w:rsidR="002617ED" w:rsidRPr="0023519F" w:rsidRDefault="00FA28DC" w:rsidP="008844D2">
            <w:pPr>
              <w:pStyle w:val="ENoteTableText"/>
            </w:pPr>
            <w:r w:rsidRPr="0023519F">
              <w:t>144</w:t>
            </w:r>
          </w:p>
        </w:tc>
      </w:tr>
      <w:tr w:rsidR="002617ED" w:rsidRPr="0023519F" w:rsidTr="00ED4AB8">
        <w:tc>
          <w:tcPr>
            <w:tcW w:w="2501" w:type="pct"/>
          </w:tcPr>
          <w:p w:rsidR="002617ED" w:rsidRPr="0023519F" w:rsidRDefault="002617ED" w:rsidP="008844D2">
            <w:pPr>
              <w:pStyle w:val="ENoteTableText"/>
            </w:pPr>
            <w:r w:rsidRPr="0023519F">
              <w:t>85</w:t>
            </w:r>
          </w:p>
        </w:tc>
        <w:tc>
          <w:tcPr>
            <w:tcW w:w="2499" w:type="pct"/>
          </w:tcPr>
          <w:p w:rsidR="002617ED" w:rsidRPr="0023519F" w:rsidRDefault="00FA28DC" w:rsidP="008844D2">
            <w:pPr>
              <w:pStyle w:val="ENoteTableText"/>
            </w:pPr>
            <w:r w:rsidRPr="0023519F">
              <w:t>145</w:t>
            </w:r>
          </w:p>
        </w:tc>
      </w:tr>
      <w:tr w:rsidR="002617ED" w:rsidRPr="0023519F" w:rsidTr="00ED4AB8">
        <w:tc>
          <w:tcPr>
            <w:tcW w:w="2501" w:type="pct"/>
          </w:tcPr>
          <w:p w:rsidR="002617ED" w:rsidRPr="0023519F" w:rsidRDefault="002617ED" w:rsidP="008844D2">
            <w:pPr>
              <w:pStyle w:val="ENoteTableText"/>
            </w:pPr>
            <w:r w:rsidRPr="0023519F">
              <w:t>86</w:t>
            </w:r>
          </w:p>
        </w:tc>
        <w:tc>
          <w:tcPr>
            <w:tcW w:w="2499" w:type="pct"/>
          </w:tcPr>
          <w:p w:rsidR="002617ED" w:rsidRPr="0023519F" w:rsidRDefault="00FA28DC" w:rsidP="008844D2">
            <w:pPr>
              <w:pStyle w:val="ENoteTableText"/>
            </w:pPr>
            <w:r w:rsidRPr="0023519F">
              <w:t>146</w:t>
            </w:r>
          </w:p>
        </w:tc>
      </w:tr>
      <w:tr w:rsidR="002617ED" w:rsidRPr="0023519F" w:rsidTr="00ED4AB8">
        <w:tc>
          <w:tcPr>
            <w:tcW w:w="2501" w:type="pct"/>
          </w:tcPr>
          <w:p w:rsidR="002617ED" w:rsidRPr="0023519F" w:rsidRDefault="002617ED" w:rsidP="008844D2">
            <w:pPr>
              <w:pStyle w:val="ENoteTableText"/>
            </w:pPr>
            <w:r w:rsidRPr="0023519F">
              <w:t>87</w:t>
            </w:r>
          </w:p>
        </w:tc>
        <w:tc>
          <w:tcPr>
            <w:tcW w:w="2499" w:type="pct"/>
          </w:tcPr>
          <w:p w:rsidR="002617ED" w:rsidRPr="0023519F" w:rsidRDefault="00FA28DC" w:rsidP="008844D2">
            <w:pPr>
              <w:pStyle w:val="ENoteTableText"/>
            </w:pPr>
            <w:r w:rsidRPr="0023519F">
              <w:t>147</w:t>
            </w:r>
          </w:p>
        </w:tc>
      </w:tr>
      <w:tr w:rsidR="002617ED" w:rsidRPr="0023519F" w:rsidTr="00ED4AB8">
        <w:tc>
          <w:tcPr>
            <w:tcW w:w="2501" w:type="pct"/>
          </w:tcPr>
          <w:p w:rsidR="002617ED" w:rsidRPr="0023519F" w:rsidRDefault="002617ED" w:rsidP="008844D2">
            <w:pPr>
              <w:pStyle w:val="ENoteTableText"/>
            </w:pPr>
            <w:r w:rsidRPr="0023519F">
              <w:t>88</w:t>
            </w:r>
          </w:p>
        </w:tc>
        <w:tc>
          <w:tcPr>
            <w:tcW w:w="2499" w:type="pct"/>
          </w:tcPr>
          <w:p w:rsidR="002617ED" w:rsidRPr="0023519F" w:rsidRDefault="00FA28DC" w:rsidP="008844D2">
            <w:pPr>
              <w:pStyle w:val="ENoteTableText"/>
            </w:pPr>
            <w:r w:rsidRPr="0023519F">
              <w:t>148</w:t>
            </w:r>
          </w:p>
        </w:tc>
      </w:tr>
      <w:tr w:rsidR="002617ED" w:rsidRPr="0023519F" w:rsidTr="00ED4AB8">
        <w:tc>
          <w:tcPr>
            <w:tcW w:w="2501" w:type="pct"/>
          </w:tcPr>
          <w:p w:rsidR="002617ED" w:rsidRPr="0023519F" w:rsidRDefault="002617ED" w:rsidP="008844D2">
            <w:pPr>
              <w:pStyle w:val="ENoteTableText"/>
            </w:pPr>
            <w:r w:rsidRPr="0023519F">
              <w:t>Subdivision</w:t>
            </w:r>
            <w:r w:rsidR="0023519F">
              <w:t> </w:t>
            </w:r>
            <w:r w:rsidRPr="0023519F">
              <w:t>2</w:t>
            </w:r>
          </w:p>
        </w:tc>
        <w:tc>
          <w:tcPr>
            <w:tcW w:w="2499" w:type="pct"/>
          </w:tcPr>
          <w:p w:rsidR="002617ED" w:rsidRPr="0023519F" w:rsidRDefault="002617ED" w:rsidP="008844D2">
            <w:pPr>
              <w:pStyle w:val="ENoteTableText"/>
            </w:pPr>
            <w:r w:rsidRPr="0023519F">
              <w:t>Subdivision</w:t>
            </w:r>
            <w:r w:rsidR="0023519F">
              <w:t> </w:t>
            </w:r>
            <w:r w:rsidRPr="0023519F">
              <w:t>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90</w:t>
            </w:r>
          </w:p>
        </w:tc>
        <w:tc>
          <w:tcPr>
            <w:tcW w:w="2499" w:type="pct"/>
          </w:tcPr>
          <w:p w:rsidR="002617ED" w:rsidRPr="0023519F" w:rsidRDefault="00FA28DC" w:rsidP="008844D2">
            <w:pPr>
              <w:pStyle w:val="ENoteTableText"/>
            </w:pPr>
            <w:r w:rsidRPr="0023519F">
              <w:t>149</w:t>
            </w:r>
          </w:p>
        </w:tc>
      </w:tr>
      <w:tr w:rsidR="002617ED" w:rsidRPr="0023519F" w:rsidTr="00ED4AB8">
        <w:tc>
          <w:tcPr>
            <w:tcW w:w="2501" w:type="pct"/>
          </w:tcPr>
          <w:p w:rsidR="002617ED" w:rsidRPr="0023519F" w:rsidRDefault="002617ED" w:rsidP="008844D2">
            <w:pPr>
              <w:pStyle w:val="ENoteTableText"/>
            </w:pPr>
            <w:r w:rsidRPr="0023519F">
              <w:t>91</w:t>
            </w:r>
          </w:p>
        </w:tc>
        <w:tc>
          <w:tcPr>
            <w:tcW w:w="2499" w:type="pct"/>
          </w:tcPr>
          <w:p w:rsidR="002617ED" w:rsidRPr="0023519F" w:rsidRDefault="00FA28DC" w:rsidP="008844D2">
            <w:pPr>
              <w:pStyle w:val="ENoteTableText"/>
            </w:pPr>
            <w:r w:rsidRPr="0023519F">
              <w:t>150</w:t>
            </w:r>
          </w:p>
        </w:tc>
      </w:tr>
      <w:tr w:rsidR="002617ED" w:rsidRPr="0023519F" w:rsidTr="00ED4AB8">
        <w:tc>
          <w:tcPr>
            <w:tcW w:w="2501" w:type="pct"/>
          </w:tcPr>
          <w:p w:rsidR="002617ED" w:rsidRPr="0023519F" w:rsidRDefault="002617ED" w:rsidP="008844D2">
            <w:pPr>
              <w:pStyle w:val="ENoteTableText"/>
            </w:pPr>
            <w:r w:rsidRPr="0023519F">
              <w:t>92</w:t>
            </w:r>
          </w:p>
        </w:tc>
        <w:tc>
          <w:tcPr>
            <w:tcW w:w="2499" w:type="pct"/>
          </w:tcPr>
          <w:p w:rsidR="002617ED" w:rsidRPr="0023519F" w:rsidRDefault="00FA28DC" w:rsidP="008844D2">
            <w:pPr>
              <w:pStyle w:val="ENoteTableText"/>
            </w:pPr>
            <w:r w:rsidRPr="0023519F">
              <w:t>151</w:t>
            </w:r>
          </w:p>
        </w:tc>
      </w:tr>
      <w:tr w:rsidR="002617ED" w:rsidRPr="0023519F" w:rsidTr="00ED4AB8">
        <w:tc>
          <w:tcPr>
            <w:tcW w:w="2501" w:type="pct"/>
          </w:tcPr>
          <w:p w:rsidR="002617ED" w:rsidRPr="0023519F" w:rsidRDefault="002617ED" w:rsidP="008844D2">
            <w:pPr>
              <w:pStyle w:val="ENoteTableText"/>
            </w:pPr>
            <w:r w:rsidRPr="0023519F">
              <w:t>93</w:t>
            </w:r>
          </w:p>
        </w:tc>
        <w:tc>
          <w:tcPr>
            <w:tcW w:w="2499" w:type="pct"/>
          </w:tcPr>
          <w:p w:rsidR="002617ED" w:rsidRPr="0023519F" w:rsidRDefault="00FA28DC" w:rsidP="008844D2">
            <w:pPr>
              <w:pStyle w:val="ENoteTableText"/>
            </w:pPr>
            <w:r w:rsidRPr="0023519F">
              <w:t>152</w:t>
            </w:r>
          </w:p>
        </w:tc>
      </w:tr>
      <w:tr w:rsidR="002617ED" w:rsidRPr="0023519F" w:rsidTr="00ED4AB8">
        <w:tc>
          <w:tcPr>
            <w:tcW w:w="2501" w:type="pct"/>
          </w:tcPr>
          <w:p w:rsidR="002617ED" w:rsidRPr="0023519F" w:rsidRDefault="002617ED" w:rsidP="008844D2">
            <w:pPr>
              <w:pStyle w:val="ENoteTableText"/>
            </w:pPr>
            <w:r w:rsidRPr="0023519F">
              <w:t>94</w:t>
            </w:r>
          </w:p>
        </w:tc>
        <w:tc>
          <w:tcPr>
            <w:tcW w:w="2499" w:type="pct"/>
          </w:tcPr>
          <w:p w:rsidR="002617ED" w:rsidRPr="0023519F" w:rsidRDefault="00FA28DC" w:rsidP="008844D2">
            <w:pPr>
              <w:pStyle w:val="ENoteTableText"/>
            </w:pPr>
            <w:r w:rsidRPr="0023519F">
              <w:t>153</w:t>
            </w:r>
          </w:p>
        </w:tc>
      </w:tr>
      <w:tr w:rsidR="002617ED" w:rsidRPr="0023519F" w:rsidTr="00ED4AB8">
        <w:tc>
          <w:tcPr>
            <w:tcW w:w="2501" w:type="pct"/>
          </w:tcPr>
          <w:p w:rsidR="002617ED" w:rsidRPr="0023519F" w:rsidRDefault="002617ED" w:rsidP="008844D2">
            <w:pPr>
              <w:pStyle w:val="ENoteTableText"/>
            </w:pPr>
            <w:r w:rsidRPr="0023519F">
              <w:t>95</w:t>
            </w:r>
          </w:p>
        </w:tc>
        <w:tc>
          <w:tcPr>
            <w:tcW w:w="2499" w:type="pct"/>
          </w:tcPr>
          <w:p w:rsidR="002617ED" w:rsidRPr="0023519F" w:rsidRDefault="00FA28DC" w:rsidP="008844D2">
            <w:pPr>
              <w:pStyle w:val="ENoteTableText"/>
            </w:pPr>
            <w:r w:rsidRPr="0023519F">
              <w:t>154</w:t>
            </w:r>
          </w:p>
        </w:tc>
      </w:tr>
      <w:tr w:rsidR="002617ED" w:rsidRPr="0023519F" w:rsidTr="00ED4AB8">
        <w:tc>
          <w:tcPr>
            <w:tcW w:w="2501" w:type="pct"/>
          </w:tcPr>
          <w:p w:rsidR="002617ED" w:rsidRPr="0023519F" w:rsidRDefault="002617ED" w:rsidP="008844D2">
            <w:pPr>
              <w:pStyle w:val="ENoteTableText"/>
            </w:pPr>
            <w:r w:rsidRPr="0023519F">
              <w:t>96</w:t>
            </w:r>
          </w:p>
        </w:tc>
        <w:tc>
          <w:tcPr>
            <w:tcW w:w="2499" w:type="pct"/>
          </w:tcPr>
          <w:p w:rsidR="002617ED" w:rsidRPr="0023519F" w:rsidRDefault="00FA28DC" w:rsidP="008844D2">
            <w:pPr>
              <w:pStyle w:val="ENoteTableText"/>
            </w:pPr>
            <w:r w:rsidRPr="0023519F">
              <w:t>155</w:t>
            </w:r>
          </w:p>
        </w:tc>
      </w:tr>
      <w:tr w:rsidR="002617ED" w:rsidRPr="0023519F" w:rsidTr="00ED4AB8">
        <w:tc>
          <w:tcPr>
            <w:tcW w:w="2501" w:type="pct"/>
          </w:tcPr>
          <w:p w:rsidR="002617ED" w:rsidRPr="0023519F" w:rsidRDefault="002617ED" w:rsidP="008844D2">
            <w:pPr>
              <w:pStyle w:val="ENoteTableText"/>
            </w:pPr>
            <w:r w:rsidRPr="0023519F">
              <w:t>97</w:t>
            </w:r>
          </w:p>
        </w:tc>
        <w:tc>
          <w:tcPr>
            <w:tcW w:w="2499" w:type="pct"/>
          </w:tcPr>
          <w:p w:rsidR="002617ED" w:rsidRPr="0023519F" w:rsidRDefault="00FA28DC" w:rsidP="008844D2">
            <w:pPr>
              <w:pStyle w:val="ENoteTableText"/>
            </w:pPr>
            <w:r w:rsidRPr="0023519F">
              <w:t>156</w:t>
            </w:r>
          </w:p>
        </w:tc>
      </w:tr>
      <w:tr w:rsidR="002617ED" w:rsidRPr="0023519F" w:rsidTr="00ED4AB8">
        <w:tc>
          <w:tcPr>
            <w:tcW w:w="2501" w:type="pct"/>
          </w:tcPr>
          <w:p w:rsidR="002617ED" w:rsidRPr="0023519F" w:rsidRDefault="002617ED" w:rsidP="008844D2">
            <w:pPr>
              <w:pStyle w:val="ENoteTableText"/>
            </w:pPr>
            <w:r w:rsidRPr="0023519F">
              <w:t>98</w:t>
            </w:r>
          </w:p>
        </w:tc>
        <w:tc>
          <w:tcPr>
            <w:tcW w:w="2499" w:type="pct"/>
          </w:tcPr>
          <w:p w:rsidR="002617ED" w:rsidRPr="0023519F" w:rsidRDefault="00FA28DC" w:rsidP="008844D2">
            <w:pPr>
              <w:pStyle w:val="ENoteTableText"/>
            </w:pPr>
            <w:r w:rsidRPr="0023519F">
              <w:t>157</w:t>
            </w:r>
          </w:p>
        </w:tc>
      </w:tr>
      <w:tr w:rsidR="002617ED" w:rsidRPr="0023519F" w:rsidTr="00ED4AB8">
        <w:tc>
          <w:tcPr>
            <w:tcW w:w="2501" w:type="pct"/>
          </w:tcPr>
          <w:p w:rsidR="002617ED" w:rsidRPr="0023519F" w:rsidRDefault="002617ED" w:rsidP="008844D2">
            <w:pPr>
              <w:pStyle w:val="ENoteTableText"/>
            </w:pPr>
            <w:r w:rsidRPr="0023519F">
              <w:t>99</w:t>
            </w:r>
          </w:p>
        </w:tc>
        <w:tc>
          <w:tcPr>
            <w:tcW w:w="2499" w:type="pct"/>
          </w:tcPr>
          <w:p w:rsidR="002617ED" w:rsidRPr="0023519F" w:rsidRDefault="00FA28DC" w:rsidP="008844D2">
            <w:pPr>
              <w:pStyle w:val="ENoteTableText"/>
            </w:pPr>
            <w:r w:rsidRPr="0023519F">
              <w:t>158</w:t>
            </w:r>
          </w:p>
        </w:tc>
      </w:tr>
      <w:tr w:rsidR="002617ED" w:rsidRPr="0023519F" w:rsidTr="00ED4AB8">
        <w:tc>
          <w:tcPr>
            <w:tcW w:w="2501" w:type="pct"/>
          </w:tcPr>
          <w:p w:rsidR="002617ED" w:rsidRPr="0023519F" w:rsidRDefault="002617ED" w:rsidP="008844D2">
            <w:pPr>
              <w:pStyle w:val="ENoteTableText"/>
            </w:pPr>
            <w:r w:rsidRPr="0023519F">
              <w:t>100</w:t>
            </w:r>
          </w:p>
        </w:tc>
        <w:tc>
          <w:tcPr>
            <w:tcW w:w="2499" w:type="pct"/>
          </w:tcPr>
          <w:p w:rsidR="002617ED" w:rsidRPr="0023519F" w:rsidRDefault="00FA28DC" w:rsidP="008844D2">
            <w:pPr>
              <w:pStyle w:val="ENoteTableText"/>
            </w:pPr>
            <w:r w:rsidRPr="0023519F">
              <w:t>159</w:t>
            </w:r>
          </w:p>
        </w:tc>
      </w:tr>
      <w:tr w:rsidR="002617ED" w:rsidRPr="0023519F" w:rsidTr="00ED4AB8">
        <w:tc>
          <w:tcPr>
            <w:tcW w:w="2501" w:type="pct"/>
          </w:tcPr>
          <w:p w:rsidR="002617ED" w:rsidRPr="0023519F" w:rsidRDefault="002617ED" w:rsidP="008844D2">
            <w:pPr>
              <w:pStyle w:val="ENoteTableText"/>
            </w:pPr>
            <w:r w:rsidRPr="0023519F">
              <w:t>101</w:t>
            </w:r>
          </w:p>
        </w:tc>
        <w:tc>
          <w:tcPr>
            <w:tcW w:w="2499" w:type="pct"/>
          </w:tcPr>
          <w:p w:rsidR="002617ED" w:rsidRPr="0023519F" w:rsidRDefault="00FA28DC" w:rsidP="008844D2">
            <w:pPr>
              <w:pStyle w:val="ENoteTableText"/>
            </w:pPr>
            <w:r w:rsidRPr="0023519F">
              <w:t>160</w:t>
            </w:r>
          </w:p>
        </w:tc>
      </w:tr>
      <w:tr w:rsidR="002617ED" w:rsidRPr="0023519F" w:rsidTr="00ED4AB8">
        <w:tc>
          <w:tcPr>
            <w:tcW w:w="2501" w:type="pct"/>
          </w:tcPr>
          <w:p w:rsidR="002617ED" w:rsidRPr="0023519F" w:rsidRDefault="002617ED" w:rsidP="008844D2">
            <w:pPr>
              <w:pStyle w:val="ENoteTableText"/>
            </w:pPr>
            <w:r w:rsidRPr="0023519F">
              <w:t>102</w:t>
            </w:r>
          </w:p>
        </w:tc>
        <w:tc>
          <w:tcPr>
            <w:tcW w:w="2499" w:type="pct"/>
          </w:tcPr>
          <w:p w:rsidR="002617ED" w:rsidRPr="0023519F" w:rsidRDefault="00FA28DC" w:rsidP="008844D2">
            <w:pPr>
              <w:pStyle w:val="ENoteTableText"/>
            </w:pPr>
            <w:r w:rsidRPr="0023519F">
              <w:t>161</w:t>
            </w:r>
          </w:p>
        </w:tc>
      </w:tr>
      <w:tr w:rsidR="00C7447C" w:rsidRPr="0023519F" w:rsidTr="00ED4AB8">
        <w:tc>
          <w:tcPr>
            <w:tcW w:w="2501" w:type="pct"/>
          </w:tcPr>
          <w:p w:rsidR="00C7447C" w:rsidRPr="0023519F" w:rsidRDefault="00C7447C" w:rsidP="008844D2">
            <w:pPr>
              <w:pStyle w:val="ENoteTableText"/>
            </w:pPr>
            <w:r w:rsidRPr="0023519F">
              <w:t>Regulation</w:t>
            </w:r>
          </w:p>
        </w:tc>
        <w:tc>
          <w:tcPr>
            <w:tcW w:w="2499" w:type="pct"/>
          </w:tcPr>
          <w:p w:rsidR="00C7447C" w:rsidRPr="0023519F" w:rsidRDefault="00C7447C"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103</w:t>
            </w:r>
          </w:p>
        </w:tc>
        <w:tc>
          <w:tcPr>
            <w:tcW w:w="2499" w:type="pct"/>
          </w:tcPr>
          <w:p w:rsidR="002617ED" w:rsidRPr="0023519F" w:rsidRDefault="00FA28DC" w:rsidP="008844D2">
            <w:pPr>
              <w:pStyle w:val="ENoteTableText"/>
            </w:pPr>
            <w:r w:rsidRPr="0023519F">
              <w:t>162</w:t>
            </w:r>
          </w:p>
        </w:tc>
      </w:tr>
      <w:tr w:rsidR="002617ED" w:rsidRPr="0023519F" w:rsidTr="00ED4AB8">
        <w:tc>
          <w:tcPr>
            <w:tcW w:w="2501" w:type="pct"/>
          </w:tcPr>
          <w:p w:rsidR="002617ED" w:rsidRPr="0023519F" w:rsidRDefault="002617ED" w:rsidP="008844D2">
            <w:pPr>
              <w:pStyle w:val="ENoteTableText"/>
            </w:pPr>
            <w:r w:rsidRPr="0023519F">
              <w:t>Subdivision</w:t>
            </w:r>
            <w:r w:rsidR="0023519F">
              <w:t> </w:t>
            </w:r>
            <w:r w:rsidRPr="0023519F">
              <w:t>3</w:t>
            </w:r>
          </w:p>
        </w:tc>
        <w:tc>
          <w:tcPr>
            <w:tcW w:w="2499" w:type="pct"/>
          </w:tcPr>
          <w:p w:rsidR="002617ED" w:rsidRPr="0023519F" w:rsidRDefault="002617ED" w:rsidP="008844D2">
            <w:pPr>
              <w:pStyle w:val="ENoteTableText"/>
            </w:pPr>
            <w:r w:rsidRPr="0023519F">
              <w:t>Subdivision</w:t>
            </w:r>
            <w:r w:rsidR="0023519F">
              <w:t> </w:t>
            </w:r>
            <w:r w:rsidRPr="0023519F">
              <w:t>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103A</w:t>
            </w:r>
          </w:p>
        </w:tc>
        <w:tc>
          <w:tcPr>
            <w:tcW w:w="2499" w:type="pct"/>
          </w:tcPr>
          <w:p w:rsidR="002617ED" w:rsidRPr="0023519F" w:rsidRDefault="00FA28DC" w:rsidP="008844D2">
            <w:pPr>
              <w:pStyle w:val="ENoteTableText"/>
            </w:pPr>
            <w:r w:rsidRPr="0023519F">
              <w:t>163</w:t>
            </w:r>
          </w:p>
        </w:tc>
      </w:tr>
      <w:tr w:rsidR="002617ED" w:rsidRPr="0023519F" w:rsidTr="00ED4AB8">
        <w:tc>
          <w:tcPr>
            <w:tcW w:w="2501" w:type="pct"/>
          </w:tcPr>
          <w:p w:rsidR="002617ED" w:rsidRPr="0023519F" w:rsidRDefault="002617ED" w:rsidP="008844D2">
            <w:pPr>
              <w:pStyle w:val="ENoteTableText"/>
            </w:pPr>
            <w:r w:rsidRPr="0023519F">
              <w:t>104</w:t>
            </w:r>
          </w:p>
        </w:tc>
        <w:tc>
          <w:tcPr>
            <w:tcW w:w="2499" w:type="pct"/>
          </w:tcPr>
          <w:p w:rsidR="002617ED" w:rsidRPr="0023519F" w:rsidRDefault="00FA28DC" w:rsidP="008844D2">
            <w:pPr>
              <w:pStyle w:val="ENoteTableText"/>
            </w:pPr>
            <w:r w:rsidRPr="0023519F">
              <w:t>164</w:t>
            </w:r>
          </w:p>
        </w:tc>
      </w:tr>
      <w:tr w:rsidR="002617ED" w:rsidRPr="0023519F" w:rsidTr="00ED4AB8">
        <w:tc>
          <w:tcPr>
            <w:tcW w:w="2501" w:type="pct"/>
          </w:tcPr>
          <w:p w:rsidR="002617ED" w:rsidRPr="0023519F" w:rsidRDefault="002617ED" w:rsidP="008844D2">
            <w:pPr>
              <w:pStyle w:val="ENoteTableText"/>
            </w:pPr>
            <w:r w:rsidRPr="0023519F">
              <w:t>105</w:t>
            </w:r>
          </w:p>
        </w:tc>
        <w:tc>
          <w:tcPr>
            <w:tcW w:w="2499" w:type="pct"/>
          </w:tcPr>
          <w:p w:rsidR="002617ED" w:rsidRPr="0023519F" w:rsidRDefault="00FA28DC" w:rsidP="008844D2">
            <w:pPr>
              <w:pStyle w:val="ENoteTableText"/>
            </w:pPr>
            <w:r w:rsidRPr="0023519F">
              <w:t>165</w:t>
            </w:r>
          </w:p>
        </w:tc>
      </w:tr>
      <w:tr w:rsidR="002617ED" w:rsidRPr="0023519F" w:rsidTr="00ED4AB8">
        <w:tc>
          <w:tcPr>
            <w:tcW w:w="2501" w:type="pct"/>
          </w:tcPr>
          <w:p w:rsidR="002617ED" w:rsidRPr="0023519F" w:rsidRDefault="002617ED" w:rsidP="008844D2">
            <w:pPr>
              <w:pStyle w:val="ENoteTableText"/>
            </w:pPr>
            <w:r w:rsidRPr="0023519F">
              <w:t>Division</w:t>
            </w:r>
            <w:r w:rsidR="0023519F">
              <w:t> </w:t>
            </w:r>
            <w:r w:rsidRPr="0023519F">
              <w:t>3</w:t>
            </w:r>
          </w:p>
        </w:tc>
        <w:tc>
          <w:tcPr>
            <w:tcW w:w="2499" w:type="pct"/>
          </w:tcPr>
          <w:p w:rsidR="002617ED" w:rsidRPr="0023519F" w:rsidRDefault="002617ED" w:rsidP="008844D2">
            <w:pPr>
              <w:pStyle w:val="ENoteTableText"/>
            </w:pPr>
            <w:r w:rsidRPr="0023519F">
              <w:t>Division</w:t>
            </w:r>
            <w:r w:rsidR="0023519F">
              <w:t> </w:t>
            </w:r>
            <w:r w:rsidR="00FA28DC" w:rsidRPr="0023519F">
              <w:t>8</w:t>
            </w:r>
            <w:r w:rsidRPr="0023519F">
              <w:t>.3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106</w:t>
            </w:r>
          </w:p>
        </w:tc>
        <w:tc>
          <w:tcPr>
            <w:tcW w:w="2499" w:type="pct"/>
          </w:tcPr>
          <w:p w:rsidR="002617ED" w:rsidRPr="0023519F" w:rsidRDefault="00FA28DC" w:rsidP="008844D2">
            <w:pPr>
              <w:pStyle w:val="ENoteTableText"/>
            </w:pPr>
            <w:r w:rsidRPr="0023519F">
              <w:t>166</w:t>
            </w:r>
          </w:p>
        </w:tc>
      </w:tr>
      <w:tr w:rsidR="002617ED" w:rsidRPr="0023519F" w:rsidTr="00ED4AB8">
        <w:tc>
          <w:tcPr>
            <w:tcW w:w="2501" w:type="pct"/>
          </w:tcPr>
          <w:p w:rsidR="002617ED" w:rsidRPr="0023519F" w:rsidRDefault="002617ED" w:rsidP="008844D2">
            <w:pPr>
              <w:pStyle w:val="ENoteTableText"/>
            </w:pPr>
            <w:r w:rsidRPr="0023519F">
              <w:t>107</w:t>
            </w:r>
          </w:p>
        </w:tc>
        <w:tc>
          <w:tcPr>
            <w:tcW w:w="2499" w:type="pct"/>
          </w:tcPr>
          <w:p w:rsidR="002617ED" w:rsidRPr="0023519F" w:rsidRDefault="00FA28DC" w:rsidP="008844D2">
            <w:pPr>
              <w:pStyle w:val="ENoteTableText"/>
            </w:pPr>
            <w:r w:rsidRPr="0023519F">
              <w:t>167</w:t>
            </w:r>
          </w:p>
        </w:tc>
      </w:tr>
      <w:tr w:rsidR="002617ED" w:rsidRPr="0023519F" w:rsidTr="00ED4AB8">
        <w:tc>
          <w:tcPr>
            <w:tcW w:w="2501" w:type="pct"/>
          </w:tcPr>
          <w:p w:rsidR="002617ED" w:rsidRPr="0023519F" w:rsidRDefault="002617ED" w:rsidP="008844D2">
            <w:pPr>
              <w:pStyle w:val="ENoteTableText"/>
            </w:pPr>
            <w:r w:rsidRPr="0023519F">
              <w:t>107A</w:t>
            </w:r>
          </w:p>
        </w:tc>
        <w:tc>
          <w:tcPr>
            <w:tcW w:w="2499" w:type="pct"/>
          </w:tcPr>
          <w:p w:rsidR="002617ED" w:rsidRPr="0023519F" w:rsidRDefault="00FA28DC" w:rsidP="008844D2">
            <w:pPr>
              <w:pStyle w:val="ENoteTableText"/>
            </w:pPr>
            <w:r w:rsidRPr="0023519F">
              <w:t>168</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10</w:t>
            </w:r>
          </w:p>
        </w:tc>
        <w:tc>
          <w:tcPr>
            <w:tcW w:w="2499" w:type="pct"/>
          </w:tcPr>
          <w:p w:rsidR="002617ED" w:rsidRPr="0023519F" w:rsidRDefault="002617ED" w:rsidP="008844D2">
            <w:pPr>
              <w:pStyle w:val="ENoteTableText"/>
            </w:pPr>
            <w:r w:rsidRPr="0023519F">
              <w:t>Part</w:t>
            </w:r>
            <w:r w:rsidR="0023519F">
              <w:t> </w:t>
            </w:r>
            <w:r w:rsidR="00FA28DC" w:rsidRPr="0023519F">
              <w:t>9</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108</w:t>
            </w:r>
          </w:p>
        </w:tc>
        <w:tc>
          <w:tcPr>
            <w:tcW w:w="2499" w:type="pct"/>
          </w:tcPr>
          <w:p w:rsidR="002617ED" w:rsidRPr="0023519F" w:rsidRDefault="00FA28DC" w:rsidP="008844D2">
            <w:pPr>
              <w:pStyle w:val="ENoteTableText"/>
            </w:pPr>
            <w:r w:rsidRPr="0023519F">
              <w:t>169</w:t>
            </w:r>
          </w:p>
        </w:tc>
      </w:tr>
      <w:tr w:rsidR="002617ED" w:rsidRPr="0023519F" w:rsidTr="00ED4AB8">
        <w:tc>
          <w:tcPr>
            <w:tcW w:w="2501" w:type="pct"/>
          </w:tcPr>
          <w:p w:rsidR="002617ED" w:rsidRPr="0023519F" w:rsidRDefault="002617ED" w:rsidP="008844D2">
            <w:pPr>
              <w:pStyle w:val="ENoteTableText"/>
            </w:pPr>
            <w:r w:rsidRPr="0023519F">
              <w:t>109</w:t>
            </w:r>
          </w:p>
        </w:tc>
        <w:tc>
          <w:tcPr>
            <w:tcW w:w="2499" w:type="pct"/>
          </w:tcPr>
          <w:p w:rsidR="002617ED" w:rsidRPr="0023519F" w:rsidRDefault="00FA28DC" w:rsidP="008844D2">
            <w:pPr>
              <w:pStyle w:val="ENoteTableText"/>
            </w:pPr>
            <w:r w:rsidRPr="0023519F">
              <w:t>170</w:t>
            </w:r>
          </w:p>
        </w:tc>
      </w:tr>
      <w:tr w:rsidR="002617ED" w:rsidRPr="0023519F" w:rsidTr="00ED4AB8">
        <w:tc>
          <w:tcPr>
            <w:tcW w:w="2501" w:type="pct"/>
          </w:tcPr>
          <w:p w:rsidR="002617ED" w:rsidRPr="0023519F" w:rsidRDefault="002617ED" w:rsidP="008844D2">
            <w:pPr>
              <w:pStyle w:val="ENoteTableText"/>
            </w:pPr>
            <w:r w:rsidRPr="0023519F">
              <w:t>110</w:t>
            </w:r>
          </w:p>
        </w:tc>
        <w:tc>
          <w:tcPr>
            <w:tcW w:w="2499" w:type="pct"/>
          </w:tcPr>
          <w:p w:rsidR="002617ED" w:rsidRPr="0023519F" w:rsidRDefault="00FA28DC" w:rsidP="008844D2">
            <w:pPr>
              <w:pStyle w:val="ENoteTableText"/>
            </w:pPr>
            <w:r w:rsidRPr="0023519F">
              <w:t>171</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11</w:t>
            </w:r>
          </w:p>
        </w:tc>
        <w:tc>
          <w:tcPr>
            <w:tcW w:w="2499" w:type="pct"/>
          </w:tcPr>
          <w:p w:rsidR="002617ED" w:rsidRPr="0023519F" w:rsidRDefault="002617ED" w:rsidP="008844D2">
            <w:pPr>
              <w:pStyle w:val="ENoteTableText"/>
            </w:pPr>
            <w:r w:rsidRPr="0023519F">
              <w:t>Part</w:t>
            </w:r>
            <w:r w:rsidR="0023519F">
              <w:t> </w:t>
            </w:r>
            <w:r w:rsidRPr="0023519F">
              <w:t>1</w:t>
            </w:r>
            <w:r w:rsidR="00FA28DC" w:rsidRPr="0023519F">
              <w:t>0</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111</w:t>
            </w:r>
          </w:p>
        </w:tc>
        <w:tc>
          <w:tcPr>
            <w:tcW w:w="2499" w:type="pct"/>
          </w:tcPr>
          <w:p w:rsidR="002617ED" w:rsidRPr="0023519F" w:rsidRDefault="00FA28DC" w:rsidP="008844D2">
            <w:pPr>
              <w:pStyle w:val="ENoteTableText"/>
            </w:pPr>
            <w:r w:rsidRPr="0023519F">
              <w:t>172</w:t>
            </w:r>
          </w:p>
        </w:tc>
      </w:tr>
      <w:tr w:rsidR="002617ED" w:rsidRPr="0023519F" w:rsidTr="00ED4AB8">
        <w:tc>
          <w:tcPr>
            <w:tcW w:w="2501" w:type="pct"/>
          </w:tcPr>
          <w:p w:rsidR="002617ED" w:rsidRPr="0023519F" w:rsidRDefault="002617ED" w:rsidP="008844D2">
            <w:pPr>
              <w:pStyle w:val="ENoteTableText"/>
            </w:pPr>
            <w:r w:rsidRPr="0023519F">
              <w:t>112</w:t>
            </w:r>
          </w:p>
        </w:tc>
        <w:tc>
          <w:tcPr>
            <w:tcW w:w="2499" w:type="pct"/>
          </w:tcPr>
          <w:p w:rsidR="002617ED" w:rsidRPr="0023519F" w:rsidRDefault="00FA28DC" w:rsidP="008844D2">
            <w:pPr>
              <w:pStyle w:val="ENoteTableText"/>
            </w:pPr>
            <w:r w:rsidRPr="0023519F">
              <w:t>173</w:t>
            </w:r>
          </w:p>
        </w:tc>
      </w:tr>
      <w:tr w:rsidR="002617ED" w:rsidRPr="0023519F" w:rsidTr="00ED4AB8">
        <w:tc>
          <w:tcPr>
            <w:tcW w:w="2501" w:type="pct"/>
          </w:tcPr>
          <w:p w:rsidR="002617ED" w:rsidRPr="0023519F" w:rsidRDefault="002617ED" w:rsidP="008844D2">
            <w:pPr>
              <w:pStyle w:val="ENoteTableText"/>
            </w:pPr>
            <w:r w:rsidRPr="0023519F">
              <w:t>113</w:t>
            </w:r>
          </w:p>
        </w:tc>
        <w:tc>
          <w:tcPr>
            <w:tcW w:w="2499" w:type="pct"/>
          </w:tcPr>
          <w:p w:rsidR="002617ED" w:rsidRPr="0023519F" w:rsidRDefault="00FA28DC" w:rsidP="008844D2">
            <w:pPr>
              <w:pStyle w:val="ENoteTableText"/>
            </w:pPr>
            <w:r w:rsidRPr="0023519F">
              <w:t>174</w:t>
            </w:r>
          </w:p>
        </w:tc>
      </w:tr>
      <w:tr w:rsidR="002617ED" w:rsidRPr="0023519F" w:rsidTr="00ED4AB8">
        <w:tc>
          <w:tcPr>
            <w:tcW w:w="2501" w:type="pct"/>
          </w:tcPr>
          <w:p w:rsidR="002617ED" w:rsidRPr="0023519F" w:rsidRDefault="002617ED" w:rsidP="008844D2">
            <w:pPr>
              <w:pStyle w:val="ENoteTableText"/>
            </w:pPr>
            <w:r w:rsidRPr="0023519F">
              <w:t>114</w:t>
            </w:r>
          </w:p>
        </w:tc>
        <w:tc>
          <w:tcPr>
            <w:tcW w:w="2499" w:type="pct"/>
          </w:tcPr>
          <w:p w:rsidR="002617ED" w:rsidRPr="0023519F" w:rsidRDefault="00FA28DC" w:rsidP="008844D2">
            <w:pPr>
              <w:pStyle w:val="ENoteTableText"/>
            </w:pPr>
            <w:r w:rsidRPr="0023519F">
              <w:t>175</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12</w:t>
            </w:r>
          </w:p>
        </w:tc>
        <w:tc>
          <w:tcPr>
            <w:tcW w:w="2499" w:type="pct"/>
          </w:tcPr>
          <w:p w:rsidR="002617ED" w:rsidRPr="0023519F" w:rsidRDefault="002617ED" w:rsidP="008844D2">
            <w:pPr>
              <w:pStyle w:val="ENoteTableText"/>
            </w:pPr>
            <w:r w:rsidRPr="0023519F">
              <w:t>Part</w:t>
            </w:r>
            <w:r w:rsidR="0023519F">
              <w:t> </w:t>
            </w:r>
            <w:r w:rsidRPr="0023519F">
              <w:t>1</w:t>
            </w:r>
            <w:r w:rsidR="00FA28DC" w:rsidRPr="0023519F">
              <w:t>1</w:t>
            </w:r>
          </w:p>
        </w:tc>
      </w:tr>
      <w:tr w:rsidR="002617ED" w:rsidRPr="0023519F" w:rsidTr="00ED4AB8">
        <w:tc>
          <w:tcPr>
            <w:tcW w:w="2501" w:type="pct"/>
          </w:tcPr>
          <w:p w:rsidR="002617ED" w:rsidRPr="0023519F" w:rsidRDefault="002617ED" w:rsidP="008844D2">
            <w:pPr>
              <w:pStyle w:val="ENoteTableText"/>
            </w:pPr>
            <w:r w:rsidRPr="0023519F">
              <w:t>115</w:t>
            </w:r>
          </w:p>
        </w:tc>
        <w:tc>
          <w:tcPr>
            <w:tcW w:w="2499" w:type="pct"/>
          </w:tcPr>
          <w:p w:rsidR="002617ED" w:rsidRPr="0023519F" w:rsidRDefault="00FA28DC" w:rsidP="008844D2">
            <w:pPr>
              <w:pStyle w:val="ENoteTableText"/>
            </w:pPr>
            <w:r w:rsidRPr="0023519F">
              <w:t>176</w:t>
            </w:r>
          </w:p>
        </w:tc>
      </w:tr>
      <w:tr w:rsidR="002617ED" w:rsidRPr="0023519F" w:rsidTr="00ED4AB8">
        <w:tc>
          <w:tcPr>
            <w:tcW w:w="2501" w:type="pct"/>
          </w:tcPr>
          <w:p w:rsidR="002617ED" w:rsidRPr="0023519F" w:rsidRDefault="002617ED" w:rsidP="008844D2">
            <w:pPr>
              <w:pStyle w:val="ENoteTableText"/>
            </w:pPr>
            <w:r w:rsidRPr="0023519F">
              <w:t>116</w:t>
            </w:r>
          </w:p>
        </w:tc>
        <w:tc>
          <w:tcPr>
            <w:tcW w:w="2499" w:type="pct"/>
          </w:tcPr>
          <w:p w:rsidR="002617ED" w:rsidRPr="0023519F" w:rsidRDefault="00FA28DC" w:rsidP="008844D2">
            <w:pPr>
              <w:pStyle w:val="ENoteTableText"/>
            </w:pPr>
            <w:r w:rsidRPr="0023519F">
              <w:t>177</w:t>
            </w:r>
          </w:p>
        </w:tc>
      </w:tr>
      <w:tr w:rsidR="002617ED" w:rsidRPr="0023519F" w:rsidTr="00ED4AB8">
        <w:tc>
          <w:tcPr>
            <w:tcW w:w="2501" w:type="pct"/>
          </w:tcPr>
          <w:p w:rsidR="002617ED" w:rsidRPr="0023519F" w:rsidRDefault="002617ED" w:rsidP="008844D2">
            <w:pPr>
              <w:pStyle w:val="ENoteTableText"/>
            </w:pPr>
            <w:r w:rsidRPr="0023519F">
              <w:t>117</w:t>
            </w:r>
          </w:p>
        </w:tc>
        <w:tc>
          <w:tcPr>
            <w:tcW w:w="2499" w:type="pct"/>
          </w:tcPr>
          <w:p w:rsidR="002617ED" w:rsidRPr="0023519F" w:rsidRDefault="00FA28DC" w:rsidP="008844D2">
            <w:pPr>
              <w:pStyle w:val="ENoteTableText"/>
            </w:pPr>
            <w:r w:rsidRPr="0023519F">
              <w:t>178</w:t>
            </w:r>
          </w:p>
        </w:tc>
      </w:tr>
      <w:tr w:rsidR="002F1128" w:rsidRPr="0023519F" w:rsidTr="00ED4AB8">
        <w:tc>
          <w:tcPr>
            <w:tcW w:w="2501" w:type="pct"/>
          </w:tcPr>
          <w:p w:rsidR="002F1128" w:rsidRPr="0023519F" w:rsidRDefault="002F1128" w:rsidP="008844D2">
            <w:pPr>
              <w:pStyle w:val="ENoteTableText"/>
            </w:pPr>
            <w:r w:rsidRPr="0023519F">
              <w:t>Regulation</w:t>
            </w:r>
          </w:p>
        </w:tc>
        <w:tc>
          <w:tcPr>
            <w:tcW w:w="2499" w:type="pct"/>
          </w:tcPr>
          <w:p w:rsidR="002F1128" w:rsidRPr="0023519F" w:rsidRDefault="002F1128"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117A</w:t>
            </w:r>
          </w:p>
        </w:tc>
        <w:tc>
          <w:tcPr>
            <w:tcW w:w="2499" w:type="pct"/>
          </w:tcPr>
          <w:p w:rsidR="002617ED" w:rsidRPr="0023519F" w:rsidRDefault="00FA28DC" w:rsidP="008844D2">
            <w:pPr>
              <w:pStyle w:val="ENoteTableText"/>
            </w:pPr>
            <w:r w:rsidRPr="0023519F">
              <w:t>179</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12A</w:t>
            </w:r>
          </w:p>
        </w:tc>
        <w:tc>
          <w:tcPr>
            <w:tcW w:w="2499" w:type="pct"/>
          </w:tcPr>
          <w:p w:rsidR="002617ED" w:rsidRPr="0023519F" w:rsidRDefault="002617ED" w:rsidP="008844D2">
            <w:pPr>
              <w:pStyle w:val="ENoteTableText"/>
            </w:pPr>
            <w:r w:rsidRPr="0023519F">
              <w:t>Part</w:t>
            </w:r>
            <w:r w:rsidR="0023519F">
              <w:t> </w:t>
            </w:r>
            <w:r w:rsidR="00FA28DC" w:rsidRPr="0023519F">
              <w:t>12</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117B</w:t>
            </w:r>
          </w:p>
        </w:tc>
        <w:tc>
          <w:tcPr>
            <w:tcW w:w="2499" w:type="pct"/>
          </w:tcPr>
          <w:p w:rsidR="002617ED" w:rsidRPr="0023519F" w:rsidRDefault="00FA28DC" w:rsidP="008844D2">
            <w:pPr>
              <w:pStyle w:val="ENoteTableText"/>
            </w:pPr>
            <w:r w:rsidRPr="0023519F">
              <w:t>180</w:t>
            </w:r>
          </w:p>
        </w:tc>
      </w:tr>
      <w:tr w:rsidR="002617ED" w:rsidRPr="0023519F" w:rsidTr="00ED4AB8">
        <w:tc>
          <w:tcPr>
            <w:tcW w:w="2501" w:type="pct"/>
          </w:tcPr>
          <w:p w:rsidR="002617ED" w:rsidRPr="0023519F" w:rsidRDefault="002617ED" w:rsidP="008844D2">
            <w:pPr>
              <w:pStyle w:val="ENoteTableText"/>
            </w:pPr>
            <w:r w:rsidRPr="0023519F">
              <w:t>117C</w:t>
            </w:r>
          </w:p>
        </w:tc>
        <w:tc>
          <w:tcPr>
            <w:tcW w:w="2499" w:type="pct"/>
          </w:tcPr>
          <w:p w:rsidR="002617ED" w:rsidRPr="0023519F" w:rsidRDefault="00FA28DC" w:rsidP="008844D2">
            <w:pPr>
              <w:pStyle w:val="ENoteTableText"/>
            </w:pPr>
            <w:r w:rsidRPr="0023519F">
              <w:t>181</w:t>
            </w:r>
          </w:p>
        </w:tc>
      </w:tr>
      <w:tr w:rsidR="002617ED" w:rsidRPr="0023519F" w:rsidTr="00ED4AB8">
        <w:tc>
          <w:tcPr>
            <w:tcW w:w="2501" w:type="pct"/>
          </w:tcPr>
          <w:p w:rsidR="002617ED" w:rsidRPr="0023519F" w:rsidRDefault="002617ED" w:rsidP="008844D2">
            <w:pPr>
              <w:pStyle w:val="ENoteTableText"/>
            </w:pPr>
            <w:r w:rsidRPr="0023519F">
              <w:t>117D</w:t>
            </w:r>
          </w:p>
        </w:tc>
        <w:tc>
          <w:tcPr>
            <w:tcW w:w="2499" w:type="pct"/>
          </w:tcPr>
          <w:p w:rsidR="002617ED" w:rsidRPr="0023519F" w:rsidRDefault="00FA28DC" w:rsidP="008844D2">
            <w:pPr>
              <w:pStyle w:val="ENoteTableText"/>
            </w:pPr>
            <w:r w:rsidRPr="0023519F">
              <w:t>182</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13</w:t>
            </w:r>
          </w:p>
        </w:tc>
        <w:tc>
          <w:tcPr>
            <w:tcW w:w="2499" w:type="pct"/>
          </w:tcPr>
          <w:p w:rsidR="002617ED" w:rsidRPr="0023519F" w:rsidRDefault="002617ED" w:rsidP="008844D2">
            <w:pPr>
              <w:pStyle w:val="ENoteTableText"/>
            </w:pPr>
            <w:r w:rsidRPr="0023519F">
              <w:t>Part</w:t>
            </w:r>
            <w:r w:rsidR="0023519F">
              <w:t> </w:t>
            </w:r>
            <w:r w:rsidRPr="0023519F">
              <w:t>1</w:t>
            </w:r>
            <w:r w:rsidR="00FA28DC" w:rsidRPr="0023519F">
              <w:t>3</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118</w:t>
            </w:r>
          </w:p>
        </w:tc>
        <w:tc>
          <w:tcPr>
            <w:tcW w:w="2499" w:type="pct"/>
          </w:tcPr>
          <w:p w:rsidR="002617ED" w:rsidRPr="0023519F" w:rsidRDefault="00FA28DC" w:rsidP="008844D2">
            <w:pPr>
              <w:pStyle w:val="ENoteTableText"/>
            </w:pPr>
            <w:r w:rsidRPr="0023519F">
              <w:t>183</w:t>
            </w:r>
          </w:p>
        </w:tc>
      </w:tr>
      <w:tr w:rsidR="002617ED" w:rsidRPr="0023519F" w:rsidTr="00ED4AB8">
        <w:tc>
          <w:tcPr>
            <w:tcW w:w="2501" w:type="pct"/>
          </w:tcPr>
          <w:p w:rsidR="002617ED" w:rsidRPr="0023519F" w:rsidRDefault="002617ED" w:rsidP="008844D2">
            <w:pPr>
              <w:pStyle w:val="ENoteTableText"/>
            </w:pPr>
            <w:r w:rsidRPr="0023519F">
              <w:t>119</w:t>
            </w:r>
          </w:p>
        </w:tc>
        <w:tc>
          <w:tcPr>
            <w:tcW w:w="2499" w:type="pct"/>
          </w:tcPr>
          <w:p w:rsidR="002617ED" w:rsidRPr="0023519F" w:rsidRDefault="00FA28DC" w:rsidP="008844D2">
            <w:pPr>
              <w:pStyle w:val="ENoteTableText"/>
            </w:pPr>
            <w:r w:rsidRPr="0023519F">
              <w:t>184</w:t>
            </w:r>
          </w:p>
        </w:tc>
      </w:tr>
      <w:tr w:rsidR="002617ED" w:rsidRPr="0023519F" w:rsidTr="00ED4AB8">
        <w:tc>
          <w:tcPr>
            <w:tcW w:w="2501" w:type="pct"/>
          </w:tcPr>
          <w:p w:rsidR="002617ED" w:rsidRPr="0023519F" w:rsidRDefault="002617ED" w:rsidP="008844D2">
            <w:pPr>
              <w:pStyle w:val="ENoteTableText"/>
            </w:pPr>
            <w:r w:rsidRPr="0023519F">
              <w:t>120</w:t>
            </w:r>
          </w:p>
        </w:tc>
        <w:tc>
          <w:tcPr>
            <w:tcW w:w="2499" w:type="pct"/>
          </w:tcPr>
          <w:p w:rsidR="002617ED" w:rsidRPr="0023519F" w:rsidRDefault="00FA28DC" w:rsidP="008844D2">
            <w:pPr>
              <w:pStyle w:val="ENoteTableText"/>
            </w:pPr>
            <w:r w:rsidRPr="0023519F">
              <w:t>185</w:t>
            </w:r>
          </w:p>
        </w:tc>
      </w:tr>
      <w:tr w:rsidR="002617ED" w:rsidRPr="0023519F" w:rsidTr="00ED4AB8">
        <w:tc>
          <w:tcPr>
            <w:tcW w:w="2501" w:type="pct"/>
          </w:tcPr>
          <w:p w:rsidR="002617ED" w:rsidRPr="0023519F" w:rsidRDefault="002617ED" w:rsidP="008844D2">
            <w:pPr>
              <w:pStyle w:val="ENoteTableText"/>
            </w:pPr>
            <w:r w:rsidRPr="0023519F">
              <w:t>121</w:t>
            </w:r>
          </w:p>
        </w:tc>
        <w:tc>
          <w:tcPr>
            <w:tcW w:w="2499" w:type="pct"/>
          </w:tcPr>
          <w:p w:rsidR="002617ED" w:rsidRPr="0023519F" w:rsidRDefault="00FA28DC" w:rsidP="008844D2">
            <w:pPr>
              <w:pStyle w:val="ENoteTableText"/>
            </w:pPr>
            <w:r w:rsidRPr="0023519F">
              <w:t>186</w:t>
            </w:r>
          </w:p>
        </w:tc>
      </w:tr>
      <w:tr w:rsidR="002617ED" w:rsidRPr="0023519F" w:rsidTr="00ED4AB8">
        <w:tc>
          <w:tcPr>
            <w:tcW w:w="2501" w:type="pct"/>
          </w:tcPr>
          <w:p w:rsidR="002617ED" w:rsidRPr="0023519F" w:rsidRDefault="002617ED" w:rsidP="008844D2">
            <w:pPr>
              <w:pStyle w:val="ENoteTableText"/>
            </w:pPr>
            <w:r w:rsidRPr="0023519F">
              <w:t>122</w:t>
            </w:r>
          </w:p>
        </w:tc>
        <w:tc>
          <w:tcPr>
            <w:tcW w:w="2499" w:type="pct"/>
          </w:tcPr>
          <w:p w:rsidR="002617ED" w:rsidRPr="0023519F" w:rsidRDefault="00FA28DC" w:rsidP="008844D2">
            <w:pPr>
              <w:pStyle w:val="ENoteTableText"/>
            </w:pPr>
            <w:r w:rsidRPr="0023519F">
              <w:t>187</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13A</w:t>
            </w:r>
          </w:p>
        </w:tc>
        <w:tc>
          <w:tcPr>
            <w:tcW w:w="2499" w:type="pct"/>
          </w:tcPr>
          <w:p w:rsidR="002617ED" w:rsidRPr="0023519F" w:rsidRDefault="002617ED" w:rsidP="008844D2">
            <w:pPr>
              <w:pStyle w:val="ENoteTableText"/>
            </w:pPr>
            <w:r w:rsidRPr="0023519F">
              <w:t>Part</w:t>
            </w:r>
            <w:r w:rsidR="0023519F">
              <w:t> </w:t>
            </w:r>
            <w:r w:rsidR="00FA28DC" w:rsidRPr="0023519F">
              <w:t>14</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122A</w:t>
            </w:r>
          </w:p>
        </w:tc>
        <w:tc>
          <w:tcPr>
            <w:tcW w:w="2499" w:type="pct"/>
          </w:tcPr>
          <w:p w:rsidR="002617ED" w:rsidRPr="0023519F" w:rsidRDefault="00FA28DC" w:rsidP="008844D2">
            <w:pPr>
              <w:pStyle w:val="ENoteTableText"/>
            </w:pPr>
            <w:r w:rsidRPr="0023519F">
              <w:t>188</w:t>
            </w:r>
          </w:p>
        </w:tc>
      </w:tr>
      <w:tr w:rsidR="002617ED" w:rsidRPr="0023519F" w:rsidTr="00ED4AB8">
        <w:tc>
          <w:tcPr>
            <w:tcW w:w="2501" w:type="pct"/>
          </w:tcPr>
          <w:p w:rsidR="002617ED" w:rsidRPr="0023519F" w:rsidRDefault="002617ED" w:rsidP="008844D2">
            <w:pPr>
              <w:pStyle w:val="ENoteTableText"/>
            </w:pPr>
            <w:r w:rsidRPr="0023519F">
              <w:t>122AA</w:t>
            </w:r>
          </w:p>
        </w:tc>
        <w:tc>
          <w:tcPr>
            <w:tcW w:w="2499" w:type="pct"/>
          </w:tcPr>
          <w:p w:rsidR="002617ED" w:rsidRPr="0023519F" w:rsidRDefault="00FA28DC" w:rsidP="008844D2">
            <w:pPr>
              <w:pStyle w:val="ENoteTableText"/>
            </w:pPr>
            <w:r w:rsidRPr="0023519F">
              <w:t>189</w:t>
            </w:r>
          </w:p>
        </w:tc>
      </w:tr>
      <w:tr w:rsidR="002617ED" w:rsidRPr="0023519F" w:rsidTr="00ED4AB8">
        <w:tc>
          <w:tcPr>
            <w:tcW w:w="2501" w:type="pct"/>
          </w:tcPr>
          <w:p w:rsidR="002617ED" w:rsidRPr="0023519F" w:rsidRDefault="002617ED" w:rsidP="008844D2">
            <w:pPr>
              <w:pStyle w:val="ENoteTableText"/>
            </w:pPr>
            <w:r w:rsidRPr="0023519F">
              <w:t>122B</w:t>
            </w:r>
          </w:p>
        </w:tc>
        <w:tc>
          <w:tcPr>
            <w:tcW w:w="2499" w:type="pct"/>
          </w:tcPr>
          <w:p w:rsidR="002617ED" w:rsidRPr="0023519F" w:rsidRDefault="00FA28DC" w:rsidP="008844D2">
            <w:pPr>
              <w:pStyle w:val="ENoteTableText"/>
            </w:pPr>
            <w:r w:rsidRPr="0023519F">
              <w:t>190</w:t>
            </w:r>
          </w:p>
        </w:tc>
      </w:tr>
      <w:tr w:rsidR="002617ED" w:rsidRPr="0023519F" w:rsidTr="00ED4AB8">
        <w:tc>
          <w:tcPr>
            <w:tcW w:w="2501" w:type="pct"/>
          </w:tcPr>
          <w:p w:rsidR="002617ED" w:rsidRPr="0023519F" w:rsidRDefault="002617ED" w:rsidP="008844D2">
            <w:pPr>
              <w:pStyle w:val="ENoteTableText"/>
            </w:pPr>
            <w:r w:rsidRPr="0023519F">
              <w:t>122C</w:t>
            </w:r>
          </w:p>
        </w:tc>
        <w:tc>
          <w:tcPr>
            <w:tcW w:w="2499" w:type="pct"/>
          </w:tcPr>
          <w:p w:rsidR="002617ED" w:rsidRPr="0023519F" w:rsidRDefault="00FA28DC" w:rsidP="008844D2">
            <w:pPr>
              <w:pStyle w:val="ENoteTableText"/>
            </w:pPr>
            <w:r w:rsidRPr="0023519F">
              <w:t>191</w:t>
            </w:r>
          </w:p>
        </w:tc>
      </w:tr>
      <w:tr w:rsidR="002617ED" w:rsidRPr="0023519F" w:rsidTr="00ED4AB8">
        <w:tc>
          <w:tcPr>
            <w:tcW w:w="2501" w:type="pct"/>
          </w:tcPr>
          <w:p w:rsidR="002617ED" w:rsidRPr="0023519F" w:rsidRDefault="002617ED" w:rsidP="008844D2">
            <w:pPr>
              <w:pStyle w:val="ENoteTableText"/>
            </w:pPr>
            <w:r w:rsidRPr="0023519F">
              <w:t>122E</w:t>
            </w:r>
          </w:p>
        </w:tc>
        <w:tc>
          <w:tcPr>
            <w:tcW w:w="2499" w:type="pct"/>
          </w:tcPr>
          <w:p w:rsidR="002617ED" w:rsidRPr="0023519F" w:rsidRDefault="00FA28DC" w:rsidP="008844D2">
            <w:pPr>
              <w:pStyle w:val="ENoteTableText"/>
            </w:pPr>
            <w:r w:rsidRPr="0023519F">
              <w:t>192</w:t>
            </w:r>
          </w:p>
        </w:tc>
      </w:tr>
      <w:tr w:rsidR="002617ED" w:rsidRPr="0023519F" w:rsidTr="00ED4AB8">
        <w:tc>
          <w:tcPr>
            <w:tcW w:w="2501" w:type="pct"/>
          </w:tcPr>
          <w:p w:rsidR="002617ED" w:rsidRPr="0023519F" w:rsidRDefault="002617ED" w:rsidP="008844D2">
            <w:pPr>
              <w:pStyle w:val="ENoteTableText"/>
            </w:pPr>
            <w:r w:rsidRPr="0023519F">
              <w:t>122F</w:t>
            </w:r>
          </w:p>
        </w:tc>
        <w:tc>
          <w:tcPr>
            <w:tcW w:w="2499" w:type="pct"/>
          </w:tcPr>
          <w:p w:rsidR="002617ED" w:rsidRPr="0023519F" w:rsidRDefault="00FA28DC" w:rsidP="008844D2">
            <w:pPr>
              <w:pStyle w:val="ENoteTableText"/>
            </w:pPr>
            <w:r w:rsidRPr="0023519F">
              <w:t>193</w:t>
            </w:r>
          </w:p>
        </w:tc>
      </w:tr>
      <w:tr w:rsidR="002617ED" w:rsidRPr="0023519F" w:rsidTr="00ED4AB8">
        <w:tc>
          <w:tcPr>
            <w:tcW w:w="2501" w:type="pct"/>
          </w:tcPr>
          <w:p w:rsidR="002617ED" w:rsidRPr="0023519F" w:rsidRDefault="002617ED" w:rsidP="008844D2">
            <w:pPr>
              <w:pStyle w:val="ENoteTableText"/>
            </w:pPr>
            <w:r w:rsidRPr="0023519F">
              <w:t>122G</w:t>
            </w:r>
          </w:p>
        </w:tc>
        <w:tc>
          <w:tcPr>
            <w:tcW w:w="2499" w:type="pct"/>
          </w:tcPr>
          <w:p w:rsidR="002617ED" w:rsidRPr="0023519F" w:rsidRDefault="00FA28DC" w:rsidP="008844D2">
            <w:pPr>
              <w:pStyle w:val="ENoteTableText"/>
            </w:pPr>
            <w:r w:rsidRPr="0023519F">
              <w:t>194</w:t>
            </w:r>
          </w:p>
        </w:tc>
      </w:tr>
      <w:tr w:rsidR="002617ED" w:rsidRPr="0023519F" w:rsidTr="00ED4AB8">
        <w:tc>
          <w:tcPr>
            <w:tcW w:w="2501" w:type="pct"/>
          </w:tcPr>
          <w:p w:rsidR="002617ED" w:rsidRPr="0023519F" w:rsidRDefault="002617ED" w:rsidP="008844D2">
            <w:pPr>
              <w:pStyle w:val="ENoteTableText"/>
            </w:pPr>
            <w:r w:rsidRPr="0023519F">
              <w:t>122H</w:t>
            </w:r>
          </w:p>
        </w:tc>
        <w:tc>
          <w:tcPr>
            <w:tcW w:w="2499" w:type="pct"/>
          </w:tcPr>
          <w:p w:rsidR="002617ED" w:rsidRPr="0023519F" w:rsidRDefault="00FA28DC" w:rsidP="008844D2">
            <w:pPr>
              <w:pStyle w:val="ENoteTableText"/>
            </w:pPr>
            <w:r w:rsidRPr="0023519F">
              <w:t>195</w:t>
            </w:r>
          </w:p>
        </w:tc>
      </w:tr>
      <w:tr w:rsidR="002617ED" w:rsidRPr="0023519F" w:rsidTr="00ED4AB8">
        <w:tc>
          <w:tcPr>
            <w:tcW w:w="2501" w:type="pct"/>
          </w:tcPr>
          <w:p w:rsidR="002617ED" w:rsidRPr="0023519F" w:rsidRDefault="002617ED" w:rsidP="008844D2">
            <w:pPr>
              <w:pStyle w:val="ENoteTableText"/>
            </w:pPr>
            <w:r w:rsidRPr="0023519F">
              <w:t>122I</w:t>
            </w:r>
          </w:p>
        </w:tc>
        <w:tc>
          <w:tcPr>
            <w:tcW w:w="2499" w:type="pct"/>
          </w:tcPr>
          <w:p w:rsidR="002617ED" w:rsidRPr="0023519F" w:rsidRDefault="00FA28DC" w:rsidP="008844D2">
            <w:pPr>
              <w:pStyle w:val="ENoteTableText"/>
            </w:pPr>
            <w:r w:rsidRPr="0023519F">
              <w:t>196</w:t>
            </w:r>
          </w:p>
        </w:tc>
      </w:tr>
      <w:tr w:rsidR="002617ED" w:rsidRPr="0023519F" w:rsidTr="00ED4AB8">
        <w:tc>
          <w:tcPr>
            <w:tcW w:w="2501" w:type="pct"/>
          </w:tcPr>
          <w:p w:rsidR="002617ED" w:rsidRPr="0023519F" w:rsidRDefault="002617ED" w:rsidP="008844D2">
            <w:pPr>
              <w:pStyle w:val="ENoteTableText"/>
            </w:pPr>
            <w:r w:rsidRPr="0023519F">
              <w:t>122J</w:t>
            </w:r>
          </w:p>
        </w:tc>
        <w:tc>
          <w:tcPr>
            <w:tcW w:w="2499" w:type="pct"/>
          </w:tcPr>
          <w:p w:rsidR="002617ED" w:rsidRPr="0023519F" w:rsidRDefault="00FA28DC" w:rsidP="008844D2">
            <w:pPr>
              <w:pStyle w:val="ENoteTableText"/>
            </w:pPr>
            <w:r w:rsidRPr="0023519F">
              <w:t>197</w:t>
            </w:r>
          </w:p>
        </w:tc>
      </w:tr>
      <w:tr w:rsidR="002617ED" w:rsidRPr="0023519F" w:rsidTr="00ED4AB8">
        <w:tc>
          <w:tcPr>
            <w:tcW w:w="2501" w:type="pct"/>
          </w:tcPr>
          <w:p w:rsidR="002617ED" w:rsidRPr="0023519F" w:rsidRDefault="002617ED" w:rsidP="008844D2">
            <w:pPr>
              <w:pStyle w:val="ENoteTableText"/>
            </w:pPr>
            <w:r w:rsidRPr="0023519F">
              <w:t>122K</w:t>
            </w:r>
          </w:p>
        </w:tc>
        <w:tc>
          <w:tcPr>
            <w:tcW w:w="2499" w:type="pct"/>
          </w:tcPr>
          <w:p w:rsidR="002617ED" w:rsidRPr="0023519F" w:rsidRDefault="00FA28DC" w:rsidP="008844D2">
            <w:pPr>
              <w:pStyle w:val="ENoteTableText"/>
            </w:pPr>
            <w:r w:rsidRPr="0023519F">
              <w:t>198</w:t>
            </w:r>
          </w:p>
        </w:tc>
      </w:tr>
      <w:tr w:rsidR="002F1128" w:rsidRPr="0023519F" w:rsidTr="00ED4AB8">
        <w:tc>
          <w:tcPr>
            <w:tcW w:w="2501" w:type="pct"/>
          </w:tcPr>
          <w:p w:rsidR="002F1128" w:rsidRPr="0023519F" w:rsidRDefault="002F1128" w:rsidP="008844D2">
            <w:pPr>
              <w:pStyle w:val="ENoteTableText"/>
            </w:pPr>
            <w:r w:rsidRPr="0023519F">
              <w:t>Regulation</w:t>
            </w:r>
          </w:p>
        </w:tc>
        <w:tc>
          <w:tcPr>
            <w:tcW w:w="2499" w:type="pct"/>
          </w:tcPr>
          <w:p w:rsidR="002F1128" w:rsidRPr="0023519F" w:rsidRDefault="002F1128" w:rsidP="008844D2">
            <w:pPr>
              <w:pStyle w:val="ENoteTableText"/>
            </w:pPr>
            <w:r w:rsidRPr="0023519F">
              <w:t>Regulation</w:t>
            </w:r>
          </w:p>
        </w:tc>
      </w:tr>
      <w:tr w:rsidR="00D96318" w:rsidRPr="0023519F" w:rsidTr="00ED4AB8">
        <w:tc>
          <w:tcPr>
            <w:tcW w:w="2501" w:type="pct"/>
          </w:tcPr>
          <w:p w:rsidR="00D96318" w:rsidRPr="0023519F" w:rsidRDefault="00C15D23" w:rsidP="008844D2">
            <w:pPr>
              <w:pStyle w:val="ENoteTableText"/>
            </w:pPr>
            <w:r w:rsidRPr="0023519F">
              <w:t>122L</w:t>
            </w:r>
          </w:p>
        </w:tc>
        <w:tc>
          <w:tcPr>
            <w:tcW w:w="2499" w:type="pct"/>
          </w:tcPr>
          <w:p w:rsidR="00D96318" w:rsidRPr="0023519F" w:rsidRDefault="00FA28DC" w:rsidP="008844D2">
            <w:pPr>
              <w:pStyle w:val="ENoteTableText"/>
            </w:pPr>
            <w:r w:rsidRPr="0023519F">
              <w:t>199</w:t>
            </w:r>
          </w:p>
        </w:tc>
      </w:tr>
      <w:tr w:rsidR="002617ED" w:rsidRPr="0023519F" w:rsidTr="00ED4AB8">
        <w:tc>
          <w:tcPr>
            <w:tcW w:w="2501" w:type="pct"/>
          </w:tcPr>
          <w:p w:rsidR="002617ED" w:rsidRPr="0023519F" w:rsidRDefault="002617ED" w:rsidP="008844D2">
            <w:pPr>
              <w:pStyle w:val="ENoteTableText"/>
            </w:pPr>
            <w:r w:rsidRPr="0023519F">
              <w:t>122M</w:t>
            </w:r>
          </w:p>
        </w:tc>
        <w:tc>
          <w:tcPr>
            <w:tcW w:w="2499" w:type="pct"/>
          </w:tcPr>
          <w:p w:rsidR="002617ED" w:rsidRPr="0023519F" w:rsidRDefault="00FA28DC" w:rsidP="008844D2">
            <w:pPr>
              <w:pStyle w:val="ENoteTableText"/>
            </w:pPr>
            <w:r w:rsidRPr="0023519F">
              <w:t>200</w:t>
            </w:r>
          </w:p>
        </w:tc>
      </w:tr>
      <w:tr w:rsidR="002617ED" w:rsidRPr="0023519F" w:rsidTr="00ED4AB8">
        <w:tc>
          <w:tcPr>
            <w:tcW w:w="2501" w:type="pct"/>
          </w:tcPr>
          <w:p w:rsidR="002617ED" w:rsidRPr="0023519F" w:rsidRDefault="002617ED" w:rsidP="008844D2">
            <w:pPr>
              <w:pStyle w:val="ENoteTableText"/>
            </w:pPr>
            <w:r w:rsidRPr="0023519F">
              <w:t>122N</w:t>
            </w:r>
          </w:p>
        </w:tc>
        <w:tc>
          <w:tcPr>
            <w:tcW w:w="2499" w:type="pct"/>
          </w:tcPr>
          <w:p w:rsidR="002617ED" w:rsidRPr="0023519F" w:rsidRDefault="00FA28DC" w:rsidP="008844D2">
            <w:pPr>
              <w:pStyle w:val="ENoteTableText"/>
            </w:pPr>
            <w:r w:rsidRPr="0023519F">
              <w:t>201</w:t>
            </w:r>
          </w:p>
        </w:tc>
      </w:tr>
      <w:tr w:rsidR="002617ED" w:rsidRPr="0023519F" w:rsidTr="00ED4AB8">
        <w:tc>
          <w:tcPr>
            <w:tcW w:w="2501" w:type="pct"/>
          </w:tcPr>
          <w:p w:rsidR="002617ED" w:rsidRPr="0023519F" w:rsidRDefault="002617ED" w:rsidP="008844D2">
            <w:pPr>
              <w:pStyle w:val="ENoteTableText"/>
            </w:pPr>
            <w:r w:rsidRPr="0023519F">
              <w:t>122O</w:t>
            </w:r>
          </w:p>
        </w:tc>
        <w:tc>
          <w:tcPr>
            <w:tcW w:w="2499" w:type="pct"/>
          </w:tcPr>
          <w:p w:rsidR="002617ED" w:rsidRPr="0023519F" w:rsidRDefault="00FA28DC" w:rsidP="008844D2">
            <w:pPr>
              <w:pStyle w:val="ENoteTableText"/>
            </w:pPr>
            <w:r w:rsidRPr="0023519F">
              <w:t>202</w:t>
            </w:r>
          </w:p>
        </w:tc>
      </w:tr>
      <w:tr w:rsidR="002617ED" w:rsidRPr="0023519F" w:rsidTr="00ED4AB8">
        <w:tc>
          <w:tcPr>
            <w:tcW w:w="2501" w:type="pct"/>
          </w:tcPr>
          <w:p w:rsidR="002617ED" w:rsidRPr="0023519F" w:rsidRDefault="002617ED" w:rsidP="008844D2">
            <w:pPr>
              <w:pStyle w:val="ENoteTableText"/>
            </w:pPr>
            <w:r w:rsidRPr="0023519F">
              <w:t>122P</w:t>
            </w:r>
          </w:p>
        </w:tc>
        <w:tc>
          <w:tcPr>
            <w:tcW w:w="2499" w:type="pct"/>
          </w:tcPr>
          <w:p w:rsidR="002617ED" w:rsidRPr="0023519F" w:rsidRDefault="00FA28DC" w:rsidP="008844D2">
            <w:pPr>
              <w:pStyle w:val="ENoteTableText"/>
            </w:pPr>
            <w:r w:rsidRPr="0023519F">
              <w:t>203</w:t>
            </w:r>
          </w:p>
        </w:tc>
      </w:tr>
      <w:tr w:rsidR="002617ED" w:rsidRPr="0023519F" w:rsidTr="00ED4AB8">
        <w:tc>
          <w:tcPr>
            <w:tcW w:w="2501" w:type="pct"/>
          </w:tcPr>
          <w:p w:rsidR="002617ED" w:rsidRPr="0023519F" w:rsidRDefault="002617ED" w:rsidP="008844D2">
            <w:pPr>
              <w:pStyle w:val="ENoteTableText"/>
            </w:pPr>
            <w:r w:rsidRPr="0023519F">
              <w:t>Part</w:t>
            </w:r>
            <w:r w:rsidR="0023519F">
              <w:t> </w:t>
            </w:r>
            <w:r w:rsidRPr="0023519F">
              <w:t>14</w:t>
            </w:r>
          </w:p>
        </w:tc>
        <w:tc>
          <w:tcPr>
            <w:tcW w:w="2499" w:type="pct"/>
          </w:tcPr>
          <w:p w:rsidR="002617ED" w:rsidRPr="0023519F" w:rsidRDefault="002617ED" w:rsidP="008844D2">
            <w:pPr>
              <w:pStyle w:val="ENoteTableText"/>
            </w:pPr>
            <w:r w:rsidRPr="0023519F">
              <w:t>Part</w:t>
            </w:r>
            <w:r w:rsidR="0023519F">
              <w:t> </w:t>
            </w:r>
            <w:r w:rsidR="00FA28DC" w:rsidRPr="0023519F">
              <w:t>15</w:t>
            </w:r>
          </w:p>
        </w:tc>
      </w:tr>
      <w:tr w:rsidR="002617ED" w:rsidRPr="0023519F" w:rsidTr="00ED4AB8">
        <w:tc>
          <w:tcPr>
            <w:tcW w:w="2501" w:type="pct"/>
          </w:tcPr>
          <w:p w:rsidR="002617ED" w:rsidRPr="0023519F" w:rsidRDefault="002617ED" w:rsidP="008844D2">
            <w:pPr>
              <w:pStyle w:val="ENoteTableText"/>
            </w:pPr>
            <w:r w:rsidRPr="0023519F">
              <w:t>Regulation</w:t>
            </w:r>
          </w:p>
        </w:tc>
        <w:tc>
          <w:tcPr>
            <w:tcW w:w="2499" w:type="pct"/>
          </w:tcPr>
          <w:p w:rsidR="002617ED" w:rsidRPr="0023519F" w:rsidRDefault="002617ED" w:rsidP="008844D2">
            <w:pPr>
              <w:pStyle w:val="ENoteTableText"/>
            </w:pPr>
            <w:r w:rsidRPr="0023519F">
              <w:t>Regulation</w:t>
            </w:r>
          </w:p>
        </w:tc>
      </w:tr>
      <w:tr w:rsidR="002617ED" w:rsidRPr="0023519F" w:rsidTr="00ED4AB8">
        <w:tc>
          <w:tcPr>
            <w:tcW w:w="2501" w:type="pct"/>
          </w:tcPr>
          <w:p w:rsidR="002617ED" w:rsidRPr="0023519F" w:rsidRDefault="002617ED" w:rsidP="008844D2">
            <w:pPr>
              <w:pStyle w:val="ENoteTableText"/>
            </w:pPr>
            <w:r w:rsidRPr="0023519F">
              <w:t>123</w:t>
            </w:r>
          </w:p>
        </w:tc>
        <w:tc>
          <w:tcPr>
            <w:tcW w:w="2499" w:type="pct"/>
          </w:tcPr>
          <w:p w:rsidR="002617ED" w:rsidRPr="0023519F" w:rsidRDefault="00FA28DC" w:rsidP="008844D2">
            <w:pPr>
              <w:pStyle w:val="ENoteTableText"/>
            </w:pPr>
            <w:r w:rsidRPr="0023519F">
              <w:t>204</w:t>
            </w:r>
          </w:p>
        </w:tc>
      </w:tr>
      <w:tr w:rsidR="002617ED" w:rsidRPr="0023519F" w:rsidTr="00ED4AB8">
        <w:tc>
          <w:tcPr>
            <w:tcW w:w="2501" w:type="pct"/>
          </w:tcPr>
          <w:p w:rsidR="002617ED" w:rsidRPr="0023519F" w:rsidRDefault="002617ED" w:rsidP="008844D2">
            <w:pPr>
              <w:pStyle w:val="ENoteTableText"/>
            </w:pPr>
            <w:r w:rsidRPr="0023519F">
              <w:t>123A</w:t>
            </w:r>
          </w:p>
        </w:tc>
        <w:tc>
          <w:tcPr>
            <w:tcW w:w="2499" w:type="pct"/>
          </w:tcPr>
          <w:p w:rsidR="002617ED" w:rsidRPr="0023519F" w:rsidRDefault="00FA28DC" w:rsidP="008844D2">
            <w:pPr>
              <w:pStyle w:val="ENoteTableText"/>
            </w:pPr>
            <w:r w:rsidRPr="0023519F">
              <w:t>205</w:t>
            </w:r>
          </w:p>
        </w:tc>
      </w:tr>
      <w:tr w:rsidR="002617ED" w:rsidRPr="0023519F" w:rsidTr="00ED4AB8">
        <w:tc>
          <w:tcPr>
            <w:tcW w:w="2501" w:type="pct"/>
          </w:tcPr>
          <w:p w:rsidR="002617ED" w:rsidRPr="0023519F" w:rsidRDefault="002617ED" w:rsidP="008844D2">
            <w:pPr>
              <w:pStyle w:val="ENoteTableText"/>
            </w:pPr>
            <w:r w:rsidRPr="0023519F">
              <w:t>124</w:t>
            </w:r>
          </w:p>
        </w:tc>
        <w:tc>
          <w:tcPr>
            <w:tcW w:w="2499" w:type="pct"/>
          </w:tcPr>
          <w:p w:rsidR="002617ED" w:rsidRPr="0023519F" w:rsidRDefault="00FA28DC" w:rsidP="008844D2">
            <w:pPr>
              <w:pStyle w:val="ENoteTableText"/>
            </w:pPr>
            <w:r w:rsidRPr="0023519F">
              <w:t>206</w:t>
            </w:r>
          </w:p>
        </w:tc>
      </w:tr>
      <w:tr w:rsidR="002617ED" w:rsidRPr="0023519F" w:rsidTr="00ED4AB8">
        <w:tc>
          <w:tcPr>
            <w:tcW w:w="2501" w:type="pct"/>
            <w:tcBorders>
              <w:bottom w:val="single" w:sz="12" w:space="0" w:color="auto"/>
            </w:tcBorders>
          </w:tcPr>
          <w:p w:rsidR="002617ED" w:rsidRPr="0023519F" w:rsidRDefault="002617ED" w:rsidP="008844D2">
            <w:pPr>
              <w:pStyle w:val="ENoteTableText"/>
            </w:pPr>
            <w:r w:rsidRPr="0023519F">
              <w:t>125</w:t>
            </w:r>
          </w:p>
        </w:tc>
        <w:tc>
          <w:tcPr>
            <w:tcW w:w="2499" w:type="pct"/>
            <w:tcBorders>
              <w:bottom w:val="single" w:sz="12" w:space="0" w:color="auto"/>
            </w:tcBorders>
          </w:tcPr>
          <w:p w:rsidR="002617ED" w:rsidRPr="0023519F" w:rsidRDefault="00FA28DC" w:rsidP="008844D2">
            <w:pPr>
              <w:pStyle w:val="ENoteTableText"/>
            </w:pPr>
            <w:r w:rsidRPr="0023519F">
              <w:t>207</w:t>
            </w:r>
          </w:p>
        </w:tc>
      </w:tr>
    </w:tbl>
    <w:p w:rsidR="008550A5" w:rsidRPr="0023519F" w:rsidRDefault="008550A5" w:rsidP="00E82A98">
      <w:pPr>
        <w:sectPr w:rsidR="008550A5" w:rsidRPr="0023519F" w:rsidSect="00121EA6">
          <w:type w:val="continuous"/>
          <w:pgSz w:w="11907" w:h="16839"/>
          <w:pgMar w:top="2325" w:right="1797" w:bottom="1440" w:left="1797" w:header="720" w:footer="709" w:gutter="0"/>
          <w:cols w:num="2" w:space="708"/>
          <w:docGrid w:linePitch="360"/>
        </w:sectPr>
      </w:pPr>
    </w:p>
    <w:p w:rsidR="008550A5" w:rsidRPr="0023519F" w:rsidRDefault="008550A5" w:rsidP="001014B7">
      <w:pPr>
        <w:sectPr w:rsidR="008550A5" w:rsidRPr="0023519F" w:rsidSect="00121EA6">
          <w:type w:val="continuous"/>
          <w:pgSz w:w="11907" w:h="16839"/>
          <w:pgMar w:top="2325" w:right="1797" w:bottom="1440" w:left="1797" w:header="720" w:footer="709" w:gutter="0"/>
          <w:cols w:space="708"/>
          <w:docGrid w:linePitch="360"/>
        </w:sectPr>
      </w:pPr>
    </w:p>
    <w:p w:rsidR="002617ED" w:rsidRPr="0023519F" w:rsidRDefault="002617ED" w:rsidP="00832843"/>
    <w:sectPr w:rsidR="002617ED" w:rsidRPr="0023519F" w:rsidSect="00121EA6">
      <w:headerReference w:type="even" r:id="rId55"/>
      <w:headerReference w:type="default" r:id="rId56"/>
      <w:footerReference w:type="even" r:id="rId57"/>
      <w:footerReference w:type="default" r:id="rId58"/>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B90" w:rsidRDefault="007E0B90">
      <w:r>
        <w:separator/>
      </w:r>
    </w:p>
  </w:endnote>
  <w:endnote w:type="continuationSeparator" w:id="0">
    <w:p w:rsidR="007E0B90" w:rsidRDefault="007E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193</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7E0C">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200</w:t>
          </w:r>
          <w:r w:rsidRPr="007B3B51">
            <w:rPr>
              <w:i/>
              <w:sz w:val="16"/>
              <w:szCs w:val="16"/>
            </w:rPr>
            <w:fldChar w:fldCharType="end"/>
          </w:r>
        </w:p>
      </w:tc>
    </w:tr>
    <w:tr w:rsidR="007E0B90" w:rsidRPr="00130F37" w:rsidTr="00ED4AB8">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pPr>
  </w:p>
  <w:p w:rsidR="007E0B90" w:rsidRPr="00ED4AB8" w:rsidRDefault="007E0B90" w:rsidP="00ED4AB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206</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205</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7E0C">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209</w:t>
          </w:r>
          <w:r w:rsidRPr="007B3B51">
            <w:rPr>
              <w:i/>
              <w:sz w:val="16"/>
              <w:szCs w:val="16"/>
            </w:rPr>
            <w:fldChar w:fldCharType="end"/>
          </w:r>
        </w:p>
      </w:tc>
    </w:tr>
    <w:tr w:rsidR="007E0B90" w:rsidRPr="00130F37" w:rsidTr="00ED4AB8">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330C4D" w:rsidRDefault="007E0B90" w:rsidP="00ED4AB8">
    <w:pPr>
      <w:pStyle w:val="Footer"/>
    </w:pPr>
  </w:p>
  <w:p w:rsidR="007E0B90" w:rsidRPr="00ED4AB8" w:rsidRDefault="007E0B90" w:rsidP="00ED4AB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210</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209</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2B0EA5" w:rsidRDefault="007E0B90" w:rsidP="0083284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E0B90" w:rsidTr="00ED4AB8">
      <w:tc>
        <w:tcPr>
          <w:tcW w:w="947" w:type="pct"/>
        </w:tcPr>
        <w:p w:rsidR="007E0B90" w:rsidRDefault="007E0B90" w:rsidP="00832843">
          <w:pPr>
            <w:spacing w:line="0" w:lineRule="atLeast"/>
            <w:rPr>
              <w:sz w:val="18"/>
            </w:rPr>
          </w:pPr>
        </w:p>
      </w:tc>
      <w:tc>
        <w:tcPr>
          <w:tcW w:w="3688" w:type="pct"/>
        </w:tcPr>
        <w:p w:rsidR="007E0B90" w:rsidRDefault="007E0B90" w:rsidP="0083284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E0C">
            <w:rPr>
              <w:i/>
              <w:sz w:val="18"/>
            </w:rPr>
            <w:t>Great Barrier Reef Marine Park Regulations 1983</w:t>
          </w:r>
          <w:r w:rsidRPr="007A1328">
            <w:rPr>
              <w:i/>
              <w:sz w:val="18"/>
            </w:rPr>
            <w:fldChar w:fldCharType="end"/>
          </w:r>
        </w:p>
      </w:tc>
      <w:tc>
        <w:tcPr>
          <w:tcW w:w="365" w:type="pct"/>
        </w:tcPr>
        <w:p w:rsidR="007E0B90" w:rsidRDefault="007E0B90" w:rsidP="0083284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238</w:t>
          </w:r>
          <w:r w:rsidRPr="00ED79B6">
            <w:rPr>
              <w:i/>
              <w:sz w:val="18"/>
            </w:rPr>
            <w:fldChar w:fldCharType="end"/>
          </w:r>
        </w:p>
      </w:tc>
    </w:tr>
  </w:tbl>
  <w:p w:rsidR="007E0B90" w:rsidRPr="00ED79B6" w:rsidRDefault="007E0B90" w:rsidP="00832843">
    <w:pPr>
      <w:rPr>
        <w:i/>
        <w:sz w:val="18"/>
      </w:rPr>
    </w:pPr>
  </w:p>
  <w:p w:rsidR="007E0B90" w:rsidRPr="00832843" w:rsidRDefault="007E0B90" w:rsidP="00832843">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248</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247</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rsidP="00903D17">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256</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7E0C">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7E0C">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256</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ED79B6" w:rsidRDefault="007E0B90" w:rsidP="00903D1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x</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ix</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146</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i/>
              <w:sz w:val="16"/>
              <w:szCs w:val="16"/>
            </w:rPr>
          </w:pP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147</w:t>
          </w:r>
          <w:r w:rsidRPr="007B3B51">
            <w:rPr>
              <w:i/>
              <w:sz w:val="16"/>
              <w:szCs w:val="16"/>
            </w:rPr>
            <w:fldChar w:fldCharType="end"/>
          </w:r>
        </w:p>
      </w:tc>
    </w:tr>
    <w:tr w:rsidR="007E0B90" w:rsidRPr="00130F37" w:rsidTr="00832B29">
      <w:tc>
        <w:tcPr>
          <w:tcW w:w="1499" w:type="pct"/>
          <w:gridSpan w:val="2"/>
        </w:tcPr>
        <w:p w:rsidR="007E0B90" w:rsidRPr="00130F37" w:rsidRDefault="007E0B90" w:rsidP="00ED4AB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47E0C">
            <w:rPr>
              <w:sz w:val="16"/>
              <w:szCs w:val="16"/>
            </w:rPr>
            <w:t>51</w:t>
          </w:r>
          <w:r w:rsidRPr="00130F37">
            <w:rPr>
              <w:sz w:val="16"/>
              <w:szCs w:val="16"/>
            </w:rPr>
            <w:fldChar w:fldCharType="end"/>
          </w:r>
        </w:p>
      </w:tc>
      <w:tc>
        <w:tcPr>
          <w:tcW w:w="1999" w:type="pct"/>
        </w:tcPr>
        <w:p w:rsidR="007E0B90" w:rsidRPr="00130F37" w:rsidRDefault="007E0B90" w:rsidP="00ED4AB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147E0C">
            <w:rPr>
              <w:sz w:val="16"/>
              <w:szCs w:val="16"/>
            </w:rPr>
            <w:t>2/8/17</w:t>
          </w:r>
          <w:r w:rsidRPr="00130F37">
            <w:rPr>
              <w:sz w:val="16"/>
              <w:szCs w:val="16"/>
            </w:rPr>
            <w:fldChar w:fldCharType="end"/>
          </w:r>
        </w:p>
      </w:tc>
      <w:tc>
        <w:tcPr>
          <w:tcW w:w="1502" w:type="pct"/>
          <w:gridSpan w:val="2"/>
        </w:tcPr>
        <w:p w:rsidR="007E0B90" w:rsidRPr="00130F37" w:rsidRDefault="007E0B90" w:rsidP="00ED4AB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47E0C">
            <w:rPr>
              <w:sz w:val="16"/>
              <w:szCs w:val="16"/>
            </w:rPr>
            <w:instrText>8/08/2017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147E0C">
            <w:rPr>
              <w:sz w:val="16"/>
              <w:szCs w:val="16"/>
            </w:rPr>
            <w:instrText>8/8/17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47E0C">
            <w:rPr>
              <w:noProof/>
              <w:sz w:val="16"/>
              <w:szCs w:val="16"/>
            </w:rPr>
            <w:t>8/8/17</w:t>
          </w:r>
          <w:r w:rsidRPr="00130F37">
            <w:rPr>
              <w:sz w:val="16"/>
              <w:szCs w:val="16"/>
            </w:rPr>
            <w:fldChar w:fldCharType="end"/>
          </w:r>
        </w:p>
      </w:tc>
    </w:tr>
  </w:tbl>
  <w:p w:rsidR="007E0B90" w:rsidRPr="00ED4AB8" w:rsidRDefault="007E0B90" w:rsidP="00ED4A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2B0EA5" w:rsidRDefault="007E0B90" w:rsidP="00CF0BA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E0B90" w:rsidTr="00ED4AB8">
      <w:tc>
        <w:tcPr>
          <w:tcW w:w="947" w:type="pct"/>
        </w:tcPr>
        <w:p w:rsidR="007E0B90" w:rsidRDefault="007E0B90" w:rsidP="00CF0BAE">
          <w:pPr>
            <w:spacing w:line="0" w:lineRule="atLeast"/>
            <w:rPr>
              <w:sz w:val="18"/>
            </w:rPr>
          </w:pPr>
        </w:p>
      </w:tc>
      <w:tc>
        <w:tcPr>
          <w:tcW w:w="3688" w:type="pct"/>
        </w:tcPr>
        <w:p w:rsidR="007E0B90" w:rsidRDefault="007E0B90" w:rsidP="00CF0BA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7E0C">
            <w:rPr>
              <w:i/>
              <w:sz w:val="18"/>
            </w:rPr>
            <w:t>Great Barrier Reef Marine Park Regulations 1983</w:t>
          </w:r>
          <w:r w:rsidRPr="007A1328">
            <w:rPr>
              <w:i/>
              <w:sz w:val="18"/>
            </w:rPr>
            <w:fldChar w:fldCharType="end"/>
          </w:r>
        </w:p>
      </w:tc>
      <w:tc>
        <w:tcPr>
          <w:tcW w:w="365" w:type="pct"/>
        </w:tcPr>
        <w:p w:rsidR="007E0B90" w:rsidRDefault="007E0B90" w:rsidP="00CF0BA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238</w:t>
          </w:r>
          <w:r w:rsidRPr="00ED79B6">
            <w:rPr>
              <w:i/>
              <w:sz w:val="18"/>
            </w:rPr>
            <w:fldChar w:fldCharType="end"/>
          </w:r>
        </w:p>
      </w:tc>
    </w:tr>
  </w:tbl>
  <w:p w:rsidR="007E0B90" w:rsidRPr="00ED79B6" w:rsidRDefault="007E0B90" w:rsidP="00CF0BAE">
    <w:pPr>
      <w:rPr>
        <w:i/>
        <w:sz w:val="18"/>
      </w:rPr>
    </w:pPr>
  </w:p>
  <w:p w:rsidR="007E0B90" w:rsidRPr="00CF0BAE" w:rsidRDefault="007E0B90" w:rsidP="00CF0BA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B3B51" w:rsidRDefault="007E0B90" w:rsidP="00ED4AB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E0B90" w:rsidRPr="007B3B51" w:rsidTr="00ED4AB8">
      <w:tc>
        <w:tcPr>
          <w:tcW w:w="854" w:type="pct"/>
        </w:tcPr>
        <w:p w:rsidR="007E0B90" w:rsidRPr="007B3B51" w:rsidRDefault="007E0B90" w:rsidP="00ED4AB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21EA6">
            <w:rPr>
              <w:i/>
              <w:noProof/>
              <w:sz w:val="16"/>
              <w:szCs w:val="16"/>
            </w:rPr>
            <w:t>192</w:t>
          </w:r>
          <w:r w:rsidRPr="007B3B51">
            <w:rPr>
              <w:i/>
              <w:sz w:val="16"/>
              <w:szCs w:val="16"/>
            </w:rPr>
            <w:fldChar w:fldCharType="end"/>
          </w:r>
        </w:p>
      </w:tc>
      <w:tc>
        <w:tcPr>
          <w:tcW w:w="3688" w:type="pct"/>
          <w:gridSpan w:val="3"/>
        </w:tcPr>
        <w:p w:rsidR="007E0B90" w:rsidRPr="007B3B51" w:rsidRDefault="007E0B90" w:rsidP="00ED4AB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21EA6">
            <w:rPr>
              <w:i/>
              <w:noProof/>
              <w:sz w:val="16"/>
              <w:szCs w:val="16"/>
            </w:rPr>
            <w:t>Great Barrier Reef Marine Park Regulations 1983</w:t>
          </w:r>
          <w:r w:rsidRPr="007B3B51">
            <w:rPr>
              <w:i/>
              <w:sz w:val="16"/>
              <w:szCs w:val="16"/>
            </w:rPr>
            <w:fldChar w:fldCharType="end"/>
          </w:r>
        </w:p>
      </w:tc>
      <w:tc>
        <w:tcPr>
          <w:tcW w:w="458" w:type="pct"/>
        </w:tcPr>
        <w:p w:rsidR="007E0B90" w:rsidRPr="007B3B51" w:rsidRDefault="007E0B90" w:rsidP="00ED4AB8">
          <w:pPr>
            <w:jc w:val="right"/>
            <w:rPr>
              <w:sz w:val="16"/>
              <w:szCs w:val="16"/>
            </w:rPr>
          </w:pPr>
        </w:p>
      </w:tc>
    </w:tr>
    <w:tr w:rsidR="007E0B90" w:rsidRPr="0055472E" w:rsidTr="00832B29">
      <w:tc>
        <w:tcPr>
          <w:tcW w:w="1499" w:type="pct"/>
          <w:gridSpan w:val="2"/>
        </w:tcPr>
        <w:p w:rsidR="007E0B90" w:rsidRPr="0055472E" w:rsidRDefault="007E0B90" w:rsidP="00ED4AB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47E0C">
            <w:rPr>
              <w:sz w:val="16"/>
              <w:szCs w:val="16"/>
            </w:rPr>
            <w:t>51</w:t>
          </w:r>
          <w:r w:rsidRPr="0055472E">
            <w:rPr>
              <w:sz w:val="16"/>
              <w:szCs w:val="16"/>
            </w:rPr>
            <w:fldChar w:fldCharType="end"/>
          </w:r>
        </w:p>
      </w:tc>
      <w:tc>
        <w:tcPr>
          <w:tcW w:w="1999" w:type="pct"/>
        </w:tcPr>
        <w:p w:rsidR="007E0B90" w:rsidRPr="0055472E" w:rsidRDefault="007E0B90" w:rsidP="00ED4AB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147E0C">
            <w:rPr>
              <w:sz w:val="16"/>
              <w:szCs w:val="16"/>
            </w:rPr>
            <w:t>2/8/17</w:t>
          </w:r>
          <w:r w:rsidRPr="0055472E">
            <w:rPr>
              <w:sz w:val="16"/>
              <w:szCs w:val="16"/>
            </w:rPr>
            <w:fldChar w:fldCharType="end"/>
          </w:r>
        </w:p>
      </w:tc>
      <w:tc>
        <w:tcPr>
          <w:tcW w:w="1502" w:type="pct"/>
          <w:gridSpan w:val="2"/>
        </w:tcPr>
        <w:p w:rsidR="007E0B90" w:rsidRPr="0055472E" w:rsidRDefault="007E0B90" w:rsidP="00ED4AB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47E0C">
            <w:rPr>
              <w:sz w:val="16"/>
              <w:szCs w:val="16"/>
            </w:rPr>
            <w:instrText>8/08/2017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147E0C">
            <w:rPr>
              <w:sz w:val="16"/>
              <w:szCs w:val="16"/>
            </w:rPr>
            <w:instrText>8/8/17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47E0C">
            <w:rPr>
              <w:noProof/>
              <w:sz w:val="16"/>
              <w:szCs w:val="16"/>
            </w:rPr>
            <w:t>8/8/17</w:t>
          </w:r>
          <w:r w:rsidRPr="0055472E">
            <w:rPr>
              <w:sz w:val="16"/>
              <w:szCs w:val="16"/>
            </w:rPr>
            <w:fldChar w:fldCharType="end"/>
          </w:r>
        </w:p>
      </w:tc>
    </w:tr>
  </w:tbl>
  <w:p w:rsidR="007E0B90" w:rsidRPr="00ED4AB8" w:rsidRDefault="007E0B90" w:rsidP="00ED4AB8">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B90" w:rsidRDefault="007E0B90">
      <w:r>
        <w:separator/>
      </w:r>
    </w:p>
  </w:footnote>
  <w:footnote w:type="continuationSeparator" w:id="0">
    <w:p w:rsidR="007E0B90" w:rsidRDefault="007E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rsidP="00903D17">
    <w:pPr>
      <w:pStyle w:val="Header"/>
      <w:pBdr>
        <w:bottom w:val="single" w:sz="6" w:space="1" w:color="auto"/>
      </w:pBdr>
    </w:pPr>
  </w:p>
  <w:p w:rsidR="007E0B90" w:rsidRDefault="007E0B90" w:rsidP="00903D17">
    <w:pPr>
      <w:pStyle w:val="Header"/>
      <w:pBdr>
        <w:bottom w:val="single" w:sz="6" w:space="1" w:color="auto"/>
      </w:pBdr>
    </w:pPr>
  </w:p>
  <w:p w:rsidR="007E0B90" w:rsidRPr="001E77D2" w:rsidRDefault="007E0B90" w:rsidP="00903D1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pPr>
      <w:rPr>
        <w:sz w:val="20"/>
      </w:rPr>
    </w:pPr>
    <w:r>
      <w:rPr>
        <w:b/>
        <w:sz w:val="20"/>
      </w:rPr>
      <w:fldChar w:fldCharType="begin"/>
    </w:r>
    <w:r>
      <w:rPr>
        <w:b/>
        <w:sz w:val="20"/>
      </w:rPr>
      <w:instrText xml:space="preserve"> STYLEREF CharChapNo </w:instrText>
    </w:r>
    <w:r>
      <w:rPr>
        <w:b/>
        <w:sz w:val="20"/>
      </w:rPr>
      <w:fldChar w:fldCharType="separate"/>
    </w:r>
    <w:r w:rsidR="00121EA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21EA6">
      <w:rPr>
        <w:noProof/>
        <w:sz w:val="20"/>
      </w:rPr>
      <w:t>Designated anchorages</w:t>
    </w:r>
    <w:r>
      <w:rPr>
        <w:sz w:val="20"/>
      </w:rPr>
      <w:fldChar w:fldCharType="end"/>
    </w:r>
  </w:p>
  <w:p w:rsidR="007E0B90" w:rsidRDefault="007E0B9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121EA6">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21EA6">
      <w:rPr>
        <w:noProof/>
        <w:sz w:val="20"/>
      </w:rPr>
      <w:t>Townsville/Whitsunday management area</w:t>
    </w:r>
    <w:r>
      <w:rPr>
        <w:sz w:val="20"/>
      </w:rPr>
      <w:fldChar w:fldCharType="end"/>
    </w:r>
  </w:p>
  <w:p w:rsidR="007E0B90" w:rsidRDefault="007E0B90" w:rsidP="00ED4AB8">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8A2C51" w:rsidRDefault="007E0B9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121EA6">
      <w:rPr>
        <w:noProof/>
        <w:sz w:val="20"/>
      </w:rPr>
      <w:t>Designated anchorages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121EA6">
      <w:rPr>
        <w:b/>
        <w:noProof/>
        <w:sz w:val="20"/>
      </w:rPr>
      <w:t>Schedule 1</w:t>
    </w:r>
    <w:r w:rsidRPr="008A2C51">
      <w:rPr>
        <w:b/>
        <w:sz w:val="20"/>
      </w:rPr>
      <w:fldChar w:fldCharType="end"/>
    </w:r>
  </w:p>
  <w:p w:rsidR="007E0B90" w:rsidRPr="008A2C51" w:rsidRDefault="007E0B9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121EA6">
      <w:rPr>
        <w:noProof/>
        <w:sz w:val="20"/>
      </w:rPr>
      <w:t>Mackay/Capricorn management area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121EA6">
      <w:rPr>
        <w:b/>
        <w:noProof/>
        <w:sz w:val="20"/>
      </w:rPr>
      <w:t>Part 4</w:t>
    </w:r>
    <w:r w:rsidRPr="008A2C51">
      <w:rPr>
        <w:b/>
        <w:sz w:val="20"/>
      </w:rPr>
      <w:fldChar w:fldCharType="end"/>
    </w:r>
  </w:p>
  <w:p w:rsidR="007E0B90" w:rsidRPr="008A2C51" w:rsidRDefault="007E0B90" w:rsidP="00ED4AB8">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D675F1" w:rsidRDefault="007E0B9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121EA6">
      <w:rPr>
        <w:b/>
        <w:noProof/>
        <w:sz w:val="20"/>
      </w:rPr>
      <w:t>Schedule 1B</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121EA6">
      <w:rPr>
        <w:noProof/>
        <w:sz w:val="20"/>
      </w:rPr>
      <w:t>No-anchoring areas</w:t>
    </w:r>
    <w:r w:rsidRPr="00D675F1">
      <w:rPr>
        <w:sz w:val="20"/>
      </w:rPr>
      <w:fldChar w:fldCharType="end"/>
    </w:r>
  </w:p>
  <w:p w:rsidR="007E0B90" w:rsidRPr="00D675F1" w:rsidRDefault="007E0B9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7E0B90" w:rsidRPr="00D675F1" w:rsidRDefault="007E0B9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7E0B90" w:rsidRPr="00D675F1" w:rsidRDefault="007E0B90">
    <w:pPr>
      <w:rPr>
        <w:b/>
      </w:rPr>
    </w:pPr>
  </w:p>
  <w:p w:rsidR="007E0B90" w:rsidRPr="00D675F1" w:rsidRDefault="007E0B90" w:rsidP="00ED4AB8">
    <w:pPr>
      <w:pBdr>
        <w:bottom w:val="single" w:sz="6" w:space="1" w:color="auto"/>
      </w:pBdr>
      <w:spacing w:after="120"/>
    </w:pPr>
    <w:r w:rsidRPr="00D675F1">
      <w:t xml:space="preserve">Clause </w:t>
    </w:r>
    <w:fldSimple w:instr=" STYLEREF CharSectno ">
      <w:r w:rsidR="00121EA6">
        <w:rPr>
          <w:noProof/>
        </w:rPr>
        <w:t>15</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D675F1" w:rsidRDefault="007E0B9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121EA6">
      <w:rPr>
        <w:noProof/>
        <w:sz w:val="20"/>
      </w:rPr>
      <w:t>No-anchoring areas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121EA6">
      <w:rPr>
        <w:b/>
        <w:noProof/>
        <w:sz w:val="20"/>
      </w:rPr>
      <w:t>Schedule 1B</w:t>
    </w:r>
    <w:r w:rsidRPr="00D675F1">
      <w:rPr>
        <w:b/>
        <w:sz w:val="20"/>
      </w:rPr>
      <w:fldChar w:fldCharType="end"/>
    </w:r>
  </w:p>
  <w:p w:rsidR="007E0B90" w:rsidRPr="00D675F1" w:rsidRDefault="007E0B9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7E0B90" w:rsidRPr="00D675F1" w:rsidRDefault="007E0B9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7E0B90" w:rsidRPr="00D675F1" w:rsidRDefault="007E0B90">
    <w:pPr>
      <w:jc w:val="right"/>
      <w:rPr>
        <w:b/>
      </w:rPr>
    </w:pPr>
  </w:p>
  <w:p w:rsidR="007E0B90" w:rsidRPr="00D675F1" w:rsidRDefault="007E0B90" w:rsidP="00ED4AB8">
    <w:pPr>
      <w:pBdr>
        <w:bottom w:val="single" w:sz="6" w:space="1" w:color="auto"/>
      </w:pBdr>
      <w:spacing w:after="120"/>
      <w:jc w:val="right"/>
    </w:pPr>
    <w:r w:rsidRPr="00D675F1">
      <w:t xml:space="preserve">Clause </w:t>
    </w:r>
    <w:fldSimple w:instr=" STYLEREF CharSectno ">
      <w:r w:rsidR="00121EA6">
        <w:rPr>
          <w:noProof/>
        </w:rPr>
        <w:t>14</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pPr>
      <w:rPr>
        <w:sz w:val="20"/>
      </w:rPr>
    </w:pPr>
    <w:r>
      <w:rPr>
        <w:b/>
        <w:sz w:val="20"/>
      </w:rPr>
      <w:fldChar w:fldCharType="begin"/>
    </w:r>
    <w:r>
      <w:rPr>
        <w:b/>
        <w:sz w:val="20"/>
      </w:rPr>
      <w:instrText xml:space="preserve"> STYLEREF CharChapNo </w:instrText>
    </w:r>
    <w:r>
      <w:rPr>
        <w:b/>
        <w:sz w:val="20"/>
      </w:rPr>
      <w:fldChar w:fldCharType="separate"/>
    </w:r>
    <w:r w:rsidR="00121EA6">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121EA6">
      <w:rPr>
        <w:noProof/>
        <w:sz w:val="20"/>
      </w:rPr>
      <w:t>Whale protection areas</w:t>
    </w:r>
    <w:r>
      <w:rPr>
        <w:sz w:val="20"/>
      </w:rPr>
      <w:fldChar w:fldCharType="end"/>
    </w:r>
  </w:p>
  <w:p w:rsidR="007E0B90" w:rsidRDefault="007E0B9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121EA6">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121EA6">
      <w:rPr>
        <w:noProof/>
        <w:sz w:val="20"/>
      </w:rPr>
      <w:t>Whitsunday whale protection area</w:t>
    </w:r>
    <w:r>
      <w:rPr>
        <w:sz w:val="20"/>
      </w:rPr>
      <w:fldChar w:fldCharType="end"/>
    </w:r>
  </w:p>
  <w:p w:rsidR="007E0B90" w:rsidRDefault="007E0B90" w:rsidP="00832843">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8A2C51" w:rsidRDefault="007E0B90">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121EA6">
      <w:rPr>
        <w:noProof/>
        <w:sz w:val="20"/>
      </w:rPr>
      <w:t>Whale protection areas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121EA6">
      <w:rPr>
        <w:b/>
        <w:noProof/>
        <w:sz w:val="20"/>
      </w:rPr>
      <w:t>Schedule 2</w:t>
    </w:r>
    <w:r w:rsidRPr="008A2C51">
      <w:rPr>
        <w:b/>
        <w:sz w:val="20"/>
      </w:rPr>
      <w:fldChar w:fldCharType="end"/>
    </w:r>
  </w:p>
  <w:p w:rsidR="007E0B90" w:rsidRPr="008A2C51" w:rsidRDefault="007E0B90">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121EA6">
      <w:rPr>
        <w:noProof/>
        <w:sz w:val="20"/>
      </w:rPr>
      <w:t>Whitsunday whale protection area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121EA6">
      <w:rPr>
        <w:b/>
        <w:noProof/>
        <w:sz w:val="20"/>
      </w:rPr>
      <w:t>Part 2</w:t>
    </w:r>
    <w:r w:rsidRPr="008A2C51">
      <w:rPr>
        <w:b/>
        <w:sz w:val="20"/>
      </w:rPr>
      <w:fldChar w:fldCharType="end"/>
    </w:r>
  </w:p>
  <w:p w:rsidR="007E0B90" w:rsidRPr="008A2C51" w:rsidRDefault="007E0B90" w:rsidP="00832843">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BE5CD2" w:rsidRDefault="007E0B90" w:rsidP="004D7E47">
    <w:pPr>
      <w:rPr>
        <w:sz w:val="26"/>
        <w:szCs w:val="26"/>
      </w:rPr>
    </w:pPr>
  </w:p>
  <w:p w:rsidR="007E0B90" w:rsidRPr="0020230A" w:rsidRDefault="007E0B90" w:rsidP="004D7E47">
    <w:pPr>
      <w:rPr>
        <w:b/>
        <w:sz w:val="20"/>
      </w:rPr>
    </w:pPr>
    <w:r w:rsidRPr="0020230A">
      <w:rPr>
        <w:b/>
        <w:sz w:val="20"/>
      </w:rPr>
      <w:t>Endnotes</w:t>
    </w:r>
  </w:p>
  <w:p w:rsidR="007E0B90" w:rsidRPr="007A1328" w:rsidRDefault="007E0B90" w:rsidP="004D7E47">
    <w:pPr>
      <w:rPr>
        <w:sz w:val="20"/>
      </w:rPr>
    </w:pPr>
  </w:p>
  <w:p w:rsidR="007E0B90" w:rsidRPr="007A1328" w:rsidRDefault="007E0B90" w:rsidP="004D7E47">
    <w:pPr>
      <w:rPr>
        <w:b/>
        <w:sz w:val="24"/>
      </w:rPr>
    </w:pPr>
  </w:p>
  <w:p w:rsidR="007E0B90" w:rsidRPr="00BE5CD2" w:rsidRDefault="007E0B90" w:rsidP="004D7E4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21EA6">
      <w:rPr>
        <w:noProof/>
        <w:szCs w:val="22"/>
      </w:rPr>
      <w:t>Endnote 5—Miscellaneous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rsidP="00903D17">
    <w:pPr>
      <w:pStyle w:val="Header"/>
      <w:pBdr>
        <w:bottom w:val="single" w:sz="4" w:space="1" w:color="auto"/>
      </w:pBdr>
    </w:pPr>
  </w:p>
  <w:p w:rsidR="007E0B90" w:rsidRDefault="007E0B90" w:rsidP="00903D17">
    <w:pPr>
      <w:pStyle w:val="Header"/>
      <w:pBdr>
        <w:bottom w:val="single" w:sz="4" w:space="1" w:color="auto"/>
      </w:pBdr>
    </w:pPr>
  </w:p>
  <w:p w:rsidR="007E0B90" w:rsidRPr="001E77D2" w:rsidRDefault="007E0B90" w:rsidP="00903D17">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BE5CD2" w:rsidRDefault="007E0B90" w:rsidP="004D7E47">
    <w:pPr>
      <w:jc w:val="right"/>
      <w:rPr>
        <w:sz w:val="26"/>
        <w:szCs w:val="26"/>
      </w:rPr>
    </w:pPr>
  </w:p>
  <w:p w:rsidR="007E0B90" w:rsidRPr="0020230A" w:rsidRDefault="007E0B90" w:rsidP="004D7E47">
    <w:pPr>
      <w:jc w:val="right"/>
      <w:rPr>
        <w:b/>
        <w:sz w:val="20"/>
      </w:rPr>
    </w:pPr>
    <w:r w:rsidRPr="0020230A">
      <w:rPr>
        <w:b/>
        <w:sz w:val="20"/>
      </w:rPr>
      <w:t>Endnotes</w:t>
    </w:r>
  </w:p>
  <w:p w:rsidR="007E0B90" w:rsidRPr="007A1328" w:rsidRDefault="007E0B90" w:rsidP="004D7E47">
    <w:pPr>
      <w:jc w:val="right"/>
      <w:rPr>
        <w:sz w:val="20"/>
      </w:rPr>
    </w:pPr>
  </w:p>
  <w:p w:rsidR="007E0B90" w:rsidRPr="007A1328" w:rsidRDefault="007E0B90" w:rsidP="004D7E47">
    <w:pPr>
      <w:jc w:val="right"/>
      <w:rPr>
        <w:b/>
        <w:sz w:val="24"/>
      </w:rPr>
    </w:pPr>
  </w:p>
  <w:p w:rsidR="007E0B90" w:rsidRPr="00BE5CD2" w:rsidRDefault="007E0B90" w:rsidP="004D7E4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21EA6">
      <w:rPr>
        <w:noProof/>
        <w:szCs w:val="22"/>
      </w:rPr>
      <w:t>Endnote 5—Miscellaneous</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BE5CD2" w:rsidRDefault="007E0B90" w:rsidP="00EE30C4">
    <w:pPr>
      <w:rPr>
        <w:sz w:val="26"/>
        <w:szCs w:val="26"/>
      </w:rPr>
    </w:pPr>
  </w:p>
  <w:p w:rsidR="007E0B90" w:rsidRPr="0020230A" w:rsidRDefault="007E0B90" w:rsidP="00EE30C4">
    <w:pPr>
      <w:rPr>
        <w:b/>
        <w:sz w:val="20"/>
      </w:rPr>
    </w:pPr>
    <w:r w:rsidRPr="0020230A">
      <w:rPr>
        <w:b/>
        <w:sz w:val="20"/>
      </w:rPr>
      <w:t>Endnotes</w:t>
    </w:r>
  </w:p>
  <w:p w:rsidR="007E0B90" w:rsidRPr="007A1328" w:rsidRDefault="007E0B90" w:rsidP="00EE30C4">
    <w:pPr>
      <w:rPr>
        <w:sz w:val="20"/>
      </w:rPr>
    </w:pPr>
  </w:p>
  <w:p w:rsidR="007E0B90" w:rsidRPr="007A1328" w:rsidRDefault="007E0B90" w:rsidP="00EE30C4">
    <w:pPr>
      <w:rPr>
        <w:b/>
        <w:sz w:val="24"/>
      </w:rPr>
    </w:pPr>
  </w:p>
  <w:p w:rsidR="007E0B90" w:rsidRPr="00BE5CD2" w:rsidRDefault="007E0B90" w:rsidP="00EE30C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47E0C">
      <w:rPr>
        <w:noProof/>
        <w:szCs w:val="22"/>
      </w:rPr>
      <w:t>Endnote 5—Miscellaneous</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BE5CD2" w:rsidRDefault="007E0B90" w:rsidP="00EE30C4">
    <w:pPr>
      <w:jc w:val="right"/>
      <w:rPr>
        <w:sz w:val="26"/>
        <w:szCs w:val="26"/>
      </w:rPr>
    </w:pPr>
  </w:p>
  <w:p w:rsidR="007E0B90" w:rsidRPr="0020230A" w:rsidRDefault="007E0B90" w:rsidP="00EE30C4">
    <w:pPr>
      <w:jc w:val="right"/>
      <w:rPr>
        <w:b/>
        <w:sz w:val="20"/>
      </w:rPr>
    </w:pPr>
    <w:r w:rsidRPr="0020230A">
      <w:rPr>
        <w:b/>
        <w:sz w:val="20"/>
      </w:rPr>
      <w:t>Endnotes</w:t>
    </w:r>
  </w:p>
  <w:p w:rsidR="007E0B90" w:rsidRPr="007A1328" w:rsidRDefault="007E0B90" w:rsidP="00EE30C4">
    <w:pPr>
      <w:jc w:val="right"/>
      <w:rPr>
        <w:sz w:val="20"/>
      </w:rPr>
    </w:pPr>
  </w:p>
  <w:p w:rsidR="007E0B90" w:rsidRPr="007A1328" w:rsidRDefault="007E0B90" w:rsidP="00EE30C4">
    <w:pPr>
      <w:jc w:val="right"/>
      <w:rPr>
        <w:b/>
        <w:sz w:val="24"/>
      </w:rPr>
    </w:pPr>
  </w:p>
  <w:p w:rsidR="007E0B90" w:rsidRPr="00BE5CD2" w:rsidRDefault="007E0B90" w:rsidP="00EE30C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47E0C">
      <w:rPr>
        <w:noProof/>
        <w:szCs w:val="22"/>
      </w:rPr>
      <w:t>Endnote 5—Miscellaneous</w:t>
    </w:r>
    <w:r>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5F1388" w:rsidRDefault="007E0B90" w:rsidP="00903D1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ED79B6" w:rsidRDefault="007E0B90" w:rsidP="003F1EF5">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ED79B6" w:rsidRDefault="007E0B90" w:rsidP="003F1EF5">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ED79B6" w:rsidRDefault="007E0B90" w:rsidP="003F1EF5">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Default="007E0B90" w:rsidP="00CF0BAE">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E0B90" w:rsidRDefault="007E0B90" w:rsidP="00CF0BAE">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21EA6">
      <w:rPr>
        <w:b/>
        <w:noProof/>
        <w:sz w:val="20"/>
      </w:rPr>
      <w:t>Part 7</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21EA6">
      <w:rPr>
        <w:noProof/>
        <w:sz w:val="20"/>
      </w:rPr>
      <w:t>Fees</w:t>
    </w:r>
    <w:r>
      <w:rPr>
        <w:sz w:val="20"/>
      </w:rPr>
      <w:fldChar w:fldCharType="end"/>
    </w:r>
  </w:p>
  <w:p w:rsidR="007E0B90" w:rsidRPr="007A1328" w:rsidRDefault="007E0B90" w:rsidP="00CF0BA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E0B90" w:rsidRPr="007A1328" w:rsidRDefault="007E0B90" w:rsidP="00CF0BAE">
    <w:pPr>
      <w:rPr>
        <w:b/>
        <w:sz w:val="24"/>
      </w:rPr>
    </w:pPr>
  </w:p>
  <w:p w:rsidR="007E0B90" w:rsidRPr="007A1328" w:rsidRDefault="007E0B90" w:rsidP="00CF0BAE">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47E0C">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1EA6">
      <w:rPr>
        <w:noProof/>
        <w:sz w:val="24"/>
      </w:rPr>
      <w:t>132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A1328" w:rsidRDefault="007E0B90" w:rsidP="00CF0BAE">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E0B90" w:rsidRPr="007A1328" w:rsidRDefault="007E0B90" w:rsidP="00CF0BAE">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121EA6">
      <w:rPr>
        <w:noProof/>
        <w:sz w:val="20"/>
      </w:rPr>
      <w:t>Fees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121EA6">
      <w:rPr>
        <w:b/>
        <w:noProof/>
        <w:sz w:val="20"/>
      </w:rPr>
      <w:t>Part 7</w:t>
    </w:r>
    <w:r>
      <w:rPr>
        <w:b/>
        <w:sz w:val="20"/>
      </w:rPr>
      <w:fldChar w:fldCharType="end"/>
    </w:r>
  </w:p>
  <w:p w:rsidR="007E0B90" w:rsidRPr="007A1328" w:rsidRDefault="007E0B90" w:rsidP="00CF0BAE">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E0B90" w:rsidRPr="007A1328" w:rsidRDefault="007E0B90" w:rsidP="00CF0BAE">
    <w:pPr>
      <w:jc w:val="right"/>
      <w:rPr>
        <w:b/>
        <w:sz w:val="24"/>
      </w:rPr>
    </w:pPr>
  </w:p>
  <w:p w:rsidR="007E0B90" w:rsidRPr="007A1328" w:rsidRDefault="007E0B90" w:rsidP="00CF0BAE">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47E0C">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21EA6">
      <w:rPr>
        <w:noProof/>
        <w:sz w:val="24"/>
      </w:rPr>
      <w:t>134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90" w:rsidRPr="007A1328" w:rsidRDefault="007E0B90" w:rsidP="00CF0B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283D4D"/>
    <w:multiLevelType w:val="hybridMultilevel"/>
    <w:tmpl w:val="D8AAACCA"/>
    <w:lvl w:ilvl="0" w:tplc="E934054A">
      <w:start w:val="1"/>
      <w:numFmt w:val="decimal"/>
      <w:lvlText w:val="%1"/>
      <w:lvlJc w:val="left"/>
      <w:pPr>
        <w:ind w:left="502"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820436A"/>
    <w:multiLevelType w:val="hybridMultilevel"/>
    <w:tmpl w:val="D6809436"/>
    <w:lvl w:ilvl="0" w:tplc="E934054A">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37A2B29"/>
    <w:multiLevelType w:val="multilevel"/>
    <w:tmpl w:val="0C090023"/>
    <w:numStyleLink w:val="ArticleSection"/>
  </w:abstractNum>
  <w:abstractNum w:abstractNumId="16">
    <w:nsid w:val="2D595C52"/>
    <w:multiLevelType w:val="hybridMultilevel"/>
    <w:tmpl w:val="D702121E"/>
    <w:lvl w:ilvl="0" w:tplc="2B8AA1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8">
    <w:nsid w:val="3AA80F8A"/>
    <w:multiLevelType w:val="hybridMultilevel"/>
    <w:tmpl w:val="844E251C"/>
    <w:lvl w:ilvl="0" w:tplc="E934054A">
      <w:start w:val="1"/>
      <w:numFmt w:val="decimal"/>
      <w:lvlText w:val="%1"/>
      <w:lvlJc w:val="left"/>
      <w:pPr>
        <w:ind w:left="1429" w:hanging="360"/>
      </w:pPr>
      <w:rPr>
        <w:rFonts w:ascii="Times New Roman" w:hAnsi="Times New Roman" w:cs="Times New Roman" w:hint="default"/>
        <w:sz w:val="24"/>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63365D"/>
    <w:multiLevelType w:val="hybridMultilevel"/>
    <w:tmpl w:val="9D681524"/>
    <w:lvl w:ilvl="0" w:tplc="E934054A">
      <w:start w:val="1"/>
      <w:numFmt w:val="decimal"/>
      <w:lvlText w:val="%1"/>
      <w:lvlJc w:val="left"/>
      <w:pPr>
        <w:ind w:left="1146" w:hanging="360"/>
      </w:pPr>
      <w:rPr>
        <w:rFonts w:ascii="Times New Roman" w:hAnsi="Times New Roman" w:cs="Times New Roman" w:hint="default"/>
        <w:sz w:val="24"/>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F006DD"/>
    <w:multiLevelType w:val="hybridMultilevel"/>
    <w:tmpl w:val="AC1A17C4"/>
    <w:lvl w:ilvl="0" w:tplc="E934054A">
      <w:start w:val="1"/>
      <w:numFmt w:val="decimal"/>
      <w:lvlText w:val="%1"/>
      <w:lvlJc w:val="left"/>
      <w:pPr>
        <w:ind w:left="1069" w:hanging="360"/>
      </w:pPr>
      <w:rPr>
        <w:rFonts w:ascii="Times New Roman" w:hAnsi="Times New Roman" w:cs="Times New Roman" w:hint="default"/>
        <w:sz w:val="24"/>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3">
    <w:nsid w:val="45FD509C"/>
    <w:multiLevelType w:val="singleLevel"/>
    <w:tmpl w:val="85FEF9BE"/>
    <w:lvl w:ilvl="0">
      <w:start w:val="1"/>
      <w:numFmt w:val="decimal"/>
      <w:lvlText w:val="(%1)"/>
      <w:lvlJc w:val="left"/>
      <w:pPr>
        <w:tabs>
          <w:tab w:val="num" w:pos="960"/>
        </w:tabs>
        <w:ind w:left="960" w:hanging="435"/>
      </w:pPr>
      <w:rPr>
        <w:rFonts w:hint="default"/>
      </w:rPr>
    </w:lvl>
  </w:abstractNum>
  <w:abstractNum w:abstractNumId="24">
    <w:nsid w:val="4CF46443"/>
    <w:multiLevelType w:val="hybridMultilevel"/>
    <w:tmpl w:val="4990A440"/>
    <w:lvl w:ilvl="0" w:tplc="E934054A">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nsid w:val="5B9F1B49"/>
    <w:multiLevelType w:val="hybridMultilevel"/>
    <w:tmpl w:val="DED06118"/>
    <w:lvl w:ilvl="0" w:tplc="E934054A">
      <w:start w:val="1"/>
      <w:numFmt w:val="decimal"/>
      <w:lvlText w:val="%1"/>
      <w:lvlJc w:val="left"/>
      <w:pPr>
        <w:ind w:left="1146" w:hanging="360"/>
      </w:pPr>
      <w:rPr>
        <w:rFonts w:ascii="Times New Roman" w:hAnsi="Times New Roman" w:cs="Times New Roman" w:hint="default"/>
        <w:sz w:val="24"/>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28">
    <w:nsid w:val="5E773BE6"/>
    <w:multiLevelType w:val="hybridMultilevel"/>
    <w:tmpl w:val="357E9DA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5FF8759E"/>
    <w:multiLevelType w:val="hybridMultilevel"/>
    <w:tmpl w:val="12B045A6"/>
    <w:lvl w:ilvl="0" w:tplc="6DEEA66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5A4C73B6" w:tentative="1">
      <w:start w:val="1"/>
      <w:numFmt w:val="bullet"/>
      <w:lvlText w:val=""/>
      <w:lvlJc w:val="left"/>
      <w:pPr>
        <w:tabs>
          <w:tab w:val="num" w:pos="2160"/>
        </w:tabs>
        <w:ind w:left="2160" w:hanging="360"/>
      </w:pPr>
      <w:rPr>
        <w:rFonts w:ascii="Wingdings" w:hAnsi="Wingdings" w:hint="default"/>
        <w:sz w:val="20"/>
      </w:rPr>
    </w:lvl>
    <w:lvl w:ilvl="3" w:tplc="8CA404D2" w:tentative="1">
      <w:start w:val="1"/>
      <w:numFmt w:val="bullet"/>
      <w:lvlText w:val=""/>
      <w:lvlJc w:val="left"/>
      <w:pPr>
        <w:tabs>
          <w:tab w:val="num" w:pos="2880"/>
        </w:tabs>
        <w:ind w:left="2880" w:hanging="360"/>
      </w:pPr>
      <w:rPr>
        <w:rFonts w:ascii="Wingdings" w:hAnsi="Wingdings" w:hint="default"/>
        <w:sz w:val="20"/>
      </w:rPr>
    </w:lvl>
    <w:lvl w:ilvl="4" w:tplc="27A8B088" w:tentative="1">
      <w:start w:val="1"/>
      <w:numFmt w:val="bullet"/>
      <w:lvlText w:val=""/>
      <w:lvlJc w:val="left"/>
      <w:pPr>
        <w:tabs>
          <w:tab w:val="num" w:pos="3600"/>
        </w:tabs>
        <w:ind w:left="3600" w:hanging="360"/>
      </w:pPr>
      <w:rPr>
        <w:rFonts w:ascii="Wingdings" w:hAnsi="Wingdings" w:hint="default"/>
        <w:sz w:val="20"/>
      </w:rPr>
    </w:lvl>
    <w:lvl w:ilvl="5" w:tplc="C26EAE14" w:tentative="1">
      <w:start w:val="1"/>
      <w:numFmt w:val="bullet"/>
      <w:lvlText w:val=""/>
      <w:lvlJc w:val="left"/>
      <w:pPr>
        <w:tabs>
          <w:tab w:val="num" w:pos="4320"/>
        </w:tabs>
        <w:ind w:left="4320" w:hanging="360"/>
      </w:pPr>
      <w:rPr>
        <w:rFonts w:ascii="Wingdings" w:hAnsi="Wingdings" w:hint="default"/>
        <w:sz w:val="20"/>
      </w:rPr>
    </w:lvl>
    <w:lvl w:ilvl="6" w:tplc="AD10B7B8" w:tentative="1">
      <w:start w:val="1"/>
      <w:numFmt w:val="bullet"/>
      <w:lvlText w:val=""/>
      <w:lvlJc w:val="left"/>
      <w:pPr>
        <w:tabs>
          <w:tab w:val="num" w:pos="5040"/>
        </w:tabs>
        <w:ind w:left="5040" w:hanging="360"/>
      </w:pPr>
      <w:rPr>
        <w:rFonts w:ascii="Wingdings" w:hAnsi="Wingdings" w:hint="default"/>
        <w:sz w:val="20"/>
      </w:rPr>
    </w:lvl>
    <w:lvl w:ilvl="7" w:tplc="BDF28D10" w:tentative="1">
      <w:start w:val="1"/>
      <w:numFmt w:val="bullet"/>
      <w:lvlText w:val=""/>
      <w:lvlJc w:val="left"/>
      <w:pPr>
        <w:tabs>
          <w:tab w:val="num" w:pos="5760"/>
        </w:tabs>
        <w:ind w:left="5760" w:hanging="360"/>
      </w:pPr>
      <w:rPr>
        <w:rFonts w:ascii="Wingdings" w:hAnsi="Wingdings" w:hint="default"/>
        <w:sz w:val="20"/>
      </w:rPr>
    </w:lvl>
    <w:lvl w:ilvl="8" w:tplc="31B0B89A"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017AFA"/>
    <w:multiLevelType w:val="hybridMultilevel"/>
    <w:tmpl w:val="2D801640"/>
    <w:lvl w:ilvl="0" w:tplc="00227926">
      <w:start w:val="1"/>
      <w:numFmt w:val="decimal"/>
      <w:lvlText w:val="%1"/>
      <w:lvlJc w:val="left"/>
      <w:pPr>
        <w:ind w:left="720" w:hanging="360"/>
      </w:pPr>
      <w:rPr>
        <w:rFonts w:ascii="Times New Roman" w:hAnsi="Times New Roman" w:cs="Times New Roman" w:hint="default"/>
        <w:color w:val="auto"/>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5397EAE"/>
    <w:multiLevelType w:val="hybridMultilevel"/>
    <w:tmpl w:val="53EE562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32">
    <w:nsid w:val="73C47579"/>
    <w:multiLevelType w:val="hybridMultilevel"/>
    <w:tmpl w:val="EDE4D5AE"/>
    <w:lvl w:ilvl="0" w:tplc="04090001">
      <w:start w:val="1"/>
      <w:numFmt w:val="bullet"/>
      <w:pStyle w:val="List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33">
    <w:nsid w:val="7D394A5E"/>
    <w:multiLevelType w:val="hybridMultilevel"/>
    <w:tmpl w:val="664009AA"/>
    <w:lvl w:ilvl="0" w:tplc="E934054A">
      <w:start w:val="1"/>
      <w:numFmt w:val="decimal"/>
      <w:lvlText w:val="%1"/>
      <w:lvlJc w:val="left"/>
      <w:pPr>
        <w:ind w:left="720" w:hanging="360"/>
      </w:pPr>
      <w:rPr>
        <w:rFonts w:ascii="Times New Roman" w:hAnsi="Times New Roman" w:cs="Times New Roman" w:hint="default"/>
        <w:sz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21"/>
  </w:num>
  <w:num w:numId="4">
    <w:abstractNumId w:val="26"/>
  </w:num>
  <w:num w:numId="5">
    <w:abstractNumId w:val="17"/>
  </w:num>
  <w:num w:numId="6">
    <w:abstractNumId w:val="23"/>
  </w:num>
  <w:num w:numId="7">
    <w:abstractNumId w:val="29"/>
  </w:num>
  <w:num w:numId="8">
    <w:abstractNumId w:val="3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2"/>
  </w:num>
  <w:num w:numId="21">
    <w:abstractNumId w:val="22"/>
  </w:num>
  <w:num w:numId="22">
    <w:abstractNumId w:val="24"/>
  </w:num>
  <w:num w:numId="23">
    <w:abstractNumId w:val="30"/>
  </w:num>
  <w:num w:numId="24">
    <w:abstractNumId w:val="28"/>
  </w:num>
  <w:num w:numId="25">
    <w:abstractNumId w:val="33"/>
  </w:num>
  <w:num w:numId="26">
    <w:abstractNumId w:val="27"/>
  </w:num>
  <w:num w:numId="27">
    <w:abstractNumId w:val="13"/>
  </w:num>
  <w:num w:numId="28">
    <w:abstractNumId w:val="18"/>
  </w:num>
  <w:num w:numId="29">
    <w:abstractNumId w:val="20"/>
  </w:num>
  <w:num w:numId="30">
    <w:abstractNumId w:val="19"/>
  </w:num>
  <w:num w:numId="31">
    <w:abstractNumId w:val="11"/>
  </w:num>
  <w:num w:numId="32">
    <w:abstractNumId w:val="31"/>
  </w:num>
  <w:num w:numId="33">
    <w:abstractNumId w:val="25"/>
  </w:num>
  <w:num w:numId="3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338"/>
    <w:rsid w:val="000038A1"/>
    <w:rsid w:val="00013781"/>
    <w:rsid w:val="00013F89"/>
    <w:rsid w:val="00014D2E"/>
    <w:rsid w:val="0001747A"/>
    <w:rsid w:val="00017E28"/>
    <w:rsid w:val="000223B4"/>
    <w:rsid w:val="00023C17"/>
    <w:rsid w:val="00027218"/>
    <w:rsid w:val="0002750C"/>
    <w:rsid w:val="00031F47"/>
    <w:rsid w:val="0003228B"/>
    <w:rsid w:val="0003498B"/>
    <w:rsid w:val="00037290"/>
    <w:rsid w:val="00037B2B"/>
    <w:rsid w:val="0004551D"/>
    <w:rsid w:val="00045F70"/>
    <w:rsid w:val="00046977"/>
    <w:rsid w:val="00050303"/>
    <w:rsid w:val="00056B93"/>
    <w:rsid w:val="000605F6"/>
    <w:rsid w:val="000619D9"/>
    <w:rsid w:val="00062CA6"/>
    <w:rsid w:val="00063AF3"/>
    <w:rsid w:val="00066BDC"/>
    <w:rsid w:val="00067299"/>
    <w:rsid w:val="000679CD"/>
    <w:rsid w:val="00070BDB"/>
    <w:rsid w:val="000711B5"/>
    <w:rsid w:val="00076D86"/>
    <w:rsid w:val="00082767"/>
    <w:rsid w:val="0008557C"/>
    <w:rsid w:val="000857B3"/>
    <w:rsid w:val="00090220"/>
    <w:rsid w:val="00090711"/>
    <w:rsid w:val="00091A4E"/>
    <w:rsid w:val="00092E38"/>
    <w:rsid w:val="000930FC"/>
    <w:rsid w:val="000950C6"/>
    <w:rsid w:val="0009617D"/>
    <w:rsid w:val="000A69CE"/>
    <w:rsid w:val="000B310C"/>
    <w:rsid w:val="000C0347"/>
    <w:rsid w:val="000C3062"/>
    <w:rsid w:val="000C7C1A"/>
    <w:rsid w:val="000D0748"/>
    <w:rsid w:val="000D52C3"/>
    <w:rsid w:val="000D5FA6"/>
    <w:rsid w:val="000D6481"/>
    <w:rsid w:val="000D6499"/>
    <w:rsid w:val="000E162E"/>
    <w:rsid w:val="000E3C15"/>
    <w:rsid w:val="000E4DEF"/>
    <w:rsid w:val="000E5461"/>
    <w:rsid w:val="000F18CA"/>
    <w:rsid w:val="000F2EDC"/>
    <w:rsid w:val="000F5146"/>
    <w:rsid w:val="000F51C1"/>
    <w:rsid w:val="000F523A"/>
    <w:rsid w:val="000F5C40"/>
    <w:rsid w:val="000F7FBD"/>
    <w:rsid w:val="001014B7"/>
    <w:rsid w:val="00105241"/>
    <w:rsid w:val="00105953"/>
    <w:rsid w:val="00107AB0"/>
    <w:rsid w:val="00107AC1"/>
    <w:rsid w:val="001112A9"/>
    <w:rsid w:val="00112745"/>
    <w:rsid w:val="00113B92"/>
    <w:rsid w:val="00115058"/>
    <w:rsid w:val="00115EF4"/>
    <w:rsid w:val="00117BE5"/>
    <w:rsid w:val="001203AA"/>
    <w:rsid w:val="00121EA6"/>
    <w:rsid w:val="001223EA"/>
    <w:rsid w:val="0012245B"/>
    <w:rsid w:val="00122C71"/>
    <w:rsid w:val="0012339C"/>
    <w:rsid w:val="00124B8A"/>
    <w:rsid w:val="0012503C"/>
    <w:rsid w:val="00125BA9"/>
    <w:rsid w:val="00125D45"/>
    <w:rsid w:val="00130360"/>
    <w:rsid w:val="00130506"/>
    <w:rsid w:val="001347C3"/>
    <w:rsid w:val="001347C7"/>
    <w:rsid w:val="00136408"/>
    <w:rsid w:val="0013766D"/>
    <w:rsid w:val="00143BE1"/>
    <w:rsid w:val="00144EC4"/>
    <w:rsid w:val="0014660D"/>
    <w:rsid w:val="00146E97"/>
    <w:rsid w:val="00147E0C"/>
    <w:rsid w:val="00147EB5"/>
    <w:rsid w:val="00153345"/>
    <w:rsid w:val="001600D8"/>
    <w:rsid w:val="001632B2"/>
    <w:rsid w:val="00163D4A"/>
    <w:rsid w:val="0016454A"/>
    <w:rsid w:val="0016580C"/>
    <w:rsid w:val="00166A27"/>
    <w:rsid w:val="00167807"/>
    <w:rsid w:val="00167EFC"/>
    <w:rsid w:val="00172AA7"/>
    <w:rsid w:val="001735D7"/>
    <w:rsid w:val="00175291"/>
    <w:rsid w:val="00175515"/>
    <w:rsid w:val="0018193E"/>
    <w:rsid w:val="00183401"/>
    <w:rsid w:val="00187DE0"/>
    <w:rsid w:val="001A39EB"/>
    <w:rsid w:val="001B01AF"/>
    <w:rsid w:val="001B07AE"/>
    <w:rsid w:val="001B0AFA"/>
    <w:rsid w:val="001B0D29"/>
    <w:rsid w:val="001B2223"/>
    <w:rsid w:val="001B4CCF"/>
    <w:rsid w:val="001B5123"/>
    <w:rsid w:val="001B52CE"/>
    <w:rsid w:val="001B65B6"/>
    <w:rsid w:val="001B6623"/>
    <w:rsid w:val="001B680B"/>
    <w:rsid w:val="001B7553"/>
    <w:rsid w:val="001C1E0F"/>
    <w:rsid w:val="001C3D5E"/>
    <w:rsid w:val="001C7C16"/>
    <w:rsid w:val="001D1E13"/>
    <w:rsid w:val="001D3525"/>
    <w:rsid w:val="001D49E7"/>
    <w:rsid w:val="001D5639"/>
    <w:rsid w:val="001D565A"/>
    <w:rsid w:val="001D6A44"/>
    <w:rsid w:val="001E1345"/>
    <w:rsid w:val="001E2C51"/>
    <w:rsid w:val="001E38A4"/>
    <w:rsid w:val="001E39EB"/>
    <w:rsid w:val="001E4A46"/>
    <w:rsid w:val="001E7F35"/>
    <w:rsid w:val="001F19F6"/>
    <w:rsid w:val="001F40AB"/>
    <w:rsid w:val="001F6B4E"/>
    <w:rsid w:val="0020193B"/>
    <w:rsid w:val="00201CBE"/>
    <w:rsid w:val="002052A5"/>
    <w:rsid w:val="00207284"/>
    <w:rsid w:val="002106B4"/>
    <w:rsid w:val="002106F3"/>
    <w:rsid w:val="00211C3B"/>
    <w:rsid w:val="002125DA"/>
    <w:rsid w:val="0021316E"/>
    <w:rsid w:val="00214630"/>
    <w:rsid w:val="00214C2C"/>
    <w:rsid w:val="00220419"/>
    <w:rsid w:val="00220EDA"/>
    <w:rsid w:val="002221F0"/>
    <w:rsid w:val="00222DA1"/>
    <w:rsid w:val="00223A7F"/>
    <w:rsid w:val="002243FF"/>
    <w:rsid w:val="00226836"/>
    <w:rsid w:val="00226F5A"/>
    <w:rsid w:val="00227094"/>
    <w:rsid w:val="00227F93"/>
    <w:rsid w:val="002337ED"/>
    <w:rsid w:val="00233A5E"/>
    <w:rsid w:val="002340EC"/>
    <w:rsid w:val="0023519F"/>
    <w:rsid w:val="002358CC"/>
    <w:rsid w:val="0023719C"/>
    <w:rsid w:val="00241268"/>
    <w:rsid w:val="002434FF"/>
    <w:rsid w:val="002438DD"/>
    <w:rsid w:val="00243D5A"/>
    <w:rsid w:val="00245029"/>
    <w:rsid w:val="00246CCE"/>
    <w:rsid w:val="00251DD5"/>
    <w:rsid w:val="00252C40"/>
    <w:rsid w:val="00254966"/>
    <w:rsid w:val="00254B2F"/>
    <w:rsid w:val="00254CA2"/>
    <w:rsid w:val="00254E61"/>
    <w:rsid w:val="00255A24"/>
    <w:rsid w:val="002617ED"/>
    <w:rsid w:val="002635A8"/>
    <w:rsid w:val="0026502F"/>
    <w:rsid w:val="0026546D"/>
    <w:rsid w:val="00270462"/>
    <w:rsid w:val="00270C2F"/>
    <w:rsid w:val="0027142C"/>
    <w:rsid w:val="00271A61"/>
    <w:rsid w:val="00272DFC"/>
    <w:rsid w:val="0027323E"/>
    <w:rsid w:val="00274758"/>
    <w:rsid w:val="00274AE2"/>
    <w:rsid w:val="00276B2C"/>
    <w:rsid w:val="00277957"/>
    <w:rsid w:val="0028286B"/>
    <w:rsid w:val="00282B84"/>
    <w:rsid w:val="00284E7C"/>
    <w:rsid w:val="00285B29"/>
    <w:rsid w:val="00287B3A"/>
    <w:rsid w:val="00287CF8"/>
    <w:rsid w:val="00291596"/>
    <w:rsid w:val="002915A8"/>
    <w:rsid w:val="00292510"/>
    <w:rsid w:val="0029290E"/>
    <w:rsid w:val="002943C7"/>
    <w:rsid w:val="00295E97"/>
    <w:rsid w:val="00296583"/>
    <w:rsid w:val="00297C43"/>
    <w:rsid w:val="002A159D"/>
    <w:rsid w:val="002A1E3D"/>
    <w:rsid w:val="002A20B0"/>
    <w:rsid w:val="002A2B55"/>
    <w:rsid w:val="002A394E"/>
    <w:rsid w:val="002A484C"/>
    <w:rsid w:val="002A57A4"/>
    <w:rsid w:val="002A6003"/>
    <w:rsid w:val="002B051A"/>
    <w:rsid w:val="002B09B2"/>
    <w:rsid w:val="002B1230"/>
    <w:rsid w:val="002B20BB"/>
    <w:rsid w:val="002B29AF"/>
    <w:rsid w:val="002B3704"/>
    <w:rsid w:val="002B5022"/>
    <w:rsid w:val="002B6B35"/>
    <w:rsid w:val="002B72EA"/>
    <w:rsid w:val="002B733A"/>
    <w:rsid w:val="002B7432"/>
    <w:rsid w:val="002B7AAE"/>
    <w:rsid w:val="002C149E"/>
    <w:rsid w:val="002C696B"/>
    <w:rsid w:val="002C6A10"/>
    <w:rsid w:val="002C7A74"/>
    <w:rsid w:val="002D3377"/>
    <w:rsid w:val="002D3762"/>
    <w:rsid w:val="002D4601"/>
    <w:rsid w:val="002D56E7"/>
    <w:rsid w:val="002D7473"/>
    <w:rsid w:val="002E1D0B"/>
    <w:rsid w:val="002E2395"/>
    <w:rsid w:val="002E2C0B"/>
    <w:rsid w:val="002E53AF"/>
    <w:rsid w:val="002E59FB"/>
    <w:rsid w:val="002E689C"/>
    <w:rsid w:val="002F1128"/>
    <w:rsid w:val="002F28C8"/>
    <w:rsid w:val="002F374C"/>
    <w:rsid w:val="002F38D7"/>
    <w:rsid w:val="002F544D"/>
    <w:rsid w:val="002F57CC"/>
    <w:rsid w:val="002F5918"/>
    <w:rsid w:val="003004EE"/>
    <w:rsid w:val="0030077D"/>
    <w:rsid w:val="00300976"/>
    <w:rsid w:val="00300A7A"/>
    <w:rsid w:val="0030627F"/>
    <w:rsid w:val="00306B6D"/>
    <w:rsid w:val="00310576"/>
    <w:rsid w:val="0031066F"/>
    <w:rsid w:val="0031121D"/>
    <w:rsid w:val="003116FC"/>
    <w:rsid w:val="00321C0C"/>
    <w:rsid w:val="00321FB5"/>
    <w:rsid w:val="0032204B"/>
    <w:rsid w:val="00322381"/>
    <w:rsid w:val="003241CE"/>
    <w:rsid w:val="00324D30"/>
    <w:rsid w:val="00325508"/>
    <w:rsid w:val="00326160"/>
    <w:rsid w:val="003261F3"/>
    <w:rsid w:val="003268EF"/>
    <w:rsid w:val="00327518"/>
    <w:rsid w:val="00330C4D"/>
    <w:rsid w:val="00332139"/>
    <w:rsid w:val="003325FC"/>
    <w:rsid w:val="00333EB6"/>
    <w:rsid w:val="0033498E"/>
    <w:rsid w:val="003356A3"/>
    <w:rsid w:val="00337849"/>
    <w:rsid w:val="00337CE1"/>
    <w:rsid w:val="00337F9F"/>
    <w:rsid w:val="003427E2"/>
    <w:rsid w:val="00344BD5"/>
    <w:rsid w:val="00346E2E"/>
    <w:rsid w:val="0034717D"/>
    <w:rsid w:val="00347ABE"/>
    <w:rsid w:val="00350045"/>
    <w:rsid w:val="00352EC7"/>
    <w:rsid w:val="0035648D"/>
    <w:rsid w:val="003601D1"/>
    <w:rsid w:val="003602B7"/>
    <w:rsid w:val="00360B5A"/>
    <w:rsid w:val="003615B6"/>
    <w:rsid w:val="00361E52"/>
    <w:rsid w:val="00365072"/>
    <w:rsid w:val="00366209"/>
    <w:rsid w:val="00367C09"/>
    <w:rsid w:val="00367C29"/>
    <w:rsid w:val="003728AA"/>
    <w:rsid w:val="003736F9"/>
    <w:rsid w:val="00374EC4"/>
    <w:rsid w:val="0037634C"/>
    <w:rsid w:val="00376E35"/>
    <w:rsid w:val="00377297"/>
    <w:rsid w:val="003815B0"/>
    <w:rsid w:val="003816B5"/>
    <w:rsid w:val="003817F5"/>
    <w:rsid w:val="00384E21"/>
    <w:rsid w:val="00385499"/>
    <w:rsid w:val="003914E5"/>
    <w:rsid w:val="003953D1"/>
    <w:rsid w:val="00396AF6"/>
    <w:rsid w:val="0039795D"/>
    <w:rsid w:val="00397C04"/>
    <w:rsid w:val="003A48CA"/>
    <w:rsid w:val="003A65D3"/>
    <w:rsid w:val="003A6C15"/>
    <w:rsid w:val="003A7D18"/>
    <w:rsid w:val="003A7FB8"/>
    <w:rsid w:val="003B013F"/>
    <w:rsid w:val="003B2E79"/>
    <w:rsid w:val="003B3798"/>
    <w:rsid w:val="003B4D98"/>
    <w:rsid w:val="003B5B18"/>
    <w:rsid w:val="003B5EBB"/>
    <w:rsid w:val="003C0764"/>
    <w:rsid w:val="003C2DB4"/>
    <w:rsid w:val="003C49F1"/>
    <w:rsid w:val="003C7731"/>
    <w:rsid w:val="003D0F39"/>
    <w:rsid w:val="003D20DD"/>
    <w:rsid w:val="003D2189"/>
    <w:rsid w:val="003D423E"/>
    <w:rsid w:val="003D5332"/>
    <w:rsid w:val="003E22EF"/>
    <w:rsid w:val="003E3171"/>
    <w:rsid w:val="003E4D10"/>
    <w:rsid w:val="003E73D5"/>
    <w:rsid w:val="003F0071"/>
    <w:rsid w:val="003F1EF5"/>
    <w:rsid w:val="003F288C"/>
    <w:rsid w:val="003F3E42"/>
    <w:rsid w:val="003F70E6"/>
    <w:rsid w:val="004013F8"/>
    <w:rsid w:val="004025B5"/>
    <w:rsid w:val="004028A3"/>
    <w:rsid w:val="00404466"/>
    <w:rsid w:val="004065E0"/>
    <w:rsid w:val="0041103A"/>
    <w:rsid w:val="004113F6"/>
    <w:rsid w:val="00411FE2"/>
    <w:rsid w:val="0041524F"/>
    <w:rsid w:val="00415EAA"/>
    <w:rsid w:val="00420780"/>
    <w:rsid w:val="00422204"/>
    <w:rsid w:val="00425127"/>
    <w:rsid w:val="00426FBA"/>
    <w:rsid w:val="0043072F"/>
    <w:rsid w:val="00430FA8"/>
    <w:rsid w:val="0043625B"/>
    <w:rsid w:val="00440595"/>
    <w:rsid w:val="004417E1"/>
    <w:rsid w:val="00442380"/>
    <w:rsid w:val="00444934"/>
    <w:rsid w:val="00444E4D"/>
    <w:rsid w:val="00445002"/>
    <w:rsid w:val="00450444"/>
    <w:rsid w:val="004522FE"/>
    <w:rsid w:val="00453E2D"/>
    <w:rsid w:val="00455D9B"/>
    <w:rsid w:val="00457C42"/>
    <w:rsid w:val="00462656"/>
    <w:rsid w:val="004647B6"/>
    <w:rsid w:val="00467B59"/>
    <w:rsid w:val="00467FE2"/>
    <w:rsid w:val="00470394"/>
    <w:rsid w:val="00470688"/>
    <w:rsid w:val="00474341"/>
    <w:rsid w:val="00475559"/>
    <w:rsid w:val="004758B1"/>
    <w:rsid w:val="00476682"/>
    <w:rsid w:val="00476FF5"/>
    <w:rsid w:val="00481468"/>
    <w:rsid w:val="004814B1"/>
    <w:rsid w:val="00481720"/>
    <w:rsid w:val="0048351D"/>
    <w:rsid w:val="004844A0"/>
    <w:rsid w:val="00484A16"/>
    <w:rsid w:val="0048709E"/>
    <w:rsid w:val="004872E2"/>
    <w:rsid w:val="00492D4E"/>
    <w:rsid w:val="00494327"/>
    <w:rsid w:val="00495298"/>
    <w:rsid w:val="0049666B"/>
    <w:rsid w:val="004A3659"/>
    <w:rsid w:val="004A56E8"/>
    <w:rsid w:val="004A5B3E"/>
    <w:rsid w:val="004B0599"/>
    <w:rsid w:val="004B1F40"/>
    <w:rsid w:val="004B2301"/>
    <w:rsid w:val="004B5F28"/>
    <w:rsid w:val="004B6945"/>
    <w:rsid w:val="004B73AF"/>
    <w:rsid w:val="004B7BA4"/>
    <w:rsid w:val="004B7DBE"/>
    <w:rsid w:val="004B7F14"/>
    <w:rsid w:val="004C1C88"/>
    <w:rsid w:val="004C2304"/>
    <w:rsid w:val="004C6DB6"/>
    <w:rsid w:val="004C7923"/>
    <w:rsid w:val="004D1899"/>
    <w:rsid w:val="004D3D1A"/>
    <w:rsid w:val="004D67BB"/>
    <w:rsid w:val="004D7E47"/>
    <w:rsid w:val="004E027F"/>
    <w:rsid w:val="004E0634"/>
    <w:rsid w:val="004E4037"/>
    <w:rsid w:val="004E6386"/>
    <w:rsid w:val="004E6B99"/>
    <w:rsid w:val="004E7A51"/>
    <w:rsid w:val="004F08B2"/>
    <w:rsid w:val="004F4920"/>
    <w:rsid w:val="00500CE7"/>
    <w:rsid w:val="00501CB2"/>
    <w:rsid w:val="00504F60"/>
    <w:rsid w:val="00505072"/>
    <w:rsid w:val="00505C03"/>
    <w:rsid w:val="00506A3D"/>
    <w:rsid w:val="0051081C"/>
    <w:rsid w:val="00511789"/>
    <w:rsid w:val="00513E7D"/>
    <w:rsid w:val="00516F90"/>
    <w:rsid w:val="005212F1"/>
    <w:rsid w:val="00523CD2"/>
    <w:rsid w:val="005257D4"/>
    <w:rsid w:val="00526A2E"/>
    <w:rsid w:val="00527E08"/>
    <w:rsid w:val="00532369"/>
    <w:rsid w:val="00532558"/>
    <w:rsid w:val="005412EA"/>
    <w:rsid w:val="00541920"/>
    <w:rsid w:val="00541CCD"/>
    <w:rsid w:val="00544161"/>
    <w:rsid w:val="00544AA7"/>
    <w:rsid w:val="00545ED3"/>
    <w:rsid w:val="005468E6"/>
    <w:rsid w:val="0055086A"/>
    <w:rsid w:val="00551DDE"/>
    <w:rsid w:val="00552312"/>
    <w:rsid w:val="005541B2"/>
    <w:rsid w:val="00555145"/>
    <w:rsid w:val="0055584E"/>
    <w:rsid w:val="00556961"/>
    <w:rsid w:val="00557799"/>
    <w:rsid w:val="00557D88"/>
    <w:rsid w:val="00563028"/>
    <w:rsid w:val="005639D6"/>
    <w:rsid w:val="00564001"/>
    <w:rsid w:val="00564754"/>
    <w:rsid w:val="00565CE9"/>
    <w:rsid w:val="0056672F"/>
    <w:rsid w:val="00571C19"/>
    <w:rsid w:val="00572D1C"/>
    <w:rsid w:val="005801F6"/>
    <w:rsid w:val="00583531"/>
    <w:rsid w:val="005842A9"/>
    <w:rsid w:val="00584501"/>
    <w:rsid w:val="00584A71"/>
    <w:rsid w:val="00590CD7"/>
    <w:rsid w:val="00592501"/>
    <w:rsid w:val="00593482"/>
    <w:rsid w:val="005943D5"/>
    <w:rsid w:val="0059680B"/>
    <w:rsid w:val="00597C15"/>
    <w:rsid w:val="005A19AB"/>
    <w:rsid w:val="005A2109"/>
    <w:rsid w:val="005B0BB5"/>
    <w:rsid w:val="005B156D"/>
    <w:rsid w:val="005B3EAA"/>
    <w:rsid w:val="005B3FAA"/>
    <w:rsid w:val="005B61F4"/>
    <w:rsid w:val="005B66F2"/>
    <w:rsid w:val="005B7237"/>
    <w:rsid w:val="005C45BE"/>
    <w:rsid w:val="005C79C9"/>
    <w:rsid w:val="005D33E5"/>
    <w:rsid w:val="005D3C6D"/>
    <w:rsid w:val="005D3D75"/>
    <w:rsid w:val="005D6BA9"/>
    <w:rsid w:val="005E41B7"/>
    <w:rsid w:val="005E5309"/>
    <w:rsid w:val="005E5AF0"/>
    <w:rsid w:val="005E5AF2"/>
    <w:rsid w:val="005E5C56"/>
    <w:rsid w:val="005E7C67"/>
    <w:rsid w:val="005F1B02"/>
    <w:rsid w:val="005F2C53"/>
    <w:rsid w:val="005F4B5C"/>
    <w:rsid w:val="005F5365"/>
    <w:rsid w:val="005F586B"/>
    <w:rsid w:val="00600E4F"/>
    <w:rsid w:val="00602DDE"/>
    <w:rsid w:val="00603C2F"/>
    <w:rsid w:val="00603E0C"/>
    <w:rsid w:val="00604DAB"/>
    <w:rsid w:val="00605308"/>
    <w:rsid w:val="00607D85"/>
    <w:rsid w:val="00612BF7"/>
    <w:rsid w:val="00614CB2"/>
    <w:rsid w:val="006151EA"/>
    <w:rsid w:val="00623B97"/>
    <w:rsid w:val="0062493F"/>
    <w:rsid w:val="00625D64"/>
    <w:rsid w:val="00627750"/>
    <w:rsid w:val="006278B3"/>
    <w:rsid w:val="00630A2C"/>
    <w:rsid w:val="00633920"/>
    <w:rsid w:val="00634293"/>
    <w:rsid w:val="00634C07"/>
    <w:rsid w:val="00636DBB"/>
    <w:rsid w:val="00636DC4"/>
    <w:rsid w:val="00637923"/>
    <w:rsid w:val="00637F25"/>
    <w:rsid w:val="00643D07"/>
    <w:rsid w:val="00643FE6"/>
    <w:rsid w:val="00645E33"/>
    <w:rsid w:val="00646094"/>
    <w:rsid w:val="006503AC"/>
    <w:rsid w:val="00653FEC"/>
    <w:rsid w:val="006541A4"/>
    <w:rsid w:val="00657047"/>
    <w:rsid w:val="00657A07"/>
    <w:rsid w:val="00660B3D"/>
    <w:rsid w:val="00660BD3"/>
    <w:rsid w:val="00660D0B"/>
    <w:rsid w:val="00661CD4"/>
    <w:rsid w:val="00663306"/>
    <w:rsid w:val="00663C42"/>
    <w:rsid w:val="006652AA"/>
    <w:rsid w:val="0066587D"/>
    <w:rsid w:val="00667404"/>
    <w:rsid w:val="00667516"/>
    <w:rsid w:val="006700A2"/>
    <w:rsid w:val="0067092E"/>
    <w:rsid w:val="00672003"/>
    <w:rsid w:val="00673FA3"/>
    <w:rsid w:val="00675B7B"/>
    <w:rsid w:val="0067783D"/>
    <w:rsid w:val="0067790D"/>
    <w:rsid w:val="0068712D"/>
    <w:rsid w:val="00690D9C"/>
    <w:rsid w:val="00696A8E"/>
    <w:rsid w:val="006A19C3"/>
    <w:rsid w:val="006A3C6F"/>
    <w:rsid w:val="006A55F9"/>
    <w:rsid w:val="006A59A5"/>
    <w:rsid w:val="006A620B"/>
    <w:rsid w:val="006A7AE8"/>
    <w:rsid w:val="006A7EB7"/>
    <w:rsid w:val="006B267D"/>
    <w:rsid w:val="006B28EE"/>
    <w:rsid w:val="006B53E2"/>
    <w:rsid w:val="006B69EF"/>
    <w:rsid w:val="006B6C88"/>
    <w:rsid w:val="006C1F2F"/>
    <w:rsid w:val="006C40BE"/>
    <w:rsid w:val="006C4F6B"/>
    <w:rsid w:val="006C53D2"/>
    <w:rsid w:val="006C60AD"/>
    <w:rsid w:val="006C63BE"/>
    <w:rsid w:val="006D3197"/>
    <w:rsid w:val="006D3C29"/>
    <w:rsid w:val="006D44CB"/>
    <w:rsid w:val="006D55D4"/>
    <w:rsid w:val="006D61BD"/>
    <w:rsid w:val="006E0EED"/>
    <w:rsid w:val="006E356B"/>
    <w:rsid w:val="006E5AFD"/>
    <w:rsid w:val="006E7EE3"/>
    <w:rsid w:val="006F09D4"/>
    <w:rsid w:val="006F1A5C"/>
    <w:rsid w:val="006F43E6"/>
    <w:rsid w:val="006F48BF"/>
    <w:rsid w:val="006F577F"/>
    <w:rsid w:val="006F6EF3"/>
    <w:rsid w:val="007037DD"/>
    <w:rsid w:val="00706684"/>
    <w:rsid w:val="00706AB3"/>
    <w:rsid w:val="007140BE"/>
    <w:rsid w:val="0071504B"/>
    <w:rsid w:val="00715239"/>
    <w:rsid w:val="0071592E"/>
    <w:rsid w:val="007173D3"/>
    <w:rsid w:val="00717D72"/>
    <w:rsid w:val="00717E55"/>
    <w:rsid w:val="00720491"/>
    <w:rsid w:val="00720A84"/>
    <w:rsid w:val="00720C09"/>
    <w:rsid w:val="0073289D"/>
    <w:rsid w:val="00732ECE"/>
    <w:rsid w:val="007362C2"/>
    <w:rsid w:val="007363F7"/>
    <w:rsid w:val="00736D15"/>
    <w:rsid w:val="007435CD"/>
    <w:rsid w:val="007448B6"/>
    <w:rsid w:val="00744FD0"/>
    <w:rsid w:val="00746BA3"/>
    <w:rsid w:val="00747D41"/>
    <w:rsid w:val="00750F54"/>
    <w:rsid w:val="0075182D"/>
    <w:rsid w:val="0076064C"/>
    <w:rsid w:val="00762F74"/>
    <w:rsid w:val="0076385D"/>
    <w:rsid w:val="00763D07"/>
    <w:rsid w:val="00766367"/>
    <w:rsid w:val="0076718D"/>
    <w:rsid w:val="00772937"/>
    <w:rsid w:val="007758BB"/>
    <w:rsid w:val="00775CBC"/>
    <w:rsid w:val="007827C2"/>
    <w:rsid w:val="00786B41"/>
    <w:rsid w:val="00786D44"/>
    <w:rsid w:val="00790D27"/>
    <w:rsid w:val="00791F0E"/>
    <w:rsid w:val="007959F8"/>
    <w:rsid w:val="00795C37"/>
    <w:rsid w:val="00795FD7"/>
    <w:rsid w:val="0079633B"/>
    <w:rsid w:val="00796A67"/>
    <w:rsid w:val="007A0124"/>
    <w:rsid w:val="007A1349"/>
    <w:rsid w:val="007A1BD4"/>
    <w:rsid w:val="007A1F52"/>
    <w:rsid w:val="007A610C"/>
    <w:rsid w:val="007A667D"/>
    <w:rsid w:val="007A73C4"/>
    <w:rsid w:val="007B2C6D"/>
    <w:rsid w:val="007B719D"/>
    <w:rsid w:val="007B7555"/>
    <w:rsid w:val="007C1DD5"/>
    <w:rsid w:val="007C1F56"/>
    <w:rsid w:val="007C2289"/>
    <w:rsid w:val="007C32ED"/>
    <w:rsid w:val="007C3512"/>
    <w:rsid w:val="007C43F7"/>
    <w:rsid w:val="007C4408"/>
    <w:rsid w:val="007C7A5D"/>
    <w:rsid w:val="007D34A0"/>
    <w:rsid w:val="007D350F"/>
    <w:rsid w:val="007D4867"/>
    <w:rsid w:val="007D4DE1"/>
    <w:rsid w:val="007D719E"/>
    <w:rsid w:val="007D7728"/>
    <w:rsid w:val="007E0B90"/>
    <w:rsid w:val="007E21C3"/>
    <w:rsid w:val="007E3E61"/>
    <w:rsid w:val="007E6BFC"/>
    <w:rsid w:val="007F0A22"/>
    <w:rsid w:val="007F2442"/>
    <w:rsid w:val="00802693"/>
    <w:rsid w:val="00807BAE"/>
    <w:rsid w:val="00814179"/>
    <w:rsid w:val="00815A8D"/>
    <w:rsid w:val="0081627C"/>
    <w:rsid w:val="00817D36"/>
    <w:rsid w:val="008200F1"/>
    <w:rsid w:val="0082067E"/>
    <w:rsid w:val="00821344"/>
    <w:rsid w:val="00821842"/>
    <w:rsid w:val="0082235E"/>
    <w:rsid w:val="00823008"/>
    <w:rsid w:val="00825008"/>
    <w:rsid w:val="00825098"/>
    <w:rsid w:val="00827587"/>
    <w:rsid w:val="00831723"/>
    <w:rsid w:val="00831A01"/>
    <w:rsid w:val="00831BB4"/>
    <w:rsid w:val="00831E18"/>
    <w:rsid w:val="00832843"/>
    <w:rsid w:val="00832B29"/>
    <w:rsid w:val="00841259"/>
    <w:rsid w:val="00841D44"/>
    <w:rsid w:val="00842851"/>
    <w:rsid w:val="00843E3A"/>
    <w:rsid w:val="00843EEF"/>
    <w:rsid w:val="008445D2"/>
    <w:rsid w:val="00845D0A"/>
    <w:rsid w:val="00847DDF"/>
    <w:rsid w:val="008508D6"/>
    <w:rsid w:val="008521FD"/>
    <w:rsid w:val="008527EC"/>
    <w:rsid w:val="00854840"/>
    <w:rsid w:val="008550A5"/>
    <w:rsid w:val="00856C4C"/>
    <w:rsid w:val="008629A6"/>
    <w:rsid w:val="0086633F"/>
    <w:rsid w:val="008677D6"/>
    <w:rsid w:val="00867A6B"/>
    <w:rsid w:val="008722BB"/>
    <w:rsid w:val="008733E3"/>
    <w:rsid w:val="008761F6"/>
    <w:rsid w:val="0087747A"/>
    <w:rsid w:val="0087797F"/>
    <w:rsid w:val="00877A25"/>
    <w:rsid w:val="00882E57"/>
    <w:rsid w:val="008844D2"/>
    <w:rsid w:val="00884F3D"/>
    <w:rsid w:val="0088528E"/>
    <w:rsid w:val="00890CC4"/>
    <w:rsid w:val="00891155"/>
    <w:rsid w:val="0089358C"/>
    <w:rsid w:val="00894BFD"/>
    <w:rsid w:val="00895C8D"/>
    <w:rsid w:val="008A15B5"/>
    <w:rsid w:val="008A2B33"/>
    <w:rsid w:val="008A31D2"/>
    <w:rsid w:val="008A5F36"/>
    <w:rsid w:val="008B1B84"/>
    <w:rsid w:val="008B1BFA"/>
    <w:rsid w:val="008B50D1"/>
    <w:rsid w:val="008B5165"/>
    <w:rsid w:val="008B5657"/>
    <w:rsid w:val="008B575D"/>
    <w:rsid w:val="008B65D1"/>
    <w:rsid w:val="008B675E"/>
    <w:rsid w:val="008C45BA"/>
    <w:rsid w:val="008C65D4"/>
    <w:rsid w:val="008D320B"/>
    <w:rsid w:val="008D3C74"/>
    <w:rsid w:val="008D47E8"/>
    <w:rsid w:val="008D565C"/>
    <w:rsid w:val="008D6205"/>
    <w:rsid w:val="008E389A"/>
    <w:rsid w:val="008E43F8"/>
    <w:rsid w:val="008E45FA"/>
    <w:rsid w:val="008F11ED"/>
    <w:rsid w:val="008F2504"/>
    <w:rsid w:val="008F4A6B"/>
    <w:rsid w:val="009015D5"/>
    <w:rsid w:val="00902BF9"/>
    <w:rsid w:val="00902CF2"/>
    <w:rsid w:val="00903D17"/>
    <w:rsid w:val="0090550B"/>
    <w:rsid w:val="0090751A"/>
    <w:rsid w:val="0090775F"/>
    <w:rsid w:val="00910E4D"/>
    <w:rsid w:val="00911A33"/>
    <w:rsid w:val="00911F13"/>
    <w:rsid w:val="009129F7"/>
    <w:rsid w:val="00913501"/>
    <w:rsid w:val="00923B3B"/>
    <w:rsid w:val="00924E16"/>
    <w:rsid w:val="0093033C"/>
    <w:rsid w:val="00930F5F"/>
    <w:rsid w:val="00937546"/>
    <w:rsid w:val="00946A10"/>
    <w:rsid w:val="00946E5C"/>
    <w:rsid w:val="00950891"/>
    <w:rsid w:val="00952097"/>
    <w:rsid w:val="009523DA"/>
    <w:rsid w:val="009548F9"/>
    <w:rsid w:val="009553F5"/>
    <w:rsid w:val="00955708"/>
    <w:rsid w:val="00961724"/>
    <w:rsid w:val="00962892"/>
    <w:rsid w:val="009643A9"/>
    <w:rsid w:val="009645B1"/>
    <w:rsid w:val="00966D8B"/>
    <w:rsid w:val="009675A2"/>
    <w:rsid w:val="009707D6"/>
    <w:rsid w:val="00973BA1"/>
    <w:rsid w:val="00977A94"/>
    <w:rsid w:val="00982347"/>
    <w:rsid w:val="0098368D"/>
    <w:rsid w:val="009852E5"/>
    <w:rsid w:val="00985865"/>
    <w:rsid w:val="0098598E"/>
    <w:rsid w:val="00986407"/>
    <w:rsid w:val="009919F1"/>
    <w:rsid w:val="00992069"/>
    <w:rsid w:val="00992710"/>
    <w:rsid w:val="00992775"/>
    <w:rsid w:val="00995951"/>
    <w:rsid w:val="00995AA1"/>
    <w:rsid w:val="009A0DC3"/>
    <w:rsid w:val="009A3B33"/>
    <w:rsid w:val="009A434C"/>
    <w:rsid w:val="009A6C38"/>
    <w:rsid w:val="009A75E4"/>
    <w:rsid w:val="009B32C9"/>
    <w:rsid w:val="009B4DA0"/>
    <w:rsid w:val="009B60B1"/>
    <w:rsid w:val="009B614C"/>
    <w:rsid w:val="009B7B20"/>
    <w:rsid w:val="009C081E"/>
    <w:rsid w:val="009C09CA"/>
    <w:rsid w:val="009C212E"/>
    <w:rsid w:val="009C48B4"/>
    <w:rsid w:val="009C5AFF"/>
    <w:rsid w:val="009C6386"/>
    <w:rsid w:val="009C64EA"/>
    <w:rsid w:val="009D036E"/>
    <w:rsid w:val="009D1242"/>
    <w:rsid w:val="009D1F16"/>
    <w:rsid w:val="009D27DF"/>
    <w:rsid w:val="009D3262"/>
    <w:rsid w:val="009D43AD"/>
    <w:rsid w:val="009D4E57"/>
    <w:rsid w:val="009D5424"/>
    <w:rsid w:val="009D7131"/>
    <w:rsid w:val="009E01B9"/>
    <w:rsid w:val="009E0CC0"/>
    <w:rsid w:val="009E1628"/>
    <w:rsid w:val="009E5579"/>
    <w:rsid w:val="009E7259"/>
    <w:rsid w:val="009F10C5"/>
    <w:rsid w:val="009F214E"/>
    <w:rsid w:val="009F37D3"/>
    <w:rsid w:val="009F40DE"/>
    <w:rsid w:val="009F6CCE"/>
    <w:rsid w:val="009F7054"/>
    <w:rsid w:val="00A00EA7"/>
    <w:rsid w:val="00A0125A"/>
    <w:rsid w:val="00A01C28"/>
    <w:rsid w:val="00A02FC7"/>
    <w:rsid w:val="00A047DC"/>
    <w:rsid w:val="00A054BE"/>
    <w:rsid w:val="00A05573"/>
    <w:rsid w:val="00A058F1"/>
    <w:rsid w:val="00A07393"/>
    <w:rsid w:val="00A07425"/>
    <w:rsid w:val="00A10B8C"/>
    <w:rsid w:val="00A10CF3"/>
    <w:rsid w:val="00A10D7A"/>
    <w:rsid w:val="00A11675"/>
    <w:rsid w:val="00A12602"/>
    <w:rsid w:val="00A149A2"/>
    <w:rsid w:val="00A14F27"/>
    <w:rsid w:val="00A2078A"/>
    <w:rsid w:val="00A24DED"/>
    <w:rsid w:val="00A24EA1"/>
    <w:rsid w:val="00A25F31"/>
    <w:rsid w:val="00A30C2F"/>
    <w:rsid w:val="00A3101E"/>
    <w:rsid w:val="00A31BE9"/>
    <w:rsid w:val="00A34759"/>
    <w:rsid w:val="00A35CC3"/>
    <w:rsid w:val="00A4041C"/>
    <w:rsid w:val="00A414C2"/>
    <w:rsid w:val="00A4193F"/>
    <w:rsid w:val="00A42D92"/>
    <w:rsid w:val="00A43F88"/>
    <w:rsid w:val="00A45839"/>
    <w:rsid w:val="00A473CD"/>
    <w:rsid w:val="00A505E8"/>
    <w:rsid w:val="00A523AE"/>
    <w:rsid w:val="00A54C32"/>
    <w:rsid w:val="00A55529"/>
    <w:rsid w:val="00A57941"/>
    <w:rsid w:val="00A60253"/>
    <w:rsid w:val="00A61FCF"/>
    <w:rsid w:val="00A646F8"/>
    <w:rsid w:val="00A65710"/>
    <w:rsid w:val="00A65A86"/>
    <w:rsid w:val="00A66642"/>
    <w:rsid w:val="00A66EDD"/>
    <w:rsid w:val="00A732F5"/>
    <w:rsid w:val="00A741C2"/>
    <w:rsid w:val="00A76E19"/>
    <w:rsid w:val="00A800AE"/>
    <w:rsid w:val="00A83ACD"/>
    <w:rsid w:val="00A905E9"/>
    <w:rsid w:val="00A919B2"/>
    <w:rsid w:val="00A94B4C"/>
    <w:rsid w:val="00A94FCB"/>
    <w:rsid w:val="00A95A50"/>
    <w:rsid w:val="00A97D9F"/>
    <w:rsid w:val="00AA0D57"/>
    <w:rsid w:val="00AA3150"/>
    <w:rsid w:val="00AA4C6B"/>
    <w:rsid w:val="00AA562B"/>
    <w:rsid w:val="00AA6269"/>
    <w:rsid w:val="00AA72E4"/>
    <w:rsid w:val="00AB0E2C"/>
    <w:rsid w:val="00AB66E0"/>
    <w:rsid w:val="00AC3978"/>
    <w:rsid w:val="00AC45A6"/>
    <w:rsid w:val="00AC4CF2"/>
    <w:rsid w:val="00AC7613"/>
    <w:rsid w:val="00AD4C82"/>
    <w:rsid w:val="00AD6634"/>
    <w:rsid w:val="00AD7746"/>
    <w:rsid w:val="00AE316B"/>
    <w:rsid w:val="00AE45DC"/>
    <w:rsid w:val="00AE56BD"/>
    <w:rsid w:val="00AF0CD5"/>
    <w:rsid w:val="00AF34F0"/>
    <w:rsid w:val="00AF4F52"/>
    <w:rsid w:val="00AF4F58"/>
    <w:rsid w:val="00AF6CE1"/>
    <w:rsid w:val="00B00DAC"/>
    <w:rsid w:val="00B021A6"/>
    <w:rsid w:val="00B033CA"/>
    <w:rsid w:val="00B06029"/>
    <w:rsid w:val="00B07C69"/>
    <w:rsid w:val="00B10612"/>
    <w:rsid w:val="00B14302"/>
    <w:rsid w:val="00B16C95"/>
    <w:rsid w:val="00B17420"/>
    <w:rsid w:val="00B201FC"/>
    <w:rsid w:val="00B21A62"/>
    <w:rsid w:val="00B221F3"/>
    <w:rsid w:val="00B23926"/>
    <w:rsid w:val="00B23D76"/>
    <w:rsid w:val="00B23ED2"/>
    <w:rsid w:val="00B24267"/>
    <w:rsid w:val="00B2474B"/>
    <w:rsid w:val="00B257F2"/>
    <w:rsid w:val="00B27172"/>
    <w:rsid w:val="00B3663F"/>
    <w:rsid w:val="00B40C98"/>
    <w:rsid w:val="00B41192"/>
    <w:rsid w:val="00B42830"/>
    <w:rsid w:val="00B4372D"/>
    <w:rsid w:val="00B4433E"/>
    <w:rsid w:val="00B44705"/>
    <w:rsid w:val="00B44981"/>
    <w:rsid w:val="00B44D44"/>
    <w:rsid w:val="00B45386"/>
    <w:rsid w:val="00B45687"/>
    <w:rsid w:val="00B52E43"/>
    <w:rsid w:val="00B53D19"/>
    <w:rsid w:val="00B564FE"/>
    <w:rsid w:val="00B605D3"/>
    <w:rsid w:val="00B61D8B"/>
    <w:rsid w:val="00B62C97"/>
    <w:rsid w:val="00B63195"/>
    <w:rsid w:val="00B64281"/>
    <w:rsid w:val="00B64654"/>
    <w:rsid w:val="00B64A50"/>
    <w:rsid w:val="00B66B99"/>
    <w:rsid w:val="00B703D8"/>
    <w:rsid w:val="00B71F2E"/>
    <w:rsid w:val="00B722A5"/>
    <w:rsid w:val="00B754D1"/>
    <w:rsid w:val="00B75A52"/>
    <w:rsid w:val="00B76C6F"/>
    <w:rsid w:val="00B804D0"/>
    <w:rsid w:val="00B80550"/>
    <w:rsid w:val="00B808BB"/>
    <w:rsid w:val="00B81E9A"/>
    <w:rsid w:val="00B82EAA"/>
    <w:rsid w:val="00B83E4F"/>
    <w:rsid w:val="00B907B7"/>
    <w:rsid w:val="00B931B1"/>
    <w:rsid w:val="00B95F93"/>
    <w:rsid w:val="00B97534"/>
    <w:rsid w:val="00B97A38"/>
    <w:rsid w:val="00BA0C55"/>
    <w:rsid w:val="00BA13FB"/>
    <w:rsid w:val="00BA2097"/>
    <w:rsid w:val="00BA25F4"/>
    <w:rsid w:val="00BA3200"/>
    <w:rsid w:val="00BA3ABD"/>
    <w:rsid w:val="00BA61EE"/>
    <w:rsid w:val="00BA6710"/>
    <w:rsid w:val="00BA6969"/>
    <w:rsid w:val="00BB0FE3"/>
    <w:rsid w:val="00BB4506"/>
    <w:rsid w:val="00BB5A24"/>
    <w:rsid w:val="00BB6B01"/>
    <w:rsid w:val="00BB74B4"/>
    <w:rsid w:val="00BB7977"/>
    <w:rsid w:val="00BC091F"/>
    <w:rsid w:val="00BC2751"/>
    <w:rsid w:val="00BC3C87"/>
    <w:rsid w:val="00BC52AC"/>
    <w:rsid w:val="00BC6635"/>
    <w:rsid w:val="00BD6177"/>
    <w:rsid w:val="00BE03B4"/>
    <w:rsid w:val="00BE0642"/>
    <w:rsid w:val="00BE522A"/>
    <w:rsid w:val="00BE7868"/>
    <w:rsid w:val="00BE7923"/>
    <w:rsid w:val="00BF01B9"/>
    <w:rsid w:val="00BF7414"/>
    <w:rsid w:val="00C01AEC"/>
    <w:rsid w:val="00C05BA4"/>
    <w:rsid w:val="00C07D23"/>
    <w:rsid w:val="00C11880"/>
    <w:rsid w:val="00C13966"/>
    <w:rsid w:val="00C13F90"/>
    <w:rsid w:val="00C143E8"/>
    <w:rsid w:val="00C15D23"/>
    <w:rsid w:val="00C17342"/>
    <w:rsid w:val="00C21314"/>
    <w:rsid w:val="00C22DB2"/>
    <w:rsid w:val="00C2487D"/>
    <w:rsid w:val="00C2697D"/>
    <w:rsid w:val="00C32BE2"/>
    <w:rsid w:val="00C339B5"/>
    <w:rsid w:val="00C3531C"/>
    <w:rsid w:val="00C36CA9"/>
    <w:rsid w:val="00C40F8D"/>
    <w:rsid w:val="00C4210D"/>
    <w:rsid w:val="00C44B50"/>
    <w:rsid w:val="00C4723B"/>
    <w:rsid w:val="00C510D3"/>
    <w:rsid w:val="00C51E50"/>
    <w:rsid w:val="00C521B4"/>
    <w:rsid w:val="00C5241B"/>
    <w:rsid w:val="00C5403D"/>
    <w:rsid w:val="00C55016"/>
    <w:rsid w:val="00C55379"/>
    <w:rsid w:val="00C55E84"/>
    <w:rsid w:val="00C606B2"/>
    <w:rsid w:val="00C6104F"/>
    <w:rsid w:val="00C6297A"/>
    <w:rsid w:val="00C63B23"/>
    <w:rsid w:val="00C671E6"/>
    <w:rsid w:val="00C674B2"/>
    <w:rsid w:val="00C70C70"/>
    <w:rsid w:val="00C73114"/>
    <w:rsid w:val="00C7447C"/>
    <w:rsid w:val="00C77A71"/>
    <w:rsid w:val="00C801EF"/>
    <w:rsid w:val="00C80847"/>
    <w:rsid w:val="00C80CF3"/>
    <w:rsid w:val="00C812AD"/>
    <w:rsid w:val="00C82AFC"/>
    <w:rsid w:val="00C84992"/>
    <w:rsid w:val="00C84DE6"/>
    <w:rsid w:val="00C860AB"/>
    <w:rsid w:val="00C925CD"/>
    <w:rsid w:val="00C942A7"/>
    <w:rsid w:val="00C951CC"/>
    <w:rsid w:val="00C95AB0"/>
    <w:rsid w:val="00C960FF"/>
    <w:rsid w:val="00CA0518"/>
    <w:rsid w:val="00CA0883"/>
    <w:rsid w:val="00CA1F6D"/>
    <w:rsid w:val="00CA2577"/>
    <w:rsid w:val="00CA2D4C"/>
    <w:rsid w:val="00CA3D51"/>
    <w:rsid w:val="00CA49D3"/>
    <w:rsid w:val="00CA5650"/>
    <w:rsid w:val="00CB0571"/>
    <w:rsid w:val="00CB080B"/>
    <w:rsid w:val="00CB1D8C"/>
    <w:rsid w:val="00CB3151"/>
    <w:rsid w:val="00CB33D5"/>
    <w:rsid w:val="00CB5DC3"/>
    <w:rsid w:val="00CB66CD"/>
    <w:rsid w:val="00CB7EF9"/>
    <w:rsid w:val="00CC01EB"/>
    <w:rsid w:val="00CC05E3"/>
    <w:rsid w:val="00CC112D"/>
    <w:rsid w:val="00CC1D55"/>
    <w:rsid w:val="00CC2D88"/>
    <w:rsid w:val="00CC4462"/>
    <w:rsid w:val="00CC4DF2"/>
    <w:rsid w:val="00CC4EF4"/>
    <w:rsid w:val="00CC5195"/>
    <w:rsid w:val="00CD3B7E"/>
    <w:rsid w:val="00CD4B12"/>
    <w:rsid w:val="00CE0BB8"/>
    <w:rsid w:val="00CE2EA1"/>
    <w:rsid w:val="00CE3500"/>
    <w:rsid w:val="00CE3623"/>
    <w:rsid w:val="00CF0BAE"/>
    <w:rsid w:val="00CF2913"/>
    <w:rsid w:val="00CF40F6"/>
    <w:rsid w:val="00CF71BB"/>
    <w:rsid w:val="00D010B4"/>
    <w:rsid w:val="00D026A8"/>
    <w:rsid w:val="00D04B53"/>
    <w:rsid w:val="00D05874"/>
    <w:rsid w:val="00D07A88"/>
    <w:rsid w:val="00D129D3"/>
    <w:rsid w:val="00D13142"/>
    <w:rsid w:val="00D133F2"/>
    <w:rsid w:val="00D142CB"/>
    <w:rsid w:val="00D1569C"/>
    <w:rsid w:val="00D175B9"/>
    <w:rsid w:val="00D175DA"/>
    <w:rsid w:val="00D216F6"/>
    <w:rsid w:val="00D21D70"/>
    <w:rsid w:val="00D224BB"/>
    <w:rsid w:val="00D25190"/>
    <w:rsid w:val="00D25792"/>
    <w:rsid w:val="00D34746"/>
    <w:rsid w:val="00D352D0"/>
    <w:rsid w:val="00D3548C"/>
    <w:rsid w:val="00D40D31"/>
    <w:rsid w:val="00D43311"/>
    <w:rsid w:val="00D43CF9"/>
    <w:rsid w:val="00D442B8"/>
    <w:rsid w:val="00D46FA7"/>
    <w:rsid w:val="00D478CC"/>
    <w:rsid w:val="00D47CF7"/>
    <w:rsid w:val="00D50DFC"/>
    <w:rsid w:val="00D5225F"/>
    <w:rsid w:val="00D547C4"/>
    <w:rsid w:val="00D552FB"/>
    <w:rsid w:val="00D5710E"/>
    <w:rsid w:val="00D6281A"/>
    <w:rsid w:val="00D65227"/>
    <w:rsid w:val="00D66AC7"/>
    <w:rsid w:val="00D70AF5"/>
    <w:rsid w:val="00D72ECD"/>
    <w:rsid w:val="00D831F8"/>
    <w:rsid w:val="00D84C7C"/>
    <w:rsid w:val="00D9035E"/>
    <w:rsid w:val="00D96318"/>
    <w:rsid w:val="00DA12D3"/>
    <w:rsid w:val="00DA4ADB"/>
    <w:rsid w:val="00DB0B18"/>
    <w:rsid w:val="00DB2232"/>
    <w:rsid w:val="00DB6C12"/>
    <w:rsid w:val="00DB7667"/>
    <w:rsid w:val="00DB78AA"/>
    <w:rsid w:val="00DC4C6B"/>
    <w:rsid w:val="00DC56C6"/>
    <w:rsid w:val="00DC60C5"/>
    <w:rsid w:val="00DC65B9"/>
    <w:rsid w:val="00DD034A"/>
    <w:rsid w:val="00DD2CD0"/>
    <w:rsid w:val="00DD35E7"/>
    <w:rsid w:val="00DD3616"/>
    <w:rsid w:val="00DD7648"/>
    <w:rsid w:val="00DE05CA"/>
    <w:rsid w:val="00DE0FC8"/>
    <w:rsid w:val="00DE2447"/>
    <w:rsid w:val="00DE2475"/>
    <w:rsid w:val="00DE2781"/>
    <w:rsid w:val="00DE49EB"/>
    <w:rsid w:val="00DE6578"/>
    <w:rsid w:val="00DF2C22"/>
    <w:rsid w:val="00DF4858"/>
    <w:rsid w:val="00DF4CDA"/>
    <w:rsid w:val="00DF64FC"/>
    <w:rsid w:val="00DF6EE2"/>
    <w:rsid w:val="00DF784E"/>
    <w:rsid w:val="00DF7E1D"/>
    <w:rsid w:val="00E02ED1"/>
    <w:rsid w:val="00E07D1B"/>
    <w:rsid w:val="00E07E39"/>
    <w:rsid w:val="00E11112"/>
    <w:rsid w:val="00E12190"/>
    <w:rsid w:val="00E139B3"/>
    <w:rsid w:val="00E14731"/>
    <w:rsid w:val="00E21988"/>
    <w:rsid w:val="00E249C3"/>
    <w:rsid w:val="00E258DF"/>
    <w:rsid w:val="00E260EE"/>
    <w:rsid w:val="00E26EC7"/>
    <w:rsid w:val="00E3110A"/>
    <w:rsid w:val="00E3149F"/>
    <w:rsid w:val="00E31971"/>
    <w:rsid w:val="00E32264"/>
    <w:rsid w:val="00E4122E"/>
    <w:rsid w:val="00E42964"/>
    <w:rsid w:val="00E42D94"/>
    <w:rsid w:val="00E43D98"/>
    <w:rsid w:val="00E43F10"/>
    <w:rsid w:val="00E456C5"/>
    <w:rsid w:val="00E46F36"/>
    <w:rsid w:val="00E4759C"/>
    <w:rsid w:val="00E47A18"/>
    <w:rsid w:val="00E54AEF"/>
    <w:rsid w:val="00E55478"/>
    <w:rsid w:val="00E57966"/>
    <w:rsid w:val="00E57BBC"/>
    <w:rsid w:val="00E6017F"/>
    <w:rsid w:val="00E60856"/>
    <w:rsid w:val="00E61457"/>
    <w:rsid w:val="00E61B0B"/>
    <w:rsid w:val="00E63262"/>
    <w:rsid w:val="00E63B6C"/>
    <w:rsid w:val="00E647DD"/>
    <w:rsid w:val="00E661CD"/>
    <w:rsid w:val="00E66BBF"/>
    <w:rsid w:val="00E71D86"/>
    <w:rsid w:val="00E73F02"/>
    <w:rsid w:val="00E74BD3"/>
    <w:rsid w:val="00E766D1"/>
    <w:rsid w:val="00E76A2F"/>
    <w:rsid w:val="00E8183C"/>
    <w:rsid w:val="00E81F62"/>
    <w:rsid w:val="00E8228B"/>
    <w:rsid w:val="00E82A98"/>
    <w:rsid w:val="00E84168"/>
    <w:rsid w:val="00E8494B"/>
    <w:rsid w:val="00E8516E"/>
    <w:rsid w:val="00E86A5E"/>
    <w:rsid w:val="00E86C6D"/>
    <w:rsid w:val="00E90060"/>
    <w:rsid w:val="00E90635"/>
    <w:rsid w:val="00E9078A"/>
    <w:rsid w:val="00E9232F"/>
    <w:rsid w:val="00E92D30"/>
    <w:rsid w:val="00E93367"/>
    <w:rsid w:val="00E94AC7"/>
    <w:rsid w:val="00E950E0"/>
    <w:rsid w:val="00EA1F8C"/>
    <w:rsid w:val="00EA4859"/>
    <w:rsid w:val="00EA697E"/>
    <w:rsid w:val="00EA76F1"/>
    <w:rsid w:val="00EB09E6"/>
    <w:rsid w:val="00EB3766"/>
    <w:rsid w:val="00EB3C4E"/>
    <w:rsid w:val="00EB3CD2"/>
    <w:rsid w:val="00EB481A"/>
    <w:rsid w:val="00EB50B1"/>
    <w:rsid w:val="00EC15DC"/>
    <w:rsid w:val="00ED003E"/>
    <w:rsid w:val="00ED4AB8"/>
    <w:rsid w:val="00EE30C4"/>
    <w:rsid w:val="00EE5F23"/>
    <w:rsid w:val="00EE735E"/>
    <w:rsid w:val="00EF0A14"/>
    <w:rsid w:val="00EF126E"/>
    <w:rsid w:val="00EF42CD"/>
    <w:rsid w:val="00EF4983"/>
    <w:rsid w:val="00F02BED"/>
    <w:rsid w:val="00F02D36"/>
    <w:rsid w:val="00F03122"/>
    <w:rsid w:val="00F03DFC"/>
    <w:rsid w:val="00F03ED0"/>
    <w:rsid w:val="00F044F9"/>
    <w:rsid w:val="00F06BBE"/>
    <w:rsid w:val="00F110A1"/>
    <w:rsid w:val="00F14BA4"/>
    <w:rsid w:val="00F155FE"/>
    <w:rsid w:val="00F158B6"/>
    <w:rsid w:val="00F202CA"/>
    <w:rsid w:val="00F20C0C"/>
    <w:rsid w:val="00F217CA"/>
    <w:rsid w:val="00F22FDF"/>
    <w:rsid w:val="00F27C9E"/>
    <w:rsid w:val="00F31C8F"/>
    <w:rsid w:val="00F3247C"/>
    <w:rsid w:val="00F35C2F"/>
    <w:rsid w:val="00F41999"/>
    <w:rsid w:val="00F423A4"/>
    <w:rsid w:val="00F42DFE"/>
    <w:rsid w:val="00F44097"/>
    <w:rsid w:val="00F4522E"/>
    <w:rsid w:val="00F46DAB"/>
    <w:rsid w:val="00F47D13"/>
    <w:rsid w:val="00F5143A"/>
    <w:rsid w:val="00F5179E"/>
    <w:rsid w:val="00F51B42"/>
    <w:rsid w:val="00F52DF7"/>
    <w:rsid w:val="00F55620"/>
    <w:rsid w:val="00F55C10"/>
    <w:rsid w:val="00F55E63"/>
    <w:rsid w:val="00F60DDA"/>
    <w:rsid w:val="00F63DB0"/>
    <w:rsid w:val="00F658C8"/>
    <w:rsid w:val="00F65B94"/>
    <w:rsid w:val="00F670C1"/>
    <w:rsid w:val="00F72662"/>
    <w:rsid w:val="00F7308E"/>
    <w:rsid w:val="00F7398E"/>
    <w:rsid w:val="00F73DA2"/>
    <w:rsid w:val="00F75B0F"/>
    <w:rsid w:val="00F7684F"/>
    <w:rsid w:val="00F80D6C"/>
    <w:rsid w:val="00F8210E"/>
    <w:rsid w:val="00F82194"/>
    <w:rsid w:val="00F84D38"/>
    <w:rsid w:val="00F85F5A"/>
    <w:rsid w:val="00F871C6"/>
    <w:rsid w:val="00F92C3A"/>
    <w:rsid w:val="00F92DF7"/>
    <w:rsid w:val="00F95282"/>
    <w:rsid w:val="00F96E8B"/>
    <w:rsid w:val="00FA28DC"/>
    <w:rsid w:val="00FA3057"/>
    <w:rsid w:val="00FA340C"/>
    <w:rsid w:val="00FA4AAF"/>
    <w:rsid w:val="00FA68C6"/>
    <w:rsid w:val="00FA7FCD"/>
    <w:rsid w:val="00FB229D"/>
    <w:rsid w:val="00FB515C"/>
    <w:rsid w:val="00FC629D"/>
    <w:rsid w:val="00FD39F5"/>
    <w:rsid w:val="00FD4B3A"/>
    <w:rsid w:val="00FD6237"/>
    <w:rsid w:val="00FE062B"/>
    <w:rsid w:val="00FE1EB8"/>
    <w:rsid w:val="00FE1F72"/>
    <w:rsid w:val="00FE25F4"/>
    <w:rsid w:val="00FE2A0B"/>
    <w:rsid w:val="00FE35CB"/>
    <w:rsid w:val="00FE5196"/>
    <w:rsid w:val="00FE5D6A"/>
    <w:rsid w:val="00FE75E0"/>
    <w:rsid w:val="00FF306C"/>
    <w:rsid w:val="00FF388E"/>
    <w:rsid w:val="00FF5AC1"/>
    <w:rsid w:val="00FF6C71"/>
    <w:rsid w:val="00FF6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228B"/>
    <w:pPr>
      <w:spacing w:line="260" w:lineRule="atLeast"/>
    </w:pPr>
    <w:rPr>
      <w:rFonts w:eastAsiaTheme="minorHAnsi" w:cstheme="minorBidi"/>
      <w:sz w:val="22"/>
      <w:lang w:eastAsia="en-US"/>
    </w:rPr>
  </w:style>
  <w:style w:type="paragraph" w:styleId="Heading1">
    <w:name w:val="heading 1"/>
    <w:basedOn w:val="OPCParaBase"/>
    <w:next w:val="Normal"/>
    <w:qFormat/>
    <w:rsid w:val="008844D2"/>
    <w:pPr>
      <w:keepNext/>
      <w:keepLines/>
      <w:spacing w:line="240" w:lineRule="auto"/>
      <w:ind w:left="1134" w:hanging="1134"/>
      <w:outlineLvl w:val="0"/>
    </w:pPr>
    <w:rPr>
      <w:b/>
      <w:kern w:val="28"/>
      <w:sz w:val="36"/>
    </w:rPr>
  </w:style>
  <w:style w:type="paragraph" w:styleId="Heading2">
    <w:name w:val="heading 2"/>
    <w:basedOn w:val="OPCParaBase"/>
    <w:next w:val="Heading3"/>
    <w:qFormat/>
    <w:rsid w:val="008844D2"/>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8844D2"/>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8844D2"/>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7173D3"/>
    <w:pPr>
      <w:spacing w:before="240" w:after="60"/>
      <w:outlineLvl w:val="4"/>
    </w:pPr>
    <w:rPr>
      <w:b/>
      <w:bCs/>
      <w:i/>
      <w:iCs/>
      <w:sz w:val="26"/>
      <w:szCs w:val="26"/>
    </w:rPr>
  </w:style>
  <w:style w:type="paragraph" w:styleId="Heading6">
    <w:name w:val="heading 6"/>
    <w:basedOn w:val="Normal"/>
    <w:next w:val="Normal"/>
    <w:qFormat/>
    <w:rsid w:val="007173D3"/>
    <w:pPr>
      <w:spacing w:before="240" w:after="60"/>
      <w:outlineLvl w:val="5"/>
    </w:pPr>
    <w:rPr>
      <w:b/>
      <w:bCs/>
      <w:szCs w:val="22"/>
    </w:rPr>
  </w:style>
  <w:style w:type="paragraph" w:styleId="Heading7">
    <w:name w:val="heading 7"/>
    <w:basedOn w:val="Normal"/>
    <w:next w:val="Normal"/>
    <w:qFormat/>
    <w:rsid w:val="007173D3"/>
    <w:pPr>
      <w:spacing w:before="240" w:after="60"/>
      <w:outlineLvl w:val="6"/>
    </w:pPr>
  </w:style>
  <w:style w:type="paragraph" w:styleId="Heading8">
    <w:name w:val="heading 8"/>
    <w:basedOn w:val="Normal"/>
    <w:next w:val="Normal"/>
    <w:qFormat/>
    <w:rsid w:val="007173D3"/>
    <w:pPr>
      <w:spacing w:before="240" w:after="60"/>
      <w:outlineLvl w:val="7"/>
    </w:pPr>
    <w:rPr>
      <w:i/>
      <w:iCs/>
    </w:rPr>
  </w:style>
  <w:style w:type="paragraph" w:styleId="Heading9">
    <w:name w:val="heading 9"/>
    <w:basedOn w:val="Normal"/>
    <w:next w:val="Normal"/>
    <w:qFormat/>
    <w:rsid w:val="007173D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0322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228B"/>
    <w:rPr>
      <w:rFonts w:eastAsiaTheme="minorHAnsi" w:cstheme="minorBidi"/>
      <w:sz w:val="22"/>
      <w:lang w:eastAsia="en-US"/>
    </w:rPr>
  </w:style>
  <w:style w:type="paragraph" w:styleId="Footer">
    <w:name w:val="footer"/>
    <w:link w:val="FooterChar"/>
    <w:rsid w:val="0003228B"/>
    <w:pPr>
      <w:tabs>
        <w:tab w:val="center" w:pos="4153"/>
        <w:tab w:val="right" w:pos="8306"/>
      </w:tabs>
    </w:pPr>
    <w:rPr>
      <w:sz w:val="22"/>
      <w:szCs w:val="24"/>
    </w:rPr>
  </w:style>
  <w:style w:type="paragraph" w:customStyle="1" w:styleId="SOTextNote">
    <w:name w:val="SO TextNote"/>
    <w:aliases w:val="sont"/>
    <w:basedOn w:val="SOText"/>
    <w:qFormat/>
    <w:rsid w:val="0003228B"/>
    <w:pPr>
      <w:spacing w:before="122" w:line="198" w:lineRule="exact"/>
      <w:ind w:left="1843" w:hanging="709"/>
    </w:pPr>
    <w:rPr>
      <w:sz w:val="18"/>
    </w:rPr>
  </w:style>
  <w:style w:type="paragraph" w:customStyle="1" w:styleId="SOPara">
    <w:name w:val="SO Para"/>
    <w:aliases w:val="soa"/>
    <w:basedOn w:val="SOText"/>
    <w:link w:val="SOParaChar"/>
    <w:qFormat/>
    <w:rsid w:val="0003228B"/>
    <w:pPr>
      <w:tabs>
        <w:tab w:val="right" w:pos="1786"/>
      </w:tabs>
      <w:spacing w:before="40"/>
      <w:ind w:left="2070" w:hanging="936"/>
    </w:pPr>
  </w:style>
  <w:style w:type="character" w:customStyle="1" w:styleId="SOParaChar">
    <w:name w:val="SO Para Char"/>
    <w:aliases w:val="soa Char"/>
    <w:basedOn w:val="DefaultParagraphFont"/>
    <w:link w:val="SOPara"/>
    <w:rsid w:val="0003228B"/>
    <w:rPr>
      <w:rFonts w:eastAsiaTheme="minorHAnsi" w:cstheme="minorBidi"/>
      <w:sz w:val="22"/>
      <w:lang w:eastAsia="en-US"/>
    </w:rPr>
  </w:style>
  <w:style w:type="paragraph" w:customStyle="1" w:styleId="FileName">
    <w:name w:val="FileName"/>
    <w:basedOn w:val="Normal"/>
    <w:rsid w:val="0003228B"/>
  </w:style>
  <w:style w:type="paragraph" w:customStyle="1" w:styleId="SOHeadBold">
    <w:name w:val="SO HeadBold"/>
    <w:aliases w:val="sohb"/>
    <w:basedOn w:val="SOText"/>
    <w:next w:val="SOText"/>
    <w:link w:val="SOHeadBoldChar"/>
    <w:qFormat/>
    <w:rsid w:val="0003228B"/>
    <w:rPr>
      <w:b/>
    </w:rPr>
  </w:style>
  <w:style w:type="character" w:customStyle="1" w:styleId="SOHeadBoldChar">
    <w:name w:val="SO HeadBold Char"/>
    <w:aliases w:val="sohb Char"/>
    <w:basedOn w:val="DefaultParagraphFont"/>
    <w:link w:val="SOHeadBold"/>
    <w:rsid w:val="000322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228B"/>
    <w:rPr>
      <w:i/>
    </w:rPr>
  </w:style>
  <w:style w:type="character" w:customStyle="1" w:styleId="SOHeadItalicChar">
    <w:name w:val="SO HeadItalic Char"/>
    <w:aliases w:val="sohi Char"/>
    <w:basedOn w:val="DefaultParagraphFont"/>
    <w:link w:val="SOHeadItalic"/>
    <w:rsid w:val="0003228B"/>
    <w:rPr>
      <w:rFonts w:eastAsiaTheme="minorHAnsi" w:cstheme="minorBidi"/>
      <w:i/>
      <w:sz w:val="22"/>
      <w:lang w:eastAsia="en-US"/>
    </w:rPr>
  </w:style>
  <w:style w:type="paragraph" w:customStyle="1" w:styleId="SOBullet">
    <w:name w:val="SO Bullet"/>
    <w:aliases w:val="sotb"/>
    <w:basedOn w:val="SOText"/>
    <w:link w:val="SOBulletChar"/>
    <w:qFormat/>
    <w:rsid w:val="0003228B"/>
    <w:pPr>
      <w:ind w:left="1559" w:hanging="425"/>
    </w:pPr>
  </w:style>
  <w:style w:type="character" w:customStyle="1" w:styleId="SOBulletChar">
    <w:name w:val="SO Bullet Char"/>
    <w:aliases w:val="sotb Char"/>
    <w:basedOn w:val="DefaultParagraphFont"/>
    <w:link w:val="SOBullet"/>
    <w:rsid w:val="0003228B"/>
    <w:rPr>
      <w:rFonts w:eastAsiaTheme="minorHAnsi" w:cstheme="minorBidi"/>
      <w:sz w:val="22"/>
      <w:lang w:eastAsia="en-US"/>
    </w:rPr>
  </w:style>
  <w:style w:type="numbering" w:styleId="111111">
    <w:name w:val="Outline List 2"/>
    <w:basedOn w:val="NoList"/>
    <w:rsid w:val="007173D3"/>
    <w:pPr>
      <w:numPr>
        <w:numId w:val="1"/>
      </w:numPr>
    </w:pPr>
  </w:style>
  <w:style w:type="numbering" w:styleId="1ai">
    <w:name w:val="Outline List 1"/>
    <w:basedOn w:val="NoList"/>
    <w:rsid w:val="007173D3"/>
    <w:pPr>
      <w:numPr>
        <w:numId w:val="2"/>
      </w:numPr>
    </w:pPr>
  </w:style>
  <w:style w:type="numbering" w:styleId="ArticleSection">
    <w:name w:val="Outline List 3"/>
    <w:basedOn w:val="NoList"/>
    <w:rsid w:val="007173D3"/>
    <w:pPr>
      <w:numPr>
        <w:numId w:val="3"/>
      </w:numPr>
    </w:pPr>
  </w:style>
  <w:style w:type="paragraph" w:styleId="BlockText">
    <w:name w:val="Block Text"/>
    <w:basedOn w:val="Normal"/>
    <w:rsid w:val="007173D3"/>
    <w:pPr>
      <w:spacing w:after="120"/>
      <w:ind w:left="1440" w:right="1440"/>
    </w:pPr>
  </w:style>
  <w:style w:type="paragraph" w:styleId="BodyText">
    <w:name w:val="Body Text"/>
    <w:basedOn w:val="Normal"/>
    <w:rsid w:val="007173D3"/>
    <w:pPr>
      <w:spacing w:after="120"/>
    </w:pPr>
  </w:style>
  <w:style w:type="paragraph" w:styleId="BodyText2">
    <w:name w:val="Body Text 2"/>
    <w:basedOn w:val="Normal"/>
    <w:rsid w:val="007173D3"/>
    <w:pPr>
      <w:spacing w:after="120" w:line="480" w:lineRule="auto"/>
    </w:pPr>
  </w:style>
  <w:style w:type="paragraph" w:styleId="BodyText3">
    <w:name w:val="Body Text 3"/>
    <w:basedOn w:val="Normal"/>
    <w:rsid w:val="007173D3"/>
    <w:pPr>
      <w:spacing w:after="120"/>
    </w:pPr>
    <w:rPr>
      <w:sz w:val="16"/>
      <w:szCs w:val="16"/>
    </w:rPr>
  </w:style>
  <w:style w:type="paragraph" w:styleId="BodyTextFirstIndent">
    <w:name w:val="Body Text First Indent"/>
    <w:basedOn w:val="BodyText"/>
    <w:rsid w:val="007173D3"/>
    <w:pPr>
      <w:ind w:firstLine="210"/>
    </w:pPr>
  </w:style>
  <w:style w:type="paragraph" w:styleId="BodyTextIndent">
    <w:name w:val="Body Text Indent"/>
    <w:basedOn w:val="Normal"/>
    <w:rsid w:val="007173D3"/>
    <w:pPr>
      <w:spacing w:after="120"/>
      <w:ind w:left="283"/>
    </w:pPr>
  </w:style>
  <w:style w:type="paragraph" w:styleId="BodyTextFirstIndent2">
    <w:name w:val="Body Text First Indent 2"/>
    <w:basedOn w:val="BodyTextIndent"/>
    <w:rsid w:val="007173D3"/>
    <w:pPr>
      <w:ind w:firstLine="210"/>
    </w:pPr>
  </w:style>
  <w:style w:type="paragraph" w:styleId="BodyTextIndent2">
    <w:name w:val="Body Text Indent 2"/>
    <w:basedOn w:val="Normal"/>
    <w:rsid w:val="007173D3"/>
    <w:pPr>
      <w:spacing w:after="120" w:line="480" w:lineRule="auto"/>
      <w:ind w:left="283"/>
    </w:pPr>
  </w:style>
  <w:style w:type="paragraph" w:styleId="BodyTextIndent3">
    <w:name w:val="Body Text Indent 3"/>
    <w:basedOn w:val="Normal"/>
    <w:rsid w:val="007173D3"/>
    <w:pPr>
      <w:spacing w:after="120"/>
      <w:ind w:left="283"/>
    </w:pPr>
    <w:rPr>
      <w:sz w:val="16"/>
      <w:szCs w:val="16"/>
    </w:rPr>
  </w:style>
  <w:style w:type="paragraph" w:styleId="Closing">
    <w:name w:val="Closing"/>
    <w:basedOn w:val="Normal"/>
    <w:rsid w:val="007173D3"/>
    <w:pPr>
      <w:ind w:left="4252"/>
    </w:pPr>
  </w:style>
  <w:style w:type="paragraph" w:styleId="Date">
    <w:name w:val="Date"/>
    <w:basedOn w:val="Normal"/>
    <w:next w:val="Normal"/>
    <w:rsid w:val="007173D3"/>
  </w:style>
  <w:style w:type="paragraph" w:styleId="E-mailSignature">
    <w:name w:val="E-mail Signature"/>
    <w:basedOn w:val="Normal"/>
    <w:rsid w:val="007173D3"/>
  </w:style>
  <w:style w:type="character" w:styleId="Emphasis">
    <w:name w:val="Emphasis"/>
    <w:basedOn w:val="DefaultParagraphFont"/>
    <w:qFormat/>
    <w:rsid w:val="007173D3"/>
    <w:rPr>
      <w:i/>
      <w:iCs/>
    </w:rPr>
  </w:style>
  <w:style w:type="paragraph" w:styleId="EnvelopeAddress">
    <w:name w:val="envelope address"/>
    <w:basedOn w:val="Normal"/>
    <w:rsid w:val="007173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73D3"/>
    <w:rPr>
      <w:rFonts w:ascii="Arial" w:hAnsi="Arial" w:cs="Arial"/>
      <w:sz w:val="20"/>
    </w:rPr>
  </w:style>
  <w:style w:type="character" w:styleId="FollowedHyperlink">
    <w:name w:val="FollowedHyperlink"/>
    <w:basedOn w:val="DefaultParagraphFont"/>
    <w:rsid w:val="007173D3"/>
    <w:rPr>
      <w:color w:val="800080"/>
      <w:u w:val="single"/>
    </w:rPr>
  </w:style>
  <w:style w:type="paragraph" w:styleId="Header">
    <w:name w:val="header"/>
    <w:basedOn w:val="OPCParaBase"/>
    <w:link w:val="HeaderChar"/>
    <w:unhideWhenUsed/>
    <w:rsid w:val="0003228B"/>
    <w:pPr>
      <w:keepNext/>
      <w:keepLines/>
      <w:tabs>
        <w:tab w:val="center" w:pos="4150"/>
        <w:tab w:val="right" w:pos="8307"/>
      </w:tabs>
      <w:spacing w:line="160" w:lineRule="exact"/>
    </w:pPr>
    <w:rPr>
      <w:sz w:val="16"/>
    </w:rPr>
  </w:style>
  <w:style w:type="character" w:styleId="HTMLAcronym">
    <w:name w:val="HTML Acronym"/>
    <w:basedOn w:val="DefaultParagraphFont"/>
    <w:rsid w:val="007173D3"/>
  </w:style>
  <w:style w:type="paragraph" w:styleId="HTMLAddress">
    <w:name w:val="HTML Address"/>
    <w:basedOn w:val="Normal"/>
    <w:rsid w:val="007173D3"/>
    <w:rPr>
      <w:i/>
      <w:iCs/>
    </w:rPr>
  </w:style>
  <w:style w:type="character" w:styleId="HTMLCite">
    <w:name w:val="HTML Cite"/>
    <w:basedOn w:val="DefaultParagraphFont"/>
    <w:rsid w:val="007173D3"/>
    <w:rPr>
      <w:i/>
      <w:iCs/>
    </w:rPr>
  </w:style>
  <w:style w:type="character" w:styleId="HTMLCode">
    <w:name w:val="HTML Code"/>
    <w:basedOn w:val="DefaultParagraphFont"/>
    <w:rsid w:val="007173D3"/>
    <w:rPr>
      <w:rFonts w:ascii="Courier New" w:hAnsi="Courier New" w:cs="Courier New"/>
      <w:sz w:val="20"/>
      <w:szCs w:val="20"/>
    </w:rPr>
  </w:style>
  <w:style w:type="character" w:styleId="HTMLDefinition">
    <w:name w:val="HTML Definition"/>
    <w:basedOn w:val="DefaultParagraphFont"/>
    <w:rsid w:val="007173D3"/>
    <w:rPr>
      <w:i/>
      <w:iCs/>
    </w:rPr>
  </w:style>
  <w:style w:type="character" w:styleId="HTMLKeyboard">
    <w:name w:val="HTML Keyboard"/>
    <w:basedOn w:val="DefaultParagraphFont"/>
    <w:rsid w:val="007173D3"/>
    <w:rPr>
      <w:rFonts w:ascii="Courier New" w:hAnsi="Courier New" w:cs="Courier New"/>
      <w:sz w:val="20"/>
      <w:szCs w:val="20"/>
    </w:rPr>
  </w:style>
  <w:style w:type="paragraph" w:styleId="HTMLPreformatted">
    <w:name w:val="HTML Preformatted"/>
    <w:basedOn w:val="Normal"/>
    <w:rsid w:val="007173D3"/>
    <w:rPr>
      <w:rFonts w:ascii="Courier New" w:hAnsi="Courier New" w:cs="Courier New"/>
      <w:sz w:val="20"/>
    </w:rPr>
  </w:style>
  <w:style w:type="character" w:styleId="HTMLSample">
    <w:name w:val="HTML Sample"/>
    <w:basedOn w:val="DefaultParagraphFont"/>
    <w:rsid w:val="007173D3"/>
    <w:rPr>
      <w:rFonts w:ascii="Courier New" w:hAnsi="Courier New" w:cs="Courier New"/>
    </w:rPr>
  </w:style>
  <w:style w:type="character" w:styleId="HTMLTypewriter">
    <w:name w:val="HTML Typewriter"/>
    <w:basedOn w:val="DefaultParagraphFont"/>
    <w:rsid w:val="007173D3"/>
    <w:rPr>
      <w:rFonts w:ascii="Courier New" w:hAnsi="Courier New" w:cs="Courier New"/>
      <w:sz w:val="20"/>
      <w:szCs w:val="20"/>
    </w:rPr>
  </w:style>
  <w:style w:type="character" w:styleId="HTMLVariable">
    <w:name w:val="HTML Variable"/>
    <w:basedOn w:val="DefaultParagraphFont"/>
    <w:rsid w:val="007173D3"/>
    <w:rPr>
      <w:i/>
      <w:iCs/>
    </w:rPr>
  </w:style>
  <w:style w:type="character" w:styleId="Hyperlink">
    <w:name w:val="Hyperlink"/>
    <w:basedOn w:val="DefaultParagraphFont"/>
    <w:rsid w:val="007173D3"/>
    <w:rPr>
      <w:color w:val="0000FF"/>
      <w:u w:val="single"/>
    </w:rPr>
  </w:style>
  <w:style w:type="character" w:styleId="LineNumber">
    <w:name w:val="line number"/>
    <w:basedOn w:val="OPCCharBase"/>
    <w:uiPriority w:val="99"/>
    <w:unhideWhenUsed/>
    <w:rsid w:val="0003228B"/>
    <w:rPr>
      <w:sz w:val="16"/>
    </w:rPr>
  </w:style>
  <w:style w:type="paragraph" w:styleId="List">
    <w:name w:val="List"/>
    <w:basedOn w:val="Normal"/>
    <w:rsid w:val="007173D3"/>
    <w:pPr>
      <w:ind w:left="283" w:hanging="283"/>
    </w:pPr>
  </w:style>
  <w:style w:type="paragraph" w:styleId="List2">
    <w:name w:val="List 2"/>
    <w:basedOn w:val="Normal"/>
    <w:rsid w:val="007173D3"/>
    <w:pPr>
      <w:ind w:left="566" w:hanging="283"/>
    </w:pPr>
  </w:style>
  <w:style w:type="paragraph" w:styleId="List3">
    <w:name w:val="List 3"/>
    <w:basedOn w:val="Normal"/>
    <w:rsid w:val="007173D3"/>
    <w:pPr>
      <w:ind w:left="849" w:hanging="283"/>
    </w:pPr>
  </w:style>
  <w:style w:type="paragraph" w:styleId="List4">
    <w:name w:val="List 4"/>
    <w:basedOn w:val="Normal"/>
    <w:rsid w:val="007173D3"/>
    <w:pPr>
      <w:ind w:left="1132" w:hanging="283"/>
    </w:pPr>
  </w:style>
  <w:style w:type="paragraph" w:styleId="List5">
    <w:name w:val="List 5"/>
    <w:basedOn w:val="Normal"/>
    <w:rsid w:val="007173D3"/>
    <w:pPr>
      <w:ind w:left="1415" w:hanging="283"/>
    </w:pPr>
  </w:style>
  <w:style w:type="paragraph" w:styleId="ListBullet">
    <w:name w:val="List Bullet"/>
    <w:basedOn w:val="Normal"/>
    <w:autoRedefine/>
    <w:rsid w:val="007173D3"/>
    <w:pPr>
      <w:numPr>
        <w:numId w:val="8"/>
      </w:numPr>
    </w:pPr>
  </w:style>
  <w:style w:type="paragraph" w:styleId="ListBullet2">
    <w:name w:val="List Bullet 2"/>
    <w:basedOn w:val="Normal"/>
    <w:autoRedefine/>
    <w:rsid w:val="007173D3"/>
    <w:pPr>
      <w:tabs>
        <w:tab w:val="num" w:pos="360"/>
      </w:tabs>
    </w:pPr>
  </w:style>
  <w:style w:type="paragraph" w:styleId="ListBullet3">
    <w:name w:val="List Bullet 3"/>
    <w:basedOn w:val="Normal"/>
    <w:autoRedefine/>
    <w:rsid w:val="007173D3"/>
    <w:pPr>
      <w:tabs>
        <w:tab w:val="num" w:pos="360"/>
      </w:tabs>
    </w:pPr>
  </w:style>
  <w:style w:type="paragraph" w:styleId="ListBullet4">
    <w:name w:val="List Bullet 4"/>
    <w:basedOn w:val="Normal"/>
    <w:autoRedefine/>
    <w:rsid w:val="007173D3"/>
    <w:pPr>
      <w:tabs>
        <w:tab w:val="num" w:pos="360"/>
      </w:tabs>
    </w:pPr>
  </w:style>
  <w:style w:type="paragraph" w:styleId="ListBullet5">
    <w:name w:val="List Bullet 5"/>
    <w:basedOn w:val="Normal"/>
    <w:autoRedefine/>
    <w:rsid w:val="007173D3"/>
    <w:pPr>
      <w:tabs>
        <w:tab w:val="num" w:pos="360"/>
      </w:tabs>
    </w:pPr>
  </w:style>
  <w:style w:type="paragraph" w:styleId="ListContinue">
    <w:name w:val="List Continue"/>
    <w:basedOn w:val="Normal"/>
    <w:rsid w:val="007173D3"/>
    <w:pPr>
      <w:spacing w:after="120"/>
      <w:ind w:left="283"/>
    </w:pPr>
  </w:style>
  <w:style w:type="paragraph" w:styleId="ListContinue2">
    <w:name w:val="List Continue 2"/>
    <w:basedOn w:val="Normal"/>
    <w:rsid w:val="007173D3"/>
    <w:pPr>
      <w:spacing w:after="120"/>
      <w:ind w:left="566"/>
    </w:pPr>
  </w:style>
  <w:style w:type="paragraph" w:styleId="ListContinue3">
    <w:name w:val="List Continue 3"/>
    <w:basedOn w:val="Normal"/>
    <w:rsid w:val="007173D3"/>
    <w:pPr>
      <w:spacing w:after="120"/>
      <w:ind w:left="849"/>
    </w:pPr>
  </w:style>
  <w:style w:type="paragraph" w:styleId="ListContinue4">
    <w:name w:val="List Continue 4"/>
    <w:basedOn w:val="Normal"/>
    <w:rsid w:val="007173D3"/>
    <w:pPr>
      <w:spacing w:after="120"/>
      <w:ind w:left="1132"/>
    </w:pPr>
  </w:style>
  <w:style w:type="paragraph" w:styleId="ListContinue5">
    <w:name w:val="List Continue 5"/>
    <w:basedOn w:val="Normal"/>
    <w:rsid w:val="007173D3"/>
    <w:pPr>
      <w:spacing w:after="120"/>
      <w:ind w:left="1415"/>
    </w:pPr>
  </w:style>
  <w:style w:type="paragraph" w:styleId="ListNumber">
    <w:name w:val="List Number"/>
    <w:basedOn w:val="Normal"/>
    <w:rsid w:val="007173D3"/>
    <w:pPr>
      <w:tabs>
        <w:tab w:val="num" w:pos="360"/>
      </w:tabs>
    </w:pPr>
  </w:style>
  <w:style w:type="paragraph" w:styleId="ListNumber2">
    <w:name w:val="List Number 2"/>
    <w:basedOn w:val="Normal"/>
    <w:rsid w:val="007173D3"/>
    <w:pPr>
      <w:tabs>
        <w:tab w:val="num" w:pos="360"/>
      </w:tabs>
    </w:pPr>
  </w:style>
  <w:style w:type="paragraph" w:styleId="ListNumber3">
    <w:name w:val="List Number 3"/>
    <w:basedOn w:val="Normal"/>
    <w:rsid w:val="007173D3"/>
    <w:pPr>
      <w:tabs>
        <w:tab w:val="num" w:pos="360"/>
      </w:tabs>
    </w:pPr>
  </w:style>
  <w:style w:type="paragraph" w:styleId="ListNumber4">
    <w:name w:val="List Number 4"/>
    <w:basedOn w:val="Normal"/>
    <w:rsid w:val="007173D3"/>
    <w:pPr>
      <w:tabs>
        <w:tab w:val="num" w:pos="360"/>
      </w:tabs>
    </w:pPr>
  </w:style>
  <w:style w:type="paragraph" w:styleId="ListNumber5">
    <w:name w:val="List Number 5"/>
    <w:basedOn w:val="Normal"/>
    <w:rsid w:val="007173D3"/>
    <w:pPr>
      <w:tabs>
        <w:tab w:val="num" w:pos="360"/>
      </w:tabs>
    </w:pPr>
  </w:style>
  <w:style w:type="paragraph" w:styleId="MessageHeader">
    <w:name w:val="Message Header"/>
    <w:basedOn w:val="Normal"/>
    <w:rsid w:val="007173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173D3"/>
  </w:style>
  <w:style w:type="paragraph" w:styleId="NormalIndent">
    <w:name w:val="Normal Indent"/>
    <w:basedOn w:val="Normal"/>
    <w:rsid w:val="007173D3"/>
    <w:pPr>
      <w:ind w:left="720"/>
    </w:pPr>
  </w:style>
  <w:style w:type="character" w:styleId="PageNumber">
    <w:name w:val="page number"/>
    <w:basedOn w:val="DefaultParagraphFont"/>
    <w:rsid w:val="007173D3"/>
  </w:style>
  <w:style w:type="paragraph" w:styleId="PlainText">
    <w:name w:val="Plain Text"/>
    <w:basedOn w:val="Normal"/>
    <w:rsid w:val="007173D3"/>
    <w:rPr>
      <w:rFonts w:ascii="Courier New" w:hAnsi="Courier New" w:cs="Courier New"/>
      <w:sz w:val="20"/>
    </w:rPr>
  </w:style>
  <w:style w:type="paragraph" w:styleId="Salutation">
    <w:name w:val="Salutation"/>
    <w:basedOn w:val="Normal"/>
    <w:next w:val="Normal"/>
    <w:rsid w:val="007173D3"/>
  </w:style>
  <w:style w:type="paragraph" w:styleId="Signature">
    <w:name w:val="Signature"/>
    <w:basedOn w:val="Normal"/>
    <w:rsid w:val="007173D3"/>
    <w:pPr>
      <w:ind w:left="4252"/>
    </w:pPr>
  </w:style>
  <w:style w:type="character" w:styleId="Strong">
    <w:name w:val="Strong"/>
    <w:basedOn w:val="DefaultParagraphFont"/>
    <w:qFormat/>
    <w:rsid w:val="007173D3"/>
    <w:rPr>
      <w:b/>
      <w:bCs/>
    </w:rPr>
  </w:style>
  <w:style w:type="paragraph" w:styleId="Subtitle">
    <w:name w:val="Subtitle"/>
    <w:basedOn w:val="Normal"/>
    <w:qFormat/>
    <w:rsid w:val="007173D3"/>
    <w:pPr>
      <w:spacing w:after="60"/>
      <w:jc w:val="center"/>
      <w:outlineLvl w:val="1"/>
    </w:pPr>
    <w:rPr>
      <w:rFonts w:ascii="Arial" w:hAnsi="Arial" w:cs="Arial"/>
    </w:rPr>
  </w:style>
  <w:style w:type="table" w:styleId="Table3Deffects1">
    <w:name w:val="Table 3D effects 1"/>
    <w:basedOn w:val="TableNormal"/>
    <w:rsid w:val="007173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73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73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73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73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73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73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73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73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73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73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73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73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73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73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73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73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22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173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73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73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73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73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73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73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73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73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73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73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73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73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73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73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73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73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73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73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73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73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73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173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73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73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03228B"/>
    <w:pPr>
      <w:tabs>
        <w:tab w:val="left" w:pos="1560"/>
      </w:tabs>
      <w:ind w:left="2268" w:hanging="1134"/>
    </w:pPr>
  </w:style>
  <w:style w:type="paragraph" w:styleId="Title">
    <w:name w:val="Title"/>
    <w:basedOn w:val="Normal"/>
    <w:qFormat/>
    <w:rsid w:val="007173D3"/>
    <w:pPr>
      <w:spacing w:before="240" w:after="60"/>
    </w:pPr>
    <w:rPr>
      <w:rFonts w:ascii="Arial" w:hAnsi="Arial" w:cs="Arial"/>
      <w:b/>
      <w:bCs/>
      <w:sz w:val="40"/>
      <w:szCs w:val="40"/>
    </w:rPr>
  </w:style>
  <w:style w:type="character" w:customStyle="1" w:styleId="CharAmSchNo">
    <w:name w:val="CharAmSchNo"/>
    <w:basedOn w:val="OPCCharBase"/>
    <w:uiPriority w:val="1"/>
    <w:qFormat/>
    <w:rsid w:val="0003228B"/>
  </w:style>
  <w:style w:type="character" w:customStyle="1" w:styleId="CharAmSchText">
    <w:name w:val="CharAmSchText"/>
    <w:basedOn w:val="OPCCharBase"/>
    <w:uiPriority w:val="1"/>
    <w:qFormat/>
    <w:rsid w:val="0003228B"/>
  </w:style>
  <w:style w:type="character" w:customStyle="1" w:styleId="CharChapNo">
    <w:name w:val="CharChapNo"/>
    <w:basedOn w:val="OPCCharBase"/>
    <w:qFormat/>
    <w:rsid w:val="0003228B"/>
  </w:style>
  <w:style w:type="character" w:customStyle="1" w:styleId="CharChapText">
    <w:name w:val="CharChapText"/>
    <w:basedOn w:val="OPCCharBase"/>
    <w:qFormat/>
    <w:rsid w:val="0003228B"/>
  </w:style>
  <w:style w:type="character" w:customStyle="1" w:styleId="CharDivNo">
    <w:name w:val="CharDivNo"/>
    <w:basedOn w:val="OPCCharBase"/>
    <w:qFormat/>
    <w:rsid w:val="0003228B"/>
  </w:style>
  <w:style w:type="character" w:customStyle="1" w:styleId="CharDivText">
    <w:name w:val="CharDivText"/>
    <w:basedOn w:val="OPCCharBase"/>
    <w:qFormat/>
    <w:rsid w:val="0003228B"/>
  </w:style>
  <w:style w:type="character" w:customStyle="1" w:styleId="CharPartNo">
    <w:name w:val="CharPartNo"/>
    <w:basedOn w:val="OPCCharBase"/>
    <w:qFormat/>
    <w:rsid w:val="0003228B"/>
  </w:style>
  <w:style w:type="character" w:customStyle="1" w:styleId="CharPartText">
    <w:name w:val="CharPartText"/>
    <w:basedOn w:val="OPCCharBase"/>
    <w:qFormat/>
    <w:rsid w:val="0003228B"/>
  </w:style>
  <w:style w:type="character" w:customStyle="1" w:styleId="OPCCharBase">
    <w:name w:val="OPCCharBase"/>
    <w:uiPriority w:val="1"/>
    <w:qFormat/>
    <w:rsid w:val="0003228B"/>
  </w:style>
  <w:style w:type="paragraph" w:customStyle="1" w:styleId="OPCParaBase">
    <w:name w:val="OPCParaBase"/>
    <w:link w:val="OPCParaBaseChar"/>
    <w:qFormat/>
    <w:rsid w:val="0003228B"/>
    <w:pPr>
      <w:spacing w:line="260" w:lineRule="atLeast"/>
    </w:pPr>
    <w:rPr>
      <w:sz w:val="22"/>
    </w:rPr>
  </w:style>
  <w:style w:type="character" w:customStyle="1" w:styleId="CharSectno">
    <w:name w:val="CharSectno"/>
    <w:basedOn w:val="OPCCharBase"/>
    <w:qFormat/>
    <w:rsid w:val="0003228B"/>
  </w:style>
  <w:style w:type="character" w:customStyle="1" w:styleId="SOBulletNoteChar">
    <w:name w:val="SO BulletNote Char"/>
    <w:aliases w:val="sonb Char"/>
    <w:basedOn w:val="DefaultParagraphFont"/>
    <w:link w:val="SOBulletNote"/>
    <w:rsid w:val="0003228B"/>
    <w:rPr>
      <w:rFonts w:eastAsiaTheme="minorHAnsi" w:cstheme="minorBidi"/>
      <w:sz w:val="18"/>
      <w:lang w:eastAsia="en-US"/>
    </w:rPr>
  </w:style>
  <w:style w:type="character" w:styleId="EndnoteReference">
    <w:name w:val="endnote reference"/>
    <w:basedOn w:val="DefaultParagraphFont"/>
    <w:rsid w:val="007173D3"/>
    <w:rPr>
      <w:vertAlign w:val="superscript"/>
    </w:rPr>
  </w:style>
  <w:style w:type="paragraph" w:styleId="EndnoteText">
    <w:name w:val="endnote text"/>
    <w:basedOn w:val="Normal"/>
    <w:rsid w:val="007173D3"/>
    <w:rPr>
      <w:sz w:val="20"/>
    </w:rPr>
  </w:style>
  <w:style w:type="character" w:styleId="FootnoteReference">
    <w:name w:val="footnote reference"/>
    <w:basedOn w:val="DefaultParagraphFont"/>
    <w:rsid w:val="007173D3"/>
    <w:rPr>
      <w:rFonts w:ascii="Times New Roman" w:hAnsi="Times New Roman"/>
      <w:sz w:val="20"/>
      <w:vertAlign w:val="superscript"/>
    </w:rPr>
  </w:style>
  <w:style w:type="paragraph" w:styleId="FootnoteText">
    <w:name w:val="footnote text"/>
    <w:basedOn w:val="Normal"/>
    <w:rsid w:val="007173D3"/>
    <w:rPr>
      <w:sz w:val="20"/>
    </w:rPr>
  </w:style>
  <w:style w:type="paragraph" w:customStyle="1" w:styleId="Formula">
    <w:name w:val="Formula"/>
    <w:basedOn w:val="OPCParaBase"/>
    <w:rsid w:val="0003228B"/>
    <w:pPr>
      <w:spacing w:line="240" w:lineRule="auto"/>
      <w:ind w:left="1134"/>
    </w:pPr>
    <w:rPr>
      <w:sz w:val="20"/>
    </w:rPr>
  </w:style>
  <w:style w:type="paragraph" w:customStyle="1" w:styleId="Penalty">
    <w:name w:val="Penalty"/>
    <w:basedOn w:val="OPCParaBase"/>
    <w:rsid w:val="0003228B"/>
    <w:pPr>
      <w:tabs>
        <w:tab w:val="left" w:pos="2977"/>
      </w:tabs>
      <w:spacing w:before="180" w:line="240" w:lineRule="auto"/>
      <w:ind w:left="1985" w:hanging="851"/>
    </w:pPr>
  </w:style>
  <w:style w:type="paragraph" w:customStyle="1" w:styleId="TableText">
    <w:name w:val="TableText"/>
    <w:basedOn w:val="Normal"/>
    <w:rsid w:val="007173D3"/>
    <w:pPr>
      <w:spacing w:before="60" w:after="60" w:line="240" w:lineRule="exact"/>
    </w:pPr>
  </w:style>
  <w:style w:type="paragraph" w:styleId="TOC1">
    <w:name w:val="toc 1"/>
    <w:basedOn w:val="OPCParaBase"/>
    <w:next w:val="Normal"/>
    <w:uiPriority w:val="39"/>
    <w:unhideWhenUsed/>
    <w:rsid w:val="000322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22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22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22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22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22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22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22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228B"/>
    <w:pPr>
      <w:keepLines/>
      <w:tabs>
        <w:tab w:val="right" w:pos="7088"/>
      </w:tabs>
      <w:spacing w:before="80" w:line="240" w:lineRule="auto"/>
      <w:ind w:left="851" w:right="567"/>
    </w:pPr>
    <w:rPr>
      <w:i/>
      <w:kern w:val="28"/>
      <w:sz w:val="20"/>
    </w:rPr>
  </w:style>
  <w:style w:type="paragraph" w:customStyle="1" w:styleId="Specials">
    <w:name w:val="Special s"/>
    <w:basedOn w:val="ActHead5"/>
    <w:link w:val="SpecialsChar"/>
    <w:rsid w:val="00E42D94"/>
    <w:pPr>
      <w:outlineLvl w:val="9"/>
    </w:pPr>
  </w:style>
  <w:style w:type="paragraph" w:customStyle="1" w:styleId="PageBreak">
    <w:name w:val="PageBreak"/>
    <w:aliases w:val="pb"/>
    <w:basedOn w:val="OPCParaBase"/>
    <w:rsid w:val="0003228B"/>
    <w:pPr>
      <w:spacing w:line="240" w:lineRule="auto"/>
    </w:pPr>
    <w:rPr>
      <w:sz w:val="20"/>
    </w:rPr>
  </w:style>
  <w:style w:type="paragraph" w:styleId="BalloonText">
    <w:name w:val="Balloon Text"/>
    <w:basedOn w:val="Normal"/>
    <w:link w:val="BalloonTextChar"/>
    <w:uiPriority w:val="99"/>
    <w:unhideWhenUsed/>
    <w:rsid w:val="0003228B"/>
    <w:pPr>
      <w:spacing w:line="240" w:lineRule="auto"/>
    </w:pPr>
    <w:rPr>
      <w:rFonts w:ascii="Tahoma" w:hAnsi="Tahoma" w:cs="Tahoma"/>
      <w:sz w:val="16"/>
      <w:szCs w:val="16"/>
    </w:rPr>
  </w:style>
  <w:style w:type="paragraph" w:styleId="Caption">
    <w:name w:val="caption"/>
    <w:basedOn w:val="Normal"/>
    <w:next w:val="Normal"/>
    <w:qFormat/>
    <w:rsid w:val="007173D3"/>
    <w:pPr>
      <w:spacing w:before="120" w:after="120"/>
    </w:pPr>
    <w:rPr>
      <w:b/>
      <w:bCs/>
      <w:sz w:val="20"/>
    </w:rPr>
  </w:style>
  <w:style w:type="character" w:styleId="CommentReference">
    <w:name w:val="annotation reference"/>
    <w:basedOn w:val="DefaultParagraphFont"/>
    <w:rsid w:val="007173D3"/>
    <w:rPr>
      <w:sz w:val="16"/>
      <w:szCs w:val="16"/>
    </w:rPr>
  </w:style>
  <w:style w:type="paragraph" w:styleId="CommentText">
    <w:name w:val="annotation text"/>
    <w:basedOn w:val="Normal"/>
    <w:rsid w:val="007173D3"/>
    <w:rPr>
      <w:sz w:val="20"/>
    </w:rPr>
  </w:style>
  <w:style w:type="paragraph" w:styleId="CommentSubject">
    <w:name w:val="annotation subject"/>
    <w:basedOn w:val="CommentText"/>
    <w:next w:val="CommentText"/>
    <w:rsid w:val="007173D3"/>
    <w:rPr>
      <w:b/>
      <w:bCs/>
    </w:rPr>
  </w:style>
  <w:style w:type="paragraph" w:styleId="DocumentMap">
    <w:name w:val="Document Map"/>
    <w:basedOn w:val="Normal"/>
    <w:rsid w:val="007173D3"/>
    <w:pPr>
      <w:shd w:val="clear" w:color="auto" w:fill="000080"/>
    </w:pPr>
    <w:rPr>
      <w:rFonts w:ascii="Tahoma" w:hAnsi="Tahoma" w:cs="Tahoma"/>
    </w:rPr>
  </w:style>
  <w:style w:type="paragraph" w:styleId="Index1">
    <w:name w:val="index 1"/>
    <w:basedOn w:val="Normal"/>
    <w:next w:val="Normal"/>
    <w:autoRedefine/>
    <w:rsid w:val="007173D3"/>
    <w:pPr>
      <w:ind w:left="240" w:hanging="240"/>
    </w:pPr>
  </w:style>
  <w:style w:type="paragraph" w:styleId="Index2">
    <w:name w:val="index 2"/>
    <w:basedOn w:val="Normal"/>
    <w:next w:val="Normal"/>
    <w:autoRedefine/>
    <w:rsid w:val="007173D3"/>
    <w:pPr>
      <w:ind w:left="480" w:hanging="240"/>
    </w:pPr>
  </w:style>
  <w:style w:type="paragraph" w:styleId="Index3">
    <w:name w:val="index 3"/>
    <w:basedOn w:val="Normal"/>
    <w:next w:val="Normal"/>
    <w:autoRedefine/>
    <w:rsid w:val="007173D3"/>
    <w:pPr>
      <w:ind w:left="720" w:hanging="240"/>
    </w:pPr>
  </w:style>
  <w:style w:type="paragraph" w:styleId="Index4">
    <w:name w:val="index 4"/>
    <w:basedOn w:val="Normal"/>
    <w:next w:val="Normal"/>
    <w:autoRedefine/>
    <w:rsid w:val="007173D3"/>
    <w:pPr>
      <w:ind w:left="960" w:hanging="240"/>
    </w:pPr>
  </w:style>
  <w:style w:type="paragraph" w:styleId="Index5">
    <w:name w:val="index 5"/>
    <w:basedOn w:val="Normal"/>
    <w:next w:val="Normal"/>
    <w:autoRedefine/>
    <w:rsid w:val="007173D3"/>
    <w:pPr>
      <w:ind w:left="1200" w:hanging="240"/>
    </w:pPr>
  </w:style>
  <w:style w:type="paragraph" w:styleId="Index6">
    <w:name w:val="index 6"/>
    <w:basedOn w:val="Normal"/>
    <w:next w:val="Normal"/>
    <w:autoRedefine/>
    <w:rsid w:val="007173D3"/>
    <w:pPr>
      <w:ind w:left="1440" w:hanging="240"/>
    </w:pPr>
  </w:style>
  <w:style w:type="paragraph" w:styleId="Index7">
    <w:name w:val="index 7"/>
    <w:basedOn w:val="Normal"/>
    <w:next w:val="Normal"/>
    <w:autoRedefine/>
    <w:rsid w:val="007173D3"/>
    <w:pPr>
      <w:ind w:left="1680" w:hanging="240"/>
    </w:pPr>
  </w:style>
  <w:style w:type="paragraph" w:styleId="Index8">
    <w:name w:val="index 8"/>
    <w:basedOn w:val="Normal"/>
    <w:next w:val="Normal"/>
    <w:autoRedefine/>
    <w:rsid w:val="007173D3"/>
    <w:pPr>
      <w:ind w:left="1920" w:hanging="240"/>
    </w:pPr>
  </w:style>
  <w:style w:type="paragraph" w:styleId="Index9">
    <w:name w:val="index 9"/>
    <w:basedOn w:val="Normal"/>
    <w:next w:val="Normal"/>
    <w:autoRedefine/>
    <w:rsid w:val="007173D3"/>
    <w:pPr>
      <w:ind w:left="2160" w:hanging="240"/>
    </w:pPr>
  </w:style>
  <w:style w:type="paragraph" w:styleId="IndexHeading">
    <w:name w:val="index heading"/>
    <w:basedOn w:val="Normal"/>
    <w:next w:val="Index1"/>
    <w:rsid w:val="007173D3"/>
    <w:rPr>
      <w:rFonts w:ascii="Arial" w:hAnsi="Arial" w:cs="Arial"/>
      <w:b/>
      <w:bCs/>
    </w:rPr>
  </w:style>
  <w:style w:type="paragraph" w:styleId="MacroText">
    <w:name w:val="macro"/>
    <w:rsid w:val="007173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173D3"/>
    <w:pPr>
      <w:ind w:left="240" w:hanging="240"/>
    </w:pPr>
  </w:style>
  <w:style w:type="paragraph" w:styleId="TableofFigures">
    <w:name w:val="table of figures"/>
    <w:basedOn w:val="Normal"/>
    <w:next w:val="Normal"/>
    <w:rsid w:val="007173D3"/>
    <w:pPr>
      <w:ind w:left="480" w:hanging="480"/>
    </w:pPr>
  </w:style>
  <w:style w:type="paragraph" w:styleId="TOAHeading">
    <w:name w:val="toa heading"/>
    <w:basedOn w:val="Normal"/>
    <w:next w:val="Normal"/>
    <w:rsid w:val="007173D3"/>
    <w:pPr>
      <w:spacing w:before="120"/>
    </w:pPr>
    <w:rPr>
      <w:rFonts w:ascii="Arial" w:hAnsi="Arial" w:cs="Arial"/>
      <w:b/>
      <w:bCs/>
    </w:rPr>
  </w:style>
  <w:style w:type="paragraph" w:customStyle="1" w:styleId="ActHead5">
    <w:name w:val="ActHead 5"/>
    <w:aliases w:val="s"/>
    <w:basedOn w:val="OPCParaBase"/>
    <w:next w:val="subsection"/>
    <w:link w:val="ActHead5Char"/>
    <w:qFormat/>
    <w:rsid w:val="000322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228B"/>
    <w:pPr>
      <w:keepNext/>
      <w:keepLines/>
      <w:spacing w:line="240" w:lineRule="auto"/>
      <w:ind w:left="1134" w:hanging="1134"/>
      <w:outlineLvl w:val="5"/>
    </w:pPr>
    <w:rPr>
      <w:rFonts w:ascii="Arial" w:hAnsi="Arial"/>
      <w:b/>
      <w:kern w:val="28"/>
      <w:sz w:val="32"/>
    </w:rPr>
  </w:style>
  <w:style w:type="paragraph" w:customStyle="1" w:styleId="ShortT">
    <w:name w:val="ShortT"/>
    <w:basedOn w:val="OPCParaBase"/>
    <w:next w:val="Normal"/>
    <w:qFormat/>
    <w:rsid w:val="0003228B"/>
    <w:pPr>
      <w:spacing w:line="240" w:lineRule="auto"/>
    </w:pPr>
    <w:rPr>
      <w:b/>
      <w:sz w:val="40"/>
    </w:rPr>
  </w:style>
  <w:style w:type="character" w:customStyle="1" w:styleId="OPCParaBaseChar">
    <w:name w:val="OPCParaBase Char"/>
    <w:basedOn w:val="DefaultParagraphFont"/>
    <w:link w:val="OPCParaBase"/>
    <w:rsid w:val="00E42D94"/>
    <w:rPr>
      <w:sz w:val="22"/>
    </w:rPr>
  </w:style>
  <w:style w:type="paragraph" w:customStyle="1" w:styleId="Definition">
    <w:name w:val="Definition"/>
    <w:aliases w:val="dd"/>
    <w:basedOn w:val="OPCParaBase"/>
    <w:rsid w:val="0003228B"/>
    <w:pPr>
      <w:spacing w:before="180" w:line="240" w:lineRule="auto"/>
      <w:ind w:left="1134"/>
    </w:pPr>
  </w:style>
  <w:style w:type="paragraph" w:customStyle="1" w:styleId="subsection">
    <w:name w:val="subsection"/>
    <w:aliases w:val="ss"/>
    <w:basedOn w:val="OPCParaBase"/>
    <w:link w:val="subsectionChar"/>
    <w:rsid w:val="0003228B"/>
    <w:pPr>
      <w:tabs>
        <w:tab w:val="right" w:pos="1021"/>
      </w:tabs>
      <w:spacing w:before="180" w:line="240" w:lineRule="auto"/>
      <w:ind w:left="1134" w:hanging="1134"/>
    </w:pPr>
  </w:style>
  <w:style w:type="character" w:customStyle="1" w:styleId="ActHead5Char">
    <w:name w:val="ActHead 5 Char"/>
    <w:aliases w:val="s Char"/>
    <w:basedOn w:val="OPCParaBaseChar"/>
    <w:link w:val="ActHead5"/>
    <w:rsid w:val="00E42D94"/>
    <w:rPr>
      <w:b/>
      <w:kern w:val="28"/>
      <w:sz w:val="24"/>
    </w:rPr>
  </w:style>
  <w:style w:type="paragraph" w:customStyle="1" w:styleId="ActHead7">
    <w:name w:val="ActHead 7"/>
    <w:aliases w:val="ap"/>
    <w:basedOn w:val="OPCParaBase"/>
    <w:next w:val="ItemHead"/>
    <w:qFormat/>
    <w:rsid w:val="0003228B"/>
    <w:pPr>
      <w:keepNext/>
      <w:keepLines/>
      <w:spacing w:before="280" w:line="240" w:lineRule="auto"/>
      <w:ind w:left="1134" w:hanging="1134"/>
      <w:outlineLvl w:val="6"/>
    </w:pPr>
    <w:rPr>
      <w:rFonts w:ascii="Arial" w:hAnsi="Arial"/>
      <w:b/>
      <w:kern w:val="28"/>
      <w:sz w:val="28"/>
    </w:rPr>
  </w:style>
  <w:style w:type="paragraph" w:customStyle="1" w:styleId="notetext">
    <w:name w:val="note(text)"/>
    <w:aliases w:val="n"/>
    <w:basedOn w:val="OPCParaBase"/>
    <w:link w:val="notetextChar"/>
    <w:rsid w:val="0003228B"/>
    <w:pPr>
      <w:spacing w:before="122" w:line="240" w:lineRule="auto"/>
      <w:ind w:left="1985" w:hanging="851"/>
    </w:pPr>
    <w:rPr>
      <w:sz w:val="18"/>
    </w:rPr>
  </w:style>
  <w:style w:type="paragraph" w:customStyle="1" w:styleId="paragraph">
    <w:name w:val="paragraph"/>
    <w:aliases w:val="a"/>
    <w:basedOn w:val="OPCParaBase"/>
    <w:rsid w:val="0003228B"/>
    <w:pPr>
      <w:tabs>
        <w:tab w:val="right" w:pos="1531"/>
      </w:tabs>
      <w:spacing w:before="40" w:line="240" w:lineRule="auto"/>
      <w:ind w:left="1644" w:hanging="1644"/>
    </w:pPr>
  </w:style>
  <w:style w:type="paragraph" w:customStyle="1" w:styleId="SubsectionHead">
    <w:name w:val="SubsectionHead"/>
    <w:aliases w:val="ssh"/>
    <w:basedOn w:val="OPCParaBase"/>
    <w:next w:val="subsection"/>
    <w:rsid w:val="0003228B"/>
    <w:pPr>
      <w:keepNext/>
      <w:keepLines/>
      <w:spacing w:before="240" w:line="240" w:lineRule="auto"/>
      <w:ind w:left="1134"/>
    </w:pPr>
    <w:rPr>
      <w:i/>
    </w:rPr>
  </w:style>
  <w:style w:type="paragraph" w:styleId="NoSpacing">
    <w:name w:val="No Spacing"/>
    <w:qFormat/>
    <w:rsid w:val="003A7FB8"/>
    <w:rPr>
      <w:rFonts w:ascii="Calibri" w:hAnsi="Calibri"/>
      <w:sz w:val="22"/>
      <w:szCs w:val="22"/>
      <w:lang w:eastAsia="en-US"/>
    </w:rPr>
  </w:style>
  <w:style w:type="paragraph" w:styleId="ListParagraph">
    <w:name w:val="List Paragraph"/>
    <w:basedOn w:val="Normal"/>
    <w:qFormat/>
    <w:rsid w:val="003A7FB8"/>
    <w:pPr>
      <w:spacing w:after="200" w:line="276" w:lineRule="auto"/>
      <w:ind w:left="720"/>
      <w:contextualSpacing/>
    </w:pPr>
    <w:rPr>
      <w:rFonts w:ascii="Calibri" w:hAnsi="Calibri"/>
      <w:szCs w:val="22"/>
    </w:rPr>
  </w:style>
  <w:style w:type="paragraph" w:customStyle="1" w:styleId="ActHead8">
    <w:name w:val="ActHead 8"/>
    <w:aliases w:val="ad"/>
    <w:basedOn w:val="OPCParaBase"/>
    <w:next w:val="ItemHead"/>
    <w:qFormat/>
    <w:rsid w:val="000322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22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228B"/>
  </w:style>
  <w:style w:type="paragraph" w:customStyle="1" w:styleId="Blocks">
    <w:name w:val="Blocks"/>
    <w:aliases w:val="bb"/>
    <w:basedOn w:val="OPCParaBase"/>
    <w:qFormat/>
    <w:rsid w:val="0003228B"/>
    <w:pPr>
      <w:spacing w:line="240" w:lineRule="auto"/>
    </w:pPr>
    <w:rPr>
      <w:sz w:val="24"/>
    </w:rPr>
  </w:style>
  <w:style w:type="paragraph" w:customStyle="1" w:styleId="BoxText">
    <w:name w:val="BoxText"/>
    <w:aliases w:val="bt"/>
    <w:basedOn w:val="OPCParaBase"/>
    <w:qFormat/>
    <w:rsid w:val="000322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228B"/>
    <w:rPr>
      <w:b/>
    </w:rPr>
  </w:style>
  <w:style w:type="paragraph" w:customStyle="1" w:styleId="BoxHeadItalic">
    <w:name w:val="BoxHeadItalic"/>
    <w:aliases w:val="bhi"/>
    <w:basedOn w:val="BoxText"/>
    <w:next w:val="BoxStep"/>
    <w:qFormat/>
    <w:rsid w:val="0003228B"/>
    <w:rPr>
      <w:i/>
    </w:rPr>
  </w:style>
  <w:style w:type="paragraph" w:customStyle="1" w:styleId="BoxList">
    <w:name w:val="BoxList"/>
    <w:aliases w:val="bl"/>
    <w:basedOn w:val="BoxText"/>
    <w:qFormat/>
    <w:rsid w:val="0003228B"/>
    <w:pPr>
      <w:ind w:left="1559" w:hanging="425"/>
    </w:pPr>
  </w:style>
  <w:style w:type="paragraph" w:customStyle="1" w:styleId="BoxNote">
    <w:name w:val="BoxNote"/>
    <w:aliases w:val="bn"/>
    <w:basedOn w:val="BoxText"/>
    <w:qFormat/>
    <w:rsid w:val="0003228B"/>
    <w:pPr>
      <w:tabs>
        <w:tab w:val="left" w:pos="1985"/>
      </w:tabs>
      <w:spacing w:before="122" w:line="198" w:lineRule="exact"/>
      <w:ind w:left="2948" w:hanging="1814"/>
    </w:pPr>
    <w:rPr>
      <w:sz w:val="18"/>
    </w:rPr>
  </w:style>
  <w:style w:type="paragraph" w:customStyle="1" w:styleId="BoxPara">
    <w:name w:val="BoxPara"/>
    <w:aliases w:val="bp"/>
    <w:basedOn w:val="BoxText"/>
    <w:qFormat/>
    <w:rsid w:val="0003228B"/>
    <w:pPr>
      <w:tabs>
        <w:tab w:val="right" w:pos="2268"/>
      </w:tabs>
      <w:ind w:left="2552" w:hanging="1418"/>
    </w:pPr>
  </w:style>
  <w:style w:type="paragraph" w:customStyle="1" w:styleId="BoxStep">
    <w:name w:val="BoxStep"/>
    <w:aliases w:val="bs"/>
    <w:basedOn w:val="BoxText"/>
    <w:qFormat/>
    <w:rsid w:val="0003228B"/>
    <w:pPr>
      <w:ind w:left="1985" w:hanging="851"/>
    </w:pPr>
  </w:style>
  <w:style w:type="character" w:customStyle="1" w:styleId="CharAmPartNo">
    <w:name w:val="CharAmPartNo"/>
    <w:basedOn w:val="OPCCharBase"/>
    <w:uiPriority w:val="1"/>
    <w:qFormat/>
    <w:rsid w:val="0003228B"/>
  </w:style>
  <w:style w:type="character" w:customStyle="1" w:styleId="CharAmPartText">
    <w:name w:val="CharAmPartText"/>
    <w:basedOn w:val="OPCCharBase"/>
    <w:uiPriority w:val="1"/>
    <w:qFormat/>
    <w:rsid w:val="0003228B"/>
  </w:style>
  <w:style w:type="character" w:customStyle="1" w:styleId="CharBoldItalic">
    <w:name w:val="CharBoldItalic"/>
    <w:basedOn w:val="OPCCharBase"/>
    <w:uiPriority w:val="1"/>
    <w:qFormat/>
    <w:rsid w:val="0003228B"/>
    <w:rPr>
      <w:b/>
      <w:i/>
    </w:rPr>
  </w:style>
  <w:style w:type="character" w:customStyle="1" w:styleId="CharItalic">
    <w:name w:val="CharItalic"/>
    <w:basedOn w:val="OPCCharBase"/>
    <w:uiPriority w:val="1"/>
    <w:qFormat/>
    <w:rsid w:val="0003228B"/>
    <w:rPr>
      <w:i/>
    </w:rPr>
  </w:style>
  <w:style w:type="character" w:customStyle="1" w:styleId="CharSubdNo">
    <w:name w:val="CharSubdNo"/>
    <w:basedOn w:val="OPCCharBase"/>
    <w:uiPriority w:val="1"/>
    <w:qFormat/>
    <w:rsid w:val="0003228B"/>
  </w:style>
  <w:style w:type="character" w:customStyle="1" w:styleId="CharSubdText">
    <w:name w:val="CharSubdText"/>
    <w:basedOn w:val="OPCCharBase"/>
    <w:uiPriority w:val="1"/>
    <w:qFormat/>
    <w:rsid w:val="0003228B"/>
  </w:style>
  <w:style w:type="paragraph" w:customStyle="1" w:styleId="CTA--">
    <w:name w:val="CTA --"/>
    <w:basedOn w:val="OPCParaBase"/>
    <w:next w:val="Normal"/>
    <w:rsid w:val="0003228B"/>
    <w:pPr>
      <w:spacing w:before="60" w:line="240" w:lineRule="atLeast"/>
      <w:ind w:left="142" w:hanging="142"/>
    </w:pPr>
    <w:rPr>
      <w:sz w:val="20"/>
    </w:rPr>
  </w:style>
  <w:style w:type="paragraph" w:customStyle="1" w:styleId="CTA-">
    <w:name w:val="CTA -"/>
    <w:basedOn w:val="OPCParaBase"/>
    <w:rsid w:val="0003228B"/>
    <w:pPr>
      <w:spacing w:before="60" w:line="240" w:lineRule="atLeast"/>
      <w:ind w:left="85" w:hanging="85"/>
    </w:pPr>
    <w:rPr>
      <w:sz w:val="20"/>
    </w:rPr>
  </w:style>
  <w:style w:type="paragraph" w:customStyle="1" w:styleId="CTA---">
    <w:name w:val="CTA ---"/>
    <w:basedOn w:val="OPCParaBase"/>
    <w:next w:val="Normal"/>
    <w:rsid w:val="0003228B"/>
    <w:pPr>
      <w:spacing w:before="60" w:line="240" w:lineRule="atLeast"/>
      <w:ind w:left="198" w:hanging="198"/>
    </w:pPr>
    <w:rPr>
      <w:sz w:val="20"/>
    </w:rPr>
  </w:style>
  <w:style w:type="paragraph" w:customStyle="1" w:styleId="CTA----">
    <w:name w:val="CTA ----"/>
    <w:basedOn w:val="OPCParaBase"/>
    <w:next w:val="Normal"/>
    <w:rsid w:val="0003228B"/>
    <w:pPr>
      <w:spacing w:before="60" w:line="240" w:lineRule="atLeast"/>
      <w:ind w:left="255" w:hanging="255"/>
    </w:pPr>
    <w:rPr>
      <w:sz w:val="20"/>
    </w:rPr>
  </w:style>
  <w:style w:type="paragraph" w:customStyle="1" w:styleId="CTA1a">
    <w:name w:val="CTA 1(a)"/>
    <w:basedOn w:val="OPCParaBase"/>
    <w:rsid w:val="0003228B"/>
    <w:pPr>
      <w:tabs>
        <w:tab w:val="right" w:pos="414"/>
      </w:tabs>
      <w:spacing w:before="40" w:line="240" w:lineRule="atLeast"/>
      <w:ind w:left="675" w:hanging="675"/>
    </w:pPr>
    <w:rPr>
      <w:sz w:val="20"/>
    </w:rPr>
  </w:style>
  <w:style w:type="paragraph" w:customStyle="1" w:styleId="CTA1ai">
    <w:name w:val="CTA 1(a)(i)"/>
    <w:basedOn w:val="OPCParaBase"/>
    <w:rsid w:val="0003228B"/>
    <w:pPr>
      <w:tabs>
        <w:tab w:val="right" w:pos="1004"/>
      </w:tabs>
      <w:spacing w:before="40" w:line="240" w:lineRule="atLeast"/>
      <w:ind w:left="1253" w:hanging="1253"/>
    </w:pPr>
    <w:rPr>
      <w:sz w:val="20"/>
    </w:rPr>
  </w:style>
  <w:style w:type="paragraph" w:customStyle="1" w:styleId="CTA2a">
    <w:name w:val="CTA 2(a)"/>
    <w:basedOn w:val="OPCParaBase"/>
    <w:rsid w:val="0003228B"/>
    <w:pPr>
      <w:tabs>
        <w:tab w:val="right" w:pos="482"/>
      </w:tabs>
      <w:spacing w:before="40" w:line="240" w:lineRule="atLeast"/>
      <w:ind w:left="748" w:hanging="748"/>
    </w:pPr>
    <w:rPr>
      <w:sz w:val="20"/>
    </w:rPr>
  </w:style>
  <w:style w:type="paragraph" w:customStyle="1" w:styleId="CTA2ai">
    <w:name w:val="CTA 2(a)(i)"/>
    <w:basedOn w:val="OPCParaBase"/>
    <w:rsid w:val="0003228B"/>
    <w:pPr>
      <w:tabs>
        <w:tab w:val="right" w:pos="1089"/>
      </w:tabs>
      <w:spacing w:before="40" w:line="240" w:lineRule="atLeast"/>
      <w:ind w:left="1327" w:hanging="1327"/>
    </w:pPr>
    <w:rPr>
      <w:sz w:val="20"/>
    </w:rPr>
  </w:style>
  <w:style w:type="paragraph" w:customStyle="1" w:styleId="CTA3a">
    <w:name w:val="CTA 3(a)"/>
    <w:basedOn w:val="OPCParaBase"/>
    <w:rsid w:val="0003228B"/>
    <w:pPr>
      <w:tabs>
        <w:tab w:val="right" w:pos="556"/>
      </w:tabs>
      <w:spacing w:before="40" w:line="240" w:lineRule="atLeast"/>
      <w:ind w:left="805" w:hanging="805"/>
    </w:pPr>
    <w:rPr>
      <w:sz w:val="20"/>
    </w:rPr>
  </w:style>
  <w:style w:type="paragraph" w:customStyle="1" w:styleId="CTA3ai">
    <w:name w:val="CTA 3(a)(i)"/>
    <w:basedOn w:val="OPCParaBase"/>
    <w:rsid w:val="0003228B"/>
    <w:pPr>
      <w:tabs>
        <w:tab w:val="right" w:pos="1140"/>
      </w:tabs>
      <w:spacing w:before="40" w:line="240" w:lineRule="atLeast"/>
      <w:ind w:left="1361" w:hanging="1361"/>
    </w:pPr>
    <w:rPr>
      <w:sz w:val="20"/>
    </w:rPr>
  </w:style>
  <w:style w:type="paragraph" w:customStyle="1" w:styleId="CTA4a">
    <w:name w:val="CTA 4(a)"/>
    <w:basedOn w:val="OPCParaBase"/>
    <w:rsid w:val="0003228B"/>
    <w:pPr>
      <w:tabs>
        <w:tab w:val="right" w:pos="624"/>
      </w:tabs>
      <w:spacing w:before="40" w:line="240" w:lineRule="atLeast"/>
      <w:ind w:left="873" w:hanging="873"/>
    </w:pPr>
    <w:rPr>
      <w:sz w:val="20"/>
    </w:rPr>
  </w:style>
  <w:style w:type="paragraph" w:customStyle="1" w:styleId="CTA4ai">
    <w:name w:val="CTA 4(a)(i)"/>
    <w:basedOn w:val="OPCParaBase"/>
    <w:rsid w:val="0003228B"/>
    <w:pPr>
      <w:tabs>
        <w:tab w:val="right" w:pos="1213"/>
      </w:tabs>
      <w:spacing w:before="40" w:line="240" w:lineRule="atLeast"/>
      <w:ind w:left="1452" w:hanging="1452"/>
    </w:pPr>
    <w:rPr>
      <w:sz w:val="20"/>
    </w:rPr>
  </w:style>
  <w:style w:type="paragraph" w:customStyle="1" w:styleId="CTACAPS">
    <w:name w:val="CTA CAPS"/>
    <w:basedOn w:val="OPCParaBase"/>
    <w:rsid w:val="0003228B"/>
    <w:pPr>
      <w:spacing w:before="60" w:line="240" w:lineRule="atLeast"/>
    </w:pPr>
    <w:rPr>
      <w:sz w:val="20"/>
    </w:rPr>
  </w:style>
  <w:style w:type="paragraph" w:customStyle="1" w:styleId="CTAright">
    <w:name w:val="CTA right"/>
    <w:basedOn w:val="OPCParaBase"/>
    <w:rsid w:val="0003228B"/>
    <w:pPr>
      <w:spacing w:before="60" w:line="240" w:lineRule="auto"/>
      <w:jc w:val="right"/>
    </w:pPr>
    <w:rPr>
      <w:sz w:val="20"/>
    </w:rPr>
  </w:style>
  <w:style w:type="paragraph" w:customStyle="1" w:styleId="EndNotespara">
    <w:name w:val="EndNotes(para)"/>
    <w:aliases w:val="eta"/>
    <w:basedOn w:val="OPCParaBase"/>
    <w:next w:val="EndNotessubpara"/>
    <w:rsid w:val="000322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22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22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228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3228B"/>
    <w:rPr>
      <w:sz w:val="16"/>
    </w:rPr>
  </w:style>
  <w:style w:type="paragraph" w:customStyle="1" w:styleId="House">
    <w:name w:val="House"/>
    <w:basedOn w:val="OPCParaBase"/>
    <w:rsid w:val="0003228B"/>
    <w:pPr>
      <w:spacing w:line="240" w:lineRule="auto"/>
    </w:pPr>
    <w:rPr>
      <w:sz w:val="28"/>
    </w:rPr>
  </w:style>
  <w:style w:type="paragraph" w:customStyle="1" w:styleId="Item">
    <w:name w:val="Item"/>
    <w:aliases w:val="i"/>
    <w:basedOn w:val="OPCParaBase"/>
    <w:next w:val="ItemHead"/>
    <w:rsid w:val="0003228B"/>
    <w:pPr>
      <w:keepLines/>
      <w:spacing w:before="80" w:line="240" w:lineRule="auto"/>
      <w:ind w:left="709"/>
    </w:pPr>
  </w:style>
  <w:style w:type="paragraph" w:customStyle="1" w:styleId="ItemHead">
    <w:name w:val="ItemHead"/>
    <w:aliases w:val="ih"/>
    <w:basedOn w:val="OPCParaBase"/>
    <w:next w:val="Item"/>
    <w:rsid w:val="000322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228B"/>
    <w:pPr>
      <w:spacing w:line="240" w:lineRule="auto"/>
    </w:pPr>
    <w:rPr>
      <w:b/>
      <w:sz w:val="32"/>
    </w:rPr>
  </w:style>
  <w:style w:type="paragraph" w:customStyle="1" w:styleId="notedraft">
    <w:name w:val="note(draft)"/>
    <w:aliases w:val="nd"/>
    <w:basedOn w:val="OPCParaBase"/>
    <w:rsid w:val="0003228B"/>
    <w:pPr>
      <w:spacing w:before="240" w:line="240" w:lineRule="auto"/>
      <w:ind w:left="284" w:hanging="284"/>
    </w:pPr>
    <w:rPr>
      <w:i/>
      <w:sz w:val="24"/>
    </w:rPr>
  </w:style>
  <w:style w:type="paragraph" w:customStyle="1" w:styleId="notemargin">
    <w:name w:val="note(margin)"/>
    <w:aliases w:val="nm"/>
    <w:basedOn w:val="OPCParaBase"/>
    <w:rsid w:val="0003228B"/>
    <w:pPr>
      <w:tabs>
        <w:tab w:val="left" w:pos="709"/>
      </w:tabs>
      <w:spacing w:before="122" w:line="198" w:lineRule="exact"/>
      <w:ind w:left="709" w:hanging="709"/>
    </w:pPr>
    <w:rPr>
      <w:sz w:val="18"/>
    </w:rPr>
  </w:style>
  <w:style w:type="paragraph" w:customStyle="1" w:styleId="noteToPara">
    <w:name w:val="noteToPara"/>
    <w:aliases w:val="ntp"/>
    <w:basedOn w:val="OPCParaBase"/>
    <w:rsid w:val="0003228B"/>
    <w:pPr>
      <w:spacing w:before="122" w:line="198" w:lineRule="exact"/>
      <w:ind w:left="2353" w:hanging="709"/>
    </w:pPr>
    <w:rPr>
      <w:sz w:val="18"/>
    </w:rPr>
  </w:style>
  <w:style w:type="paragraph" w:customStyle="1" w:styleId="noteParlAmend">
    <w:name w:val="note(ParlAmend)"/>
    <w:aliases w:val="npp"/>
    <w:basedOn w:val="OPCParaBase"/>
    <w:next w:val="ParlAmend"/>
    <w:rsid w:val="0003228B"/>
    <w:pPr>
      <w:spacing w:line="240" w:lineRule="auto"/>
      <w:jc w:val="right"/>
    </w:pPr>
    <w:rPr>
      <w:rFonts w:ascii="Arial" w:hAnsi="Arial"/>
      <w:b/>
      <w:i/>
    </w:rPr>
  </w:style>
  <w:style w:type="paragraph" w:customStyle="1" w:styleId="Page1">
    <w:name w:val="Page1"/>
    <w:basedOn w:val="OPCParaBase"/>
    <w:rsid w:val="0003228B"/>
    <w:pPr>
      <w:spacing w:before="5600" w:line="240" w:lineRule="auto"/>
    </w:pPr>
    <w:rPr>
      <w:b/>
      <w:sz w:val="32"/>
    </w:rPr>
  </w:style>
  <w:style w:type="paragraph" w:customStyle="1" w:styleId="paragraphsub">
    <w:name w:val="paragraph(sub)"/>
    <w:aliases w:val="aa"/>
    <w:basedOn w:val="OPCParaBase"/>
    <w:rsid w:val="0003228B"/>
    <w:pPr>
      <w:tabs>
        <w:tab w:val="right" w:pos="1985"/>
      </w:tabs>
      <w:spacing w:before="40" w:line="240" w:lineRule="auto"/>
      <w:ind w:left="2098" w:hanging="2098"/>
    </w:pPr>
  </w:style>
  <w:style w:type="paragraph" w:customStyle="1" w:styleId="paragraphsub-sub">
    <w:name w:val="paragraph(sub-sub)"/>
    <w:aliases w:val="aaa"/>
    <w:basedOn w:val="OPCParaBase"/>
    <w:rsid w:val="0003228B"/>
    <w:pPr>
      <w:tabs>
        <w:tab w:val="right" w:pos="2722"/>
      </w:tabs>
      <w:spacing w:before="40" w:line="240" w:lineRule="auto"/>
      <w:ind w:left="2835" w:hanging="2835"/>
    </w:pPr>
  </w:style>
  <w:style w:type="paragraph" w:customStyle="1" w:styleId="ParlAmend">
    <w:name w:val="ParlAmend"/>
    <w:aliases w:val="pp"/>
    <w:basedOn w:val="OPCParaBase"/>
    <w:rsid w:val="0003228B"/>
    <w:pPr>
      <w:spacing w:before="240" w:line="240" w:lineRule="atLeast"/>
      <w:ind w:hanging="567"/>
    </w:pPr>
    <w:rPr>
      <w:sz w:val="24"/>
    </w:rPr>
  </w:style>
  <w:style w:type="paragraph" w:customStyle="1" w:styleId="Portfolio">
    <w:name w:val="Portfolio"/>
    <w:basedOn w:val="OPCParaBase"/>
    <w:rsid w:val="0003228B"/>
    <w:pPr>
      <w:spacing w:line="240" w:lineRule="auto"/>
    </w:pPr>
    <w:rPr>
      <w:i/>
      <w:sz w:val="20"/>
    </w:rPr>
  </w:style>
  <w:style w:type="paragraph" w:customStyle="1" w:styleId="Preamble">
    <w:name w:val="Preamble"/>
    <w:basedOn w:val="OPCParaBase"/>
    <w:next w:val="Normal"/>
    <w:rsid w:val="000322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228B"/>
    <w:pPr>
      <w:spacing w:line="240" w:lineRule="auto"/>
    </w:pPr>
    <w:rPr>
      <w:i/>
      <w:sz w:val="20"/>
    </w:rPr>
  </w:style>
  <w:style w:type="paragraph" w:customStyle="1" w:styleId="Session">
    <w:name w:val="Session"/>
    <w:basedOn w:val="OPCParaBase"/>
    <w:rsid w:val="0003228B"/>
    <w:pPr>
      <w:spacing w:line="240" w:lineRule="auto"/>
    </w:pPr>
    <w:rPr>
      <w:sz w:val="28"/>
    </w:rPr>
  </w:style>
  <w:style w:type="paragraph" w:customStyle="1" w:styleId="Sponsor">
    <w:name w:val="Sponsor"/>
    <w:basedOn w:val="OPCParaBase"/>
    <w:rsid w:val="0003228B"/>
    <w:pPr>
      <w:spacing w:line="240" w:lineRule="auto"/>
    </w:pPr>
    <w:rPr>
      <w:i/>
    </w:rPr>
  </w:style>
  <w:style w:type="paragraph" w:customStyle="1" w:styleId="Subitem">
    <w:name w:val="Subitem"/>
    <w:aliases w:val="iss"/>
    <w:basedOn w:val="OPCParaBase"/>
    <w:rsid w:val="0003228B"/>
    <w:pPr>
      <w:spacing w:before="180" w:line="240" w:lineRule="auto"/>
      <w:ind w:left="709" w:hanging="709"/>
    </w:pPr>
  </w:style>
  <w:style w:type="paragraph" w:customStyle="1" w:styleId="SubitemHead">
    <w:name w:val="SubitemHead"/>
    <w:aliases w:val="issh"/>
    <w:basedOn w:val="OPCParaBase"/>
    <w:rsid w:val="000322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228B"/>
    <w:pPr>
      <w:spacing w:before="40" w:line="240" w:lineRule="auto"/>
      <w:ind w:left="1134"/>
    </w:pPr>
  </w:style>
  <w:style w:type="paragraph" w:customStyle="1" w:styleId="Tablea">
    <w:name w:val="Table(a)"/>
    <w:aliases w:val="ta"/>
    <w:basedOn w:val="OPCParaBase"/>
    <w:rsid w:val="0003228B"/>
    <w:pPr>
      <w:spacing w:before="60" w:line="240" w:lineRule="auto"/>
      <w:ind w:left="284" w:hanging="284"/>
    </w:pPr>
    <w:rPr>
      <w:sz w:val="20"/>
    </w:rPr>
  </w:style>
  <w:style w:type="paragraph" w:customStyle="1" w:styleId="TableAA">
    <w:name w:val="Table(AA)"/>
    <w:aliases w:val="taaa"/>
    <w:basedOn w:val="OPCParaBase"/>
    <w:rsid w:val="000322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228B"/>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03228B"/>
    <w:pPr>
      <w:spacing w:before="60" w:line="240" w:lineRule="atLeast"/>
    </w:pPr>
    <w:rPr>
      <w:sz w:val="20"/>
    </w:rPr>
  </w:style>
  <w:style w:type="paragraph" w:customStyle="1" w:styleId="TLPBoxTextnote">
    <w:name w:val="TLPBoxText(note"/>
    <w:aliases w:val="right)"/>
    <w:basedOn w:val="OPCParaBase"/>
    <w:rsid w:val="000322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228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228B"/>
    <w:pPr>
      <w:spacing w:before="122" w:line="198" w:lineRule="exact"/>
      <w:ind w:left="1985" w:hanging="851"/>
      <w:jc w:val="right"/>
    </w:pPr>
    <w:rPr>
      <w:sz w:val="18"/>
    </w:rPr>
  </w:style>
  <w:style w:type="paragraph" w:customStyle="1" w:styleId="TLPTableBullet">
    <w:name w:val="TLPTableBullet"/>
    <w:aliases w:val="ttb"/>
    <w:basedOn w:val="OPCParaBase"/>
    <w:rsid w:val="0003228B"/>
    <w:pPr>
      <w:spacing w:line="240" w:lineRule="exact"/>
      <w:ind w:left="284" w:hanging="284"/>
    </w:pPr>
    <w:rPr>
      <w:sz w:val="20"/>
    </w:rPr>
  </w:style>
  <w:style w:type="paragraph" w:customStyle="1" w:styleId="TofSectsGroupHeading">
    <w:name w:val="TofSects(GroupHeading)"/>
    <w:basedOn w:val="OPCParaBase"/>
    <w:next w:val="TofSectsSection"/>
    <w:rsid w:val="0003228B"/>
    <w:pPr>
      <w:keepLines/>
      <w:spacing w:before="240" w:after="120" w:line="240" w:lineRule="auto"/>
      <w:ind w:left="794"/>
    </w:pPr>
    <w:rPr>
      <w:b/>
      <w:kern w:val="28"/>
      <w:sz w:val="20"/>
    </w:rPr>
  </w:style>
  <w:style w:type="paragraph" w:customStyle="1" w:styleId="TofSectsHeading">
    <w:name w:val="TofSects(Heading)"/>
    <w:basedOn w:val="OPCParaBase"/>
    <w:rsid w:val="0003228B"/>
    <w:pPr>
      <w:spacing w:before="240" w:after="120" w:line="240" w:lineRule="auto"/>
    </w:pPr>
    <w:rPr>
      <w:b/>
      <w:sz w:val="24"/>
    </w:rPr>
  </w:style>
  <w:style w:type="paragraph" w:customStyle="1" w:styleId="TofSectsSection">
    <w:name w:val="TofSects(Section)"/>
    <w:basedOn w:val="OPCParaBase"/>
    <w:rsid w:val="0003228B"/>
    <w:pPr>
      <w:keepLines/>
      <w:spacing w:before="40" w:line="240" w:lineRule="auto"/>
      <w:ind w:left="1588" w:hanging="794"/>
    </w:pPr>
    <w:rPr>
      <w:kern w:val="28"/>
      <w:sz w:val="18"/>
    </w:rPr>
  </w:style>
  <w:style w:type="paragraph" w:customStyle="1" w:styleId="TofSectsSubdiv">
    <w:name w:val="TofSects(Subdiv)"/>
    <w:basedOn w:val="OPCParaBase"/>
    <w:rsid w:val="0003228B"/>
    <w:pPr>
      <w:keepLines/>
      <w:spacing w:before="80" w:line="240" w:lineRule="auto"/>
      <w:ind w:left="1588" w:hanging="794"/>
    </w:pPr>
    <w:rPr>
      <w:kern w:val="28"/>
    </w:rPr>
  </w:style>
  <w:style w:type="paragraph" w:customStyle="1" w:styleId="WRStyle">
    <w:name w:val="WR Style"/>
    <w:aliases w:val="WR"/>
    <w:basedOn w:val="OPCParaBase"/>
    <w:rsid w:val="0003228B"/>
    <w:pPr>
      <w:spacing w:before="240" w:line="240" w:lineRule="auto"/>
      <w:ind w:left="284" w:hanging="284"/>
    </w:pPr>
    <w:rPr>
      <w:b/>
      <w:i/>
      <w:kern w:val="28"/>
      <w:sz w:val="24"/>
    </w:rPr>
  </w:style>
  <w:style w:type="paragraph" w:customStyle="1" w:styleId="notepara">
    <w:name w:val="note(para)"/>
    <w:aliases w:val="na"/>
    <w:basedOn w:val="OPCParaBase"/>
    <w:rsid w:val="0003228B"/>
    <w:pPr>
      <w:spacing w:before="40" w:line="198" w:lineRule="exact"/>
      <w:ind w:left="2354" w:hanging="369"/>
    </w:pPr>
    <w:rPr>
      <w:sz w:val="18"/>
    </w:rPr>
  </w:style>
  <w:style w:type="character" w:customStyle="1" w:styleId="FooterChar">
    <w:name w:val="Footer Char"/>
    <w:basedOn w:val="DefaultParagraphFont"/>
    <w:link w:val="Footer"/>
    <w:rsid w:val="0003228B"/>
    <w:rPr>
      <w:sz w:val="22"/>
      <w:szCs w:val="24"/>
    </w:rPr>
  </w:style>
  <w:style w:type="table" w:customStyle="1" w:styleId="CFlag">
    <w:name w:val="CFlag"/>
    <w:basedOn w:val="TableNormal"/>
    <w:uiPriority w:val="99"/>
    <w:rsid w:val="0003228B"/>
    <w:tblPr/>
  </w:style>
  <w:style w:type="character" w:customStyle="1" w:styleId="BalloonTextChar">
    <w:name w:val="Balloon Text Char"/>
    <w:basedOn w:val="DefaultParagraphFont"/>
    <w:link w:val="BalloonText"/>
    <w:uiPriority w:val="99"/>
    <w:rsid w:val="0003228B"/>
    <w:rPr>
      <w:rFonts w:ascii="Tahoma" w:eastAsiaTheme="minorHAnsi" w:hAnsi="Tahoma" w:cs="Tahoma"/>
      <w:sz w:val="16"/>
      <w:szCs w:val="16"/>
      <w:lang w:eastAsia="en-US"/>
    </w:rPr>
  </w:style>
  <w:style w:type="paragraph" w:customStyle="1" w:styleId="InstNo">
    <w:name w:val="InstNo"/>
    <w:basedOn w:val="OPCParaBase"/>
    <w:next w:val="Normal"/>
    <w:rsid w:val="0003228B"/>
    <w:rPr>
      <w:b/>
      <w:sz w:val="28"/>
      <w:szCs w:val="32"/>
    </w:rPr>
  </w:style>
  <w:style w:type="paragraph" w:customStyle="1" w:styleId="TerritoryT">
    <w:name w:val="TerritoryT"/>
    <w:basedOn w:val="OPCParaBase"/>
    <w:next w:val="Normal"/>
    <w:rsid w:val="0003228B"/>
    <w:rPr>
      <w:b/>
      <w:sz w:val="32"/>
    </w:rPr>
  </w:style>
  <w:style w:type="paragraph" w:customStyle="1" w:styleId="LegislationMadeUnder">
    <w:name w:val="LegislationMadeUnder"/>
    <w:basedOn w:val="OPCParaBase"/>
    <w:next w:val="Normal"/>
    <w:rsid w:val="0003228B"/>
    <w:rPr>
      <w:i/>
      <w:sz w:val="32"/>
      <w:szCs w:val="32"/>
    </w:rPr>
  </w:style>
  <w:style w:type="paragraph" w:customStyle="1" w:styleId="ActHead10">
    <w:name w:val="ActHead 10"/>
    <w:aliases w:val="sp"/>
    <w:basedOn w:val="OPCParaBase"/>
    <w:next w:val="ActHead3"/>
    <w:rsid w:val="0003228B"/>
    <w:pPr>
      <w:keepNext/>
      <w:spacing w:before="280" w:line="240" w:lineRule="auto"/>
      <w:outlineLvl w:val="1"/>
    </w:pPr>
    <w:rPr>
      <w:b/>
      <w:sz w:val="32"/>
      <w:szCs w:val="30"/>
    </w:rPr>
  </w:style>
  <w:style w:type="paragraph" w:customStyle="1" w:styleId="SignCoverPageEnd">
    <w:name w:val="SignCoverPageEnd"/>
    <w:basedOn w:val="OPCParaBase"/>
    <w:next w:val="Normal"/>
    <w:rsid w:val="000322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228B"/>
    <w:pPr>
      <w:pBdr>
        <w:top w:val="single" w:sz="4" w:space="1" w:color="auto"/>
      </w:pBdr>
      <w:spacing w:before="360"/>
      <w:ind w:right="397"/>
      <w:jc w:val="both"/>
    </w:pPr>
  </w:style>
  <w:style w:type="paragraph" w:customStyle="1" w:styleId="NotesHeading2">
    <w:name w:val="NotesHeading 2"/>
    <w:basedOn w:val="OPCParaBase"/>
    <w:next w:val="Normal"/>
    <w:rsid w:val="0003228B"/>
    <w:rPr>
      <w:b/>
      <w:sz w:val="28"/>
      <w:szCs w:val="28"/>
    </w:rPr>
  </w:style>
  <w:style w:type="paragraph" w:customStyle="1" w:styleId="NotesHeading1">
    <w:name w:val="NotesHeading 1"/>
    <w:basedOn w:val="OPCParaBase"/>
    <w:next w:val="Normal"/>
    <w:rsid w:val="0003228B"/>
    <w:rPr>
      <w:b/>
      <w:sz w:val="28"/>
      <w:szCs w:val="28"/>
    </w:rPr>
  </w:style>
  <w:style w:type="paragraph" w:customStyle="1" w:styleId="CompiledActNo">
    <w:name w:val="CompiledActNo"/>
    <w:basedOn w:val="OPCParaBase"/>
    <w:next w:val="Normal"/>
    <w:rsid w:val="0003228B"/>
    <w:rPr>
      <w:b/>
      <w:sz w:val="24"/>
      <w:szCs w:val="24"/>
    </w:rPr>
  </w:style>
  <w:style w:type="paragraph" w:customStyle="1" w:styleId="ENotesText">
    <w:name w:val="ENotesText"/>
    <w:aliases w:val="Ent"/>
    <w:basedOn w:val="OPCParaBase"/>
    <w:next w:val="Normal"/>
    <w:rsid w:val="0003228B"/>
    <w:pPr>
      <w:spacing w:before="120"/>
    </w:pPr>
  </w:style>
  <w:style w:type="paragraph" w:customStyle="1" w:styleId="CompiledMadeUnder">
    <w:name w:val="CompiledMadeUnder"/>
    <w:basedOn w:val="OPCParaBase"/>
    <w:next w:val="Normal"/>
    <w:rsid w:val="0003228B"/>
    <w:rPr>
      <w:i/>
      <w:sz w:val="24"/>
      <w:szCs w:val="24"/>
    </w:rPr>
  </w:style>
  <w:style w:type="paragraph" w:customStyle="1" w:styleId="Paragraphsub-sub-sub">
    <w:name w:val="Paragraph(sub-sub-sub)"/>
    <w:aliases w:val="aaaa"/>
    <w:basedOn w:val="OPCParaBase"/>
    <w:rsid w:val="0003228B"/>
    <w:pPr>
      <w:tabs>
        <w:tab w:val="right" w:pos="3402"/>
      </w:tabs>
      <w:spacing w:before="40" w:line="240" w:lineRule="auto"/>
      <w:ind w:left="3402" w:hanging="3402"/>
    </w:pPr>
  </w:style>
  <w:style w:type="paragraph" w:customStyle="1" w:styleId="TableTextEndNotes">
    <w:name w:val="TableTextEndNotes"/>
    <w:aliases w:val="Tten"/>
    <w:basedOn w:val="Normal"/>
    <w:rsid w:val="0003228B"/>
    <w:pPr>
      <w:spacing w:before="60" w:line="240" w:lineRule="auto"/>
    </w:pPr>
    <w:rPr>
      <w:rFonts w:cs="Arial"/>
      <w:sz w:val="20"/>
      <w:szCs w:val="22"/>
    </w:rPr>
  </w:style>
  <w:style w:type="paragraph" w:customStyle="1" w:styleId="NoteToSubpara">
    <w:name w:val="NoteToSubpara"/>
    <w:aliases w:val="nts"/>
    <w:basedOn w:val="OPCParaBase"/>
    <w:rsid w:val="0003228B"/>
    <w:pPr>
      <w:spacing w:before="40" w:line="198" w:lineRule="exact"/>
      <w:ind w:left="2835" w:hanging="709"/>
    </w:pPr>
    <w:rPr>
      <w:sz w:val="18"/>
    </w:rPr>
  </w:style>
  <w:style w:type="paragraph" w:customStyle="1" w:styleId="ENoteTableHeading">
    <w:name w:val="ENoteTableHeading"/>
    <w:aliases w:val="enth"/>
    <w:basedOn w:val="OPCParaBase"/>
    <w:rsid w:val="0003228B"/>
    <w:pPr>
      <w:keepNext/>
      <w:spacing w:before="60" w:line="240" w:lineRule="atLeast"/>
    </w:pPr>
    <w:rPr>
      <w:rFonts w:ascii="Arial" w:hAnsi="Arial"/>
      <w:b/>
      <w:sz w:val="16"/>
    </w:rPr>
  </w:style>
  <w:style w:type="paragraph" w:customStyle="1" w:styleId="ENoteTTi">
    <w:name w:val="ENoteTTi"/>
    <w:aliases w:val="entti"/>
    <w:basedOn w:val="OPCParaBase"/>
    <w:rsid w:val="0003228B"/>
    <w:pPr>
      <w:keepNext/>
      <w:spacing w:before="60" w:line="240" w:lineRule="atLeast"/>
      <w:ind w:left="170"/>
    </w:pPr>
    <w:rPr>
      <w:sz w:val="16"/>
    </w:rPr>
  </w:style>
  <w:style w:type="paragraph" w:customStyle="1" w:styleId="ENotesHeading1">
    <w:name w:val="ENotesHeading 1"/>
    <w:aliases w:val="Enh1"/>
    <w:basedOn w:val="OPCParaBase"/>
    <w:next w:val="Normal"/>
    <w:rsid w:val="0003228B"/>
    <w:pPr>
      <w:spacing w:before="120"/>
      <w:outlineLvl w:val="1"/>
    </w:pPr>
    <w:rPr>
      <w:b/>
      <w:sz w:val="28"/>
      <w:szCs w:val="28"/>
    </w:rPr>
  </w:style>
  <w:style w:type="paragraph" w:customStyle="1" w:styleId="ENotesHeading2">
    <w:name w:val="ENotesHeading 2"/>
    <w:aliases w:val="Enh2"/>
    <w:basedOn w:val="OPCParaBase"/>
    <w:next w:val="Normal"/>
    <w:rsid w:val="0003228B"/>
    <w:pPr>
      <w:spacing w:before="120" w:after="120"/>
      <w:outlineLvl w:val="2"/>
    </w:pPr>
    <w:rPr>
      <w:b/>
      <w:sz w:val="24"/>
      <w:szCs w:val="28"/>
    </w:rPr>
  </w:style>
  <w:style w:type="paragraph" w:customStyle="1" w:styleId="ENotesHeading3">
    <w:name w:val="ENotesHeading 3"/>
    <w:aliases w:val="Enh3"/>
    <w:basedOn w:val="OPCParaBase"/>
    <w:next w:val="Normal"/>
    <w:rsid w:val="0003228B"/>
    <w:pPr>
      <w:keepNext/>
      <w:spacing w:before="120" w:line="240" w:lineRule="auto"/>
      <w:outlineLvl w:val="4"/>
    </w:pPr>
    <w:rPr>
      <w:b/>
      <w:szCs w:val="24"/>
    </w:rPr>
  </w:style>
  <w:style w:type="paragraph" w:customStyle="1" w:styleId="ENoteTTIndentHeading">
    <w:name w:val="ENoteTTIndentHeading"/>
    <w:aliases w:val="enTTHi"/>
    <w:basedOn w:val="OPCParaBase"/>
    <w:rsid w:val="000322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228B"/>
    <w:pPr>
      <w:spacing w:before="60" w:line="240" w:lineRule="atLeast"/>
    </w:pPr>
    <w:rPr>
      <w:sz w:val="16"/>
    </w:rPr>
  </w:style>
  <w:style w:type="paragraph" w:customStyle="1" w:styleId="MadeunderText">
    <w:name w:val="MadeunderText"/>
    <w:basedOn w:val="OPCParaBase"/>
    <w:next w:val="CompiledMadeUnder"/>
    <w:rsid w:val="0003228B"/>
    <w:pPr>
      <w:spacing w:before="240"/>
    </w:pPr>
    <w:rPr>
      <w:sz w:val="24"/>
      <w:szCs w:val="24"/>
    </w:rPr>
  </w:style>
  <w:style w:type="paragraph" w:customStyle="1" w:styleId="SubPartCASA">
    <w:name w:val="SubPart(CASA)"/>
    <w:aliases w:val="csp"/>
    <w:basedOn w:val="OPCParaBase"/>
    <w:next w:val="ActHead3"/>
    <w:rsid w:val="0003228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228B"/>
  </w:style>
  <w:style w:type="character" w:customStyle="1" w:styleId="CharSubPartNoCASA">
    <w:name w:val="CharSubPartNo(CASA)"/>
    <w:basedOn w:val="OPCCharBase"/>
    <w:uiPriority w:val="1"/>
    <w:rsid w:val="0003228B"/>
  </w:style>
  <w:style w:type="paragraph" w:customStyle="1" w:styleId="ENoteTTIndentHeadingSub">
    <w:name w:val="ENoteTTIndentHeadingSub"/>
    <w:aliases w:val="enTTHis"/>
    <w:basedOn w:val="OPCParaBase"/>
    <w:rsid w:val="0003228B"/>
    <w:pPr>
      <w:keepNext/>
      <w:spacing w:before="60" w:line="240" w:lineRule="atLeast"/>
      <w:ind w:left="340"/>
    </w:pPr>
    <w:rPr>
      <w:b/>
      <w:sz w:val="16"/>
    </w:rPr>
  </w:style>
  <w:style w:type="paragraph" w:customStyle="1" w:styleId="ENoteTTiSub">
    <w:name w:val="ENoteTTiSub"/>
    <w:aliases w:val="enttis"/>
    <w:basedOn w:val="OPCParaBase"/>
    <w:rsid w:val="0003228B"/>
    <w:pPr>
      <w:keepNext/>
      <w:spacing w:before="60" w:line="240" w:lineRule="atLeast"/>
      <w:ind w:left="340"/>
    </w:pPr>
    <w:rPr>
      <w:sz w:val="16"/>
    </w:rPr>
  </w:style>
  <w:style w:type="paragraph" w:customStyle="1" w:styleId="SubDivisionMigration">
    <w:name w:val="SubDivisionMigration"/>
    <w:aliases w:val="sdm"/>
    <w:basedOn w:val="OPCParaBase"/>
    <w:rsid w:val="000322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228B"/>
    <w:pPr>
      <w:keepNext/>
      <w:keepLines/>
      <w:spacing w:before="240" w:line="240" w:lineRule="auto"/>
      <w:ind w:left="1134" w:hanging="1134"/>
    </w:pPr>
    <w:rPr>
      <w:b/>
      <w:sz w:val="28"/>
    </w:rPr>
  </w:style>
  <w:style w:type="paragraph" w:customStyle="1" w:styleId="FreeForm">
    <w:name w:val="FreeForm"/>
    <w:rsid w:val="0003228B"/>
    <w:rPr>
      <w:rFonts w:ascii="Arial" w:eastAsiaTheme="minorHAnsi" w:hAnsi="Arial" w:cstheme="minorBidi"/>
      <w:sz w:val="22"/>
      <w:lang w:eastAsia="en-US"/>
    </w:rPr>
  </w:style>
  <w:style w:type="paragraph" w:customStyle="1" w:styleId="TableHeading">
    <w:name w:val="TableHeading"/>
    <w:aliases w:val="th"/>
    <w:basedOn w:val="OPCParaBase"/>
    <w:next w:val="Tabletext0"/>
    <w:rsid w:val="0003228B"/>
    <w:pPr>
      <w:keepNext/>
      <w:spacing w:before="60" w:line="240" w:lineRule="atLeast"/>
    </w:pPr>
    <w:rPr>
      <w:b/>
      <w:sz w:val="20"/>
    </w:rPr>
  </w:style>
  <w:style w:type="paragraph" w:customStyle="1" w:styleId="ActHead1">
    <w:name w:val="ActHead 1"/>
    <w:aliases w:val="c"/>
    <w:basedOn w:val="OPCParaBase"/>
    <w:next w:val="Normal"/>
    <w:qFormat/>
    <w:rsid w:val="000322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22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22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228B"/>
    <w:pPr>
      <w:keepNext/>
      <w:keepLines/>
      <w:spacing w:before="220" w:line="240" w:lineRule="auto"/>
      <w:ind w:left="1134" w:hanging="1134"/>
      <w:outlineLvl w:val="3"/>
    </w:pPr>
    <w:rPr>
      <w:b/>
      <w:kern w:val="28"/>
      <w:sz w:val="26"/>
    </w:rPr>
  </w:style>
  <w:style w:type="character" w:customStyle="1" w:styleId="SpecialsChar">
    <w:name w:val="Special s Char"/>
    <w:basedOn w:val="ActHead5Char"/>
    <w:link w:val="Specials"/>
    <w:rsid w:val="00E42D94"/>
    <w:rPr>
      <w:b/>
      <w:kern w:val="28"/>
      <w:sz w:val="24"/>
    </w:rPr>
  </w:style>
  <w:style w:type="character" w:customStyle="1" w:styleId="subsectionChar">
    <w:name w:val="subsection Char"/>
    <w:aliases w:val="ss Char"/>
    <w:basedOn w:val="DefaultParagraphFont"/>
    <w:link w:val="subsection"/>
    <w:rsid w:val="008B5165"/>
    <w:rPr>
      <w:sz w:val="22"/>
    </w:rPr>
  </w:style>
  <w:style w:type="paragraph" w:styleId="Revision">
    <w:name w:val="Revision"/>
    <w:hidden/>
    <w:uiPriority w:val="99"/>
    <w:semiHidden/>
    <w:rsid w:val="00067299"/>
    <w:rPr>
      <w:rFonts w:eastAsiaTheme="minorHAnsi" w:cstheme="minorBidi"/>
      <w:sz w:val="22"/>
      <w:lang w:eastAsia="en-US"/>
    </w:rPr>
  </w:style>
  <w:style w:type="character" w:customStyle="1" w:styleId="notetextChar">
    <w:name w:val="note(text) Char"/>
    <w:aliases w:val="n Char"/>
    <w:basedOn w:val="DefaultParagraphFont"/>
    <w:link w:val="notetext"/>
    <w:rsid w:val="007A0124"/>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228B"/>
    <w:pPr>
      <w:spacing w:line="260" w:lineRule="atLeast"/>
    </w:pPr>
    <w:rPr>
      <w:rFonts w:eastAsiaTheme="minorHAnsi" w:cstheme="minorBidi"/>
      <w:sz w:val="22"/>
      <w:lang w:eastAsia="en-US"/>
    </w:rPr>
  </w:style>
  <w:style w:type="paragraph" w:styleId="Heading1">
    <w:name w:val="heading 1"/>
    <w:basedOn w:val="OPCParaBase"/>
    <w:next w:val="Normal"/>
    <w:qFormat/>
    <w:rsid w:val="008844D2"/>
    <w:pPr>
      <w:keepNext/>
      <w:keepLines/>
      <w:spacing w:line="240" w:lineRule="auto"/>
      <w:ind w:left="1134" w:hanging="1134"/>
      <w:outlineLvl w:val="0"/>
    </w:pPr>
    <w:rPr>
      <w:b/>
      <w:kern w:val="28"/>
      <w:sz w:val="36"/>
    </w:rPr>
  </w:style>
  <w:style w:type="paragraph" w:styleId="Heading2">
    <w:name w:val="heading 2"/>
    <w:basedOn w:val="OPCParaBase"/>
    <w:next w:val="Heading3"/>
    <w:qFormat/>
    <w:rsid w:val="008844D2"/>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8844D2"/>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8844D2"/>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7173D3"/>
    <w:pPr>
      <w:spacing w:before="240" w:after="60"/>
      <w:outlineLvl w:val="4"/>
    </w:pPr>
    <w:rPr>
      <w:b/>
      <w:bCs/>
      <w:i/>
      <w:iCs/>
      <w:sz w:val="26"/>
      <w:szCs w:val="26"/>
    </w:rPr>
  </w:style>
  <w:style w:type="paragraph" w:styleId="Heading6">
    <w:name w:val="heading 6"/>
    <w:basedOn w:val="Normal"/>
    <w:next w:val="Normal"/>
    <w:qFormat/>
    <w:rsid w:val="007173D3"/>
    <w:pPr>
      <w:spacing w:before="240" w:after="60"/>
      <w:outlineLvl w:val="5"/>
    </w:pPr>
    <w:rPr>
      <w:b/>
      <w:bCs/>
      <w:szCs w:val="22"/>
    </w:rPr>
  </w:style>
  <w:style w:type="paragraph" w:styleId="Heading7">
    <w:name w:val="heading 7"/>
    <w:basedOn w:val="Normal"/>
    <w:next w:val="Normal"/>
    <w:qFormat/>
    <w:rsid w:val="007173D3"/>
    <w:pPr>
      <w:spacing w:before="240" w:after="60"/>
      <w:outlineLvl w:val="6"/>
    </w:pPr>
  </w:style>
  <w:style w:type="paragraph" w:styleId="Heading8">
    <w:name w:val="heading 8"/>
    <w:basedOn w:val="Normal"/>
    <w:next w:val="Normal"/>
    <w:qFormat/>
    <w:rsid w:val="007173D3"/>
    <w:pPr>
      <w:spacing w:before="240" w:after="60"/>
      <w:outlineLvl w:val="7"/>
    </w:pPr>
    <w:rPr>
      <w:i/>
      <w:iCs/>
    </w:rPr>
  </w:style>
  <w:style w:type="paragraph" w:styleId="Heading9">
    <w:name w:val="heading 9"/>
    <w:basedOn w:val="Normal"/>
    <w:next w:val="Normal"/>
    <w:qFormat/>
    <w:rsid w:val="007173D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03228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228B"/>
    <w:rPr>
      <w:rFonts w:eastAsiaTheme="minorHAnsi" w:cstheme="minorBidi"/>
      <w:sz w:val="22"/>
      <w:lang w:eastAsia="en-US"/>
    </w:rPr>
  </w:style>
  <w:style w:type="paragraph" w:styleId="Footer">
    <w:name w:val="footer"/>
    <w:link w:val="FooterChar"/>
    <w:rsid w:val="0003228B"/>
    <w:pPr>
      <w:tabs>
        <w:tab w:val="center" w:pos="4153"/>
        <w:tab w:val="right" w:pos="8306"/>
      </w:tabs>
    </w:pPr>
    <w:rPr>
      <w:sz w:val="22"/>
      <w:szCs w:val="24"/>
    </w:rPr>
  </w:style>
  <w:style w:type="paragraph" w:customStyle="1" w:styleId="SOTextNote">
    <w:name w:val="SO TextNote"/>
    <w:aliases w:val="sont"/>
    <w:basedOn w:val="SOText"/>
    <w:qFormat/>
    <w:rsid w:val="0003228B"/>
    <w:pPr>
      <w:spacing w:before="122" w:line="198" w:lineRule="exact"/>
      <w:ind w:left="1843" w:hanging="709"/>
    </w:pPr>
    <w:rPr>
      <w:sz w:val="18"/>
    </w:rPr>
  </w:style>
  <w:style w:type="paragraph" w:customStyle="1" w:styleId="SOPara">
    <w:name w:val="SO Para"/>
    <w:aliases w:val="soa"/>
    <w:basedOn w:val="SOText"/>
    <w:link w:val="SOParaChar"/>
    <w:qFormat/>
    <w:rsid w:val="0003228B"/>
    <w:pPr>
      <w:tabs>
        <w:tab w:val="right" w:pos="1786"/>
      </w:tabs>
      <w:spacing w:before="40"/>
      <w:ind w:left="2070" w:hanging="936"/>
    </w:pPr>
  </w:style>
  <w:style w:type="character" w:customStyle="1" w:styleId="SOParaChar">
    <w:name w:val="SO Para Char"/>
    <w:aliases w:val="soa Char"/>
    <w:basedOn w:val="DefaultParagraphFont"/>
    <w:link w:val="SOPara"/>
    <w:rsid w:val="0003228B"/>
    <w:rPr>
      <w:rFonts w:eastAsiaTheme="minorHAnsi" w:cstheme="minorBidi"/>
      <w:sz w:val="22"/>
      <w:lang w:eastAsia="en-US"/>
    </w:rPr>
  </w:style>
  <w:style w:type="paragraph" w:customStyle="1" w:styleId="FileName">
    <w:name w:val="FileName"/>
    <w:basedOn w:val="Normal"/>
    <w:rsid w:val="0003228B"/>
  </w:style>
  <w:style w:type="paragraph" w:customStyle="1" w:styleId="SOHeadBold">
    <w:name w:val="SO HeadBold"/>
    <w:aliases w:val="sohb"/>
    <w:basedOn w:val="SOText"/>
    <w:next w:val="SOText"/>
    <w:link w:val="SOHeadBoldChar"/>
    <w:qFormat/>
    <w:rsid w:val="0003228B"/>
    <w:rPr>
      <w:b/>
    </w:rPr>
  </w:style>
  <w:style w:type="character" w:customStyle="1" w:styleId="SOHeadBoldChar">
    <w:name w:val="SO HeadBold Char"/>
    <w:aliases w:val="sohb Char"/>
    <w:basedOn w:val="DefaultParagraphFont"/>
    <w:link w:val="SOHeadBold"/>
    <w:rsid w:val="0003228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228B"/>
    <w:rPr>
      <w:i/>
    </w:rPr>
  </w:style>
  <w:style w:type="character" w:customStyle="1" w:styleId="SOHeadItalicChar">
    <w:name w:val="SO HeadItalic Char"/>
    <w:aliases w:val="sohi Char"/>
    <w:basedOn w:val="DefaultParagraphFont"/>
    <w:link w:val="SOHeadItalic"/>
    <w:rsid w:val="0003228B"/>
    <w:rPr>
      <w:rFonts w:eastAsiaTheme="minorHAnsi" w:cstheme="minorBidi"/>
      <w:i/>
      <w:sz w:val="22"/>
      <w:lang w:eastAsia="en-US"/>
    </w:rPr>
  </w:style>
  <w:style w:type="paragraph" w:customStyle="1" w:styleId="SOBullet">
    <w:name w:val="SO Bullet"/>
    <w:aliases w:val="sotb"/>
    <w:basedOn w:val="SOText"/>
    <w:link w:val="SOBulletChar"/>
    <w:qFormat/>
    <w:rsid w:val="0003228B"/>
    <w:pPr>
      <w:ind w:left="1559" w:hanging="425"/>
    </w:pPr>
  </w:style>
  <w:style w:type="character" w:customStyle="1" w:styleId="SOBulletChar">
    <w:name w:val="SO Bullet Char"/>
    <w:aliases w:val="sotb Char"/>
    <w:basedOn w:val="DefaultParagraphFont"/>
    <w:link w:val="SOBullet"/>
    <w:rsid w:val="0003228B"/>
    <w:rPr>
      <w:rFonts w:eastAsiaTheme="minorHAnsi" w:cstheme="minorBidi"/>
      <w:sz w:val="22"/>
      <w:lang w:eastAsia="en-US"/>
    </w:rPr>
  </w:style>
  <w:style w:type="numbering" w:styleId="111111">
    <w:name w:val="Outline List 2"/>
    <w:basedOn w:val="NoList"/>
    <w:rsid w:val="007173D3"/>
    <w:pPr>
      <w:numPr>
        <w:numId w:val="1"/>
      </w:numPr>
    </w:pPr>
  </w:style>
  <w:style w:type="numbering" w:styleId="1ai">
    <w:name w:val="Outline List 1"/>
    <w:basedOn w:val="NoList"/>
    <w:rsid w:val="007173D3"/>
    <w:pPr>
      <w:numPr>
        <w:numId w:val="2"/>
      </w:numPr>
    </w:pPr>
  </w:style>
  <w:style w:type="numbering" w:styleId="ArticleSection">
    <w:name w:val="Outline List 3"/>
    <w:basedOn w:val="NoList"/>
    <w:rsid w:val="007173D3"/>
    <w:pPr>
      <w:numPr>
        <w:numId w:val="3"/>
      </w:numPr>
    </w:pPr>
  </w:style>
  <w:style w:type="paragraph" w:styleId="BlockText">
    <w:name w:val="Block Text"/>
    <w:basedOn w:val="Normal"/>
    <w:rsid w:val="007173D3"/>
    <w:pPr>
      <w:spacing w:after="120"/>
      <w:ind w:left="1440" w:right="1440"/>
    </w:pPr>
  </w:style>
  <w:style w:type="paragraph" w:styleId="BodyText">
    <w:name w:val="Body Text"/>
    <w:basedOn w:val="Normal"/>
    <w:rsid w:val="007173D3"/>
    <w:pPr>
      <w:spacing w:after="120"/>
    </w:pPr>
  </w:style>
  <w:style w:type="paragraph" w:styleId="BodyText2">
    <w:name w:val="Body Text 2"/>
    <w:basedOn w:val="Normal"/>
    <w:rsid w:val="007173D3"/>
    <w:pPr>
      <w:spacing w:after="120" w:line="480" w:lineRule="auto"/>
    </w:pPr>
  </w:style>
  <w:style w:type="paragraph" w:styleId="BodyText3">
    <w:name w:val="Body Text 3"/>
    <w:basedOn w:val="Normal"/>
    <w:rsid w:val="007173D3"/>
    <w:pPr>
      <w:spacing w:after="120"/>
    </w:pPr>
    <w:rPr>
      <w:sz w:val="16"/>
      <w:szCs w:val="16"/>
    </w:rPr>
  </w:style>
  <w:style w:type="paragraph" w:styleId="BodyTextFirstIndent">
    <w:name w:val="Body Text First Indent"/>
    <w:basedOn w:val="BodyText"/>
    <w:rsid w:val="007173D3"/>
    <w:pPr>
      <w:ind w:firstLine="210"/>
    </w:pPr>
  </w:style>
  <w:style w:type="paragraph" w:styleId="BodyTextIndent">
    <w:name w:val="Body Text Indent"/>
    <w:basedOn w:val="Normal"/>
    <w:rsid w:val="007173D3"/>
    <w:pPr>
      <w:spacing w:after="120"/>
      <w:ind w:left="283"/>
    </w:pPr>
  </w:style>
  <w:style w:type="paragraph" w:styleId="BodyTextFirstIndent2">
    <w:name w:val="Body Text First Indent 2"/>
    <w:basedOn w:val="BodyTextIndent"/>
    <w:rsid w:val="007173D3"/>
    <w:pPr>
      <w:ind w:firstLine="210"/>
    </w:pPr>
  </w:style>
  <w:style w:type="paragraph" w:styleId="BodyTextIndent2">
    <w:name w:val="Body Text Indent 2"/>
    <w:basedOn w:val="Normal"/>
    <w:rsid w:val="007173D3"/>
    <w:pPr>
      <w:spacing w:after="120" w:line="480" w:lineRule="auto"/>
      <w:ind w:left="283"/>
    </w:pPr>
  </w:style>
  <w:style w:type="paragraph" w:styleId="BodyTextIndent3">
    <w:name w:val="Body Text Indent 3"/>
    <w:basedOn w:val="Normal"/>
    <w:rsid w:val="007173D3"/>
    <w:pPr>
      <w:spacing w:after="120"/>
      <w:ind w:left="283"/>
    </w:pPr>
    <w:rPr>
      <w:sz w:val="16"/>
      <w:szCs w:val="16"/>
    </w:rPr>
  </w:style>
  <w:style w:type="paragraph" w:styleId="Closing">
    <w:name w:val="Closing"/>
    <w:basedOn w:val="Normal"/>
    <w:rsid w:val="007173D3"/>
    <w:pPr>
      <w:ind w:left="4252"/>
    </w:pPr>
  </w:style>
  <w:style w:type="paragraph" w:styleId="Date">
    <w:name w:val="Date"/>
    <w:basedOn w:val="Normal"/>
    <w:next w:val="Normal"/>
    <w:rsid w:val="007173D3"/>
  </w:style>
  <w:style w:type="paragraph" w:styleId="E-mailSignature">
    <w:name w:val="E-mail Signature"/>
    <w:basedOn w:val="Normal"/>
    <w:rsid w:val="007173D3"/>
  </w:style>
  <w:style w:type="character" w:styleId="Emphasis">
    <w:name w:val="Emphasis"/>
    <w:basedOn w:val="DefaultParagraphFont"/>
    <w:qFormat/>
    <w:rsid w:val="007173D3"/>
    <w:rPr>
      <w:i/>
      <w:iCs/>
    </w:rPr>
  </w:style>
  <w:style w:type="paragraph" w:styleId="EnvelopeAddress">
    <w:name w:val="envelope address"/>
    <w:basedOn w:val="Normal"/>
    <w:rsid w:val="007173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73D3"/>
    <w:rPr>
      <w:rFonts w:ascii="Arial" w:hAnsi="Arial" w:cs="Arial"/>
      <w:sz w:val="20"/>
    </w:rPr>
  </w:style>
  <w:style w:type="character" w:styleId="FollowedHyperlink">
    <w:name w:val="FollowedHyperlink"/>
    <w:basedOn w:val="DefaultParagraphFont"/>
    <w:rsid w:val="007173D3"/>
    <w:rPr>
      <w:color w:val="800080"/>
      <w:u w:val="single"/>
    </w:rPr>
  </w:style>
  <w:style w:type="paragraph" w:styleId="Header">
    <w:name w:val="header"/>
    <w:basedOn w:val="OPCParaBase"/>
    <w:link w:val="HeaderChar"/>
    <w:unhideWhenUsed/>
    <w:rsid w:val="0003228B"/>
    <w:pPr>
      <w:keepNext/>
      <w:keepLines/>
      <w:tabs>
        <w:tab w:val="center" w:pos="4150"/>
        <w:tab w:val="right" w:pos="8307"/>
      </w:tabs>
      <w:spacing w:line="160" w:lineRule="exact"/>
    </w:pPr>
    <w:rPr>
      <w:sz w:val="16"/>
    </w:rPr>
  </w:style>
  <w:style w:type="character" w:styleId="HTMLAcronym">
    <w:name w:val="HTML Acronym"/>
    <w:basedOn w:val="DefaultParagraphFont"/>
    <w:rsid w:val="007173D3"/>
  </w:style>
  <w:style w:type="paragraph" w:styleId="HTMLAddress">
    <w:name w:val="HTML Address"/>
    <w:basedOn w:val="Normal"/>
    <w:rsid w:val="007173D3"/>
    <w:rPr>
      <w:i/>
      <w:iCs/>
    </w:rPr>
  </w:style>
  <w:style w:type="character" w:styleId="HTMLCite">
    <w:name w:val="HTML Cite"/>
    <w:basedOn w:val="DefaultParagraphFont"/>
    <w:rsid w:val="007173D3"/>
    <w:rPr>
      <w:i/>
      <w:iCs/>
    </w:rPr>
  </w:style>
  <w:style w:type="character" w:styleId="HTMLCode">
    <w:name w:val="HTML Code"/>
    <w:basedOn w:val="DefaultParagraphFont"/>
    <w:rsid w:val="007173D3"/>
    <w:rPr>
      <w:rFonts w:ascii="Courier New" w:hAnsi="Courier New" w:cs="Courier New"/>
      <w:sz w:val="20"/>
      <w:szCs w:val="20"/>
    </w:rPr>
  </w:style>
  <w:style w:type="character" w:styleId="HTMLDefinition">
    <w:name w:val="HTML Definition"/>
    <w:basedOn w:val="DefaultParagraphFont"/>
    <w:rsid w:val="007173D3"/>
    <w:rPr>
      <w:i/>
      <w:iCs/>
    </w:rPr>
  </w:style>
  <w:style w:type="character" w:styleId="HTMLKeyboard">
    <w:name w:val="HTML Keyboard"/>
    <w:basedOn w:val="DefaultParagraphFont"/>
    <w:rsid w:val="007173D3"/>
    <w:rPr>
      <w:rFonts w:ascii="Courier New" w:hAnsi="Courier New" w:cs="Courier New"/>
      <w:sz w:val="20"/>
      <w:szCs w:val="20"/>
    </w:rPr>
  </w:style>
  <w:style w:type="paragraph" w:styleId="HTMLPreformatted">
    <w:name w:val="HTML Preformatted"/>
    <w:basedOn w:val="Normal"/>
    <w:rsid w:val="007173D3"/>
    <w:rPr>
      <w:rFonts w:ascii="Courier New" w:hAnsi="Courier New" w:cs="Courier New"/>
      <w:sz w:val="20"/>
    </w:rPr>
  </w:style>
  <w:style w:type="character" w:styleId="HTMLSample">
    <w:name w:val="HTML Sample"/>
    <w:basedOn w:val="DefaultParagraphFont"/>
    <w:rsid w:val="007173D3"/>
    <w:rPr>
      <w:rFonts w:ascii="Courier New" w:hAnsi="Courier New" w:cs="Courier New"/>
    </w:rPr>
  </w:style>
  <w:style w:type="character" w:styleId="HTMLTypewriter">
    <w:name w:val="HTML Typewriter"/>
    <w:basedOn w:val="DefaultParagraphFont"/>
    <w:rsid w:val="007173D3"/>
    <w:rPr>
      <w:rFonts w:ascii="Courier New" w:hAnsi="Courier New" w:cs="Courier New"/>
      <w:sz w:val="20"/>
      <w:szCs w:val="20"/>
    </w:rPr>
  </w:style>
  <w:style w:type="character" w:styleId="HTMLVariable">
    <w:name w:val="HTML Variable"/>
    <w:basedOn w:val="DefaultParagraphFont"/>
    <w:rsid w:val="007173D3"/>
    <w:rPr>
      <w:i/>
      <w:iCs/>
    </w:rPr>
  </w:style>
  <w:style w:type="character" w:styleId="Hyperlink">
    <w:name w:val="Hyperlink"/>
    <w:basedOn w:val="DefaultParagraphFont"/>
    <w:rsid w:val="007173D3"/>
    <w:rPr>
      <w:color w:val="0000FF"/>
      <w:u w:val="single"/>
    </w:rPr>
  </w:style>
  <w:style w:type="character" w:styleId="LineNumber">
    <w:name w:val="line number"/>
    <w:basedOn w:val="OPCCharBase"/>
    <w:uiPriority w:val="99"/>
    <w:unhideWhenUsed/>
    <w:rsid w:val="0003228B"/>
    <w:rPr>
      <w:sz w:val="16"/>
    </w:rPr>
  </w:style>
  <w:style w:type="paragraph" w:styleId="List">
    <w:name w:val="List"/>
    <w:basedOn w:val="Normal"/>
    <w:rsid w:val="007173D3"/>
    <w:pPr>
      <w:ind w:left="283" w:hanging="283"/>
    </w:pPr>
  </w:style>
  <w:style w:type="paragraph" w:styleId="List2">
    <w:name w:val="List 2"/>
    <w:basedOn w:val="Normal"/>
    <w:rsid w:val="007173D3"/>
    <w:pPr>
      <w:ind w:left="566" w:hanging="283"/>
    </w:pPr>
  </w:style>
  <w:style w:type="paragraph" w:styleId="List3">
    <w:name w:val="List 3"/>
    <w:basedOn w:val="Normal"/>
    <w:rsid w:val="007173D3"/>
    <w:pPr>
      <w:ind w:left="849" w:hanging="283"/>
    </w:pPr>
  </w:style>
  <w:style w:type="paragraph" w:styleId="List4">
    <w:name w:val="List 4"/>
    <w:basedOn w:val="Normal"/>
    <w:rsid w:val="007173D3"/>
    <w:pPr>
      <w:ind w:left="1132" w:hanging="283"/>
    </w:pPr>
  </w:style>
  <w:style w:type="paragraph" w:styleId="List5">
    <w:name w:val="List 5"/>
    <w:basedOn w:val="Normal"/>
    <w:rsid w:val="007173D3"/>
    <w:pPr>
      <w:ind w:left="1415" w:hanging="283"/>
    </w:pPr>
  </w:style>
  <w:style w:type="paragraph" w:styleId="ListBullet">
    <w:name w:val="List Bullet"/>
    <w:basedOn w:val="Normal"/>
    <w:autoRedefine/>
    <w:rsid w:val="007173D3"/>
    <w:pPr>
      <w:numPr>
        <w:numId w:val="8"/>
      </w:numPr>
    </w:pPr>
  </w:style>
  <w:style w:type="paragraph" w:styleId="ListBullet2">
    <w:name w:val="List Bullet 2"/>
    <w:basedOn w:val="Normal"/>
    <w:autoRedefine/>
    <w:rsid w:val="007173D3"/>
    <w:pPr>
      <w:tabs>
        <w:tab w:val="num" w:pos="360"/>
      </w:tabs>
    </w:pPr>
  </w:style>
  <w:style w:type="paragraph" w:styleId="ListBullet3">
    <w:name w:val="List Bullet 3"/>
    <w:basedOn w:val="Normal"/>
    <w:autoRedefine/>
    <w:rsid w:val="007173D3"/>
    <w:pPr>
      <w:tabs>
        <w:tab w:val="num" w:pos="360"/>
      </w:tabs>
    </w:pPr>
  </w:style>
  <w:style w:type="paragraph" w:styleId="ListBullet4">
    <w:name w:val="List Bullet 4"/>
    <w:basedOn w:val="Normal"/>
    <w:autoRedefine/>
    <w:rsid w:val="007173D3"/>
    <w:pPr>
      <w:tabs>
        <w:tab w:val="num" w:pos="360"/>
      </w:tabs>
    </w:pPr>
  </w:style>
  <w:style w:type="paragraph" w:styleId="ListBullet5">
    <w:name w:val="List Bullet 5"/>
    <w:basedOn w:val="Normal"/>
    <w:autoRedefine/>
    <w:rsid w:val="007173D3"/>
    <w:pPr>
      <w:tabs>
        <w:tab w:val="num" w:pos="360"/>
      </w:tabs>
    </w:pPr>
  </w:style>
  <w:style w:type="paragraph" w:styleId="ListContinue">
    <w:name w:val="List Continue"/>
    <w:basedOn w:val="Normal"/>
    <w:rsid w:val="007173D3"/>
    <w:pPr>
      <w:spacing w:after="120"/>
      <w:ind w:left="283"/>
    </w:pPr>
  </w:style>
  <w:style w:type="paragraph" w:styleId="ListContinue2">
    <w:name w:val="List Continue 2"/>
    <w:basedOn w:val="Normal"/>
    <w:rsid w:val="007173D3"/>
    <w:pPr>
      <w:spacing w:after="120"/>
      <w:ind w:left="566"/>
    </w:pPr>
  </w:style>
  <w:style w:type="paragraph" w:styleId="ListContinue3">
    <w:name w:val="List Continue 3"/>
    <w:basedOn w:val="Normal"/>
    <w:rsid w:val="007173D3"/>
    <w:pPr>
      <w:spacing w:after="120"/>
      <w:ind w:left="849"/>
    </w:pPr>
  </w:style>
  <w:style w:type="paragraph" w:styleId="ListContinue4">
    <w:name w:val="List Continue 4"/>
    <w:basedOn w:val="Normal"/>
    <w:rsid w:val="007173D3"/>
    <w:pPr>
      <w:spacing w:after="120"/>
      <w:ind w:left="1132"/>
    </w:pPr>
  </w:style>
  <w:style w:type="paragraph" w:styleId="ListContinue5">
    <w:name w:val="List Continue 5"/>
    <w:basedOn w:val="Normal"/>
    <w:rsid w:val="007173D3"/>
    <w:pPr>
      <w:spacing w:after="120"/>
      <w:ind w:left="1415"/>
    </w:pPr>
  </w:style>
  <w:style w:type="paragraph" w:styleId="ListNumber">
    <w:name w:val="List Number"/>
    <w:basedOn w:val="Normal"/>
    <w:rsid w:val="007173D3"/>
    <w:pPr>
      <w:tabs>
        <w:tab w:val="num" w:pos="360"/>
      </w:tabs>
    </w:pPr>
  </w:style>
  <w:style w:type="paragraph" w:styleId="ListNumber2">
    <w:name w:val="List Number 2"/>
    <w:basedOn w:val="Normal"/>
    <w:rsid w:val="007173D3"/>
    <w:pPr>
      <w:tabs>
        <w:tab w:val="num" w:pos="360"/>
      </w:tabs>
    </w:pPr>
  </w:style>
  <w:style w:type="paragraph" w:styleId="ListNumber3">
    <w:name w:val="List Number 3"/>
    <w:basedOn w:val="Normal"/>
    <w:rsid w:val="007173D3"/>
    <w:pPr>
      <w:tabs>
        <w:tab w:val="num" w:pos="360"/>
      </w:tabs>
    </w:pPr>
  </w:style>
  <w:style w:type="paragraph" w:styleId="ListNumber4">
    <w:name w:val="List Number 4"/>
    <w:basedOn w:val="Normal"/>
    <w:rsid w:val="007173D3"/>
    <w:pPr>
      <w:tabs>
        <w:tab w:val="num" w:pos="360"/>
      </w:tabs>
    </w:pPr>
  </w:style>
  <w:style w:type="paragraph" w:styleId="ListNumber5">
    <w:name w:val="List Number 5"/>
    <w:basedOn w:val="Normal"/>
    <w:rsid w:val="007173D3"/>
    <w:pPr>
      <w:tabs>
        <w:tab w:val="num" w:pos="360"/>
      </w:tabs>
    </w:pPr>
  </w:style>
  <w:style w:type="paragraph" w:styleId="MessageHeader">
    <w:name w:val="Message Header"/>
    <w:basedOn w:val="Normal"/>
    <w:rsid w:val="007173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173D3"/>
  </w:style>
  <w:style w:type="paragraph" w:styleId="NormalIndent">
    <w:name w:val="Normal Indent"/>
    <w:basedOn w:val="Normal"/>
    <w:rsid w:val="007173D3"/>
    <w:pPr>
      <w:ind w:left="720"/>
    </w:pPr>
  </w:style>
  <w:style w:type="character" w:styleId="PageNumber">
    <w:name w:val="page number"/>
    <w:basedOn w:val="DefaultParagraphFont"/>
    <w:rsid w:val="007173D3"/>
  </w:style>
  <w:style w:type="paragraph" w:styleId="PlainText">
    <w:name w:val="Plain Text"/>
    <w:basedOn w:val="Normal"/>
    <w:rsid w:val="007173D3"/>
    <w:rPr>
      <w:rFonts w:ascii="Courier New" w:hAnsi="Courier New" w:cs="Courier New"/>
      <w:sz w:val="20"/>
    </w:rPr>
  </w:style>
  <w:style w:type="paragraph" w:styleId="Salutation">
    <w:name w:val="Salutation"/>
    <w:basedOn w:val="Normal"/>
    <w:next w:val="Normal"/>
    <w:rsid w:val="007173D3"/>
  </w:style>
  <w:style w:type="paragraph" w:styleId="Signature">
    <w:name w:val="Signature"/>
    <w:basedOn w:val="Normal"/>
    <w:rsid w:val="007173D3"/>
    <w:pPr>
      <w:ind w:left="4252"/>
    </w:pPr>
  </w:style>
  <w:style w:type="character" w:styleId="Strong">
    <w:name w:val="Strong"/>
    <w:basedOn w:val="DefaultParagraphFont"/>
    <w:qFormat/>
    <w:rsid w:val="007173D3"/>
    <w:rPr>
      <w:b/>
      <w:bCs/>
    </w:rPr>
  </w:style>
  <w:style w:type="paragraph" w:styleId="Subtitle">
    <w:name w:val="Subtitle"/>
    <w:basedOn w:val="Normal"/>
    <w:qFormat/>
    <w:rsid w:val="007173D3"/>
    <w:pPr>
      <w:spacing w:after="60"/>
      <w:jc w:val="center"/>
      <w:outlineLvl w:val="1"/>
    </w:pPr>
    <w:rPr>
      <w:rFonts w:ascii="Arial" w:hAnsi="Arial" w:cs="Arial"/>
    </w:rPr>
  </w:style>
  <w:style w:type="table" w:styleId="Table3Deffects1">
    <w:name w:val="Table 3D effects 1"/>
    <w:basedOn w:val="TableNormal"/>
    <w:rsid w:val="007173D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73D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73D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73D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73D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73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73D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73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73D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73D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73D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73D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73D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73D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73D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73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73D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22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173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73D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73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73D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73D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73D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73D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73D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73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73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73D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73D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73D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73D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73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73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73D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73D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73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73D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73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73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173D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73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73D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03228B"/>
    <w:pPr>
      <w:tabs>
        <w:tab w:val="left" w:pos="1560"/>
      </w:tabs>
      <w:ind w:left="2268" w:hanging="1134"/>
    </w:pPr>
  </w:style>
  <w:style w:type="paragraph" w:styleId="Title">
    <w:name w:val="Title"/>
    <w:basedOn w:val="Normal"/>
    <w:qFormat/>
    <w:rsid w:val="007173D3"/>
    <w:pPr>
      <w:spacing w:before="240" w:after="60"/>
    </w:pPr>
    <w:rPr>
      <w:rFonts w:ascii="Arial" w:hAnsi="Arial" w:cs="Arial"/>
      <w:b/>
      <w:bCs/>
      <w:sz w:val="40"/>
      <w:szCs w:val="40"/>
    </w:rPr>
  </w:style>
  <w:style w:type="character" w:customStyle="1" w:styleId="CharAmSchNo">
    <w:name w:val="CharAmSchNo"/>
    <w:basedOn w:val="OPCCharBase"/>
    <w:uiPriority w:val="1"/>
    <w:qFormat/>
    <w:rsid w:val="0003228B"/>
  </w:style>
  <w:style w:type="character" w:customStyle="1" w:styleId="CharAmSchText">
    <w:name w:val="CharAmSchText"/>
    <w:basedOn w:val="OPCCharBase"/>
    <w:uiPriority w:val="1"/>
    <w:qFormat/>
    <w:rsid w:val="0003228B"/>
  </w:style>
  <w:style w:type="character" w:customStyle="1" w:styleId="CharChapNo">
    <w:name w:val="CharChapNo"/>
    <w:basedOn w:val="OPCCharBase"/>
    <w:qFormat/>
    <w:rsid w:val="0003228B"/>
  </w:style>
  <w:style w:type="character" w:customStyle="1" w:styleId="CharChapText">
    <w:name w:val="CharChapText"/>
    <w:basedOn w:val="OPCCharBase"/>
    <w:qFormat/>
    <w:rsid w:val="0003228B"/>
  </w:style>
  <w:style w:type="character" w:customStyle="1" w:styleId="CharDivNo">
    <w:name w:val="CharDivNo"/>
    <w:basedOn w:val="OPCCharBase"/>
    <w:qFormat/>
    <w:rsid w:val="0003228B"/>
  </w:style>
  <w:style w:type="character" w:customStyle="1" w:styleId="CharDivText">
    <w:name w:val="CharDivText"/>
    <w:basedOn w:val="OPCCharBase"/>
    <w:qFormat/>
    <w:rsid w:val="0003228B"/>
  </w:style>
  <w:style w:type="character" w:customStyle="1" w:styleId="CharPartNo">
    <w:name w:val="CharPartNo"/>
    <w:basedOn w:val="OPCCharBase"/>
    <w:qFormat/>
    <w:rsid w:val="0003228B"/>
  </w:style>
  <w:style w:type="character" w:customStyle="1" w:styleId="CharPartText">
    <w:name w:val="CharPartText"/>
    <w:basedOn w:val="OPCCharBase"/>
    <w:qFormat/>
    <w:rsid w:val="0003228B"/>
  </w:style>
  <w:style w:type="character" w:customStyle="1" w:styleId="OPCCharBase">
    <w:name w:val="OPCCharBase"/>
    <w:uiPriority w:val="1"/>
    <w:qFormat/>
    <w:rsid w:val="0003228B"/>
  </w:style>
  <w:style w:type="paragraph" w:customStyle="1" w:styleId="OPCParaBase">
    <w:name w:val="OPCParaBase"/>
    <w:link w:val="OPCParaBaseChar"/>
    <w:qFormat/>
    <w:rsid w:val="0003228B"/>
    <w:pPr>
      <w:spacing w:line="260" w:lineRule="atLeast"/>
    </w:pPr>
    <w:rPr>
      <w:sz w:val="22"/>
    </w:rPr>
  </w:style>
  <w:style w:type="character" w:customStyle="1" w:styleId="CharSectno">
    <w:name w:val="CharSectno"/>
    <w:basedOn w:val="OPCCharBase"/>
    <w:qFormat/>
    <w:rsid w:val="0003228B"/>
  </w:style>
  <w:style w:type="character" w:customStyle="1" w:styleId="SOBulletNoteChar">
    <w:name w:val="SO BulletNote Char"/>
    <w:aliases w:val="sonb Char"/>
    <w:basedOn w:val="DefaultParagraphFont"/>
    <w:link w:val="SOBulletNote"/>
    <w:rsid w:val="0003228B"/>
    <w:rPr>
      <w:rFonts w:eastAsiaTheme="minorHAnsi" w:cstheme="minorBidi"/>
      <w:sz w:val="18"/>
      <w:lang w:eastAsia="en-US"/>
    </w:rPr>
  </w:style>
  <w:style w:type="character" w:styleId="EndnoteReference">
    <w:name w:val="endnote reference"/>
    <w:basedOn w:val="DefaultParagraphFont"/>
    <w:rsid w:val="007173D3"/>
    <w:rPr>
      <w:vertAlign w:val="superscript"/>
    </w:rPr>
  </w:style>
  <w:style w:type="paragraph" w:styleId="EndnoteText">
    <w:name w:val="endnote text"/>
    <w:basedOn w:val="Normal"/>
    <w:rsid w:val="007173D3"/>
    <w:rPr>
      <w:sz w:val="20"/>
    </w:rPr>
  </w:style>
  <w:style w:type="character" w:styleId="FootnoteReference">
    <w:name w:val="footnote reference"/>
    <w:basedOn w:val="DefaultParagraphFont"/>
    <w:rsid w:val="007173D3"/>
    <w:rPr>
      <w:rFonts w:ascii="Times New Roman" w:hAnsi="Times New Roman"/>
      <w:sz w:val="20"/>
      <w:vertAlign w:val="superscript"/>
    </w:rPr>
  </w:style>
  <w:style w:type="paragraph" w:styleId="FootnoteText">
    <w:name w:val="footnote text"/>
    <w:basedOn w:val="Normal"/>
    <w:rsid w:val="007173D3"/>
    <w:rPr>
      <w:sz w:val="20"/>
    </w:rPr>
  </w:style>
  <w:style w:type="paragraph" w:customStyle="1" w:styleId="Formula">
    <w:name w:val="Formula"/>
    <w:basedOn w:val="OPCParaBase"/>
    <w:rsid w:val="0003228B"/>
    <w:pPr>
      <w:spacing w:line="240" w:lineRule="auto"/>
      <w:ind w:left="1134"/>
    </w:pPr>
    <w:rPr>
      <w:sz w:val="20"/>
    </w:rPr>
  </w:style>
  <w:style w:type="paragraph" w:customStyle="1" w:styleId="Penalty">
    <w:name w:val="Penalty"/>
    <w:basedOn w:val="OPCParaBase"/>
    <w:rsid w:val="0003228B"/>
    <w:pPr>
      <w:tabs>
        <w:tab w:val="left" w:pos="2977"/>
      </w:tabs>
      <w:spacing w:before="180" w:line="240" w:lineRule="auto"/>
      <w:ind w:left="1985" w:hanging="851"/>
    </w:pPr>
  </w:style>
  <w:style w:type="paragraph" w:customStyle="1" w:styleId="TableText">
    <w:name w:val="TableText"/>
    <w:basedOn w:val="Normal"/>
    <w:rsid w:val="007173D3"/>
    <w:pPr>
      <w:spacing w:before="60" w:after="60" w:line="240" w:lineRule="exact"/>
    </w:pPr>
  </w:style>
  <w:style w:type="paragraph" w:styleId="TOC1">
    <w:name w:val="toc 1"/>
    <w:basedOn w:val="OPCParaBase"/>
    <w:next w:val="Normal"/>
    <w:uiPriority w:val="39"/>
    <w:unhideWhenUsed/>
    <w:rsid w:val="0003228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228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228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228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228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228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228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228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228B"/>
    <w:pPr>
      <w:keepLines/>
      <w:tabs>
        <w:tab w:val="right" w:pos="7088"/>
      </w:tabs>
      <w:spacing w:before="80" w:line="240" w:lineRule="auto"/>
      <w:ind w:left="851" w:right="567"/>
    </w:pPr>
    <w:rPr>
      <w:i/>
      <w:kern w:val="28"/>
      <w:sz w:val="20"/>
    </w:rPr>
  </w:style>
  <w:style w:type="paragraph" w:customStyle="1" w:styleId="Specials">
    <w:name w:val="Special s"/>
    <w:basedOn w:val="ActHead5"/>
    <w:link w:val="SpecialsChar"/>
    <w:rsid w:val="00E42D94"/>
    <w:pPr>
      <w:outlineLvl w:val="9"/>
    </w:pPr>
  </w:style>
  <w:style w:type="paragraph" w:customStyle="1" w:styleId="PageBreak">
    <w:name w:val="PageBreak"/>
    <w:aliases w:val="pb"/>
    <w:basedOn w:val="OPCParaBase"/>
    <w:rsid w:val="0003228B"/>
    <w:pPr>
      <w:spacing w:line="240" w:lineRule="auto"/>
    </w:pPr>
    <w:rPr>
      <w:sz w:val="20"/>
    </w:rPr>
  </w:style>
  <w:style w:type="paragraph" w:styleId="BalloonText">
    <w:name w:val="Balloon Text"/>
    <w:basedOn w:val="Normal"/>
    <w:link w:val="BalloonTextChar"/>
    <w:uiPriority w:val="99"/>
    <w:unhideWhenUsed/>
    <w:rsid w:val="0003228B"/>
    <w:pPr>
      <w:spacing w:line="240" w:lineRule="auto"/>
    </w:pPr>
    <w:rPr>
      <w:rFonts w:ascii="Tahoma" w:hAnsi="Tahoma" w:cs="Tahoma"/>
      <w:sz w:val="16"/>
      <w:szCs w:val="16"/>
    </w:rPr>
  </w:style>
  <w:style w:type="paragraph" w:styleId="Caption">
    <w:name w:val="caption"/>
    <w:basedOn w:val="Normal"/>
    <w:next w:val="Normal"/>
    <w:qFormat/>
    <w:rsid w:val="007173D3"/>
    <w:pPr>
      <w:spacing w:before="120" w:after="120"/>
    </w:pPr>
    <w:rPr>
      <w:b/>
      <w:bCs/>
      <w:sz w:val="20"/>
    </w:rPr>
  </w:style>
  <w:style w:type="character" w:styleId="CommentReference">
    <w:name w:val="annotation reference"/>
    <w:basedOn w:val="DefaultParagraphFont"/>
    <w:rsid w:val="007173D3"/>
    <w:rPr>
      <w:sz w:val="16"/>
      <w:szCs w:val="16"/>
    </w:rPr>
  </w:style>
  <w:style w:type="paragraph" w:styleId="CommentText">
    <w:name w:val="annotation text"/>
    <w:basedOn w:val="Normal"/>
    <w:rsid w:val="007173D3"/>
    <w:rPr>
      <w:sz w:val="20"/>
    </w:rPr>
  </w:style>
  <w:style w:type="paragraph" w:styleId="CommentSubject">
    <w:name w:val="annotation subject"/>
    <w:basedOn w:val="CommentText"/>
    <w:next w:val="CommentText"/>
    <w:rsid w:val="007173D3"/>
    <w:rPr>
      <w:b/>
      <w:bCs/>
    </w:rPr>
  </w:style>
  <w:style w:type="paragraph" w:styleId="DocumentMap">
    <w:name w:val="Document Map"/>
    <w:basedOn w:val="Normal"/>
    <w:rsid w:val="007173D3"/>
    <w:pPr>
      <w:shd w:val="clear" w:color="auto" w:fill="000080"/>
    </w:pPr>
    <w:rPr>
      <w:rFonts w:ascii="Tahoma" w:hAnsi="Tahoma" w:cs="Tahoma"/>
    </w:rPr>
  </w:style>
  <w:style w:type="paragraph" w:styleId="Index1">
    <w:name w:val="index 1"/>
    <w:basedOn w:val="Normal"/>
    <w:next w:val="Normal"/>
    <w:autoRedefine/>
    <w:rsid w:val="007173D3"/>
    <w:pPr>
      <w:ind w:left="240" w:hanging="240"/>
    </w:pPr>
  </w:style>
  <w:style w:type="paragraph" w:styleId="Index2">
    <w:name w:val="index 2"/>
    <w:basedOn w:val="Normal"/>
    <w:next w:val="Normal"/>
    <w:autoRedefine/>
    <w:rsid w:val="007173D3"/>
    <w:pPr>
      <w:ind w:left="480" w:hanging="240"/>
    </w:pPr>
  </w:style>
  <w:style w:type="paragraph" w:styleId="Index3">
    <w:name w:val="index 3"/>
    <w:basedOn w:val="Normal"/>
    <w:next w:val="Normal"/>
    <w:autoRedefine/>
    <w:rsid w:val="007173D3"/>
    <w:pPr>
      <w:ind w:left="720" w:hanging="240"/>
    </w:pPr>
  </w:style>
  <w:style w:type="paragraph" w:styleId="Index4">
    <w:name w:val="index 4"/>
    <w:basedOn w:val="Normal"/>
    <w:next w:val="Normal"/>
    <w:autoRedefine/>
    <w:rsid w:val="007173D3"/>
    <w:pPr>
      <w:ind w:left="960" w:hanging="240"/>
    </w:pPr>
  </w:style>
  <w:style w:type="paragraph" w:styleId="Index5">
    <w:name w:val="index 5"/>
    <w:basedOn w:val="Normal"/>
    <w:next w:val="Normal"/>
    <w:autoRedefine/>
    <w:rsid w:val="007173D3"/>
    <w:pPr>
      <w:ind w:left="1200" w:hanging="240"/>
    </w:pPr>
  </w:style>
  <w:style w:type="paragraph" w:styleId="Index6">
    <w:name w:val="index 6"/>
    <w:basedOn w:val="Normal"/>
    <w:next w:val="Normal"/>
    <w:autoRedefine/>
    <w:rsid w:val="007173D3"/>
    <w:pPr>
      <w:ind w:left="1440" w:hanging="240"/>
    </w:pPr>
  </w:style>
  <w:style w:type="paragraph" w:styleId="Index7">
    <w:name w:val="index 7"/>
    <w:basedOn w:val="Normal"/>
    <w:next w:val="Normal"/>
    <w:autoRedefine/>
    <w:rsid w:val="007173D3"/>
    <w:pPr>
      <w:ind w:left="1680" w:hanging="240"/>
    </w:pPr>
  </w:style>
  <w:style w:type="paragraph" w:styleId="Index8">
    <w:name w:val="index 8"/>
    <w:basedOn w:val="Normal"/>
    <w:next w:val="Normal"/>
    <w:autoRedefine/>
    <w:rsid w:val="007173D3"/>
    <w:pPr>
      <w:ind w:left="1920" w:hanging="240"/>
    </w:pPr>
  </w:style>
  <w:style w:type="paragraph" w:styleId="Index9">
    <w:name w:val="index 9"/>
    <w:basedOn w:val="Normal"/>
    <w:next w:val="Normal"/>
    <w:autoRedefine/>
    <w:rsid w:val="007173D3"/>
    <w:pPr>
      <w:ind w:left="2160" w:hanging="240"/>
    </w:pPr>
  </w:style>
  <w:style w:type="paragraph" w:styleId="IndexHeading">
    <w:name w:val="index heading"/>
    <w:basedOn w:val="Normal"/>
    <w:next w:val="Index1"/>
    <w:rsid w:val="007173D3"/>
    <w:rPr>
      <w:rFonts w:ascii="Arial" w:hAnsi="Arial" w:cs="Arial"/>
      <w:b/>
      <w:bCs/>
    </w:rPr>
  </w:style>
  <w:style w:type="paragraph" w:styleId="MacroText">
    <w:name w:val="macro"/>
    <w:rsid w:val="007173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173D3"/>
    <w:pPr>
      <w:ind w:left="240" w:hanging="240"/>
    </w:pPr>
  </w:style>
  <w:style w:type="paragraph" w:styleId="TableofFigures">
    <w:name w:val="table of figures"/>
    <w:basedOn w:val="Normal"/>
    <w:next w:val="Normal"/>
    <w:rsid w:val="007173D3"/>
    <w:pPr>
      <w:ind w:left="480" w:hanging="480"/>
    </w:pPr>
  </w:style>
  <w:style w:type="paragraph" w:styleId="TOAHeading">
    <w:name w:val="toa heading"/>
    <w:basedOn w:val="Normal"/>
    <w:next w:val="Normal"/>
    <w:rsid w:val="007173D3"/>
    <w:pPr>
      <w:spacing w:before="120"/>
    </w:pPr>
    <w:rPr>
      <w:rFonts w:ascii="Arial" w:hAnsi="Arial" w:cs="Arial"/>
      <w:b/>
      <w:bCs/>
    </w:rPr>
  </w:style>
  <w:style w:type="paragraph" w:customStyle="1" w:styleId="ActHead5">
    <w:name w:val="ActHead 5"/>
    <w:aliases w:val="s"/>
    <w:basedOn w:val="OPCParaBase"/>
    <w:next w:val="subsection"/>
    <w:link w:val="ActHead5Char"/>
    <w:qFormat/>
    <w:rsid w:val="0003228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228B"/>
    <w:pPr>
      <w:keepNext/>
      <w:keepLines/>
      <w:spacing w:line="240" w:lineRule="auto"/>
      <w:ind w:left="1134" w:hanging="1134"/>
      <w:outlineLvl w:val="5"/>
    </w:pPr>
    <w:rPr>
      <w:rFonts w:ascii="Arial" w:hAnsi="Arial"/>
      <w:b/>
      <w:kern w:val="28"/>
      <w:sz w:val="32"/>
    </w:rPr>
  </w:style>
  <w:style w:type="paragraph" w:customStyle="1" w:styleId="ShortT">
    <w:name w:val="ShortT"/>
    <w:basedOn w:val="OPCParaBase"/>
    <w:next w:val="Normal"/>
    <w:qFormat/>
    <w:rsid w:val="0003228B"/>
    <w:pPr>
      <w:spacing w:line="240" w:lineRule="auto"/>
    </w:pPr>
    <w:rPr>
      <w:b/>
      <w:sz w:val="40"/>
    </w:rPr>
  </w:style>
  <w:style w:type="character" w:customStyle="1" w:styleId="OPCParaBaseChar">
    <w:name w:val="OPCParaBase Char"/>
    <w:basedOn w:val="DefaultParagraphFont"/>
    <w:link w:val="OPCParaBase"/>
    <w:rsid w:val="00E42D94"/>
    <w:rPr>
      <w:sz w:val="22"/>
    </w:rPr>
  </w:style>
  <w:style w:type="paragraph" w:customStyle="1" w:styleId="Definition">
    <w:name w:val="Definition"/>
    <w:aliases w:val="dd"/>
    <w:basedOn w:val="OPCParaBase"/>
    <w:rsid w:val="0003228B"/>
    <w:pPr>
      <w:spacing w:before="180" w:line="240" w:lineRule="auto"/>
      <w:ind w:left="1134"/>
    </w:pPr>
  </w:style>
  <w:style w:type="paragraph" w:customStyle="1" w:styleId="subsection">
    <w:name w:val="subsection"/>
    <w:aliases w:val="ss"/>
    <w:basedOn w:val="OPCParaBase"/>
    <w:link w:val="subsectionChar"/>
    <w:rsid w:val="0003228B"/>
    <w:pPr>
      <w:tabs>
        <w:tab w:val="right" w:pos="1021"/>
      </w:tabs>
      <w:spacing w:before="180" w:line="240" w:lineRule="auto"/>
      <w:ind w:left="1134" w:hanging="1134"/>
    </w:pPr>
  </w:style>
  <w:style w:type="character" w:customStyle="1" w:styleId="ActHead5Char">
    <w:name w:val="ActHead 5 Char"/>
    <w:aliases w:val="s Char"/>
    <w:basedOn w:val="OPCParaBaseChar"/>
    <w:link w:val="ActHead5"/>
    <w:rsid w:val="00E42D94"/>
    <w:rPr>
      <w:b/>
      <w:kern w:val="28"/>
      <w:sz w:val="24"/>
    </w:rPr>
  </w:style>
  <w:style w:type="paragraph" w:customStyle="1" w:styleId="ActHead7">
    <w:name w:val="ActHead 7"/>
    <w:aliases w:val="ap"/>
    <w:basedOn w:val="OPCParaBase"/>
    <w:next w:val="ItemHead"/>
    <w:qFormat/>
    <w:rsid w:val="0003228B"/>
    <w:pPr>
      <w:keepNext/>
      <w:keepLines/>
      <w:spacing w:before="280" w:line="240" w:lineRule="auto"/>
      <w:ind w:left="1134" w:hanging="1134"/>
      <w:outlineLvl w:val="6"/>
    </w:pPr>
    <w:rPr>
      <w:rFonts w:ascii="Arial" w:hAnsi="Arial"/>
      <w:b/>
      <w:kern w:val="28"/>
      <w:sz w:val="28"/>
    </w:rPr>
  </w:style>
  <w:style w:type="paragraph" w:customStyle="1" w:styleId="notetext">
    <w:name w:val="note(text)"/>
    <w:aliases w:val="n"/>
    <w:basedOn w:val="OPCParaBase"/>
    <w:link w:val="notetextChar"/>
    <w:rsid w:val="0003228B"/>
    <w:pPr>
      <w:spacing w:before="122" w:line="240" w:lineRule="auto"/>
      <w:ind w:left="1985" w:hanging="851"/>
    </w:pPr>
    <w:rPr>
      <w:sz w:val="18"/>
    </w:rPr>
  </w:style>
  <w:style w:type="paragraph" w:customStyle="1" w:styleId="paragraph">
    <w:name w:val="paragraph"/>
    <w:aliases w:val="a"/>
    <w:basedOn w:val="OPCParaBase"/>
    <w:rsid w:val="0003228B"/>
    <w:pPr>
      <w:tabs>
        <w:tab w:val="right" w:pos="1531"/>
      </w:tabs>
      <w:spacing w:before="40" w:line="240" w:lineRule="auto"/>
      <w:ind w:left="1644" w:hanging="1644"/>
    </w:pPr>
  </w:style>
  <w:style w:type="paragraph" w:customStyle="1" w:styleId="SubsectionHead">
    <w:name w:val="SubsectionHead"/>
    <w:aliases w:val="ssh"/>
    <w:basedOn w:val="OPCParaBase"/>
    <w:next w:val="subsection"/>
    <w:rsid w:val="0003228B"/>
    <w:pPr>
      <w:keepNext/>
      <w:keepLines/>
      <w:spacing w:before="240" w:line="240" w:lineRule="auto"/>
      <w:ind w:left="1134"/>
    </w:pPr>
    <w:rPr>
      <w:i/>
    </w:rPr>
  </w:style>
  <w:style w:type="paragraph" w:styleId="NoSpacing">
    <w:name w:val="No Spacing"/>
    <w:qFormat/>
    <w:rsid w:val="003A7FB8"/>
    <w:rPr>
      <w:rFonts w:ascii="Calibri" w:hAnsi="Calibri"/>
      <w:sz w:val="22"/>
      <w:szCs w:val="22"/>
      <w:lang w:eastAsia="en-US"/>
    </w:rPr>
  </w:style>
  <w:style w:type="paragraph" w:styleId="ListParagraph">
    <w:name w:val="List Paragraph"/>
    <w:basedOn w:val="Normal"/>
    <w:qFormat/>
    <w:rsid w:val="003A7FB8"/>
    <w:pPr>
      <w:spacing w:after="200" w:line="276" w:lineRule="auto"/>
      <w:ind w:left="720"/>
      <w:contextualSpacing/>
    </w:pPr>
    <w:rPr>
      <w:rFonts w:ascii="Calibri" w:hAnsi="Calibri"/>
      <w:szCs w:val="22"/>
    </w:rPr>
  </w:style>
  <w:style w:type="paragraph" w:customStyle="1" w:styleId="ActHead8">
    <w:name w:val="ActHead 8"/>
    <w:aliases w:val="ad"/>
    <w:basedOn w:val="OPCParaBase"/>
    <w:next w:val="ItemHead"/>
    <w:qFormat/>
    <w:rsid w:val="0003228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228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228B"/>
  </w:style>
  <w:style w:type="paragraph" w:customStyle="1" w:styleId="Blocks">
    <w:name w:val="Blocks"/>
    <w:aliases w:val="bb"/>
    <w:basedOn w:val="OPCParaBase"/>
    <w:qFormat/>
    <w:rsid w:val="0003228B"/>
    <w:pPr>
      <w:spacing w:line="240" w:lineRule="auto"/>
    </w:pPr>
    <w:rPr>
      <w:sz w:val="24"/>
    </w:rPr>
  </w:style>
  <w:style w:type="paragraph" w:customStyle="1" w:styleId="BoxText">
    <w:name w:val="BoxText"/>
    <w:aliases w:val="bt"/>
    <w:basedOn w:val="OPCParaBase"/>
    <w:qFormat/>
    <w:rsid w:val="0003228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228B"/>
    <w:rPr>
      <w:b/>
    </w:rPr>
  </w:style>
  <w:style w:type="paragraph" w:customStyle="1" w:styleId="BoxHeadItalic">
    <w:name w:val="BoxHeadItalic"/>
    <w:aliases w:val="bhi"/>
    <w:basedOn w:val="BoxText"/>
    <w:next w:val="BoxStep"/>
    <w:qFormat/>
    <w:rsid w:val="0003228B"/>
    <w:rPr>
      <w:i/>
    </w:rPr>
  </w:style>
  <w:style w:type="paragraph" w:customStyle="1" w:styleId="BoxList">
    <w:name w:val="BoxList"/>
    <w:aliases w:val="bl"/>
    <w:basedOn w:val="BoxText"/>
    <w:qFormat/>
    <w:rsid w:val="0003228B"/>
    <w:pPr>
      <w:ind w:left="1559" w:hanging="425"/>
    </w:pPr>
  </w:style>
  <w:style w:type="paragraph" w:customStyle="1" w:styleId="BoxNote">
    <w:name w:val="BoxNote"/>
    <w:aliases w:val="bn"/>
    <w:basedOn w:val="BoxText"/>
    <w:qFormat/>
    <w:rsid w:val="0003228B"/>
    <w:pPr>
      <w:tabs>
        <w:tab w:val="left" w:pos="1985"/>
      </w:tabs>
      <w:spacing w:before="122" w:line="198" w:lineRule="exact"/>
      <w:ind w:left="2948" w:hanging="1814"/>
    </w:pPr>
    <w:rPr>
      <w:sz w:val="18"/>
    </w:rPr>
  </w:style>
  <w:style w:type="paragraph" w:customStyle="1" w:styleId="BoxPara">
    <w:name w:val="BoxPara"/>
    <w:aliases w:val="bp"/>
    <w:basedOn w:val="BoxText"/>
    <w:qFormat/>
    <w:rsid w:val="0003228B"/>
    <w:pPr>
      <w:tabs>
        <w:tab w:val="right" w:pos="2268"/>
      </w:tabs>
      <w:ind w:left="2552" w:hanging="1418"/>
    </w:pPr>
  </w:style>
  <w:style w:type="paragraph" w:customStyle="1" w:styleId="BoxStep">
    <w:name w:val="BoxStep"/>
    <w:aliases w:val="bs"/>
    <w:basedOn w:val="BoxText"/>
    <w:qFormat/>
    <w:rsid w:val="0003228B"/>
    <w:pPr>
      <w:ind w:left="1985" w:hanging="851"/>
    </w:pPr>
  </w:style>
  <w:style w:type="character" w:customStyle="1" w:styleId="CharAmPartNo">
    <w:name w:val="CharAmPartNo"/>
    <w:basedOn w:val="OPCCharBase"/>
    <w:uiPriority w:val="1"/>
    <w:qFormat/>
    <w:rsid w:val="0003228B"/>
  </w:style>
  <w:style w:type="character" w:customStyle="1" w:styleId="CharAmPartText">
    <w:name w:val="CharAmPartText"/>
    <w:basedOn w:val="OPCCharBase"/>
    <w:uiPriority w:val="1"/>
    <w:qFormat/>
    <w:rsid w:val="0003228B"/>
  </w:style>
  <w:style w:type="character" w:customStyle="1" w:styleId="CharBoldItalic">
    <w:name w:val="CharBoldItalic"/>
    <w:basedOn w:val="OPCCharBase"/>
    <w:uiPriority w:val="1"/>
    <w:qFormat/>
    <w:rsid w:val="0003228B"/>
    <w:rPr>
      <w:b/>
      <w:i/>
    </w:rPr>
  </w:style>
  <w:style w:type="character" w:customStyle="1" w:styleId="CharItalic">
    <w:name w:val="CharItalic"/>
    <w:basedOn w:val="OPCCharBase"/>
    <w:uiPriority w:val="1"/>
    <w:qFormat/>
    <w:rsid w:val="0003228B"/>
    <w:rPr>
      <w:i/>
    </w:rPr>
  </w:style>
  <w:style w:type="character" w:customStyle="1" w:styleId="CharSubdNo">
    <w:name w:val="CharSubdNo"/>
    <w:basedOn w:val="OPCCharBase"/>
    <w:uiPriority w:val="1"/>
    <w:qFormat/>
    <w:rsid w:val="0003228B"/>
  </w:style>
  <w:style w:type="character" w:customStyle="1" w:styleId="CharSubdText">
    <w:name w:val="CharSubdText"/>
    <w:basedOn w:val="OPCCharBase"/>
    <w:uiPriority w:val="1"/>
    <w:qFormat/>
    <w:rsid w:val="0003228B"/>
  </w:style>
  <w:style w:type="paragraph" w:customStyle="1" w:styleId="CTA--">
    <w:name w:val="CTA --"/>
    <w:basedOn w:val="OPCParaBase"/>
    <w:next w:val="Normal"/>
    <w:rsid w:val="0003228B"/>
    <w:pPr>
      <w:spacing w:before="60" w:line="240" w:lineRule="atLeast"/>
      <w:ind w:left="142" w:hanging="142"/>
    </w:pPr>
    <w:rPr>
      <w:sz w:val="20"/>
    </w:rPr>
  </w:style>
  <w:style w:type="paragraph" w:customStyle="1" w:styleId="CTA-">
    <w:name w:val="CTA -"/>
    <w:basedOn w:val="OPCParaBase"/>
    <w:rsid w:val="0003228B"/>
    <w:pPr>
      <w:spacing w:before="60" w:line="240" w:lineRule="atLeast"/>
      <w:ind w:left="85" w:hanging="85"/>
    </w:pPr>
    <w:rPr>
      <w:sz w:val="20"/>
    </w:rPr>
  </w:style>
  <w:style w:type="paragraph" w:customStyle="1" w:styleId="CTA---">
    <w:name w:val="CTA ---"/>
    <w:basedOn w:val="OPCParaBase"/>
    <w:next w:val="Normal"/>
    <w:rsid w:val="0003228B"/>
    <w:pPr>
      <w:spacing w:before="60" w:line="240" w:lineRule="atLeast"/>
      <w:ind w:left="198" w:hanging="198"/>
    </w:pPr>
    <w:rPr>
      <w:sz w:val="20"/>
    </w:rPr>
  </w:style>
  <w:style w:type="paragraph" w:customStyle="1" w:styleId="CTA----">
    <w:name w:val="CTA ----"/>
    <w:basedOn w:val="OPCParaBase"/>
    <w:next w:val="Normal"/>
    <w:rsid w:val="0003228B"/>
    <w:pPr>
      <w:spacing w:before="60" w:line="240" w:lineRule="atLeast"/>
      <w:ind w:left="255" w:hanging="255"/>
    </w:pPr>
    <w:rPr>
      <w:sz w:val="20"/>
    </w:rPr>
  </w:style>
  <w:style w:type="paragraph" w:customStyle="1" w:styleId="CTA1a">
    <w:name w:val="CTA 1(a)"/>
    <w:basedOn w:val="OPCParaBase"/>
    <w:rsid w:val="0003228B"/>
    <w:pPr>
      <w:tabs>
        <w:tab w:val="right" w:pos="414"/>
      </w:tabs>
      <w:spacing w:before="40" w:line="240" w:lineRule="atLeast"/>
      <w:ind w:left="675" w:hanging="675"/>
    </w:pPr>
    <w:rPr>
      <w:sz w:val="20"/>
    </w:rPr>
  </w:style>
  <w:style w:type="paragraph" w:customStyle="1" w:styleId="CTA1ai">
    <w:name w:val="CTA 1(a)(i)"/>
    <w:basedOn w:val="OPCParaBase"/>
    <w:rsid w:val="0003228B"/>
    <w:pPr>
      <w:tabs>
        <w:tab w:val="right" w:pos="1004"/>
      </w:tabs>
      <w:spacing w:before="40" w:line="240" w:lineRule="atLeast"/>
      <w:ind w:left="1253" w:hanging="1253"/>
    </w:pPr>
    <w:rPr>
      <w:sz w:val="20"/>
    </w:rPr>
  </w:style>
  <w:style w:type="paragraph" w:customStyle="1" w:styleId="CTA2a">
    <w:name w:val="CTA 2(a)"/>
    <w:basedOn w:val="OPCParaBase"/>
    <w:rsid w:val="0003228B"/>
    <w:pPr>
      <w:tabs>
        <w:tab w:val="right" w:pos="482"/>
      </w:tabs>
      <w:spacing w:before="40" w:line="240" w:lineRule="atLeast"/>
      <w:ind w:left="748" w:hanging="748"/>
    </w:pPr>
    <w:rPr>
      <w:sz w:val="20"/>
    </w:rPr>
  </w:style>
  <w:style w:type="paragraph" w:customStyle="1" w:styleId="CTA2ai">
    <w:name w:val="CTA 2(a)(i)"/>
    <w:basedOn w:val="OPCParaBase"/>
    <w:rsid w:val="0003228B"/>
    <w:pPr>
      <w:tabs>
        <w:tab w:val="right" w:pos="1089"/>
      </w:tabs>
      <w:spacing w:before="40" w:line="240" w:lineRule="atLeast"/>
      <w:ind w:left="1327" w:hanging="1327"/>
    </w:pPr>
    <w:rPr>
      <w:sz w:val="20"/>
    </w:rPr>
  </w:style>
  <w:style w:type="paragraph" w:customStyle="1" w:styleId="CTA3a">
    <w:name w:val="CTA 3(a)"/>
    <w:basedOn w:val="OPCParaBase"/>
    <w:rsid w:val="0003228B"/>
    <w:pPr>
      <w:tabs>
        <w:tab w:val="right" w:pos="556"/>
      </w:tabs>
      <w:spacing w:before="40" w:line="240" w:lineRule="atLeast"/>
      <w:ind w:left="805" w:hanging="805"/>
    </w:pPr>
    <w:rPr>
      <w:sz w:val="20"/>
    </w:rPr>
  </w:style>
  <w:style w:type="paragraph" w:customStyle="1" w:styleId="CTA3ai">
    <w:name w:val="CTA 3(a)(i)"/>
    <w:basedOn w:val="OPCParaBase"/>
    <w:rsid w:val="0003228B"/>
    <w:pPr>
      <w:tabs>
        <w:tab w:val="right" w:pos="1140"/>
      </w:tabs>
      <w:spacing w:before="40" w:line="240" w:lineRule="atLeast"/>
      <w:ind w:left="1361" w:hanging="1361"/>
    </w:pPr>
    <w:rPr>
      <w:sz w:val="20"/>
    </w:rPr>
  </w:style>
  <w:style w:type="paragraph" w:customStyle="1" w:styleId="CTA4a">
    <w:name w:val="CTA 4(a)"/>
    <w:basedOn w:val="OPCParaBase"/>
    <w:rsid w:val="0003228B"/>
    <w:pPr>
      <w:tabs>
        <w:tab w:val="right" w:pos="624"/>
      </w:tabs>
      <w:spacing w:before="40" w:line="240" w:lineRule="atLeast"/>
      <w:ind w:left="873" w:hanging="873"/>
    </w:pPr>
    <w:rPr>
      <w:sz w:val="20"/>
    </w:rPr>
  </w:style>
  <w:style w:type="paragraph" w:customStyle="1" w:styleId="CTA4ai">
    <w:name w:val="CTA 4(a)(i)"/>
    <w:basedOn w:val="OPCParaBase"/>
    <w:rsid w:val="0003228B"/>
    <w:pPr>
      <w:tabs>
        <w:tab w:val="right" w:pos="1213"/>
      </w:tabs>
      <w:spacing w:before="40" w:line="240" w:lineRule="atLeast"/>
      <w:ind w:left="1452" w:hanging="1452"/>
    </w:pPr>
    <w:rPr>
      <w:sz w:val="20"/>
    </w:rPr>
  </w:style>
  <w:style w:type="paragraph" w:customStyle="1" w:styleId="CTACAPS">
    <w:name w:val="CTA CAPS"/>
    <w:basedOn w:val="OPCParaBase"/>
    <w:rsid w:val="0003228B"/>
    <w:pPr>
      <w:spacing w:before="60" w:line="240" w:lineRule="atLeast"/>
    </w:pPr>
    <w:rPr>
      <w:sz w:val="20"/>
    </w:rPr>
  </w:style>
  <w:style w:type="paragraph" w:customStyle="1" w:styleId="CTAright">
    <w:name w:val="CTA right"/>
    <w:basedOn w:val="OPCParaBase"/>
    <w:rsid w:val="0003228B"/>
    <w:pPr>
      <w:spacing w:before="60" w:line="240" w:lineRule="auto"/>
      <w:jc w:val="right"/>
    </w:pPr>
    <w:rPr>
      <w:sz w:val="20"/>
    </w:rPr>
  </w:style>
  <w:style w:type="paragraph" w:customStyle="1" w:styleId="EndNotespara">
    <w:name w:val="EndNotes(para)"/>
    <w:aliases w:val="eta"/>
    <w:basedOn w:val="OPCParaBase"/>
    <w:next w:val="EndNotessubpara"/>
    <w:rsid w:val="0003228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228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228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228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3228B"/>
    <w:rPr>
      <w:sz w:val="16"/>
    </w:rPr>
  </w:style>
  <w:style w:type="paragraph" w:customStyle="1" w:styleId="House">
    <w:name w:val="House"/>
    <w:basedOn w:val="OPCParaBase"/>
    <w:rsid w:val="0003228B"/>
    <w:pPr>
      <w:spacing w:line="240" w:lineRule="auto"/>
    </w:pPr>
    <w:rPr>
      <w:sz w:val="28"/>
    </w:rPr>
  </w:style>
  <w:style w:type="paragraph" w:customStyle="1" w:styleId="Item">
    <w:name w:val="Item"/>
    <w:aliases w:val="i"/>
    <w:basedOn w:val="OPCParaBase"/>
    <w:next w:val="ItemHead"/>
    <w:rsid w:val="0003228B"/>
    <w:pPr>
      <w:keepLines/>
      <w:spacing w:before="80" w:line="240" w:lineRule="auto"/>
      <w:ind w:left="709"/>
    </w:pPr>
  </w:style>
  <w:style w:type="paragraph" w:customStyle="1" w:styleId="ItemHead">
    <w:name w:val="ItemHead"/>
    <w:aliases w:val="ih"/>
    <w:basedOn w:val="OPCParaBase"/>
    <w:next w:val="Item"/>
    <w:rsid w:val="0003228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228B"/>
    <w:pPr>
      <w:spacing w:line="240" w:lineRule="auto"/>
    </w:pPr>
    <w:rPr>
      <w:b/>
      <w:sz w:val="32"/>
    </w:rPr>
  </w:style>
  <w:style w:type="paragraph" w:customStyle="1" w:styleId="notedraft">
    <w:name w:val="note(draft)"/>
    <w:aliases w:val="nd"/>
    <w:basedOn w:val="OPCParaBase"/>
    <w:rsid w:val="0003228B"/>
    <w:pPr>
      <w:spacing w:before="240" w:line="240" w:lineRule="auto"/>
      <w:ind w:left="284" w:hanging="284"/>
    </w:pPr>
    <w:rPr>
      <w:i/>
      <w:sz w:val="24"/>
    </w:rPr>
  </w:style>
  <w:style w:type="paragraph" w:customStyle="1" w:styleId="notemargin">
    <w:name w:val="note(margin)"/>
    <w:aliases w:val="nm"/>
    <w:basedOn w:val="OPCParaBase"/>
    <w:rsid w:val="0003228B"/>
    <w:pPr>
      <w:tabs>
        <w:tab w:val="left" w:pos="709"/>
      </w:tabs>
      <w:spacing w:before="122" w:line="198" w:lineRule="exact"/>
      <w:ind w:left="709" w:hanging="709"/>
    </w:pPr>
    <w:rPr>
      <w:sz w:val="18"/>
    </w:rPr>
  </w:style>
  <w:style w:type="paragraph" w:customStyle="1" w:styleId="noteToPara">
    <w:name w:val="noteToPara"/>
    <w:aliases w:val="ntp"/>
    <w:basedOn w:val="OPCParaBase"/>
    <w:rsid w:val="0003228B"/>
    <w:pPr>
      <w:spacing w:before="122" w:line="198" w:lineRule="exact"/>
      <w:ind w:left="2353" w:hanging="709"/>
    </w:pPr>
    <w:rPr>
      <w:sz w:val="18"/>
    </w:rPr>
  </w:style>
  <w:style w:type="paragraph" w:customStyle="1" w:styleId="noteParlAmend">
    <w:name w:val="note(ParlAmend)"/>
    <w:aliases w:val="npp"/>
    <w:basedOn w:val="OPCParaBase"/>
    <w:next w:val="ParlAmend"/>
    <w:rsid w:val="0003228B"/>
    <w:pPr>
      <w:spacing w:line="240" w:lineRule="auto"/>
      <w:jc w:val="right"/>
    </w:pPr>
    <w:rPr>
      <w:rFonts w:ascii="Arial" w:hAnsi="Arial"/>
      <w:b/>
      <w:i/>
    </w:rPr>
  </w:style>
  <w:style w:type="paragraph" w:customStyle="1" w:styleId="Page1">
    <w:name w:val="Page1"/>
    <w:basedOn w:val="OPCParaBase"/>
    <w:rsid w:val="0003228B"/>
    <w:pPr>
      <w:spacing w:before="5600" w:line="240" w:lineRule="auto"/>
    </w:pPr>
    <w:rPr>
      <w:b/>
      <w:sz w:val="32"/>
    </w:rPr>
  </w:style>
  <w:style w:type="paragraph" w:customStyle="1" w:styleId="paragraphsub">
    <w:name w:val="paragraph(sub)"/>
    <w:aliases w:val="aa"/>
    <w:basedOn w:val="OPCParaBase"/>
    <w:rsid w:val="0003228B"/>
    <w:pPr>
      <w:tabs>
        <w:tab w:val="right" w:pos="1985"/>
      </w:tabs>
      <w:spacing w:before="40" w:line="240" w:lineRule="auto"/>
      <w:ind w:left="2098" w:hanging="2098"/>
    </w:pPr>
  </w:style>
  <w:style w:type="paragraph" w:customStyle="1" w:styleId="paragraphsub-sub">
    <w:name w:val="paragraph(sub-sub)"/>
    <w:aliases w:val="aaa"/>
    <w:basedOn w:val="OPCParaBase"/>
    <w:rsid w:val="0003228B"/>
    <w:pPr>
      <w:tabs>
        <w:tab w:val="right" w:pos="2722"/>
      </w:tabs>
      <w:spacing w:before="40" w:line="240" w:lineRule="auto"/>
      <w:ind w:left="2835" w:hanging="2835"/>
    </w:pPr>
  </w:style>
  <w:style w:type="paragraph" w:customStyle="1" w:styleId="ParlAmend">
    <w:name w:val="ParlAmend"/>
    <w:aliases w:val="pp"/>
    <w:basedOn w:val="OPCParaBase"/>
    <w:rsid w:val="0003228B"/>
    <w:pPr>
      <w:spacing w:before="240" w:line="240" w:lineRule="atLeast"/>
      <w:ind w:hanging="567"/>
    </w:pPr>
    <w:rPr>
      <w:sz w:val="24"/>
    </w:rPr>
  </w:style>
  <w:style w:type="paragraph" w:customStyle="1" w:styleId="Portfolio">
    <w:name w:val="Portfolio"/>
    <w:basedOn w:val="OPCParaBase"/>
    <w:rsid w:val="0003228B"/>
    <w:pPr>
      <w:spacing w:line="240" w:lineRule="auto"/>
    </w:pPr>
    <w:rPr>
      <w:i/>
      <w:sz w:val="20"/>
    </w:rPr>
  </w:style>
  <w:style w:type="paragraph" w:customStyle="1" w:styleId="Preamble">
    <w:name w:val="Preamble"/>
    <w:basedOn w:val="OPCParaBase"/>
    <w:next w:val="Normal"/>
    <w:rsid w:val="0003228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228B"/>
    <w:pPr>
      <w:spacing w:line="240" w:lineRule="auto"/>
    </w:pPr>
    <w:rPr>
      <w:i/>
      <w:sz w:val="20"/>
    </w:rPr>
  </w:style>
  <w:style w:type="paragraph" w:customStyle="1" w:styleId="Session">
    <w:name w:val="Session"/>
    <w:basedOn w:val="OPCParaBase"/>
    <w:rsid w:val="0003228B"/>
    <w:pPr>
      <w:spacing w:line="240" w:lineRule="auto"/>
    </w:pPr>
    <w:rPr>
      <w:sz w:val="28"/>
    </w:rPr>
  </w:style>
  <w:style w:type="paragraph" w:customStyle="1" w:styleId="Sponsor">
    <w:name w:val="Sponsor"/>
    <w:basedOn w:val="OPCParaBase"/>
    <w:rsid w:val="0003228B"/>
    <w:pPr>
      <w:spacing w:line="240" w:lineRule="auto"/>
    </w:pPr>
    <w:rPr>
      <w:i/>
    </w:rPr>
  </w:style>
  <w:style w:type="paragraph" w:customStyle="1" w:styleId="Subitem">
    <w:name w:val="Subitem"/>
    <w:aliases w:val="iss"/>
    <w:basedOn w:val="OPCParaBase"/>
    <w:rsid w:val="0003228B"/>
    <w:pPr>
      <w:spacing w:before="180" w:line="240" w:lineRule="auto"/>
      <w:ind w:left="709" w:hanging="709"/>
    </w:pPr>
  </w:style>
  <w:style w:type="paragraph" w:customStyle="1" w:styleId="SubitemHead">
    <w:name w:val="SubitemHead"/>
    <w:aliases w:val="issh"/>
    <w:basedOn w:val="OPCParaBase"/>
    <w:rsid w:val="0003228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228B"/>
    <w:pPr>
      <w:spacing w:before="40" w:line="240" w:lineRule="auto"/>
      <w:ind w:left="1134"/>
    </w:pPr>
  </w:style>
  <w:style w:type="paragraph" w:customStyle="1" w:styleId="Tablea">
    <w:name w:val="Table(a)"/>
    <w:aliases w:val="ta"/>
    <w:basedOn w:val="OPCParaBase"/>
    <w:rsid w:val="0003228B"/>
    <w:pPr>
      <w:spacing w:before="60" w:line="240" w:lineRule="auto"/>
      <w:ind w:left="284" w:hanging="284"/>
    </w:pPr>
    <w:rPr>
      <w:sz w:val="20"/>
    </w:rPr>
  </w:style>
  <w:style w:type="paragraph" w:customStyle="1" w:styleId="TableAA">
    <w:name w:val="Table(AA)"/>
    <w:aliases w:val="taaa"/>
    <w:basedOn w:val="OPCParaBase"/>
    <w:rsid w:val="0003228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228B"/>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03228B"/>
    <w:pPr>
      <w:spacing w:before="60" w:line="240" w:lineRule="atLeast"/>
    </w:pPr>
    <w:rPr>
      <w:sz w:val="20"/>
    </w:rPr>
  </w:style>
  <w:style w:type="paragraph" w:customStyle="1" w:styleId="TLPBoxTextnote">
    <w:name w:val="TLPBoxText(note"/>
    <w:aliases w:val="right)"/>
    <w:basedOn w:val="OPCParaBase"/>
    <w:rsid w:val="0003228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228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228B"/>
    <w:pPr>
      <w:spacing w:before="122" w:line="198" w:lineRule="exact"/>
      <w:ind w:left="1985" w:hanging="851"/>
      <w:jc w:val="right"/>
    </w:pPr>
    <w:rPr>
      <w:sz w:val="18"/>
    </w:rPr>
  </w:style>
  <w:style w:type="paragraph" w:customStyle="1" w:styleId="TLPTableBullet">
    <w:name w:val="TLPTableBullet"/>
    <w:aliases w:val="ttb"/>
    <w:basedOn w:val="OPCParaBase"/>
    <w:rsid w:val="0003228B"/>
    <w:pPr>
      <w:spacing w:line="240" w:lineRule="exact"/>
      <w:ind w:left="284" w:hanging="284"/>
    </w:pPr>
    <w:rPr>
      <w:sz w:val="20"/>
    </w:rPr>
  </w:style>
  <w:style w:type="paragraph" w:customStyle="1" w:styleId="TofSectsGroupHeading">
    <w:name w:val="TofSects(GroupHeading)"/>
    <w:basedOn w:val="OPCParaBase"/>
    <w:next w:val="TofSectsSection"/>
    <w:rsid w:val="0003228B"/>
    <w:pPr>
      <w:keepLines/>
      <w:spacing w:before="240" w:after="120" w:line="240" w:lineRule="auto"/>
      <w:ind w:left="794"/>
    </w:pPr>
    <w:rPr>
      <w:b/>
      <w:kern w:val="28"/>
      <w:sz w:val="20"/>
    </w:rPr>
  </w:style>
  <w:style w:type="paragraph" w:customStyle="1" w:styleId="TofSectsHeading">
    <w:name w:val="TofSects(Heading)"/>
    <w:basedOn w:val="OPCParaBase"/>
    <w:rsid w:val="0003228B"/>
    <w:pPr>
      <w:spacing w:before="240" w:after="120" w:line="240" w:lineRule="auto"/>
    </w:pPr>
    <w:rPr>
      <w:b/>
      <w:sz w:val="24"/>
    </w:rPr>
  </w:style>
  <w:style w:type="paragraph" w:customStyle="1" w:styleId="TofSectsSection">
    <w:name w:val="TofSects(Section)"/>
    <w:basedOn w:val="OPCParaBase"/>
    <w:rsid w:val="0003228B"/>
    <w:pPr>
      <w:keepLines/>
      <w:spacing w:before="40" w:line="240" w:lineRule="auto"/>
      <w:ind w:left="1588" w:hanging="794"/>
    </w:pPr>
    <w:rPr>
      <w:kern w:val="28"/>
      <w:sz w:val="18"/>
    </w:rPr>
  </w:style>
  <w:style w:type="paragraph" w:customStyle="1" w:styleId="TofSectsSubdiv">
    <w:name w:val="TofSects(Subdiv)"/>
    <w:basedOn w:val="OPCParaBase"/>
    <w:rsid w:val="0003228B"/>
    <w:pPr>
      <w:keepLines/>
      <w:spacing w:before="80" w:line="240" w:lineRule="auto"/>
      <w:ind w:left="1588" w:hanging="794"/>
    </w:pPr>
    <w:rPr>
      <w:kern w:val="28"/>
    </w:rPr>
  </w:style>
  <w:style w:type="paragraph" w:customStyle="1" w:styleId="WRStyle">
    <w:name w:val="WR Style"/>
    <w:aliases w:val="WR"/>
    <w:basedOn w:val="OPCParaBase"/>
    <w:rsid w:val="0003228B"/>
    <w:pPr>
      <w:spacing w:before="240" w:line="240" w:lineRule="auto"/>
      <w:ind w:left="284" w:hanging="284"/>
    </w:pPr>
    <w:rPr>
      <w:b/>
      <w:i/>
      <w:kern w:val="28"/>
      <w:sz w:val="24"/>
    </w:rPr>
  </w:style>
  <w:style w:type="paragraph" w:customStyle="1" w:styleId="notepara">
    <w:name w:val="note(para)"/>
    <w:aliases w:val="na"/>
    <w:basedOn w:val="OPCParaBase"/>
    <w:rsid w:val="0003228B"/>
    <w:pPr>
      <w:spacing w:before="40" w:line="198" w:lineRule="exact"/>
      <w:ind w:left="2354" w:hanging="369"/>
    </w:pPr>
    <w:rPr>
      <w:sz w:val="18"/>
    </w:rPr>
  </w:style>
  <w:style w:type="character" w:customStyle="1" w:styleId="FooterChar">
    <w:name w:val="Footer Char"/>
    <w:basedOn w:val="DefaultParagraphFont"/>
    <w:link w:val="Footer"/>
    <w:rsid w:val="0003228B"/>
    <w:rPr>
      <w:sz w:val="22"/>
      <w:szCs w:val="24"/>
    </w:rPr>
  </w:style>
  <w:style w:type="table" w:customStyle="1" w:styleId="CFlag">
    <w:name w:val="CFlag"/>
    <w:basedOn w:val="TableNormal"/>
    <w:uiPriority w:val="99"/>
    <w:rsid w:val="0003228B"/>
    <w:tblPr/>
  </w:style>
  <w:style w:type="character" w:customStyle="1" w:styleId="BalloonTextChar">
    <w:name w:val="Balloon Text Char"/>
    <w:basedOn w:val="DefaultParagraphFont"/>
    <w:link w:val="BalloonText"/>
    <w:uiPriority w:val="99"/>
    <w:rsid w:val="0003228B"/>
    <w:rPr>
      <w:rFonts w:ascii="Tahoma" w:eastAsiaTheme="minorHAnsi" w:hAnsi="Tahoma" w:cs="Tahoma"/>
      <w:sz w:val="16"/>
      <w:szCs w:val="16"/>
      <w:lang w:eastAsia="en-US"/>
    </w:rPr>
  </w:style>
  <w:style w:type="paragraph" w:customStyle="1" w:styleId="InstNo">
    <w:name w:val="InstNo"/>
    <w:basedOn w:val="OPCParaBase"/>
    <w:next w:val="Normal"/>
    <w:rsid w:val="0003228B"/>
    <w:rPr>
      <w:b/>
      <w:sz w:val="28"/>
      <w:szCs w:val="32"/>
    </w:rPr>
  </w:style>
  <w:style w:type="paragraph" w:customStyle="1" w:styleId="TerritoryT">
    <w:name w:val="TerritoryT"/>
    <w:basedOn w:val="OPCParaBase"/>
    <w:next w:val="Normal"/>
    <w:rsid w:val="0003228B"/>
    <w:rPr>
      <w:b/>
      <w:sz w:val="32"/>
    </w:rPr>
  </w:style>
  <w:style w:type="paragraph" w:customStyle="1" w:styleId="LegislationMadeUnder">
    <w:name w:val="LegislationMadeUnder"/>
    <w:basedOn w:val="OPCParaBase"/>
    <w:next w:val="Normal"/>
    <w:rsid w:val="0003228B"/>
    <w:rPr>
      <w:i/>
      <w:sz w:val="32"/>
      <w:szCs w:val="32"/>
    </w:rPr>
  </w:style>
  <w:style w:type="paragraph" w:customStyle="1" w:styleId="ActHead10">
    <w:name w:val="ActHead 10"/>
    <w:aliases w:val="sp"/>
    <w:basedOn w:val="OPCParaBase"/>
    <w:next w:val="ActHead3"/>
    <w:rsid w:val="0003228B"/>
    <w:pPr>
      <w:keepNext/>
      <w:spacing w:before="280" w:line="240" w:lineRule="auto"/>
      <w:outlineLvl w:val="1"/>
    </w:pPr>
    <w:rPr>
      <w:b/>
      <w:sz w:val="32"/>
      <w:szCs w:val="30"/>
    </w:rPr>
  </w:style>
  <w:style w:type="paragraph" w:customStyle="1" w:styleId="SignCoverPageEnd">
    <w:name w:val="SignCoverPageEnd"/>
    <w:basedOn w:val="OPCParaBase"/>
    <w:next w:val="Normal"/>
    <w:rsid w:val="0003228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228B"/>
    <w:pPr>
      <w:pBdr>
        <w:top w:val="single" w:sz="4" w:space="1" w:color="auto"/>
      </w:pBdr>
      <w:spacing w:before="360"/>
      <w:ind w:right="397"/>
      <w:jc w:val="both"/>
    </w:pPr>
  </w:style>
  <w:style w:type="paragraph" w:customStyle="1" w:styleId="NotesHeading2">
    <w:name w:val="NotesHeading 2"/>
    <w:basedOn w:val="OPCParaBase"/>
    <w:next w:val="Normal"/>
    <w:rsid w:val="0003228B"/>
    <w:rPr>
      <w:b/>
      <w:sz w:val="28"/>
      <w:szCs w:val="28"/>
    </w:rPr>
  </w:style>
  <w:style w:type="paragraph" w:customStyle="1" w:styleId="NotesHeading1">
    <w:name w:val="NotesHeading 1"/>
    <w:basedOn w:val="OPCParaBase"/>
    <w:next w:val="Normal"/>
    <w:rsid w:val="0003228B"/>
    <w:rPr>
      <w:b/>
      <w:sz w:val="28"/>
      <w:szCs w:val="28"/>
    </w:rPr>
  </w:style>
  <w:style w:type="paragraph" w:customStyle="1" w:styleId="CompiledActNo">
    <w:name w:val="CompiledActNo"/>
    <w:basedOn w:val="OPCParaBase"/>
    <w:next w:val="Normal"/>
    <w:rsid w:val="0003228B"/>
    <w:rPr>
      <w:b/>
      <w:sz w:val="24"/>
      <w:szCs w:val="24"/>
    </w:rPr>
  </w:style>
  <w:style w:type="paragraph" w:customStyle="1" w:styleId="ENotesText">
    <w:name w:val="ENotesText"/>
    <w:aliases w:val="Ent"/>
    <w:basedOn w:val="OPCParaBase"/>
    <w:next w:val="Normal"/>
    <w:rsid w:val="0003228B"/>
    <w:pPr>
      <w:spacing w:before="120"/>
    </w:pPr>
  </w:style>
  <w:style w:type="paragraph" w:customStyle="1" w:styleId="CompiledMadeUnder">
    <w:name w:val="CompiledMadeUnder"/>
    <w:basedOn w:val="OPCParaBase"/>
    <w:next w:val="Normal"/>
    <w:rsid w:val="0003228B"/>
    <w:rPr>
      <w:i/>
      <w:sz w:val="24"/>
      <w:szCs w:val="24"/>
    </w:rPr>
  </w:style>
  <w:style w:type="paragraph" w:customStyle="1" w:styleId="Paragraphsub-sub-sub">
    <w:name w:val="Paragraph(sub-sub-sub)"/>
    <w:aliases w:val="aaaa"/>
    <w:basedOn w:val="OPCParaBase"/>
    <w:rsid w:val="0003228B"/>
    <w:pPr>
      <w:tabs>
        <w:tab w:val="right" w:pos="3402"/>
      </w:tabs>
      <w:spacing w:before="40" w:line="240" w:lineRule="auto"/>
      <w:ind w:left="3402" w:hanging="3402"/>
    </w:pPr>
  </w:style>
  <w:style w:type="paragraph" w:customStyle="1" w:styleId="TableTextEndNotes">
    <w:name w:val="TableTextEndNotes"/>
    <w:aliases w:val="Tten"/>
    <w:basedOn w:val="Normal"/>
    <w:rsid w:val="0003228B"/>
    <w:pPr>
      <w:spacing w:before="60" w:line="240" w:lineRule="auto"/>
    </w:pPr>
    <w:rPr>
      <w:rFonts w:cs="Arial"/>
      <w:sz w:val="20"/>
      <w:szCs w:val="22"/>
    </w:rPr>
  </w:style>
  <w:style w:type="paragraph" w:customStyle="1" w:styleId="NoteToSubpara">
    <w:name w:val="NoteToSubpara"/>
    <w:aliases w:val="nts"/>
    <w:basedOn w:val="OPCParaBase"/>
    <w:rsid w:val="0003228B"/>
    <w:pPr>
      <w:spacing w:before="40" w:line="198" w:lineRule="exact"/>
      <w:ind w:left="2835" w:hanging="709"/>
    </w:pPr>
    <w:rPr>
      <w:sz w:val="18"/>
    </w:rPr>
  </w:style>
  <w:style w:type="paragraph" w:customStyle="1" w:styleId="ENoteTableHeading">
    <w:name w:val="ENoteTableHeading"/>
    <w:aliases w:val="enth"/>
    <w:basedOn w:val="OPCParaBase"/>
    <w:rsid w:val="0003228B"/>
    <w:pPr>
      <w:keepNext/>
      <w:spacing w:before="60" w:line="240" w:lineRule="atLeast"/>
    </w:pPr>
    <w:rPr>
      <w:rFonts w:ascii="Arial" w:hAnsi="Arial"/>
      <w:b/>
      <w:sz w:val="16"/>
    </w:rPr>
  </w:style>
  <w:style w:type="paragraph" w:customStyle="1" w:styleId="ENoteTTi">
    <w:name w:val="ENoteTTi"/>
    <w:aliases w:val="entti"/>
    <w:basedOn w:val="OPCParaBase"/>
    <w:rsid w:val="0003228B"/>
    <w:pPr>
      <w:keepNext/>
      <w:spacing w:before="60" w:line="240" w:lineRule="atLeast"/>
      <w:ind w:left="170"/>
    </w:pPr>
    <w:rPr>
      <w:sz w:val="16"/>
    </w:rPr>
  </w:style>
  <w:style w:type="paragraph" w:customStyle="1" w:styleId="ENotesHeading1">
    <w:name w:val="ENotesHeading 1"/>
    <w:aliases w:val="Enh1"/>
    <w:basedOn w:val="OPCParaBase"/>
    <w:next w:val="Normal"/>
    <w:rsid w:val="0003228B"/>
    <w:pPr>
      <w:spacing w:before="120"/>
      <w:outlineLvl w:val="1"/>
    </w:pPr>
    <w:rPr>
      <w:b/>
      <w:sz w:val="28"/>
      <w:szCs w:val="28"/>
    </w:rPr>
  </w:style>
  <w:style w:type="paragraph" w:customStyle="1" w:styleId="ENotesHeading2">
    <w:name w:val="ENotesHeading 2"/>
    <w:aliases w:val="Enh2"/>
    <w:basedOn w:val="OPCParaBase"/>
    <w:next w:val="Normal"/>
    <w:rsid w:val="0003228B"/>
    <w:pPr>
      <w:spacing w:before="120" w:after="120"/>
      <w:outlineLvl w:val="2"/>
    </w:pPr>
    <w:rPr>
      <w:b/>
      <w:sz w:val="24"/>
      <w:szCs w:val="28"/>
    </w:rPr>
  </w:style>
  <w:style w:type="paragraph" w:customStyle="1" w:styleId="ENotesHeading3">
    <w:name w:val="ENotesHeading 3"/>
    <w:aliases w:val="Enh3"/>
    <w:basedOn w:val="OPCParaBase"/>
    <w:next w:val="Normal"/>
    <w:rsid w:val="0003228B"/>
    <w:pPr>
      <w:keepNext/>
      <w:spacing w:before="120" w:line="240" w:lineRule="auto"/>
      <w:outlineLvl w:val="4"/>
    </w:pPr>
    <w:rPr>
      <w:b/>
      <w:szCs w:val="24"/>
    </w:rPr>
  </w:style>
  <w:style w:type="paragraph" w:customStyle="1" w:styleId="ENoteTTIndentHeading">
    <w:name w:val="ENoteTTIndentHeading"/>
    <w:aliases w:val="enTTHi"/>
    <w:basedOn w:val="OPCParaBase"/>
    <w:rsid w:val="0003228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228B"/>
    <w:pPr>
      <w:spacing w:before="60" w:line="240" w:lineRule="atLeast"/>
    </w:pPr>
    <w:rPr>
      <w:sz w:val="16"/>
    </w:rPr>
  </w:style>
  <w:style w:type="paragraph" w:customStyle="1" w:styleId="MadeunderText">
    <w:name w:val="MadeunderText"/>
    <w:basedOn w:val="OPCParaBase"/>
    <w:next w:val="CompiledMadeUnder"/>
    <w:rsid w:val="0003228B"/>
    <w:pPr>
      <w:spacing w:before="240"/>
    </w:pPr>
    <w:rPr>
      <w:sz w:val="24"/>
      <w:szCs w:val="24"/>
    </w:rPr>
  </w:style>
  <w:style w:type="paragraph" w:customStyle="1" w:styleId="SubPartCASA">
    <w:name w:val="SubPart(CASA)"/>
    <w:aliases w:val="csp"/>
    <w:basedOn w:val="OPCParaBase"/>
    <w:next w:val="ActHead3"/>
    <w:rsid w:val="0003228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228B"/>
  </w:style>
  <w:style w:type="character" w:customStyle="1" w:styleId="CharSubPartNoCASA">
    <w:name w:val="CharSubPartNo(CASA)"/>
    <w:basedOn w:val="OPCCharBase"/>
    <w:uiPriority w:val="1"/>
    <w:rsid w:val="0003228B"/>
  </w:style>
  <w:style w:type="paragraph" w:customStyle="1" w:styleId="ENoteTTIndentHeadingSub">
    <w:name w:val="ENoteTTIndentHeadingSub"/>
    <w:aliases w:val="enTTHis"/>
    <w:basedOn w:val="OPCParaBase"/>
    <w:rsid w:val="0003228B"/>
    <w:pPr>
      <w:keepNext/>
      <w:spacing w:before="60" w:line="240" w:lineRule="atLeast"/>
      <w:ind w:left="340"/>
    </w:pPr>
    <w:rPr>
      <w:b/>
      <w:sz w:val="16"/>
    </w:rPr>
  </w:style>
  <w:style w:type="paragraph" w:customStyle="1" w:styleId="ENoteTTiSub">
    <w:name w:val="ENoteTTiSub"/>
    <w:aliases w:val="enttis"/>
    <w:basedOn w:val="OPCParaBase"/>
    <w:rsid w:val="0003228B"/>
    <w:pPr>
      <w:keepNext/>
      <w:spacing w:before="60" w:line="240" w:lineRule="atLeast"/>
      <w:ind w:left="340"/>
    </w:pPr>
    <w:rPr>
      <w:sz w:val="16"/>
    </w:rPr>
  </w:style>
  <w:style w:type="paragraph" w:customStyle="1" w:styleId="SubDivisionMigration">
    <w:name w:val="SubDivisionMigration"/>
    <w:aliases w:val="sdm"/>
    <w:basedOn w:val="OPCParaBase"/>
    <w:rsid w:val="0003228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228B"/>
    <w:pPr>
      <w:keepNext/>
      <w:keepLines/>
      <w:spacing w:before="240" w:line="240" w:lineRule="auto"/>
      <w:ind w:left="1134" w:hanging="1134"/>
    </w:pPr>
    <w:rPr>
      <w:b/>
      <w:sz w:val="28"/>
    </w:rPr>
  </w:style>
  <w:style w:type="paragraph" w:customStyle="1" w:styleId="FreeForm">
    <w:name w:val="FreeForm"/>
    <w:rsid w:val="0003228B"/>
    <w:rPr>
      <w:rFonts w:ascii="Arial" w:eastAsiaTheme="minorHAnsi" w:hAnsi="Arial" w:cstheme="minorBidi"/>
      <w:sz w:val="22"/>
      <w:lang w:eastAsia="en-US"/>
    </w:rPr>
  </w:style>
  <w:style w:type="paragraph" w:customStyle="1" w:styleId="TableHeading">
    <w:name w:val="TableHeading"/>
    <w:aliases w:val="th"/>
    <w:basedOn w:val="OPCParaBase"/>
    <w:next w:val="Tabletext0"/>
    <w:rsid w:val="0003228B"/>
    <w:pPr>
      <w:keepNext/>
      <w:spacing w:before="60" w:line="240" w:lineRule="atLeast"/>
    </w:pPr>
    <w:rPr>
      <w:b/>
      <w:sz w:val="20"/>
    </w:rPr>
  </w:style>
  <w:style w:type="paragraph" w:customStyle="1" w:styleId="ActHead1">
    <w:name w:val="ActHead 1"/>
    <w:aliases w:val="c"/>
    <w:basedOn w:val="OPCParaBase"/>
    <w:next w:val="Normal"/>
    <w:qFormat/>
    <w:rsid w:val="0003228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228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228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228B"/>
    <w:pPr>
      <w:keepNext/>
      <w:keepLines/>
      <w:spacing w:before="220" w:line="240" w:lineRule="auto"/>
      <w:ind w:left="1134" w:hanging="1134"/>
      <w:outlineLvl w:val="3"/>
    </w:pPr>
    <w:rPr>
      <w:b/>
      <w:kern w:val="28"/>
      <w:sz w:val="26"/>
    </w:rPr>
  </w:style>
  <w:style w:type="character" w:customStyle="1" w:styleId="SpecialsChar">
    <w:name w:val="Special s Char"/>
    <w:basedOn w:val="ActHead5Char"/>
    <w:link w:val="Specials"/>
    <w:rsid w:val="00E42D94"/>
    <w:rPr>
      <w:b/>
      <w:kern w:val="28"/>
      <w:sz w:val="24"/>
    </w:rPr>
  </w:style>
  <w:style w:type="character" w:customStyle="1" w:styleId="subsectionChar">
    <w:name w:val="subsection Char"/>
    <w:aliases w:val="ss Char"/>
    <w:basedOn w:val="DefaultParagraphFont"/>
    <w:link w:val="subsection"/>
    <w:rsid w:val="008B5165"/>
    <w:rPr>
      <w:sz w:val="22"/>
    </w:rPr>
  </w:style>
  <w:style w:type="paragraph" w:styleId="Revision">
    <w:name w:val="Revision"/>
    <w:hidden/>
    <w:uiPriority w:val="99"/>
    <w:semiHidden/>
    <w:rsid w:val="00067299"/>
    <w:rPr>
      <w:rFonts w:eastAsiaTheme="minorHAnsi" w:cstheme="minorBidi"/>
      <w:sz w:val="22"/>
      <w:lang w:eastAsia="en-US"/>
    </w:rPr>
  </w:style>
  <w:style w:type="character" w:customStyle="1" w:styleId="notetextChar">
    <w:name w:val="note(text) Char"/>
    <w:aliases w:val="n Char"/>
    <w:basedOn w:val="DefaultParagraphFont"/>
    <w:link w:val="notetext"/>
    <w:rsid w:val="007A012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1114">
      <w:bodyDiv w:val="1"/>
      <w:marLeft w:val="0"/>
      <w:marRight w:val="0"/>
      <w:marTop w:val="0"/>
      <w:marBottom w:val="0"/>
      <w:divBdr>
        <w:top w:val="none" w:sz="0" w:space="0" w:color="auto"/>
        <w:left w:val="none" w:sz="0" w:space="0" w:color="auto"/>
        <w:bottom w:val="none" w:sz="0" w:space="0" w:color="auto"/>
        <w:right w:val="none" w:sz="0" w:space="0" w:color="auto"/>
      </w:divBdr>
    </w:div>
    <w:div w:id="955218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jpeg"/><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footer" Target="footer17.xml"/><Relationship Id="rId55"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header" Target="header1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41" Type="http://schemas.openxmlformats.org/officeDocument/2006/relationships/footer" Target="footer12.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8.xml"/><Relationship Id="rId58"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eader" Target="header18.xml"/><Relationship Id="rId57" Type="http://schemas.openxmlformats.org/officeDocument/2006/relationships/footer" Target="foot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4.xml"/><Relationship Id="rId52" Type="http://schemas.openxmlformats.org/officeDocument/2006/relationships/header" Target="header20.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header" Target="header22.xml"/><Relationship Id="rId8" Type="http://schemas.openxmlformats.org/officeDocument/2006/relationships/endnotes" Target="endnotes.xml"/><Relationship Id="rId51" Type="http://schemas.openxmlformats.org/officeDocument/2006/relationships/header" Target="header1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3B0ED-A548-40CF-AFE6-970DAF51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260</Pages>
  <Words>78188</Words>
  <Characters>377946</Characters>
  <Application>Microsoft Office Word</Application>
  <DocSecurity>0</DocSecurity>
  <PresentationFormat/>
  <Lines>12215</Lines>
  <Paragraphs>8513</Paragraphs>
  <ScaleCrop>false</ScaleCrop>
  <HeadingPairs>
    <vt:vector size="2" baseType="variant">
      <vt:variant>
        <vt:lpstr>Title</vt:lpstr>
      </vt:variant>
      <vt:variant>
        <vt:i4>1</vt:i4>
      </vt:variant>
    </vt:vector>
  </HeadingPairs>
  <TitlesOfParts>
    <vt:vector size="1" baseType="lpstr">
      <vt:lpstr>Great Barrier Reef Marine Park Regulations 1983</vt:lpstr>
    </vt:vector>
  </TitlesOfParts>
  <Manager/>
  <Company/>
  <LinksUpToDate>false</LinksUpToDate>
  <CharactersWithSpaces>450591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Barrier Reef Marine Park Regulations 1983</dc:title>
  <dc:subject/>
  <dc:creator/>
  <cp:keywords/>
  <dc:description/>
  <cp:lastModifiedBy/>
  <cp:revision>1</cp:revision>
  <cp:lastPrinted>2013-11-28T05:43:00Z</cp:lastPrinted>
  <dcterms:created xsi:type="dcterms:W3CDTF">2017-08-08T04:35:00Z</dcterms:created>
  <dcterms:modified xsi:type="dcterms:W3CDTF">2017-08-08T04:35:00Z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Great Barrier Reef Marine Park Regulations 1983</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hangedTitle">
    <vt:lpwstr>Great Barrier Reef Marine Park Regulations 1983</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51</vt:lpwstr>
  </property>
  <property fmtid="{D5CDD505-2E9C-101B-9397-08002B2CF9AE}" pid="19" name="StartDate">
    <vt:filetime>2017-08-01T14:00:00Z</vt:filetime>
  </property>
  <property fmtid="{D5CDD505-2E9C-101B-9397-08002B2CF9AE}" pid="20" name="PreparedDate">
    <vt:filetime>2016-02-28T14:00:00Z</vt:filetime>
  </property>
  <property fmtid="{D5CDD505-2E9C-101B-9397-08002B2CF9AE}" pid="21" name="RegisteredDate">
    <vt:filetime>2017-08-07T14:00:00Z</vt:filetime>
  </property>
  <property fmtid="{D5CDD505-2E9C-101B-9397-08002B2CF9AE}" pid="22" name="IncludesUpTo">
    <vt:lpwstr>F2017L00977</vt:lpwstr>
  </property>
</Properties>
</file>