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A6" w:rsidRPr="00544E7C" w:rsidRDefault="00AA25A6" w:rsidP="007E577C">
      <w:r w:rsidRPr="00544E7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6587387" r:id="rId10"/>
        </w:object>
      </w:r>
    </w:p>
    <w:p w:rsidR="00AA25A6" w:rsidRPr="00544E7C" w:rsidRDefault="00AA25A6" w:rsidP="007E577C">
      <w:pPr>
        <w:pStyle w:val="ShortT"/>
        <w:spacing w:before="240"/>
      </w:pPr>
      <w:r w:rsidRPr="00544E7C">
        <w:t>Customs (Prohibited Exports) Regulations</w:t>
      </w:r>
      <w:r w:rsidR="00544E7C">
        <w:t> </w:t>
      </w:r>
      <w:r w:rsidRPr="00544E7C">
        <w:t>1958</w:t>
      </w:r>
    </w:p>
    <w:p w:rsidR="00AA25A6" w:rsidRPr="00544E7C" w:rsidRDefault="00AA25A6" w:rsidP="007E577C">
      <w:pPr>
        <w:pStyle w:val="CompiledActNo"/>
        <w:spacing w:before="240"/>
      </w:pPr>
      <w:r w:rsidRPr="00544E7C">
        <w:t>Statutory Rules No.</w:t>
      </w:r>
      <w:r w:rsidR="00544E7C">
        <w:t> </w:t>
      </w:r>
      <w:r w:rsidRPr="00544E7C">
        <w:t>5, 1958</w:t>
      </w:r>
    </w:p>
    <w:p w:rsidR="00AA25A6" w:rsidRPr="00544E7C" w:rsidRDefault="00AA25A6" w:rsidP="00AA25A6">
      <w:pPr>
        <w:pStyle w:val="MadeunderText"/>
      </w:pPr>
      <w:r w:rsidRPr="00544E7C">
        <w:t>made under the</w:t>
      </w:r>
    </w:p>
    <w:p w:rsidR="00AA25A6" w:rsidRPr="00544E7C" w:rsidRDefault="00AA25A6" w:rsidP="00AA25A6">
      <w:pPr>
        <w:pStyle w:val="CompiledMadeUnder"/>
        <w:spacing w:before="240"/>
      </w:pPr>
      <w:r w:rsidRPr="00544E7C">
        <w:t>Customs Act 1901</w:t>
      </w:r>
    </w:p>
    <w:p w:rsidR="00AA25A6" w:rsidRPr="00544E7C" w:rsidRDefault="00AA25A6" w:rsidP="007E577C">
      <w:pPr>
        <w:spacing w:before="1000"/>
        <w:rPr>
          <w:rFonts w:cs="Arial"/>
          <w:b/>
          <w:sz w:val="32"/>
          <w:szCs w:val="32"/>
        </w:rPr>
      </w:pPr>
      <w:r w:rsidRPr="00544E7C">
        <w:rPr>
          <w:rFonts w:cs="Arial"/>
          <w:b/>
          <w:sz w:val="32"/>
          <w:szCs w:val="32"/>
        </w:rPr>
        <w:t>Compilation No.</w:t>
      </w:r>
      <w:r w:rsidR="00544E7C">
        <w:rPr>
          <w:rFonts w:cs="Arial"/>
          <w:b/>
          <w:sz w:val="32"/>
          <w:szCs w:val="32"/>
        </w:rPr>
        <w:t> </w:t>
      </w:r>
      <w:r w:rsidRPr="00544E7C">
        <w:rPr>
          <w:rFonts w:cs="Arial"/>
          <w:b/>
          <w:sz w:val="32"/>
          <w:szCs w:val="32"/>
        </w:rPr>
        <w:fldChar w:fldCharType="begin"/>
      </w:r>
      <w:r w:rsidRPr="00544E7C">
        <w:rPr>
          <w:rFonts w:cs="Arial"/>
          <w:b/>
          <w:sz w:val="32"/>
          <w:szCs w:val="32"/>
        </w:rPr>
        <w:instrText xml:space="preserve"> DOCPROPERTY  CompilationNumber </w:instrText>
      </w:r>
      <w:r w:rsidRPr="00544E7C">
        <w:rPr>
          <w:rFonts w:cs="Arial"/>
          <w:b/>
          <w:sz w:val="32"/>
          <w:szCs w:val="32"/>
        </w:rPr>
        <w:fldChar w:fldCharType="separate"/>
      </w:r>
      <w:r w:rsidR="00544E7C">
        <w:rPr>
          <w:rFonts w:cs="Arial"/>
          <w:b/>
          <w:sz w:val="32"/>
          <w:szCs w:val="32"/>
        </w:rPr>
        <w:t>88</w:t>
      </w:r>
      <w:r w:rsidRPr="00544E7C">
        <w:rPr>
          <w:rFonts w:cs="Arial"/>
          <w:b/>
          <w:sz w:val="32"/>
          <w:szCs w:val="32"/>
        </w:rPr>
        <w:fldChar w:fldCharType="end"/>
      </w:r>
    </w:p>
    <w:p w:rsidR="00AA25A6" w:rsidRPr="00544E7C" w:rsidRDefault="00AA25A6" w:rsidP="00AA25A6">
      <w:pPr>
        <w:spacing w:before="480"/>
        <w:rPr>
          <w:rFonts w:cs="Arial"/>
          <w:sz w:val="24"/>
        </w:rPr>
      </w:pPr>
      <w:r w:rsidRPr="00544E7C">
        <w:rPr>
          <w:rFonts w:cs="Arial"/>
          <w:b/>
          <w:sz w:val="24"/>
        </w:rPr>
        <w:t>Compilation date:</w:t>
      </w:r>
      <w:r w:rsidRPr="00544E7C">
        <w:rPr>
          <w:rFonts w:cs="Arial"/>
          <w:b/>
          <w:sz w:val="24"/>
        </w:rPr>
        <w:tab/>
      </w:r>
      <w:r w:rsidRPr="00544E7C">
        <w:rPr>
          <w:rFonts w:cs="Arial"/>
          <w:b/>
          <w:sz w:val="24"/>
        </w:rPr>
        <w:tab/>
      </w:r>
      <w:r w:rsidRPr="00544E7C">
        <w:rPr>
          <w:rFonts w:cs="Arial"/>
          <w:b/>
          <w:sz w:val="24"/>
        </w:rPr>
        <w:tab/>
      </w:r>
      <w:r w:rsidRPr="00544E7C">
        <w:rPr>
          <w:rFonts w:cs="Arial"/>
          <w:sz w:val="24"/>
        </w:rPr>
        <w:fldChar w:fldCharType="begin"/>
      </w:r>
      <w:r w:rsidRPr="00544E7C">
        <w:rPr>
          <w:rFonts w:cs="Arial"/>
          <w:sz w:val="24"/>
        </w:rPr>
        <w:instrText xml:space="preserve"> DOCPROPERTY StartDate \@ "d MMMM yyyy" \*MERGEFORMAT </w:instrText>
      </w:r>
      <w:r w:rsidRPr="00544E7C">
        <w:rPr>
          <w:rFonts w:cs="Arial"/>
          <w:sz w:val="24"/>
        </w:rPr>
        <w:fldChar w:fldCharType="separate"/>
      </w:r>
      <w:r w:rsidR="00544E7C" w:rsidRPr="00544E7C">
        <w:rPr>
          <w:rFonts w:cs="Arial"/>
          <w:bCs/>
          <w:sz w:val="24"/>
        </w:rPr>
        <w:t>21</w:t>
      </w:r>
      <w:r w:rsidR="00544E7C">
        <w:rPr>
          <w:rFonts w:cs="Arial"/>
          <w:sz w:val="24"/>
        </w:rPr>
        <w:t xml:space="preserve"> April 2018</w:t>
      </w:r>
      <w:r w:rsidRPr="00544E7C">
        <w:rPr>
          <w:rFonts w:cs="Arial"/>
          <w:sz w:val="24"/>
        </w:rPr>
        <w:fldChar w:fldCharType="end"/>
      </w:r>
    </w:p>
    <w:p w:rsidR="00AA25A6" w:rsidRPr="00544E7C" w:rsidRDefault="00AA25A6" w:rsidP="00AA25A6">
      <w:pPr>
        <w:spacing w:before="240"/>
        <w:rPr>
          <w:rFonts w:cs="Arial"/>
          <w:sz w:val="24"/>
        </w:rPr>
      </w:pPr>
      <w:r w:rsidRPr="00544E7C">
        <w:rPr>
          <w:rFonts w:cs="Arial"/>
          <w:b/>
          <w:sz w:val="24"/>
        </w:rPr>
        <w:t>Includes amendments up to:</w:t>
      </w:r>
      <w:r w:rsidRPr="00544E7C">
        <w:rPr>
          <w:rFonts w:cs="Arial"/>
          <w:b/>
          <w:sz w:val="24"/>
        </w:rPr>
        <w:tab/>
      </w:r>
      <w:r w:rsidR="0003164E" w:rsidRPr="00544E7C">
        <w:rPr>
          <w:rFonts w:cs="Arial"/>
          <w:sz w:val="24"/>
        </w:rPr>
        <w:fldChar w:fldCharType="begin"/>
      </w:r>
      <w:r w:rsidR="0003164E" w:rsidRPr="00544E7C">
        <w:rPr>
          <w:rFonts w:cs="Arial"/>
          <w:sz w:val="24"/>
        </w:rPr>
        <w:instrText xml:space="preserve"> DOCPROPERTY  IncludesUpTo </w:instrText>
      </w:r>
      <w:r w:rsidR="0003164E" w:rsidRPr="00544E7C">
        <w:rPr>
          <w:rFonts w:cs="Arial"/>
          <w:sz w:val="24"/>
        </w:rPr>
        <w:fldChar w:fldCharType="separate"/>
      </w:r>
      <w:r w:rsidR="00544E7C">
        <w:rPr>
          <w:rFonts w:cs="Arial"/>
          <w:sz w:val="24"/>
        </w:rPr>
        <w:t>F2018L00503</w:t>
      </w:r>
      <w:r w:rsidR="0003164E" w:rsidRPr="00544E7C">
        <w:rPr>
          <w:rFonts w:cs="Arial"/>
          <w:sz w:val="24"/>
        </w:rPr>
        <w:fldChar w:fldCharType="end"/>
      </w:r>
    </w:p>
    <w:p w:rsidR="00AA25A6" w:rsidRPr="00544E7C" w:rsidRDefault="00AA25A6" w:rsidP="00AA25A6">
      <w:pPr>
        <w:spacing w:before="240"/>
        <w:rPr>
          <w:rFonts w:cs="Arial"/>
          <w:sz w:val="28"/>
          <w:szCs w:val="28"/>
        </w:rPr>
      </w:pPr>
      <w:r w:rsidRPr="00544E7C">
        <w:rPr>
          <w:rFonts w:cs="Arial"/>
          <w:b/>
          <w:sz w:val="24"/>
        </w:rPr>
        <w:t>Registered:</w:t>
      </w:r>
      <w:r w:rsidRPr="00544E7C">
        <w:rPr>
          <w:rFonts w:cs="Arial"/>
          <w:b/>
          <w:sz w:val="24"/>
        </w:rPr>
        <w:tab/>
      </w:r>
      <w:r w:rsidRPr="00544E7C">
        <w:rPr>
          <w:rFonts w:cs="Arial"/>
          <w:b/>
          <w:sz w:val="24"/>
        </w:rPr>
        <w:tab/>
      </w:r>
      <w:r w:rsidRPr="00544E7C">
        <w:rPr>
          <w:rFonts w:cs="Arial"/>
          <w:b/>
          <w:sz w:val="24"/>
        </w:rPr>
        <w:tab/>
      </w:r>
      <w:r w:rsidRPr="00544E7C">
        <w:rPr>
          <w:rFonts w:cs="Arial"/>
          <w:b/>
          <w:sz w:val="24"/>
        </w:rPr>
        <w:tab/>
      </w:r>
      <w:r w:rsidRPr="00544E7C">
        <w:rPr>
          <w:rFonts w:cs="Arial"/>
          <w:sz w:val="24"/>
        </w:rPr>
        <w:fldChar w:fldCharType="begin"/>
      </w:r>
      <w:r w:rsidRPr="00544E7C">
        <w:rPr>
          <w:rFonts w:cs="Arial"/>
          <w:sz w:val="24"/>
        </w:rPr>
        <w:instrText xml:space="preserve"> IF </w:instrText>
      </w:r>
      <w:r w:rsidRPr="00544E7C">
        <w:rPr>
          <w:rFonts w:cs="Arial"/>
          <w:sz w:val="24"/>
        </w:rPr>
        <w:fldChar w:fldCharType="begin"/>
      </w:r>
      <w:r w:rsidRPr="00544E7C">
        <w:rPr>
          <w:rFonts w:cs="Arial"/>
          <w:sz w:val="24"/>
        </w:rPr>
        <w:instrText xml:space="preserve"> DOCPROPERTY RegisteredDate </w:instrText>
      </w:r>
      <w:r w:rsidRPr="00544E7C">
        <w:rPr>
          <w:rFonts w:cs="Arial"/>
          <w:sz w:val="24"/>
        </w:rPr>
        <w:fldChar w:fldCharType="separate"/>
      </w:r>
      <w:r w:rsidR="00544E7C">
        <w:rPr>
          <w:rFonts w:cs="Arial"/>
          <w:sz w:val="24"/>
        </w:rPr>
        <w:instrText>30/04/2018</w:instrText>
      </w:r>
      <w:r w:rsidRPr="00544E7C">
        <w:rPr>
          <w:rFonts w:cs="Arial"/>
          <w:sz w:val="24"/>
        </w:rPr>
        <w:fldChar w:fldCharType="end"/>
      </w:r>
      <w:r w:rsidRPr="00544E7C">
        <w:rPr>
          <w:rFonts w:cs="Arial"/>
          <w:sz w:val="24"/>
        </w:rPr>
        <w:instrText xml:space="preserve"> = #1/1/1901# "Unknown" </w:instrText>
      </w:r>
      <w:r w:rsidRPr="00544E7C">
        <w:rPr>
          <w:rFonts w:cs="Arial"/>
          <w:sz w:val="24"/>
        </w:rPr>
        <w:fldChar w:fldCharType="begin"/>
      </w:r>
      <w:r w:rsidRPr="00544E7C">
        <w:rPr>
          <w:rFonts w:cs="Arial"/>
          <w:sz w:val="24"/>
        </w:rPr>
        <w:instrText xml:space="preserve"> DOCPROPERTY RegisteredDate \@ "d MMMM yyyy" </w:instrText>
      </w:r>
      <w:r w:rsidRPr="00544E7C">
        <w:rPr>
          <w:rFonts w:cs="Arial"/>
          <w:sz w:val="24"/>
        </w:rPr>
        <w:fldChar w:fldCharType="separate"/>
      </w:r>
      <w:r w:rsidR="00544E7C">
        <w:rPr>
          <w:rFonts w:cs="Arial"/>
          <w:sz w:val="24"/>
        </w:rPr>
        <w:instrText>30 April 2018</w:instrText>
      </w:r>
      <w:r w:rsidRPr="00544E7C">
        <w:rPr>
          <w:rFonts w:cs="Arial"/>
          <w:sz w:val="24"/>
        </w:rPr>
        <w:fldChar w:fldCharType="end"/>
      </w:r>
      <w:r w:rsidRPr="00544E7C">
        <w:rPr>
          <w:rFonts w:cs="Arial"/>
          <w:sz w:val="24"/>
        </w:rPr>
        <w:instrText xml:space="preserve"> \*MERGEFORMAT </w:instrText>
      </w:r>
      <w:r w:rsidRPr="00544E7C">
        <w:rPr>
          <w:rFonts w:cs="Arial"/>
          <w:sz w:val="24"/>
        </w:rPr>
        <w:fldChar w:fldCharType="separate"/>
      </w:r>
      <w:r w:rsidR="00544E7C" w:rsidRPr="00544E7C">
        <w:rPr>
          <w:rFonts w:cs="Arial"/>
          <w:bCs/>
          <w:noProof/>
          <w:sz w:val="24"/>
        </w:rPr>
        <w:t>30</w:t>
      </w:r>
      <w:r w:rsidR="00544E7C">
        <w:rPr>
          <w:rFonts w:cs="Arial"/>
          <w:noProof/>
          <w:sz w:val="24"/>
        </w:rPr>
        <w:t xml:space="preserve"> April 2018</w:t>
      </w:r>
      <w:r w:rsidRPr="00544E7C">
        <w:rPr>
          <w:rFonts w:cs="Arial"/>
          <w:sz w:val="24"/>
        </w:rPr>
        <w:fldChar w:fldCharType="end"/>
      </w:r>
    </w:p>
    <w:p w:rsidR="00AA25A6" w:rsidRPr="00544E7C" w:rsidRDefault="00AA25A6" w:rsidP="007E577C">
      <w:pPr>
        <w:rPr>
          <w:b/>
          <w:szCs w:val="22"/>
        </w:rPr>
      </w:pPr>
    </w:p>
    <w:p w:rsidR="00AA25A6" w:rsidRPr="00544E7C" w:rsidRDefault="00AA25A6" w:rsidP="007E577C">
      <w:pPr>
        <w:pageBreakBefore/>
        <w:rPr>
          <w:rFonts w:cs="Arial"/>
          <w:b/>
          <w:sz w:val="32"/>
          <w:szCs w:val="32"/>
        </w:rPr>
      </w:pPr>
      <w:r w:rsidRPr="00544E7C">
        <w:rPr>
          <w:rFonts w:cs="Arial"/>
          <w:b/>
          <w:sz w:val="32"/>
          <w:szCs w:val="32"/>
        </w:rPr>
        <w:lastRenderedPageBreak/>
        <w:t>About this compilation</w:t>
      </w:r>
    </w:p>
    <w:p w:rsidR="00AA25A6" w:rsidRPr="00544E7C" w:rsidRDefault="00AA25A6" w:rsidP="007E577C">
      <w:pPr>
        <w:spacing w:before="240"/>
        <w:rPr>
          <w:rFonts w:cs="Arial"/>
        </w:rPr>
      </w:pPr>
      <w:r w:rsidRPr="00544E7C">
        <w:rPr>
          <w:rFonts w:cs="Arial"/>
          <w:b/>
          <w:szCs w:val="22"/>
        </w:rPr>
        <w:t>This compilation</w:t>
      </w:r>
    </w:p>
    <w:p w:rsidR="00AA25A6" w:rsidRPr="00544E7C" w:rsidRDefault="00AA25A6" w:rsidP="007E577C">
      <w:pPr>
        <w:spacing w:before="120" w:after="120"/>
        <w:rPr>
          <w:rFonts w:cs="Arial"/>
          <w:szCs w:val="22"/>
        </w:rPr>
      </w:pPr>
      <w:r w:rsidRPr="00544E7C">
        <w:rPr>
          <w:rFonts w:cs="Arial"/>
          <w:szCs w:val="22"/>
        </w:rPr>
        <w:t xml:space="preserve">This is a compilation of the </w:t>
      </w:r>
      <w:r w:rsidRPr="00544E7C">
        <w:rPr>
          <w:rFonts w:cs="Arial"/>
          <w:i/>
          <w:szCs w:val="22"/>
        </w:rPr>
        <w:fldChar w:fldCharType="begin"/>
      </w:r>
      <w:r w:rsidRPr="00544E7C">
        <w:rPr>
          <w:rFonts w:cs="Arial"/>
          <w:i/>
          <w:szCs w:val="22"/>
        </w:rPr>
        <w:instrText xml:space="preserve"> STYLEREF  ShortT </w:instrText>
      </w:r>
      <w:r w:rsidRPr="00544E7C">
        <w:rPr>
          <w:rFonts w:cs="Arial"/>
          <w:i/>
          <w:szCs w:val="22"/>
        </w:rPr>
        <w:fldChar w:fldCharType="separate"/>
      </w:r>
      <w:r w:rsidR="00544E7C">
        <w:rPr>
          <w:rFonts w:cs="Arial"/>
          <w:i/>
          <w:noProof/>
          <w:szCs w:val="22"/>
        </w:rPr>
        <w:t>Customs (Prohibited Exports) Regulations 1958</w:t>
      </w:r>
      <w:r w:rsidRPr="00544E7C">
        <w:rPr>
          <w:rFonts w:cs="Arial"/>
          <w:i/>
          <w:szCs w:val="22"/>
        </w:rPr>
        <w:fldChar w:fldCharType="end"/>
      </w:r>
      <w:r w:rsidRPr="00544E7C">
        <w:rPr>
          <w:rFonts w:cs="Arial"/>
          <w:szCs w:val="22"/>
        </w:rPr>
        <w:t xml:space="preserve"> that shows the text of the law as amended and in force on </w:t>
      </w:r>
      <w:r w:rsidRPr="00544E7C">
        <w:rPr>
          <w:rFonts w:cs="Arial"/>
          <w:szCs w:val="22"/>
        </w:rPr>
        <w:fldChar w:fldCharType="begin"/>
      </w:r>
      <w:r w:rsidRPr="00544E7C">
        <w:rPr>
          <w:rFonts w:cs="Arial"/>
          <w:szCs w:val="22"/>
        </w:rPr>
        <w:instrText xml:space="preserve"> DOCPROPERTY StartDate \@ "d MMMM yyyy" </w:instrText>
      </w:r>
      <w:r w:rsidRPr="00544E7C">
        <w:rPr>
          <w:rFonts w:cs="Arial"/>
          <w:szCs w:val="22"/>
        </w:rPr>
        <w:fldChar w:fldCharType="separate"/>
      </w:r>
      <w:r w:rsidR="00544E7C">
        <w:rPr>
          <w:rFonts w:cs="Arial"/>
          <w:szCs w:val="22"/>
        </w:rPr>
        <w:t>21 April 2018</w:t>
      </w:r>
      <w:r w:rsidRPr="00544E7C">
        <w:rPr>
          <w:rFonts w:cs="Arial"/>
          <w:szCs w:val="22"/>
        </w:rPr>
        <w:fldChar w:fldCharType="end"/>
      </w:r>
      <w:r w:rsidRPr="00544E7C">
        <w:rPr>
          <w:rFonts w:cs="Arial"/>
          <w:szCs w:val="22"/>
        </w:rPr>
        <w:t xml:space="preserve"> (the </w:t>
      </w:r>
      <w:r w:rsidRPr="00544E7C">
        <w:rPr>
          <w:rFonts w:cs="Arial"/>
          <w:b/>
          <w:i/>
          <w:szCs w:val="22"/>
        </w:rPr>
        <w:t>compilation date</w:t>
      </w:r>
      <w:r w:rsidRPr="00544E7C">
        <w:rPr>
          <w:rFonts w:cs="Arial"/>
          <w:szCs w:val="22"/>
        </w:rPr>
        <w:t>).</w:t>
      </w:r>
    </w:p>
    <w:p w:rsidR="00AA25A6" w:rsidRPr="00544E7C" w:rsidRDefault="00AA25A6" w:rsidP="007E577C">
      <w:pPr>
        <w:spacing w:after="120"/>
        <w:rPr>
          <w:rFonts w:cs="Arial"/>
          <w:szCs w:val="22"/>
        </w:rPr>
      </w:pPr>
      <w:r w:rsidRPr="00544E7C">
        <w:rPr>
          <w:rFonts w:cs="Arial"/>
          <w:szCs w:val="22"/>
        </w:rPr>
        <w:t xml:space="preserve">The notes at the end of this compilation (the </w:t>
      </w:r>
      <w:r w:rsidRPr="00544E7C">
        <w:rPr>
          <w:rFonts w:cs="Arial"/>
          <w:b/>
          <w:i/>
          <w:szCs w:val="22"/>
        </w:rPr>
        <w:t>endnotes</w:t>
      </w:r>
      <w:r w:rsidRPr="00544E7C">
        <w:rPr>
          <w:rFonts w:cs="Arial"/>
          <w:szCs w:val="22"/>
        </w:rPr>
        <w:t>) include information about amending laws and the amendment history of provisions of the compiled law.</w:t>
      </w:r>
    </w:p>
    <w:p w:rsidR="00AA25A6" w:rsidRPr="00544E7C" w:rsidRDefault="00AA25A6" w:rsidP="007E577C">
      <w:pPr>
        <w:tabs>
          <w:tab w:val="left" w:pos="5640"/>
        </w:tabs>
        <w:spacing w:before="120" w:after="120"/>
        <w:rPr>
          <w:rFonts w:cs="Arial"/>
          <w:b/>
          <w:szCs w:val="22"/>
        </w:rPr>
      </w:pPr>
      <w:r w:rsidRPr="00544E7C">
        <w:rPr>
          <w:rFonts w:cs="Arial"/>
          <w:b/>
          <w:szCs w:val="22"/>
        </w:rPr>
        <w:t>Uncommenced amendments</w:t>
      </w:r>
    </w:p>
    <w:p w:rsidR="00AA25A6" w:rsidRPr="00544E7C" w:rsidRDefault="00AA25A6" w:rsidP="007E577C">
      <w:pPr>
        <w:spacing w:after="120"/>
        <w:rPr>
          <w:rFonts w:cs="Arial"/>
          <w:szCs w:val="22"/>
        </w:rPr>
      </w:pPr>
      <w:r w:rsidRPr="00544E7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25A6" w:rsidRPr="00544E7C" w:rsidRDefault="00AA25A6" w:rsidP="007E577C">
      <w:pPr>
        <w:spacing w:before="120" w:after="120"/>
        <w:rPr>
          <w:rFonts w:cs="Arial"/>
          <w:b/>
          <w:szCs w:val="22"/>
        </w:rPr>
      </w:pPr>
      <w:r w:rsidRPr="00544E7C">
        <w:rPr>
          <w:rFonts w:cs="Arial"/>
          <w:b/>
          <w:szCs w:val="22"/>
        </w:rPr>
        <w:t>Application, saving and transitional provisions for provisions and amendments</w:t>
      </w:r>
    </w:p>
    <w:p w:rsidR="00AA25A6" w:rsidRPr="00544E7C" w:rsidRDefault="00AA25A6" w:rsidP="007E577C">
      <w:pPr>
        <w:spacing w:after="120"/>
        <w:rPr>
          <w:rFonts w:cs="Arial"/>
          <w:szCs w:val="22"/>
        </w:rPr>
      </w:pPr>
      <w:r w:rsidRPr="00544E7C">
        <w:rPr>
          <w:rFonts w:cs="Arial"/>
          <w:szCs w:val="22"/>
        </w:rPr>
        <w:t>If the operation of a provision or amendment of the compiled law is affected by an application, saving or transitional provision that is not included in this compilation, details are included in the endnotes.</w:t>
      </w:r>
    </w:p>
    <w:p w:rsidR="00AA25A6" w:rsidRPr="00544E7C" w:rsidRDefault="00AA25A6" w:rsidP="007E577C">
      <w:pPr>
        <w:spacing w:after="120"/>
        <w:rPr>
          <w:rFonts w:cs="Arial"/>
          <w:b/>
          <w:szCs w:val="22"/>
        </w:rPr>
      </w:pPr>
      <w:r w:rsidRPr="00544E7C">
        <w:rPr>
          <w:rFonts w:cs="Arial"/>
          <w:b/>
          <w:szCs w:val="22"/>
        </w:rPr>
        <w:t>Editorial changes</w:t>
      </w:r>
    </w:p>
    <w:p w:rsidR="00AA25A6" w:rsidRPr="00544E7C" w:rsidRDefault="00AA25A6" w:rsidP="007E577C">
      <w:pPr>
        <w:spacing w:after="120"/>
        <w:rPr>
          <w:rFonts w:cs="Arial"/>
          <w:szCs w:val="22"/>
        </w:rPr>
      </w:pPr>
      <w:r w:rsidRPr="00544E7C">
        <w:rPr>
          <w:rFonts w:cs="Arial"/>
          <w:szCs w:val="22"/>
        </w:rPr>
        <w:t>For more information about any editorial changes made in this compilation, see the endnotes.</w:t>
      </w:r>
    </w:p>
    <w:p w:rsidR="00AA25A6" w:rsidRPr="00544E7C" w:rsidRDefault="00AA25A6" w:rsidP="007E577C">
      <w:pPr>
        <w:spacing w:before="120" w:after="120"/>
        <w:rPr>
          <w:rFonts w:cs="Arial"/>
          <w:b/>
          <w:szCs w:val="22"/>
        </w:rPr>
      </w:pPr>
      <w:r w:rsidRPr="00544E7C">
        <w:rPr>
          <w:rFonts w:cs="Arial"/>
          <w:b/>
          <w:szCs w:val="22"/>
        </w:rPr>
        <w:t>Modifications</w:t>
      </w:r>
    </w:p>
    <w:p w:rsidR="00AA25A6" w:rsidRPr="00544E7C" w:rsidRDefault="00AA25A6" w:rsidP="007E577C">
      <w:pPr>
        <w:spacing w:after="120"/>
        <w:rPr>
          <w:rFonts w:cs="Arial"/>
          <w:szCs w:val="22"/>
        </w:rPr>
      </w:pPr>
      <w:r w:rsidRPr="00544E7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25A6" w:rsidRPr="00544E7C" w:rsidRDefault="00AA25A6" w:rsidP="007E577C">
      <w:pPr>
        <w:spacing w:before="80" w:after="120"/>
        <w:rPr>
          <w:rFonts w:cs="Arial"/>
          <w:b/>
          <w:szCs w:val="22"/>
        </w:rPr>
      </w:pPr>
      <w:r w:rsidRPr="00544E7C">
        <w:rPr>
          <w:rFonts w:cs="Arial"/>
          <w:b/>
          <w:szCs w:val="22"/>
        </w:rPr>
        <w:t>Self</w:t>
      </w:r>
      <w:r w:rsidR="00544E7C">
        <w:rPr>
          <w:rFonts w:cs="Arial"/>
          <w:b/>
          <w:szCs w:val="22"/>
        </w:rPr>
        <w:noBreakHyphen/>
      </w:r>
      <w:r w:rsidRPr="00544E7C">
        <w:rPr>
          <w:rFonts w:cs="Arial"/>
          <w:b/>
          <w:szCs w:val="22"/>
        </w:rPr>
        <w:t>repealing provisions</w:t>
      </w:r>
    </w:p>
    <w:p w:rsidR="00AA25A6" w:rsidRPr="00544E7C" w:rsidRDefault="00AA25A6" w:rsidP="007E577C">
      <w:pPr>
        <w:spacing w:after="120"/>
        <w:rPr>
          <w:rFonts w:cs="Arial"/>
          <w:szCs w:val="22"/>
        </w:rPr>
      </w:pPr>
      <w:r w:rsidRPr="00544E7C">
        <w:rPr>
          <w:rFonts w:cs="Arial"/>
          <w:szCs w:val="22"/>
        </w:rPr>
        <w:t>If a provision of the compiled law has been repealed in accordance with a provision of the law, details are included in the endnotes.</w:t>
      </w:r>
    </w:p>
    <w:p w:rsidR="00AA25A6" w:rsidRPr="00544E7C" w:rsidRDefault="00AA25A6" w:rsidP="007E577C">
      <w:pPr>
        <w:pStyle w:val="Header"/>
        <w:tabs>
          <w:tab w:val="clear" w:pos="4150"/>
          <w:tab w:val="clear" w:pos="8307"/>
        </w:tabs>
      </w:pPr>
      <w:r w:rsidRPr="00544E7C">
        <w:rPr>
          <w:rStyle w:val="CharChapNo"/>
        </w:rPr>
        <w:t xml:space="preserve"> </w:t>
      </w:r>
      <w:r w:rsidRPr="00544E7C">
        <w:rPr>
          <w:rStyle w:val="CharChapText"/>
        </w:rPr>
        <w:t xml:space="preserve"> </w:t>
      </w:r>
    </w:p>
    <w:p w:rsidR="00AA25A6" w:rsidRPr="00544E7C" w:rsidRDefault="00AA25A6" w:rsidP="007E577C">
      <w:pPr>
        <w:pStyle w:val="Header"/>
        <w:tabs>
          <w:tab w:val="clear" w:pos="4150"/>
          <w:tab w:val="clear" w:pos="8307"/>
        </w:tabs>
      </w:pPr>
      <w:r w:rsidRPr="00544E7C">
        <w:rPr>
          <w:rStyle w:val="CharPartNo"/>
        </w:rPr>
        <w:t xml:space="preserve"> </w:t>
      </w:r>
      <w:r w:rsidRPr="00544E7C">
        <w:rPr>
          <w:rStyle w:val="CharPartText"/>
        </w:rPr>
        <w:t xml:space="preserve"> </w:t>
      </w:r>
    </w:p>
    <w:p w:rsidR="00AA25A6" w:rsidRPr="00544E7C" w:rsidRDefault="00AA25A6" w:rsidP="007E577C">
      <w:pPr>
        <w:pStyle w:val="Header"/>
        <w:tabs>
          <w:tab w:val="clear" w:pos="4150"/>
          <w:tab w:val="clear" w:pos="8307"/>
        </w:tabs>
      </w:pPr>
      <w:r w:rsidRPr="00544E7C">
        <w:rPr>
          <w:rStyle w:val="CharDivNo"/>
        </w:rPr>
        <w:t xml:space="preserve"> </w:t>
      </w:r>
      <w:r w:rsidRPr="00544E7C">
        <w:rPr>
          <w:rStyle w:val="CharDivText"/>
        </w:rPr>
        <w:t xml:space="preserve"> </w:t>
      </w:r>
    </w:p>
    <w:p w:rsidR="00AA25A6" w:rsidRPr="00544E7C" w:rsidRDefault="00AA25A6" w:rsidP="007E577C">
      <w:pPr>
        <w:sectPr w:rsidR="00AA25A6" w:rsidRPr="00544E7C" w:rsidSect="006409F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1D69BD" w:rsidRPr="00544E7C" w:rsidRDefault="001D69BD" w:rsidP="00FA7022">
      <w:pPr>
        <w:rPr>
          <w:sz w:val="36"/>
        </w:rPr>
      </w:pPr>
      <w:r w:rsidRPr="00544E7C">
        <w:rPr>
          <w:sz w:val="36"/>
        </w:rPr>
        <w:lastRenderedPageBreak/>
        <w:t>Contents</w:t>
      </w:r>
    </w:p>
    <w:p w:rsidR="00A01BD6" w:rsidRDefault="002F4772" w:rsidP="00A01BD6">
      <w:pPr>
        <w:pStyle w:val="TOC2"/>
        <w:keepNext w:val="0"/>
        <w:keepLines w:val="0"/>
        <w:ind w:right="1792"/>
        <w:rPr>
          <w:rFonts w:asciiTheme="minorHAnsi" w:eastAsiaTheme="minorEastAsia" w:hAnsiTheme="minorHAnsi" w:cstheme="minorBidi"/>
          <w:b w:val="0"/>
          <w:noProof/>
          <w:kern w:val="0"/>
          <w:sz w:val="22"/>
          <w:szCs w:val="22"/>
        </w:rPr>
      </w:pPr>
      <w:r w:rsidRPr="00544E7C">
        <w:fldChar w:fldCharType="begin"/>
      </w:r>
      <w:r w:rsidRPr="00544E7C">
        <w:instrText xml:space="preserve"> TOC \o "1-9" </w:instrText>
      </w:r>
      <w:r w:rsidRPr="00544E7C">
        <w:fldChar w:fldCharType="separate"/>
      </w:r>
      <w:r w:rsidR="00A01BD6">
        <w:rPr>
          <w:noProof/>
        </w:rPr>
        <w:t>Part 1—Preliminary</w:t>
      </w:r>
      <w:r w:rsidR="00A01BD6" w:rsidRPr="00A01BD6">
        <w:rPr>
          <w:b w:val="0"/>
          <w:noProof/>
          <w:sz w:val="18"/>
        </w:rPr>
        <w:tab/>
      </w:r>
      <w:r w:rsidR="00A01BD6" w:rsidRPr="00A01BD6">
        <w:rPr>
          <w:b w:val="0"/>
          <w:noProof/>
          <w:sz w:val="18"/>
        </w:rPr>
        <w:fldChar w:fldCharType="begin"/>
      </w:r>
      <w:r w:rsidR="00A01BD6" w:rsidRPr="00A01BD6">
        <w:rPr>
          <w:b w:val="0"/>
          <w:noProof/>
          <w:sz w:val="18"/>
        </w:rPr>
        <w:instrText xml:space="preserve"> PAGEREF _Toc512608451 \h </w:instrText>
      </w:r>
      <w:r w:rsidR="00A01BD6" w:rsidRPr="00A01BD6">
        <w:rPr>
          <w:b w:val="0"/>
          <w:noProof/>
          <w:sz w:val="18"/>
        </w:rPr>
      </w:r>
      <w:r w:rsidR="00A01BD6" w:rsidRPr="00A01BD6">
        <w:rPr>
          <w:b w:val="0"/>
          <w:noProof/>
          <w:sz w:val="18"/>
        </w:rPr>
        <w:fldChar w:fldCharType="separate"/>
      </w:r>
      <w:r w:rsidR="00A01BD6" w:rsidRPr="00A01BD6">
        <w:rPr>
          <w:b w:val="0"/>
          <w:noProof/>
          <w:sz w:val="18"/>
        </w:rPr>
        <w:t>1</w:t>
      </w:r>
      <w:r w:rsidR="00A01BD6"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w:t>
      </w:r>
      <w:r>
        <w:rPr>
          <w:noProof/>
        </w:rPr>
        <w:tab/>
        <w:t>Name of Regulations</w:t>
      </w:r>
      <w:r w:rsidRPr="00A01BD6">
        <w:rPr>
          <w:noProof/>
        </w:rPr>
        <w:tab/>
      </w:r>
      <w:r w:rsidRPr="00A01BD6">
        <w:rPr>
          <w:noProof/>
        </w:rPr>
        <w:fldChar w:fldCharType="begin"/>
      </w:r>
      <w:r w:rsidRPr="00A01BD6">
        <w:rPr>
          <w:noProof/>
        </w:rPr>
        <w:instrText xml:space="preserve"> PAGEREF _Toc512608452 \h </w:instrText>
      </w:r>
      <w:r w:rsidRPr="00A01BD6">
        <w:rPr>
          <w:noProof/>
        </w:rPr>
      </w:r>
      <w:r w:rsidRPr="00A01BD6">
        <w:rPr>
          <w:noProof/>
        </w:rPr>
        <w:fldChar w:fldCharType="separate"/>
      </w:r>
      <w:r w:rsidRPr="00A01BD6">
        <w:rPr>
          <w:noProof/>
        </w:rPr>
        <w:t>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2</w:t>
      </w:r>
      <w:r>
        <w:rPr>
          <w:noProof/>
        </w:rPr>
        <w:tab/>
        <w:t>Interpretation</w:t>
      </w:r>
      <w:r w:rsidRPr="00A01BD6">
        <w:rPr>
          <w:noProof/>
        </w:rPr>
        <w:tab/>
      </w:r>
      <w:r w:rsidRPr="00A01BD6">
        <w:rPr>
          <w:noProof/>
        </w:rPr>
        <w:fldChar w:fldCharType="begin"/>
      </w:r>
      <w:r w:rsidRPr="00A01BD6">
        <w:rPr>
          <w:noProof/>
        </w:rPr>
        <w:instrText xml:space="preserve"> PAGEREF _Toc512608453 \h </w:instrText>
      </w:r>
      <w:r w:rsidRPr="00A01BD6">
        <w:rPr>
          <w:noProof/>
        </w:rPr>
      </w:r>
      <w:r w:rsidRPr="00A01BD6">
        <w:rPr>
          <w:noProof/>
        </w:rPr>
        <w:fldChar w:fldCharType="separate"/>
      </w:r>
      <w:r w:rsidRPr="00A01BD6">
        <w:rPr>
          <w:noProof/>
        </w:rPr>
        <w:t>1</w:t>
      </w:r>
      <w:r w:rsidRPr="00A01BD6">
        <w:rPr>
          <w:noProof/>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2—Exemptions</w:t>
      </w:r>
      <w:r w:rsidRPr="00A01BD6">
        <w:rPr>
          <w:b w:val="0"/>
          <w:noProof/>
          <w:sz w:val="18"/>
        </w:rPr>
        <w:tab/>
      </w:r>
      <w:r w:rsidRPr="00A01BD6">
        <w:rPr>
          <w:b w:val="0"/>
          <w:noProof/>
          <w:sz w:val="18"/>
        </w:rPr>
        <w:fldChar w:fldCharType="begin"/>
      </w:r>
      <w:r w:rsidRPr="00A01BD6">
        <w:rPr>
          <w:b w:val="0"/>
          <w:noProof/>
          <w:sz w:val="18"/>
        </w:rPr>
        <w:instrText xml:space="preserve"> PAGEREF _Toc512608454 \h </w:instrText>
      </w:r>
      <w:r w:rsidRPr="00A01BD6">
        <w:rPr>
          <w:b w:val="0"/>
          <w:noProof/>
          <w:sz w:val="18"/>
        </w:rPr>
      </w:r>
      <w:r w:rsidRPr="00A01BD6">
        <w:rPr>
          <w:b w:val="0"/>
          <w:noProof/>
          <w:sz w:val="18"/>
        </w:rPr>
        <w:fldChar w:fldCharType="separate"/>
      </w:r>
      <w:r w:rsidRPr="00A01BD6">
        <w:rPr>
          <w:b w:val="0"/>
          <w:noProof/>
          <w:sz w:val="18"/>
        </w:rPr>
        <w:t>4</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2A</w:t>
      </w:r>
      <w:r>
        <w:rPr>
          <w:noProof/>
        </w:rPr>
        <w:tab/>
        <w:t>Exemption of goods specified in Schedule 3</w:t>
      </w:r>
      <w:r w:rsidRPr="00A01BD6">
        <w:rPr>
          <w:noProof/>
        </w:rPr>
        <w:tab/>
      </w:r>
      <w:r w:rsidRPr="00A01BD6">
        <w:rPr>
          <w:noProof/>
        </w:rPr>
        <w:fldChar w:fldCharType="begin"/>
      </w:r>
      <w:r w:rsidRPr="00A01BD6">
        <w:rPr>
          <w:noProof/>
        </w:rPr>
        <w:instrText xml:space="preserve"> PAGEREF _Toc512608455 \h </w:instrText>
      </w:r>
      <w:r w:rsidRPr="00A01BD6">
        <w:rPr>
          <w:noProof/>
        </w:rPr>
      </w:r>
      <w:r w:rsidRPr="00A01BD6">
        <w:rPr>
          <w:noProof/>
        </w:rPr>
        <w:fldChar w:fldCharType="separate"/>
      </w:r>
      <w:r w:rsidRPr="00A01BD6">
        <w:rPr>
          <w:noProof/>
        </w:rPr>
        <w:t>4</w:t>
      </w:r>
      <w:r w:rsidRPr="00A01BD6">
        <w:rPr>
          <w:noProof/>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3—Prohibited exports</w:t>
      </w:r>
      <w:r w:rsidRPr="00A01BD6">
        <w:rPr>
          <w:b w:val="0"/>
          <w:noProof/>
          <w:sz w:val="18"/>
        </w:rPr>
        <w:tab/>
      </w:r>
      <w:r w:rsidRPr="00A01BD6">
        <w:rPr>
          <w:b w:val="0"/>
          <w:noProof/>
          <w:sz w:val="18"/>
        </w:rPr>
        <w:fldChar w:fldCharType="begin"/>
      </w:r>
      <w:r w:rsidRPr="00A01BD6">
        <w:rPr>
          <w:b w:val="0"/>
          <w:noProof/>
          <w:sz w:val="18"/>
        </w:rPr>
        <w:instrText xml:space="preserve"> PAGEREF _Toc512608456 \h </w:instrText>
      </w:r>
      <w:r w:rsidRPr="00A01BD6">
        <w:rPr>
          <w:b w:val="0"/>
          <w:noProof/>
          <w:sz w:val="18"/>
        </w:rPr>
      </w:r>
      <w:r w:rsidRPr="00A01BD6">
        <w:rPr>
          <w:b w:val="0"/>
          <w:noProof/>
          <w:sz w:val="18"/>
        </w:rPr>
        <w:fldChar w:fldCharType="separate"/>
      </w:r>
      <w:r w:rsidRPr="00A01BD6">
        <w:rPr>
          <w:b w:val="0"/>
          <w:noProof/>
          <w:sz w:val="18"/>
        </w:rPr>
        <w:t>5</w:t>
      </w:r>
      <w:r w:rsidRPr="00A01BD6">
        <w:rPr>
          <w:b w:val="0"/>
          <w:noProof/>
          <w:sz w:val="18"/>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1—Miscellaneous prohibited exports</w:t>
      </w:r>
      <w:r w:rsidRPr="00A01BD6">
        <w:rPr>
          <w:b w:val="0"/>
          <w:noProof/>
          <w:sz w:val="18"/>
        </w:rPr>
        <w:tab/>
      </w:r>
      <w:r w:rsidRPr="00A01BD6">
        <w:rPr>
          <w:b w:val="0"/>
          <w:noProof/>
          <w:sz w:val="18"/>
        </w:rPr>
        <w:fldChar w:fldCharType="begin"/>
      </w:r>
      <w:r w:rsidRPr="00A01BD6">
        <w:rPr>
          <w:b w:val="0"/>
          <w:noProof/>
          <w:sz w:val="18"/>
        </w:rPr>
        <w:instrText xml:space="preserve"> PAGEREF _Toc512608457 \h </w:instrText>
      </w:r>
      <w:r w:rsidRPr="00A01BD6">
        <w:rPr>
          <w:b w:val="0"/>
          <w:noProof/>
          <w:sz w:val="18"/>
        </w:rPr>
      </w:r>
      <w:r w:rsidRPr="00A01BD6">
        <w:rPr>
          <w:b w:val="0"/>
          <w:noProof/>
          <w:sz w:val="18"/>
        </w:rPr>
        <w:fldChar w:fldCharType="separate"/>
      </w:r>
      <w:r w:rsidRPr="00A01BD6">
        <w:rPr>
          <w:b w:val="0"/>
          <w:noProof/>
          <w:sz w:val="18"/>
        </w:rPr>
        <w:t>5</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3</w:t>
      </w:r>
      <w:r>
        <w:rPr>
          <w:noProof/>
        </w:rPr>
        <w:tab/>
        <w:t>Exportation of objectionable goods</w:t>
      </w:r>
      <w:r w:rsidRPr="00A01BD6">
        <w:rPr>
          <w:noProof/>
        </w:rPr>
        <w:tab/>
      </w:r>
      <w:r w:rsidRPr="00A01BD6">
        <w:rPr>
          <w:noProof/>
        </w:rPr>
        <w:fldChar w:fldCharType="begin"/>
      </w:r>
      <w:r w:rsidRPr="00A01BD6">
        <w:rPr>
          <w:noProof/>
        </w:rPr>
        <w:instrText xml:space="preserve"> PAGEREF _Toc512608458 \h </w:instrText>
      </w:r>
      <w:r w:rsidRPr="00A01BD6">
        <w:rPr>
          <w:noProof/>
        </w:rPr>
      </w:r>
      <w:r w:rsidRPr="00A01BD6">
        <w:rPr>
          <w:noProof/>
        </w:rPr>
        <w:fldChar w:fldCharType="separate"/>
      </w:r>
      <w:r w:rsidRPr="00A01BD6">
        <w:rPr>
          <w:noProof/>
        </w:rPr>
        <w:t>5</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4</w:t>
      </w:r>
      <w:r>
        <w:rPr>
          <w:noProof/>
        </w:rPr>
        <w:tab/>
        <w:t>Exportation of goods mentioned in Schedule 1 (asbestos)</w:t>
      </w:r>
      <w:r w:rsidRPr="00A01BD6">
        <w:rPr>
          <w:noProof/>
        </w:rPr>
        <w:tab/>
      </w:r>
      <w:r w:rsidRPr="00A01BD6">
        <w:rPr>
          <w:noProof/>
        </w:rPr>
        <w:fldChar w:fldCharType="begin"/>
      </w:r>
      <w:r w:rsidRPr="00A01BD6">
        <w:rPr>
          <w:noProof/>
        </w:rPr>
        <w:instrText xml:space="preserve"> PAGEREF _Toc512608459 \h </w:instrText>
      </w:r>
      <w:r w:rsidRPr="00A01BD6">
        <w:rPr>
          <w:noProof/>
        </w:rPr>
      </w:r>
      <w:r w:rsidRPr="00A01BD6">
        <w:rPr>
          <w:noProof/>
        </w:rPr>
        <w:fldChar w:fldCharType="separate"/>
      </w:r>
      <w:r w:rsidRPr="00A01BD6">
        <w:rPr>
          <w:noProof/>
        </w:rPr>
        <w:t>7</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4A</w:t>
      </w:r>
      <w:r>
        <w:rPr>
          <w:noProof/>
        </w:rPr>
        <w:tab/>
        <w:t>Exportation of goods mentioned in Schedule 2 (chemicals)</w:t>
      </w:r>
      <w:r w:rsidRPr="00A01BD6">
        <w:rPr>
          <w:noProof/>
        </w:rPr>
        <w:tab/>
      </w:r>
      <w:r w:rsidRPr="00A01BD6">
        <w:rPr>
          <w:noProof/>
        </w:rPr>
        <w:fldChar w:fldCharType="begin"/>
      </w:r>
      <w:r w:rsidRPr="00A01BD6">
        <w:rPr>
          <w:noProof/>
        </w:rPr>
        <w:instrText xml:space="preserve"> PAGEREF _Toc512608460 \h </w:instrText>
      </w:r>
      <w:r w:rsidRPr="00A01BD6">
        <w:rPr>
          <w:noProof/>
        </w:rPr>
      </w:r>
      <w:r w:rsidRPr="00A01BD6">
        <w:rPr>
          <w:noProof/>
        </w:rPr>
        <w:fldChar w:fldCharType="separate"/>
      </w:r>
      <w:r w:rsidRPr="00A01BD6">
        <w:rPr>
          <w:noProof/>
        </w:rPr>
        <w:t>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5</w:t>
      </w:r>
      <w:r>
        <w:rPr>
          <w:noProof/>
        </w:rPr>
        <w:tab/>
        <w:t>Exportation of goods specified in Schedule 3 (primary produce)</w:t>
      </w:r>
      <w:r w:rsidRPr="00A01BD6">
        <w:rPr>
          <w:noProof/>
        </w:rPr>
        <w:tab/>
      </w:r>
      <w:r w:rsidRPr="00A01BD6">
        <w:rPr>
          <w:noProof/>
        </w:rPr>
        <w:fldChar w:fldCharType="begin"/>
      </w:r>
      <w:r w:rsidRPr="00A01BD6">
        <w:rPr>
          <w:noProof/>
        </w:rPr>
        <w:instrText xml:space="preserve"> PAGEREF _Toc512608461 \h </w:instrText>
      </w:r>
      <w:r w:rsidRPr="00A01BD6">
        <w:rPr>
          <w:noProof/>
        </w:rPr>
      </w:r>
      <w:r w:rsidRPr="00A01BD6">
        <w:rPr>
          <w:noProof/>
        </w:rPr>
        <w:fldChar w:fldCharType="separate"/>
      </w:r>
      <w:r w:rsidRPr="00A01BD6">
        <w:rPr>
          <w:noProof/>
        </w:rPr>
        <w:t>9</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6</w:t>
      </w:r>
      <w:r>
        <w:rPr>
          <w:noProof/>
        </w:rPr>
        <w:tab/>
        <w:t>Exportation of goods specified in Schedule 4 (toothfish)</w:t>
      </w:r>
      <w:r w:rsidRPr="00A01BD6">
        <w:rPr>
          <w:noProof/>
        </w:rPr>
        <w:tab/>
      </w:r>
      <w:r w:rsidRPr="00A01BD6">
        <w:rPr>
          <w:noProof/>
        </w:rPr>
        <w:fldChar w:fldCharType="begin"/>
      </w:r>
      <w:r w:rsidRPr="00A01BD6">
        <w:rPr>
          <w:noProof/>
        </w:rPr>
        <w:instrText xml:space="preserve"> PAGEREF _Toc512608462 \h </w:instrText>
      </w:r>
      <w:r w:rsidRPr="00A01BD6">
        <w:rPr>
          <w:noProof/>
        </w:rPr>
      </w:r>
      <w:r w:rsidRPr="00A01BD6">
        <w:rPr>
          <w:noProof/>
        </w:rPr>
        <w:fldChar w:fldCharType="separate"/>
      </w:r>
      <w:r w:rsidRPr="00A01BD6">
        <w:rPr>
          <w:noProof/>
        </w:rPr>
        <w:t>10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8</w:t>
      </w:r>
      <w:r>
        <w:rPr>
          <w:noProof/>
        </w:rPr>
        <w:tab/>
        <w:t>Exportation of goods specified in Schedule 6 (human substances)</w:t>
      </w:r>
      <w:r w:rsidRPr="00A01BD6">
        <w:rPr>
          <w:noProof/>
        </w:rPr>
        <w:tab/>
      </w:r>
      <w:r w:rsidRPr="00A01BD6">
        <w:rPr>
          <w:noProof/>
        </w:rPr>
        <w:fldChar w:fldCharType="begin"/>
      </w:r>
      <w:r w:rsidRPr="00A01BD6">
        <w:rPr>
          <w:noProof/>
        </w:rPr>
        <w:instrText xml:space="preserve"> PAGEREF _Toc512608463 \h </w:instrText>
      </w:r>
      <w:r w:rsidRPr="00A01BD6">
        <w:rPr>
          <w:noProof/>
        </w:rPr>
      </w:r>
      <w:r w:rsidRPr="00A01BD6">
        <w:rPr>
          <w:noProof/>
        </w:rPr>
        <w:fldChar w:fldCharType="separate"/>
      </w:r>
      <w:r w:rsidRPr="00A01BD6">
        <w:rPr>
          <w:noProof/>
        </w:rPr>
        <w:t>11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8A</w:t>
      </w:r>
      <w:r>
        <w:rPr>
          <w:noProof/>
        </w:rPr>
        <w:tab/>
        <w:t>Exportation of viable material derived from human embryo clones</w:t>
      </w:r>
      <w:r w:rsidRPr="00A01BD6">
        <w:rPr>
          <w:noProof/>
        </w:rPr>
        <w:tab/>
      </w:r>
      <w:r w:rsidRPr="00A01BD6">
        <w:rPr>
          <w:noProof/>
        </w:rPr>
        <w:fldChar w:fldCharType="begin"/>
      </w:r>
      <w:r w:rsidRPr="00A01BD6">
        <w:rPr>
          <w:noProof/>
        </w:rPr>
        <w:instrText xml:space="preserve"> PAGEREF _Toc512608464 \h </w:instrText>
      </w:r>
      <w:r w:rsidRPr="00A01BD6">
        <w:rPr>
          <w:noProof/>
        </w:rPr>
      </w:r>
      <w:r w:rsidRPr="00A01BD6">
        <w:rPr>
          <w:noProof/>
        </w:rPr>
        <w:fldChar w:fldCharType="separate"/>
      </w:r>
      <w:r w:rsidRPr="00A01BD6">
        <w:rPr>
          <w:noProof/>
        </w:rPr>
        <w:t>12</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w:t>
      </w:r>
      <w:r>
        <w:rPr>
          <w:noProof/>
        </w:rPr>
        <w:tab/>
        <w:t>Exportation of goods specified in Schedule 7 (nuclear material)</w:t>
      </w:r>
      <w:r w:rsidRPr="00A01BD6">
        <w:rPr>
          <w:noProof/>
        </w:rPr>
        <w:tab/>
      </w:r>
      <w:r w:rsidRPr="00A01BD6">
        <w:rPr>
          <w:noProof/>
        </w:rPr>
        <w:fldChar w:fldCharType="begin"/>
      </w:r>
      <w:r w:rsidRPr="00A01BD6">
        <w:rPr>
          <w:noProof/>
        </w:rPr>
        <w:instrText xml:space="preserve"> PAGEREF _Toc512608465 \h </w:instrText>
      </w:r>
      <w:r w:rsidRPr="00A01BD6">
        <w:rPr>
          <w:noProof/>
        </w:rPr>
      </w:r>
      <w:r w:rsidRPr="00A01BD6">
        <w:rPr>
          <w:noProof/>
        </w:rPr>
        <w:fldChar w:fldCharType="separate"/>
      </w:r>
      <w:r w:rsidRPr="00A01BD6">
        <w:rPr>
          <w:noProof/>
        </w:rPr>
        <w:t>13</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9AA</w:t>
      </w:r>
      <w:r>
        <w:rPr>
          <w:noProof/>
        </w:rPr>
        <w:tab/>
        <w:t>Exportation of rough diamonds</w:t>
      </w:r>
      <w:r w:rsidRPr="00A01BD6">
        <w:rPr>
          <w:noProof/>
        </w:rPr>
        <w:tab/>
      </w:r>
      <w:r w:rsidRPr="00A01BD6">
        <w:rPr>
          <w:noProof/>
        </w:rPr>
        <w:fldChar w:fldCharType="begin"/>
      </w:r>
      <w:r w:rsidRPr="00A01BD6">
        <w:rPr>
          <w:noProof/>
        </w:rPr>
        <w:instrText xml:space="preserve"> PAGEREF _Toc512608466 \h </w:instrText>
      </w:r>
      <w:r w:rsidRPr="00A01BD6">
        <w:rPr>
          <w:noProof/>
        </w:rPr>
      </w:r>
      <w:r w:rsidRPr="00A01BD6">
        <w:rPr>
          <w:noProof/>
        </w:rPr>
        <w:fldChar w:fldCharType="separate"/>
      </w:r>
      <w:r w:rsidRPr="00A01BD6">
        <w:rPr>
          <w:noProof/>
        </w:rPr>
        <w:t>15</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9AB</w:t>
      </w:r>
      <w:r>
        <w:rPr>
          <w:noProof/>
        </w:rPr>
        <w:tab/>
        <w:t>Exportation of cat and dog fur</w:t>
      </w:r>
      <w:r w:rsidRPr="00A01BD6">
        <w:rPr>
          <w:noProof/>
        </w:rPr>
        <w:tab/>
      </w:r>
      <w:r w:rsidRPr="00A01BD6">
        <w:rPr>
          <w:noProof/>
        </w:rPr>
        <w:fldChar w:fldCharType="begin"/>
      </w:r>
      <w:r w:rsidRPr="00A01BD6">
        <w:rPr>
          <w:noProof/>
        </w:rPr>
        <w:instrText xml:space="preserve"> PAGEREF _Toc512608467 \h </w:instrText>
      </w:r>
      <w:r w:rsidRPr="00A01BD6">
        <w:rPr>
          <w:noProof/>
        </w:rPr>
      </w:r>
      <w:r w:rsidRPr="00A01BD6">
        <w:rPr>
          <w:noProof/>
        </w:rPr>
        <w:fldChar w:fldCharType="separate"/>
      </w:r>
      <w:r w:rsidRPr="00A01BD6">
        <w:rPr>
          <w:noProof/>
        </w:rPr>
        <w:t>16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9AC</w:t>
      </w:r>
      <w:r>
        <w:rPr>
          <w:noProof/>
        </w:rPr>
        <w:tab/>
        <w:t>Exportation of security sensitive ammonium nitrate</w:t>
      </w:r>
      <w:r w:rsidRPr="00A01BD6">
        <w:rPr>
          <w:noProof/>
        </w:rPr>
        <w:tab/>
      </w:r>
      <w:r w:rsidRPr="00A01BD6">
        <w:rPr>
          <w:noProof/>
        </w:rPr>
        <w:fldChar w:fldCharType="begin"/>
      </w:r>
      <w:r w:rsidRPr="00A01BD6">
        <w:rPr>
          <w:noProof/>
        </w:rPr>
        <w:instrText xml:space="preserve"> PAGEREF _Toc512608468 \h </w:instrText>
      </w:r>
      <w:r w:rsidRPr="00A01BD6">
        <w:rPr>
          <w:noProof/>
        </w:rPr>
      </w:r>
      <w:r w:rsidRPr="00A01BD6">
        <w:rPr>
          <w:noProof/>
        </w:rPr>
        <w:fldChar w:fldCharType="separate"/>
      </w:r>
      <w:r w:rsidRPr="00A01BD6">
        <w:rPr>
          <w:noProof/>
        </w:rPr>
        <w:t>17</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9AD</w:t>
      </w:r>
      <w:r>
        <w:rPr>
          <w:noProof/>
        </w:rPr>
        <w:tab/>
        <w:t>Exportation of goods specified in Schedule 7A (high activity radioactive sources)</w:t>
      </w:r>
      <w:r w:rsidRPr="00A01BD6">
        <w:rPr>
          <w:noProof/>
        </w:rPr>
        <w:tab/>
      </w:r>
      <w:r w:rsidRPr="00A01BD6">
        <w:rPr>
          <w:noProof/>
        </w:rPr>
        <w:fldChar w:fldCharType="begin"/>
      </w:r>
      <w:r w:rsidRPr="00A01BD6">
        <w:rPr>
          <w:noProof/>
        </w:rPr>
        <w:instrText xml:space="preserve"> PAGEREF _Toc512608469 \h </w:instrText>
      </w:r>
      <w:r w:rsidRPr="00A01BD6">
        <w:rPr>
          <w:noProof/>
        </w:rPr>
      </w:r>
      <w:r w:rsidRPr="00A01BD6">
        <w:rPr>
          <w:noProof/>
        </w:rPr>
        <w:fldChar w:fldCharType="separate"/>
      </w:r>
      <w:r w:rsidRPr="00A01BD6">
        <w:rPr>
          <w:noProof/>
        </w:rPr>
        <w:t>18</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2—Drugs and precursor substances</w:t>
      </w:r>
      <w:r w:rsidRPr="00A01BD6">
        <w:rPr>
          <w:b w:val="0"/>
          <w:noProof/>
          <w:sz w:val="18"/>
        </w:rPr>
        <w:tab/>
      </w:r>
      <w:r w:rsidRPr="00A01BD6">
        <w:rPr>
          <w:b w:val="0"/>
          <w:noProof/>
          <w:sz w:val="18"/>
        </w:rPr>
        <w:fldChar w:fldCharType="begin"/>
      </w:r>
      <w:r w:rsidRPr="00A01BD6">
        <w:rPr>
          <w:b w:val="0"/>
          <w:noProof/>
          <w:sz w:val="18"/>
        </w:rPr>
        <w:instrText xml:space="preserve"> PAGEREF _Toc512608470 \h </w:instrText>
      </w:r>
      <w:r w:rsidRPr="00A01BD6">
        <w:rPr>
          <w:b w:val="0"/>
          <w:noProof/>
          <w:sz w:val="18"/>
        </w:rPr>
      </w:r>
      <w:r w:rsidRPr="00A01BD6">
        <w:rPr>
          <w:b w:val="0"/>
          <w:noProof/>
          <w:sz w:val="18"/>
        </w:rPr>
        <w:fldChar w:fldCharType="separate"/>
      </w:r>
      <w:r w:rsidRPr="00A01BD6">
        <w:rPr>
          <w:b w:val="0"/>
          <w:noProof/>
          <w:sz w:val="18"/>
        </w:rPr>
        <w:t>20</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9A</w:t>
      </w:r>
      <w:r>
        <w:rPr>
          <w:noProof/>
        </w:rPr>
        <w:tab/>
        <w:t>Definitions for Division 2</w:t>
      </w:r>
      <w:r w:rsidRPr="00A01BD6">
        <w:rPr>
          <w:noProof/>
        </w:rPr>
        <w:tab/>
      </w:r>
      <w:r w:rsidRPr="00A01BD6">
        <w:rPr>
          <w:noProof/>
        </w:rPr>
        <w:fldChar w:fldCharType="begin"/>
      </w:r>
      <w:r w:rsidRPr="00A01BD6">
        <w:rPr>
          <w:noProof/>
        </w:rPr>
        <w:instrText xml:space="preserve"> PAGEREF _Toc512608471 \h </w:instrText>
      </w:r>
      <w:r w:rsidRPr="00A01BD6">
        <w:rPr>
          <w:noProof/>
        </w:rPr>
      </w:r>
      <w:r w:rsidRPr="00A01BD6">
        <w:rPr>
          <w:noProof/>
        </w:rPr>
        <w:fldChar w:fldCharType="separate"/>
      </w:r>
      <w:r w:rsidRPr="00A01BD6">
        <w:rPr>
          <w:noProof/>
        </w:rPr>
        <w:t>20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w:t>
      </w:r>
      <w:r>
        <w:rPr>
          <w:noProof/>
        </w:rPr>
        <w:tab/>
        <w:t>Exportation of goods specified in Schedule 8 (drugs)</w:t>
      </w:r>
      <w:r w:rsidRPr="00A01BD6">
        <w:rPr>
          <w:noProof/>
        </w:rPr>
        <w:tab/>
      </w:r>
      <w:r w:rsidRPr="00A01BD6">
        <w:rPr>
          <w:noProof/>
        </w:rPr>
        <w:fldChar w:fldCharType="begin"/>
      </w:r>
      <w:r w:rsidRPr="00A01BD6">
        <w:rPr>
          <w:noProof/>
        </w:rPr>
        <w:instrText xml:space="preserve"> PAGEREF _Toc512608472 \h </w:instrText>
      </w:r>
      <w:r w:rsidRPr="00A01BD6">
        <w:rPr>
          <w:noProof/>
        </w:rPr>
      </w:r>
      <w:r w:rsidRPr="00A01BD6">
        <w:rPr>
          <w:noProof/>
        </w:rPr>
        <w:fldChar w:fldCharType="separate"/>
      </w:r>
      <w:r w:rsidRPr="00A01BD6">
        <w:rPr>
          <w:noProof/>
        </w:rPr>
        <w:t>21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10AA</w:t>
      </w:r>
      <w:r>
        <w:rPr>
          <w:noProof/>
        </w:rPr>
        <w:tab/>
        <w:t>Drugs that may be exported—Ministerial approval</w:t>
      </w:r>
      <w:r w:rsidRPr="00A01BD6">
        <w:rPr>
          <w:noProof/>
        </w:rPr>
        <w:tab/>
      </w:r>
      <w:r w:rsidRPr="00A01BD6">
        <w:rPr>
          <w:noProof/>
        </w:rPr>
        <w:fldChar w:fldCharType="begin"/>
      </w:r>
      <w:r w:rsidRPr="00A01BD6">
        <w:rPr>
          <w:noProof/>
        </w:rPr>
        <w:instrText xml:space="preserve"> PAGEREF _Toc512608473 \h </w:instrText>
      </w:r>
      <w:r w:rsidRPr="00A01BD6">
        <w:rPr>
          <w:noProof/>
        </w:rPr>
      </w:r>
      <w:r w:rsidRPr="00A01BD6">
        <w:rPr>
          <w:noProof/>
        </w:rPr>
        <w:fldChar w:fldCharType="separate"/>
      </w:r>
      <w:r w:rsidRPr="00A01BD6">
        <w:rPr>
          <w:noProof/>
        </w:rPr>
        <w:t>23</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10AB</w:t>
      </w:r>
      <w:r>
        <w:rPr>
          <w:noProof/>
        </w:rPr>
        <w:tab/>
        <w:t>Exportation of goods specified in Schedule 9 (precursor substances)</w:t>
      </w:r>
      <w:r w:rsidRPr="00A01BD6">
        <w:rPr>
          <w:noProof/>
        </w:rPr>
        <w:tab/>
      </w:r>
      <w:r w:rsidRPr="00A01BD6">
        <w:rPr>
          <w:noProof/>
        </w:rPr>
        <w:fldChar w:fldCharType="begin"/>
      </w:r>
      <w:r w:rsidRPr="00A01BD6">
        <w:rPr>
          <w:noProof/>
        </w:rPr>
        <w:instrText xml:space="preserve"> PAGEREF _Toc512608474 \h </w:instrText>
      </w:r>
      <w:r w:rsidRPr="00A01BD6">
        <w:rPr>
          <w:noProof/>
        </w:rPr>
      </w:r>
      <w:r w:rsidRPr="00A01BD6">
        <w:rPr>
          <w:noProof/>
        </w:rPr>
        <w:fldChar w:fldCharType="separate"/>
      </w:r>
      <w:r w:rsidRPr="00A01BD6">
        <w:rPr>
          <w:noProof/>
        </w:rPr>
        <w:t>23</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10A</w:t>
      </w:r>
      <w:r>
        <w:rPr>
          <w:noProof/>
        </w:rPr>
        <w:tab/>
        <w:t>Licensed exporters</w:t>
      </w:r>
      <w:r w:rsidRPr="00A01BD6">
        <w:rPr>
          <w:noProof/>
        </w:rPr>
        <w:tab/>
      </w:r>
      <w:r w:rsidRPr="00A01BD6">
        <w:rPr>
          <w:noProof/>
        </w:rPr>
        <w:fldChar w:fldCharType="begin"/>
      </w:r>
      <w:r w:rsidRPr="00A01BD6">
        <w:rPr>
          <w:noProof/>
        </w:rPr>
        <w:instrText xml:space="preserve"> PAGEREF _Toc512608475 \h </w:instrText>
      </w:r>
      <w:r w:rsidRPr="00A01BD6">
        <w:rPr>
          <w:noProof/>
        </w:rPr>
      </w:r>
      <w:r w:rsidRPr="00A01BD6">
        <w:rPr>
          <w:noProof/>
        </w:rPr>
        <w:fldChar w:fldCharType="separate"/>
      </w:r>
      <w:r w:rsidRPr="00A01BD6">
        <w:rPr>
          <w:noProof/>
        </w:rPr>
        <w:t>24</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10B</w:t>
      </w:r>
      <w:r>
        <w:rPr>
          <w:noProof/>
        </w:rPr>
        <w:tab/>
        <w:t>Conditions of licences under regulation 10A</w:t>
      </w:r>
      <w:r w:rsidRPr="00A01BD6">
        <w:rPr>
          <w:noProof/>
        </w:rPr>
        <w:tab/>
      </w:r>
      <w:r w:rsidRPr="00A01BD6">
        <w:rPr>
          <w:noProof/>
        </w:rPr>
        <w:fldChar w:fldCharType="begin"/>
      </w:r>
      <w:r w:rsidRPr="00A01BD6">
        <w:rPr>
          <w:noProof/>
        </w:rPr>
        <w:instrText xml:space="preserve"> PAGEREF _Toc512608476 \h </w:instrText>
      </w:r>
      <w:r w:rsidRPr="00A01BD6">
        <w:rPr>
          <w:noProof/>
        </w:rPr>
      </w:r>
      <w:r w:rsidRPr="00A01BD6">
        <w:rPr>
          <w:noProof/>
        </w:rPr>
        <w:fldChar w:fldCharType="separate"/>
      </w:r>
      <w:r w:rsidRPr="00A01BD6">
        <w:rPr>
          <w:noProof/>
        </w:rPr>
        <w:t>25</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10C</w:t>
      </w:r>
      <w:r>
        <w:rPr>
          <w:noProof/>
        </w:rPr>
        <w:tab/>
        <w:t>Requirements appropriate to drugs</w:t>
      </w:r>
      <w:r w:rsidRPr="00A01BD6">
        <w:rPr>
          <w:noProof/>
        </w:rPr>
        <w:tab/>
      </w:r>
      <w:r w:rsidRPr="00A01BD6">
        <w:rPr>
          <w:noProof/>
        </w:rPr>
        <w:fldChar w:fldCharType="begin"/>
      </w:r>
      <w:r w:rsidRPr="00A01BD6">
        <w:rPr>
          <w:noProof/>
        </w:rPr>
        <w:instrText xml:space="preserve"> PAGEREF _Toc512608477 \h </w:instrText>
      </w:r>
      <w:r w:rsidRPr="00A01BD6">
        <w:rPr>
          <w:noProof/>
        </w:rPr>
      </w:r>
      <w:r w:rsidRPr="00A01BD6">
        <w:rPr>
          <w:noProof/>
        </w:rPr>
        <w:fldChar w:fldCharType="separate"/>
      </w:r>
      <w:r w:rsidRPr="00A01BD6">
        <w:rPr>
          <w:noProof/>
        </w:rPr>
        <w:t>26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10CA</w:t>
      </w:r>
      <w:r>
        <w:rPr>
          <w:noProof/>
        </w:rPr>
        <w:tab/>
        <w:t>Requirements appropriate to precursor substances</w:t>
      </w:r>
      <w:r w:rsidRPr="00A01BD6">
        <w:rPr>
          <w:noProof/>
        </w:rPr>
        <w:tab/>
      </w:r>
      <w:r w:rsidRPr="00A01BD6">
        <w:rPr>
          <w:noProof/>
        </w:rPr>
        <w:fldChar w:fldCharType="begin"/>
      </w:r>
      <w:r w:rsidRPr="00A01BD6">
        <w:rPr>
          <w:noProof/>
        </w:rPr>
        <w:instrText xml:space="preserve"> PAGEREF _Toc512608478 \h </w:instrText>
      </w:r>
      <w:r w:rsidRPr="00A01BD6">
        <w:rPr>
          <w:noProof/>
        </w:rPr>
      </w:r>
      <w:r w:rsidRPr="00A01BD6">
        <w:rPr>
          <w:noProof/>
        </w:rPr>
        <w:fldChar w:fldCharType="separate"/>
      </w:r>
      <w:r w:rsidRPr="00A01BD6">
        <w:rPr>
          <w:noProof/>
        </w:rPr>
        <w:t>26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10D</w:t>
      </w:r>
      <w:r>
        <w:rPr>
          <w:noProof/>
        </w:rPr>
        <w:tab/>
        <w:t>Drugs deemed to be narcotic drugs</w:t>
      </w:r>
      <w:r w:rsidRPr="00A01BD6">
        <w:rPr>
          <w:noProof/>
        </w:rPr>
        <w:tab/>
      </w:r>
      <w:r w:rsidRPr="00A01BD6">
        <w:rPr>
          <w:noProof/>
        </w:rPr>
        <w:fldChar w:fldCharType="begin"/>
      </w:r>
      <w:r w:rsidRPr="00A01BD6">
        <w:rPr>
          <w:noProof/>
        </w:rPr>
        <w:instrText xml:space="preserve"> PAGEREF _Toc512608479 \h </w:instrText>
      </w:r>
      <w:r w:rsidRPr="00A01BD6">
        <w:rPr>
          <w:noProof/>
        </w:rPr>
      </w:r>
      <w:r w:rsidRPr="00A01BD6">
        <w:rPr>
          <w:noProof/>
        </w:rPr>
        <w:fldChar w:fldCharType="separate"/>
      </w:r>
      <w:r w:rsidRPr="00A01BD6">
        <w:rPr>
          <w:noProof/>
        </w:rPr>
        <w:t>26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10E</w:t>
      </w:r>
      <w:r>
        <w:rPr>
          <w:noProof/>
        </w:rPr>
        <w:tab/>
        <w:t>Exercise of powers by Secretary, Comptroller</w:t>
      </w:r>
      <w:r>
        <w:rPr>
          <w:noProof/>
        </w:rPr>
        <w:noBreakHyphen/>
        <w:t>General of Customs or authorised person</w:t>
      </w:r>
      <w:r w:rsidRPr="00A01BD6">
        <w:rPr>
          <w:noProof/>
        </w:rPr>
        <w:tab/>
      </w:r>
      <w:r w:rsidRPr="00A01BD6">
        <w:rPr>
          <w:noProof/>
        </w:rPr>
        <w:fldChar w:fldCharType="begin"/>
      </w:r>
      <w:r w:rsidRPr="00A01BD6">
        <w:rPr>
          <w:noProof/>
        </w:rPr>
        <w:instrText xml:space="preserve"> PAGEREF _Toc512608480 \h </w:instrText>
      </w:r>
      <w:r w:rsidRPr="00A01BD6">
        <w:rPr>
          <w:noProof/>
        </w:rPr>
      </w:r>
      <w:r w:rsidRPr="00A01BD6">
        <w:rPr>
          <w:noProof/>
        </w:rPr>
        <w:fldChar w:fldCharType="separate"/>
      </w:r>
      <w:r w:rsidRPr="00A01BD6">
        <w:rPr>
          <w:noProof/>
        </w:rPr>
        <w:t>26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10F</w:t>
      </w:r>
      <w:r>
        <w:rPr>
          <w:noProof/>
        </w:rPr>
        <w:tab/>
        <w:t>Review of decisions—exportation of Schedule 8 drugs and precursor substances</w:t>
      </w:r>
      <w:r w:rsidRPr="00A01BD6">
        <w:rPr>
          <w:noProof/>
        </w:rPr>
        <w:tab/>
      </w:r>
      <w:r w:rsidRPr="00A01BD6">
        <w:rPr>
          <w:noProof/>
        </w:rPr>
        <w:fldChar w:fldCharType="begin"/>
      </w:r>
      <w:r w:rsidRPr="00A01BD6">
        <w:rPr>
          <w:noProof/>
        </w:rPr>
        <w:instrText xml:space="preserve"> PAGEREF _Toc512608481 \h </w:instrText>
      </w:r>
      <w:r w:rsidRPr="00A01BD6">
        <w:rPr>
          <w:noProof/>
        </w:rPr>
      </w:r>
      <w:r w:rsidRPr="00A01BD6">
        <w:rPr>
          <w:noProof/>
        </w:rPr>
        <w:fldChar w:fldCharType="separate"/>
      </w:r>
      <w:r w:rsidRPr="00A01BD6">
        <w:rPr>
          <w:noProof/>
        </w:rPr>
        <w:t>26</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2A—Exportation of goods in relation to autonomous sanctions</w:t>
      </w:r>
      <w:r w:rsidRPr="00A01BD6">
        <w:rPr>
          <w:b w:val="0"/>
          <w:noProof/>
          <w:sz w:val="18"/>
        </w:rPr>
        <w:tab/>
      </w:r>
      <w:r w:rsidRPr="00A01BD6">
        <w:rPr>
          <w:b w:val="0"/>
          <w:noProof/>
          <w:sz w:val="18"/>
        </w:rPr>
        <w:fldChar w:fldCharType="begin"/>
      </w:r>
      <w:r w:rsidRPr="00A01BD6">
        <w:rPr>
          <w:b w:val="0"/>
          <w:noProof/>
          <w:sz w:val="18"/>
        </w:rPr>
        <w:instrText xml:space="preserve"> PAGEREF _Toc512608482 \h </w:instrText>
      </w:r>
      <w:r w:rsidRPr="00A01BD6">
        <w:rPr>
          <w:b w:val="0"/>
          <w:noProof/>
          <w:sz w:val="18"/>
        </w:rPr>
      </w:r>
      <w:r w:rsidRPr="00A01BD6">
        <w:rPr>
          <w:b w:val="0"/>
          <w:noProof/>
          <w:sz w:val="18"/>
        </w:rPr>
        <w:fldChar w:fldCharType="separate"/>
      </w:r>
      <w:r w:rsidRPr="00A01BD6">
        <w:rPr>
          <w:b w:val="0"/>
          <w:noProof/>
          <w:sz w:val="18"/>
        </w:rPr>
        <w:t>28</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11</w:t>
      </w:r>
      <w:r>
        <w:rPr>
          <w:noProof/>
        </w:rPr>
        <w:tab/>
        <w:t>Exportation of export sanctioned goods to countries under autonomous sanctions</w:t>
      </w:r>
      <w:r w:rsidRPr="00A01BD6">
        <w:rPr>
          <w:noProof/>
        </w:rPr>
        <w:tab/>
      </w:r>
      <w:r w:rsidRPr="00A01BD6">
        <w:rPr>
          <w:noProof/>
        </w:rPr>
        <w:fldChar w:fldCharType="begin"/>
      </w:r>
      <w:r w:rsidRPr="00A01BD6">
        <w:rPr>
          <w:noProof/>
        </w:rPr>
        <w:instrText xml:space="preserve"> PAGEREF _Toc512608483 \h </w:instrText>
      </w:r>
      <w:r w:rsidRPr="00A01BD6">
        <w:rPr>
          <w:noProof/>
        </w:rPr>
      </w:r>
      <w:r w:rsidRPr="00A01BD6">
        <w:rPr>
          <w:noProof/>
        </w:rPr>
        <w:fldChar w:fldCharType="separate"/>
      </w:r>
      <w:r w:rsidRPr="00A01BD6">
        <w:rPr>
          <w:noProof/>
        </w:rPr>
        <w:t>28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11A</w:t>
      </w:r>
      <w:r>
        <w:rPr>
          <w:noProof/>
        </w:rPr>
        <w:tab/>
        <w:t>Exportation of goods to designated persons and entities under autonomous sanctions</w:t>
      </w:r>
      <w:r w:rsidRPr="00A01BD6">
        <w:rPr>
          <w:noProof/>
        </w:rPr>
        <w:tab/>
      </w:r>
      <w:r w:rsidRPr="00A01BD6">
        <w:rPr>
          <w:noProof/>
        </w:rPr>
        <w:fldChar w:fldCharType="begin"/>
      </w:r>
      <w:r w:rsidRPr="00A01BD6">
        <w:rPr>
          <w:noProof/>
        </w:rPr>
        <w:instrText xml:space="preserve"> PAGEREF _Toc512608484 \h </w:instrText>
      </w:r>
      <w:r w:rsidRPr="00A01BD6">
        <w:rPr>
          <w:noProof/>
        </w:rPr>
      </w:r>
      <w:r w:rsidRPr="00A01BD6">
        <w:rPr>
          <w:noProof/>
        </w:rPr>
        <w:fldChar w:fldCharType="separate"/>
      </w:r>
      <w:r w:rsidRPr="00A01BD6">
        <w:rPr>
          <w:noProof/>
        </w:rPr>
        <w:t>28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11B</w:t>
      </w:r>
      <w:r>
        <w:rPr>
          <w:noProof/>
        </w:rPr>
        <w:tab/>
        <w:t>Exportation of controlled assets under autonomous sanctions</w:t>
      </w:r>
      <w:r w:rsidRPr="00A01BD6">
        <w:rPr>
          <w:noProof/>
        </w:rPr>
        <w:tab/>
      </w:r>
      <w:r w:rsidRPr="00A01BD6">
        <w:rPr>
          <w:noProof/>
        </w:rPr>
        <w:fldChar w:fldCharType="begin"/>
      </w:r>
      <w:r w:rsidRPr="00A01BD6">
        <w:rPr>
          <w:noProof/>
        </w:rPr>
        <w:instrText xml:space="preserve"> PAGEREF _Toc512608485 \h </w:instrText>
      </w:r>
      <w:r w:rsidRPr="00A01BD6">
        <w:rPr>
          <w:noProof/>
        </w:rPr>
      </w:r>
      <w:r w:rsidRPr="00A01BD6">
        <w:rPr>
          <w:noProof/>
        </w:rPr>
        <w:fldChar w:fldCharType="separate"/>
      </w:r>
      <w:r w:rsidRPr="00A01BD6">
        <w:rPr>
          <w:noProof/>
        </w:rPr>
        <w:t>29</w:t>
      </w:r>
      <w:r w:rsidRPr="00A01BD6">
        <w:rPr>
          <w:noProof/>
        </w:rPr>
        <w:fldChar w:fldCharType="end"/>
      </w:r>
    </w:p>
    <w:p w:rsidR="00A01BD6" w:rsidRDefault="00A01BD6" w:rsidP="00A01BD6">
      <w:pPr>
        <w:pStyle w:val="TOC3"/>
        <w:keepLines w:val="0"/>
        <w:ind w:right="1792"/>
        <w:rPr>
          <w:rFonts w:asciiTheme="minorHAnsi" w:eastAsiaTheme="minorEastAsia" w:hAnsiTheme="minorHAnsi" w:cstheme="minorBidi"/>
          <w:b w:val="0"/>
          <w:noProof/>
          <w:kern w:val="0"/>
          <w:szCs w:val="22"/>
        </w:rPr>
      </w:pPr>
      <w:r>
        <w:rPr>
          <w:noProof/>
        </w:rPr>
        <w:t>Division 3—Exportation of goods to certain countries</w:t>
      </w:r>
      <w:r w:rsidRPr="00A01BD6">
        <w:rPr>
          <w:b w:val="0"/>
          <w:noProof/>
          <w:sz w:val="18"/>
        </w:rPr>
        <w:tab/>
      </w:r>
      <w:r w:rsidRPr="00A01BD6">
        <w:rPr>
          <w:b w:val="0"/>
          <w:noProof/>
          <w:sz w:val="18"/>
        </w:rPr>
        <w:fldChar w:fldCharType="begin"/>
      </w:r>
      <w:r w:rsidRPr="00A01BD6">
        <w:rPr>
          <w:b w:val="0"/>
          <w:noProof/>
          <w:sz w:val="18"/>
        </w:rPr>
        <w:instrText xml:space="preserve"> PAGEREF _Toc512608486 \h </w:instrText>
      </w:r>
      <w:r w:rsidRPr="00A01BD6">
        <w:rPr>
          <w:b w:val="0"/>
          <w:noProof/>
          <w:sz w:val="18"/>
        </w:rPr>
      </w:r>
      <w:r w:rsidRPr="00A01BD6">
        <w:rPr>
          <w:b w:val="0"/>
          <w:noProof/>
          <w:sz w:val="18"/>
        </w:rPr>
        <w:fldChar w:fldCharType="separate"/>
      </w:r>
      <w:r w:rsidRPr="00A01BD6">
        <w:rPr>
          <w:b w:val="0"/>
          <w:noProof/>
          <w:sz w:val="18"/>
        </w:rPr>
        <w:t>30</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13CI</w:t>
      </w:r>
      <w:r>
        <w:rPr>
          <w:noProof/>
        </w:rPr>
        <w:tab/>
        <w:t>Exportation of arms or related matériel to Afghanistan</w:t>
      </w:r>
      <w:r w:rsidRPr="00A01BD6">
        <w:rPr>
          <w:noProof/>
        </w:rPr>
        <w:tab/>
      </w:r>
      <w:r w:rsidRPr="00A01BD6">
        <w:rPr>
          <w:noProof/>
        </w:rPr>
        <w:fldChar w:fldCharType="begin"/>
      </w:r>
      <w:r w:rsidRPr="00A01BD6">
        <w:rPr>
          <w:noProof/>
        </w:rPr>
        <w:instrText xml:space="preserve"> PAGEREF _Toc512608487 \h </w:instrText>
      </w:r>
      <w:r w:rsidRPr="00A01BD6">
        <w:rPr>
          <w:noProof/>
        </w:rPr>
      </w:r>
      <w:r w:rsidRPr="00A01BD6">
        <w:rPr>
          <w:noProof/>
        </w:rPr>
        <w:fldChar w:fldCharType="separate"/>
      </w:r>
      <w:r w:rsidRPr="00A01BD6">
        <w:rPr>
          <w:noProof/>
        </w:rPr>
        <w:t>30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13CJ</w:t>
      </w:r>
      <w:r>
        <w:rPr>
          <w:noProof/>
        </w:rPr>
        <w:tab/>
        <w:t>Exportation of acetic anhydride</w:t>
      </w:r>
      <w:r w:rsidRPr="00A01BD6">
        <w:rPr>
          <w:noProof/>
        </w:rPr>
        <w:tab/>
      </w:r>
      <w:r w:rsidRPr="00A01BD6">
        <w:rPr>
          <w:noProof/>
        </w:rPr>
        <w:fldChar w:fldCharType="begin"/>
      </w:r>
      <w:r w:rsidRPr="00A01BD6">
        <w:rPr>
          <w:noProof/>
        </w:rPr>
        <w:instrText xml:space="preserve"> PAGEREF _Toc512608488 \h </w:instrText>
      </w:r>
      <w:r w:rsidRPr="00A01BD6">
        <w:rPr>
          <w:noProof/>
        </w:rPr>
      </w:r>
      <w:r w:rsidRPr="00A01BD6">
        <w:rPr>
          <w:noProof/>
        </w:rPr>
        <w:fldChar w:fldCharType="separate"/>
      </w:r>
      <w:r w:rsidRPr="00A01BD6">
        <w:rPr>
          <w:noProof/>
        </w:rPr>
        <w:t>30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13CK</w:t>
      </w:r>
      <w:r>
        <w:rPr>
          <w:noProof/>
        </w:rPr>
        <w:tab/>
        <w:t>Exportation of arms or related matériel to Liberia</w:t>
      </w:r>
      <w:r w:rsidRPr="00A01BD6">
        <w:rPr>
          <w:noProof/>
        </w:rPr>
        <w:tab/>
      </w:r>
      <w:r w:rsidRPr="00A01BD6">
        <w:rPr>
          <w:noProof/>
        </w:rPr>
        <w:fldChar w:fldCharType="begin"/>
      </w:r>
      <w:r w:rsidRPr="00A01BD6">
        <w:rPr>
          <w:noProof/>
        </w:rPr>
        <w:instrText xml:space="preserve"> PAGEREF _Toc512608489 \h </w:instrText>
      </w:r>
      <w:r w:rsidRPr="00A01BD6">
        <w:rPr>
          <w:noProof/>
        </w:rPr>
      </w:r>
      <w:r w:rsidRPr="00A01BD6">
        <w:rPr>
          <w:noProof/>
        </w:rPr>
        <w:fldChar w:fldCharType="separate"/>
      </w:r>
      <w:r w:rsidRPr="00A01BD6">
        <w:rPr>
          <w:noProof/>
        </w:rPr>
        <w:t>31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13CL</w:t>
      </w:r>
      <w:r>
        <w:rPr>
          <w:noProof/>
        </w:rPr>
        <w:tab/>
        <w:t>Exportation of arms or related matériel to the Democratic Republic of the Congo</w:t>
      </w:r>
      <w:r w:rsidRPr="00A01BD6">
        <w:rPr>
          <w:noProof/>
        </w:rPr>
        <w:tab/>
      </w:r>
      <w:r w:rsidRPr="00A01BD6">
        <w:rPr>
          <w:noProof/>
        </w:rPr>
        <w:fldChar w:fldCharType="begin"/>
      </w:r>
      <w:r w:rsidRPr="00A01BD6">
        <w:rPr>
          <w:noProof/>
        </w:rPr>
        <w:instrText xml:space="preserve"> PAGEREF _Toc512608490 \h </w:instrText>
      </w:r>
      <w:r w:rsidRPr="00A01BD6">
        <w:rPr>
          <w:noProof/>
        </w:rPr>
      </w:r>
      <w:r w:rsidRPr="00A01BD6">
        <w:rPr>
          <w:noProof/>
        </w:rPr>
        <w:fldChar w:fldCharType="separate"/>
      </w:r>
      <w:r w:rsidRPr="00A01BD6">
        <w:rPr>
          <w:noProof/>
        </w:rPr>
        <w:t>31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13CM</w:t>
      </w:r>
      <w:r>
        <w:rPr>
          <w:noProof/>
        </w:rPr>
        <w:tab/>
        <w:t>Exportation of arms or related matériel to Sudan</w:t>
      </w:r>
      <w:r w:rsidRPr="00A01BD6">
        <w:rPr>
          <w:noProof/>
        </w:rPr>
        <w:tab/>
      </w:r>
      <w:r w:rsidRPr="00A01BD6">
        <w:rPr>
          <w:noProof/>
        </w:rPr>
        <w:fldChar w:fldCharType="begin"/>
      </w:r>
      <w:r w:rsidRPr="00A01BD6">
        <w:rPr>
          <w:noProof/>
        </w:rPr>
        <w:instrText xml:space="preserve"> PAGEREF _Toc512608491 \h </w:instrText>
      </w:r>
      <w:r w:rsidRPr="00A01BD6">
        <w:rPr>
          <w:noProof/>
        </w:rPr>
      </w:r>
      <w:r w:rsidRPr="00A01BD6">
        <w:rPr>
          <w:noProof/>
        </w:rPr>
        <w:fldChar w:fldCharType="separate"/>
      </w:r>
      <w:r w:rsidRPr="00A01BD6">
        <w:rPr>
          <w:noProof/>
        </w:rPr>
        <w:t>32</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13CN</w:t>
      </w:r>
      <w:r>
        <w:rPr>
          <w:noProof/>
        </w:rPr>
        <w:tab/>
        <w:t>Exportation of certain goods to Côte d’Ivoire</w:t>
      </w:r>
      <w:r w:rsidRPr="00A01BD6">
        <w:rPr>
          <w:noProof/>
        </w:rPr>
        <w:tab/>
      </w:r>
      <w:r w:rsidRPr="00A01BD6">
        <w:rPr>
          <w:noProof/>
        </w:rPr>
        <w:fldChar w:fldCharType="begin"/>
      </w:r>
      <w:r w:rsidRPr="00A01BD6">
        <w:rPr>
          <w:noProof/>
        </w:rPr>
        <w:instrText xml:space="preserve"> PAGEREF _Toc512608492 \h </w:instrText>
      </w:r>
      <w:r w:rsidRPr="00A01BD6">
        <w:rPr>
          <w:noProof/>
        </w:rPr>
      </w:r>
      <w:r w:rsidRPr="00A01BD6">
        <w:rPr>
          <w:noProof/>
        </w:rPr>
        <w:fldChar w:fldCharType="separate"/>
      </w:r>
      <w:r w:rsidRPr="00A01BD6">
        <w:rPr>
          <w:noProof/>
        </w:rPr>
        <w:t>33</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13CO</w:t>
      </w:r>
      <w:r>
        <w:rPr>
          <w:noProof/>
        </w:rPr>
        <w:tab/>
        <w:t>Exportation of arms or related matériel to Democratic People’s Republic of Korea</w:t>
      </w:r>
      <w:r w:rsidRPr="00A01BD6">
        <w:rPr>
          <w:noProof/>
        </w:rPr>
        <w:tab/>
      </w:r>
      <w:r w:rsidRPr="00A01BD6">
        <w:rPr>
          <w:noProof/>
        </w:rPr>
        <w:fldChar w:fldCharType="begin"/>
      </w:r>
      <w:r w:rsidRPr="00A01BD6">
        <w:rPr>
          <w:noProof/>
        </w:rPr>
        <w:instrText xml:space="preserve"> PAGEREF _Toc512608493 \h </w:instrText>
      </w:r>
      <w:r w:rsidRPr="00A01BD6">
        <w:rPr>
          <w:noProof/>
        </w:rPr>
      </w:r>
      <w:r w:rsidRPr="00A01BD6">
        <w:rPr>
          <w:noProof/>
        </w:rPr>
        <w:fldChar w:fldCharType="separate"/>
      </w:r>
      <w:r w:rsidRPr="00A01BD6">
        <w:rPr>
          <w:noProof/>
        </w:rPr>
        <w:t>34</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13CP</w:t>
      </w:r>
      <w:r>
        <w:rPr>
          <w:noProof/>
        </w:rPr>
        <w:tab/>
        <w:t>Exportation of arms or related matériel to Lebanon</w:t>
      </w:r>
      <w:r w:rsidRPr="00A01BD6">
        <w:rPr>
          <w:noProof/>
        </w:rPr>
        <w:tab/>
      </w:r>
      <w:r w:rsidRPr="00A01BD6">
        <w:rPr>
          <w:noProof/>
        </w:rPr>
        <w:fldChar w:fldCharType="begin"/>
      </w:r>
      <w:r w:rsidRPr="00A01BD6">
        <w:rPr>
          <w:noProof/>
        </w:rPr>
        <w:instrText xml:space="preserve"> PAGEREF _Toc512608494 \h </w:instrText>
      </w:r>
      <w:r w:rsidRPr="00A01BD6">
        <w:rPr>
          <w:noProof/>
        </w:rPr>
      </w:r>
      <w:r w:rsidRPr="00A01BD6">
        <w:rPr>
          <w:noProof/>
        </w:rPr>
        <w:fldChar w:fldCharType="separate"/>
      </w:r>
      <w:r w:rsidRPr="00A01BD6">
        <w:rPr>
          <w:noProof/>
        </w:rPr>
        <w:t>35</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13CQ</w:t>
      </w:r>
      <w:r>
        <w:rPr>
          <w:noProof/>
        </w:rPr>
        <w:tab/>
        <w:t>Exportation of certain goods to Iran</w:t>
      </w:r>
      <w:r w:rsidRPr="00A01BD6">
        <w:rPr>
          <w:noProof/>
        </w:rPr>
        <w:tab/>
      </w:r>
      <w:r w:rsidRPr="00A01BD6">
        <w:rPr>
          <w:noProof/>
        </w:rPr>
        <w:fldChar w:fldCharType="begin"/>
      </w:r>
      <w:r w:rsidRPr="00A01BD6">
        <w:rPr>
          <w:noProof/>
        </w:rPr>
        <w:instrText xml:space="preserve"> PAGEREF _Toc512608495 \h </w:instrText>
      </w:r>
      <w:r w:rsidRPr="00A01BD6">
        <w:rPr>
          <w:noProof/>
        </w:rPr>
      </w:r>
      <w:r w:rsidRPr="00A01BD6">
        <w:rPr>
          <w:noProof/>
        </w:rPr>
        <w:fldChar w:fldCharType="separate"/>
      </w:r>
      <w:r w:rsidRPr="00A01BD6">
        <w:rPr>
          <w:noProof/>
        </w:rPr>
        <w:t>36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13CR</w:t>
      </w:r>
      <w:r>
        <w:rPr>
          <w:noProof/>
        </w:rPr>
        <w:tab/>
        <w:t>Exportation of certain goods to Eritrea</w:t>
      </w:r>
      <w:r w:rsidRPr="00A01BD6">
        <w:rPr>
          <w:noProof/>
        </w:rPr>
        <w:tab/>
      </w:r>
      <w:r w:rsidRPr="00A01BD6">
        <w:rPr>
          <w:noProof/>
        </w:rPr>
        <w:fldChar w:fldCharType="begin"/>
      </w:r>
      <w:r w:rsidRPr="00A01BD6">
        <w:rPr>
          <w:noProof/>
        </w:rPr>
        <w:instrText xml:space="preserve"> PAGEREF _Toc512608496 \h </w:instrText>
      </w:r>
      <w:r w:rsidRPr="00A01BD6">
        <w:rPr>
          <w:noProof/>
        </w:rPr>
      </w:r>
      <w:r w:rsidRPr="00A01BD6">
        <w:rPr>
          <w:noProof/>
        </w:rPr>
        <w:fldChar w:fldCharType="separate"/>
      </w:r>
      <w:r w:rsidRPr="00A01BD6">
        <w:rPr>
          <w:noProof/>
        </w:rPr>
        <w:t>38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13CS</w:t>
      </w:r>
      <w:r>
        <w:rPr>
          <w:noProof/>
        </w:rPr>
        <w:tab/>
        <w:t>Exportation of certain goods to the Libyan Arab Jamahiriya</w:t>
      </w:r>
      <w:r w:rsidRPr="00A01BD6">
        <w:rPr>
          <w:noProof/>
        </w:rPr>
        <w:tab/>
      </w:r>
      <w:r w:rsidRPr="00A01BD6">
        <w:rPr>
          <w:noProof/>
        </w:rPr>
        <w:fldChar w:fldCharType="begin"/>
      </w:r>
      <w:r w:rsidRPr="00A01BD6">
        <w:rPr>
          <w:noProof/>
        </w:rPr>
        <w:instrText xml:space="preserve"> PAGEREF _Toc512608497 \h </w:instrText>
      </w:r>
      <w:r w:rsidRPr="00A01BD6">
        <w:rPr>
          <w:noProof/>
        </w:rPr>
      </w:r>
      <w:r w:rsidRPr="00A01BD6">
        <w:rPr>
          <w:noProof/>
        </w:rPr>
        <w:fldChar w:fldCharType="separate"/>
      </w:r>
      <w:r w:rsidRPr="00A01BD6">
        <w:rPr>
          <w:noProof/>
        </w:rPr>
        <w:t>39</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13CT</w:t>
      </w:r>
      <w:r>
        <w:rPr>
          <w:noProof/>
        </w:rPr>
        <w:tab/>
        <w:t>Exportation of certain goods to the Central African Republic</w:t>
      </w:r>
      <w:r w:rsidRPr="00A01BD6">
        <w:rPr>
          <w:noProof/>
        </w:rPr>
        <w:tab/>
      </w:r>
      <w:r w:rsidRPr="00A01BD6">
        <w:rPr>
          <w:noProof/>
        </w:rPr>
        <w:fldChar w:fldCharType="begin"/>
      </w:r>
      <w:r w:rsidRPr="00A01BD6">
        <w:rPr>
          <w:noProof/>
        </w:rPr>
        <w:instrText xml:space="preserve"> PAGEREF _Toc512608498 \h </w:instrText>
      </w:r>
      <w:r w:rsidRPr="00A01BD6">
        <w:rPr>
          <w:noProof/>
        </w:rPr>
      </w:r>
      <w:r w:rsidRPr="00A01BD6">
        <w:rPr>
          <w:noProof/>
        </w:rPr>
        <w:fldChar w:fldCharType="separate"/>
      </w:r>
      <w:r w:rsidRPr="00A01BD6">
        <w:rPr>
          <w:noProof/>
        </w:rPr>
        <w:t>40</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4—Financial goods</w:t>
      </w:r>
      <w:r w:rsidRPr="00A01BD6">
        <w:rPr>
          <w:b w:val="0"/>
          <w:noProof/>
          <w:sz w:val="18"/>
        </w:rPr>
        <w:tab/>
      </w:r>
      <w:r w:rsidRPr="00A01BD6">
        <w:rPr>
          <w:b w:val="0"/>
          <w:noProof/>
          <w:sz w:val="18"/>
        </w:rPr>
        <w:fldChar w:fldCharType="begin"/>
      </w:r>
      <w:r w:rsidRPr="00A01BD6">
        <w:rPr>
          <w:b w:val="0"/>
          <w:noProof/>
          <w:sz w:val="18"/>
        </w:rPr>
        <w:instrText xml:space="preserve"> PAGEREF _Toc512608499 \h </w:instrText>
      </w:r>
      <w:r w:rsidRPr="00A01BD6">
        <w:rPr>
          <w:b w:val="0"/>
          <w:noProof/>
          <w:sz w:val="18"/>
        </w:rPr>
      </w:r>
      <w:r w:rsidRPr="00A01BD6">
        <w:rPr>
          <w:b w:val="0"/>
          <w:noProof/>
          <w:sz w:val="18"/>
        </w:rPr>
        <w:fldChar w:fldCharType="separate"/>
      </w:r>
      <w:r w:rsidRPr="00A01BD6">
        <w:rPr>
          <w:b w:val="0"/>
          <w:noProof/>
          <w:sz w:val="18"/>
        </w:rPr>
        <w:t>41</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13D</w:t>
      </w:r>
      <w:r>
        <w:rPr>
          <w:noProof/>
        </w:rPr>
        <w:tab/>
        <w:t>Exportation of counterfeit credit, debit and charge cards</w:t>
      </w:r>
      <w:r w:rsidRPr="00A01BD6">
        <w:rPr>
          <w:noProof/>
        </w:rPr>
        <w:tab/>
      </w:r>
      <w:r w:rsidRPr="00A01BD6">
        <w:rPr>
          <w:noProof/>
        </w:rPr>
        <w:fldChar w:fldCharType="begin"/>
      </w:r>
      <w:r w:rsidRPr="00A01BD6">
        <w:rPr>
          <w:noProof/>
        </w:rPr>
        <w:instrText xml:space="preserve"> PAGEREF _Toc512608500 \h </w:instrText>
      </w:r>
      <w:r w:rsidRPr="00A01BD6">
        <w:rPr>
          <w:noProof/>
        </w:rPr>
      </w:r>
      <w:r w:rsidRPr="00A01BD6">
        <w:rPr>
          <w:noProof/>
        </w:rPr>
        <w:fldChar w:fldCharType="separate"/>
      </w:r>
      <w:r w:rsidRPr="00A01BD6">
        <w:rPr>
          <w:noProof/>
        </w:rPr>
        <w:t>41</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4A—Defence and strategic goods</w:t>
      </w:r>
      <w:r w:rsidRPr="00A01BD6">
        <w:rPr>
          <w:b w:val="0"/>
          <w:noProof/>
          <w:sz w:val="18"/>
        </w:rPr>
        <w:tab/>
      </w:r>
      <w:r w:rsidRPr="00A01BD6">
        <w:rPr>
          <w:b w:val="0"/>
          <w:noProof/>
          <w:sz w:val="18"/>
        </w:rPr>
        <w:fldChar w:fldCharType="begin"/>
      </w:r>
      <w:r w:rsidRPr="00A01BD6">
        <w:rPr>
          <w:b w:val="0"/>
          <w:noProof/>
          <w:sz w:val="18"/>
        </w:rPr>
        <w:instrText xml:space="preserve"> PAGEREF _Toc512608501 \h </w:instrText>
      </w:r>
      <w:r w:rsidRPr="00A01BD6">
        <w:rPr>
          <w:b w:val="0"/>
          <w:noProof/>
          <w:sz w:val="18"/>
        </w:rPr>
      </w:r>
      <w:r w:rsidRPr="00A01BD6">
        <w:rPr>
          <w:b w:val="0"/>
          <w:noProof/>
          <w:sz w:val="18"/>
        </w:rPr>
        <w:fldChar w:fldCharType="separate"/>
      </w:r>
      <w:r w:rsidRPr="00A01BD6">
        <w:rPr>
          <w:b w:val="0"/>
          <w:noProof/>
          <w:sz w:val="18"/>
        </w:rPr>
        <w:t>42</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w:t>
      </w:r>
      <w:r>
        <w:rPr>
          <w:noProof/>
        </w:rPr>
        <w:tab/>
        <w:t>Exportation of defence and strategic goods—general</w:t>
      </w:r>
      <w:r w:rsidRPr="00A01BD6">
        <w:rPr>
          <w:noProof/>
        </w:rPr>
        <w:tab/>
      </w:r>
      <w:r w:rsidRPr="00A01BD6">
        <w:rPr>
          <w:noProof/>
        </w:rPr>
        <w:fldChar w:fldCharType="begin"/>
      </w:r>
      <w:r w:rsidRPr="00A01BD6">
        <w:rPr>
          <w:noProof/>
        </w:rPr>
        <w:instrText xml:space="preserve"> PAGEREF _Toc512608502 \h </w:instrText>
      </w:r>
      <w:r w:rsidRPr="00A01BD6">
        <w:rPr>
          <w:noProof/>
        </w:rPr>
      </w:r>
      <w:r w:rsidRPr="00A01BD6">
        <w:rPr>
          <w:noProof/>
        </w:rPr>
        <w:fldChar w:fldCharType="separate"/>
      </w:r>
      <w:r w:rsidRPr="00A01BD6">
        <w:rPr>
          <w:noProof/>
        </w:rPr>
        <w:t>42</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13EA</w:t>
      </w:r>
      <w:r>
        <w:rPr>
          <w:noProof/>
        </w:rPr>
        <w:tab/>
        <w:t>Exportation of defence and strategic goods—no permission required under regulation 13E</w:t>
      </w:r>
      <w:r w:rsidRPr="00A01BD6">
        <w:rPr>
          <w:noProof/>
        </w:rPr>
        <w:tab/>
      </w:r>
      <w:r w:rsidRPr="00A01BD6">
        <w:rPr>
          <w:noProof/>
        </w:rPr>
        <w:fldChar w:fldCharType="begin"/>
      </w:r>
      <w:r w:rsidRPr="00A01BD6">
        <w:rPr>
          <w:noProof/>
        </w:rPr>
        <w:instrText xml:space="preserve"> PAGEREF _Toc512608503 \h </w:instrText>
      </w:r>
      <w:r w:rsidRPr="00A01BD6">
        <w:rPr>
          <w:noProof/>
        </w:rPr>
      </w:r>
      <w:r w:rsidRPr="00A01BD6">
        <w:rPr>
          <w:noProof/>
        </w:rPr>
        <w:fldChar w:fldCharType="separate"/>
      </w:r>
      <w:r w:rsidRPr="00A01BD6">
        <w:rPr>
          <w:noProof/>
        </w:rPr>
        <w:t>44</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13EB</w:t>
      </w:r>
      <w:r>
        <w:rPr>
          <w:noProof/>
        </w:rPr>
        <w:tab/>
        <w:t>Export defence and strategic goods—application for permission</w:t>
      </w:r>
      <w:r w:rsidRPr="00A01BD6">
        <w:rPr>
          <w:noProof/>
        </w:rPr>
        <w:tab/>
      </w:r>
      <w:r w:rsidRPr="00A01BD6">
        <w:rPr>
          <w:noProof/>
        </w:rPr>
        <w:fldChar w:fldCharType="begin"/>
      </w:r>
      <w:r w:rsidRPr="00A01BD6">
        <w:rPr>
          <w:noProof/>
        </w:rPr>
        <w:instrText xml:space="preserve"> PAGEREF _Toc512608504 \h </w:instrText>
      </w:r>
      <w:r w:rsidRPr="00A01BD6">
        <w:rPr>
          <w:noProof/>
        </w:rPr>
      </w:r>
      <w:r w:rsidRPr="00A01BD6">
        <w:rPr>
          <w:noProof/>
        </w:rPr>
        <w:fldChar w:fldCharType="separate"/>
      </w:r>
      <w:r w:rsidRPr="00A01BD6">
        <w:rPr>
          <w:noProof/>
        </w:rPr>
        <w:t>46</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13EC</w:t>
      </w:r>
      <w:r>
        <w:rPr>
          <w:noProof/>
        </w:rPr>
        <w:tab/>
        <w:t>Exportation of defence and strategic goods—changing permission conditions</w:t>
      </w:r>
      <w:r w:rsidRPr="00A01BD6">
        <w:rPr>
          <w:noProof/>
        </w:rPr>
        <w:tab/>
      </w:r>
      <w:r w:rsidRPr="00A01BD6">
        <w:rPr>
          <w:noProof/>
        </w:rPr>
        <w:fldChar w:fldCharType="begin"/>
      </w:r>
      <w:r w:rsidRPr="00A01BD6">
        <w:rPr>
          <w:noProof/>
        </w:rPr>
        <w:instrText xml:space="preserve"> PAGEREF _Toc512608505 \h </w:instrText>
      </w:r>
      <w:r w:rsidRPr="00A01BD6">
        <w:rPr>
          <w:noProof/>
        </w:rPr>
      </w:r>
      <w:r w:rsidRPr="00A01BD6">
        <w:rPr>
          <w:noProof/>
        </w:rPr>
        <w:fldChar w:fldCharType="separate"/>
      </w:r>
      <w:r w:rsidRPr="00A01BD6">
        <w:rPr>
          <w:noProof/>
        </w:rPr>
        <w:t>47</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13ED</w:t>
      </w:r>
      <w:r>
        <w:rPr>
          <w:noProof/>
        </w:rPr>
        <w:tab/>
        <w:t>Exportation of defence and strategic goods—revocation of permission</w:t>
      </w:r>
      <w:r w:rsidRPr="00A01BD6">
        <w:rPr>
          <w:noProof/>
        </w:rPr>
        <w:tab/>
      </w:r>
      <w:r w:rsidRPr="00A01BD6">
        <w:rPr>
          <w:noProof/>
        </w:rPr>
        <w:fldChar w:fldCharType="begin"/>
      </w:r>
      <w:r w:rsidRPr="00A01BD6">
        <w:rPr>
          <w:noProof/>
        </w:rPr>
        <w:instrText xml:space="preserve"> PAGEREF _Toc512608506 \h </w:instrText>
      </w:r>
      <w:r w:rsidRPr="00A01BD6">
        <w:rPr>
          <w:noProof/>
        </w:rPr>
      </w:r>
      <w:r w:rsidRPr="00A01BD6">
        <w:rPr>
          <w:noProof/>
        </w:rPr>
        <w:fldChar w:fldCharType="separate"/>
      </w:r>
      <w:r w:rsidRPr="00A01BD6">
        <w:rPr>
          <w:noProof/>
        </w:rPr>
        <w:t>48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13EE</w:t>
      </w:r>
      <w:r>
        <w:rPr>
          <w:noProof/>
        </w:rPr>
        <w:tab/>
        <w:t>Internal review of defence and strategic goods decisions</w:t>
      </w:r>
      <w:r w:rsidRPr="00A01BD6">
        <w:rPr>
          <w:noProof/>
        </w:rPr>
        <w:tab/>
      </w:r>
      <w:r w:rsidRPr="00A01BD6">
        <w:rPr>
          <w:noProof/>
        </w:rPr>
        <w:fldChar w:fldCharType="begin"/>
      </w:r>
      <w:r w:rsidRPr="00A01BD6">
        <w:rPr>
          <w:noProof/>
        </w:rPr>
        <w:instrText xml:space="preserve"> PAGEREF _Toc512608507 \h </w:instrText>
      </w:r>
      <w:r w:rsidRPr="00A01BD6">
        <w:rPr>
          <w:noProof/>
        </w:rPr>
      </w:r>
      <w:r w:rsidRPr="00A01BD6">
        <w:rPr>
          <w:noProof/>
        </w:rPr>
        <w:fldChar w:fldCharType="separate"/>
      </w:r>
      <w:r w:rsidRPr="00A01BD6">
        <w:rPr>
          <w:noProof/>
        </w:rPr>
        <w:t>48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13EF</w:t>
      </w:r>
      <w:r>
        <w:rPr>
          <w:noProof/>
        </w:rPr>
        <w:tab/>
        <w:t>Review by the Administrative Appeals Tribunal</w:t>
      </w:r>
      <w:r w:rsidRPr="00A01BD6">
        <w:rPr>
          <w:noProof/>
        </w:rPr>
        <w:tab/>
      </w:r>
      <w:r w:rsidRPr="00A01BD6">
        <w:rPr>
          <w:noProof/>
        </w:rPr>
        <w:fldChar w:fldCharType="begin"/>
      </w:r>
      <w:r w:rsidRPr="00A01BD6">
        <w:rPr>
          <w:noProof/>
        </w:rPr>
        <w:instrText xml:space="preserve"> PAGEREF _Toc512608508 \h </w:instrText>
      </w:r>
      <w:r w:rsidRPr="00A01BD6">
        <w:rPr>
          <w:noProof/>
        </w:rPr>
      </w:r>
      <w:r w:rsidRPr="00A01BD6">
        <w:rPr>
          <w:noProof/>
        </w:rPr>
        <w:fldChar w:fldCharType="separate"/>
      </w:r>
      <w:r w:rsidRPr="00A01BD6">
        <w:rPr>
          <w:noProof/>
        </w:rPr>
        <w:t>49</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13EG</w:t>
      </w:r>
      <w:r>
        <w:rPr>
          <w:noProof/>
        </w:rPr>
        <w:tab/>
        <w:t>Notification of decisions—service and receipt</w:t>
      </w:r>
      <w:r w:rsidRPr="00A01BD6">
        <w:rPr>
          <w:noProof/>
        </w:rPr>
        <w:tab/>
      </w:r>
      <w:r w:rsidRPr="00A01BD6">
        <w:rPr>
          <w:noProof/>
        </w:rPr>
        <w:fldChar w:fldCharType="begin"/>
      </w:r>
      <w:r w:rsidRPr="00A01BD6">
        <w:rPr>
          <w:noProof/>
        </w:rPr>
        <w:instrText xml:space="preserve"> PAGEREF _Toc512608509 \h </w:instrText>
      </w:r>
      <w:r w:rsidRPr="00A01BD6">
        <w:rPr>
          <w:noProof/>
        </w:rPr>
      </w:r>
      <w:r w:rsidRPr="00A01BD6">
        <w:rPr>
          <w:noProof/>
        </w:rPr>
        <w:fldChar w:fldCharType="separate"/>
      </w:r>
      <w:r w:rsidRPr="00A01BD6">
        <w:rPr>
          <w:noProof/>
        </w:rPr>
        <w:t>49</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13EH</w:t>
      </w:r>
      <w:r>
        <w:rPr>
          <w:noProof/>
        </w:rPr>
        <w:tab/>
        <w:t>Disclosure of reasons for decisions</w:t>
      </w:r>
      <w:r w:rsidRPr="00A01BD6">
        <w:rPr>
          <w:noProof/>
        </w:rPr>
        <w:tab/>
      </w:r>
      <w:r w:rsidRPr="00A01BD6">
        <w:rPr>
          <w:noProof/>
        </w:rPr>
        <w:fldChar w:fldCharType="begin"/>
      </w:r>
      <w:r w:rsidRPr="00A01BD6">
        <w:rPr>
          <w:noProof/>
        </w:rPr>
        <w:instrText xml:space="preserve"> PAGEREF _Toc512608510 \h </w:instrText>
      </w:r>
      <w:r w:rsidRPr="00A01BD6">
        <w:rPr>
          <w:noProof/>
        </w:rPr>
      </w:r>
      <w:r w:rsidRPr="00A01BD6">
        <w:rPr>
          <w:noProof/>
        </w:rPr>
        <w:fldChar w:fldCharType="separate"/>
      </w:r>
      <w:r w:rsidRPr="00A01BD6">
        <w:rPr>
          <w:noProof/>
        </w:rPr>
        <w:t>50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13EI</w:t>
      </w:r>
      <w:r>
        <w:rPr>
          <w:noProof/>
        </w:rPr>
        <w:tab/>
        <w:t>Disclosure of information and documents</w:t>
      </w:r>
      <w:r w:rsidRPr="00A01BD6">
        <w:rPr>
          <w:noProof/>
        </w:rPr>
        <w:tab/>
      </w:r>
      <w:r w:rsidRPr="00A01BD6">
        <w:rPr>
          <w:noProof/>
        </w:rPr>
        <w:fldChar w:fldCharType="begin"/>
      </w:r>
      <w:r w:rsidRPr="00A01BD6">
        <w:rPr>
          <w:noProof/>
        </w:rPr>
        <w:instrText xml:space="preserve"> PAGEREF _Toc512608511 \h </w:instrText>
      </w:r>
      <w:r w:rsidRPr="00A01BD6">
        <w:rPr>
          <w:noProof/>
        </w:rPr>
      </w:r>
      <w:r w:rsidRPr="00A01BD6">
        <w:rPr>
          <w:noProof/>
        </w:rPr>
        <w:fldChar w:fldCharType="separate"/>
      </w:r>
      <w:r w:rsidRPr="00A01BD6">
        <w:rPr>
          <w:noProof/>
        </w:rPr>
        <w:t>51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13EJ</w:t>
      </w:r>
      <w:r>
        <w:rPr>
          <w:noProof/>
        </w:rPr>
        <w:tab/>
        <w:t>Delegations by Defence Minister</w:t>
      </w:r>
      <w:r w:rsidRPr="00A01BD6">
        <w:rPr>
          <w:noProof/>
        </w:rPr>
        <w:tab/>
      </w:r>
      <w:r w:rsidRPr="00A01BD6">
        <w:rPr>
          <w:noProof/>
        </w:rPr>
        <w:fldChar w:fldCharType="begin"/>
      </w:r>
      <w:r w:rsidRPr="00A01BD6">
        <w:rPr>
          <w:noProof/>
        </w:rPr>
        <w:instrText xml:space="preserve"> PAGEREF _Toc512608512 \h </w:instrText>
      </w:r>
      <w:r w:rsidRPr="00A01BD6">
        <w:rPr>
          <w:noProof/>
        </w:rPr>
      </w:r>
      <w:r w:rsidRPr="00A01BD6">
        <w:rPr>
          <w:noProof/>
        </w:rPr>
        <w:fldChar w:fldCharType="separate"/>
      </w:r>
      <w:r w:rsidRPr="00A01BD6">
        <w:rPr>
          <w:noProof/>
        </w:rPr>
        <w:t>52</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13EK</w:t>
      </w:r>
      <w:r>
        <w:rPr>
          <w:noProof/>
        </w:rPr>
        <w:tab/>
        <w:t>Delegations by Secretary</w:t>
      </w:r>
      <w:r w:rsidRPr="00A01BD6">
        <w:rPr>
          <w:noProof/>
        </w:rPr>
        <w:tab/>
      </w:r>
      <w:r w:rsidRPr="00A01BD6">
        <w:rPr>
          <w:noProof/>
        </w:rPr>
        <w:fldChar w:fldCharType="begin"/>
      </w:r>
      <w:r w:rsidRPr="00A01BD6">
        <w:rPr>
          <w:noProof/>
        </w:rPr>
        <w:instrText xml:space="preserve"> PAGEREF _Toc512608513 \h </w:instrText>
      </w:r>
      <w:r w:rsidRPr="00A01BD6">
        <w:rPr>
          <w:noProof/>
        </w:rPr>
      </w:r>
      <w:r w:rsidRPr="00A01BD6">
        <w:rPr>
          <w:noProof/>
        </w:rPr>
        <w:fldChar w:fldCharType="separate"/>
      </w:r>
      <w:r w:rsidRPr="00A01BD6">
        <w:rPr>
          <w:noProof/>
        </w:rPr>
        <w:t>52</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4B—Environmental goods</w:t>
      </w:r>
      <w:r w:rsidRPr="00A01BD6">
        <w:rPr>
          <w:b w:val="0"/>
          <w:noProof/>
          <w:sz w:val="18"/>
        </w:rPr>
        <w:tab/>
      </w:r>
      <w:r w:rsidRPr="00A01BD6">
        <w:rPr>
          <w:b w:val="0"/>
          <w:noProof/>
          <w:sz w:val="18"/>
        </w:rPr>
        <w:fldChar w:fldCharType="begin"/>
      </w:r>
      <w:r w:rsidRPr="00A01BD6">
        <w:rPr>
          <w:b w:val="0"/>
          <w:noProof/>
          <w:sz w:val="18"/>
        </w:rPr>
        <w:instrText xml:space="preserve"> PAGEREF _Toc512608514 \h </w:instrText>
      </w:r>
      <w:r w:rsidRPr="00A01BD6">
        <w:rPr>
          <w:b w:val="0"/>
          <w:noProof/>
          <w:sz w:val="18"/>
        </w:rPr>
      </w:r>
      <w:r w:rsidRPr="00A01BD6">
        <w:rPr>
          <w:b w:val="0"/>
          <w:noProof/>
          <w:sz w:val="18"/>
        </w:rPr>
        <w:fldChar w:fldCharType="separate"/>
      </w:r>
      <w:r w:rsidRPr="00A01BD6">
        <w:rPr>
          <w:b w:val="0"/>
          <w:noProof/>
          <w:sz w:val="18"/>
        </w:rPr>
        <w:t>54</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13F</w:t>
      </w:r>
      <w:r>
        <w:rPr>
          <w:noProof/>
        </w:rPr>
        <w:tab/>
        <w:t>Exportation of ozone</w:t>
      </w:r>
      <w:r>
        <w:rPr>
          <w:noProof/>
        </w:rPr>
        <w:noBreakHyphen/>
        <w:t>depleting substances and synthetic greenhouse gases</w:t>
      </w:r>
      <w:r w:rsidRPr="00A01BD6">
        <w:rPr>
          <w:noProof/>
        </w:rPr>
        <w:tab/>
      </w:r>
      <w:r w:rsidRPr="00A01BD6">
        <w:rPr>
          <w:noProof/>
        </w:rPr>
        <w:fldChar w:fldCharType="begin"/>
      </w:r>
      <w:r w:rsidRPr="00A01BD6">
        <w:rPr>
          <w:noProof/>
        </w:rPr>
        <w:instrText xml:space="preserve"> PAGEREF _Toc512608515 \h </w:instrText>
      </w:r>
      <w:r w:rsidRPr="00A01BD6">
        <w:rPr>
          <w:noProof/>
        </w:rPr>
      </w:r>
      <w:r w:rsidRPr="00A01BD6">
        <w:rPr>
          <w:noProof/>
        </w:rPr>
        <w:fldChar w:fldCharType="separate"/>
      </w:r>
      <w:r w:rsidRPr="00A01BD6">
        <w:rPr>
          <w:noProof/>
        </w:rPr>
        <w:t>54</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w:t>
      </w:r>
      <w:r>
        <w:rPr>
          <w:noProof/>
        </w:rPr>
        <w:tab/>
        <w:t>Exportation of radioactive waste</w:t>
      </w:r>
      <w:r w:rsidRPr="00A01BD6">
        <w:rPr>
          <w:noProof/>
        </w:rPr>
        <w:tab/>
      </w:r>
      <w:r w:rsidRPr="00A01BD6">
        <w:rPr>
          <w:noProof/>
        </w:rPr>
        <w:fldChar w:fldCharType="begin"/>
      </w:r>
      <w:r w:rsidRPr="00A01BD6">
        <w:rPr>
          <w:noProof/>
        </w:rPr>
        <w:instrText xml:space="preserve"> PAGEREF _Toc512608516 \h </w:instrText>
      </w:r>
      <w:r w:rsidRPr="00A01BD6">
        <w:rPr>
          <w:noProof/>
        </w:rPr>
      </w:r>
      <w:r w:rsidRPr="00A01BD6">
        <w:rPr>
          <w:noProof/>
        </w:rPr>
        <w:fldChar w:fldCharType="separate"/>
      </w:r>
      <w:r w:rsidRPr="00A01BD6">
        <w:rPr>
          <w:noProof/>
        </w:rPr>
        <w:t>54</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5—Devices and documents relating to suicide</w:t>
      </w:r>
      <w:r w:rsidRPr="00A01BD6">
        <w:rPr>
          <w:b w:val="0"/>
          <w:noProof/>
          <w:sz w:val="18"/>
        </w:rPr>
        <w:tab/>
      </w:r>
      <w:r w:rsidRPr="00A01BD6">
        <w:rPr>
          <w:b w:val="0"/>
          <w:noProof/>
          <w:sz w:val="18"/>
        </w:rPr>
        <w:fldChar w:fldCharType="begin"/>
      </w:r>
      <w:r w:rsidRPr="00A01BD6">
        <w:rPr>
          <w:b w:val="0"/>
          <w:noProof/>
          <w:sz w:val="18"/>
        </w:rPr>
        <w:instrText xml:space="preserve"> PAGEREF _Toc512608517 \h </w:instrText>
      </w:r>
      <w:r w:rsidRPr="00A01BD6">
        <w:rPr>
          <w:b w:val="0"/>
          <w:noProof/>
          <w:sz w:val="18"/>
        </w:rPr>
      </w:r>
      <w:r w:rsidRPr="00A01BD6">
        <w:rPr>
          <w:b w:val="0"/>
          <w:noProof/>
          <w:sz w:val="18"/>
        </w:rPr>
        <w:fldChar w:fldCharType="separate"/>
      </w:r>
      <w:r w:rsidRPr="00A01BD6">
        <w:rPr>
          <w:b w:val="0"/>
          <w:noProof/>
          <w:sz w:val="18"/>
        </w:rPr>
        <w:t>56</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13GA</w:t>
      </w:r>
      <w:r>
        <w:rPr>
          <w:noProof/>
        </w:rPr>
        <w:tab/>
        <w:t>Exportation of devices and documents relating to suicide</w:t>
      </w:r>
      <w:r w:rsidRPr="00A01BD6">
        <w:rPr>
          <w:noProof/>
        </w:rPr>
        <w:tab/>
      </w:r>
      <w:r w:rsidRPr="00A01BD6">
        <w:rPr>
          <w:noProof/>
        </w:rPr>
        <w:fldChar w:fldCharType="begin"/>
      </w:r>
      <w:r w:rsidRPr="00A01BD6">
        <w:rPr>
          <w:noProof/>
        </w:rPr>
        <w:instrText xml:space="preserve"> PAGEREF _Toc512608518 \h </w:instrText>
      </w:r>
      <w:r w:rsidRPr="00A01BD6">
        <w:rPr>
          <w:noProof/>
        </w:rPr>
      </w:r>
      <w:r w:rsidRPr="00A01BD6">
        <w:rPr>
          <w:noProof/>
        </w:rPr>
        <w:fldChar w:fldCharType="separate"/>
      </w:r>
      <w:r w:rsidRPr="00A01BD6">
        <w:rPr>
          <w:noProof/>
        </w:rPr>
        <w:t>56</w:t>
      </w:r>
      <w:r w:rsidRPr="00A01BD6">
        <w:rPr>
          <w:noProof/>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Division 6—Liquefied natural gas</w:t>
      </w:r>
      <w:r w:rsidRPr="00A01BD6">
        <w:rPr>
          <w:b w:val="0"/>
          <w:noProof/>
          <w:sz w:val="18"/>
        </w:rPr>
        <w:tab/>
      </w:r>
      <w:r w:rsidRPr="00A01BD6">
        <w:rPr>
          <w:b w:val="0"/>
          <w:noProof/>
          <w:sz w:val="18"/>
        </w:rPr>
        <w:fldChar w:fldCharType="begin"/>
      </w:r>
      <w:r w:rsidRPr="00A01BD6">
        <w:rPr>
          <w:b w:val="0"/>
          <w:noProof/>
          <w:sz w:val="18"/>
        </w:rPr>
        <w:instrText xml:space="preserve"> PAGEREF _Toc512608519 \h </w:instrText>
      </w:r>
      <w:r w:rsidRPr="00A01BD6">
        <w:rPr>
          <w:b w:val="0"/>
          <w:noProof/>
          <w:sz w:val="18"/>
        </w:rPr>
      </w:r>
      <w:r w:rsidRPr="00A01BD6">
        <w:rPr>
          <w:b w:val="0"/>
          <w:noProof/>
          <w:sz w:val="18"/>
        </w:rPr>
        <w:fldChar w:fldCharType="separate"/>
      </w:r>
      <w:r w:rsidRPr="00A01BD6">
        <w:rPr>
          <w:b w:val="0"/>
          <w:noProof/>
          <w:sz w:val="18"/>
        </w:rPr>
        <w:t>57</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13GB</w:t>
      </w:r>
      <w:r>
        <w:rPr>
          <w:noProof/>
        </w:rPr>
        <w:tab/>
        <w:t>Definitions</w:t>
      </w:r>
      <w:r w:rsidRPr="00A01BD6">
        <w:rPr>
          <w:noProof/>
        </w:rPr>
        <w:tab/>
      </w:r>
      <w:r w:rsidRPr="00A01BD6">
        <w:rPr>
          <w:noProof/>
        </w:rPr>
        <w:fldChar w:fldCharType="begin"/>
      </w:r>
      <w:r w:rsidRPr="00A01BD6">
        <w:rPr>
          <w:noProof/>
        </w:rPr>
        <w:instrText xml:space="preserve"> PAGEREF _Toc512608520 \h </w:instrText>
      </w:r>
      <w:r w:rsidRPr="00A01BD6">
        <w:rPr>
          <w:noProof/>
        </w:rPr>
      </w:r>
      <w:r w:rsidRPr="00A01BD6">
        <w:rPr>
          <w:noProof/>
        </w:rPr>
        <w:fldChar w:fldCharType="separate"/>
      </w:r>
      <w:r w:rsidRPr="00A01BD6">
        <w:rPr>
          <w:noProof/>
        </w:rPr>
        <w:t>57</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13GC</w:t>
      </w:r>
      <w:r>
        <w:rPr>
          <w:noProof/>
        </w:rPr>
        <w:tab/>
        <w:t>Export prohibited during domestic shortfall years</w:t>
      </w:r>
      <w:r w:rsidRPr="00A01BD6">
        <w:rPr>
          <w:noProof/>
        </w:rPr>
        <w:tab/>
      </w:r>
      <w:r w:rsidRPr="00A01BD6">
        <w:rPr>
          <w:noProof/>
        </w:rPr>
        <w:fldChar w:fldCharType="begin"/>
      </w:r>
      <w:r w:rsidRPr="00A01BD6">
        <w:rPr>
          <w:noProof/>
        </w:rPr>
        <w:instrText xml:space="preserve"> PAGEREF _Toc512608521 \h </w:instrText>
      </w:r>
      <w:r w:rsidRPr="00A01BD6">
        <w:rPr>
          <w:noProof/>
        </w:rPr>
      </w:r>
      <w:r w:rsidRPr="00A01BD6">
        <w:rPr>
          <w:noProof/>
        </w:rPr>
        <w:fldChar w:fldCharType="separate"/>
      </w:r>
      <w:r w:rsidRPr="00A01BD6">
        <w:rPr>
          <w:noProof/>
        </w:rPr>
        <w:t>57</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13GD</w:t>
      </w:r>
      <w:r>
        <w:rPr>
          <w:noProof/>
        </w:rPr>
        <w:tab/>
        <w:t>Assignment of permissions</w:t>
      </w:r>
      <w:r w:rsidRPr="00A01BD6">
        <w:rPr>
          <w:noProof/>
        </w:rPr>
        <w:tab/>
      </w:r>
      <w:r w:rsidRPr="00A01BD6">
        <w:rPr>
          <w:noProof/>
        </w:rPr>
        <w:fldChar w:fldCharType="begin"/>
      </w:r>
      <w:r w:rsidRPr="00A01BD6">
        <w:rPr>
          <w:noProof/>
        </w:rPr>
        <w:instrText xml:space="preserve"> PAGEREF _Toc512608522 \h </w:instrText>
      </w:r>
      <w:r w:rsidRPr="00A01BD6">
        <w:rPr>
          <w:noProof/>
        </w:rPr>
      </w:r>
      <w:r w:rsidRPr="00A01BD6">
        <w:rPr>
          <w:noProof/>
        </w:rPr>
        <w:fldChar w:fldCharType="separate"/>
      </w:r>
      <w:r w:rsidRPr="00A01BD6">
        <w:rPr>
          <w:noProof/>
        </w:rPr>
        <w:t>58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13GE</w:t>
      </w:r>
      <w:r>
        <w:rPr>
          <w:noProof/>
        </w:rPr>
        <w:tab/>
        <w:t>Determining a domestic shortfall year</w:t>
      </w:r>
      <w:r w:rsidRPr="00A01BD6">
        <w:rPr>
          <w:noProof/>
        </w:rPr>
        <w:tab/>
      </w:r>
      <w:r w:rsidRPr="00A01BD6">
        <w:rPr>
          <w:noProof/>
        </w:rPr>
        <w:fldChar w:fldCharType="begin"/>
      </w:r>
      <w:r w:rsidRPr="00A01BD6">
        <w:rPr>
          <w:noProof/>
        </w:rPr>
        <w:instrText xml:space="preserve"> PAGEREF _Toc512608523 \h </w:instrText>
      </w:r>
      <w:r w:rsidRPr="00A01BD6">
        <w:rPr>
          <w:noProof/>
        </w:rPr>
      </w:r>
      <w:r w:rsidRPr="00A01BD6">
        <w:rPr>
          <w:noProof/>
        </w:rPr>
        <w:fldChar w:fldCharType="separate"/>
      </w:r>
      <w:r w:rsidRPr="00A01BD6">
        <w:rPr>
          <w:noProof/>
        </w:rPr>
        <w:t>58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13GF</w:t>
      </w:r>
      <w:r>
        <w:rPr>
          <w:noProof/>
        </w:rPr>
        <w:tab/>
        <w:t>Resources Minister may publish guidelines</w:t>
      </w:r>
      <w:r w:rsidRPr="00A01BD6">
        <w:rPr>
          <w:noProof/>
        </w:rPr>
        <w:tab/>
      </w:r>
      <w:r w:rsidRPr="00A01BD6">
        <w:rPr>
          <w:noProof/>
        </w:rPr>
        <w:fldChar w:fldCharType="begin"/>
      </w:r>
      <w:r w:rsidRPr="00A01BD6">
        <w:rPr>
          <w:noProof/>
        </w:rPr>
        <w:instrText xml:space="preserve"> PAGEREF _Toc512608524 \h </w:instrText>
      </w:r>
      <w:r w:rsidRPr="00A01BD6">
        <w:rPr>
          <w:noProof/>
        </w:rPr>
      </w:r>
      <w:r w:rsidRPr="00A01BD6">
        <w:rPr>
          <w:noProof/>
        </w:rPr>
        <w:fldChar w:fldCharType="separate"/>
      </w:r>
      <w:r w:rsidRPr="00A01BD6">
        <w:rPr>
          <w:noProof/>
        </w:rPr>
        <w:t>58</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13GG</w:t>
      </w:r>
      <w:r>
        <w:rPr>
          <w:noProof/>
        </w:rPr>
        <w:tab/>
        <w:t>Review of Division</w:t>
      </w:r>
      <w:r w:rsidRPr="00A01BD6">
        <w:rPr>
          <w:noProof/>
        </w:rPr>
        <w:tab/>
      </w:r>
      <w:r w:rsidRPr="00A01BD6">
        <w:rPr>
          <w:noProof/>
        </w:rPr>
        <w:fldChar w:fldCharType="begin"/>
      </w:r>
      <w:r w:rsidRPr="00A01BD6">
        <w:rPr>
          <w:noProof/>
        </w:rPr>
        <w:instrText xml:space="preserve"> PAGEREF _Toc512608525 \h </w:instrText>
      </w:r>
      <w:r w:rsidRPr="00A01BD6">
        <w:rPr>
          <w:noProof/>
        </w:rPr>
      </w:r>
      <w:r w:rsidRPr="00A01BD6">
        <w:rPr>
          <w:noProof/>
        </w:rPr>
        <w:fldChar w:fldCharType="separate"/>
      </w:r>
      <w:r w:rsidRPr="00A01BD6">
        <w:rPr>
          <w:noProof/>
        </w:rPr>
        <w:t>59</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13GH</w:t>
      </w:r>
      <w:r>
        <w:rPr>
          <w:noProof/>
        </w:rPr>
        <w:tab/>
        <w:t>Repeal of Division</w:t>
      </w:r>
      <w:r w:rsidRPr="00A01BD6">
        <w:rPr>
          <w:noProof/>
        </w:rPr>
        <w:tab/>
      </w:r>
      <w:r w:rsidRPr="00A01BD6">
        <w:rPr>
          <w:noProof/>
        </w:rPr>
        <w:fldChar w:fldCharType="begin"/>
      </w:r>
      <w:r w:rsidRPr="00A01BD6">
        <w:rPr>
          <w:noProof/>
        </w:rPr>
        <w:instrText xml:space="preserve"> PAGEREF _Toc512608526 \h </w:instrText>
      </w:r>
      <w:r w:rsidRPr="00A01BD6">
        <w:rPr>
          <w:noProof/>
        </w:rPr>
      </w:r>
      <w:r w:rsidRPr="00A01BD6">
        <w:rPr>
          <w:noProof/>
        </w:rPr>
        <w:fldChar w:fldCharType="separate"/>
      </w:r>
      <w:r w:rsidRPr="00A01BD6">
        <w:rPr>
          <w:noProof/>
        </w:rPr>
        <w:t>59</w:t>
      </w:r>
      <w:r w:rsidRPr="00A01BD6">
        <w:rPr>
          <w:noProof/>
        </w:rPr>
        <w:fldChar w:fldCharType="end"/>
      </w:r>
    </w:p>
    <w:p w:rsidR="00A01BD6" w:rsidRDefault="00A01BD6" w:rsidP="00A01BD6">
      <w:pPr>
        <w:pStyle w:val="TOC2"/>
        <w:keepLines w:val="0"/>
        <w:ind w:right="1792"/>
        <w:rPr>
          <w:rFonts w:asciiTheme="minorHAnsi" w:eastAsiaTheme="minorEastAsia" w:hAnsiTheme="minorHAnsi" w:cstheme="minorBidi"/>
          <w:b w:val="0"/>
          <w:noProof/>
          <w:kern w:val="0"/>
          <w:sz w:val="22"/>
          <w:szCs w:val="22"/>
        </w:rPr>
      </w:pPr>
      <w:r>
        <w:rPr>
          <w:noProof/>
        </w:rPr>
        <w:t>Part 4—Miscellaneous</w:t>
      </w:r>
      <w:r w:rsidRPr="00A01BD6">
        <w:rPr>
          <w:b w:val="0"/>
          <w:noProof/>
          <w:sz w:val="18"/>
        </w:rPr>
        <w:tab/>
      </w:r>
      <w:r w:rsidRPr="00A01BD6">
        <w:rPr>
          <w:b w:val="0"/>
          <w:noProof/>
          <w:sz w:val="18"/>
        </w:rPr>
        <w:fldChar w:fldCharType="begin"/>
      </w:r>
      <w:r w:rsidRPr="00A01BD6">
        <w:rPr>
          <w:b w:val="0"/>
          <w:noProof/>
          <w:sz w:val="18"/>
        </w:rPr>
        <w:instrText xml:space="preserve"> PAGEREF _Toc512608527 \h </w:instrText>
      </w:r>
      <w:r w:rsidRPr="00A01BD6">
        <w:rPr>
          <w:b w:val="0"/>
          <w:noProof/>
          <w:sz w:val="18"/>
        </w:rPr>
      </w:r>
      <w:r w:rsidRPr="00A01BD6">
        <w:rPr>
          <w:b w:val="0"/>
          <w:noProof/>
          <w:sz w:val="18"/>
        </w:rPr>
        <w:fldChar w:fldCharType="separate"/>
      </w:r>
      <w:r w:rsidRPr="00A01BD6">
        <w:rPr>
          <w:b w:val="0"/>
          <w:noProof/>
          <w:sz w:val="18"/>
        </w:rPr>
        <w:t>60</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13H</w:t>
      </w:r>
      <w:r>
        <w:rPr>
          <w:noProof/>
        </w:rPr>
        <w:tab/>
        <w:t>Certain applications to be referred</w:t>
      </w:r>
      <w:r w:rsidRPr="00A01BD6">
        <w:rPr>
          <w:noProof/>
        </w:rPr>
        <w:tab/>
      </w:r>
      <w:r w:rsidRPr="00A01BD6">
        <w:rPr>
          <w:noProof/>
        </w:rPr>
        <w:fldChar w:fldCharType="begin"/>
      </w:r>
      <w:r w:rsidRPr="00A01BD6">
        <w:rPr>
          <w:noProof/>
        </w:rPr>
        <w:instrText xml:space="preserve"> PAGEREF _Toc512608528 \h </w:instrText>
      </w:r>
      <w:r w:rsidRPr="00A01BD6">
        <w:rPr>
          <w:noProof/>
        </w:rPr>
      </w:r>
      <w:r w:rsidRPr="00A01BD6">
        <w:rPr>
          <w:noProof/>
        </w:rPr>
        <w:fldChar w:fldCharType="separate"/>
      </w:r>
      <w:r w:rsidRPr="00A01BD6">
        <w:rPr>
          <w:noProof/>
        </w:rPr>
        <w:t>60</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14</w:t>
      </w:r>
      <w:r>
        <w:rPr>
          <w:noProof/>
        </w:rPr>
        <w:tab/>
        <w:t>Regulations do not derogate from any other law</w:t>
      </w:r>
      <w:r w:rsidRPr="00A01BD6">
        <w:rPr>
          <w:noProof/>
        </w:rPr>
        <w:tab/>
      </w:r>
      <w:r w:rsidRPr="00A01BD6">
        <w:rPr>
          <w:noProof/>
        </w:rPr>
        <w:fldChar w:fldCharType="begin"/>
      </w:r>
      <w:r w:rsidRPr="00A01BD6">
        <w:rPr>
          <w:noProof/>
        </w:rPr>
        <w:instrText xml:space="preserve"> PAGEREF _Toc512608529 \h </w:instrText>
      </w:r>
      <w:r w:rsidRPr="00A01BD6">
        <w:rPr>
          <w:noProof/>
        </w:rPr>
      </w:r>
      <w:r w:rsidRPr="00A01BD6">
        <w:rPr>
          <w:noProof/>
        </w:rPr>
        <w:fldChar w:fldCharType="separate"/>
      </w:r>
      <w:r w:rsidRPr="00A01BD6">
        <w:rPr>
          <w:noProof/>
        </w:rPr>
        <w:t>60</w:t>
      </w:r>
      <w:r w:rsidRPr="00A01BD6">
        <w:rPr>
          <w:noProof/>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5—Transitional matters</w:t>
      </w:r>
      <w:r w:rsidRPr="00A01BD6">
        <w:rPr>
          <w:b w:val="0"/>
          <w:noProof/>
          <w:sz w:val="18"/>
        </w:rPr>
        <w:tab/>
      </w:r>
      <w:r w:rsidRPr="00A01BD6">
        <w:rPr>
          <w:b w:val="0"/>
          <w:noProof/>
          <w:sz w:val="18"/>
        </w:rPr>
        <w:fldChar w:fldCharType="begin"/>
      </w:r>
      <w:r w:rsidRPr="00A01BD6">
        <w:rPr>
          <w:b w:val="0"/>
          <w:noProof/>
          <w:sz w:val="18"/>
        </w:rPr>
        <w:instrText xml:space="preserve"> PAGEREF _Toc512608530 \h </w:instrText>
      </w:r>
      <w:r w:rsidRPr="00A01BD6">
        <w:rPr>
          <w:b w:val="0"/>
          <w:noProof/>
          <w:sz w:val="18"/>
        </w:rPr>
      </w:r>
      <w:r w:rsidRPr="00A01BD6">
        <w:rPr>
          <w:b w:val="0"/>
          <w:noProof/>
          <w:sz w:val="18"/>
        </w:rPr>
        <w:fldChar w:fldCharType="separate"/>
      </w:r>
      <w:r w:rsidRPr="00A01BD6">
        <w:rPr>
          <w:b w:val="0"/>
          <w:noProof/>
          <w:sz w:val="18"/>
        </w:rPr>
        <w:t>61</w:t>
      </w:r>
      <w:r w:rsidRPr="00A01BD6">
        <w:rPr>
          <w:b w:val="0"/>
          <w:noProof/>
          <w:sz w:val="18"/>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17</w:t>
      </w:r>
      <w:r>
        <w:rPr>
          <w:noProof/>
        </w:rPr>
        <w:tab/>
        <w:t xml:space="preserve">Transitional matters—amendments made by the </w:t>
      </w:r>
      <w:r w:rsidRPr="00467F5E">
        <w:rPr>
          <w:i/>
          <w:noProof/>
        </w:rPr>
        <w:t>Customs and Other Legislation Amendment (Australian Border Force) Regulation 2015</w:t>
      </w:r>
      <w:r w:rsidRPr="00A01BD6">
        <w:rPr>
          <w:noProof/>
        </w:rPr>
        <w:tab/>
      </w:r>
      <w:r w:rsidRPr="00A01BD6">
        <w:rPr>
          <w:noProof/>
        </w:rPr>
        <w:fldChar w:fldCharType="begin"/>
      </w:r>
      <w:r w:rsidRPr="00A01BD6">
        <w:rPr>
          <w:noProof/>
        </w:rPr>
        <w:instrText xml:space="preserve"> PAGEREF _Toc512608531 \h </w:instrText>
      </w:r>
      <w:r w:rsidRPr="00A01BD6">
        <w:rPr>
          <w:noProof/>
        </w:rPr>
      </w:r>
      <w:r w:rsidRPr="00A01BD6">
        <w:rPr>
          <w:noProof/>
        </w:rPr>
        <w:fldChar w:fldCharType="separate"/>
      </w:r>
      <w:r w:rsidRPr="00A01BD6">
        <w:rPr>
          <w:noProof/>
        </w:rPr>
        <w:t>61</w:t>
      </w:r>
      <w:r w:rsidRPr="00A01BD6">
        <w:rPr>
          <w:noProof/>
        </w:rPr>
        <w:fldChar w:fldCharType="end"/>
      </w:r>
    </w:p>
    <w:p w:rsidR="00A01BD6" w:rsidRDefault="00A01BD6" w:rsidP="00A01BD6">
      <w:pPr>
        <w:pStyle w:val="TOC5"/>
        <w:keepLines w:val="0"/>
        <w:ind w:right="1792"/>
        <w:rPr>
          <w:rFonts w:asciiTheme="minorHAnsi" w:eastAsiaTheme="minorEastAsia" w:hAnsiTheme="minorHAnsi" w:cstheme="minorBidi"/>
          <w:noProof/>
          <w:kern w:val="0"/>
          <w:sz w:val="22"/>
          <w:szCs w:val="22"/>
        </w:rPr>
      </w:pPr>
      <w:r>
        <w:rPr>
          <w:noProof/>
        </w:rPr>
        <w:t>18</w:t>
      </w:r>
      <w:r>
        <w:rPr>
          <w:noProof/>
        </w:rPr>
        <w:tab/>
        <w:t xml:space="preserve">Amendments made by the </w:t>
      </w:r>
      <w:r w:rsidRPr="00467F5E">
        <w:rPr>
          <w:i/>
          <w:noProof/>
        </w:rPr>
        <w:t>Customs (Prohibited Exports) Amendment (Defence and Strategic Goods) Regulations 2018</w:t>
      </w:r>
      <w:r w:rsidRPr="00A01BD6">
        <w:rPr>
          <w:noProof/>
        </w:rPr>
        <w:tab/>
      </w:r>
      <w:r w:rsidRPr="00A01BD6">
        <w:rPr>
          <w:noProof/>
        </w:rPr>
        <w:fldChar w:fldCharType="begin"/>
      </w:r>
      <w:r w:rsidRPr="00A01BD6">
        <w:rPr>
          <w:noProof/>
        </w:rPr>
        <w:instrText xml:space="preserve"> PAGEREF _Toc512608532 \h </w:instrText>
      </w:r>
      <w:r w:rsidRPr="00A01BD6">
        <w:rPr>
          <w:noProof/>
        </w:rPr>
      </w:r>
      <w:r w:rsidRPr="00A01BD6">
        <w:rPr>
          <w:noProof/>
        </w:rPr>
        <w:fldChar w:fldCharType="separate"/>
      </w:r>
      <w:r w:rsidRPr="00A01BD6">
        <w:rPr>
          <w:noProof/>
        </w:rPr>
        <w:t>61</w:t>
      </w:r>
      <w:r w:rsidRPr="00A01BD6">
        <w:rPr>
          <w:noProof/>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1—Asbestos</w:t>
      </w:r>
      <w:r w:rsidRPr="00A01BD6">
        <w:rPr>
          <w:b w:val="0"/>
          <w:noProof/>
          <w:sz w:val="18"/>
        </w:rPr>
        <w:tab/>
      </w:r>
      <w:r w:rsidRPr="00A01BD6">
        <w:rPr>
          <w:b w:val="0"/>
          <w:noProof/>
          <w:sz w:val="18"/>
        </w:rPr>
        <w:fldChar w:fldCharType="begin"/>
      </w:r>
      <w:r w:rsidRPr="00A01BD6">
        <w:rPr>
          <w:b w:val="0"/>
          <w:noProof/>
          <w:sz w:val="18"/>
        </w:rPr>
        <w:instrText xml:space="preserve"> PAGEREF _Toc512608533 \h </w:instrText>
      </w:r>
      <w:r w:rsidRPr="00A01BD6">
        <w:rPr>
          <w:b w:val="0"/>
          <w:noProof/>
          <w:sz w:val="18"/>
        </w:rPr>
      </w:r>
      <w:r w:rsidRPr="00A01BD6">
        <w:rPr>
          <w:b w:val="0"/>
          <w:noProof/>
          <w:sz w:val="18"/>
        </w:rPr>
        <w:fldChar w:fldCharType="separate"/>
      </w:r>
      <w:r w:rsidRPr="00A01BD6">
        <w:rPr>
          <w:b w:val="0"/>
          <w:noProof/>
          <w:sz w:val="18"/>
        </w:rPr>
        <w:t>63</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1—Goods containing asbestos</w:t>
      </w:r>
      <w:r w:rsidRPr="00A01BD6">
        <w:rPr>
          <w:b w:val="0"/>
          <w:noProof/>
          <w:sz w:val="18"/>
        </w:rPr>
        <w:tab/>
      </w:r>
      <w:r w:rsidRPr="00A01BD6">
        <w:rPr>
          <w:b w:val="0"/>
          <w:noProof/>
          <w:sz w:val="18"/>
        </w:rPr>
        <w:fldChar w:fldCharType="begin"/>
      </w:r>
      <w:r w:rsidRPr="00A01BD6">
        <w:rPr>
          <w:b w:val="0"/>
          <w:noProof/>
          <w:sz w:val="18"/>
        </w:rPr>
        <w:instrText xml:space="preserve"> PAGEREF _Toc512608534 \h </w:instrText>
      </w:r>
      <w:r w:rsidRPr="00A01BD6">
        <w:rPr>
          <w:b w:val="0"/>
          <w:noProof/>
          <w:sz w:val="18"/>
        </w:rPr>
      </w:r>
      <w:r w:rsidRPr="00A01BD6">
        <w:rPr>
          <w:b w:val="0"/>
          <w:noProof/>
          <w:sz w:val="18"/>
        </w:rPr>
        <w:fldChar w:fldCharType="separate"/>
      </w:r>
      <w:r w:rsidRPr="00A01BD6">
        <w:rPr>
          <w:b w:val="0"/>
          <w:noProof/>
          <w:sz w:val="18"/>
        </w:rPr>
        <w:t>63</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2—Permitted exportation of asbestos</w:t>
      </w:r>
      <w:r w:rsidRPr="00A01BD6">
        <w:rPr>
          <w:b w:val="0"/>
          <w:noProof/>
          <w:sz w:val="18"/>
        </w:rPr>
        <w:tab/>
      </w:r>
      <w:r w:rsidRPr="00A01BD6">
        <w:rPr>
          <w:b w:val="0"/>
          <w:noProof/>
          <w:sz w:val="18"/>
        </w:rPr>
        <w:fldChar w:fldCharType="begin"/>
      </w:r>
      <w:r w:rsidRPr="00A01BD6">
        <w:rPr>
          <w:b w:val="0"/>
          <w:noProof/>
          <w:sz w:val="18"/>
        </w:rPr>
        <w:instrText xml:space="preserve"> PAGEREF _Toc512608535 \h </w:instrText>
      </w:r>
      <w:r w:rsidRPr="00A01BD6">
        <w:rPr>
          <w:b w:val="0"/>
          <w:noProof/>
          <w:sz w:val="18"/>
        </w:rPr>
      </w:r>
      <w:r w:rsidRPr="00A01BD6">
        <w:rPr>
          <w:b w:val="0"/>
          <w:noProof/>
          <w:sz w:val="18"/>
        </w:rPr>
        <w:fldChar w:fldCharType="separate"/>
      </w:r>
      <w:r w:rsidRPr="00A01BD6">
        <w:rPr>
          <w:b w:val="0"/>
          <w:noProof/>
          <w:sz w:val="18"/>
        </w:rPr>
        <w:t>64</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2—Goods, being certain chemicals, the exportation of which is prohibited unless permission is granted under regulation 4A</w:t>
      </w:r>
      <w:r w:rsidRPr="00A01BD6">
        <w:rPr>
          <w:b w:val="0"/>
          <w:noProof/>
          <w:sz w:val="18"/>
        </w:rPr>
        <w:tab/>
      </w:r>
      <w:r w:rsidRPr="00A01BD6">
        <w:rPr>
          <w:b w:val="0"/>
          <w:noProof/>
          <w:sz w:val="18"/>
        </w:rPr>
        <w:fldChar w:fldCharType="begin"/>
      </w:r>
      <w:r w:rsidRPr="00A01BD6">
        <w:rPr>
          <w:b w:val="0"/>
          <w:noProof/>
          <w:sz w:val="18"/>
        </w:rPr>
        <w:instrText xml:space="preserve"> PAGEREF _Toc512608536 \h </w:instrText>
      </w:r>
      <w:r w:rsidRPr="00A01BD6">
        <w:rPr>
          <w:b w:val="0"/>
          <w:noProof/>
          <w:sz w:val="18"/>
        </w:rPr>
      </w:r>
      <w:r w:rsidRPr="00A01BD6">
        <w:rPr>
          <w:b w:val="0"/>
          <w:noProof/>
          <w:sz w:val="18"/>
        </w:rPr>
        <w:fldChar w:fldCharType="separate"/>
      </w:r>
      <w:r w:rsidRPr="00A01BD6">
        <w:rPr>
          <w:b w:val="0"/>
          <w:noProof/>
          <w:sz w:val="18"/>
        </w:rPr>
        <w:t>65</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3—Goods the exportation of which is prohibited unless the approval of the Minister referred to in regulation 5 or of an authorised officer is produced to the collector</w:t>
      </w:r>
      <w:r w:rsidRPr="00A01BD6">
        <w:rPr>
          <w:b w:val="0"/>
          <w:noProof/>
          <w:sz w:val="18"/>
        </w:rPr>
        <w:tab/>
      </w:r>
      <w:r w:rsidRPr="00A01BD6">
        <w:rPr>
          <w:b w:val="0"/>
          <w:noProof/>
          <w:sz w:val="18"/>
        </w:rPr>
        <w:fldChar w:fldCharType="begin"/>
      </w:r>
      <w:r w:rsidRPr="00A01BD6">
        <w:rPr>
          <w:b w:val="0"/>
          <w:noProof/>
          <w:sz w:val="18"/>
        </w:rPr>
        <w:instrText xml:space="preserve"> PAGEREF _Toc512608537 \h </w:instrText>
      </w:r>
      <w:r w:rsidRPr="00A01BD6">
        <w:rPr>
          <w:b w:val="0"/>
          <w:noProof/>
          <w:sz w:val="18"/>
        </w:rPr>
      </w:r>
      <w:r w:rsidRPr="00A01BD6">
        <w:rPr>
          <w:b w:val="0"/>
          <w:noProof/>
          <w:sz w:val="18"/>
        </w:rPr>
        <w:fldChar w:fldCharType="separate"/>
      </w:r>
      <w:r w:rsidRPr="00A01BD6">
        <w:rPr>
          <w:b w:val="0"/>
          <w:noProof/>
          <w:sz w:val="18"/>
        </w:rPr>
        <w:t>68</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4—Goods the exportation of which is prohibited if permission is not granted under regulation 6</w:t>
      </w:r>
      <w:r w:rsidRPr="00A01BD6">
        <w:rPr>
          <w:b w:val="0"/>
          <w:noProof/>
          <w:sz w:val="18"/>
        </w:rPr>
        <w:tab/>
      </w:r>
      <w:r w:rsidRPr="00A01BD6">
        <w:rPr>
          <w:b w:val="0"/>
          <w:noProof/>
          <w:sz w:val="18"/>
        </w:rPr>
        <w:fldChar w:fldCharType="begin"/>
      </w:r>
      <w:r w:rsidRPr="00A01BD6">
        <w:rPr>
          <w:b w:val="0"/>
          <w:noProof/>
          <w:sz w:val="18"/>
        </w:rPr>
        <w:instrText xml:space="preserve"> PAGEREF _Toc512608538 \h </w:instrText>
      </w:r>
      <w:r w:rsidRPr="00A01BD6">
        <w:rPr>
          <w:b w:val="0"/>
          <w:noProof/>
          <w:sz w:val="18"/>
        </w:rPr>
      </w:r>
      <w:r w:rsidRPr="00A01BD6">
        <w:rPr>
          <w:b w:val="0"/>
          <w:noProof/>
          <w:sz w:val="18"/>
        </w:rPr>
        <w:fldChar w:fldCharType="separate"/>
      </w:r>
      <w:r w:rsidRPr="00A01BD6">
        <w:rPr>
          <w:b w:val="0"/>
          <w:noProof/>
          <w:sz w:val="18"/>
        </w:rPr>
        <w:t>69</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6—Goods the exportation of which is prohibited if permission is not granted under regulation 8</w:t>
      </w:r>
      <w:r w:rsidRPr="00A01BD6">
        <w:rPr>
          <w:b w:val="0"/>
          <w:noProof/>
          <w:sz w:val="18"/>
        </w:rPr>
        <w:tab/>
      </w:r>
      <w:r w:rsidRPr="00A01BD6">
        <w:rPr>
          <w:b w:val="0"/>
          <w:noProof/>
          <w:sz w:val="18"/>
        </w:rPr>
        <w:fldChar w:fldCharType="begin"/>
      </w:r>
      <w:r w:rsidRPr="00A01BD6">
        <w:rPr>
          <w:b w:val="0"/>
          <w:noProof/>
          <w:sz w:val="18"/>
        </w:rPr>
        <w:instrText xml:space="preserve"> PAGEREF _Toc512608539 \h </w:instrText>
      </w:r>
      <w:r w:rsidRPr="00A01BD6">
        <w:rPr>
          <w:b w:val="0"/>
          <w:noProof/>
          <w:sz w:val="18"/>
        </w:rPr>
      </w:r>
      <w:r w:rsidRPr="00A01BD6">
        <w:rPr>
          <w:b w:val="0"/>
          <w:noProof/>
          <w:sz w:val="18"/>
        </w:rPr>
        <w:fldChar w:fldCharType="separate"/>
      </w:r>
      <w:r w:rsidRPr="00A01BD6">
        <w:rPr>
          <w:b w:val="0"/>
          <w:noProof/>
          <w:sz w:val="18"/>
        </w:rPr>
        <w:t>70</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7—Goods the exportation of which is prohibited without the permission of the Minister for Industry, Tourism and Resources or an authorised person</w:t>
      </w:r>
      <w:r w:rsidRPr="00A01BD6">
        <w:rPr>
          <w:b w:val="0"/>
          <w:noProof/>
          <w:sz w:val="18"/>
        </w:rPr>
        <w:tab/>
      </w:r>
      <w:r w:rsidRPr="00A01BD6">
        <w:rPr>
          <w:b w:val="0"/>
          <w:noProof/>
          <w:sz w:val="18"/>
        </w:rPr>
        <w:fldChar w:fldCharType="begin"/>
      </w:r>
      <w:r w:rsidRPr="00A01BD6">
        <w:rPr>
          <w:b w:val="0"/>
          <w:noProof/>
          <w:sz w:val="18"/>
        </w:rPr>
        <w:instrText xml:space="preserve"> PAGEREF _Toc512608540 \h </w:instrText>
      </w:r>
      <w:r w:rsidRPr="00A01BD6">
        <w:rPr>
          <w:b w:val="0"/>
          <w:noProof/>
          <w:sz w:val="18"/>
        </w:rPr>
      </w:r>
      <w:r w:rsidRPr="00A01BD6">
        <w:rPr>
          <w:b w:val="0"/>
          <w:noProof/>
          <w:sz w:val="18"/>
        </w:rPr>
        <w:fldChar w:fldCharType="separate"/>
      </w:r>
      <w:r w:rsidRPr="00A01BD6">
        <w:rPr>
          <w:b w:val="0"/>
          <w:noProof/>
          <w:sz w:val="18"/>
        </w:rPr>
        <w:t>71</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7A—High activity radioactive sources</w:t>
      </w:r>
      <w:r w:rsidRPr="00A01BD6">
        <w:rPr>
          <w:b w:val="0"/>
          <w:noProof/>
          <w:sz w:val="18"/>
        </w:rPr>
        <w:tab/>
      </w:r>
      <w:r w:rsidRPr="00A01BD6">
        <w:rPr>
          <w:b w:val="0"/>
          <w:noProof/>
          <w:sz w:val="18"/>
        </w:rPr>
        <w:fldChar w:fldCharType="begin"/>
      </w:r>
      <w:r w:rsidRPr="00A01BD6">
        <w:rPr>
          <w:b w:val="0"/>
          <w:noProof/>
          <w:sz w:val="18"/>
        </w:rPr>
        <w:instrText xml:space="preserve"> PAGEREF _Toc512608541 \h </w:instrText>
      </w:r>
      <w:r w:rsidRPr="00A01BD6">
        <w:rPr>
          <w:b w:val="0"/>
          <w:noProof/>
          <w:sz w:val="18"/>
        </w:rPr>
      </w:r>
      <w:r w:rsidRPr="00A01BD6">
        <w:rPr>
          <w:b w:val="0"/>
          <w:noProof/>
          <w:sz w:val="18"/>
        </w:rPr>
        <w:fldChar w:fldCharType="separate"/>
      </w:r>
      <w:r w:rsidRPr="00A01BD6">
        <w:rPr>
          <w:b w:val="0"/>
          <w:noProof/>
          <w:sz w:val="18"/>
        </w:rPr>
        <w:t>73</w:t>
      </w:r>
      <w:r w:rsidRPr="00A01BD6">
        <w:rPr>
          <w:b w:val="0"/>
          <w:noProof/>
          <w:sz w:val="18"/>
        </w:rPr>
        <w:fldChar w:fldCharType="end"/>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8—Drugs the exportation of which is prohibited if specified conditions, restrictions or requirements are not complied with</w:t>
      </w:r>
      <w:r w:rsidRPr="00A01BD6">
        <w:rPr>
          <w:b w:val="0"/>
          <w:noProof/>
          <w:sz w:val="18"/>
        </w:rPr>
        <w:tab/>
      </w:r>
      <w:r w:rsidRPr="00A01BD6">
        <w:rPr>
          <w:b w:val="0"/>
          <w:noProof/>
          <w:sz w:val="18"/>
        </w:rPr>
        <w:fldChar w:fldCharType="begin"/>
      </w:r>
      <w:r w:rsidRPr="00A01BD6">
        <w:rPr>
          <w:b w:val="0"/>
          <w:noProof/>
          <w:sz w:val="18"/>
        </w:rPr>
        <w:instrText xml:space="preserve"> PAGEREF _Toc512608542 \h </w:instrText>
      </w:r>
      <w:r w:rsidRPr="00A01BD6">
        <w:rPr>
          <w:b w:val="0"/>
          <w:noProof/>
          <w:sz w:val="18"/>
        </w:rPr>
      </w:r>
      <w:r w:rsidRPr="00A01BD6">
        <w:rPr>
          <w:b w:val="0"/>
          <w:noProof/>
          <w:sz w:val="18"/>
        </w:rPr>
        <w:fldChar w:fldCharType="separate"/>
      </w:r>
      <w:r w:rsidRPr="00A01BD6">
        <w:rPr>
          <w:b w:val="0"/>
          <w:noProof/>
          <w:sz w:val="18"/>
        </w:rPr>
        <w:t>74</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w:t>
      </w:r>
      <w:r>
        <w:rPr>
          <w:noProof/>
        </w:rPr>
        <w:tab/>
      </w:r>
      <w:r w:rsidRPr="00A01BD6">
        <w:rPr>
          <w:b w:val="0"/>
          <w:noProof/>
          <w:sz w:val="18"/>
        </w:rPr>
        <w:tab/>
        <w:t>74</w:t>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2</w:t>
      </w:r>
      <w:r>
        <w:rPr>
          <w:noProof/>
        </w:rPr>
        <w:tab/>
      </w:r>
      <w:r w:rsidRPr="00A01BD6">
        <w:rPr>
          <w:b w:val="0"/>
          <w:noProof/>
          <w:sz w:val="18"/>
        </w:rPr>
        <w:tab/>
        <w:t>79</w:t>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3</w:t>
      </w:r>
      <w:r>
        <w:rPr>
          <w:noProof/>
        </w:rPr>
        <w:tab/>
      </w:r>
      <w:r w:rsidRPr="00A01BD6">
        <w:rPr>
          <w:b w:val="0"/>
          <w:noProof/>
          <w:sz w:val="18"/>
        </w:rPr>
        <w:tab/>
        <w:t>82</w:t>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4</w:t>
      </w:r>
      <w:r>
        <w:rPr>
          <w:noProof/>
        </w:rPr>
        <w:tab/>
      </w:r>
      <w:r w:rsidRPr="00A01BD6">
        <w:rPr>
          <w:b w:val="0"/>
          <w:noProof/>
          <w:sz w:val="18"/>
        </w:rPr>
        <w:tab/>
        <w:t>84</w:t>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9—Precursor substances</w:t>
      </w:r>
      <w:r w:rsidRPr="00A01BD6">
        <w:rPr>
          <w:b w:val="0"/>
          <w:noProof/>
          <w:sz w:val="18"/>
        </w:rPr>
        <w:tab/>
      </w:r>
      <w:r w:rsidRPr="00A01BD6">
        <w:rPr>
          <w:b w:val="0"/>
          <w:noProof/>
          <w:sz w:val="18"/>
        </w:rPr>
        <w:fldChar w:fldCharType="begin"/>
      </w:r>
      <w:r w:rsidRPr="00A01BD6">
        <w:rPr>
          <w:b w:val="0"/>
          <w:noProof/>
          <w:sz w:val="18"/>
        </w:rPr>
        <w:instrText xml:space="preserve"> PAGEREF _Toc512608547 \h </w:instrText>
      </w:r>
      <w:r w:rsidRPr="00A01BD6">
        <w:rPr>
          <w:b w:val="0"/>
          <w:noProof/>
          <w:sz w:val="18"/>
        </w:rPr>
      </w:r>
      <w:r w:rsidRPr="00A01BD6">
        <w:rPr>
          <w:b w:val="0"/>
          <w:noProof/>
          <w:sz w:val="18"/>
        </w:rPr>
        <w:fldChar w:fldCharType="separate"/>
      </w:r>
      <w:r w:rsidRPr="00A01BD6">
        <w:rPr>
          <w:b w:val="0"/>
          <w:noProof/>
          <w:sz w:val="18"/>
        </w:rPr>
        <w:t>86</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w:t>
      </w:r>
      <w:r>
        <w:rPr>
          <w:noProof/>
        </w:rPr>
        <w:tab/>
      </w:r>
      <w:r w:rsidRPr="00A01BD6">
        <w:rPr>
          <w:b w:val="0"/>
          <w:noProof/>
          <w:sz w:val="18"/>
        </w:rPr>
        <w:tab/>
        <w:t>86</w:t>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2</w:t>
      </w:r>
      <w:r>
        <w:rPr>
          <w:noProof/>
        </w:rPr>
        <w:tab/>
      </w:r>
      <w:r w:rsidRPr="00A01BD6">
        <w:rPr>
          <w:b w:val="0"/>
          <w:noProof/>
          <w:sz w:val="18"/>
        </w:rPr>
        <w:tab/>
        <w:t>87</w:t>
      </w:r>
    </w:p>
    <w:p w:rsidR="00A01BD6" w:rsidRDefault="00A01BD6" w:rsidP="00A01BD6">
      <w:pPr>
        <w:pStyle w:val="TOC1"/>
        <w:keepNext w:val="0"/>
        <w:keepLines w:val="0"/>
        <w:ind w:right="1792"/>
        <w:rPr>
          <w:rFonts w:asciiTheme="minorHAnsi" w:eastAsiaTheme="minorEastAsia" w:hAnsiTheme="minorHAnsi" w:cstheme="minorBidi"/>
          <w:b w:val="0"/>
          <w:noProof/>
          <w:kern w:val="0"/>
          <w:sz w:val="22"/>
          <w:szCs w:val="22"/>
        </w:rPr>
      </w:pPr>
      <w:r>
        <w:rPr>
          <w:noProof/>
        </w:rPr>
        <w:t>Schedule 15—Ozone</w:t>
      </w:r>
      <w:r>
        <w:rPr>
          <w:noProof/>
        </w:rPr>
        <w:noBreakHyphen/>
        <w:t>depleting substances</w:t>
      </w:r>
      <w:r w:rsidRPr="00A01BD6">
        <w:rPr>
          <w:b w:val="0"/>
          <w:noProof/>
          <w:sz w:val="18"/>
        </w:rPr>
        <w:tab/>
      </w:r>
      <w:r w:rsidRPr="00A01BD6">
        <w:rPr>
          <w:b w:val="0"/>
          <w:noProof/>
          <w:sz w:val="18"/>
        </w:rPr>
        <w:fldChar w:fldCharType="begin"/>
      </w:r>
      <w:r w:rsidRPr="00A01BD6">
        <w:rPr>
          <w:b w:val="0"/>
          <w:noProof/>
          <w:sz w:val="18"/>
        </w:rPr>
        <w:instrText xml:space="preserve"> PAGEREF _Toc512608550 \h </w:instrText>
      </w:r>
      <w:r w:rsidRPr="00A01BD6">
        <w:rPr>
          <w:b w:val="0"/>
          <w:noProof/>
          <w:sz w:val="18"/>
        </w:rPr>
      </w:r>
      <w:r w:rsidRPr="00A01BD6">
        <w:rPr>
          <w:b w:val="0"/>
          <w:noProof/>
          <w:sz w:val="18"/>
        </w:rPr>
        <w:fldChar w:fldCharType="separate"/>
      </w:r>
      <w:r w:rsidRPr="00A01BD6">
        <w:rPr>
          <w:b w:val="0"/>
          <w:noProof/>
          <w:sz w:val="18"/>
        </w:rPr>
        <w:t>88</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1—Chlorofluorocarbons</w:t>
      </w:r>
      <w:r w:rsidRPr="00A01BD6">
        <w:rPr>
          <w:b w:val="0"/>
          <w:noProof/>
          <w:sz w:val="18"/>
        </w:rPr>
        <w:tab/>
      </w:r>
      <w:r w:rsidRPr="00A01BD6">
        <w:rPr>
          <w:b w:val="0"/>
          <w:noProof/>
          <w:sz w:val="18"/>
        </w:rPr>
        <w:fldChar w:fldCharType="begin"/>
      </w:r>
      <w:r w:rsidRPr="00A01BD6">
        <w:rPr>
          <w:b w:val="0"/>
          <w:noProof/>
          <w:sz w:val="18"/>
        </w:rPr>
        <w:instrText xml:space="preserve"> PAGEREF _Toc512608551 \h </w:instrText>
      </w:r>
      <w:r w:rsidRPr="00A01BD6">
        <w:rPr>
          <w:b w:val="0"/>
          <w:noProof/>
          <w:sz w:val="18"/>
        </w:rPr>
      </w:r>
      <w:r w:rsidRPr="00A01BD6">
        <w:rPr>
          <w:b w:val="0"/>
          <w:noProof/>
          <w:sz w:val="18"/>
        </w:rPr>
        <w:fldChar w:fldCharType="separate"/>
      </w:r>
      <w:r w:rsidRPr="00A01BD6">
        <w:rPr>
          <w:b w:val="0"/>
          <w:noProof/>
          <w:sz w:val="18"/>
        </w:rPr>
        <w:t>88</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2—Halons</w:t>
      </w:r>
      <w:r w:rsidRPr="00A01BD6">
        <w:rPr>
          <w:b w:val="0"/>
          <w:noProof/>
          <w:sz w:val="18"/>
        </w:rPr>
        <w:tab/>
      </w:r>
      <w:r w:rsidRPr="00A01BD6">
        <w:rPr>
          <w:b w:val="0"/>
          <w:noProof/>
          <w:sz w:val="18"/>
        </w:rPr>
        <w:fldChar w:fldCharType="begin"/>
      </w:r>
      <w:r w:rsidRPr="00A01BD6">
        <w:rPr>
          <w:b w:val="0"/>
          <w:noProof/>
          <w:sz w:val="18"/>
        </w:rPr>
        <w:instrText xml:space="preserve"> PAGEREF _Toc512608552 \h </w:instrText>
      </w:r>
      <w:r w:rsidRPr="00A01BD6">
        <w:rPr>
          <w:b w:val="0"/>
          <w:noProof/>
          <w:sz w:val="18"/>
        </w:rPr>
      </w:r>
      <w:r w:rsidRPr="00A01BD6">
        <w:rPr>
          <w:b w:val="0"/>
          <w:noProof/>
          <w:sz w:val="18"/>
        </w:rPr>
        <w:fldChar w:fldCharType="separate"/>
      </w:r>
      <w:r w:rsidRPr="00A01BD6">
        <w:rPr>
          <w:b w:val="0"/>
          <w:noProof/>
          <w:sz w:val="18"/>
        </w:rPr>
        <w:t>89</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3—Carbon tetrachloride</w:t>
      </w:r>
      <w:r w:rsidRPr="00A01BD6">
        <w:rPr>
          <w:b w:val="0"/>
          <w:noProof/>
          <w:sz w:val="18"/>
        </w:rPr>
        <w:tab/>
      </w:r>
      <w:r w:rsidRPr="00A01BD6">
        <w:rPr>
          <w:b w:val="0"/>
          <w:noProof/>
          <w:sz w:val="18"/>
        </w:rPr>
        <w:fldChar w:fldCharType="begin"/>
      </w:r>
      <w:r w:rsidRPr="00A01BD6">
        <w:rPr>
          <w:b w:val="0"/>
          <w:noProof/>
          <w:sz w:val="18"/>
        </w:rPr>
        <w:instrText xml:space="preserve"> PAGEREF _Toc512608553 \h </w:instrText>
      </w:r>
      <w:r w:rsidRPr="00A01BD6">
        <w:rPr>
          <w:b w:val="0"/>
          <w:noProof/>
          <w:sz w:val="18"/>
        </w:rPr>
      </w:r>
      <w:r w:rsidRPr="00A01BD6">
        <w:rPr>
          <w:b w:val="0"/>
          <w:noProof/>
          <w:sz w:val="18"/>
        </w:rPr>
        <w:fldChar w:fldCharType="separate"/>
      </w:r>
      <w:r w:rsidRPr="00A01BD6">
        <w:rPr>
          <w:b w:val="0"/>
          <w:noProof/>
          <w:sz w:val="18"/>
        </w:rPr>
        <w:t>90</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4—Methyl chloroform</w:t>
      </w:r>
      <w:r w:rsidRPr="00A01BD6">
        <w:rPr>
          <w:b w:val="0"/>
          <w:noProof/>
          <w:sz w:val="18"/>
        </w:rPr>
        <w:tab/>
      </w:r>
      <w:r w:rsidRPr="00A01BD6">
        <w:rPr>
          <w:b w:val="0"/>
          <w:noProof/>
          <w:sz w:val="18"/>
        </w:rPr>
        <w:fldChar w:fldCharType="begin"/>
      </w:r>
      <w:r w:rsidRPr="00A01BD6">
        <w:rPr>
          <w:b w:val="0"/>
          <w:noProof/>
          <w:sz w:val="18"/>
        </w:rPr>
        <w:instrText xml:space="preserve"> PAGEREF _Toc512608554 \h </w:instrText>
      </w:r>
      <w:r w:rsidRPr="00A01BD6">
        <w:rPr>
          <w:b w:val="0"/>
          <w:noProof/>
          <w:sz w:val="18"/>
        </w:rPr>
      </w:r>
      <w:r w:rsidRPr="00A01BD6">
        <w:rPr>
          <w:b w:val="0"/>
          <w:noProof/>
          <w:sz w:val="18"/>
        </w:rPr>
        <w:fldChar w:fldCharType="separate"/>
      </w:r>
      <w:r w:rsidRPr="00A01BD6">
        <w:rPr>
          <w:b w:val="0"/>
          <w:noProof/>
          <w:sz w:val="18"/>
        </w:rPr>
        <w:t>91</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5—Hydrochlorofluorocarbons</w:t>
      </w:r>
      <w:r w:rsidRPr="00A01BD6">
        <w:rPr>
          <w:b w:val="0"/>
          <w:noProof/>
          <w:sz w:val="18"/>
        </w:rPr>
        <w:tab/>
      </w:r>
      <w:r w:rsidRPr="00A01BD6">
        <w:rPr>
          <w:b w:val="0"/>
          <w:noProof/>
          <w:sz w:val="18"/>
        </w:rPr>
        <w:fldChar w:fldCharType="begin"/>
      </w:r>
      <w:r w:rsidRPr="00A01BD6">
        <w:rPr>
          <w:b w:val="0"/>
          <w:noProof/>
          <w:sz w:val="18"/>
        </w:rPr>
        <w:instrText xml:space="preserve"> PAGEREF _Toc512608555 \h </w:instrText>
      </w:r>
      <w:r w:rsidRPr="00A01BD6">
        <w:rPr>
          <w:b w:val="0"/>
          <w:noProof/>
          <w:sz w:val="18"/>
        </w:rPr>
      </w:r>
      <w:r w:rsidRPr="00A01BD6">
        <w:rPr>
          <w:b w:val="0"/>
          <w:noProof/>
          <w:sz w:val="18"/>
        </w:rPr>
        <w:fldChar w:fldCharType="separate"/>
      </w:r>
      <w:r w:rsidRPr="00A01BD6">
        <w:rPr>
          <w:b w:val="0"/>
          <w:noProof/>
          <w:sz w:val="18"/>
        </w:rPr>
        <w:t>92</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6—Hydrobromofluorocarbons</w:t>
      </w:r>
      <w:r w:rsidRPr="00A01BD6">
        <w:rPr>
          <w:b w:val="0"/>
          <w:noProof/>
          <w:sz w:val="18"/>
        </w:rPr>
        <w:tab/>
      </w:r>
      <w:r w:rsidRPr="00A01BD6">
        <w:rPr>
          <w:b w:val="0"/>
          <w:noProof/>
          <w:sz w:val="18"/>
        </w:rPr>
        <w:fldChar w:fldCharType="begin"/>
      </w:r>
      <w:r w:rsidRPr="00A01BD6">
        <w:rPr>
          <w:b w:val="0"/>
          <w:noProof/>
          <w:sz w:val="18"/>
        </w:rPr>
        <w:instrText xml:space="preserve"> PAGEREF _Toc512608556 \h </w:instrText>
      </w:r>
      <w:r w:rsidRPr="00A01BD6">
        <w:rPr>
          <w:b w:val="0"/>
          <w:noProof/>
          <w:sz w:val="18"/>
        </w:rPr>
      </w:r>
      <w:r w:rsidRPr="00A01BD6">
        <w:rPr>
          <w:b w:val="0"/>
          <w:noProof/>
          <w:sz w:val="18"/>
        </w:rPr>
        <w:fldChar w:fldCharType="separate"/>
      </w:r>
      <w:r w:rsidRPr="00A01BD6">
        <w:rPr>
          <w:b w:val="0"/>
          <w:noProof/>
          <w:sz w:val="18"/>
        </w:rPr>
        <w:t>94</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7—Methyl bromide</w:t>
      </w:r>
      <w:r w:rsidRPr="00A01BD6">
        <w:rPr>
          <w:b w:val="0"/>
          <w:noProof/>
          <w:sz w:val="18"/>
        </w:rPr>
        <w:tab/>
      </w:r>
      <w:r w:rsidRPr="00A01BD6">
        <w:rPr>
          <w:b w:val="0"/>
          <w:noProof/>
          <w:sz w:val="18"/>
        </w:rPr>
        <w:fldChar w:fldCharType="begin"/>
      </w:r>
      <w:r w:rsidRPr="00A01BD6">
        <w:rPr>
          <w:b w:val="0"/>
          <w:noProof/>
          <w:sz w:val="18"/>
        </w:rPr>
        <w:instrText xml:space="preserve"> PAGEREF _Toc512608557 \h </w:instrText>
      </w:r>
      <w:r w:rsidRPr="00A01BD6">
        <w:rPr>
          <w:b w:val="0"/>
          <w:noProof/>
          <w:sz w:val="18"/>
        </w:rPr>
      </w:r>
      <w:r w:rsidRPr="00A01BD6">
        <w:rPr>
          <w:b w:val="0"/>
          <w:noProof/>
          <w:sz w:val="18"/>
        </w:rPr>
        <w:fldChar w:fldCharType="separate"/>
      </w:r>
      <w:r w:rsidRPr="00A01BD6">
        <w:rPr>
          <w:b w:val="0"/>
          <w:noProof/>
          <w:sz w:val="18"/>
        </w:rPr>
        <w:t>95</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8—Bromochloromethane</w:t>
      </w:r>
      <w:r w:rsidRPr="00A01BD6">
        <w:rPr>
          <w:b w:val="0"/>
          <w:noProof/>
          <w:sz w:val="18"/>
        </w:rPr>
        <w:tab/>
      </w:r>
      <w:r w:rsidRPr="00A01BD6">
        <w:rPr>
          <w:b w:val="0"/>
          <w:noProof/>
          <w:sz w:val="18"/>
        </w:rPr>
        <w:fldChar w:fldCharType="begin"/>
      </w:r>
      <w:r w:rsidRPr="00A01BD6">
        <w:rPr>
          <w:b w:val="0"/>
          <w:noProof/>
          <w:sz w:val="18"/>
        </w:rPr>
        <w:instrText xml:space="preserve"> PAGEREF _Toc512608558 \h </w:instrText>
      </w:r>
      <w:r w:rsidRPr="00A01BD6">
        <w:rPr>
          <w:b w:val="0"/>
          <w:noProof/>
          <w:sz w:val="18"/>
        </w:rPr>
      </w:r>
      <w:r w:rsidRPr="00A01BD6">
        <w:rPr>
          <w:b w:val="0"/>
          <w:noProof/>
          <w:sz w:val="18"/>
        </w:rPr>
        <w:fldChar w:fldCharType="separate"/>
      </w:r>
      <w:r w:rsidRPr="00A01BD6">
        <w:rPr>
          <w:b w:val="0"/>
          <w:noProof/>
          <w:sz w:val="18"/>
        </w:rPr>
        <w:t>96</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9—HFCs</w:t>
      </w:r>
      <w:r w:rsidRPr="00A01BD6">
        <w:rPr>
          <w:b w:val="0"/>
          <w:noProof/>
          <w:sz w:val="18"/>
        </w:rPr>
        <w:tab/>
      </w:r>
      <w:r w:rsidRPr="00A01BD6">
        <w:rPr>
          <w:b w:val="0"/>
          <w:noProof/>
          <w:sz w:val="18"/>
        </w:rPr>
        <w:fldChar w:fldCharType="begin"/>
      </w:r>
      <w:r w:rsidRPr="00A01BD6">
        <w:rPr>
          <w:b w:val="0"/>
          <w:noProof/>
          <w:sz w:val="18"/>
        </w:rPr>
        <w:instrText xml:space="preserve"> PAGEREF _Toc512608559 \h </w:instrText>
      </w:r>
      <w:r w:rsidRPr="00A01BD6">
        <w:rPr>
          <w:b w:val="0"/>
          <w:noProof/>
          <w:sz w:val="18"/>
        </w:rPr>
      </w:r>
      <w:r w:rsidRPr="00A01BD6">
        <w:rPr>
          <w:b w:val="0"/>
          <w:noProof/>
          <w:sz w:val="18"/>
        </w:rPr>
        <w:fldChar w:fldCharType="separate"/>
      </w:r>
      <w:r w:rsidRPr="00A01BD6">
        <w:rPr>
          <w:b w:val="0"/>
          <w:noProof/>
          <w:sz w:val="18"/>
        </w:rPr>
        <w:t>97</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10—PFCs</w:t>
      </w:r>
      <w:r w:rsidRPr="00A01BD6">
        <w:rPr>
          <w:b w:val="0"/>
          <w:noProof/>
          <w:sz w:val="18"/>
        </w:rPr>
        <w:tab/>
      </w:r>
      <w:r w:rsidRPr="00A01BD6">
        <w:rPr>
          <w:b w:val="0"/>
          <w:noProof/>
          <w:sz w:val="18"/>
        </w:rPr>
        <w:fldChar w:fldCharType="begin"/>
      </w:r>
      <w:r w:rsidRPr="00A01BD6">
        <w:rPr>
          <w:b w:val="0"/>
          <w:noProof/>
          <w:sz w:val="18"/>
        </w:rPr>
        <w:instrText xml:space="preserve"> PAGEREF _Toc512608560 \h </w:instrText>
      </w:r>
      <w:r w:rsidRPr="00A01BD6">
        <w:rPr>
          <w:b w:val="0"/>
          <w:noProof/>
          <w:sz w:val="18"/>
        </w:rPr>
      </w:r>
      <w:r w:rsidRPr="00A01BD6">
        <w:rPr>
          <w:b w:val="0"/>
          <w:noProof/>
          <w:sz w:val="18"/>
        </w:rPr>
        <w:fldChar w:fldCharType="separate"/>
      </w:r>
      <w:r w:rsidRPr="00A01BD6">
        <w:rPr>
          <w:b w:val="0"/>
          <w:noProof/>
          <w:sz w:val="18"/>
        </w:rPr>
        <w:t>98</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11—Sulfur hexafluoride</w:t>
      </w:r>
      <w:r w:rsidRPr="00A01BD6">
        <w:rPr>
          <w:b w:val="0"/>
          <w:noProof/>
          <w:sz w:val="18"/>
        </w:rPr>
        <w:tab/>
      </w:r>
      <w:r w:rsidRPr="00A01BD6">
        <w:rPr>
          <w:b w:val="0"/>
          <w:noProof/>
          <w:sz w:val="18"/>
        </w:rPr>
        <w:fldChar w:fldCharType="begin"/>
      </w:r>
      <w:r w:rsidRPr="00A01BD6">
        <w:rPr>
          <w:b w:val="0"/>
          <w:noProof/>
          <w:sz w:val="18"/>
        </w:rPr>
        <w:instrText xml:space="preserve"> PAGEREF _Toc512608561 \h </w:instrText>
      </w:r>
      <w:r w:rsidRPr="00A01BD6">
        <w:rPr>
          <w:b w:val="0"/>
          <w:noProof/>
          <w:sz w:val="18"/>
        </w:rPr>
      </w:r>
      <w:r w:rsidRPr="00A01BD6">
        <w:rPr>
          <w:b w:val="0"/>
          <w:noProof/>
          <w:sz w:val="18"/>
        </w:rPr>
        <w:fldChar w:fldCharType="separate"/>
      </w:r>
      <w:r w:rsidRPr="00A01BD6">
        <w:rPr>
          <w:b w:val="0"/>
          <w:noProof/>
          <w:sz w:val="18"/>
        </w:rPr>
        <w:t>99</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Part 12—Nitrogen trifluoride</w:t>
      </w:r>
      <w:r w:rsidRPr="00A01BD6">
        <w:rPr>
          <w:b w:val="0"/>
          <w:noProof/>
          <w:sz w:val="18"/>
        </w:rPr>
        <w:tab/>
      </w:r>
      <w:r w:rsidRPr="00A01BD6">
        <w:rPr>
          <w:b w:val="0"/>
          <w:noProof/>
          <w:sz w:val="18"/>
        </w:rPr>
        <w:fldChar w:fldCharType="begin"/>
      </w:r>
      <w:r w:rsidRPr="00A01BD6">
        <w:rPr>
          <w:b w:val="0"/>
          <w:noProof/>
          <w:sz w:val="18"/>
        </w:rPr>
        <w:instrText xml:space="preserve"> PAGEREF _Toc512608562 \h </w:instrText>
      </w:r>
      <w:r w:rsidRPr="00A01BD6">
        <w:rPr>
          <w:b w:val="0"/>
          <w:noProof/>
          <w:sz w:val="18"/>
        </w:rPr>
      </w:r>
      <w:r w:rsidRPr="00A01BD6">
        <w:rPr>
          <w:b w:val="0"/>
          <w:noProof/>
          <w:sz w:val="18"/>
        </w:rPr>
        <w:fldChar w:fldCharType="separate"/>
      </w:r>
      <w:r w:rsidRPr="00A01BD6">
        <w:rPr>
          <w:b w:val="0"/>
          <w:noProof/>
          <w:sz w:val="18"/>
        </w:rPr>
        <w:t>100</w:t>
      </w:r>
      <w:r w:rsidRPr="00A01BD6">
        <w:rPr>
          <w:b w:val="0"/>
          <w:noProof/>
          <w:sz w:val="18"/>
        </w:rPr>
        <w:fldChar w:fldCharType="end"/>
      </w:r>
    </w:p>
    <w:p w:rsidR="00A01BD6" w:rsidRDefault="00A01BD6" w:rsidP="00A01BD6">
      <w:pPr>
        <w:pStyle w:val="TOC2"/>
        <w:keepNext w:val="0"/>
        <w:keepLines w:val="0"/>
        <w:ind w:right="1792"/>
        <w:rPr>
          <w:rFonts w:asciiTheme="minorHAnsi" w:eastAsiaTheme="minorEastAsia" w:hAnsiTheme="minorHAnsi" w:cstheme="minorBidi"/>
          <w:b w:val="0"/>
          <w:noProof/>
          <w:kern w:val="0"/>
          <w:sz w:val="22"/>
          <w:szCs w:val="22"/>
        </w:rPr>
      </w:pPr>
      <w:r>
        <w:rPr>
          <w:noProof/>
        </w:rPr>
        <w:t>Endnotes</w:t>
      </w:r>
      <w:r w:rsidRPr="00A01BD6">
        <w:rPr>
          <w:b w:val="0"/>
          <w:noProof/>
          <w:sz w:val="18"/>
        </w:rPr>
        <w:tab/>
      </w:r>
      <w:r w:rsidRPr="00A01BD6">
        <w:rPr>
          <w:b w:val="0"/>
          <w:noProof/>
          <w:sz w:val="18"/>
        </w:rPr>
        <w:fldChar w:fldCharType="begin"/>
      </w:r>
      <w:r w:rsidRPr="00A01BD6">
        <w:rPr>
          <w:b w:val="0"/>
          <w:noProof/>
          <w:sz w:val="18"/>
        </w:rPr>
        <w:instrText xml:space="preserve"> PAGEREF _Toc512608563 \h </w:instrText>
      </w:r>
      <w:r w:rsidRPr="00A01BD6">
        <w:rPr>
          <w:b w:val="0"/>
          <w:noProof/>
          <w:sz w:val="18"/>
        </w:rPr>
      </w:r>
      <w:r w:rsidRPr="00A01BD6">
        <w:rPr>
          <w:b w:val="0"/>
          <w:noProof/>
          <w:sz w:val="18"/>
        </w:rPr>
        <w:fldChar w:fldCharType="separate"/>
      </w:r>
      <w:r w:rsidRPr="00A01BD6">
        <w:rPr>
          <w:b w:val="0"/>
          <w:noProof/>
          <w:sz w:val="18"/>
        </w:rPr>
        <w:t>101</w:t>
      </w:r>
      <w:r w:rsidRPr="00A01BD6">
        <w:rPr>
          <w:b w:val="0"/>
          <w:noProof/>
          <w:sz w:val="18"/>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Endnote 1—About the endnotes</w:t>
      </w:r>
      <w:r w:rsidRPr="00A01BD6">
        <w:rPr>
          <w:b w:val="0"/>
          <w:noProof/>
          <w:sz w:val="18"/>
        </w:rPr>
        <w:tab/>
      </w:r>
      <w:r w:rsidRPr="00A01BD6">
        <w:rPr>
          <w:b w:val="0"/>
          <w:noProof/>
          <w:sz w:val="18"/>
        </w:rPr>
        <w:fldChar w:fldCharType="begin"/>
      </w:r>
      <w:r w:rsidRPr="00A01BD6">
        <w:rPr>
          <w:b w:val="0"/>
          <w:noProof/>
          <w:sz w:val="18"/>
        </w:rPr>
        <w:instrText xml:space="preserve"> PAGEREF _Toc512608564 \h </w:instrText>
      </w:r>
      <w:r w:rsidRPr="00A01BD6">
        <w:rPr>
          <w:b w:val="0"/>
          <w:noProof/>
          <w:sz w:val="18"/>
        </w:rPr>
      </w:r>
      <w:r w:rsidRPr="00A01BD6">
        <w:rPr>
          <w:b w:val="0"/>
          <w:noProof/>
          <w:sz w:val="18"/>
        </w:rPr>
        <w:fldChar w:fldCharType="separate"/>
      </w:r>
      <w:r w:rsidRPr="00A01BD6">
        <w:rPr>
          <w:b w:val="0"/>
          <w:noProof/>
          <w:sz w:val="18"/>
        </w:rPr>
        <w:t>101</w:t>
      </w:r>
      <w:r w:rsidRPr="00A01BD6">
        <w:rPr>
          <w:b w:val="0"/>
          <w:noProof/>
          <w:sz w:val="18"/>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Endnote 2—Abbreviation key</w:t>
      </w:r>
      <w:r w:rsidRPr="00A01BD6">
        <w:rPr>
          <w:b w:val="0"/>
          <w:noProof/>
          <w:sz w:val="18"/>
        </w:rPr>
        <w:tab/>
      </w:r>
      <w:r w:rsidRPr="00A01BD6">
        <w:rPr>
          <w:b w:val="0"/>
          <w:noProof/>
          <w:sz w:val="18"/>
        </w:rPr>
        <w:fldChar w:fldCharType="begin"/>
      </w:r>
      <w:r w:rsidRPr="00A01BD6">
        <w:rPr>
          <w:b w:val="0"/>
          <w:noProof/>
          <w:sz w:val="18"/>
        </w:rPr>
        <w:instrText xml:space="preserve"> PAGEREF _Toc512608565 \h </w:instrText>
      </w:r>
      <w:r w:rsidRPr="00A01BD6">
        <w:rPr>
          <w:b w:val="0"/>
          <w:noProof/>
          <w:sz w:val="18"/>
        </w:rPr>
      </w:r>
      <w:r w:rsidRPr="00A01BD6">
        <w:rPr>
          <w:b w:val="0"/>
          <w:noProof/>
          <w:sz w:val="18"/>
        </w:rPr>
        <w:fldChar w:fldCharType="separate"/>
      </w:r>
      <w:r w:rsidRPr="00A01BD6">
        <w:rPr>
          <w:b w:val="0"/>
          <w:noProof/>
          <w:sz w:val="18"/>
        </w:rPr>
        <w:t>102</w:t>
      </w:r>
      <w:r w:rsidRPr="00A01BD6">
        <w:rPr>
          <w:b w:val="0"/>
          <w:noProof/>
          <w:sz w:val="18"/>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Endnote 3—Legislation history</w:t>
      </w:r>
      <w:r w:rsidRPr="00A01BD6">
        <w:rPr>
          <w:b w:val="0"/>
          <w:noProof/>
          <w:sz w:val="18"/>
        </w:rPr>
        <w:tab/>
      </w:r>
      <w:r w:rsidRPr="00A01BD6">
        <w:rPr>
          <w:b w:val="0"/>
          <w:noProof/>
          <w:sz w:val="18"/>
        </w:rPr>
        <w:fldChar w:fldCharType="begin"/>
      </w:r>
      <w:r w:rsidRPr="00A01BD6">
        <w:rPr>
          <w:b w:val="0"/>
          <w:noProof/>
          <w:sz w:val="18"/>
        </w:rPr>
        <w:instrText xml:space="preserve"> PAGEREF _Toc512608566 \h </w:instrText>
      </w:r>
      <w:r w:rsidRPr="00A01BD6">
        <w:rPr>
          <w:b w:val="0"/>
          <w:noProof/>
          <w:sz w:val="18"/>
        </w:rPr>
      </w:r>
      <w:r w:rsidRPr="00A01BD6">
        <w:rPr>
          <w:b w:val="0"/>
          <w:noProof/>
          <w:sz w:val="18"/>
        </w:rPr>
        <w:fldChar w:fldCharType="separate"/>
      </w:r>
      <w:r w:rsidRPr="00A01BD6">
        <w:rPr>
          <w:b w:val="0"/>
          <w:noProof/>
          <w:sz w:val="18"/>
        </w:rPr>
        <w:t>103</w:t>
      </w:r>
      <w:r w:rsidRPr="00A01BD6">
        <w:rPr>
          <w:b w:val="0"/>
          <w:noProof/>
          <w:sz w:val="18"/>
        </w:rPr>
        <w:fldChar w:fldCharType="end"/>
      </w:r>
    </w:p>
    <w:p w:rsidR="00A01BD6" w:rsidRDefault="00A01BD6" w:rsidP="00A01BD6">
      <w:pPr>
        <w:pStyle w:val="TOC3"/>
        <w:keepNext w:val="0"/>
        <w:keepLines w:val="0"/>
        <w:ind w:right="1792"/>
        <w:rPr>
          <w:rFonts w:asciiTheme="minorHAnsi" w:eastAsiaTheme="minorEastAsia" w:hAnsiTheme="minorHAnsi" w:cstheme="minorBidi"/>
          <w:b w:val="0"/>
          <w:noProof/>
          <w:kern w:val="0"/>
          <w:szCs w:val="22"/>
        </w:rPr>
      </w:pPr>
      <w:r>
        <w:rPr>
          <w:noProof/>
        </w:rPr>
        <w:t>Endnote 4—Amendment history</w:t>
      </w:r>
      <w:r w:rsidRPr="00A01BD6">
        <w:rPr>
          <w:b w:val="0"/>
          <w:noProof/>
          <w:sz w:val="18"/>
        </w:rPr>
        <w:tab/>
      </w:r>
      <w:r w:rsidRPr="00A01BD6">
        <w:rPr>
          <w:b w:val="0"/>
          <w:noProof/>
          <w:sz w:val="18"/>
        </w:rPr>
        <w:fldChar w:fldCharType="begin"/>
      </w:r>
      <w:r w:rsidRPr="00A01BD6">
        <w:rPr>
          <w:b w:val="0"/>
          <w:noProof/>
          <w:sz w:val="18"/>
        </w:rPr>
        <w:instrText xml:space="preserve"> PAGEREF _Toc512608567 \h </w:instrText>
      </w:r>
      <w:r w:rsidRPr="00A01BD6">
        <w:rPr>
          <w:b w:val="0"/>
          <w:noProof/>
          <w:sz w:val="18"/>
        </w:rPr>
      </w:r>
      <w:r w:rsidRPr="00A01BD6">
        <w:rPr>
          <w:b w:val="0"/>
          <w:noProof/>
          <w:sz w:val="18"/>
        </w:rPr>
        <w:fldChar w:fldCharType="separate"/>
      </w:r>
      <w:r w:rsidRPr="00A01BD6">
        <w:rPr>
          <w:b w:val="0"/>
          <w:noProof/>
          <w:sz w:val="18"/>
        </w:rPr>
        <w:t>111</w:t>
      </w:r>
      <w:r w:rsidRPr="00A01BD6">
        <w:rPr>
          <w:b w:val="0"/>
          <w:noProof/>
          <w:sz w:val="18"/>
        </w:rPr>
        <w:fldChar w:fldCharType="end"/>
      </w:r>
    </w:p>
    <w:p w:rsidR="00423C0B" w:rsidRPr="00544E7C" w:rsidRDefault="002F4772" w:rsidP="00A01BD6">
      <w:pPr>
        <w:ind w:right="1792"/>
        <w:sectPr w:rsidR="00423C0B" w:rsidRPr="00544E7C" w:rsidSect="006409F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544E7C">
        <w:rPr>
          <w:rFonts w:cs="Times New Roman"/>
          <w:sz w:val="18"/>
        </w:rPr>
        <w:fldChar w:fldCharType="end"/>
      </w:r>
    </w:p>
    <w:p w:rsidR="003C4502" w:rsidRPr="00544E7C" w:rsidRDefault="001D69BD" w:rsidP="001D69BD">
      <w:pPr>
        <w:pStyle w:val="ActHead2"/>
      </w:pPr>
      <w:bookmarkStart w:id="0" w:name="_Toc512608451"/>
      <w:r w:rsidRPr="00544E7C">
        <w:rPr>
          <w:rStyle w:val="CharPartNo"/>
        </w:rPr>
        <w:lastRenderedPageBreak/>
        <w:t>Part</w:t>
      </w:r>
      <w:r w:rsidR="00544E7C" w:rsidRPr="00544E7C">
        <w:rPr>
          <w:rStyle w:val="CharPartNo"/>
        </w:rPr>
        <w:t> </w:t>
      </w:r>
      <w:r w:rsidR="003C4502" w:rsidRPr="00544E7C">
        <w:rPr>
          <w:rStyle w:val="CharPartNo"/>
        </w:rPr>
        <w:t>1</w:t>
      </w:r>
      <w:r w:rsidRPr="00544E7C">
        <w:t>—</w:t>
      </w:r>
      <w:r w:rsidR="003C4502" w:rsidRPr="00544E7C">
        <w:rPr>
          <w:rStyle w:val="CharPartText"/>
        </w:rPr>
        <w:t>Preliminary</w:t>
      </w:r>
      <w:bookmarkEnd w:id="0"/>
    </w:p>
    <w:p w:rsidR="003C4502" w:rsidRPr="00544E7C" w:rsidRDefault="001D69BD" w:rsidP="003C4502">
      <w:pPr>
        <w:pStyle w:val="Header"/>
      </w:pPr>
      <w:r w:rsidRPr="00544E7C">
        <w:rPr>
          <w:rStyle w:val="CharDivNo"/>
        </w:rPr>
        <w:t xml:space="preserve"> </w:t>
      </w:r>
      <w:r w:rsidRPr="00544E7C">
        <w:rPr>
          <w:rStyle w:val="CharDivText"/>
        </w:rPr>
        <w:t xml:space="preserve"> </w:t>
      </w:r>
    </w:p>
    <w:p w:rsidR="003C4502" w:rsidRPr="00544E7C" w:rsidRDefault="003C4502" w:rsidP="001D69BD">
      <w:pPr>
        <w:pStyle w:val="ActHead5"/>
      </w:pPr>
      <w:bookmarkStart w:id="1" w:name="_Toc512608452"/>
      <w:r w:rsidRPr="00544E7C">
        <w:rPr>
          <w:rStyle w:val="CharSectno"/>
        </w:rPr>
        <w:t>1</w:t>
      </w:r>
      <w:r w:rsidR="001D69BD" w:rsidRPr="00544E7C">
        <w:t xml:space="preserve">  </w:t>
      </w:r>
      <w:r w:rsidRPr="00544E7C">
        <w:t>Name of Regulations</w:t>
      </w:r>
      <w:bookmarkEnd w:id="1"/>
    </w:p>
    <w:p w:rsidR="003C4502" w:rsidRPr="00544E7C" w:rsidRDefault="003C4502" w:rsidP="001D69BD">
      <w:pPr>
        <w:pStyle w:val="subsection"/>
      </w:pPr>
      <w:r w:rsidRPr="00544E7C">
        <w:tab/>
      </w:r>
      <w:r w:rsidRPr="00544E7C">
        <w:tab/>
        <w:t xml:space="preserve">These Regulations are the </w:t>
      </w:r>
      <w:r w:rsidRPr="00544E7C">
        <w:rPr>
          <w:i/>
        </w:rPr>
        <w:t>Customs (Prohibited Exports) Regulations</w:t>
      </w:r>
      <w:r w:rsidR="00544E7C">
        <w:rPr>
          <w:i/>
        </w:rPr>
        <w:t> </w:t>
      </w:r>
      <w:r w:rsidRPr="00544E7C">
        <w:rPr>
          <w:i/>
        </w:rPr>
        <w:t>1958</w:t>
      </w:r>
      <w:r w:rsidRPr="00544E7C">
        <w:t>.</w:t>
      </w:r>
    </w:p>
    <w:p w:rsidR="003C4502" w:rsidRPr="00544E7C" w:rsidRDefault="003C4502" w:rsidP="001D69BD">
      <w:pPr>
        <w:pStyle w:val="ActHead5"/>
      </w:pPr>
      <w:bookmarkStart w:id="2" w:name="_Toc512608453"/>
      <w:r w:rsidRPr="00544E7C">
        <w:rPr>
          <w:rStyle w:val="CharSectno"/>
        </w:rPr>
        <w:t>2</w:t>
      </w:r>
      <w:r w:rsidR="001D69BD" w:rsidRPr="00544E7C">
        <w:t xml:space="preserve">  </w:t>
      </w:r>
      <w:r w:rsidRPr="00544E7C">
        <w:t>Interpretation</w:t>
      </w:r>
      <w:bookmarkEnd w:id="2"/>
    </w:p>
    <w:p w:rsidR="003C4502" w:rsidRPr="00544E7C" w:rsidRDefault="003C4502" w:rsidP="001D69BD">
      <w:pPr>
        <w:pStyle w:val="subsection"/>
      </w:pPr>
      <w:r w:rsidRPr="00544E7C">
        <w:tab/>
        <w:t>(1)</w:t>
      </w:r>
      <w:r w:rsidRPr="00544E7C">
        <w:tab/>
        <w:t>In these Regulations, unless the contrary intention appears:</w:t>
      </w:r>
    </w:p>
    <w:p w:rsidR="003C4502" w:rsidRPr="00544E7C" w:rsidRDefault="003C4502" w:rsidP="001D69BD">
      <w:pPr>
        <w:pStyle w:val="Definition"/>
      </w:pPr>
      <w:r w:rsidRPr="00544E7C">
        <w:rPr>
          <w:b/>
          <w:i/>
        </w:rPr>
        <w:t>American Petroleum Institute 610 Standards</w:t>
      </w:r>
      <w:r w:rsidRPr="00544E7C">
        <w:t xml:space="preserve"> means the document of that title:</w:t>
      </w:r>
    </w:p>
    <w:p w:rsidR="003C4502" w:rsidRPr="00544E7C" w:rsidRDefault="003C4502" w:rsidP="001D69BD">
      <w:pPr>
        <w:pStyle w:val="paragraph"/>
      </w:pPr>
      <w:r w:rsidRPr="00544E7C">
        <w:tab/>
        <w:t>(a)</w:t>
      </w:r>
      <w:r w:rsidRPr="00544E7C">
        <w:tab/>
        <w:t>published by the American Petroleum Institute; and</w:t>
      </w:r>
    </w:p>
    <w:p w:rsidR="003C4502" w:rsidRPr="00544E7C" w:rsidRDefault="003C4502" w:rsidP="001D69BD">
      <w:pPr>
        <w:pStyle w:val="paragraph"/>
      </w:pPr>
      <w:r w:rsidRPr="00544E7C">
        <w:tab/>
        <w:t>(b)</w:t>
      </w:r>
      <w:r w:rsidRPr="00544E7C">
        <w:tab/>
        <w:t xml:space="preserve">in force on the day on which </w:t>
      </w:r>
      <w:r w:rsidR="001D69BD" w:rsidRPr="00544E7C">
        <w:t>Part</w:t>
      </w:r>
      <w:r w:rsidR="00544E7C">
        <w:t> </w:t>
      </w:r>
      <w:r w:rsidRPr="00544E7C">
        <w:t xml:space="preserve">2 of </w:t>
      </w:r>
      <w:r w:rsidR="001D69BD" w:rsidRPr="00544E7C">
        <w:t>Schedule</w:t>
      </w:r>
      <w:r w:rsidR="00544E7C">
        <w:t> </w:t>
      </w:r>
      <w:r w:rsidRPr="00544E7C">
        <w:t>14A commences.</w:t>
      </w:r>
    </w:p>
    <w:p w:rsidR="003C4502" w:rsidRPr="00544E7C" w:rsidRDefault="003C4502" w:rsidP="001D69BD">
      <w:pPr>
        <w:pStyle w:val="Definition"/>
      </w:pPr>
      <w:r w:rsidRPr="00544E7C">
        <w:rPr>
          <w:b/>
          <w:i/>
        </w:rPr>
        <w:t>American Society of Mechanical Engineers 1 Standards</w:t>
      </w:r>
      <w:r w:rsidRPr="00544E7C">
        <w:t xml:space="preserve"> means the document of that title:</w:t>
      </w:r>
    </w:p>
    <w:p w:rsidR="003C4502" w:rsidRPr="00544E7C" w:rsidRDefault="003C4502" w:rsidP="001D69BD">
      <w:pPr>
        <w:pStyle w:val="paragraph"/>
      </w:pPr>
      <w:r w:rsidRPr="00544E7C">
        <w:tab/>
        <w:t>(a)</w:t>
      </w:r>
      <w:r w:rsidRPr="00544E7C">
        <w:tab/>
        <w:t>published by the American Society of Mechanical Engineers; and</w:t>
      </w:r>
    </w:p>
    <w:p w:rsidR="003C4502" w:rsidRPr="00544E7C" w:rsidRDefault="003C4502" w:rsidP="001D69BD">
      <w:pPr>
        <w:pStyle w:val="paragraph"/>
      </w:pPr>
      <w:r w:rsidRPr="00544E7C">
        <w:tab/>
        <w:t>(b)</w:t>
      </w:r>
      <w:r w:rsidRPr="00544E7C">
        <w:tab/>
        <w:t xml:space="preserve">in force on the day on which </w:t>
      </w:r>
      <w:r w:rsidR="001D69BD" w:rsidRPr="00544E7C">
        <w:t>Part</w:t>
      </w:r>
      <w:r w:rsidR="00544E7C">
        <w:t> </w:t>
      </w:r>
      <w:r w:rsidRPr="00544E7C">
        <w:t xml:space="preserve">2 of </w:t>
      </w:r>
      <w:r w:rsidR="001D69BD" w:rsidRPr="00544E7C">
        <w:t>Schedule</w:t>
      </w:r>
      <w:r w:rsidR="00544E7C">
        <w:t> </w:t>
      </w:r>
      <w:r w:rsidRPr="00544E7C">
        <w:t>14A commences.</w:t>
      </w:r>
      <w:bookmarkStart w:id="3" w:name="_GoBack"/>
      <w:bookmarkEnd w:id="3"/>
    </w:p>
    <w:p w:rsidR="003C4502" w:rsidRPr="00544E7C" w:rsidRDefault="003C4502" w:rsidP="001D69BD">
      <w:pPr>
        <w:pStyle w:val="Definition"/>
      </w:pPr>
      <w:r w:rsidRPr="00544E7C">
        <w:rPr>
          <w:b/>
          <w:i/>
        </w:rPr>
        <w:t>American Society of Mechanical Engineers 8 Standards</w:t>
      </w:r>
      <w:r w:rsidRPr="00544E7C">
        <w:t xml:space="preserve"> means the document of that title:</w:t>
      </w:r>
    </w:p>
    <w:p w:rsidR="003C4502" w:rsidRPr="00544E7C" w:rsidRDefault="003C4502" w:rsidP="001D69BD">
      <w:pPr>
        <w:pStyle w:val="paragraph"/>
      </w:pPr>
      <w:r w:rsidRPr="00544E7C">
        <w:tab/>
        <w:t>(a)</w:t>
      </w:r>
      <w:r w:rsidRPr="00544E7C">
        <w:tab/>
        <w:t>published by the American Society of Mechanical Engineers; and</w:t>
      </w:r>
    </w:p>
    <w:p w:rsidR="003C4502" w:rsidRPr="00544E7C" w:rsidRDefault="003C4502" w:rsidP="001D69BD">
      <w:pPr>
        <w:pStyle w:val="paragraph"/>
      </w:pPr>
      <w:r w:rsidRPr="00544E7C">
        <w:tab/>
        <w:t>(b)</w:t>
      </w:r>
      <w:r w:rsidRPr="00544E7C">
        <w:tab/>
        <w:t xml:space="preserve">in force on the day on which </w:t>
      </w:r>
      <w:r w:rsidR="001D69BD" w:rsidRPr="00544E7C">
        <w:t>Part</w:t>
      </w:r>
      <w:r w:rsidR="00544E7C">
        <w:t> </w:t>
      </w:r>
      <w:r w:rsidRPr="00544E7C">
        <w:t xml:space="preserve">2 of </w:t>
      </w:r>
      <w:r w:rsidR="001D69BD" w:rsidRPr="00544E7C">
        <w:t>Schedule</w:t>
      </w:r>
      <w:r w:rsidR="00544E7C">
        <w:t> </w:t>
      </w:r>
      <w:r w:rsidRPr="00544E7C">
        <w:t>14A commences.</w:t>
      </w:r>
    </w:p>
    <w:p w:rsidR="003C4502" w:rsidRPr="00544E7C" w:rsidRDefault="003C4502" w:rsidP="001D69BD">
      <w:pPr>
        <w:pStyle w:val="Definition"/>
      </w:pPr>
      <w:r w:rsidRPr="00544E7C">
        <w:rPr>
          <w:b/>
          <w:i/>
        </w:rPr>
        <w:t>arms or related matériel</w:t>
      </w:r>
      <w:r w:rsidRPr="00544E7C">
        <w:t xml:space="preserve"> includes:</w:t>
      </w:r>
    </w:p>
    <w:p w:rsidR="003C4502" w:rsidRPr="00544E7C" w:rsidRDefault="003C4502" w:rsidP="001D69BD">
      <w:pPr>
        <w:pStyle w:val="paragraph"/>
      </w:pPr>
      <w:r w:rsidRPr="00544E7C">
        <w:tab/>
        <w:t>(a)</w:t>
      </w:r>
      <w:r w:rsidRPr="00544E7C">
        <w:tab/>
        <w:t>weapons; and</w:t>
      </w:r>
    </w:p>
    <w:p w:rsidR="003C4502" w:rsidRPr="00544E7C" w:rsidRDefault="003C4502" w:rsidP="001D69BD">
      <w:pPr>
        <w:pStyle w:val="paragraph"/>
      </w:pPr>
      <w:r w:rsidRPr="00544E7C">
        <w:tab/>
        <w:t>(b)</w:t>
      </w:r>
      <w:r w:rsidRPr="00544E7C">
        <w:tab/>
        <w:t>ammunition; and</w:t>
      </w:r>
    </w:p>
    <w:p w:rsidR="003C4502" w:rsidRPr="00544E7C" w:rsidRDefault="003C4502" w:rsidP="001D69BD">
      <w:pPr>
        <w:pStyle w:val="paragraph"/>
      </w:pPr>
      <w:r w:rsidRPr="00544E7C">
        <w:tab/>
        <w:t>(c)</w:t>
      </w:r>
      <w:r w:rsidRPr="00544E7C">
        <w:tab/>
        <w:t>military vehicles and equipment; and</w:t>
      </w:r>
    </w:p>
    <w:p w:rsidR="003C4502" w:rsidRPr="00544E7C" w:rsidRDefault="003C4502" w:rsidP="001D69BD">
      <w:pPr>
        <w:pStyle w:val="paragraph"/>
      </w:pPr>
      <w:r w:rsidRPr="00544E7C">
        <w:tab/>
        <w:t>(d)</w:t>
      </w:r>
      <w:r w:rsidRPr="00544E7C">
        <w:tab/>
        <w:t>paramilitary equipment; and</w:t>
      </w:r>
    </w:p>
    <w:p w:rsidR="003C4502" w:rsidRPr="00544E7C" w:rsidRDefault="003C4502" w:rsidP="001D69BD">
      <w:pPr>
        <w:pStyle w:val="paragraph"/>
      </w:pPr>
      <w:r w:rsidRPr="00544E7C">
        <w:tab/>
        <w:t>(e)</w:t>
      </w:r>
      <w:r w:rsidRPr="00544E7C">
        <w:tab/>
        <w:t xml:space="preserve">spare parts for the things mentioned in </w:t>
      </w:r>
      <w:r w:rsidR="00544E7C">
        <w:t>paragraphs (</w:t>
      </w:r>
      <w:r w:rsidRPr="00544E7C">
        <w:t>a) to</w:t>
      </w:r>
      <w:r w:rsidR="00FA7022" w:rsidRPr="00544E7C">
        <w:t xml:space="preserve"> </w:t>
      </w:r>
      <w:r w:rsidRPr="00544E7C">
        <w:t>(c).</w:t>
      </w:r>
    </w:p>
    <w:p w:rsidR="003C4502" w:rsidRPr="00544E7C" w:rsidRDefault="003C4502" w:rsidP="001D69BD">
      <w:pPr>
        <w:pStyle w:val="Definition"/>
      </w:pPr>
      <w:r w:rsidRPr="00544E7C">
        <w:rPr>
          <w:b/>
          <w:i/>
        </w:rPr>
        <w:t>asbestos</w:t>
      </w:r>
      <w:r w:rsidRPr="00544E7C">
        <w:t xml:space="preserve"> means any of the following fibrous forms of mineral silicates belonging to the serpentine or amphibole groups of rock</w:t>
      </w:r>
      <w:r w:rsidR="00544E7C">
        <w:noBreakHyphen/>
      </w:r>
      <w:r w:rsidRPr="00544E7C">
        <w:t>forming minerals:</w:t>
      </w:r>
    </w:p>
    <w:p w:rsidR="003C4502" w:rsidRPr="00544E7C" w:rsidRDefault="003C4502" w:rsidP="001D69BD">
      <w:pPr>
        <w:pStyle w:val="paragraph"/>
      </w:pPr>
      <w:r w:rsidRPr="00544E7C">
        <w:tab/>
        <w:t>(a)</w:t>
      </w:r>
      <w:r w:rsidRPr="00544E7C">
        <w:tab/>
        <w:t>actinolite asbestos;</w:t>
      </w:r>
    </w:p>
    <w:p w:rsidR="003C4502" w:rsidRPr="00544E7C" w:rsidRDefault="003C4502" w:rsidP="001D69BD">
      <w:pPr>
        <w:pStyle w:val="paragraph"/>
      </w:pPr>
      <w:r w:rsidRPr="00544E7C">
        <w:tab/>
        <w:t>(b)</w:t>
      </w:r>
      <w:r w:rsidRPr="00544E7C">
        <w:tab/>
        <w:t>amosite (brown asbestos);</w:t>
      </w:r>
    </w:p>
    <w:p w:rsidR="003C4502" w:rsidRPr="00544E7C" w:rsidRDefault="003C4502" w:rsidP="001D69BD">
      <w:pPr>
        <w:pStyle w:val="paragraph"/>
      </w:pPr>
      <w:r w:rsidRPr="00544E7C">
        <w:tab/>
        <w:t>(c)</w:t>
      </w:r>
      <w:r w:rsidRPr="00544E7C">
        <w:tab/>
        <w:t>anthophyllite asbestos;</w:t>
      </w:r>
    </w:p>
    <w:p w:rsidR="003C4502" w:rsidRPr="00544E7C" w:rsidRDefault="003C4502" w:rsidP="001D69BD">
      <w:pPr>
        <w:pStyle w:val="paragraph"/>
      </w:pPr>
      <w:r w:rsidRPr="00544E7C">
        <w:tab/>
        <w:t>(d)</w:t>
      </w:r>
      <w:r w:rsidRPr="00544E7C">
        <w:tab/>
        <w:t>chrysotile (white asbestos)</w:t>
      </w:r>
    </w:p>
    <w:p w:rsidR="003C4502" w:rsidRPr="00544E7C" w:rsidRDefault="003C4502" w:rsidP="001D69BD">
      <w:pPr>
        <w:pStyle w:val="paragraph"/>
      </w:pPr>
      <w:r w:rsidRPr="00544E7C">
        <w:tab/>
        <w:t>(e)</w:t>
      </w:r>
      <w:r w:rsidRPr="00544E7C">
        <w:tab/>
        <w:t>crocidolite (blue asbestos);</w:t>
      </w:r>
    </w:p>
    <w:p w:rsidR="003C4502" w:rsidRPr="00544E7C" w:rsidRDefault="003C4502" w:rsidP="001D69BD">
      <w:pPr>
        <w:pStyle w:val="paragraph"/>
      </w:pPr>
      <w:r w:rsidRPr="00544E7C">
        <w:tab/>
        <w:t>(f)</w:t>
      </w:r>
      <w:r w:rsidRPr="00544E7C">
        <w:tab/>
        <w:t>tremolite asbestos.</w:t>
      </w:r>
    </w:p>
    <w:p w:rsidR="003C4502" w:rsidRPr="00544E7C" w:rsidRDefault="003C4502" w:rsidP="001D69BD">
      <w:pPr>
        <w:pStyle w:val="Definition"/>
      </w:pPr>
      <w:r w:rsidRPr="00544E7C">
        <w:rPr>
          <w:b/>
          <w:i/>
        </w:rPr>
        <w:t>CAS Registry Number</w:t>
      </w:r>
      <w:r w:rsidRPr="00544E7C">
        <w:t>, in relation to a chemical mentioned in Schedule</w:t>
      </w:r>
      <w:r w:rsidR="00544E7C">
        <w:t> </w:t>
      </w:r>
      <w:r w:rsidRPr="00544E7C">
        <w:t>2, means the registry number:</w:t>
      </w:r>
    </w:p>
    <w:p w:rsidR="003C4502" w:rsidRPr="00544E7C" w:rsidRDefault="003C4502" w:rsidP="001D69BD">
      <w:pPr>
        <w:pStyle w:val="paragraph"/>
      </w:pPr>
      <w:r w:rsidRPr="00544E7C">
        <w:lastRenderedPageBreak/>
        <w:tab/>
        <w:t>(a)</w:t>
      </w:r>
      <w:r w:rsidRPr="00544E7C">
        <w:tab/>
        <w:t>assigned to the chemical by the Chemical Abstracts Service, Columbus, Ohio, United States of America; and</w:t>
      </w:r>
    </w:p>
    <w:p w:rsidR="003C4502" w:rsidRPr="00544E7C" w:rsidRDefault="003C4502" w:rsidP="001D69BD">
      <w:pPr>
        <w:pStyle w:val="paragraph"/>
      </w:pPr>
      <w:r w:rsidRPr="00544E7C">
        <w:tab/>
        <w:t>(b)</w:t>
      </w:r>
      <w:r w:rsidRPr="00544E7C">
        <w:tab/>
        <w:t xml:space="preserve">published by the Service in the journal </w:t>
      </w:r>
      <w:r w:rsidRPr="00544E7C">
        <w:rPr>
          <w:i/>
          <w:iCs/>
        </w:rPr>
        <w:t>Chemical Abstracts</w:t>
      </w:r>
      <w:r w:rsidRPr="00544E7C">
        <w:t>.</w:t>
      </w:r>
    </w:p>
    <w:p w:rsidR="003C4502" w:rsidRPr="00544E7C" w:rsidRDefault="003C4502" w:rsidP="001D69BD">
      <w:pPr>
        <w:pStyle w:val="Definition"/>
      </w:pPr>
      <w:r w:rsidRPr="00544E7C">
        <w:rPr>
          <w:b/>
          <w:i/>
        </w:rPr>
        <w:t>CFC</w:t>
      </w:r>
      <w:r w:rsidRPr="00544E7C">
        <w:t xml:space="preserve"> means a chlorofluorocarbon mentioned in </w:t>
      </w:r>
      <w:r w:rsidR="001D69BD" w:rsidRPr="00544E7C">
        <w:t>Part</w:t>
      </w:r>
      <w:r w:rsidR="00544E7C">
        <w:t> </w:t>
      </w:r>
      <w:r w:rsidRPr="00544E7C">
        <w:t xml:space="preserve">1 of </w:t>
      </w:r>
      <w:r w:rsidR="001D69BD" w:rsidRPr="00544E7C">
        <w:t>Schedule</w:t>
      </w:r>
      <w:r w:rsidR="00544E7C">
        <w:t> </w:t>
      </w:r>
      <w:r w:rsidRPr="00544E7C">
        <w:t>15, whether existing alone or in a mixture.</w:t>
      </w:r>
    </w:p>
    <w:p w:rsidR="00D36A97" w:rsidRPr="00544E7C" w:rsidRDefault="00D36A97" w:rsidP="00D36A97">
      <w:pPr>
        <w:pStyle w:val="Definition"/>
        <w:rPr>
          <w:b/>
          <w:i/>
        </w:rPr>
      </w:pPr>
      <w:r w:rsidRPr="00544E7C">
        <w:rPr>
          <w:b/>
          <w:i/>
        </w:rPr>
        <w:t xml:space="preserve">defence and strategic goods list </w:t>
      </w:r>
      <w:r w:rsidRPr="00544E7C">
        <w:t>means the document:</w:t>
      </w:r>
    </w:p>
    <w:p w:rsidR="00D36A97" w:rsidRPr="00544E7C" w:rsidRDefault="00D36A97" w:rsidP="00D36A97">
      <w:pPr>
        <w:pStyle w:val="paragraph"/>
      </w:pPr>
      <w:r w:rsidRPr="00544E7C">
        <w:tab/>
        <w:t>(a)</w:t>
      </w:r>
      <w:r w:rsidRPr="00544E7C">
        <w:tab/>
        <w:t>formulated by the Defence Minister, and published, as mentioned in paragraph</w:t>
      </w:r>
      <w:r w:rsidR="00544E7C">
        <w:t> </w:t>
      </w:r>
      <w:r w:rsidRPr="00544E7C">
        <w:t>112(2A)(aa) of the Act; and</w:t>
      </w:r>
    </w:p>
    <w:p w:rsidR="00D36A97" w:rsidRPr="00544E7C" w:rsidRDefault="00D36A97" w:rsidP="00D36A97">
      <w:pPr>
        <w:pStyle w:val="paragraph"/>
      </w:pPr>
      <w:r w:rsidRPr="00544E7C">
        <w:tab/>
        <w:t>(b)</w:t>
      </w:r>
      <w:r w:rsidRPr="00544E7C">
        <w:tab/>
        <w:t>known as the Defence and Strategic Goods List;</w:t>
      </w:r>
    </w:p>
    <w:p w:rsidR="00A11A59" w:rsidRPr="004867E8" w:rsidRDefault="00A11A59" w:rsidP="00A11A59">
      <w:pPr>
        <w:pStyle w:val="subsection2"/>
      </w:pPr>
      <w:r w:rsidRPr="004867E8">
        <w:t>as amended by the Defence Minister and in force from time to time.</w:t>
      </w:r>
    </w:p>
    <w:p w:rsidR="00D36A97" w:rsidRPr="00544E7C" w:rsidRDefault="00D36A97" w:rsidP="00D36A97">
      <w:pPr>
        <w:pStyle w:val="Definition"/>
      </w:pPr>
      <w:r w:rsidRPr="00544E7C">
        <w:rPr>
          <w:b/>
          <w:i/>
        </w:rPr>
        <w:t>DSGL technology</w:t>
      </w:r>
      <w:r w:rsidRPr="00544E7C">
        <w:t xml:space="preserve"> has the meaning given by the </w:t>
      </w:r>
      <w:r w:rsidRPr="00544E7C">
        <w:rPr>
          <w:i/>
        </w:rPr>
        <w:t>Defence Trade Controls Act 2012</w:t>
      </w:r>
      <w:r w:rsidRPr="00544E7C">
        <w:t>.</w:t>
      </w:r>
    </w:p>
    <w:p w:rsidR="003C4502" w:rsidRPr="00544E7C" w:rsidRDefault="003C4502" w:rsidP="001D69BD">
      <w:pPr>
        <w:pStyle w:val="Definition"/>
      </w:pPr>
      <w:r w:rsidRPr="00544E7C">
        <w:rPr>
          <w:b/>
          <w:i/>
        </w:rPr>
        <w:t>Foreign Minister</w:t>
      </w:r>
      <w:r w:rsidRPr="00544E7C">
        <w:t xml:space="preserve"> means the Minister for Foreign Affairs.</w:t>
      </w:r>
    </w:p>
    <w:p w:rsidR="003C4502" w:rsidRPr="00544E7C" w:rsidRDefault="003C4502" w:rsidP="001D69BD">
      <w:pPr>
        <w:pStyle w:val="Definition"/>
      </w:pPr>
      <w:r w:rsidRPr="00544E7C">
        <w:rPr>
          <w:b/>
          <w:bCs/>
          <w:i/>
          <w:iCs/>
        </w:rPr>
        <w:t>HBFC</w:t>
      </w:r>
      <w:r w:rsidRPr="00544E7C">
        <w:rPr>
          <w:i/>
          <w:iCs/>
        </w:rPr>
        <w:t xml:space="preserve"> </w:t>
      </w:r>
      <w:r w:rsidRPr="00544E7C">
        <w:t xml:space="preserve">means a hydrobromofluorocarbon that is mentioned in </w:t>
      </w:r>
      <w:r w:rsidR="001D69BD" w:rsidRPr="00544E7C">
        <w:t>Part</w:t>
      </w:r>
      <w:r w:rsidR="00544E7C">
        <w:t> </w:t>
      </w:r>
      <w:r w:rsidRPr="00544E7C">
        <w:t xml:space="preserve">6 of </w:t>
      </w:r>
      <w:r w:rsidR="001D69BD" w:rsidRPr="00544E7C">
        <w:t>Schedule</w:t>
      </w:r>
      <w:r w:rsidR="00544E7C">
        <w:t> </w:t>
      </w:r>
      <w:r w:rsidRPr="00544E7C">
        <w:t>15, whether existing alone or in a mixture.</w:t>
      </w:r>
    </w:p>
    <w:p w:rsidR="003C4502" w:rsidRPr="00544E7C" w:rsidRDefault="003C4502" w:rsidP="001D69BD">
      <w:pPr>
        <w:pStyle w:val="Definition"/>
      </w:pPr>
      <w:r w:rsidRPr="00544E7C">
        <w:rPr>
          <w:b/>
          <w:i/>
        </w:rPr>
        <w:t>HCFC</w:t>
      </w:r>
      <w:r w:rsidRPr="00544E7C">
        <w:t xml:space="preserve"> means a hydrochlorofluorocarbon mentioned in </w:t>
      </w:r>
      <w:r w:rsidR="001D69BD" w:rsidRPr="00544E7C">
        <w:t>Part</w:t>
      </w:r>
      <w:r w:rsidR="00544E7C">
        <w:t> </w:t>
      </w:r>
      <w:r w:rsidRPr="00544E7C">
        <w:t xml:space="preserve">5 of </w:t>
      </w:r>
      <w:r w:rsidR="001D69BD" w:rsidRPr="00544E7C">
        <w:t>Schedule</w:t>
      </w:r>
      <w:r w:rsidR="00544E7C">
        <w:t> </w:t>
      </w:r>
      <w:r w:rsidRPr="00544E7C">
        <w:t>15, whether existing alone or in a mixture.</w:t>
      </w:r>
    </w:p>
    <w:p w:rsidR="003C4502" w:rsidRPr="00544E7C" w:rsidRDefault="003C4502" w:rsidP="001D69BD">
      <w:pPr>
        <w:pStyle w:val="Definition"/>
      </w:pPr>
      <w:r w:rsidRPr="00544E7C">
        <w:rPr>
          <w:b/>
          <w:i/>
        </w:rPr>
        <w:t>HFC</w:t>
      </w:r>
      <w:r w:rsidRPr="00544E7C">
        <w:t xml:space="preserve"> means a substance mentioned in Part</w:t>
      </w:r>
      <w:r w:rsidR="00544E7C">
        <w:t> </w:t>
      </w:r>
      <w:r w:rsidRPr="00544E7C">
        <w:t xml:space="preserve">9 of </w:t>
      </w:r>
      <w:r w:rsidR="001D69BD" w:rsidRPr="00544E7C">
        <w:t>Schedule</w:t>
      </w:r>
      <w:r w:rsidR="00544E7C">
        <w:t> </w:t>
      </w:r>
      <w:r w:rsidRPr="00544E7C">
        <w:t>15, whether existing alone or in a mixture.</w:t>
      </w:r>
    </w:p>
    <w:p w:rsidR="003C4502" w:rsidRPr="00544E7C" w:rsidRDefault="001D69BD" w:rsidP="001D69BD">
      <w:pPr>
        <w:pStyle w:val="notetext"/>
      </w:pPr>
      <w:r w:rsidRPr="00544E7C">
        <w:t>Note:</w:t>
      </w:r>
      <w:r w:rsidRPr="00544E7C">
        <w:tab/>
      </w:r>
      <w:r w:rsidR="003C4502" w:rsidRPr="00544E7C">
        <w:t>HFC is short for hydrofluorocarbon.</w:t>
      </w:r>
    </w:p>
    <w:p w:rsidR="00B01D1D" w:rsidRPr="00544E7C" w:rsidRDefault="00B01D1D" w:rsidP="001D69BD">
      <w:pPr>
        <w:pStyle w:val="Definition"/>
      </w:pPr>
      <w:r w:rsidRPr="00544E7C">
        <w:rPr>
          <w:b/>
          <w:i/>
        </w:rPr>
        <w:t xml:space="preserve">human embryo clone </w:t>
      </w:r>
      <w:r w:rsidRPr="00544E7C">
        <w:t>has the meaning given by section</w:t>
      </w:r>
      <w:r w:rsidR="00544E7C">
        <w:t> </w:t>
      </w:r>
      <w:r w:rsidRPr="00544E7C">
        <w:t xml:space="preserve">8 of the </w:t>
      </w:r>
      <w:r w:rsidRPr="00544E7C">
        <w:rPr>
          <w:i/>
        </w:rPr>
        <w:t>Prohibition of Human Cloning for Reproduction Act 2002.</w:t>
      </w:r>
    </w:p>
    <w:p w:rsidR="003C4502" w:rsidRPr="00544E7C" w:rsidRDefault="003C4502" w:rsidP="001D69BD">
      <w:pPr>
        <w:pStyle w:val="Definition"/>
      </w:pPr>
      <w:r w:rsidRPr="00544E7C">
        <w:rPr>
          <w:b/>
          <w:i/>
        </w:rPr>
        <w:t>licensed exporter</w:t>
      </w:r>
      <w:r w:rsidRPr="00544E7C">
        <w:t xml:space="preserve"> means a person who holds a licence granted under regulation</w:t>
      </w:r>
      <w:r w:rsidR="00544E7C">
        <w:t> </w:t>
      </w:r>
      <w:r w:rsidRPr="00544E7C">
        <w:t>10A, being a licence that is in force.</w:t>
      </w:r>
    </w:p>
    <w:p w:rsidR="00CE1717" w:rsidRPr="00544E7C" w:rsidRDefault="00CE1717" w:rsidP="00CE1717">
      <w:pPr>
        <w:pStyle w:val="Definition"/>
      </w:pPr>
      <w:r w:rsidRPr="00544E7C">
        <w:rPr>
          <w:b/>
          <w:i/>
        </w:rPr>
        <w:t>nitrogen trifluoride</w:t>
      </w:r>
      <w:r w:rsidRPr="00544E7C">
        <w:t xml:space="preserve"> means the substance referred to in Part</w:t>
      </w:r>
      <w:r w:rsidR="00544E7C">
        <w:t> </w:t>
      </w:r>
      <w:r w:rsidRPr="00544E7C">
        <w:t>12 of Schedule</w:t>
      </w:r>
      <w:r w:rsidR="00544E7C">
        <w:t> </w:t>
      </w:r>
      <w:r w:rsidRPr="00544E7C">
        <w:t>15, whether existing alone or in a mixture.</w:t>
      </w:r>
    </w:p>
    <w:p w:rsidR="003C4502" w:rsidRPr="00544E7C" w:rsidRDefault="003C4502" w:rsidP="001D69BD">
      <w:pPr>
        <w:pStyle w:val="Definition"/>
      </w:pPr>
      <w:r w:rsidRPr="00544E7C">
        <w:rPr>
          <w:b/>
          <w:i/>
        </w:rPr>
        <w:t>paramilitary equipment</w:t>
      </w:r>
      <w:r w:rsidRPr="00544E7C">
        <w:t xml:space="preserve"> means any of the following:</w:t>
      </w:r>
    </w:p>
    <w:p w:rsidR="003C4502" w:rsidRPr="00544E7C" w:rsidRDefault="003C4502" w:rsidP="001D69BD">
      <w:pPr>
        <w:pStyle w:val="paragraph"/>
      </w:pPr>
      <w:r w:rsidRPr="00544E7C">
        <w:tab/>
        <w:t>(a)</w:t>
      </w:r>
      <w:r w:rsidRPr="00544E7C">
        <w:tab/>
        <w:t xml:space="preserve">batons, clubs, riot sticks and similar devices of a kind used for law enforcement purposes; </w:t>
      </w:r>
    </w:p>
    <w:p w:rsidR="003C4502" w:rsidRPr="00544E7C" w:rsidRDefault="003C4502" w:rsidP="001D69BD">
      <w:pPr>
        <w:pStyle w:val="paragraph"/>
      </w:pPr>
      <w:r w:rsidRPr="00544E7C">
        <w:tab/>
        <w:t>(b)</w:t>
      </w:r>
      <w:r w:rsidRPr="00544E7C">
        <w:tab/>
        <w:t>body armour, including:</w:t>
      </w:r>
    </w:p>
    <w:p w:rsidR="003C4502" w:rsidRPr="00544E7C" w:rsidRDefault="003C4502" w:rsidP="001D69BD">
      <w:pPr>
        <w:pStyle w:val="paragraphsub"/>
      </w:pPr>
      <w:r w:rsidRPr="00544E7C">
        <w:tab/>
        <w:t>(i)</w:t>
      </w:r>
      <w:r w:rsidRPr="00544E7C">
        <w:tab/>
        <w:t>bullet</w:t>
      </w:r>
      <w:r w:rsidR="00544E7C">
        <w:noBreakHyphen/>
      </w:r>
      <w:r w:rsidRPr="00544E7C">
        <w:t>resistant apparel; and</w:t>
      </w:r>
    </w:p>
    <w:p w:rsidR="003C4502" w:rsidRPr="00544E7C" w:rsidRDefault="003C4502" w:rsidP="001D69BD">
      <w:pPr>
        <w:pStyle w:val="paragraphsub"/>
      </w:pPr>
      <w:r w:rsidRPr="00544E7C">
        <w:tab/>
        <w:t>(ii)</w:t>
      </w:r>
      <w:r w:rsidRPr="00544E7C">
        <w:tab/>
        <w:t>bullet</w:t>
      </w:r>
      <w:r w:rsidR="00544E7C">
        <w:noBreakHyphen/>
      </w:r>
      <w:r w:rsidRPr="00544E7C">
        <w:t>resistant pads; and</w:t>
      </w:r>
    </w:p>
    <w:p w:rsidR="003C4502" w:rsidRPr="00544E7C" w:rsidRDefault="003C4502" w:rsidP="001D69BD">
      <w:pPr>
        <w:pStyle w:val="paragraphsub"/>
      </w:pPr>
      <w:r w:rsidRPr="00544E7C">
        <w:tab/>
        <w:t>(iii)</w:t>
      </w:r>
      <w:r w:rsidRPr="00544E7C">
        <w:tab/>
        <w:t>protective helmets;</w:t>
      </w:r>
    </w:p>
    <w:p w:rsidR="003C4502" w:rsidRPr="00544E7C" w:rsidRDefault="003C4502" w:rsidP="001D69BD">
      <w:pPr>
        <w:pStyle w:val="paragraph"/>
      </w:pPr>
      <w:r w:rsidRPr="00544E7C">
        <w:tab/>
        <w:t>(c)</w:t>
      </w:r>
      <w:r w:rsidRPr="00544E7C">
        <w:tab/>
        <w:t>handcuffs, leg</w:t>
      </w:r>
      <w:r w:rsidR="00544E7C">
        <w:noBreakHyphen/>
      </w:r>
      <w:r w:rsidRPr="00544E7C">
        <w:t>irons and other devices used for restraining prisoners;</w:t>
      </w:r>
    </w:p>
    <w:p w:rsidR="003C4502" w:rsidRPr="00544E7C" w:rsidRDefault="003C4502" w:rsidP="001D69BD">
      <w:pPr>
        <w:pStyle w:val="paragraph"/>
      </w:pPr>
      <w:r w:rsidRPr="00544E7C">
        <w:tab/>
        <w:t>(d)</w:t>
      </w:r>
      <w:r w:rsidRPr="00544E7C">
        <w:tab/>
        <w:t>riot protection shields;</w:t>
      </w:r>
    </w:p>
    <w:p w:rsidR="003C4502" w:rsidRPr="00544E7C" w:rsidRDefault="003C4502" w:rsidP="001D69BD">
      <w:pPr>
        <w:pStyle w:val="paragraph"/>
      </w:pPr>
      <w:r w:rsidRPr="00544E7C">
        <w:tab/>
        <w:t>(e)</w:t>
      </w:r>
      <w:r w:rsidRPr="00544E7C">
        <w:tab/>
        <w:t>whips;</w:t>
      </w:r>
    </w:p>
    <w:p w:rsidR="003C4502" w:rsidRPr="00544E7C" w:rsidRDefault="003C4502" w:rsidP="001D69BD">
      <w:pPr>
        <w:pStyle w:val="paragraph"/>
      </w:pPr>
      <w:r w:rsidRPr="00544E7C">
        <w:lastRenderedPageBreak/>
        <w:tab/>
        <w:t>(f)</w:t>
      </w:r>
      <w:r w:rsidRPr="00544E7C">
        <w:tab/>
        <w:t xml:space="preserve">parts and accessories designed or adapted for use in, or with, equipment mentioned in </w:t>
      </w:r>
      <w:r w:rsidR="00544E7C">
        <w:t>paragraphs (</w:t>
      </w:r>
      <w:r w:rsidRPr="00544E7C">
        <w:t>a) to (e).</w:t>
      </w:r>
    </w:p>
    <w:p w:rsidR="003C4502" w:rsidRPr="00544E7C" w:rsidRDefault="003C4502" w:rsidP="001D69BD">
      <w:pPr>
        <w:pStyle w:val="Definition"/>
      </w:pPr>
      <w:r w:rsidRPr="00544E7C">
        <w:rPr>
          <w:b/>
          <w:i/>
        </w:rPr>
        <w:t>PFC</w:t>
      </w:r>
      <w:r w:rsidRPr="00544E7C">
        <w:t xml:space="preserve"> means a substance mentioned in Part</w:t>
      </w:r>
      <w:r w:rsidR="00544E7C">
        <w:t> </w:t>
      </w:r>
      <w:r w:rsidRPr="00544E7C">
        <w:t xml:space="preserve">10 of </w:t>
      </w:r>
      <w:r w:rsidR="001D69BD" w:rsidRPr="00544E7C">
        <w:t>Schedule</w:t>
      </w:r>
      <w:r w:rsidR="00544E7C">
        <w:t> </w:t>
      </w:r>
      <w:r w:rsidRPr="00544E7C">
        <w:t>15, whether existing alone or in a mixture.</w:t>
      </w:r>
    </w:p>
    <w:p w:rsidR="003C4502" w:rsidRPr="00544E7C" w:rsidRDefault="001D69BD" w:rsidP="001D69BD">
      <w:pPr>
        <w:pStyle w:val="notetext"/>
      </w:pPr>
      <w:r w:rsidRPr="00544E7C">
        <w:t>Note:</w:t>
      </w:r>
      <w:r w:rsidRPr="00544E7C">
        <w:tab/>
      </w:r>
      <w:r w:rsidR="003C4502" w:rsidRPr="00544E7C">
        <w:t>PFC is short for perfluorocarbon.</w:t>
      </w:r>
    </w:p>
    <w:p w:rsidR="00B740A9" w:rsidRPr="00544E7C" w:rsidRDefault="00B740A9" w:rsidP="00B740A9">
      <w:pPr>
        <w:pStyle w:val="Definition"/>
      </w:pPr>
      <w:r w:rsidRPr="00544E7C">
        <w:rPr>
          <w:b/>
          <w:i/>
        </w:rPr>
        <w:t>poppy straw</w:t>
      </w:r>
      <w:r w:rsidRPr="00544E7C">
        <w:t xml:space="preserve"> means any part (other than the seeds) of either of the following:</w:t>
      </w:r>
    </w:p>
    <w:p w:rsidR="00B740A9" w:rsidRPr="00544E7C" w:rsidRDefault="00B740A9" w:rsidP="00B740A9">
      <w:pPr>
        <w:pStyle w:val="paragraph"/>
      </w:pPr>
      <w:r w:rsidRPr="00544E7C">
        <w:tab/>
        <w:t>(a)</w:t>
      </w:r>
      <w:r w:rsidRPr="00544E7C">
        <w:tab/>
        <w:t xml:space="preserve">a plant of the species </w:t>
      </w:r>
      <w:r w:rsidRPr="00544E7C">
        <w:rPr>
          <w:i/>
        </w:rPr>
        <w:t xml:space="preserve">Papaver somniferum </w:t>
      </w:r>
      <w:r w:rsidRPr="00544E7C">
        <w:t>(otherwise known as opium poppy);</w:t>
      </w:r>
    </w:p>
    <w:p w:rsidR="00B740A9" w:rsidRPr="00544E7C" w:rsidRDefault="00B740A9" w:rsidP="00B740A9">
      <w:pPr>
        <w:pStyle w:val="paragraph"/>
      </w:pPr>
      <w:r w:rsidRPr="00544E7C">
        <w:tab/>
        <w:t>(b)</w:t>
      </w:r>
      <w:r w:rsidRPr="00544E7C">
        <w:tab/>
        <w:t xml:space="preserve">a plant of the species </w:t>
      </w:r>
      <w:r w:rsidRPr="00544E7C">
        <w:rPr>
          <w:i/>
        </w:rPr>
        <w:t>Papaver bracteatum</w:t>
      </w:r>
      <w:r w:rsidRPr="00544E7C">
        <w:t>.</w:t>
      </w:r>
    </w:p>
    <w:p w:rsidR="00D36A97" w:rsidRPr="00544E7C" w:rsidRDefault="00D36A97" w:rsidP="00D36A97">
      <w:pPr>
        <w:pStyle w:val="Definition"/>
      </w:pPr>
      <w:r w:rsidRPr="00544E7C">
        <w:rPr>
          <w:b/>
          <w:i/>
        </w:rPr>
        <w:t>reviewable defence and strategic goods decision</w:t>
      </w:r>
      <w:r w:rsidRPr="00544E7C">
        <w:t>: see regulation</w:t>
      </w:r>
      <w:r w:rsidR="00544E7C">
        <w:t> </w:t>
      </w:r>
      <w:r w:rsidRPr="00544E7C">
        <w:t>13EE.</w:t>
      </w:r>
    </w:p>
    <w:p w:rsidR="003C4502" w:rsidRPr="00544E7C" w:rsidRDefault="003C4502" w:rsidP="001D69BD">
      <w:pPr>
        <w:pStyle w:val="Definition"/>
      </w:pPr>
      <w:r w:rsidRPr="00544E7C">
        <w:rPr>
          <w:b/>
          <w:i/>
        </w:rPr>
        <w:t>security sensitive ammonium nitrate</w:t>
      </w:r>
      <w:r w:rsidRPr="00544E7C">
        <w:t xml:space="preserve"> means any of the following:</w:t>
      </w:r>
    </w:p>
    <w:p w:rsidR="003C4502" w:rsidRPr="00544E7C" w:rsidRDefault="003C4502" w:rsidP="001D69BD">
      <w:pPr>
        <w:pStyle w:val="paragraph"/>
      </w:pPr>
      <w:r w:rsidRPr="00544E7C">
        <w:tab/>
        <w:t>(a)</w:t>
      </w:r>
      <w:r w:rsidRPr="00544E7C">
        <w:tab/>
        <w:t>ammonium nitrate;</w:t>
      </w:r>
    </w:p>
    <w:p w:rsidR="003C4502" w:rsidRPr="00544E7C" w:rsidRDefault="003C4502" w:rsidP="001D69BD">
      <w:pPr>
        <w:pStyle w:val="paragraph"/>
      </w:pPr>
      <w:r w:rsidRPr="00544E7C">
        <w:tab/>
        <w:t>(b)</w:t>
      </w:r>
      <w:r w:rsidRPr="00544E7C">
        <w:tab/>
        <w:t>an emulsion that is made up of more than 45</w:t>
      </w:r>
      <w:r w:rsidR="00AF5769" w:rsidRPr="00544E7C">
        <w:t xml:space="preserve"> </w:t>
      </w:r>
      <w:r w:rsidRPr="00544E7C">
        <w:t>per cent ammonium nitrate;</w:t>
      </w:r>
    </w:p>
    <w:p w:rsidR="003C4502" w:rsidRPr="00544E7C" w:rsidRDefault="003C4502" w:rsidP="001D69BD">
      <w:pPr>
        <w:pStyle w:val="paragraph"/>
      </w:pPr>
      <w:r w:rsidRPr="00544E7C">
        <w:tab/>
        <w:t>(c)</w:t>
      </w:r>
      <w:r w:rsidRPr="00544E7C">
        <w:tab/>
        <w:t>a mixture that is made up of more than 45</w:t>
      </w:r>
      <w:r w:rsidR="00AF5769" w:rsidRPr="00544E7C">
        <w:t xml:space="preserve"> </w:t>
      </w:r>
      <w:r w:rsidRPr="00544E7C">
        <w:t>per cent ammonium nitrate;</w:t>
      </w:r>
    </w:p>
    <w:p w:rsidR="003C4502" w:rsidRPr="00544E7C" w:rsidRDefault="003C4502" w:rsidP="001D69BD">
      <w:pPr>
        <w:pStyle w:val="subsection2"/>
      </w:pPr>
      <w:r w:rsidRPr="00544E7C">
        <w:t>but does not include ammonium nitrate in solution.</w:t>
      </w:r>
    </w:p>
    <w:p w:rsidR="00781CD5" w:rsidRPr="00544E7C" w:rsidRDefault="00781CD5" w:rsidP="00781CD5">
      <w:pPr>
        <w:pStyle w:val="Definition"/>
      </w:pPr>
      <w:r w:rsidRPr="00544E7C">
        <w:rPr>
          <w:b/>
          <w:i/>
        </w:rPr>
        <w:t>SGG</w:t>
      </w:r>
      <w:r w:rsidRPr="00544E7C">
        <w:t xml:space="preserve"> or </w:t>
      </w:r>
      <w:r w:rsidRPr="00544E7C">
        <w:rPr>
          <w:b/>
          <w:i/>
        </w:rPr>
        <w:t>synthetic greenhouse gas</w:t>
      </w:r>
      <w:r w:rsidRPr="00544E7C">
        <w:t xml:space="preserve"> means any of the following:</w:t>
      </w:r>
    </w:p>
    <w:p w:rsidR="00781CD5" w:rsidRPr="00544E7C" w:rsidRDefault="00781CD5" w:rsidP="00781CD5">
      <w:pPr>
        <w:pStyle w:val="paragraph"/>
      </w:pPr>
      <w:r w:rsidRPr="00544E7C">
        <w:tab/>
        <w:t>(a)</w:t>
      </w:r>
      <w:r w:rsidRPr="00544E7C">
        <w:tab/>
        <w:t>an HFC;</w:t>
      </w:r>
    </w:p>
    <w:p w:rsidR="00CE1717" w:rsidRPr="00544E7C" w:rsidRDefault="00CE1717" w:rsidP="00781CD5">
      <w:pPr>
        <w:pStyle w:val="paragraph"/>
      </w:pPr>
      <w:r w:rsidRPr="00544E7C">
        <w:tab/>
        <w:t>(b)</w:t>
      </w:r>
      <w:r w:rsidRPr="00544E7C">
        <w:tab/>
        <w:t>nitrogen trifluoride;</w:t>
      </w:r>
    </w:p>
    <w:p w:rsidR="00781CD5" w:rsidRPr="00544E7C" w:rsidRDefault="00781CD5" w:rsidP="00781CD5">
      <w:pPr>
        <w:pStyle w:val="paragraph"/>
      </w:pPr>
      <w:r w:rsidRPr="00544E7C">
        <w:tab/>
        <w:t>(c)</w:t>
      </w:r>
      <w:r w:rsidRPr="00544E7C">
        <w:tab/>
        <w:t>a PFC;</w:t>
      </w:r>
    </w:p>
    <w:p w:rsidR="00781CD5" w:rsidRPr="00544E7C" w:rsidRDefault="00781CD5" w:rsidP="00781CD5">
      <w:pPr>
        <w:pStyle w:val="paragraph"/>
      </w:pPr>
      <w:r w:rsidRPr="00544E7C">
        <w:tab/>
        <w:t>(d)</w:t>
      </w:r>
      <w:r w:rsidRPr="00544E7C">
        <w:tab/>
        <w:t>sulfur hexafluoride.</w:t>
      </w:r>
    </w:p>
    <w:p w:rsidR="00781CD5" w:rsidRPr="00544E7C" w:rsidRDefault="00781CD5" w:rsidP="00781CD5">
      <w:pPr>
        <w:pStyle w:val="Definition"/>
      </w:pPr>
      <w:r w:rsidRPr="00544E7C">
        <w:rPr>
          <w:b/>
          <w:i/>
        </w:rPr>
        <w:t>sulfur hexafluoride</w:t>
      </w:r>
      <w:r w:rsidRPr="00544E7C">
        <w:t xml:space="preserve"> means the substance referred to in Part</w:t>
      </w:r>
      <w:r w:rsidR="00544E7C">
        <w:t> </w:t>
      </w:r>
      <w:r w:rsidRPr="00544E7C">
        <w:t>11 of Schedule</w:t>
      </w:r>
      <w:r w:rsidR="00544E7C">
        <w:t> </w:t>
      </w:r>
      <w:r w:rsidRPr="00544E7C">
        <w:t>15, whether existing alone or in a mixture.</w:t>
      </w:r>
    </w:p>
    <w:p w:rsidR="003C4502" w:rsidRPr="00544E7C" w:rsidRDefault="003C4502" w:rsidP="001D69BD">
      <w:pPr>
        <w:pStyle w:val="Definition"/>
      </w:pPr>
      <w:r w:rsidRPr="00544E7C">
        <w:rPr>
          <w:b/>
          <w:i/>
        </w:rPr>
        <w:t>the Act</w:t>
      </w:r>
      <w:r w:rsidRPr="00544E7C">
        <w:t xml:space="preserve"> means the </w:t>
      </w:r>
      <w:r w:rsidRPr="00544E7C">
        <w:rPr>
          <w:i/>
        </w:rPr>
        <w:t>Customs Act 1901</w:t>
      </w:r>
      <w:r w:rsidRPr="00544E7C">
        <w:t>.</w:t>
      </w:r>
    </w:p>
    <w:p w:rsidR="003C4502" w:rsidRPr="00544E7C" w:rsidRDefault="003C4502" w:rsidP="001D69BD">
      <w:pPr>
        <w:pStyle w:val="subsection"/>
      </w:pPr>
      <w:r w:rsidRPr="00544E7C">
        <w:tab/>
        <w:t>(2)</w:t>
      </w:r>
      <w:r w:rsidRPr="00544E7C">
        <w:tab/>
        <w:t xml:space="preserve">In these Regulations, a reference to a </w:t>
      </w:r>
      <w:r w:rsidR="001D69BD" w:rsidRPr="00544E7C">
        <w:t>Schedule</w:t>
      </w:r>
      <w:r w:rsidR="00FA7022" w:rsidRPr="00544E7C">
        <w:t xml:space="preserve"> </w:t>
      </w:r>
      <w:r w:rsidRPr="00544E7C">
        <w:t xml:space="preserve">by number shall be read as a reference to the </w:t>
      </w:r>
      <w:r w:rsidR="001D69BD" w:rsidRPr="00544E7C">
        <w:t>Schedule</w:t>
      </w:r>
      <w:r w:rsidR="00FA7022" w:rsidRPr="00544E7C">
        <w:t xml:space="preserve"> </w:t>
      </w:r>
      <w:r w:rsidRPr="00544E7C">
        <w:t>so numbered to these Regulations.</w:t>
      </w:r>
    </w:p>
    <w:p w:rsidR="003C4502" w:rsidRPr="00544E7C" w:rsidRDefault="001D69BD" w:rsidP="00BA69E9">
      <w:pPr>
        <w:pStyle w:val="ActHead2"/>
        <w:pageBreakBefore/>
      </w:pPr>
      <w:bookmarkStart w:id="4" w:name="_Toc512608454"/>
      <w:r w:rsidRPr="00544E7C">
        <w:rPr>
          <w:rStyle w:val="CharPartNo"/>
        </w:rPr>
        <w:lastRenderedPageBreak/>
        <w:t>Part</w:t>
      </w:r>
      <w:r w:rsidR="00544E7C" w:rsidRPr="00544E7C">
        <w:rPr>
          <w:rStyle w:val="CharPartNo"/>
        </w:rPr>
        <w:t> </w:t>
      </w:r>
      <w:r w:rsidR="003C4502" w:rsidRPr="00544E7C">
        <w:rPr>
          <w:rStyle w:val="CharPartNo"/>
        </w:rPr>
        <w:t>2</w:t>
      </w:r>
      <w:r w:rsidRPr="00544E7C">
        <w:t>—</w:t>
      </w:r>
      <w:r w:rsidR="003C4502" w:rsidRPr="00544E7C">
        <w:rPr>
          <w:rStyle w:val="CharPartText"/>
        </w:rPr>
        <w:t>Exemptions</w:t>
      </w:r>
      <w:bookmarkEnd w:id="4"/>
    </w:p>
    <w:p w:rsidR="003C4502" w:rsidRPr="00544E7C" w:rsidRDefault="001D69BD" w:rsidP="003C4502">
      <w:pPr>
        <w:pStyle w:val="Header"/>
      </w:pPr>
      <w:r w:rsidRPr="00544E7C">
        <w:rPr>
          <w:rStyle w:val="CharDivNo"/>
        </w:rPr>
        <w:t xml:space="preserve"> </w:t>
      </w:r>
      <w:r w:rsidRPr="00544E7C">
        <w:rPr>
          <w:rStyle w:val="CharDivText"/>
        </w:rPr>
        <w:t xml:space="preserve"> </w:t>
      </w:r>
    </w:p>
    <w:p w:rsidR="003C4502" w:rsidRPr="00544E7C" w:rsidRDefault="003C4502" w:rsidP="001D69BD">
      <w:pPr>
        <w:pStyle w:val="ActHead5"/>
      </w:pPr>
      <w:bookmarkStart w:id="5" w:name="_Toc512608455"/>
      <w:r w:rsidRPr="00544E7C">
        <w:rPr>
          <w:rStyle w:val="CharSectno"/>
        </w:rPr>
        <w:t>2A</w:t>
      </w:r>
      <w:r w:rsidR="001D69BD" w:rsidRPr="00544E7C">
        <w:t xml:space="preserve">  </w:t>
      </w:r>
      <w:r w:rsidRPr="00544E7C">
        <w:t xml:space="preserve">Exemption of goods specified in </w:t>
      </w:r>
      <w:r w:rsidR="001D69BD" w:rsidRPr="00544E7C">
        <w:t>Schedule</w:t>
      </w:r>
      <w:r w:rsidR="00544E7C">
        <w:t> </w:t>
      </w:r>
      <w:r w:rsidRPr="00544E7C">
        <w:t>3</w:t>
      </w:r>
      <w:bookmarkEnd w:id="5"/>
    </w:p>
    <w:p w:rsidR="003C4502" w:rsidRPr="00544E7C" w:rsidRDefault="003C4502" w:rsidP="001D69BD">
      <w:pPr>
        <w:pStyle w:val="subsection"/>
      </w:pPr>
      <w:r w:rsidRPr="00544E7C">
        <w:tab/>
        <w:t>(1)</w:t>
      </w:r>
      <w:r w:rsidRPr="00544E7C">
        <w:tab/>
        <w:t>These Regulations do not apply in relation to the exportation of petroleum or petroleum products taken on board an aircraft or ship for the service of that aircraft or ship.</w:t>
      </w:r>
    </w:p>
    <w:p w:rsidR="003C4502" w:rsidRPr="00544E7C" w:rsidRDefault="003C4502" w:rsidP="001D69BD">
      <w:pPr>
        <w:pStyle w:val="subsection"/>
      </w:pPr>
      <w:r w:rsidRPr="00544E7C">
        <w:tab/>
        <w:t>(2)</w:t>
      </w:r>
      <w:r w:rsidRPr="00544E7C">
        <w:tab/>
        <w:t>In this regulation:</w:t>
      </w:r>
    </w:p>
    <w:p w:rsidR="003C4502" w:rsidRPr="00544E7C" w:rsidRDefault="003C4502" w:rsidP="001D69BD">
      <w:pPr>
        <w:pStyle w:val="Definition"/>
      </w:pPr>
      <w:r w:rsidRPr="00544E7C">
        <w:rPr>
          <w:b/>
          <w:i/>
        </w:rPr>
        <w:t>aircraft</w:t>
      </w:r>
      <w:r w:rsidRPr="00544E7C">
        <w:t xml:space="preserve"> and </w:t>
      </w:r>
      <w:r w:rsidRPr="00544E7C">
        <w:rPr>
          <w:b/>
          <w:i/>
        </w:rPr>
        <w:t>ship</w:t>
      </w:r>
      <w:r w:rsidRPr="00544E7C">
        <w:t xml:space="preserve"> have the same meanings as in </w:t>
      </w:r>
      <w:r w:rsidR="001D69BD" w:rsidRPr="00544E7C">
        <w:t>Part</w:t>
      </w:r>
      <w:r w:rsidR="00FA7022" w:rsidRPr="00544E7C">
        <w:t> </w:t>
      </w:r>
      <w:r w:rsidRPr="00544E7C">
        <w:t>VII of the Act.</w:t>
      </w:r>
    </w:p>
    <w:p w:rsidR="003C4502" w:rsidRPr="00544E7C" w:rsidRDefault="001D69BD" w:rsidP="001D69BD">
      <w:pPr>
        <w:pStyle w:val="ActHead2"/>
        <w:pageBreakBefore/>
      </w:pPr>
      <w:bookmarkStart w:id="6" w:name="_Toc512608456"/>
      <w:r w:rsidRPr="00544E7C">
        <w:rPr>
          <w:rStyle w:val="CharPartNo"/>
        </w:rPr>
        <w:lastRenderedPageBreak/>
        <w:t>Part</w:t>
      </w:r>
      <w:r w:rsidR="00544E7C" w:rsidRPr="00544E7C">
        <w:rPr>
          <w:rStyle w:val="CharPartNo"/>
        </w:rPr>
        <w:t> </w:t>
      </w:r>
      <w:r w:rsidR="003C4502" w:rsidRPr="00544E7C">
        <w:rPr>
          <w:rStyle w:val="CharPartNo"/>
        </w:rPr>
        <w:t>3</w:t>
      </w:r>
      <w:r w:rsidRPr="00544E7C">
        <w:t>—</w:t>
      </w:r>
      <w:r w:rsidR="003C4502" w:rsidRPr="00544E7C">
        <w:rPr>
          <w:rStyle w:val="CharPartText"/>
        </w:rPr>
        <w:t>Prohibited exports</w:t>
      </w:r>
      <w:bookmarkEnd w:id="6"/>
    </w:p>
    <w:p w:rsidR="003C4502" w:rsidRPr="00544E7C" w:rsidRDefault="001D69BD" w:rsidP="001D69BD">
      <w:pPr>
        <w:pStyle w:val="ActHead3"/>
      </w:pPr>
      <w:bookmarkStart w:id="7" w:name="_Toc512608457"/>
      <w:r w:rsidRPr="00544E7C">
        <w:rPr>
          <w:rStyle w:val="CharDivNo"/>
        </w:rPr>
        <w:t>Division</w:t>
      </w:r>
      <w:r w:rsidR="00544E7C" w:rsidRPr="00544E7C">
        <w:rPr>
          <w:rStyle w:val="CharDivNo"/>
        </w:rPr>
        <w:t> </w:t>
      </w:r>
      <w:r w:rsidR="003C4502" w:rsidRPr="00544E7C">
        <w:rPr>
          <w:rStyle w:val="CharDivNo"/>
        </w:rPr>
        <w:t>1</w:t>
      </w:r>
      <w:r w:rsidRPr="00544E7C">
        <w:t>—</w:t>
      </w:r>
      <w:r w:rsidR="003C4502" w:rsidRPr="00544E7C">
        <w:rPr>
          <w:rStyle w:val="CharDivText"/>
        </w:rPr>
        <w:t>Miscellaneous prohibited exports</w:t>
      </w:r>
      <w:bookmarkEnd w:id="7"/>
    </w:p>
    <w:p w:rsidR="003C4502" w:rsidRPr="00544E7C" w:rsidRDefault="003C4502" w:rsidP="001D69BD">
      <w:pPr>
        <w:pStyle w:val="ActHead5"/>
      </w:pPr>
      <w:bookmarkStart w:id="8" w:name="_Toc512608458"/>
      <w:r w:rsidRPr="00544E7C">
        <w:rPr>
          <w:rStyle w:val="CharSectno"/>
        </w:rPr>
        <w:t>3</w:t>
      </w:r>
      <w:r w:rsidR="001D69BD" w:rsidRPr="00544E7C">
        <w:t xml:space="preserve">  </w:t>
      </w:r>
      <w:r w:rsidRPr="00544E7C">
        <w:t>Exportation of objectionable goods</w:t>
      </w:r>
      <w:bookmarkEnd w:id="8"/>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computer game</w:t>
      </w:r>
      <w:r w:rsidRPr="00544E7C">
        <w:t xml:space="preserve"> means a computer program and associated data capable of generating a display on a computer monitor, television screen, liquid crystal display or similar medium that allows the playing of an interactive game.</w:t>
      </w:r>
    </w:p>
    <w:p w:rsidR="00AC2F83" w:rsidRPr="00544E7C" w:rsidRDefault="003C4502" w:rsidP="001D69BD">
      <w:pPr>
        <w:pStyle w:val="Definition"/>
      </w:pPr>
      <w:r w:rsidRPr="00544E7C">
        <w:rPr>
          <w:b/>
          <w:i/>
        </w:rPr>
        <w:t>computer generated image</w:t>
      </w:r>
      <w:r w:rsidRPr="00544E7C">
        <w:t xml:space="preserve"> means an image (including an image in the form of text) produced by use of a computer on a computer monitor, television screen, liquid crystal display or similar medium from electronically recorded data</w:t>
      </w:r>
    </w:p>
    <w:p w:rsidR="003C4502" w:rsidRPr="00544E7C" w:rsidRDefault="003C4502" w:rsidP="001D69BD">
      <w:pPr>
        <w:pStyle w:val="Definition"/>
      </w:pPr>
      <w:r w:rsidRPr="00544E7C">
        <w:rPr>
          <w:b/>
          <w:i/>
        </w:rPr>
        <w:t>film</w:t>
      </w:r>
      <w:r w:rsidRPr="00544E7C">
        <w:t xml:space="preserve"> includes a cinematograph film, a slide, video tape and video disc and any other form of recording from which a visual image, including a computer generated image, can be produced, but does not include a computer game.</w:t>
      </w:r>
    </w:p>
    <w:p w:rsidR="003C4502" w:rsidRPr="00544E7C" w:rsidRDefault="003C4502" w:rsidP="001D69BD">
      <w:pPr>
        <w:pStyle w:val="Definition"/>
      </w:pPr>
      <w:r w:rsidRPr="00544E7C">
        <w:rPr>
          <w:b/>
          <w:i/>
        </w:rPr>
        <w:t>interactive game</w:t>
      </w:r>
      <w:r w:rsidRPr="00544E7C">
        <w:rPr>
          <w:b/>
        </w:rPr>
        <w:t xml:space="preserve"> </w:t>
      </w:r>
      <w:r w:rsidRPr="00544E7C">
        <w:t>means a game in which the way the game proceeds and the result achieved at various stages of the game is determined in response to the decisions, inputs and direct involvement of the player.</w:t>
      </w:r>
    </w:p>
    <w:p w:rsidR="003C4502" w:rsidRPr="00544E7C" w:rsidRDefault="003C4502" w:rsidP="001D69BD">
      <w:pPr>
        <w:pStyle w:val="Definition"/>
      </w:pPr>
      <w:r w:rsidRPr="00544E7C">
        <w:rPr>
          <w:b/>
          <w:i/>
        </w:rPr>
        <w:t>publication</w:t>
      </w:r>
      <w:r w:rsidRPr="00544E7C">
        <w:t xml:space="preserve"> means a book, paper, magazine, film, computer game or other written or pictorial matter.</w:t>
      </w:r>
    </w:p>
    <w:p w:rsidR="00AC2F83" w:rsidRPr="00544E7C" w:rsidRDefault="00AC2F83" w:rsidP="001D69BD">
      <w:pPr>
        <w:pStyle w:val="Definition"/>
      </w:pPr>
      <w:r w:rsidRPr="00544E7C">
        <w:rPr>
          <w:b/>
          <w:i/>
        </w:rPr>
        <w:t xml:space="preserve">terrorist act </w:t>
      </w:r>
      <w:r w:rsidRPr="00544E7C">
        <w:t>has the same meaning as in section</w:t>
      </w:r>
      <w:r w:rsidR="00544E7C">
        <w:t> </w:t>
      </w:r>
      <w:r w:rsidRPr="00544E7C">
        <w:t xml:space="preserve">100.1 of the </w:t>
      </w:r>
      <w:r w:rsidRPr="00544E7C">
        <w:rPr>
          <w:i/>
        </w:rPr>
        <w:t xml:space="preserve">Criminal Code </w:t>
      </w:r>
      <w:r w:rsidRPr="00544E7C">
        <w:t>(no matter where the action occurs, the threat of action is made or the action, if carried out, would occur).</w:t>
      </w:r>
    </w:p>
    <w:p w:rsidR="00AC2F83" w:rsidRPr="00544E7C" w:rsidRDefault="001D69BD" w:rsidP="001D69BD">
      <w:pPr>
        <w:pStyle w:val="notetext"/>
      </w:pPr>
      <w:r w:rsidRPr="00544E7C">
        <w:t>Note:</w:t>
      </w:r>
      <w:r w:rsidRPr="00544E7C">
        <w:tab/>
      </w:r>
      <w:r w:rsidR="00AC2F83" w:rsidRPr="00544E7C">
        <w:t xml:space="preserve">The definition of </w:t>
      </w:r>
      <w:r w:rsidR="00AC2F83" w:rsidRPr="00544E7C">
        <w:rPr>
          <w:b/>
          <w:i/>
        </w:rPr>
        <w:t xml:space="preserve">terrorist act </w:t>
      </w:r>
      <w:r w:rsidR="00AC2F83" w:rsidRPr="00544E7C">
        <w:t>in that section covers actions or threats of actions.</w:t>
      </w:r>
    </w:p>
    <w:p w:rsidR="003C4502" w:rsidRPr="00544E7C" w:rsidRDefault="003C4502" w:rsidP="001D69BD">
      <w:pPr>
        <w:pStyle w:val="subsection"/>
      </w:pPr>
      <w:r w:rsidRPr="00544E7C">
        <w:rPr>
          <w:b/>
        </w:rPr>
        <w:tab/>
      </w:r>
      <w:r w:rsidRPr="00544E7C">
        <w:t>(2)</w:t>
      </w:r>
      <w:r w:rsidRPr="00544E7C">
        <w:tab/>
        <w:t>This regulation applies to goods, including publications, that:</w:t>
      </w:r>
    </w:p>
    <w:p w:rsidR="003C4502" w:rsidRPr="00544E7C" w:rsidRDefault="003C4502" w:rsidP="001D69BD">
      <w:pPr>
        <w:pStyle w:val="paragraph"/>
      </w:pPr>
      <w:r w:rsidRPr="00544E7C">
        <w:tab/>
        <w:t>(a)</w:t>
      </w:r>
      <w:r w:rsidRPr="00544E7C">
        <w:tab/>
        <w:t>describe, depict, express or otherwise deal with matters of sex, drug misuse or addiction, crime, cruelty, violence or revolting or abhorrent phenomena in a way that offends against the standards of morality, decency and propriety generally accepted by reasonable adults to the extent that the goods should not be exported; or</w:t>
      </w:r>
    </w:p>
    <w:p w:rsidR="003C4502" w:rsidRPr="00544E7C" w:rsidRDefault="003C4502" w:rsidP="001D69BD">
      <w:pPr>
        <w:pStyle w:val="paragraph"/>
      </w:pPr>
      <w:r w:rsidRPr="00544E7C">
        <w:tab/>
        <w:t>(b)</w:t>
      </w:r>
      <w:r w:rsidRPr="00544E7C">
        <w:tab/>
        <w:t>describe or depict in a way that is likely to cause offence to a reasonable adult, a person who is, or who appears to be, a child under 18 (whether the person is engaged in sexual activity or not); or</w:t>
      </w:r>
    </w:p>
    <w:p w:rsidR="003C4502" w:rsidRPr="00544E7C" w:rsidRDefault="003C4502" w:rsidP="001D69BD">
      <w:pPr>
        <w:pStyle w:val="paragraph"/>
      </w:pPr>
      <w:r w:rsidRPr="00544E7C">
        <w:tab/>
        <w:t>(d)</w:t>
      </w:r>
      <w:r w:rsidRPr="00544E7C">
        <w:tab/>
        <w:t>promote, incite or instruct in matters of crime or violence; or</w:t>
      </w:r>
    </w:p>
    <w:p w:rsidR="003C4502" w:rsidRPr="00544E7C" w:rsidRDefault="003C4502" w:rsidP="001D69BD">
      <w:pPr>
        <w:pStyle w:val="paragraph"/>
      </w:pPr>
      <w:r w:rsidRPr="00544E7C">
        <w:tab/>
        <w:t>(e)</w:t>
      </w:r>
      <w:r w:rsidRPr="00544E7C">
        <w:tab/>
        <w:t xml:space="preserve">promote or incite the misuse of a drug specified in </w:t>
      </w:r>
      <w:r w:rsidR="001D69BD" w:rsidRPr="00544E7C">
        <w:t>Schedule</w:t>
      </w:r>
      <w:r w:rsidR="00544E7C">
        <w:t> </w:t>
      </w:r>
      <w:r w:rsidRPr="00544E7C">
        <w:t>4 to the Customs (Prohibited Imports)</w:t>
      </w:r>
      <w:r w:rsidR="006B40AA" w:rsidRPr="00544E7C">
        <w:t xml:space="preserve"> Regulations; or</w:t>
      </w:r>
    </w:p>
    <w:p w:rsidR="006B40AA" w:rsidRPr="00544E7C" w:rsidRDefault="006B40AA" w:rsidP="001D69BD">
      <w:pPr>
        <w:pStyle w:val="paragraph"/>
      </w:pPr>
      <w:r w:rsidRPr="00544E7C">
        <w:tab/>
        <w:t>(f)</w:t>
      </w:r>
      <w:r w:rsidRPr="00544E7C">
        <w:tab/>
        <w:t>advocate the doing of a terrorist act.</w:t>
      </w:r>
    </w:p>
    <w:p w:rsidR="00FC0F39" w:rsidRPr="00544E7C" w:rsidRDefault="00FC0F39" w:rsidP="001D69BD">
      <w:pPr>
        <w:pStyle w:val="subsection"/>
      </w:pPr>
      <w:r w:rsidRPr="00544E7C">
        <w:tab/>
        <w:t>(2AA)</w:t>
      </w:r>
      <w:r w:rsidRPr="00544E7C">
        <w:tab/>
        <w:t>Without limiting subregulation</w:t>
      </w:r>
      <w:r w:rsidR="00ED18B8" w:rsidRPr="00544E7C">
        <w:t> </w:t>
      </w:r>
      <w:r w:rsidRPr="00544E7C">
        <w:t xml:space="preserve">(2), this regulation also applies to a computer game classified RC (Refused Classification) under the </w:t>
      </w:r>
      <w:r w:rsidRPr="00544E7C">
        <w:rPr>
          <w:i/>
        </w:rPr>
        <w:t>Classification (Publications, Films and Computer Games) Act 1995</w:t>
      </w:r>
      <w:r w:rsidRPr="00544E7C">
        <w:t>.</w:t>
      </w:r>
    </w:p>
    <w:p w:rsidR="006B40AA" w:rsidRPr="00544E7C" w:rsidRDefault="006B40AA" w:rsidP="001D69BD">
      <w:pPr>
        <w:pStyle w:val="subsection"/>
      </w:pPr>
      <w:r w:rsidRPr="00544E7C">
        <w:tab/>
        <w:t>(2A)</w:t>
      </w:r>
      <w:r w:rsidRPr="00544E7C">
        <w:tab/>
        <w:t xml:space="preserve">For </w:t>
      </w:r>
      <w:r w:rsidR="00544E7C">
        <w:t>paragraph (</w:t>
      </w:r>
      <w:r w:rsidRPr="00544E7C">
        <w:t>2</w:t>
      </w:r>
      <w:r w:rsidR="001D69BD" w:rsidRPr="00544E7C">
        <w:t>)(</w:t>
      </w:r>
      <w:r w:rsidRPr="00544E7C">
        <w:t>f), publications and any other goods advocate the doing of a terrorist act if they:</w:t>
      </w:r>
    </w:p>
    <w:p w:rsidR="006B40AA" w:rsidRPr="00544E7C" w:rsidRDefault="006B40AA" w:rsidP="001D69BD">
      <w:pPr>
        <w:pStyle w:val="paragraph"/>
      </w:pPr>
      <w:r w:rsidRPr="00544E7C">
        <w:tab/>
        <w:t>(a)</w:t>
      </w:r>
      <w:r w:rsidRPr="00544E7C">
        <w:tab/>
        <w:t>directly or indirectly counsel or urge the doing of a terrorist act; or</w:t>
      </w:r>
    </w:p>
    <w:p w:rsidR="006B40AA" w:rsidRPr="00544E7C" w:rsidRDefault="006B40AA" w:rsidP="001D69BD">
      <w:pPr>
        <w:pStyle w:val="paragraph"/>
      </w:pPr>
      <w:r w:rsidRPr="00544E7C">
        <w:tab/>
        <w:t>(b)</w:t>
      </w:r>
      <w:r w:rsidRPr="00544E7C">
        <w:tab/>
        <w:t>directly or indirectly provide instructions on the doing of a terrorist act; or</w:t>
      </w:r>
    </w:p>
    <w:p w:rsidR="006B40AA" w:rsidRPr="00544E7C" w:rsidRDefault="006B40AA" w:rsidP="001D69BD">
      <w:pPr>
        <w:pStyle w:val="paragraph"/>
      </w:pPr>
      <w:r w:rsidRPr="00544E7C">
        <w:tab/>
        <w:t>(c)</w:t>
      </w:r>
      <w:r w:rsidRPr="00544E7C">
        <w:tab/>
        <w:t>directly praise the doing of a terrorist act in circumstances where there is a risk that such praise might have the effect of leading a person (regardless of his or her age or any mental impairment (within the meaning of section</w:t>
      </w:r>
      <w:r w:rsidR="00544E7C">
        <w:t> </w:t>
      </w:r>
      <w:r w:rsidRPr="00544E7C">
        <w:t xml:space="preserve">7.3 of the </w:t>
      </w:r>
      <w:r w:rsidRPr="00544E7C">
        <w:rPr>
          <w:i/>
        </w:rPr>
        <w:t>Criminal Code</w:t>
      </w:r>
      <w:r w:rsidRPr="00544E7C">
        <w:t>) that the person might suffer) to engage in a terrorist act.</w:t>
      </w:r>
    </w:p>
    <w:p w:rsidR="006B40AA" w:rsidRPr="00544E7C" w:rsidRDefault="006B40AA" w:rsidP="001D69BD">
      <w:pPr>
        <w:pStyle w:val="subsection"/>
      </w:pPr>
      <w:r w:rsidRPr="00544E7C">
        <w:tab/>
        <w:t>(2B)</w:t>
      </w:r>
      <w:r w:rsidRPr="00544E7C">
        <w:tab/>
        <w:t xml:space="preserve">For </w:t>
      </w:r>
      <w:r w:rsidR="00544E7C">
        <w:t>paragraph (</w:t>
      </w:r>
      <w:r w:rsidRPr="00544E7C">
        <w:t>2</w:t>
      </w:r>
      <w:r w:rsidR="001D69BD" w:rsidRPr="00544E7C">
        <w:t>)(</w:t>
      </w:r>
      <w:r w:rsidRPr="00544E7C">
        <w:t>f), publications and any other goods do not advocate the doing of a terrorist act if they depict or describe a terrorist act, but the depiction or description could reasonably be considered to be done merely as part of public discussion or debate or as entertainment or satire.</w:t>
      </w:r>
    </w:p>
    <w:p w:rsidR="003C4502" w:rsidRPr="00544E7C" w:rsidRDefault="003C4502" w:rsidP="001D69BD">
      <w:pPr>
        <w:pStyle w:val="subsection"/>
      </w:pPr>
      <w:r w:rsidRPr="00544E7C">
        <w:tab/>
        <w:t>(3)</w:t>
      </w:r>
      <w:r w:rsidRPr="00544E7C">
        <w:tab/>
        <w:t>The Attorney</w:t>
      </w:r>
      <w:r w:rsidR="00544E7C">
        <w:noBreakHyphen/>
      </w:r>
      <w:r w:rsidRPr="00544E7C">
        <w:t>General may, by instrument, appoint a person holding or performing the duties of the office of Director or Deputy Director of the Classification Board established by section</w:t>
      </w:r>
      <w:r w:rsidR="00544E7C">
        <w:t> </w:t>
      </w:r>
      <w:r w:rsidRPr="00544E7C">
        <w:t xml:space="preserve">45 of the </w:t>
      </w:r>
      <w:r w:rsidRPr="00544E7C">
        <w:rPr>
          <w:i/>
        </w:rPr>
        <w:t>Classification (Publications, Films and Computer Games) Act 1995</w:t>
      </w:r>
      <w:r w:rsidRPr="00544E7C">
        <w:t xml:space="preserve"> to be an authorised person for subregulation</w:t>
      </w:r>
      <w:r w:rsidR="00ED18B8" w:rsidRPr="00544E7C">
        <w:t> </w:t>
      </w:r>
      <w:r w:rsidRPr="00544E7C">
        <w:t>(4).</w:t>
      </w:r>
    </w:p>
    <w:p w:rsidR="003C4502" w:rsidRPr="00544E7C" w:rsidRDefault="003C4502" w:rsidP="001D69BD">
      <w:pPr>
        <w:pStyle w:val="subsection"/>
      </w:pPr>
      <w:r w:rsidRPr="00544E7C">
        <w:tab/>
        <w:t>(4)</w:t>
      </w:r>
      <w:r w:rsidRPr="00544E7C">
        <w:tab/>
        <w:t>The exportation of goods to which this regulation applies is prohibited unless a written permission to export the goods has been given by the Attorney</w:t>
      </w:r>
      <w:r w:rsidR="00544E7C">
        <w:noBreakHyphen/>
      </w:r>
      <w:r w:rsidRPr="00544E7C">
        <w:t>General or an authorised person.</w:t>
      </w:r>
    </w:p>
    <w:p w:rsidR="003C4502" w:rsidRPr="00544E7C" w:rsidRDefault="003C4502" w:rsidP="001D69BD">
      <w:pPr>
        <w:pStyle w:val="subsection"/>
      </w:pPr>
      <w:r w:rsidRPr="00544E7C">
        <w:tab/>
        <w:t>(5)</w:t>
      </w:r>
      <w:r w:rsidRPr="00544E7C">
        <w:tab/>
        <w:t>In considering whether to give a permission, the Attorney</w:t>
      </w:r>
      <w:r w:rsidR="00544E7C">
        <w:noBreakHyphen/>
      </w:r>
      <w:r w:rsidRPr="00544E7C">
        <w:t>General or an authorised person must have regard to:</w:t>
      </w:r>
    </w:p>
    <w:p w:rsidR="003C4502" w:rsidRPr="00544E7C" w:rsidRDefault="003C4502" w:rsidP="001D69BD">
      <w:pPr>
        <w:pStyle w:val="paragraph"/>
      </w:pPr>
      <w:r w:rsidRPr="00544E7C">
        <w:tab/>
        <w:t>(a)</w:t>
      </w:r>
      <w:r w:rsidRPr="00544E7C">
        <w:tab/>
        <w:t>the purposes for which the goods are to be exported; and</w:t>
      </w:r>
    </w:p>
    <w:p w:rsidR="003C4502" w:rsidRPr="00544E7C" w:rsidRDefault="003C4502" w:rsidP="001D69BD">
      <w:pPr>
        <w:pStyle w:val="paragraph"/>
      </w:pPr>
      <w:r w:rsidRPr="00544E7C">
        <w:tab/>
        <w:t>(b)</w:t>
      </w:r>
      <w:r w:rsidRPr="00544E7C">
        <w:tab/>
        <w:t>the extent to which the person to whom a permission would be given conducts activities of an artistic or educational, or of a cultural or scientific, nature to which the goods relate; and</w:t>
      </w:r>
    </w:p>
    <w:p w:rsidR="003C4502" w:rsidRPr="00544E7C" w:rsidRDefault="003C4502" w:rsidP="001D69BD">
      <w:pPr>
        <w:pStyle w:val="paragraph"/>
      </w:pPr>
      <w:r w:rsidRPr="00544E7C">
        <w:tab/>
        <w:t>(c)</w:t>
      </w:r>
      <w:r w:rsidRPr="00544E7C">
        <w:tab/>
        <w:t xml:space="preserve">the reputation of the person referred to in </w:t>
      </w:r>
      <w:r w:rsidR="00544E7C">
        <w:t>paragraph (</w:t>
      </w:r>
      <w:r w:rsidRPr="00544E7C">
        <w:t>b), both generally and in relation to an activity referred to in that paragraph; and</w:t>
      </w:r>
    </w:p>
    <w:p w:rsidR="003C4502" w:rsidRPr="00544E7C" w:rsidRDefault="003C4502" w:rsidP="001D69BD">
      <w:pPr>
        <w:pStyle w:val="paragraph"/>
      </w:pPr>
      <w:r w:rsidRPr="00544E7C">
        <w:tab/>
        <w:t>(d)</w:t>
      </w:r>
      <w:r w:rsidRPr="00544E7C">
        <w:tab/>
        <w:t>the ability of that person to meet conditions that may be imposed under subregulation</w:t>
      </w:r>
      <w:r w:rsidR="00ED18B8" w:rsidRPr="00544E7C">
        <w:t> </w:t>
      </w:r>
      <w:r w:rsidRPr="00544E7C">
        <w:t>(6) in relation to the goods; and</w:t>
      </w:r>
    </w:p>
    <w:p w:rsidR="003C4502" w:rsidRPr="00544E7C" w:rsidRDefault="003C4502" w:rsidP="001D69BD">
      <w:pPr>
        <w:pStyle w:val="paragraph"/>
      </w:pPr>
      <w:r w:rsidRPr="00544E7C">
        <w:tab/>
        <w:t>(e)</w:t>
      </w:r>
      <w:r w:rsidRPr="00544E7C">
        <w:tab/>
        <w:t>any other relevant matters.</w:t>
      </w:r>
    </w:p>
    <w:p w:rsidR="003C4502" w:rsidRPr="00544E7C" w:rsidRDefault="003C4502" w:rsidP="001D69BD">
      <w:pPr>
        <w:pStyle w:val="subsection"/>
      </w:pPr>
      <w:r w:rsidRPr="00544E7C">
        <w:tab/>
        <w:t>(6)</w:t>
      </w:r>
      <w:r w:rsidRPr="00544E7C">
        <w:tab/>
        <w:t>A permission may specify conditions with which the holder of the permission must comply.</w:t>
      </w:r>
    </w:p>
    <w:p w:rsidR="003C4502" w:rsidRPr="00544E7C" w:rsidRDefault="003C4502" w:rsidP="001D69BD">
      <w:pPr>
        <w:pStyle w:val="subsection"/>
      </w:pPr>
      <w:r w:rsidRPr="00544E7C">
        <w:tab/>
        <w:t>(7)</w:t>
      </w:r>
      <w:r w:rsidRPr="00544E7C">
        <w:tab/>
        <w:t>The Attorney</w:t>
      </w:r>
      <w:r w:rsidR="00544E7C">
        <w:noBreakHyphen/>
      </w:r>
      <w:r w:rsidRPr="00544E7C">
        <w:t>General or an authorised person may revoke a permission if the holder of the permission fails to comply with a condition imposed under subregulation</w:t>
      </w:r>
      <w:r w:rsidR="00ED18B8" w:rsidRPr="00544E7C">
        <w:t> </w:t>
      </w:r>
      <w:r w:rsidRPr="00544E7C">
        <w:t>(6).</w:t>
      </w:r>
    </w:p>
    <w:p w:rsidR="003C4502" w:rsidRPr="00544E7C" w:rsidRDefault="003C4502" w:rsidP="001D69BD">
      <w:pPr>
        <w:pStyle w:val="subsection"/>
      </w:pPr>
      <w:r w:rsidRPr="00544E7C">
        <w:tab/>
        <w:t>(8)</w:t>
      </w:r>
      <w:r w:rsidRPr="00544E7C">
        <w:tab/>
        <w:t>Application may be made to the Administrative Appeals Tribunal for review of a decision of the Attorney</w:t>
      </w:r>
      <w:r w:rsidR="00544E7C">
        <w:noBreakHyphen/>
      </w:r>
      <w:r w:rsidRPr="00544E7C">
        <w:t>General or an authorised person:</w:t>
      </w:r>
    </w:p>
    <w:p w:rsidR="003C4502" w:rsidRPr="00544E7C" w:rsidRDefault="003C4502" w:rsidP="001D69BD">
      <w:pPr>
        <w:pStyle w:val="paragraph"/>
      </w:pPr>
      <w:r w:rsidRPr="00544E7C">
        <w:tab/>
        <w:t>(a)</w:t>
      </w:r>
      <w:r w:rsidRPr="00544E7C">
        <w:tab/>
        <w:t>refusing to give a permission; or</w:t>
      </w:r>
    </w:p>
    <w:p w:rsidR="003C4502" w:rsidRPr="00544E7C" w:rsidRDefault="003C4502" w:rsidP="001D69BD">
      <w:pPr>
        <w:pStyle w:val="paragraph"/>
      </w:pPr>
      <w:r w:rsidRPr="00544E7C">
        <w:tab/>
        <w:t>(b)</w:t>
      </w:r>
      <w:r w:rsidRPr="00544E7C">
        <w:tab/>
        <w:t>giving a permission subject to conditions; or</w:t>
      </w:r>
    </w:p>
    <w:p w:rsidR="003C4502" w:rsidRPr="00544E7C" w:rsidRDefault="003C4502" w:rsidP="001D69BD">
      <w:pPr>
        <w:pStyle w:val="paragraph"/>
      </w:pPr>
      <w:r w:rsidRPr="00544E7C">
        <w:tab/>
        <w:t>(c)</w:t>
      </w:r>
      <w:r w:rsidRPr="00544E7C">
        <w:tab/>
        <w:t>revoking a permission.</w:t>
      </w:r>
    </w:p>
    <w:p w:rsidR="003C4502" w:rsidRPr="00544E7C" w:rsidRDefault="003C4502" w:rsidP="001D69BD">
      <w:pPr>
        <w:pStyle w:val="subsection"/>
      </w:pPr>
      <w:r w:rsidRPr="00544E7C">
        <w:tab/>
        <w:t>(9)</w:t>
      </w:r>
      <w:r w:rsidRPr="00544E7C">
        <w:tab/>
        <w:t>The Attorney</w:t>
      </w:r>
      <w:r w:rsidR="00544E7C">
        <w:noBreakHyphen/>
      </w:r>
      <w:r w:rsidRPr="00544E7C">
        <w:t>General may certify in writing that in his or her opinion it is in the public interest that a decision to give or refuse to give a permission should be made solely by the Attorney</w:t>
      </w:r>
      <w:r w:rsidR="00544E7C">
        <w:noBreakHyphen/>
      </w:r>
      <w:r w:rsidRPr="00544E7C">
        <w:t>General and should not be reviewable by the Administrative Appeals Tribunal.</w:t>
      </w:r>
    </w:p>
    <w:p w:rsidR="003C4502" w:rsidRPr="00544E7C" w:rsidRDefault="003C4502" w:rsidP="001D69BD">
      <w:pPr>
        <w:pStyle w:val="subsection"/>
      </w:pPr>
      <w:r w:rsidRPr="00544E7C">
        <w:tab/>
        <w:t>(10)</w:t>
      </w:r>
      <w:r w:rsidRPr="00544E7C">
        <w:tab/>
        <w:t>The Attorney</w:t>
      </w:r>
      <w:r w:rsidR="00544E7C">
        <w:noBreakHyphen/>
      </w:r>
      <w:r w:rsidRPr="00544E7C">
        <w:t>General must give a copy of a certificate under subregulation</w:t>
      </w:r>
      <w:r w:rsidR="00ED18B8" w:rsidRPr="00544E7C">
        <w:t> </w:t>
      </w:r>
      <w:r w:rsidRPr="00544E7C">
        <w:t>(9) to the person who sought the permission.</w:t>
      </w:r>
    </w:p>
    <w:p w:rsidR="003C4502" w:rsidRPr="00544E7C" w:rsidRDefault="003C4502" w:rsidP="001D69BD">
      <w:pPr>
        <w:pStyle w:val="subsection"/>
      </w:pPr>
      <w:r w:rsidRPr="00544E7C">
        <w:tab/>
        <w:t>(11)</w:t>
      </w:r>
      <w:r w:rsidRPr="00544E7C">
        <w:tab/>
        <w:t>A certificate must include a statement of the grounds on which the certificate is issued.</w:t>
      </w:r>
    </w:p>
    <w:p w:rsidR="003C4502" w:rsidRPr="00544E7C" w:rsidRDefault="003C4502" w:rsidP="001D69BD">
      <w:pPr>
        <w:pStyle w:val="subsection"/>
      </w:pPr>
      <w:r w:rsidRPr="00544E7C">
        <w:tab/>
        <w:t>(12)</w:t>
      </w:r>
      <w:r w:rsidRPr="00544E7C">
        <w:tab/>
        <w:t>While a certificate is in force in relation to a permission or a refusal of a permission, subregulation</w:t>
      </w:r>
      <w:r w:rsidR="00ED18B8" w:rsidRPr="00544E7C">
        <w:t> </w:t>
      </w:r>
      <w:r w:rsidRPr="00544E7C">
        <w:t>(8) does not apply to the permission or refusal.</w:t>
      </w:r>
    </w:p>
    <w:p w:rsidR="003C4502" w:rsidRPr="00544E7C" w:rsidRDefault="003C4502" w:rsidP="001D69BD">
      <w:pPr>
        <w:pStyle w:val="subsection"/>
      </w:pPr>
      <w:r w:rsidRPr="00544E7C">
        <w:tab/>
        <w:t>(13)</w:t>
      </w:r>
      <w:r w:rsidRPr="00544E7C">
        <w:rPr>
          <w:b/>
        </w:rPr>
        <w:tab/>
      </w:r>
      <w:r w:rsidRPr="00544E7C">
        <w:t>The Attorney</w:t>
      </w:r>
      <w:r w:rsidR="00544E7C">
        <w:noBreakHyphen/>
      </w:r>
      <w:r w:rsidRPr="00544E7C">
        <w:t>General must cause a copy of a certificate to be laid before each House of the Parliament within 15 sitting days of that House after the day on which the certificate is issued.</w:t>
      </w:r>
    </w:p>
    <w:p w:rsidR="003C4502" w:rsidRPr="00544E7C" w:rsidRDefault="003C4502" w:rsidP="001D69BD">
      <w:pPr>
        <w:pStyle w:val="subsection"/>
      </w:pPr>
      <w:r w:rsidRPr="00544E7C">
        <w:tab/>
        <w:t>(14)</w:t>
      </w:r>
      <w:r w:rsidRPr="00544E7C">
        <w:tab/>
        <w:t>If the Attorney</w:t>
      </w:r>
      <w:r w:rsidR="00544E7C">
        <w:noBreakHyphen/>
      </w:r>
      <w:r w:rsidRPr="00544E7C">
        <w:t>General or an authorised person:</w:t>
      </w:r>
    </w:p>
    <w:p w:rsidR="003C4502" w:rsidRPr="00544E7C" w:rsidRDefault="003C4502" w:rsidP="001D69BD">
      <w:pPr>
        <w:pStyle w:val="paragraph"/>
      </w:pPr>
      <w:r w:rsidRPr="00544E7C">
        <w:tab/>
        <w:t>(a)</w:t>
      </w:r>
      <w:r w:rsidRPr="00544E7C">
        <w:tab/>
        <w:t>refuses to give a permission to a person; or</w:t>
      </w:r>
    </w:p>
    <w:p w:rsidR="003C4502" w:rsidRPr="00544E7C" w:rsidRDefault="003C4502" w:rsidP="001D69BD">
      <w:pPr>
        <w:pStyle w:val="paragraph"/>
      </w:pPr>
      <w:r w:rsidRPr="00544E7C">
        <w:tab/>
        <w:t>(b)</w:t>
      </w:r>
      <w:r w:rsidRPr="00544E7C">
        <w:tab/>
        <w:t>gives a permission to a person subject to conditions; or</w:t>
      </w:r>
    </w:p>
    <w:p w:rsidR="003C4502" w:rsidRPr="00544E7C" w:rsidRDefault="003C4502" w:rsidP="001D69BD">
      <w:pPr>
        <w:pStyle w:val="paragraph"/>
      </w:pPr>
      <w:r w:rsidRPr="00544E7C">
        <w:tab/>
        <w:t>(c)</w:t>
      </w:r>
      <w:r w:rsidRPr="00544E7C">
        <w:tab/>
        <w:t>revokes a permission given to a person;</w:t>
      </w:r>
    </w:p>
    <w:p w:rsidR="003C4502" w:rsidRPr="00544E7C" w:rsidRDefault="003C4502" w:rsidP="001D69BD">
      <w:pPr>
        <w:pStyle w:val="subsection2"/>
      </w:pPr>
      <w:r w:rsidRPr="00544E7C">
        <w:t>he or she must inform the person of the decision by written notice within 30 days after making the decision.</w:t>
      </w:r>
    </w:p>
    <w:p w:rsidR="003C4502" w:rsidRPr="00544E7C" w:rsidRDefault="003C4502" w:rsidP="001D69BD">
      <w:pPr>
        <w:pStyle w:val="subsection"/>
      </w:pPr>
      <w:r w:rsidRPr="00544E7C">
        <w:tab/>
        <w:t>(15)</w:t>
      </w:r>
      <w:r w:rsidRPr="00544E7C">
        <w:tab/>
        <w:t>Unless the Attorney</w:t>
      </w:r>
      <w:r w:rsidR="00544E7C">
        <w:noBreakHyphen/>
      </w:r>
      <w:r w:rsidRPr="00544E7C">
        <w:t>General has given a certificate under subregulation</w:t>
      </w:r>
      <w:r w:rsidR="00ED18B8" w:rsidRPr="00544E7C">
        <w:t> </w:t>
      </w:r>
      <w:r w:rsidRPr="00544E7C">
        <w:t>(9), a notice under subregulation</w:t>
      </w:r>
      <w:r w:rsidR="00ED18B8" w:rsidRPr="00544E7C">
        <w:t> </w:t>
      </w:r>
      <w:r w:rsidRPr="00544E7C">
        <w:t>(14) must include:</w:t>
      </w:r>
    </w:p>
    <w:p w:rsidR="003C4502" w:rsidRPr="00544E7C" w:rsidRDefault="003C4502" w:rsidP="001D69BD">
      <w:pPr>
        <w:pStyle w:val="paragraph"/>
      </w:pPr>
      <w:r w:rsidRPr="00544E7C">
        <w:tab/>
        <w:t>(a)</w:t>
      </w:r>
      <w:r w:rsidRPr="00544E7C">
        <w:tab/>
        <w:t xml:space="preserve">a statement to the effect that application may be made to the Tribunal under the </w:t>
      </w:r>
      <w:r w:rsidRPr="00544E7C">
        <w:rPr>
          <w:i/>
        </w:rPr>
        <w:t>Administrative Appeals Tribunal Act 1975</w:t>
      </w:r>
      <w:r w:rsidRPr="00544E7C">
        <w:t xml:space="preserve"> for review of the decision to which the notice relates; and</w:t>
      </w:r>
    </w:p>
    <w:p w:rsidR="003C4502" w:rsidRPr="00544E7C" w:rsidRDefault="003C4502" w:rsidP="001D69BD">
      <w:pPr>
        <w:pStyle w:val="paragraph"/>
      </w:pPr>
      <w:r w:rsidRPr="00544E7C">
        <w:tab/>
        <w:t>(b)</w:t>
      </w:r>
      <w:r w:rsidRPr="00544E7C">
        <w:tab/>
        <w:t>unless subsection</w:t>
      </w:r>
      <w:r w:rsidR="00544E7C">
        <w:t> </w:t>
      </w:r>
      <w:r w:rsidRPr="00544E7C">
        <w:t>28(4) of that Act applies</w:t>
      </w:r>
      <w:r w:rsidR="001D69BD" w:rsidRPr="00544E7C">
        <w:t>—</w:t>
      </w:r>
      <w:r w:rsidRPr="00544E7C">
        <w:t>a statement to the effect that a person who is entitled to apply to the Tribunal for review of the decision may, under section</w:t>
      </w:r>
      <w:r w:rsidR="00544E7C">
        <w:t> </w:t>
      </w:r>
      <w:r w:rsidRPr="00544E7C">
        <w:t>28 of that Act, request a statement that includes the reasons for the decision.</w:t>
      </w:r>
    </w:p>
    <w:p w:rsidR="003C4502" w:rsidRPr="00544E7C" w:rsidRDefault="003C4502" w:rsidP="001D69BD">
      <w:pPr>
        <w:pStyle w:val="subsection"/>
      </w:pPr>
      <w:r w:rsidRPr="00544E7C">
        <w:tab/>
        <w:t>(16)</w:t>
      </w:r>
      <w:r w:rsidRPr="00544E7C">
        <w:tab/>
        <w:t>A contravention of subregulation</w:t>
      </w:r>
      <w:r w:rsidR="00ED18B8" w:rsidRPr="00544E7C">
        <w:t> </w:t>
      </w:r>
      <w:r w:rsidRPr="00544E7C">
        <w:t>(15) in relation to a decision does not affect the validity of the decision.</w:t>
      </w:r>
    </w:p>
    <w:p w:rsidR="003C4502" w:rsidRPr="00544E7C" w:rsidRDefault="003C4502" w:rsidP="001D69BD">
      <w:pPr>
        <w:pStyle w:val="ActHead5"/>
      </w:pPr>
      <w:bookmarkStart w:id="9" w:name="_Toc512608459"/>
      <w:r w:rsidRPr="00544E7C">
        <w:rPr>
          <w:rStyle w:val="CharSectno"/>
        </w:rPr>
        <w:t>4</w:t>
      </w:r>
      <w:r w:rsidR="001D69BD" w:rsidRPr="00544E7C">
        <w:t xml:space="preserve">  </w:t>
      </w:r>
      <w:r w:rsidRPr="00544E7C">
        <w:t xml:space="preserve">Exportation of goods mentioned in </w:t>
      </w:r>
      <w:r w:rsidR="001D69BD" w:rsidRPr="00544E7C">
        <w:t>Schedule</w:t>
      </w:r>
      <w:r w:rsidR="00544E7C">
        <w:t> </w:t>
      </w:r>
      <w:r w:rsidRPr="00544E7C">
        <w:t>1 (asbestos)</w:t>
      </w:r>
      <w:bookmarkEnd w:id="9"/>
    </w:p>
    <w:p w:rsidR="003C4502" w:rsidRPr="00544E7C" w:rsidRDefault="003C4502" w:rsidP="001D69BD">
      <w:pPr>
        <w:pStyle w:val="subsection"/>
      </w:pPr>
      <w:r w:rsidRPr="00544E7C">
        <w:tab/>
        <w:t>(1)</w:t>
      </w:r>
      <w:r w:rsidRPr="00544E7C">
        <w:tab/>
        <w:t xml:space="preserve">The exportation from Australia of asbestos, or goods mentioned in </w:t>
      </w:r>
      <w:r w:rsidR="001D69BD" w:rsidRPr="00544E7C">
        <w:t>Part</w:t>
      </w:r>
      <w:r w:rsidR="00544E7C">
        <w:t> </w:t>
      </w:r>
      <w:r w:rsidRPr="00544E7C">
        <w:t xml:space="preserve">1 of </w:t>
      </w:r>
      <w:r w:rsidR="001D69BD" w:rsidRPr="00544E7C">
        <w:t>Schedule</w:t>
      </w:r>
      <w:r w:rsidR="00544E7C">
        <w:t> </w:t>
      </w:r>
      <w:r w:rsidRPr="00544E7C">
        <w:t>1 that contain asbestos, is prohibited unless:</w:t>
      </w:r>
    </w:p>
    <w:p w:rsidR="003C4502" w:rsidRPr="00544E7C" w:rsidRDefault="003C4502" w:rsidP="001D69BD">
      <w:pPr>
        <w:pStyle w:val="paragraph"/>
      </w:pPr>
      <w:r w:rsidRPr="00544E7C">
        <w:tab/>
        <w:t>(a)</w:t>
      </w:r>
      <w:r w:rsidRPr="00544E7C">
        <w:tab/>
        <w:t>the asbestos is, or goods are, hazardous waste as defined in section</w:t>
      </w:r>
      <w:r w:rsidR="00544E7C">
        <w:t> </w:t>
      </w:r>
      <w:r w:rsidRPr="00544E7C">
        <w:t xml:space="preserve">4 of the </w:t>
      </w:r>
      <w:r w:rsidRPr="00544E7C">
        <w:rPr>
          <w:i/>
        </w:rPr>
        <w:t>Hazardous Waste (Regulation of Exports and Imports) Act 1989</w:t>
      </w:r>
      <w:r w:rsidRPr="00544E7C">
        <w:t>; or</w:t>
      </w:r>
    </w:p>
    <w:p w:rsidR="003C4502" w:rsidRPr="00544E7C" w:rsidRDefault="003C4502" w:rsidP="001D69BD">
      <w:pPr>
        <w:pStyle w:val="paragraph"/>
      </w:pPr>
      <w:r w:rsidRPr="00544E7C">
        <w:tab/>
        <w:t>(b)</w:t>
      </w:r>
      <w:r w:rsidRPr="00544E7C">
        <w:tab/>
        <w:t>an authority of a State or Territory provides a confirmation in accordance with subregulation</w:t>
      </w:r>
      <w:r w:rsidR="00ED18B8" w:rsidRPr="00544E7C">
        <w:t> </w:t>
      </w:r>
      <w:r w:rsidRPr="00544E7C">
        <w:t>(3); or</w:t>
      </w:r>
    </w:p>
    <w:p w:rsidR="003C4502" w:rsidRPr="00544E7C" w:rsidRDefault="003C4502" w:rsidP="001D69BD">
      <w:pPr>
        <w:pStyle w:val="paragraph"/>
      </w:pPr>
      <w:r w:rsidRPr="00544E7C">
        <w:tab/>
        <w:t>(c)</w:t>
      </w:r>
      <w:r w:rsidRPr="00544E7C">
        <w:tab/>
        <w:t xml:space="preserve">the Safety, Rehabilitation and Compensation Commission confirms that it has granted an exemption under the </w:t>
      </w:r>
      <w:r w:rsidRPr="00544E7C">
        <w:rPr>
          <w:i/>
        </w:rPr>
        <w:t>Occupational Health and Safety (Commonwealth Employment</w:t>
      </w:r>
      <w:r w:rsidR="001D69BD" w:rsidRPr="00544E7C">
        <w:rPr>
          <w:i/>
        </w:rPr>
        <w:t>) (N</w:t>
      </w:r>
      <w:r w:rsidRPr="00544E7C">
        <w:rPr>
          <w:i/>
        </w:rPr>
        <w:t>ational Standards) Regulations</w:t>
      </w:r>
      <w:r w:rsidR="00544E7C">
        <w:rPr>
          <w:i/>
        </w:rPr>
        <w:t> </w:t>
      </w:r>
      <w:r w:rsidRPr="00544E7C">
        <w:rPr>
          <w:i/>
        </w:rPr>
        <w:t>1994</w:t>
      </w:r>
      <w:r w:rsidRPr="00544E7C">
        <w:t xml:space="preserve"> for the use of the asbestos or goods; or</w:t>
      </w:r>
    </w:p>
    <w:p w:rsidR="003C4502" w:rsidRPr="00544E7C" w:rsidRDefault="003C4502" w:rsidP="001D69BD">
      <w:pPr>
        <w:pStyle w:val="paragraph"/>
      </w:pPr>
      <w:r w:rsidRPr="00544E7C">
        <w:tab/>
        <w:t>(d)</w:t>
      </w:r>
      <w:r w:rsidRPr="00544E7C">
        <w:tab/>
        <w:t xml:space="preserve">the Seafarers Safety, Rehabilitation and Compensation Authority confirms that it has granted an exemption under the </w:t>
      </w:r>
      <w:r w:rsidRPr="00544E7C">
        <w:rPr>
          <w:i/>
        </w:rPr>
        <w:t>Occupational Health and Safety (Maritime Industry</w:t>
      </w:r>
      <w:r w:rsidR="001D69BD" w:rsidRPr="00544E7C">
        <w:rPr>
          <w:i/>
        </w:rPr>
        <w:t>) (N</w:t>
      </w:r>
      <w:r w:rsidRPr="00544E7C">
        <w:rPr>
          <w:i/>
        </w:rPr>
        <w:t>ational Standards) Regulations</w:t>
      </w:r>
      <w:r w:rsidR="00544E7C">
        <w:rPr>
          <w:i/>
        </w:rPr>
        <w:t> </w:t>
      </w:r>
      <w:r w:rsidRPr="00544E7C">
        <w:rPr>
          <w:i/>
        </w:rPr>
        <w:t>2003</w:t>
      </w:r>
      <w:r w:rsidRPr="00544E7C">
        <w:t xml:space="preserve"> for the use of the asbestos or goods; or</w:t>
      </w:r>
    </w:p>
    <w:p w:rsidR="003C4502" w:rsidRPr="00544E7C" w:rsidRDefault="003C4502" w:rsidP="001D69BD">
      <w:pPr>
        <w:pStyle w:val="paragraph"/>
      </w:pPr>
      <w:r w:rsidRPr="00544E7C">
        <w:tab/>
        <w:t>(e)</w:t>
      </w:r>
      <w:r w:rsidRPr="00544E7C">
        <w:tab/>
        <w:t xml:space="preserve">the Minister administering the </w:t>
      </w:r>
      <w:r w:rsidRPr="00544E7C">
        <w:rPr>
          <w:i/>
        </w:rPr>
        <w:t>Occupational Health and Safety (Commonwealth Employment) Act 1991</w:t>
      </w:r>
      <w:r w:rsidRPr="00544E7C">
        <w:t xml:space="preserve"> or a person authorised by that Minister confirms that he or she has granted permission to export the asbestos or goods; or</w:t>
      </w:r>
    </w:p>
    <w:p w:rsidR="003C4502" w:rsidRPr="00544E7C" w:rsidRDefault="003C4502" w:rsidP="001D69BD">
      <w:pPr>
        <w:pStyle w:val="paragraph"/>
      </w:pPr>
      <w:r w:rsidRPr="00544E7C">
        <w:tab/>
        <w:t>(f)</w:t>
      </w:r>
      <w:r w:rsidRPr="00544E7C">
        <w:tab/>
        <w:t>the goods are raw materials that contain naturally occurring traces of asbestos.</w:t>
      </w:r>
    </w:p>
    <w:p w:rsidR="003C4502" w:rsidRPr="00544E7C" w:rsidRDefault="003C4502" w:rsidP="001D69BD">
      <w:pPr>
        <w:pStyle w:val="subsection"/>
      </w:pPr>
      <w:r w:rsidRPr="00544E7C">
        <w:tab/>
        <w:t>(2)</w:t>
      </w:r>
      <w:r w:rsidRPr="00544E7C">
        <w:tab/>
        <w:t>However, subregulation</w:t>
      </w:r>
      <w:r w:rsidR="00ED18B8" w:rsidRPr="00544E7C">
        <w:t> </w:t>
      </w:r>
      <w:r w:rsidRPr="00544E7C">
        <w:t>(1) does not prohibit exportation from Australia of goods, containing asbestos, that are incorporated into other goods in a way that does not constitute a risk to users until the asbestos in the goods is disturbed.</w:t>
      </w:r>
    </w:p>
    <w:p w:rsidR="003C4502" w:rsidRPr="00544E7C" w:rsidRDefault="003C4502" w:rsidP="001D69BD">
      <w:pPr>
        <w:pStyle w:val="subsection"/>
      </w:pPr>
      <w:r w:rsidRPr="00544E7C">
        <w:tab/>
        <w:t>(3)</w:t>
      </w:r>
      <w:r w:rsidRPr="00544E7C">
        <w:tab/>
        <w:t xml:space="preserve">For </w:t>
      </w:r>
      <w:r w:rsidR="00544E7C">
        <w:t>paragraphs (</w:t>
      </w:r>
      <w:r w:rsidRPr="00544E7C">
        <w:t>1</w:t>
      </w:r>
      <w:r w:rsidR="001D69BD" w:rsidRPr="00544E7C">
        <w:t>)(</w:t>
      </w:r>
      <w:r w:rsidRPr="00544E7C">
        <w:t>b), (c) and (d):</w:t>
      </w:r>
    </w:p>
    <w:p w:rsidR="003C4502" w:rsidRPr="00544E7C" w:rsidRDefault="003C4502" w:rsidP="001D69BD">
      <w:pPr>
        <w:pStyle w:val="paragraph"/>
      </w:pPr>
      <w:r w:rsidRPr="00544E7C">
        <w:tab/>
        <w:t>(a)</w:t>
      </w:r>
      <w:r w:rsidRPr="00544E7C">
        <w:tab/>
        <w:t>both:</w:t>
      </w:r>
    </w:p>
    <w:p w:rsidR="003C4502" w:rsidRPr="00544E7C" w:rsidRDefault="003C4502" w:rsidP="001D69BD">
      <w:pPr>
        <w:pStyle w:val="paragraphsub"/>
      </w:pPr>
      <w:r w:rsidRPr="00544E7C">
        <w:tab/>
        <w:t>(i)</w:t>
      </w:r>
      <w:r w:rsidRPr="00544E7C">
        <w:tab/>
        <w:t xml:space="preserve">the confirmation must state that the asbestos is, or goods are, for a use mentioned in </w:t>
      </w:r>
      <w:r w:rsidR="001D69BD" w:rsidRPr="00544E7C">
        <w:t>Part</w:t>
      </w:r>
      <w:r w:rsidR="00544E7C">
        <w:t> </w:t>
      </w:r>
      <w:r w:rsidRPr="00544E7C">
        <w:t>2 of Schedule</w:t>
      </w:r>
      <w:r w:rsidR="00544E7C">
        <w:t> </w:t>
      </w:r>
      <w:r w:rsidRPr="00544E7C">
        <w:t>1; and</w:t>
      </w:r>
    </w:p>
    <w:p w:rsidR="003C4502" w:rsidRPr="00544E7C" w:rsidRDefault="003C4502" w:rsidP="001D69BD">
      <w:pPr>
        <w:pStyle w:val="paragraphsub"/>
      </w:pPr>
      <w:r w:rsidRPr="00544E7C">
        <w:tab/>
        <w:t>(ii)</w:t>
      </w:r>
      <w:r w:rsidRPr="00544E7C">
        <w:tab/>
        <w:t xml:space="preserve">the asbestos or goods must be exported on or before the date mentioned in </w:t>
      </w:r>
      <w:r w:rsidR="001D69BD" w:rsidRPr="00544E7C">
        <w:t>Part</w:t>
      </w:r>
      <w:r w:rsidR="00544E7C">
        <w:t> </w:t>
      </w:r>
      <w:r w:rsidRPr="00544E7C">
        <w:t xml:space="preserve">2 of </w:t>
      </w:r>
      <w:r w:rsidR="001D69BD" w:rsidRPr="00544E7C">
        <w:t>Schedule</w:t>
      </w:r>
      <w:r w:rsidR="00544E7C">
        <w:t> </w:t>
      </w:r>
      <w:r w:rsidRPr="00544E7C">
        <w:t>1 for that use; or</w:t>
      </w:r>
    </w:p>
    <w:p w:rsidR="003C4502" w:rsidRPr="00544E7C" w:rsidRDefault="003C4502" w:rsidP="001D69BD">
      <w:pPr>
        <w:pStyle w:val="paragraph"/>
      </w:pPr>
      <w:r w:rsidRPr="00544E7C">
        <w:tab/>
        <w:t>(b)</w:t>
      </w:r>
      <w:r w:rsidRPr="00544E7C">
        <w:tab/>
        <w:t>the confirmation must state that the asbestos is, or goods are for research, analysis or display.</w:t>
      </w:r>
    </w:p>
    <w:p w:rsidR="003C4502" w:rsidRPr="00544E7C" w:rsidRDefault="003C4502" w:rsidP="001D69BD">
      <w:pPr>
        <w:pStyle w:val="subsection"/>
      </w:pPr>
      <w:r w:rsidRPr="00544E7C">
        <w:tab/>
        <w:t>(4)</w:t>
      </w:r>
      <w:r w:rsidRPr="00544E7C">
        <w:tab/>
        <w:t xml:space="preserve">For </w:t>
      </w:r>
      <w:r w:rsidR="00544E7C">
        <w:t>paragraph (</w:t>
      </w:r>
      <w:r w:rsidRPr="00544E7C">
        <w:t>1</w:t>
      </w:r>
      <w:r w:rsidR="001D69BD" w:rsidRPr="00544E7C">
        <w:t>)(</w:t>
      </w:r>
      <w:r w:rsidRPr="00544E7C">
        <w:t>e), the Minister or authorised person may grant permission to export the asbestos or goods.</w:t>
      </w:r>
    </w:p>
    <w:p w:rsidR="003C4502" w:rsidRPr="00544E7C" w:rsidRDefault="003C4502" w:rsidP="001D69BD">
      <w:pPr>
        <w:pStyle w:val="subsection"/>
      </w:pPr>
      <w:r w:rsidRPr="00544E7C">
        <w:tab/>
        <w:t>(5)</w:t>
      </w:r>
      <w:r w:rsidRPr="00544E7C">
        <w:tab/>
        <w:t xml:space="preserve">For </w:t>
      </w:r>
      <w:r w:rsidR="00544E7C">
        <w:t>paragraphs (</w:t>
      </w:r>
      <w:r w:rsidRPr="00544E7C">
        <w:t>1</w:t>
      </w:r>
      <w:r w:rsidR="001D69BD" w:rsidRPr="00544E7C">
        <w:t>)(</w:t>
      </w:r>
      <w:r w:rsidRPr="00544E7C">
        <w:t>b), (c), (d) and (e), a copy of the confirmation must be produced to a Collector.</w:t>
      </w:r>
    </w:p>
    <w:p w:rsidR="003C4502" w:rsidRPr="00544E7C" w:rsidRDefault="003C4502" w:rsidP="001D69BD">
      <w:pPr>
        <w:pStyle w:val="ActHead5"/>
      </w:pPr>
      <w:bookmarkStart w:id="10" w:name="_Toc512608460"/>
      <w:r w:rsidRPr="00544E7C">
        <w:rPr>
          <w:rStyle w:val="CharSectno"/>
        </w:rPr>
        <w:t>4A</w:t>
      </w:r>
      <w:r w:rsidR="001D69BD" w:rsidRPr="00544E7C">
        <w:t xml:space="preserve">  </w:t>
      </w:r>
      <w:r w:rsidRPr="00544E7C">
        <w:t xml:space="preserve">Exportation of goods mentioned in </w:t>
      </w:r>
      <w:r w:rsidR="001D69BD" w:rsidRPr="00544E7C">
        <w:t>Schedule</w:t>
      </w:r>
      <w:r w:rsidR="00544E7C">
        <w:t> </w:t>
      </w:r>
      <w:r w:rsidRPr="00544E7C">
        <w:t>2 (chemicals)</w:t>
      </w:r>
      <w:bookmarkEnd w:id="10"/>
    </w:p>
    <w:p w:rsidR="003C4502" w:rsidRPr="00544E7C" w:rsidRDefault="003C4502" w:rsidP="001D69BD">
      <w:pPr>
        <w:pStyle w:val="subsection"/>
      </w:pPr>
      <w:r w:rsidRPr="00544E7C">
        <w:tab/>
        <w:t>(1)</w:t>
      </w:r>
      <w:r w:rsidRPr="00544E7C">
        <w:tab/>
        <w:t xml:space="preserve">The exportation from Australia of a chemical mentioned in </w:t>
      </w:r>
      <w:r w:rsidR="001D69BD" w:rsidRPr="00544E7C">
        <w:t>Schedule</w:t>
      </w:r>
      <w:r w:rsidR="00544E7C">
        <w:t> </w:t>
      </w:r>
      <w:r w:rsidRPr="00544E7C">
        <w:t xml:space="preserve">2, or a mixture or preparation containing a chemical mentioned in </w:t>
      </w:r>
      <w:r w:rsidR="001D69BD" w:rsidRPr="00544E7C">
        <w:t>Schedule</w:t>
      </w:r>
      <w:r w:rsidR="00544E7C">
        <w:t> </w:t>
      </w:r>
      <w:r w:rsidRPr="00544E7C">
        <w:t>2, is prohibited unless:</w:t>
      </w:r>
    </w:p>
    <w:p w:rsidR="003C4502" w:rsidRPr="00544E7C" w:rsidRDefault="003C4502" w:rsidP="001D69BD">
      <w:pPr>
        <w:pStyle w:val="paragraph"/>
      </w:pPr>
      <w:r w:rsidRPr="00544E7C">
        <w:tab/>
        <w:t>(a)</w:t>
      </w:r>
      <w:r w:rsidRPr="00544E7C">
        <w:tab/>
        <w:t xml:space="preserve">if the chemical is an active constituent or a chemical product as defined in the Agricultural and Veterinary Chemicals Code set out in the </w:t>
      </w:r>
      <w:r w:rsidR="001D69BD" w:rsidRPr="00544E7C">
        <w:t>Schedule</w:t>
      </w:r>
      <w:r w:rsidR="00FA7022" w:rsidRPr="00544E7C">
        <w:t xml:space="preserve"> </w:t>
      </w:r>
      <w:r w:rsidRPr="00544E7C">
        <w:t xml:space="preserve">to the </w:t>
      </w:r>
      <w:r w:rsidRPr="00544E7C">
        <w:rPr>
          <w:i/>
        </w:rPr>
        <w:t>Agricultural and Veterinary Chemicals Code Act 1994</w:t>
      </w:r>
      <w:r w:rsidRPr="00544E7C">
        <w:t>:</w:t>
      </w:r>
    </w:p>
    <w:p w:rsidR="003C4502" w:rsidRPr="00544E7C" w:rsidRDefault="003C4502" w:rsidP="001D69BD">
      <w:pPr>
        <w:pStyle w:val="paragraphsub"/>
      </w:pPr>
      <w:r w:rsidRPr="00544E7C">
        <w:tab/>
        <w:t>(i)</w:t>
      </w:r>
      <w:r w:rsidRPr="00544E7C">
        <w:tab/>
        <w:t xml:space="preserve">a permission to export the chemical has been granted in writing under the </w:t>
      </w:r>
      <w:r w:rsidRPr="00544E7C">
        <w:rPr>
          <w:i/>
        </w:rPr>
        <w:t>Agricultural and Veterinary Chemicals (Administration) Regulations</w:t>
      </w:r>
      <w:r w:rsidR="00544E7C">
        <w:rPr>
          <w:i/>
        </w:rPr>
        <w:t> </w:t>
      </w:r>
      <w:r w:rsidRPr="00544E7C">
        <w:rPr>
          <w:i/>
        </w:rPr>
        <w:t>1995</w:t>
      </w:r>
      <w:r w:rsidRPr="00544E7C">
        <w:t>; and</w:t>
      </w:r>
    </w:p>
    <w:p w:rsidR="003C4502" w:rsidRPr="00544E7C" w:rsidRDefault="003C4502" w:rsidP="001D69BD">
      <w:pPr>
        <w:pStyle w:val="paragraphsub"/>
      </w:pPr>
      <w:r w:rsidRPr="00544E7C">
        <w:tab/>
        <w:t>(ii)</w:t>
      </w:r>
      <w:r w:rsidRPr="00544E7C">
        <w:tab/>
        <w:t>the permission is produced to a Collector; or</w:t>
      </w:r>
    </w:p>
    <w:p w:rsidR="003C4502" w:rsidRPr="00544E7C" w:rsidRDefault="003C4502" w:rsidP="001D69BD">
      <w:pPr>
        <w:pStyle w:val="paragraph"/>
      </w:pPr>
      <w:r w:rsidRPr="00544E7C">
        <w:tab/>
        <w:t>(b)</w:t>
      </w:r>
      <w:r w:rsidRPr="00544E7C">
        <w:tab/>
        <w:t>in any other case:</w:t>
      </w:r>
    </w:p>
    <w:p w:rsidR="003C4502" w:rsidRPr="00544E7C" w:rsidRDefault="003C4502" w:rsidP="001D69BD">
      <w:pPr>
        <w:pStyle w:val="paragraphsub"/>
      </w:pPr>
      <w:r w:rsidRPr="00544E7C">
        <w:tab/>
        <w:t>(i)</w:t>
      </w:r>
      <w:r w:rsidRPr="00544E7C">
        <w:tab/>
        <w:t>a permission to export the chemical has been granted in writing by the Minister or an authorised officer under this regulation; and</w:t>
      </w:r>
    </w:p>
    <w:p w:rsidR="003C4502" w:rsidRPr="00544E7C" w:rsidRDefault="003C4502" w:rsidP="001D69BD">
      <w:pPr>
        <w:pStyle w:val="paragraphsub"/>
      </w:pPr>
      <w:r w:rsidRPr="00544E7C">
        <w:tab/>
        <w:t>(ii)</w:t>
      </w:r>
      <w:r w:rsidRPr="00544E7C">
        <w:tab/>
        <w:t>the permission is produced to a Collector.</w:t>
      </w:r>
    </w:p>
    <w:p w:rsidR="003C4502" w:rsidRPr="00544E7C" w:rsidRDefault="003C4502" w:rsidP="001D69BD">
      <w:pPr>
        <w:pStyle w:val="subsection"/>
      </w:pPr>
      <w:r w:rsidRPr="00544E7C">
        <w:tab/>
        <w:t>(1A)</w:t>
      </w:r>
      <w:r w:rsidRPr="00544E7C">
        <w:tab/>
        <w:t xml:space="preserve">To avoid doubt, if an item in </w:t>
      </w:r>
      <w:r w:rsidR="001D69BD" w:rsidRPr="00544E7C">
        <w:t>Schedule</w:t>
      </w:r>
      <w:r w:rsidR="00544E7C">
        <w:t> </w:t>
      </w:r>
      <w:r w:rsidRPr="00544E7C">
        <w:t>2 includes words describing a particular kind of derivative (for example, ‘salt’ or ‘ester’) of a chemical whose common name is set out in the item, the derivative so described is taken, for subregulation</w:t>
      </w:r>
      <w:r w:rsidR="00ED18B8" w:rsidRPr="00544E7C">
        <w:t> </w:t>
      </w:r>
      <w:r w:rsidRPr="00544E7C">
        <w:t xml:space="preserve">(1), to be a chemical mentioned in </w:t>
      </w:r>
      <w:r w:rsidR="001D69BD" w:rsidRPr="00544E7C">
        <w:t>Schedule</w:t>
      </w:r>
      <w:r w:rsidR="00544E7C">
        <w:t> </w:t>
      </w:r>
      <w:r w:rsidRPr="00544E7C">
        <w:t>2.</w:t>
      </w:r>
    </w:p>
    <w:p w:rsidR="003C4502" w:rsidRPr="00544E7C" w:rsidRDefault="003C4502" w:rsidP="001D69BD">
      <w:pPr>
        <w:pStyle w:val="subsection"/>
      </w:pPr>
      <w:r w:rsidRPr="00544E7C">
        <w:tab/>
        <w:t>(2)</w:t>
      </w:r>
      <w:r w:rsidRPr="00544E7C">
        <w:tab/>
        <w:t xml:space="preserve">An application for a permission under </w:t>
      </w:r>
      <w:r w:rsidR="00544E7C">
        <w:t>paragraph (</w:t>
      </w:r>
      <w:r w:rsidRPr="00544E7C">
        <w:t>1</w:t>
      </w:r>
      <w:r w:rsidR="001D69BD" w:rsidRPr="00544E7C">
        <w:t>)(</w:t>
      </w:r>
      <w:r w:rsidRPr="00544E7C">
        <w:t>b) must be:</w:t>
      </w:r>
    </w:p>
    <w:p w:rsidR="003C4502" w:rsidRPr="00544E7C" w:rsidRDefault="003C4502" w:rsidP="001D69BD">
      <w:pPr>
        <w:pStyle w:val="paragraph"/>
      </w:pPr>
      <w:r w:rsidRPr="00544E7C">
        <w:tab/>
        <w:t>(a)</w:t>
      </w:r>
      <w:r w:rsidRPr="00544E7C">
        <w:tab/>
        <w:t>in writing; and</w:t>
      </w:r>
    </w:p>
    <w:p w:rsidR="003C4502" w:rsidRPr="00544E7C" w:rsidRDefault="003C4502" w:rsidP="001D69BD">
      <w:pPr>
        <w:pStyle w:val="paragraph"/>
      </w:pPr>
      <w:r w:rsidRPr="00544E7C">
        <w:tab/>
        <w:t>(b)</w:t>
      </w:r>
      <w:r w:rsidRPr="00544E7C">
        <w:tab/>
        <w:t>lodged with an authorised officer.</w:t>
      </w:r>
    </w:p>
    <w:p w:rsidR="003C4502" w:rsidRPr="00544E7C" w:rsidRDefault="003C4502" w:rsidP="001D69BD">
      <w:pPr>
        <w:pStyle w:val="subsection"/>
      </w:pPr>
      <w:r w:rsidRPr="00544E7C">
        <w:tab/>
        <w:t>(3)</w:t>
      </w:r>
      <w:r w:rsidRPr="00544E7C">
        <w:tab/>
        <w:t xml:space="preserve">An authorised officer may ask an applicant for a permission under </w:t>
      </w:r>
      <w:r w:rsidR="00544E7C">
        <w:t>paragraph (</w:t>
      </w:r>
      <w:r w:rsidRPr="00544E7C">
        <w:t>1</w:t>
      </w:r>
      <w:r w:rsidR="001D69BD" w:rsidRPr="00544E7C">
        <w:t>)(</w:t>
      </w:r>
      <w:r w:rsidRPr="00544E7C">
        <w:t>b) to give to the authorised officer any information that the authorised officer or the Minister reasonably requires in order to decide whether the permission should be granted.</w:t>
      </w:r>
    </w:p>
    <w:p w:rsidR="003C4502" w:rsidRPr="00544E7C" w:rsidRDefault="003C4502" w:rsidP="001D69BD">
      <w:pPr>
        <w:pStyle w:val="subsection"/>
      </w:pPr>
      <w:r w:rsidRPr="00544E7C">
        <w:tab/>
        <w:t>(4)</w:t>
      </w:r>
      <w:r w:rsidRPr="00544E7C">
        <w:tab/>
        <w:t xml:space="preserve">If, on an application for a permission under </w:t>
      </w:r>
      <w:r w:rsidR="00544E7C">
        <w:t>paragraph (</w:t>
      </w:r>
      <w:r w:rsidRPr="00544E7C">
        <w:t>1</w:t>
      </w:r>
      <w:r w:rsidR="001D69BD" w:rsidRPr="00544E7C">
        <w:t>)(</w:t>
      </w:r>
      <w:r w:rsidRPr="00544E7C">
        <w:t>b), an authorised officer forms an opinion that the permission should not be granted:</w:t>
      </w:r>
    </w:p>
    <w:p w:rsidR="003C4502" w:rsidRPr="00544E7C" w:rsidRDefault="003C4502" w:rsidP="001D69BD">
      <w:pPr>
        <w:pStyle w:val="paragraph"/>
      </w:pPr>
      <w:r w:rsidRPr="00544E7C">
        <w:tab/>
        <w:t>(a)</w:t>
      </w:r>
      <w:r w:rsidRPr="00544E7C">
        <w:tab/>
        <w:t>the authorised officer must refer the application to the Minister; and</w:t>
      </w:r>
    </w:p>
    <w:p w:rsidR="003C4502" w:rsidRPr="00544E7C" w:rsidRDefault="003C4502" w:rsidP="001D69BD">
      <w:pPr>
        <w:pStyle w:val="paragraph"/>
      </w:pPr>
      <w:r w:rsidRPr="00544E7C">
        <w:tab/>
        <w:t>(b)</w:t>
      </w:r>
      <w:r w:rsidRPr="00544E7C">
        <w:tab/>
        <w:t>the Minister may grant, or refuse to grant, the permission.</w:t>
      </w:r>
    </w:p>
    <w:p w:rsidR="003C4502" w:rsidRPr="00544E7C" w:rsidRDefault="003C4502" w:rsidP="001D69BD">
      <w:pPr>
        <w:pStyle w:val="subsection"/>
      </w:pPr>
      <w:r w:rsidRPr="00544E7C">
        <w:tab/>
        <w:t>(5)</w:t>
      </w:r>
      <w:r w:rsidRPr="00544E7C">
        <w:tab/>
        <w:t xml:space="preserve">A permission granted under </w:t>
      </w:r>
      <w:r w:rsidR="00544E7C">
        <w:t>paragraph (</w:t>
      </w:r>
      <w:r w:rsidRPr="00544E7C">
        <w:t>1</w:t>
      </w:r>
      <w:r w:rsidR="001D69BD" w:rsidRPr="00544E7C">
        <w:t>)(</w:t>
      </w:r>
      <w:r w:rsidRPr="00544E7C">
        <w:t>b) or (4</w:t>
      </w:r>
      <w:r w:rsidR="001D69BD" w:rsidRPr="00544E7C">
        <w:t>)(</w:t>
      </w:r>
      <w:r w:rsidRPr="00544E7C">
        <w:t>b) may specify:</w:t>
      </w:r>
    </w:p>
    <w:p w:rsidR="003C4502" w:rsidRPr="00544E7C" w:rsidRDefault="003C4502" w:rsidP="001D69BD">
      <w:pPr>
        <w:pStyle w:val="paragraph"/>
      </w:pPr>
      <w:r w:rsidRPr="00544E7C">
        <w:tab/>
        <w:t>(a)</w:t>
      </w:r>
      <w:r w:rsidRPr="00544E7C">
        <w:tab/>
        <w:t>conditions or requirements to be complied with by the holder of the permission; and</w:t>
      </w:r>
    </w:p>
    <w:p w:rsidR="003C4502" w:rsidRPr="00544E7C" w:rsidRDefault="003C4502" w:rsidP="001D69BD">
      <w:pPr>
        <w:pStyle w:val="paragraph"/>
      </w:pPr>
      <w:r w:rsidRPr="00544E7C">
        <w:tab/>
        <w:t>(b)</w:t>
      </w:r>
      <w:r w:rsidRPr="00544E7C">
        <w:tab/>
        <w:t>when the holder must comply with a condition or requirement, whether before or after the exportation of the chemical to which the permission relates.</w:t>
      </w:r>
    </w:p>
    <w:p w:rsidR="003C4502" w:rsidRPr="00544E7C" w:rsidRDefault="003C4502" w:rsidP="001D69BD">
      <w:pPr>
        <w:pStyle w:val="subsection"/>
      </w:pPr>
      <w:r w:rsidRPr="00544E7C">
        <w:tab/>
        <w:t>(6)</w:t>
      </w:r>
      <w:r w:rsidRPr="00544E7C">
        <w:tab/>
        <w:t xml:space="preserve">If the holder of a permission granted under </w:t>
      </w:r>
      <w:r w:rsidR="00544E7C">
        <w:t>paragraph (</w:t>
      </w:r>
      <w:r w:rsidRPr="00544E7C">
        <w:t>1</w:t>
      </w:r>
      <w:r w:rsidR="001D69BD" w:rsidRPr="00544E7C">
        <w:t>)(</w:t>
      </w:r>
      <w:r w:rsidRPr="00544E7C">
        <w:t>b) or (4</w:t>
      </w:r>
      <w:r w:rsidR="001D69BD" w:rsidRPr="00544E7C">
        <w:t>)(</w:t>
      </w:r>
      <w:r w:rsidRPr="00544E7C">
        <w:t>b) does not comply with a condition or requirement of the permission, the Minister may, by writing, revoke the permission.</w:t>
      </w:r>
    </w:p>
    <w:p w:rsidR="003C4502" w:rsidRPr="00544E7C" w:rsidRDefault="003C4502" w:rsidP="001D69BD">
      <w:pPr>
        <w:pStyle w:val="subsection"/>
      </w:pPr>
      <w:r w:rsidRPr="00544E7C">
        <w:tab/>
        <w:t>(7)</w:t>
      </w:r>
      <w:r w:rsidRPr="00544E7C">
        <w:tab/>
        <w:t>In this regulation:</w:t>
      </w:r>
    </w:p>
    <w:p w:rsidR="003C4502" w:rsidRPr="00544E7C" w:rsidRDefault="003C4502" w:rsidP="001D69BD">
      <w:pPr>
        <w:pStyle w:val="Definition"/>
      </w:pPr>
      <w:r w:rsidRPr="00544E7C">
        <w:rPr>
          <w:b/>
          <w:i/>
        </w:rPr>
        <w:t>authorised officer</w:t>
      </w:r>
      <w:r w:rsidRPr="00544E7C">
        <w:t xml:space="preserve"> means an officer of the Department of Agriculture, Fisheries and Forestry who is authorised in writing for the purposes of this regulation by the Minister.</w:t>
      </w:r>
    </w:p>
    <w:p w:rsidR="003C4502" w:rsidRPr="00544E7C" w:rsidRDefault="003C4502" w:rsidP="001D69BD">
      <w:pPr>
        <w:pStyle w:val="Definition"/>
      </w:pPr>
      <w:r w:rsidRPr="00544E7C">
        <w:rPr>
          <w:b/>
          <w:i/>
        </w:rPr>
        <w:t>Minister</w:t>
      </w:r>
      <w:r w:rsidRPr="00544E7C">
        <w:t xml:space="preserve"> means the Minister for Agriculture, Fisheries and Forestry.</w:t>
      </w:r>
    </w:p>
    <w:p w:rsidR="003C4502" w:rsidRPr="00544E7C" w:rsidRDefault="003C4502" w:rsidP="00E06854">
      <w:pPr>
        <w:pStyle w:val="ActHead5"/>
      </w:pPr>
      <w:bookmarkStart w:id="11" w:name="_Toc512608461"/>
      <w:r w:rsidRPr="00544E7C">
        <w:rPr>
          <w:rStyle w:val="CharSectno"/>
        </w:rPr>
        <w:t>5</w:t>
      </w:r>
      <w:r w:rsidR="001D69BD" w:rsidRPr="00544E7C">
        <w:t xml:space="preserve">  </w:t>
      </w:r>
      <w:r w:rsidRPr="00544E7C">
        <w:t xml:space="preserve">Exportation of goods specified in </w:t>
      </w:r>
      <w:r w:rsidR="001D69BD" w:rsidRPr="00544E7C">
        <w:t>Schedule</w:t>
      </w:r>
      <w:r w:rsidR="00544E7C">
        <w:t> </w:t>
      </w:r>
      <w:r w:rsidRPr="00544E7C">
        <w:t>3 (primary produce)</w:t>
      </w:r>
      <w:bookmarkEnd w:id="11"/>
    </w:p>
    <w:p w:rsidR="003C4502" w:rsidRPr="00544E7C" w:rsidRDefault="003C4502" w:rsidP="00E06854">
      <w:pPr>
        <w:pStyle w:val="subsection"/>
        <w:keepNext/>
        <w:keepLines/>
      </w:pPr>
      <w:r w:rsidRPr="00544E7C">
        <w:tab/>
        <w:t>(1)</w:t>
      </w:r>
      <w:r w:rsidRPr="00544E7C">
        <w:tab/>
        <w:t>A reference in this regulation to an authorised officer shall be read as a reference to a person who is:</w:t>
      </w:r>
    </w:p>
    <w:p w:rsidR="003C4502" w:rsidRPr="00544E7C" w:rsidRDefault="003C4502" w:rsidP="00E06854">
      <w:pPr>
        <w:pStyle w:val="paragraph"/>
        <w:keepNext/>
        <w:keepLines/>
      </w:pPr>
      <w:r w:rsidRPr="00544E7C">
        <w:tab/>
        <w:t>(a)</w:t>
      </w:r>
      <w:r w:rsidRPr="00544E7C">
        <w:tab/>
        <w:t>an officer or employee of the public service of the Commonwealth, a State or the Northern Territory; or</w:t>
      </w:r>
    </w:p>
    <w:p w:rsidR="003C4502" w:rsidRPr="00544E7C" w:rsidRDefault="003C4502" w:rsidP="001D69BD">
      <w:pPr>
        <w:pStyle w:val="paragraph"/>
      </w:pPr>
      <w:r w:rsidRPr="00544E7C">
        <w:tab/>
        <w:t>(b)</w:t>
      </w:r>
      <w:r w:rsidRPr="00544E7C">
        <w:tab/>
        <w:t>an officer of, or employed by, an authority of the Commonwealth, a State or the Northern Territory;</w:t>
      </w:r>
    </w:p>
    <w:p w:rsidR="003C4502" w:rsidRPr="00544E7C" w:rsidRDefault="003C4502" w:rsidP="001D69BD">
      <w:pPr>
        <w:pStyle w:val="subsection2"/>
      </w:pPr>
      <w:r w:rsidRPr="00544E7C">
        <w:t xml:space="preserve">being a person authorised in writing by the Minister for Agriculture, Fisheries and Forestry to approve, for the purposes of these Regulations, the exportation of goods specified in </w:t>
      </w:r>
      <w:r w:rsidR="001D69BD" w:rsidRPr="00544E7C">
        <w:t>Schedule</w:t>
      </w:r>
      <w:r w:rsidR="00544E7C">
        <w:t> </w:t>
      </w:r>
      <w:r w:rsidRPr="00544E7C">
        <w:t>3.</w:t>
      </w:r>
    </w:p>
    <w:p w:rsidR="003C4502" w:rsidRPr="00544E7C" w:rsidRDefault="003C4502" w:rsidP="001D69BD">
      <w:pPr>
        <w:pStyle w:val="subsection"/>
      </w:pPr>
      <w:r w:rsidRPr="00544E7C">
        <w:tab/>
        <w:t>(2)</w:t>
      </w:r>
      <w:r w:rsidRPr="00544E7C">
        <w:tab/>
        <w:t xml:space="preserve">The exportation from Australia of the goods specified in </w:t>
      </w:r>
      <w:r w:rsidR="001D69BD" w:rsidRPr="00544E7C">
        <w:t>Schedule</w:t>
      </w:r>
      <w:r w:rsidR="00544E7C">
        <w:t> </w:t>
      </w:r>
      <w:r w:rsidRPr="00544E7C">
        <w:t>3 is prohibited unless an approval in writing for the exportation of the goods issued by the Minister for Agriculture, Fisheries and Forestry or by an authorised officer is produced to the Collector.</w:t>
      </w:r>
    </w:p>
    <w:p w:rsidR="003C4502" w:rsidRPr="00544E7C" w:rsidRDefault="003C4502" w:rsidP="001D69BD">
      <w:pPr>
        <w:pStyle w:val="subsection"/>
      </w:pPr>
      <w:r w:rsidRPr="00544E7C">
        <w:tab/>
        <w:t>(3)</w:t>
      </w:r>
      <w:r w:rsidRPr="00544E7C">
        <w:tab/>
        <w:t xml:space="preserve">An export permit that is in force under orders in force under the </w:t>
      </w:r>
      <w:r w:rsidRPr="00544E7C">
        <w:rPr>
          <w:i/>
        </w:rPr>
        <w:t>Export Control (Orders) Regulations</w:t>
      </w:r>
      <w:r w:rsidR="00544E7C">
        <w:rPr>
          <w:i/>
        </w:rPr>
        <w:t> </w:t>
      </w:r>
      <w:r w:rsidRPr="00544E7C">
        <w:rPr>
          <w:i/>
        </w:rPr>
        <w:t>1982</w:t>
      </w:r>
      <w:r w:rsidRPr="00544E7C">
        <w:t xml:space="preserve"> in respect of goods specified in item</w:t>
      </w:r>
      <w:r w:rsidR="00544E7C">
        <w:t> </w:t>
      </w:r>
      <w:r w:rsidRPr="00544E7C">
        <w:t xml:space="preserve">15 in </w:t>
      </w:r>
      <w:r w:rsidR="001D69BD" w:rsidRPr="00544E7C">
        <w:t>Schedule</w:t>
      </w:r>
      <w:r w:rsidR="00544E7C">
        <w:t> </w:t>
      </w:r>
      <w:r w:rsidRPr="00544E7C">
        <w:t>3 shall be taken to be an approval in writing issued under subregulation</w:t>
      </w:r>
      <w:r w:rsidR="00ED18B8" w:rsidRPr="00544E7C">
        <w:t> </w:t>
      </w:r>
      <w:r w:rsidRPr="00544E7C">
        <w:t>(2) for the exportation of the goods.</w:t>
      </w:r>
    </w:p>
    <w:p w:rsidR="003C4502" w:rsidRPr="00544E7C" w:rsidRDefault="003C4502" w:rsidP="001D69BD">
      <w:pPr>
        <w:pStyle w:val="ActHead5"/>
      </w:pPr>
      <w:bookmarkStart w:id="12" w:name="_Toc512608462"/>
      <w:r w:rsidRPr="00544E7C">
        <w:rPr>
          <w:rStyle w:val="CharSectno"/>
        </w:rPr>
        <w:t>6</w:t>
      </w:r>
      <w:r w:rsidR="001D69BD" w:rsidRPr="00544E7C">
        <w:t xml:space="preserve">  </w:t>
      </w:r>
      <w:r w:rsidRPr="00544E7C">
        <w:t xml:space="preserve">Exportation of goods specified in </w:t>
      </w:r>
      <w:r w:rsidR="001D69BD" w:rsidRPr="00544E7C">
        <w:t>Schedule</w:t>
      </w:r>
      <w:r w:rsidR="00544E7C">
        <w:t> </w:t>
      </w:r>
      <w:r w:rsidRPr="00544E7C">
        <w:t>4 (toothfish)</w:t>
      </w:r>
      <w:bookmarkEnd w:id="12"/>
    </w:p>
    <w:p w:rsidR="003C4502" w:rsidRPr="00544E7C" w:rsidRDefault="003C4502" w:rsidP="001D69BD">
      <w:pPr>
        <w:pStyle w:val="subsection"/>
      </w:pPr>
      <w:r w:rsidRPr="00544E7C">
        <w:tab/>
        <w:t>(1)</w:t>
      </w:r>
      <w:r w:rsidRPr="00544E7C">
        <w:tab/>
        <w:t xml:space="preserve">This regulation applies to fish of a species specified in </w:t>
      </w:r>
      <w:r w:rsidR="001D69BD" w:rsidRPr="00544E7C">
        <w:t>Schedule</w:t>
      </w:r>
      <w:r w:rsidR="00544E7C">
        <w:t> </w:t>
      </w:r>
      <w:r w:rsidRPr="00544E7C">
        <w:t>4, whether fresh, frozen, smoked, preserved in airtight containers or in any other form.</w:t>
      </w:r>
    </w:p>
    <w:p w:rsidR="003C4502" w:rsidRPr="00544E7C" w:rsidRDefault="003C4502" w:rsidP="001D69BD">
      <w:pPr>
        <w:pStyle w:val="subsection"/>
      </w:pPr>
      <w:r w:rsidRPr="00544E7C">
        <w:tab/>
        <w:t>(2)</w:t>
      </w:r>
      <w:r w:rsidRPr="00544E7C">
        <w:tab/>
        <w:t>The exportation from Australia of fish, or of parts of fish, to which this regulation applies is prohibited unless:</w:t>
      </w:r>
    </w:p>
    <w:p w:rsidR="003C4502" w:rsidRPr="00544E7C" w:rsidRDefault="003C4502" w:rsidP="001D69BD">
      <w:pPr>
        <w:pStyle w:val="paragraph"/>
      </w:pPr>
      <w:r w:rsidRPr="00544E7C">
        <w:tab/>
        <w:t>(a)</w:t>
      </w:r>
      <w:r w:rsidRPr="00544E7C">
        <w:tab/>
        <w:t>a permission in writing to export the fish has been granted by the Minister or an authorised officer; and</w:t>
      </w:r>
    </w:p>
    <w:p w:rsidR="003C4502" w:rsidRPr="00544E7C" w:rsidRDefault="003C4502" w:rsidP="001D69BD">
      <w:pPr>
        <w:pStyle w:val="paragraph"/>
      </w:pPr>
      <w:r w:rsidRPr="00544E7C">
        <w:tab/>
        <w:t>(b)</w:t>
      </w:r>
      <w:r w:rsidRPr="00544E7C">
        <w:tab/>
        <w:t>the permission is produced to the Collector.</w:t>
      </w:r>
    </w:p>
    <w:p w:rsidR="003C4502" w:rsidRPr="00544E7C" w:rsidRDefault="003C4502" w:rsidP="001D69BD">
      <w:pPr>
        <w:pStyle w:val="subsection"/>
      </w:pPr>
      <w:r w:rsidRPr="00544E7C">
        <w:tab/>
        <w:t>(3)</w:t>
      </w:r>
      <w:r w:rsidRPr="00544E7C">
        <w:tab/>
        <w:t>If, on an application for a permission under subregulation</w:t>
      </w:r>
      <w:r w:rsidR="00ED18B8" w:rsidRPr="00544E7C">
        <w:t> </w:t>
      </w:r>
      <w:r w:rsidRPr="00544E7C">
        <w:t>(2), an authorised officer forms an opinion that the permission should not be granted:</w:t>
      </w:r>
    </w:p>
    <w:p w:rsidR="003C4502" w:rsidRPr="00544E7C" w:rsidRDefault="003C4502" w:rsidP="001D69BD">
      <w:pPr>
        <w:pStyle w:val="paragraph"/>
      </w:pPr>
      <w:r w:rsidRPr="00544E7C">
        <w:tab/>
        <w:t>(a)</w:t>
      </w:r>
      <w:r w:rsidRPr="00544E7C">
        <w:tab/>
        <w:t>the authorised officer must refer the application to the Minister; and</w:t>
      </w:r>
    </w:p>
    <w:p w:rsidR="003C4502" w:rsidRPr="00544E7C" w:rsidRDefault="003C4502" w:rsidP="001D69BD">
      <w:pPr>
        <w:pStyle w:val="paragraph"/>
      </w:pPr>
      <w:r w:rsidRPr="00544E7C">
        <w:tab/>
        <w:t>(b)</w:t>
      </w:r>
      <w:r w:rsidRPr="00544E7C">
        <w:tab/>
        <w:t>the Minister may grant, or refuse to grant, the permission.</w:t>
      </w:r>
    </w:p>
    <w:p w:rsidR="003C4502" w:rsidRPr="00544E7C" w:rsidRDefault="003C4502" w:rsidP="001D69BD">
      <w:pPr>
        <w:pStyle w:val="subsection"/>
      </w:pPr>
      <w:r w:rsidRPr="00544E7C">
        <w:tab/>
        <w:t>(4)</w:t>
      </w:r>
      <w:r w:rsidRPr="00544E7C">
        <w:tab/>
        <w:t>A permission may specify:</w:t>
      </w:r>
    </w:p>
    <w:p w:rsidR="003C4502" w:rsidRPr="00544E7C" w:rsidRDefault="003C4502" w:rsidP="001D69BD">
      <w:pPr>
        <w:pStyle w:val="paragraph"/>
      </w:pPr>
      <w:r w:rsidRPr="00544E7C">
        <w:tab/>
        <w:t>(a)</w:t>
      </w:r>
      <w:r w:rsidRPr="00544E7C">
        <w:tab/>
        <w:t>conditions or requirements to be complied with by the holder of the permission; and</w:t>
      </w:r>
    </w:p>
    <w:p w:rsidR="003C4502" w:rsidRPr="00544E7C" w:rsidRDefault="003C4502" w:rsidP="001D69BD">
      <w:pPr>
        <w:pStyle w:val="paragraph"/>
      </w:pPr>
      <w:r w:rsidRPr="00544E7C">
        <w:tab/>
        <w:t>(b)</w:t>
      </w:r>
      <w:r w:rsidRPr="00544E7C">
        <w:tab/>
        <w:t>when the holder must comply with a condition or requirement, whether before or after the exportation of the fish to which the permission relates.</w:t>
      </w:r>
    </w:p>
    <w:p w:rsidR="003C4502" w:rsidRPr="00544E7C" w:rsidRDefault="003C4502" w:rsidP="001D69BD">
      <w:pPr>
        <w:pStyle w:val="subsection"/>
      </w:pPr>
      <w:r w:rsidRPr="00544E7C">
        <w:tab/>
        <w:t>(5)</w:t>
      </w:r>
      <w:r w:rsidRPr="00544E7C">
        <w:tab/>
        <w:t>If the holder of a permission does not comply with a condition or requirement of the permission, the Minister, by writing, may revoke the permission.</w:t>
      </w:r>
    </w:p>
    <w:p w:rsidR="003C4502" w:rsidRPr="00544E7C" w:rsidRDefault="003C4502" w:rsidP="001D69BD">
      <w:pPr>
        <w:pStyle w:val="subsection"/>
      </w:pPr>
      <w:r w:rsidRPr="00544E7C">
        <w:tab/>
        <w:t>(6)</w:t>
      </w:r>
      <w:r w:rsidRPr="00544E7C">
        <w:tab/>
        <w:t>The Minister may revoke a permission under subregulation</w:t>
      </w:r>
      <w:r w:rsidR="00ED18B8" w:rsidRPr="00544E7C">
        <w:t> </w:t>
      </w:r>
      <w:r w:rsidRPr="00544E7C">
        <w:t>(5) whether or not the holder of the permission is charged with an offence under subsection</w:t>
      </w:r>
      <w:r w:rsidR="00544E7C">
        <w:t> </w:t>
      </w:r>
      <w:r w:rsidRPr="00544E7C">
        <w:t>112(2B) of the Act for not complying with the condition or requirement.</w:t>
      </w:r>
    </w:p>
    <w:p w:rsidR="003C4502" w:rsidRPr="00544E7C" w:rsidRDefault="003C4502" w:rsidP="001D69BD">
      <w:pPr>
        <w:pStyle w:val="subsection"/>
      </w:pPr>
      <w:r w:rsidRPr="00544E7C">
        <w:tab/>
        <w:t>(7)</w:t>
      </w:r>
      <w:r w:rsidRPr="00544E7C">
        <w:tab/>
        <w:t>In this regulation:</w:t>
      </w:r>
    </w:p>
    <w:p w:rsidR="003C4502" w:rsidRPr="00544E7C" w:rsidRDefault="003C4502" w:rsidP="00543D0D">
      <w:pPr>
        <w:pStyle w:val="Definition"/>
      </w:pPr>
      <w:r w:rsidRPr="00544E7C">
        <w:rPr>
          <w:b/>
          <w:i/>
        </w:rPr>
        <w:t>authorised officer</w:t>
      </w:r>
      <w:r w:rsidRPr="00544E7C">
        <w:t xml:space="preserve"> means an officer within the meaning of subsection</w:t>
      </w:r>
      <w:r w:rsidR="00544E7C">
        <w:t> </w:t>
      </w:r>
      <w:r w:rsidRPr="00544E7C">
        <w:t xml:space="preserve">4(1) of the </w:t>
      </w:r>
      <w:r w:rsidRPr="00544E7C">
        <w:rPr>
          <w:i/>
        </w:rPr>
        <w:t>Fisheries Management Act 1991</w:t>
      </w:r>
      <w:r w:rsidRPr="00544E7C">
        <w:t xml:space="preserve"> who is authorised by the Minister, in writing, for the purposes of this regulation.</w:t>
      </w:r>
    </w:p>
    <w:p w:rsidR="003C4502" w:rsidRPr="00544E7C" w:rsidRDefault="003C4502" w:rsidP="00543D0D">
      <w:pPr>
        <w:pStyle w:val="Definition"/>
      </w:pPr>
      <w:r w:rsidRPr="00544E7C">
        <w:rPr>
          <w:b/>
          <w:i/>
        </w:rPr>
        <w:t>Minister</w:t>
      </w:r>
      <w:r w:rsidRPr="00544E7C">
        <w:t xml:space="preserve"> means the Minister administering the </w:t>
      </w:r>
      <w:r w:rsidRPr="00544E7C">
        <w:rPr>
          <w:i/>
        </w:rPr>
        <w:t>Fisheries Management Act 1991</w:t>
      </w:r>
      <w:r w:rsidRPr="00544E7C">
        <w:t>.</w:t>
      </w:r>
    </w:p>
    <w:p w:rsidR="003C4502" w:rsidRPr="00544E7C" w:rsidRDefault="003C4502" w:rsidP="00A65E74">
      <w:pPr>
        <w:pStyle w:val="ActHead5"/>
      </w:pPr>
      <w:bookmarkStart w:id="13" w:name="_Toc512608463"/>
      <w:r w:rsidRPr="00544E7C">
        <w:rPr>
          <w:rStyle w:val="CharSectno"/>
        </w:rPr>
        <w:t>8</w:t>
      </w:r>
      <w:r w:rsidR="001D69BD" w:rsidRPr="00544E7C">
        <w:t xml:space="preserve">  </w:t>
      </w:r>
      <w:r w:rsidRPr="00544E7C">
        <w:t xml:space="preserve">Exportation of goods specified in </w:t>
      </w:r>
      <w:r w:rsidR="001D69BD" w:rsidRPr="00544E7C">
        <w:t>Schedule</w:t>
      </w:r>
      <w:r w:rsidR="00544E7C">
        <w:t> </w:t>
      </w:r>
      <w:r w:rsidRPr="00544E7C">
        <w:t>6 (human substances)</w:t>
      </w:r>
      <w:bookmarkEnd w:id="13"/>
    </w:p>
    <w:p w:rsidR="003C4502" w:rsidRPr="00544E7C" w:rsidRDefault="003C4502" w:rsidP="00A65E74">
      <w:pPr>
        <w:pStyle w:val="subsection"/>
        <w:keepNext/>
        <w:keepLines/>
      </w:pPr>
      <w:r w:rsidRPr="00544E7C">
        <w:tab/>
        <w:t>(1)</w:t>
      </w:r>
      <w:r w:rsidRPr="00544E7C">
        <w:tab/>
        <w:t>In this regulation:</w:t>
      </w:r>
    </w:p>
    <w:p w:rsidR="003C4502" w:rsidRPr="00544E7C" w:rsidRDefault="003C4502" w:rsidP="00A65E74">
      <w:pPr>
        <w:pStyle w:val="Definition"/>
        <w:keepNext/>
        <w:keepLines/>
      </w:pPr>
      <w:r w:rsidRPr="00544E7C">
        <w:rPr>
          <w:b/>
          <w:i/>
        </w:rPr>
        <w:t>authorised person</w:t>
      </w:r>
      <w:r w:rsidRPr="00544E7C">
        <w:t xml:space="preserve"> means an officer of the Department authorised in writing by the Secretary for this regulation.</w:t>
      </w:r>
    </w:p>
    <w:p w:rsidR="003C4502" w:rsidRPr="00544E7C" w:rsidRDefault="003C4502" w:rsidP="00A65E74">
      <w:pPr>
        <w:pStyle w:val="Definition"/>
        <w:keepNext/>
        <w:keepLines/>
      </w:pPr>
      <w:r w:rsidRPr="00544E7C">
        <w:rPr>
          <w:b/>
          <w:i/>
        </w:rPr>
        <w:t>Department</w:t>
      </w:r>
      <w:r w:rsidRPr="00544E7C">
        <w:t xml:space="preserve"> means the department administered by the Minister with administrative responsibility for health.</w:t>
      </w:r>
    </w:p>
    <w:p w:rsidR="003C4502" w:rsidRPr="00544E7C" w:rsidRDefault="003C4502" w:rsidP="001D69BD">
      <w:pPr>
        <w:pStyle w:val="Definition"/>
      </w:pPr>
      <w:r w:rsidRPr="00544E7C">
        <w:rPr>
          <w:b/>
          <w:i/>
        </w:rPr>
        <w:t>Secretary</w:t>
      </w:r>
      <w:r w:rsidRPr="00544E7C">
        <w:t xml:space="preserve"> means the Secretary to the Department.</w:t>
      </w:r>
    </w:p>
    <w:p w:rsidR="003C4502" w:rsidRPr="00544E7C" w:rsidRDefault="003C4502" w:rsidP="001D69BD">
      <w:pPr>
        <w:pStyle w:val="subsection"/>
      </w:pPr>
      <w:r w:rsidRPr="00544E7C">
        <w:tab/>
        <w:t>(2)</w:t>
      </w:r>
      <w:r w:rsidRPr="00544E7C">
        <w:tab/>
        <w:t xml:space="preserve">The exportation from Australia of goods specified in </w:t>
      </w:r>
      <w:r w:rsidR="001D69BD" w:rsidRPr="00544E7C">
        <w:t>Schedule</w:t>
      </w:r>
      <w:r w:rsidR="00544E7C">
        <w:t> </w:t>
      </w:r>
      <w:r w:rsidRPr="00544E7C">
        <w:t>6 is prohibited unless:</w:t>
      </w:r>
    </w:p>
    <w:p w:rsidR="003C4502" w:rsidRPr="00544E7C" w:rsidRDefault="003C4502" w:rsidP="001D69BD">
      <w:pPr>
        <w:pStyle w:val="paragraph"/>
      </w:pPr>
      <w:r w:rsidRPr="00544E7C">
        <w:tab/>
        <w:t>(a)</w:t>
      </w:r>
      <w:r w:rsidRPr="00544E7C">
        <w:tab/>
        <w:t>permission to export the goods has been granted under this regulation and is in force; and</w:t>
      </w:r>
    </w:p>
    <w:p w:rsidR="003C4502" w:rsidRPr="00544E7C" w:rsidRDefault="003C4502" w:rsidP="001D69BD">
      <w:pPr>
        <w:pStyle w:val="paragraph"/>
      </w:pPr>
      <w:r w:rsidRPr="00544E7C">
        <w:tab/>
        <w:t>(b)</w:t>
      </w:r>
      <w:r w:rsidRPr="00544E7C">
        <w:tab/>
        <w:t>the permission is produced to the Collector.</w:t>
      </w:r>
    </w:p>
    <w:p w:rsidR="003C4502" w:rsidRPr="00544E7C" w:rsidRDefault="003C4502" w:rsidP="001D69BD">
      <w:pPr>
        <w:pStyle w:val="subsection"/>
      </w:pPr>
      <w:r w:rsidRPr="00544E7C">
        <w:tab/>
        <w:t>(3)</w:t>
      </w:r>
      <w:r w:rsidRPr="00544E7C">
        <w:tab/>
        <w:t xml:space="preserve">The Secretary, or an authorised person, may, on application, grant permission for the exportation of goods specified in </w:t>
      </w:r>
      <w:r w:rsidR="001D69BD" w:rsidRPr="00544E7C">
        <w:t>Schedule</w:t>
      </w:r>
      <w:r w:rsidR="00544E7C">
        <w:t> </w:t>
      </w:r>
      <w:r w:rsidRPr="00544E7C">
        <w:t>6.</w:t>
      </w:r>
    </w:p>
    <w:p w:rsidR="003C4502" w:rsidRPr="00544E7C" w:rsidRDefault="003C4502" w:rsidP="001D69BD">
      <w:pPr>
        <w:pStyle w:val="subsection"/>
      </w:pPr>
      <w:r w:rsidRPr="00544E7C">
        <w:tab/>
        <w:t>(4)</w:t>
      </w:r>
      <w:r w:rsidRPr="00544E7C">
        <w:tab/>
        <w:t>An application:</w:t>
      </w:r>
    </w:p>
    <w:p w:rsidR="003C4502" w:rsidRPr="00544E7C" w:rsidRDefault="003C4502" w:rsidP="001D69BD">
      <w:pPr>
        <w:pStyle w:val="paragraph"/>
      </w:pPr>
      <w:r w:rsidRPr="00544E7C">
        <w:tab/>
        <w:t>(a)</w:t>
      </w:r>
      <w:r w:rsidRPr="00544E7C">
        <w:tab/>
        <w:t>must be in writing; and</w:t>
      </w:r>
    </w:p>
    <w:p w:rsidR="003C4502" w:rsidRPr="00544E7C" w:rsidRDefault="003C4502" w:rsidP="001D69BD">
      <w:pPr>
        <w:pStyle w:val="paragraph"/>
      </w:pPr>
      <w:r w:rsidRPr="00544E7C">
        <w:tab/>
        <w:t>(b)</w:t>
      </w:r>
      <w:r w:rsidRPr="00544E7C">
        <w:tab/>
        <w:t>must be lodged with the Secretary.</w:t>
      </w:r>
    </w:p>
    <w:p w:rsidR="003C4502" w:rsidRPr="00544E7C" w:rsidRDefault="003C4502" w:rsidP="001D69BD">
      <w:pPr>
        <w:pStyle w:val="subsection"/>
      </w:pPr>
      <w:r w:rsidRPr="00544E7C">
        <w:tab/>
        <w:t>(5)</w:t>
      </w:r>
      <w:r w:rsidRPr="00544E7C">
        <w:tab/>
        <w:t>Notice of the grant of a permission must be in writing and may specify a condition or requirement that must be complied with by the person to whom the permission is granted.</w:t>
      </w:r>
    </w:p>
    <w:p w:rsidR="003C4502" w:rsidRPr="00544E7C" w:rsidRDefault="003C4502" w:rsidP="001D69BD">
      <w:pPr>
        <w:pStyle w:val="subsection"/>
      </w:pPr>
      <w:r w:rsidRPr="00544E7C">
        <w:tab/>
        <w:t>(6)</w:t>
      </w:r>
      <w:r w:rsidRPr="00544E7C">
        <w:tab/>
        <w:t>If the Secretary, or an authorised person, refuses to grant an application for a permission, he or she must notify the applicant in writing accordingly.</w:t>
      </w:r>
    </w:p>
    <w:p w:rsidR="003C4502" w:rsidRPr="00544E7C" w:rsidRDefault="003C4502" w:rsidP="001D69BD">
      <w:pPr>
        <w:pStyle w:val="subsection"/>
      </w:pPr>
      <w:r w:rsidRPr="00544E7C">
        <w:tab/>
        <w:t>(7)</w:t>
      </w:r>
      <w:r w:rsidRPr="00544E7C">
        <w:tab/>
        <w:t>The Secretary, or an authorised person, may revoke a permission by notice in writing to the holder of the permission, if:</w:t>
      </w:r>
    </w:p>
    <w:p w:rsidR="003C4502" w:rsidRPr="00544E7C" w:rsidRDefault="003C4502" w:rsidP="001D69BD">
      <w:pPr>
        <w:pStyle w:val="paragraph"/>
      </w:pPr>
      <w:r w:rsidRPr="00544E7C">
        <w:tab/>
        <w:t>(a)</w:t>
      </w:r>
      <w:r w:rsidRPr="00544E7C">
        <w:tab/>
        <w:t>the holder fails to comply with a condition or requirement specified in the permission, whether or not the holder is charged under subsection</w:t>
      </w:r>
      <w:r w:rsidR="00544E7C">
        <w:t> </w:t>
      </w:r>
      <w:r w:rsidRPr="00544E7C">
        <w:t>112(2B) of the Act with failure to comply with the condition or requirement; or</w:t>
      </w:r>
    </w:p>
    <w:p w:rsidR="003C4502" w:rsidRPr="00544E7C" w:rsidRDefault="003C4502" w:rsidP="001D69BD">
      <w:pPr>
        <w:pStyle w:val="paragraph"/>
      </w:pPr>
      <w:r w:rsidRPr="00544E7C">
        <w:tab/>
        <w:t>(b)</w:t>
      </w:r>
      <w:r w:rsidRPr="00544E7C">
        <w:tab/>
        <w:t>the holder of the permission is convicted under that subsection for failure to comply with the condition or requirement.</w:t>
      </w:r>
    </w:p>
    <w:p w:rsidR="003C4502" w:rsidRPr="00544E7C" w:rsidRDefault="003C4502" w:rsidP="001D69BD">
      <w:pPr>
        <w:pStyle w:val="subsection"/>
      </w:pPr>
      <w:r w:rsidRPr="00544E7C">
        <w:tab/>
        <w:t>(8)</w:t>
      </w:r>
      <w:r w:rsidRPr="00544E7C">
        <w:tab/>
        <w:t>Application may be made to the Administrative Appeals Tribunal for review of a decision of the Secretary or of an authorised person:</w:t>
      </w:r>
    </w:p>
    <w:p w:rsidR="003C4502" w:rsidRPr="00544E7C" w:rsidRDefault="003C4502" w:rsidP="001D69BD">
      <w:pPr>
        <w:pStyle w:val="paragraph"/>
      </w:pPr>
      <w:r w:rsidRPr="00544E7C">
        <w:tab/>
        <w:t>(a)</w:t>
      </w:r>
      <w:r w:rsidRPr="00544E7C">
        <w:tab/>
        <w:t>not to grant a permission; or</w:t>
      </w:r>
    </w:p>
    <w:p w:rsidR="003C4502" w:rsidRPr="00544E7C" w:rsidRDefault="003C4502" w:rsidP="001D69BD">
      <w:pPr>
        <w:pStyle w:val="paragraph"/>
      </w:pPr>
      <w:r w:rsidRPr="00544E7C">
        <w:tab/>
        <w:t>(b)</w:t>
      </w:r>
      <w:r w:rsidRPr="00544E7C">
        <w:tab/>
        <w:t>to grant a permission specifying a condition or requirement; or</w:t>
      </w:r>
    </w:p>
    <w:p w:rsidR="003C4502" w:rsidRPr="00544E7C" w:rsidRDefault="003C4502" w:rsidP="001D69BD">
      <w:pPr>
        <w:pStyle w:val="paragraph"/>
      </w:pPr>
      <w:r w:rsidRPr="00544E7C">
        <w:tab/>
        <w:t>(c)</w:t>
      </w:r>
      <w:r w:rsidRPr="00544E7C">
        <w:tab/>
        <w:t>to revoke a permission.</w:t>
      </w:r>
    </w:p>
    <w:p w:rsidR="003C4502" w:rsidRPr="00544E7C" w:rsidRDefault="003C4502" w:rsidP="001D69BD">
      <w:pPr>
        <w:pStyle w:val="subsection"/>
      </w:pPr>
      <w:r w:rsidRPr="00544E7C">
        <w:tab/>
        <w:t>(9)</w:t>
      </w:r>
      <w:r w:rsidRPr="00544E7C">
        <w:tab/>
        <w:t>Notice of a decision referred to in subregulation</w:t>
      </w:r>
      <w:r w:rsidR="00ED18B8" w:rsidRPr="00544E7C">
        <w:t> </w:t>
      </w:r>
      <w:r w:rsidRPr="00544E7C">
        <w:t>(8) is to include a statement to the effect that:</w:t>
      </w:r>
    </w:p>
    <w:p w:rsidR="003C4502" w:rsidRPr="00544E7C" w:rsidRDefault="003C4502" w:rsidP="001D69BD">
      <w:pPr>
        <w:pStyle w:val="paragraph"/>
      </w:pPr>
      <w:r w:rsidRPr="00544E7C">
        <w:tab/>
        <w:t>(a)</w:t>
      </w:r>
      <w:r w:rsidRPr="00544E7C">
        <w:tab/>
        <w:t xml:space="preserve">subject to the </w:t>
      </w:r>
      <w:r w:rsidRPr="00544E7C">
        <w:rPr>
          <w:i/>
        </w:rPr>
        <w:t>Administrative Appeals Tribunal Act 1975</w:t>
      </w:r>
      <w:r w:rsidRPr="00544E7C">
        <w:t>, a person affected by the decision may make an application to the Administrative Appeals Tribunal for review of the decision; and</w:t>
      </w:r>
    </w:p>
    <w:p w:rsidR="003C4502" w:rsidRPr="00544E7C" w:rsidRDefault="003C4502" w:rsidP="001D69BD">
      <w:pPr>
        <w:pStyle w:val="paragraph"/>
      </w:pPr>
      <w:r w:rsidRPr="00544E7C">
        <w:tab/>
        <w:t>(b)</w:t>
      </w:r>
      <w:r w:rsidRPr="00544E7C">
        <w:tab/>
        <w:t>a person whose interests are affected by the decision may request a statement under section</w:t>
      </w:r>
      <w:r w:rsidR="00544E7C">
        <w:t> </w:t>
      </w:r>
      <w:r w:rsidRPr="00544E7C">
        <w:t>28 of that Act.</w:t>
      </w:r>
    </w:p>
    <w:p w:rsidR="003C4502" w:rsidRPr="00544E7C" w:rsidRDefault="003C4502" w:rsidP="001D69BD">
      <w:pPr>
        <w:pStyle w:val="subsection"/>
      </w:pPr>
      <w:r w:rsidRPr="00544E7C">
        <w:tab/>
        <w:t>(10)</w:t>
      </w:r>
      <w:r w:rsidRPr="00544E7C">
        <w:tab/>
        <w:t>A failure to comply with subregulation</w:t>
      </w:r>
      <w:r w:rsidR="00ED18B8" w:rsidRPr="00544E7C">
        <w:t> </w:t>
      </w:r>
      <w:r w:rsidRPr="00544E7C">
        <w:t>(9) does not affect the validity of the decision.</w:t>
      </w:r>
    </w:p>
    <w:p w:rsidR="00B01D1D" w:rsidRPr="00544E7C" w:rsidRDefault="00B01D1D" w:rsidP="001D69BD">
      <w:pPr>
        <w:pStyle w:val="ActHead5"/>
      </w:pPr>
      <w:bookmarkStart w:id="14" w:name="_Toc512608464"/>
      <w:r w:rsidRPr="00544E7C">
        <w:rPr>
          <w:rStyle w:val="CharSectno"/>
        </w:rPr>
        <w:t>8A</w:t>
      </w:r>
      <w:r w:rsidR="001D69BD" w:rsidRPr="00544E7C">
        <w:t xml:space="preserve">  </w:t>
      </w:r>
      <w:r w:rsidRPr="00544E7C">
        <w:t>Exportation of viable material derived from human embryo clones</w:t>
      </w:r>
      <w:bookmarkEnd w:id="14"/>
    </w:p>
    <w:p w:rsidR="00B01D1D" w:rsidRPr="00544E7C" w:rsidRDefault="00B01D1D" w:rsidP="001D69BD">
      <w:pPr>
        <w:pStyle w:val="subsection"/>
      </w:pPr>
      <w:r w:rsidRPr="00544E7C">
        <w:tab/>
        <w:t>(1)</w:t>
      </w:r>
      <w:r w:rsidRPr="00544E7C">
        <w:tab/>
        <w:t>In this regulation:</w:t>
      </w:r>
    </w:p>
    <w:p w:rsidR="00B01D1D" w:rsidRPr="00544E7C" w:rsidRDefault="00B01D1D" w:rsidP="001D69BD">
      <w:pPr>
        <w:pStyle w:val="Definition"/>
      </w:pPr>
      <w:r w:rsidRPr="00544E7C">
        <w:rPr>
          <w:b/>
          <w:i/>
        </w:rPr>
        <w:t>authorised person</w:t>
      </w:r>
      <w:r w:rsidRPr="00544E7C">
        <w:t xml:space="preserve"> means a person authorised in writing by the Minister for this regulation.</w:t>
      </w:r>
    </w:p>
    <w:p w:rsidR="00B01D1D" w:rsidRPr="00544E7C" w:rsidRDefault="00B01D1D" w:rsidP="001D69BD">
      <w:pPr>
        <w:pStyle w:val="Definition"/>
      </w:pPr>
      <w:r w:rsidRPr="00544E7C">
        <w:rPr>
          <w:b/>
          <w:i/>
        </w:rPr>
        <w:t>Minister</w:t>
      </w:r>
      <w:r w:rsidRPr="00544E7C">
        <w:t xml:space="preserve"> means the Minister administering the </w:t>
      </w:r>
      <w:r w:rsidRPr="00544E7C">
        <w:rPr>
          <w:i/>
        </w:rPr>
        <w:t>Prohibition of Human Cloning for Reproduction Act 2002</w:t>
      </w:r>
      <w:r w:rsidRPr="00544E7C">
        <w:t>.</w:t>
      </w:r>
    </w:p>
    <w:p w:rsidR="00B01D1D" w:rsidRPr="00544E7C" w:rsidRDefault="00B01D1D" w:rsidP="001D69BD">
      <w:pPr>
        <w:pStyle w:val="Definition"/>
      </w:pPr>
      <w:r w:rsidRPr="00544E7C">
        <w:rPr>
          <w:b/>
          <w:i/>
        </w:rPr>
        <w:t>viable material</w:t>
      </w:r>
      <w:r w:rsidRPr="00544E7C">
        <w:t xml:space="preserve"> means living tissue and cells.</w:t>
      </w:r>
    </w:p>
    <w:p w:rsidR="00B01D1D" w:rsidRPr="00544E7C" w:rsidRDefault="001D69BD" w:rsidP="001D69BD">
      <w:pPr>
        <w:pStyle w:val="notetext"/>
      </w:pPr>
      <w:r w:rsidRPr="00544E7C">
        <w:t>Note:</w:t>
      </w:r>
      <w:r w:rsidRPr="00544E7C">
        <w:tab/>
      </w:r>
      <w:r w:rsidR="00B01D1D" w:rsidRPr="00544E7C">
        <w:t xml:space="preserve">For the Minister administering the </w:t>
      </w:r>
      <w:r w:rsidR="00B01D1D" w:rsidRPr="00544E7C">
        <w:rPr>
          <w:i/>
        </w:rPr>
        <w:t>Prohibition of Human Cloning for Reproduction Act 2002</w:t>
      </w:r>
      <w:r w:rsidR="00B01D1D" w:rsidRPr="00544E7C">
        <w:t xml:space="preserve">, see the latest Administrative Arrangements Order, available on the internet at </w:t>
      </w:r>
      <w:hyperlink r:id="rId22" w:history="1">
        <w:r w:rsidR="00B01D1D" w:rsidRPr="00544E7C">
          <w:rPr>
            <w:rStyle w:val="Hyperlink"/>
          </w:rPr>
          <w:t>http://www.comlaw.gov.au</w:t>
        </w:r>
      </w:hyperlink>
      <w:r w:rsidR="00B01D1D" w:rsidRPr="00544E7C">
        <w:t>.</w:t>
      </w:r>
    </w:p>
    <w:p w:rsidR="00B01D1D" w:rsidRPr="00544E7C" w:rsidRDefault="00B01D1D" w:rsidP="001D69BD">
      <w:pPr>
        <w:pStyle w:val="subsection"/>
      </w:pPr>
      <w:r w:rsidRPr="00544E7C">
        <w:tab/>
        <w:t>(2)</w:t>
      </w:r>
      <w:r w:rsidRPr="00544E7C">
        <w:tab/>
        <w:t>The exportation from Australia of viable material derived from human embryo clones is prohibited unless:</w:t>
      </w:r>
    </w:p>
    <w:p w:rsidR="00B01D1D" w:rsidRPr="00544E7C" w:rsidRDefault="00B01D1D" w:rsidP="001D69BD">
      <w:pPr>
        <w:pStyle w:val="paragraph"/>
      </w:pPr>
      <w:r w:rsidRPr="00544E7C">
        <w:tab/>
        <w:t>(a)</w:t>
      </w:r>
      <w:r w:rsidRPr="00544E7C">
        <w:tab/>
        <w:t>the Minister or an authorised person has granted permission in writing; and</w:t>
      </w:r>
    </w:p>
    <w:p w:rsidR="00B01D1D" w:rsidRPr="00544E7C" w:rsidRDefault="00B01D1D" w:rsidP="001D69BD">
      <w:pPr>
        <w:pStyle w:val="paragraph"/>
      </w:pPr>
      <w:r w:rsidRPr="00544E7C">
        <w:tab/>
        <w:t>(b)</w:t>
      </w:r>
      <w:r w:rsidRPr="00544E7C">
        <w:tab/>
        <w:t xml:space="preserve">the permission mentioned in </w:t>
      </w:r>
      <w:r w:rsidR="00544E7C">
        <w:t>paragraph (</w:t>
      </w:r>
      <w:r w:rsidRPr="00544E7C">
        <w:t>a) is produced to a Collector at or before the time of exportation.</w:t>
      </w:r>
    </w:p>
    <w:p w:rsidR="00B01D1D" w:rsidRPr="00544E7C" w:rsidRDefault="00B01D1D" w:rsidP="001D69BD">
      <w:pPr>
        <w:pStyle w:val="subsection"/>
      </w:pPr>
      <w:r w:rsidRPr="00544E7C">
        <w:tab/>
        <w:t>(3)</w:t>
      </w:r>
      <w:r w:rsidRPr="00544E7C">
        <w:tab/>
        <w:t>The permission may specify conditions or requirements, including times for compliance, to which the importation is subject.</w:t>
      </w:r>
    </w:p>
    <w:p w:rsidR="00B01D1D" w:rsidRPr="00544E7C" w:rsidRDefault="00B01D1D" w:rsidP="001D69BD">
      <w:pPr>
        <w:pStyle w:val="subsection"/>
      </w:pPr>
      <w:r w:rsidRPr="00544E7C">
        <w:tab/>
        <w:t>(4)</w:t>
      </w:r>
      <w:r w:rsidRPr="00544E7C">
        <w:tab/>
        <w:t>The Minister or an authorised person may, by notice in writing to the holder of the permission, revoke a permission granted under paragraph</w:t>
      </w:r>
      <w:r w:rsidR="00544E7C">
        <w:t> </w:t>
      </w:r>
      <w:r w:rsidRPr="00544E7C">
        <w:t>2(a) if the holder of the permission engages in conduct that contravenes a condition or requirement mentioned in subregulation</w:t>
      </w:r>
      <w:r w:rsidR="00ED18B8" w:rsidRPr="00544E7C">
        <w:t> </w:t>
      </w:r>
      <w:r w:rsidRPr="00544E7C">
        <w:t>(3).</w:t>
      </w:r>
    </w:p>
    <w:p w:rsidR="00B01D1D" w:rsidRPr="00544E7C" w:rsidRDefault="00B01D1D" w:rsidP="001D69BD">
      <w:pPr>
        <w:pStyle w:val="subsection"/>
      </w:pPr>
      <w:r w:rsidRPr="00544E7C">
        <w:tab/>
        <w:t>(5)</w:t>
      </w:r>
      <w:r w:rsidRPr="00544E7C">
        <w:tab/>
        <w:t>For subregulation</w:t>
      </w:r>
      <w:r w:rsidR="00ED18B8" w:rsidRPr="00544E7C">
        <w:t> </w:t>
      </w:r>
      <w:r w:rsidRPr="00544E7C">
        <w:t>(4), the Minister or an authorised person may revoke the permission whether or not the holder of the permission is charged with an offence under subsection</w:t>
      </w:r>
      <w:r w:rsidR="00544E7C">
        <w:t> </w:t>
      </w:r>
      <w:r w:rsidRPr="00544E7C">
        <w:t>112(2B) of the Act.</w:t>
      </w:r>
    </w:p>
    <w:p w:rsidR="00B01D1D" w:rsidRPr="00544E7C" w:rsidRDefault="00B01D1D" w:rsidP="001D69BD">
      <w:pPr>
        <w:pStyle w:val="subsection"/>
      </w:pPr>
      <w:r w:rsidRPr="00544E7C">
        <w:tab/>
        <w:t>(6)</w:t>
      </w:r>
      <w:r w:rsidRPr="00544E7C">
        <w:tab/>
        <w:t>Application may be made to the Administrative Appeals Tribunal for review of a decision of the Minister or of an authorised person:</w:t>
      </w:r>
    </w:p>
    <w:p w:rsidR="00B01D1D" w:rsidRPr="00544E7C" w:rsidRDefault="00B01D1D" w:rsidP="001D69BD">
      <w:pPr>
        <w:pStyle w:val="paragraph"/>
      </w:pPr>
      <w:r w:rsidRPr="00544E7C">
        <w:tab/>
        <w:t>(a)</w:t>
      </w:r>
      <w:r w:rsidRPr="00544E7C">
        <w:tab/>
        <w:t>not to grant a permission; or</w:t>
      </w:r>
    </w:p>
    <w:p w:rsidR="00B01D1D" w:rsidRPr="00544E7C" w:rsidRDefault="00B01D1D" w:rsidP="001D69BD">
      <w:pPr>
        <w:pStyle w:val="paragraph"/>
      </w:pPr>
      <w:r w:rsidRPr="00544E7C">
        <w:tab/>
        <w:t>(b)</w:t>
      </w:r>
      <w:r w:rsidRPr="00544E7C">
        <w:tab/>
        <w:t>to grant a permission specifying a condition or requirement; or</w:t>
      </w:r>
    </w:p>
    <w:p w:rsidR="00B01D1D" w:rsidRPr="00544E7C" w:rsidRDefault="00B01D1D" w:rsidP="001D69BD">
      <w:pPr>
        <w:pStyle w:val="paragraph"/>
      </w:pPr>
      <w:r w:rsidRPr="00544E7C">
        <w:tab/>
        <w:t>(c)</w:t>
      </w:r>
      <w:r w:rsidRPr="00544E7C">
        <w:tab/>
        <w:t>to revoke a permission.</w:t>
      </w:r>
    </w:p>
    <w:p w:rsidR="00B01D1D" w:rsidRPr="00544E7C" w:rsidRDefault="00B01D1D" w:rsidP="001D69BD">
      <w:pPr>
        <w:pStyle w:val="subsection"/>
      </w:pPr>
      <w:r w:rsidRPr="00544E7C">
        <w:tab/>
        <w:t>(7)</w:t>
      </w:r>
      <w:r w:rsidRPr="00544E7C">
        <w:tab/>
        <w:t>Notice of a decision referred to in subregulation</w:t>
      </w:r>
      <w:r w:rsidR="00ED18B8" w:rsidRPr="00544E7C">
        <w:t> </w:t>
      </w:r>
      <w:r w:rsidRPr="00544E7C">
        <w:t>(6) is to include a statement to the effect that:</w:t>
      </w:r>
    </w:p>
    <w:p w:rsidR="00B01D1D" w:rsidRPr="00544E7C" w:rsidRDefault="00B01D1D" w:rsidP="001D69BD">
      <w:pPr>
        <w:pStyle w:val="paragraph"/>
      </w:pPr>
      <w:r w:rsidRPr="00544E7C">
        <w:tab/>
        <w:t>(a)</w:t>
      </w:r>
      <w:r w:rsidRPr="00544E7C">
        <w:tab/>
        <w:t xml:space="preserve">subject to the </w:t>
      </w:r>
      <w:r w:rsidRPr="00544E7C">
        <w:rPr>
          <w:i/>
        </w:rPr>
        <w:t>Administrative Appeals Tribunal Act 1975</w:t>
      </w:r>
      <w:r w:rsidRPr="00544E7C">
        <w:t xml:space="preserve">, a person affected by the decision may make an application to the Administrative Appeals Tribunal for review of the decision; and </w:t>
      </w:r>
    </w:p>
    <w:p w:rsidR="00B01D1D" w:rsidRPr="00544E7C" w:rsidRDefault="00B01D1D" w:rsidP="001D69BD">
      <w:pPr>
        <w:pStyle w:val="paragraph"/>
      </w:pPr>
      <w:r w:rsidRPr="00544E7C">
        <w:tab/>
        <w:t>(b)</w:t>
      </w:r>
      <w:r w:rsidRPr="00544E7C">
        <w:tab/>
        <w:t>a person whose interests are affected by the decision may request a statement under section</w:t>
      </w:r>
      <w:r w:rsidR="00544E7C">
        <w:t> </w:t>
      </w:r>
      <w:r w:rsidRPr="00544E7C">
        <w:t>28 of that Act.</w:t>
      </w:r>
    </w:p>
    <w:p w:rsidR="00B01D1D" w:rsidRPr="00544E7C" w:rsidRDefault="00B01D1D" w:rsidP="001D69BD">
      <w:pPr>
        <w:pStyle w:val="subsection"/>
      </w:pPr>
      <w:r w:rsidRPr="00544E7C">
        <w:tab/>
        <w:t>(8)</w:t>
      </w:r>
      <w:r w:rsidRPr="00544E7C">
        <w:tab/>
        <w:t>A failure to comply with subregulation</w:t>
      </w:r>
      <w:r w:rsidR="00ED18B8" w:rsidRPr="00544E7C">
        <w:t> </w:t>
      </w:r>
      <w:r w:rsidRPr="00544E7C">
        <w:t>(7) does not affect the validity of the decision.</w:t>
      </w:r>
    </w:p>
    <w:p w:rsidR="003C4502" w:rsidRPr="00544E7C" w:rsidRDefault="003C4502" w:rsidP="001D69BD">
      <w:pPr>
        <w:pStyle w:val="ActHead5"/>
      </w:pPr>
      <w:bookmarkStart w:id="15" w:name="_Toc512608465"/>
      <w:r w:rsidRPr="00544E7C">
        <w:rPr>
          <w:rStyle w:val="CharSectno"/>
        </w:rPr>
        <w:t>9</w:t>
      </w:r>
      <w:r w:rsidR="001D69BD" w:rsidRPr="00544E7C">
        <w:t xml:space="preserve">  </w:t>
      </w:r>
      <w:r w:rsidRPr="00544E7C">
        <w:t xml:space="preserve">Exportation of goods specified in </w:t>
      </w:r>
      <w:r w:rsidR="001D69BD" w:rsidRPr="00544E7C">
        <w:t>Schedule</w:t>
      </w:r>
      <w:r w:rsidR="00544E7C">
        <w:t> </w:t>
      </w:r>
      <w:r w:rsidRPr="00544E7C">
        <w:t>7 (nuclear material)</w:t>
      </w:r>
      <w:bookmarkEnd w:id="15"/>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person</w:t>
      </w:r>
      <w:r w:rsidRPr="00544E7C">
        <w:t xml:space="preserve"> means a person authorised in writing by the Minister for this regulation.</w:t>
      </w:r>
    </w:p>
    <w:p w:rsidR="003C4502" w:rsidRPr="00544E7C" w:rsidRDefault="003C4502" w:rsidP="001D69BD">
      <w:pPr>
        <w:pStyle w:val="Definition"/>
      </w:pPr>
      <w:r w:rsidRPr="00544E7C">
        <w:rPr>
          <w:b/>
          <w:i/>
        </w:rPr>
        <w:t>Minister</w:t>
      </w:r>
      <w:r w:rsidRPr="00544E7C">
        <w:t xml:space="preserve"> means the Minister for Industry, Tourism and Resources.</w:t>
      </w:r>
    </w:p>
    <w:p w:rsidR="003C4502" w:rsidRPr="00544E7C" w:rsidRDefault="003C4502" w:rsidP="001D69BD">
      <w:pPr>
        <w:pStyle w:val="subsection"/>
      </w:pPr>
      <w:r w:rsidRPr="00544E7C">
        <w:tab/>
        <w:t>(2)</w:t>
      </w:r>
      <w:r w:rsidRPr="00544E7C">
        <w:tab/>
        <w:t xml:space="preserve">This regulation applies to the goods specified in </w:t>
      </w:r>
      <w:r w:rsidR="001D69BD" w:rsidRPr="00544E7C">
        <w:t>Schedule</w:t>
      </w:r>
      <w:r w:rsidR="00544E7C">
        <w:t> </w:t>
      </w:r>
      <w:r w:rsidRPr="00544E7C">
        <w:t>7.</w:t>
      </w:r>
    </w:p>
    <w:p w:rsidR="003C4502" w:rsidRPr="00544E7C" w:rsidRDefault="003C4502" w:rsidP="001D69BD">
      <w:pPr>
        <w:pStyle w:val="subsection"/>
      </w:pPr>
      <w:r w:rsidRPr="00544E7C">
        <w:tab/>
        <w:t>(3)</w:t>
      </w:r>
      <w:r w:rsidRPr="00544E7C">
        <w:tab/>
        <w:t>The exportation from Australia of goods to which this regulation applies is prohibited unless:</w:t>
      </w:r>
    </w:p>
    <w:p w:rsidR="003C4502" w:rsidRPr="00544E7C" w:rsidRDefault="003C4502" w:rsidP="001D69BD">
      <w:pPr>
        <w:pStyle w:val="paragraph"/>
      </w:pPr>
      <w:r w:rsidRPr="00544E7C">
        <w:tab/>
        <w:t>(a)</w:t>
      </w:r>
      <w:r w:rsidRPr="00544E7C">
        <w:tab/>
        <w:t>a permission in writing to export the goods or a class of goods in which the goods are included has been granted by the Minister or an authorised person; and</w:t>
      </w:r>
    </w:p>
    <w:p w:rsidR="003C4502" w:rsidRPr="00544E7C" w:rsidRDefault="003C4502" w:rsidP="001D69BD">
      <w:pPr>
        <w:pStyle w:val="paragraph"/>
      </w:pPr>
      <w:r w:rsidRPr="00544E7C">
        <w:tab/>
        <w:t>(b)</w:t>
      </w:r>
      <w:r w:rsidRPr="00544E7C">
        <w:tab/>
        <w:t>the permission is produced to the Collector.</w:t>
      </w:r>
    </w:p>
    <w:p w:rsidR="003C4502" w:rsidRPr="00544E7C" w:rsidRDefault="003C4502" w:rsidP="001D69BD">
      <w:pPr>
        <w:pStyle w:val="subsection"/>
      </w:pPr>
      <w:r w:rsidRPr="00544E7C">
        <w:tab/>
        <w:t>(3A)</w:t>
      </w:r>
      <w:r w:rsidRPr="00544E7C">
        <w:tab/>
        <w:t>A permission granted for the purposes of subregulation</w:t>
      </w:r>
      <w:r w:rsidR="00ED18B8" w:rsidRPr="00544E7C">
        <w:t> </w:t>
      </w:r>
      <w:r w:rsidRPr="00544E7C">
        <w:t>(3</w:t>
      </w:r>
      <w:r w:rsidR="001D69BD" w:rsidRPr="00544E7C">
        <w:t>) (n</w:t>
      </w:r>
      <w:r w:rsidRPr="00544E7C">
        <w:t>ot being a permission so granted in exchange for a permission surrendered in accordance with subregulation</w:t>
      </w:r>
      <w:r w:rsidR="00ED18B8" w:rsidRPr="00544E7C">
        <w:t> </w:t>
      </w:r>
      <w:r w:rsidRPr="00544E7C">
        <w:t>(3B)) may specify, and a permission granted for the purposes of subregulation</w:t>
      </w:r>
      <w:r w:rsidR="00ED18B8" w:rsidRPr="00544E7C">
        <w:t> </w:t>
      </w:r>
      <w:r w:rsidRPr="00544E7C">
        <w:t>(3) in exchange for a permission surrendered in accordance with subregulation</w:t>
      </w:r>
      <w:r w:rsidR="00ED18B8" w:rsidRPr="00544E7C">
        <w:t> </w:t>
      </w:r>
      <w:r w:rsidRPr="00544E7C">
        <w:t>(3B) shall specify, that the permission may, subject to this regulation, be:</w:t>
      </w:r>
    </w:p>
    <w:p w:rsidR="003C4502" w:rsidRPr="00544E7C" w:rsidRDefault="003C4502" w:rsidP="001D69BD">
      <w:pPr>
        <w:pStyle w:val="paragraph"/>
      </w:pPr>
      <w:r w:rsidRPr="00544E7C">
        <w:tab/>
        <w:t>(a)</w:t>
      </w:r>
      <w:r w:rsidRPr="00544E7C">
        <w:tab/>
        <w:t>assigned; or</w:t>
      </w:r>
    </w:p>
    <w:p w:rsidR="003C4502" w:rsidRPr="00544E7C" w:rsidRDefault="003C4502" w:rsidP="001D69BD">
      <w:pPr>
        <w:pStyle w:val="paragraph"/>
      </w:pPr>
      <w:r w:rsidRPr="00544E7C">
        <w:tab/>
        <w:t>(b)</w:t>
      </w:r>
      <w:r w:rsidRPr="00544E7C">
        <w:tab/>
        <w:t>surrendered in exchange for the granting to the holder of the surrendered permission of another permission or other permissions to export goods of the same kind as the goods to which the surrendered permission relates.</w:t>
      </w:r>
    </w:p>
    <w:p w:rsidR="003C4502" w:rsidRPr="00544E7C" w:rsidRDefault="003C4502" w:rsidP="001D69BD">
      <w:pPr>
        <w:pStyle w:val="subsection"/>
      </w:pPr>
      <w:r w:rsidRPr="00544E7C">
        <w:tab/>
        <w:t>(3B)</w:t>
      </w:r>
      <w:r w:rsidRPr="00544E7C">
        <w:tab/>
        <w:t>Where a permission so specifies that the permission may be assigned or surrendered, the permission may be so assigned or surrendered only with the consent in writing of the Minister or an authorised person.</w:t>
      </w:r>
    </w:p>
    <w:p w:rsidR="003C4502" w:rsidRPr="00544E7C" w:rsidRDefault="003C4502" w:rsidP="001D69BD">
      <w:pPr>
        <w:pStyle w:val="subsection"/>
      </w:pPr>
      <w:r w:rsidRPr="00544E7C">
        <w:tab/>
        <w:t>(3C)</w:t>
      </w:r>
      <w:r w:rsidRPr="00544E7C">
        <w:tab/>
        <w:t>A permission referred to in subregulation</w:t>
      </w:r>
      <w:r w:rsidR="00ED18B8" w:rsidRPr="00544E7C">
        <w:t> </w:t>
      </w:r>
      <w:r w:rsidRPr="00544E7C">
        <w:t>(3B) may be assigned as provided by that subregulation</w:t>
      </w:r>
      <w:r w:rsidR="00ED18B8" w:rsidRPr="00544E7C">
        <w:t> </w:t>
      </w:r>
      <w:r w:rsidRPr="00544E7C">
        <w:t>notwithstanding that the permission has previously been assigned as provided by that subregulation.</w:t>
      </w:r>
    </w:p>
    <w:p w:rsidR="003C4502" w:rsidRPr="00544E7C" w:rsidRDefault="003C4502" w:rsidP="001D69BD">
      <w:pPr>
        <w:pStyle w:val="subsection"/>
      </w:pPr>
      <w:r w:rsidRPr="00544E7C">
        <w:tab/>
        <w:t>(3D)</w:t>
      </w:r>
      <w:r w:rsidRPr="00544E7C">
        <w:tab/>
        <w:t>A consent in writing under subregulation</w:t>
      </w:r>
      <w:r w:rsidR="00ED18B8" w:rsidRPr="00544E7C">
        <w:t> </w:t>
      </w:r>
      <w:r w:rsidRPr="00544E7C">
        <w:t>(3B) to the assignment of a permission shall be endorsed on or annexed to the permission.</w:t>
      </w:r>
    </w:p>
    <w:p w:rsidR="003C4502" w:rsidRPr="00544E7C" w:rsidRDefault="003C4502" w:rsidP="001D69BD">
      <w:pPr>
        <w:pStyle w:val="subsection"/>
      </w:pPr>
      <w:r w:rsidRPr="00544E7C">
        <w:tab/>
        <w:t>(3E)</w:t>
      </w:r>
      <w:r w:rsidRPr="00544E7C">
        <w:tab/>
        <w:t>A permission granted for the purposes of subregulation</w:t>
      </w:r>
      <w:r w:rsidR="00ED18B8" w:rsidRPr="00544E7C">
        <w:t> </w:t>
      </w:r>
      <w:r w:rsidRPr="00544E7C">
        <w:t>(3) may specify conditions or requirements to be complied with by the holder of the permission and may, in respect of any such condition or requirement, specify the time (being a time before or after the exportation of the goods to which the permission relates) at or before which the condition or requirement shall be complied with by the holder.</w:t>
      </w:r>
    </w:p>
    <w:p w:rsidR="003C4502" w:rsidRPr="00544E7C" w:rsidRDefault="003C4502" w:rsidP="001D69BD">
      <w:pPr>
        <w:pStyle w:val="subsection"/>
      </w:pPr>
      <w:r w:rsidRPr="00544E7C">
        <w:tab/>
        <w:t>(3EA)</w:t>
      </w:r>
      <w:r w:rsidRPr="00544E7C">
        <w:tab/>
        <w:t xml:space="preserve">The person who is the holder of the permission when the goods, for which the permission was granted, are exported must comply with any condition or requirement specified in the permission. </w:t>
      </w:r>
    </w:p>
    <w:p w:rsidR="003C4502" w:rsidRPr="00544E7C" w:rsidRDefault="003C4502" w:rsidP="001D69BD">
      <w:pPr>
        <w:pStyle w:val="subsection"/>
      </w:pPr>
      <w:r w:rsidRPr="00544E7C">
        <w:tab/>
        <w:t>(3F)</w:t>
      </w:r>
      <w:r w:rsidRPr="00544E7C">
        <w:tab/>
        <w:t>Where, in relation to the proposed assignment of a permission, being a permission that specifies conditions or requirements to be complied with by the holder of the permission, the Minister or an authorised person is of the opinion that any such condition or requirement is incapable of applying, or of applying without variation or modification, to the proposed assignee, the Minister or authorised person may, by writing endorsed on or annexed to the permission at the time of the giving of his consent to the assignment:</w:t>
      </w:r>
    </w:p>
    <w:p w:rsidR="003C4502" w:rsidRPr="00544E7C" w:rsidRDefault="003C4502" w:rsidP="001D69BD">
      <w:pPr>
        <w:pStyle w:val="paragraph"/>
      </w:pPr>
      <w:r w:rsidRPr="00544E7C">
        <w:tab/>
        <w:t>(a)</w:t>
      </w:r>
      <w:r w:rsidRPr="00544E7C">
        <w:tab/>
        <w:t>omit that condition or requirement;</w:t>
      </w:r>
    </w:p>
    <w:p w:rsidR="003C4502" w:rsidRPr="00544E7C" w:rsidRDefault="003C4502" w:rsidP="001D69BD">
      <w:pPr>
        <w:pStyle w:val="paragraph"/>
      </w:pPr>
      <w:r w:rsidRPr="00544E7C">
        <w:tab/>
        <w:t>(b)</w:t>
      </w:r>
      <w:r w:rsidRPr="00544E7C">
        <w:tab/>
        <w:t>vary or modify that condition or requirement to enable it to apply in relation to the assignee; or</w:t>
      </w:r>
    </w:p>
    <w:p w:rsidR="003C4502" w:rsidRPr="00544E7C" w:rsidRDefault="003C4502" w:rsidP="001D69BD">
      <w:pPr>
        <w:pStyle w:val="paragraph"/>
      </w:pPr>
      <w:r w:rsidRPr="00544E7C">
        <w:tab/>
        <w:t>(c)</w:t>
      </w:r>
      <w:r w:rsidRPr="00544E7C">
        <w:tab/>
        <w:t>omit the condition or requirement and substitute other conditions or requirements, being conditions or requirements that are of the same kind as the omitted condition or requirement and are not inconsistent with any other condition or requirement specified in the permission.</w:t>
      </w:r>
    </w:p>
    <w:p w:rsidR="003C4502" w:rsidRPr="00544E7C" w:rsidRDefault="003C4502" w:rsidP="001D69BD">
      <w:pPr>
        <w:pStyle w:val="subsection"/>
      </w:pPr>
      <w:r w:rsidRPr="00544E7C">
        <w:tab/>
        <w:t>(3G)</w:t>
      </w:r>
      <w:r w:rsidRPr="00544E7C">
        <w:tab/>
        <w:t>Where:</w:t>
      </w:r>
    </w:p>
    <w:p w:rsidR="003C4502" w:rsidRPr="00544E7C" w:rsidRDefault="003C4502" w:rsidP="001D69BD">
      <w:pPr>
        <w:pStyle w:val="paragraph"/>
      </w:pPr>
      <w:r w:rsidRPr="00544E7C">
        <w:tab/>
        <w:t>(a)</w:t>
      </w:r>
      <w:r w:rsidRPr="00544E7C">
        <w:tab/>
        <w:t>the Minister or an authorised person grants a permission or 2 or more permissions in exchange for surrendered permission; and</w:t>
      </w:r>
    </w:p>
    <w:p w:rsidR="003C4502" w:rsidRPr="00544E7C" w:rsidRDefault="003C4502" w:rsidP="001D69BD">
      <w:pPr>
        <w:pStyle w:val="paragraph"/>
      </w:pPr>
      <w:r w:rsidRPr="00544E7C">
        <w:tab/>
        <w:t>(b)</w:t>
      </w:r>
      <w:r w:rsidRPr="00544E7C">
        <w:tab/>
        <w:t>the surrendered permission specifies conditions or requirements to be complied with by the permission;</w:t>
      </w:r>
    </w:p>
    <w:p w:rsidR="003C4502" w:rsidRPr="00544E7C" w:rsidRDefault="003C4502" w:rsidP="001D69BD">
      <w:pPr>
        <w:pStyle w:val="subsection2"/>
      </w:pPr>
      <w:r w:rsidRPr="00544E7C">
        <w:t>the permission, or each permission, so granted shall specify, as conditions or requirements to be complied with by the holder of the permission:</w:t>
      </w:r>
    </w:p>
    <w:p w:rsidR="003C4502" w:rsidRPr="00544E7C" w:rsidRDefault="003C4502" w:rsidP="001D69BD">
      <w:pPr>
        <w:pStyle w:val="paragraph"/>
      </w:pPr>
      <w:r w:rsidRPr="00544E7C">
        <w:tab/>
        <w:t>(c)</w:t>
      </w:r>
      <w:r w:rsidRPr="00544E7C">
        <w:tab/>
        <w:t xml:space="preserve">such of the conditions or requirements referred to in </w:t>
      </w:r>
      <w:r w:rsidR="00544E7C">
        <w:t>paragraph (</w:t>
      </w:r>
      <w:r w:rsidRPr="00544E7C">
        <w:t>b), with or without such variation or modification as the Minister or authorised person may consider necessary for the purpose, as are capable in the circumstances of applying in relation to the holder of the permission; and</w:t>
      </w:r>
    </w:p>
    <w:p w:rsidR="003C4502" w:rsidRPr="00544E7C" w:rsidRDefault="003C4502" w:rsidP="001D69BD">
      <w:pPr>
        <w:pStyle w:val="paragraph"/>
      </w:pPr>
      <w:r w:rsidRPr="00544E7C">
        <w:tab/>
        <w:t>(d)</w:t>
      </w:r>
      <w:r w:rsidRPr="00544E7C">
        <w:tab/>
        <w:t xml:space="preserve">such other conditions or requirements, if any, being conditions or requirements not inconsistent with any of the conditions or requirements referred to in </w:t>
      </w:r>
      <w:r w:rsidR="00544E7C">
        <w:t>paragraph (</w:t>
      </w:r>
      <w:r w:rsidRPr="00544E7C">
        <w:t>c), as the Minister or authorised person may determine.</w:t>
      </w:r>
    </w:p>
    <w:p w:rsidR="003C4502" w:rsidRPr="00544E7C" w:rsidRDefault="003C4502" w:rsidP="001D69BD">
      <w:pPr>
        <w:pStyle w:val="subsection"/>
      </w:pPr>
      <w:r w:rsidRPr="00544E7C">
        <w:tab/>
        <w:t>(3H)</w:t>
      </w:r>
      <w:r w:rsidRPr="00544E7C">
        <w:tab/>
        <w:t>The Minister or an authorised person shall not unreasonably refuse:</w:t>
      </w:r>
    </w:p>
    <w:p w:rsidR="003C4502" w:rsidRPr="00544E7C" w:rsidRDefault="003C4502" w:rsidP="001D69BD">
      <w:pPr>
        <w:pStyle w:val="paragraph"/>
      </w:pPr>
      <w:r w:rsidRPr="00544E7C">
        <w:tab/>
        <w:t>(a)</w:t>
      </w:r>
      <w:r w:rsidRPr="00544E7C">
        <w:tab/>
        <w:t>to grant a permission for the purposes of subregulation</w:t>
      </w:r>
      <w:r w:rsidR="00ED18B8" w:rsidRPr="00544E7C">
        <w:t> </w:t>
      </w:r>
      <w:r w:rsidRPr="00544E7C">
        <w:t>(3); or</w:t>
      </w:r>
    </w:p>
    <w:p w:rsidR="003C4502" w:rsidRPr="00544E7C" w:rsidRDefault="003C4502" w:rsidP="001D69BD">
      <w:pPr>
        <w:pStyle w:val="paragraph"/>
      </w:pPr>
      <w:r w:rsidRPr="00544E7C">
        <w:tab/>
        <w:t>(b)</w:t>
      </w:r>
      <w:r w:rsidRPr="00544E7C">
        <w:tab/>
        <w:t>to consent to the assignment or surrender of a permission referred to in subregulation</w:t>
      </w:r>
      <w:r w:rsidR="00ED18B8" w:rsidRPr="00544E7C">
        <w:t> </w:t>
      </w:r>
      <w:r w:rsidRPr="00544E7C">
        <w:t>(3B).</w:t>
      </w:r>
    </w:p>
    <w:p w:rsidR="003C4502" w:rsidRPr="00544E7C" w:rsidRDefault="003C4502" w:rsidP="001D69BD">
      <w:pPr>
        <w:pStyle w:val="subsection"/>
      </w:pPr>
      <w:r w:rsidRPr="00544E7C">
        <w:tab/>
        <w:t>(3J)</w:t>
      </w:r>
      <w:r w:rsidRPr="00544E7C">
        <w:tab/>
        <w:t>Where:</w:t>
      </w:r>
    </w:p>
    <w:p w:rsidR="003C4502" w:rsidRPr="00544E7C" w:rsidRDefault="003C4502" w:rsidP="001D69BD">
      <w:pPr>
        <w:pStyle w:val="paragraph"/>
      </w:pPr>
      <w:r w:rsidRPr="00544E7C">
        <w:tab/>
        <w:t>(a)</w:t>
      </w:r>
      <w:r w:rsidRPr="00544E7C">
        <w:tab/>
        <w:t>a permission granted for the purposes of subregulation</w:t>
      </w:r>
      <w:r w:rsidR="00ED18B8" w:rsidRPr="00544E7C">
        <w:t> </w:t>
      </w:r>
      <w:r w:rsidRPr="00544E7C">
        <w:t>(3) is subject to a condition or requirement to be complied with by a person; and</w:t>
      </w:r>
    </w:p>
    <w:p w:rsidR="003C4502" w:rsidRPr="00544E7C" w:rsidRDefault="003C4502" w:rsidP="001D69BD">
      <w:pPr>
        <w:pStyle w:val="paragraph"/>
      </w:pPr>
      <w:r w:rsidRPr="00544E7C">
        <w:tab/>
        <w:t>(b)</w:t>
      </w:r>
      <w:r w:rsidRPr="00544E7C">
        <w:tab/>
        <w:t>the person fails to comply with the condition or requirement;</w:t>
      </w:r>
    </w:p>
    <w:p w:rsidR="003C4502" w:rsidRPr="00544E7C" w:rsidRDefault="003C4502" w:rsidP="001D69BD">
      <w:pPr>
        <w:pStyle w:val="subsection2"/>
      </w:pPr>
      <w:r w:rsidRPr="00544E7C">
        <w:t>the Minister or an authorised person may revoke the permission, whether or not the person is charged with an offence against subsection</w:t>
      </w:r>
      <w:r w:rsidR="00544E7C">
        <w:t> </w:t>
      </w:r>
      <w:r w:rsidRPr="00544E7C">
        <w:t>112(2B) of the Act in respect of the failure to comply with the condition or requirement.</w:t>
      </w:r>
    </w:p>
    <w:p w:rsidR="003C4502" w:rsidRPr="00544E7C" w:rsidRDefault="003C4502" w:rsidP="001D69BD">
      <w:pPr>
        <w:pStyle w:val="ActHead5"/>
      </w:pPr>
      <w:bookmarkStart w:id="16" w:name="_Toc512608466"/>
      <w:r w:rsidRPr="00544E7C">
        <w:rPr>
          <w:rStyle w:val="CharSectno"/>
        </w:rPr>
        <w:t>9AA</w:t>
      </w:r>
      <w:r w:rsidR="001D69BD" w:rsidRPr="00544E7C">
        <w:t xml:space="preserve">  </w:t>
      </w:r>
      <w:r w:rsidRPr="00544E7C">
        <w:t>Exportation of rough diamonds</w:t>
      </w:r>
      <w:bookmarkEnd w:id="16"/>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 xml:space="preserve">authorised person </w:t>
      </w:r>
      <w:r w:rsidRPr="00544E7C">
        <w:t>means an employee of the Department of Industry, Tourism and Resources authorised in writing by the Minister for this regulation.</w:t>
      </w:r>
    </w:p>
    <w:p w:rsidR="003C4502" w:rsidRPr="00544E7C" w:rsidRDefault="003C4502" w:rsidP="001D69BD">
      <w:pPr>
        <w:pStyle w:val="Definition"/>
      </w:pPr>
      <w:r w:rsidRPr="00544E7C">
        <w:rPr>
          <w:b/>
          <w:i/>
        </w:rPr>
        <w:t>country</w:t>
      </w:r>
      <w:r w:rsidRPr="00544E7C">
        <w:t xml:space="preserve"> includes an international organisation of states or a dependent territory of a country.</w:t>
      </w:r>
    </w:p>
    <w:p w:rsidR="003C4502" w:rsidRPr="00544E7C" w:rsidRDefault="003C4502" w:rsidP="001D69BD">
      <w:pPr>
        <w:pStyle w:val="Definition"/>
      </w:pPr>
      <w:r w:rsidRPr="00544E7C">
        <w:rPr>
          <w:b/>
          <w:i/>
        </w:rPr>
        <w:t xml:space="preserve">Interlaken Declaration </w:t>
      </w:r>
      <w:r w:rsidRPr="00544E7C">
        <w:t>means the Interlaken Declaration of 5</w:t>
      </w:r>
      <w:r w:rsidR="00544E7C">
        <w:t> </w:t>
      </w:r>
      <w:r w:rsidRPr="00544E7C">
        <w:t>November</w:t>
      </w:r>
      <w:r w:rsidR="00FA7022" w:rsidRPr="00544E7C">
        <w:t xml:space="preserve"> </w:t>
      </w:r>
      <w:r w:rsidRPr="00544E7C">
        <w:t>2002 on the Kimberley Process Certification Scheme for Rough Diamonds.</w:t>
      </w:r>
    </w:p>
    <w:p w:rsidR="003C4502" w:rsidRPr="00544E7C" w:rsidRDefault="003C4502" w:rsidP="001D69BD">
      <w:pPr>
        <w:pStyle w:val="Definition"/>
      </w:pPr>
      <w:r w:rsidRPr="00544E7C">
        <w:rPr>
          <w:b/>
          <w:bCs/>
          <w:i/>
          <w:iCs/>
        </w:rPr>
        <w:t>Kimberley Process</w:t>
      </w:r>
      <w:r w:rsidRPr="00544E7C">
        <w:t xml:space="preserve"> means the international certification arrangement for rough diamonds adopted under the Interlaken Declaration.</w:t>
      </w:r>
    </w:p>
    <w:p w:rsidR="003C4502" w:rsidRPr="00544E7C" w:rsidRDefault="003C4502" w:rsidP="001D69BD">
      <w:pPr>
        <w:pStyle w:val="Definition"/>
      </w:pPr>
      <w:r w:rsidRPr="00544E7C">
        <w:rPr>
          <w:b/>
          <w:bCs/>
          <w:i/>
          <w:iCs/>
        </w:rPr>
        <w:t>Kimberley Process Certificate</w:t>
      </w:r>
      <w:r w:rsidRPr="00544E7C">
        <w:t xml:space="preserve"> means a certificate that meets the minimum requirements for certificates specified in </w:t>
      </w:r>
      <w:r w:rsidR="001D69BD" w:rsidRPr="00544E7C">
        <w:t>Part</w:t>
      </w:r>
      <w:r w:rsidR="00FA7022" w:rsidRPr="00544E7C">
        <w:t xml:space="preserve"> </w:t>
      </w:r>
      <w:r w:rsidRPr="00544E7C">
        <w:t>A of Annex 1 of the document known as the Kimberley Process Certification Scheme which accompanied the Interlaken Declaration.</w:t>
      </w:r>
    </w:p>
    <w:p w:rsidR="003C4502" w:rsidRPr="00544E7C" w:rsidRDefault="003C4502" w:rsidP="001D69BD">
      <w:pPr>
        <w:pStyle w:val="Definition"/>
      </w:pPr>
      <w:r w:rsidRPr="00544E7C">
        <w:rPr>
          <w:b/>
          <w:i/>
        </w:rPr>
        <w:t>Minister</w:t>
      </w:r>
      <w:r w:rsidRPr="00544E7C">
        <w:t xml:space="preserve"> means the Minister for Industry, Tourism and Resources.</w:t>
      </w:r>
    </w:p>
    <w:p w:rsidR="003C4502" w:rsidRPr="00544E7C" w:rsidRDefault="003C4502" w:rsidP="001D69BD">
      <w:pPr>
        <w:pStyle w:val="Definition"/>
      </w:pPr>
      <w:r w:rsidRPr="00544E7C">
        <w:rPr>
          <w:b/>
          <w:i/>
        </w:rPr>
        <w:t>original certificate</w:t>
      </w:r>
      <w:r w:rsidRPr="00544E7C">
        <w:t xml:space="preserve"> means the original Kimberley Process Certificate</w:t>
      </w:r>
      <w:r w:rsidRPr="00544E7C">
        <w:rPr>
          <w:b/>
          <w:i/>
        </w:rPr>
        <w:t xml:space="preserve"> </w:t>
      </w:r>
      <w:r w:rsidRPr="00544E7C">
        <w:t>issued under subregulation</w:t>
      </w:r>
      <w:r w:rsidR="00ED18B8" w:rsidRPr="00544E7C">
        <w:t> </w:t>
      </w:r>
      <w:r w:rsidRPr="00544E7C">
        <w:t xml:space="preserve">(3). </w:t>
      </w:r>
    </w:p>
    <w:p w:rsidR="003C4502" w:rsidRPr="00544E7C" w:rsidRDefault="003C4502" w:rsidP="001D69BD">
      <w:pPr>
        <w:pStyle w:val="Definition"/>
      </w:pPr>
      <w:r w:rsidRPr="00544E7C">
        <w:rPr>
          <w:b/>
          <w:i/>
        </w:rPr>
        <w:t>Participant</w:t>
      </w:r>
      <w:r w:rsidRPr="00544E7C">
        <w:t xml:space="preserve"> means a country that is a Participant in the Kimberley Process.</w:t>
      </w:r>
    </w:p>
    <w:p w:rsidR="003C4502" w:rsidRPr="00544E7C" w:rsidRDefault="003C4502" w:rsidP="001D69BD">
      <w:pPr>
        <w:pStyle w:val="Definition"/>
      </w:pPr>
      <w:r w:rsidRPr="00544E7C">
        <w:rPr>
          <w:b/>
          <w:i/>
        </w:rPr>
        <w:t xml:space="preserve">rough diamonds </w:t>
      </w:r>
      <w:r w:rsidRPr="00544E7C">
        <w:t>means diamonds that:</w:t>
      </w:r>
    </w:p>
    <w:p w:rsidR="003C4502" w:rsidRPr="00544E7C" w:rsidRDefault="003C4502" w:rsidP="001D69BD">
      <w:pPr>
        <w:pStyle w:val="paragraph"/>
      </w:pPr>
      <w:r w:rsidRPr="00544E7C">
        <w:tab/>
        <w:t>(a)</w:t>
      </w:r>
      <w:r w:rsidRPr="00544E7C">
        <w:tab/>
        <w:t>are unworked or simply sawn, cleaved or bruted; and</w:t>
      </w:r>
    </w:p>
    <w:p w:rsidR="003C4502" w:rsidRPr="00544E7C" w:rsidRDefault="003C4502" w:rsidP="001D69BD">
      <w:pPr>
        <w:pStyle w:val="paragraph"/>
      </w:pPr>
      <w:r w:rsidRPr="00544E7C">
        <w:tab/>
        <w:t>(b)</w:t>
      </w:r>
      <w:r w:rsidRPr="00544E7C">
        <w:tab/>
        <w:t xml:space="preserve">are classified under heading 7102.10.00, 7102.21.00 or 7102.31.00 of </w:t>
      </w:r>
      <w:r w:rsidR="001D69BD" w:rsidRPr="00544E7C">
        <w:t>Schedule</w:t>
      </w:r>
      <w:r w:rsidR="00544E7C">
        <w:t> </w:t>
      </w:r>
      <w:r w:rsidRPr="00544E7C">
        <w:t xml:space="preserve">3 to the </w:t>
      </w:r>
      <w:r w:rsidRPr="00544E7C">
        <w:rPr>
          <w:i/>
        </w:rPr>
        <w:t>Customs Tariff Act 1995</w:t>
      </w:r>
      <w:r w:rsidRPr="00544E7C">
        <w:t>.</w:t>
      </w:r>
    </w:p>
    <w:p w:rsidR="003C4502" w:rsidRPr="00544E7C" w:rsidRDefault="003C4502" w:rsidP="001D69BD">
      <w:pPr>
        <w:pStyle w:val="subsection"/>
      </w:pPr>
      <w:r w:rsidRPr="00544E7C">
        <w:tab/>
        <w:t>(2)</w:t>
      </w:r>
      <w:r w:rsidRPr="00544E7C">
        <w:tab/>
        <w:t>The exportation from Australia of rough diamonds is prohibited unless:</w:t>
      </w:r>
    </w:p>
    <w:p w:rsidR="003C4502" w:rsidRPr="00544E7C" w:rsidRDefault="003C4502" w:rsidP="001D69BD">
      <w:pPr>
        <w:pStyle w:val="paragraph"/>
      </w:pPr>
      <w:r w:rsidRPr="00544E7C">
        <w:tab/>
        <w:t>(a)</w:t>
      </w:r>
      <w:r w:rsidRPr="00544E7C">
        <w:tab/>
        <w:t>the exporter holds a permission under this regulation; and</w:t>
      </w:r>
    </w:p>
    <w:p w:rsidR="003C4502" w:rsidRPr="00544E7C" w:rsidRDefault="003C4502" w:rsidP="001D69BD">
      <w:pPr>
        <w:pStyle w:val="paragraph"/>
      </w:pPr>
      <w:r w:rsidRPr="00544E7C">
        <w:tab/>
        <w:t>(b)</w:t>
      </w:r>
      <w:r w:rsidRPr="00544E7C">
        <w:tab/>
        <w:t>the original certificate is produced to a Collector at or before the time of exportation; and</w:t>
      </w:r>
    </w:p>
    <w:p w:rsidR="003C4502" w:rsidRPr="00544E7C" w:rsidRDefault="003C4502" w:rsidP="001D69BD">
      <w:pPr>
        <w:pStyle w:val="paragraph"/>
      </w:pPr>
      <w:r w:rsidRPr="00544E7C">
        <w:tab/>
        <w:t>(c)</w:t>
      </w:r>
      <w:r w:rsidRPr="00544E7C">
        <w:tab/>
        <w:t>the rough</w:t>
      </w:r>
      <w:r w:rsidRPr="00544E7C">
        <w:rPr>
          <w:b/>
          <w:i/>
        </w:rPr>
        <w:t xml:space="preserve"> </w:t>
      </w:r>
      <w:r w:rsidRPr="00544E7C">
        <w:t>diamonds are exported in a tamper resistant container.</w:t>
      </w:r>
    </w:p>
    <w:p w:rsidR="003C4502" w:rsidRPr="00544E7C" w:rsidRDefault="003C4502" w:rsidP="001D69BD">
      <w:pPr>
        <w:pStyle w:val="subsection"/>
      </w:pPr>
      <w:r w:rsidRPr="00544E7C">
        <w:tab/>
        <w:t>(3)</w:t>
      </w:r>
      <w:r w:rsidRPr="00544E7C">
        <w:tab/>
        <w:t>The Minister, or an authorised person, may, on application, grant a permission for the exportation of rough diamonds to a country by issuing a Kimberley Process Certificate.</w:t>
      </w:r>
    </w:p>
    <w:p w:rsidR="003C4502" w:rsidRPr="00544E7C" w:rsidRDefault="003C4502" w:rsidP="001D69BD">
      <w:pPr>
        <w:pStyle w:val="subsection"/>
      </w:pPr>
      <w:r w:rsidRPr="00544E7C">
        <w:tab/>
        <w:t>(4)</w:t>
      </w:r>
      <w:r w:rsidRPr="00544E7C">
        <w:tab/>
        <w:t>A permission:</w:t>
      </w:r>
    </w:p>
    <w:p w:rsidR="003C4502" w:rsidRPr="00544E7C" w:rsidRDefault="003C4502" w:rsidP="001D69BD">
      <w:pPr>
        <w:pStyle w:val="paragraph"/>
      </w:pPr>
      <w:r w:rsidRPr="00544E7C">
        <w:tab/>
        <w:t>(a)</w:t>
      </w:r>
      <w:r w:rsidRPr="00544E7C">
        <w:tab/>
        <w:t>may be granted only if the country is a Participant; and</w:t>
      </w:r>
    </w:p>
    <w:p w:rsidR="003C4502" w:rsidRPr="00544E7C" w:rsidRDefault="003C4502" w:rsidP="001D69BD">
      <w:pPr>
        <w:pStyle w:val="paragraph"/>
      </w:pPr>
      <w:r w:rsidRPr="00544E7C">
        <w:tab/>
        <w:t>(b)</w:t>
      </w:r>
      <w:r w:rsidRPr="00544E7C">
        <w:tab/>
        <w:t>ceases to be in force if the country ceases to be a Participant.</w:t>
      </w:r>
    </w:p>
    <w:p w:rsidR="003C4502" w:rsidRPr="00544E7C" w:rsidRDefault="003C4502" w:rsidP="001D69BD">
      <w:pPr>
        <w:pStyle w:val="subsection"/>
      </w:pPr>
      <w:r w:rsidRPr="00544E7C">
        <w:tab/>
        <w:t>(5)</w:t>
      </w:r>
      <w:r w:rsidRPr="00544E7C">
        <w:tab/>
        <w:t xml:space="preserve">A permission granted under this regulation is subject to the following conditions: </w:t>
      </w:r>
    </w:p>
    <w:p w:rsidR="003C4502" w:rsidRPr="00544E7C" w:rsidRDefault="003C4502" w:rsidP="001D69BD">
      <w:pPr>
        <w:pStyle w:val="paragraph"/>
      </w:pPr>
      <w:r w:rsidRPr="00544E7C">
        <w:tab/>
        <w:t>(a)</w:t>
      </w:r>
      <w:r w:rsidRPr="00544E7C">
        <w:tab/>
        <w:t>any condition notified in writing to the applicant at the time the permission is granted;</w:t>
      </w:r>
    </w:p>
    <w:p w:rsidR="003C4502" w:rsidRPr="00544E7C" w:rsidRDefault="003C4502" w:rsidP="001D69BD">
      <w:pPr>
        <w:pStyle w:val="paragraph"/>
      </w:pPr>
      <w:r w:rsidRPr="00544E7C">
        <w:tab/>
        <w:t>(b)</w:t>
      </w:r>
      <w:r w:rsidRPr="00544E7C">
        <w:tab/>
        <w:t>any condition specified on the Kimberley Process Certificate.</w:t>
      </w:r>
    </w:p>
    <w:p w:rsidR="003C4502" w:rsidRPr="00544E7C" w:rsidRDefault="003C4502" w:rsidP="001D69BD">
      <w:pPr>
        <w:pStyle w:val="subsection"/>
      </w:pPr>
      <w:r w:rsidRPr="00544E7C">
        <w:tab/>
        <w:t>(6)</w:t>
      </w:r>
      <w:r w:rsidRPr="00544E7C">
        <w:tab/>
        <w:t>If the holder of a permission fails to comply with a condition of the permission, the Minister, or an authorised person, in writing, may revoke the permission.</w:t>
      </w:r>
    </w:p>
    <w:p w:rsidR="003C4502" w:rsidRPr="00544E7C" w:rsidRDefault="003C4502" w:rsidP="001D69BD">
      <w:pPr>
        <w:pStyle w:val="subsection"/>
      </w:pPr>
      <w:r w:rsidRPr="00544E7C">
        <w:tab/>
        <w:t>(7)</w:t>
      </w:r>
      <w:r w:rsidRPr="00544E7C">
        <w:tab/>
        <w:t>The Minister, or an authorised person, may revoke a permission whether or not the holder of the permission is charged with an offence against</w:t>
      </w:r>
      <w:r w:rsidRPr="00544E7C">
        <w:rPr>
          <w:b/>
          <w:i/>
        </w:rPr>
        <w:t xml:space="preserve"> </w:t>
      </w:r>
      <w:r w:rsidRPr="00544E7C">
        <w:t>subsection</w:t>
      </w:r>
      <w:r w:rsidR="00544E7C">
        <w:t> </w:t>
      </w:r>
      <w:r w:rsidRPr="00544E7C">
        <w:t>112(2B) of the Act for failure to comply with the permission.</w:t>
      </w:r>
    </w:p>
    <w:p w:rsidR="003C4502" w:rsidRPr="00544E7C" w:rsidRDefault="003C4502" w:rsidP="001D69BD">
      <w:pPr>
        <w:pStyle w:val="subsection"/>
      </w:pPr>
      <w:r w:rsidRPr="00544E7C">
        <w:tab/>
        <w:t>(8)</w:t>
      </w:r>
      <w:r w:rsidRPr="00544E7C">
        <w:tab/>
        <w:t>The holder of a permission must:</w:t>
      </w:r>
    </w:p>
    <w:p w:rsidR="003C4502" w:rsidRPr="00544E7C" w:rsidRDefault="003C4502" w:rsidP="001D69BD">
      <w:pPr>
        <w:pStyle w:val="paragraph"/>
      </w:pPr>
      <w:r w:rsidRPr="00544E7C">
        <w:tab/>
        <w:t>(a)</w:t>
      </w:r>
      <w:r w:rsidRPr="00544E7C">
        <w:tab/>
        <w:t>retain a copy of the original certificate for a period of 5</w:t>
      </w:r>
      <w:r w:rsidR="00FA7022" w:rsidRPr="00544E7C">
        <w:t xml:space="preserve"> </w:t>
      </w:r>
      <w:r w:rsidRPr="00544E7C">
        <w:t>years after the time of exportation; and</w:t>
      </w:r>
    </w:p>
    <w:p w:rsidR="003C4502" w:rsidRPr="00544E7C" w:rsidRDefault="003C4502" w:rsidP="001D69BD">
      <w:pPr>
        <w:pStyle w:val="paragraph"/>
      </w:pPr>
      <w:r w:rsidRPr="00544E7C">
        <w:tab/>
        <w:t>(b)</w:t>
      </w:r>
      <w:r w:rsidRPr="00544E7C">
        <w:tab/>
        <w:t>produce a copy of the original certificate to an employee of the Department of Industry, Tourism and Resources if requested to do so within that period.</w:t>
      </w:r>
    </w:p>
    <w:p w:rsidR="003C4502" w:rsidRPr="00544E7C" w:rsidRDefault="003C4502" w:rsidP="001D69BD">
      <w:pPr>
        <w:pStyle w:val="ActHead5"/>
      </w:pPr>
      <w:bookmarkStart w:id="17" w:name="_Toc512608467"/>
      <w:r w:rsidRPr="00544E7C">
        <w:rPr>
          <w:rStyle w:val="CharSectno"/>
        </w:rPr>
        <w:t>9AB</w:t>
      </w:r>
      <w:r w:rsidR="001D69BD" w:rsidRPr="00544E7C">
        <w:t xml:space="preserve">  </w:t>
      </w:r>
      <w:r w:rsidRPr="00544E7C">
        <w:t>Exportation of cat and dog fur</w:t>
      </w:r>
      <w:bookmarkEnd w:id="17"/>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person</w:t>
      </w:r>
      <w:r w:rsidRPr="00544E7C">
        <w:t xml:space="preserve"> means a person authorised in writing by the Minister for this regulation.</w:t>
      </w:r>
    </w:p>
    <w:p w:rsidR="003C4502" w:rsidRPr="00544E7C" w:rsidRDefault="003C4502" w:rsidP="001D69BD">
      <w:pPr>
        <w:pStyle w:val="Definition"/>
      </w:pPr>
      <w:r w:rsidRPr="00544E7C">
        <w:rPr>
          <w:b/>
          <w:i/>
        </w:rPr>
        <w:t>cat fur</w:t>
      </w:r>
      <w:r w:rsidRPr="00544E7C">
        <w:t xml:space="preserve"> means the pelt or hair of an animal of the species </w:t>
      </w:r>
      <w:r w:rsidRPr="00544E7C">
        <w:rPr>
          <w:i/>
        </w:rPr>
        <w:t>Felis catus</w:t>
      </w:r>
      <w:r w:rsidRPr="00544E7C">
        <w:t>.</w:t>
      </w:r>
    </w:p>
    <w:p w:rsidR="003C4502" w:rsidRPr="00544E7C" w:rsidRDefault="003C4502" w:rsidP="001D69BD">
      <w:pPr>
        <w:pStyle w:val="Definition"/>
      </w:pPr>
      <w:r w:rsidRPr="00544E7C">
        <w:rPr>
          <w:b/>
          <w:i/>
        </w:rPr>
        <w:t>cat or dog fur product</w:t>
      </w:r>
      <w:r w:rsidRPr="00544E7C">
        <w:t xml:space="preserve"> means a product or other thing that consists, wholly or partly, of cat fur or dog fur.</w:t>
      </w:r>
    </w:p>
    <w:p w:rsidR="003C4502" w:rsidRPr="00544E7C" w:rsidRDefault="003C4502" w:rsidP="001D69BD">
      <w:pPr>
        <w:pStyle w:val="Definition"/>
      </w:pPr>
      <w:r w:rsidRPr="00544E7C">
        <w:rPr>
          <w:b/>
          <w:i/>
        </w:rPr>
        <w:t>dog fur</w:t>
      </w:r>
      <w:r w:rsidRPr="00544E7C">
        <w:t xml:space="preserve"> means the pelt or hair of an animal of the species </w:t>
      </w:r>
      <w:r w:rsidRPr="00544E7C">
        <w:rPr>
          <w:i/>
        </w:rPr>
        <w:t>Canis familiaris</w:t>
      </w:r>
      <w:r w:rsidRPr="00544E7C">
        <w:t>.</w:t>
      </w:r>
    </w:p>
    <w:p w:rsidR="003C4502" w:rsidRPr="00544E7C" w:rsidRDefault="003C4502" w:rsidP="001D69BD">
      <w:pPr>
        <w:pStyle w:val="subsection"/>
      </w:pPr>
      <w:r w:rsidRPr="00544E7C">
        <w:tab/>
        <w:t>(2)</w:t>
      </w:r>
      <w:r w:rsidRPr="00544E7C">
        <w:tab/>
        <w:t>The exportation from Australia of cat fur, dog fur or a cat or dog fur product is prohibited unless:</w:t>
      </w:r>
    </w:p>
    <w:p w:rsidR="003C4502" w:rsidRPr="00544E7C" w:rsidRDefault="003C4502" w:rsidP="001D69BD">
      <w:pPr>
        <w:pStyle w:val="paragraph"/>
      </w:pPr>
      <w:r w:rsidRPr="00544E7C">
        <w:tab/>
        <w:t>(a)</w:t>
      </w:r>
      <w:r w:rsidRPr="00544E7C">
        <w:tab/>
        <w:t>permission to export the goods has been granted under subregulation</w:t>
      </w:r>
      <w:r w:rsidR="00ED18B8" w:rsidRPr="00544E7C">
        <w:t> </w:t>
      </w:r>
      <w:r w:rsidRPr="00544E7C">
        <w:t>(3) and is in force; and</w:t>
      </w:r>
    </w:p>
    <w:p w:rsidR="003C4502" w:rsidRPr="00544E7C" w:rsidRDefault="003C4502" w:rsidP="001D69BD">
      <w:pPr>
        <w:pStyle w:val="paragraph"/>
      </w:pPr>
      <w:r w:rsidRPr="00544E7C">
        <w:tab/>
        <w:t>(b)</w:t>
      </w:r>
      <w:r w:rsidRPr="00544E7C">
        <w:tab/>
        <w:t>the permission is produced to the Collector.</w:t>
      </w:r>
    </w:p>
    <w:p w:rsidR="003C4502" w:rsidRPr="00544E7C" w:rsidRDefault="003C4502" w:rsidP="001D69BD">
      <w:pPr>
        <w:pStyle w:val="subsection"/>
      </w:pPr>
      <w:r w:rsidRPr="00544E7C">
        <w:tab/>
        <w:t>(3)</w:t>
      </w:r>
      <w:r w:rsidRPr="00544E7C">
        <w:tab/>
        <w:t>The Minister, or an authorised person, may, on application, grant a permission, in writing, for the exportation of cat fur, dog fur or a cat or dog fur product.</w:t>
      </w:r>
    </w:p>
    <w:p w:rsidR="003C4502" w:rsidRPr="00544E7C" w:rsidRDefault="003C4502" w:rsidP="001D69BD">
      <w:pPr>
        <w:pStyle w:val="subsection"/>
      </w:pPr>
      <w:r w:rsidRPr="00544E7C">
        <w:tab/>
        <w:t>(4)</w:t>
      </w:r>
      <w:r w:rsidRPr="00544E7C">
        <w:tab/>
        <w:t>An application:</w:t>
      </w:r>
    </w:p>
    <w:p w:rsidR="003C4502" w:rsidRPr="00544E7C" w:rsidRDefault="003C4502" w:rsidP="001D69BD">
      <w:pPr>
        <w:pStyle w:val="paragraph"/>
      </w:pPr>
      <w:r w:rsidRPr="00544E7C">
        <w:tab/>
        <w:t>(a)</w:t>
      </w:r>
      <w:r w:rsidRPr="00544E7C">
        <w:tab/>
        <w:t>must be in writing; and</w:t>
      </w:r>
    </w:p>
    <w:p w:rsidR="003C4502" w:rsidRPr="00544E7C" w:rsidRDefault="003C4502" w:rsidP="001D69BD">
      <w:pPr>
        <w:pStyle w:val="paragraph"/>
      </w:pPr>
      <w:r w:rsidRPr="00544E7C">
        <w:tab/>
        <w:t>(b)</w:t>
      </w:r>
      <w:r w:rsidRPr="00544E7C">
        <w:tab/>
        <w:t>must be lodged with the Minister or an authorised person.</w:t>
      </w:r>
    </w:p>
    <w:p w:rsidR="003C4502" w:rsidRPr="00544E7C" w:rsidRDefault="003C4502" w:rsidP="001D69BD">
      <w:pPr>
        <w:pStyle w:val="subsection"/>
      </w:pPr>
      <w:r w:rsidRPr="00544E7C">
        <w:tab/>
        <w:t>(5)</w:t>
      </w:r>
      <w:r w:rsidRPr="00544E7C">
        <w:tab/>
        <w:t>The Minister, or an authorised person, may ask an applicant to give to the Minister or authorised person any information the Minister or authorised person may reasonably require for the purpose of making a decision in relation to the application.</w:t>
      </w:r>
    </w:p>
    <w:p w:rsidR="003C4502" w:rsidRPr="00544E7C" w:rsidRDefault="003C4502" w:rsidP="001D69BD">
      <w:pPr>
        <w:pStyle w:val="subsection"/>
      </w:pPr>
      <w:r w:rsidRPr="00544E7C">
        <w:tab/>
        <w:t>(6)</w:t>
      </w:r>
      <w:r w:rsidRPr="00544E7C">
        <w:tab/>
        <w:t>In deciding whether to grant a permission, the Minister, or an authorised person, may take into account any matter that the Minister or authorised person considers relevant.</w:t>
      </w:r>
    </w:p>
    <w:p w:rsidR="003C4502" w:rsidRPr="00544E7C" w:rsidRDefault="003C4502" w:rsidP="001D69BD">
      <w:pPr>
        <w:pStyle w:val="subsection"/>
      </w:pPr>
      <w:r w:rsidRPr="00544E7C">
        <w:tab/>
        <w:t>(7)</w:t>
      </w:r>
      <w:r w:rsidRPr="00544E7C">
        <w:tab/>
        <w:t>As soon as practicable after making a decision to grant, or not to grant, a permission, the Minister or authorised person must give written notice of the decision to the applicant.</w:t>
      </w:r>
    </w:p>
    <w:p w:rsidR="003C4502" w:rsidRPr="00544E7C" w:rsidRDefault="003C4502" w:rsidP="001D69BD">
      <w:pPr>
        <w:pStyle w:val="subsection"/>
      </w:pPr>
      <w:r w:rsidRPr="00544E7C">
        <w:tab/>
        <w:t>(8)</w:t>
      </w:r>
      <w:r w:rsidRPr="00544E7C">
        <w:tab/>
        <w:t>A permission granted under subregulation</w:t>
      </w:r>
      <w:r w:rsidR="00ED18B8" w:rsidRPr="00544E7C">
        <w:t> </w:t>
      </w:r>
      <w:r w:rsidRPr="00544E7C">
        <w:t>(3):</w:t>
      </w:r>
    </w:p>
    <w:p w:rsidR="003C4502" w:rsidRPr="00544E7C" w:rsidRDefault="003C4502" w:rsidP="001D69BD">
      <w:pPr>
        <w:pStyle w:val="paragraph"/>
      </w:pPr>
      <w:r w:rsidRPr="00544E7C">
        <w:tab/>
        <w:t>(a)</w:t>
      </w:r>
      <w:r w:rsidRPr="00544E7C">
        <w:tab/>
        <w:t>may specify conditions or requirements to be complied with by the holder of the permission; and</w:t>
      </w:r>
    </w:p>
    <w:p w:rsidR="003C4502" w:rsidRPr="00544E7C" w:rsidRDefault="003C4502" w:rsidP="001D69BD">
      <w:pPr>
        <w:pStyle w:val="paragraph"/>
      </w:pPr>
      <w:r w:rsidRPr="00544E7C">
        <w:tab/>
        <w:t>(b)</w:t>
      </w:r>
      <w:r w:rsidRPr="00544E7C">
        <w:tab/>
        <w:t>for any such condition or requirement, may specify the time (being a time either before or after the exportation of the goods to which the permission relates) at or before which the condition or requirement must be complied with by the holder of the permission.</w:t>
      </w:r>
    </w:p>
    <w:p w:rsidR="003C4502" w:rsidRPr="00544E7C" w:rsidRDefault="003C4502" w:rsidP="001D69BD">
      <w:pPr>
        <w:pStyle w:val="subsection"/>
      </w:pPr>
      <w:r w:rsidRPr="00544E7C">
        <w:tab/>
        <w:t>(9)</w:t>
      </w:r>
      <w:r w:rsidRPr="00544E7C">
        <w:tab/>
        <w:t>The Minister, or an authorised person, may revoke a permission if the Minister or authorised person is satisfied that the holder has failed to comply with a condition or requirement of the permission.</w:t>
      </w:r>
    </w:p>
    <w:p w:rsidR="003C4502" w:rsidRPr="00544E7C" w:rsidRDefault="003C4502" w:rsidP="001D69BD">
      <w:pPr>
        <w:pStyle w:val="subsection"/>
      </w:pPr>
      <w:r w:rsidRPr="00544E7C">
        <w:tab/>
        <w:t>(10)</w:t>
      </w:r>
      <w:r w:rsidRPr="00544E7C">
        <w:tab/>
        <w:t>If the Minister or an authorised person decides to revoke a permission, the Minister or authorised person must, as soon as practicable after making the decision, give written notice of the decision to the holder of the permission.</w:t>
      </w:r>
    </w:p>
    <w:p w:rsidR="003C4502" w:rsidRPr="00544E7C" w:rsidRDefault="003C4502" w:rsidP="001D69BD">
      <w:pPr>
        <w:pStyle w:val="subsection"/>
      </w:pPr>
      <w:r w:rsidRPr="00544E7C">
        <w:tab/>
        <w:t>(11)</w:t>
      </w:r>
      <w:r w:rsidRPr="00544E7C">
        <w:tab/>
        <w:t>Application may be made to the Administrative Appeals Tribunal for review of a decision of the Minister or of an authorised person:</w:t>
      </w:r>
    </w:p>
    <w:p w:rsidR="003C4502" w:rsidRPr="00544E7C" w:rsidRDefault="003C4502" w:rsidP="001D69BD">
      <w:pPr>
        <w:pStyle w:val="paragraph"/>
      </w:pPr>
      <w:r w:rsidRPr="00544E7C">
        <w:tab/>
        <w:t>(a)</w:t>
      </w:r>
      <w:r w:rsidRPr="00544E7C">
        <w:tab/>
        <w:t>not to grant a permission; or</w:t>
      </w:r>
    </w:p>
    <w:p w:rsidR="003C4502" w:rsidRPr="00544E7C" w:rsidRDefault="003C4502" w:rsidP="001D69BD">
      <w:pPr>
        <w:pStyle w:val="paragraph"/>
      </w:pPr>
      <w:r w:rsidRPr="00544E7C">
        <w:tab/>
        <w:t>(b)</w:t>
      </w:r>
      <w:r w:rsidRPr="00544E7C">
        <w:tab/>
        <w:t>to grant a permission subject to a condition or requirement; or</w:t>
      </w:r>
    </w:p>
    <w:p w:rsidR="003C4502" w:rsidRPr="00544E7C" w:rsidRDefault="003C4502" w:rsidP="001D69BD">
      <w:pPr>
        <w:pStyle w:val="paragraph"/>
      </w:pPr>
      <w:r w:rsidRPr="00544E7C">
        <w:tab/>
        <w:t>(c)</w:t>
      </w:r>
      <w:r w:rsidRPr="00544E7C">
        <w:tab/>
        <w:t>to revoke a permission.</w:t>
      </w:r>
    </w:p>
    <w:p w:rsidR="003C4502" w:rsidRPr="00544E7C" w:rsidRDefault="003C4502" w:rsidP="001D69BD">
      <w:pPr>
        <w:pStyle w:val="subsection"/>
      </w:pPr>
      <w:r w:rsidRPr="00544E7C">
        <w:tab/>
        <w:t>(12)</w:t>
      </w:r>
      <w:r w:rsidRPr="00544E7C">
        <w:tab/>
        <w:t>Notice of a decision mentioned in subregulation</w:t>
      </w:r>
      <w:r w:rsidR="00ED18B8" w:rsidRPr="00544E7C">
        <w:t> </w:t>
      </w:r>
      <w:r w:rsidRPr="00544E7C">
        <w:t>(7) or (10) must include a statement to the effect that:</w:t>
      </w:r>
    </w:p>
    <w:p w:rsidR="003C4502" w:rsidRPr="00544E7C" w:rsidRDefault="003C4502" w:rsidP="001D69BD">
      <w:pPr>
        <w:pStyle w:val="paragraph"/>
      </w:pPr>
      <w:r w:rsidRPr="00544E7C">
        <w:tab/>
        <w:t>(a)</w:t>
      </w:r>
      <w:r w:rsidRPr="00544E7C">
        <w:tab/>
        <w:t xml:space="preserve">subject to the </w:t>
      </w:r>
      <w:r w:rsidRPr="00544E7C">
        <w:rPr>
          <w:i/>
        </w:rPr>
        <w:t>Administrative Appeals Tribunal Act 1975</w:t>
      </w:r>
      <w:r w:rsidRPr="00544E7C">
        <w:t>, a person affected by the decision may make an application to the Administrative Appeals Tribunal for review of the decision; and</w:t>
      </w:r>
    </w:p>
    <w:p w:rsidR="003C4502" w:rsidRPr="00544E7C" w:rsidRDefault="003C4502" w:rsidP="001D69BD">
      <w:pPr>
        <w:pStyle w:val="paragraph"/>
      </w:pPr>
      <w:r w:rsidRPr="00544E7C">
        <w:tab/>
        <w:t>(b)</w:t>
      </w:r>
      <w:r w:rsidRPr="00544E7C">
        <w:tab/>
        <w:t>a person whose interests are affected by the decision may request a statement under section</w:t>
      </w:r>
      <w:r w:rsidR="00544E7C">
        <w:t> </w:t>
      </w:r>
      <w:r w:rsidRPr="00544E7C">
        <w:t>28 of that Act.</w:t>
      </w:r>
    </w:p>
    <w:p w:rsidR="003C4502" w:rsidRPr="00544E7C" w:rsidRDefault="003C4502" w:rsidP="001D69BD">
      <w:pPr>
        <w:pStyle w:val="subsection"/>
      </w:pPr>
      <w:r w:rsidRPr="00544E7C">
        <w:tab/>
        <w:t>(13)</w:t>
      </w:r>
      <w:r w:rsidRPr="00544E7C">
        <w:tab/>
        <w:t>A failure to comply with subregulation</w:t>
      </w:r>
      <w:r w:rsidR="00ED18B8" w:rsidRPr="00544E7C">
        <w:t> </w:t>
      </w:r>
      <w:r w:rsidRPr="00544E7C">
        <w:t>(12) does not affect the validity of the decision.</w:t>
      </w:r>
    </w:p>
    <w:p w:rsidR="003C4502" w:rsidRPr="00544E7C" w:rsidRDefault="003C4502" w:rsidP="001D69BD">
      <w:pPr>
        <w:pStyle w:val="ActHead5"/>
      </w:pPr>
      <w:bookmarkStart w:id="18" w:name="_Toc512608468"/>
      <w:r w:rsidRPr="00544E7C">
        <w:rPr>
          <w:rStyle w:val="CharSectno"/>
        </w:rPr>
        <w:t>9AC</w:t>
      </w:r>
      <w:r w:rsidR="001D69BD" w:rsidRPr="00544E7C">
        <w:t xml:space="preserve">  </w:t>
      </w:r>
      <w:r w:rsidRPr="00544E7C">
        <w:t>Exportation of security sensitive ammonium nitrate</w:t>
      </w:r>
      <w:bookmarkEnd w:id="18"/>
    </w:p>
    <w:p w:rsidR="003C4502" w:rsidRPr="00544E7C" w:rsidRDefault="003C4502" w:rsidP="001D69BD">
      <w:pPr>
        <w:pStyle w:val="subsection"/>
      </w:pPr>
      <w:r w:rsidRPr="00544E7C">
        <w:tab/>
      </w:r>
      <w:r w:rsidRPr="00544E7C">
        <w:tab/>
        <w:t>The exportation from Australia of security sensitive ammonium nitrate (</w:t>
      </w:r>
      <w:r w:rsidRPr="00544E7C">
        <w:rPr>
          <w:b/>
          <w:i/>
        </w:rPr>
        <w:t>SSAN</w:t>
      </w:r>
      <w:r w:rsidRPr="00544E7C">
        <w:t>) is prohibited unless:</w:t>
      </w:r>
    </w:p>
    <w:p w:rsidR="003C4502" w:rsidRPr="00544E7C" w:rsidRDefault="003C4502" w:rsidP="001D69BD">
      <w:pPr>
        <w:pStyle w:val="paragraph"/>
      </w:pPr>
      <w:r w:rsidRPr="00544E7C">
        <w:tab/>
        <w:t>(a)</w:t>
      </w:r>
      <w:r w:rsidRPr="00544E7C">
        <w:tab/>
        <w:t>both of the following requirements are met:</w:t>
      </w:r>
    </w:p>
    <w:p w:rsidR="003C4502" w:rsidRPr="00544E7C" w:rsidRDefault="003C4502" w:rsidP="001D69BD">
      <w:pPr>
        <w:pStyle w:val="paragraphsub"/>
      </w:pPr>
      <w:r w:rsidRPr="00544E7C">
        <w:tab/>
        <w:t>(i)</w:t>
      </w:r>
      <w:r w:rsidRPr="00544E7C">
        <w:tab/>
        <w:t>permission (whether in the form of a licence or otherwise) for the exportation of the SSAN has been granted in writing by an authority of the State or Territory where the SSAN is located immediately before exportation; and</w:t>
      </w:r>
    </w:p>
    <w:p w:rsidR="003C4502" w:rsidRPr="00544E7C" w:rsidRDefault="003C4502" w:rsidP="001D69BD">
      <w:pPr>
        <w:pStyle w:val="paragraphsub"/>
      </w:pPr>
      <w:r w:rsidRPr="00544E7C">
        <w:tab/>
        <w:t>(ii)</w:t>
      </w:r>
      <w:r w:rsidRPr="00544E7C">
        <w:tab/>
        <w:t>the permission is produced to a Collector; or</w:t>
      </w:r>
    </w:p>
    <w:p w:rsidR="003C4502" w:rsidRPr="00544E7C" w:rsidRDefault="003C4502" w:rsidP="001D69BD">
      <w:pPr>
        <w:pStyle w:val="paragraph"/>
      </w:pPr>
      <w:r w:rsidRPr="00544E7C">
        <w:tab/>
        <w:t>(b)</w:t>
      </w:r>
      <w:r w:rsidRPr="00544E7C">
        <w:tab/>
        <w:t>permission to export the SSAN is not required under the law of the State or Territory where the SSAN is located immediately before exportation.</w:t>
      </w:r>
    </w:p>
    <w:p w:rsidR="003C4502" w:rsidRPr="00544E7C" w:rsidRDefault="003C4502" w:rsidP="001D69BD">
      <w:pPr>
        <w:pStyle w:val="ActHead5"/>
      </w:pPr>
      <w:bookmarkStart w:id="19" w:name="_Toc512608469"/>
      <w:r w:rsidRPr="00544E7C">
        <w:rPr>
          <w:rStyle w:val="CharSectno"/>
        </w:rPr>
        <w:t>9AD</w:t>
      </w:r>
      <w:r w:rsidR="001D69BD" w:rsidRPr="00544E7C">
        <w:t xml:space="preserve">  </w:t>
      </w:r>
      <w:r w:rsidRPr="00544E7C">
        <w:t xml:space="preserve">Exportation of goods specified in </w:t>
      </w:r>
      <w:r w:rsidR="001D69BD" w:rsidRPr="00544E7C">
        <w:t>Schedule</w:t>
      </w:r>
      <w:r w:rsidR="00544E7C">
        <w:t> </w:t>
      </w:r>
      <w:r w:rsidRPr="00544E7C">
        <w:t>7A (high activity radioactive sources)</w:t>
      </w:r>
      <w:bookmarkEnd w:id="19"/>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officer</w:t>
      </w:r>
      <w:r w:rsidRPr="00544E7C">
        <w:t xml:space="preserve"> means:</w:t>
      </w:r>
    </w:p>
    <w:p w:rsidR="003C4502" w:rsidRPr="00544E7C" w:rsidRDefault="003C4502" w:rsidP="001D69BD">
      <w:pPr>
        <w:pStyle w:val="paragraph"/>
      </w:pPr>
      <w:r w:rsidRPr="00544E7C">
        <w:tab/>
        <w:t>(a)</w:t>
      </w:r>
      <w:r w:rsidRPr="00544E7C">
        <w:tab/>
        <w:t>the CEO of ARPANSA, within the meaning of section</w:t>
      </w:r>
      <w:r w:rsidR="00544E7C">
        <w:t> </w:t>
      </w:r>
      <w:r w:rsidRPr="00544E7C">
        <w:t xml:space="preserve">14 of the </w:t>
      </w:r>
      <w:r w:rsidRPr="00544E7C">
        <w:rPr>
          <w:i/>
        </w:rPr>
        <w:t>Australian Radiation Protection and Nuclear Safety Act 1998</w:t>
      </w:r>
      <w:r w:rsidRPr="00544E7C">
        <w:t>, appointed in writing by the Minister as an authorised officer for this regulation; or</w:t>
      </w:r>
    </w:p>
    <w:p w:rsidR="003C4502" w:rsidRPr="00544E7C" w:rsidRDefault="003C4502" w:rsidP="001D69BD">
      <w:pPr>
        <w:pStyle w:val="paragraph"/>
      </w:pPr>
      <w:r w:rsidRPr="00544E7C">
        <w:tab/>
        <w:t>(b)</w:t>
      </w:r>
      <w:r w:rsidRPr="00544E7C">
        <w:tab/>
        <w:t>an APS employee assisting the CEO in accordance with section</w:t>
      </w:r>
      <w:r w:rsidR="00544E7C">
        <w:t> </w:t>
      </w:r>
      <w:r w:rsidRPr="00544E7C">
        <w:t>58 of that Act, appointed in writing by the Minister as an authorised officer for this regulation.</w:t>
      </w:r>
    </w:p>
    <w:p w:rsidR="003C4502" w:rsidRPr="00544E7C" w:rsidRDefault="003C4502" w:rsidP="001D69BD">
      <w:pPr>
        <w:pStyle w:val="Definition"/>
      </w:pPr>
      <w:r w:rsidRPr="00544E7C">
        <w:rPr>
          <w:b/>
          <w:i/>
        </w:rPr>
        <w:t>high activity radioactive source</w:t>
      </w:r>
      <w:r w:rsidRPr="00544E7C">
        <w:t xml:space="preserve"> means a radioactive source mentioned in an item in the table in </w:t>
      </w:r>
      <w:r w:rsidR="001D69BD" w:rsidRPr="00544E7C">
        <w:t>Schedule</w:t>
      </w:r>
      <w:r w:rsidR="00544E7C">
        <w:t> </w:t>
      </w:r>
      <w:r w:rsidRPr="00544E7C">
        <w:t>7A that has an activity level, measured in Becquerel, that is equal to, or more than, the level specified in the item.</w:t>
      </w:r>
    </w:p>
    <w:p w:rsidR="003C4502" w:rsidRPr="00544E7C" w:rsidRDefault="003C4502" w:rsidP="001D69BD">
      <w:pPr>
        <w:pStyle w:val="Definition"/>
      </w:pPr>
      <w:r w:rsidRPr="00544E7C">
        <w:rPr>
          <w:b/>
          <w:i/>
        </w:rPr>
        <w:t>Minister</w:t>
      </w:r>
      <w:r w:rsidRPr="00544E7C">
        <w:t xml:space="preserve"> means the Minister for Health and Ageing.</w:t>
      </w:r>
    </w:p>
    <w:p w:rsidR="003C4502" w:rsidRPr="00544E7C" w:rsidRDefault="003C4502" w:rsidP="001D69BD">
      <w:pPr>
        <w:pStyle w:val="Definition"/>
      </w:pPr>
      <w:r w:rsidRPr="00544E7C">
        <w:rPr>
          <w:b/>
          <w:i/>
        </w:rPr>
        <w:t>radioactive source</w:t>
      </w:r>
      <w:r w:rsidRPr="00544E7C">
        <w:t xml:space="preserve"> means radioactive material that:</w:t>
      </w:r>
    </w:p>
    <w:p w:rsidR="003C4502" w:rsidRPr="00544E7C" w:rsidRDefault="003C4502" w:rsidP="001D69BD">
      <w:pPr>
        <w:pStyle w:val="paragraph"/>
      </w:pPr>
      <w:r w:rsidRPr="00544E7C">
        <w:tab/>
        <w:t>(a)</w:t>
      </w:r>
      <w:r w:rsidRPr="00544E7C">
        <w:tab/>
        <w:t>is permanently sealed in a capsule or is closely bonded in a solid form; or</w:t>
      </w:r>
    </w:p>
    <w:p w:rsidR="003C4502" w:rsidRPr="00544E7C" w:rsidRDefault="003C4502" w:rsidP="001D69BD">
      <w:pPr>
        <w:pStyle w:val="paragraph"/>
      </w:pPr>
      <w:r w:rsidRPr="00544E7C">
        <w:tab/>
        <w:t>(b)</w:t>
      </w:r>
      <w:r w:rsidRPr="00544E7C">
        <w:tab/>
        <w:t>was permanently sealed in a capsule, or was closely bonded in a solid form, until it was released as a result of leakage or breakage.</w:t>
      </w:r>
    </w:p>
    <w:p w:rsidR="003C4502" w:rsidRPr="00544E7C" w:rsidRDefault="003C4502" w:rsidP="001D69BD">
      <w:pPr>
        <w:pStyle w:val="subsection"/>
      </w:pPr>
      <w:r w:rsidRPr="00544E7C">
        <w:rPr>
          <w:b/>
        </w:rPr>
        <w:tab/>
      </w:r>
      <w:r w:rsidRPr="00544E7C">
        <w:t>(2)</w:t>
      </w:r>
      <w:r w:rsidRPr="00544E7C">
        <w:tab/>
        <w:t>The exportation from Australia of a high activity radioactive source is prohibited unless:</w:t>
      </w:r>
    </w:p>
    <w:p w:rsidR="003C4502" w:rsidRPr="00544E7C" w:rsidRDefault="003C4502" w:rsidP="001D69BD">
      <w:pPr>
        <w:pStyle w:val="paragraph"/>
      </w:pPr>
      <w:r w:rsidRPr="00544E7C">
        <w:tab/>
        <w:t>(a)</w:t>
      </w:r>
      <w:r w:rsidRPr="00544E7C">
        <w:tab/>
        <w:t>a permission in writing to export the radioactive source has been granted by the Minister or an authorised officer; and</w:t>
      </w:r>
    </w:p>
    <w:p w:rsidR="003C4502" w:rsidRPr="00544E7C" w:rsidRDefault="003C4502" w:rsidP="001D69BD">
      <w:pPr>
        <w:pStyle w:val="paragraph"/>
      </w:pPr>
      <w:r w:rsidRPr="00544E7C">
        <w:tab/>
        <w:t>(b)</w:t>
      </w:r>
      <w:r w:rsidRPr="00544E7C">
        <w:tab/>
        <w:t>the permission is shown to a Collector.</w:t>
      </w:r>
    </w:p>
    <w:p w:rsidR="003C4502" w:rsidRPr="00544E7C" w:rsidRDefault="003C4502" w:rsidP="001D69BD">
      <w:pPr>
        <w:pStyle w:val="subsection"/>
      </w:pPr>
      <w:r w:rsidRPr="00544E7C">
        <w:tab/>
        <w:t>(3)</w:t>
      </w:r>
      <w:r w:rsidRPr="00544E7C">
        <w:tab/>
        <w:t>In deciding whether to grant a permission, the Minister or authorised officer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international obligations.</w:t>
      </w:r>
    </w:p>
    <w:p w:rsidR="003C4502" w:rsidRPr="00544E7C" w:rsidRDefault="003C4502" w:rsidP="001D69BD">
      <w:pPr>
        <w:pStyle w:val="subsection"/>
      </w:pPr>
      <w:r w:rsidRPr="00544E7C">
        <w:rPr>
          <w:b/>
        </w:rPr>
        <w:tab/>
      </w:r>
      <w:r w:rsidRPr="00544E7C">
        <w:t>(4)</w:t>
      </w:r>
      <w:r w:rsidRPr="00544E7C">
        <w:tab/>
        <w:t>If, in relation to an application for a permission to export a high activity radioactive source, an authorised officer has formed an opinion that the permission should not be granted, the authorised officer must refer the application to the Minister.</w:t>
      </w:r>
    </w:p>
    <w:p w:rsidR="003C4502" w:rsidRPr="00544E7C" w:rsidRDefault="003C4502" w:rsidP="001D69BD">
      <w:pPr>
        <w:pStyle w:val="subsection"/>
      </w:pPr>
      <w:r w:rsidRPr="00544E7C">
        <w:tab/>
        <w:t>(5)</w:t>
      </w:r>
      <w:r w:rsidRPr="00544E7C">
        <w:tab/>
        <w:t>If an application is referred to the Minister under subregulation</w:t>
      </w:r>
      <w:r w:rsidR="00ED18B8" w:rsidRPr="00544E7C">
        <w:t> </w:t>
      </w:r>
      <w:r w:rsidRPr="00544E7C">
        <w:t>(4), the Minister may grant, or refuse to grant, the permission.</w:t>
      </w:r>
    </w:p>
    <w:p w:rsidR="003C4502" w:rsidRPr="00544E7C" w:rsidRDefault="003C4502" w:rsidP="001D69BD">
      <w:pPr>
        <w:pStyle w:val="subsection"/>
      </w:pPr>
      <w:r w:rsidRPr="00544E7C">
        <w:rPr>
          <w:b/>
        </w:rPr>
        <w:tab/>
      </w:r>
      <w:r w:rsidRPr="00544E7C">
        <w:t>(6)</w:t>
      </w:r>
      <w:r w:rsidRPr="00544E7C">
        <w:tab/>
        <w:t>A permission granted by the Minister or authorised officer may specify:</w:t>
      </w:r>
    </w:p>
    <w:p w:rsidR="003C4502" w:rsidRPr="00544E7C" w:rsidRDefault="003C4502" w:rsidP="001D69BD">
      <w:pPr>
        <w:pStyle w:val="paragraph"/>
      </w:pPr>
      <w:r w:rsidRPr="00544E7C">
        <w:tab/>
        <w:t>(a)</w:t>
      </w:r>
      <w:r w:rsidRPr="00544E7C">
        <w:tab/>
        <w:t>conditions to be complied with by the holder of the permission; and</w:t>
      </w:r>
    </w:p>
    <w:p w:rsidR="003C4502" w:rsidRPr="00544E7C" w:rsidRDefault="003C4502" w:rsidP="001D69BD">
      <w:pPr>
        <w:pStyle w:val="paragraph"/>
      </w:pPr>
      <w:r w:rsidRPr="00544E7C">
        <w:tab/>
        <w:t>(b)</w:t>
      </w:r>
      <w:r w:rsidRPr="00544E7C">
        <w:tab/>
        <w:t xml:space="preserve">the time for compliance with a condition mentioned in </w:t>
      </w:r>
      <w:r w:rsidR="00544E7C">
        <w:t>paragraph (</w:t>
      </w:r>
      <w:r w:rsidRPr="00544E7C">
        <w:t>a</w:t>
      </w:r>
      <w:r w:rsidR="001D69BD" w:rsidRPr="00544E7C">
        <w:t>) (w</w:t>
      </w:r>
      <w:r w:rsidRPr="00544E7C">
        <w:t>hich may be before or after the exportation of the radioactive source to which the permission relates); and</w:t>
      </w:r>
    </w:p>
    <w:p w:rsidR="003C4502" w:rsidRPr="00544E7C" w:rsidRDefault="003C4502" w:rsidP="001D69BD">
      <w:pPr>
        <w:pStyle w:val="paragraph"/>
      </w:pPr>
      <w:r w:rsidRPr="00544E7C">
        <w:tab/>
        <w:t>(c)</w:t>
      </w:r>
      <w:r w:rsidRPr="00544E7C">
        <w:tab/>
        <w:t>the quantity of the radioactive source that may be exported; and</w:t>
      </w:r>
    </w:p>
    <w:p w:rsidR="003C4502" w:rsidRPr="00544E7C" w:rsidRDefault="003C4502" w:rsidP="001D69BD">
      <w:pPr>
        <w:pStyle w:val="paragraph"/>
      </w:pPr>
      <w:r w:rsidRPr="00544E7C">
        <w:tab/>
        <w:t>(d)</w:t>
      </w:r>
      <w:r w:rsidRPr="00544E7C">
        <w:tab/>
        <w:t>the circumstances in which the radioactive source may be exported.</w:t>
      </w:r>
    </w:p>
    <w:p w:rsidR="003C4502" w:rsidRPr="00544E7C" w:rsidRDefault="003C4502" w:rsidP="001D69BD">
      <w:pPr>
        <w:pStyle w:val="subsection"/>
      </w:pPr>
      <w:r w:rsidRPr="00544E7C">
        <w:tab/>
        <w:t>(7)</w:t>
      </w:r>
      <w:r w:rsidRPr="00544E7C">
        <w:tab/>
        <w:t>The Minister may, in writing, revoke or modify a permission granted under this regulation if the Minister is satisfied, on reasonable grounds, that:</w:t>
      </w:r>
    </w:p>
    <w:p w:rsidR="003C4502" w:rsidRPr="00544E7C" w:rsidRDefault="003C4502" w:rsidP="001D69BD">
      <w:pPr>
        <w:pStyle w:val="paragraph"/>
      </w:pPr>
      <w:r w:rsidRPr="00544E7C">
        <w:tab/>
        <w:t>(a)</w:t>
      </w:r>
      <w:r w:rsidRPr="00544E7C">
        <w:tab/>
        <w:t>a condition of the permission has not been complied with; or</w:t>
      </w:r>
    </w:p>
    <w:p w:rsidR="003C4502" w:rsidRPr="00544E7C" w:rsidRDefault="003C4502" w:rsidP="001D69BD">
      <w:pPr>
        <w:pStyle w:val="paragraph"/>
      </w:pPr>
      <w:r w:rsidRPr="00544E7C">
        <w:tab/>
        <w:t>(b)</w:t>
      </w:r>
      <w:r w:rsidRPr="00544E7C">
        <w:tab/>
        <w:t>without the modification, a condition of the permission is unlikely to be complied with; or</w:t>
      </w:r>
    </w:p>
    <w:p w:rsidR="003C4502" w:rsidRPr="00544E7C" w:rsidRDefault="003C4502" w:rsidP="001D69BD">
      <w:pPr>
        <w:pStyle w:val="paragraph"/>
      </w:pPr>
      <w:r w:rsidRPr="00544E7C">
        <w:tab/>
        <w:t>(c)</w:t>
      </w:r>
      <w:r w:rsidRPr="00544E7C">
        <w:tab/>
        <w:t>permitting, or continuing to permit, the exportation of the radioactive source in accordance with the permission would breach Australia’s international obligations or otherwise damage Australia’s international relations.</w:t>
      </w:r>
    </w:p>
    <w:p w:rsidR="003C4502" w:rsidRPr="00544E7C" w:rsidRDefault="001D69BD" w:rsidP="00CD46BF">
      <w:pPr>
        <w:pStyle w:val="ActHead3"/>
        <w:pageBreakBefore/>
      </w:pPr>
      <w:bookmarkStart w:id="20" w:name="_Toc512608470"/>
      <w:r w:rsidRPr="00544E7C">
        <w:rPr>
          <w:rStyle w:val="CharDivNo"/>
        </w:rPr>
        <w:t>Division</w:t>
      </w:r>
      <w:r w:rsidR="00544E7C" w:rsidRPr="00544E7C">
        <w:rPr>
          <w:rStyle w:val="CharDivNo"/>
        </w:rPr>
        <w:t> </w:t>
      </w:r>
      <w:r w:rsidR="003C4502" w:rsidRPr="00544E7C">
        <w:rPr>
          <w:rStyle w:val="CharDivNo"/>
        </w:rPr>
        <w:t>2</w:t>
      </w:r>
      <w:r w:rsidRPr="00544E7C">
        <w:t>—</w:t>
      </w:r>
      <w:r w:rsidR="003C4502" w:rsidRPr="00544E7C">
        <w:rPr>
          <w:rStyle w:val="CharDivText"/>
        </w:rPr>
        <w:t>Drugs and precursor substances</w:t>
      </w:r>
      <w:bookmarkEnd w:id="20"/>
    </w:p>
    <w:p w:rsidR="003C4502" w:rsidRPr="00544E7C" w:rsidRDefault="003C4502" w:rsidP="001D69BD">
      <w:pPr>
        <w:pStyle w:val="ActHead5"/>
      </w:pPr>
      <w:bookmarkStart w:id="21" w:name="_Toc512608471"/>
      <w:r w:rsidRPr="00544E7C">
        <w:rPr>
          <w:rStyle w:val="CharSectno"/>
        </w:rPr>
        <w:t>9A</w:t>
      </w:r>
      <w:r w:rsidR="001D69BD" w:rsidRPr="00544E7C">
        <w:t xml:space="preserve">  </w:t>
      </w:r>
      <w:r w:rsidRPr="00544E7C">
        <w:t xml:space="preserve">Definitions for </w:t>
      </w:r>
      <w:r w:rsidR="001D69BD" w:rsidRPr="00544E7C">
        <w:t>Division</w:t>
      </w:r>
      <w:r w:rsidR="00544E7C">
        <w:t> </w:t>
      </w:r>
      <w:r w:rsidRPr="00544E7C">
        <w:t>2</w:t>
      </w:r>
      <w:bookmarkEnd w:id="21"/>
    </w:p>
    <w:p w:rsidR="003C4502" w:rsidRPr="00544E7C" w:rsidRDefault="003C4502" w:rsidP="001D69BD">
      <w:pPr>
        <w:pStyle w:val="subsection"/>
      </w:pPr>
      <w:r w:rsidRPr="00544E7C">
        <w:tab/>
        <w:t>(1)</w:t>
      </w:r>
      <w:r w:rsidRPr="00544E7C">
        <w:tab/>
        <w:t>In this Division:</w:t>
      </w:r>
    </w:p>
    <w:p w:rsidR="003C4502" w:rsidRPr="00544E7C" w:rsidRDefault="003C4502" w:rsidP="001D69BD">
      <w:pPr>
        <w:pStyle w:val="Definition"/>
      </w:pPr>
      <w:r w:rsidRPr="00544E7C">
        <w:rPr>
          <w:b/>
          <w:i/>
        </w:rPr>
        <w:t xml:space="preserve">1988 Convention </w:t>
      </w:r>
      <w:r w:rsidRPr="00544E7C">
        <w:t xml:space="preserve">has the same meaning as </w:t>
      </w:r>
      <w:r w:rsidRPr="00544E7C">
        <w:rPr>
          <w:b/>
          <w:i/>
        </w:rPr>
        <w:t>Convention</w:t>
      </w:r>
      <w:r w:rsidRPr="00544E7C">
        <w:t xml:space="preserve"> has in the </w:t>
      </w:r>
      <w:r w:rsidRPr="00544E7C">
        <w:rPr>
          <w:i/>
        </w:rPr>
        <w:t>Crimes (Traffic in Narcotic Drugs and Psychotropic Substances) Act</w:t>
      </w:r>
      <w:r w:rsidR="00FA7022" w:rsidRPr="00544E7C">
        <w:rPr>
          <w:i/>
        </w:rPr>
        <w:t xml:space="preserve"> </w:t>
      </w:r>
      <w:r w:rsidRPr="00544E7C">
        <w:rPr>
          <w:i/>
        </w:rPr>
        <w:t>1990</w:t>
      </w:r>
      <w:r w:rsidRPr="00544E7C">
        <w:t>.</w:t>
      </w:r>
    </w:p>
    <w:p w:rsidR="003C4502" w:rsidRPr="00544E7C" w:rsidRDefault="003C4502" w:rsidP="001D69BD">
      <w:pPr>
        <w:pStyle w:val="Definition"/>
      </w:pPr>
      <w:r w:rsidRPr="00544E7C">
        <w:rPr>
          <w:b/>
          <w:i/>
        </w:rPr>
        <w:t xml:space="preserve">active principle </w:t>
      </w:r>
      <w:r w:rsidRPr="00544E7C">
        <w:t>includes an active isomer or a mixture of isomers of a drug.</w:t>
      </w:r>
    </w:p>
    <w:p w:rsidR="003C4502" w:rsidRPr="00544E7C" w:rsidRDefault="003C4502" w:rsidP="001D69BD">
      <w:pPr>
        <w:pStyle w:val="Definition"/>
      </w:pPr>
      <w:r w:rsidRPr="00544E7C">
        <w:rPr>
          <w:b/>
          <w:i/>
        </w:rPr>
        <w:t>authorised person</w:t>
      </w:r>
      <w:r w:rsidRPr="00544E7C">
        <w:t xml:space="preserve"> means an officer of the Department authorised in writing by the Secretary for the regulation in which the expression appears.</w:t>
      </w:r>
    </w:p>
    <w:p w:rsidR="003C4502" w:rsidRPr="00544E7C" w:rsidRDefault="003C4502" w:rsidP="001D69BD">
      <w:pPr>
        <w:pStyle w:val="Definition"/>
      </w:pPr>
      <w:r w:rsidRPr="00544E7C">
        <w:rPr>
          <w:b/>
          <w:i/>
        </w:rPr>
        <w:t xml:space="preserve">Department </w:t>
      </w:r>
      <w:r w:rsidRPr="00544E7C">
        <w:t xml:space="preserve">means the Department administered by the Minister administering the </w:t>
      </w:r>
      <w:r w:rsidRPr="00544E7C">
        <w:rPr>
          <w:i/>
        </w:rPr>
        <w:t>Therapeutic Goods Act</w:t>
      </w:r>
      <w:r w:rsidR="00FA7022" w:rsidRPr="00544E7C">
        <w:rPr>
          <w:i/>
        </w:rPr>
        <w:t xml:space="preserve"> </w:t>
      </w:r>
      <w:r w:rsidRPr="00544E7C">
        <w:rPr>
          <w:i/>
        </w:rPr>
        <w:t>1989</w:t>
      </w:r>
      <w:r w:rsidRPr="00544E7C">
        <w:t>.</w:t>
      </w:r>
    </w:p>
    <w:p w:rsidR="003C4502" w:rsidRPr="00544E7C" w:rsidRDefault="003C4502" w:rsidP="001D69BD">
      <w:pPr>
        <w:pStyle w:val="Definition"/>
      </w:pPr>
      <w:r w:rsidRPr="00544E7C">
        <w:rPr>
          <w:b/>
          <w:i/>
        </w:rPr>
        <w:t>derivative</w:t>
      </w:r>
      <w:r w:rsidRPr="00544E7C">
        <w:t xml:space="preserve"> means a substance chemically derived from a drug or from which a drug may be regenerated, including a salt.</w:t>
      </w:r>
    </w:p>
    <w:p w:rsidR="003C4502" w:rsidRPr="00544E7C" w:rsidRDefault="003C4502" w:rsidP="001D69BD">
      <w:pPr>
        <w:pStyle w:val="Definition"/>
      </w:pPr>
      <w:r w:rsidRPr="00544E7C">
        <w:rPr>
          <w:b/>
          <w:i/>
        </w:rPr>
        <w:t>drug</w:t>
      </w:r>
      <w:r w:rsidRPr="00544E7C">
        <w:t xml:space="preserve"> means a narcotic drug or a psychotropic substance, including a chemical or compound and a plant or a part of a plant, but not including a preparation that is a narcotic preparation within the meaning of </w:t>
      </w:r>
      <w:r w:rsidR="001D69BD" w:rsidRPr="00544E7C">
        <w:t>Schedule</w:t>
      </w:r>
      <w:r w:rsidR="00544E7C">
        <w:t> </w:t>
      </w:r>
      <w:r w:rsidRPr="00544E7C">
        <w:t>3 to the Single Convention.</w:t>
      </w:r>
    </w:p>
    <w:p w:rsidR="003C4502" w:rsidRPr="00544E7C" w:rsidRDefault="003C4502" w:rsidP="001D69BD">
      <w:pPr>
        <w:pStyle w:val="Definition"/>
      </w:pPr>
      <w:r w:rsidRPr="00544E7C">
        <w:rPr>
          <w:b/>
          <w:i/>
        </w:rPr>
        <w:t>narcotic drug</w:t>
      </w:r>
      <w:r w:rsidRPr="00544E7C">
        <w:t xml:space="preserve"> means a drug that is a drug for the purposes of the Single Convention.</w:t>
      </w:r>
    </w:p>
    <w:p w:rsidR="003C4502" w:rsidRPr="00544E7C" w:rsidRDefault="003C4502" w:rsidP="001D69BD">
      <w:pPr>
        <w:pStyle w:val="Definition"/>
      </w:pPr>
      <w:r w:rsidRPr="00544E7C">
        <w:rPr>
          <w:b/>
          <w:i/>
        </w:rPr>
        <w:t>precursor substance</w:t>
      </w:r>
      <w:r w:rsidRPr="00544E7C">
        <w:t xml:space="preserve"> means a substance mentioned in </w:t>
      </w:r>
      <w:r w:rsidR="001D69BD" w:rsidRPr="00544E7C">
        <w:t>Schedule</w:t>
      </w:r>
      <w:r w:rsidR="00544E7C">
        <w:t> </w:t>
      </w:r>
      <w:r w:rsidRPr="00544E7C">
        <w:t>9.</w:t>
      </w:r>
    </w:p>
    <w:p w:rsidR="003C4502" w:rsidRPr="00544E7C" w:rsidRDefault="003C4502" w:rsidP="001D69BD">
      <w:pPr>
        <w:pStyle w:val="Definition"/>
      </w:pPr>
      <w:r w:rsidRPr="00544E7C">
        <w:rPr>
          <w:b/>
          <w:i/>
        </w:rPr>
        <w:t>psychotropic substance</w:t>
      </w:r>
      <w:r w:rsidRPr="00544E7C">
        <w:t xml:space="preserve"> means a substance that is a psychotropic substance for the purposes of the Psychotropic Substances Convention, including a preparation within the meaning of that Convention.</w:t>
      </w:r>
    </w:p>
    <w:p w:rsidR="003C4502" w:rsidRPr="00544E7C" w:rsidRDefault="003C4502" w:rsidP="001D69BD">
      <w:pPr>
        <w:pStyle w:val="Definition"/>
      </w:pPr>
      <w:r w:rsidRPr="00544E7C">
        <w:rPr>
          <w:b/>
          <w:i/>
        </w:rPr>
        <w:t>Psychotropic Substances Convention</w:t>
      </w:r>
      <w:r w:rsidRPr="00544E7C">
        <w:t xml:space="preserve"> means the Convention on Psychotropic Substances that was adopted and opened for signature at Vienna on 21</w:t>
      </w:r>
      <w:r w:rsidR="00544E7C">
        <w:t> </w:t>
      </w:r>
      <w:r w:rsidRPr="00544E7C">
        <w:t>February 1971.</w:t>
      </w:r>
    </w:p>
    <w:p w:rsidR="003C4502" w:rsidRPr="00544E7C" w:rsidRDefault="001D69BD" w:rsidP="001D69BD">
      <w:pPr>
        <w:pStyle w:val="Definition"/>
      </w:pPr>
      <w:r w:rsidRPr="00544E7C">
        <w:rPr>
          <w:b/>
          <w:i/>
        </w:rPr>
        <w:t>Schedule</w:t>
      </w:r>
      <w:r w:rsidR="00544E7C">
        <w:rPr>
          <w:b/>
          <w:i/>
        </w:rPr>
        <w:t> </w:t>
      </w:r>
      <w:r w:rsidR="003C4502" w:rsidRPr="00544E7C">
        <w:rPr>
          <w:b/>
          <w:i/>
        </w:rPr>
        <w:t xml:space="preserve">8 drug </w:t>
      </w:r>
      <w:r w:rsidR="003C4502" w:rsidRPr="00544E7C">
        <w:t xml:space="preserve">means a drug mentioned in </w:t>
      </w:r>
      <w:r w:rsidRPr="00544E7C">
        <w:t>Schedule</w:t>
      </w:r>
      <w:r w:rsidR="00544E7C">
        <w:t> </w:t>
      </w:r>
      <w:r w:rsidR="003C4502" w:rsidRPr="00544E7C">
        <w:t>8.</w:t>
      </w:r>
    </w:p>
    <w:p w:rsidR="003C4502" w:rsidRPr="00544E7C" w:rsidRDefault="003C4502" w:rsidP="001D69BD">
      <w:pPr>
        <w:pStyle w:val="Definition"/>
      </w:pPr>
      <w:r w:rsidRPr="00544E7C">
        <w:rPr>
          <w:b/>
          <w:i/>
        </w:rPr>
        <w:t>Secretary</w:t>
      </w:r>
      <w:r w:rsidRPr="00544E7C">
        <w:t xml:space="preserve"> means the Secretary to the Department.</w:t>
      </w:r>
    </w:p>
    <w:p w:rsidR="003C4502" w:rsidRPr="00544E7C" w:rsidRDefault="003C4502" w:rsidP="001D69BD">
      <w:pPr>
        <w:pStyle w:val="Definition"/>
      </w:pPr>
      <w:r w:rsidRPr="00544E7C">
        <w:rPr>
          <w:b/>
          <w:i/>
        </w:rPr>
        <w:t>the Single Convention</w:t>
      </w:r>
      <w:r w:rsidRPr="00544E7C">
        <w:t xml:space="preserve"> has the same meaning as </w:t>
      </w:r>
      <w:r w:rsidRPr="00544E7C">
        <w:rPr>
          <w:b/>
          <w:i/>
        </w:rPr>
        <w:t>the Convention</w:t>
      </w:r>
      <w:r w:rsidRPr="00544E7C">
        <w:t xml:space="preserve"> has in the </w:t>
      </w:r>
      <w:r w:rsidRPr="00544E7C">
        <w:rPr>
          <w:i/>
        </w:rPr>
        <w:t>Narcotic Drugs Act 1967</w:t>
      </w:r>
      <w:r w:rsidRPr="00544E7C">
        <w:t>.</w:t>
      </w:r>
    </w:p>
    <w:p w:rsidR="003C4502" w:rsidRPr="00544E7C" w:rsidRDefault="003C4502" w:rsidP="001D69BD">
      <w:pPr>
        <w:pStyle w:val="subsection"/>
      </w:pPr>
      <w:r w:rsidRPr="00544E7C">
        <w:tab/>
        <w:t>(2)</w:t>
      </w:r>
      <w:r w:rsidRPr="00544E7C">
        <w:tab/>
        <w:t xml:space="preserve">For this Division, an item in </w:t>
      </w:r>
      <w:r w:rsidR="001D69BD" w:rsidRPr="00544E7C">
        <w:t>Schedule</w:t>
      </w:r>
      <w:r w:rsidR="00544E7C">
        <w:t> </w:t>
      </w:r>
      <w:r w:rsidRPr="00544E7C">
        <w:t>8 is taken to include the name, in addition to the name of the drug specified in the item, of each substance that is a drug because it is:</w:t>
      </w:r>
    </w:p>
    <w:p w:rsidR="003C4502" w:rsidRPr="00544E7C" w:rsidRDefault="003C4502" w:rsidP="001D69BD">
      <w:pPr>
        <w:pStyle w:val="paragraph"/>
      </w:pPr>
      <w:r w:rsidRPr="00544E7C">
        <w:tab/>
        <w:t>(a)</w:t>
      </w:r>
      <w:r w:rsidRPr="00544E7C">
        <w:tab/>
        <w:t>an active principle or derivative of the drug the name of which is specified in the item; or</w:t>
      </w:r>
    </w:p>
    <w:p w:rsidR="003C4502" w:rsidRPr="00544E7C" w:rsidRDefault="003C4502" w:rsidP="001D69BD">
      <w:pPr>
        <w:pStyle w:val="paragraph"/>
      </w:pPr>
      <w:r w:rsidRPr="00544E7C">
        <w:tab/>
        <w:t>(b)</w:t>
      </w:r>
      <w:r w:rsidRPr="00544E7C">
        <w:tab/>
        <w:t>a derivative of an active principle, the name of which is specified in the item.</w:t>
      </w:r>
    </w:p>
    <w:p w:rsidR="003C4502" w:rsidRPr="00544E7C" w:rsidRDefault="003C4502" w:rsidP="001D69BD">
      <w:pPr>
        <w:pStyle w:val="subsection"/>
      </w:pPr>
      <w:r w:rsidRPr="00544E7C">
        <w:tab/>
        <w:t>(3)</w:t>
      </w:r>
      <w:r w:rsidRPr="00544E7C">
        <w:tab/>
        <w:t>For this Division, goods (including goods in the form of a preparation, mixture or solution) that do not consist wholly of a drug but consist in part of, or contain, a drug, are taken to consist of the drug.</w:t>
      </w:r>
    </w:p>
    <w:p w:rsidR="003C4502" w:rsidRPr="00544E7C" w:rsidRDefault="003C4502" w:rsidP="001D69BD">
      <w:pPr>
        <w:pStyle w:val="ActHead5"/>
      </w:pPr>
      <w:bookmarkStart w:id="22" w:name="_Toc512608472"/>
      <w:r w:rsidRPr="00544E7C">
        <w:rPr>
          <w:rStyle w:val="CharSectno"/>
        </w:rPr>
        <w:t>10</w:t>
      </w:r>
      <w:r w:rsidR="001D69BD" w:rsidRPr="00544E7C">
        <w:t xml:space="preserve">  </w:t>
      </w:r>
      <w:r w:rsidRPr="00544E7C">
        <w:t>Exportation of goods specified in Schedule</w:t>
      </w:r>
      <w:r w:rsidR="00544E7C">
        <w:t> </w:t>
      </w:r>
      <w:r w:rsidRPr="00544E7C">
        <w:t>8 (drugs)</w:t>
      </w:r>
      <w:bookmarkEnd w:id="22"/>
    </w:p>
    <w:p w:rsidR="003C4502" w:rsidRPr="00544E7C" w:rsidRDefault="003C4502" w:rsidP="001D69BD">
      <w:pPr>
        <w:pStyle w:val="subsection"/>
      </w:pPr>
      <w:r w:rsidRPr="00544E7C">
        <w:tab/>
        <w:t>(1)</w:t>
      </w:r>
      <w:r w:rsidRPr="00544E7C">
        <w:tab/>
        <w:t xml:space="preserve">The exportation from Australia of a </w:t>
      </w:r>
      <w:r w:rsidR="001D69BD" w:rsidRPr="00544E7C">
        <w:t>Schedule</w:t>
      </w:r>
      <w:r w:rsidR="00544E7C">
        <w:t> </w:t>
      </w:r>
      <w:r w:rsidRPr="00544E7C">
        <w:t>8 drug is prohibited:</w:t>
      </w:r>
    </w:p>
    <w:p w:rsidR="003C4502" w:rsidRPr="00544E7C" w:rsidRDefault="003C4502" w:rsidP="001D69BD">
      <w:pPr>
        <w:pStyle w:val="paragraph"/>
      </w:pPr>
      <w:r w:rsidRPr="00544E7C">
        <w:tab/>
        <w:t>(a)</w:t>
      </w:r>
      <w:r w:rsidRPr="00544E7C">
        <w:tab/>
        <w:t>unless:</w:t>
      </w:r>
    </w:p>
    <w:p w:rsidR="003C4502" w:rsidRPr="00544E7C" w:rsidRDefault="003C4502" w:rsidP="001D69BD">
      <w:pPr>
        <w:pStyle w:val="paragraphsub"/>
      </w:pPr>
      <w:r w:rsidRPr="00544E7C">
        <w:tab/>
        <w:t>(i)</w:t>
      </w:r>
      <w:r w:rsidRPr="00544E7C">
        <w:tab/>
        <w:t>the drug is exported from Australia by a licensed exporter; and</w:t>
      </w:r>
    </w:p>
    <w:p w:rsidR="003C4502" w:rsidRPr="00544E7C" w:rsidRDefault="003C4502" w:rsidP="001D69BD">
      <w:pPr>
        <w:pStyle w:val="paragraphsub"/>
      </w:pPr>
      <w:r w:rsidRPr="00544E7C">
        <w:tab/>
        <w:t>(ii)</w:t>
      </w:r>
      <w:r w:rsidRPr="00544E7C">
        <w:tab/>
        <w:t>the Secretary or an authorised person has, by an instrument in writing that is in force, granted permission for the licensed exporter to export the drug to a specified country; and</w:t>
      </w:r>
    </w:p>
    <w:p w:rsidR="003C4502" w:rsidRPr="00544E7C" w:rsidRDefault="003C4502" w:rsidP="001D69BD">
      <w:pPr>
        <w:pStyle w:val="paragraphsub"/>
      </w:pPr>
      <w:r w:rsidRPr="00544E7C">
        <w:tab/>
        <w:t>(iii)</w:t>
      </w:r>
      <w:r w:rsidRPr="00544E7C">
        <w:tab/>
        <w:t>the drug is exported from Australia within 3 months after the Secretary or an authorised person granted the permission or within any further period allowed from time to time by the Secretary or an authorised person and specified in the permission; and</w:t>
      </w:r>
    </w:p>
    <w:p w:rsidR="003C4502" w:rsidRPr="00544E7C" w:rsidRDefault="003C4502" w:rsidP="001D69BD">
      <w:pPr>
        <w:pStyle w:val="paragraphsub"/>
      </w:pPr>
      <w:r w:rsidRPr="00544E7C">
        <w:tab/>
        <w:t>(iv)</w:t>
      </w:r>
      <w:r w:rsidRPr="00544E7C">
        <w:tab/>
        <w:t>the drug is consigned to the country to which the Secretary or an authorised person has, by the instrument, granted the licensed exporter permission to export the drug; and</w:t>
      </w:r>
    </w:p>
    <w:p w:rsidR="003C4502" w:rsidRPr="00544E7C" w:rsidRDefault="003C4502" w:rsidP="001D69BD">
      <w:pPr>
        <w:pStyle w:val="paragraphsub"/>
      </w:pPr>
      <w:r w:rsidRPr="00544E7C">
        <w:tab/>
        <w:t>(v)</w:t>
      </w:r>
      <w:r w:rsidRPr="00544E7C">
        <w:tab/>
        <w:t>the licensed exporter, if asked by the Collector, produces the permission to the Collector; or</w:t>
      </w:r>
    </w:p>
    <w:p w:rsidR="003C4502" w:rsidRPr="00544E7C" w:rsidRDefault="003C4502" w:rsidP="001D69BD">
      <w:pPr>
        <w:pStyle w:val="paragraph"/>
      </w:pPr>
      <w:r w:rsidRPr="00544E7C">
        <w:tab/>
        <w:t>(b)</w:t>
      </w:r>
      <w:r w:rsidRPr="00544E7C">
        <w:tab/>
        <w:t>unless the drug is exported from Australia by a person on board a ship or aircraft, if the drug:</w:t>
      </w:r>
    </w:p>
    <w:p w:rsidR="003C4502" w:rsidRPr="00544E7C" w:rsidRDefault="003C4502" w:rsidP="001D69BD">
      <w:pPr>
        <w:pStyle w:val="paragraphsub"/>
      </w:pPr>
      <w:r w:rsidRPr="00544E7C">
        <w:tab/>
        <w:t>(i)</w:t>
      </w:r>
      <w:r w:rsidRPr="00544E7C">
        <w:tab/>
        <w:t xml:space="preserve">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is required for the medical treatment of the person or of another person under the care of the person; and</w:t>
      </w:r>
    </w:p>
    <w:p w:rsidR="003C4502" w:rsidRPr="00544E7C" w:rsidRDefault="003C4502" w:rsidP="001D69BD">
      <w:pPr>
        <w:pStyle w:val="paragraphsub"/>
      </w:pPr>
      <w:r w:rsidRPr="00544E7C">
        <w:tab/>
        <w:t>(iii)</w:t>
      </w:r>
      <w:r w:rsidRPr="00544E7C">
        <w:tab/>
        <w:t>was prescribed by a medical practitioner for that treatment; and</w:t>
      </w:r>
    </w:p>
    <w:p w:rsidR="003C4502" w:rsidRPr="00544E7C" w:rsidRDefault="003C4502" w:rsidP="001D69BD">
      <w:pPr>
        <w:pStyle w:val="paragraphsub"/>
      </w:pPr>
      <w:r w:rsidRPr="00544E7C">
        <w:tab/>
        <w:t>(iv)</w:t>
      </w:r>
      <w:r w:rsidRPr="00544E7C">
        <w:tab/>
        <w:t xml:space="preserve">was supplied to the person in accordance with the prescription of the medical practitioner mentioned in </w:t>
      </w:r>
      <w:r w:rsidR="00544E7C">
        <w:t>subparagraph (</w:t>
      </w:r>
      <w:r w:rsidRPr="00544E7C">
        <w:t>iii); or</w:t>
      </w:r>
    </w:p>
    <w:p w:rsidR="003C4502" w:rsidRPr="00544E7C" w:rsidRDefault="003C4502" w:rsidP="001D69BD">
      <w:pPr>
        <w:pStyle w:val="paragraph"/>
      </w:pPr>
      <w:r w:rsidRPr="00544E7C">
        <w:tab/>
        <w:t>(c)</w:t>
      </w:r>
      <w:r w:rsidRPr="00544E7C">
        <w:tab/>
        <w:t>unless the drug is exported from Australia by a person on board a ship or aircraft, if the drug:</w:t>
      </w:r>
    </w:p>
    <w:p w:rsidR="003C4502" w:rsidRPr="00544E7C" w:rsidRDefault="003C4502" w:rsidP="001D69BD">
      <w:pPr>
        <w:pStyle w:val="paragraphsub"/>
      </w:pPr>
      <w:r w:rsidRPr="00544E7C">
        <w:tab/>
        <w:t>(i)</w:t>
      </w:r>
      <w:r w:rsidRPr="00544E7C">
        <w:tab/>
        <w:t xml:space="preserve">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is required for the medical treatment of the person or of another person under the care of the person; and</w:t>
      </w:r>
    </w:p>
    <w:p w:rsidR="003C4502" w:rsidRPr="00544E7C" w:rsidRDefault="003C4502" w:rsidP="001D69BD">
      <w:pPr>
        <w:pStyle w:val="paragraphsub"/>
      </w:pPr>
      <w:r w:rsidRPr="00544E7C">
        <w:tab/>
        <w:t>(iii)</w:t>
      </w:r>
      <w:r w:rsidRPr="00544E7C">
        <w:tab/>
        <w:t xml:space="preserve">is included in </w:t>
      </w:r>
      <w:r w:rsidR="001D69BD" w:rsidRPr="00544E7C">
        <w:t>Schedule</w:t>
      </w:r>
      <w:r w:rsidR="00544E7C">
        <w:t> </w:t>
      </w:r>
      <w:r w:rsidRPr="00544E7C">
        <w:t xml:space="preserve">2 or </w:t>
      </w:r>
      <w:r w:rsidR="001D69BD" w:rsidRPr="00544E7C">
        <w:t>Schedule</w:t>
      </w:r>
      <w:r w:rsidR="00544E7C">
        <w:t> </w:t>
      </w:r>
      <w:r w:rsidRPr="00544E7C">
        <w:t>3 to the current Poisons Standard within the meaning of section</w:t>
      </w:r>
      <w:r w:rsidR="00544E7C">
        <w:t> </w:t>
      </w:r>
      <w:r w:rsidRPr="00544E7C">
        <w:t xml:space="preserve">52A of the </w:t>
      </w:r>
      <w:r w:rsidRPr="00544E7C">
        <w:rPr>
          <w:i/>
        </w:rPr>
        <w:t>Therapeutic Goods Act 1989</w:t>
      </w:r>
      <w:r w:rsidRPr="00544E7C">
        <w:t>; and</w:t>
      </w:r>
    </w:p>
    <w:p w:rsidR="003C4502" w:rsidRPr="00544E7C" w:rsidRDefault="003C4502" w:rsidP="001D69BD">
      <w:pPr>
        <w:pStyle w:val="paragraphsub"/>
      </w:pPr>
      <w:r w:rsidRPr="00544E7C">
        <w:tab/>
        <w:t>(iv)</w:t>
      </w:r>
      <w:r w:rsidRPr="00544E7C">
        <w:tab/>
        <w:t>is being exported in an amount that does not exceed:</w:t>
      </w:r>
    </w:p>
    <w:p w:rsidR="003C4502" w:rsidRPr="00544E7C" w:rsidRDefault="003C4502" w:rsidP="001D69BD">
      <w:pPr>
        <w:pStyle w:val="paragraphsub-sub"/>
      </w:pPr>
      <w:r w:rsidRPr="00544E7C">
        <w:tab/>
        <w:t>(A)</w:t>
      </w:r>
      <w:r w:rsidRPr="00544E7C">
        <w:tab/>
        <w:t>if the drug is a divided dosage product (including tablets and capsules) and pseudoephedrine is the sole active ingredient</w:t>
      </w:r>
      <w:r w:rsidR="001D69BD" w:rsidRPr="00544E7C">
        <w:t>—</w:t>
      </w:r>
      <w:r w:rsidRPr="00544E7C">
        <w:t>30 dosage units; or</w:t>
      </w:r>
    </w:p>
    <w:p w:rsidR="003C4502" w:rsidRPr="00544E7C" w:rsidRDefault="003C4502" w:rsidP="001D69BD">
      <w:pPr>
        <w:pStyle w:val="paragraphsub-sub"/>
      </w:pPr>
      <w:r w:rsidRPr="00544E7C">
        <w:tab/>
        <w:t>(B)</w:t>
      </w:r>
      <w:r w:rsidRPr="00544E7C">
        <w:tab/>
        <w:t>if the drug is a divided dosage product (including tablets and capsules) and it contains pseudoephedrine in combination with other active ingredients</w:t>
      </w:r>
      <w:r w:rsidR="001D69BD" w:rsidRPr="00544E7C">
        <w:t>—</w:t>
      </w:r>
      <w:r w:rsidRPr="00544E7C">
        <w:t>50 dosage units; or</w:t>
      </w:r>
    </w:p>
    <w:p w:rsidR="003C4502" w:rsidRPr="00544E7C" w:rsidRDefault="003C4502" w:rsidP="001D69BD">
      <w:pPr>
        <w:pStyle w:val="paragraphsub-sub"/>
      </w:pPr>
      <w:r w:rsidRPr="00544E7C">
        <w:tab/>
        <w:t>(C)</w:t>
      </w:r>
      <w:r w:rsidRPr="00544E7C">
        <w:tab/>
        <w:t>in any other case</w:t>
      </w:r>
      <w:r w:rsidR="001D69BD" w:rsidRPr="00544E7C">
        <w:t>—</w:t>
      </w:r>
      <w:r w:rsidRPr="00544E7C">
        <w:t>3 months supply of the recommended daily dosage of the drug; or</w:t>
      </w:r>
    </w:p>
    <w:p w:rsidR="003C4502" w:rsidRPr="00544E7C" w:rsidRDefault="003C4502" w:rsidP="001D69BD">
      <w:pPr>
        <w:pStyle w:val="paragraph"/>
      </w:pPr>
      <w:r w:rsidRPr="00544E7C">
        <w:tab/>
        <w:t>(d)</w:t>
      </w:r>
      <w:r w:rsidRPr="00544E7C">
        <w:tab/>
        <w:t>unless the drug is exported from Australia by a person on board a ship or aircraft, if the drug:</w:t>
      </w:r>
    </w:p>
    <w:p w:rsidR="003C4502" w:rsidRPr="00544E7C" w:rsidRDefault="003C4502" w:rsidP="001D69BD">
      <w:pPr>
        <w:pStyle w:val="paragraphsub"/>
      </w:pPr>
      <w:r w:rsidRPr="00544E7C">
        <w:tab/>
        <w:t>(i)</w:t>
      </w:r>
      <w:r w:rsidRPr="00544E7C">
        <w:tab/>
        <w:t xml:space="preserve">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is required for the medical treatment of an animal that is being exported and is under the care of the person; and</w:t>
      </w:r>
    </w:p>
    <w:p w:rsidR="003C4502" w:rsidRPr="00544E7C" w:rsidRDefault="003C4502" w:rsidP="001D69BD">
      <w:pPr>
        <w:pStyle w:val="paragraphsub"/>
      </w:pPr>
      <w:r w:rsidRPr="00544E7C">
        <w:tab/>
        <w:t>(iii)</w:t>
      </w:r>
      <w:r w:rsidRPr="00544E7C">
        <w:tab/>
        <w:t xml:space="preserve">was prescribed by a veterinarian for the treatment; and </w:t>
      </w:r>
    </w:p>
    <w:p w:rsidR="003C4502" w:rsidRPr="00544E7C" w:rsidRDefault="003C4502" w:rsidP="001D69BD">
      <w:pPr>
        <w:pStyle w:val="paragraphsub"/>
      </w:pPr>
      <w:r w:rsidRPr="00544E7C">
        <w:tab/>
        <w:t>(iv)</w:t>
      </w:r>
      <w:r w:rsidRPr="00544E7C">
        <w:tab/>
        <w:t xml:space="preserve">was supplied to the person in accordance with the prescription of the veterinarian mentioned in </w:t>
      </w:r>
      <w:r w:rsidR="00544E7C">
        <w:t>subparagraph (</w:t>
      </w:r>
      <w:r w:rsidRPr="00544E7C">
        <w:t>iii); or</w:t>
      </w:r>
    </w:p>
    <w:p w:rsidR="003C4502" w:rsidRPr="00544E7C" w:rsidRDefault="003C4502" w:rsidP="001D69BD">
      <w:pPr>
        <w:pStyle w:val="paragraph"/>
      </w:pPr>
      <w:r w:rsidRPr="00544E7C">
        <w:tab/>
        <w:t>(e)</w:t>
      </w:r>
      <w:r w:rsidRPr="00544E7C">
        <w:tab/>
        <w:t>unless the drug is exported from Australia by a person on board a ship or aircraft if the drug:</w:t>
      </w:r>
    </w:p>
    <w:p w:rsidR="003C4502" w:rsidRPr="00544E7C" w:rsidRDefault="003C4502" w:rsidP="001D69BD">
      <w:pPr>
        <w:pStyle w:val="paragraphsub"/>
      </w:pPr>
      <w:r w:rsidRPr="00544E7C">
        <w:tab/>
        <w:t>(i)</w:t>
      </w:r>
      <w:r w:rsidRPr="00544E7C">
        <w:tab/>
        <w:t xml:space="preserve">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is required for the medical treatment of an animal under the care of the person; and</w:t>
      </w:r>
    </w:p>
    <w:p w:rsidR="003C4502" w:rsidRPr="00544E7C" w:rsidRDefault="003C4502" w:rsidP="001D69BD">
      <w:pPr>
        <w:pStyle w:val="paragraphsub"/>
      </w:pPr>
      <w:r w:rsidRPr="00544E7C">
        <w:tab/>
        <w:t>(iii)</w:t>
      </w:r>
      <w:r w:rsidRPr="00544E7C">
        <w:tab/>
        <w:t xml:space="preserve">is included in </w:t>
      </w:r>
      <w:r w:rsidR="001D69BD" w:rsidRPr="00544E7C">
        <w:t>Schedule</w:t>
      </w:r>
      <w:r w:rsidR="00544E7C">
        <w:t> </w:t>
      </w:r>
      <w:r w:rsidRPr="00544E7C">
        <w:t xml:space="preserve">2 or </w:t>
      </w:r>
      <w:r w:rsidR="001D69BD" w:rsidRPr="00544E7C">
        <w:t>Schedule</w:t>
      </w:r>
      <w:r w:rsidR="00544E7C">
        <w:t> </w:t>
      </w:r>
      <w:r w:rsidRPr="00544E7C">
        <w:t>3 to the current Poisons Standard within the meaning of section</w:t>
      </w:r>
      <w:r w:rsidR="00544E7C">
        <w:t> </w:t>
      </w:r>
      <w:r w:rsidRPr="00544E7C">
        <w:t xml:space="preserve">52A of the </w:t>
      </w:r>
      <w:r w:rsidRPr="00544E7C">
        <w:rPr>
          <w:i/>
        </w:rPr>
        <w:t>Therapeutic Goods Act 1989</w:t>
      </w:r>
      <w:r w:rsidRPr="00544E7C">
        <w:t>; and</w:t>
      </w:r>
    </w:p>
    <w:p w:rsidR="003C4502" w:rsidRPr="00544E7C" w:rsidRDefault="003C4502" w:rsidP="001D69BD">
      <w:pPr>
        <w:pStyle w:val="paragraphsub"/>
      </w:pPr>
      <w:r w:rsidRPr="00544E7C">
        <w:tab/>
        <w:t>(iv)</w:t>
      </w:r>
      <w:r w:rsidRPr="00544E7C">
        <w:tab/>
        <w:t>is being exported in an amount that does not exceed:</w:t>
      </w:r>
    </w:p>
    <w:p w:rsidR="003C4502" w:rsidRPr="00544E7C" w:rsidRDefault="003C4502" w:rsidP="001D69BD">
      <w:pPr>
        <w:pStyle w:val="paragraphsub-sub"/>
      </w:pPr>
      <w:r w:rsidRPr="00544E7C">
        <w:tab/>
        <w:t>(A)</w:t>
      </w:r>
      <w:r w:rsidRPr="00544E7C">
        <w:tab/>
        <w:t>if the drug is a divided dosage product (including tablets and capsules) and pseudoephedrine is the sole active ingredient</w:t>
      </w:r>
      <w:r w:rsidR="001D69BD" w:rsidRPr="00544E7C">
        <w:t>—</w:t>
      </w:r>
      <w:r w:rsidRPr="00544E7C">
        <w:t>30 dosage units; or</w:t>
      </w:r>
    </w:p>
    <w:p w:rsidR="003C4502" w:rsidRPr="00544E7C" w:rsidRDefault="003C4502" w:rsidP="001D69BD">
      <w:pPr>
        <w:pStyle w:val="paragraphsub-sub"/>
      </w:pPr>
      <w:r w:rsidRPr="00544E7C">
        <w:tab/>
        <w:t>(B)</w:t>
      </w:r>
      <w:r w:rsidRPr="00544E7C">
        <w:tab/>
        <w:t>if the drug is a divided dosage product (including tablets and capsules) and it contains pseudoephedrine in combination with other active ingredients</w:t>
      </w:r>
      <w:r w:rsidR="001D69BD" w:rsidRPr="00544E7C">
        <w:t>—</w:t>
      </w:r>
      <w:r w:rsidRPr="00544E7C">
        <w:t>50 dosage units; or</w:t>
      </w:r>
    </w:p>
    <w:p w:rsidR="003C4502" w:rsidRPr="00544E7C" w:rsidRDefault="003C4502" w:rsidP="001D69BD">
      <w:pPr>
        <w:pStyle w:val="paragraphsub-sub"/>
      </w:pPr>
      <w:r w:rsidRPr="00544E7C">
        <w:tab/>
        <w:t>(C)</w:t>
      </w:r>
      <w:r w:rsidRPr="00544E7C">
        <w:tab/>
        <w:t>in any other case</w:t>
      </w:r>
      <w:r w:rsidR="001D69BD" w:rsidRPr="00544E7C">
        <w:t>—</w:t>
      </w:r>
      <w:r w:rsidRPr="00544E7C">
        <w:t xml:space="preserve">3 months supply of the recommended daily dosage of the drug; or </w:t>
      </w:r>
    </w:p>
    <w:p w:rsidR="003C4502" w:rsidRPr="00544E7C" w:rsidRDefault="003C4502" w:rsidP="001D69BD">
      <w:pPr>
        <w:pStyle w:val="paragraph"/>
      </w:pPr>
      <w:r w:rsidRPr="00544E7C">
        <w:tab/>
        <w:t>(f)</w:t>
      </w:r>
      <w:r w:rsidRPr="00544E7C">
        <w:tab/>
        <w:t>unless the drug is exported from Australia on a ship or aircraft if:</w:t>
      </w:r>
    </w:p>
    <w:p w:rsidR="003C4502" w:rsidRPr="00544E7C" w:rsidRDefault="003C4502" w:rsidP="001D69BD">
      <w:pPr>
        <w:pStyle w:val="paragraphsub"/>
      </w:pPr>
      <w:r w:rsidRPr="00544E7C">
        <w:tab/>
        <w:t>(i)</w:t>
      </w:r>
      <w:r w:rsidRPr="00544E7C">
        <w:tab/>
        <w:t xml:space="preserve">the drug 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the drug is for first</w:t>
      </w:r>
      <w:r w:rsidR="00544E7C">
        <w:noBreakHyphen/>
      </w:r>
      <w:r w:rsidRPr="00544E7C">
        <w:t>aid or emergency purposes during the ship’s voyage or the aircraft’s flight; and</w:t>
      </w:r>
    </w:p>
    <w:p w:rsidR="003C4502" w:rsidRPr="00544E7C" w:rsidRDefault="003C4502" w:rsidP="001D69BD">
      <w:pPr>
        <w:pStyle w:val="paragraphsub"/>
      </w:pPr>
      <w:r w:rsidRPr="00544E7C">
        <w:tab/>
        <w:t>(iii)</w:t>
      </w:r>
      <w:r w:rsidRPr="00544E7C">
        <w:tab/>
        <w:t>the amount of the drug being exported is consistent with the number of passengers and crew on board the ship or aircraft and the duration of the voyage or flight; or</w:t>
      </w:r>
    </w:p>
    <w:p w:rsidR="003C4502" w:rsidRPr="00544E7C" w:rsidRDefault="003C4502" w:rsidP="001D69BD">
      <w:pPr>
        <w:pStyle w:val="paragraph"/>
      </w:pPr>
      <w:r w:rsidRPr="00544E7C">
        <w:tab/>
        <w:t>(g)</w:t>
      </w:r>
      <w:r w:rsidRPr="00544E7C">
        <w:tab/>
        <w:t>unless the drug is exported from Australia by a person on board a ship or aircraft if:</w:t>
      </w:r>
    </w:p>
    <w:p w:rsidR="003C4502" w:rsidRPr="00544E7C" w:rsidRDefault="003C4502" w:rsidP="001D69BD">
      <w:pPr>
        <w:pStyle w:val="paragraphsub"/>
      </w:pPr>
      <w:r w:rsidRPr="00544E7C">
        <w:tab/>
        <w:t>(i)</w:t>
      </w:r>
      <w:r w:rsidRPr="00544E7C">
        <w:tab/>
        <w:t xml:space="preserve">the drug is not a drug listed in </w:t>
      </w:r>
      <w:r w:rsidR="001D69BD" w:rsidRPr="00544E7C">
        <w:t>Schedule</w:t>
      </w:r>
      <w:r w:rsidR="00FA7022" w:rsidRPr="00544E7C">
        <w:t xml:space="preserve"> </w:t>
      </w:r>
      <w:r w:rsidRPr="00544E7C">
        <w:t>IV to the Single Convention; and</w:t>
      </w:r>
    </w:p>
    <w:p w:rsidR="003C4502" w:rsidRPr="00544E7C" w:rsidRDefault="003C4502" w:rsidP="001D69BD">
      <w:pPr>
        <w:pStyle w:val="paragraphsub"/>
      </w:pPr>
      <w:r w:rsidRPr="00544E7C">
        <w:tab/>
        <w:t>(ii)</w:t>
      </w:r>
      <w:r w:rsidRPr="00544E7C">
        <w:tab/>
        <w:t>the person is a medical practitioner, nurse or paramedic; and</w:t>
      </w:r>
    </w:p>
    <w:p w:rsidR="003C4502" w:rsidRPr="00544E7C" w:rsidRDefault="003C4502" w:rsidP="001D69BD">
      <w:pPr>
        <w:pStyle w:val="paragraphsub"/>
      </w:pPr>
      <w:r w:rsidRPr="00544E7C">
        <w:tab/>
        <w:t>(iii)</w:t>
      </w:r>
      <w:r w:rsidRPr="00544E7C">
        <w:tab/>
        <w:t>the person is exporting the drug for providing emergency medical treatment to another person; and</w:t>
      </w:r>
    </w:p>
    <w:p w:rsidR="003C4502" w:rsidRPr="00544E7C" w:rsidRDefault="003C4502" w:rsidP="001D69BD">
      <w:pPr>
        <w:pStyle w:val="paragraphsub"/>
      </w:pPr>
      <w:r w:rsidRPr="00544E7C">
        <w:tab/>
        <w:t>(iv)</w:t>
      </w:r>
      <w:r w:rsidRPr="00544E7C">
        <w:tab/>
        <w:t>the amount of the drug being exported is consistent with the treatment of that other person.</w:t>
      </w:r>
    </w:p>
    <w:p w:rsidR="003C4502" w:rsidRPr="00544E7C" w:rsidRDefault="003C4502" w:rsidP="001D69BD">
      <w:pPr>
        <w:pStyle w:val="subsection"/>
      </w:pPr>
      <w:r w:rsidRPr="00544E7C">
        <w:tab/>
        <w:t>(2)</w:t>
      </w:r>
      <w:r w:rsidRPr="00544E7C">
        <w:tab/>
        <w:t xml:space="preserve">The exportation of a </w:t>
      </w:r>
      <w:r w:rsidR="001D69BD" w:rsidRPr="00544E7C">
        <w:t>Schedule</w:t>
      </w:r>
      <w:r w:rsidR="00544E7C">
        <w:t> </w:t>
      </w:r>
      <w:r w:rsidRPr="00544E7C">
        <w:t>8 drug from Australia to another country by post is prohibited unless the Secretary or an authorised person has, in the instrument granting a licensed exporter permission to export the drug to the other country, or in another instrument in writing that is in force, authorised the exportation of the drug by post to the other country.</w:t>
      </w:r>
    </w:p>
    <w:p w:rsidR="003C4502" w:rsidRPr="00544E7C" w:rsidRDefault="003C4502" w:rsidP="001D69BD">
      <w:pPr>
        <w:pStyle w:val="subsection"/>
      </w:pPr>
      <w:r w:rsidRPr="00544E7C">
        <w:tab/>
        <w:t>(3)</w:t>
      </w:r>
      <w:r w:rsidRPr="00544E7C">
        <w:tab/>
        <w:t xml:space="preserve">An application for a permission to export a </w:t>
      </w:r>
      <w:r w:rsidR="001D69BD" w:rsidRPr="00544E7C">
        <w:t>Schedule</w:t>
      </w:r>
      <w:r w:rsidR="00544E7C">
        <w:t> </w:t>
      </w:r>
      <w:r w:rsidRPr="00544E7C">
        <w:t>8 drug:</w:t>
      </w:r>
    </w:p>
    <w:p w:rsidR="003C4502" w:rsidRPr="00544E7C" w:rsidRDefault="003C4502" w:rsidP="001D69BD">
      <w:pPr>
        <w:pStyle w:val="paragraph"/>
      </w:pPr>
      <w:r w:rsidRPr="00544E7C">
        <w:tab/>
        <w:t>(a)</w:t>
      </w:r>
      <w:r w:rsidRPr="00544E7C">
        <w:tab/>
        <w:t>must be in writing; and</w:t>
      </w:r>
    </w:p>
    <w:p w:rsidR="003C4502" w:rsidRPr="00544E7C" w:rsidRDefault="003C4502" w:rsidP="001D69BD">
      <w:pPr>
        <w:pStyle w:val="paragraph"/>
      </w:pPr>
      <w:r w:rsidRPr="00544E7C">
        <w:tab/>
        <w:t>(b)</w:t>
      </w:r>
      <w:r w:rsidRPr="00544E7C">
        <w:tab/>
        <w:t>must be lodged with the Secretary; and</w:t>
      </w:r>
    </w:p>
    <w:p w:rsidR="003C4502" w:rsidRPr="00544E7C" w:rsidRDefault="003C4502" w:rsidP="001D69BD">
      <w:pPr>
        <w:pStyle w:val="paragraph"/>
      </w:pPr>
      <w:r w:rsidRPr="00544E7C">
        <w:tab/>
        <w:t>(c)</w:t>
      </w:r>
      <w:r w:rsidRPr="00544E7C">
        <w:tab/>
        <w:t>must state the country to which the drug is to be exported; and</w:t>
      </w:r>
    </w:p>
    <w:p w:rsidR="003C4502" w:rsidRPr="00544E7C" w:rsidRDefault="003C4502" w:rsidP="001D69BD">
      <w:pPr>
        <w:pStyle w:val="paragraph"/>
      </w:pPr>
      <w:r w:rsidRPr="00544E7C">
        <w:tab/>
        <w:t>(d)</w:t>
      </w:r>
      <w:r w:rsidRPr="00544E7C">
        <w:tab/>
        <w:t xml:space="preserve">for a drug specified in </w:t>
      </w:r>
      <w:r w:rsidR="001D69BD" w:rsidRPr="00544E7C">
        <w:t>Part</w:t>
      </w:r>
      <w:r w:rsidR="00544E7C">
        <w:t> </w:t>
      </w:r>
      <w:r w:rsidRPr="00544E7C">
        <w:t xml:space="preserve">1 or 2 of </w:t>
      </w:r>
      <w:r w:rsidR="001D69BD" w:rsidRPr="00544E7C">
        <w:t>Schedule</w:t>
      </w:r>
      <w:r w:rsidR="00544E7C">
        <w:t> </w:t>
      </w:r>
      <w:r w:rsidRPr="00544E7C">
        <w:t>8</w:t>
      </w:r>
      <w:r w:rsidR="001D69BD" w:rsidRPr="00544E7C">
        <w:t>—</w:t>
      </w:r>
      <w:r w:rsidRPr="00544E7C">
        <w:t>must be accompanied by an authorisation from the appropriate governmental authority of the country to which the drug is to be exported authorising the importation of the drug into that country.</w:t>
      </w:r>
    </w:p>
    <w:p w:rsidR="003C4502" w:rsidRPr="00544E7C" w:rsidRDefault="003C4502" w:rsidP="001D69BD">
      <w:pPr>
        <w:pStyle w:val="subsection"/>
      </w:pPr>
      <w:r w:rsidRPr="00544E7C">
        <w:tab/>
        <w:t>(4)</w:t>
      </w:r>
      <w:r w:rsidRPr="00544E7C">
        <w:tab/>
        <w:t xml:space="preserve">If the Secretary or an authorised person refuses to grant an application for a permission under </w:t>
      </w:r>
      <w:r w:rsidR="00544E7C">
        <w:t>subparagraph (</w:t>
      </w:r>
      <w:r w:rsidRPr="00544E7C">
        <w:t>1</w:t>
      </w:r>
      <w:r w:rsidR="001D69BD" w:rsidRPr="00544E7C">
        <w:t>)(</w:t>
      </w:r>
      <w:r w:rsidRPr="00544E7C">
        <w:t>a</w:t>
      </w:r>
      <w:r w:rsidR="001D69BD" w:rsidRPr="00544E7C">
        <w:t>)(</w:t>
      </w:r>
      <w:r w:rsidRPr="00544E7C">
        <w:t>ii) or subregulation</w:t>
      </w:r>
      <w:r w:rsidR="00ED18B8" w:rsidRPr="00544E7C">
        <w:t> </w:t>
      </w:r>
      <w:r w:rsidRPr="00544E7C">
        <w:t>(2), the Secretary or authorised person must tell the licensed exporter in writing.</w:t>
      </w:r>
    </w:p>
    <w:p w:rsidR="003C4502" w:rsidRPr="00544E7C" w:rsidRDefault="003C4502" w:rsidP="001D69BD">
      <w:pPr>
        <w:pStyle w:val="ActHead5"/>
      </w:pPr>
      <w:bookmarkStart w:id="23" w:name="_Toc512608473"/>
      <w:r w:rsidRPr="00544E7C">
        <w:rPr>
          <w:rStyle w:val="CharSectno"/>
        </w:rPr>
        <w:t>10AA</w:t>
      </w:r>
      <w:r w:rsidR="001D69BD" w:rsidRPr="00544E7C">
        <w:t xml:space="preserve">  </w:t>
      </w:r>
      <w:r w:rsidRPr="00544E7C">
        <w:t>Drugs that may be exported</w:t>
      </w:r>
      <w:r w:rsidR="001D69BD" w:rsidRPr="00544E7C">
        <w:t>—</w:t>
      </w:r>
      <w:r w:rsidRPr="00544E7C">
        <w:t>Ministerial approval</w:t>
      </w:r>
      <w:bookmarkEnd w:id="23"/>
    </w:p>
    <w:p w:rsidR="003C4502" w:rsidRPr="00544E7C" w:rsidRDefault="003C4502" w:rsidP="001D69BD">
      <w:pPr>
        <w:pStyle w:val="subsection"/>
      </w:pPr>
      <w:r w:rsidRPr="00544E7C">
        <w:tab/>
      </w:r>
      <w:r w:rsidRPr="00544E7C">
        <w:tab/>
        <w:t xml:space="preserve">The Minister administering the </w:t>
      </w:r>
      <w:r w:rsidRPr="00544E7C">
        <w:rPr>
          <w:i/>
        </w:rPr>
        <w:t>Therapeutic Goods Act 1989</w:t>
      </w:r>
      <w:r w:rsidRPr="00544E7C">
        <w:t xml:space="preserve"> may, on the recommendation of the Secretary, by notice published in the </w:t>
      </w:r>
      <w:r w:rsidRPr="00544E7C">
        <w:rPr>
          <w:i/>
        </w:rPr>
        <w:t>Gazette</w:t>
      </w:r>
      <w:r w:rsidRPr="00544E7C">
        <w:t xml:space="preserve">, approve the exportation from Australia of a </w:t>
      </w:r>
      <w:r w:rsidR="001D69BD" w:rsidRPr="00544E7C">
        <w:t>Schedule</w:t>
      </w:r>
      <w:r w:rsidR="00544E7C">
        <w:t> </w:t>
      </w:r>
      <w:r w:rsidRPr="00544E7C">
        <w:t>8 drug that is mentioned in, or included in a class of drugs mentioned in, the notice.</w:t>
      </w:r>
    </w:p>
    <w:p w:rsidR="003C4502" w:rsidRPr="00544E7C" w:rsidRDefault="003C4502" w:rsidP="001D69BD">
      <w:pPr>
        <w:pStyle w:val="ActHead5"/>
      </w:pPr>
      <w:bookmarkStart w:id="24" w:name="_Toc512608474"/>
      <w:r w:rsidRPr="00544E7C">
        <w:rPr>
          <w:rStyle w:val="CharSectno"/>
        </w:rPr>
        <w:t>10AB</w:t>
      </w:r>
      <w:r w:rsidR="001D69BD" w:rsidRPr="00544E7C">
        <w:t xml:space="preserve">  </w:t>
      </w:r>
      <w:r w:rsidRPr="00544E7C">
        <w:t>Exportation of goods specified in Schedule</w:t>
      </w:r>
      <w:r w:rsidR="00544E7C">
        <w:t> </w:t>
      </w:r>
      <w:r w:rsidRPr="00544E7C">
        <w:t>9 (precursor substances)</w:t>
      </w:r>
      <w:bookmarkEnd w:id="24"/>
    </w:p>
    <w:p w:rsidR="003C4502" w:rsidRPr="00544E7C" w:rsidRDefault="003C4502" w:rsidP="001D69BD">
      <w:pPr>
        <w:pStyle w:val="subsection"/>
      </w:pPr>
      <w:r w:rsidRPr="00544E7C">
        <w:tab/>
        <w:t>(1)</w:t>
      </w:r>
      <w:r w:rsidRPr="00544E7C">
        <w:tab/>
        <w:t xml:space="preserve">The exportation from Australia of a precursor substance mentioned in </w:t>
      </w:r>
      <w:r w:rsidR="001D69BD" w:rsidRPr="00544E7C">
        <w:t>Part</w:t>
      </w:r>
      <w:r w:rsidR="00544E7C">
        <w:t> </w:t>
      </w:r>
      <w:r w:rsidRPr="00544E7C">
        <w:t xml:space="preserve">1 of </w:t>
      </w:r>
      <w:r w:rsidR="001D69BD" w:rsidRPr="00544E7C">
        <w:t>Schedule</w:t>
      </w:r>
      <w:r w:rsidR="00544E7C">
        <w:t> </w:t>
      </w:r>
      <w:r w:rsidRPr="00544E7C">
        <w:t>9 is prohibited unless:</w:t>
      </w:r>
    </w:p>
    <w:p w:rsidR="003C4502" w:rsidRPr="00544E7C" w:rsidRDefault="003C4502" w:rsidP="001D69BD">
      <w:pPr>
        <w:pStyle w:val="paragraph"/>
      </w:pPr>
      <w:r w:rsidRPr="00544E7C">
        <w:tab/>
        <w:t>(a)</w:t>
      </w:r>
      <w:r w:rsidRPr="00544E7C">
        <w:tab/>
        <w:t>the substance is exported from Australia by a licensed exporter; and</w:t>
      </w:r>
    </w:p>
    <w:p w:rsidR="003C4502" w:rsidRPr="00544E7C" w:rsidRDefault="003C4502" w:rsidP="001D69BD">
      <w:pPr>
        <w:pStyle w:val="paragraph"/>
      </w:pPr>
      <w:r w:rsidRPr="00544E7C">
        <w:tab/>
        <w:t>(b)</w:t>
      </w:r>
      <w:r w:rsidRPr="00544E7C">
        <w:tab/>
        <w:t>the conditions mentioned in subregulation</w:t>
      </w:r>
      <w:r w:rsidR="00ED18B8" w:rsidRPr="00544E7C">
        <w:t> </w:t>
      </w:r>
      <w:r w:rsidRPr="00544E7C">
        <w:t>(4) are met in relation to the export of the substance.</w:t>
      </w:r>
    </w:p>
    <w:p w:rsidR="003C4502" w:rsidRPr="00544E7C" w:rsidRDefault="003C4502" w:rsidP="001D69BD">
      <w:pPr>
        <w:pStyle w:val="subsection"/>
      </w:pPr>
      <w:r w:rsidRPr="00544E7C">
        <w:tab/>
        <w:t>(2)</w:t>
      </w:r>
      <w:r w:rsidRPr="00544E7C">
        <w:tab/>
        <w:t xml:space="preserve">The exportation from Australia of more than 100 litres of a precursor substance mentioned in </w:t>
      </w:r>
      <w:r w:rsidR="001D69BD" w:rsidRPr="00544E7C">
        <w:t>Part</w:t>
      </w:r>
      <w:r w:rsidR="00544E7C">
        <w:t> </w:t>
      </w:r>
      <w:r w:rsidRPr="00544E7C">
        <w:t xml:space="preserve">2 of </w:t>
      </w:r>
      <w:r w:rsidR="001D69BD" w:rsidRPr="00544E7C">
        <w:t>Schedule</w:t>
      </w:r>
      <w:r w:rsidR="00544E7C">
        <w:t> </w:t>
      </w:r>
      <w:r w:rsidRPr="00544E7C">
        <w:t>9 is prohibited unless:</w:t>
      </w:r>
    </w:p>
    <w:p w:rsidR="003C4502" w:rsidRPr="00544E7C" w:rsidRDefault="003C4502" w:rsidP="001D69BD">
      <w:pPr>
        <w:pStyle w:val="paragraph"/>
      </w:pPr>
      <w:r w:rsidRPr="00544E7C">
        <w:tab/>
        <w:t>(a)</w:t>
      </w:r>
      <w:r w:rsidRPr="00544E7C">
        <w:tab/>
        <w:t>the substance is exported from Australia by a licensed exporter; and</w:t>
      </w:r>
    </w:p>
    <w:p w:rsidR="003C4502" w:rsidRPr="00544E7C" w:rsidRDefault="003C4502" w:rsidP="001D69BD">
      <w:pPr>
        <w:pStyle w:val="paragraph"/>
      </w:pPr>
      <w:r w:rsidRPr="00544E7C">
        <w:tab/>
        <w:t>(b)</w:t>
      </w:r>
      <w:r w:rsidRPr="00544E7C">
        <w:tab/>
        <w:t>if the substance is to be exported to a country mentioned in a notice under subregulation</w:t>
      </w:r>
      <w:r w:rsidR="00ED18B8" w:rsidRPr="00544E7C">
        <w:t> </w:t>
      </w:r>
      <w:r w:rsidRPr="00544E7C">
        <w:t>(3)</w:t>
      </w:r>
      <w:r w:rsidR="001D69BD" w:rsidRPr="00544E7C">
        <w:t>—</w:t>
      </w:r>
      <w:r w:rsidRPr="00544E7C">
        <w:t>the conditions mentioned in subregulation</w:t>
      </w:r>
      <w:r w:rsidR="00ED18B8" w:rsidRPr="00544E7C">
        <w:t> </w:t>
      </w:r>
      <w:r w:rsidRPr="00544E7C">
        <w:t>(4) are met in relation to the export of the substance.</w:t>
      </w:r>
    </w:p>
    <w:p w:rsidR="003C4502" w:rsidRPr="00544E7C" w:rsidRDefault="003C4502" w:rsidP="001D69BD">
      <w:pPr>
        <w:pStyle w:val="subsection"/>
      </w:pPr>
      <w:r w:rsidRPr="00544E7C">
        <w:tab/>
        <w:t>(3)</w:t>
      </w:r>
      <w:r w:rsidRPr="00544E7C">
        <w:tab/>
        <w:t xml:space="preserve">The Secretary may publish in the </w:t>
      </w:r>
      <w:r w:rsidRPr="00544E7C">
        <w:rPr>
          <w:i/>
        </w:rPr>
        <w:t>Gazette</w:t>
      </w:r>
      <w:r w:rsidRPr="00544E7C">
        <w:t xml:space="preserve"> a notice listing countries for </w:t>
      </w:r>
      <w:r w:rsidR="00544E7C">
        <w:t>paragraph (</w:t>
      </w:r>
      <w:r w:rsidRPr="00544E7C">
        <w:t>2</w:t>
      </w:r>
      <w:r w:rsidR="001D69BD" w:rsidRPr="00544E7C">
        <w:t>)(</w:t>
      </w:r>
      <w:r w:rsidRPr="00544E7C">
        <w:t>b).</w:t>
      </w:r>
    </w:p>
    <w:p w:rsidR="003C4502" w:rsidRPr="00544E7C" w:rsidRDefault="003C4502" w:rsidP="001D69BD">
      <w:pPr>
        <w:pStyle w:val="subsection"/>
      </w:pPr>
      <w:r w:rsidRPr="00544E7C">
        <w:tab/>
        <w:t>(4)</w:t>
      </w:r>
      <w:r w:rsidRPr="00544E7C">
        <w:tab/>
        <w:t>For subregulation</w:t>
      </w:r>
      <w:r w:rsidR="001D69BD" w:rsidRPr="00544E7C">
        <w:t>s</w:t>
      </w:r>
      <w:r w:rsidR="00A559CC" w:rsidRPr="00544E7C">
        <w:t xml:space="preserve"> </w:t>
      </w:r>
      <w:r w:rsidR="001D69BD" w:rsidRPr="00544E7C">
        <w:t>(</w:t>
      </w:r>
      <w:r w:rsidRPr="00544E7C">
        <w:t>1) and (2), the conditions are that:</w:t>
      </w:r>
    </w:p>
    <w:p w:rsidR="003C4502" w:rsidRPr="00544E7C" w:rsidRDefault="003C4502" w:rsidP="001D69BD">
      <w:pPr>
        <w:pStyle w:val="paragraph"/>
      </w:pPr>
      <w:r w:rsidRPr="00544E7C">
        <w:tab/>
        <w:t>(a)</w:t>
      </w:r>
      <w:r w:rsidRPr="00544E7C">
        <w:tab/>
        <w:t>the licensed exporter has notified the Secretary at least 5</w:t>
      </w:r>
      <w:r w:rsidR="00FA7022" w:rsidRPr="00544E7C">
        <w:t xml:space="preserve"> </w:t>
      </w:r>
      <w:r w:rsidRPr="00544E7C">
        <w:t>days before the exporter intends to export the substance; and</w:t>
      </w:r>
    </w:p>
    <w:p w:rsidR="003C4502" w:rsidRPr="00544E7C" w:rsidRDefault="003C4502" w:rsidP="001D69BD">
      <w:pPr>
        <w:pStyle w:val="paragraph"/>
      </w:pPr>
      <w:r w:rsidRPr="00544E7C">
        <w:tab/>
        <w:t>(b)</w:t>
      </w:r>
      <w:r w:rsidRPr="00544E7C">
        <w:tab/>
        <w:t>the Secretary or an authorised person has not, by an instrument in writing, notified the licensed exporter that the licensed exporter cannot export the substance; and</w:t>
      </w:r>
    </w:p>
    <w:p w:rsidR="003C4502" w:rsidRPr="00544E7C" w:rsidRDefault="003C4502" w:rsidP="001D69BD">
      <w:pPr>
        <w:pStyle w:val="paragraph"/>
      </w:pPr>
      <w:r w:rsidRPr="00544E7C">
        <w:tab/>
        <w:t>(c)</w:t>
      </w:r>
      <w:r w:rsidRPr="00544E7C">
        <w:tab/>
        <w:t xml:space="preserve">the substance is exported within 3 months after the date when the notification mentioned in </w:t>
      </w:r>
      <w:r w:rsidR="00544E7C">
        <w:t>paragraph (</w:t>
      </w:r>
      <w:r w:rsidRPr="00544E7C">
        <w:t>a) was received by the Secretary; and</w:t>
      </w:r>
    </w:p>
    <w:p w:rsidR="003C4502" w:rsidRPr="00544E7C" w:rsidRDefault="003C4502" w:rsidP="001D69BD">
      <w:pPr>
        <w:pStyle w:val="paragraph"/>
      </w:pPr>
      <w:r w:rsidRPr="00544E7C">
        <w:tab/>
        <w:t>(d)</w:t>
      </w:r>
      <w:r w:rsidRPr="00544E7C">
        <w:tab/>
        <w:t xml:space="preserve">the amount of the substance is not greater than the amount specified in the notification mentioned in </w:t>
      </w:r>
      <w:r w:rsidR="00544E7C">
        <w:t>paragraph (</w:t>
      </w:r>
      <w:r w:rsidRPr="00544E7C">
        <w:t>a); and</w:t>
      </w:r>
    </w:p>
    <w:p w:rsidR="003C4502" w:rsidRPr="00544E7C" w:rsidRDefault="003C4502" w:rsidP="001D69BD">
      <w:pPr>
        <w:pStyle w:val="paragraph"/>
      </w:pPr>
      <w:r w:rsidRPr="00544E7C">
        <w:tab/>
        <w:t>(e)</w:t>
      </w:r>
      <w:r w:rsidRPr="00544E7C">
        <w:tab/>
        <w:t xml:space="preserve">the substance is consigned to the country specified in the notification mentioned in </w:t>
      </w:r>
      <w:r w:rsidR="00544E7C">
        <w:t>paragraph (</w:t>
      </w:r>
      <w:r w:rsidRPr="00544E7C">
        <w:t>a); and</w:t>
      </w:r>
    </w:p>
    <w:p w:rsidR="003C4502" w:rsidRPr="00544E7C" w:rsidRDefault="003C4502" w:rsidP="001D69BD">
      <w:pPr>
        <w:pStyle w:val="paragraph"/>
      </w:pPr>
      <w:r w:rsidRPr="00544E7C">
        <w:tab/>
        <w:t>(f)</w:t>
      </w:r>
      <w:r w:rsidRPr="00544E7C">
        <w:tab/>
        <w:t xml:space="preserve">when requested by a Collector, the licensed exporter produces the notification mentioned in </w:t>
      </w:r>
      <w:r w:rsidR="00544E7C">
        <w:t>paragraph (</w:t>
      </w:r>
      <w:r w:rsidRPr="00544E7C">
        <w:t>a) to the Collector.</w:t>
      </w:r>
    </w:p>
    <w:p w:rsidR="003C4502" w:rsidRPr="00544E7C" w:rsidRDefault="003C4502" w:rsidP="001D69BD">
      <w:pPr>
        <w:pStyle w:val="subsection"/>
      </w:pPr>
      <w:r w:rsidRPr="00544E7C">
        <w:tab/>
        <w:t>(5)</w:t>
      </w:r>
      <w:r w:rsidRPr="00544E7C">
        <w:tab/>
        <w:t xml:space="preserve">A notification under </w:t>
      </w:r>
      <w:r w:rsidR="00544E7C">
        <w:t>paragraph (</w:t>
      </w:r>
      <w:r w:rsidRPr="00544E7C">
        <w:t>4</w:t>
      </w:r>
      <w:r w:rsidR="001D69BD" w:rsidRPr="00544E7C">
        <w:t>)(</w:t>
      </w:r>
      <w:r w:rsidRPr="00544E7C">
        <w:t>a) must:</w:t>
      </w:r>
    </w:p>
    <w:p w:rsidR="003C4502" w:rsidRPr="00544E7C" w:rsidRDefault="003C4502" w:rsidP="001D69BD">
      <w:pPr>
        <w:pStyle w:val="paragraph"/>
      </w:pPr>
      <w:r w:rsidRPr="00544E7C">
        <w:tab/>
        <w:t>(a)</w:t>
      </w:r>
      <w:r w:rsidRPr="00544E7C">
        <w:tab/>
        <w:t>be in writing; and</w:t>
      </w:r>
    </w:p>
    <w:p w:rsidR="003C4502" w:rsidRPr="00544E7C" w:rsidRDefault="003C4502" w:rsidP="001D69BD">
      <w:pPr>
        <w:pStyle w:val="paragraph"/>
      </w:pPr>
      <w:r w:rsidRPr="00544E7C">
        <w:tab/>
        <w:t>(b)</w:t>
      </w:r>
      <w:r w:rsidRPr="00544E7C">
        <w:tab/>
        <w:t>be in the form approved by the Secretary; and</w:t>
      </w:r>
    </w:p>
    <w:p w:rsidR="003C4502" w:rsidRPr="00544E7C" w:rsidRDefault="003C4502" w:rsidP="001D69BD">
      <w:pPr>
        <w:pStyle w:val="paragraph"/>
      </w:pPr>
      <w:r w:rsidRPr="00544E7C">
        <w:tab/>
        <w:t>(c)</w:t>
      </w:r>
      <w:r w:rsidRPr="00544E7C">
        <w:tab/>
        <w:t>state:</w:t>
      </w:r>
    </w:p>
    <w:p w:rsidR="003C4502" w:rsidRPr="00544E7C" w:rsidRDefault="003C4502" w:rsidP="001D69BD">
      <w:pPr>
        <w:pStyle w:val="paragraphsub"/>
      </w:pPr>
      <w:r w:rsidRPr="00544E7C">
        <w:tab/>
        <w:t>(i)</w:t>
      </w:r>
      <w:r w:rsidRPr="00544E7C">
        <w:tab/>
        <w:t>the country to which the substance is to be exported; and</w:t>
      </w:r>
    </w:p>
    <w:p w:rsidR="003C4502" w:rsidRPr="00544E7C" w:rsidRDefault="003C4502" w:rsidP="001D69BD">
      <w:pPr>
        <w:pStyle w:val="paragraphsub"/>
      </w:pPr>
      <w:r w:rsidRPr="00544E7C">
        <w:tab/>
        <w:t>(ii)</w:t>
      </w:r>
      <w:r w:rsidRPr="00544E7C">
        <w:tab/>
        <w:t>the quantity of the substance that is to be exported.</w:t>
      </w:r>
    </w:p>
    <w:p w:rsidR="003C4502" w:rsidRPr="00544E7C" w:rsidRDefault="003C4502" w:rsidP="001D69BD">
      <w:pPr>
        <w:pStyle w:val="ActHead5"/>
      </w:pPr>
      <w:bookmarkStart w:id="25" w:name="_Toc512608475"/>
      <w:r w:rsidRPr="00544E7C">
        <w:rPr>
          <w:rStyle w:val="CharSectno"/>
        </w:rPr>
        <w:t>10A</w:t>
      </w:r>
      <w:r w:rsidR="001D69BD" w:rsidRPr="00544E7C">
        <w:t xml:space="preserve">  </w:t>
      </w:r>
      <w:r w:rsidRPr="00544E7C">
        <w:t>Licensed exporters</w:t>
      </w:r>
      <w:bookmarkEnd w:id="25"/>
    </w:p>
    <w:p w:rsidR="003C4502" w:rsidRPr="00544E7C" w:rsidRDefault="003C4502" w:rsidP="001D69BD">
      <w:pPr>
        <w:pStyle w:val="subsection"/>
      </w:pPr>
      <w:r w:rsidRPr="00544E7C">
        <w:tab/>
        <w:t>(1)</w:t>
      </w:r>
      <w:r w:rsidRPr="00544E7C">
        <w:tab/>
        <w:t xml:space="preserve">An application for the grant of a licence to export a </w:t>
      </w:r>
      <w:r w:rsidR="001D69BD" w:rsidRPr="00544E7C">
        <w:t>Schedule</w:t>
      </w:r>
      <w:r w:rsidR="00544E7C">
        <w:t> </w:t>
      </w:r>
      <w:r w:rsidRPr="00544E7C">
        <w:t>8 drug, or an application for the grant of a licence to export a precursor substance, must:</w:t>
      </w:r>
    </w:p>
    <w:p w:rsidR="003C4502" w:rsidRPr="00544E7C" w:rsidRDefault="003C4502" w:rsidP="001D69BD">
      <w:pPr>
        <w:pStyle w:val="paragraph"/>
      </w:pPr>
      <w:r w:rsidRPr="00544E7C">
        <w:tab/>
        <w:t>(a)</w:t>
      </w:r>
      <w:r w:rsidRPr="00544E7C">
        <w:tab/>
        <w:t>be in writing; and</w:t>
      </w:r>
    </w:p>
    <w:p w:rsidR="003C4502" w:rsidRPr="00544E7C" w:rsidRDefault="003C4502" w:rsidP="001D69BD">
      <w:pPr>
        <w:pStyle w:val="paragraph"/>
      </w:pPr>
      <w:r w:rsidRPr="00544E7C">
        <w:tab/>
        <w:t>(b)</w:t>
      </w:r>
      <w:r w:rsidRPr="00544E7C">
        <w:tab/>
        <w:t>be lodged with the Secretary.</w:t>
      </w:r>
    </w:p>
    <w:p w:rsidR="003C4502" w:rsidRPr="00544E7C" w:rsidRDefault="003C4502" w:rsidP="001D69BD">
      <w:pPr>
        <w:pStyle w:val="subsection"/>
      </w:pPr>
      <w:r w:rsidRPr="00544E7C">
        <w:tab/>
        <w:t>(2)</w:t>
      </w:r>
      <w:r w:rsidRPr="00544E7C">
        <w:tab/>
        <w:t xml:space="preserve">The Secretary or an authorised person may grant an application for a licence to export a </w:t>
      </w:r>
      <w:r w:rsidR="001D69BD" w:rsidRPr="00544E7C">
        <w:t>Schedule</w:t>
      </w:r>
      <w:r w:rsidR="00544E7C">
        <w:t> </w:t>
      </w:r>
      <w:r w:rsidRPr="00544E7C">
        <w:t>8 drug only if the grant would be consistent with the requirements mentioned in regulation</w:t>
      </w:r>
      <w:r w:rsidR="00544E7C">
        <w:t> </w:t>
      </w:r>
      <w:r w:rsidRPr="00544E7C">
        <w:t>10C that are appropriate to the drug.</w:t>
      </w:r>
    </w:p>
    <w:p w:rsidR="003C4502" w:rsidRPr="00544E7C" w:rsidRDefault="003C4502" w:rsidP="001D69BD">
      <w:pPr>
        <w:pStyle w:val="subsection"/>
      </w:pPr>
      <w:r w:rsidRPr="00544E7C">
        <w:tab/>
        <w:t>(2A)</w:t>
      </w:r>
      <w:r w:rsidRPr="00544E7C">
        <w:tab/>
        <w:t>The Secretary or an authorised person may grant an application for a licence to export a precursor substance only if the grant would be consistent with the requirements mentioned in regulation</w:t>
      </w:r>
      <w:r w:rsidR="00544E7C">
        <w:t> </w:t>
      </w:r>
      <w:r w:rsidRPr="00544E7C">
        <w:t>10CA that are appropriate to the precursor substance.</w:t>
      </w:r>
    </w:p>
    <w:p w:rsidR="003C4502" w:rsidRPr="00544E7C" w:rsidRDefault="003C4502" w:rsidP="001D69BD">
      <w:pPr>
        <w:pStyle w:val="subsection"/>
      </w:pPr>
      <w:r w:rsidRPr="00544E7C">
        <w:tab/>
        <w:t>(3)</w:t>
      </w:r>
      <w:r w:rsidRPr="00544E7C">
        <w:tab/>
        <w:t>A licence granted under subregulation</w:t>
      </w:r>
      <w:r w:rsidR="00ED18B8" w:rsidRPr="00544E7C">
        <w:t> </w:t>
      </w:r>
      <w:r w:rsidRPr="00544E7C">
        <w:t>(2) remains in force for the period mentioned in the licence.</w:t>
      </w:r>
    </w:p>
    <w:p w:rsidR="003C4502" w:rsidRPr="00544E7C" w:rsidRDefault="003C4502" w:rsidP="001D69BD">
      <w:pPr>
        <w:pStyle w:val="subsection"/>
      </w:pPr>
      <w:r w:rsidRPr="00544E7C">
        <w:tab/>
        <w:t>(4)</w:t>
      </w:r>
      <w:r w:rsidRPr="00544E7C">
        <w:tab/>
        <w:t>However, the Secretary or an authorised person may revoke a licence granted under subregulation</w:t>
      </w:r>
      <w:r w:rsidR="00ED18B8" w:rsidRPr="00544E7C">
        <w:t> </w:t>
      </w:r>
      <w:r w:rsidRPr="00544E7C">
        <w:t>(2) if:</w:t>
      </w:r>
    </w:p>
    <w:p w:rsidR="003C4502" w:rsidRPr="00544E7C" w:rsidRDefault="003C4502" w:rsidP="001D69BD">
      <w:pPr>
        <w:pStyle w:val="paragraph"/>
      </w:pPr>
      <w:r w:rsidRPr="00544E7C">
        <w:tab/>
        <w:t>(a)</w:t>
      </w:r>
      <w:r w:rsidRPr="00544E7C">
        <w:tab/>
        <w:t>the holder of the licence has failed to comply with a condition of the licence; or</w:t>
      </w:r>
    </w:p>
    <w:p w:rsidR="003C4502" w:rsidRPr="00544E7C" w:rsidRDefault="003C4502" w:rsidP="001D69BD">
      <w:pPr>
        <w:pStyle w:val="paragraph"/>
      </w:pPr>
      <w:r w:rsidRPr="00544E7C">
        <w:tab/>
        <w:t>(b)</w:t>
      </w:r>
      <w:r w:rsidRPr="00544E7C">
        <w:tab/>
        <w:t>it would not be consistent with the requirements mentioned in regulation</w:t>
      </w:r>
      <w:r w:rsidR="00544E7C">
        <w:t> </w:t>
      </w:r>
      <w:r w:rsidRPr="00544E7C">
        <w:t>10C that are appropriate to the drug to which the licence relates for the licence to continue in force.</w:t>
      </w:r>
    </w:p>
    <w:p w:rsidR="003C4502" w:rsidRPr="00544E7C" w:rsidRDefault="003C4502" w:rsidP="001D69BD">
      <w:pPr>
        <w:pStyle w:val="subsection"/>
      </w:pPr>
      <w:r w:rsidRPr="00544E7C">
        <w:tab/>
        <w:t>(4A)</w:t>
      </w:r>
      <w:r w:rsidRPr="00544E7C">
        <w:tab/>
        <w:t>A licence granted under subregulation</w:t>
      </w:r>
      <w:r w:rsidR="00ED18B8" w:rsidRPr="00544E7C">
        <w:t> </w:t>
      </w:r>
      <w:r w:rsidRPr="00544E7C">
        <w:t>(2A) remains in force for the period mentioned in the licence.</w:t>
      </w:r>
    </w:p>
    <w:p w:rsidR="003C4502" w:rsidRPr="00544E7C" w:rsidRDefault="003C4502" w:rsidP="001D69BD">
      <w:pPr>
        <w:pStyle w:val="subsection"/>
      </w:pPr>
      <w:r w:rsidRPr="00544E7C">
        <w:tab/>
        <w:t>(4B)</w:t>
      </w:r>
      <w:r w:rsidRPr="00544E7C">
        <w:tab/>
        <w:t>However, the Secretary or an authorised person may revoke a licence granted under subregulation</w:t>
      </w:r>
      <w:r w:rsidR="00ED18B8" w:rsidRPr="00544E7C">
        <w:t> </w:t>
      </w:r>
      <w:r w:rsidRPr="00544E7C">
        <w:t>(2A) if:</w:t>
      </w:r>
    </w:p>
    <w:p w:rsidR="003C4502" w:rsidRPr="00544E7C" w:rsidRDefault="003C4502" w:rsidP="001D69BD">
      <w:pPr>
        <w:pStyle w:val="paragraph"/>
      </w:pPr>
      <w:r w:rsidRPr="00544E7C">
        <w:tab/>
        <w:t>(a)</w:t>
      </w:r>
      <w:r w:rsidRPr="00544E7C">
        <w:tab/>
        <w:t>the holder of the licence has failed to comply with a condition of the licence; or</w:t>
      </w:r>
    </w:p>
    <w:p w:rsidR="003C4502" w:rsidRPr="00544E7C" w:rsidRDefault="003C4502" w:rsidP="001D69BD">
      <w:pPr>
        <w:pStyle w:val="paragraph"/>
      </w:pPr>
      <w:r w:rsidRPr="00544E7C">
        <w:tab/>
        <w:t>(b)</w:t>
      </w:r>
      <w:r w:rsidRPr="00544E7C">
        <w:tab/>
        <w:t>it would not be consistent with the requirements mentioned in regulation</w:t>
      </w:r>
      <w:r w:rsidR="00544E7C">
        <w:t> </w:t>
      </w:r>
      <w:r w:rsidRPr="00544E7C">
        <w:t>10CA that are appropriate to the precursor substance to which the licence relates for the licence to continue in force.</w:t>
      </w:r>
    </w:p>
    <w:p w:rsidR="003C4502" w:rsidRPr="00544E7C" w:rsidRDefault="003C4502" w:rsidP="001D69BD">
      <w:pPr>
        <w:pStyle w:val="subsection"/>
      </w:pPr>
      <w:r w:rsidRPr="00544E7C">
        <w:tab/>
        <w:t>(5)</w:t>
      </w:r>
      <w:r w:rsidRPr="00544E7C">
        <w:tab/>
        <w:t>If the Secretary or an authorised person refuses to grant an application for a licence, he or she must notify the applicant in writing accordingly.</w:t>
      </w:r>
    </w:p>
    <w:p w:rsidR="003C4502" w:rsidRPr="00544E7C" w:rsidRDefault="003C4502" w:rsidP="001D69BD">
      <w:pPr>
        <w:pStyle w:val="subsection"/>
      </w:pPr>
      <w:r w:rsidRPr="00544E7C">
        <w:tab/>
        <w:t>(6)</w:t>
      </w:r>
      <w:r w:rsidRPr="00544E7C">
        <w:tab/>
        <w:t>If the Secretary or an authorised person revokes a licence, he or she must notify the holder of the licence in writing accordingly.</w:t>
      </w:r>
    </w:p>
    <w:p w:rsidR="003C4502" w:rsidRPr="00544E7C" w:rsidRDefault="003C4502" w:rsidP="001D69BD">
      <w:pPr>
        <w:pStyle w:val="ActHead5"/>
      </w:pPr>
      <w:bookmarkStart w:id="26" w:name="_Toc512608476"/>
      <w:r w:rsidRPr="00544E7C">
        <w:rPr>
          <w:rStyle w:val="CharSectno"/>
        </w:rPr>
        <w:t>10B</w:t>
      </w:r>
      <w:r w:rsidR="001D69BD" w:rsidRPr="00544E7C">
        <w:t xml:space="preserve">  </w:t>
      </w:r>
      <w:r w:rsidRPr="00544E7C">
        <w:t>Conditions of licences under regulation</w:t>
      </w:r>
      <w:r w:rsidR="00544E7C">
        <w:t> </w:t>
      </w:r>
      <w:r w:rsidRPr="00544E7C">
        <w:t>10A</w:t>
      </w:r>
      <w:bookmarkEnd w:id="26"/>
    </w:p>
    <w:p w:rsidR="003C4502" w:rsidRPr="00544E7C" w:rsidRDefault="003C4502" w:rsidP="001D69BD">
      <w:pPr>
        <w:pStyle w:val="subsection"/>
      </w:pPr>
      <w:r w:rsidRPr="00544E7C">
        <w:tab/>
        <w:t>(1)</w:t>
      </w:r>
      <w:r w:rsidRPr="00544E7C">
        <w:tab/>
        <w:t>A licence granted under regulation</w:t>
      </w:r>
      <w:r w:rsidR="00544E7C">
        <w:t> </w:t>
      </w:r>
      <w:r w:rsidRPr="00544E7C">
        <w:t>10A is subject to the following conditions:</w:t>
      </w:r>
    </w:p>
    <w:p w:rsidR="003C4502" w:rsidRPr="00544E7C" w:rsidRDefault="003C4502" w:rsidP="001D69BD">
      <w:pPr>
        <w:pStyle w:val="paragraph"/>
      </w:pPr>
      <w:r w:rsidRPr="00544E7C">
        <w:tab/>
        <w:t>(a)</w:t>
      </w:r>
      <w:r w:rsidRPr="00544E7C">
        <w:tab/>
        <w:t xml:space="preserve">for each </w:t>
      </w:r>
      <w:r w:rsidR="001D69BD" w:rsidRPr="00544E7C">
        <w:t>Schedule</w:t>
      </w:r>
      <w:r w:rsidR="00544E7C">
        <w:t> </w:t>
      </w:r>
      <w:r w:rsidRPr="00544E7C">
        <w:t>8 drug or each precursor substance exported by the exporter from Australia, the licensed exporter must keep the following records:</w:t>
      </w:r>
    </w:p>
    <w:p w:rsidR="003C4502" w:rsidRPr="00544E7C" w:rsidRDefault="003C4502" w:rsidP="001D69BD">
      <w:pPr>
        <w:pStyle w:val="paragraphsub"/>
      </w:pPr>
      <w:r w:rsidRPr="00544E7C">
        <w:tab/>
        <w:t>(i)</w:t>
      </w:r>
      <w:r w:rsidRPr="00544E7C">
        <w:tab/>
        <w:t>the date when the exporter exports any quantity of the drug or precursor substance;</w:t>
      </w:r>
    </w:p>
    <w:p w:rsidR="003C4502" w:rsidRPr="00544E7C" w:rsidRDefault="003C4502" w:rsidP="001D69BD">
      <w:pPr>
        <w:pStyle w:val="paragraphsub"/>
      </w:pPr>
      <w:r w:rsidRPr="00544E7C">
        <w:tab/>
        <w:t>(ii)</w:t>
      </w:r>
      <w:r w:rsidRPr="00544E7C">
        <w:tab/>
        <w:t xml:space="preserve">the quantity of the drug or precursor substance the exporter exports on that date; </w:t>
      </w:r>
    </w:p>
    <w:p w:rsidR="003C4502" w:rsidRPr="00544E7C" w:rsidRDefault="003C4502" w:rsidP="001D69BD">
      <w:pPr>
        <w:pStyle w:val="paragraphsub"/>
      </w:pPr>
      <w:r w:rsidRPr="00544E7C">
        <w:tab/>
        <w:t>(iii)</w:t>
      </w:r>
      <w:r w:rsidRPr="00544E7C">
        <w:tab/>
        <w:t xml:space="preserve">the export permit number for the export of the drug or precursor substance; </w:t>
      </w:r>
    </w:p>
    <w:p w:rsidR="003C4502" w:rsidRPr="00544E7C" w:rsidRDefault="003C4502" w:rsidP="001D69BD">
      <w:pPr>
        <w:pStyle w:val="paragraphsub"/>
      </w:pPr>
      <w:r w:rsidRPr="00544E7C">
        <w:tab/>
        <w:t>(iv)</w:t>
      </w:r>
      <w:r w:rsidRPr="00544E7C">
        <w:tab/>
        <w:t>the name and address of the person to whom the drug or precursor substance is exported;</w:t>
      </w:r>
    </w:p>
    <w:p w:rsidR="003C4502" w:rsidRPr="00544E7C" w:rsidRDefault="003C4502" w:rsidP="001D69BD">
      <w:pPr>
        <w:pStyle w:val="paragraph"/>
      </w:pPr>
      <w:r w:rsidRPr="00544E7C">
        <w:tab/>
        <w:t>(b)</w:t>
      </w:r>
      <w:r w:rsidRPr="00544E7C">
        <w:tab/>
        <w:t>the exporter must keep the records until the Secretary or an authorised person approves the destruction of the records;</w:t>
      </w:r>
    </w:p>
    <w:p w:rsidR="003C4502" w:rsidRPr="00544E7C" w:rsidRDefault="003C4502" w:rsidP="001D69BD">
      <w:pPr>
        <w:pStyle w:val="paragraph"/>
      </w:pPr>
      <w:r w:rsidRPr="00544E7C">
        <w:tab/>
        <w:t>(c)</w:t>
      </w:r>
      <w:r w:rsidRPr="00544E7C">
        <w:tab/>
        <w:t xml:space="preserve">the exporter must, if required to do so by the Secretary, an authorised person or the </w:t>
      </w:r>
      <w:r w:rsidR="004A442B" w:rsidRPr="00544E7C">
        <w:t>Comptroller</w:t>
      </w:r>
      <w:r w:rsidR="00544E7C">
        <w:noBreakHyphen/>
      </w:r>
      <w:r w:rsidR="004A442B" w:rsidRPr="00544E7C">
        <w:t>General of Customs</w:t>
      </w:r>
      <w:r w:rsidRPr="00544E7C">
        <w:t xml:space="preserve">, at any reasonable time of the day, produce the records for examination by, and permit extracts from or copies of the records to be taken by an officer authorised by the Secretary, an authorised person or the </w:t>
      </w:r>
      <w:r w:rsidR="004A442B" w:rsidRPr="00544E7C">
        <w:t>Comptroller</w:t>
      </w:r>
      <w:r w:rsidR="00544E7C">
        <w:noBreakHyphen/>
      </w:r>
      <w:r w:rsidR="004A442B" w:rsidRPr="00544E7C">
        <w:t>General of Customs</w:t>
      </w:r>
      <w:r w:rsidRPr="00544E7C">
        <w:t>;</w:t>
      </w:r>
    </w:p>
    <w:p w:rsidR="003C4502" w:rsidRPr="00544E7C" w:rsidRDefault="003C4502" w:rsidP="001D69BD">
      <w:pPr>
        <w:pStyle w:val="paragraph"/>
      </w:pPr>
      <w:r w:rsidRPr="00544E7C">
        <w:tab/>
        <w:t>(d)</w:t>
      </w:r>
      <w:r w:rsidRPr="00544E7C">
        <w:tab/>
        <w:t xml:space="preserve">the exporter must, within 5 days after the end of a report week, give to the Secretary a return setting out the information mentioned in </w:t>
      </w:r>
      <w:r w:rsidR="00544E7C">
        <w:t>paragraph (</w:t>
      </w:r>
      <w:r w:rsidRPr="00544E7C">
        <w:t>a) for the report week;</w:t>
      </w:r>
    </w:p>
    <w:p w:rsidR="003C4502" w:rsidRPr="00544E7C" w:rsidRDefault="003C4502" w:rsidP="001D69BD">
      <w:pPr>
        <w:pStyle w:val="paragraph"/>
      </w:pPr>
      <w:r w:rsidRPr="00544E7C">
        <w:tab/>
        <w:t>(e)</w:t>
      </w:r>
      <w:r w:rsidRPr="00544E7C">
        <w:tab/>
        <w:t xml:space="preserve">the exporter must, if required to do so by the Secretary, an authorised person or the </w:t>
      </w:r>
      <w:r w:rsidR="004A442B" w:rsidRPr="00544E7C">
        <w:t>Comptroller</w:t>
      </w:r>
      <w:r w:rsidR="00544E7C">
        <w:noBreakHyphen/>
      </w:r>
      <w:r w:rsidR="004A442B" w:rsidRPr="00544E7C">
        <w:t>General of Customs</w:t>
      </w:r>
      <w:r w:rsidRPr="00544E7C">
        <w:t>, take any precautions necessary to ensure that there is no danger of loss or theft of a drug or a precursor substance in the exporter’s possession.</w:t>
      </w:r>
    </w:p>
    <w:p w:rsidR="003C4502" w:rsidRPr="00544E7C" w:rsidRDefault="003C4502" w:rsidP="001D69BD">
      <w:pPr>
        <w:pStyle w:val="subsection"/>
      </w:pPr>
      <w:r w:rsidRPr="00544E7C">
        <w:tab/>
        <w:t>(2)</w:t>
      </w:r>
      <w:r w:rsidRPr="00544E7C">
        <w:tab/>
        <w:t xml:space="preserve">The Secretary must, before the commencement of each calendar year, by notice published in the </w:t>
      </w:r>
      <w:r w:rsidRPr="00544E7C">
        <w:rPr>
          <w:i/>
        </w:rPr>
        <w:t>Gazette</w:t>
      </w:r>
      <w:r w:rsidRPr="00544E7C">
        <w:t>, set out the periods that are, for this regulation, report weeks for that year.</w:t>
      </w:r>
    </w:p>
    <w:p w:rsidR="003C4502" w:rsidRPr="00544E7C" w:rsidRDefault="003C4502" w:rsidP="001D69BD">
      <w:pPr>
        <w:pStyle w:val="subsection"/>
      </w:pPr>
      <w:r w:rsidRPr="00544E7C">
        <w:tab/>
        <w:t>(3)</w:t>
      </w:r>
      <w:r w:rsidRPr="00544E7C">
        <w:tab/>
        <w:t>The Secretary must, before 1</w:t>
      </w:r>
      <w:r w:rsidR="00544E7C">
        <w:t> </w:t>
      </w:r>
      <w:r w:rsidRPr="00544E7C">
        <w:t xml:space="preserve">August 2002, by notice published in the </w:t>
      </w:r>
      <w:r w:rsidRPr="00544E7C">
        <w:rPr>
          <w:i/>
        </w:rPr>
        <w:t>Gazette</w:t>
      </w:r>
      <w:r w:rsidRPr="00544E7C">
        <w:t>, set out the periods that are, for this regulation, report weeks for the period beginning on 1</w:t>
      </w:r>
      <w:r w:rsidR="00544E7C">
        <w:t> </w:t>
      </w:r>
      <w:r w:rsidRPr="00544E7C">
        <w:t>August 2002 and ending on 31</w:t>
      </w:r>
      <w:r w:rsidR="00544E7C">
        <w:t> </w:t>
      </w:r>
      <w:r w:rsidRPr="00544E7C">
        <w:t>December 2002.</w:t>
      </w:r>
    </w:p>
    <w:p w:rsidR="003C4502" w:rsidRPr="00544E7C" w:rsidRDefault="003C4502" w:rsidP="001D69BD">
      <w:pPr>
        <w:pStyle w:val="subsection"/>
      </w:pPr>
      <w:r w:rsidRPr="00544E7C">
        <w:tab/>
        <w:t>(4)</w:t>
      </w:r>
      <w:r w:rsidRPr="00544E7C">
        <w:tab/>
        <w:t>In this regulation:</w:t>
      </w:r>
    </w:p>
    <w:p w:rsidR="003C4502" w:rsidRPr="00544E7C" w:rsidRDefault="003C4502" w:rsidP="001D69BD">
      <w:pPr>
        <w:pStyle w:val="Definition"/>
      </w:pPr>
      <w:r w:rsidRPr="00544E7C">
        <w:rPr>
          <w:b/>
          <w:i/>
        </w:rPr>
        <w:t>report week</w:t>
      </w:r>
      <w:r w:rsidRPr="00544E7C">
        <w:t xml:space="preserve"> means a week mentioned in a notice under subregulation</w:t>
      </w:r>
      <w:r w:rsidR="00ED18B8" w:rsidRPr="00544E7C">
        <w:t> </w:t>
      </w:r>
      <w:r w:rsidRPr="00544E7C">
        <w:t>(2) or (3).</w:t>
      </w:r>
    </w:p>
    <w:p w:rsidR="003C4502" w:rsidRPr="00544E7C" w:rsidRDefault="003C4502" w:rsidP="001D69BD">
      <w:pPr>
        <w:pStyle w:val="ActHead5"/>
      </w:pPr>
      <w:bookmarkStart w:id="27" w:name="_Toc512608477"/>
      <w:r w:rsidRPr="00544E7C">
        <w:rPr>
          <w:rStyle w:val="CharSectno"/>
        </w:rPr>
        <w:t>10C</w:t>
      </w:r>
      <w:r w:rsidR="001D69BD" w:rsidRPr="00544E7C">
        <w:t xml:space="preserve">  </w:t>
      </w:r>
      <w:r w:rsidRPr="00544E7C">
        <w:t>Requirements appropriate to drugs</w:t>
      </w:r>
      <w:bookmarkEnd w:id="27"/>
    </w:p>
    <w:p w:rsidR="003C4502" w:rsidRPr="00544E7C" w:rsidRDefault="003C4502" w:rsidP="001D69BD">
      <w:pPr>
        <w:pStyle w:val="subsection"/>
      </w:pPr>
      <w:r w:rsidRPr="00544E7C">
        <w:tab/>
      </w:r>
      <w:r w:rsidRPr="00544E7C">
        <w:tab/>
        <w:t>The requirements appropriate to drugs that are, or are deemed to be, narcotic drugs are the requirements of the Single Convention and the requirements appropriate to drugs that are psychotropic substances are the requirements of the Psychotropic Substances Convention.</w:t>
      </w:r>
    </w:p>
    <w:p w:rsidR="003C4502" w:rsidRPr="00544E7C" w:rsidRDefault="003C4502" w:rsidP="001D69BD">
      <w:pPr>
        <w:pStyle w:val="ActHead5"/>
      </w:pPr>
      <w:bookmarkStart w:id="28" w:name="_Toc512608478"/>
      <w:r w:rsidRPr="00544E7C">
        <w:rPr>
          <w:rStyle w:val="CharSectno"/>
        </w:rPr>
        <w:t>10CA</w:t>
      </w:r>
      <w:r w:rsidR="001D69BD" w:rsidRPr="00544E7C">
        <w:t xml:space="preserve">  </w:t>
      </w:r>
      <w:r w:rsidRPr="00544E7C">
        <w:t>Requirements appropriate to precursor substances</w:t>
      </w:r>
      <w:bookmarkEnd w:id="28"/>
    </w:p>
    <w:p w:rsidR="003C4502" w:rsidRPr="00544E7C" w:rsidRDefault="003C4502" w:rsidP="001D69BD">
      <w:pPr>
        <w:pStyle w:val="subsection"/>
      </w:pPr>
      <w:r w:rsidRPr="00544E7C">
        <w:tab/>
      </w:r>
      <w:r w:rsidRPr="00544E7C">
        <w:tab/>
        <w:t>The requirements appropriate to precursor substances are the requirements under the 1988 Convention that apply in respect of the substances listed in Table II of the 1988 Convention.</w:t>
      </w:r>
    </w:p>
    <w:p w:rsidR="003C4502" w:rsidRPr="00544E7C" w:rsidRDefault="003C4502">
      <w:pPr>
        <w:pStyle w:val="ActHead5"/>
      </w:pPr>
      <w:bookmarkStart w:id="29" w:name="_Toc512608479"/>
      <w:r w:rsidRPr="00544E7C">
        <w:rPr>
          <w:rStyle w:val="CharSectno"/>
        </w:rPr>
        <w:t>10D</w:t>
      </w:r>
      <w:r w:rsidR="001D69BD" w:rsidRPr="00544E7C">
        <w:t xml:space="preserve">  </w:t>
      </w:r>
      <w:r w:rsidRPr="00544E7C">
        <w:t>Drugs deemed to be narcotic drugs</w:t>
      </w:r>
      <w:bookmarkEnd w:id="29"/>
    </w:p>
    <w:p w:rsidR="003C4502" w:rsidRPr="00544E7C" w:rsidRDefault="003C4502" w:rsidP="001D69BD">
      <w:pPr>
        <w:pStyle w:val="subsection"/>
      </w:pPr>
      <w:r w:rsidRPr="00544E7C">
        <w:tab/>
      </w:r>
      <w:r w:rsidRPr="00544E7C">
        <w:tab/>
        <w:t xml:space="preserve">For the purposes of this Division, a drug that is not a narcotic drug or a psychotropic substance shall be deemed to be a substance specified in </w:t>
      </w:r>
      <w:r w:rsidR="001D69BD" w:rsidRPr="00544E7C">
        <w:t>Schedule</w:t>
      </w:r>
      <w:r w:rsidR="00FA7022" w:rsidRPr="00544E7C">
        <w:t xml:space="preserve"> </w:t>
      </w:r>
      <w:r w:rsidRPr="00544E7C">
        <w:t>II to the Single Convention.</w:t>
      </w:r>
    </w:p>
    <w:p w:rsidR="004A442B" w:rsidRPr="00544E7C" w:rsidRDefault="004A442B" w:rsidP="004A442B">
      <w:pPr>
        <w:pStyle w:val="ActHead5"/>
      </w:pPr>
      <w:bookmarkStart w:id="30" w:name="_Toc512608480"/>
      <w:r w:rsidRPr="00544E7C">
        <w:rPr>
          <w:rStyle w:val="CharSectno"/>
        </w:rPr>
        <w:t>10E</w:t>
      </w:r>
      <w:r w:rsidRPr="00544E7C">
        <w:t xml:space="preserve">  Exercise of powers by Secretary, Comptroller</w:t>
      </w:r>
      <w:r w:rsidR="00544E7C">
        <w:noBreakHyphen/>
      </w:r>
      <w:r w:rsidRPr="00544E7C">
        <w:t>General of Customs or authorised person</w:t>
      </w:r>
      <w:bookmarkEnd w:id="30"/>
    </w:p>
    <w:p w:rsidR="003C4502" w:rsidRPr="00544E7C" w:rsidRDefault="003C4502" w:rsidP="001D69BD">
      <w:pPr>
        <w:pStyle w:val="subsection"/>
      </w:pPr>
      <w:r w:rsidRPr="00544E7C">
        <w:tab/>
      </w:r>
      <w:r w:rsidRPr="00544E7C">
        <w:tab/>
        <w:t xml:space="preserve">The Secretary, an authorised person or the </w:t>
      </w:r>
      <w:r w:rsidR="004A442B" w:rsidRPr="00544E7C">
        <w:t>Comptroller</w:t>
      </w:r>
      <w:r w:rsidR="00544E7C">
        <w:noBreakHyphen/>
      </w:r>
      <w:r w:rsidR="004A442B" w:rsidRPr="00544E7C">
        <w:t>General of Customs</w:t>
      </w:r>
      <w:r w:rsidRPr="00544E7C">
        <w:t>, in exercising a power or performing a function under regulation</w:t>
      </w:r>
      <w:r w:rsidR="00544E7C">
        <w:t> </w:t>
      </w:r>
      <w:r w:rsidRPr="00544E7C">
        <w:t>10, 10AB, 10A or 10B must have regard only to those requirements mentioned in regulation</w:t>
      </w:r>
      <w:r w:rsidR="00544E7C">
        <w:t> </w:t>
      </w:r>
      <w:r w:rsidRPr="00544E7C">
        <w:t>10C or 10CA that are appropriate.</w:t>
      </w:r>
    </w:p>
    <w:p w:rsidR="003C4502" w:rsidRPr="00544E7C" w:rsidRDefault="003C4502" w:rsidP="001D69BD">
      <w:pPr>
        <w:pStyle w:val="ActHead5"/>
      </w:pPr>
      <w:bookmarkStart w:id="31" w:name="_Toc512608481"/>
      <w:r w:rsidRPr="00544E7C">
        <w:rPr>
          <w:rStyle w:val="CharSectno"/>
        </w:rPr>
        <w:t>10F</w:t>
      </w:r>
      <w:r w:rsidR="001D69BD" w:rsidRPr="00544E7C">
        <w:t xml:space="preserve">  </w:t>
      </w:r>
      <w:r w:rsidRPr="00544E7C">
        <w:t>Review of decisions</w:t>
      </w:r>
      <w:r w:rsidR="001D69BD" w:rsidRPr="00544E7C">
        <w:t>—</w:t>
      </w:r>
      <w:r w:rsidRPr="00544E7C">
        <w:t xml:space="preserve">exportation of </w:t>
      </w:r>
      <w:r w:rsidR="001D69BD" w:rsidRPr="00544E7C">
        <w:t>Schedule</w:t>
      </w:r>
      <w:r w:rsidR="00544E7C">
        <w:t> </w:t>
      </w:r>
      <w:r w:rsidRPr="00544E7C">
        <w:t>8 drugs and precursor substances</w:t>
      </w:r>
      <w:bookmarkEnd w:id="31"/>
    </w:p>
    <w:p w:rsidR="003C4502" w:rsidRPr="00544E7C" w:rsidRDefault="003C4502" w:rsidP="001D69BD">
      <w:pPr>
        <w:pStyle w:val="subsection"/>
      </w:pPr>
      <w:r w:rsidRPr="00544E7C">
        <w:tab/>
        <w:t>(1)</w:t>
      </w:r>
      <w:r w:rsidRPr="00544E7C">
        <w:tab/>
        <w:t>Application may be made to the Administrative Appeals Tribunal for review of a decision of the Secretary or of an authorised person:</w:t>
      </w:r>
    </w:p>
    <w:p w:rsidR="003C4502" w:rsidRPr="00544E7C" w:rsidRDefault="003C4502" w:rsidP="001D69BD">
      <w:pPr>
        <w:pStyle w:val="paragraph"/>
      </w:pPr>
      <w:r w:rsidRPr="00544E7C">
        <w:tab/>
        <w:t>(a)</w:t>
      </w:r>
      <w:r w:rsidRPr="00544E7C">
        <w:tab/>
        <w:t>not to grant a permission under subparagraph</w:t>
      </w:r>
      <w:r w:rsidR="00544E7C">
        <w:t> </w:t>
      </w:r>
      <w:r w:rsidRPr="00544E7C">
        <w:t>10(1</w:t>
      </w:r>
      <w:r w:rsidR="001D69BD" w:rsidRPr="00544E7C">
        <w:t>)(</w:t>
      </w:r>
      <w:r w:rsidRPr="00544E7C">
        <w:t>a</w:t>
      </w:r>
      <w:r w:rsidR="001D69BD" w:rsidRPr="00544E7C">
        <w:t>)(</w:t>
      </w:r>
      <w:r w:rsidRPr="00544E7C">
        <w:t>ii); or</w:t>
      </w:r>
    </w:p>
    <w:p w:rsidR="003C4502" w:rsidRPr="00544E7C" w:rsidRDefault="003C4502" w:rsidP="001D69BD">
      <w:pPr>
        <w:pStyle w:val="paragraph"/>
      </w:pPr>
      <w:r w:rsidRPr="00544E7C">
        <w:tab/>
        <w:t>(b)</w:t>
      </w:r>
      <w:r w:rsidRPr="00544E7C">
        <w:tab/>
        <w:t>not to allow the export of a precursor substance under paragraph</w:t>
      </w:r>
      <w:r w:rsidR="00544E7C">
        <w:t> </w:t>
      </w:r>
      <w:r w:rsidRPr="00544E7C">
        <w:t>10A</w:t>
      </w:r>
      <w:r w:rsidR="001D69BD" w:rsidRPr="00544E7C">
        <w:t>B(</w:t>
      </w:r>
      <w:r w:rsidRPr="00544E7C">
        <w:t>4</w:t>
      </w:r>
      <w:r w:rsidR="001D69BD" w:rsidRPr="00544E7C">
        <w:t>)(</w:t>
      </w:r>
      <w:r w:rsidRPr="00544E7C">
        <w:t>b); or</w:t>
      </w:r>
    </w:p>
    <w:p w:rsidR="003C4502" w:rsidRPr="00544E7C" w:rsidRDefault="003C4502" w:rsidP="001D69BD">
      <w:pPr>
        <w:pStyle w:val="paragraph"/>
      </w:pPr>
      <w:r w:rsidRPr="00544E7C">
        <w:tab/>
        <w:t>(c)</w:t>
      </w:r>
      <w:r w:rsidRPr="00544E7C">
        <w:tab/>
        <w:t>not to grant a licence under subregulation</w:t>
      </w:r>
      <w:r w:rsidR="00544E7C">
        <w:t> </w:t>
      </w:r>
      <w:r w:rsidRPr="00544E7C">
        <w:t>10</w:t>
      </w:r>
      <w:r w:rsidR="001D69BD" w:rsidRPr="00544E7C">
        <w:t>A(</w:t>
      </w:r>
      <w:r w:rsidRPr="00544E7C">
        <w:t>2) or (2A); or</w:t>
      </w:r>
    </w:p>
    <w:p w:rsidR="003C4502" w:rsidRPr="00544E7C" w:rsidRDefault="003C4502" w:rsidP="001D69BD">
      <w:pPr>
        <w:pStyle w:val="paragraph"/>
      </w:pPr>
      <w:r w:rsidRPr="00544E7C">
        <w:tab/>
        <w:t>(d)</w:t>
      </w:r>
      <w:r w:rsidRPr="00544E7C">
        <w:tab/>
        <w:t>to revoke a licence under subregulation</w:t>
      </w:r>
      <w:r w:rsidR="00544E7C">
        <w:t> </w:t>
      </w:r>
      <w:r w:rsidRPr="00544E7C">
        <w:t>10</w:t>
      </w:r>
      <w:r w:rsidR="001D69BD" w:rsidRPr="00544E7C">
        <w:t>A(</w:t>
      </w:r>
      <w:r w:rsidRPr="00544E7C">
        <w:t>4) or (4B).</w:t>
      </w:r>
    </w:p>
    <w:p w:rsidR="003C4502" w:rsidRPr="00544E7C" w:rsidRDefault="003C4502" w:rsidP="001D69BD">
      <w:pPr>
        <w:pStyle w:val="subsection"/>
      </w:pPr>
      <w:r w:rsidRPr="00544E7C">
        <w:tab/>
        <w:t>(2)</w:t>
      </w:r>
      <w:r w:rsidRPr="00544E7C">
        <w:tab/>
        <w:t>Notice of a decision referred to in subregulation</w:t>
      </w:r>
      <w:r w:rsidR="00ED18B8" w:rsidRPr="00544E7C">
        <w:t> </w:t>
      </w:r>
      <w:r w:rsidRPr="00544E7C">
        <w:t>(1) is to include a statement to the effect that:</w:t>
      </w:r>
    </w:p>
    <w:p w:rsidR="003C4502" w:rsidRPr="00544E7C" w:rsidRDefault="003C4502" w:rsidP="001D69BD">
      <w:pPr>
        <w:pStyle w:val="paragraph"/>
      </w:pPr>
      <w:r w:rsidRPr="00544E7C">
        <w:tab/>
        <w:t>(a)</w:t>
      </w:r>
      <w:r w:rsidRPr="00544E7C">
        <w:tab/>
        <w:t xml:space="preserve">subject to the </w:t>
      </w:r>
      <w:r w:rsidRPr="00544E7C">
        <w:rPr>
          <w:i/>
        </w:rPr>
        <w:t>Administrative Appeals Tribunal Act 1975</w:t>
      </w:r>
      <w:r w:rsidRPr="00544E7C">
        <w:t>, a person affected by the decision may make an application to the Administrative Appeals Tribunal for review of the decision; and</w:t>
      </w:r>
    </w:p>
    <w:p w:rsidR="003C4502" w:rsidRPr="00544E7C" w:rsidRDefault="003C4502" w:rsidP="001D69BD">
      <w:pPr>
        <w:pStyle w:val="paragraph"/>
      </w:pPr>
      <w:r w:rsidRPr="00544E7C">
        <w:tab/>
        <w:t>(b)</w:t>
      </w:r>
      <w:r w:rsidRPr="00544E7C">
        <w:tab/>
        <w:t>a person whose interests are affected by the decision may request a statement under section</w:t>
      </w:r>
      <w:r w:rsidR="00544E7C">
        <w:t> </w:t>
      </w:r>
      <w:r w:rsidRPr="00544E7C">
        <w:t>28 of that Act.</w:t>
      </w:r>
    </w:p>
    <w:p w:rsidR="003C4502" w:rsidRPr="00544E7C" w:rsidRDefault="003C4502" w:rsidP="001D69BD">
      <w:pPr>
        <w:pStyle w:val="subsection"/>
      </w:pPr>
      <w:r w:rsidRPr="00544E7C">
        <w:tab/>
        <w:t>(3)</w:t>
      </w:r>
      <w:r w:rsidRPr="00544E7C">
        <w:tab/>
        <w:t>A failure to comply with subregulation</w:t>
      </w:r>
      <w:r w:rsidR="00ED18B8" w:rsidRPr="00544E7C">
        <w:t> </w:t>
      </w:r>
      <w:r w:rsidRPr="00544E7C">
        <w:t>(2) does not affect the validity of the decision.</w:t>
      </w:r>
    </w:p>
    <w:p w:rsidR="00473A07" w:rsidRPr="00544E7C" w:rsidRDefault="001D69BD" w:rsidP="00AA03D2">
      <w:pPr>
        <w:pStyle w:val="ActHead3"/>
        <w:pageBreakBefore/>
      </w:pPr>
      <w:bookmarkStart w:id="32" w:name="_Toc512608482"/>
      <w:r w:rsidRPr="00544E7C">
        <w:rPr>
          <w:rStyle w:val="CharDivNo"/>
        </w:rPr>
        <w:t>Division</w:t>
      </w:r>
      <w:r w:rsidR="00544E7C" w:rsidRPr="00544E7C">
        <w:rPr>
          <w:rStyle w:val="CharDivNo"/>
        </w:rPr>
        <w:t> </w:t>
      </w:r>
      <w:r w:rsidR="00473A07" w:rsidRPr="00544E7C">
        <w:rPr>
          <w:rStyle w:val="CharDivNo"/>
        </w:rPr>
        <w:t>2A</w:t>
      </w:r>
      <w:r w:rsidRPr="00544E7C">
        <w:t>—</w:t>
      </w:r>
      <w:r w:rsidR="00473A07" w:rsidRPr="00544E7C">
        <w:rPr>
          <w:rStyle w:val="CharDivText"/>
        </w:rPr>
        <w:t>Exportation of goods in relation to autonomous sanctions</w:t>
      </w:r>
      <w:bookmarkEnd w:id="32"/>
    </w:p>
    <w:p w:rsidR="00473A07" w:rsidRPr="00544E7C" w:rsidRDefault="00473A07" w:rsidP="001D69BD">
      <w:pPr>
        <w:pStyle w:val="ActHead5"/>
      </w:pPr>
      <w:bookmarkStart w:id="33" w:name="_Toc512608483"/>
      <w:r w:rsidRPr="00544E7C">
        <w:rPr>
          <w:rStyle w:val="CharSectno"/>
        </w:rPr>
        <w:t>11</w:t>
      </w:r>
      <w:r w:rsidR="001D69BD" w:rsidRPr="00544E7C">
        <w:t xml:space="preserve">  </w:t>
      </w:r>
      <w:r w:rsidRPr="00544E7C">
        <w:t>Exportation of export sanctioned goods to countries under autonomous sanctions</w:t>
      </w:r>
      <w:bookmarkEnd w:id="33"/>
    </w:p>
    <w:p w:rsidR="00473A07" w:rsidRPr="00544E7C" w:rsidRDefault="00473A07" w:rsidP="001D69BD">
      <w:pPr>
        <w:pStyle w:val="subsection"/>
      </w:pPr>
      <w:r w:rsidRPr="00544E7C">
        <w:tab/>
        <w:t>(1)</w:t>
      </w:r>
      <w:r w:rsidRPr="00544E7C">
        <w:tab/>
        <w:t>In this Division:</w:t>
      </w:r>
    </w:p>
    <w:p w:rsidR="00473A07" w:rsidRPr="00544E7C" w:rsidRDefault="00473A07" w:rsidP="001D69BD">
      <w:pPr>
        <w:pStyle w:val="Definition"/>
      </w:pPr>
      <w:r w:rsidRPr="00544E7C">
        <w:rPr>
          <w:b/>
          <w:i/>
        </w:rPr>
        <w:t>controlled asset</w:t>
      </w:r>
      <w:r w:rsidRPr="00544E7C">
        <w:t xml:space="preserve"> has the same meaning as in the </w:t>
      </w:r>
      <w:r w:rsidRPr="00544E7C">
        <w:rPr>
          <w:i/>
        </w:rPr>
        <w:t>Autonomous Sanctions Regulations</w:t>
      </w:r>
      <w:r w:rsidR="00544E7C">
        <w:rPr>
          <w:i/>
        </w:rPr>
        <w:t> </w:t>
      </w:r>
      <w:r w:rsidRPr="00544E7C">
        <w:rPr>
          <w:i/>
        </w:rPr>
        <w:t>2011</w:t>
      </w:r>
      <w:r w:rsidRPr="00544E7C">
        <w:t>.</w:t>
      </w:r>
    </w:p>
    <w:p w:rsidR="00473A07" w:rsidRPr="00544E7C" w:rsidRDefault="00473A07" w:rsidP="001D69BD">
      <w:pPr>
        <w:pStyle w:val="Definition"/>
      </w:pPr>
      <w:r w:rsidRPr="00544E7C">
        <w:rPr>
          <w:b/>
          <w:i/>
        </w:rPr>
        <w:t>export sanctioned goods</w:t>
      </w:r>
      <w:r w:rsidRPr="00544E7C">
        <w:t xml:space="preserve"> means goods that:</w:t>
      </w:r>
    </w:p>
    <w:p w:rsidR="00473A07" w:rsidRPr="00544E7C" w:rsidRDefault="00473A07" w:rsidP="001D69BD">
      <w:pPr>
        <w:pStyle w:val="paragraph"/>
      </w:pPr>
      <w:r w:rsidRPr="00544E7C">
        <w:tab/>
        <w:t>(a)</w:t>
      </w:r>
      <w:r w:rsidRPr="00544E7C">
        <w:tab/>
        <w:t>are mentioned in an item of the table in subregulation</w:t>
      </w:r>
      <w:r w:rsidR="00544E7C">
        <w:t> </w:t>
      </w:r>
      <w:r w:rsidRPr="00544E7C">
        <w:t xml:space="preserve">4(2) of the </w:t>
      </w:r>
      <w:r w:rsidRPr="00544E7C">
        <w:rPr>
          <w:i/>
        </w:rPr>
        <w:t>Autonomous Sanctions Regulations</w:t>
      </w:r>
      <w:r w:rsidR="00544E7C">
        <w:rPr>
          <w:i/>
        </w:rPr>
        <w:t> </w:t>
      </w:r>
      <w:r w:rsidRPr="00544E7C">
        <w:rPr>
          <w:i/>
        </w:rPr>
        <w:t>2011</w:t>
      </w:r>
      <w:r w:rsidRPr="00544E7C">
        <w:t>; or</w:t>
      </w:r>
    </w:p>
    <w:p w:rsidR="00473A07" w:rsidRPr="00544E7C" w:rsidRDefault="00473A07" w:rsidP="001D69BD">
      <w:pPr>
        <w:pStyle w:val="paragraph"/>
      </w:pPr>
      <w:r w:rsidRPr="00544E7C">
        <w:tab/>
        <w:t>(b)</w:t>
      </w:r>
      <w:r w:rsidRPr="00544E7C">
        <w:tab/>
        <w:t>have been designated as export sanctioned goods under subregulation</w:t>
      </w:r>
      <w:r w:rsidR="00544E7C">
        <w:t> </w:t>
      </w:r>
      <w:r w:rsidRPr="00544E7C">
        <w:t>4(3) of those Regulations.</w:t>
      </w:r>
    </w:p>
    <w:p w:rsidR="00473A07" w:rsidRPr="00544E7C" w:rsidRDefault="001D69BD" w:rsidP="001D69BD">
      <w:pPr>
        <w:pStyle w:val="notetext"/>
      </w:pPr>
      <w:r w:rsidRPr="00544E7C">
        <w:t>Note:</w:t>
      </w:r>
      <w:r w:rsidRPr="00544E7C">
        <w:tab/>
      </w:r>
      <w:r w:rsidR="00473A07" w:rsidRPr="00544E7C">
        <w:t>The items of the table in subregulation</w:t>
      </w:r>
      <w:r w:rsidR="00544E7C">
        <w:t> </w:t>
      </w:r>
      <w:r w:rsidR="00473A07" w:rsidRPr="00544E7C">
        <w:t xml:space="preserve">4(2) of the </w:t>
      </w:r>
      <w:r w:rsidR="00473A07" w:rsidRPr="00544E7C">
        <w:rPr>
          <w:i/>
        </w:rPr>
        <w:t>Autonomous Sanctions Regulations</w:t>
      </w:r>
      <w:r w:rsidR="00544E7C">
        <w:rPr>
          <w:i/>
        </w:rPr>
        <w:t> </w:t>
      </w:r>
      <w:r w:rsidR="00473A07" w:rsidRPr="00544E7C">
        <w:rPr>
          <w:i/>
        </w:rPr>
        <w:t>2011</w:t>
      </w:r>
      <w:r w:rsidR="00473A07" w:rsidRPr="00544E7C">
        <w:t xml:space="preserve"> identify countries and the goods that are export sanctioned goods for those countries. A designation under subregulation</w:t>
      </w:r>
      <w:r w:rsidR="00544E7C">
        <w:t> </w:t>
      </w:r>
      <w:r w:rsidR="00473A07" w:rsidRPr="00544E7C">
        <w:t>4(3) of those Regulations identifies countries and the goods that are export sanctioned goods for those countries.</w:t>
      </w:r>
    </w:p>
    <w:p w:rsidR="00473A07" w:rsidRPr="00544E7C" w:rsidRDefault="00473A07" w:rsidP="001D69BD">
      <w:pPr>
        <w:pStyle w:val="subsection"/>
      </w:pPr>
      <w:r w:rsidRPr="00544E7C">
        <w:tab/>
        <w:t>(2)</w:t>
      </w:r>
      <w:r w:rsidRPr="00544E7C">
        <w:tab/>
        <w:t>The exportation of export sanctioned goods is prohibited if:</w:t>
      </w:r>
    </w:p>
    <w:p w:rsidR="00473A07" w:rsidRPr="00544E7C" w:rsidRDefault="00473A07" w:rsidP="001D69BD">
      <w:pPr>
        <w:pStyle w:val="paragraph"/>
      </w:pPr>
      <w:r w:rsidRPr="00544E7C">
        <w:tab/>
        <w:t>(a)</w:t>
      </w:r>
      <w:r w:rsidRPr="00544E7C">
        <w:tab/>
        <w:t>the immediate or final destination of the goods is, or is intended to be, the country for which they are export sanctioned goods; and</w:t>
      </w:r>
    </w:p>
    <w:p w:rsidR="00473A07" w:rsidRPr="00544E7C" w:rsidRDefault="00473A07" w:rsidP="001D69BD">
      <w:pPr>
        <w:pStyle w:val="paragraph"/>
      </w:pPr>
      <w:r w:rsidRPr="00544E7C">
        <w:tab/>
        <w:t>(b)</w:t>
      </w:r>
      <w:r w:rsidRPr="00544E7C">
        <w:tab/>
        <w:t xml:space="preserve">the exportation is not authorised in accordance with a permit granted under </w:t>
      </w:r>
      <w:r w:rsidR="0079135B" w:rsidRPr="00544E7C">
        <w:t>paragraph</w:t>
      </w:r>
      <w:r w:rsidR="00544E7C">
        <w:t> </w:t>
      </w:r>
      <w:r w:rsidR="0079135B" w:rsidRPr="00544E7C">
        <w:t>18(1)(a)</w:t>
      </w:r>
      <w:r w:rsidRPr="00544E7C">
        <w:t xml:space="preserve"> of the </w:t>
      </w:r>
      <w:r w:rsidRPr="00544E7C">
        <w:rPr>
          <w:i/>
        </w:rPr>
        <w:t>Autonomous Sanctions Regulations</w:t>
      </w:r>
      <w:r w:rsidR="00544E7C">
        <w:rPr>
          <w:i/>
        </w:rPr>
        <w:t> </w:t>
      </w:r>
      <w:r w:rsidRPr="00544E7C">
        <w:rPr>
          <w:i/>
        </w:rPr>
        <w:t>2011</w:t>
      </w:r>
      <w:r w:rsidRPr="00544E7C">
        <w:t>.</w:t>
      </w:r>
    </w:p>
    <w:p w:rsidR="0079135B" w:rsidRPr="00544E7C" w:rsidRDefault="0079135B" w:rsidP="0079135B">
      <w:pPr>
        <w:pStyle w:val="subsection"/>
      </w:pPr>
      <w:r w:rsidRPr="00544E7C">
        <w:tab/>
        <w:t>(3)</w:t>
      </w:r>
      <w:r w:rsidRPr="00544E7C">
        <w:tab/>
        <w:t>The exportation of goods is prohibited if:</w:t>
      </w:r>
    </w:p>
    <w:p w:rsidR="0079135B" w:rsidRPr="00544E7C" w:rsidRDefault="0079135B" w:rsidP="0079135B">
      <w:pPr>
        <w:pStyle w:val="paragraph"/>
      </w:pPr>
      <w:r w:rsidRPr="00544E7C">
        <w:tab/>
        <w:t>(a)</w:t>
      </w:r>
      <w:r w:rsidRPr="00544E7C">
        <w:tab/>
        <w:t>the goods are goods to which subregulation</w:t>
      </w:r>
      <w:r w:rsidR="00544E7C">
        <w:t> </w:t>
      </w:r>
      <w:r w:rsidRPr="00544E7C">
        <w:t xml:space="preserve">4(4) of the </w:t>
      </w:r>
      <w:r w:rsidRPr="00544E7C">
        <w:rPr>
          <w:i/>
        </w:rPr>
        <w:t>Autonomous Sanctions Regulations</w:t>
      </w:r>
      <w:r w:rsidR="00544E7C">
        <w:rPr>
          <w:i/>
        </w:rPr>
        <w:t> </w:t>
      </w:r>
      <w:r w:rsidRPr="00544E7C">
        <w:rPr>
          <w:i/>
        </w:rPr>
        <w:t>2011</w:t>
      </w:r>
      <w:r w:rsidRPr="00544E7C">
        <w:t xml:space="preserve"> applies; and</w:t>
      </w:r>
    </w:p>
    <w:p w:rsidR="0079135B" w:rsidRPr="00544E7C" w:rsidRDefault="0079135B" w:rsidP="0079135B">
      <w:pPr>
        <w:pStyle w:val="paragraph"/>
      </w:pPr>
      <w:r w:rsidRPr="00544E7C">
        <w:tab/>
        <w:t>(b)</w:t>
      </w:r>
      <w:r w:rsidRPr="00544E7C">
        <w:tab/>
        <w:t>the exportation is not authorised in accordance with a permit granted under paragraph</w:t>
      </w:r>
      <w:r w:rsidR="00544E7C">
        <w:t> </w:t>
      </w:r>
      <w:r w:rsidRPr="00544E7C">
        <w:t>18(1)(a) of those Regulations.</w:t>
      </w:r>
    </w:p>
    <w:p w:rsidR="00473A07" w:rsidRPr="00544E7C" w:rsidRDefault="00473A07" w:rsidP="001D69BD">
      <w:pPr>
        <w:pStyle w:val="ActHead5"/>
      </w:pPr>
      <w:bookmarkStart w:id="34" w:name="_Toc512608484"/>
      <w:r w:rsidRPr="00544E7C">
        <w:rPr>
          <w:rStyle w:val="CharSectno"/>
        </w:rPr>
        <w:t>11A</w:t>
      </w:r>
      <w:r w:rsidR="001D69BD" w:rsidRPr="00544E7C">
        <w:t xml:space="preserve">  </w:t>
      </w:r>
      <w:r w:rsidRPr="00544E7C">
        <w:t>Exportation of goods to designated persons and entities under autonomous sanctions</w:t>
      </w:r>
      <w:bookmarkEnd w:id="34"/>
    </w:p>
    <w:p w:rsidR="00473A07" w:rsidRPr="00544E7C" w:rsidRDefault="00473A07" w:rsidP="001D69BD">
      <w:pPr>
        <w:pStyle w:val="subsection"/>
      </w:pPr>
      <w:r w:rsidRPr="00544E7C">
        <w:tab/>
      </w:r>
      <w:r w:rsidRPr="00544E7C">
        <w:tab/>
        <w:t>The exportation of goods other than a controlled asset is prohibited if:</w:t>
      </w:r>
    </w:p>
    <w:p w:rsidR="00473A07" w:rsidRPr="00544E7C" w:rsidRDefault="00473A07" w:rsidP="001D69BD">
      <w:pPr>
        <w:pStyle w:val="paragraph"/>
      </w:pPr>
      <w:r w:rsidRPr="00544E7C">
        <w:tab/>
        <w:t>(a)</w:t>
      </w:r>
      <w:r w:rsidRPr="00544E7C">
        <w:tab/>
        <w:t>the goods are to be exported, directly or indirectly, either to, or for the benefit of a person or entity that has been designated under paragraph</w:t>
      </w:r>
      <w:r w:rsidR="00544E7C">
        <w:t> </w:t>
      </w:r>
      <w:r w:rsidRPr="00544E7C">
        <w:t>6(1</w:t>
      </w:r>
      <w:r w:rsidR="001D69BD" w:rsidRPr="00544E7C">
        <w:t>)(</w:t>
      </w:r>
      <w:r w:rsidRPr="00544E7C">
        <w:t>a) or (2</w:t>
      </w:r>
      <w:r w:rsidR="001D69BD" w:rsidRPr="00544E7C">
        <w:t>)(</w:t>
      </w:r>
      <w:r w:rsidRPr="00544E7C">
        <w:t xml:space="preserve">a) of the </w:t>
      </w:r>
      <w:r w:rsidRPr="00544E7C">
        <w:rPr>
          <w:i/>
        </w:rPr>
        <w:t>Autonomous Sanctions Regulations</w:t>
      </w:r>
      <w:r w:rsidR="00544E7C">
        <w:rPr>
          <w:i/>
        </w:rPr>
        <w:t> </w:t>
      </w:r>
      <w:r w:rsidRPr="00544E7C">
        <w:rPr>
          <w:i/>
        </w:rPr>
        <w:t>2011</w:t>
      </w:r>
      <w:r w:rsidRPr="00544E7C">
        <w:t>; and</w:t>
      </w:r>
    </w:p>
    <w:p w:rsidR="00473A07" w:rsidRPr="00544E7C" w:rsidRDefault="00473A07" w:rsidP="001D69BD">
      <w:pPr>
        <w:pStyle w:val="paragraph"/>
      </w:pPr>
      <w:r w:rsidRPr="00544E7C">
        <w:tab/>
        <w:t>(b)</w:t>
      </w:r>
      <w:r w:rsidRPr="00544E7C">
        <w:tab/>
        <w:t>the exportation is not authorised in accordance with a permit granted under regulation</w:t>
      </w:r>
      <w:r w:rsidR="00544E7C">
        <w:t> </w:t>
      </w:r>
      <w:r w:rsidRPr="00544E7C">
        <w:t xml:space="preserve">18 of the </w:t>
      </w:r>
      <w:r w:rsidRPr="00544E7C">
        <w:rPr>
          <w:i/>
        </w:rPr>
        <w:t>Autonomous Sanctions Regulations</w:t>
      </w:r>
      <w:r w:rsidR="00544E7C">
        <w:rPr>
          <w:i/>
        </w:rPr>
        <w:t> </w:t>
      </w:r>
      <w:r w:rsidRPr="00544E7C">
        <w:rPr>
          <w:i/>
        </w:rPr>
        <w:t>2011</w:t>
      </w:r>
      <w:r w:rsidRPr="00544E7C">
        <w:t>.</w:t>
      </w:r>
    </w:p>
    <w:p w:rsidR="00473A07" w:rsidRPr="00544E7C" w:rsidRDefault="001D69BD" w:rsidP="001D69BD">
      <w:pPr>
        <w:pStyle w:val="notetext"/>
      </w:pPr>
      <w:r w:rsidRPr="00544E7C">
        <w:rPr>
          <w:iCs/>
        </w:rPr>
        <w:t>Note:</w:t>
      </w:r>
      <w:r w:rsidRPr="00544E7C">
        <w:rPr>
          <w:iCs/>
        </w:rPr>
        <w:tab/>
      </w:r>
      <w:r w:rsidR="00473A07" w:rsidRPr="00544E7C">
        <w:t>The items of the table in subregulation</w:t>
      </w:r>
      <w:r w:rsidR="00544E7C">
        <w:t> </w:t>
      </w:r>
      <w:r w:rsidR="00473A07" w:rsidRPr="00544E7C">
        <w:t xml:space="preserve">6(1) of the </w:t>
      </w:r>
      <w:r w:rsidR="00473A07" w:rsidRPr="00544E7C">
        <w:rPr>
          <w:i/>
          <w:iCs/>
        </w:rPr>
        <w:t>Autonomous Sanctions Regulations</w:t>
      </w:r>
      <w:r w:rsidR="00544E7C">
        <w:rPr>
          <w:i/>
          <w:iCs/>
        </w:rPr>
        <w:t> </w:t>
      </w:r>
      <w:r w:rsidR="00473A07" w:rsidRPr="00544E7C">
        <w:rPr>
          <w:i/>
          <w:iCs/>
        </w:rPr>
        <w:t>2011</w:t>
      </w:r>
      <w:r w:rsidR="00473A07" w:rsidRPr="00544E7C">
        <w:t xml:space="preserve"> identify countries and the persons and entities who may be designated as designated persons or entities for those countries.</w:t>
      </w:r>
    </w:p>
    <w:p w:rsidR="00473A07" w:rsidRPr="00544E7C" w:rsidRDefault="00473A07" w:rsidP="001D69BD">
      <w:pPr>
        <w:pStyle w:val="ActHead5"/>
      </w:pPr>
      <w:bookmarkStart w:id="35" w:name="_Toc512608485"/>
      <w:r w:rsidRPr="00544E7C">
        <w:rPr>
          <w:rStyle w:val="CharSectno"/>
        </w:rPr>
        <w:t>11B</w:t>
      </w:r>
      <w:r w:rsidR="001D69BD" w:rsidRPr="00544E7C">
        <w:t xml:space="preserve">  </w:t>
      </w:r>
      <w:r w:rsidRPr="00544E7C">
        <w:t>Exportation of controlled assets under autonomous sanctions</w:t>
      </w:r>
      <w:bookmarkEnd w:id="35"/>
    </w:p>
    <w:p w:rsidR="00473A07" w:rsidRPr="00544E7C" w:rsidRDefault="00473A07" w:rsidP="001D69BD">
      <w:pPr>
        <w:pStyle w:val="subsection"/>
      </w:pPr>
      <w:r w:rsidRPr="00544E7C">
        <w:tab/>
      </w:r>
      <w:r w:rsidRPr="00544E7C">
        <w:tab/>
        <w:t>The exportation of a controlled asset is prohibited if the exportation is not authorised in accordance with a permit granted under regulation</w:t>
      </w:r>
      <w:r w:rsidR="00544E7C">
        <w:t> </w:t>
      </w:r>
      <w:r w:rsidRPr="00544E7C">
        <w:t xml:space="preserve">18 of the </w:t>
      </w:r>
      <w:r w:rsidRPr="00544E7C">
        <w:rPr>
          <w:i/>
        </w:rPr>
        <w:t>Autonomous Sanctions Regulations</w:t>
      </w:r>
      <w:r w:rsidR="00544E7C">
        <w:rPr>
          <w:i/>
        </w:rPr>
        <w:t> </w:t>
      </w:r>
      <w:r w:rsidRPr="00544E7C">
        <w:rPr>
          <w:i/>
        </w:rPr>
        <w:t>2011</w:t>
      </w:r>
      <w:r w:rsidRPr="00544E7C">
        <w:t>.</w:t>
      </w:r>
    </w:p>
    <w:p w:rsidR="00473A07" w:rsidRPr="00544E7C" w:rsidRDefault="001D69BD" w:rsidP="001D69BD">
      <w:pPr>
        <w:pStyle w:val="notetext"/>
      </w:pPr>
      <w:r w:rsidRPr="00544E7C">
        <w:t>Note:</w:t>
      </w:r>
      <w:r w:rsidRPr="00544E7C">
        <w:tab/>
      </w:r>
      <w:r w:rsidR="00473A07" w:rsidRPr="00544E7C">
        <w:t xml:space="preserve">Under the </w:t>
      </w:r>
      <w:r w:rsidR="00473A07" w:rsidRPr="00544E7C">
        <w:rPr>
          <w:i/>
          <w:iCs/>
        </w:rPr>
        <w:t>Autonomous Sanctions Regulations</w:t>
      </w:r>
      <w:r w:rsidR="00544E7C">
        <w:rPr>
          <w:i/>
          <w:iCs/>
        </w:rPr>
        <w:t> </w:t>
      </w:r>
      <w:r w:rsidR="00473A07" w:rsidRPr="00544E7C">
        <w:rPr>
          <w:i/>
          <w:iCs/>
        </w:rPr>
        <w:t>2011</w:t>
      </w:r>
      <w:r w:rsidR="00473A07" w:rsidRPr="00544E7C">
        <w:t>, a controlled asset is an asset that is owned or controlled by a person or entity that has been designated as a designated person or entity in accordance with paragraph</w:t>
      </w:r>
      <w:r w:rsidR="00544E7C">
        <w:t> </w:t>
      </w:r>
      <w:r w:rsidR="00473A07" w:rsidRPr="00544E7C">
        <w:t>6(1</w:t>
      </w:r>
      <w:r w:rsidRPr="00544E7C">
        <w:t>)(</w:t>
      </w:r>
      <w:r w:rsidR="00473A07" w:rsidRPr="00544E7C">
        <w:t>a) or (2</w:t>
      </w:r>
      <w:r w:rsidRPr="00544E7C">
        <w:t>)(</w:t>
      </w:r>
      <w:r w:rsidR="00473A07" w:rsidRPr="00544E7C">
        <w:t>a) of those Regulations.</w:t>
      </w:r>
    </w:p>
    <w:p w:rsidR="003C4502" w:rsidRPr="00544E7C" w:rsidRDefault="001D69BD" w:rsidP="001D69BD">
      <w:pPr>
        <w:pStyle w:val="ActHead3"/>
        <w:pageBreakBefore/>
      </w:pPr>
      <w:bookmarkStart w:id="36" w:name="_Toc512608486"/>
      <w:r w:rsidRPr="00544E7C">
        <w:rPr>
          <w:rStyle w:val="CharDivNo"/>
        </w:rPr>
        <w:t>Division</w:t>
      </w:r>
      <w:r w:rsidR="00544E7C" w:rsidRPr="00544E7C">
        <w:rPr>
          <w:rStyle w:val="CharDivNo"/>
        </w:rPr>
        <w:t> </w:t>
      </w:r>
      <w:r w:rsidR="003C4502" w:rsidRPr="00544E7C">
        <w:rPr>
          <w:rStyle w:val="CharDivNo"/>
        </w:rPr>
        <w:t>3</w:t>
      </w:r>
      <w:r w:rsidRPr="00544E7C">
        <w:t>—</w:t>
      </w:r>
      <w:r w:rsidR="003C4502" w:rsidRPr="00544E7C">
        <w:rPr>
          <w:rStyle w:val="CharDivText"/>
        </w:rPr>
        <w:t>Exportation of goods to certain countries</w:t>
      </w:r>
      <w:bookmarkEnd w:id="36"/>
    </w:p>
    <w:p w:rsidR="003C4502" w:rsidRPr="00544E7C" w:rsidRDefault="003C4502" w:rsidP="001D69BD">
      <w:pPr>
        <w:pStyle w:val="ActHead5"/>
      </w:pPr>
      <w:bookmarkStart w:id="37" w:name="_Toc512608487"/>
      <w:r w:rsidRPr="00544E7C">
        <w:rPr>
          <w:rStyle w:val="CharSectno"/>
        </w:rPr>
        <w:t>13CI</w:t>
      </w:r>
      <w:r w:rsidR="001D69BD" w:rsidRPr="00544E7C">
        <w:t xml:space="preserve">  </w:t>
      </w:r>
      <w:r w:rsidRPr="00544E7C">
        <w:t>Exportation of arms or related matériel to Afghanistan</w:t>
      </w:r>
      <w:bookmarkEnd w:id="37"/>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person</w:t>
      </w:r>
      <w:r w:rsidRPr="00544E7C">
        <w:t xml:space="preserve"> means an officer of the Department administered by the Foreign Minister authorised in writing by the Foreign Minister to give permissions under this regulation.</w:t>
      </w:r>
    </w:p>
    <w:p w:rsidR="003C4502" w:rsidRPr="00544E7C" w:rsidRDefault="003C4502" w:rsidP="001D69BD">
      <w:pPr>
        <w:pStyle w:val="subsection"/>
      </w:pPr>
      <w:r w:rsidRPr="00544E7C">
        <w:tab/>
        <w:t>(2)</w:t>
      </w:r>
      <w:r w:rsidRPr="00544E7C">
        <w:tab/>
        <w:t>The exportation of arms or related matériel (other than goods listed in the defence and strategic goods list) the immediate or final destination of which is, or is intended to be, Afghanistan is prohibited unless the written permission of the Foreign Minister or an authorised person is produced to a Collector at or before the time of exportation.</w:t>
      </w:r>
    </w:p>
    <w:p w:rsidR="003C4502" w:rsidRPr="00544E7C" w:rsidRDefault="001D69BD" w:rsidP="001D69BD">
      <w:pPr>
        <w:pStyle w:val="notetext"/>
      </w:pPr>
      <w:r w:rsidRPr="00544E7C">
        <w:t>Note:</w:t>
      </w:r>
      <w:r w:rsidRPr="00544E7C">
        <w:tab/>
      </w:r>
      <w:r w:rsidR="003C4502" w:rsidRPr="00544E7C">
        <w:t>See regulation</w:t>
      </w:r>
      <w:r w:rsidR="00544E7C">
        <w:t> </w:t>
      </w:r>
      <w:r w:rsidR="003C4502" w:rsidRPr="00544E7C">
        <w:t>13E in relation to the export of goods listed in the defence and strategic goods list.</w:t>
      </w:r>
    </w:p>
    <w:p w:rsidR="00144BDB" w:rsidRPr="00544E7C" w:rsidRDefault="00144BDB"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144BDB" w:rsidRPr="00544E7C" w:rsidRDefault="00144BDB" w:rsidP="001D69BD">
      <w:pPr>
        <w:pStyle w:val="paragraph"/>
      </w:pPr>
      <w:r w:rsidRPr="00544E7C">
        <w:tab/>
        <w:t>(a)</w:t>
      </w:r>
      <w:r w:rsidRPr="00544E7C">
        <w:tab/>
        <w:t>be in the approved form; and</w:t>
      </w:r>
    </w:p>
    <w:p w:rsidR="00144BDB" w:rsidRPr="00544E7C" w:rsidRDefault="00144BDB" w:rsidP="001D69BD">
      <w:pPr>
        <w:pStyle w:val="paragraph"/>
      </w:pPr>
      <w:r w:rsidRPr="00544E7C">
        <w:tab/>
        <w:t>(b)</w:t>
      </w:r>
      <w:r w:rsidRPr="00544E7C">
        <w:tab/>
        <w:t>contain the information required by the approved form; and</w:t>
      </w:r>
    </w:p>
    <w:p w:rsidR="00144BDB" w:rsidRPr="00544E7C" w:rsidRDefault="00144BDB"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specify,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w:t>
      </w:r>
      <w:r w:rsidR="00776383" w:rsidRPr="00544E7C">
        <w:t xml:space="preserve"> </w:t>
      </w:r>
      <w:r w:rsidRPr="00544E7C">
        <w:t>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ActHead5"/>
      </w:pPr>
      <w:bookmarkStart w:id="38" w:name="_Toc512608488"/>
      <w:r w:rsidRPr="00544E7C">
        <w:rPr>
          <w:rStyle w:val="CharSectno"/>
        </w:rPr>
        <w:t>13CJ</w:t>
      </w:r>
      <w:r w:rsidR="001D69BD" w:rsidRPr="00544E7C">
        <w:t xml:space="preserve">  </w:t>
      </w:r>
      <w:r w:rsidRPr="00544E7C">
        <w:t>Exportation of acetic anhydride</w:t>
      </w:r>
      <w:bookmarkEnd w:id="38"/>
    </w:p>
    <w:p w:rsidR="003C4502" w:rsidRPr="00544E7C" w:rsidRDefault="003C4502" w:rsidP="001D69BD">
      <w:pPr>
        <w:pStyle w:val="subsection"/>
      </w:pPr>
      <w:r w:rsidRPr="00544E7C">
        <w:tab/>
      </w:r>
      <w:r w:rsidRPr="00544E7C">
        <w:tab/>
        <w:t>The exportation of acetic anhydride the immediate or final destination of which is, or is intended to be, Afghanistan is prohibited absolutely.</w:t>
      </w:r>
    </w:p>
    <w:p w:rsidR="003C4502" w:rsidRPr="00544E7C" w:rsidRDefault="003C4502" w:rsidP="001D69BD">
      <w:pPr>
        <w:pStyle w:val="ActHead5"/>
      </w:pPr>
      <w:bookmarkStart w:id="39" w:name="_Toc512608489"/>
      <w:r w:rsidRPr="00544E7C">
        <w:rPr>
          <w:rStyle w:val="CharSectno"/>
        </w:rPr>
        <w:t>13CK</w:t>
      </w:r>
      <w:r w:rsidR="001D69BD" w:rsidRPr="00544E7C">
        <w:t xml:space="preserve">  </w:t>
      </w:r>
      <w:r w:rsidRPr="00544E7C">
        <w:t>Exportation of arms or related matériel to Liberia</w:t>
      </w:r>
      <w:bookmarkEnd w:id="39"/>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person</w:t>
      </w:r>
      <w:r w:rsidRPr="00544E7C">
        <w:t xml:space="preserve"> means an officer of the Department administered by the Foreign Minister authorised in writing by the Foreign Minister to give permissions under this regulation.</w:t>
      </w:r>
    </w:p>
    <w:p w:rsidR="003C4502" w:rsidRPr="00544E7C" w:rsidRDefault="003C4502" w:rsidP="001D69BD">
      <w:pPr>
        <w:pStyle w:val="subsection"/>
      </w:pPr>
      <w:r w:rsidRPr="00544E7C">
        <w:tab/>
        <w:t>(2)</w:t>
      </w:r>
      <w:r w:rsidRPr="00544E7C">
        <w:tab/>
        <w:t>The exportation of arms or related matériel (other than goods listed in the defence and strategic goods list) the immediate or final destination of which is, or is intended to be, Liberia is prohibited unless the written permission of the Foreign Minister or an authorised person is shown to a Collector at or before the time of exportation.</w:t>
      </w:r>
    </w:p>
    <w:p w:rsidR="003C4502" w:rsidRPr="00544E7C" w:rsidRDefault="001D69BD" w:rsidP="001D69BD">
      <w:pPr>
        <w:pStyle w:val="notetext"/>
      </w:pPr>
      <w:r w:rsidRPr="00544E7C">
        <w:t>Note:</w:t>
      </w:r>
      <w:r w:rsidRPr="00544E7C">
        <w:tab/>
      </w:r>
      <w:r w:rsidR="003C4502" w:rsidRPr="00544E7C">
        <w:t>See regulation</w:t>
      </w:r>
      <w:r w:rsidR="00544E7C">
        <w:t> </w:t>
      </w:r>
      <w:r w:rsidR="003C4502" w:rsidRPr="00544E7C">
        <w:t>13E in relation to the export of goods listed in the defence and strategic goods list.</w:t>
      </w:r>
    </w:p>
    <w:p w:rsidR="00144BDB" w:rsidRPr="00544E7C" w:rsidRDefault="00144BDB"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144BDB" w:rsidRPr="00544E7C" w:rsidRDefault="00144BDB" w:rsidP="001D69BD">
      <w:pPr>
        <w:pStyle w:val="paragraph"/>
      </w:pPr>
      <w:r w:rsidRPr="00544E7C">
        <w:tab/>
        <w:t>(a)</w:t>
      </w:r>
      <w:r w:rsidRPr="00544E7C">
        <w:tab/>
        <w:t>be in the approved form; and</w:t>
      </w:r>
    </w:p>
    <w:p w:rsidR="00144BDB" w:rsidRPr="00544E7C" w:rsidRDefault="00144BDB" w:rsidP="001D69BD">
      <w:pPr>
        <w:pStyle w:val="paragraph"/>
      </w:pPr>
      <w:r w:rsidRPr="00544E7C">
        <w:tab/>
        <w:t>(b)</w:t>
      </w:r>
      <w:r w:rsidRPr="00544E7C">
        <w:tab/>
        <w:t>contain the information required by the approved form; and</w:t>
      </w:r>
    </w:p>
    <w:p w:rsidR="00144BDB" w:rsidRPr="00544E7C" w:rsidRDefault="00144BDB"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ActHead5"/>
      </w:pPr>
      <w:bookmarkStart w:id="40" w:name="_Toc512608490"/>
      <w:r w:rsidRPr="00544E7C">
        <w:rPr>
          <w:rStyle w:val="CharSectno"/>
        </w:rPr>
        <w:t>13CL</w:t>
      </w:r>
      <w:r w:rsidR="001D69BD" w:rsidRPr="00544E7C">
        <w:t xml:space="preserve">  </w:t>
      </w:r>
      <w:r w:rsidRPr="00544E7C">
        <w:t>Exportation of arms or related matériel to the Democratic Republic of the Congo</w:t>
      </w:r>
      <w:bookmarkEnd w:id="40"/>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bCs/>
          <w:i/>
          <w:iCs/>
        </w:rPr>
        <w:t>authorised person</w:t>
      </w:r>
      <w:r w:rsidRPr="00544E7C">
        <w:t xml:space="preserve"> means an employee of the Department of Foreign Affairs and Trade authorised in writing by the Foreign Minister to give permissions under this regulation.</w:t>
      </w:r>
    </w:p>
    <w:p w:rsidR="003C4502" w:rsidRPr="00544E7C" w:rsidRDefault="003C4502" w:rsidP="001D69BD">
      <w:pPr>
        <w:pStyle w:val="subsection"/>
      </w:pPr>
      <w:r w:rsidRPr="00544E7C">
        <w:tab/>
        <w:t>(2)</w:t>
      </w:r>
      <w:r w:rsidRPr="00544E7C">
        <w:tab/>
        <w:t>The exportation of arms or related matériel (other than goods listed in the defence and strategic goods list) the immediate or final destination of which is, or is intended to be, the Democratic Republic of the Congo is prohibited unless the written permission of the Foreign Minister or an authorised person is shown to a Collector at or before the time of exportation.</w:t>
      </w:r>
    </w:p>
    <w:p w:rsidR="003C4502" w:rsidRPr="00544E7C" w:rsidRDefault="001D69BD" w:rsidP="001D69BD">
      <w:pPr>
        <w:pStyle w:val="notetext"/>
      </w:pPr>
      <w:r w:rsidRPr="00544E7C">
        <w:rPr>
          <w:iCs/>
        </w:rPr>
        <w:t>Note:</w:t>
      </w:r>
      <w:r w:rsidRPr="00544E7C">
        <w:rPr>
          <w:iCs/>
        </w:rPr>
        <w:tab/>
      </w:r>
      <w:r w:rsidR="003C4502" w:rsidRPr="00544E7C">
        <w:t>See regulation</w:t>
      </w:r>
      <w:r w:rsidR="00544E7C">
        <w:t> </w:t>
      </w:r>
      <w:r w:rsidR="003C4502" w:rsidRPr="00544E7C">
        <w:t>13E in relation to the export of goods listed in the defence and strategic goods list.</w:t>
      </w:r>
    </w:p>
    <w:p w:rsidR="00144BDB" w:rsidRPr="00544E7C" w:rsidRDefault="00144BDB"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144BDB" w:rsidRPr="00544E7C" w:rsidRDefault="00144BDB" w:rsidP="001D69BD">
      <w:pPr>
        <w:pStyle w:val="paragraph"/>
      </w:pPr>
      <w:r w:rsidRPr="00544E7C">
        <w:tab/>
        <w:t>(a)</w:t>
      </w:r>
      <w:r w:rsidRPr="00544E7C">
        <w:tab/>
        <w:t>be in the approved form; and</w:t>
      </w:r>
    </w:p>
    <w:p w:rsidR="00144BDB" w:rsidRPr="00544E7C" w:rsidRDefault="00144BDB" w:rsidP="001D69BD">
      <w:pPr>
        <w:pStyle w:val="paragraph"/>
      </w:pPr>
      <w:r w:rsidRPr="00544E7C">
        <w:tab/>
        <w:t>(b)</w:t>
      </w:r>
      <w:r w:rsidRPr="00544E7C">
        <w:tab/>
        <w:t>contain the information required by the approved form; and</w:t>
      </w:r>
    </w:p>
    <w:p w:rsidR="00144BDB" w:rsidRPr="00544E7C" w:rsidRDefault="00144BDB"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ActHead5"/>
      </w:pPr>
      <w:bookmarkStart w:id="41" w:name="_Toc512608491"/>
      <w:r w:rsidRPr="00544E7C">
        <w:rPr>
          <w:rStyle w:val="CharSectno"/>
        </w:rPr>
        <w:t>13CM</w:t>
      </w:r>
      <w:r w:rsidR="001D69BD" w:rsidRPr="00544E7C">
        <w:t xml:space="preserve">  </w:t>
      </w:r>
      <w:r w:rsidRPr="00544E7C">
        <w:t>Exportation of arms or related matériel to Sudan</w:t>
      </w:r>
      <w:bookmarkEnd w:id="41"/>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bCs/>
          <w:i/>
          <w:iCs/>
        </w:rPr>
        <w:t>authorised person</w:t>
      </w:r>
      <w:r w:rsidRPr="00544E7C">
        <w:t xml:space="preserve"> means an employee of the Department of Foreign Affairs and Trade authorised in writing by the Foreign Minister to give permissions under this regulation.</w:t>
      </w:r>
    </w:p>
    <w:p w:rsidR="003C4502" w:rsidRPr="00544E7C" w:rsidRDefault="003C4502" w:rsidP="001D69BD">
      <w:pPr>
        <w:pStyle w:val="subsection"/>
      </w:pPr>
      <w:r w:rsidRPr="00544E7C">
        <w:tab/>
        <w:t>(2)</w:t>
      </w:r>
      <w:r w:rsidRPr="00544E7C">
        <w:tab/>
        <w:t>The exportation of arms or related matériel (other than goods listed in the defence and strategic goods list) the immediate or final destination of which is, or is intended to be, Sudan is prohibited unless the written permission of the Foreign Minister or an authorised person is shown to a Collector at or before the time of exportation.</w:t>
      </w:r>
    </w:p>
    <w:p w:rsidR="003C4502" w:rsidRPr="00544E7C" w:rsidRDefault="001D69BD" w:rsidP="001D69BD">
      <w:pPr>
        <w:pStyle w:val="notetext"/>
      </w:pPr>
      <w:r w:rsidRPr="00544E7C">
        <w:rPr>
          <w:iCs/>
        </w:rPr>
        <w:t>Note:</w:t>
      </w:r>
      <w:r w:rsidRPr="00544E7C">
        <w:rPr>
          <w:iCs/>
        </w:rPr>
        <w:tab/>
      </w:r>
      <w:r w:rsidR="003C4502" w:rsidRPr="00544E7C">
        <w:t>See regulation</w:t>
      </w:r>
      <w:r w:rsidR="00544E7C">
        <w:t> </w:t>
      </w:r>
      <w:r w:rsidR="003C4502" w:rsidRPr="00544E7C">
        <w:t>13E in relation to the export of goods listed in the defence and strategic goods list.</w:t>
      </w:r>
    </w:p>
    <w:p w:rsidR="00144BDB" w:rsidRPr="00544E7C" w:rsidRDefault="00144BDB"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144BDB" w:rsidRPr="00544E7C" w:rsidRDefault="00144BDB" w:rsidP="001D69BD">
      <w:pPr>
        <w:pStyle w:val="paragraph"/>
      </w:pPr>
      <w:r w:rsidRPr="00544E7C">
        <w:tab/>
        <w:t>(a)</w:t>
      </w:r>
      <w:r w:rsidRPr="00544E7C">
        <w:tab/>
        <w:t>be in the approved form; and</w:t>
      </w:r>
    </w:p>
    <w:p w:rsidR="00144BDB" w:rsidRPr="00544E7C" w:rsidRDefault="00144BDB" w:rsidP="001D69BD">
      <w:pPr>
        <w:pStyle w:val="paragraph"/>
      </w:pPr>
      <w:r w:rsidRPr="00544E7C">
        <w:tab/>
        <w:t>(b)</w:t>
      </w:r>
      <w:r w:rsidRPr="00544E7C">
        <w:tab/>
        <w:t>contain the information required by the approved form; and</w:t>
      </w:r>
    </w:p>
    <w:p w:rsidR="00144BDB" w:rsidRPr="00544E7C" w:rsidRDefault="00144BDB"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FA326C" w:rsidRPr="00544E7C" w:rsidRDefault="00FA326C" w:rsidP="001D69BD">
      <w:pPr>
        <w:pStyle w:val="ActHead5"/>
      </w:pPr>
      <w:bookmarkStart w:id="42" w:name="_Toc512608492"/>
      <w:r w:rsidRPr="00544E7C">
        <w:rPr>
          <w:rStyle w:val="CharSectno"/>
        </w:rPr>
        <w:t>13CN</w:t>
      </w:r>
      <w:r w:rsidR="001D69BD" w:rsidRPr="00544E7C">
        <w:t xml:space="preserve">  </w:t>
      </w:r>
      <w:r w:rsidRPr="00544E7C">
        <w:t>Exportation of certain goods to Côte d’Ivoire</w:t>
      </w:r>
      <w:bookmarkEnd w:id="42"/>
    </w:p>
    <w:p w:rsidR="00FA326C" w:rsidRPr="00544E7C" w:rsidRDefault="00FA326C" w:rsidP="001D69BD">
      <w:pPr>
        <w:pStyle w:val="subsection"/>
      </w:pPr>
      <w:r w:rsidRPr="00544E7C">
        <w:tab/>
        <w:t>(1)</w:t>
      </w:r>
      <w:r w:rsidRPr="00544E7C">
        <w:tab/>
        <w:t>In this regulation:</w:t>
      </w:r>
    </w:p>
    <w:p w:rsidR="00FA326C" w:rsidRPr="00544E7C" w:rsidRDefault="00FA326C" w:rsidP="001D69BD">
      <w:pPr>
        <w:pStyle w:val="Definition"/>
      </w:pPr>
      <w:r w:rsidRPr="00544E7C">
        <w:rPr>
          <w:b/>
          <w:i/>
        </w:rPr>
        <w:t>authorised person</w:t>
      </w:r>
      <w:r w:rsidRPr="00544E7C">
        <w:t xml:space="preserve"> means a person authorised under subregulation</w:t>
      </w:r>
      <w:r w:rsidR="00ED18B8" w:rsidRPr="00544E7C">
        <w:t> </w:t>
      </w:r>
      <w:r w:rsidRPr="00544E7C">
        <w:t>(6).</w:t>
      </w:r>
    </w:p>
    <w:p w:rsidR="00FA326C" w:rsidRPr="00544E7C" w:rsidRDefault="00FA326C" w:rsidP="001D69BD">
      <w:pPr>
        <w:pStyle w:val="subsection"/>
      </w:pPr>
      <w:r w:rsidRPr="00544E7C">
        <w:tab/>
        <w:t>(2)</w:t>
      </w:r>
      <w:r w:rsidRPr="00544E7C">
        <w:tab/>
        <w:t>The exportation of a good mentioned in the following table for which the immediate or final destination is, or is intended to be, Côte d’Ivoire is prohibited unless the written permission of the Foreign Minister or an authorised person is shown to a Collector at or before the time of exportation.</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74"/>
        <w:gridCol w:w="7555"/>
      </w:tblGrid>
      <w:tr w:rsidR="00FA326C" w:rsidRPr="00544E7C" w:rsidTr="00AA25A6">
        <w:trPr>
          <w:tblHeader/>
        </w:trPr>
        <w:tc>
          <w:tcPr>
            <w:tcW w:w="571" w:type="pct"/>
            <w:tcBorders>
              <w:top w:val="single" w:sz="12" w:space="0" w:color="auto"/>
              <w:bottom w:val="single" w:sz="12" w:space="0" w:color="auto"/>
            </w:tcBorders>
            <w:shd w:val="clear" w:color="auto" w:fill="auto"/>
          </w:tcPr>
          <w:p w:rsidR="00FA326C" w:rsidRPr="00544E7C" w:rsidRDefault="00FA326C" w:rsidP="001D69BD">
            <w:pPr>
              <w:pStyle w:val="TableHeading"/>
            </w:pPr>
            <w:r w:rsidRPr="00544E7C">
              <w:t>Item</w:t>
            </w:r>
          </w:p>
        </w:tc>
        <w:tc>
          <w:tcPr>
            <w:tcW w:w="4429" w:type="pct"/>
            <w:tcBorders>
              <w:top w:val="single" w:sz="12" w:space="0" w:color="auto"/>
              <w:bottom w:val="single" w:sz="12" w:space="0" w:color="auto"/>
            </w:tcBorders>
            <w:shd w:val="clear" w:color="auto" w:fill="auto"/>
          </w:tcPr>
          <w:p w:rsidR="00FA326C" w:rsidRPr="00544E7C" w:rsidRDefault="00FA326C" w:rsidP="001D69BD">
            <w:pPr>
              <w:pStyle w:val="TableHeading"/>
            </w:pPr>
            <w:r w:rsidRPr="00544E7C">
              <w:t>Goods</w:t>
            </w:r>
          </w:p>
        </w:tc>
      </w:tr>
      <w:tr w:rsidR="00FA326C" w:rsidRPr="00544E7C" w:rsidTr="00AA25A6">
        <w:tc>
          <w:tcPr>
            <w:tcW w:w="571" w:type="pct"/>
            <w:tcBorders>
              <w:top w:val="single" w:sz="12" w:space="0" w:color="auto"/>
              <w:bottom w:val="single" w:sz="4" w:space="0" w:color="auto"/>
            </w:tcBorders>
            <w:shd w:val="clear" w:color="auto" w:fill="auto"/>
          </w:tcPr>
          <w:p w:rsidR="00FA326C" w:rsidRPr="00544E7C" w:rsidRDefault="00FA326C" w:rsidP="001D69BD">
            <w:pPr>
              <w:pStyle w:val="Tabletext"/>
            </w:pPr>
            <w:r w:rsidRPr="00544E7C">
              <w:t>1</w:t>
            </w:r>
          </w:p>
        </w:tc>
        <w:tc>
          <w:tcPr>
            <w:tcW w:w="4429" w:type="pct"/>
            <w:tcBorders>
              <w:top w:val="single" w:sz="12" w:space="0" w:color="auto"/>
              <w:bottom w:val="single" w:sz="4" w:space="0" w:color="auto"/>
            </w:tcBorders>
            <w:shd w:val="clear" w:color="auto" w:fill="auto"/>
          </w:tcPr>
          <w:p w:rsidR="00FA326C" w:rsidRPr="00544E7C" w:rsidRDefault="00FA326C" w:rsidP="001D69BD">
            <w:pPr>
              <w:pStyle w:val="Tabletext"/>
            </w:pPr>
            <w:r w:rsidRPr="00544E7C">
              <w:t>arms or related matériel (other than goods listed in the defence and strategic goods list)</w:t>
            </w:r>
          </w:p>
        </w:tc>
      </w:tr>
      <w:tr w:rsidR="00FA326C" w:rsidRPr="00544E7C" w:rsidTr="00AA25A6">
        <w:tc>
          <w:tcPr>
            <w:tcW w:w="571" w:type="pct"/>
            <w:tcBorders>
              <w:bottom w:val="single" w:sz="12" w:space="0" w:color="auto"/>
            </w:tcBorders>
            <w:shd w:val="clear" w:color="auto" w:fill="auto"/>
          </w:tcPr>
          <w:p w:rsidR="00FA326C" w:rsidRPr="00544E7C" w:rsidRDefault="00FA326C" w:rsidP="001D69BD">
            <w:pPr>
              <w:pStyle w:val="Tabletext"/>
            </w:pPr>
            <w:r w:rsidRPr="00544E7C">
              <w:t>2</w:t>
            </w:r>
          </w:p>
        </w:tc>
        <w:tc>
          <w:tcPr>
            <w:tcW w:w="4429" w:type="pct"/>
            <w:tcBorders>
              <w:bottom w:val="single" w:sz="12" w:space="0" w:color="auto"/>
            </w:tcBorders>
            <w:shd w:val="clear" w:color="auto" w:fill="auto"/>
          </w:tcPr>
          <w:p w:rsidR="00FA326C" w:rsidRPr="00544E7C" w:rsidRDefault="00FA326C" w:rsidP="001D69BD">
            <w:pPr>
              <w:pStyle w:val="Tabletext"/>
            </w:pPr>
            <w:r w:rsidRPr="00544E7C">
              <w:t>vehicles</w:t>
            </w:r>
          </w:p>
        </w:tc>
      </w:tr>
    </w:tbl>
    <w:p w:rsidR="003C4502" w:rsidRPr="00544E7C" w:rsidRDefault="001D69BD" w:rsidP="001D69BD">
      <w:pPr>
        <w:pStyle w:val="notetext"/>
      </w:pPr>
      <w:r w:rsidRPr="00544E7C">
        <w:rPr>
          <w:iCs/>
        </w:rPr>
        <w:t>Note:</w:t>
      </w:r>
      <w:r w:rsidRPr="00544E7C">
        <w:rPr>
          <w:iCs/>
        </w:rPr>
        <w:tab/>
      </w:r>
      <w:r w:rsidR="003C4502" w:rsidRPr="00544E7C">
        <w:t>See regulation</w:t>
      </w:r>
      <w:r w:rsidR="00544E7C">
        <w:t> </w:t>
      </w:r>
      <w:r w:rsidR="003C4502" w:rsidRPr="00544E7C">
        <w:t>13E in relation to the export of goods listed in the defence and strategic goods list.</w:t>
      </w:r>
    </w:p>
    <w:p w:rsidR="00144BDB" w:rsidRPr="00544E7C" w:rsidRDefault="00144BDB"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144BDB" w:rsidRPr="00544E7C" w:rsidRDefault="00144BDB" w:rsidP="001D69BD">
      <w:pPr>
        <w:pStyle w:val="paragraph"/>
      </w:pPr>
      <w:r w:rsidRPr="00544E7C">
        <w:tab/>
        <w:t>(a)</w:t>
      </w:r>
      <w:r w:rsidRPr="00544E7C">
        <w:tab/>
        <w:t>be in the approved form; and</w:t>
      </w:r>
    </w:p>
    <w:p w:rsidR="00144BDB" w:rsidRPr="00544E7C" w:rsidRDefault="00144BDB" w:rsidP="001D69BD">
      <w:pPr>
        <w:pStyle w:val="paragraph"/>
      </w:pPr>
      <w:r w:rsidRPr="00544E7C">
        <w:tab/>
        <w:t>(b)</w:t>
      </w:r>
      <w:r w:rsidRPr="00544E7C">
        <w:tab/>
        <w:t>contain the information required by the approved form; and</w:t>
      </w:r>
    </w:p>
    <w:p w:rsidR="00144BDB" w:rsidRPr="00544E7C" w:rsidRDefault="00144BDB"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FA326C" w:rsidRPr="00544E7C" w:rsidRDefault="00FA326C" w:rsidP="001D69BD">
      <w:pPr>
        <w:pStyle w:val="subsection"/>
      </w:pPr>
      <w:r w:rsidRPr="00544E7C">
        <w:tab/>
        <w:t>(6)</w:t>
      </w:r>
      <w:r w:rsidRPr="00544E7C">
        <w:tab/>
        <w:t>The Foreign Minister may authorise an SES employee or acting SES employee of the Department administered by the Foreign Minister to give permissions under this regulation.</w:t>
      </w:r>
    </w:p>
    <w:p w:rsidR="003C4502" w:rsidRPr="00544E7C" w:rsidRDefault="003C4502" w:rsidP="001D69BD">
      <w:pPr>
        <w:pStyle w:val="ActHead5"/>
      </w:pPr>
      <w:bookmarkStart w:id="43" w:name="_Toc512608493"/>
      <w:r w:rsidRPr="00544E7C">
        <w:rPr>
          <w:rStyle w:val="CharSectno"/>
        </w:rPr>
        <w:t>13CO</w:t>
      </w:r>
      <w:r w:rsidR="001D69BD" w:rsidRPr="00544E7C">
        <w:t xml:space="preserve">  </w:t>
      </w:r>
      <w:r w:rsidRPr="00544E7C">
        <w:t>Exportation of arms or related matériel to Democratic People’s Republic of Korea</w:t>
      </w:r>
      <w:bookmarkEnd w:id="43"/>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i/>
        </w:rPr>
        <w:t>authorised person</w:t>
      </w:r>
      <w:r w:rsidRPr="00544E7C">
        <w:t xml:space="preserve"> means an officer of the Department administered by the Foreign Minister authorised in writing by the Foreign Minister to give permissions under this regulation.</w:t>
      </w:r>
    </w:p>
    <w:p w:rsidR="003C4502" w:rsidRPr="00544E7C" w:rsidRDefault="003C4502" w:rsidP="001D69BD">
      <w:pPr>
        <w:pStyle w:val="Definition"/>
      </w:pPr>
      <w:r w:rsidRPr="00544E7C">
        <w:rPr>
          <w:b/>
          <w:i/>
        </w:rPr>
        <w:t xml:space="preserve">luxury goods list </w:t>
      </w:r>
      <w:r w:rsidRPr="00544E7C">
        <w:t xml:space="preserve">means the luxury goods list (if any) determined by the Foreign Minister </w:t>
      </w:r>
      <w:r w:rsidR="00144BDB" w:rsidRPr="00544E7C">
        <w:t>under subregulation</w:t>
      </w:r>
      <w:r w:rsidR="00544E7C">
        <w:t> </w:t>
      </w:r>
      <w:r w:rsidR="00144BDB" w:rsidRPr="00544E7C">
        <w:t>5</w:t>
      </w:r>
      <w:r w:rsidR="001D69BD" w:rsidRPr="00544E7C">
        <w:t>(</w:t>
      </w:r>
      <w:r w:rsidR="00144BDB" w:rsidRPr="00544E7C">
        <w:t xml:space="preserve">2) of the </w:t>
      </w:r>
      <w:r w:rsidR="00144BDB" w:rsidRPr="00544E7C">
        <w:rPr>
          <w:i/>
        </w:rPr>
        <w:t>Charter of the United Nations (Sanctions</w:t>
      </w:r>
      <w:r w:rsidR="001D69BD" w:rsidRPr="00544E7C">
        <w:rPr>
          <w:i/>
        </w:rPr>
        <w:t>—</w:t>
      </w:r>
      <w:r w:rsidR="00144BDB" w:rsidRPr="00544E7C">
        <w:rPr>
          <w:i/>
        </w:rPr>
        <w:t>Democratic People’s Republic of Korea) Regulations</w:t>
      </w:r>
      <w:r w:rsidR="00544E7C">
        <w:rPr>
          <w:i/>
        </w:rPr>
        <w:t> </w:t>
      </w:r>
      <w:r w:rsidR="00144BDB" w:rsidRPr="00544E7C">
        <w:rPr>
          <w:i/>
        </w:rPr>
        <w:t>2008</w:t>
      </w:r>
      <w:r w:rsidR="00144BDB" w:rsidRPr="00544E7C">
        <w:t>.</w:t>
      </w:r>
    </w:p>
    <w:p w:rsidR="003C4502" w:rsidRPr="00544E7C" w:rsidRDefault="003C4502" w:rsidP="001D69BD">
      <w:pPr>
        <w:pStyle w:val="subsection"/>
      </w:pPr>
      <w:r w:rsidRPr="00544E7C">
        <w:tab/>
        <w:t>(2)</w:t>
      </w:r>
      <w:r w:rsidRPr="00544E7C">
        <w:tab/>
        <w:t>The exportation of:</w:t>
      </w:r>
    </w:p>
    <w:p w:rsidR="003C4502" w:rsidRPr="00544E7C" w:rsidRDefault="003C4502" w:rsidP="001D69BD">
      <w:pPr>
        <w:pStyle w:val="paragraph"/>
      </w:pPr>
      <w:r w:rsidRPr="00544E7C">
        <w:tab/>
        <w:t>(a)</w:t>
      </w:r>
      <w:r w:rsidRPr="00544E7C">
        <w:tab/>
        <w:t>arms or related matériel (other than goods listed in</w:t>
      </w:r>
      <w:r w:rsidR="006A5024" w:rsidRPr="00544E7C">
        <w:t xml:space="preserve"> </w:t>
      </w:r>
      <w:r w:rsidRPr="00544E7C">
        <w:t>the</w:t>
      </w:r>
      <w:r w:rsidR="0088762E" w:rsidRPr="00544E7C">
        <w:t xml:space="preserve"> </w:t>
      </w:r>
      <w:r w:rsidRPr="00544E7C">
        <w:t>defence and strategic goods list); or</w:t>
      </w:r>
    </w:p>
    <w:p w:rsidR="003C4502" w:rsidRPr="00544E7C" w:rsidRDefault="003C4502" w:rsidP="001D69BD">
      <w:pPr>
        <w:pStyle w:val="paragraph"/>
      </w:pPr>
      <w:r w:rsidRPr="00544E7C">
        <w:tab/>
        <w:t>(b)</w:t>
      </w:r>
      <w:r w:rsidRPr="00544E7C">
        <w:tab/>
        <w:t>goods that are capable of being used in the development, production or stockpiling of nuclear, biological or chemical weapons; or</w:t>
      </w:r>
    </w:p>
    <w:p w:rsidR="003C4502" w:rsidRPr="00544E7C" w:rsidRDefault="003C4502" w:rsidP="001D69BD">
      <w:pPr>
        <w:pStyle w:val="paragraph"/>
      </w:pPr>
      <w:r w:rsidRPr="00544E7C">
        <w:tab/>
        <w:t>(c)</w:t>
      </w:r>
      <w:r w:rsidRPr="00544E7C">
        <w:tab/>
        <w:t>goods that are capable of being used in the development or production of missiles that are capable of delivering nuclear, biological or chemical weapons; or</w:t>
      </w:r>
    </w:p>
    <w:p w:rsidR="003C4502" w:rsidRPr="00544E7C" w:rsidRDefault="003C4502" w:rsidP="001D69BD">
      <w:pPr>
        <w:pStyle w:val="paragraph"/>
      </w:pPr>
      <w:r w:rsidRPr="00544E7C">
        <w:tab/>
        <w:t>(d)</w:t>
      </w:r>
      <w:r w:rsidRPr="00544E7C">
        <w:tab/>
        <w:t>goods included on the luxury goods list;</w:t>
      </w:r>
    </w:p>
    <w:p w:rsidR="003C4502" w:rsidRPr="00544E7C" w:rsidRDefault="003C4502" w:rsidP="001D69BD">
      <w:pPr>
        <w:pStyle w:val="subsection2"/>
      </w:pPr>
      <w:r w:rsidRPr="00544E7C">
        <w:t>the immediate or final destination of which is, or is intended to be, the Democratic People’s Republic of Korea is prohibited unless the written permission of the Foreign Minister or an authorised person is shown to a Collector at or before the time of exportation.</w:t>
      </w:r>
    </w:p>
    <w:p w:rsidR="003C4502" w:rsidRPr="00544E7C" w:rsidRDefault="001D69BD" w:rsidP="001D69BD">
      <w:pPr>
        <w:pStyle w:val="notetext"/>
      </w:pPr>
      <w:r w:rsidRPr="00544E7C">
        <w:t>Note:</w:t>
      </w:r>
      <w:r w:rsidRPr="00544E7C">
        <w:tab/>
      </w:r>
      <w:r w:rsidR="003C4502" w:rsidRPr="00544E7C">
        <w:t>See regulation</w:t>
      </w:r>
      <w:r w:rsidR="00544E7C">
        <w:t> </w:t>
      </w:r>
      <w:r w:rsidR="003C4502" w:rsidRPr="00544E7C">
        <w:t>13E in relation to the export of goods listed in the defence and strategic goods list.</w:t>
      </w:r>
    </w:p>
    <w:p w:rsidR="00F15DCC" w:rsidRPr="00544E7C" w:rsidRDefault="00F15DCC"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F15DCC" w:rsidRPr="00544E7C" w:rsidRDefault="00F15DCC" w:rsidP="001D69BD">
      <w:pPr>
        <w:pStyle w:val="paragraph"/>
      </w:pPr>
      <w:r w:rsidRPr="00544E7C">
        <w:tab/>
        <w:t>(a)</w:t>
      </w:r>
      <w:r w:rsidRPr="00544E7C">
        <w:tab/>
        <w:t>be in the approved form; and</w:t>
      </w:r>
    </w:p>
    <w:p w:rsidR="00F15DCC" w:rsidRPr="00544E7C" w:rsidRDefault="00F15DCC" w:rsidP="001D69BD">
      <w:pPr>
        <w:pStyle w:val="paragraph"/>
      </w:pPr>
      <w:r w:rsidRPr="00544E7C">
        <w:tab/>
        <w:t>(b)</w:t>
      </w:r>
      <w:r w:rsidRPr="00544E7C">
        <w:tab/>
        <w:t>contain the information required by the approved form; and</w:t>
      </w:r>
    </w:p>
    <w:p w:rsidR="00F15DCC" w:rsidRPr="00544E7C" w:rsidRDefault="00F15DCC"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the arms, related matériel or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the arms, related matériel or goods that may be exported; and</w:t>
      </w:r>
    </w:p>
    <w:p w:rsidR="003C4502" w:rsidRPr="00544E7C" w:rsidRDefault="003C4502" w:rsidP="001D69BD">
      <w:pPr>
        <w:pStyle w:val="paragraph"/>
      </w:pPr>
      <w:r w:rsidRPr="00544E7C">
        <w:tab/>
        <w:t>(c)</w:t>
      </w:r>
      <w:r w:rsidRPr="00544E7C">
        <w:tab/>
        <w:t>the circumstances in which the arms, related matériel or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arms, related matériel or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ActHead5"/>
      </w:pPr>
      <w:bookmarkStart w:id="44" w:name="_Toc512608494"/>
      <w:r w:rsidRPr="00544E7C">
        <w:rPr>
          <w:rStyle w:val="CharSectno"/>
        </w:rPr>
        <w:t>13CP</w:t>
      </w:r>
      <w:r w:rsidR="001D69BD" w:rsidRPr="00544E7C">
        <w:t xml:space="preserve">  </w:t>
      </w:r>
      <w:r w:rsidRPr="00544E7C">
        <w:t>Exportation of arms or related matériel to Lebanon</w:t>
      </w:r>
      <w:bookmarkEnd w:id="44"/>
    </w:p>
    <w:p w:rsidR="003C4502" w:rsidRPr="00544E7C" w:rsidRDefault="003C4502" w:rsidP="001D69BD">
      <w:pPr>
        <w:pStyle w:val="subsection"/>
      </w:pPr>
      <w:r w:rsidRPr="00544E7C">
        <w:tab/>
        <w:t>(1)</w:t>
      </w:r>
      <w:r w:rsidRPr="00544E7C">
        <w:tab/>
        <w:t>In this regulation:</w:t>
      </w:r>
    </w:p>
    <w:p w:rsidR="003C4502" w:rsidRPr="00544E7C" w:rsidRDefault="003C4502" w:rsidP="001D69BD">
      <w:pPr>
        <w:pStyle w:val="Definition"/>
      </w:pPr>
      <w:r w:rsidRPr="00544E7C">
        <w:rPr>
          <w:b/>
          <w:bCs/>
          <w:i/>
          <w:iCs/>
        </w:rPr>
        <w:t>authorised person</w:t>
      </w:r>
      <w:r w:rsidRPr="00544E7C">
        <w:t xml:space="preserve"> means an employee of the Department administered by the Foreign Minister authorised in writing by the Foreign Minister to give permissions under this regulation.</w:t>
      </w:r>
    </w:p>
    <w:p w:rsidR="003C4502" w:rsidRPr="00544E7C" w:rsidRDefault="003C4502" w:rsidP="001D69BD">
      <w:pPr>
        <w:pStyle w:val="subsection"/>
      </w:pPr>
      <w:r w:rsidRPr="00544E7C">
        <w:tab/>
        <w:t>(2)</w:t>
      </w:r>
      <w:r w:rsidRPr="00544E7C">
        <w:tab/>
        <w:t>The exportation of arms or related matériel (other than goods listed in the defence and strategic goods list) the immediate or final destination of which is, or is intended to be, Lebanon is prohibited unless the written permission of the Foreign Minister or an authorised person is shown to a Collector at or before the time of exportation.</w:t>
      </w:r>
    </w:p>
    <w:p w:rsidR="003C4502" w:rsidRPr="00544E7C" w:rsidRDefault="001D69BD" w:rsidP="001D69BD">
      <w:pPr>
        <w:pStyle w:val="notetext"/>
      </w:pPr>
      <w:r w:rsidRPr="00544E7C">
        <w:rPr>
          <w:iCs/>
        </w:rPr>
        <w:t>Note:</w:t>
      </w:r>
      <w:r w:rsidRPr="00544E7C">
        <w:rPr>
          <w:iCs/>
        </w:rPr>
        <w:tab/>
      </w:r>
      <w:r w:rsidR="003C4502" w:rsidRPr="00544E7C">
        <w:t>See regulation</w:t>
      </w:r>
      <w:r w:rsidR="00544E7C">
        <w:t> </w:t>
      </w:r>
      <w:r w:rsidR="003C4502" w:rsidRPr="00544E7C">
        <w:t>13E in relation to the export of goods listed in the defence and strategic goods list.</w:t>
      </w:r>
    </w:p>
    <w:p w:rsidR="00F15DCC" w:rsidRPr="00544E7C" w:rsidRDefault="00F15DCC" w:rsidP="001D69BD">
      <w:pPr>
        <w:pStyle w:val="subsection"/>
      </w:pPr>
      <w:r w:rsidRPr="00544E7C">
        <w:tab/>
        <w:t>(2A)</w:t>
      </w:r>
      <w:r w:rsidRPr="00544E7C">
        <w:tab/>
        <w:t>An application for the written permission of the</w:t>
      </w:r>
      <w:r w:rsidR="006A5024" w:rsidRPr="00544E7C">
        <w:t xml:space="preserve"> </w:t>
      </w:r>
      <w:r w:rsidRPr="00544E7C">
        <w:t>Foreign Minister or an authorised person mentioned in subregulation</w:t>
      </w:r>
      <w:r w:rsidR="00ED18B8" w:rsidRPr="00544E7C">
        <w:t> </w:t>
      </w:r>
      <w:r w:rsidRPr="00544E7C">
        <w:t>(2) must:</w:t>
      </w:r>
    </w:p>
    <w:p w:rsidR="00F15DCC" w:rsidRPr="00544E7C" w:rsidRDefault="00F15DCC" w:rsidP="001D69BD">
      <w:pPr>
        <w:pStyle w:val="paragraph"/>
      </w:pPr>
      <w:r w:rsidRPr="00544E7C">
        <w:tab/>
        <w:t>(a)</w:t>
      </w:r>
      <w:r w:rsidRPr="00544E7C">
        <w:tab/>
        <w:t>be in the approved form; and</w:t>
      </w:r>
    </w:p>
    <w:p w:rsidR="00F15DCC" w:rsidRPr="00544E7C" w:rsidRDefault="00F15DCC" w:rsidP="001D69BD">
      <w:pPr>
        <w:pStyle w:val="paragraph"/>
      </w:pPr>
      <w:r w:rsidRPr="00544E7C">
        <w:tab/>
        <w:t>(b)</w:t>
      </w:r>
      <w:r w:rsidRPr="00544E7C">
        <w:tab/>
        <w:t>contain the information required by the approved form; and</w:t>
      </w:r>
    </w:p>
    <w:p w:rsidR="00F15DCC" w:rsidRPr="00544E7C" w:rsidRDefault="00F15DCC"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granted under subregulation</w:t>
      </w:r>
      <w:r w:rsidR="00ED18B8" w:rsidRPr="00544E7C">
        <w:t> </w:t>
      </w:r>
      <w:r w:rsidRPr="00544E7C">
        <w:t>(2) may state, in relation to the exportation of goods that it permits:</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goods that may be exported; and</w:t>
      </w:r>
    </w:p>
    <w:p w:rsidR="003C4502" w:rsidRPr="00544E7C" w:rsidRDefault="003C4502" w:rsidP="001D69BD">
      <w:pPr>
        <w:pStyle w:val="paragraph"/>
      </w:pPr>
      <w:r w:rsidRPr="00544E7C">
        <w:tab/>
        <w:t>(c)</w:t>
      </w:r>
      <w:r w:rsidRPr="00544E7C">
        <w:tab/>
        <w:t>the circumstances in which goods may be exported.</w:t>
      </w:r>
    </w:p>
    <w:p w:rsidR="003C4502" w:rsidRPr="00544E7C" w:rsidRDefault="003C4502" w:rsidP="001D69BD">
      <w:pPr>
        <w:pStyle w:val="subsection"/>
      </w:pPr>
      <w:r w:rsidRPr="00544E7C">
        <w:tab/>
        <w:t>(4)</w:t>
      </w:r>
      <w:r w:rsidRPr="00544E7C">
        <w:tab/>
        <w:t>The Foreign Minister may revoke or modify a permission granted under subregulation</w:t>
      </w:r>
      <w:r w:rsidR="00ED18B8" w:rsidRPr="00544E7C">
        <w:t> </w:t>
      </w:r>
      <w:r w:rsidRPr="00544E7C">
        <w:t>(2)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3C4502" w:rsidRPr="00544E7C" w:rsidRDefault="003C4502" w:rsidP="001D69BD">
      <w:pPr>
        <w:pStyle w:val="subsection"/>
      </w:pPr>
      <w:r w:rsidRPr="00544E7C">
        <w:tab/>
        <w:t>(5)</w:t>
      </w:r>
      <w:r w:rsidRPr="00544E7C">
        <w:tab/>
        <w:t>When deciding whether to give permission under subregulation</w:t>
      </w:r>
      <w:r w:rsidR="00ED18B8" w:rsidRPr="00544E7C">
        <w:t> </w:t>
      </w:r>
      <w:r w:rsidRPr="00544E7C">
        <w:t>(2),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ActHead5"/>
      </w:pPr>
      <w:bookmarkStart w:id="45" w:name="_Toc512608495"/>
      <w:r w:rsidRPr="00544E7C">
        <w:rPr>
          <w:rStyle w:val="CharSectno"/>
        </w:rPr>
        <w:t>13CQ</w:t>
      </w:r>
      <w:r w:rsidR="001D69BD" w:rsidRPr="00544E7C">
        <w:t xml:space="preserve">  </w:t>
      </w:r>
      <w:r w:rsidRPr="00544E7C">
        <w:t>Exportation of certain goods to Iran</w:t>
      </w:r>
      <w:bookmarkEnd w:id="45"/>
    </w:p>
    <w:p w:rsidR="008F3198" w:rsidRPr="00544E7C" w:rsidRDefault="008F3198" w:rsidP="001D69BD">
      <w:pPr>
        <w:pStyle w:val="subsection"/>
      </w:pPr>
      <w:r w:rsidRPr="00544E7C">
        <w:tab/>
        <w:t>(1)</w:t>
      </w:r>
      <w:r w:rsidRPr="00544E7C">
        <w:tab/>
        <w:t>In this regulation:</w:t>
      </w:r>
    </w:p>
    <w:p w:rsidR="008F3198" w:rsidRPr="00544E7C" w:rsidRDefault="008F3198" w:rsidP="001D69BD">
      <w:pPr>
        <w:pStyle w:val="Definition"/>
      </w:pPr>
      <w:r w:rsidRPr="00544E7C">
        <w:rPr>
          <w:b/>
          <w:i/>
        </w:rPr>
        <w:t>authorised person</w:t>
      </w:r>
      <w:r w:rsidRPr="00544E7C">
        <w:t xml:space="preserve"> means a person authorised under subregulation</w:t>
      </w:r>
      <w:r w:rsidR="00ED18B8" w:rsidRPr="00544E7C">
        <w:t> </w:t>
      </w:r>
      <w:r w:rsidRPr="00544E7C">
        <w:t>(6).</w:t>
      </w:r>
    </w:p>
    <w:p w:rsidR="008F3198" w:rsidRPr="00544E7C" w:rsidRDefault="008F3198" w:rsidP="001D69BD">
      <w:pPr>
        <w:pStyle w:val="Definition"/>
      </w:pPr>
      <w:r w:rsidRPr="00544E7C">
        <w:rPr>
          <w:b/>
          <w:i/>
        </w:rPr>
        <w:t xml:space="preserve">listed goods </w:t>
      </w:r>
      <w:r w:rsidRPr="00544E7C">
        <w:t>means:</w:t>
      </w:r>
    </w:p>
    <w:p w:rsidR="008F3198" w:rsidRPr="00544E7C" w:rsidRDefault="008F3198" w:rsidP="001D69BD">
      <w:pPr>
        <w:pStyle w:val="paragraph"/>
      </w:pPr>
      <w:r w:rsidRPr="00544E7C">
        <w:tab/>
        <w:t>(a)</w:t>
      </w:r>
      <w:r w:rsidRPr="00544E7C">
        <w:tab/>
        <w:t>export sanctioned goods mentioned in subregulation</w:t>
      </w:r>
      <w:r w:rsidR="00544E7C">
        <w:t> </w:t>
      </w:r>
      <w:r w:rsidRPr="00544E7C">
        <w:t xml:space="preserve">5(1) of the </w:t>
      </w:r>
      <w:r w:rsidRPr="00544E7C">
        <w:rPr>
          <w:i/>
        </w:rPr>
        <w:t>Charter of the United Nations (Sanctions</w:t>
      </w:r>
      <w:r w:rsidR="001D69BD" w:rsidRPr="00544E7C">
        <w:rPr>
          <w:i/>
        </w:rPr>
        <w:t>—</w:t>
      </w:r>
      <w:r w:rsidRPr="00544E7C">
        <w:rPr>
          <w:i/>
        </w:rPr>
        <w:t>Iran) Regulations</w:t>
      </w:r>
      <w:r w:rsidR="00544E7C">
        <w:rPr>
          <w:i/>
        </w:rPr>
        <w:t> </w:t>
      </w:r>
      <w:r w:rsidRPr="00544E7C">
        <w:rPr>
          <w:i/>
        </w:rPr>
        <w:t>2008</w:t>
      </w:r>
      <w:r w:rsidRPr="00544E7C">
        <w:t>; and</w:t>
      </w:r>
    </w:p>
    <w:p w:rsidR="008F3198" w:rsidRPr="00544E7C" w:rsidRDefault="008F3198" w:rsidP="001D69BD">
      <w:pPr>
        <w:pStyle w:val="paragraph"/>
      </w:pPr>
      <w:r w:rsidRPr="00544E7C">
        <w:tab/>
        <w:t>(b)</w:t>
      </w:r>
      <w:r w:rsidRPr="00544E7C">
        <w:tab/>
        <w:t>goods specified in a prohibition notice issued under regulation</w:t>
      </w:r>
      <w:r w:rsidR="00544E7C">
        <w:t> </w:t>
      </w:r>
      <w:r w:rsidRPr="00544E7C">
        <w:t xml:space="preserve">5A of the </w:t>
      </w:r>
      <w:r w:rsidRPr="00544E7C">
        <w:rPr>
          <w:i/>
        </w:rPr>
        <w:t>Charter of the United Nations (Sanctions</w:t>
      </w:r>
      <w:r w:rsidR="001D69BD" w:rsidRPr="00544E7C">
        <w:rPr>
          <w:i/>
        </w:rPr>
        <w:t>—</w:t>
      </w:r>
      <w:r w:rsidRPr="00544E7C">
        <w:rPr>
          <w:i/>
        </w:rPr>
        <w:t>Iran) Regulations</w:t>
      </w:r>
      <w:r w:rsidR="00544E7C">
        <w:rPr>
          <w:i/>
        </w:rPr>
        <w:t> </w:t>
      </w:r>
      <w:r w:rsidRPr="00544E7C">
        <w:rPr>
          <w:i/>
        </w:rPr>
        <w:t>2008</w:t>
      </w:r>
      <w:r w:rsidRPr="00544E7C">
        <w:t xml:space="preserve"> and in force.</w:t>
      </w:r>
    </w:p>
    <w:p w:rsidR="008F3198" w:rsidRPr="00544E7C" w:rsidRDefault="008F3198">
      <w:pPr>
        <w:pStyle w:val="notetext"/>
      </w:pPr>
      <w:r w:rsidRPr="00544E7C">
        <w:t xml:space="preserve">Note for </w:t>
      </w:r>
      <w:r w:rsidR="00544E7C">
        <w:t>paragraph (</w:t>
      </w:r>
      <w:r w:rsidRPr="00544E7C">
        <w:t>a)</w:t>
      </w:r>
      <w:r w:rsidR="00697388" w:rsidRPr="00544E7C">
        <w:t>:</w:t>
      </w:r>
      <w:r w:rsidR="00CF052B" w:rsidRPr="00544E7C">
        <w:tab/>
      </w:r>
      <w:r w:rsidRPr="00544E7C">
        <w:t xml:space="preserve">Export sanctioned goods include </w:t>
      </w:r>
      <w:r w:rsidRPr="00544E7C">
        <w:rPr>
          <w:b/>
          <w:i/>
        </w:rPr>
        <w:t>arms and related matériel</w:t>
      </w:r>
      <w:r w:rsidRPr="00544E7C">
        <w:t xml:space="preserve"> that are defined in regulation</w:t>
      </w:r>
      <w:r w:rsidR="00544E7C">
        <w:t> </w:t>
      </w:r>
      <w:r w:rsidRPr="00544E7C">
        <w:t xml:space="preserve">4 of the </w:t>
      </w:r>
      <w:r w:rsidRPr="00544E7C">
        <w:rPr>
          <w:i/>
        </w:rPr>
        <w:t>Charter of the United Nations (Sanctions</w:t>
      </w:r>
      <w:r w:rsidR="001D69BD" w:rsidRPr="00544E7C">
        <w:rPr>
          <w:i/>
        </w:rPr>
        <w:t>—</w:t>
      </w:r>
      <w:r w:rsidRPr="00544E7C">
        <w:rPr>
          <w:i/>
        </w:rPr>
        <w:t xml:space="preserve"> Iran) Regulations</w:t>
      </w:r>
      <w:r w:rsidR="00544E7C">
        <w:rPr>
          <w:i/>
        </w:rPr>
        <w:t> </w:t>
      </w:r>
      <w:r w:rsidRPr="00544E7C">
        <w:rPr>
          <w:i/>
        </w:rPr>
        <w:t>2008</w:t>
      </w:r>
      <w:r w:rsidRPr="00544E7C">
        <w:t>.</w:t>
      </w:r>
    </w:p>
    <w:p w:rsidR="008F3198" w:rsidRPr="00544E7C" w:rsidRDefault="008F3198" w:rsidP="001D69BD">
      <w:pPr>
        <w:pStyle w:val="Definition"/>
      </w:pPr>
      <w:r w:rsidRPr="00544E7C">
        <w:rPr>
          <w:b/>
          <w:i/>
        </w:rPr>
        <w:t>specified entity</w:t>
      </w:r>
      <w:r w:rsidRPr="00544E7C">
        <w:t xml:space="preserve"> means an entity specified in a legislative instrument made for subparagraph</w:t>
      </w:r>
      <w:r w:rsidR="00544E7C">
        <w:t> </w:t>
      </w:r>
      <w:r w:rsidRPr="00544E7C">
        <w:t>17E(2</w:t>
      </w:r>
      <w:r w:rsidR="001D69BD" w:rsidRPr="00544E7C">
        <w:t>)(</w:t>
      </w:r>
      <w:r w:rsidRPr="00544E7C">
        <w:t>a</w:t>
      </w:r>
      <w:r w:rsidR="001D69BD" w:rsidRPr="00544E7C">
        <w:t>)(</w:t>
      </w:r>
      <w:r w:rsidRPr="00544E7C">
        <w:t xml:space="preserve">i) of the </w:t>
      </w:r>
      <w:r w:rsidRPr="00544E7C">
        <w:rPr>
          <w:i/>
        </w:rPr>
        <w:t>Charter of the United Nations (Sanctions</w:t>
      </w:r>
      <w:r w:rsidR="001D69BD" w:rsidRPr="00544E7C">
        <w:rPr>
          <w:i/>
        </w:rPr>
        <w:t>—</w:t>
      </w:r>
      <w:r w:rsidRPr="00544E7C">
        <w:rPr>
          <w:i/>
        </w:rPr>
        <w:t>Iran) Regulations</w:t>
      </w:r>
      <w:r w:rsidR="00544E7C">
        <w:rPr>
          <w:i/>
        </w:rPr>
        <w:t> </w:t>
      </w:r>
      <w:r w:rsidRPr="00544E7C">
        <w:rPr>
          <w:i/>
        </w:rPr>
        <w:t>2008.</w:t>
      </w:r>
    </w:p>
    <w:p w:rsidR="003C4502" w:rsidRPr="00544E7C" w:rsidRDefault="003C4502" w:rsidP="001D69BD">
      <w:pPr>
        <w:pStyle w:val="subsection"/>
      </w:pPr>
      <w:r w:rsidRPr="00544E7C">
        <w:tab/>
        <w:t>(2)</w:t>
      </w:r>
      <w:r w:rsidRPr="00544E7C">
        <w:tab/>
        <w:t>The exportation of listed goods, the immediate or final destination of which is, or is intended to be, Iran is prohibited unless the written permission of the Foreign Minister or an authorised person is shown to a Collector at or before the time of exportation.</w:t>
      </w:r>
    </w:p>
    <w:p w:rsidR="008F3198" w:rsidRPr="00544E7C" w:rsidRDefault="008F3198" w:rsidP="001D69BD">
      <w:pPr>
        <w:pStyle w:val="subsection"/>
      </w:pPr>
      <w:r w:rsidRPr="00544E7C">
        <w:tab/>
        <w:t>(2AA)</w:t>
      </w:r>
      <w:r w:rsidRPr="00544E7C">
        <w:tab/>
        <w:t>If:</w:t>
      </w:r>
    </w:p>
    <w:p w:rsidR="008F3198" w:rsidRPr="00544E7C" w:rsidRDefault="008F3198" w:rsidP="001D69BD">
      <w:pPr>
        <w:pStyle w:val="paragraph"/>
      </w:pPr>
      <w:r w:rsidRPr="00544E7C">
        <w:tab/>
        <w:t>(a)</w:t>
      </w:r>
      <w:r w:rsidRPr="00544E7C">
        <w:tab/>
        <w:t>a person exporting, or intending to export goods (including listed goods), is:</w:t>
      </w:r>
    </w:p>
    <w:p w:rsidR="008F3198" w:rsidRPr="00544E7C" w:rsidRDefault="008F3198" w:rsidP="001D69BD">
      <w:pPr>
        <w:pStyle w:val="paragraphsub"/>
      </w:pPr>
      <w:r w:rsidRPr="00544E7C">
        <w:tab/>
        <w:t>(i)</w:t>
      </w:r>
      <w:r w:rsidRPr="00544E7C">
        <w:tab/>
        <w:t>an Australian national; or</w:t>
      </w:r>
    </w:p>
    <w:p w:rsidR="008F3198" w:rsidRPr="00544E7C" w:rsidRDefault="008F3198" w:rsidP="001D69BD">
      <w:pPr>
        <w:pStyle w:val="paragraphsub"/>
      </w:pPr>
      <w:r w:rsidRPr="00544E7C">
        <w:tab/>
        <w:t>(ii)</w:t>
      </w:r>
      <w:r w:rsidRPr="00544E7C">
        <w:tab/>
        <w:t>subject to Australian jurisdiction; or</w:t>
      </w:r>
    </w:p>
    <w:p w:rsidR="008F3198" w:rsidRPr="00544E7C" w:rsidRDefault="008F3198" w:rsidP="001D69BD">
      <w:pPr>
        <w:pStyle w:val="paragraphsub"/>
      </w:pPr>
      <w:r w:rsidRPr="00544E7C">
        <w:tab/>
        <w:t>(iii)</w:t>
      </w:r>
      <w:r w:rsidRPr="00544E7C">
        <w:tab/>
        <w:t>an entity incorporated in Australia; or</w:t>
      </w:r>
    </w:p>
    <w:p w:rsidR="008F3198" w:rsidRPr="00544E7C" w:rsidRDefault="008F3198" w:rsidP="001D69BD">
      <w:pPr>
        <w:pStyle w:val="paragraphsub"/>
      </w:pPr>
      <w:r w:rsidRPr="00544E7C">
        <w:tab/>
        <w:t>(iv)</w:t>
      </w:r>
      <w:r w:rsidRPr="00544E7C">
        <w:tab/>
        <w:t>an entity subject to Australian jurisdiction; and</w:t>
      </w:r>
    </w:p>
    <w:p w:rsidR="008F3198" w:rsidRPr="00544E7C" w:rsidRDefault="008F3198" w:rsidP="001D69BD">
      <w:pPr>
        <w:pStyle w:val="paragraph"/>
      </w:pPr>
      <w:r w:rsidRPr="00544E7C">
        <w:tab/>
        <w:t>(b)</w:t>
      </w:r>
      <w:r w:rsidRPr="00544E7C">
        <w:tab/>
        <w:t>the goods are to be exported in the course of the conduct of business by the person with:</w:t>
      </w:r>
    </w:p>
    <w:p w:rsidR="008F3198" w:rsidRPr="00544E7C" w:rsidRDefault="008F3198" w:rsidP="001D69BD">
      <w:pPr>
        <w:pStyle w:val="paragraphsub"/>
      </w:pPr>
      <w:r w:rsidRPr="00544E7C">
        <w:tab/>
        <w:t>(i)</w:t>
      </w:r>
      <w:r w:rsidRPr="00544E7C">
        <w:tab/>
        <w:t xml:space="preserve">a specified entity; or </w:t>
      </w:r>
    </w:p>
    <w:p w:rsidR="008F3198" w:rsidRPr="00544E7C" w:rsidRDefault="008F3198" w:rsidP="001D69BD">
      <w:pPr>
        <w:pStyle w:val="paragraphsub"/>
      </w:pPr>
      <w:r w:rsidRPr="00544E7C">
        <w:tab/>
        <w:t>(ii)</w:t>
      </w:r>
      <w:r w:rsidRPr="00544E7C">
        <w:tab/>
        <w:t>an individual or entity acting on behalf of, or under the direction of, the specified entity; or</w:t>
      </w:r>
    </w:p>
    <w:p w:rsidR="008F3198" w:rsidRPr="00544E7C" w:rsidRDefault="008F3198" w:rsidP="001D69BD">
      <w:pPr>
        <w:pStyle w:val="paragraphsub"/>
      </w:pPr>
      <w:r w:rsidRPr="00544E7C">
        <w:tab/>
        <w:t>(iii)</w:t>
      </w:r>
      <w:r w:rsidRPr="00544E7C">
        <w:tab/>
        <w:t>an entity owned or controlled, whether or not by illicit means, by the specified entity; and</w:t>
      </w:r>
    </w:p>
    <w:p w:rsidR="008F3198" w:rsidRPr="00544E7C" w:rsidRDefault="008F3198" w:rsidP="001D69BD">
      <w:pPr>
        <w:pStyle w:val="paragraph"/>
      </w:pPr>
      <w:r w:rsidRPr="00544E7C">
        <w:tab/>
        <w:t>(c)</w:t>
      </w:r>
      <w:r w:rsidRPr="00544E7C">
        <w:tab/>
        <w:t>the business is not authorised in accordance with regulation</w:t>
      </w:r>
      <w:r w:rsidR="00544E7C">
        <w:t> </w:t>
      </w:r>
      <w:r w:rsidRPr="00544E7C">
        <w:t xml:space="preserve">17F of the </w:t>
      </w:r>
      <w:r w:rsidRPr="00544E7C">
        <w:rPr>
          <w:i/>
        </w:rPr>
        <w:t>Charter of the United Nations (Sanctions</w:t>
      </w:r>
      <w:r w:rsidR="001D69BD" w:rsidRPr="00544E7C">
        <w:rPr>
          <w:i/>
        </w:rPr>
        <w:t>—</w:t>
      </w:r>
      <w:r w:rsidRPr="00544E7C">
        <w:rPr>
          <w:i/>
        </w:rPr>
        <w:t>Iran) Regulations</w:t>
      </w:r>
      <w:r w:rsidR="00544E7C">
        <w:rPr>
          <w:i/>
        </w:rPr>
        <w:t> </w:t>
      </w:r>
      <w:r w:rsidRPr="00544E7C">
        <w:rPr>
          <w:i/>
        </w:rPr>
        <w:t>2008</w:t>
      </w:r>
      <w:r w:rsidRPr="00544E7C">
        <w:t>;</w:t>
      </w:r>
    </w:p>
    <w:p w:rsidR="008F3198" w:rsidRPr="00544E7C" w:rsidRDefault="008F3198" w:rsidP="001D69BD">
      <w:pPr>
        <w:pStyle w:val="subsection2"/>
      </w:pPr>
      <w:r w:rsidRPr="00544E7C">
        <w:t>the exportation of goods is prohibited, unless the written permission of the Foreign Minister or an authorised person is shown to a Collector at or before the time of exportation.</w:t>
      </w:r>
    </w:p>
    <w:p w:rsidR="00F15DCC" w:rsidRPr="00544E7C" w:rsidRDefault="00F15DCC" w:rsidP="001D69BD">
      <w:pPr>
        <w:pStyle w:val="subsection"/>
      </w:pPr>
      <w:r w:rsidRPr="00544E7C">
        <w:tab/>
        <w:t>(2A)</w:t>
      </w:r>
      <w:r w:rsidRPr="00544E7C">
        <w:tab/>
        <w:t>An application for the written permission of the Foreign Minister or an authorised person mentioned in subregulation</w:t>
      </w:r>
      <w:r w:rsidR="00ED18B8" w:rsidRPr="00544E7C">
        <w:t> </w:t>
      </w:r>
      <w:r w:rsidRPr="00544E7C">
        <w:t>(2) must:</w:t>
      </w:r>
    </w:p>
    <w:p w:rsidR="00F15DCC" w:rsidRPr="00544E7C" w:rsidRDefault="00F15DCC" w:rsidP="001D69BD">
      <w:pPr>
        <w:pStyle w:val="paragraph"/>
      </w:pPr>
      <w:r w:rsidRPr="00544E7C">
        <w:tab/>
        <w:t>(a)</w:t>
      </w:r>
      <w:r w:rsidRPr="00544E7C">
        <w:tab/>
        <w:t>be in the approved form; and</w:t>
      </w:r>
    </w:p>
    <w:p w:rsidR="00F15DCC" w:rsidRPr="00544E7C" w:rsidRDefault="00F15DCC" w:rsidP="001D69BD">
      <w:pPr>
        <w:pStyle w:val="paragraph"/>
      </w:pPr>
      <w:r w:rsidRPr="00544E7C">
        <w:tab/>
        <w:t>(b)</w:t>
      </w:r>
      <w:r w:rsidRPr="00544E7C">
        <w:tab/>
        <w:t>contain the information required by the approved form; and</w:t>
      </w:r>
    </w:p>
    <w:p w:rsidR="00F15DCC" w:rsidRPr="00544E7C" w:rsidRDefault="00F15DCC" w:rsidP="001D69BD">
      <w:pPr>
        <w:pStyle w:val="paragraph"/>
      </w:pPr>
      <w:r w:rsidRPr="00544E7C">
        <w:tab/>
        <w:t>(c)</w:t>
      </w:r>
      <w:r w:rsidRPr="00544E7C">
        <w:tab/>
        <w:t>be signed as indicated by the approved form.</w:t>
      </w:r>
    </w:p>
    <w:p w:rsidR="003C4502" w:rsidRPr="00544E7C" w:rsidRDefault="003C4502" w:rsidP="001D69BD">
      <w:pPr>
        <w:pStyle w:val="subsection"/>
      </w:pPr>
      <w:r w:rsidRPr="00544E7C">
        <w:tab/>
        <w:t>(3)</w:t>
      </w:r>
      <w:r w:rsidRPr="00544E7C">
        <w:tab/>
        <w:t>A permission to export goods granted under subregulation</w:t>
      </w:r>
      <w:r w:rsidR="00ED18B8" w:rsidRPr="00544E7C">
        <w:t> </w:t>
      </w:r>
      <w:r w:rsidRPr="00544E7C">
        <w:t xml:space="preserve">(2) </w:t>
      </w:r>
      <w:r w:rsidR="008F3198" w:rsidRPr="00544E7C">
        <w:t xml:space="preserve">or (2AA) </w:t>
      </w:r>
      <w:r w:rsidRPr="00544E7C">
        <w:t>may state, in relation to the exportation:</w:t>
      </w:r>
    </w:p>
    <w:p w:rsidR="003C4502" w:rsidRPr="00544E7C" w:rsidRDefault="003C4502" w:rsidP="001D69BD">
      <w:pPr>
        <w:pStyle w:val="paragraph"/>
      </w:pPr>
      <w:r w:rsidRPr="00544E7C">
        <w:tab/>
        <w:t>(a)</w:t>
      </w:r>
      <w:r w:rsidRPr="00544E7C">
        <w:tab/>
        <w:t>conditions or requirements, including times for compliance, to which the exportation is subject; and</w:t>
      </w:r>
    </w:p>
    <w:p w:rsidR="003C4502" w:rsidRPr="00544E7C" w:rsidRDefault="003C4502" w:rsidP="001D69BD">
      <w:pPr>
        <w:pStyle w:val="paragraph"/>
      </w:pPr>
      <w:r w:rsidRPr="00544E7C">
        <w:tab/>
        <w:t>(b)</w:t>
      </w:r>
      <w:r w:rsidRPr="00544E7C">
        <w:tab/>
        <w:t>the quantity of the goods that may be exported; and</w:t>
      </w:r>
    </w:p>
    <w:p w:rsidR="003C4502" w:rsidRPr="00544E7C" w:rsidRDefault="003C4502" w:rsidP="001D69BD">
      <w:pPr>
        <w:pStyle w:val="paragraph"/>
      </w:pPr>
      <w:r w:rsidRPr="00544E7C">
        <w:tab/>
        <w:t>(c)</w:t>
      </w:r>
      <w:r w:rsidRPr="00544E7C">
        <w:tab/>
        <w:t>the circumstances in which the goods may be exported.</w:t>
      </w:r>
    </w:p>
    <w:p w:rsidR="003C4502" w:rsidRPr="00544E7C" w:rsidRDefault="003C4502" w:rsidP="001D69BD">
      <w:pPr>
        <w:pStyle w:val="subsection"/>
      </w:pPr>
      <w:r w:rsidRPr="00544E7C">
        <w:tab/>
        <w:t>(4)</w:t>
      </w:r>
      <w:r w:rsidRPr="00544E7C">
        <w:tab/>
        <w:t>When deciding whether to give permission under subregulation</w:t>
      </w:r>
      <w:r w:rsidR="00ED18B8" w:rsidRPr="00544E7C">
        <w:t> </w:t>
      </w:r>
      <w:r w:rsidRPr="00544E7C">
        <w:t>(2)</w:t>
      </w:r>
      <w:r w:rsidR="008F3198" w:rsidRPr="00544E7C">
        <w:t xml:space="preserve"> or (2AA)</w:t>
      </w:r>
      <w:r w:rsidRPr="00544E7C">
        <w:t>, the Foreign Minister or an authorised person must take into account:</w:t>
      </w:r>
    </w:p>
    <w:p w:rsidR="003C4502" w:rsidRPr="00544E7C" w:rsidRDefault="003C4502" w:rsidP="001D69BD">
      <w:pPr>
        <w:pStyle w:val="paragraph"/>
      </w:pPr>
      <w:r w:rsidRPr="00544E7C">
        <w:tab/>
        <w:t>(a)</w:t>
      </w:r>
      <w:r w:rsidRPr="00544E7C">
        <w:tab/>
        <w:t>Australia’s relations with other countries; and</w:t>
      </w:r>
    </w:p>
    <w:p w:rsidR="003C4502" w:rsidRPr="00544E7C" w:rsidRDefault="003C4502" w:rsidP="001D69BD">
      <w:pPr>
        <w:pStyle w:val="paragraph"/>
      </w:pPr>
      <w:r w:rsidRPr="00544E7C">
        <w:tab/>
        <w:t>(b)</w:t>
      </w:r>
      <w:r w:rsidRPr="00544E7C">
        <w:tab/>
        <w:t>Australia’s obligations under international law.</w:t>
      </w:r>
    </w:p>
    <w:p w:rsidR="003C4502" w:rsidRPr="00544E7C" w:rsidRDefault="003C4502" w:rsidP="001D69BD">
      <w:pPr>
        <w:pStyle w:val="subsection"/>
      </w:pPr>
      <w:r w:rsidRPr="00544E7C">
        <w:tab/>
        <w:t>(5)</w:t>
      </w:r>
      <w:r w:rsidRPr="00544E7C">
        <w:tab/>
        <w:t>The Foreign Minister may revoke or modify a permission granted under subregulation</w:t>
      </w:r>
      <w:r w:rsidR="00ED18B8" w:rsidRPr="00544E7C">
        <w:t> </w:t>
      </w:r>
      <w:r w:rsidRPr="00544E7C">
        <w:t>(2)</w:t>
      </w:r>
      <w:r w:rsidR="008F3198" w:rsidRPr="00544E7C">
        <w:t xml:space="preserve"> or (2AA)</w:t>
      </w:r>
      <w:r w:rsidRPr="00544E7C">
        <w:t xml:space="preserve"> if the Foreign Minister is satisfied on reasonable grounds that:</w:t>
      </w:r>
    </w:p>
    <w:p w:rsidR="003C4502" w:rsidRPr="00544E7C" w:rsidRDefault="003C4502" w:rsidP="001D69BD">
      <w:pPr>
        <w:pStyle w:val="paragraph"/>
      </w:pPr>
      <w:r w:rsidRPr="00544E7C">
        <w:tab/>
        <w:t>(a)</w:t>
      </w:r>
      <w:r w:rsidRPr="00544E7C">
        <w:tab/>
        <w:t>a condition or requirement of the permission has not been complied with, or is unlikely to be complied with unless modified; or</w:t>
      </w:r>
    </w:p>
    <w:p w:rsidR="003C4502" w:rsidRPr="00544E7C" w:rsidRDefault="003C4502"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8F3198" w:rsidRPr="00544E7C" w:rsidRDefault="008F3198" w:rsidP="001D69BD">
      <w:pPr>
        <w:pStyle w:val="subsection"/>
      </w:pPr>
      <w:r w:rsidRPr="00544E7C">
        <w:tab/>
        <w:t>(6)</w:t>
      </w:r>
      <w:r w:rsidRPr="00544E7C">
        <w:tab/>
        <w:t>The Foreign Minister may authorise an SES employee of the Department of Foreign Affairs and Trade to give permissions under this regulation.</w:t>
      </w:r>
    </w:p>
    <w:p w:rsidR="00AC27D8" w:rsidRPr="00544E7C" w:rsidRDefault="00AC27D8" w:rsidP="001D69BD">
      <w:pPr>
        <w:pStyle w:val="ActHead5"/>
      </w:pPr>
      <w:bookmarkStart w:id="46" w:name="_Toc512608496"/>
      <w:r w:rsidRPr="00544E7C">
        <w:rPr>
          <w:rStyle w:val="CharSectno"/>
        </w:rPr>
        <w:t>13CR</w:t>
      </w:r>
      <w:r w:rsidR="001D69BD" w:rsidRPr="00544E7C">
        <w:t xml:space="preserve">  </w:t>
      </w:r>
      <w:r w:rsidRPr="00544E7C">
        <w:t>Exportation of certain goods to Eritrea</w:t>
      </w:r>
      <w:bookmarkEnd w:id="46"/>
    </w:p>
    <w:p w:rsidR="00AC27D8" w:rsidRPr="00544E7C" w:rsidRDefault="00AC27D8" w:rsidP="001D69BD">
      <w:pPr>
        <w:pStyle w:val="subsection"/>
      </w:pPr>
      <w:r w:rsidRPr="00544E7C">
        <w:tab/>
        <w:t>(1)</w:t>
      </w:r>
      <w:r w:rsidRPr="00544E7C">
        <w:tab/>
        <w:t>In this regulation:</w:t>
      </w:r>
    </w:p>
    <w:p w:rsidR="00AC27D8" w:rsidRPr="00544E7C" w:rsidRDefault="00AC27D8" w:rsidP="001D69BD">
      <w:pPr>
        <w:pStyle w:val="Definition"/>
      </w:pPr>
      <w:r w:rsidRPr="00544E7C">
        <w:rPr>
          <w:b/>
          <w:i/>
        </w:rPr>
        <w:t>authorised person</w:t>
      </w:r>
      <w:r w:rsidRPr="00544E7C">
        <w:t xml:space="preserve"> means a person authorised under subregulation</w:t>
      </w:r>
      <w:r w:rsidR="00ED18B8" w:rsidRPr="00544E7C">
        <w:t> </w:t>
      </w:r>
      <w:r w:rsidRPr="00544E7C">
        <w:t>(8).</w:t>
      </w:r>
    </w:p>
    <w:p w:rsidR="00AC27D8" w:rsidRPr="00544E7C" w:rsidRDefault="00AC27D8" w:rsidP="001D69BD">
      <w:pPr>
        <w:pStyle w:val="subsection"/>
      </w:pPr>
      <w:r w:rsidRPr="00544E7C">
        <w:tab/>
        <w:t>(2)</w:t>
      </w:r>
      <w:r w:rsidRPr="00544E7C">
        <w:tab/>
        <w:t>This regulation applies to goods that are arms or related matériel:</w:t>
      </w:r>
    </w:p>
    <w:p w:rsidR="00AC27D8" w:rsidRPr="00544E7C" w:rsidRDefault="00AC27D8" w:rsidP="001D69BD">
      <w:pPr>
        <w:pStyle w:val="paragraph"/>
      </w:pPr>
      <w:r w:rsidRPr="00544E7C">
        <w:tab/>
        <w:t>(a)</w:t>
      </w:r>
      <w:r w:rsidRPr="00544E7C">
        <w:tab/>
        <w:t>not listed in the defence and strategic goods list; and</w:t>
      </w:r>
    </w:p>
    <w:p w:rsidR="00AC27D8" w:rsidRPr="00544E7C" w:rsidRDefault="00AC27D8" w:rsidP="001D69BD">
      <w:pPr>
        <w:pStyle w:val="paragraph"/>
      </w:pPr>
      <w:r w:rsidRPr="00544E7C">
        <w:tab/>
        <w:t>(b)</w:t>
      </w:r>
      <w:r w:rsidRPr="00544E7C">
        <w:tab/>
        <w:t>whose immediate or final destination is, or is intended to be, Eritrea.</w:t>
      </w:r>
    </w:p>
    <w:p w:rsidR="00AC27D8" w:rsidRPr="00544E7C" w:rsidRDefault="00AC27D8" w:rsidP="001D69BD">
      <w:pPr>
        <w:pStyle w:val="subsection"/>
      </w:pPr>
      <w:r w:rsidRPr="00544E7C">
        <w:tab/>
        <w:t>(3)</w:t>
      </w:r>
      <w:r w:rsidRPr="00544E7C">
        <w:tab/>
        <w:t>Exportation of the goods is prohibited unless the written permission of the Foreign Minister or an authorised person is shown to a Collector at or before the time of exportation.</w:t>
      </w:r>
    </w:p>
    <w:p w:rsidR="00AC27D8" w:rsidRPr="00544E7C" w:rsidRDefault="00AC27D8" w:rsidP="001D69BD">
      <w:pPr>
        <w:pStyle w:val="subsection"/>
      </w:pPr>
      <w:r w:rsidRPr="00544E7C">
        <w:tab/>
        <w:t>(4)</w:t>
      </w:r>
      <w:r w:rsidRPr="00544E7C">
        <w:tab/>
        <w:t>An application for the permission of the Foreign Minister or an authorised person under subregulation</w:t>
      </w:r>
      <w:r w:rsidR="00ED18B8" w:rsidRPr="00544E7C">
        <w:t> </w:t>
      </w:r>
      <w:r w:rsidRPr="00544E7C">
        <w:t>(3) must:</w:t>
      </w:r>
    </w:p>
    <w:p w:rsidR="00AC27D8" w:rsidRPr="00544E7C" w:rsidRDefault="00AC27D8" w:rsidP="001D69BD">
      <w:pPr>
        <w:pStyle w:val="paragraph"/>
      </w:pPr>
      <w:r w:rsidRPr="00544E7C">
        <w:tab/>
        <w:t>(a)</w:t>
      </w:r>
      <w:r w:rsidRPr="00544E7C">
        <w:tab/>
        <w:t>be in the approved form; and</w:t>
      </w:r>
    </w:p>
    <w:p w:rsidR="00AC27D8" w:rsidRPr="00544E7C" w:rsidRDefault="00AC27D8" w:rsidP="001D69BD">
      <w:pPr>
        <w:pStyle w:val="paragraph"/>
      </w:pPr>
      <w:r w:rsidRPr="00544E7C">
        <w:tab/>
        <w:t>(b)</w:t>
      </w:r>
      <w:r w:rsidRPr="00544E7C">
        <w:tab/>
        <w:t>contain the information required by the approved form; and</w:t>
      </w:r>
    </w:p>
    <w:p w:rsidR="00AC27D8" w:rsidRPr="00544E7C" w:rsidRDefault="00AC27D8" w:rsidP="001D69BD">
      <w:pPr>
        <w:pStyle w:val="paragraph"/>
      </w:pPr>
      <w:r w:rsidRPr="00544E7C">
        <w:tab/>
        <w:t>(c)</w:t>
      </w:r>
      <w:r w:rsidRPr="00544E7C">
        <w:tab/>
        <w:t>be signed as indicated by the approved form.</w:t>
      </w:r>
    </w:p>
    <w:p w:rsidR="00AC27D8" w:rsidRPr="00544E7C" w:rsidRDefault="00AC27D8" w:rsidP="001D69BD">
      <w:pPr>
        <w:pStyle w:val="subsection"/>
      </w:pPr>
      <w:r w:rsidRPr="00544E7C">
        <w:tab/>
        <w:t>(5)</w:t>
      </w:r>
      <w:r w:rsidRPr="00544E7C">
        <w:tab/>
        <w:t>A permission to export goods granted under subregulation</w:t>
      </w:r>
      <w:r w:rsidR="00ED18B8" w:rsidRPr="00544E7C">
        <w:t> </w:t>
      </w:r>
      <w:r w:rsidRPr="00544E7C">
        <w:t>(3) may state, in relation to the exportation:</w:t>
      </w:r>
    </w:p>
    <w:p w:rsidR="00AC27D8" w:rsidRPr="00544E7C" w:rsidRDefault="00AC27D8" w:rsidP="001D69BD">
      <w:pPr>
        <w:pStyle w:val="paragraph"/>
      </w:pPr>
      <w:r w:rsidRPr="00544E7C">
        <w:tab/>
        <w:t>(a)</w:t>
      </w:r>
      <w:r w:rsidRPr="00544E7C">
        <w:tab/>
        <w:t>conditions or requirements, including times for compliance, to which the exportation is subject; and</w:t>
      </w:r>
    </w:p>
    <w:p w:rsidR="00AC27D8" w:rsidRPr="00544E7C" w:rsidRDefault="00AC27D8" w:rsidP="001D69BD">
      <w:pPr>
        <w:pStyle w:val="paragraph"/>
      </w:pPr>
      <w:r w:rsidRPr="00544E7C">
        <w:tab/>
        <w:t>(b)</w:t>
      </w:r>
      <w:r w:rsidRPr="00544E7C">
        <w:tab/>
        <w:t>the quantity of the goods that may be exported; and</w:t>
      </w:r>
    </w:p>
    <w:p w:rsidR="00AC27D8" w:rsidRPr="00544E7C" w:rsidRDefault="00AC27D8" w:rsidP="001D69BD">
      <w:pPr>
        <w:pStyle w:val="paragraph"/>
      </w:pPr>
      <w:r w:rsidRPr="00544E7C">
        <w:tab/>
        <w:t>(c)</w:t>
      </w:r>
      <w:r w:rsidRPr="00544E7C">
        <w:tab/>
        <w:t>the circumstances in which the goods may be exported.</w:t>
      </w:r>
    </w:p>
    <w:p w:rsidR="00AC27D8" w:rsidRPr="00544E7C" w:rsidRDefault="00AC27D8" w:rsidP="001D69BD">
      <w:pPr>
        <w:pStyle w:val="subsection"/>
      </w:pPr>
      <w:r w:rsidRPr="00544E7C">
        <w:tab/>
        <w:t>(6)</w:t>
      </w:r>
      <w:r w:rsidRPr="00544E7C">
        <w:tab/>
        <w:t>When deciding whether to give permission under subregulation</w:t>
      </w:r>
      <w:r w:rsidR="00ED18B8" w:rsidRPr="00544E7C">
        <w:t> </w:t>
      </w:r>
      <w:r w:rsidRPr="00544E7C">
        <w:t>(3), the Foreign Minister or an authorised person must take into account:</w:t>
      </w:r>
    </w:p>
    <w:p w:rsidR="00AC27D8" w:rsidRPr="00544E7C" w:rsidRDefault="00AC27D8" w:rsidP="001D69BD">
      <w:pPr>
        <w:pStyle w:val="paragraph"/>
      </w:pPr>
      <w:r w:rsidRPr="00544E7C">
        <w:tab/>
        <w:t>(a)</w:t>
      </w:r>
      <w:r w:rsidRPr="00544E7C">
        <w:tab/>
        <w:t>Australia’s relations with other countries; and</w:t>
      </w:r>
    </w:p>
    <w:p w:rsidR="00AC27D8" w:rsidRPr="00544E7C" w:rsidRDefault="00AC27D8" w:rsidP="001D69BD">
      <w:pPr>
        <w:pStyle w:val="paragraph"/>
      </w:pPr>
      <w:r w:rsidRPr="00544E7C">
        <w:tab/>
        <w:t>(b)</w:t>
      </w:r>
      <w:r w:rsidRPr="00544E7C">
        <w:tab/>
        <w:t>Australia’s obligations under international law.</w:t>
      </w:r>
    </w:p>
    <w:p w:rsidR="00AC27D8" w:rsidRPr="00544E7C" w:rsidRDefault="00AC27D8" w:rsidP="001D69BD">
      <w:pPr>
        <w:pStyle w:val="subsection"/>
      </w:pPr>
      <w:r w:rsidRPr="00544E7C">
        <w:tab/>
        <w:t>(7)</w:t>
      </w:r>
      <w:r w:rsidRPr="00544E7C">
        <w:tab/>
        <w:t>The Foreign Minister may revoke or modify a permission granted under subregulation</w:t>
      </w:r>
      <w:r w:rsidR="00ED18B8" w:rsidRPr="00544E7C">
        <w:t> </w:t>
      </w:r>
      <w:r w:rsidRPr="00544E7C">
        <w:t>(3) if the Foreign Minister is satisfied on reasonable grounds that:</w:t>
      </w:r>
    </w:p>
    <w:p w:rsidR="00AC27D8" w:rsidRPr="00544E7C" w:rsidRDefault="00AC27D8" w:rsidP="001D69BD">
      <w:pPr>
        <w:pStyle w:val="paragraph"/>
      </w:pPr>
      <w:r w:rsidRPr="00544E7C">
        <w:tab/>
        <w:t>(a)</w:t>
      </w:r>
      <w:r w:rsidRPr="00544E7C">
        <w:tab/>
        <w:t>a condition or requirement of the permission has not been complied with, or is unlikely to be complied with unless modified; or</w:t>
      </w:r>
    </w:p>
    <w:p w:rsidR="00AC27D8" w:rsidRPr="00544E7C" w:rsidRDefault="00AC27D8"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AC27D8" w:rsidRPr="00544E7C" w:rsidRDefault="00AC27D8" w:rsidP="001D69BD">
      <w:pPr>
        <w:pStyle w:val="subsection"/>
      </w:pPr>
      <w:r w:rsidRPr="00544E7C">
        <w:tab/>
        <w:t>(8)</w:t>
      </w:r>
      <w:r w:rsidRPr="00544E7C">
        <w:tab/>
        <w:t xml:space="preserve">The Foreign Minister may authorise </w:t>
      </w:r>
      <w:r w:rsidR="006A5024" w:rsidRPr="00544E7C">
        <w:t>an SES employee or acting SES employee</w:t>
      </w:r>
      <w:r w:rsidRPr="00544E7C">
        <w:t xml:space="preserve"> of the Department administered by the Foreign Minister to give permissions under this regulation.</w:t>
      </w:r>
    </w:p>
    <w:p w:rsidR="00620FB6" w:rsidRPr="00544E7C" w:rsidRDefault="00620FB6" w:rsidP="001D69BD">
      <w:pPr>
        <w:pStyle w:val="ActHead5"/>
      </w:pPr>
      <w:bookmarkStart w:id="47" w:name="_Toc512608497"/>
      <w:r w:rsidRPr="00544E7C">
        <w:rPr>
          <w:rStyle w:val="CharSectno"/>
        </w:rPr>
        <w:t>13CS</w:t>
      </w:r>
      <w:r w:rsidR="001D69BD" w:rsidRPr="00544E7C">
        <w:t xml:space="preserve">  </w:t>
      </w:r>
      <w:r w:rsidRPr="00544E7C">
        <w:t>Exportation of certain goods to the Libyan Arab Jamahiriya</w:t>
      </w:r>
      <w:bookmarkEnd w:id="47"/>
    </w:p>
    <w:p w:rsidR="00620FB6" w:rsidRPr="00544E7C" w:rsidRDefault="00620FB6" w:rsidP="001D69BD">
      <w:pPr>
        <w:pStyle w:val="subsection"/>
      </w:pPr>
      <w:r w:rsidRPr="00544E7C">
        <w:tab/>
        <w:t>(1)</w:t>
      </w:r>
      <w:r w:rsidRPr="00544E7C">
        <w:tab/>
        <w:t>In this regulation:</w:t>
      </w:r>
    </w:p>
    <w:p w:rsidR="00620FB6" w:rsidRPr="00544E7C" w:rsidRDefault="00620FB6" w:rsidP="001D69BD">
      <w:pPr>
        <w:pStyle w:val="Definition"/>
      </w:pPr>
      <w:r w:rsidRPr="00544E7C">
        <w:rPr>
          <w:b/>
          <w:i/>
        </w:rPr>
        <w:t>authorised person</w:t>
      </w:r>
      <w:r w:rsidRPr="00544E7C">
        <w:t xml:space="preserve"> means a person authorised under subregulation</w:t>
      </w:r>
      <w:r w:rsidR="00ED18B8" w:rsidRPr="00544E7C">
        <w:t> </w:t>
      </w:r>
      <w:r w:rsidRPr="00544E7C">
        <w:t>(8).</w:t>
      </w:r>
    </w:p>
    <w:p w:rsidR="00620FB6" w:rsidRPr="00544E7C" w:rsidRDefault="00620FB6" w:rsidP="001D69BD">
      <w:pPr>
        <w:pStyle w:val="subsection"/>
      </w:pPr>
      <w:r w:rsidRPr="00544E7C">
        <w:tab/>
        <w:t>(2)</w:t>
      </w:r>
      <w:r w:rsidRPr="00544E7C">
        <w:tab/>
        <w:t>This regulation applies to goods that are arms or related matériel:</w:t>
      </w:r>
    </w:p>
    <w:p w:rsidR="00620FB6" w:rsidRPr="00544E7C" w:rsidRDefault="00620FB6" w:rsidP="001D69BD">
      <w:pPr>
        <w:pStyle w:val="paragraph"/>
      </w:pPr>
      <w:r w:rsidRPr="00544E7C">
        <w:tab/>
        <w:t>(a)</w:t>
      </w:r>
      <w:r w:rsidRPr="00544E7C">
        <w:tab/>
        <w:t>not listed in the defence and strategic goods list; and</w:t>
      </w:r>
    </w:p>
    <w:p w:rsidR="00620FB6" w:rsidRPr="00544E7C" w:rsidRDefault="00620FB6" w:rsidP="001D69BD">
      <w:pPr>
        <w:pStyle w:val="paragraph"/>
      </w:pPr>
      <w:r w:rsidRPr="00544E7C">
        <w:tab/>
        <w:t>(b)</w:t>
      </w:r>
      <w:r w:rsidRPr="00544E7C">
        <w:tab/>
        <w:t>whose immediate or final destination is, or is intended to be, the Libyan Arab Jamahiriya.</w:t>
      </w:r>
    </w:p>
    <w:p w:rsidR="00620FB6" w:rsidRPr="00544E7C" w:rsidRDefault="00620FB6" w:rsidP="001D69BD">
      <w:pPr>
        <w:pStyle w:val="subsection"/>
      </w:pPr>
      <w:r w:rsidRPr="00544E7C">
        <w:tab/>
        <w:t>(3)</w:t>
      </w:r>
      <w:r w:rsidRPr="00544E7C">
        <w:tab/>
        <w:t>Exportation of the goods is prohibited unless the written permission of the Foreign Minister or an authorised person is shown to a Collector at or before the time of exportation.</w:t>
      </w:r>
    </w:p>
    <w:p w:rsidR="00620FB6" w:rsidRPr="00544E7C" w:rsidRDefault="00620FB6" w:rsidP="001D69BD">
      <w:pPr>
        <w:pStyle w:val="subsection"/>
      </w:pPr>
      <w:r w:rsidRPr="00544E7C">
        <w:tab/>
        <w:t>(4)</w:t>
      </w:r>
      <w:r w:rsidRPr="00544E7C">
        <w:tab/>
        <w:t>An application for the permission of the Foreign Minister or an authorised person under subregulation</w:t>
      </w:r>
      <w:r w:rsidR="00ED18B8" w:rsidRPr="00544E7C">
        <w:t> </w:t>
      </w:r>
      <w:r w:rsidRPr="00544E7C">
        <w:t>(3) must:</w:t>
      </w:r>
    </w:p>
    <w:p w:rsidR="00620FB6" w:rsidRPr="00544E7C" w:rsidRDefault="00620FB6" w:rsidP="001D69BD">
      <w:pPr>
        <w:pStyle w:val="paragraph"/>
      </w:pPr>
      <w:r w:rsidRPr="00544E7C">
        <w:tab/>
        <w:t>(a)</w:t>
      </w:r>
      <w:r w:rsidRPr="00544E7C">
        <w:tab/>
        <w:t>be in the approved form; and</w:t>
      </w:r>
    </w:p>
    <w:p w:rsidR="00620FB6" w:rsidRPr="00544E7C" w:rsidRDefault="00620FB6" w:rsidP="001D69BD">
      <w:pPr>
        <w:pStyle w:val="paragraph"/>
      </w:pPr>
      <w:r w:rsidRPr="00544E7C">
        <w:tab/>
        <w:t>(b)</w:t>
      </w:r>
      <w:r w:rsidRPr="00544E7C">
        <w:tab/>
        <w:t>contain the information required by the approved form; and</w:t>
      </w:r>
    </w:p>
    <w:p w:rsidR="00620FB6" w:rsidRPr="00544E7C" w:rsidRDefault="00620FB6" w:rsidP="001D69BD">
      <w:pPr>
        <w:pStyle w:val="paragraph"/>
      </w:pPr>
      <w:r w:rsidRPr="00544E7C">
        <w:tab/>
        <w:t>(c)</w:t>
      </w:r>
      <w:r w:rsidRPr="00544E7C">
        <w:tab/>
        <w:t>be signed as indicated by the approved form.</w:t>
      </w:r>
    </w:p>
    <w:p w:rsidR="00620FB6" w:rsidRPr="00544E7C" w:rsidRDefault="00620FB6" w:rsidP="001D69BD">
      <w:pPr>
        <w:pStyle w:val="subsection"/>
      </w:pPr>
      <w:r w:rsidRPr="00544E7C">
        <w:tab/>
        <w:t>(5)</w:t>
      </w:r>
      <w:r w:rsidRPr="00544E7C">
        <w:tab/>
        <w:t>A permission to export goods granted under subregulation</w:t>
      </w:r>
      <w:r w:rsidR="00ED18B8" w:rsidRPr="00544E7C">
        <w:t> </w:t>
      </w:r>
      <w:r w:rsidRPr="00544E7C">
        <w:t>(3) may state, in relation to the exportation:</w:t>
      </w:r>
    </w:p>
    <w:p w:rsidR="00620FB6" w:rsidRPr="00544E7C" w:rsidRDefault="00620FB6" w:rsidP="001D69BD">
      <w:pPr>
        <w:pStyle w:val="paragraph"/>
      </w:pPr>
      <w:r w:rsidRPr="00544E7C">
        <w:tab/>
        <w:t>(a)</w:t>
      </w:r>
      <w:r w:rsidRPr="00544E7C">
        <w:tab/>
        <w:t>conditions or requirements, including times for compliance, to which the exportation is subject; and</w:t>
      </w:r>
    </w:p>
    <w:p w:rsidR="00620FB6" w:rsidRPr="00544E7C" w:rsidRDefault="00620FB6" w:rsidP="001D69BD">
      <w:pPr>
        <w:pStyle w:val="paragraph"/>
      </w:pPr>
      <w:r w:rsidRPr="00544E7C">
        <w:tab/>
        <w:t>(b)</w:t>
      </w:r>
      <w:r w:rsidRPr="00544E7C">
        <w:tab/>
        <w:t>the quantity of the goods that may be exported; and</w:t>
      </w:r>
    </w:p>
    <w:p w:rsidR="00620FB6" w:rsidRPr="00544E7C" w:rsidRDefault="00620FB6" w:rsidP="001D69BD">
      <w:pPr>
        <w:pStyle w:val="paragraph"/>
      </w:pPr>
      <w:r w:rsidRPr="00544E7C">
        <w:tab/>
        <w:t>(c)</w:t>
      </w:r>
      <w:r w:rsidRPr="00544E7C">
        <w:tab/>
        <w:t>the circumstances in which the goods may be exported.</w:t>
      </w:r>
    </w:p>
    <w:p w:rsidR="00620FB6" w:rsidRPr="00544E7C" w:rsidRDefault="00620FB6" w:rsidP="001D69BD">
      <w:pPr>
        <w:pStyle w:val="subsection"/>
      </w:pPr>
      <w:r w:rsidRPr="00544E7C">
        <w:tab/>
        <w:t>(6)</w:t>
      </w:r>
      <w:r w:rsidRPr="00544E7C">
        <w:tab/>
        <w:t>When deciding whether to give permission under subregulation</w:t>
      </w:r>
      <w:r w:rsidR="00ED18B8" w:rsidRPr="00544E7C">
        <w:t> </w:t>
      </w:r>
      <w:r w:rsidRPr="00544E7C">
        <w:t>(3), the Foreign Minister or an authorised person must take into account:</w:t>
      </w:r>
    </w:p>
    <w:p w:rsidR="00620FB6" w:rsidRPr="00544E7C" w:rsidRDefault="00620FB6" w:rsidP="001D69BD">
      <w:pPr>
        <w:pStyle w:val="paragraph"/>
      </w:pPr>
      <w:r w:rsidRPr="00544E7C">
        <w:tab/>
        <w:t>(a)</w:t>
      </w:r>
      <w:r w:rsidRPr="00544E7C">
        <w:tab/>
        <w:t>Australia’s relations with other countries; and</w:t>
      </w:r>
    </w:p>
    <w:p w:rsidR="00620FB6" w:rsidRPr="00544E7C" w:rsidRDefault="00620FB6" w:rsidP="001D69BD">
      <w:pPr>
        <w:pStyle w:val="paragraph"/>
      </w:pPr>
      <w:r w:rsidRPr="00544E7C">
        <w:tab/>
        <w:t>(b)</w:t>
      </w:r>
      <w:r w:rsidRPr="00544E7C">
        <w:tab/>
        <w:t>Australia’s obligations under international law.</w:t>
      </w:r>
    </w:p>
    <w:p w:rsidR="00620FB6" w:rsidRPr="00544E7C" w:rsidRDefault="00620FB6" w:rsidP="001D69BD">
      <w:pPr>
        <w:pStyle w:val="subsection"/>
      </w:pPr>
      <w:r w:rsidRPr="00544E7C">
        <w:tab/>
        <w:t>(7)</w:t>
      </w:r>
      <w:r w:rsidRPr="00544E7C">
        <w:tab/>
        <w:t>The Foreign Minister may revoke or modify a permission granted under subregulation</w:t>
      </w:r>
      <w:r w:rsidR="00ED18B8" w:rsidRPr="00544E7C">
        <w:t> </w:t>
      </w:r>
      <w:r w:rsidRPr="00544E7C">
        <w:t>(3) if the Foreign Minister is satisfied on reasonable grounds that:</w:t>
      </w:r>
    </w:p>
    <w:p w:rsidR="00620FB6" w:rsidRPr="00544E7C" w:rsidRDefault="00620FB6" w:rsidP="001D69BD">
      <w:pPr>
        <w:pStyle w:val="paragraph"/>
      </w:pPr>
      <w:r w:rsidRPr="00544E7C">
        <w:tab/>
        <w:t>(a)</w:t>
      </w:r>
      <w:r w:rsidRPr="00544E7C">
        <w:tab/>
        <w:t>a condition or requirement of the permission has not been complied with, or is unlikely to be complied with unless modified; or</w:t>
      </w:r>
    </w:p>
    <w:p w:rsidR="00620FB6" w:rsidRPr="00544E7C" w:rsidRDefault="00620FB6" w:rsidP="001D69BD">
      <w:pPr>
        <w:pStyle w:val="paragraph"/>
      </w:pPr>
      <w:r w:rsidRPr="00544E7C">
        <w:tab/>
        <w:t>(b)</w:t>
      </w:r>
      <w:r w:rsidRPr="00544E7C">
        <w:tab/>
        <w:t>permitting, or continuing to permit, the exportation of goods in accordance with the permission would breach Australia’s international obligations or otherwise damage Australia’s international relations.</w:t>
      </w:r>
    </w:p>
    <w:p w:rsidR="00620FB6" w:rsidRPr="00544E7C" w:rsidRDefault="00620FB6" w:rsidP="001D69BD">
      <w:pPr>
        <w:pStyle w:val="subsection"/>
      </w:pPr>
      <w:r w:rsidRPr="00544E7C">
        <w:tab/>
        <w:t>(8)</w:t>
      </w:r>
      <w:r w:rsidRPr="00544E7C">
        <w:tab/>
        <w:t>The Foreign Minister may authorise an SES employee or acting SES employee of the Department administered by the Foreign Minister to give permissions under this regulation.</w:t>
      </w:r>
    </w:p>
    <w:p w:rsidR="00DA5EA0" w:rsidRPr="00544E7C" w:rsidRDefault="00DA5EA0" w:rsidP="00DA5EA0">
      <w:pPr>
        <w:pStyle w:val="ActHead5"/>
      </w:pPr>
      <w:bookmarkStart w:id="48" w:name="_Toc512608498"/>
      <w:r w:rsidRPr="00544E7C">
        <w:rPr>
          <w:rStyle w:val="CharSectno"/>
        </w:rPr>
        <w:t>13CT</w:t>
      </w:r>
      <w:r w:rsidRPr="00544E7C">
        <w:t xml:space="preserve">  Exportation of certain goods to the Central African Republic</w:t>
      </w:r>
      <w:bookmarkEnd w:id="48"/>
    </w:p>
    <w:p w:rsidR="00DA5EA0" w:rsidRPr="00544E7C" w:rsidRDefault="00DA5EA0" w:rsidP="00DA5EA0">
      <w:pPr>
        <w:pStyle w:val="subsection"/>
      </w:pPr>
      <w:r w:rsidRPr="00544E7C">
        <w:tab/>
        <w:t>(1)</w:t>
      </w:r>
      <w:r w:rsidRPr="00544E7C">
        <w:tab/>
        <w:t>In this regulation:</w:t>
      </w:r>
    </w:p>
    <w:p w:rsidR="00DA5EA0" w:rsidRPr="00544E7C" w:rsidRDefault="00DA5EA0" w:rsidP="00DA5EA0">
      <w:pPr>
        <w:pStyle w:val="Definition"/>
      </w:pPr>
      <w:r w:rsidRPr="00544E7C">
        <w:rPr>
          <w:b/>
          <w:i/>
        </w:rPr>
        <w:t>authorised person</w:t>
      </w:r>
      <w:r w:rsidRPr="00544E7C">
        <w:t xml:space="preserve"> means a person authorised under subregulation (8).</w:t>
      </w:r>
    </w:p>
    <w:p w:rsidR="00DA5EA0" w:rsidRPr="00544E7C" w:rsidRDefault="00DA5EA0" w:rsidP="00DA5EA0">
      <w:pPr>
        <w:pStyle w:val="subsection"/>
      </w:pPr>
      <w:r w:rsidRPr="00544E7C">
        <w:tab/>
        <w:t>(2)</w:t>
      </w:r>
      <w:r w:rsidRPr="00544E7C">
        <w:tab/>
        <w:t>This regulation applies to goods that are arms or related matériel:</w:t>
      </w:r>
    </w:p>
    <w:p w:rsidR="00DA5EA0" w:rsidRPr="00544E7C" w:rsidRDefault="00DA5EA0" w:rsidP="00DA5EA0">
      <w:pPr>
        <w:pStyle w:val="paragraph"/>
      </w:pPr>
      <w:r w:rsidRPr="00544E7C">
        <w:tab/>
        <w:t>(a)</w:t>
      </w:r>
      <w:r w:rsidRPr="00544E7C">
        <w:tab/>
        <w:t>not listed in the defence and strategic goods list; and</w:t>
      </w:r>
    </w:p>
    <w:p w:rsidR="00DA5EA0" w:rsidRPr="00544E7C" w:rsidRDefault="00DA5EA0" w:rsidP="00DA5EA0">
      <w:pPr>
        <w:pStyle w:val="paragraph"/>
      </w:pPr>
      <w:r w:rsidRPr="00544E7C">
        <w:tab/>
        <w:t>(b)</w:t>
      </w:r>
      <w:r w:rsidRPr="00544E7C">
        <w:tab/>
        <w:t xml:space="preserve">whose immediate or final destination is, or is intended to be, </w:t>
      </w:r>
      <w:r w:rsidRPr="00544E7C">
        <w:rPr>
          <w:szCs w:val="22"/>
        </w:rPr>
        <w:t>the Central African Republic.</w:t>
      </w:r>
    </w:p>
    <w:p w:rsidR="00DA5EA0" w:rsidRPr="00544E7C" w:rsidRDefault="00DA5EA0" w:rsidP="00DA5EA0">
      <w:pPr>
        <w:pStyle w:val="subsection"/>
      </w:pPr>
      <w:r w:rsidRPr="00544E7C">
        <w:tab/>
        <w:t>(3)</w:t>
      </w:r>
      <w:r w:rsidRPr="00544E7C">
        <w:tab/>
        <w:t xml:space="preserve">Exportation of the goods is prohibited unless the written </w:t>
      </w:r>
      <w:r w:rsidRPr="00544E7C">
        <w:rPr>
          <w:szCs w:val="22"/>
        </w:rPr>
        <w:t>permission of the Foreign Minister or an authorised person is shown to a Collector at or before the time of exportation.</w:t>
      </w:r>
    </w:p>
    <w:p w:rsidR="00DA5EA0" w:rsidRPr="00544E7C" w:rsidRDefault="00DA5EA0" w:rsidP="00DA5EA0">
      <w:pPr>
        <w:pStyle w:val="subsection"/>
      </w:pPr>
      <w:r w:rsidRPr="00544E7C">
        <w:tab/>
        <w:t>(4)</w:t>
      </w:r>
      <w:r w:rsidRPr="00544E7C">
        <w:tab/>
        <w:t xml:space="preserve">An application for the permission of the Foreign Minister or an </w:t>
      </w:r>
      <w:r w:rsidRPr="00544E7C">
        <w:rPr>
          <w:szCs w:val="22"/>
        </w:rPr>
        <w:t>authorised person under subregulation (3) must:</w:t>
      </w:r>
    </w:p>
    <w:p w:rsidR="00DA5EA0" w:rsidRPr="00544E7C" w:rsidRDefault="00DA5EA0" w:rsidP="00DA5EA0">
      <w:pPr>
        <w:pStyle w:val="paragraph"/>
      </w:pPr>
      <w:r w:rsidRPr="00544E7C">
        <w:tab/>
        <w:t>(a)</w:t>
      </w:r>
      <w:r w:rsidRPr="00544E7C">
        <w:tab/>
        <w:t>be in the approved form; and</w:t>
      </w:r>
    </w:p>
    <w:p w:rsidR="00DA5EA0" w:rsidRPr="00544E7C" w:rsidRDefault="00DA5EA0" w:rsidP="00DA5EA0">
      <w:pPr>
        <w:pStyle w:val="paragraph"/>
      </w:pPr>
      <w:r w:rsidRPr="00544E7C">
        <w:tab/>
        <w:t>(b)</w:t>
      </w:r>
      <w:r w:rsidRPr="00544E7C">
        <w:tab/>
        <w:t>contain the information required by the approved form; and</w:t>
      </w:r>
    </w:p>
    <w:p w:rsidR="00DA5EA0" w:rsidRPr="00544E7C" w:rsidRDefault="00DA5EA0" w:rsidP="00DA5EA0">
      <w:pPr>
        <w:pStyle w:val="paragraph"/>
      </w:pPr>
      <w:r w:rsidRPr="00544E7C">
        <w:tab/>
        <w:t>(c)</w:t>
      </w:r>
      <w:r w:rsidRPr="00544E7C">
        <w:tab/>
        <w:t>be signed as indicated by the approved form.</w:t>
      </w:r>
    </w:p>
    <w:p w:rsidR="00DA5EA0" w:rsidRPr="00544E7C" w:rsidRDefault="00DA5EA0" w:rsidP="00DA5EA0">
      <w:pPr>
        <w:pStyle w:val="subsection"/>
      </w:pPr>
      <w:r w:rsidRPr="00544E7C">
        <w:tab/>
        <w:t>(5)</w:t>
      </w:r>
      <w:r w:rsidRPr="00544E7C">
        <w:tab/>
        <w:t xml:space="preserve">A permission to export goods granted under subregulation (3) may </w:t>
      </w:r>
      <w:r w:rsidRPr="00544E7C">
        <w:rPr>
          <w:szCs w:val="22"/>
        </w:rPr>
        <w:t>state, in relation to the exportation:</w:t>
      </w:r>
    </w:p>
    <w:p w:rsidR="00DA5EA0" w:rsidRPr="00544E7C" w:rsidRDefault="00DA5EA0" w:rsidP="00DA5EA0">
      <w:pPr>
        <w:pStyle w:val="paragraph"/>
      </w:pPr>
      <w:r w:rsidRPr="00544E7C">
        <w:tab/>
        <w:t>(a)</w:t>
      </w:r>
      <w:r w:rsidRPr="00544E7C">
        <w:tab/>
        <w:t xml:space="preserve">conditions or requirements, including times for compliance, </w:t>
      </w:r>
      <w:r w:rsidRPr="00544E7C">
        <w:rPr>
          <w:szCs w:val="22"/>
        </w:rPr>
        <w:t>to which the exportation is subject; and</w:t>
      </w:r>
    </w:p>
    <w:p w:rsidR="00DA5EA0" w:rsidRPr="00544E7C" w:rsidRDefault="00DA5EA0" w:rsidP="00DA5EA0">
      <w:pPr>
        <w:pStyle w:val="paragraph"/>
      </w:pPr>
      <w:r w:rsidRPr="00544E7C">
        <w:tab/>
        <w:t>(b)</w:t>
      </w:r>
      <w:r w:rsidRPr="00544E7C">
        <w:tab/>
        <w:t>the quantity of the goods that may be exported; and</w:t>
      </w:r>
    </w:p>
    <w:p w:rsidR="00DA5EA0" w:rsidRPr="00544E7C" w:rsidRDefault="00DA5EA0" w:rsidP="00DA5EA0">
      <w:pPr>
        <w:pStyle w:val="paragraph"/>
      </w:pPr>
      <w:r w:rsidRPr="00544E7C">
        <w:tab/>
        <w:t>(c)</w:t>
      </w:r>
      <w:r w:rsidRPr="00544E7C">
        <w:tab/>
        <w:t>the circumstances in which the goods may be exported.</w:t>
      </w:r>
    </w:p>
    <w:p w:rsidR="00DA5EA0" w:rsidRPr="00544E7C" w:rsidRDefault="00DA5EA0" w:rsidP="00DA5EA0">
      <w:pPr>
        <w:pStyle w:val="subsection"/>
      </w:pPr>
      <w:r w:rsidRPr="00544E7C">
        <w:tab/>
        <w:t>(6)</w:t>
      </w:r>
      <w:r w:rsidRPr="00544E7C">
        <w:tab/>
        <w:t>When deciding whether to give permission under subregulation </w:t>
      </w:r>
      <w:r w:rsidRPr="00544E7C">
        <w:rPr>
          <w:szCs w:val="22"/>
        </w:rPr>
        <w:t>(3), the Foreign Minister or an authorised person must take into account:</w:t>
      </w:r>
    </w:p>
    <w:p w:rsidR="00DA5EA0" w:rsidRPr="00544E7C" w:rsidRDefault="00DA5EA0" w:rsidP="00DA5EA0">
      <w:pPr>
        <w:pStyle w:val="paragraph"/>
      </w:pPr>
      <w:r w:rsidRPr="00544E7C">
        <w:tab/>
        <w:t>(a)</w:t>
      </w:r>
      <w:r w:rsidRPr="00544E7C">
        <w:tab/>
        <w:t>Australia’s relations with other countries; and</w:t>
      </w:r>
    </w:p>
    <w:p w:rsidR="00DA5EA0" w:rsidRPr="00544E7C" w:rsidRDefault="00DA5EA0" w:rsidP="00DA5EA0">
      <w:pPr>
        <w:pStyle w:val="paragraph"/>
      </w:pPr>
      <w:r w:rsidRPr="00544E7C">
        <w:tab/>
      </w:r>
      <w:r w:rsidRPr="00544E7C">
        <w:rPr>
          <w:szCs w:val="22"/>
        </w:rPr>
        <w:t>(b)</w:t>
      </w:r>
      <w:r w:rsidRPr="00544E7C">
        <w:rPr>
          <w:szCs w:val="22"/>
        </w:rPr>
        <w:tab/>
        <w:t>Australia’s obligations under international law.</w:t>
      </w:r>
    </w:p>
    <w:p w:rsidR="00DA5EA0" w:rsidRPr="00544E7C" w:rsidRDefault="00DA5EA0" w:rsidP="00DA5EA0">
      <w:pPr>
        <w:pStyle w:val="subsection"/>
      </w:pPr>
      <w:r w:rsidRPr="00544E7C">
        <w:tab/>
        <w:t>(7)</w:t>
      </w:r>
      <w:r w:rsidRPr="00544E7C">
        <w:tab/>
        <w:t>The Foreign Minister may revoke or modify a permission granted under subregulation (3) if the Foreign Minister is satisfied on reasonable grounds that:</w:t>
      </w:r>
    </w:p>
    <w:p w:rsidR="00DA5EA0" w:rsidRPr="00544E7C" w:rsidRDefault="00DA5EA0" w:rsidP="00DA5EA0">
      <w:pPr>
        <w:pStyle w:val="paragraph"/>
      </w:pPr>
      <w:r w:rsidRPr="00544E7C">
        <w:tab/>
        <w:t>(a)</w:t>
      </w:r>
      <w:r w:rsidRPr="00544E7C">
        <w:tab/>
        <w:t xml:space="preserve">a condition or requirement of the permission has not been </w:t>
      </w:r>
      <w:r w:rsidRPr="00544E7C">
        <w:rPr>
          <w:szCs w:val="22"/>
        </w:rPr>
        <w:t>complied with, or is unlikely to be complied with unless modified; or</w:t>
      </w:r>
    </w:p>
    <w:p w:rsidR="00DA5EA0" w:rsidRPr="00544E7C" w:rsidRDefault="00DA5EA0" w:rsidP="00DA5EA0">
      <w:pPr>
        <w:pStyle w:val="paragraph"/>
      </w:pPr>
      <w:r w:rsidRPr="00544E7C">
        <w:tab/>
        <w:t>(b)</w:t>
      </w:r>
      <w:r w:rsidRPr="00544E7C">
        <w:tab/>
        <w:t xml:space="preserve">permitting, or continuing to permit, the exportation of goods </w:t>
      </w:r>
      <w:r w:rsidRPr="00544E7C">
        <w:rPr>
          <w:szCs w:val="22"/>
        </w:rPr>
        <w:t>in accordance with the permission would breach Australia’s international obligations or otherwise damage Australia’s international relations.</w:t>
      </w:r>
    </w:p>
    <w:p w:rsidR="00DA5EA0" w:rsidRPr="00544E7C" w:rsidRDefault="00DA5EA0" w:rsidP="00DA5EA0">
      <w:pPr>
        <w:pStyle w:val="subsection"/>
        <w:rPr>
          <w:szCs w:val="22"/>
        </w:rPr>
      </w:pPr>
      <w:r w:rsidRPr="00544E7C">
        <w:tab/>
        <w:t>(8)</w:t>
      </w:r>
      <w:r w:rsidRPr="00544E7C">
        <w:tab/>
        <w:t xml:space="preserve">The Foreign Minister may authorise an SES employee or acting </w:t>
      </w:r>
      <w:r w:rsidRPr="00544E7C">
        <w:rPr>
          <w:szCs w:val="22"/>
        </w:rPr>
        <w:t>SES employee of the Department administered by the Foreign Minister to give permissions under this regulation.</w:t>
      </w:r>
    </w:p>
    <w:p w:rsidR="00D36A97" w:rsidRPr="00544E7C" w:rsidRDefault="00D36A97" w:rsidP="00B27D35">
      <w:pPr>
        <w:pStyle w:val="ActHead3"/>
        <w:pageBreakBefore/>
      </w:pPr>
      <w:bookmarkStart w:id="49" w:name="_Toc512608499"/>
      <w:r w:rsidRPr="00544E7C">
        <w:rPr>
          <w:rStyle w:val="CharDivNo"/>
        </w:rPr>
        <w:t>Division</w:t>
      </w:r>
      <w:r w:rsidR="00544E7C" w:rsidRPr="00544E7C">
        <w:rPr>
          <w:rStyle w:val="CharDivNo"/>
        </w:rPr>
        <w:t> </w:t>
      </w:r>
      <w:r w:rsidRPr="00544E7C">
        <w:rPr>
          <w:rStyle w:val="CharDivNo"/>
        </w:rPr>
        <w:t>4</w:t>
      </w:r>
      <w:r w:rsidRPr="00544E7C">
        <w:t>—</w:t>
      </w:r>
      <w:r w:rsidRPr="00544E7C">
        <w:rPr>
          <w:rStyle w:val="CharDivText"/>
        </w:rPr>
        <w:t>Financial goods</w:t>
      </w:r>
      <w:bookmarkEnd w:id="49"/>
    </w:p>
    <w:p w:rsidR="003C4502" w:rsidRPr="00544E7C" w:rsidRDefault="003C4502" w:rsidP="001D69BD">
      <w:pPr>
        <w:pStyle w:val="ActHead5"/>
      </w:pPr>
      <w:bookmarkStart w:id="50" w:name="_Toc512608500"/>
      <w:r w:rsidRPr="00544E7C">
        <w:rPr>
          <w:rStyle w:val="CharSectno"/>
        </w:rPr>
        <w:t>13D</w:t>
      </w:r>
      <w:r w:rsidR="001D69BD" w:rsidRPr="00544E7C">
        <w:t xml:space="preserve">  </w:t>
      </w:r>
      <w:r w:rsidRPr="00544E7C">
        <w:t>Exportation of counterfeit credit, debit and charge cards</w:t>
      </w:r>
      <w:bookmarkEnd w:id="50"/>
    </w:p>
    <w:p w:rsidR="003C4502" w:rsidRPr="00544E7C" w:rsidRDefault="003C4502" w:rsidP="001D69BD">
      <w:pPr>
        <w:pStyle w:val="subsection"/>
      </w:pPr>
      <w:r w:rsidRPr="00544E7C">
        <w:tab/>
        <w:t>(1)</w:t>
      </w:r>
      <w:r w:rsidRPr="00544E7C">
        <w:tab/>
        <w:t>The exportation from Australia of a counterfeit credit, debit or charge card is prohibited unless:</w:t>
      </w:r>
    </w:p>
    <w:p w:rsidR="003C4502" w:rsidRPr="00544E7C" w:rsidRDefault="003C4502" w:rsidP="001D69BD">
      <w:pPr>
        <w:pStyle w:val="paragraph"/>
      </w:pPr>
      <w:r w:rsidRPr="00544E7C">
        <w:tab/>
        <w:t>(a)</w:t>
      </w:r>
      <w:r w:rsidRPr="00544E7C">
        <w:tab/>
        <w:t>a permission in writing to export the card has been given by the Minister; and</w:t>
      </w:r>
    </w:p>
    <w:p w:rsidR="003C4502" w:rsidRPr="00544E7C" w:rsidRDefault="003C4502" w:rsidP="001D69BD">
      <w:pPr>
        <w:pStyle w:val="paragraph"/>
      </w:pPr>
      <w:r w:rsidRPr="00544E7C">
        <w:tab/>
        <w:t>(b)</w:t>
      </w:r>
      <w:r w:rsidRPr="00544E7C">
        <w:tab/>
        <w:t>the permission is produced to a Collector.</w:t>
      </w:r>
    </w:p>
    <w:p w:rsidR="003C4502" w:rsidRPr="00544E7C" w:rsidRDefault="003C4502" w:rsidP="001D69BD">
      <w:pPr>
        <w:pStyle w:val="subsection"/>
      </w:pPr>
      <w:r w:rsidRPr="00544E7C">
        <w:tab/>
        <w:t>(2)</w:t>
      </w:r>
      <w:r w:rsidRPr="00544E7C">
        <w:tab/>
        <w:t>A permission may specify:</w:t>
      </w:r>
    </w:p>
    <w:p w:rsidR="003C4502" w:rsidRPr="00544E7C" w:rsidRDefault="003C4502" w:rsidP="001D69BD">
      <w:pPr>
        <w:pStyle w:val="paragraph"/>
      </w:pPr>
      <w:r w:rsidRPr="00544E7C">
        <w:tab/>
        <w:t>(a)</w:t>
      </w:r>
      <w:r w:rsidRPr="00544E7C">
        <w:tab/>
        <w:t>conditions or requirements to be complied with by the holder of the permission; and</w:t>
      </w:r>
    </w:p>
    <w:p w:rsidR="003C4502" w:rsidRPr="00544E7C" w:rsidRDefault="003C4502" w:rsidP="001D69BD">
      <w:pPr>
        <w:pStyle w:val="paragraph"/>
      </w:pPr>
      <w:r w:rsidRPr="00544E7C">
        <w:tab/>
        <w:t>(b)</w:t>
      </w:r>
      <w:r w:rsidRPr="00544E7C">
        <w:tab/>
        <w:t>when the holder of the permission must comply with a condition or requirement, whether before or after the exportation of the card to which the permission relates.</w:t>
      </w:r>
    </w:p>
    <w:p w:rsidR="003C4502" w:rsidRPr="00544E7C" w:rsidRDefault="003C4502" w:rsidP="001D69BD">
      <w:pPr>
        <w:pStyle w:val="subsection"/>
      </w:pPr>
      <w:r w:rsidRPr="00544E7C">
        <w:tab/>
        <w:t>(3)</w:t>
      </w:r>
      <w:r w:rsidRPr="00544E7C">
        <w:tab/>
        <w:t>If the holder of a permission does not comply with a condition or requiremen</w:t>
      </w:r>
      <w:r w:rsidR="00FA7022" w:rsidRPr="00544E7C">
        <w:t>t (</w:t>
      </w:r>
      <w:r w:rsidRPr="00544E7C">
        <w:t>if any) of the permission, the Minister may, by writing, revoke the permission.</w:t>
      </w:r>
    </w:p>
    <w:p w:rsidR="003C4502" w:rsidRPr="00544E7C" w:rsidRDefault="003C4502" w:rsidP="001D69BD">
      <w:pPr>
        <w:pStyle w:val="subsection"/>
      </w:pPr>
      <w:r w:rsidRPr="00544E7C">
        <w:tab/>
        <w:t>(4)</w:t>
      </w:r>
      <w:r w:rsidRPr="00544E7C">
        <w:tab/>
        <w:t>In this regulation:</w:t>
      </w:r>
    </w:p>
    <w:p w:rsidR="003C4502" w:rsidRPr="00544E7C" w:rsidRDefault="003C4502" w:rsidP="001D69BD">
      <w:pPr>
        <w:pStyle w:val="Definition"/>
      </w:pPr>
      <w:r w:rsidRPr="00544E7C">
        <w:rPr>
          <w:b/>
          <w:i/>
        </w:rPr>
        <w:t>Minister</w:t>
      </w:r>
      <w:r w:rsidRPr="00544E7C">
        <w:t xml:space="preserve"> means the Minister administering the </w:t>
      </w:r>
      <w:r w:rsidRPr="00544E7C">
        <w:rPr>
          <w:i/>
        </w:rPr>
        <w:t>Australian Federal Police Act 1979</w:t>
      </w:r>
      <w:r w:rsidRPr="00544E7C">
        <w:t>.</w:t>
      </w:r>
    </w:p>
    <w:p w:rsidR="00D36A97" w:rsidRPr="00544E7C" w:rsidRDefault="00D36A97" w:rsidP="00B27D35">
      <w:pPr>
        <w:pStyle w:val="ActHead3"/>
        <w:pageBreakBefore/>
      </w:pPr>
      <w:bookmarkStart w:id="51" w:name="_Toc512608501"/>
      <w:r w:rsidRPr="00544E7C">
        <w:rPr>
          <w:rStyle w:val="CharDivNo"/>
        </w:rPr>
        <w:t>Division</w:t>
      </w:r>
      <w:r w:rsidR="00544E7C" w:rsidRPr="00544E7C">
        <w:rPr>
          <w:rStyle w:val="CharDivNo"/>
        </w:rPr>
        <w:t> </w:t>
      </w:r>
      <w:r w:rsidRPr="00544E7C">
        <w:rPr>
          <w:rStyle w:val="CharDivNo"/>
        </w:rPr>
        <w:t>4A</w:t>
      </w:r>
      <w:r w:rsidRPr="00544E7C">
        <w:t>—</w:t>
      </w:r>
      <w:r w:rsidRPr="00544E7C">
        <w:rPr>
          <w:rStyle w:val="CharDivText"/>
        </w:rPr>
        <w:t>Defence and strategic goods</w:t>
      </w:r>
      <w:bookmarkEnd w:id="51"/>
    </w:p>
    <w:p w:rsidR="00D36A97" w:rsidRPr="00544E7C" w:rsidRDefault="00D36A97" w:rsidP="00D36A97">
      <w:pPr>
        <w:pStyle w:val="ActHead5"/>
      </w:pPr>
      <w:bookmarkStart w:id="52" w:name="_Toc512608502"/>
      <w:r w:rsidRPr="00544E7C">
        <w:rPr>
          <w:rStyle w:val="CharSectno"/>
        </w:rPr>
        <w:t>13E</w:t>
      </w:r>
      <w:r w:rsidRPr="00544E7C">
        <w:t xml:space="preserve">  Exportation of defence and strategic goods—general</w:t>
      </w:r>
      <w:bookmarkEnd w:id="52"/>
    </w:p>
    <w:p w:rsidR="00D36A97" w:rsidRPr="00544E7C" w:rsidRDefault="00D36A97" w:rsidP="00D36A97">
      <w:pPr>
        <w:pStyle w:val="SubsectionHead"/>
      </w:pPr>
      <w:r w:rsidRPr="00544E7C">
        <w:t>Prohibition of exportation</w:t>
      </w:r>
    </w:p>
    <w:p w:rsidR="00D36A97" w:rsidRPr="00544E7C" w:rsidRDefault="00D36A97" w:rsidP="00D36A97">
      <w:pPr>
        <w:pStyle w:val="subsection"/>
      </w:pPr>
      <w:r w:rsidRPr="00544E7C">
        <w:tab/>
        <w:t>(1)</w:t>
      </w:r>
      <w:r w:rsidRPr="00544E7C">
        <w:tab/>
        <w:t>The exportation from Australia of the following goods is prohibited, subject to this Division:</w:t>
      </w:r>
    </w:p>
    <w:p w:rsidR="00D36A97" w:rsidRPr="00544E7C" w:rsidRDefault="00D36A97" w:rsidP="00D36A97">
      <w:pPr>
        <w:pStyle w:val="paragraph"/>
      </w:pPr>
      <w:r w:rsidRPr="00544E7C">
        <w:tab/>
        <w:t>(a)</w:t>
      </w:r>
      <w:r w:rsidRPr="00544E7C">
        <w:tab/>
        <w:t>goods specified in the defence and strategic goods list;</w:t>
      </w:r>
    </w:p>
    <w:p w:rsidR="00D36A97" w:rsidRPr="00544E7C" w:rsidRDefault="00D36A97" w:rsidP="00D36A97">
      <w:pPr>
        <w:pStyle w:val="paragraph"/>
      </w:pPr>
      <w:r w:rsidRPr="00544E7C">
        <w:tab/>
        <w:t>(b)</w:t>
      </w:r>
      <w:r w:rsidRPr="00544E7C">
        <w:tab/>
        <w:t>goods containing DSGL technology.</w:t>
      </w:r>
    </w:p>
    <w:p w:rsidR="00D36A97" w:rsidRPr="00544E7C" w:rsidRDefault="00D36A97" w:rsidP="00D36A97">
      <w:pPr>
        <w:pStyle w:val="notetext"/>
      </w:pPr>
      <w:r w:rsidRPr="00544E7C">
        <w:t>Note:</w:t>
      </w:r>
      <w:r w:rsidRPr="00544E7C">
        <w:tab/>
        <w:t>See regulation</w:t>
      </w:r>
      <w:r w:rsidR="00544E7C">
        <w:t> </w:t>
      </w:r>
      <w:r w:rsidRPr="00544E7C">
        <w:t>13EA for exceptions. Permission under subregulation (2) of this regulation is not required for the exportation of goods covered by those exceptions.</w:t>
      </w:r>
    </w:p>
    <w:p w:rsidR="00D36A97" w:rsidRPr="00544E7C" w:rsidRDefault="00D36A97" w:rsidP="00D36A97">
      <w:pPr>
        <w:pStyle w:val="SubsectionHead"/>
      </w:pPr>
      <w:r w:rsidRPr="00544E7C">
        <w:t>Exportation with permission</w:t>
      </w:r>
    </w:p>
    <w:p w:rsidR="00D36A97" w:rsidRPr="00544E7C" w:rsidRDefault="00D36A97" w:rsidP="00D36A97">
      <w:pPr>
        <w:pStyle w:val="subsection"/>
      </w:pPr>
      <w:r w:rsidRPr="00544E7C">
        <w:tab/>
        <w:t>(2)</w:t>
      </w:r>
      <w:r w:rsidRPr="00544E7C">
        <w:tab/>
        <w:t>The exportation of goods is not prohibited under subregulation (1) if all of the following conditions are satisfied:</w:t>
      </w:r>
    </w:p>
    <w:p w:rsidR="00D36A97" w:rsidRPr="00544E7C" w:rsidRDefault="00D36A97" w:rsidP="00D36A97">
      <w:pPr>
        <w:pStyle w:val="paragraph"/>
      </w:pPr>
      <w:r w:rsidRPr="00544E7C">
        <w:tab/>
        <w:t>(a)</w:t>
      </w:r>
      <w:r w:rsidRPr="00544E7C">
        <w:tab/>
        <w:t>the Defence Minister has granted permission under this regulation for the exportation of the goods;</w:t>
      </w:r>
    </w:p>
    <w:p w:rsidR="00D36A97" w:rsidRPr="00544E7C" w:rsidRDefault="00D36A97" w:rsidP="00D36A97">
      <w:pPr>
        <w:pStyle w:val="paragraph"/>
      </w:pPr>
      <w:r w:rsidRPr="00544E7C">
        <w:tab/>
        <w:t>(b)</w:t>
      </w:r>
      <w:r w:rsidRPr="00544E7C">
        <w:tab/>
        <w:t>for goods containing DSGL technology—the permission is expressed to cover the DSGL technology;</w:t>
      </w:r>
    </w:p>
    <w:p w:rsidR="00D36A97" w:rsidRPr="00544E7C" w:rsidRDefault="00D36A97" w:rsidP="00D36A97">
      <w:pPr>
        <w:pStyle w:val="paragraph"/>
      </w:pPr>
      <w:r w:rsidRPr="00544E7C">
        <w:tab/>
        <w:t>(c)</w:t>
      </w:r>
      <w:r w:rsidRPr="00544E7C">
        <w:tab/>
        <w:t>the exportation of the goods is in accordance with the terms of the permission;</w:t>
      </w:r>
    </w:p>
    <w:p w:rsidR="00D36A97" w:rsidRPr="00544E7C" w:rsidRDefault="00D36A97" w:rsidP="00D36A97">
      <w:pPr>
        <w:pStyle w:val="paragraph"/>
      </w:pPr>
      <w:r w:rsidRPr="00544E7C">
        <w:tab/>
        <w:t>(d)</w:t>
      </w:r>
      <w:r w:rsidRPr="00544E7C">
        <w:tab/>
        <w:t>the permission is produced to a Collector.</w:t>
      </w:r>
    </w:p>
    <w:p w:rsidR="00D36A97" w:rsidRPr="00544E7C" w:rsidRDefault="00D36A97" w:rsidP="00D36A97">
      <w:pPr>
        <w:pStyle w:val="SubsectionHead"/>
      </w:pPr>
      <w:r w:rsidRPr="00544E7C">
        <w:t>Decision on application for permission</w:t>
      </w:r>
    </w:p>
    <w:p w:rsidR="00D36A97" w:rsidRPr="00544E7C" w:rsidRDefault="00D36A97" w:rsidP="00D36A97">
      <w:pPr>
        <w:pStyle w:val="subsection"/>
      </w:pPr>
      <w:r w:rsidRPr="00544E7C">
        <w:tab/>
        <w:t>(3)</w:t>
      </w:r>
      <w:r w:rsidRPr="00544E7C">
        <w:tab/>
        <w:t xml:space="preserve">If a person (the </w:t>
      </w:r>
      <w:r w:rsidRPr="00544E7C">
        <w:rPr>
          <w:b/>
          <w:i/>
        </w:rPr>
        <w:t>applicant</w:t>
      </w:r>
      <w:r w:rsidRPr="00544E7C">
        <w:t>) makes an application for permission to export goods in accordance with regulation</w:t>
      </w:r>
      <w:r w:rsidR="00544E7C">
        <w:t> </w:t>
      </w:r>
      <w:r w:rsidRPr="00544E7C">
        <w:t>13EB, the Defence Minister must:</w:t>
      </w:r>
    </w:p>
    <w:p w:rsidR="00D36A97" w:rsidRPr="00544E7C" w:rsidRDefault="00D36A97" w:rsidP="00D36A97">
      <w:pPr>
        <w:pStyle w:val="paragraph"/>
      </w:pPr>
      <w:r w:rsidRPr="00544E7C">
        <w:tab/>
        <w:t>(a)</w:t>
      </w:r>
      <w:r w:rsidRPr="00544E7C">
        <w:tab/>
        <w:t>consider whether to grant the permission sought; and</w:t>
      </w:r>
    </w:p>
    <w:p w:rsidR="00D36A97" w:rsidRPr="00544E7C" w:rsidRDefault="00D36A97" w:rsidP="00D36A97">
      <w:pPr>
        <w:pStyle w:val="paragraph"/>
      </w:pPr>
      <w:r w:rsidRPr="00544E7C">
        <w:tab/>
        <w:t>(b)</w:t>
      </w:r>
      <w:r w:rsidRPr="00544E7C">
        <w:tab/>
        <w:t>either:</w:t>
      </w:r>
    </w:p>
    <w:p w:rsidR="00D36A97" w:rsidRPr="00544E7C" w:rsidRDefault="00D36A97" w:rsidP="00D36A97">
      <w:pPr>
        <w:pStyle w:val="paragraphsub"/>
      </w:pPr>
      <w:r w:rsidRPr="00544E7C">
        <w:tab/>
        <w:t>(i)</w:t>
      </w:r>
      <w:r w:rsidRPr="00544E7C">
        <w:tab/>
        <w:t>grant the permission, by notice in writing to the applicant; or</w:t>
      </w:r>
    </w:p>
    <w:p w:rsidR="00D36A97" w:rsidRPr="00544E7C" w:rsidRDefault="00D36A97" w:rsidP="00D36A97">
      <w:pPr>
        <w:pStyle w:val="paragraphsub"/>
      </w:pPr>
      <w:r w:rsidRPr="00544E7C">
        <w:tab/>
        <w:t>(ii)</w:t>
      </w:r>
      <w:r w:rsidRPr="00544E7C">
        <w:tab/>
        <w:t>refuse to grant the permission, by notice in writing to the applicant giving reasons for refusal.</w:t>
      </w:r>
    </w:p>
    <w:p w:rsidR="00D36A97" w:rsidRPr="00544E7C" w:rsidRDefault="00D36A97" w:rsidP="00D36A97">
      <w:pPr>
        <w:pStyle w:val="notetext"/>
      </w:pPr>
      <w:r w:rsidRPr="00544E7C">
        <w:t>Note:</w:t>
      </w:r>
      <w:r w:rsidRPr="00544E7C">
        <w:tab/>
        <w:t>See regulation</w:t>
      </w:r>
      <w:r w:rsidR="00544E7C">
        <w:t> </w:t>
      </w:r>
      <w:r w:rsidRPr="00544E7C">
        <w:t>13EG for how notices must be given, and when they are taken to be received.</w:t>
      </w:r>
    </w:p>
    <w:p w:rsidR="00D36A97" w:rsidRPr="00544E7C" w:rsidRDefault="00D36A97" w:rsidP="00D36A97">
      <w:pPr>
        <w:pStyle w:val="SubsectionHead"/>
      </w:pPr>
      <w:r w:rsidRPr="00544E7C">
        <w:t>Criteria for granting permission</w:t>
      </w:r>
    </w:p>
    <w:p w:rsidR="00D36A97" w:rsidRPr="00544E7C" w:rsidRDefault="00D36A97" w:rsidP="00D36A97">
      <w:pPr>
        <w:pStyle w:val="subsection"/>
      </w:pPr>
      <w:r w:rsidRPr="00544E7C">
        <w:tab/>
        <w:t>(4)</w:t>
      </w:r>
      <w:r w:rsidRPr="00544E7C">
        <w:tab/>
        <w:t>The Defence Minister may only grant permission to the applicant if satisfied that the export of the goods, or of any DSGL technology contained in the goods, would not prejudice the security, defence or international relations of Australia, having regard to the following matters:</w:t>
      </w:r>
    </w:p>
    <w:p w:rsidR="00D36A97" w:rsidRPr="00544E7C" w:rsidRDefault="00D36A97" w:rsidP="00D36A97">
      <w:pPr>
        <w:pStyle w:val="paragraph"/>
      </w:pPr>
      <w:r w:rsidRPr="00544E7C">
        <w:tab/>
        <w:t>(a)</w:t>
      </w:r>
      <w:r w:rsidRPr="00544E7C">
        <w:tab/>
        <w:t>the criteria set out in the following table;</w:t>
      </w:r>
    </w:p>
    <w:p w:rsidR="00D36A97" w:rsidRPr="00544E7C" w:rsidRDefault="00D36A97" w:rsidP="00D36A97">
      <w:pPr>
        <w:pStyle w:val="paragraph"/>
      </w:pPr>
      <w:r w:rsidRPr="00544E7C">
        <w:tab/>
        <w:t>(b)</w:t>
      </w:r>
      <w:r w:rsidRPr="00544E7C">
        <w:tab/>
        <w:t>any other matters the Defence Minister considers appropriate.</w:t>
      </w:r>
    </w:p>
    <w:p w:rsidR="00D36A97" w:rsidRPr="00544E7C" w:rsidRDefault="00D36A97" w:rsidP="00D36A97">
      <w:pPr>
        <w:pStyle w:val="Tabletext"/>
      </w:pPr>
    </w:p>
    <w:tbl>
      <w:tblPr>
        <w:tblW w:w="4903"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53"/>
        <w:gridCol w:w="7611"/>
      </w:tblGrid>
      <w:tr w:rsidR="00D36A97" w:rsidRPr="00544E7C" w:rsidTr="00D36A97">
        <w:trPr>
          <w:tblHeader/>
        </w:trPr>
        <w:tc>
          <w:tcPr>
            <w:tcW w:w="5000" w:type="pct"/>
            <w:gridSpan w:val="2"/>
            <w:tcBorders>
              <w:top w:val="single" w:sz="12" w:space="0" w:color="auto"/>
              <w:bottom w:val="single" w:sz="6" w:space="0" w:color="auto"/>
            </w:tcBorders>
            <w:shd w:val="clear" w:color="auto" w:fill="auto"/>
          </w:tcPr>
          <w:p w:rsidR="00D36A97" w:rsidRPr="00544E7C" w:rsidRDefault="00D36A97" w:rsidP="00D36A97">
            <w:pPr>
              <w:pStyle w:val="TableHeading"/>
            </w:pPr>
            <w:r w:rsidRPr="00544E7C">
              <w:t>Criteria for permissions</w:t>
            </w:r>
          </w:p>
        </w:tc>
      </w:tr>
      <w:tr w:rsidR="00D36A97" w:rsidRPr="00544E7C" w:rsidTr="00D36A97">
        <w:trPr>
          <w:tblHeader/>
        </w:trPr>
        <w:tc>
          <w:tcPr>
            <w:tcW w:w="450" w:type="pct"/>
            <w:tcBorders>
              <w:top w:val="single" w:sz="6" w:space="0" w:color="auto"/>
              <w:bottom w:val="single" w:sz="12" w:space="0" w:color="auto"/>
            </w:tcBorders>
            <w:shd w:val="clear" w:color="auto" w:fill="auto"/>
          </w:tcPr>
          <w:p w:rsidR="00D36A97" w:rsidRPr="00544E7C" w:rsidRDefault="00D36A97" w:rsidP="00D36A97">
            <w:pPr>
              <w:pStyle w:val="TableHeading"/>
            </w:pPr>
            <w:r w:rsidRPr="00544E7C">
              <w:t>Item</w:t>
            </w:r>
          </w:p>
        </w:tc>
        <w:tc>
          <w:tcPr>
            <w:tcW w:w="4550" w:type="pct"/>
            <w:tcBorders>
              <w:top w:val="single" w:sz="6" w:space="0" w:color="auto"/>
              <w:bottom w:val="single" w:sz="12" w:space="0" w:color="auto"/>
            </w:tcBorders>
            <w:shd w:val="clear" w:color="auto" w:fill="auto"/>
          </w:tcPr>
          <w:p w:rsidR="00D36A97" w:rsidRPr="00544E7C" w:rsidRDefault="00D36A97" w:rsidP="00D36A97">
            <w:pPr>
              <w:pStyle w:val="TableHeading"/>
            </w:pPr>
            <w:r w:rsidRPr="00544E7C">
              <w:t>Criterion</w:t>
            </w:r>
          </w:p>
        </w:tc>
      </w:tr>
      <w:tr w:rsidR="00D36A97" w:rsidRPr="00544E7C" w:rsidTr="00D36A97">
        <w:tc>
          <w:tcPr>
            <w:tcW w:w="450" w:type="pct"/>
            <w:tcBorders>
              <w:top w:val="single" w:sz="12" w:space="0" w:color="auto"/>
            </w:tcBorders>
            <w:shd w:val="clear" w:color="auto" w:fill="auto"/>
          </w:tcPr>
          <w:p w:rsidR="00D36A97" w:rsidRPr="00544E7C" w:rsidRDefault="00D36A97" w:rsidP="00D36A97">
            <w:pPr>
              <w:pStyle w:val="Tabletext"/>
            </w:pPr>
            <w:r w:rsidRPr="00544E7C">
              <w:t>1</w:t>
            </w:r>
          </w:p>
        </w:tc>
        <w:tc>
          <w:tcPr>
            <w:tcW w:w="4550" w:type="pct"/>
            <w:tcBorders>
              <w:top w:val="single" w:sz="12" w:space="0" w:color="auto"/>
            </w:tcBorders>
            <w:shd w:val="clear" w:color="auto" w:fill="auto"/>
          </w:tcPr>
          <w:p w:rsidR="00D36A97" w:rsidRPr="00544E7C" w:rsidRDefault="00D36A97" w:rsidP="00D36A97">
            <w:pPr>
              <w:pStyle w:val="Tabletext"/>
            </w:pPr>
            <w:r w:rsidRPr="00544E7C">
              <w:t>The risk that the goods or the DSGL technology may go to, or become available to, a country upon which the Security Council of the United Nations or Australia has imposed a sanction</w:t>
            </w:r>
          </w:p>
        </w:tc>
      </w:tr>
      <w:tr w:rsidR="00D36A97" w:rsidRPr="00544E7C" w:rsidTr="00D36A97">
        <w:tc>
          <w:tcPr>
            <w:tcW w:w="450" w:type="pct"/>
            <w:shd w:val="clear" w:color="auto" w:fill="auto"/>
          </w:tcPr>
          <w:p w:rsidR="00D36A97" w:rsidRPr="00544E7C" w:rsidRDefault="00D36A97" w:rsidP="00D36A97">
            <w:pPr>
              <w:pStyle w:val="Tabletext"/>
            </w:pPr>
            <w:r w:rsidRPr="00544E7C">
              <w:t>2</w:t>
            </w:r>
          </w:p>
        </w:tc>
        <w:tc>
          <w:tcPr>
            <w:tcW w:w="4550" w:type="pct"/>
            <w:shd w:val="clear" w:color="auto" w:fill="auto"/>
          </w:tcPr>
          <w:p w:rsidR="00D36A97" w:rsidRPr="00544E7C" w:rsidRDefault="00D36A97" w:rsidP="00D36A97">
            <w:pPr>
              <w:pStyle w:val="Tabletext"/>
            </w:pPr>
            <w:r w:rsidRPr="00544E7C">
              <w:t>The risk that the goods or the DSGL technology may go to, or become available to, a country where they may be used in a way contrary to Australia’s international obligations or commitments</w:t>
            </w:r>
          </w:p>
        </w:tc>
      </w:tr>
      <w:tr w:rsidR="00D36A97" w:rsidRPr="00544E7C" w:rsidTr="00D36A97">
        <w:tc>
          <w:tcPr>
            <w:tcW w:w="450" w:type="pct"/>
            <w:shd w:val="clear" w:color="auto" w:fill="auto"/>
          </w:tcPr>
          <w:p w:rsidR="00D36A97" w:rsidRPr="00544E7C" w:rsidRDefault="00D36A97" w:rsidP="00D36A97">
            <w:pPr>
              <w:pStyle w:val="Tabletext"/>
            </w:pPr>
            <w:r w:rsidRPr="00544E7C">
              <w:t>3</w:t>
            </w:r>
          </w:p>
        </w:tc>
        <w:tc>
          <w:tcPr>
            <w:tcW w:w="4550" w:type="pct"/>
            <w:shd w:val="clear" w:color="auto" w:fill="auto"/>
          </w:tcPr>
          <w:p w:rsidR="00D36A97" w:rsidRPr="00544E7C" w:rsidRDefault="00D36A97" w:rsidP="00D36A97">
            <w:pPr>
              <w:pStyle w:val="Tabletext"/>
            </w:pPr>
            <w:r w:rsidRPr="00544E7C">
              <w:t>The risk that the goods or the DSGL technology may be used to commit or facilitate serious abuses of human rights</w:t>
            </w:r>
          </w:p>
        </w:tc>
      </w:tr>
      <w:tr w:rsidR="00D36A97" w:rsidRPr="00544E7C" w:rsidTr="00D36A97">
        <w:tc>
          <w:tcPr>
            <w:tcW w:w="450" w:type="pct"/>
            <w:shd w:val="clear" w:color="auto" w:fill="auto"/>
          </w:tcPr>
          <w:p w:rsidR="00D36A97" w:rsidRPr="00544E7C" w:rsidRDefault="00D36A97" w:rsidP="00D36A97">
            <w:pPr>
              <w:pStyle w:val="Tabletext"/>
            </w:pPr>
            <w:r w:rsidRPr="00544E7C">
              <w:t>4</w:t>
            </w:r>
          </w:p>
        </w:tc>
        <w:tc>
          <w:tcPr>
            <w:tcW w:w="4550" w:type="pct"/>
            <w:shd w:val="clear" w:color="auto" w:fill="auto"/>
          </w:tcPr>
          <w:p w:rsidR="00D36A97" w:rsidRPr="00544E7C" w:rsidRDefault="00D36A97" w:rsidP="00D36A97">
            <w:pPr>
              <w:pStyle w:val="Tabletext"/>
            </w:pPr>
            <w:r w:rsidRPr="00544E7C">
              <w:t>Whether the export of the goods or the DSGL technology:</w:t>
            </w:r>
          </w:p>
          <w:p w:rsidR="00D36A97" w:rsidRPr="00544E7C" w:rsidRDefault="00D36A97" w:rsidP="00D36A97">
            <w:pPr>
              <w:pStyle w:val="Tablea"/>
            </w:pPr>
            <w:r w:rsidRPr="00544E7C">
              <w:t>(a) may aggravate:</w:t>
            </w:r>
          </w:p>
          <w:p w:rsidR="00D36A97" w:rsidRPr="00544E7C" w:rsidRDefault="00D36A97" w:rsidP="00D36A97">
            <w:pPr>
              <w:pStyle w:val="Tablei"/>
            </w:pPr>
            <w:r w:rsidRPr="00544E7C">
              <w:t>(i) an existing threat to international peace and security or to the peace and security of a region; or</w:t>
            </w:r>
          </w:p>
          <w:p w:rsidR="00D36A97" w:rsidRPr="00544E7C" w:rsidRDefault="00D36A97" w:rsidP="00D36A97">
            <w:pPr>
              <w:pStyle w:val="Tablei"/>
            </w:pPr>
            <w:r w:rsidRPr="00544E7C">
              <w:t>(ii) a particular event or conflict of concern to Australia; or</w:t>
            </w:r>
          </w:p>
          <w:p w:rsidR="00D36A97" w:rsidRPr="00544E7C" w:rsidRDefault="00D36A97" w:rsidP="00D36A97">
            <w:pPr>
              <w:pStyle w:val="Tablea"/>
            </w:pPr>
            <w:r w:rsidRPr="00544E7C">
              <w:t>(b) may otherwise contribute to political instability internationally or in a particular region</w:t>
            </w:r>
          </w:p>
        </w:tc>
      </w:tr>
      <w:tr w:rsidR="00D36A97" w:rsidRPr="00544E7C" w:rsidTr="00D36A97">
        <w:tc>
          <w:tcPr>
            <w:tcW w:w="450" w:type="pct"/>
            <w:shd w:val="clear" w:color="auto" w:fill="auto"/>
          </w:tcPr>
          <w:p w:rsidR="00D36A97" w:rsidRPr="00544E7C" w:rsidRDefault="00D36A97" w:rsidP="00D36A97">
            <w:pPr>
              <w:pStyle w:val="Tabletext"/>
            </w:pPr>
            <w:r w:rsidRPr="00544E7C">
              <w:t>5</w:t>
            </w:r>
          </w:p>
        </w:tc>
        <w:tc>
          <w:tcPr>
            <w:tcW w:w="4550" w:type="pct"/>
            <w:shd w:val="clear" w:color="auto" w:fill="auto"/>
          </w:tcPr>
          <w:p w:rsidR="00D36A97" w:rsidRPr="00544E7C" w:rsidRDefault="00D36A97" w:rsidP="00D36A97">
            <w:pPr>
              <w:pStyle w:val="Tabletext"/>
            </w:pPr>
            <w:r w:rsidRPr="00544E7C">
              <w:t>Whether the goods or the DSGL technology may:</w:t>
            </w:r>
          </w:p>
          <w:p w:rsidR="00D36A97" w:rsidRPr="00544E7C" w:rsidRDefault="00D36A97" w:rsidP="00D36A97">
            <w:pPr>
              <w:pStyle w:val="Tablea"/>
            </w:pPr>
            <w:r w:rsidRPr="00544E7C">
              <w:t>(a) be used for conflict within a country or for international conflict by a country; or</w:t>
            </w:r>
          </w:p>
          <w:p w:rsidR="00D36A97" w:rsidRPr="00544E7C" w:rsidRDefault="00D36A97" w:rsidP="00D36A97">
            <w:pPr>
              <w:pStyle w:val="Tablea"/>
            </w:pPr>
            <w:r w:rsidRPr="00544E7C">
              <w:t>(b) further militarise conflict within a country</w:t>
            </w:r>
          </w:p>
        </w:tc>
      </w:tr>
      <w:tr w:rsidR="00D36A97" w:rsidRPr="00544E7C" w:rsidTr="00D36A97">
        <w:tc>
          <w:tcPr>
            <w:tcW w:w="450" w:type="pct"/>
            <w:shd w:val="clear" w:color="auto" w:fill="auto"/>
          </w:tcPr>
          <w:p w:rsidR="00D36A97" w:rsidRPr="00544E7C" w:rsidRDefault="00D36A97" w:rsidP="00D36A97">
            <w:pPr>
              <w:pStyle w:val="Tabletext"/>
            </w:pPr>
            <w:r w:rsidRPr="00544E7C">
              <w:t>6</w:t>
            </w:r>
          </w:p>
        </w:tc>
        <w:tc>
          <w:tcPr>
            <w:tcW w:w="4550" w:type="pct"/>
            <w:shd w:val="clear" w:color="auto" w:fill="auto"/>
          </w:tcPr>
          <w:p w:rsidR="00D36A97" w:rsidRPr="00544E7C" w:rsidRDefault="00D36A97" w:rsidP="00D36A97">
            <w:pPr>
              <w:pStyle w:val="Tabletext"/>
            </w:pPr>
            <w:r w:rsidRPr="00544E7C">
              <w:t>Whether the export of the goods or the DSGL technology may compromise or adversely affect Australia’s defence or security interests, its obligations to its allies or its international obligations and responsibilities</w:t>
            </w:r>
          </w:p>
        </w:tc>
      </w:tr>
      <w:tr w:rsidR="00D36A97" w:rsidRPr="00544E7C" w:rsidTr="00D36A97">
        <w:tc>
          <w:tcPr>
            <w:tcW w:w="450" w:type="pct"/>
            <w:shd w:val="clear" w:color="auto" w:fill="auto"/>
          </w:tcPr>
          <w:p w:rsidR="00D36A97" w:rsidRPr="00544E7C" w:rsidRDefault="00D36A97" w:rsidP="00D36A97">
            <w:pPr>
              <w:pStyle w:val="Tabletext"/>
            </w:pPr>
            <w:r w:rsidRPr="00544E7C">
              <w:t>7</w:t>
            </w:r>
          </w:p>
        </w:tc>
        <w:tc>
          <w:tcPr>
            <w:tcW w:w="4550" w:type="pct"/>
            <w:shd w:val="clear" w:color="auto" w:fill="auto"/>
          </w:tcPr>
          <w:p w:rsidR="00D36A97" w:rsidRPr="00544E7C" w:rsidRDefault="00D36A97" w:rsidP="00D36A97">
            <w:pPr>
              <w:pStyle w:val="Tabletext"/>
            </w:pPr>
            <w:r w:rsidRPr="00544E7C">
              <w:t>Whether the goods or the DSGL technology may go to, or become available to, a country that has policies or strategic interests that are inconsistent with the policies and strategic interests of Australia or its allies</w:t>
            </w:r>
          </w:p>
        </w:tc>
      </w:tr>
      <w:tr w:rsidR="00D36A97" w:rsidRPr="00544E7C" w:rsidTr="00D36A97">
        <w:tc>
          <w:tcPr>
            <w:tcW w:w="450" w:type="pct"/>
            <w:shd w:val="clear" w:color="auto" w:fill="auto"/>
          </w:tcPr>
          <w:p w:rsidR="00D36A97" w:rsidRPr="00544E7C" w:rsidRDefault="00D36A97" w:rsidP="00D36A97">
            <w:pPr>
              <w:pStyle w:val="Tabletext"/>
            </w:pPr>
            <w:r w:rsidRPr="00544E7C">
              <w:t>8</w:t>
            </w:r>
          </w:p>
        </w:tc>
        <w:tc>
          <w:tcPr>
            <w:tcW w:w="4550" w:type="pct"/>
            <w:shd w:val="clear" w:color="auto" w:fill="auto"/>
          </w:tcPr>
          <w:p w:rsidR="00D36A97" w:rsidRPr="00544E7C" w:rsidRDefault="00D36A97" w:rsidP="00D36A97">
            <w:pPr>
              <w:pStyle w:val="Tabletext"/>
            </w:pPr>
            <w:r w:rsidRPr="00544E7C">
              <w:t>The risk that the export of the goods or the DSGL technology may:</w:t>
            </w:r>
          </w:p>
          <w:p w:rsidR="00D36A97" w:rsidRPr="00544E7C" w:rsidRDefault="00D36A97" w:rsidP="00D36A97">
            <w:pPr>
              <w:pStyle w:val="Tablea"/>
            </w:pPr>
            <w:r w:rsidRPr="00544E7C">
              <w:t>(a) adversely affect Australia’s military capability; or</w:t>
            </w:r>
          </w:p>
          <w:p w:rsidR="00D36A97" w:rsidRPr="00544E7C" w:rsidRDefault="00D36A97" w:rsidP="00D36A97">
            <w:pPr>
              <w:pStyle w:val="Tablea"/>
            </w:pPr>
            <w:r w:rsidRPr="00544E7C">
              <w:t>(b) substantially compromise an Australian defence operation; or</w:t>
            </w:r>
          </w:p>
          <w:p w:rsidR="00D36A97" w:rsidRPr="00544E7C" w:rsidRDefault="00D36A97" w:rsidP="00D36A97">
            <w:pPr>
              <w:pStyle w:val="Tablea"/>
            </w:pPr>
            <w:r w:rsidRPr="00544E7C">
              <w:t>(c) increase the military capability of a country that is a potential adversary of Australia</w:t>
            </w:r>
          </w:p>
        </w:tc>
      </w:tr>
      <w:tr w:rsidR="00D36A97" w:rsidRPr="00544E7C" w:rsidTr="00D36A97">
        <w:tc>
          <w:tcPr>
            <w:tcW w:w="450" w:type="pct"/>
            <w:shd w:val="clear" w:color="auto" w:fill="auto"/>
          </w:tcPr>
          <w:p w:rsidR="00D36A97" w:rsidRPr="00544E7C" w:rsidRDefault="00D36A97" w:rsidP="00D36A97">
            <w:pPr>
              <w:pStyle w:val="Tabletext"/>
            </w:pPr>
            <w:r w:rsidRPr="00544E7C">
              <w:t>9</w:t>
            </w:r>
          </w:p>
        </w:tc>
        <w:tc>
          <w:tcPr>
            <w:tcW w:w="4550" w:type="pct"/>
            <w:shd w:val="clear" w:color="auto" w:fill="auto"/>
          </w:tcPr>
          <w:p w:rsidR="00D36A97" w:rsidRPr="00544E7C" w:rsidRDefault="00D36A97" w:rsidP="00D36A97">
            <w:pPr>
              <w:pStyle w:val="Tabletext"/>
            </w:pPr>
            <w:r w:rsidRPr="00544E7C">
              <w:t>The risk that the goods or the DSGL technology may go to, or become available to, a country:</w:t>
            </w:r>
          </w:p>
          <w:p w:rsidR="00D36A97" w:rsidRPr="00544E7C" w:rsidRDefault="00D36A97" w:rsidP="00D36A97">
            <w:pPr>
              <w:pStyle w:val="Tablea"/>
            </w:pPr>
            <w:r w:rsidRPr="00544E7C">
              <w:t>(a) that is developing, or is reasonably suspected of developing:</w:t>
            </w:r>
          </w:p>
          <w:p w:rsidR="00D36A97" w:rsidRPr="00544E7C" w:rsidRDefault="00D36A97" w:rsidP="00D36A97">
            <w:pPr>
              <w:pStyle w:val="Tablei"/>
            </w:pPr>
            <w:r w:rsidRPr="00544E7C">
              <w:t>(i) weapons that may be capable of causing mass destruction; or</w:t>
            </w:r>
          </w:p>
          <w:p w:rsidR="00D36A97" w:rsidRPr="00544E7C" w:rsidRDefault="00D36A97" w:rsidP="00D36A97">
            <w:pPr>
              <w:pStyle w:val="Tablei"/>
            </w:pPr>
            <w:r w:rsidRPr="00544E7C">
              <w:t>(ii) the means of delivering such weapons; or</w:t>
            </w:r>
          </w:p>
          <w:p w:rsidR="00D36A97" w:rsidRPr="00544E7C" w:rsidRDefault="00D36A97" w:rsidP="00D36A97">
            <w:pPr>
              <w:pStyle w:val="Tablea"/>
            </w:pPr>
            <w:r w:rsidRPr="00544E7C">
              <w:t>(b) that supports, or is reasonably suspected of supporting, terrorism; or</w:t>
            </w:r>
          </w:p>
          <w:p w:rsidR="00D36A97" w:rsidRPr="00544E7C" w:rsidRDefault="00D36A97" w:rsidP="00D36A97">
            <w:pPr>
              <w:pStyle w:val="Tablea"/>
            </w:pPr>
            <w:r w:rsidRPr="00544E7C">
              <w:t>(c) whose actions or foreign policies pose a risk of major disruption in global stability or the stability of a particular region</w:t>
            </w:r>
          </w:p>
        </w:tc>
      </w:tr>
      <w:tr w:rsidR="00D36A97" w:rsidRPr="00544E7C" w:rsidTr="00D36A97">
        <w:tc>
          <w:tcPr>
            <w:tcW w:w="450" w:type="pct"/>
            <w:shd w:val="clear" w:color="auto" w:fill="auto"/>
          </w:tcPr>
          <w:p w:rsidR="00D36A97" w:rsidRPr="00544E7C" w:rsidRDefault="00D36A97" w:rsidP="00D36A97">
            <w:pPr>
              <w:pStyle w:val="Tabletext"/>
            </w:pPr>
            <w:r w:rsidRPr="00544E7C">
              <w:t>10</w:t>
            </w:r>
          </w:p>
        </w:tc>
        <w:tc>
          <w:tcPr>
            <w:tcW w:w="4550" w:type="pct"/>
            <w:shd w:val="clear" w:color="auto" w:fill="auto"/>
          </w:tcPr>
          <w:p w:rsidR="00D36A97" w:rsidRPr="00544E7C" w:rsidRDefault="00D36A97" w:rsidP="00D36A97">
            <w:pPr>
              <w:pStyle w:val="Tabletext"/>
            </w:pPr>
            <w:r w:rsidRPr="00544E7C">
              <w:t>Whether the export of the goods or the DSGL technology may lead to a reaction by another country that may damage Australia’s interests or relations with the other country or with a particular region</w:t>
            </w:r>
          </w:p>
        </w:tc>
      </w:tr>
      <w:tr w:rsidR="00D36A97" w:rsidRPr="00544E7C" w:rsidTr="00D36A97">
        <w:tc>
          <w:tcPr>
            <w:tcW w:w="450" w:type="pct"/>
            <w:tcBorders>
              <w:bottom w:val="single" w:sz="4" w:space="0" w:color="auto"/>
            </w:tcBorders>
            <w:shd w:val="clear" w:color="auto" w:fill="auto"/>
          </w:tcPr>
          <w:p w:rsidR="00D36A97" w:rsidRPr="00544E7C" w:rsidRDefault="00D36A97" w:rsidP="00D36A97">
            <w:pPr>
              <w:pStyle w:val="Tabletext"/>
            </w:pPr>
            <w:r w:rsidRPr="00544E7C">
              <w:t>11</w:t>
            </w:r>
          </w:p>
        </w:tc>
        <w:tc>
          <w:tcPr>
            <w:tcW w:w="4550" w:type="pct"/>
            <w:tcBorders>
              <w:bottom w:val="single" w:sz="4" w:space="0" w:color="auto"/>
            </w:tcBorders>
            <w:shd w:val="clear" w:color="auto" w:fill="auto"/>
          </w:tcPr>
          <w:p w:rsidR="00D36A97" w:rsidRPr="00544E7C" w:rsidRDefault="00D36A97" w:rsidP="00D36A97">
            <w:pPr>
              <w:pStyle w:val="Tabletext"/>
            </w:pPr>
            <w:r w:rsidRPr="00544E7C">
              <w:t>Whether the goods or the DSGL technology may be used for mercenary activities or a terrorist or other criminal activity</w:t>
            </w:r>
          </w:p>
        </w:tc>
      </w:tr>
      <w:tr w:rsidR="00D36A97" w:rsidRPr="00544E7C" w:rsidTr="00D36A97">
        <w:tc>
          <w:tcPr>
            <w:tcW w:w="450" w:type="pct"/>
            <w:tcBorders>
              <w:bottom w:val="single" w:sz="12" w:space="0" w:color="auto"/>
            </w:tcBorders>
            <w:shd w:val="clear" w:color="auto" w:fill="auto"/>
          </w:tcPr>
          <w:p w:rsidR="00D36A97" w:rsidRPr="00544E7C" w:rsidRDefault="00D36A97" w:rsidP="00D36A97">
            <w:pPr>
              <w:pStyle w:val="Tabletext"/>
            </w:pPr>
            <w:r w:rsidRPr="00544E7C">
              <w:t>12</w:t>
            </w:r>
          </w:p>
        </w:tc>
        <w:tc>
          <w:tcPr>
            <w:tcW w:w="4550" w:type="pct"/>
            <w:tcBorders>
              <w:bottom w:val="single" w:sz="12" w:space="0" w:color="auto"/>
            </w:tcBorders>
            <w:shd w:val="clear" w:color="auto" w:fill="auto"/>
          </w:tcPr>
          <w:p w:rsidR="00D36A97" w:rsidRPr="00544E7C" w:rsidRDefault="00D36A97" w:rsidP="00D36A97">
            <w:pPr>
              <w:pStyle w:val="Tabletext"/>
            </w:pPr>
            <w:r w:rsidRPr="00544E7C">
              <w:t>Whether preventing the export of the goods or the DSGL technology may have an adverse effect on Australian industry, trade and economic prosperity to the extent that it may adversely affect the security, defence or international relations of Australia</w:t>
            </w:r>
          </w:p>
        </w:tc>
      </w:tr>
    </w:tbl>
    <w:p w:rsidR="00D36A97" w:rsidRPr="00544E7C" w:rsidRDefault="00D36A97" w:rsidP="00D36A97">
      <w:pPr>
        <w:pStyle w:val="SubsectionHead"/>
      </w:pPr>
      <w:r w:rsidRPr="00544E7C">
        <w:t>Terms and conditions of permission</w:t>
      </w:r>
    </w:p>
    <w:p w:rsidR="00D36A97" w:rsidRPr="00544E7C" w:rsidRDefault="00D36A97" w:rsidP="00D36A97">
      <w:pPr>
        <w:pStyle w:val="subsection"/>
      </w:pPr>
      <w:r w:rsidRPr="00544E7C">
        <w:tab/>
        <w:t>(5)</w:t>
      </w:r>
      <w:r w:rsidRPr="00544E7C">
        <w:tab/>
        <w:t>A permission may specify the terms subject to which the permission is granted, including any or all of the following (without limitation):</w:t>
      </w:r>
    </w:p>
    <w:p w:rsidR="00D36A97" w:rsidRPr="00544E7C" w:rsidRDefault="00D36A97" w:rsidP="00D36A97">
      <w:pPr>
        <w:pStyle w:val="paragraph"/>
      </w:pPr>
      <w:r w:rsidRPr="00544E7C">
        <w:tab/>
        <w:t>(a)</w:t>
      </w:r>
      <w:r w:rsidRPr="00544E7C">
        <w:tab/>
        <w:t>the type and amount of goods that may be exported;</w:t>
      </w:r>
    </w:p>
    <w:p w:rsidR="00D36A97" w:rsidRPr="00544E7C" w:rsidRDefault="00D36A97" w:rsidP="00D36A97">
      <w:pPr>
        <w:pStyle w:val="paragraph"/>
      </w:pPr>
      <w:r w:rsidRPr="00544E7C">
        <w:tab/>
        <w:t>(b)</w:t>
      </w:r>
      <w:r w:rsidRPr="00544E7C">
        <w:tab/>
        <w:t>the persons to whom the goods may be exported;</w:t>
      </w:r>
    </w:p>
    <w:p w:rsidR="00D36A97" w:rsidRPr="00544E7C" w:rsidRDefault="00D36A97" w:rsidP="00D36A97">
      <w:pPr>
        <w:pStyle w:val="paragraph"/>
      </w:pPr>
      <w:r w:rsidRPr="00544E7C">
        <w:tab/>
        <w:t>(c)</w:t>
      </w:r>
      <w:r w:rsidRPr="00544E7C">
        <w:tab/>
        <w:t>the overseas countries to which the goods may be exported;</w:t>
      </w:r>
    </w:p>
    <w:p w:rsidR="00D36A97" w:rsidRPr="00544E7C" w:rsidRDefault="00D36A97" w:rsidP="00D36A97">
      <w:pPr>
        <w:pStyle w:val="paragraph"/>
      </w:pPr>
      <w:r w:rsidRPr="00544E7C">
        <w:tab/>
        <w:t>(d)</w:t>
      </w:r>
      <w:r w:rsidRPr="00544E7C">
        <w:tab/>
        <w:t>the number of shipments of the goods that may be exported;</w:t>
      </w:r>
    </w:p>
    <w:p w:rsidR="00D36A97" w:rsidRPr="00544E7C" w:rsidRDefault="00D36A97" w:rsidP="00D36A97">
      <w:pPr>
        <w:pStyle w:val="paragraph"/>
      </w:pPr>
      <w:r w:rsidRPr="00544E7C">
        <w:tab/>
        <w:t>(e)</w:t>
      </w:r>
      <w:r w:rsidRPr="00544E7C">
        <w:tab/>
        <w:t>the period during which the goods may be exported.</w:t>
      </w:r>
    </w:p>
    <w:p w:rsidR="00D36A97" w:rsidRPr="00544E7C" w:rsidRDefault="00D36A97" w:rsidP="00D36A97">
      <w:pPr>
        <w:pStyle w:val="subsection"/>
      </w:pPr>
      <w:r w:rsidRPr="00544E7C">
        <w:tab/>
        <w:t>(6)</w:t>
      </w:r>
      <w:r w:rsidRPr="00544E7C">
        <w:tab/>
        <w:t>A permission may be granted subject to any conditions stated in the permission, including (without limitation) conditions relating to the circumstances in which goods may be exported.</w:t>
      </w:r>
    </w:p>
    <w:p w:rsidR="00D36A97" w:rsidRPr="00544E7C" w:rsidRDefault="00D36A97" w:rsidP="00D36A97">
      <w:pPr>
        <w:pStyle w:val="notetext"/>
      </w:pPr>
      <w:r w:rsidRPr="00544E7C">
        <w:t>Note:</w:t>
      </w:r>
      <w:r w:rsidRPr="00544E7C">
        <w:tab/>
        <w:t>Regulation</w:t>
      </w:r>
      <w:r w:rsidR="00544E7C">
        <w:t> </w:t>
      </w:r>
      <w:r w:rsidRPr="00544E7C">
        <w:t>13EC deals with changing permission conditions.</w:t>
      </w:r>
    </w:p>
    <w:p w:rsidR="00D36A97" w:rsidRPr="00544E7C" w:rsidRDefault="00D36A97" w:rsidP="00D36A97">
      <w:pPr>
        <w:pStyle w:val="ActHead5"/>
      </w:pPr>
      <w:bookmarkStart w:id="53" w:name="_Toc512608503"/>
      <w:r w:rsidRPr="00544E7C">
        <w:rPr>
          <w:rStyle w:val="CharSectno"/>
        </w:rPr>
        <w:t>13EA</w:t>
      </w:r>
      <w:r w:rsidRPr="00544E7C">
        <w:t xml:space="preserve">  Exportation of defence and strategic goods—no permission required under regulation</w:t>
      </w:r>
      <w:r w:rsidR="00544E7C">
        <w:t> </w:t>
      </w:r>
      <w:r w:rsidRPr="00544E7C">
        <w:t>13E</w:t>
      </w:r>
      <w:bookmarkEnd w:id="53"/>
    </w:p>
    <w:p w:rsidR="00D36A97" w:rsidRPr="00544E7C" w:rsidRDefault="00D36A97" w:rsidP="00D36A97">
      <w:pPr>
        <w:pStyle w:val="SubsectionHead"/>
      </w:pPr>
      <w:r w:rsidRPr="00544E7C">
        <w:t>Goods owned by defence forces</w:t>
      </w:r>
    </w:p>
    <w:p w:rsidR="00D36A97" w:rsidRPr="00544E7C" w:rsidRDefault="00D36A97" w:rsidP="00D36A97">
      <w:pPr>
        <w:pStyle w:val="subsection"/>
      </w:pPr>
      <w:r w:rsidRPr="00544E7C">
        <w:tab/>
        <w:t>(1)</w:t>
      </w:r>
      <w:r w:rsidRPr="00544E7C">
        <w:tab/>
        <w:t>The exportation of goods is not prohibited under subregulation</w:t>
      </w:r>
      <w:r w:rsidR="00544E7C">
        <w:t> </w:t>
      </w:r>
      <w:r w:rsidRPr="00544E7C">
        <w:t>13E(1) if all of the following conditions are satisfied:</w:t>
      </w:r>
    </w:p>
    <w:p w:rsidR="00D36A97" w:rsidRPr="00544E7C" w:rsidRDefault="00D36A97" w:rsidP="00D36A97">
      <w:pPr>
        <w:pStyle w:val="paragraph"/>
      </w:pPr>
      <w:r w:rsidRPr="00544E7C">
        <w:tab/>
        <w:t>(a)</w:t>
      </w:r>
      <w:r w:rsidRPr="00544E7C">
        <w:tab/>
        <w:t>the goods are owned by the defence force of any of the following countries:</w:t>
      </w:r>
    </w:p>
    <w:p w:rsidR="00D36A97" w:rsidRPr="00544E7C" w:rsidRDefault="00D36A97" w:rsidP="00D36A97">
      <w:pPr>
        <w:pStyle w:val="paragraphsub"/>
      </w:pPr>
      <w:r w:rsidRPr="00544E7C">
        <w:tab/>
        <w:t>(i)</w:t>
      </w:r>
      <w:r w:rsidRPr="00544E7C">
        <w:tab/>
        <w:t>Brunei Darussalam;</w:t>
      </w:r>
    </w:p>
    <w:p w:rsidR="00D36A97" w:rsidRPr="00544E7C" w:rsidRDefault="00D36A97" w:rsidP="00D36A97">
      <w:pPr>
        <w:pStyle w:val="paragraphsub"/>
      </w:pPr>
      <w:r w:rsidRPr="00544E7C">
        <w:tab/>
        <w:t>(ii)</w:t>
      </w:r>
      <w:r w:rsidRPr="00544E7C">
        <w:tab/>
        <w:t>Canada;</w:t>
      </w:r>
    </w:p>
    <w:p w:rsidR="00D36A97" w:rsidRPr="00544E7C" w:rsidRDefault="00D36A97" w:rsidP="00D36A97">
      <w:pPr>
        <w:pStyle w:val="paragraphsub"/>
      </w:pPr>
      <w:r w:rsidRPr="00544E7C">
        <w:tab/>
        <w:t>(iii)</w:t>
      </w:r>
      <w:r w:rsidRPr="00544E7C">
        <w:tab/>
        <w:t>Malaysia;</w:t>
      </w:r>
    </w:p>
    <w:p w:rsidR="00D36A97" w:rsidRPr="00544E7C" w:rsidRDefault="00D36A97" w:rsidP="00D36A97">
      <w:pPr>
        <w:pStyle w:val="paragraphsub"/>
      </w:pPr>
      <w:r w:rsidRPr="00544E7C">
        <w:tab/>
        <w:t>(iv)</w:t>
      </w:r>
      <w:r w:rsidRPr="00544E7C">
        <w:tab/>
        <w:t>New Zealand;</w:t>
      </w:r>
    </w:p>
    <w:p w:rsidR="00D36A97" w:rsidRPr="00544E7C" w:rsidRDefault="00D36A97" w:rsidP="00D36A97">
      <w:pPr>
        <w:pStyle w:val="paragraphsub"/>
      </w:pPr>
      <w:r w:rsidRPr="00544E7C">
        <w:tab/>
        <w:t>(v)</w:t>
      </w:r>
      <w:r w:rsidRPr="00544E7C">
        <w:tab/>
        <w:t>Papua New Guinea;</w:t>
      </w:r>
    </w:p>
    <w:p w:rsidR="00D36A97" w:rsidRPr="00544E7C" w:rsidRDefault="00D36A97" w:rsidP="00D36A97">
      <w:pPr>
        <w:pStyle w:val="paragraphsub"/>
      </w:pPr>
      <w:r w:rsidRPr="00544E7C">
        <w:tab/>
        <w:t>(vi)</w:t>
      </w:r>
      <w:r w:rsidRPr="00544E7C">
        <w:tab/>
        <w:t>the Kingdom of Cambodia;</w:t>
      </w:r>
    </w:p>
    <w:p w:rsidR="00D36A97" w:rsidRPr="00544E7C" w:rsidRDefault="00D36A97" w:rsidP="00D36A97">
      <w:pPr>
        <w:pStyle w:val="paragraphsub"/>
      </w:pPr>
      <w:r w:rsidRPr="00544E7C">
        <w:tab/>
        <w:t>(vii)</w:t>
      </w:r>
      <w:r w:rsidRPr="00544E7C">
        <w:tab/>
        <w:t>the Kingdom of Thailand;</w:t>
      </w:r>
    </w:p>
    <w:p w:rsidR="00D36A97" w:rsidRPr="00544E7C" w:rsidRDefault="00D36A97" w:rsidP="00D36A97">
      <w:pPr>
        <w:pStyle w:val="paragraphsub"/>
      </w:pPr>
      <w:r w:rsidRPr="00544E7C">
        <w:tab/>
        <w:t>(viii)</w:t>
      </w:r>
      <w:r w:rsidRPr="00544E7C">
        <w:tab/>
        <w:t>the Republic of Fiji;</w:t>
      </w:r>
    </w:p>
    <w:p w:rsidR="00D36A97" w:rsidRPr="00544E7C" w:rsidRDefault="00D36A97" w:rsidP="00D36A97">
      <w:pPr>
        <w:pStyle w:val="paragraphsub"/>
      </w:pPr>
      <w:r w:rsidRPr="00544E7C">
        <w:tab/>
        <w:t>(ix)</w:t>
      </w:r>
      <w:r w:rsidRPr="00544E7C">
        <w:tab/>
        <w:t>the Republic of Indonesia;</w:t>
      </w:r>
    </w:p>
    <w:p w:rsidR="00D36A97" w:rsidRPr="00544E7C" w:rsidRDefault="00D36A97" w:rsidP="00D36A97">
      <w:pPr>
        <w:pStyle w:val="paragraphsub"/>
      </w:pPr>
      <w:r w:rsidRPr="00544E7C">
        <w:tab/>
        <w:t>(x)</w:t>
      </w:r>
      <w:r w:rsidRPr="00544E7C">
        <w:tab/>
        <w:t>the Republic of Singapore;</w:t>
      </w:r>
    </w:p>
    <w:p w:rsidR="00D36A97" w:rsidRPr="00544E7C" w:rsidRDefault="00D36A97" w:rsidP="00D36A97">
      <w:pPr>
        <w:pStyle w:val="paragraphsub"/>
      </w:pPr>
      <w:r w:rsidRPr="00544E7C">
        <w:tab/>
        <w:t>(xi)</w:t>
      </w:r>
      <w:r w:rsidRPr="00544E7C">
        <w:tab/>
        <w:t>the Republic of the Philippines;</w:t>
      </w:r>
    </w:p>
    <w:p w:rsidR="00D36A97" w:rsidRPr="00544E7C" w:rsidRDefault="00D36A97" w:rsidP="00D36A97">
      <w:pPr>
        <w:pStyle w:val="paragraphsub"/>
      </w:pPr>
      <w:r w:rsidRPr="00544E7C">
        <w:tab/>
        <w:t>(xii)</w:t>
      </w:r>
      <w:r w:rsidRPr="00544E7C">
        <w:tab/>
        <w:t>the United Kingdom;</w:t>
      </w:r>
    </w:p>
    <w:p w:rsidR="00D36A97" w:rsidRPr="00544E7C" w:rsidRDefault="00D36A97" w:rsidP="00D36A97">
      <w:pPr>
        <w:pStyle w:val="paragraphsub"/>
      </w:pPr>
      <w:r w:rsidRPr="00544E7C">
        <w:tab/>
        <w:t>(xiii)</w:t>
      </w:r>
      <w:r w:rsidRPr="00544E7C">
        <w:tab/>
        <w:t>the United States of America;</w:t>
      </w:r>
    </w:p>
    <w:p w:rsidR="00D36A97" w:rsidRPr="00544E7C" w:rsidRDefault="00D36A97" w:rsidP="00D36A97">
      <w:pPr>
        <w:pStyle w:val="paragraphsub"/>
      </w:pPr>
      <w:r w:rsidRPr="00544E7C">
        <w:tab/>
        <w:t>(xiv)</w:t>
      </w:r>
      <w:r w:rsidRPr="00544E7C">
        <w:tab/>
        <w:t>Tonga;</w:t>
      </w:r>
    </w:p>
    <w:p w:rsidR="00D36A97" w:rsidRPr="00544E7C" w:rsidRDefault="00D36A97" w:rsidP="00D36A97">
      <w:pPr>
        <w:pStyle w:val="paragraph"/>
      </w:pPr>
      <w:r w:rsidRPr="00544E7C">
        <w:tab/>
        <w:t>(b)</w:t>
      </w:r>
      <w:r w:rsidRPr="00544E7C">
        <w:tab/>
        <w:t>the goods have been imported into Australia by:</w:t>
      </w:r>
    </w:p>
    <w:p w:rsidR="00D36A97" w:rsidRPr="00544E7C" w:rsidRDefault="00D36A97" w:rsidP="00D36A97">
      <w:pPr>
        <w:pStyle w:val="paragraphsub"/>
      </w:pPr>
      <w:r w:rsidRPr="00544E7C">
        <w:tab/>
        <w:t>(i)</w:t>
      </w:r>
      <w:r w:rsidRPr="00544E7C">
        <w:tab/>
        <w:t>the defence force that owns the goods; or</w:t>
      </w:r>
    </w:p>
    <w:p w:rsidR="00D36A97" w:rsidRPr="00544E7C" w:rsidRDefault="00D36A97" w:rsidP="00D36A97">
      <w:pPr>
        <w:pStyle w:val="paragraphsub"/>
      </w:pPr>
      <w:r w:rsidRPr="00544E7C">
        <w:tab/>
        <w:t>(ii)</w:t>
      </w:r>
      <w:r w:rsidRPr="00544E7C">
        <w:tab/>
        <w:t>a member of that defence force to whom the goods have been issued;</w:t>
      </w:r>
    </w:p>
    <w:p w:rsidR="00D36A97" w:rsidRPr="00544E7C" w:rsidRDefault="00D36A97" w:rsidP="00D36A97">
      <w:pPr>
        <w:pStyle w:val="paragraph"/>
      </w:pPr>
      <w:r w:rsidRPr="00544E7C">
        <w:tab/>
        <w:t>(c)</w:t>
      </w:r>
      <w:r w:rsidRPr="00544E7C">
        <w:tab/>
        <w:t>the goods are exported from Australia by:</w:t>
      </w:r>
    </w:p>
    <w:p w:rsidR="00D36A97" w:rsidRPr="00544E7C" w:rsidRDefault="00D36A97" w:rsidP="00D36A97">
      <w:pPr>
        <w:pStyle w:val="paragraphsub"/>
      </w:pPr>
      <w:r w:rsidRPr="00544E7C">
        <w:tab/>
        <w:t>(i)</w:t>
      </w:r>
      <w:r w:rsidRPr="00544E7C">
        <w:tab/>
        <w:t>the defence force that owns the goods; or</w:t>
      </w:r>
    </w:p>
    <w:p w:rsidR="00D36A97" w:rsidRPr="00544E7C" w:rsidRDefault="00D36A97" w:rsidP="00D36A97">
      <w:pPr>
        <w:pStyle w:val="paragraphsub"/>
      </w:pPr>
      <w:r w:rsidRPr="00544E7C">
        <w:tab/>
        <w:t>(ii)</w:t>
      </w:r>
      <w:r w:rsidRPr="00544E7C">
        <w:tab/>
        <w:t>a member of that defence force to whom the goods have been issued;</w:t>
      </w:r>
    </w:p>
    <w:p w:rsidR="00D36A97" w:rsidRPr="00544E7C" w:rsidRDefault="00D36A97" w:rsidP="00D36A97">
      <w:pPr>
        <w:pStyle w:val="paragraph"/>
      </w:pPr>
      <w:r w:rsidRPr="00544E7C">
        <w:tab/>
        <w:t>(d)</w:t>
      </w:r>
      <w:r w:rsidRPr="00544E7C">
        <w:tab/>
        <w:t>the goods are not specified in item ML7, 1C350, 1C351, 1C352, 1C353, 1C354 or 1C450 of the defence and strategic goods list;</w:t>
      </w:r>
    </w:p>
    <w:p w:rsidR="00D36A97" w:rsidRPr="00544E7C" w:rsidRDefault="00D36A97" w:rsidP="00D36A97">
      <w:pPr>
        <w:pStyle w:val="paragraph"/>
      </w:pPr>
      <w:r w:rsidRPr="00544E7C">
        <w:tab/>
        <w:t>(e)</w:t>
      </w:r>
      <w:r w:rsidRPr="00544E7C">
        <w:tab/>
        <w:t>for goods containing DSGL technology—the goods contained the DSGL technology when they were imported.</w:t>
      </w:r>
    </w:p>
    <w:p w:rsidR="00D36A97" w:rsidRPr="00544E7C" w:rsidRDefault="00D36A97" w:rsidP="00D36A97">
      <w:pPr>
        <w:pStyle w:val="SubsectionHead"/>
      </w:pPr>
      <w:r w:rsidRPr="00544E7C">
        <w:t>Air security</w:t>
      </w:r>
    </w:p>
    <w:p w:rsidR="00D36A97" w:rsidRPr="00544E7C" w:rsidRDefault="00D36A97" w:rsidP="00D36A97">
      <w:pPr>
        <w:pStyle w:val="subsection"/>
      </w:pPr>
      <w:r w:rsidRPr="00544E7C">
        <w:tab/>
        <w:t>(2)</w:t>
      </w:r>
      <w:r w:rsidRPr="00544E7C">
        <w:tab/>
        <w:t>The exportation of goods is not prohibited under subregulation</w:t>
      </w:r>
      <w:r w:rsidR="00544E7C">
        <w:t> </w:t>
      </w:r>
      <w:r w:rsidRPr="00544E7C">
        <w:t>13E(1) if all of the following conditions are satisfied:</w:t>
      </w:r>
    </w:p>
    <w:p w:rsidR="00D36A97" w:rsidRPr="00544E7C" w:rsidRDefault="00D36A97" w:rsidP="00D36A97">
      <w:pPr>
        <w:pStyle w:val="paragraph"/>
      </w:pPr>
      <w:r w:rsidRPr="00544E7C">
        <w:tab/>
        <w:t>(a)</w:t>
      </w:r>
      <w:r w:rsidRPr="00544E7C">
        <w:tab/>
        <w:t xml:space="preserve">the goods were last imported into Australia on an aircraft by a person (an </w:t>
      </w:r>
      <w:r w:rsidRPr="00544E7C">
        <w:rPr>
          <w:b/>
          <w:i/>
        </w:rPr>
        <w:t>air security officer</w:t>
      </w:r>
      <w:r w:rsidRPr="00544E7C">
        <w:t>) covered by subregulation (3) while carrying out his or her duties;</w:t>
      </w:r>
    </w:p>
    <w:p w:rsidR="00D36A97" w:rsidRPr="00544E7C" w:rsidRDefault="00D36A97" w:rsidP="00D36A97">
      <w:pPr>
        <w:pStyle w:val="paragraph"/>
      </w:pPr>
      <w:r w:rsidRPr="00544E7C">
        <w:tab/>
        <w:t>(b)</w:t>
      </w:r>
      <w:r w:rsidRPr="00544E7C">
        <w:tab/>
        <w:t>there is an arrangement between the foreign government employing the air security officer and the Government of Australia providing for the importation of the goods into Australia on aircraft by air security officers;</w:t>
      </w:r>
    </w:p>
    <w:p w:rsidR="00D36A97" w:rsidRPr="00544E7C" w:rsidRDefault="00D36A97" w:rsidP="00D36A97">
      <w:pPr>
        <w:pStyle w:val="paragraph"/>
      </w:pPr>
      <w:r w:rsidRPr="00544E7C">
        <w:tab/>
        <w:t>(c)</w:t>
      </w:r>
      <w:r w:rsidRPr="00544E7C">
        <w:tab/>
        <w:t xml:space="preserve">immediately after the goods were imported, the air security officer surrendered the goods to an officer of Customs, authorised under subregulation (4), for secure storage until the goods are exported in accordance with </w:t>
      </w:r>
      <w:r w:rsidR="00544E7C">
        <w:t>paragraph (</w:t>
      </w:r>
      <w:r w:rsidRPr="00544E7C">
        <w:t>d);</w:t>
      </w:r>
    </w:p>
    <w:p w:rsidR="00D36A97" w:rsidRPr="00544E7C" w:rsidRDefault="00D36A97" w:rsidP="00D36A97">
      <w:pPr>
        <w:pStyle w:val="paragraph"/>
      </w:pPr>
      <w:r w:rsidRPr="00544E7C">
        <w:tab/>
        <w:t>(d)</w:t>
      </w:r>
      <w:r w:rsidRPr="00544E7C">
        <w:tab/>
        <w:t>within 3 months after the goods were imported into Australia, the goods are exported from Australia.</w:t>
      </w:r>
    </w:p>
    <w:p w:rsidR="00D36A97" w:rsidRPr="00544E7C" w:rsidRDefault="00D36A97" w:rsidP="00D36A97">
      <w:pPr>
        <w:pStyle w:val="subsection"/>
      </w:pPr>
      <w:r w:rsidRPr="00544E7C">
        <w:tab/>
        <w:t>(3)</w:t>
      </w:r>
      <w:r w:rsidRPr="00544E7C">
        <w:tab/>
        <w:t>A person is covered by this subregulation if he or she:</w:t>
      </w:r>
    </w:p>
    <w:p w:rsidR="00D36A97" w:rsidRPr="00544E7C" w:rsidRDefault="00D36A97" w:rsidP="00D36A97">
      <w:pPr>
        <w:pStyle w:val="paragraph"/>
      </w:pPr>
      <w:r w:rsidRPr="00544E7C">
        <w:tab/>
        <w:t>(a)</w:t>
      </w:r>
      <w:r w:rsidRPr="00544E7C">
        <w:tab/>
        <w:t>is employed and trained by a foreign government to travel on an aircraft to provide security for the aircraft and its passengers and crew; and</w:t>
      </w:r>
    </w:p>
    <w:p w:rsidR="00D36A97" w:rsidRPr="00544E7C" w:rsidRDefault="00D36A97" w:rsidP="00D36A97">
      <w:pPr>
        <w:pStyle w:val="paragraph"/>
      </w:pPr>
      <w:r w:rsidRPr="00544E7C">
        <w:tab/>
        <w:t>(b)</w:t>
      </w:r>
      <w:r w:rsidRPr="00544E7C">
        <w:tab/>
        <w:t>is not employed to provide exclusive personal protection for one or more specific people travelling on the aircraft (for example, as a personal bodyguard).</w:t>
      </w:r>
    </w:p>
    <w:p w:rsidR="00D36A97" w:rsidRPr="00544E7C" w:rsidRDefault="00D36A97" w:rsidP="00D36A97">
      <w:pPr>
        <w:pStyle w:val="subsection"/>
      </w:pPr>
      <w:r w:rsidRPr="00544E7C">
        <w:tab/>
        <w:t>(4)</w:t>
      </w:r>
      <w:r w:rsidRPr="00544E7C">
        <w:tab/>
        <w:t>The Comptroller</w:t>
      </w:r>
      <w:r w:rsidR="00544E7C">
        <w:noBreakHyphen/>
      </w:r>
      <w:r w:rsidRPr="00544E7C">
        <w:t xml:space="preserve">General of Customs may, in writing, authorise an officer of customs for the purposes of </w:t>
      </w:r>
      <w:r w:rsidR="00544E7C">
        <w:t>paragraph (</w:t>
      </w:r>
      <w:r w:rsidRPr="00544E7C">
        <w:t>2)(c).</w:t>
      </w:r>
    </w:p>
    <w:p w:rsidR="00D36A97" w:rsidRPr="00544E7C" w:rsidRDefault="00D36A97" w:rsidP="00D36A97">
      <w:pPr>
        <w:pStyle w:val="SubsectionHead"/>
      </w:pPr>
      <w:r w:rsidRPr="00544E7C">
        <w:t>Defense Trade Cooperation Treaty goods</w:t>
      </w:r>
    </w:p>
    <w:p w:rsidR="00D36A97" w:rsidRPr="00544E7C" w:rsidRDefault="00D36A97" w:rsidP="00D36A97">
      <w:pPr>
        <w:pStyle w:val="subsection"/>
      </w:pPr>
      <w:r w:rsidRPr="00544E7C">
        <w:tab/>
        <w:t>(5)</w:t>
      </w:r>
      <w:r w:rsidRPr="00544E7C">
        <w:tab/>
        <w:t>The exportation of goods is not prohibited under subregulation</w:t>
      </w:r>
      <w:r w:rsidR="00544E7C">
        <w:t> </w:t>
      </w:r>
      <w:r w:rsidRPr="00544E7C">
        <w:t>13E(1) if all of the following conditions are satisfied:</w:t>
      </w:r>
    </w:p>
    <w:p w:rsidR="00D36A97" w:rsidRPr="00544E7C" w:rsidRDefault="00D36A97" w:rsidP="00D36A97">
      <w:pPr>
        <w:pStyle w:val="paragraph"/>
      </w:pPr>
      <w:r w:rsidRPr="00544E7C">
        <w:tab/>
        <w:t>(a)</w:t>
      </w:r>
      <w:r w:rsidRPr="00544E7C">
        <w:tab/>
        <w:t>the goods are one of the following:</w:t>
      </w:r>
    </w:p>
    <w:p w:rsidR="00D36A97" w:rsidRPr="00544E7C" w:rsidRDefault="00D36A97" w:rsidP="00D36A97">
      <w:pPr>
        <w:pStyle w:val="paragraphsub"/>
      </w:pPr>
      <w:r w:rsidRPr="00544E7C">
        <w:tab/>
        <w:t>(i)</w:t>
      </w:r>
      <w:r w:rsidRPr="00544E7C">
        <w:tab/>
        <w:t xml:space="preserve">an Article 3(1) US Defence Article (within the meaning of the </w:t>
      </w:r>
      <w:r w:rsidRPr="00544E7C">
        <w:rPr>
          <w:i/>
        </w:rPr>
        <w:t>Defence Trade Controls Act 2012</w:t>
      </w:r>
      <w:r w:rsidRPr="00544E7C">
        <w:t>);</w:t>
      </w:r>
    </w:p>
    <w:p w:rsidR="00D36A97" w:rsidRPr="00544E7C" w:rsidRDefault="00D36A97" w:rsidP="00D36A97">
      <w:pPr>
        <w:pStyle w:val="paragraphsub"/>
      </w:pPr>
      <w:r w:rsidRPr="00544E7C">
        <w:tab/>
        <w:t>(ii)</w:t>
      </w:r>
      <w:r w:rsidRPr="00544E7C">
        <w:tab/>
        <w:t>an Article 3(3) US Defence Article (within the meaning of that Act);</w:t>
      </w:r>
    </w:p>
    <w:p w:rsidR="00D36A97" w:rsidRPr="00544E7C" w:rsidRDefault="00D36A97" w:rsidP="00D36A97">
      <w:pPr>
        <w:pStyle w:val="paragraphsub"/>
      </w:pPr>
      <w:r w:rsidRPr="00544E7C">
        <w:tab/>
        <w:t>(iii)</w:t>
      </w:r>
      <w:r w:rsidRPr="00544E7C">
        <w:tab/>
        <w:t xml:space="preserve">an Australian Defence Article (within the meaning of the </w:t>
      </w:r>
      <w:r w:rsidRPr="00544E7C">
        <w:rPr>
          <w:i/>
        </w:rPr>
        <w:t>Defence Trade Controls Regulation</w:t>
      </w:r>
      <w:r w:rsidR="00544E7C">
        <w:rPr>
          <w:i/>
        </w:rPr>
        <w:t> </w:t>
      </w:r>
      <w:r w:rsidRPr="00544E7C">
        <w:rPr>
          <w:i/>
        </w:rPr>
        <w:t>2013</w:t>
      </w:r>
      <w:r w:rsidRPr="00544E7C">
        <w:t>);</w:t>
      </w:r>
    </w:p>
    <w:p w:rsidR="00D36A97" w:rsidRPr="00544E7C" w:rsidRDefault="00D36A97" w:rsidP="00D36A97">
      <w:pPr>
        <w:pStyle w:val="paragraphsub"/>
      </w:pPr>
      <w:r w:rsidRPr="00544E7C">
        <w:tab/>
        <w:t>(iv)</w:t>
      </w:r>
      <w:r w:rsidRPr="00544E7C">
        <w:tab/>
        <w:t xml:space="preserve">goods constituting or containing DSGL technology in relation to goods referred to in </w:t>
      </w:r>
      <w:r w:rsidR="00544E7C">
        <w:t>subparagraph (</w:t>
      </w:r>
      <w:r w:rsidRPr="00544E7C">
        <w:t>i), (ii) or (iii);</w:t>
      </w:r>
    </w:p>
    <w:p w:rsidR="00D36A97" w:rsidRPr="00544E7C" w:rsidRDefault="00D36A97" w:rsidP="00D36A97">
      <w:pPr>
        <w:pStyle w:val="paragraph"/>
      </w:pPr>
      <w:r w:rsidRPr="00544E7C">
        <w:tab/>
        <w:t>(b)</w:t>
      </w:r>
      <w:r w:rsidRPr="00544E7C">
        <w:tab/>
        <w:t>for goods containing DSGL technology—the technology is DSGL technology in relation to the goods;</w:t>
      </w:r>
    </w:p>
    <w:p w:rsidR="00D36A97" w:rsidRPr="00544E7C" w:rsidRDefault="00D36A97" w:rsidP="00D36A97">
      <w:pPr>
        <w:pStyle w:val="paragraph"/>
      </w:pPr>
      <w:r w:rsidRPr="00544E7C">
        <w:tab/>
        <w:t>(c)</w:t>
      </w:r>
      <w:r w:rsidRPr="00544E7C">
        <w:tab/>
        <w:t xml:space="preserve">the goods are exported from Australia by an Australian Community member (within the meaning of the </w:t>
      </w:r>
      <w:r w:rsidRPr="00544E7C">
        <w:rPr>
          <w:i/>
        </w:rPr>
        <w:t>Defence Trade Controls Act 2012</w:t>
      </w:r>
      <w:r w:rsidRPr="00544E7C">
        <w:t>)</w:t>
      </w:r>
      <w:r w:rsidRPr="00544E7C">
        <w:rPr>
          <w:i/>
        </w:rPr>
        <w:t xml:space="preserve"> </w:t>
      </w:r>
      <w:r w:rsidRPr="00544E7C">
        <w:t>to a member of the United States Community (within the meaning of that Act);</w:t>
      </w:r>
    </w:p>
    <w:p w:rsidR="00D36A97" w:rsidRPr="00544E7C" w:rsidRDefault="00D36A97" w:rsidP="00D36A97">
      <w:pPr>
        <w:pStyle w:val="paragraph"/>
      </w:pPr>
      <w:r w:rsidRPr="00544E7C">
        <w:tab/>
        <w:t>(d)</w:t>
      </w:r>
      <w:r w:rsidRPr="00544E7C">
        <w:tab/>
        <w:t xml:space="preserve">the goods are exported from Australia for one or more of the activities referred to in Article 3(1)(a), (b), (c) or (d) of the Defense Trade Cooperation Treaty (within the meaning of the </w:t>
      </w:r>
      <w:r w:rsidRPr="00544E7C">
        <w:rPr>
          <w:i/>
        </w:rPr>
        <w:t>Defence Trade Controls Act 2012</w:t>
      </w:r>
      <w:r w:rsidRPr="00544E7C">
        <w:t>).</w:t>
      </w:r>
    </w:p>
    <w:p w:rsidR="00D36A97" w:rsidRPr="00544E7C" w:rsidRDefault="00D36A97" w:rsidP="00D36A97">
      <w:pPr>
        <w:pStyle w:val="SubsectionHead"/>
      </w:pPr>
      <w:r w:rsidRPr="00544E7C">
        <w:t>DSGL technology—temporary export</w:t>
      </w:r>
    </w:p>
    <w:p w:rsidR="00D36A97" w:rsidRPr="00544E7C" w:rsidRDefault="00D36A97" w:rsidP="00D36A97">
      <w:pPr>
        <w:pStyle w:val="subsection"/>
      </w:pPr>
      <w:r w:rsidRPr="00544E7C">
        <w:tab/>
        <w:t>(6)</w:t>
      </w:r>
      <w:r w:rsidRPr="00544E7C">
        <w:tab/>
        <w:t>The exportation of goods is not prohibited under subregulation</w:t>
      </w:r>
      <w:r w:rsidR="00544E7C">
        <w:t> </w:t>
      </w:r>
      <w:r w:rsidRPr="00544E7C">
        <w:t>13E(1) if all of the following conditions are satisfied:</w:t>
      </w:r>
    </w:p>
    <w:p w:rsidR="00D36A97" w:rsidRPr="00544E7C" w:rsidRDefault="00D36A97" w:rsidP="00D36A97">
      <w:pPr>
        <w:pStyle w:val="paragraph"/>
      </w:pPr>
      <w:r w:rsidRPr="00544E7C">
        <w:tab/>
        <w:t>(a)</w:t>
      </w:r>
      <w:r w:rsidRPr="00544E7C">
        <w:tab/>
        <w:t>the goods constitute, or contain, DSGL technology;</w:t>
      </w:r>
    </w:p>
    <w:p w:rsidR="00D36A97" w:rsidRPr="00544E7C" w:rsidRDefault="00D36A97" w:rsidP="00D36A97">
      <w:pPr>
        <w:pStyle w:val="paragraph"/>
      </w:pPr>
      <w:r w:rsidRPr="00544E7C">
        <w:tab/>
        <w:t>(b)</w:t>
      </w:r>
      <w:r w:rsidRPr="00544E7C">
        <w:tab/>
        <w:t>for goods that contain DSGL technology, but do not constitute DSGL technology—the goods themselves are not specified in the defence and strategic goods list;</w:t>
      </w:r>
    </w:p>
    <w:p w:rsidR="00D36A97" w:rsidRPr="00544E7C" w:rsidRDefault="00D36A97" w:rsidP="00D36A97">
      <w:pPr>
        <w:pStyle w:val="paragraph"/>
      </w:pPr>
      <w:r w:rsidRPr="00544E7C">
        <w:tab/>
        <w:t>(c)</w:t>
      </w:r>
      <w:r w:rsidRPr="00544E7C">
        <w:tab/>
        <w:t>the goods are exported from Australia for use by the exporter outside Australia;</w:t>
      </w:r>
    </w:p>
    <w:p w:rsidR="00D36A97" w:rsidRPr="00544E7C" w:rsidRDefault="00D36A97" w:rsidP="00D36A97">
      <w:pPr>
        <w:pStyle w:val="paragraph"/>
      </w:pPr>
      <w:r w:rsidRPr="00544E7C">
        <w:tab/>
        <w:t>(d)</w:t>
      </w:r>
      <w:r w:rsidRPr="00544E7C">
        <w:tab/>
        <w:t>the exporter or, if the exporter is a body corporate, an employee, agent or officer of the body, will travel with the goods;</w:t>
      </w:r>
    </w:p>
    <w:p w:rsidR="00D36A97" w:rsidRPr="00544E7C" w:rsidRDefault="00D36A97" w:rsidP="00D36A97">
      <w:pPr>
        <w:pStyle w:val="paragraph"/>
      </w:pPr>
      <w:r w:rsidRPr="00544E7C">
        <w:tab/>
        <w:t>(e)</w:t>
      </w:r>
      <w:r w:rsidRPr="00544E7C">
        <w:tab/>
        <w:t>the goods are not to be sold or transferred to, or used by, any person other than the exporter outside Australia;</w:t>
      </w:r>
    </w:p>
    <w:p w:rsidR="00D36A97" w:rsidRPr="00544E7C" w:rsidRDefault="00D36A97" w:rsidP="00D36A97">
      <w:pPr>
        <w:pStyle w:val="paragraph"/>
      </w:pPr>
      <w:r w:rsidRPr="00544E7C">
        <w:tab/>
        <w:t>(f)</w:t>
      </w:r>
      <w:r w:rsidRPr="00544E7C">
        <w:tab/>
        <w:t>the DSGL technology constituted by, or contained in, the goods is not to be disclosed to any person other than the exporter outside Australia;</w:t>
      </w:r>
    </w:p>
    <w:p w:rsidR="00D36A97" w:rsidRPr="00544E7C" w:rsidRDefault="00D36A97" w:rsidP="00D36A97">
      <w:pPr>
        <w:pStyle w:val="paragraph"/>
      </w:pPr>
      <w:r w:rsidRPr="00544E7C">
        <w:tab/>
        <w:t>(g)</w:t>
      </w:r>
      <w:r w:rsidRPr="00544E7C">
        <w:tab/>
        <w:t>the exporter intends to return to Australia with the goods or, if the exporter is a body corporate, the exporter intends that the goods are to be returned to Australia by an employee, agent or officer of the body travelling with the goods.</w:t>
      </w:r>
    </w:p>
    <w:p w:rsidR="00D36A97" w:rsidRPr="00544E7C" w:rsidRDefault="00D36A97" w:rsidP="00D36A97">
      <w:pPr>
        <w:pStyle w:val="SubsectionHead"/>
      </w:pPr>
      <w:r w:rsidRPr="00544E7C">
        <w:t>DSGL technology—export following temporary import</w:t>
      </w:r>
    </w:p>
    <w:p w:rsidR="00D36A97" w:rsidRPr="00544E7C" w:rsidRDefault="00D36A97" w:rsidP="00D36A97">
      <w:pPr>
        <w:pStyle w:val="subsection"/>
      </w:pPr>
      <w:r w:rsidRPr="00544E7C">
        <w:tab/>
        <w:t>(7)</w:t>
      </w:r>
      <w:r w:rsidRPr="00544E7C">
        <w:tab/>
        <w:t>The exportation of goods is not prohibited under subregulation</w:t>
      </w:r>
      <w:r w:rsidR="00544E7C">
        <w:t> </w:t>
      </w:r>
      <w:r w:rsidRPr="00544E7C">
        <w:t>13E(1) if all of the following conditions are satisfied:</w:t>
      </w:r>
    </w:p>
    <w:p w:rsidR="00D36A97" w:rsidRPr="00544E7C" w:rsidRDefault="00D36A97" w:rsidP="00D36A97">
      <w:pPr>
        <w:pStyle w:val="paragraph"/>
      </w:pPr>
      <w:r w:rsidRPr="00544E7C">
        <w:tab/>
        <w:t>(a)</w:t>
      </w:r>
      <w:r w:rsidRPr="00544E7C">
        <w:tab/>
        <w:t>the goods constitute, or contain, DSGL technology;</w:t>
      </w:r>
    </w:p>
    <w:p w:rsidR="00D36A97" w:rsidRPr="00544E7C" w:rsidRDefault="00D36A97" w:rsidP="00D36A97">
      <w:pPr>
        <w:pStyle w:val="paragraph"/>
      </w:pPr>
      <w:r w:rsidRPr="00544E7C">
        <w:tab/>
        <w:t>(b)</w:t>
      </w:r>
      <w:r w:rsidRPr="00544E7C">
        <w:tab/>
        <w:t>for goods that contain DSGL technology, but do not constitute DSGL technology—the goods themselves are not specified in the defence and strategic goods list;</w:t>
      </w:r>
    </w:p>
    <w:p w:rsidR="00D36A97" w:rsidRPr="00544E7C" w:rsidRDefault="00D36A97" w:rsidP="00D36A97">
      <w:pPr>
        <w:pStyle w:val="paragraph"/>
      </w:pPr>
      <w:r w:rsidRPr="00544E7C">
        <w:tab/>
        <w:t>(c)</w:t>
      </w:r>
      <w:r w:rsidRPr="00544E7C">
        <w:tab/>
        <w:t xml:space="preserve">the goods have been imported by a person to Australia from a foreign country for use by the person in Australia, and are exported from Australia to the same country, by the same person (the </w:t>
      </w:r>
      <w:r w:rsidRPr="00544E7C">
        <w:rPr>
          <w:b/>
          <w:i/>
        </w:rPr>
        <w:t>exporter</w:t>
      </w:r>
      <w:r w:rsidRPr="00544E7C">
        <w:t>);</w:t>
      </w:r>
    </w:p>
    <w:p w:rsidR="00D36A97" w:rsidRPr="00544E7C" w:rsidRDefault="00D36A97" w:rsidP="00D36A97">
      <w:pPr>
        <w:pStyle w:val="paragraph"/>
      </w:pPr>
      <w:r w:rsidRPr="00544E7C">
        <w:tab/>
        <w:t>(d)</w:t>
      </w:r>
      <w:r w:rsidRPr="00544E7C">
        <w:tab/>
        <w:t>the exporter or, if the exporter is a body corporate, an employee, agent or officer of the body, will travel with the goods when they are exported.</w:t>
      </w:r>
    </w:p>
    <w:p w:rsidR="00D36A97" w:rsidRPr="00544E7C" w:rsidRDefault="00D36A97" w:rsidP="00D36A97">
      <w:pPr>
        <w:pStyle w:val="ActHead5"/>
      </w:pPr>
      <w:bookmarkStart w:id="54" w:name="_Toc512608504"/>
      <w:r w:rsidRPr="00544E7C">
        <w:rPr>
          <w:rStyle w:val="CharSectno"/>
        </w:rPr>
        <w:t>13EB</w:t>
      </w:r>
      <w:r w:rsidRPr="00544E7C">
        <w:t xml:space="preserve">  Export defence and strategic goods—application for permission</w:t>
      </w:r>
      <w:bookmarkEnd w:id="54"/>
    </w:p>
    <w:p w:rsidR="00D36A97" w:rsidRPr="00544E7C" w:rsidRDefault="00D36A97" w:rsidP="00D36A97">
      <w:pPr>
        <w:pStyle w:val="subsection"/>
      </w:pPr>
      <w:r w:rsidRPr="00544E7C">
        <w:tab/>
        <w:t>(1)</w:t>
      </w:r>
      <w:r w:rsidRPr="00544E7C">
        <w:tab/>
        <w:t xml:space="preserve">A person (the </w:t>
      </w:r>
      <w:r w:rsidRPr="00544E7C">
        <w:rPr>
          <w:b/>
          <w:i/>
        </w:rPr>
        <w:t>applicant</w:t>
      </w:r>
      <w:r w:rsidRPr="00544E7C">
        <w:t>) may apply to the Defence Minister for permission to export goods mentioned in subregulation</w:t>
      </w:r>
      <w:r w:rsidR="00544E7C">
        <w:t> </w:t>
      </w:r>
      <w:r w:rsidRPr="00544E7C">
        <w:t>13E(1).</w:t>
      </w:r>
    </w:p>
    <w:p w:rsidR="00D36A97" w:rsidRPr="00544E7C" w:rsidRDefault="00D36A97" w:rsidP="00D36A97">
      <w:pPr>
        <w:pStyle w:val="subsection"/>
      </w:pPr>
      <w:r w:rsidRPr="00544E7C">
        <w:tab/>
        <w:t>(2)</w:t>
      </w:r>
      <w:r w:rsidRPr="00544E7C">
        <w:tab/>
        <w:t>The application must:</w:t>
      </w:r>
    </w:p>
    <w:p w:rsidR="00D36A97" w:rsidRPr="00544E7C" w:rsidRDefault="00D36A97" w:rsidP="00D36A97">
      <w:pPr>
        <w:pStyle w:val="paragraph"/>
      </w:pPr>
      <w:r w:rsidRPr="00544E7C">
        <w:tab/>
        <w:t>(a)</w:t>
      </w:r>
      <w:r w:rsidRPr="00544E7C">
        <w:tab/>
        <w:t>be in writing in the form approved by the Defence Minister under subregulation (6); and</w:t>
      </w:r>
    </w:p>
    <w:p w:rsidR="00D36A97" w:rsidRPr="00544E7C" w:rsidRDefault="00D36A97" w:rsidP="00D36A97">
      <w:pPr>
        <w:pStyle w:val="paragraph"/>
      </w:pPr>
      <w:r w:rsidRPr="00544E7C">
        <w:tab/>
        <w:t>(b)</w:t>
      </w:r>
      <w:r w:rsidRPr="00544E7C">
        <w:tab/>
        <w:t>contain the information required by the form; and</w:t>
      </w:r>
    </w:p>
    <w:p w:rsidR="00D36A97" w:rsidRPr="00544E7C" w:rsidRDefault="00D36A97" w:rsidP="00D36A97">
      <w:pPr>
        <w:pStyle w:val="paragraph"/>
      </w:pPr>
      <w:r w:rsidRPr="00544E7C">
        <w:tab/>
        <w:t>(c)</w:t>
      </w:r>
      <w:r w:rsidRPr="00544E7C">
        <w:tab/>
        <w:t>be accompanied by any documents required by the form.</w:t>
      </w:r>
    </w:p>
    <w:p w:rsidR="00D36A97" w:rsidRPr="00544E7C" w:rsidRDefault="00D36A97" w:rsidP="00D36A97">
      <w:pPr>
        <w:pStyle w:val="subsection"/>
      </w:pPr>
      <w:r w:rsidRPr="00544E7C">
        <w:tab/>
        <w:t>(3)</w:t>
      </w:r>
      <w:r w:rsidRPr="00544E7C">
        <w:tab/>
        <w:t>The application must be made at least 37 days before the first proposed date of export if the application is to export goods specified in the following items of the defence and strategic goods list:</w:t>
      </w:r>
    </w:p>
    <w:p w:rsidR="00D36A97" w:rsidRPr="00544E7C" w:rsidRDefault="00D36A97" w:rsidP="00D36A97">
      <w:pPr>
        <w:pStyle w:val="paragraph"/>
      </w:pPr>
      <w:r w:rsidRPr="00544E7C">
        <w:tab/>
        <w:t>(a)</w:t>
      </w:r>
      <w:r w:rsidRPr="00544E7C">
        <w:tab/>
        <w:t>item ML7.b.1;</w:t>
      </w:r>
    </w:p>
    <w:p w:rsidR="00D36A97" w:rsidRPr="00544E7C" w:rsidRDefault="00D36A97" w:rsidP="00D36A97">
      <w:pPr>
        <w:pStyle w:val="paragraph"/>
      </w:pPr>
      <w:r w:rsidRPr="00544E7C">
        <w:tab/>
        <w:t>(b)</w:t>
      </w:r>
      <w:r w:rsidRPr="00544E7C">
        <w:tab/>
        <w:t>item ML7.b.2;</w:t>
      </w:r>
    </w:p>
    <w:p w:rsidR="00D36A97" w:rsidRPr="00544E7C" w:rsidRDefault="00D36A97" w:rsidP="00D36A97">
      <w:pPr>
        <w:pStyle w:val="paragraph"/>
      </w:pPr>
      <w:r w:rsidRPr="00544E7C">
        <w:tab/>
        <w:t>(c)</w:t>
      </w:r>
      <w:r w:rsidRPr="00544E7C">
        <w:tab/>
        <w:t>item ML7.c;</w:t>
      </w:r>
    </w:p>
    <w:p w:rsidR="00D36A97" w:rsidRPr="00544E7C" w:rsidRDefault="00D36A97" w:rsidP="00D36A97">
      <w:pPr>
        <w:pStyle w:val="paragraph"/>
      </w:pPr>
      <w:r w:rsidRPr="00544E7C">
        <w:tab/>
        <w:t>(d)</w:t>
      </w:r>
      <w:r w:rsidRPr="00544E7C">
        <w:tab/>
        <w:t>item</w:t>
      </w:r>
      <w:r w:rsidR="00544E7C">
        <w:t> </w:t>
      </w:r>
      <w:r w:rsidRPr="00544E7C">
        <w:t>1C351.d.4;</w:t>
      </w:r>
    </w:p>
    <w:p w:rsidR="00D36A97" w:rsidRPr="00544E7C" w:rsidRDefault="00D36A97" w:rsidP="00D36A97">
      <w:pPr>
        <w:pStyle w:val="paragraph"/>
      </w:pPr>
      <w:r w:rsidRPr="00544E7C">
        <w:tab/>
        <w:t>(e)</w:t>
      </w:r>
      <w:r w:rsidRPr="00544E7C">
        <w:tab/>
        <w:t>item</w:t>
      </w:r>
      <w:r w:rsidR="00544E7C">
        <w:t> </w:t>
      </w:r>
      <w:r w:rsidRPr="00544E7C">
        <w:t>1C351.d.5.</w:t>
      </w:r>
    </w:p>
    <w:p w:rsidR="00D36A97" w:rsidRPr="00544E7C" w:rsidRDefault="00D36A97" w:rsidP="00D36A97">
      <w:pPr>
        <w:pStyle w:val="subsection"/>
      </w:pPr>
      <w:r w:rsidRPr="00544E7C">
        <w:tab/>
        <w:t>(4)</w:t>
      </w:r>
      <w:r w:rsidRPr="00544E7C">
        <w:tab/>
        <w:t>The Defence Minister may, by notice in writing, request the applicant to give the Defence Minister such additional information as the Defence Minister considers necessary to enable the Defence Minister to decide the application.</w:t>
      </w:r>
    </w:p>
    <w:p w:rsidR="00D36A97" w:rsidRPr="00544E7C" w:rsidRDefault="00D36A97" w:rsidP="00D36A97">
      <w:pPr>
        <w:pStyle w:val="notetext"/>
      </w:pPr>
      <w:r w:rsidRPr="00544E7C">
        <w:t>Note:</w:t>
      </w:r>
      <w:r w:rsidRPr="00544E7C">
        <w:tab/>
        <w:t>See regulation</w:t>
      </w:r>
      <w:r w:rsidR="00544E7C">
        <w:t> </w:t>
      </w:r>
      <w:r w:rsidRPr="00544E7C">
        <w:t>13EG for how notices must be given, and when they are taken to be received.</w:t>
      </w:r>
    </w:p>
    <w:p w:rsidR="00D36A97" w:rsidRPr="00544E7C" w:rsidRDefault="00D36A97" w:rsidP="00D36A97">
      <w:pPr>
        <w:pStyle w:val="subsection"/>
      </w:pPr>
      <w:r w:rsidRPr="00544E7C">
        <w:tab/>
        <w:t>(5)</w:t>
      </w:r>
      <w:r w:rsidRPr="00544E7C">
        <w:tab/>
        <w:t>The Defence Minister may defer consideration of the application until the applicant complies with the request.</w:t>
      </w:r>
    </w:p>
    <w:p w:rsidR="00D36A97" w:rsidRPr="00544E7C" w:rsidRDefault="00D36A97" w:rsidP="00D36A97">
      <w:pPr>
        <w:pStyle w:val="subsection"/>
      </w:pPr>
      <w:r w:rsidRPr="00544E7C">
        <w:tab/>
        <w:t>(6)</w:t>
      </w:r>
      <w:r w:rsidRPr="00544E7C">
        <w:tab/>
        <w:t>The Defence Minister may approve, in writing, a form for the purposes of applying for permission under this regulation.</w:t>
      </w:r>
    </w:p>
    <w:p w:rsidR="00D36A97" w:rsidRPr="00544E7C" w:rsidRDefault="00D36A97" w:rsidP="00D36A97">
      <w:pPr>
        <w:pStyle w:val="ActHead5"/>
      </w:pPr>
      <w:bookmarkStart w:id="55" w:name="_Toc512608505"/>
      <w:r w:rsidRPr="00544E7C">
        <w:rPr>
          <w:rStyle w:val="CharSectno"/>
        </w:rPr>
        <w:t>13EC</w:t>
      </w:r>
      <w:r w:rsidRPr="00544E7C">
        <w:t xml:space="preserve">  Exportation of defence and strategic goods—changing permission conditions</w:t>
      </w:r>
      <w:bookmarkEnd w:id="55"/>
    </w:p>
    <w:p w:rsidR="00D36A97" w:rsidRPr="00544E7C" w:rsidRDefault="00D36A97" w:rsidP="00D36A97">
      <w:pPr>
        <w:pStyle w:val="subsection"/>
      </w:pPr>
      <w:r w:rsidRPr="00544E7C">
        <w:tab/>
        <w:t>(1)</w:t>
      </w:r>
      <w:r w:rsidRPr="00544E7C">
        <w:tab/>
        <w:t>After granting a permission under regulation</w:t>
      </w:r>
      <w:r w:rsidR="00544E7C">
        <w:t> </w:t>
      </w:r>
      <w:r w:rsidRPr="00544E7C">
        <w:t>13E, the Defence Minister may impose a new condition on the permission by giving the holder of the permission written notice of the condition. The notice must include the reasons for imposing the new condition.</w:t>
      </w:r>
    </w:p>
    <w:p w:rsidR="00D36A97" w:rsidRPr="00544E7C" w:rsidRDefault="00D36A97" w:rsidP="00D36A97">
      <w:pPr>
        <w:pStyle w:val="subsection"/>
      </w:pPr>
      <w:r w:rsidRPr="00544E7C">
        <w:tab/>
        <w:t>(2)</w:t>
      </w:r>
      <w:r w:rsidRPr="00544E7C">
        <w:tab/>
        <w:t>The Defence Minister may remove or vary a condition of a permission by giving the holder of the permission written notice of the removal or variation.</w:t>
      </w:r>
    </w:p>
    <w:p w:rsidR="00D36A97" w:rsidRPr="00544E7C" w:rsidRDefault="00D36A97" w:rsidP="00D36A97">
      <w:pPr>
        <w:pStyle w:val="subsection"/>
      </w:pPr>
      <w:r w:rsidRPr="00544E7C">
        <w:tab/>
        <w:t>(3)</w:t>
      </w:r>
      <w:r w:rsidRPr="00544E7C">
        <w:tab/>
        <w:t>A notice of the variation of a condition must include the reasons for the variation.</w:t>
      </w:r>
    </w:p>
    <w:p w:rsidR="00D36A97" w:rsidRPr="00544E7C" w:rsidRDefault="00D36A97" w:rsidP="00D36A97">
      <w:pPr>
        <w:pStyle w:val="subsection"/>
      </w:pPr>
      <w:r w:rsidRPr="00544E7C">
        <w:tab/>
        <w:t>(4)</w:t>
      </w:r>
      <w:r w:rsidRPr="00544E7C">
        <w:tab/>
        <w:t>The imposition, removal or variation of a condition takes effect at the time specified in the notice under subregulation (1) or (2), which must be:</w:t>
      </w:r>
    </w:p>
    <w:p w:rsidR="00D36A97" w:rsidRPr="00544E7C" w:rsidRDefault="00D36A97" w:rsidP="00D36A97">
      <w:pPr>
        <w:pStyle w:val="paragraph"/>
      </w:pPr>
      <w:r w:rsidRPr="00544E7C">
        <w:tab/>
        <w:t>(a)</w:t>
      </w:r>
      <w:r w:rsidRPr="00544E7C">
        <w:tab/>
        <w:t>at least 14 days after the day on which the notice is given; or</w:t>
      </w:r>
    </w:p>
    <w:p w:rsidR="00D36A97" w:rsidRPr="00544E7C" w:rsidRDefault="00D36A97" w:rsidP="00D36A97">
      <w:pPr>
        <w:pStyle w:val="paragraph"/>
      </w:pPr>
      <w:r w:rsidRPr="00544E7C">
        <w:tab/>
        <w:t>(b)</w:t>
      </w:r>
      <w:r w:rsidRPr="00544E7C">
        <w:tab/>
        <w:t>if the Minister is satisfied that the new condition, or the variation, needs to take effect at the time the notice is received for reasons of urgency—at that time.</w:t>
      </w:r>
    </w:p>
    <w:p w:rsidR="00D36A97" w:rsidRPr="00544E7C" w:rsidRDefault="00D36A97" w:rsidP="00D36A97">
      <w:pPr>
        <w:pStyle w:val="notetext"/>
      </w:pPr>
      <w:r w:rsidRPr="00544E7C">
        <w:t>Note 1:</w:t>
      </w:r>
      <w:r w:rsidRPr="00544E7C">
        <w:tab/>
        <w:t>See regulation</w:t>
      </w:r>
      <w:r w:rsidR="00544E7C">
        <w:t> </w:t>
      </w:r>
      <w:r w:rsidRPr="00544E7C">
        <w:t>13EG for how notices must be given, and when they are taken to be received.</w:t>
      </w:r>
    </w:p>
    <w:p w:rsidR="00D36A97" w:rsidRPr="00544E7C" w:rsidRDefault="00D36A97" w:rsidP="00D36A97">
      <w:pPr>
        <w:pStyle w:val="notetext"/>
      </w:pPr>
      <w:r w:rsidRPr="00544E7C">
        <w:t>Note 2:</w:t>
      </w:r>
      <w:r w:rsidRPr="00544E7C">
        <w:tab/>
        <w:t>Regulation</w:t>
      </w:r>
      <w:r w:rsidR="00544E7C">
        <w:t> </w:t>
      </w:r>
      <w:r w:rsidRPr="00544E7C">
        <w:t>13EH deals with disclosing reasons for decisions under this Division.</w:t>
      </w:r>
    </w:p>
    <w:p w:rsidR="00D36A97" w:rsidRPr="00544E7C" w:rsidRDefault="00D36A97" w:rsidP="00D36A97">
      <w:pPr>
        <w:pStyle w:val="ActHead5"/>
      </w:pPr>
      <w:bookmarkStart w:id="56" w:name="_Toc512608506"/>
      <w:r w:rsidRPr="00544E7C">
        <w:rPr>
          <w:rStyle w:val="CharSectno"/>
        </w:rPr>
        <w:t>13ED</w:t>
      </w:r>
      <w:r w:rsidRPr="00544E7C">
        <w:t xml:space="preserve">  Exportation of defence and strategic goods—revocation of permission</w:t>
      </w:r>
      <w:bookmarkEnd w:id="56"/>
    </w:p>
    <w:p w:rsidR="00D36A97" w:rsidRPr="00544E7C" w:rsidRDefault="00D36A97" w:rsidP="00D36A97">
      <w:pPr>
        <w:pStyle w:val="subsection"/>
      </w:pPr>
      <w:r w:rsidRPr="00544E7C">
        <w:tab/>
        <w:t>(1)</w:t>
      </w:r>
      <w:r w:rsidRPr="00544E7C">
        <w:tab/>
        <w:t>The Defence Minister may, by notice in writing, revoke a permission granted to a person under regulation</w:t>
      </w:r>
      <w:r w:rsidR="00544E7C">
        <w:t> </w:t>
      </w:r>
      <w:r w:rsidRPr="00544E7C">
        <w:t>13E if:</w:t>
      </w:r>
    </w:p>
    <w:p w:rsidR="00D36A97" w:rsidRPr="00544E7C" w:rsidRDefault="00D36A97" w:rsidP="00D36A97">
      <w:pPr>
        <w:pStyle w:val="paragraph"/>
      </w:pPr>
      <w:r w:rsidRPr="00544E7C">
        <w:tab/>
        <w:t>(a)</w:t>
      </w:r>
      <w:r w:rsidRPr="00544E7C">
        <w:tab/>
        <w:t>the permission is granted subject to a condition to be complied with by the holder of the permission, and the holder fails to comply with the condition; or</w:t>
      </w:r>
    </w:p>
    <w:p w:rsidR="00D36A97" w:rsidRPr="00544E7C" w:rsidRDefault="00D36A97" w:rsidP="00D36A97">
      <w:pPr>
        <w:pStyle w:val="paragraph"/>
      </w:pPr>
      <w:r w:rsidRPr="00544E7C">
        <w:tab/>
        <w:t>(b)</w:t>
      </w:r>
      <w:r w:rsidRPr="00544E7C">
        <w:tab/>
        <w:t>the Defence Minister is satisfied that the exportation of any goods covered by the permission would prejudice the security, defence or international relations of Australia, having regard to the following matters:</w:t>
      </w:r>
    </w:p>
    <w:p w:rsidR="00D36A97" w:rsidRPr="00544E7C" w:rsidRDefault="00D36A97" w:rsidP="00D36A97">
      <w:pPr>
        <w:pStyle w:val="paragraphsub"/>
      </w:pPr>
      <w:r w:rsidRPr="00544E7C">
        <w:tab/>
        <w:t>(i)</w:t>
      </w:r>
      <w:r w:rsidRPr="00544E7C">
        <w:tab/>
        <w:t>the criteria set out in the table in subregulation</w:t>
      </w:r>
      <w:r w:rsidR="00544E7C">
        <w:t> </w:t>
      </w:r>
      <w:r w:rsidRPr="00544E7C">
        <w:t>13E(4);</w:t>
      </w:r>
    </w:p>
    <w:p w:rsidR="00D36A97" w:rsidRPr="00544E7C" w:rsidRDefault="00D36A97" w:rsidP="00D36A97">
      <w:pPr>
        <w:pStyle w:val="paragraphsub"/>
      </w:pPr>
      <w:r w:rsidRPr="00544E7C">
        <w:tab/>
        <w:t>(ii)</w:t>
      </w:r>
      <w:r w:rsidRPr="00544E7C">
        <w:tab/>
        <w:t>any other matters the Defence Minister considers appropriate.</w:t>
      </w:r>
    </w:p>
    <w:p w:rsidR="00D36A97" w:rsidRPr="00544E7C" w:rsidRDefault="00D36A97" w:rsidP="00D36A97">
      <w:pPr>
        <w:pStyle w:val="subsection"/>
      </w:pPr>
      <w:r w:rsidRPr="00544E7C">
        <w:tab/>
        <w:t>(2)</w:t>
      </w:r>
      <w:r w:rsidRPr="00544E7C">
        <w:tab/>
        <w:t>A notice of the revocation of a permission under subregulation (1) must include the reasons for the revocation.</w:t>
      </w:r>
    </w:p>
    <w:p w:rsidR="00D36A97" w:rsidRPr="00544E7C" w:rsidRDefault="00D36A97" w:rsidP="00D36A97">
      <w:pPr>
        <w:pStyle w:val="subsection"/>
      </w:pPr>
      <w:r w:rsidRPr="00544E7C">
        <w:tab/>
        <w:t>(3)</w:t>
      </w:r>
      <w:r w:rsidRPr="00544E7C">
        <w:tab/>
        <w:t>The revocation takes effect when the holder is taken to have received the notice of revocation under regulation</w:t>
      </w:r>
      <w:r w:rsidR="00544E7C">
        <w:t> </w:t>
      </w:r>
      <w:r w:rsidRPr="00544E7C">
        <w:t>13EG.</w:t>
      </w:r>
    </w:p>
    <w:p w:rsidR="00D36A97" w:rsidRPr="00544E7C" w:rsidRDefault="00D36A97" w:rsidP="00D36A97">
      <w:pPr>
        <w:pStyle w:val="notetext"/>
      </w:pPr>
      <w:r w:rsidRPr="00544E7C">
        <w:t>Note:</w:t>
      </w:r>
      <w:r w:rsidRPr="00544E7C">
        <w:tab/>
        <w:t>See regulation</w:t>
      </w:r>
      <w:r w:rsidR="00544E7C">
        <w:t> </w:t>
      </w:r>
      <w:r w:rsidRPr="00544E7C">
        <w:t>13EG for how notices must be given, and when they are taken to be received.</w:t>
      </w:r>
    </w:p>
    <w:p w:rsidR="00D36A97" w:rsidRPr="00544E7C" w:rsidRDefault="00D36A97" w:rsidP="00D36A97">
      <w:pPr>
        <w:pStyle w:val="ActHead5"/>
      </w:pPr>
      <w:bookmarkStart w:id="57" w:name="_Toc512608507"/>
      <w:r w:rsidRPr="00544E7C">
        <w:rPr>
          <w:rStyle w:val="CharSectno"/>
        </w:rPr>
        <w:t>13EE</w:t>
      </w:r>
      <w:r w:rsidRPr="00544E7C">
        <w:t xml:space="preserve">  Internal review of defence and strategic goods decisions</w:t>
      </w:r>
      <w:bookmarkEnd w:id="57"/>
    </w:p>
    <w:p w:rsidR="00D36A97" w:rsidRPr="00544E7C" w:rsidRDefault="00D36A97" w:rsidP="00D36A97">
      <w:pPr>
        <w:pStyle w:val="SubsectionHead"/>
      </w:pPr>
      <w:r w:rsidRPr="00544E7C">
        <w:t xml:space="preserve">Meaning of </w:t>
      </w:r>
      <w:r w:rsidRPr="00544E7C">
        <w:rPr>
          <w:b/>
        </w:rPr>
        <w:t>reviewable defence and strategic goods decision</w:t>
      </w:r>
    </w:p>
    <w:p w:rsidR="00D36A97" w:rsidRPr="00544E7C" w:rsidRDefault="00D36A97" w:rsidP="00D36A97">
      <w:pPr>
        <w:pStyle w:val="subsection"/>
      </w:pPr>
      <w:r w:rsidRPr="00544E7C">
        <w:tab/>
        <w:t>(1)</w:t>
      </w:r>
      <w:r w:rsidRPr="00544E7C">
        <w:tab/>
        <w:t xml:space="preserve">Each of the following decisions is a </w:t>
      </w:r>
      <w:r w:rsidRPr="00544E7C">
        <w:rPr>
          <w:b/>
          <w:i/>
        </w:rPr>
        <w:t>reviewable defence and strategic goods decision</w:t>
      </w:r>
      <w:r w:rsidRPr="00544E7C">
        <w:t>:</w:t>
      </w:r>
    </w:p>
    <w:p w:rsidR="00D36A97" w:rsidRPr="00544E7C" w:rsidRDefault="00D36A97" w:rsidP="00D36A97">
      <w:pPr>
        <w:pStyle w:val="paragraph"/>
      </w:pPr>
      <w:r w:rsidRPr="00544E7C">
        <w:tab/>
        <w:t>(a)</w:t>
      </w:r>
      <w:r w:rsidRPr="00544E7C">
        <w:tab/>
        <w:t>a decision under subregulation</w:t>
      </w:r>
      <w:r w:rsidR="00544E7C">
        <w:t> </w:t>
      </w:r>
      <w:r w:rsidRPr="00544E7C">
        <w:t>13E(3) to refuse to grant a permission;</w:t>
      </w:r>
    </w:p>
    <w:p w:rsidR="00D36A97" w:rsidRPr="00544E7C" w:rsidRDefault="00D36A97" w:rsidP="00D36A97">
      <w:pPr>
        <w:pStyle w:val="paragraph"/>
      </w:pPr>
      <w:r w:rsidRPr="00544E7C">
        <w:tab/>
        <w:t>(b)</w:t>
      </w:r>
      <w:r w:rsidRPr="00544E7C">
        <w:tab/>
        <w:t>a decision under subregulation</w:t>
      </w:r>
      <w:r w:rsidR="00544E7C">
        <w:t> </w:t>
      </w:r>
      <w:r w:rsidRPr="00544E7C">
        <w:t>13E(6) to impose a condition on a permission;</w:t>
      </w:r>
    </w:p>
    <w:p w:rsidR="00D36A97" w:rsidRPr="00544E7C" w:rsidRDefault="00D36A97" w:rsidP="00D36A97">
      <w:pPr>
        <w:pStyle w:val="paragraph"/>
      </w:pPr>
      <w:r w:rsidRPr="00544E7C">
        <w:tab/>
        <w:t xml:space="preserve">(c) </w:t>
      </w:r>
      <w:r w:rsidRPr="00544E7C">
        <w:tab/>
        <w:t>a decision under subregulation</w:t>
      </w:r>
      <w:r w:rsidR="00544E7C">
        <w:t> </w:t>
      </w:r>
      <w:r w:rsidRPr="00544E7C">
        <w:t>13EC(1) to impose a new condition on a permission;</w:t>
      </w:r>
    </w:p>
    <w:p w:rsidR="00D36A97" w:rsidRPr="00544E7C" w:rsidRDefault="00D36A97" w:rsidP="00D36A97">
      <w:pPr>
        <w:pStyle w:val="paragraph"/>
      </w:pPr>
      <w:r w:rsidRPr="00544E7C">
        <w:tab/>
        <w:t>(d)</w:t>
      </w:r>
      <w:r w:rsidRPr="00544E7C">
        <w:tab/>
        <w:t>a decision under subregulation</w:t>
      </w:r>
      <w:r w:rsidR="00544E7C">
        <w:t> </w:t>
      </w:r>
      <w:r w:rsidRPr="00544E7C">
        <w:t>13EC(2) to vary a condition imposed on a permission;</w:t>
      </w:r>
    </w:p>
    <w:p w:rsidR="00D36A97" w:rsidRPr="00544E7C" w:rsidRDefault="00D36A97" w:rsidP="00D36A97">
      <w:pPr>
        <w:pStyle w:val="paragraph"/>
      </w:pPr>
      <w:r w:rsidRPr="00544E7C">
        <w:tab/>
        <w:t>(e)</w:t>
      </w:r>
      <w:r w:rsidRPr="00544E7C">
        <w:tab/>
        <w:t>a decision under subregulation</w:t>
      </w:r>
      <w:r w:rsidR="00544E7C">
        <w:t> </w:t>
      </w:r>
      <w:r w:rsidRPr="00544E7C">
        <w:t>13ED(1) to revoke a permission.</w:t>
      </w:r>
    </w:p>
    <w:p w:rsidR="00D36A97" w:rsidRPr="00544E7C" w:rsidRDefault="00D36A97" w:rsidP="00D36A97">
      <w:pPr>
        <w:pStyle w:val="SubsectionHead"/>
      </w:pPr>
      <w:r w:rsidRPr="00544E7C">
        <w:t>Request for internal review</w:t>
      </w:r>
    </w:p>
    <w:p w:rsidR="00D36A97" w:rsidRPr="00544E7C" w:rsidRDefault="00D36A97" w:rsidP="00D36A97">
      <w:pPr>
        <w:pStyle w:val="subsection"/>
      </w:pPr>
      <w:r w:rsidRPr="00544E7C">
        <w:tab/>
        <w:t>(2)</w:t>
      </w:r>
      <w:r w:rsidRPr="00544E7C">
        <w:tab/>
        <w:t>If a reviewable defence and strategic goods decision is made by a delegate of the Defence Minister, any person whose interests are affected by the decision, and who is dissatisfied with the decision, may request the Defence Minister to review the decision personally.</w:t>
      </w:r>
    </w:p>
    <w:p w:rsidR="00D36A97" w:rsidRPr="00544E7C" w:rsidRDefault="00D36A97" w:rsidP="00D36A97">
      <w:pPr>
        <w:pStyle w:val="subsection"/>
      </w:pPr>
      <w:r w:rsidRPr="00544E7C">
        <w:tab/>
        <w:t>(3)</w:t>
      </w:r>
      <w:r w:rsidRPr="00544E7C">
        <w:tab/>
        <w:t>The request must be made by written notice given to the Defence Minister:</w:t>
      </w:r>
    </w:p>
    <w:p w:rsidR="00D36A97" w:rsidRPr="00544E7C" w:rsidRDefault="00D36A97" w:rsidP="00D36A97">
      <w:pPr>
        <w:pStyle w:val="paragraph"/>
      </w:pPr>
      <w:r w:rsidRPr="00544E7C">
        <w:tab/>
        <w:t>(a)</w:t>
      </w:r>
      <w:r w:rsidRPr="00544E7C">
        <w:tab/>
        <w:t>within 30 days after the day on which the person is taken to have received notice of the decision under regulation</w:t>
      </w:r>
      <w:r w:rsidR="00544E7C">
        <w:t> </w:t>
      </w:r>
      <w:r w:rsidRPr="00544E7C">
        <w:t>13EG; or</w:t>
      </w:r>
    </w:p>
    <w:p w:rsidR="00D36A97" w:rsidRPr="00544E7C" w:rsidRDefault="00D36A97" w:rsidP="00D36A97">
      <w:pPr>
        <w:pStyle w:val="paragraph"/>
      </w:pPr>
      <w:r w:rsidRPr="00544E7C">
        <w:tab/>
        <w:t>(b)</w:t>
      </w:r>
      <w:r w:rsidRPr="00544E7C">
        <w:tab/>
        <w:t>within such longer period as the Defence Minister allows (either before or after the end of the 30 days).</w:t>
      </w:r>
    </w:p>
    <w:p w:rsidR="00D36A97" w:rsidRPr="00544E7C" w:rsidRDefault="00D36A97" w:rsidP="00D36A97">
      <w:pPr>
        <w:pStyle w:val="subsection"/>
      </w:pPr>
      <w:r w:rsidRPr="00544E7C">
        <w:tab/>
        <w:t>(4)</w:t>
      </w:r>
      <w:r w:rsidRPr="00544E7C">
        <w:tab/>
        <w:t>The request must set out the reasons why it is made.</w:t>
      </w:r>
    </w:p>
    <w:p w:rsidR="00D36A97" w:rsidRPr="00544E7C" w:rsidRDefault="00D36A97" w:rsidP="00D36A97">
      <w:pPr>
        <w:pStyle w:val="SubsectionHead"/>
      </w:pPr>
      <w:r w:rsidRPr="00544E7C">
        <w:t>Internal review by Defence Minister personally</w:t>
      </w:r>
    </w:p>
    <w:p w:rsidR="00D36A97" w:rsidRPr="00544E7C" w:rsidRDefault="00D36A97" w:rsidP="00D36A97">
      <w:pPr>
        <w:pStyle w:val="subsection"/>
      </w:pPr>
      <w:r w:rsidRPr="00544E7C">
        <w:tab/>
        <w:t>(5)</w:t>
      </w:r>
      <w:r w:rsidRPr="00544E7C">
        <w:tab/>
        <w:t>On receiving the request, the Defence Minister must review the decision personally.</w:t>
      </w:r>
    </w:p>
    <w:p w:rsidR="00D36A97" w:rsidRPr="00544E7C" w:rsidRDefault="00D36A97" w:rsidP="00D36A97">
      <w:pPr>
        <w:pStyle w:val="subsection"/>
      </w:pPr>
      <w:r w:rsidRPr="00544E7C">
        <w:tab/>
        <w:t>(6)</w:t>
      </w:r>
      <w:r w:rsidRPr="00544E7C">
        <w:tab/>
        <w:t>The Defence Minister may:</w:t>
      </w:r>
    </w:p>
    <w:p w:rsidR="00D36A97" w:rsidRPr="00544E7C" w:rsidRDefault="00D36A97" w:rsidP="00D36A97">
      <w:pPr>
        <w:pStyle w:val="paragraph"/>
      </w:pPr>
      <w:r w:rsidRPr="00544E7C">
        <w:tab/>
        <w:t>(a)</w:t>
      </w:r>
      <w:r w:rsidRPr="00544E7C">
        <w:tab/>
        <w:t>affirm, vary or set aside the decision; and</w:t>
      </w:r>
    </w:p>
    <w:p w:rsidR="00D36A97" w:rsidRPr="00544E7C" w:rsidRDefault="00D36A97" w:rsidP="00D36A97">
      <w:pPr>
        <w:pStyle w:val="paragraph"/>
      </w:pPr>
      <w:r w:rsidRPr="00544E7C">
        <w:tab/>
        <w:t>(b)</w:t>
      </w:r>
      <w:r w:rsidRPr="00544E7C">
        <w:tab/>
        <w:t>if he or she sets aside the decision, make such other decision under regulation</w:t>
      </w:r>
      <w:r w:rsidR="00544E7C">
        <w:t> </w:t>
      </w:r>
      <w:r w:rsidRPr="00544E7C">
        <w:t>13E or 13EC as he or she thinks appropriate.</w:t>
      </w:r>
    </w:p>
    <w:p w:rsidR="00D36A97" w:rsidRPr="00544E7C" w:rsidRDefault="00D36A97" w:rsidP="00D36A97">
      <w:pPr>
        <w:pStyle w:val="subsection"/>
      </w:pPr>
      <w:r w:rsidRPr="00544E7C">
        <w:tab/>
        <w:t>(7)</w:t>
      </w:r>
      <w:r w:rsidRPr="00544E7C">
        <w:tab/>
        <w:t>The Defence Minister must give the person written notice including all of the following:</w:t>
      </w:r>
    </w:p>
    <w:p w:rsidR="00D36A97" w:rsidRPr="00544E7C" w:rsidRDefault="00D36A97" w:rsidP="00D36A97">
      <w:pPr>
        <w:pStyle w:val="paragraph"/>
      </w:pPr>
      <w:r w:rsidRPr="00544E7C">
        <w:tab/>
        <w:t>(a)</w:t>
      </w:r>
      <w:r w:rsidRPr="00544E7C">
        <w:tab/>
        <w:t>the Defence Minister’s decision under subregulation (6);</w:t>
      </w:r>
    </w:p>
    <w:p w:rsidR="00D36A97" w:rsidRPr="00544E7C" w:rsidRDefault="00D36A97" w:rsidP="00D36A97">
      <w:pPr>
        <w:pStyle w:val="paragraph"/>
      </w:pPr>
      <w:r w:rsidRPr="00544E7C">
        <w:tab/>
        <w:t>(b)</w:t>
      </w:r>
      <w:r w:rsidRPr="00544E7C">
        <w:tab/>
        <w:t>the reasons for that decision;</w:t>
      </w:r>
    </w:p>
    <w:p w:rsidR="00D36A97" w:rsidRPr="00544E7C" w:rsidRDefault="00D36A97" w:rsidP="00D36A97">
      <w:pPr>
        <w:pStyle w:val="paragraph"/>
      </w:pPr>
      <w:r w:rsidRPr="00544E7C">
        <w:tab/>
        <w:t>(c)</w:t>
      </w:r>
      <w:r w:rsidRPr="00544E7C">
        <w:tab/>
        <w:t>a statement of the person’s right to have that decision reviewed by the Administrative Appeals Tribunal.</w:t>
      </w:r>
    </w:p>
    <w:p w:rsidR="00D36A97" w:rsidRPr="00544E7C" w:rsidRDefault="00D36A97" w:rsidP="00D36A97">
      <w:pPr>
        <w:pStyle w:val="subsection"/>
      </w:pPr>
      <w:r w:rsidRPr="00544E7C">
        <w:tab/>
        <w:t>(8)</w:t>
      </w:r>
      <w:r w:rsidRPr="00544E7C">
        <w:tab/>
        <w:t>Failure to give notice in accordance with subregulation (7) does not affect the validity of the Defence Minister’s decision.</w:t>
      </w:r>
    </w:p>
    <w:p w:rsidR="00D36A97" w:rsidRPr="00544E7C" w:rsidRDefault="00D36A97" w:rsidP="00D36A97">
      <w:pPr>
        <w:pStyle w:val="subsection"/>
      </w:pPr>
      <w:r w:rsidRPr="00544E7C">
        <w:tab/>
        <w:t>(9)</w:t>
      </w:r>
      <w:r w:rsidRPr="00544E7C">
        <w:tab/>
        <w:t>The Defence Minister is taken to have affirmed the reviewable defence and strategic goods decision under subregulation (6) if the person does not receive notice of the Defence Minister’s decision on review within 90 days after the person requested the Defence Minister to review the reviewable defence and strategic goods decision.</w:t>
      </w:r>
    </w:p>
    <w:p w:rsidR="00D36A97" w:rsidRPr="00544E7C" w:rsidRDefault="00D36A97" w:rsidP="00D36A97">
      <w:pPr>
        <w:pStyle w:val="notetext"/>
      </w:pPr>
      <w:r w:rsidRPr="00544E7C">
        <w:t>Note:</w:t>
      </w:r>
      <w:r w:rsidRPr="00544E7C">
        <w:tab/>
        <w:t>See regulation</w:t>
      </w:r>
      <w:r w:rsidR="00544E7C">
        <w:t> </w:t>
      </w:r>
      <w:r w:rsidRPr="00544E7C">
        <w:t>13EG for how notices must be given, and when they are taken to be received.</w:t>
      </w:r>
    </w:p>
    <w:p w:rsidR="00D36A97" w:rsidRPr="00544E7C" w:rsidRDefault="00D36A97" w:rsidP="00D36A97">
      <w:pPr>
        <w:pStyle w:val="ActHead5"/>
      </w:pPr>
      <w:bookmarkStart w:id="58" w:name="_Toc512608508"/>
      <w:r w:rsidRPr="00544E7C">
        <w:rPr>
          <w:rStyle w:val="CharSectno"/>
        </w:rPr>
        <w:t>13EF</w:t>
      </w:r>
      <w:r w:rsidRPr="00544E7C">
        <w:t xml:space="preserve">  Review by the Administrative Appeals Tribunal</w:t>
      </w:r>
      <w:bookmarkEnd w:id="58"/>
    </w:p>
    <w:p w:rsidR="00D36A97" w:rsidRPr="00544E7C" w:rsidRDefault="00D36A97" w:rsidP="00D36A97">
      <w:pPr>
        <w:pStyle w:val="subsection"/>
      </w:pPr>
      <w:r w:rsidRPr="00544E7C">
        <w:tab/>
      </w:r>
      <w:r w:rsidRPr="00544E7C">
        <w:tab/>
        <w:t>Applications may be made to the Administrative Appeals Tribunal for review of:</w:t>
      </w:r>
    </w:p>
    <w:p w:rsidR="00D36A97" w:rsidRPr="00544E7C" w:rsidRDefault="00D36A97" w:rsidP="00D36A97">
      <w:pPr>
        <w:pStyle w:val="paragraph"/>
      </w:pPr>
      <w:r w:rsidRPr="00544E7C">
        <w:tab/>
        <w:t>(a)</w:t>
      </w:r>
      <w:r w:rsidRPr="00544E7C">
        <w:tab/>
        <w:t>a reviewable defence and strategic goods decision made by the Defence Minister personally; or</w:t>
      </w:r>
    </w:p>
    <w:p w:rsidR="00D36A97" w:rsidRPr="00544E7C" w:rsidRDefault="00D36A97" w:rsidP="00D36A97">
      <w:pPr>
        <w:pStyle w:val="paragraph"/>
      </w:pPr>
      <w:r w:rsidRPr="00544E7C">
        <w:tab/>
        <w:t>(b)</w:t>
      </w:r>
      <w:r w:rsidRPr="00544E7C">
        <w:tab/>
        <w:t>a decision of the Defence Minister under subregulation</w:t>
      </w:r>
      <w:r w:rsidR="00544E7C">
        <w:t> </w:t>
      </w:r>
      <w:r w:rsidRPr="00544E7C">
        <w:t>13EE(6) (which deals with internal review).</w:t>
      </w:r>
    </w:p>
    <w:p w:rsidR="00D36A97" w:rsidRPr="00544E7C" w:rsidRDefault="00D36A97" w:rsidP="00D36A97">
      <w:pPr>
        <w:pStyle w:val="ActHead5"/>
      </w:pPr>
      <w:bookmarkStart w:id="59" w:name="_Toc512608509"/>
      <w:r w:rsidRPr="00544E7C">
        <w:rPr>
          <w:rStyle w:val="CharSectno"/>
        </w:rPr>
        <w:t>13EG</w:t>
      </w:r>
      <w:r w:rsidRPr="00544E7C">
        <w:t xml:space="preserve">  Notification of decisions—service and receipt</w:t>
      </w:r>
      <w:bookmarkEnd w:id="59"/>
    </w:p>
    <w:p w:rsidR="00D36A97" w:rsidRPr="00544E7C" w:rsidRDefault="00D36A97" w:rsidP="00D36A97">
      <w:pPr>
        <w:pStyle w:val="SubsectionHead"/>
      </w:pPr>
      <w:r w:rsidRPr="00544E7C">
        <w:t>Scope</w:t>
      </w:r>
    </w:p>
    <w:p w:rsidR="00D36A97" w:rsidRPr="00544E7C" w:rsidRDefault="00D36A97" w:rsidP="00D36A97">
      <w:pPr>
        <w:pStyle w:val="subsection"/>
      </w:pPr>
      <w:r w:rsidRPr="00544E7C">
        <w:tab/>
        <w:t>(1)</w:t>
      </w:r>
      <w:r w:rsidRPr="00544E7C">
        <w:tab/>
        <w:t>This regulation sets out:</w:t>
      </w:r>
    </w:p>
    <w:p w:rsidR="00D36A97" w:rsidRPr="00544E7C" w:rsidRDefault="00D36A97" w:rsidP="00D36A97">
      <w:pPr>
        <w:pStyle w:val="paragraph"/>
      </w:pPr>
      <w:r w:rsidRPr="00544E7C">
        <w:tab/>
        <w:t>(a)</w:t>
      </w:r>
      <w:r w:rsidRPr="00544E7C">
        <w:tab/>
        <w:t>methods for giving a notice to a person under this Division; and</w:t>
      </w:r>
    </w:p>
    <w:p w:rsidR="00D36A97" w:rsidRPr="00544E7C" w:rsidRDefault="00D36A97" w:rsidP="00D36A97">
      <w:pPr>
        <w:pStyle w:val="paragraph"/>
      </w:pPr>
      <w:r w:rsidRPr="00544E7C">
        <w:tab/>
        <w:t>(b)</w:t>
      </w:r>
      <w:r w:rsidRPr="00544E7C">
        <w:tab/>
        <w:t>the time at which a person is taken to have received a notice given under this Division.</w:t>
      </w:r>
    </w:p>
    <w:p w:rsidR="00D36A97" w:rsidRPr="00544E7C" w:rsidRDefault="00D36A97" w:rsidP="00D36A97">
      <w:pPr>
        <w:pStyle w:val="SubsectionHead"/>
      </w:pPr>
      <w:r w:rsidRPr="00544E7C">
        <w:t>Given personally</w:t>
      </w:r>
    </w:p>
    <w:p w:rsidR="00D36A97" w:rsidRPr="00544E7C" w:rsidRDefault="00D36A97" w:rsidP="00D36A97">
      <w:pPr>
        <w:pStyle w:val="subsection"/>
      </w:pPr>
      <w:r w:rsidRPr="00544E7C">
        <w:tab/>
        <w:t>(2)</w:t>
      </w:r>
      <w:r w:rsidRPr="00544E7C">
        <w:tab/>
        <w:t>The notice may be given to the person:</w:t>
      </w:r>
    </w:p>
    <w:p w:rsidR="00D36A97" w:rsidRPr="00544E7C" w:rsidRDefault="00D36A97" w:rsidP="00D36A97">
      <w:pPr>
        <w:pStyle w:val="paragraph"/>
      </w:pPr>
      <w:r w:rsidRPr="00544E7C">
        <w:tab/>
        <w:t>(a)</w:t>
      </w:r>
      <w:r w:rsidRPr="00544E7C">
        <w:tab/>
        <w:t>at the last address notified to the Defence Minister for the purpose of receiving notices; and</w:t>
      </w:r>
    </w:p>
    <w:p w:rsidR="00D36A97" w:rsidRPr="00544E7C" w:rsidRDefault="00D36A97" w:rsidP="00D36A97">
      <w:pPr>
        <w:pStyle w:val="paragraph"/>
      </w:pPr>
      <w:r w:rsidRPr="00544E7C">
        <w:tab/>
        <w:t>(b)</w:t>
      </w:r>
      <w:r w:rsidRPr="00544E7C">
        <w:tab/>
        <w:t>by a person authorised by the Defence Minister for the purposes of this subregulation; and</w:t>
      </w:r>
    </w:p>
    <w:p w:rsidR="00D36A97" w:rsidRPr="00544E7C" w:rsidRDefault="00D36A97" w:rsidP="00D36A97">
      <w:pPr>
        <w:pStyle w:val="paragraph"/>
      </w:pPr>
      <w:r w:rsidRPr="00544E7C">
        <w:tab/>
        <w:t>(c)</w:t>
      </w:r>
      <w:r w:rsidRPr="00544E7C">
        <w:tab/>
        <w:t>either:</w:t>
      </w:r>
    </w:p>
    <w:p w:rsidR="00D36A97" w:rsidRPr="00544E7C" w:rsidRDefault="00D36A97" w:rsidP="00D36A97">
      <w:pPr>
        <w:pStyle w:val="paragraphsub"/>
      </w:pPr>
      <w:r w:rsidRPr="00544E7C">
        <w:tab/>
        <w:t>(i)</w:t>
      </w:r>
      <w:r w:rsidRPr="00544E7C">
        <w:tab/>
        <w:t>by giving it directly to the person; or</w:t>
      </w:r>
    </w:p>
    <w:p w:rsidR="00D36A97" w:rsidRPr="00544E7C" w:rsidRDefault="00D36A97" w:rsidP="00D36A97">
      <w:pPr>
        <w:pStyle w:val="paragraphsub"/>
      </w:pPr>
      <w:r w:rsidRPr="00544E7C">
        <w:tab/>
        <w:t>(ii)</w:t>
      </w:r>
      <w:r w:rsidRPr="00544E7C">
        <w:tab/>
        <w:t>by giving it to another person who appears to work at that address in a management or executive position.</w:t>
      </w:r>
    </w:p>
    <w:p w:rsidR="00D36A97" w:rsidRPr="00544E7C" w:rsidRDefault="00D36A97" w:rsidP="00D36A97">
      <w:pPr>
        <w:pStyle w:val="subsection"/>
      </w:pPr>
      <w:r w:rsidRPr="00544E7C">
        <w:tab/>
        <w:t>(3)</w:t>
      </w:r>
      <w:r w:rsidRPr="00544E7C">
        <w:tab/>
        <w:t xml:space="preserve">The person is taken to have received the notice under subregulation (2) at the time it is given under </w:t>
      </w:r>
      <w:r w:rsidR="00544E7C">
        <w:t>paragraph (</w:t>
      </w:r>
      <w:r w:rsidRPr="00544E7C">
        <w:t>2)(c).</w:t>
      </w:r>
    </w:p>
    <w:p w:rsidR="00D36A97" w:rsidRPr="00544E7C" w:rsidRDefault="00D36A97" w:rsidP="00D36A97">
      <w:pPr>
        <w:pStyle w:val="SubsectionHead"/>
      </w:pPr>
      <w:r w:rsidRPr="00544E7C">
        <w:t>Sent by mail</w:t>
      </w:r>
    </w:p>
    <w:p w:rsidR="00D36A97" w:rsidRPr="00544E7C" w:rsidRDefault="00D36A97" w:rsidP="00D36A97">
      <w:pPr>
        <w:pStyle w:val="subsection"/>
      </w:pPr>
      <w:r w:rsidRPr="00544E7C">
        <w:tab/>
        <w:t>(4)</w:t>
      </w:r>
      <w:r w:rsidRPr="00544E7C">
        <w:tab/>
        <w:t>The notice may be posted to the person at the postal address last notified to the Defence Minister for the purpose of receiving notices.</w:t>
      </w:r>
    </w:p>
    <w:p w:rsidR="00D36A97" w:rsidRPr="00544E7C" w:rsidRDefault="00D36A97" w:rsidP="00D36A97">
      <w:pPr>
        <w:pStyle w:val="subsection"/>
      </w:pPr>
      <w:r w:rsidRPr="00544E7C">
        <w:tab/>
        <w:t>(5)</w:t>
      </w:r>
      <w:r w:rsidRPr="00544E7C">
        <w:tab/>
        <w:t>The person is taken to have received the notice under subregulation (4):</w:t>
      </w:r>
    </w:p>
    <w:p w:rsidR="00D36A97" w:rsidRPr="00544E7C" w:rsidRDefault="00D36A97" w:rsidP="00D36A97">
      <w:pPr>
        <w:pStyle w:val="paragraph"/>
      </w:pPr>
      <w:r w:rsidRPr="00544E7C">
        <w:tab/>
        <w:t>(a)</w:t>
      </w:r>
      <w:r w:rsidRPr="00544E7C">
        <w:tab/>
        <w:t>if the notice was posted from a place in Australia to an address in Australia—7 business days after the date of the notice, in the place of the address to which it was sent; or</w:t>
      </w:r>
    </w:p>
    <w:p w:rsidR="00D36A97" w:rsidRPr="00544E7C" w:rsidRDefault="00D36A97" w:rsidP="00D36A97">
      <w:pPr>
        <w:pStyle w:val="paragraph"/>
      </w:pPr>
      <w:r w:rsidRPr="00544E7C">
        <w:tab/>
        <w:t>(b)</w:t>
      </w:r>
      <w:r w:rsidRPr="00544E7C">
        <w:tab/>
        <w:t xml:space="preserve">if </w:t>
      </w:r>
      <w:r w:rsidR="00544E7C">
        <w:t>paragraph (</w:t>
      </w:r>
      <w:r w:rsidRPr="00544E7C">
        <w:t>a) does not apply—21 days after the date of the notice.</w:t>
      </w:r>
    </w:p>
    <w:p w:rsidR="00D36A97" w:rsidRPr="00544E7C" w:rsidRDefault="00D36A97" w:rsidP="00D36A97">
      <w:pPr>
        <w:pStyle w:val="SubsectionHead"/>
      </w:pPr>
      <w:r w:rsidRPr="00544E7C">
        <w:t>Electronic notice</w:t>
      </w:r>
    </w:p>
    <w:p w:rsidR="00D36A97" w:rsidRPr="00544E7C" w:rsidRDefault="00D36A97" w:rsidP="00D36A97">
      <w:pPr>
        <w:pStyle w:val="subsection"/>
      </w:pPr>
      <w:r w:rsidRPr="00544E7C">
        <w:tab/>
        <w:t>(6)</w:t>
      </w:r>
      <w:r w:rsidRPr="00544E7C">
        <w:tab/>
        <w:t>If the person has notified to the Defence Minister an email address, fax number or other electronic address, for the purpose of receiving notices, the notice may be:</w:t>
      </w:r>
    </w:p>
    <w:p w:rsidR="00D36A97" w:rsidRPr="00544E7C" w:rsidRDefault="00D36A97" w:rsidP="00D36A97">
      <w:pPr>
        <w:pStyle w:val="paragraph"/>
      </w:pPr>
      <w:r w:rsidRPr="00544E7C">
        <w:tab/>
        <w:t>(a)</w:t>
      </w:r>
      <w:r w:rsidRPr="00544E7C">
        <w:tab/>
        <w:t>faxed to the person at the fax number last notified to the Defence Minister for that purpose; or</w:t>
      </w:r>
    </w:p>
    <w:p w:rsidR="00D36A97" w:rsidRPr="00544E7C" w:rsidRDefault="00D36A97" w:rsidP="00D36A97">
      <w:pPr>
        <w:pStyle w:val="paragraph"/>
      </w:pPr>
      <w:r w:rsidRPr="00544E7C">
        <w:tab/>
        <w:t>(b)</w:t>
      </w:r>
      <w:r w:rsidRPr="00544E7C">
        <w:tab/>
        <w:t>sent to the person at the email address last notified to the Defence Minister for that purpose; or</w:t>
      </w:r>
    </w:p>
    <w:p w:rsidR="00D36A97" w:rsidRPr="00544E7C" w:rsidRDefault="00D36A97" w:rsidP="00D36A97">
      <w:pPr>
        <w:pStyle w:val="paragraph"/>
      </w:pPr>
      <w:r w:rsidRPr="00544E7C">
        <w:tab/>
        <w:t>(c)</w:t>
      </w:r>
      <w:r w:rsidRPr="00544E7C">
        <w:tab/>
        <w:t>sent to the person by any other electronic means to the electronic address last notified to the Defence Minister for that purpose.</w:t>
      </w:r>
    </w:p>
    <w:p w:rsidR="00D36A97" w:rsidRPr="00544E7C" w:rsidRDefault="00D36A97" w:rsidP="00D36A97">
      <w:pPr>
        <w:pStyle w:val="subsection"/>
      </w:pPr>
      <w:r w:rsidRPr="00544E7C">
        <w:tab/>
        <w:t>(7)</w:t>
      </w:r>
      <w:r w:rsidRPr="00544E7C">
        <w:tab/>
        <w:t>The person is taken to have received the notice under subregulation (6) at the end of the day (in the person’s location) that it was sent or, if that day is not a business day, at the end of the next business day.</w:t>
      </w:r>
    </w:p>
    <w:p w:rsidR="00D36A97" w:rsidRPr="00544E7C" w:rsidRDefault="00D36A97" w:rsidP="00D36A97">
      <w:pPr>
        <w:pStyle w:val="ActHead5"/>
      </w:pPr>
      <w:bookmarkStart w:id="60" w:name="_Toc512608510"/>
      <w:r w:rsidRPr="00544E7C">
        <w:rPr>
          <w:rStyle w:val="CharSectno"/>
        </w:rPr>
        <w:t>13EH</w:t>
      </w:r>
      <w:r w:rsidRPr="00544E7C">
        <w:t xml:space="preserve">  Disclosure of reasons for decisions</w:t>
      </w:r>
      <w:bookmarkEnd w:id="60"/>
    </w:p>
    <w:p w:rsidR="00D36A97" w:rsidRPr="00544E7C" w:rsidRDefault="00D36A97" w:rsidP="00D36A97">
      <w:pPr>
        <w:pStyle w:val="SubsectionHead"/>
      </w:pPr>
      <w:r w:rsidRPr="00544E7C">
        <w:t>Scope</w:t>
      </w:r>
    </w:p>
    <w:p w:rsidR="00D36A97" w:rsidRPr="00544E7C" w:rsidRDefault="00D36A97" w:rsidP="00D36A97">
      <w:pPr>
        <w:pStyle w:val="subsection"/>
      </w:pPr>
      <w:r w:rsidRPr="00544E7C">
        <w:tab/>
        <w:t>(1)</w:t>
      </w:r>
      <w:r w:rsidRPr="00544E7C">
        <w:tab/>
        <w:t>This regulation applies in relation to a notice of a decision under this Division if this Division provides that reasons for the decision must be stated in the notice.</w:t>
      </w:r>
    </w:p>
    <w:p w:rsidR="00D36A97" w:rsidRPr="00544E7C" w:rsidRDefault="00D36A97" w:rsidP="00D36A97">
      <w:pPr>
        <w:pStyle w:val="SubsectionHead"/>
      </w:pPr>
      <w:r w:rsidRPr="00544E7C">
        <w:t>Decisions made by the Minister personally</w:t>
      </w:r>
    </w:p>
    <w:p w:rsidR="00D36A97" w:rsidRPr="00544E7C" w:rsidRDefault="00D36A97" w:rsidP="00D36A97">
      <w:pPr>
        <w:pStyle w:val="subsection"/>
      </w:pPr>
      <w:r w:rsidRPr="00544E7C">
        <w:tab/>
        <w:t>(2)</w:t>
      </w:r>
      <w:r w:rsidRPr="00544E7C">
        <w:tab/>
        <w:t>If the decision is made by the Defence Minister personally, the notice of the decision must not disclose any reasons whose disclosure the Defence Minister believes would prejudice the security, defence or international relations of Australia.</w:t>
      </w:r>
    </w:p>
    <w:p w:rsidR="00D36A97" w:rsidRPr="00544E7C" w:rsidRDefault="00D36A97" w:rsidP="00D36A97">
      <w:pPr>
        <w:pStyle w:val="SubsectionHead"/>
      </w:pPr>
      <w:r w:rsidRPr="00544E7C">
        <w:t>Decisions made by a delegate</w:t>
      </w:r>
    </w:p>
    <w:p w:rsidR="00D36A97" w:rsidRPr="00544E7C" w:rsidRDefault="00D36A97" w:rsidP="00D36A97">
      <w:pPr>
        <w:pStyle w:val="subsection"/>
      </w:pPr>
      <w:r w:rsidRPr="00544E7C">
        <w:tab/>
        <w:t>(3)</w:t>
      </w:r>
      <w:r w:rsidRPr="00544E7C">
        <w:tab/>
        <w:t>If the decision is made by a delegate of the Defence Minister, and the delegate believes that the disclosure of some or all of the reasons would prejudice the security, defence or international relations of Australia:</w:t>
      </w:r>
    </w:p>
    <w:p w:rsidR="00D36A97" w:rsidRPr="00544E7C" w:rsidRDefault="00D36A97" w:rsidP="00D36A97">
      <w:pPr>
        <w:pStyle w:val="paragraph"/>
      </w:pPr>
      <w:r w:rsidRPr="00544E7C">
        <w:tab/>
        <w:t>(a)</w:t>
      </w:r>
      <w:r w:rsidRPr="00544E7C">
        <w:tab/>
        <w:t>the delegate must refer the particular case to the Defence Minister; and</w:t>
      </w:r>
    </w:p>
    <w:p w:rsidR="00D36A97" w:rsidRPr="00544E7C" w:rsidRDefault="00D36A97" w:rsidP="00D36A97">
      <w:pPr>
        <w:pStyle w:val="paragraph"/>
        <w:rPr>
          <w:b/>
        </w:rPr>
      </w:pPr>
      <w:r w:rsidRPr="00544E7C">
        <w:tab/>
        <w:t>(b)</w:t>
      </w:r>
      <w:r w:rsidRPr="00544E7C">
        <w:tab/>
        <w:t>if the Defence Minister believes that the disclosure of some or all of the reasons would prejudice the security, defence or international relations of Australia:</w:t>
      </w:r>
    </w:p>
    <w:p w:rsidR="00D36A97" w:rsidRPr="00544E7C" w:rsidRDefault="00D36A97" w:rsidP="00D36A97">
      <w:pPr>
        <w:pStyle w:val="paragraphsub"/>
      </w:pPr>
      <w:r w:rsidRPr="00544E7C">
        <w:tab/>
        <w:t>(i)</w:t>
      </w:r>
      <w:r w:rsidRPr="00544E7C">
        <w:tab/>
        <w:t>the Defence Minister must inform the delegate of those reasons; and</w:t>
      </w:r>
    </w:p>
    <w:p w:rsidR="00D36A97" w:rsidRPr="00544E7C" w:rsidRDefault="00D36A97" w:rsidP="00D36A97">
      <w:pPr>
        <w:pStyle w:val="paragraphsub"/>
      </w:pPr>
      <w:r w:rsidRPr="00544E7C">
        <w:tab/>
        <w:t>(ii)</w:t>
      </w:r>
      <w:r w:rsidRPr="00544E7C">
        <w:tab/>
        <w:t>the notice of the decision must not disclose those reasons.</w:t>
      </w:r>
    </w:p>
    <w:p w:rsidR="00D36A97" w:rsidRPr="00544E7C" w:rsidRDefault="00D36A97" w:rsidP="00D36A97">
      <w:pPr>
        <w:pStyle w:val="SubsectionHead"/>
      </w:pPr>
      <w:r w:rsidRPr="00544E7C">
        <w:t>Notification that reasons have not been disclosed</w:t>
      </w:r>
    </w:p>
    <w:p w:rsidR="00D36A97" w:rsidRPr="00544E7C" w:rsidRDefault="00D36A97" w:rsidP="00D36A97">
      <w:pPr>
        <w:pStyle w:val="subsection"/>
      </w:pPr>
      <w:r w:rsidRPr="00544E7C">
        <w:tab/>
        <w:t>(4)</w:t>
      </w:r>
      <w:r w:rsidRPr="00544E7C">
        <w:tab/>
        <w:t>If reasons are not disclosed in the notice because of subregulation (2) or (3), that fact must be stated in the notice.</w:t>
      </w:r>
    </w:p>
    <w:p w:rsidR="00D36A97" w:rsidRPr="00544E7C" w:rsidRDefault="00D36A97" w:rsidP="00D36A97">
      <w:pPr>
        <w:pStyle w:val="ActHead5"/>
      </w:pPr>
      <w:bookmarkStart w:id="61" w:name="_Toc512608511"/>
      <w:r w:rsidRPr="00544E7C">
        <w:rPr>
          <w:rStyle w:val="CharSectno"/>
        </w:rPr>
        <w:t>13EI</w:t>
      </w:r>
      <w:r w:rsidRPr="00544E7C">
        <w:t xml:space="preserve">  Disclosure of information and documents</w:t>
      </w:r>
      <w:bookmarkEnd w:id="61"/>
    </w:p>
    <w:p w:rsidR="00D36A97" w:rsidRPr="00544E7C" w:rsidRDefault="00D36A97" w:rsidP="00D36A97">
      <w:pPr>
        <w:pStyle w:val="subsection"/>
      </w:pPr>
      <w:r w:rsidRPr="00544E7C">
        <w:tab/>
        <w:t>(1)</w:t>
      </w:r>
      <w:r w:rsidRPr="00544E7C">
        <w:tab/>
        <w:t xml:space="preserve">The Secretary of the Department administered by the Defence Minister (the </w:t>
      </w:r>
      <w:r w:rsidRPr="00544E7C">
        <w:rPr>
          <w:b/>
          <w:i/>
        </w:rPr>
        <w:t>Secretary</w:t>
      </w:r>
      <w:r w:rsidRPr="00544E7C">
        <w:t>) may disclose any information, or give any document, obtained or generated for the purposes of this Division, to any of the following for a purpose connected with the administration of this Division (including the performance of a function, or the exercise of a power, under this Division):</w:t>
      </w:r>
    </w:p>
    <w:p w:rsidR="00D36A97" w:rsidRPr="00544E7C" w:rsidRDefault="00D36A97" w:rsidP="00D36A97">
      <w:pPr>
        <w:pStyle w:val="paragraph"/>
      </w:pPr>
      <w:r w:rsidRPr="00544E7C">
        <w:tab/>
        <w:t>(a)</w:t>
      </w:r>
      <w:r w:rsidRPr="00544E7C">
        <w:tab/>
        <w:t>a Minister of the Commonwealth, a State or a Territory;</w:t>
      </w:r>
    </w:p>
    <w:p w:rsidR="00D36A97" w:rsidRPr="00544E7C" w:rsidRDefault="00D36A97" w:rsidP="00D36A97">
      <w:pPr>
        <w:pStyle w:val="paragraph"/>
      </w:pPr>
      <w:r w:rsidRPr="00544E7C">
        <w:tab/>
        <w:t>(b)</w:t>
      </w:r>
      <w:r w:rsidRPr="00544E7C">
        <w:tab/>
        <w:t xml:space="preserve">the head (however described) of a Commonwealth entity within the meaning of the </w:t>
      </w:r>
      <w:r w:rsidRPr="00544E7C">
        <w:rPr>
          <w:i/>
          <w:lang w:eastAsia="en-US"/>
        </w:rPr>
        <w:t>Public Governance, Performance and Accountability Act 2013</w:t>
      </w:r>
      <w:r w:rsidRPr="00544E7C">
        <w:t>;</w:t>
      </w:r>
    </w:p>
    <w:p w:rsidR="00D36A97" w:rsidRPr="00544E7C" w:rsidRDefault="00D36A97" w:rsidP="00D36A97">
      <w:pPr>
        <w:pStyle w:val="paragraph"/>
      </w:pPr>
      <w:r w:rsidRPr="00544E7C">
        <w:tab/>
        <w:t>(c)</w:t>
      </w:r>
      <w:r w:rsidRPr="00544E7C">
        <w:tab/>
        <w:t>a State or Territory, or an authority of a State or Territory;</w:t>
      </w:r>
    </w:p>
    <w:p w:rsidR="00D36A97" w:rsidRPr="00544E7C" w:rsidRDefault="00D36A97" w:rsidP="00D36A97">
      <w:pPr>
        <w:pStyle w:val="paragraph"/>
      </w:pPr>
      <w:r w:rsidRPr="00544E7C">
        <w:tab/>
        <w:t>(d)</w:t>
      </w:r>
      <w:r w:rsidRPr="00544E7C">
        <w:tab/>
        <w:t>any of the following:</w:t>
      </w:r>
    </w:p>
    <w:p w:rsidR="00D36A97" w:rsidRPr="00544E7C" w:rsidRDefault="00D36A97" w:rsidP="00D36A97">
      <w:pPr>
        <w:pStyle w:val="paragraphsub"/>
      </w:pPr>
      <w:r w:rsidRPr="00544E7C">
        <w:tab/>
        <w:t>(i)</w:t>
      </w:r>
      <w:r w:rsidRPr="00544E7C">
        <w:tab/>
        <w:t>the government of a foreign country, or of part of a foreign country;</w:t>
      </w:r>
    </w:p>
    <w:p w:rsidR="00D36A97" w:rsidRPr="00544E7C" w:rsidRDefault="00D36A97" w:rsidP="00D36A97">
      <w:pPr>
        <w:pStyle w:val="paragraphsub"/>
      </w:pPr>
      <w:r w:rsidRPr="00544E7C">
        <w:tab/>
        <w:t>(ii)</w:t>
      </w:r>
      <w:r w:rsidRPr="00544E7C">
        <w:tab/>
        <w:t>an authority of the government of a foreign country;</w:t>
      </w:r>
    </w:p>
    <w:p w:rsidR="00D36A97" w:rsidRPr="00544E7C" w:rsidRDefault="00D36A97" w:rsidP="00D36A97">
      <w:pPr>
        <w:pStyle w:val="paragraphsub"/>
      </w:pPr>
      <w:r w:rsidRPr="00544E7C">
        <w:tab/>
        <w:t>(iii)</w:t>
      </w:r>
      <w:r w:rsidRPr="00544E7C">
        <w:tab/>
        <w:t>an authority of the government of part of a foreign country;</w:t>
      </w:r>
    </w:p>
    <w:p w:rsidR="00D36A97" w:rsidRPr="00544E7C" w:rsidRDefault="00D36A97" w:rsidP="00D36A97">
      <w:pPr>
        <w:pStyle w:val="paragraph"/>
      </w:pPr>
      <w:r w:rsidRPr="00544E7C">
        <w:tab/>
        <w:t>(e)</w:t>
      </w:r>
      <w:r w:rsidRPr="00544E7C">
        <w:tab/>
        <w:t>a person or entity specified in an instrument under subregulation (2).</w:t>
      </w:r>
    </w:p>
    <w:p w:rsidR="00D36A97" w:rsidRPr="00544E7C" w:rsidRDefault="00D36A97" w:rsidP="00D36A97">
      <w:pPr>
        <w:pStyle w:val="subsection"/>
      </w:pPr>
      <w:r w:rsidRPr="00544E7C">
        <w:tab/>
        <w:t>(2)</w:t>
      </w:r>
      <w:r w:rsidRPr="00544E7C">
        <w:tab/>
        <w:t xml:space="preserve">The Defence Minister may, by legislative instrument, specify a person or entity for the purposes of </w:t>
      </w:r>
      <w:r w:rsidR="00544E7C">
        <w:t>paragraph (</w:t>
      </w:r>
      <w:r w:rsidRPr="00544E7C">
        <w:t>1)(e).</w:t>
      </w:r>
    </w:p>
    <w:p w:rsidR="00D36A97" w:rsidRPr="00544E7C" w:rsidRDefault="00D36A97" w:rsidP="00D36A97">
      <w:pPr>
        <w:pStyle w:val="subsection"/>
      </w:pPr>
      <w:r w:rsidRPr="00544E7C">
        <w:tab/>
        <w:t>(3)</w:t>
      </w:r>
      <w:r w:rsidRPr="00544E7C">
        <w:tab/>
        <w:t>The Secretary may disclose information under subregulation (1) only if the Secretary is satisfied that the recipient of the information will not disclose the information to anyone else without the Secretary’s consent.</w:t>
      </w:r>
    </w:p>
    <w:p w:rsidR="00D36A97" w:rsidRPr="00544E7C" w:rsidRDefault="00D36A97" w:rsidP="00D36A97">
      <w:pPr>
        <w:pStyle w:val="subsection"/>
      </w:pPr>
      <w:r w:rsidRPr="00544E7C">
        <w:tab/>
        <w:t>(4)</w:t>
      </w:r>
      <w:r w:rsidRPr="00544E7C">
        <w:tab/>
        <w:t>The Secretary may give a document under subregulation (1) only if the Secretary is satisfied that the recipient of the document will not disclose any of the contents of the document to anyone else without the Secretary’s consent.</w:t>
      </w:r>
    </w:p>
    <w:p w:rsidR="00D36A97" w:rsidRPr="00544E7C" w:rsidRDefault="00D36A97" w:rsidP="00D36A97">
      <w:pPr>
        <w:pStyle w:val="SubsectionHead"/>
      </w:pPr>
      <w:r w:rsidRPr="00544E7C">
        <w:t>Relationship with other laws</w:t>
      </w:r>
    </w:p>
    <w:p w:rsidR="00D36A97" w:rsidRPr="00544E7C" w:rsidRDefault="00D36A97" w:rsidP="00D36A97">
      <w:pPr>
        <w:pStyle w:val="subsection"/>
      </w:pPr>
      <w:r w:rsidRPr="00544E7C">
        <w:tab/>
        <w:t>(5)</w:t>
      </w:r>
      <w:r w:rsidRPr="00544E7C">
        <w:tab/>
        <w:t>Subregulation (1) applies despite:</w:t>
      </w:r>
    </w:p>
    <w:p w:rsidR="00D36A97" w:rsidRPr="00544E7C" w:rsidRDefault="00D36A97" w:rsidP="00D36A97">
      <w:pPr>
        <w:pStyle w:val="paragraph"/>
      </w:pPr>
      <w:r w:rsidRPr="00544E7C">
        <w:tab/>
        <w:t>(a)</w:t>
      </w:r>
      <w:r w:rsidRPr="00544E7C">
        <w:tab/>
        <w:t>a law of the Commonwealth other than an Act or this regulation; and</w:t>
      </w:r>
    </w:p>
    <w:p w:rsidR="00D36A97" w:rsidRPr="00544E7C" w:rsidRDefault="00D36A97" w:rsidP="00D36A97">
      <w:pPr>
        <w:pStyle w:val="paragraph"/>
      </w:pPr>
      <w:r w:rsidRPr="00544E7C">
        <w:tab/>
        <w:t>(b)</w:t>
      </w:r>
      <w:r w:rsidRPr="00544E7C">
        <w:tab/>
        <w:t>a law of a State or a Territory.</w:t>
      </w:r>
    </w:p>
    <w:p w:rsidR="00D36A97" w:rsidRPr="00544E7C" w:rsidRDefault="00D36A97" w:rsidP="00D36A97">
      <w:pPr>
        <w:pStyle w:val="ActHead5"/>
      </w:pPr>
      <w:bookmarkStart w:id="62" w:name="_Toc512608512"/>
      <w:r w:rsidRPr="00544E7C">
        <w:rPr>
          <w:rStyle w:val="CharSectno"/>
        </w:rPr>
        <w:t>13EJ</w:t>
      </w:r>
      <w:r w:rsidRPr="00544E7C">
        <w:t xml:space="preserve">  Delegations by Defence Minister</w:t>
      </w:r>
      <w:bookmarkEnd w:id="62"/>
    </w:p>
    <w:p w:rsidR="00D36A97" w:rsidRPr="00544E7C" w:rsidRDefault="00D36A97" w:rsidP="00D36A97">
      <w:pPr>
        <w:pStyle w:val="subsection"/>
      </w:pPr>
      <w:r w:rsidRPr="00544E7C">
        <w:tab/>
        <w:t>(1)</w:t>
      </w:r>
      <w:r w:rsidRPr="00544E7C">
        <w:tab/>
        <w:t>The Defence Minister may delegate the powers covered by subregulation (2) to:</w:t>
      </w:r>
    </w:p>
    <w:p w:rsidR="00D36A97" w:rsidRPr="00544E7C" w:rsidRDefault="00D36A97" w:rsidP="00D36A97">
      <w:pPr>
        <w:pStyle w:val="paragraph"/>
      </w:pPr>
      <w:r w:rsidRPr="00544E7C">
        <w:tab/>
        <w:t>(a)</w:t>
      </w:r>
      <w:r w:rsidRPr="00544E7C">
        <w:tab/>
        <w:t>the Secretary of the Department administered by that Minister; or</w:t>
      </w:r>
    </w:p>
    <w:p w:rsidR="00D36A97" w:rsidRPr="00544E7C" w:rsidRDefault="00D36A97" w:rsidP="00D36A97">
      <w:pPr>
        <w:pStyle w:val="paragraph"/>
      </w:pPr>
      <w:r w:rsidRPr="00544E7C">
        <w:tab/>
        <w:t>(b)</w:t>
      </w:r>
      <w:r w:rsidRPr="00544E7C">
        <w:tab/>
        <w:t>an SES employee, or acting SES employee, in that Department; or</w:t>
      </w:r>
    </w:p>
    <w:p w:rsidR="00D36A97" w:rsidRPr="00544E7C" w:rsidRDefault="00D36A97" w:rsidP="00D36A97">
      <w:pPr>
        <w:pStyle w:val="paragraph"/>
      </w:pPr>
      <w:r w:rsidRPr="00544E7C">
        <w:tab/>
        <w:t>(c)</w:t>
      </w:r>
      <w:r w:rsidRPr="00544E7C">
        <w:tab/>
        <w:t>an APS employee who holds, or is acting in, an Executive Level 1 position, or an equivalent or higher position, in that Department.</w:t>
      </w:r>
    </w:p>
    <w:p w:rsidR="00D36A97" w:rsidRPr="00544E7C" w:rsidRDefault="00D36A97" w:rsidP="00D36A97">
      <w:pPr>
        <w:pStyle w:val="notetext"/>
      </w:pPr>
      <w:r w:rsidRPr="00544E7C">
        <w:t>Note 1:</w:t>
      </w:r>
      <w:r w:rsidRPr="00544E7C">
        <w:tab/>
        <w:t>See also sections</w:t>
      </w:r>
      <w:r w:rsidR="00544E7C">
        <w:t> </w:t>
      </w:r>
      <w:r w:rsidRPr="00544E7C">
        <w:t xml:space="preserve">34AA and 34AB of the </w:t>
      </w:r>
      <w:r w:rsidRPr="00544E7C">
        <w:rPr>
          <w:i/>
        </w:rPr>
        <w:t>Acts Interpretation Act 1901</w:t>
      </w:r>
      <w:r w:rsidRPr="00544E7C">
        <w:t>.</w:t>
      </w:r>
    </w:p>
    <w:p w:rsidR="00D36A97" w:rsidRPr="00544E7C" w:rsidRDefault="00D36A97" w:rsidP="00D36A97">
      <w:pPr>
        <w:pStyle w:val="notetext"/>
      </w:pPr>
      <w:r w:rsidRPr="00544E7C">
        <w:t>Note 2:</w:t>
      </w:r>
      <w:r w:rsidRPr="00544E7C">
        <w:tab/>
        <w:t xml:space="preserve">The expressions </w:t>
      </w:r>
      <w:r w:rsidRPr="00544E7C">
        <w:rPr>
          <w:b/>
          <w:i/>
        </w:rPr>
        <w:t>APS employee</w:t>
      </w:r>
      <w:r w:rsidRPr="00544E7C">
        <w:t xml:space="preserve">, </w:t>
      </w:r>
      <w:r w:rsidRPr="00544E7C">
        <w:rPr>
          <w:b/>
          <w:i/>
        </w:rPr>
        <w:t>SES employee</w:t>
      </w:r>
      <w:r w:rsidRPr="00544E7C">
        <w:t xml:space="preserve"> and </w:t>
      </w:r>
      <w:r w:rsidRPr="00544E7C">
        <w:rPr>
          <w:b/>
          <w:i/>
        </w:rPr>
        <w:t>acting SES employee</w:t>
      </w:r>
      <w:r w:rsidRPr="00544E7C">
        <w:t xml:space="preserve"> are defined in section</w:t>
      </w:r>
      <w:r w:rsidR="00544E7C">
        <w:t> </w:t>
      </w:r>
      <w:r w:rsidRPr="00544E7C">
        <w:t xml:space="preserve">2B of the </w:t>
      </w:r>
      <w:r w:rsidRPr="00544E7C">
        <w:rPr>
          <w:i/>
        </w:rPr>
        <w:t>Acts Interpretation Act 1901</w:t>
      </w:r>
      <w:r w:rsidRPr="00544E7C">
        <w:t>.</w:t>
      </w:r>
    </w:p>
    <w:p w:rsidR="00D36A97" w:rsidRPr="00544E7C" w:rsidRDefault="00D36A97" w:rsidP="00D36A97">
      <w:pPr>
        <w:pStyle w:val="subsection"/>
      </w:pPr>
      <w:r w:rsidRPr="00544E7C">
        <w:tab/>
        <w:t>(2)</w:t>
      </w:r>
      <w:r w:rsidRPr="00544E7C">
        <w:tab/>
        <w:t>This subregulation covers the following powers:</w:t>
      </w:r>
    </w:p>
    <w:p w:rsidR="00D36A97" w:rsidRPr="00544E7C" w:rsidRDefault="00D36A97" w:rsidP="00D36A97">
      <w:pPr>
        <w:pStyle w:val="paragraph"/>
      </w:pPr>
      <w:r w:rsidRPr="00544E7C">
        <w:tab/>
        <w:t>(a)</w:t>
      </w:r>
      <w:r w:rsidRPr="00544E7C">
        <w:tab/>
        <w:t>the power under regulation</w:t>
      </w:r>
      <w:r w:rsidR="00544E7C">
        <w:t> </w:t>
      </w:r>
      <w:r w:rsidRPr="00544E7C">
        <w:t>13E to grant permission to export goods listed in Part</w:t>
      </w:r>
      <w:r w:rsidR="00544E7C">
        <w:t> </w:t>
      </w:r>
      <w:r w:rsidRPr="00544E7C">
        <w:t>1 or Part</w:t>
      </w:r>
      <w:r w:rsidR="00544E7C">
        <w:t> </w:t>
      </w:r>
      <w:r w:rsidRPr="00544E7C">
        <w:t>2 of the defence and strategic goods list, or goods containing DSGL technology;</w:t>
      </w:r>
    </w:p>
    <w:p w:rsidR="00D36A97" w:rsidRPr="00544E7C" w:rsidRDefault="00D36A97" w:rsidP="00D36A97">
      <w:pPr>
        <w:pStyle w:val="paragraph"/>
      </w:pPr>
      <w:r w:rsidRPr="00544E7C">
        <w:tab/>
        <w:t>(b)</w:t>
      </w:r>
      <w:r w:rsidRPr="00544E7C">
        <w:tab/>
        <w:t>the power to request additional information under subregulation</w:t>
      </w:r>
      <w:r w:rsidR="00544E7C">
        <w:t> </w:t>
      </w:r>
      <w:r w:rsidRPr="00544E7C">
        <w:t>13EB(4), and to defer consideration of an application under subregulation</w:t>
      </w:r>
      <w:r w:rsidR="00544E7C">
        <w:t> </w:t>
      </w:r>
      <w:r w:rsidRPr="00544E7C">
        <w:t>13EB(5);</w:t>
      </w:r>
    </w:p>
    <w:p w:rsidR="00D36A97" w:rsidRPr="00544E7C" w:rsidRDefault="00D36A97" w:rsidP="00D36A97">
      <w:pPr>
        <w:pStyle w:val="paragraph"/>
      </w:pPr>
      <w:r w:rsidRPr="00544E7C">
        <w:tab/>
        <w:t>(c)</w:t>
      </w:r>
      <w:r w:rsidRPr="00544E7C">
        <w:tab/>
        <w:t>the power to approve a form under subregulation</w:t>
      </w:r>
      <w:r w:rsidR="00544E7C">
        <w:t> </w:t>
      </w:r>
      <w:r w:rsidRPr="00544E7C">
        <w:t>13EB(6);</w:t>
      </w:r>
    </w:p>
    <w:p w:rsidR="00D36A97" w:rsidRPr="00544E7C" w:rsidRDefault="00D36A97" w:rsidP="00D36A97">
      <w:pPr>
        <w:pStyle w:val="paragraph"/>
      </w:pPr>
      <w:r w:rsidRPr="00544E7C">
        <w:tab/>
        <w:t>(d)</w:t>
      </w:r>
      <w:r w:rsidRPr="00544E7C">
        <w:tab/>
        <w:t>the power to impose, remove or vary conditions under regulation</w:t>
      </w:r>
      <w:r w:rsidR="00544E7C">
        <w:t> </w:t>
      </w:r>
      <w:r w:rsidRPr="00544E7C">
        <w:t>13EC in relation to such a permission.</w:t>
      </w:r>
    </w:p>
    <w:p w:rsidR="00D36A97" w:rsidRPr="00544E7C" w:rsidRDefault="00D36A97" w:rsidP="00D36A97">
      <w:pPr>
        <w:pStyle w:val="subsection"/>
      </w:pPr>
      <w:r w:rsidRPr="00544E7C">
        <w:tab/>
        <w:t>(3)</w:t>
      </w:r>
      <w:r w:rsidRPr="00544E7C">
        <w:tab/>
        <w:t>The Defence Minister may delegate to an officer of Customs the power under regulation</w:t>
      </w:r>
      <w:r w:rsidR="00544E7C">
        <w:t> </w:t>
      </w:r>
      <w:r w:rsidRPr="00544E7C">
        <w:t>13E to grant permission to export goods listed in Part</w:t>
      </w:r>
      <w:r w:rsidR="00544E7C">
        <w:t> </w:t>
      </w:r>
      <w:r w:rsidRPr="00544E7C">
        <w:t>1 of the defence and strategic goods list.</w:t>
      </w:r>
    </w:p>
    <w:p w:rsidR="00D36A97" w:rsidRPr="00544E7C" w:rsidRDefault="00D36A97" w:rsidP="00D36A97">
      <w:pPr>
        <w:pStyle w:val="subsection"/>
      </w:pPr>
      <w:r w:rsidRPr="00544E7C">
        <w:tab/>
        <w:t>(4)</w:t>
      </w:r>
      <w:r w:rsidRPr="00544E7C">
        <w:tab/>
        <w:t>The Defence Minister must not delegate to any person the following powers:</w:t>
      </w:r>
    </w:p>
    <w:p w:rsidR="00D36A97" w:rsidRPr="00544E7C" w:rsidRDefault="00D36A97" w:rsidP="00D36A97">
      <w:pPr>
        <w:pStyle w:val="paragraph"/>
      </w:pPr>
      <w:r w:rsidRPr="00544E7C">
        <w:tab/>
        <w:t>(a)</w:t>
      </w:r>
      <w:r w:rsidRPr="00544E7C">
        <w:tab/>
        <w:t>the power under subregulation</w:t>
      </w:r>
      <w:r w:rsidR="00544E7C">
        <w:t> </w:t>
      </w:r>
      <w:r w:rsidRPr="00544E7C">
        <w:t>13E(3) to refuse to grant a permission;</w:t>
      </w:r>
    </w:p>
    <w:p w:rsidR="00D36A97" w:rsidRPr="00544E7C" w:rsidRDefault="00D36A97" w:rsidP="00D36A97">
      <w:pPr>
        <w:pStyle w:val="paragraph"/>
      </w:pPr>
      <w:r w:rsidRPr="00544E7C">
        <w:tab/>
        <w:t>(b)</w:t>
      </w:r>
      <w:r w:rsidRPr="00544E7C">
        <w:tab/>
        <w:t>the power under subregulation</w:t>
      </w:r>
      <w:r w:rsidR="00544E7C">
        <w:t> </w:t>
      </w:r>
      <w:r w:rsidRPr="00544E7C">
        <w:t>13ED(1) to revoke a permission.</w:t>
      </w:r>
    </w:p>
    <w:p w:rsidR="00D36A97" w:rsidRPr="00544E7C" w:rsidRDefault="00D36A97" w:rsidP="00D36A97">
      <w:pPr>
        <w:pStyle w:val="subsection"/>
      </w:pPr>
      <w:r w:rsidRPr="00544E7C">
        <w:tab/>
        <w:t>(5)</w:t>
      </w:r>
      <w:r w:rsidRPr="00544E7C">
        <w:tab/>
        <w:t>In performing functions or exercising powers under a delegation under this regulation, the delegate must comply with any directions of the Defence Minister.</w:t>
      </w:r>
    </w:p>
    <w:p w:rsidR="00D36A97" w:rsidRPr="00544E7C" w:rsidRDefault="00D36A97" w:rsidP="00D36A97">
      <w:pPr>
        <w:pStyle w:val="ActHead5"/>
      </w:pPr>
      <w:bookmarkStart w:id="63" w:name="_Toc512608513"/>
      <w:r w:rsidRPr="00544E7C">
        <w:rPr>
          <w:rStyle w:val="CharSectno"/>
        </w:rPr>
        <w:t>13EK</w:t>
      </w:r>
      <w:r w:rsidRPr="00544E7C">
        <w:t xml:space="preserve">  Delegations by Secretary</w:t>
      </w:r>
      <w:bookmarkEnd w:id="63"/>
    </w:p>
    <w:p w:rsidR="00D36A97" w:rsidRPr="00544E7C" w:rsidRDefault="00D36A97" w:rsidP="00D36A97">
      <w:pPr>
        <w:pStyle w:val="subsection"/>
      </w:pPr>
      <w:r w:rsidRPr="00544E7C">
        <w:tab/>
      </w:r>
      <w:r w:rsidRPr="00544E7C">
        <w:tab/>
        <w:t>The Secretary of the Department administered by the Defence Minister may delegate any of the Secretary’s powers under regulation</w:t>
      </w:r>
      <w:r w:rsidR="00544E7C">
        <w:t> </w:t>
      </w:r>
      <w:r w:rsidRPr="00544E7C">
        <w:t>13EI (which relate to the disclosure of information and documents) to:</w:t>
      </w:r>
    </w:p>
    <w:p w:rsidR="00D36A97" w:rsidRPr="00544E7C" w:rsidRDefault="00D36A97" w:rsidP="00D36A97">
      <w:pPr>
        <w:pStyle w:val="paragraph"/>
      </w:pPr>
      <w:r w:rsidRPr="00544E7C">
        <w:tab/>
        <w:t>(a)</w:t>
      </w:r>
      <w:r w:rsidRPr="00544E7C">
        <w:tab/>
        <w:t>an SES employee, or acting SES employee, in that Department; or</w:t>
      </w:r>
    </w:p>
    <w:p w:rsidR="00D36A97" w:rsidRPr="00544E7C" w:rsidRDefault="00D36A97" w:rsidP="00D36A97">
      <w:pPr>
        <w:pStyle w:val="paragraph"/>
      </w:pPr>
      <w:r w:rsidRPr="00544E7C">
        <w:tab/>
        <w:t>(b)</w:t>
      </w:r>
      <w:r w:rsidRPr="00544E7C">
        <w:tab/>
        <w:t>an APS employee who holds, or is acting in, an Executive Level 1 position, or an equivalent or higher position, in that Department.</w:t>
      </w:r>
    </w:p>
    <w:p w:rsidR="00D36A97" w:rsidRPr="00544E7C" w:rsidRDefault="00D36A97" w:rsidP="00D36A97">
      <w:pPr>
        <w:pStyle w:val="notetext"/>
      </w:pPr>
      <w:r w:rsidRPr="00544E7C">
        <w:t>Note 1:</w:t>
      </w:r>
      <w:r w:rsidRPr="00544E7C">
        <w:tab/>
        <w:t>See also sections</w:t>
      </w:r>
      <w:r w:rsidR="00544E7C">
        <w:t> </w:t>
      </w:r>
      <w:r w:rsidRPr="00544E7C">
        <w:t xml:space="preserve">34AA and 34AB of the </w:t>
      </w:r>
      <w:r w:rsidRPr="00544E7C">
        <w:rPr>
          <w:i/>
        </w:rPr>
        <w:t>Acts Interpretation Act 1901</w:t>
      </w:r>
      <w:r w:rsidRPr="00544E7C">
        <w:t>.</w:t>
      </w:r>
    </w:p>
    <w:p w:rsidR="00D36A97" w:rsidRPr="00544E7C" w:rsidRDefault="00D36A97" w:rsidP="00D36A97">
      <w:pPr>
        <w:pStyle w:val="notetext"/>
      </w:pPr>
      <w:r w:rsidRPr="00544E7C">
        <w:t>Note 2:</w:t>
      </w:r>
      <w:r w:rsidRPr="00544E7C">
        <w:tab/>
        <w:t xml:space="preserve">The expressions </w:t>
      </w:r>
      <w:r w:rsidRPr="00544E7C">
        <w:rPr>
          <w:b/>
          <w:i/>
        </w:rPr>
        <w:t>APS employee</w:t>
      </w:r>
      <w:r w:rsidRPr="00544E7C">
        <w:t xml:space="preserve">, </w:t>
      </w:r>
      <w:r w:rsidRPr="00544E7C">
        <w:rPr>
          <w:b/>
          <w:i/>
        </w:rPr>
        <w:t>SES employee</w:t>
      </w:r>
      <w:r w:rsidRPr="00544E7C">
        <w:t xml:space="preserve"> and </w:t>
      </w:r>
      <w:r w:rsidRPr="00544E7C">
        <w:rPr>
          <w:b/>
          <w:i/>
        </w:rPr>
        <w:t>acting SES employee</w:t>
      </w:r>
      <w:r w:rsidRPr="00544E7C">
        <w:t xml:space="preserve"> are defined in section</w:t>
      </w:r>
      <w:r w:rsidR="00544E7C">
        <w:t> </w:t>
      </w:r>
      <w:r w:rsidRPr="00544E7C">
        <w:t xml:space="preserve">2B of the </w:t>
      </w:r>
      <w:r w:rsidRPr="00544E7C">
        <w:rPr>
          <w:i/>
        </w:rPr>
        <w:t>Acts Interpretation Act 1901</w:t>
      </w:r>
      <w:r w:rsidRPr="00544E7C">
        <w:t>.</w:t>
      </w:r>
    </w:p>
    <w:p w:rsidR="00D36A97" w:rsidRPr="00544E7C" w:rsidRDefault="00D36A97" w:rsidP="00B27D35">
      <w:pPr>
        <w:pStyle w:val="ActHead3"/>
        <w:pageBreakBefore/>
      </w:pPr>
      <w:bookmarkStart w:id="64" w:name="_Toc512608514"/>
      <w:r w:rsidRPr="00544E7C">
        <w:rPr>
          <w:rStyle w:val="CharDivNo"/>
        </w:rPr>
        <w:t>Division</w:t>
      </w:r>
      <w:r w:rsidR="00544E7C" w:rsidRPr="00544E7C">
        <w:rPr>
          <w:rStyle w:val="CharDivNo"/>
        </w:rPr>
        <w:t> </w:t>
      </w:r>
      <w:r w:rsidRPr="00544E7C">
        <w:rPr>
          <w:rStyle w:val="CharDivNo"/>
        </w:rPr>
        <w:t>4B</w:t>
      </w:r>
      <w:r w:rsidRPr="00544E7C">
        <w:t>—</w:t>
      </w:r>
      <w:r w:rsidRPr="00544E7C">
        <w:rPr>
          <w:rStyle w:val="CharDivText"/>
        </w:rPr>
        <w:t>Environmental goods</w:t>
      </w:r>
      <w:bookmarkEnd w:id="64"/>
    </w:p>
    <w:p w:rsidR="003C4502" w:rsidRPr="00544E7C" w:rsidRDefault="003C4502" w:rsidP="001D69BD">
      <w:pPr>
        <w:pStyle w:val="ActHead5"/>
      </w:pPr>
      <w:bookmarkStart w:id="65" w:name="_Toc512608515"/>
      <w:r w:rsidRPr="00544E7C">
        <w:rPr>
          <w:rStyle w:val="CharSectno"/>
        </w:rPr>
        <w:t>13F</w:t>
      </w:r>
      <w:r w:rsidR="001D69BD" w:rsidRPr="00544E7C">
        <w:t xml:space="preserve">  </w:t>
      </w:r>
      <w:r w:rsidRPr="00544E7C">
        <w:t>Exportation of ozone</w:t>
      </w:r>
      <w:r w:rsidR="00544E7C">
        <w:noBreakHyphen/>
      </w:r>
      <w:r w:rsidRPr="00544E7C">
        <w:t>depleting substances and synthetic greenhouse gases</w:t>
      </w:r>
      <w:bookmarkEnd w:id="65"/>
    </w:p>
    <w:p w:rsidR="003C4502" w:rsidRPr="00544E7C" w:rsidRDefault="003C4502" w:rsidP="001D69BD">
      <w:pPr>
        <w:pStyle w:val="subsection"/>
      </w:pPr>
      <w:r w:rsidRPr="00544E7C">
        <w:tab/>
        <w:t>(1)</w:t>
      </w:r>
      <w:r w:rsidRPr="00544E7C">
        <w:tab/>
        <w:t xml:space="preserve">The exportation from Australia (except to an external Territory) of a substance mentioned in column 2 of an item in </w:t>
      </w:r>
      <w:r w:rsidR="001D69BD" w:rsidRPr="00544E7C">
        <w:t>Schedule</w:t>
      </w:r>
      <w:r w:rsidR="00544E7C">
        <w:t> </w:t>
      </w:r>
      <w:r w:rsidRPr="00544E7C">
        <w:t>15 is prohibited.</w:t>
      </w:r>
    </w:p>
    <w:p w:rsidR="003C4502" w:rsidRPr="00544E7C" w:rsidRDefault="003C4502" w:rsidP="001D69BD">
      <w:pPr>
        <w:pStyle w:val="subsection"/>
      </w:pPr>
      <w:r w:rsidRPr="00544E7C">
        <w:rPr>
          <w:b/>
          <w:bCs/>
        </w:rPr>
        <w:tab/>
      </w:r>
      <w:r w:rsidRPr="00544E7C">
        <w:t>(2)</w:t>
      </w:r>
      <w:r w:rsidRPr="00544E7C">
        <w:rPr>
          <w:bCs/>
        </w:rPr>
        <w:tab/>
        <w:t>Subregulation</w:t>
      </w:r>
      <w:r w:rsidR="00FA7022" w:rsidRPr="00544E7C">
        <w:rPr>
          <w:bCs/>
        </w:rPr>
        <w:t xml:space="preserve"> </w:t>
      </w:r>
      <w:r w:rsidRPr="00544E7C">
        <w:rPr>
          <w:bCs/>
        </w:rPr>
        <w:t>(1) does not apply if</w:t>
      </w:r>
      <w:r w:rsidRPr="00544E7C">
        <w:t xml:space="preserve"> a licence to export the substance has been granted under section</w:t>
      </w:r>
      <w:r w:rsidR="00544E7C">
        <w:t> </w:t>
      </w:r>
      <w:r w:rsidRPr="00544E7C">
        <w:t xml:space="preserve">16 of the </w:t>
      </w:r>
      <w:r w:rsidRPr="00544E7C">
        <w:rPr>
          <w:i/>
        </w:rPr>
        <w:t>Ozone Protection and Synthetic Greenhouse Gas Management Act 1989</w:t>
      </w:r>
      <w:r w:rsidRPr="00544E7C">
        <w:t xml:space="preserve"> and the licence, or a copy of the licence, is produced to a Collector.</w:t>
      </w:r>
    </w:p>
    <w:p w:rsidR="003C4502" w:rsidRPr="00544E7C" w:rsidRDefault="001D69BD" w:rsidP="001D69BD">
      <w:pPr>
        <w:pStyle w:val="notetext"/>
      </w:pPr>
      <w:r w:rsidRPr="00544E7C">
        <w:t>Note:</w:t>
      </w:r>
      <w:r w:rsidRPr="00544E7C">
        <w:tab/>
      </w:r>
      <w:r w:rsidR="003C4502" w:rsidRPr="00544E7C">
        <w:t>The exportation of HBFC is prohibited absolutely: see subregulation</w:t>
      </w:r>
      <w:r w:rsidR="00ED18B8" w:rsidRPr="00544E7C">
        <w:t> </w:t>
      </w:r>
      <w:r w:rsidR="003C4502" w:rsidRPr="00544E7C">
        <w:t>(5).</w:t>
      </w:r>
    </w:p>
    <w:p w:rsidR="003C4502" w:rsidRPr="00544E7C" w:rsidRDefault="003C4502" w:rsidP="001D69BD">
      <w:pPr>
        <w:pStyle w:val="subsection"/>
      </w:pPr>
      <w:r w:rsidRPr="00544E7C">
        <w:tab/>
        <w:t>(3)</w:t>
      </w:r>
      <w:r w:rsidRPr="00544E7C">
        <w:tab/>
      </w:r>
      <w:r w:rsidRPr="00544E7C">
        <w:rPr>
          <w:bCs/>
        </w:rPr>
        <w:t>Subregulation</w:t>
      </w:r>
      <w:r w:rsidR="00FA7022" w:rsidRPr="00544E7C">
        <w:rPr>
          <w:bCs/>
        </w:rPr>
        <w:t xml:space="preserve"> </w:t>
      </w:r>
      <w:r w:rsidRPr="00544E7C">
        <w:rPr>
          <w:bCs/>
        </w:rPr>
        <w:t xml:space="preserve">(1) </w:t>
      </w:r>
      <w:r w:rsidRPr="00544E7C">
        <w:t>does not apply to a substance that is:</w:t>
      </w:r>
    </w:p>
    <w:p w:rsidR="003C4502" w:rsidRPr="00544E7C" w:rsidRDefault="003C4502" w:rsidP="001D69BD">
      <w:pPr>
        <w:pStyle w:val="paragraph"/>
      </w:pPr>
      <w:r w:rsidRPr="00544E7C">
        <w:tab/>
        <w:t>(a)</w:t>
      </w:r>
      <w:r w:rsidRPr="00544E7C">
        <w:tab/>
        <w:t>contained in goods that will use the substance in the operation of the goods (for example, an aerosol spray device); or</w:t>
      </w:r>
    </w:p>
    <w:p w:rsidR="003C4502" w:rsidRPr="00544E7C" w:rsidRDefault="003C4502" w:rsidP="001D69BD">
      <w:pPr>
        <w:pStyle w:val="paragraph"/>
      </w:pPr>
      <w:r w:rsidRPr="00544E7C">
        <w:tab/>
        <w:t>(b)</w:t>
      </w:r>
      <w:r w:rsidRPr="00544E7C">
        <w:tab/>
        <w:t>present in goods because the substance was used in the manufacturing process for the goods.</w:t>
      </w:r>
    </w:p>
    <w:p w:rsidR="003C4502" w:rsidRPr="00544E7C" w:rsidRDefault="003C4502" w:rsidP="001D69BD">
      <w:pPr>
        <w:pStyle w:val="subsection"/>
      </w:pPr>
      <w:r w:rsidRPr="00544E7C">
        <w:tab/>
        <w:t>(4)</w:t>
      </w:r>
      <w:r w:rsidRPr="00544E7C">
        <w:tab/>
      </w:r>
      <w:r w:rsidRPr="00544E7C">
        <w:rPr>
          <w:bCs/>
        </w:rPr>
        <w:t>Subregulation</w:t>
      </w:r>
      <w:r w:rsidR="00FA7022" w:rsidRPr="00544E7C">
        <w:rPr>
          <w:bCs/>
        </w:rPr>
        <w:t xml:space="preserve"> </w:t>
      </w:r>
      <w:r w:rsidRPr="00544E7C">
        <w:rPr>
          <w:bCs/>
        </w:rPr>
        <w:t xml:space="preserve">(1) </w:t>
      </w:r>
      <w:r w:rsidRPr="00544E7C">
        <w:t>does not apply to a CFC, HCFC or SGG in relation to which all of the following conditions are satisfied:</w:t>
      </w:r>
    </w:p>
    <w:p w:rsidR="003C4502" w:rsidRPr="00544E7C" w:rsidRDefault="003C4502" w:rsidP="001D69BD">
      <w:pPr>
        <w:pStyle w:val="paragraph"/>
      </w:pPr>
      <w:r w:rsidRPr="00544E7C">
        <w:tab/>
        <w:t>(a)</w:t>
      </w:r>
      <w:r w:rsidRPr="00544E7C">
        <w:tab/>
        <w:t>the CFC, HCFC or SGG is on board a ship or aircraft;</w:t>
      </w:r>
    </w:p>
    <w:p w:rsidR="003C4502" w:rsidRPr="00544E7C" w:rsidRDefault="003C4502" w:rsidP="001D69BD">
      <w:pPr>
        <w:pStyle w:val="paragraph"/>
      </w:pPr>
      <w:r w:rsidRPr="00544E7C">
        <w:tab/>
        <w:t>(b)</w:t>
      </w:r>
      <w:r w:rsidRPr="00544E7C">
        <w:tab/>
        <w:t>the ship or aircraft has air conditioning or refrigeration equipment;</w:t>
      </w:r>
    </w:p>
    <w:p w:rsidR="003C4502" w:rsidRPr="00544E7C" w:rsidRDefault="003C4502" w:rsidP="001D69BD">
      <w:pPr>
        <w:pStyle w:val="paragraph"/>
      </w:pPr>
      <w:r w:rsidRPr="00544E7C">
        <w:tab/>
        <w:t>(c)</w:t>
      </w:r>
      <w:r w:rsidRPr="00544E7C">
        <w:tab/>
        <w:t>the CFC, HCFC or SGG is exclusively for use in meeting the reasonable servicing requirements of that equipment during, or in connection with, 1 or more periods when the ship or aircraft is or will be engaged in a journey between:</w:t>
      </w:r>
    </w:p>
    <w:p w:rsidR="003C4502" w:rsidRPr="00544E7C" w:rsidRDefault="003C4502" w:rsidP="001D69BD">
      <w:pPr>
        <w:pStyle w:val="paragraphsub"/>
      </w:pPr>
      <w:r w:rsidRPr="00544E7C">
        <w:tab/>
        <w:t>(i)</w:t>
      </w:r>
      <w:r w:rsidRPr="00544E7C">
        <w:tab/>
        <w:t>a place in Australia and a place outside Australia; or</w:t>
      </w:r>
    </w:p>
    <w:p w:rsidR="003C4502" w:rsidRPr="00544E7C" w:rsidRDefault="003C4502" w:rsidP="001D69BD">
      <w:pPr>
        <w:pStyle w:val="paragraphsub"/>
      </w:pPr>
      <w:r w:rsidRPr="00544E7C">
        <w:tab/>
        <w:t>(ii)</w:t>
      </w:r>
      <w:r w:rsidRPr="00544E7C">
        <w:tab/>
        <w:t>2 places outside Australia.</w:t>
      </w:r>
    </w:p>
    <w:p w:rsidR="003C4502" w:rsidRPr="00544E7C" w:rsidRDefault="003C4502" w:rsidP="001D69BD">
      <w:pPr>
        <w:pStyle w:val="subsection"/>
      </w:pPr>
      <w:r w:rsidRPr="00544E7C">
        <w:tab/>
        <w:t>(5)</w:t>
      </w:r>
      <w:r w:rsidRPr="00544E7C">
        <w:tab/>
        <w:t>The exportation (except to an external Territory) of HBFC is prohibited absolutely.</w:t>
      </w:r>
    </w:p>
    <w:p w:rsidR="003C4502" w:rsidRPr="00544E7C" w:rsidRDefault="003C4502" w:rsidP="001D69BD">
      <w:pPr>
        <w:pStyle w:val="ActHead5"/>
      </w:pPr>
      <w:bookmarkStart w:id="66" w:name="_Toc512608516"/>
      <w:r w:rsidRPr="00544E7C">
        <w:rPr>
          <w:rStyle w:val="CharSectno"/>
        </w:rPr>
        <w:t>13G</w:t>
      </w:r>
      <w:r w:rsidR="001D69BD" w:rsidRPr="00544E7C">
        <w:t xml:space="preserve">  </w:t>
      </w:r>
      <w:r w:rsidRPr="00544E7C">
        <w:t>Exportation of radioactive waste</w:t>
      </w:r>
      <w:bookmarkEnd w:id="66"/>
    </w:p>
    <w:p w:rsidR="003C4502" w:rsidRPr="00544E7C" w:rsidRDefault="003C4502" w:rsidP="001D69BD">
      <w:pPr>
        <w:pStyle w:val="subsection"/>
      </w:pPr>
      <w:r w:rsidRPr="00544E7C">
        <w:tab/>
        <w:t>(1)</w:t>
      </w:r>
      <w:r w:rsidRPr="00544E7C">
        <w:rPr>
          <w:b/>
        </w:rPr>
        <w:tab/>
      </w:r>
      <w:r w:rsidRPr="00544E7C">
        <w:t>On and after 1</w:t>
      </w:r>
      <w:r w:rsidR="00544E7C">
        <w:t> </w:t>
      </w:r>
      <w:r w:rsidRPr="00544E7C">
        <w:t>January 2000,</w:t>
      </w:r>
      <w:r w:rsidRPr="00544E7C">
        <w:rPr>
          <w:b/>
        </w:rPr>
        <w:t xml:space="preserve"> </w:t>
      </w:r>
      <w:r w:rsidRPr="00544E7C">
        <w:t>the exportation from Australia to a Pacific Island Developing Country of radioactive waste is prohibited unless a permission in writing, given by the Minister or by an authorised person, for the exportation of the waste is produced to a Collector at or before the time of exportation.</w:t>
      </w:r>
    </w:p>
    <w:p w:rsidR="003C4502" w:rsidRPr="00544E7C" w:rsidRDefault="003C4502" w:rsidP="001D69BD">
      <w:pPr>
        <w:pStyle w:val="subsection"/>
      </w:pPr>
      <w:r w:rsidRPr="00544E7C">
        <w:tab/>
        <w:t>(2)</w:t>
      </w:r>
      <w:r w:rsidRPr="00544E7C">
        <w:rPr>
          <w:b/>
        </w:rPr>
        <w:tab/>
      </w:r>
      <w:r w:rsidRPr="00544E7C">
        <w:t>In deciding whether to give a permission under subregulation</w:t>
      </w:r>
      <w:r w:rsidR="00ED18B8" w:rsidRPr="00544E7C">
        <w:t> </w:t>
      </w:r>
      <w:r w:rsidRPr="00544E7C">
        <w:t>(1), the Minister, or the authorised person, must take into account the international obligations of Australia.</w:t>
      </w:r>
    </w:p>
    <w:p w:rsidR="003C4502" w:rsidRPr="00544E7C" w:rsidRDefault="003C4502" w:rsidP="001D69BD">
      <w:pPr>
        <w:pStyle w:val="subsection"/>
      </w:pPr>
      <w:r w:rsidRPr="00544E7C">
        <w:tab/>
        <w:t>(3)</w:t>
      </w:r>
      <w:r w:rsidRPr="00544E7C">
        <w:tab/>
        <w:t>In this regulation:</w:t>
      </w:r>
    </w:p>
    <w:p w:rsidR="003C4502" w:rsidRPr="00544E7C" w:rsidRDefault="003C4502" w:rsidP="001D69BD">
      <w:pPr>
        <w:pStyle w:val="Definition"/>
      </w:pPr>
      <w:r w:rsidRPr="00544E7C">
        <w:rPr>
          <w:b/>
          <w:i/>
        </w:rPr>
        <w:t>authorised person</w:t>
      </w:r>
      <w:r w:rsidRPr="00544E7C">
        <w:t xml:space="preserve"> means a person authorised in writing by the Minister to give a permission under subregulation</w:t>
      </w:r>
      <w:r w:rsidR="00ED18B8" w:rsidRPr="00544E7C">
        <w:t> </w:t>
      </w:r>
      <w:r w:rsidRPr="00544E7C">
        <w:t>(1).</w:t>
      </w:r>
    </w:p>
    <w:p w:rsidR="003C4502" w:rsidRPr="00544E7C" w:rsidRDefault="003C4502" w:rsidP="001D69BD">
      <w:pPr>
        <w:pStyle w:val="Definition"/>
      </w:pPr>
      <w:r w:rsidRPr="00544E7C">
        <w:rPr>
          <w:b/>
          <w:i/>
        </w:rPr>
        <w:t>Minister</w:t>
      </w:r>
      <w:r w:rsidRPr="00544E7C">
        <w:t xml:space="preserve"> means the Minister for Industry, Tourism and Resources.</w:t>
      </w:r>
    </w:p>
    <w:p w:rsidR="003C4502" w:rsidRPr="00544E7C" w:rsidRDefault="003C4502" w:rsidP="001D69BD">
      <w:pPr>
        <w:pStyle w:val="Definition"/>
      </w:pPr>
      <w:r w:rsidRPr="00544E7C">
        <w:rPr>
          <w:b/>
          <w:i/>
        </w:rPr>
        <w:t>Pacific Island Developing Country</w:t>
      </w:r>
      <w:r w:rsidRPr="00544E7C">
        <w:t xml:space="preserve"> means any of the following countries:</w:t>
      </w:r>
    </w:p>
    <w:p w:rsidR="003C4502" w:rsidRPr="00544E7C" w:rsidRDefault="003C4502" w:rsidP="001D69BD">
      <w:pPr>
        <w:pStyle w:val="paragraph"/>
      </w:pPr>
      <w:r w:rsidRPr="00544E7C">
        <w:tab/>
        <w:t>(a)</w:t>
      </w:r>
      <w:r w:rsidRPr="00544E7C">
        <w:tab/>
        <w:t>Cook Islands;</w:t>
      </w:r>
    </w:p>
    <w:p w:rsidR="003C4502" w:rsidRPr="00544E7C" w:rsidRDefault="003C4502" w:rsidP="001D69BD">
      <w:pPr>
        <w:pStyle w:val="paragraph"/>
      </w:pPr>
      <w:r w:rsidRPr="00544E7C">
        <w:tab/>
        <w:t>(b)</w:t>
      </w:r>
      <w:r w:rsidRPr="00544E7C">
        <w:tab/>
        <w:t>Fiji;</w:t>
      </w:r>
    </w:p>
    <w:p w:rsidR="003C4502" w:rsidRPr="00544E7C" w:rsidRDefault="003C4502" w:rsidP="001D69BD">
      <w:pPr>
        <w:pStyle w:val="paragraph"/>
      </w:pPr>
      <w:r w:rsidRPr="00544E7C">
        <w:tab/>
        <w:t>(c)</w:t>
      </w:r>
      <w:r w:rsidRPr="00544E7C">
        <w:tab/>
        <w:t>Kiribati;</w:t>
      </w:r>
    </w:p>
    <w:p w:rsidR="003C4502" w:rsidRPr="00544E7C" w:rsidRDefault="003C4502" w:rsidP="001D69BD">
      <w:pPr>
        <w:pStyle w:val="paragraph"/>
      </w:pPr>
      <w:r w:rsidRPr="00544E7C">
        <w:tab/>
        <w:t>(d)</w:t>
      </w:r>
      <w:r w:rsidRPr="00544E7C">
        <w:tab/>
        <w:t>Marshall Islands, Republic of;</w:t>
      </w:r>
    </w:p>
    <w:p w:rsidR="003C4502" w:rsidRPr="00544E7C" w:rsidRDefault="003C4502" w:rsidP="001D69BD">
      <w:pPr>
        <w:pStyle w:val="paragraph"/>
      </w:pPr>
      <w:r w:rsidRPr="00544E7C">
        <w:tab/>
        <w:t>(e)</w:t>
      </w:r>
      <w:r w:rsidRPr="00544E7C">
        <w:tab/>
        <w:t>Micronesia, Federated States of;</w:t>
      </w:r>
    </w:p>
    <w:p w:rsidR="003C4502" w:rsidRPr="00544E7C" w:rsidRDefault="003C4502" w:rsidP="001D69BD">
      <w:pPr>
        <w:pStyle w:val="paragraph"/>
      </w:pPr>
      <w:r w:rsidRPr="00544E7C">
        <w:tab/>
        <w:t>(f)</w:t>
      </w:r>
      <w:r w:rsidRPr="00544E7C">
        <w:tab/>
        <w:t>Nauru;</w:t>
      </w:r>
    </w:p>
    <w:p w:rsidR="003C4502" w:rsidRPr="00544E7C" w:rsidRDefault="003C4502" w:rsidP="001D69BD">
      <w:pPr>
        <w:pStyle w:val="paragraph"/>
      </w:pPr>
      <w:r w:rsidRPr="00544E7C">
        <w:tab/>
        <w:t>(g)</w:t>
      </w:r>
      <w:r w:rsidRPr="00544E7C">
        <w:tab/>
        <w:t>Niue;</w:t>
      </w:r>
    </w:p>
    <w:p w:rsidR="003C4502" w:rsidRPr="00544E7C" w:rsidRDefault="003C4502" w:rsidP="001D69BD">
      <w:pPr>
        <w:pStyle w:val="paragraph"/>
      </w:pPr>
      <w:r w:rsidRPr="00544E7C">
        <w:tab/>
        <w:t>(h)</w:t>
      </w:r>
      <w:r w:rsidRPr="00544E7C">
        <w:tab/>
        <w:t>Palau, Republic of;</w:t>
      </w:r>
    </w:p>
    <w:p w:rsidR="003C4502" w:rsidRPr="00544E7C" w:rsidRDefault="003C4502" w:rsidP="001D69BD">
      <w:pPr>
        <w:pStyle w:val="paragraph"/>
      </w:pPr>
      <w:r w:rsidRPr="00544E7C">
        <w:tab/>
        <w:t>(i)</w:t>
      </w:r>
      <w:r w:rsidRPr="00544E7C">
        <w:tab/>
        <w:t>Papua New Guinea;</w:t>
      </w:r>
    </w:p>
    <w:p w:rsidR="003C4502" w:rsidRPr="00544E7C" w:rsidRDefault="003C4502" w:rsidP="001D69BD">
      <w:pPr>
        <w:pStyle w:val="paragraph"/>
      </w:pPr>
      <w:r w:rsidRPr="00544E7C">
        <w:tab/>
        <w:t>(j)</w:t>
      </w:r>
      <w:r w:rsidRPr="00544E7C">
        <w:tab/>
        <w:t>Solomon Islands;</w:t>
      </w:r>
    </w:p>
    <w:p w:rsidR="003C4502" w:rsidRPr="00544E7C" w:rsidRDefault="003C4502" w:rsidP="001D69BD">
      <w:pPr>
        <w:pStyle w:val="paragraph"/>
      </w:pPr>
      <w:r w:rsidRPr="00544E7C">
        <w:tab/>
        <w:t>(k)</w:t>
      </w:r>
      <w:r w:rsidRPr="00544E7C">
        <w:tab/>
        <w:t>Tonga;</w:t>
      </w:r>
    </w:p>
    <w:p w:rsidR="003C4502" w:rsidRPr="00544E7C" w:rsidRDefault="003C4502" w:rsidP="001D69BD">
      <w:pPr>
        <w:pStyle w:val="paragraph"/>
      </w:pPr>
      <w:r w:rsidRPr="00544E7C">
        <w:tab/>
        <w:t>(l)</w:t>
      </w:r>
      <w:r w:rsidRPr="00544E7C">
        <w:tab/>
        <w:t>Tuvalu;</w:t>
      </w:r>
    </w:p>
    <w:p w:rsidR="003C4502" w:rsidRPr="00544E7C" w:rsidRDefault="003C4502" w:rsidP="001D69BD">
      <w:pPr>
        <w:pStyle w:val="paragraph"/>
      </w:pPr>
      <w:r w:rsidRPr="00544E7C">
        <w:tab/>
        <w:t>(m)</w:t>
      </w:r>
      <w:r w:rsidRPr="00544E7C">
        <w:tab/>
        <w:t>Vanuatu;</w:t>
      </w:r>
    </w:p>
    <w:p w:rsidR="003C4502" w:rsidRPr="00544E7C" w:rsidRDefault="003C4502" w:rsidP="001D69BD">
      <w:pPr>
        <w:pStyle w:val="paragraph"/>
      </w:pPr>
      <w:r w:rsidRPr="00544E7C">
        <w:tab/>
        <w:t>(n)</w:t>
      </w:r>
      <w:r w:rsidRPr="00544E7C">
        <w:tab/>
        <w:t>Western Samoa.</w:t>
      </w:r>
    </w:p>
    <w:p w:rsidR="003C4502" w:rsidRPr="00544E7C" w:rsidRDefault="003C4502" w:rsidP="00A65E74">
      <w:pPr>
        <w:pStyle w:val="Definition"/>
        <w:keepNext/>
        <w:keepLines/>
      </w:pPr>
      <w:r w:rsidRPr="00544E7C">
        <w:rPr>
          <w:b/>
          <w:i/>
        </w:rPr>
        <w:t>radioactive waste</w:t>
      </w:r>
      <w:r w:rsidRPr="00544E7C">
        <w:t xml:space="preserve"> means waste consisting of material that emits ionising radiation as a result of the spontaneous transformation of the nucleus of the atom but does not include material that has an activity concentration below 1 Becquerel per gram or an activity below 1000 Becquerel.</w:t>
      </w:r>
    </w:p>
    <w:p w:rsidR="003C4502" w:rsidRPr="00544E7C" w:rsidRDefault="001D69BD" w:rsidP="001D69BD">
      <w:pPr>
        <w:pStyle w:val="ActHead3"/>
        <w:pageBreakBefore/>
      </w:pPr>
      <w:bookmarkStart w:id="67" w:name="_Toc512608517"/>
      <w:r w:rsidRPr="00544E7C">
        <w:rPr>
          <w:rStyle w:val="CharDivNo"/>
        </w:rPr>
        <w:t>Division</w:t>
      </w:r>
      <w:r w:rsidR="00544E7C" w:rsidRPr="00544E7C">
        <w:rPr>
          <w:rStyle w:val="CharDivNo"/>
        </w:rPr>
        <w:t> </w:t>
      </w:r>
      <w:r w:rsidR="003C4502" w:rsidRPr="00544E7C">
        <w:rPr>
          <w:rStyle w:val="CharDivNo"/>
        </w:rPr>
        <w:t>5</w:t>
      </w:r>
      <w:r w:rsidRPr="00544E7C">
        <w:t>—</w:t>
      </w:r>
      <w:r w:rsidR="003C4502" w:rsidRPr="00544E7C">
        <w:rPr>
          <w:rStyle w:val="CharDivText"/>
        </w:rPr>
        <w:t>Devices and documents relating to suicide</w:t>
      </w:r>
      <w:bookmarkEnd w:id="67"/>
    </w:p>
    <w:p w:rsidR="003C4502" w:rsidRPr="00544E7C" w:rsidRDefault="003C4502" w:rsidP="001D69BD">
      <w:pPr>
        <w:pStyle w:val="ActHead5"/>
      </w:pPr>
      <w:bookmarkStart w:id="68" w:name="_Toc512608518"/>
      <w:r w:rsidRPr="00544E7C">
        <w:rPr>
          <w:rStyle w:val="CharSectno"/>
        </w:rPr>
        <w:t>13GA</w:t>
      </w:r>
      <w:r w:rsidR="001D69BD" w:rsidRPr="00544E7C">
        <w:t xml:space="preserve">  </w:t>
      </w:r>
      <w:r w:rsidRPr="00544E7C">
        <w:t>Exportation of devices and documents relating to suicide</w:t>
      </w:r>
      <w:bookmarkEnd w:id="68"/>
    </w:p>
    <w:p w:rsidR="003C4502" w:rsidRPr="00544E7C" w:rsidRDefault="003C4502" w:rsidP="001D69BD">
      <w:pPr>
        <w:pStyle w:val="subsection"/>
      </w:pPr>
      <w:r w:rsidRPr="00544E7C">
        <w:tab/>
        <w:t>(1)</w:t>
      </w:r>
      <w:r w:rsidRPr="00544E7C">
        <w:tab/>
        <w:t>The exportation of a device designed or customised to be used by a person to commit suicide, or to be used by a person to assist another person to commit suicide, is prohibited absolutely.</w:t>
      </w:r>
    </w:p>
    <w:p w:rsidR="003C4502" w:rsidRPr="00544E7C" w:rsidRDefault="003C4502" w:rsidP="001D69BD">
      <w:pPr>
        <w:pStyle w:val="subsection"/>
      </w:pPr>
      <w:r w:rsidRPr="00544E7C">
        <w:tab/>
        <w:t>(2)</w:t>
      </w:r>
      <w:r w:rsidRPr="00544E7C">
        <w:tab/>
        <w:t>The exportation of the following documents is prohibited absolutely:</w:t>
      </w:r>
    </w:p>
    <w:p w:rsidR="003C4502" w:rsidRPr="00544E7C" w:rsidRDefault="003C4502" w:rsidP="001D69BD">
      <w:pPr>
        <w:pStyle w:val="paragraph"/>
      </w:pPr>
      <w:r w:rsidRPr="00544E7C">
        <w:tab/>
        <w:t>(a)</w:t>
      </w:r>
      <w:r w:rsidRPr="00544E7C">
        <w:tab/>
        <w:t>a document that promotes the use of a device mentioned in subregulation</w:t>
      </w:r>
      <w:r w:rsidR="00ED18B8" w:rsidRPr="00544E7C">
        <w:t> </w:t>
      </w:r>
      <w:r w:rsidRPr="00544E7C">
        <w:t>(1);</w:t>
      </w:r>
    </w:p>
    <w:p w:rsidR="003C4502" w:rsidRPr="00544E7C" w:rsidRDefault="003C4502" w:rsidP="001D69BD">
      <w:pPr>
        <w:pStyle w:val="paragraph"/>
      </w:pPr>
      <w:r w:rsidRPr="00544E7C">
        <w:tab/>
        <w:t>(b)</w:t>
      </w:r>
      <w:r w:rsidRPr="00544E7C">
        <w:tab/>
        <w:t>a document that counsels or incites a person to commit suicide using one of those devices;</w:t>
      </w:r>
    </w:p>
    <w:p w:rsidR="003C4502" w:rsidRPr="00544E7C" w:rsidRDefault="003C4502" w:rsidP="001D69BD">
      <w:pPr>
        <w:pStyle w:val="paragraph"/>
      </w:pPr>
      <w:r w:rsidRPr="00544E7C">
        <w:tab/>
        <w:t>(c)</w:t>
      </w:r>
      <w:r w:rsidRPr="00544E7C">
        <w:tab/>
        <w:t>a document that instructs a person how to commit suicide using one of those devices.</w:t>
      </w:r>
    </w:p>
    <w:p w:rsidR="007E577C" w:rsidRPr="00544E7C" w:rsidRDefault="007E577C" w:rsidP="00F25450">
      <w:pPr>
        <w:pStyle w:val="ActHead3"/>
        <w:pageBreakBefore/>
      </w:pPr>
      <w:bookmarkStart w:id="69" w:name="_Toc512608519"/>
      <w:r w:rsidRPr="00544E7C">
        <w:rPr>
          <w:rStyle w:val="CharDivNo"/>
        </w:rPr>
        <w:t>Division</w:t>
      </w:r>
      <w:r w:rsidR="00544E7C" w:rsidRPr="00544E7C">
        <w:rPr>
          <w:rStyle w:val="CharDivNo"/>
        </w:rPr>
        <w:t> </w:t>
      </w:r>
      <w:r w:rsidRPr="00544E7C">
        <w:rPr>
          <w:rStyle w:val="CharDivNo"/>
        </w:rPr>
        <w:t>6</w:t>
      </w:r>
      <w:r w:rsidRPr="00544E7C">
        <w:t>—</w:t>
      </w:r>
      <w:r w:rsidRPr="00544E7C">
        <w:rPr>
          <w:rStyle w:val="CharDivText"/>
        </w:rPr>
        <w:t>Liquefied natural gas</w:t>
      </w:r>
      <w:bookmarkEnd w:id="69"/>
    </w:p>
    <w:p w:rsidR="007E577C" w:rsidRPr="00544E7C" w:rsidRDefault="007E577C" w:rsidP="007E577C">
      <w:pPr>
        <w:pStyle w:val="ActHead5"/>
      </w:pPr>
      <w:bookmarkStart w:id="70" w:name="_Toc512608520"/>
      <w:r w:rsidRPr="00544E7C">
        <w:rPr>
          <w:rStyle w:val="CharSectno"/>
        </w:rPr>
        <w:t>13GB</w:t>
      </w:r>
      <w:r w:rsidRPr="00544E7C">
        <w:t xml:space="preserve">  Definitions</w:t>
      </w:r>
      <w:bookmarkEnd w:id="70"/>
    </w:p>
    <w:p w:rsidR="007E577C" w:rsidRPr="00544E7C" w:rsidRDefault="007E577C" w:rsidP="007E577C">
      <w:pPr>
        <w:pStyle w:val="subsection"/>
      </w:pPr>
      <w:r w:rsidRPr="00544E7C">
        <w:tab/>
      </w:r>
      <w:r w:rsidRPr="00544E7C">
        <w:tab/>
        <w:t>In this Division:</w:t>
      </w:r>
    </w:p>
    <w:p w:rsidR="007E577C" w:rsidRPr="00544E7C" w:rsidRDefault="007E577C" w:rsidP="007E577C">
      <w:pPr>
        <w:pStyle w:val="Definition"/>
      </w:pPr>
      <w:r w:rsidRPr="00544E7C">
        <w:rPr>
          <w:b/>
          <w:i/>
        </w:rPr>
        <w:t>authorised officer</w:t>
      </w:r>
      <w:r w:rsidRPr="00544E7C">
        <w:t xml:space="preserve"> means an SES employee in the Resources Department authorised in writing by the Resources Minister for the purposes of this Division.</w:t>
      </w:r>
    </w:p>
    <w:p w:rsidR="007E577C" w:rsidRPr="00544E7C" w:rsidRDefault="007E577C" w:rsidP="007E577C">
      <w:pPr>
        <w:pStyle w:val="Definition"/>
      </w:pPr>
      <w:r w:rsidRPr="00544E7C">
        <w:rPr>
          <w:b/>
          <w:i/>
        </w:rPr>
        <w:t>domestic shortfall year</w:t>
      </w:r>
      <w:r w:rsidRPr="00544E7C">
        <w:t xml:space="preserve"> has the meaning given by subregulation</w:t>
      </w:r>
      <w:r w:rsidR="00544E7C">
        <w:t> </w:t>
      </w:r>
      <w:r w:rsidRPr="00544E7C">
        <w:t>13GE(1).</w:t>
      </w:r>
    </w:p>
    <w:p w:rsidR="007E577C" w:rsidRPr="00544E7C" w:rsidRDefault="007E577C" w:rsidP="007E577C">
      <w:pPr>
        <w:pStyle w:val="Definition"/>
      </w:pPr>
      <w:r w:rsidRPr="00544E7C">
        <w:rPr>
          <w:b/>
          <w:i/>
        </w:rPr>
        <w:t>Energy Minister</w:t>
      </w:r>
      <w:r w:rsidRPr="00544E7C">
        <w:t xml:space="preserve"> means the Minister administering the </w:t>
      </w:r>
      <w:r w:rsidRPr="00544E7C">
        <w:rPr>
          <w:i/>
        </w:rPr>
        <w:t>Australian Energy Market Act 2004</w:t>
      </w:r>
      <w:r w:rsidRPr="00544E7C">
        <w:t>.</w:t>
      </w:r>
    </w:p>
    <w:p w:rsidR="007E577C" w:rsidRPr="00544E7C" w:rsidRDefault="007E577C" w:rsidP="007E577C">
      <w:pPr>
        <w:pStyle w:val="Definition"/>
      </w:pPr>
      <w:r w:rsidRPr="00544E7C">
        <w:rPr>
          <w:b/>
          <w:i/>
        </w:rPr>
        <w:t>Industry Minister</w:t>
      </w:r>
      <w:r w:rsidRPr="00544E7C">
        <w:t xml:space="preserve"> means the Minister administering the</w:t>
      </w:r>
      <w:r w:rsidRPr="00544E7C">
        <w:rPr>
          <w:i/>
        </w:rPr>
        <w:t xml:space="preserve"> Industry Research and Development Act 1986</w:t>
      </w:r>
      <w:r w:rsidRPr="00544E7C">
        <w:t>.</w:t>
      </w:r>
    </w:p>
    <w:p w:rsidR="007E577C" w:rsidRPr="00544E7C" w:rsidRDefault="007E577C" w:rsidP="007E577C">
      <w:pPr>
        <w:pStyle w:val="Definition"/>
      </w:pPr>
      <w:r w:rsidRPr="00544E7C">
        <w:rPr>
          <w:b/>
          <w:i/>
        </w:rPr>
        <w:t>permission</w:t>
      </w:r>
      <w:r w:rsidRPr="00544E7C">
        <w:t xml:space="preserve"> means a permission to export liquefied natural gas during a domestic shortfall year.</w:t>
      </w:r>
    </w:p>
    <w:p w:rsidR="007E577C" w:rsidRPr="00544E7C" w:rsidRDefault="007E577C" w:rsidP="007E577C">
      <w:pPr>
        <w:pStyle w:val="Definition"/>
      </w:pPr>
      <w:r w:rsidRPr="00544E7C">
        <w:rPr>
          <w:b/>
          <w:i/>
        </w:rPr>
        <w:t>Resources Department</w:t>
      </w:r>
      <w:r w:rsidRPr="00544E7C">
        <w:t xml:space="preserve"> means the Department administered by the Resources Minister.</w:t>
      </w:r>
    </w:p>
    <w:p w:rsidR="007E577C" w:rsidRPr="00544E7C" w:rsidRDefault="007E577C" w:rsidP="007E577C">
      <w:pPr>
        <w:pStyle w:val="Definition"/>
      </w:pPr>
      <w:r w:rsidRPr="00544E7C">
        <w:rPr>
          <w:b/>
          <w:i/>
        </w:rPr>
        <w:t>Resources Minister</w:t>
      </w:r>
      <w:r w:rsidRPr="00544E7C">
        <w:t xml:space="preserve"> means the Minister administering the </w:t>
      </w:r>
      <w:r w:rsidRPr="00544E7C">
        <w:rPr>
          <w:i/>
        </w:rPr>
        <w:t>Offshore Petroleum and Greenhouse Gas Storage Act 2006</w:t>
      </w:r>
      <w:r w:rsidRPr="00544E7C">
        <w:t>.</w:t>
      </w:r>
    </w:p>
    <w:p w:rsidR="007E577C" w:rsidRPr="00544E7C" w:rsidRDefault="007E577C" w:rsidP="007E577C">
      <w:pPr>
        <w:pStyle w:val="Definition"/>
      </w:pPr>
      <w:r w:rsidRPr="00544E7C">
        <w:rPr>
          <w:b/>
          <w:i/>
        </w:rPr>
        <w:t>Trade Minister</w:t>
      </w:r>
      <w:r w:rsidRPr="00544E7C">
        <w:t xml:space="preserve"> means the Minister administering the </w:t>
      </w:r>
      <w:r w:rsidRPr="00544E7C">
        <w:rPr>
          <w:i/>
        </w:rPr>
        <w:t>Australian Trade and Investment Commission Act 1985</w:t>
      </w:r>
      <w:r w:rsidRPr="00544E7C">
        <w:t>.</w:t>
      </w:r>
    </w:p>
    <w:p w:rsidR="007E577C" w:rsidRPr="00544E7C" w:rsidRDefault="007E577C" w:rsidP="007E577C">
      <w:pPr>
        <w:pStyle w:val="Definition"/>
      </w:pPr>
      <w:r w:rsidRPr="00544E7C">
        <w:rPr>
          <w:b/>
          <w:i/>
        </w:rPr>
        <w:t>vary</w:t>
      </w:r>
      <w:r w:rsidRPr="00544E7C">
        <w:t>, in relation to conditions of a permission, includes omit or substitute conditions.</w:t>
      </w:r>
    </w:p>
    <w:p w:rsidR="007E577C" w:rsidRPr="00544E7C" w:rsidRDefault="007E577C" w:rsidP="007E577C">
      <w:pPr>
        <w:pStyle w:val="ActHead5"/>
      </w:pPr>
      <w:bookmarkStart w:id="71" w:name="_Toc512608521"/>
      <w:r w:rsidRPr="00544E7C">
        <w:rPr>
          <w:rStyle w:val="CharSectno"/>
        </w:rPr>
        <w:t>13GC</w:t>
      </w:r>
      <w:r w:rsidRPr="00544E7C">
        <w:t xml:space="preserve">  Export prohibited during domestic shortfall years</w:t>
      </w:r>
      <w:bookmarkEnd w:id="71"/>
    </w:p>
    <w:p w:rsidR="007E577C" w:rsidRPr="00544E7C" w:rsidRDefault="007E577C" w:rsidP="007E577C">
      <w:pPr>
        <w:pStyle w:val="subsection"/>
      </w:pPr>
      <w:r w:rsidRPr="00544E7C">
        <w:tab/>
        <w:t>(1)</w:t>
      </w:r>
      <w:r w:rsidRPr="00544E7C">
        <w:tab/>
        <w:t>The exportation from Australia of liquefied natural gas is prohibited during a domestic shortfall year unless:</w:t>
      </w:r>
    </w:p>
    <w:p w:rsidR="007E577C" w:rsidRPr="00544E7C" w:rsidRDefault="007E577C" w:rsidP="007E577C">
      <w:pPr>
        <w:pStyle w:val="paragraph"/>
      </w:pPr>
      <w:r w:rsidRPr="00544E7C">
        <w:tab/>
        <w:t>(a)</w:t>
      </w:r>
      <w:r w:rsidRPr="00544E7C">
        <w:tab/>
        <w:t>a permission in writing to export the liquefied natural gas has been granted by the Resources Minister or an authorised officer; and</w:t>
      </w:r>
    </w:p>
    <w:p w:rsidR="007E577C" w:rsidRPr="00544E7C" w:rsidRDefault="007E577C" w:rsidP="007E577C">
      <w:pPr>
        <w:pStyle w:val="paragraph"/>
      </w:pPr>
      <w:r w:rsidRPr="00544E7C">
        <w:tab/>
        <w:t>(b)</w:t>
      </w:r>
      <w:r w:rsidRPr="00544E7C">
        <w:tab/>
        <w:t>the permission is produced to the Collector.</w:t>
      </w:r>
    </w:p>
    <w:p w:rsidR="007E577C" w:rsidRPr="00544E7C" w:rsidRDefault="007E577C" w:rsidP="007E577C">
      <w:pPr>
        <w:pStyle w:val="notetext"/>
      </w:pPr>
      <w:r w:rsidRPr="00544E7C">
        <w:t>Note:</w:t>
      </w:r>
      <w:r w:rsidRPr="00544E7C">
        <w:tab/>
        <w:t>A permission may be granted for a period that is longer than a domestic shortfall year.</w:t>
      </w:r>
    </w:p>
    <w:p w:rsidR="007E577C" w:rsidRPr="00544E7C" w:rsidRDefault="007E577C" w:rsidP="007E577C">
      <w:pPr>
        <w:pStyle w:val="subsection"/>
      </w:pPr>
      <w:r w:rsidRPr="00544E7C">
        <w:tab/>
        <w:t>(2)</w:t>
      </w:r>
      <w:r w:rsidRPr="00544E7C">
        <w:tab/>
        <w:t>A permission may specify:</w:t>
      </w:r>
    </w:p>
    <w:p w:rsidR="007E577C" w:rsidRPr="00544E7C" w:rsidRDefault="007E577C" w:rsidP="007E577C">
      <w:pPr>
        <w:pStyle w:val="paragraph"/>
      </w:pPr>
      <w:r w:rsidRPr="00544E7C">
        <w:tab/>
        <w:t>(a)</w:t>
      </w:r>
      <w:r w:rsidRPr="00544E7C">
        <w:tab/>
        <w:t>conditions to be complied with by the holder of the permission; and</w:t>
      </w:r>
    </w:p>
    <w:p w:rsidR="007E577C" w:rsidRPr="00544E7C" w:rsidRDefault="007E577C" w:rsidP="007E577C">
      <w:pPr>
        <w:pStyle w:val="paragraph"/>
      </w:pPr>
      <w:r w:rsidRPr="00544E7C">
        <w:tab/>
        <w:t>(b)</w:t>
      </w:r>
      <w:r w:rsidRPr="00544E7C">
        <w:tab/>
        <w:t>when the holder must comply with a condition.</w:t>
      </w:r>
    </w:p>
    <w:p w:rsidR="007E577C" w:rsidRPr="00544E7C" w:rsidRDefault="007E577C" w:rsidP="007E577C">
      <w:pPr>
        <w:pStyle w:val="subsection"/>
      </w:pPr>
      <w:r w:rsidRPr="00544E7C">
        <w:tab/>
        <w:t>(3)</w:t>
      </w:r>
      <w:r w:rsidRPr="00544E7C">
        <w:tab/>
        <w:t>The Resources Minister or an authorised officer may:</w:t>
      </w:r>
    </w:p>
    <w:p w:rsidR="007E577C" w:rsidRPr="00544E7C" w:rsidRDefault="007E577C" w:rsidP="007E577C">
      <w:pPr>
        <w:pStyle w:val="paragraph"/>
      </w:pPr>
      <w:r w:rsidRPr="00544E7C">
        <w:tab/>
        <w:t>(a)</w:t>
      </w:r>
      <w:r w:rsidRPr="00544E7C">
        <w:tab/>
        <w:t>vary a condition of a permission with the consent of the holder of the permission; or</w:t>
      </w:r>
    </w:p>
    <w:p w:rsidR="007E577C" w:rsidRPr="00544E7C" w:rsidRDefault="007E577C" w:rsidP="007E577C">
      <w:pPr>
        <w:pStyle w:val="paragraph"/>
      </w:pPr>
      <w:r w:rsidRPr="00544E7C">
        <w:tab/>
        <w:t>(b)</w:t>
      </w:r>
      <w:r w:rsidRPr="00544E7C">
        <w:tab/>
        <w:t>accept the surrender of a permission, including in exchange for granting another permission.</w:t>
      </w:r>
    </w:p>
    <w:p w:rsidR="007E577C" w:rsidRPr="00544E7C" w:rsidRDefault="007E577C" w:rsidP="007E577C">
      <w:pPr>
        <w:pStyle w:val="subsection"/>
      </w:pPr>
      <w:r w:rsidRPr="00544E7C">
        <w:tab/>
        <w:t>(4)</w:t>
      </w:r>
      <w:r w:rsidRPr="00544E7C">
        <w:tab/>
        <w:t>If the holder of a permission does not comply with a condition of the permission, the Resources Minister may, by writing:</w:t>
      </w:r>
    </w:p>
    <w:p w:rsidR="007E577C" w:rsidRPr="00544E7C" w:rsidRDefault="007E577C" w:rsidP="007E577C">
      <w:pPr>
        <w:pStyle w:val="paragraph"/>
      </w:pPr>
      <w:r w:rsidRPr="00544E7C">
        <w:tab/>
        <w:t>(a)</w:t>
      </w:r>
      <w:r w:rsidRPr="00544E7C">
        <w:tab/>
        <w:t>revoke the permission; or</w:t>
      </w:r>
    </w:p>
    <w:p w:rsidR="007E577C" w:rsidRPr="00544E7C" w:rsidRDefault="007E577C" w:rsidP="007E577C">
      <w:pPr>
        <w:pStyle w:val="paragraph"/>
      </w:pPr>
      <w:r w:rsidRPr="00544E7C">
        <w:tab/>
        <w:t>(b)</w:t>
      </w:r>
      <w:r w:rsidRPr="00544E7C">
        <w:tab/>
        <w:t>vary one or more conditions of the permission.</w:t>
      </w:r>
    </w:p>
    <w:p w:rsidR="007E577C" w:rsidRPr="00544E7C" w:rsidRDefault="007E577C" w:rsidP="007E577C">
      <w:pPr>
        <w:pStyle w:val="ActHead5"/>
      </w:pPr>
      <w:bookmarkStart w:id="72" w:name="_Toc512608522"/>
      <w:r w:rsidRPr="00544E7C">
        <w:rPr>
          <w:rStyle w:val="CharSectno"/>
        </w:rPr>
        <w:t>13GD</w:t>
      </w:r>
      <w:r w:rsidRPr="00544E7C">
        <w:t xml:space="preserve">  Assignment of permissions</w:t>
      </w:r>
      <w:bookmarkEnd w:id="72"/>
    </w:p>
    <w:p w:rsidR="007E577C" w:rsidRPr="00544E7C" w:rsidRDefault="007E577C" w:rsidP="007E577C">
      <w:pPr>
        <w:pStyle w:val="subsection"/>
      </w:pPr>
      <w:r w:rsidRPr="00544E7C">
        <w:tab/>
        <w:t>(1)</w:t>
      </w:r>
      <w:r w:rsidRPr="00544E7C">
        <w:tab/>
        <w:t>A permission may specify that the permission may be assigned with the written consent of the Resources Minister or an authorised person.</w:t>
      </w:r>
    </w:p>
    <w:p w:rsidR="007E577C" w:rsidRPr="00544E7C" w:rsidRDefault="007E577C" w:rsidP="007E577C">
      <w:pPr>
        <w:pStyle w:val="subsection"/>
      </w:pPr>
      <w:r w:rsidRPr="00544E7C">
        <w:tab/>
        <w:t>(2)</w:t>
      </w:r>
      <w:r w:rsidRPr="00544E7C">
        <w:tab/>
        <w:t>If the Resources Minister or an authorised person consents to the assignment of a permission, the Minister or authorised person may vary the conditions of the permission.</w:t>
      </w:r>
    </w:p>
    <w:p w:rsidR="007E577C" w:rsidRPr="00544E7C" w:rsidRDefault="007E577C" w:rsidP="007E577C">
      <w:pPr>
        <w:pStyle w:val="subsection"/>
      </w:pPr>
      <w:r w:rsidRPr="00544E7C">
        <w:tab/>
        <w:t>(3)</w:t>
      </w:r>
      <w:r w:rsidRPr="00544E7C">
        <w:tab/>
        <w:t>The consent and any variations to conditions must be endorsed on or annexed to the permission.</w:t>
      </w:r>
    </w:p>
    <w:p w:rsidR="007E577C" w:rsidRPr="00544E7C" w:rsidRDefault="007E577C" w:rsidP="007E577C">
      <w:pPr>
        <w:pStyle w:val="ActHead5"/>
      </w:pPr>
      <w:bookmarkStart w:id="73" w:name="_Toc512608523"/>
      <w:r w:rsidRPr="00544E7C">
        <w:rPr>
          <w:rStyle w:val="CharSectno"/>
        </w:rPr>
        <w:t>13GE</w:t>
      </w:r>
      <w:r w:rsidRPr="00544E7C">
        <w:t xml:space="preserve">  Determining a domestic shortfall year</w:t>
      </w:r>
      <w:bookmarkEnd w:id="73"/>
    </w:p>
    <w:p w:rsidR="007E577C" w:rsidRPr="00544E7C" w:rsidRDefault="007E577C" w:rsidP="007E577C">
      <w:pPr>
        <w:pStyle w:val="subsection"/>
      </w:pPr>
      <w:r w:rsidRPr="00544E7C">
        <w:tab/>
        <w:t>(1)</w:t>
      </w:r>
      <w:r w:rsidRPr="00544E7C">
        <w:tab/>
        <w:t xml:space="preserve">A </w:t>
      </w:r>
      <w:r w:rsidRPr="00544E7C">
        <w:rPr>
          <w:b/>
          <w:i/>
        </w:rPr>
        <w:t>domestic shortfall year</w:t>
      </w:r>
      <w:r w:rsidRPr="00544E7C">
        <w:t xml:space="preserve"> is a calendar year determined by the Resources Minister by notifiable instrument on or before 1</w:t>
      </w:r>
      <w:r w:rsidR="00544E7C">
        <w:t> </w:t>
      </w:r>
      <w:r w:rsidRPr="00544E7C">
        <w:t>November in the preceding year.</w:t>
      </w:r>
    </w:p>
    <w:p w:rsidR="007E577C" w:rsidRPr="00544E7C" w:rsidRDefault="007E577C" w:rsidP="007E577C">
      <w:pPr>
        <w:pStyle w:val="subsection"/>
      </w:pPr>
      <w:r w:rsidRPr="00544E7C">
        <w:tab/>
        <w:t>(2)</w:t>
      </w:r>
      <w:r w:rsidRPr="00544E7C">
        <w:tab/>
        <w:t>The Resources Minister must not determine a domestic shortfall year unless each of the following applies:</w:t>
      </w:r>
    </w:p>
    <w:p w:rsidR="007E577C" w:rsidRPr="00544E7C" w:rsidRDefault="007E577C" w:rsidP="007E577C">
      <w:pPr>
        <w:pStyle w:val="paragraph"/>
      </w:pPr>
      <w:r w:rsidRPr="00544E7C">
        <w:tab/>
        <w:t>(a)</w:t>
      </w:r>
      <w:r w:rsidRPr="00544E7C">
        <w:tab/>
        <w:t>the Resources Minister has reasonable grounds to believe:</w:t>
      </w:r>
    </w:p>
    <w:p w:rsidR="007E577C" w:rsidRPr="00544E7C" w:rsidRDefault="007E577C" w:rsidP="007E577C">
      <w:pPr>
        <w:pStyle w:val="paragraphsub"/>
      </w:pPr>
      <w:r w:rsidRPr="00544E7C">
        <w:tab/>
        <w:t>(i)</w:t>
      </w:r>
      <w:r w:rsidRPr="00544E7C">
        <w:tab/>
        <w:t>that there will not be a sufficient supply of natural gas for Australian consumers during the year unless exports of liquefied natural gas are controlled; and</w:t>
      </w:r>
    </w:p>
    <w:p w:rsidR="007E577C" w:rsidRPr="00544E7C" w:rsidRDefault="007E577C" w:rsidP="007E577C">
      <w:pPr>
        <w:pStyle w:val="paragraphsub"/>
      </w:pPr>
      <w:r w:rsidRPr="00544E7C">
        <w:tab/>
        <w:t>(ii)</w:t>
      </w:r>
      <w:r w:rsidRPr="00544E7C">
        <w:tab/>
        <w:t>that exports of liquefied natural gas would contribute to that lack of supply;</w:t>
      </w:r>
    </w:p>
    <w:p w:rsidR="007E577C" w:rsidRPr="00544E7C" w:rsidRDefault="007E577C" w:rsidP="007E577C">
      <w:pPr>
        <w:pStyle w:val="paragraph"/>
      </w:pPr>
      <w:r w:rsidRPr="00544E7C">
        <w:tab/>
        <w:t>(b)</w:t>
      </w:r>
      <w:r w:rsidRPr="00544E7C">
        <w:tab/>
        <w:t>the Resources Minister has consulted the following Ministers:</w:t>
      </w:r>
    </w:p>
    <w:p w:rsidR="007E577C" w:rsidRPr="00544E7C" w:rsidRDefault="007E577C" w:rsidP="007E577C">
      <w:pPr>
        <w:pStyle w:val="paragraphsub"/>
      </w:pPr>
      <w:r w:rsidRPr="00544E7C">
        <w:tab/>
        <w:t>(i)</w:t>
      </w:r>
      <w:r w:rsidRPr="00544E7C">
        <w:tab/>
        <w:t>the Prime Minister;</w:t>
      </w:r>
    </w:p>
    <w:p w:rsidR="007E577C" w:rsidRPr="00544E7C" w:rsidRDefault="007E577C" w:rsidP="007E577C">
      <w:pPr>
        <w:pStyle w:val="paragraphsub"/>
      </w:pPr>
      <w:r w:rsidRPr="00544E7C">
        <w:tab/>
        <w:t>(ii)</w:t>
      </w:r>
      <w:r w:rsidRPr="00544E7C">
        <w:tab/>
        <w:t>the Energy Minister;</w:t>
      </w:r>
    </w:p>
    <w:p w:rsidR="007E577C" w:rsidRPr="00544E7C" w:rsidRDefault="007E577C" w:rsidP="007E577C">
      <w:pPr>
        <w:pStyle w:val="paragraphsub"/>
      </w:pPr>
      <w:r w:rsidRPr="00544E7C">
        <w:tab/>
        <w:t>(iii)</w:t>
      </w:r>
      <w:r w:rsidRPr="00544E7C">
        <w:tab/>
        <w:t>the Industry Minister;</w:t>
      </w:r>
    </w:p>
    <w:p w:rsidR="007E577C" w:rsidRPr="00544E7C" w:rsidRDefault="007E577C" w:rsidP="007E577C">
      <w:pPr>
        <w:pStyle w:val="paragraphsub"/>
      </w:pPr>
      <w:r w:rsidRPr="00544E7C">
        <w:tab/>
        <w:t>(iv)</w:t>
      </w:r>
      <w:r w:rsidRPr="00544E7C">
        <w:tab/>
        <w:t>the Trade Minister;</w:t>
      </w:r>
    </w:p>
    <w:p w:rsidR="007E577C" w:rsidRPr="00544E7C" w:rsidRDefault="007E577C" w:rsidP="007E577C">
      <w:pPr>
        <w:pStyle w:val="paragraph"/>
      </w:pPr>
      <w:r w:rsidRPr="00544E7C">
        <w:tab/>
        <w:t>(c)</w:t>
      </w:r>
      <w:r w:rsidRPr="00544E7C">
        <w:tab/>
        <w:t>at least 30 days before the determination is made, the Resources Minister notified, by notifiable instrument, his or her intention to consider whether to determine the year as a domestic shortfall year.</w:t>
      </w:r>
    </w:p>
    <w:p w:rsidR="007E577C" w:rsidRPr="00544E7C" w:rsidRDefault="007E577C" w:rsidP="007E577C">
      <w:pPr>
        <w:pStyle w:val="subsection"/>
      </w:pPr>
      <w:r w:rsidRPr="00544E7C">
        <w:tab/>
        <w:t>(3)</w:t>
      </w:r>
      <w:r w:rsidRPr="00544E7C">
        <w:tab/>
        <w:t>The Resources Minister may revoke a determination of a domestic shortfall year at any time.</w:t>
      </w:r>
    </w:p>
    <w:p w:rsidR="007E577C" w:rsidRPr="00544E7C" w:rsidRDefault="007E577C" w:rsidP="007E577C">
      <w:pPr>
        <w:pStyle w:val="ActHead5"/>
      </w:pPr>
      <w:bookmarkStart w:id="74" w:name="_Toc512608524"/>
      <w:r w:rsidRPr="00544E7C">
        <w:rPr>
          <w:rStyle w:val="CharSectno"/>
        </w:rPr>
        <w:t>13GF</w:t>
      </w:r>
      <w:r w:rsidRPr="00544E7C">
        <w:t xml:space="preserve">  Resources Minister may publish guidelines</w:t>
      </w:r>
      <w:bookmarkEnd w:id="74"/>
    </w:p>
    <w:p w:rsidR="007E577C" w:rsidRPr="00544E7C" w:rsidRDefault="007E577C" w:rsidP="007E577C">
      <w:pPr>
        <w:pStyle w:val="subsection"/>
      </w:pPr>
      <w:r w:rsidRPr="00544E7C">
        <w:tab/>
      </w:r>
      <w:r w:rsidRPr="00544E7C">
        <w:tab/>
        <w:t>The Resources Minister may, by notifiable instrument, publish guidelines relevant to the exercise of powers under this Division.</w:t>
      </w:r>
    </w:p>
    <w:p w:rsidR="007E577C" w:rsidRPr="00544E7C" w:rsidRDefault="007E577C" w:rsidP="007E577C">
      <w:pPr>
        <w:pStyle w:val="ActHead5"/>
      </w:pPr>
      <w:bookmarkStart w:id="75" w:name="_Toc512608525"/>
      <w:r w:rsidRPr="00544E7C">
        <w:rPr>
          <w:rStyle w:val="CharSectno"/>
        </w:rPr>
        <w:t>13GG</w:t>
      </w:r>
      <w:r w:rsidRPr="00544E7C">
        <w:t xml:space="preserve">  Review of Division</w:t>
      </w:r>
      <w:bookmarkEnd w:id="75"/>
    </w:p>
    <w:p w:rsidR="007E577C" w:rsidRPr="00544E7C" w:rsidRDefault="007E577C" w:rsidP="007E577C">
      <w:pPr>
        <w:pStyle w:val="subsection"/>
      </w:pPr>
      <w:r w:rsidRPr="00544E7C">
        <w:tab/>
        <w:t>(1)</w:t>
      </w:r>
      <w:r w:rsidRPr="00544E7C">
        <w:tab/>
        <w:t>The Resources Minister must cause a review of the operation of this Division to be undertaken during 2020.</w:t>
      </w:r>
    </w:p>
    <w:p w:rsidR="007E577C" w:rsidRPr="00544E7C" w:rsidRDefault="007E577C" w:rsidP="007E577C">
      <w:pPr>
        <w:pStyle w:val="subsection"/>
      </w:pPr>
      <w:r w:rsidRPr="00544E7C">
        <w:tab/>
        <w:t>(2)</w:t>
      </w:r>
      <w:r w:rsidRPr="00544E7C">
        <w:tab/>
        <w:t>The review must address the following:</w:t>
      </w:r>
    </w:p>
    <w:p w:rsidR="007E577C" w:rsidRPr="00544E7C" w:rsidRDefault="007E577C" w:rsidP="007E577C">
      <w:pPr>
        <w:pStyle w:val="paragraph"/>
      </w:pPr>
      <w:r w:rsidRPr="00544E7C">
        <w:tab/>
        <w:t>(a)</w:t>
      </w:r>
      <w:r w:rsidRPr="00544E7C">
        <w:tab/>
        <w:t>the effectiveness and efficiency of this Division in ensuring a sufficient supply of natural gas for Australian consumers with minimum disruption to Australia’s liquefied natural gas export industry;</w:t>
      </w:r>
    </w:p>
    <w:p w:rsidR="007E577C" w:rsidRPr="00544E7C" w:rsidRDefault="007E577C" w:rsidP="007E577C">
      <w:pPr>
        <w:pStyle w:val="paragraph"/>
      </w:pPr>
      <w:r w:rsidRPr="00544E7C">
        <w:tab/>
        <w:t>(b)</w:t>
      </w:r>
      <w:r w:rsidRPr="00544E7C">
        <w:tab/>
        <w:t>the impact of this Division on the competiveness of Australia’s liquefied natural gas export industry, Australia’s investment reputation and Australia’s international reputation for quality and reliability;</w:t>
      </w:r>
    </w:p>
    <w:p w:rsidR="007E577C" w:rsidRPr="00544E7C" w:rsidRDefault="007E577C" w:rsidP="007E577C">
      <w:pPr>
        <w:pStyle w:val="paragraph"/>
      </w:pPr>
      <w:r w:rsidRPr="00544E7C">
        <w:tab/>
        <w:t>(c)</w:t>
      </w:r>
      <w:r w:rsidRPr="00544E7C">
        <w:tab/>
        <w:t>the impact of this Division on the Australian domestic gas market, including the development of new and additional gas resources and market functions;</w:t>
      </w:r>
    </w:p>
    <w:p w:rsidR="007E577C" w:rsidRPr="00544E7C" w:rsidRDefault="007E577C" w:rsidP="007E577C">
      <w:pPr>
        <w:pStyle w:val="paragraph"/>
      </w:pPr>
      <w:r w:rsidRPr="00544E7C">
        <w:tab/>
        <w:t>(d)</w:t>
      </w:r>
      <w:r w:rsidRPr="00544E7C">
        <w:tab/>
        <w:t>whether improvements can be made to the operation of this Division and whether there are appropriate alternative mechanisms to achieve the objectives of this Division;</w:t>
      </w:r>
    </w:p>
    <w:p w:rsidR="007E577C" w:rsidRPr="00544E7C" w:rsidRDefault="007E577C" w:rsidP="007E577C">
      <w:pPr>
        <w:pStyle w:val="paragraph"/>
      </w:pPr>
      <w:r w:rsidRPr="00544E7C">
        <w:tab/>
        <w:t>(e)</w:t>
      </w:r>
      <w:r w:rsidRPr="00544E7C">
        <w:tab/>
        <w:t>whether this Division should be amended or repealed before 1</w:t>
      </w:r>
      <w:r w:rsidR="00544E7C">
        <w:t> </w:t>
      </w:r>
      <w:r w:rsidRPr="00544E7C">
        <w:t>January 2023 and the timing of any such amendment or repeal;</w:t>
      </w:r>
    </w:p>
    <w:p w:rsidR="007E577C" w:rsidRPr="00544E7C" w:rsidRDefault="007E577C" w:rsidP="007E577C">
      <w:pPr>
        <w:pStyle w:val="paragraph"/>
      </w:pPr>
      <w:r w:rsidRPr="00544E7C">
        <w:tab/>
        <w:t>(f)</w:t>
      </w:r>
      <w:r w:rsidRPr="00544E7C">
        <w:tab/>
        <w:t>any other considerations the Resources Minister considers relevant.</w:t>
      </w:r>
    </w:p>
    <w:p w:rsidR="007E577C" w:rsidRPr="00544E7C" w:rsidRDefault="007E577C" w:rsidP="007E577C">
      <w:pPr>
        <w:pStyle w:val="subsection"/>
      </w:pPr>
      <w:r w:rsidRPr="00544E7C">
        <w:tab/>
        <w:t>(3)</w:t>
      </w:r>
      <w:r w:rsidRPr="00544E7C">
        <w:tab/>
        <w:t>Subregulation (2) does not limit the matters that may be addressed by the review.</w:t>
      </w:r>
    </w:p>
    <w:p w:rsidR="007E577C" w:rsidRPr="00544E7C" w:rsidRDefault="007E577C" w:rsidP="007E577C">
      <w:pPr>
        <w:pStyle w:val="subsection"/>
      </w:pPr>
      <w:r w:rsidRPr="00544E7C">
        <w:tab/>
        <w:t>(4)</w:t>
      </w:r>
      <w:r w:rsidRPr="00544E7C">
        <w:tab/>
        <w:t>In conducting the review, the legitimate interests of all relevant stakeholders must be taken into account.</w:t>
      </w:r>
    </w:p>
    <w:p w:rsidR="007E577C" w:rsidRPr="00544E7C" w:rsidRDefault="007E577C" w:rsidP="007E577C">
      <w:pPr>
        <w:pStyle w:val="ActHead5"/>
      </w:pPr>
      <w:bookmarkStart w:id="76" w:name="_Toc512608526"/>
      <w:r w:rsidRPr="00544E7C">
        <w:rPr>
          <w:rStyle w:val="CharSectno"/>
        </w:rPr>
        <w:t>13GH</w:t>
      </w:r>
      <w:r w:rsidRPr="00544E7C">
        <w:t xml:space="preserve">  Repeal of Division</w:t>
      </w:r>
      <w:bookmarkEnd w:id="76"/>
    </w:p>
    <w:p w:rsidR="007E577C" w:rsidRPr="00544E7C" w:rsidRDefault="007E577C" w:rsidP="007E577C">
      <w:pPr>
        <w:pStyle w:val="subsection"/>
      </w:pPr>
      <w:r w:rsidRPr="00544E7C">
        <w:tab/>
      </w:r>
      <w:r w:rsidRPr="00544E7C">
        <w:tab/>
        <w:t>This Division is repealed on 1</w:t>
      </w:r>
      <w:r w:rsidR="00544E7C">
        <w:t> </w:t>
      </w:r>
      <w:r w:rsidRPr="00544E7C">
        <w:t>January 2023.</w:t>
      </w:r>
    </w:p>
    <w:p w:rsidR="003C4502" w:rsidRPr="00544E7C" w:rsidRDefault="001D69BD" w:rsidP="001D69BD">
      <w:pPr>
        <w:pStyle w:val="ActHead2"/>
        <w:pageBreakBefore/>
      </w:pPr>
      <w:bookmarkStart w:id="77" w:name="_Toc512608527"/>
      <w:r w:rsidRPr="00544E7C">
        <w:rPr>
          <w:rStyle w:val="CharPartNo"/>
        </w:rPr>
        <w:t>Part</w:t>
      </w:r>
      <w:r w:rsidR="00544E7C" w:rsidRPr="00544E7C">
        <w:rPr>
          <w:rStyle w:val="CharPartNo"/>
        </w:rPr>
        <w:t> </w:t>
      </w:r>
      <w:r w:rsidR="003C4502" w:rsidRPr="00544E7C">
        <w:rPr>
          <w:rStyle w:val="CharPartNo"/>
        </w:rPr>
        <w:t>4</w:t>
      </w:r>
      <w:r w:rsidRPr="00544E7C">
        <w:t>—</w:t>
      </w:r>
      <w:r w:rsidR="003C4502" w:rsidRPr="00544E7C">
        <w:rPr>
          <w:rStyle w:val="CharPartText"/>
        </w:rPr>
        <w:t>Miscellaneous</w:t>
      </w:r>
      <w:bookmarkEnd w:id="77"/>
    </w:p>
    <w:p w:rsidR="003C4502" w:rsidRPr="00544E7C" w:rsidRDefault="001D69BD" w:rsidP="003C4502">
      <w:pPr>
        <w:pStyle w:val="Header"/>
      </w:pPr>
      <w:r w:rsidRPr="00544E7C">
        <w:rPr>
          <w:rStyle w:val="CharDivNo"/>
        </w:rPr>
        <w:t xml:space="preserve"> </w:t>
      </w:r>
      <w:r w:rsidRPr="00544E7C">
        <w:rPr>
          <w:rStyle w:val="CharDivText"/>
        </w:rPr>
        <w:t xml:space="preserve"> </w:t>
      </w:r>
    </w:p>
    <w:p w:rsidR="003C4502" w:rsidRPr="00544E7C" w:rsidRDefault="003C4502" w:rsidP="001D69BD">
      <w:pPr>
        <w:pStyle w:val="ActHead5"/>
      </w:pPr>
      <w:bookmarkStart w:id="78" w:name="_Toc512608528"/>
      <w:r w:rsidRPr="00544E7C">
        <w:rPr>
          <w:rStyle w:val="CharSectno"/>
        </w:rPr>
        <w:t>13H</w:t>
      </w:r>
      <w:r w:rsidR="001D69BD" w:rsidRPr="00544E7C">
        <w:t xml:space="preserve">  </w:t>
      </w:r>
      <w:r w:rsidRPr="00544E7C">
        <w:t>Certain applications to be referred</w:t>
      </w:r>
      <w:bookmarkEnd w:id="78"/>
    </w:p>
    <w:p w:rsidR="00D36A97" w:rsidRPr="00544E7C" w:rsidRDefault="00D36A97" w:rsidP="00D36A97">
      <w:pPr>
        <w:pStyle w:val="subsection"/>
      </w:pPr>
      <w:r w:rsidRPr="00544E7C">
        <w:tab/>
        <w:t>(1)</w:t>
      </w:r>
      <w:r w:rsidRPr="00544E7C">
        <w:tab/>
        <w:t>This regulation applies to an application for a permission under subregulation</w:t>
      </w:r>
      <w:r w:rsidR="00544E7C">
        <w:t> </w:t>
      </w:r>
      <w:r w:rsidRPr="00544E7C">
        <w:t>9(3) or 13G(1) to export goods.</w:t>
      </w:r>
    </w:p>
    <w:p w:rsidR="00213103" w:rsidRPr="00544E7C" w:rsidRDefault="00213103" w:rsidP="001D69BD">
      <w:pPr>
        <w:pStyle w:val="subsection"/>
      </w:pPr>
      <w:r w:rsidRPr="00544E7C">
        <w:tab/>
        <w:t>(1A)</w:t>
      </w:r>
      <w:r w:rsidRPr="00544E7C">
        <w:tab/>
        <w:t>If an authorised person is of the opinion that the permission should not be granted, the authorised person must refer the application to the relevant Minister.</w:t>
      </w:r>
    </w:p>
    <w:p w:rsidR="00213103" w:rsidRPr="00544E7C" w:rsidRDefault="00213103" w:rsidP="001D69BD">
      <w:pPr>
        <w:pStyle w:val="subsection"/>
      </w:pPr>
      <w:r w:rsidRPr="00544E7C">
        <w:tab/>
        <w:t>(2)</w:t>
      </w:r>
      <w:r w:rsidRPr="00544E7C">
        <w:tab/>
        <w:t>If an application is referred to the relevant Minister, the relevant Minister must grant or refuse to grant the permission.</w:t>
      </w:r>
    </w:p>
    <w:p w:rsidR="00D36A97" w:rsidRPr="00544E7C" w:rsidRDefault="00D36A97" w:rsidP="00D36A97">
      <w:pPr>
        <w:pStyle w:val="subsection"/>
      </w:pPr>
      <w:r w:rsidRPr="00544E7C">
        <w:tab/>
        <w:t>(3)</w:t>
      </w:r>
      <w:r w:rsidRPr="00544E7C">
        <w:tab/>
        <w:t>This regulation does not affect the power of the relevant Minister or an authorised person to grant a permission under subregulation</w:t>
      </w:r>
      <w:r w:rsidR="00544E7C">
        <w:t> </w:t>
      </w:r>
      <w:r w:rsidRPr="00544E7C">
        <w:t>9(3) subject to conditions or requirements.</w:t>
      </w:r>
    </w:p>
    <w:p w:rsidR="003C4502" w:rsidRPr="00544E7C" w:rsidRDefault="003C4502" w:rsidP="001D69BD">
      <w:pPr>
        <w:pStyle w:val="subsection"/>
      </w:pPr>
      <w:r w:rsidRPr="00544E7C">
        <w:tab/>
        <w:t>(4)</w:t>
      </w:r>
      <w:r w:rsidRPr="00544E7C">
        <w:tab/>
        <w:t xml:space="preserve">In this regulation, </w:t>
      </w:r>
      <w:r w:rsidRPr="00544E7C">
        <w:rPr>
          <w:b/>
          <w:i/>
        </w:rPr>
        <w:t>relevant Minister</w:t>
      </w:r>
      <w:r w:rsidRPr="00544E7C">
        <w:t xml:space="preserve"> means:</w:t>
      </w:r>
    </w:p>
    <w:p w:rsidR="003C4502" w:rsidRPr="00544E7C" w:rsidRDefault="003C4502" w:rsidP="001D69BD">
      <w:pPr>
        <w:pStyle w:val="paragraph"/>
      </w:pPr>
      <w:r w:rsidRPr="00544E7C">
        <w:tab/>
        <w:t>(</w:t>
      </w:r>
      <w:r w:rsidR="00213103" w:rsidRPr="00544E7C">
        <w:t>b</w:t>
      </w:r>
      <w:r w:rsidRPr="00544E7C">
        <w:t>)</w:t>
      </w:r>
      <w:r w:rsidRPr="00544E7C">
        <w:tab/>
        <w:t>in relation to an application for a permission under subregulation</w:t>
      </w:r>
      <w:r w:rsidR="00544E7C">
        <w:t> </w:t>
      </w:r>
      <w:r w:rsidRPr="00544E7C">
        <w:t>9(3)</w:t>
      </w:r>
      <w:r w:rsidR="001D69BD" w:rsidRPr="00544E7C">
        <w:t>—</w:t>
      </w:r>
      <w:r w:rsidRPr="00544E7C">
        <w:t xml:space="preserve">the Minister for Industry, Tourism and </w:t>
      </w:r>
      <w:r w:rsidR="00D36A97" w:rsidRPr="00544E7C">
        <w:t>Resources; or</w:t>
      </w:r>
    </w:p>
    <w:p w:rsidR="003C4502" w:rsidRPr="00544E7C" w:rsidRDefault="003C4502" w:rsidP="001D69BD">
      <w:pPr>
        <w:pStyle w:val="paragraph"/>
      </w:pPr>
      <w:r w:rsidRPr="00544E7C">
        <w:tab/>
        <w:t>(</w:t>
      </w:r>
      <w:r w:rsidR="00213103" w:rsidRPr="00544E7C">
        <w:t>c</w:t>
      </w:r>
      <w:r w:rsidRPr="00544E7C">
        <w:t>)</w:t>
      </w:r>
      <w:r w:rsidRPr="00544E7C">
        <w:tab/>
        <w:t>for an application under subregulation</w:t>
      </w:r>
      <w:r w:rsidR="00544E7C">
        <w:t> </w:t>
      </w:r>
      <w:r w:rsidRPr="00544E7C">
        <w:t>13</w:t>
      </w:r>
      <w:r w:rsidR="001D69BD" w:rsidRPr="00544E7C">
        <w:t>G(</w:t>
      </w:r>
      <w:r w:rsidRPr="00544E7C">
        <w:t>1)</w:t>
      </w:r>
      <w:r w:rsidR="001D69BD" w:rsidRPr="00544E7C">
        <w:t>—</w:t>
      </w:r>
      <w:r w:rsidRPr="00544E7C">
        <w:t>the Minister for Industry, Tourism and Resources.</w:t>
      </w:r>
    </w:p>
    <w:p w:rsidR="003C4502" w:rsidRPr="00544E7C" w:rsidRDefault="003C4502" w:rsidP="001D69BD">
      <w:pPr>
        <w:pStyle w:val="subsection"/>
      </w:pPr>
      <w:r w:rsidRPr="00544E7C">
        <w:tab/>
        <w:t>(5)</w:t>
      </w:r>
      <w:r w:rsidRPr="00544E7C">
        <w:tab/>
        <w:t xml:space="preserve">Subregulation </w:t>
      </w:r>
      <w:r w:rsidR="00D36A97" w:rsidRPr="00544E7C">
        <w:t>(1A)</w:t>
      </w:r>
      <w:r w:rsidRPr="00544E7C">
        <w:t xml:space="preserve"> does not apply to an authorised person who is a relevant Minister.</w:t>
      </w:r>
    </w:p>
    <w:p w:rsidR="003C4502" w:rsidRPr="00544E7C" w:rsidRDefault="003C4502" w:rsidP="001D69BD">
      <w:pPr>
        <w:pStyle w:val="ActHead5"/>
      </w:pPr>
      <w:bookmarkStart w:id="79" w:name="_Toc512608529"/>
      <w:r w:rsidRPr="00544E7C">
        <w:rPr>
          <w:rStyle w:val="CharSectno"/>
        </w:rPr>
        <w:t>14</w:t>
      </w:r>
      <w:r w:rsidR="001D69BD" w:rsidRPr="00544E7C">
        <w:t xml:space="preserve">  </w:t>
      </w:r>
      <w:r w:rsidRPr="00544E7C">
        <w:t>Regulations do not derogate from any other law</w:t>
      </w:r>
      <w:bookmarkEnd w:id="79"/>
    </w:p>
    <w:p w:rsidR="003C4502" w:rsidRPr="00544E7C" w:rsidRDefault="003C4502" w:rsidP="001D69BD">
      <w:pPr>
        <w:pStyle w:val="subsection"/>
      </w:pPr>
      <w:r w:rsidRPr="00544E7C">
        <w:tab/>
      </w:r>
      <w:r w:rsidRPr="00544E7C">
        <w:tab/>
        <w:t>The provisions of these Regulations are in addition to, and do not derogate from the operation of, any other law of the Commonwealth relati</w:t>
      </w:r>
      <w:r w:rsidR="003144D7" w:rsidRPr="00544E7C">
        <w:t>ng to the exportation of goods.</w:t>
      </w:r>
    </w:p>
    <w:p w:rsidR="00D36A97" w:rsidRPr="00544E7C" w:rsidRDefault="00D36A97" w:rsidP="00EB3482">
      <w:pPr>
        <w:pStyle w:val="ActHead2"/>
        <w:pageBreakBefore/>
      </w:pPr>
      <w:bookmarkStart w:id="80" w:name="_Toc512608530"/>
      <w:r w:rsidRPr="00544E7C">
        <w:rPr>
          <w:rStyle w:val="CharPartNo"/>
        </w:rPr>
        <w:t>Part</w:t>
      </w:r>
      <w:r w:rsidR="00544E7C" w:rsidRPr="00544E7C">
        <w:rPr>
          <w:rStyle w:val="CharPartNo"/>
        </w:rPr>
        <w:t> </w:t>
      </w:r>
      <w:r w:rsidRPr="00544E7C">
        <w:rPr>
          <w:rStyle w:val="CharPartNo"/>
        </w:rPr>
        <w:t>5</w:t>
      </w:r>
      <w:r w:rsidRPr="00544E7C">
        <w:t>—</w:t>
      </w:r>
      <w:r w:rsidRPr="00544E7C">
        <w:rPr>
          <w:rStyle w:val="CharPartText"/>
        </w:rPr>
        <w:t>Transitional matters</w:t>
      </w:r>
      <w:bookmarkEnd w:id="80"/>
    </w:p>
    <w:p w:rsidR="00D36A97" w:rsidRPr="00544E7C" w:rsidRDefault="00D36A97" w:rsidP="00D36A97">
      <w:pPr>
        <w:pStyle w:val="Header"/>
      </w:pPr>
      <w:r w:rsidRPr="00544E7C">
        <w:rPr>
          <w:rStyle w:val="CharDivNo"/>
        </w:rPr>
        <w:t xml:space="preserve"> </w:t>
      </w:r>
      <w:r w:rsidRPr="00544E7C">
        <w:rPr>
          <w:rStyle w:val="CharDivText"/>
        </w:rPr>
        <w:t xml:space="preserve"> </w:t>
      </w:r>
    </w:p>
    <w:p w:rsidR="004A442B" w:rsidRPr="00544E7C" w:rsidRDefault="004A442B" w:rsidP="004A442B">
      <w:pPr>
        <w:pStyle w:val="ActHead5"/>
      </w:pPr>
      <w:bookmarkStart w:id="81" w:name="_Toc512608531"/>
      <w:r w:rsidRPr="00544E7C">
        <w:rPr>
          <w:rStyle w:val="CharSectno"/>
        </w:rPr>
        <w:t>17</w:t>
      </w:r>
      <w:r w:rsidRPr="00544E7C">
        <w:t xml:space="preserve">  Transitional matters—amendments made by the </w:t>
      </w:r>
      <w:r w:rsidRPr="00544E7C">
        <w:rPr>
          <w:i/>
        </w:rPr>
        <w:t>Customs and Other Legislation Amendment (Australian Border Force) Regulation</w:t>
      </w:r>
      <w:r w:rsidR="00544E7C">
        <w:rPr>
          <w:i/>
        </w:rPr>
        <w:t> </w:t>
      </w:r>
      <w:r w:rsidRPr="00544E7C">
        <w:rPr>
          <w:i/>
        </w:rPr>
        <w:t>2015</w:t>
      </w:r>
      <w:bookmarkEnd w:id="81"/>
    </w:p>
    <w:p w:rsidR="004A442B" w:rsidRPr="00544E7C" w:rsidRDefault="004A442B" w:rsidP="004A442B">
      <w:pPr>
        <w:pStyle w:val="subsection"/>
      </w:pPr>
      <w:r w:rsidRPr="00544E7C">
        <w:tab/>
        <w:t>(1)</w:t>
      </w:r>
      <w:r w:rsidRPr="00544E7C">
        <w:tab/>
        <w:t>The amendment of regulation</w:t>
      </w:r>
      <w:r w:rsidR="00544E7C">
        <w:t> </w:t>
      </w:r>
      <w:r w:rsidRPr="00544E7C">
        <w:t xml:space="preserve">10B made by the </w:t>
      </w:r>
      <w:r w:rsidRPr="00544E7C">
        <w:rPr>
          <w:i/>
        </w:rPr>
        <w:t>Customs and Other Legislation Amendment (Australian Border Force) Regulation</w:t>
      </w:r>
      <w:r w:rsidR="00544E7C">
        <w:rPr>
          <w:i/>
        </w:rPr>
        <w:t> </w:t>
      </w:r>
      <w:r w:rsidRPr="00544E7C">
        <w:rPr>
          <w:i/>
        </w:rPr>
        <w:t>2015</w:t>
      </w:r>
      <w:r w:rsidRPr="00544E7C">
        <w:t xml:space="preserve"> applies in relation to licences granted under regulation</w:t>
      </w:r>
      <w:r w:rsidR="00544E7C">
        <w:t> </w:t>
      </w:r>
      <w:r w:rsidRPr="00544E7C">
        <w:t>10A before, on or after 1</w:t>
      </w:r>
      <w:r w:rsidR="00544E7C">
        <w:t> </w:t>
      </w:r>
      <w:r w:rsidRPr="00544E7C">
        <w:t>July 2015.</w:t>
      </w:r>
    </w:p>
    <w:p w:rsidR="004A442B" w:rsidRPr="00544E7C" w:rsidRDefault="004A442B" w:rsidP="004A442B">
      <w:pPr>
        <w:pStyle w:val="subsection"/>
      </w:pPr>
      <w:r w:rsidRPr="00544E7C">
        <w:tab/>
        <w:t>(2)</w:t>
      </w:r>
      <w:r w:rsidRPr="00544E7C">
        <w:tab/>
        <w:t>A requirement made by the CEO before 1</w:t>
      </w:r>
      <w:r w:rsidR="00544E7C">
        <w:t> </w:t>
      </w:r>
      <w:r w:rsidRPr="00544E7C">
        <w:t>July 2015 as mentioned in paragraph</w:t>
      </w:r>
      <w:r w:rsidR="00544E7C">
        <w:t> </w:t>
      </w:r>
      <w:r w:rsidRPr="00544E7C">
        <w:t>10B(1)(c) or (e) that had not been complied with before that day is taken on and after that day to have been a requirement made by the Comptroller</w:t>
      </w:r>
      <w:r w:rsidR="00544E7C">
        <w:noBreakHyphen/>
      </w:r>
      <w:r w:rsidRPr="00544E7C">
        <w:t>General of Customs.</w:t>
      </w:r>
    </w:p>
    <w:p w:rsidR="006A2201" w:rsidRPr="00544E7C" w:rsidRDefault="006A2201" w:rsidP="006A2201">
      <w:pPr>
        <w:pStyle w:val="ActHead5"/>
      </w:pPr>
      <w:bookmarkStart w:id="82" w:name="_Toc512608532"/>
      <w:r w:rsidRPr="00544E7C">
        <w:rPr>
          <w:rStyle w:val="CharSectno"/>
        </w:rPr>
        <w:t>18</w:t>
      </w:r>
      <w:r w:rsidRPr="00544E7C">
        <w:t xml:space="preserve">  Amendments made by the </w:t>
      </w:r>
      <w:r w:rsidRPr="00544E7C">
        <w:rPr>
          <w:i/>
        </w:rPr>
        <w:t>Customs (Prohibited Exports) Amendment (Defence and Strategic Goods) Regulations</w:t>
      </w:r>
      <w:r w:rsidR="00544E7C">
        <w:rPr>
          <w:i/>
        </w:rPr>
        <w:t> </w:t>
      </w:r>
      <w:r w:rsidRPr="00544E7C">
        <w:rPr>
          <w:i/>
        </w:rPr>
        <w:t>2018</w:t>
      </w:r>
      <w:bookmarkEnd w:id="82"/>
    </w:p>
    <w:p w:rsidR="006A2201" w:rsidRPr="00544E7C" w:rsidRDefault="006A2201" w:rsidP="006A2201">
      <w:pPr>
        <w:pStyle w:val="SubsectionHead"/>
      </w:pPr>
      <w:r w:rsidRPr="00544E7C">
        <w:t>Licences and permissions</w:t>
      </w:r>
    </w:p>
    <w:p w:rsidR="006A2201" w:rsidRPr="00544E7C" w:rsidRDefault="006A2201" w:rsidP="006A2201">
      <w:pPr>
        <w:pStyle w:val="subsection"/>
      </w:pPr>
      <w:r w:rsidRPr="00544E7C">
        <w:tab/>
        <w:t>(1)</w:t>
      </w:r>
      <w:r w:rsidRPr="00544E7C">
        <w:tab/>
        <w:t>A licence or permission granted under regulation</w:t>
      </w:r>
      <w:r w:rsidR="00544E7C">
        <w:t> </w:t>
      </w:r>
      <w:r w:rsidRPr="00544E7C">
        <w:t>13E that was in force immediately before the day (the</w:t>
      </w:r>
      <w:r w:rsidRPr="00544E7C">
        <w:rPr>
          <w:i/>
        </w:rPr>
        <w:t xml:space="preserve"> </w:t>
      </w:r>
      <w:r w:rsidRPr="00544E7C">
        <w:rPr>
          <w:b/>
          <w:i/>
        </w:rPr>
        <w:t>commencement day</w:t>
      </w:r>
      <w:r w:rsidRPr="00544E7C">
        <w:t>)</w:t>
      </w:r>
      <w:r w:rsidRPr="00544E7C">
        <w:rPr>
          <w:b/>
          <w:i/>
        </w:rPr>
        <w:t xml:space="preserve"> </w:t>
      </w:r>
      <w:r w:rsidRPr="00544E7C">
        <w:t>on which Schedule</w:t>
      </w:r>
      <w:r w:rsidR="00544E7C">
        <w:t> </w:t>
      </w:r>
      <w:r w:rsidRPr="00544E7C">
        <w:t xml:space="preserve">1 to the </w:t>
      </w:r>
      <w:r w:rsidRPr="00544E7C">
        <w:rPr>
          <w:i/>
        </w:rPr>
        <w:t>Customs (Prohibited Exports) Amendment (Defence and Strategic Goods) Regulations</w:t>
      </w:r>
      <w:r w:rsidR="00544E7C">
        <w:rPr>
          <w:i/>
        </w:rPr>
        <w:t> </w:t>
      </w:r>
      <w:r w:rsidRPr="00544E7C">
        <w:rPr>
          <w:i/>
        </w:rPr>
        <w:t>2018</w:t>
      </w:r>
      <w:r w:rsidRPr="00544E7C">
        <w:t xml:space="preserve"> (the </w:t>
      </w:r>
      <w:r w:rsidRPr="00544E7C">
        <w:rPr>
          <w:b/>
          <w:i/>
        </w:rPr>
        <w:t>amending regulations</w:t>
      </w:r>
      <w:r w:rsidRPr="00544E7C">
        <w:t>)</w:t>
      </w:r>
      <w:r w:rsidRPr="00544E7C">
        <w:rPr>
          <w:i/>
        </w:rPr>
        <w:t xml:space="preserve"> </w:t>
      </w:r>
      <w:r w:rsidRPr="00544E7C">
        <w:t>commences continues to have effect, on and after that day, as if it were a permission granted under regulation</w:t>
      </w:r>
      <w:r w:rsidR="00544E7C">
        <w:t> </w:t>
      </w:r>
      <w:r w:rsidRPr="00544E7C">
        <w:t>13E as substituted by the amending regulations.</w:t>
      </w:r>
    </w:p>
    <w:p w:rsidR="006A2201" w:rsidRPr="00544E7C" w:rsidRDefault="006A2201" w:rsidP="006A2201">
      <w:pPr>
        <w:pStyle w:val="notetext"/>
      </w:pPr>
      <w:r w:rsidRPr="00544E7C">
        <w:t>Note 1:</w:t>
      </w:r>
      <w:r w:rsidRPr="00544E7C">
        <w:tab/>
        <w:t>Permissions granted under regulation</w:t>
      </w:r>
      <w:r w:rsidR="00544E7C">
        <w:t> </w:t>
      </w:r>
      <w:r w:rsidRPr="00544E7C">
        <w:t>13E relate to the export of defence and strategic goods.</w:t>
      </w:r>
    </w:p>
    <w:p w:rsidR="006A2201" w:rsidRPr="00544E7C" w:rsidRDefault="006A2201" w:rsidP="006A2201">
      <w:pPr>
        <w:pStyle w:val="notetext"/>
      </w:pPr>
      <w:r w:rsidRPr="00544E7C">
        <w:t>Note 2:</w:t>
      </w:r>
      <w:r w:rsidRPr="00544E7C">
        <w:tab/>
        <w:t>See also item</w:t>
      </w:r>
      <w:r w:rsidR="00544E7C">
        <w:t> </w:t>
      </w:r>
      <w:r w:rsidRPr="00544E7C">
        <w:t>4 of Schedule</w:t>
      </w:r>
      <w:r w:rsidR="00544E7C">
        <w:t> </w:t>
      </w:r>
      <w:r w:rsidRPr="00544E7C">
        <w:t xml:space="preserve">1 to the </w:t>
      </w:r>
      <w:r w:rsidRPr="00544E7C">
        <w:rPr>
          <w:i/>
        </w:rPr>
        <w:t>Customs and Other Legislation Amendment Act 2017</w:t>
      </w:r>
      <w:r w:rsidRPr="00544E7C">
        <w:t>, which relates to paragraph</w:t>
      </w:r>
      <w:r w:rsidR="00544E7C">
        <w:t> </w:t>
      </w:r>
      <w:r w:rsidRPr="00544E7C">
        <w:t>13ED(1)(b) of these Regulations (Minister’s power to revoke a permission for national security etc. reasons) as inserted by the amending regulations.</w:t>
      </w:r>
    </w:p>
    <w:p w:rsidR="006A2201" w:rsidRPr="00544E7C" w:rsidRDefault="006A2201" w:rsidP="006A2201">
      <w:pPr>
        <w:pStyle w:val="subsection"/>
      </w:pPr>
      <w:r w:rsidRPr="00544E7C">
        <w:tab/>
        <w:t>(2)</w:t>
      </w:r>
      <w:r w:rsidRPr="00544E7C">
        <w:tab/>
        <w:t>If Schedule</w:t>
      </w:r>
      <w:r w:rsidR="00544E7C">
        <w:t> </w:t>
      </w:r>
      <w:r w:rsidRPr="00544E7C">
        <w:t>1 to the amending regulations amends a reference in another instrument to a licence or permission granted under regulation</w:t>
      </w:r>
      <w:r w:rsidR="00544E7C">
        <w:t> </w:t>
      </w:r>
      <w:r w:rsidRPr="00544E7C">
        <w:t>13E of these Regulations so that the instrument only refers to a permission granted under regulation</w:t>
      </w:r>
      <w:r w:rsidR="00544E7C">
        <w:t> </w:t>
      </w:r>
      <w:r w:rsidRPr="00544E7C">
        <w:t>13E, the reference to a permission, on and after the commencement day, includes a reference to a licence granted under regulation</w:t>
      </w:r>
      <w:r w:rsidR="00544E7C">
        <w:t> </w:t>
      </w:r>
      <w:r w:rsidRPr="00544E7C">
        <w:t>13E before the commencement day.</w:t>
      </w:r>
    </w:p>
    <w:p w:rsidR="006A2201" w:rsidRPr="00544E7C" w:rsidRDefault="006A2201" w:rsidP="006A2201">
      <w:pPr>
        <w:pStyle w:val="subsection"/>
      </w:pPr>
      <w:r w:rsidRPr="00544E7C">
        <w:tab/>
        <w:t>(3)</w:t>
      </w:r>
      <w:r w:rsidRPr="00544E7C">
        <w:tab/>
        <w:t>These Regulations apply, on and after the commencement day, in relation to an application for a permission under regulation</w:t>
      </w:r>
      <w:r w:rsidR="00544E7C">
        <w:t> </w:t>
      </w:r>
      <w:r w:rsidRPr="00544E7C">
        <w:t>13E that had been made, but not decided, immediately before that day as if it were an application for a permission under regulation</w:t>
      </w:r>
      <w:r w:rsidR="00544E7C">
        <w:t> </w:t>
      </w:r>
      <w:r w:rsidRPr="00544E7C">
        <w:t>13E as substituted by Schedule</w:t>
      </w:r>
      <w:r w:rsidR="00544E7C">
        <w:t> </w:t>
      </w:r>
      <w:r w:rsidRPr="00544E7C">
        <w:t>1 to the amending regulations.</w:t>
      </w:r>
    </w:p>
    <w:p w:rsidR="006A2201" w:rsidRPr="00544E7C" w:rsidRDefault="006A2201" w:rsidP="006A2201">
      <w:pPr>
        <w:pStyle w:val="subsection"/>
      </w:pPr>
      <w:r w:rsidRPr="00544E7C">
        <w:tab/>
        <w:t>(4)</w:t>
      </w:r>
      <w:r w:rsidRPr="00544E7C">
        <w:tab/>
        <w:t>Despite anything else in this regulation, the amendments made by Schedule</w:t>
      </w:r>
      <w:r w:rsidR="00544E7C">
        <w:t> </w:t>
      </w:r>
      <w:r w:rsidRPr="00544E7C">
        <w:t>1 to the amending regulations (other than the amendment to insert this regulation) do not apply in relation to an application for a permission under regulation</w:t>
      </w:r>
      <w:r w:rsidR="00544E7C">
        <w:t> </w:t>
      </w:r>
      <w:r w:rsidRPr="00544E7C">
        <w:t>13E (as in force before the commencement day) if:</w:t>
      </w:r>
    </w:p>
    <w:p w:rsidR="006A2201" w:rsidRPr="00544E7C" w:rsidRDefault="006A2201" w:rsidP="006A2201">
      <w:pPr>
        <w:pStyle w:val="paragraph"/>
      </w:pPr>
      <w:r w:rsidRPr="00544E7C">
        <w:tab/>
        <w:t>(a)</w:t>
      </w:r>
      <w:r w:rsidRPr="00544E7C">
        <w:tab/>
        <w:t>the application had been made, but not decided, immediately before the commencement day; and</w:t>
      </w:r>
    </w:p>
    <w:p w:rsidR="006A2201" w:rsidRPr="00544E7C" w:rsidRDefault="006A2201" w:rsidP="006A2201">
      <w:pPr>
        <w:pStyle w:val="paragraph"/>
      </w:pPr>
      <w:r w:rsidRPr="00544E7C">
        <w:tab/>
        <w:t>(b)</w:t>
      </w:r>
      <w:r w:rsidRPr="00544E7C">
        <w:tab/>
        <w:t>the application had been referred to the Defence Minister under regulation</w:t>
      </w:r>
      <w:r w:rsidR="00544E7C">
        <w:t> </w:t>
      </w:r>
      <w:r w:rsidRPr="00544E7C">
        <w:t>13H before that day.</w:t>
      </w:r>
    </w:p>
    <w:p w:rsidR="006A2201" w:rsidRPr="00544E7C" w:rsidRDefault="006A2201" w:rsidP="006A2201">
      <w:pPr>
        <w:pStyle w:val="SubsectionHead"/>
      </w:pPr>
      <w:r w:rsidRPr="00544E7C">
        <w:t>Authorised persons</w:t>
      </w:r>
    </w:p>
    <w:p w:rsidR="006A2201" w:rsidRPr="00544E7C" w:rsidRDefault="006A2201" w:rsidP="006A2201">
      <w:pPr>
        <w:pStyle w:val="subsection"/>
      </w:pPr>
      <w:r w:rsidRPr="00544E7C">
        <w:tab/>
        <w:t>(5)</w:t>
      </w:r>
      <w:r w:rsidRPr="00544E7C">
        <w:tab/>
        <w:t>These Regulations, as amended by Schedule</w:t>
      </w:r>
      <w:r w:rsidR="00544E7C">
        <w:t> </w:t>
      </w:r>
      <w:r w:rsidRPr="00544E7C">
        <w:t>1 to the amending regulations, have effect on and after the commencement day as if an authority given to a person employed in the Department of Defence by the Defence Minister under subregulation</w:t>
      </w:r>
      <w:r w:rsidR="00544E7C">
        <w:t> </w:t>
      </w:r>
      <w:r w:rsidRPr="00544E7C">
        <w:t>13E(1A) that was in force immediately before the commencement day were a delegation by the Defence Minister to that person for the purposes of subregulation</w:t>
      </w:r>
      <w:r w:rsidR="00544E7C">
        <w:t> </w:t>
      </w:r>
      <w:r w:rsidRPr="00544E7C">
        <w:t>13EJ(1) of these Regulations as so amended.</w:t>
      </w:r>
    </w:p>
    <w:p w:rsidR="006A2201" w:rsidRPr="00544E7C" w:rsidRDefault="006A2201" w:rsidP="006A2201">
      <w:pPr>
        <w:pStyle w:val="subsection"/>
      </w:pPr>
      <w:r w:rsidRPr="00544E7C">
        <w:tab/>
        <w:t>(6)</w:t>
      </w:r>
      <w:r w:rsidRPr="00544E7C">
        <w:tab/>
        <w:t>These Regulations, as amended by Schedule</w:t>
      </w:r>
      <w:r w:rsidR="00544E7C">
        <w:t> </w:t>
      </w:r>
      <w:r w:rsidRPr="00544E7C">
        <w:t>1 to the amending regulations, have effect on and after the commencement day as if an authority given to an officer of Customs by the Defence Minister under subregulation</w:t>
      </w:r>
      <w:r w:rsidR="00544E7C">
        <w:t> </w:t>
      </w:r>
      <w:r w:rsidRPr="00544E7C">
        <w:t>13E(1A) that was in force immediately before the commencement day were a delegation by the Defence Minister to that officer for the purposes of subregulation</w:t>
      </w:r>
      <w:r w:rsidR="00544E7C">
        <w:t> </w:t>
      </w:r>
      <w:r w:rsidRPr="00544E7C">
        <w:t>13EJ(3) of these Regulations as so amended.</w:t>
      </w:r>
    </w:p>
    <w:p w:rsidR="006A2201" w:rsidRPr="00544E7C" w:rsidRDefault="006A2201" w:rsidP="006A2201">
      <w:pPr>
        <w:pStyle w:val="SubsectionHead"/>
      </w:pPr>
      <w:r w:rsidRPr="00544E7C">
        <w:t>Authorised officers</w:t>
      </w:r>
    </w:p>
    <w:p w:rsidR="006A2201" w:rsidRPr="00544E7C" w:rsidRDefault="006A2201" w:rsidP="004A442B">
      <w:pPr>
        <w:pStyle w:val="subsection"/>
      </w:pPr>
      <w:r w:rsidRPr="00544E7C">
        <w:tab/>
        <w:t>(7)</w:t>
      </w:r>
      <w:r w:rsidRPr="00544E7C">
        <w:tab/>
        <w:t>These Regulations, as amended by Schedule</w:t>
      </w:r>
      <w:r w:rsidR="00544E7C">
        <w:t> </w:t>
      </w:r>
      <w:r w:rsidRPr="00544E7C">
        <w:t xml:space="preserve">1 to the amending regulations, have effect on and after the commencement day as if an authorisation by the CEO of an officer of Customs for the purposes of the definition of </w:t>
      </w:r>
      <w:r w:rsidRPr="00544E7C">
        <w:rPr>
          <w:b/>
          <w:i/>
        </w:rPr>
        <w:t>authorised officer</w:t>
      </w:r>
      <w:r w:rsidRPr="00544E7C">
        <w:t xml:space="preserve"> in subregulation</w:t>
      </w:r>
      <w:r w:rsidR="00544E7C">
        <w:t> </w:t>
      </w:r>
      <w:r w:rsidRPr="00544E7C">
        <w:t>13E(1) that was in force immediately before the commencement day were an authorisation by the Comptroller</w:t>
      </w:r>
      <w:r w:rsidR="00544E7C">
        <w:noBreakHyphen/>
      </w:r>
      <w:r w:rsidRPr="00544E7C">
        <w:t>General of Customs under subregulation</w:t>
      </w:r>
      <w:r w:rsidR="00544E7C">
        <w:t> </w:t>
      </w:r>
      <w:r w:rsidRPr="00544E7C">
        <w:t>13EA(4) of these Regulations as amended by the amending regulations for the purposes of paragraph</w:t>
      </w:r>
      <w:r w:rsidR="00544E7C">
        <w:t> </w:t>
      </w:r>
      <w:r w:rsidRPr="00544E7C">
        <w:t>13EA(2)(c) of these Regulations as so amended.</w:t>
      </w:r>
    </w:p>
    <w:p w:rsidR="001D69BD" w:rsidRPr="00544E7C" w:rsidRDefault="001D69BD" w:rsidP="00A559CC">
      <w:pPr>
        <w:sectPr w:rsidR="001D69BD" w:rsidRPr="00544E7C" w:rsidSect="006409F7">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3C4502" w:rsidRPr="00544E7C" w:rsidRDefault="001D69BD" w:rsidP="001D69BD">
      <w:pPr>
        <w:pStyle w:val="ActHead1"/>
        <w:pageBreakBefore/>
      </w:pPr>
      <w:bookmarkStart w:id="83" w:name="_Toc512608533"/>
      <w:r w:rsidRPr="00544E7C">
        <w:rPr>
          <w:rStyle w:val="CharChapNo"/>
        </w:rPr>
        <w:t>Schedule</w:t>
      </w:r>
      <w:r w:rsidR="00544E7C" w:rsidRPr="00544E7C">
        <w:rPr>
          <w:rStyle w:val="CharChapNo"/>
        </w:rPr>
        <w:t> </w:t>
      </w:r>
      <w:r w:rsidR="003C4502" w:rsidRPr="00544E7C">
        <w:rPr>
          <w:rStyle w:val="CharChapNo"/>
        </w:rPr>
        <w:t>1</w:t>
      </w:r>
      <w:r w:rsidRPr="00544E7C">
        <w:t>—</w:t>
      </w:r>
      <w:r w:rsidR="003C4502" w:rsidRPr="00544E7C">
        <w:rPr>
          <w:rStyle w:val="CharChapText"/>
        </w:rPr>
        <w:t>Asbestos</w:t>
      </w:r>
      <w:bookmarkEnd w:id="83"/>
    </w:p>
    <w:p w:rsidR="003C4502" w:rsidRPr="00544E7C" w:rsidRDefault="003C4502" w:rsidP="001D69BD">
      <w:pPr>
        <w:pStyle w:val="notemargin"/>
      </w:pPr>
      <w:r w:rsidRPr="00544E7C">
        <w:t>(subregulation</w:t>
      </w:r>
      <w:r w:rsidR="00544E7C">
        <w:t> </w:t>
      </w:r>
      <w:r w:rsidRPr="00544E7C">
        <w:t>4(1))</w:t>
      </w:r>
    </w:p>
    <w:p w:rsidR="003C4502" w:rsidRPr="00544E7C" w:rsidRDefault="001D69BD" w:rsidP="005A3E6A">
      <w:pPr>
        <w:pStyle w:val="ActHead2"/>
        <w:spacing w:before="240" w:after="60"/>
      </w:pPr>
      <w:bookmarkStart w:id="84" w:name="_Toc512608534"/>
      <w:r w:rsidRPr="00544E7C">
        <w:rPr>
          <w:rStyle w:val="CharPartNo"/>
        </w:rPr>
        <w:t>Part</w:t>
      </w:r>
      <w:r w:rsidR="00544E7C" w:rsidRPr="00544E7C">
        <w:rPr>
          <w:rStyle w:val="CharPartNo"/>
        </w:rPr>
        <w:t> </w:t>
      </w:r>
      <w:r w:rsidR="003C4502" w:rsidRPr="00544E7C">
        <w:rPr>
          <w:rStyle w:val="CharPartNo"/>
        </w:rPr>
        <w:t>1</w:t>
      </w:r>
      <w:r w:rsidRPr="00544E7C">
        <w:t>—</w:t>
      </w:r>
      <w:r w:rsidR="003C4502" w:rsidRPr="00544E7C">
        <w:rPr>
          <w:rStyle w:val="CharPartText"/>
        </w:rPr>
        <w:t>Goods containing asbestos</w:t>
      </w:r>
      <w:bookmarkEnd w:id="84"/>
    </w:p>
    <w:p w:rsidR="00B63C2D" w:rsidRPr="00544E7C" w:rsidRDefault="00B63C2D" w:rsidP="00B63C2D">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12"/>
        <w:gridCol w:w="7717"/>
      </w:tblGrid>
      <w:tr w:rsidR="003C4502" w:rsidRPr="00544E7C" w:rsidTr="00AA25A6">
        <w:trPr>
          <w:trHeight w:val="315"/>
          <w:tblHeader/>
        </w:trPr>
        <w:tc>
          <w:tcPr>
            <w:tcW w:w="476"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24" w:type="pct"/>
            <w:tcBorders>
              <w:top w:val="single" w:sz="12" w:space="0" w:color="auto"/>
              <w:bottom w:val="single" w:sz="12" w:space="0" w:color="auto"/>
            </w:tcBorders>
            <w:shd w:val="clear" w:color="auto" w:fill="auto"/>
            <w:noWrap/>
          </w:tcPr>
          <w:p w:rsidR="003C4502" w:rsidRPr="00544E7C" w:rsidRDefault="003C4502" w:rsidP="001D69BD">
            <w:pPr>
              <w:pStyle w:val="TableHeading"/>
            </w:pPr>
            <w:r w:rsidRPr="00544E7C">
              <w:t>Goods</w:t>
            </w:r>
          </w:p>
        </w:tc>
      </w:tr>
      <w:tr w:rsidR="003C4502" w:rsidRPr="00544E7C" w:rsidTr="00AA25A6">
        <w:trPr>
          <w:trHeight w:val="315"/>
        </w:trPr>
        <w:tc>
          <w:tcPr>
            <w:tcW w:w="476" w:type="pct"/>
            <w:tcBorders>
              <w:top w:val="single" w:sz="12" w:space="0" w:color="auto"/>
            </w:tcBorders>
            <w:shd w:val="clear" w:color="auto" w:fill="auto"/>
          </w:tcPr>
          <w:p w:rsidR="003C4502" w:rsidRPr="00544E7C" w:rsidRDefault="003C4502" w:rsidP="001D69BD">
            <w:pPr>
              <w:pStyle w:val="Tabletext"/>
            </w:pPr>
            <w:r w:rsidRPr="00544E7C">
              <w:t>1</w:t>
            </w:r>
          </w:p>
        </w:tc>
        <w:tc>
          <w:tcPr>
            <w:tcW w:w="4524" w:type="pct"/>
            <w:tcBorders>
              <w:top w:val="single" w:sz="12" w:space="0" w:color="auto"/>
            </w:tcBorders>
            <w:shd w:val="clear" w:color="auto" w:fill="auto"/>
            <w:noWrap/>
          </w:tcPr>
          <w:p w:rsidR="003C4502" w:rsidRPr="00544E7C" w:rsidRDefault="003C4502" w:rsidP="001D69BD">
            <w:pPr>
              <w:pStyle w:val="Tabletext"/>
            </w:pPr>
            <w:r w:rsidRPr="00544E7C">
              <w:t>Cement corrugated sheets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w:t>
            </w:r>
          </w:p>
        </w:tc>
        <w:tc>
          <w:tcPr>
            <w:tcW w:w="4524" w:type="pct"/>
            <w:shd w:val="clear" w:color="auto" w:fill="auto"/>
            <w:noWrap/>
          </w:tcPr>
          <w:p w:rsidR="003C4502" w:rsidRPr="00544E7C" w:rsidRDefault="003C4502" w:rsidP="001D69BD">
            <w:pPr>
              <w:pStyle w:val="Tabletext"/>
            </w:pPr>
            <w:r w:rsidRPr="00544E7C">
              <w:t>Cement flat sheeting or panels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3</w:t>
            </w:r>
          </w:p>
        </w:tc>
        <w:tc>
          <w:tcPr>
            <w:tcW w:w="4524" w:type="pct"/>
            <w:shd w:val="clear" w:color="auto" w:fill="auto"/>
            <w:noWrap/>
          </w:tcPr>
          <w:p w:rsidR="003C4502" w:rsidRPr="00544E7C" w:rsidRDefault="003C4502" w:rsidP="001D69BD">
            <w:pPr>
              <w:pStyle w:val="Tabletext"/>
            </w:pPr>
            <w:r w:rsidRPr="00544E7C">
              <w:t>Cement shingles or tiles (external or ceiling)</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4</w:t>
            </w:r>
          </w:p>
        </w:tc>
        <w:tc>
          <w:tcPr>
            <w:tcW w:w="4524" w:type="pct"/>
            <w:shd w:val="clear" w:color="auto" w:fill="auto"/>
            <w:noWrap/>
          </w:tcPr>
          <w:p w:rsidR="003C4502" w:rsidRPr="00544E7C" w:rsidRDefault="003C4502" w:rsidP="001D69BD">
            <w:pPr>
              <w:pStyle w:val="Tabletext"/>
            </w:pPr>
            <w:r w:rsidRPr="00544E7C">
              <w:t>Cement pipes, tubes or fittings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5</w:t>
            </w:r>
          </w:p>
        </w:tc>
        <w:tc>
          <w:tcPr>
            <w:tcW w:w="4524" w:type="pct"/>
            <w:shd w:val="clear" w:color="auto" w:fill="auto"/>
            <w:noWrap/>
          </w:tcPr>
          <w:p w:rsidR="003C4502" w:rsidRPr="00544E7C" w:rsidRDefault="003C4502" w:rsidP="001D69BD">
            <w:pPr>
              <w:pStyle w:val="Tabletext"/>
            </w:pPr>
            <w:r w:rsidRPr="00544E7C">
              <w:t>Brake linings or blocks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6</w:t>
            </w:r>
          </w:p>
        </w:tc>
        <w:tc>
          <w:tcPr>
            <w:tcW w:w="4524" w:type="pct"/>
            <w:shd w:val="clear" w:color="auto" w:fill="auto"/>
            <w:noWrap/>
          </w:tcPr>
          <w:p w:rsidR="003C4502" w:rsidRPr="00544E7C" w:rsidRDefault="003C4502" w:rsidP="001D69BD">
            <w:pPr>
              <w:pStyle w:val="Tabletext"/>
            </w:pPr>
            <w:r w:rsidRPr="00544E7C">
              <w:t>Clutch linings or brake disc pads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7</w:t>
            </w:r>
          </w:p>
        </w:tc>
        <w:tc>
          <w:tcPr>
            <w:tcW w:w="4524" w:type="pct"/>
            <w:shd w:val="clear" w:color="auto" w:fill="auto"/>
            <w:noWrap/>
          </w:tcPr>
          <w:p w:rsidR="003C4502" w:rsidRPr="00544E7C" w:rsidRDefault="003C4502" w:rsidP="001D69BD">
            <w:pPr>
              <w:pStyle w:val="Tabletext"/>
            </w:pPr>
            <w:r w:rsidRPr="00544E7C">
              <w:t>Gaskets or seals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8</w:t>
            </w:r>
          </w:p>
        </w:tc>
        <w:tc>
          <w:tcPr>
            <w:tcW w:w="4524" w:type="pct"/>
            <w:shd w:val="clear" w:color="auto" w:fill="auto"/>
            <w:noWrap/>
          </w:tcPr>
          <w:p w:rsidR="003C4502" w:rsidRPr="00544E7C" w:rsidRDefault="003C4502" w:rsidP="001D69BD">
            <w:pPr>
              <w:pStyle w:val="Tabletext"/>
            </w:pPr>
            <w:r w:rsidRPr="00544E7C">
              <w:t xml:space="preserve">Sheeting </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9</w:t>
            </w:r>
          </w:p>
        </w:tc>
        <w:tc>
          <w:tcPr>
            <w:tcW w:w="4524" w:type="pct"/>
            <w:shd w:val="clear" w:color="auto" w:fill="auto"/>
            <w:noWrap/>
          </w:tcPr>
          <w:p w:rsidR="003C4502" w:rsidRPr="00544E7C" w:rsidRDefault="003C4502" w:rsidP="001D69BD">
            <w:pPr>
              <w:pStyle w:val="Tabletext"/>
            </w:pPr>
            <w:r w:rsidRPr="00544E7C">
              <w:t>Electrical panel partitioning</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10</w:t>
            </w:r>
          </w:p>
        </w:tc>
        <w:tc>
          <w:tcPr>
            <w:tcW w:w="4524" w:type="pct"/>
            <w:shd w:val="clear" w:color="auto" w:fill="auto"/>
            <w:noWrap/>
          </w:tcPr>
          <w:p w:rsidR="003C4502" w:rsidRPr="00544E7C" w:rsidRDefault="003C4502" w:rsidP="001D69BD">
            <w:pPr>
              <w:pStyle w:val="Tabletext"/>
            </w:pPr>
            <w:r w:rsidRPr="00544E7C">
              <w:t>Fire blankets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11</w:t>
            </w:r>
          </w:p>
        </w:tc>
        <w:tc>
          <w:tcPr>
            <w:tcW w:w="4524" w:type="pct"/>
            <w:shd w:val="clear" w:color="auto" w:fill="auto"/>
            <w:noWrap/>
          </w:tcPr>
          <w:p w:rsidR="003C4502" w:rsidRPr="00544E7C" w:rsidRDefault="003C4502" w:rsidP="001D69BD">
            <w:pPr>
              <w:pStyle w:val="Tabletext"/>
            </w:pPr>
            <w:r w:rsidRPr="00544E7C">
              <w:t>Fire curtains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12</w:t>
            </w:r>
          </w:p>
        </w:tc>
        <w:tc>
          <w:tcPr>
            <w:tcW w:w="4524" w:type="pct"/>
            <w:shd w:val="clear" w:color="auto" w:fill="auto"/>
            <w:noWrap/>
          </w:tcPr>
          <w:p w:rsidR="003C4502" w:rsidRPr="00544E7C" w:rsidRDefault="003C4502" w:rsidP="001D69BD">
            <w:pPr>
              <w:pStyle w:val="Tabletext"/>
            </w:pPr>
            <w:r w:rsidRPr="00544E7C">
              <w:t>Gloves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13</w:t>
            </w:r>
          </w:p>
        </w:tc>
        <w:tc>
          <w:tcPr>
            <w:tcW w:w="4524" w:type="pct"/>
            <w:shd w:val="clear" w:color="auto" w:fill="auto"/>
            <w:noWrap/>
          </w:tcPr>
          <w:p w:rsidR="003C4502" w:rsidRPr="00544E7C" w:rsidRDefault="003C4502" w:rsidP="001D69BD">
            <w:pPr>
              <w:pStyle w:val="Tabletext"/>
            </w:pPr>
            <w:r w:rsidRPr="00544E7C">
              <w:t>Asbestos tape</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14</w:t>
            </w:r>
          </w:p>
        </w:tc>
        <w:tc>
          <w:tcPr>
            <w:tcW w:w="4524" w:type="pct"/>
            <w:shd w:val="clear" w:color="auto" w:fill="auto"/>
            <w:noWrap/>
          </w:tcPr>
          <w:p w:rsidR="003C4502" w:rsidRPr="00544E7C" w:rsidRDefault="003C4502" w:rsidP="001D69BD">
            <w:pPr>
              <w:pStyle w:val="Tabletext"/>
            </w:pPr>
            <w:r w:rsidRPr="00544E7C">
              <w:t>Asbestos rope</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15</w:t>
            </w:r>
          </w:p>
        </w:tc>
        <w:tc>
          <w:tcPr>
            <w:tcW w:w="4524" w:type="pct"/>
            <w:shd w:val="clear" w:color="auto" w:fill="auto"/>
            <w:noWrap/>
          </w:tcPr>
          <w:p w:rsidR="003C4502" w:rsidRPr="00544E7C" w:rsidRDefault="003C4502" w:rsidP="001D69BD">
            <w:pPr>
              <w:pStyle w:val="Tabletext"/>
            </w:pPr>
            <w:r w:rsidRPr="00544E7C">
              <w:t>Electrical cloth and tapes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16</w:t>
            </w:r>
          </w:p>
        </w:tc>
        <w:tc>
          <w:tcPr>
            <w:tcW w:w="4524" w:type="pct"/>
            <w:shd w:val="clear" w:color="auto" w:fill="auto"/>
            <w:noWrap/>
          </w:tcPr>
          <w:p w:rsidR="003C4502" w:rsidRPr="00544E7C" w:rsidRDefault="003C4502" w:rsidP="001D69BD">
            <w:pPr>
              <w:pStyle w:val="Tabletext"/>
            </w:pPr>
            <w:r w:rsidRPr="00544E7C">
              <w:t>Yarn and thread, cords and string, whether or not plaited</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17</w:t>
            </w:r>
          </w:p>
        </w:tc>
        <w:tc>
          <w:tcPr>
            <w:tcW w:w="4524" w:type="pct"/>
            <w:shd w:val="clear" w:color="auto" w:fill="auto"/>
            <w:noWrap/>
          </w:tcPr>
          <w:p w:rsidR="003C4502" w:rsidRPr="00544E7C" w:rsidRDefault="003C4502" w:rsidP="001D69BD">
            <w:pPr>
              <w:pStyle w:val="Tabletext"/>
            </w:pPr>
            <w:r w:rsidRPr="00544E7C">
              <w:t>Lagging and jointing materials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18</w:t>
            </w:r>
          </w:p>
        </w:tc>
        <w:tc>
          <w:tcPr>
            <w:tcW w:w="4524" w:type="pct"/>
            <w:shd w:val="clear" w:color="auto" w:fill="auto"/>
            <w:noWrap/>
          </w:tcPr>
          <w:p w:rsidR="003C4502" w:rsidRPr="00544E7C" w:rsidRDefault="003C4502" w:rsidP="001D69BD">
            <w:pPr>
              <w:pStyle w:val="Tabletext"/>
            </w:pPr>
            <w:r w:rsidRPr="00544E7C">
              <w:t>Tiles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19</w:t>
            </w:r>
          </w:p>
        </w:tc>
        <w:tc>
          <w:tcPr>
            <w:tcW w:w="4524" w:type="pct"/>
            <w:shd w:val="clear" w:color="auto" w:fill="auto"/>
            <w:noWrap/>
          </w:tcPr>
          <w:p w:rsidR="003C4502" w:rsidRPr="00544E7C" w:rsidRDefault="003C4502" w:rsidP="001D69BD">
            <w:pPr>
              <w:pStyle w:val="Tabletext"/>
            </w:pPr>
            <w:r w:rsidRPr="00544E7C">
              <w:t xml:space="preserve">Sheet vinyl backing </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20</w:t>
            </w:r>
          </w:p>
        </w:tc>
        <w:tc>
          <w:tcPr>
            <w:tcW w:w="4524" w:type="pct"/>
            <w:shd w:val="clear" w:color="auto" w:fill="auto"/>
            <w:noWrap/>
          </w:tcPr>
          <w:p w:rsidR="003C4502" w:rsidRPr="00544E7C" w:rsidRDefault="003C4502" w:rsidP="001D69BD">
            <w:pPr>
              <w:pStyle w:val="Tabletext"/>
            </w:pPr>
            <w:r w:rsidRPr="00544E7C">
              <w:t>Textured paints or coatings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21</w:t>
            </w:r>
          </w:p>
        </w:tc>
        <w:tc>
          <w:tcPr>
            <w:tcW w:w="4524" w:type="pct"/>
            <w:shd w:val="clear" w:color="auto" w:fill="auto"/>
            <w:noWrap/>
          </w:tcPr>
          <w:p w:rsidR="003C4502" w:rsidRPr="00544E7C" w:rsidRDefault="003C4502" w:rsidP="001D69BD">
            <w:pPr>
              <w:pStyle w:val="Tabletext"/>
            </w:pPr>
            <w:r w:rsidRPr="00544E7C">
              <w:t>Asbestos bitumen products used to damp</w:t>
            </w:r>
            <w:r w:rsidR="00544E7C">
              <w:noBreakHyphen/>
            </w:r>
            <w:r w:rsidRPr="00544E7C">
              <w:t>proof</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22</w:t>
            </w:r>
          </w:p>
        </w:tc>
        <w:tc>
          <w:tcPr>
            <w:tcW w:w="4524" w:type="pct"/>
            <w:shd w:val="clear" w:color="auto" w:fill="auto"/>
            <w:noWrap/>
          </w:tcPr>
          <w:p w:rsidR="003C4502" w:rsidRPr="00544E7C" w:rsidRDefault="003C4502" w:rsidP="001D69BD">
            <w:pPr>
              <w:pStyle w:val="Tabletext"/>
            </w:pPr>
            <w:r w:rsidRPr="00544E7C">
              <w:t>Heat resistant sealing or caulking compounds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23</w:t>
            </w:r>
          </w:p>
        </w:tc>
        <w:tc>
          <w:tcPr>
            <w:tcW w:w="4524" w:type="pct"/>
            <w:shd w:val="clear" w:color="auto" w:fill="auto"/>
            <w:noWrap/>
          </w:tcPr>
          <w:p w:rsidR="003C4502" w:rsidRPr="00544E7C" w:rsidRDefault="003C4502" w:rsidP="001D69BD">
            <w:pPr>
              <w:pStyle w:val="Tabletext"/>
            </w:pPr>
            <w:r w:rsidRPr="00544E7C">
              <w:t>Mastics, sealants, putties or adhesives</w:t>
            </w:r>
          </w:p>
        </w:tc>
      </w:tr>
      <w:tr w:rsidR="003C4502" w:rsidRPr="00544E7C" w:rsidTr="00AA25A6">
        <w:trPr>
          <w:trHeight w:val="315"/>
        </w:trPr>
        <w:tc>
          <w:tcPr>
            <w:tcW w:w="476" w:type="pct"/>
            <w:shd w:val="clear" w:color="auto" w:fill="auto"/>
          </w:tcPr>
          <w:p w:rsidR="003C4502" w:rsidRPr="00544E7C" w:rsidRDefault="003C4502" w:rsidP="001D69BD">
            <w:pPr>
              <w:pStyle w:val="Tabletext"/>
            </w:pPr>
            <w:r w:rsidRPr="00544E7C">
              <w:t>24</w:t>
            </w:r>
          </w:p>
        </w:tc>
        <w:tc>
          <w:tcPr>
            <w:tcW w:w="4524" w:type="pct"/>
            <w:shd w:val="clear" w:color="auto" w:fill="auto"/>
            <w:noWrap/>
          </w:tcPr>
          <w:p w:rsidR="003C4502" w:rsidRPr="00544E7C" w:rsidRDefault="003C4502" w:rsidP="001D69BD">
            <w:pPr>
              <w:pStyle w:val="Tabletext"/>
            </w:pPr>
            <w:r w:rsidRPr="00544E7C">
              <w:t>Mixtures containing phenol formaldehyde resin or cresylic formaldehyde resin</w:t>
            </w:r>
          </w:p>
        </w:tc>
      </w:tr>
      <w:tr w:rsidR="003C4502" w:rsidRPr="00544E7C" w:rsidTr="00AA25A6">
        <w:trPr>
          <w:trHeight w:val="315"/>
        </w:trPr>
        <w:tc>
          <w:tcPr>
            <w:tcW w:w="476" w:type="pct"/>
            <w:tcBorders>
              <w:bottom w:val="single" w:sz="4" w:space="0" w:color="auto"/>
            </w:tcBorders>
            <w:shd w:val="clear" w:color="auto" w:fill="auto"/>
          </w:tcPr>
          <w:p w:rsidR="003C4502" w:rsidRPr="00544E7C" w:rsidRDefault="003C4502" w:rsidP="001D69BD">
            <w:pPr>
              <w:pStyle w:val="Tabletext"/>
            </w:pPr>
            <w:r w:rsidRPr="00544E7C">
              <w:t>25</w:t>
            </w:r>
          </w:p>
        </w:tc>
        <w:tc>
          <w:tcPr>
            <w:tcW w:w="4524" w:type="pct"/>
            <w:tcBorders>
              <w:bottom w:val="single" w:sz="4" w:space="0" w:color="auto"/>
            </w:tcBorders>
            <w:shd w:val="clear" w:color="auto" w:fill="auto"/>
            <w:noWrap/>
          </w:tcPr>
          <w:p w:rsidR="003C4502" w:rsidRPr="00544E7C" w:rsidRDefault="003C4502" w:rsidP="001D69BD">
            <w:pPr>
              <w:pStyle w:val="Tabletext"/>
            </w:pPr>
            <w:r w:rsidRPr="00544E7C">
              <w:t>Diaphragms</w:t>
            </w:r>
          </w:p>
        </w:tc>
      </w:tr>
      <w:tr w:rsidR="003C4502" w:rsidRPr="00544E7C" w:rsidTr="00AA25A6">
        <w:trPr>
          <w:trHeight w:val="315"/>
        </w:trPr>
        <w:tc>
          <w:tcPr>
            <w:tcW w:w="476" w:type="pct"/>
            <w:tcBorders>
              <w:bottom w:val="single" w:sz="12" w:space="0" w:color="auto"/>
            </w:tcBorders>
            <w:shd w:val="clear" w:color="auto" w:fill="auto"/>
          </w:tcPr>
          <w:p w:rsidR="003C4502" w:rsidRPr="00544E7C" w:rsidRDefault="003C4502" w:rsidP="001D69BD">
            <w:pPr>
              <w:pStyle w:val="Tabletext"/>
            </w:pPr>
            <w:r w:rsidRPr="00544E7C">
              <w:t>26</w:t>
            </w:r>
          </w:p>
        </w:tc>
        <w:tc>
          <w:tcPr>
            <w:tcW w:w="4524" w:type="pct"/>
            <w:tcBorders>
              <w:bottom w:val="single" w:sz="12" w:space="0" w:color="auto"/>
            </w:tcBorders>
            <w:shd w:val="clear" w:color="auto" w:fill="auto"/>
            <w:noWrap/>
          </w:tcPr>
          <w:p w:rsidR="003C4502" w:rsidRPr="00544E7C" w:rsidRDefault="003C4502" w:rsidP="001D69BD">
            <w:pPr>
              <w:pStyle w:val="Tabletext"/>
            </w:pPr>
            <w:r w:rsidRPr="00544E7C">
              <w:t>Raw materials from mining activities</w:t>
            </w:r>
          </w:p>
        </w:tc>
      </w:tr>
    </w:tbl>
    <w:p w:rsidR="003C4502" w:rsidRPr="00544E7C" w:rsidRDefault="001D69BD" w:rsidP="001D69BD">
      <w:pPr>
        <w:pStyle w:val="ActHead2"/>
        <w:pageBreakBefore/>
      </w:pPr>
      <w:bookmarkStart w:id="85" w:name="_Toc512608535"/>
      <w:r w:rsidRPr="00544E7C">
        <w:rPr>
          <w:rStyle w:val="CharPartNo"/>
        </w:rPr>
        <w:t>Part</w:t>
      </w:r>
      <w:r w:rsidR="00544E7C" w:rsidRPr="00544E7C">
        <w:rPr>
          <w:rStyle w:val="CharPartNo"/>
        </w:rPr>
        <w:t> </w:t>
      </w:r>
      <w:r w:rsidR="003C4502" w:rsidRPr="00544E7C">
        <w:rPr>
          <w:rStyle w:val="CharPartNo"/>
        </w:rPr>
        <w:t>2</w:t>
      </w:r>
      <w:r w:rsidRPr="00544E7C">
        <w:t>—</w:t>
      </w:r>
      <w:r w:rsidR="003C4502" w:rsidRPr="00544E7C">
        <w:rPr>
          <w:rStyle w:val="CharPartText"/>
        </w:rPr>
        <w:t>Permitted exportation of asbestos</w:t>
      </w:r>
      <w:bookmarkEnd w:id="85"/>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38"/>
        <w:gridCol w:w="5696"/>
        <w:gridCol w:w="2095"/>
      </w:tblGrid>
      <w:tr w:rsidR="003C4502" w:rsidRPr="00544E7C" w:rsidTr="00AA25A6">
        <w:trPr>
          <w:tblHeader/>
        </w:trPr>
        <w:tc>
          <w:tcPr>
            <w:tcW w:w="43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3339"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Uses for which permission may be granted</w:t>
            </w:r>
          </w:p>
        </w:tc>
        <w:tc>
          <w:tcPr>
            <w:tcW w:w="1228"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Deadline for exportation</w:t>
            </w:r>
          </w:p>
        </w:tc>
      </w:tr>
      <w:tr w:rsidR="003C4502" w:rsidRPr="00544E7C" w:rsidTr="00AA25A6">
        <w:tc>
          <w:tcPr>
            <w:tcW w:w="433" w:type="pct"/>
            <w:tcBorders>
              <w:top w:val="single" w:sz="12" w:space="0" w:color="auto"/>
              <w:bottom w:val="nil"/>
            </w:tcBorders>
            <w:shd w:val="clear" w:color="auto" w:fill="auto"/>
          </w:tcPr>
          <w:p w:rsidR="003C4502" w:rsidRPr="00544E7C" w:rsidRDefault="003C4502" w:rsidP="001D69BD">
            <w:pPr>
              <w:pStyle w:val="Tabletext"/>
            </w:pPr>
            <w:r w:rsidRPr="00544E7C">
              <w:t>1</w:t>
            </w:r>
          </w:p>
        </w:tc>
        <w:tc>
          <w:tcPr>
            <w:tcW w:w="3339" w:type="pct"/>
            <w:tcBorders>
              <w:top w:val="single" w:sz="12" w:space="0" w:color="auto"/>
              <w:bottom w:val="nil"/>
            </w:tcBorders>
            <w:shd w:val="clear" w:color="auto" w:fill="auto"/>
          </w:tcPr>
          <w:p w:rsidR="003C4502" w:rsidRPr="00544E7C" w:rsidRDefault="003C4502" w:rsidP="001D69BD">
            <w:pPr>
              <w:pStyle w:val="Tabletext"/>
            </w:pPr>
            <w:r w:rsidRPr="00544E7C">
              <w:t>Use of asbestos in compressed asbestos fibre gaskets that is:</w:t>
            </w:r>
          </w:p>
          <w:p w:rsidR="003C4502" w:rsidRPr="00544E7C" w:rsidRDefault="001D69BD" w:rsidP="001D69BD">
            <w:pPr>
              <w:pStyle w:val="Tablea"/>
            </w:pPr>
            <w:r w:rsidRPr="00544E7C">
              <w:t>(</w:t>
            </w:r>
            <w:r w:rsidR="003C4502" w:rsidRPr="00544E7C">
              <w:t>a</w:t>
            </w:r>
            <w:r w:rsidRPr="00544E7C">
              <w:t xml:space="preserve">) </w:t>
            </w:r>
            <w:r w:rsidR="003C4502" w:rsidRPr="00544E7C">
              <w:t>for use with:</w:t>
            </w:r>
          </w:p>
          <w:p w:rsidR="003C4502" w:rsidRPr="00544E7C" w:rsidRDefault="001D69BD" w:rsidP="001D69BD">
            <w:pPr>
              <w:pStyle w:val="Tablei"/>
            </w:pPr>
            <w:r w:rsidRPr="00544E7C">
              <w:t>(</w:t>
            </w:r>
            <w:r w:rsidR="003C4502" w:rsidRPr="00544E7C">
              <w:t>i</w:t>
            </w:r>
            <w:r w:rsidRPr="00544E7C">
              <w:t xml:space="preserve">) </w:t>
            </w:r>
            <w:r w:rsidR="003C4502" w:rsidRPr="00544E7C">
              <w:t>saturated steam; or</w:t>
            </w:r>
          </w:p>
          <w:p w:rsidR="003C4502" w:rsidRPr="00544E7C" w:rsidRDefault="001D69BD" w:rsidP="001D69BD">
            <w:pPr>
              <w:pStyle w:val="Tablei"/>
            </w:pPr>
            <w:r w:rsidRPr="00544E7C">
              <w:t>(</w:t>
            </w:r>
            <w:r w:rsidR="003C4502" w:rsidRPr="00544E7C">
              <w:t>ii</w:t>
            </w:r>
            <w:r w:rsidRPr="00544E7C">
              <w:t xml:space="preserve">) </w:t>
            </w:r>
            <w:r w:rsidR="003C4502" w:rsidRPr="00544E7C">
              <w:t>superheated steam; or</w:t>
            </w:r>
          </w:p>
        </w:tc>
        <w:tc>
          <w:tcPr>
            <w:tcW w:w="1228" w:type="pct"/>
            <w:tcBorders>
              <w:top w:val="single" w:sz="12" w:space="0" w:color="auto"/>
              <w:bottom w:val="nil"/>
            </w:tcBorders>
            <w:shd w:val="clear" w:color="auto" w:fill="auto"/>
          </w:tcPr>
          <w:p w:rsidR="003C4502" w:rsidRPr="00544E7C" w:rsidRDefault="003C4502" w:rsidP="001D69BD">
            <w:pPr>
              <w:pStyle w:val="Tabletext"/>
            </w:pPr>
            <w:r w:rsidRPr="00544E7C">
              <w:t>31</w:t>
            </w:r>
            <w:r w:rsidR="00544E7C">
              <w:t> </w:t>
            </w:r>
            <w:r w:rsidRPr="00544E7C">
              <w:t>December 2004</w:t>
            </w:r>
          </w:p>
        </w:tc>
      </w:tr>
      <w:tr w:rsidR="003C4502" w:rsidRPr="00544E7C" w:rsidTr="00AA25A6">
        <w:tc>
          <w:tcPr>
            <w:tcW w:w="433" w:type="pct"/>
            <w:tcBorders>
              <w:top w:val="nil"/>
              <w:bottom w:val="nil"/>
            </w:tcBorders>
            <w:shd w:val="clear" w:color="auto" w:fill="auto"/>
          </w:tcPr>
          <w:p w:rsidR="003C4502" w:rsidRPr="00544E7C" w:rsidRDefault="003C4502" w:rsidP="001D69BD">
            <w:pPr>
              <w:pStyle w:val="Tabletext"/>
            </w:pPr>
          </w:p>
        </w:tc>
        <w:tc>
          <w:tcPr>
            <w:tcW w:w="3339" w:type="pct"/>
            <w:tcBorders>
              <w:top w:val="nil"/>
              <w:bottom w:val="nil"/>
            </w:tcBorders>
            <w:shd w:val="clear" w:color="auto" w:fill="auto"/>
          </w:tcPr>
          <w:p w:rsidR="003C4502" w:rsidRPr="00544E7C" w:rsidRDefault="001D69BD" w:rsidP="001D69BD">
            <w:pPr>
              <w:pStyle w:val="Tablei"/>
            </w:pPr>
            <w:r w:rsidRPr="00544E7C">
              <w:t>(</w:t>
            </w:r>
            <w:r w:rsidR="003C4502" w:rsidRPr="00544E7C">
              <w:t>iii</w:t>
            </w:r>
            <w:r w:rsidRPr="00544E7C">
              <w:t xml:space="preserve">) </w:t>
            </w:r>
            <w:r w:rsidR="003C4502" w:rsidRPr="00544E7C">
              <w:t>substances that are classified as dangerous goods (as defined in the Australian Code for the Transport of Dangerous Goods by Road and Rail, 6th edition, published by the Federal Office of Road Safety in 1998); or</w:t>
            </w:r>
          </w:p>
        </w:tc>
        <w:tc>
          <w:tcPr>
            <w:tcW w:w="1228" w:type="pct"/>
            <w:tcBorders>
              <w:top w:val="nil"/>
              <w:bottom w:val="nil"/>
            </w:tcBorders>
            <w:shd w:val="clear" w:color="auto" w:fill="auto"/>
          </w:tcPr>
          <w:p w:rsidR="003C4502" w:rsidRPr="00544E7C" w:rsidRDefault="003C4502" w:rsidP="001D69BD">
            <w:pPr>
              <w:pStyle w:val="Tabletext"/>
            </w:pPr>
          </w:p>
        </w:tc>
      </w:tr>
      <w:tr w:rsidR="003C4502" w:rsidRPr="00544E7C" w:rsidTr="00AA25A6">
        <w:tc>
          <w:tcPr>
            <w:tcW w:w="433" w:type="pct"/>
            <w:tcBorders>
              <w:top w:val="nil"/>
              <w:bottom w:val="single" w:sz="4" w:space="0" w:color="auto"/>
            </w:tcBorders>
            <w:shd w:val="clear" w:color="auto" w:fill="auto"/>
          </w:tcPr>
          <w:p w:rsidR="003C4502" w:rsidRPr="00544E7C" w:rsidRDefault="003C4502" w:rsidP="001D69BD">
            <w:pPr>
              <w:pStyle w:val="Tabletext"/>
            </w:pPr>
          </w:p>
        </w:tc>
        <w:tc>
          <w:tcPr>
            <w:tcW w:w="3339" w:type="pct"/>
            <w:tcBorders>
              <w:top w:val="nil"/>
              <w:bottom w:val="single" w:sz="4" w:space="0" w:color="auto"/>
            </w:tcBorders>
            <w:shd w:val="clear" w:color="auto" w:fill="auto"/>
          </w:tcPr>
          <w:p w:rsidR="003C4502" w:rsidRPr="00544E7C" w:rsidRDefault="001D69BD" w:rsidP="005A3E6A">
            <w:pPr>
              <w:pStyle w:val="Tablea"/>
            </w:pPr>
            <w:r w:rsidRPr="00544E7C">
              <w:t>(</w:t>
            </w:r>
            <w:r w:rsidR="003C4502" w:rsidRPr="00544E7C">
              <w:t>b</w:t>
            </w:r>
            <w:r w:rsidRPr="00544E7C">
              <w:t xml:space="preserve">) </w:t>
            </w:r>
            <w:r w:rsidR="003C4502" w:rsidRPr="00544E7C">
              <w:t>for use with chlorine in a plant used in liquid chlorine service wi</w:t>
            </w:r>
            <w:r w:rsidR="00F25450" w:rsidRPr="00544E7C">
              <w:t>th design process conditions of</w:t>
            </w:r>
            <w:r w:rsidR="00544E7C">
              <w:noBreakHyphen/>
            </w:r>
            <w:r w:rsidR="003C4502" w:rsidRPr="00544E7C">
              <w:t>45</w:t>
            </w:r>
            <w:r w:rsidR="005A3E6A" w:rsidRPr="00544E7C">
              <w:t>°</w:t>
            </w:r>
            <w:r w:rsidR="003C4502" w:rsidRPr="00544E7C">
              <w:t>C and 1</w:t>
            </w:r>
            <w:r w:rsidR="00544E7C">
              <w:t> </w:t>
            </w:r>
            <w:r w:rsidR="003C4502" w:rsidRPr="00544E7C">
              <w:t>500 kPa</w:t>
            </w:r>
          </w:p>
        </w:tc>
        <w:tc>
          <w:tcPr>
            <w:tcW w:w="1228" w:type="pct"/>
            <w:tcBorders>
              <w:top w:val="nil"/>
              <w:bottom w:val="single" w:sz="4" w:space="0" w:color="auto"/>
            </w:tcBorders>
            <w:shd w:val="clear" w:color="auto" w:fill="auto"/>
          </w:tcPr>
          <w:p w:rsidR="003C4502" w:rsidRPr="00544E7C" w:rsidRDefault="003C4502" w:rsidP="001D69BD">
            <w:pPr>
              <w:pStyle w:val="Tabletext"/>
            </w:pPr>
            <w:r w:rsidRPr="00544E7C">
              <w:t>31</w:t>
            </w:r>
            <w:r w:rsidR="00544E7C">
              <w:t> </w:t>
            </w:r>
            <w:r w:rsidRPr="00544E7C">
              <w:t>December 2006</w:t>
            </w:r>
          </w:p>
        </w:tc>
      </w:tr>
      <w:tr w:rsidR="003C4502" w:rsidRPr="00544E7C" w:rsidTr="00AA25A6">
        <w:tc>
          <w:tcPr>
            <w:tcW w:w="433" w:type="pct"/>
            <w:tcBorders>
              <w:top w:val="single" w:sz="4" w:space="0" w:color="auto"/>
            </w:tcBorders>
            <w:shd w:val="clear" w:color="auto" w:fill="auto"/>
          </w:tcPr>
          <w:p w:rsidR="003C4502" w:rsidRPr="00544E7C" w:rsidRDefault="003C4502" w:rsidP="001D69BD">
            <w:pPr>
              <w:pStyle w:val="Tabletext"/>
            </w:pPr>
            <w:r w:rsidRPr="00544E7C">
              <w:t>2</w:t>
            </w:r>
          </w:p>
        </w:tc>
        <w:tc>
          <w:tcPr>
            <w:tcW w:w="3339" w:type="pct"/>
            <w:tcBorders>
              <w:top w:val="single" w:sz="4" w:space="0" w:color="auto"/>
            </w:tcBorders>
            <w:shd w:val="clear" w:color="auto" w:fill="auto"/>
          </w:tcPr>
          <w:p w:rsidR="003C4502" w:rsidRPr="00544E7C" w:rsidRDefault="003C4502" w:rsidP="001D69BD">
            <w:pPr>
              <w:pStyle w:val="Tabletext"/>
            </w:pPr>
            <w:r w:rsidRPr="00544E7C">
              <w:t xml:space="preserve">Use of asbestos in a product that consists of a mixture of asbestos with a phenol formaldehyde resin or with a cresylic formaldehyde resin used in: </w:t>
            </w:r>
          </w:p>
          <w:p w:rsidR="003C4502" w:rsidRPr="00544E7C" w:rsidRDefault="001D69BD" w:rsidP="001D69BD">
            <w:pPr>
              <w:pStyle w:val="Tablea"/>
            </w:pPr>
            <w:r w:rsidRPr="00544E7C">
              <w:t>(</w:t>
            </w:r>
            <w:r w:rsidR="003C4502" w:rsidRPr="00544E7C">
              <w:t>a</w:t>
            </w:r>
            <w:r w:rsidRPr="00544E7C">
              <w:t xml:space="preserve">) </w:t>
            </w:r>
            <w:r w:rsidR="003C4502" w:rsidRPr="00544E7C">
              <w:t>a vane for rotary vacuum pumps; or</w:t>
            </w:r>
          </w:p>
          <w:p w:rsidR="003C4502" w:rsidRPr="00544E7C" w:rsidRDefault="001D69BD" w:rsidP="001D69BD">
            <w:pPr>
              <w:pStyle w:val="Tablea"/>
            </w:pPr>
            <w:r w:rsidRPr="00544E7C">
              <w:t>(</w:t>
            </w:r>
            <w:r w:rsidR="003C4502" w:rsidRPr="00544E7C">
              <w:t>b</w:t>
            </w:r>
            <w:r w:rsidRPr="00544E7C">
              <w:t xml:space="preserve">) </w:t>
            </w:r>
            <w:r w:rsidR="003C4502" w:rsidRPr="00544E7C">
              <w:t xml:space="preserve">a vane for rotary compressors; or </w:t>
            </w:r>
          </w:p>
          <w:p w:rsidR="003C4502" w:rsidRPr="00544E7C" w:rsidRDefault="001D69BD" w:rsidP="001D69BD">
            <w:pPr>
              <w:pStyle w:val="Tablea"/>
            </w:pPr>
            <w:r w:rsidRPr="00544E7C">
              <w:t>(</w:t>
            </w:r>
            <w:r w:rsidR="003C4502" w:rsidRPr="00544E7C">
              <w:t>c</w:t>
            </w:r>
            <w:r w:rsidRPr="00544E7C">
              <w:t xml:space="preserve">) </w:t>
            </w:r>
            <w:r w:rsidR="003C4502" w:rsidRPr="00544E7C">
              <w:t>a split face seal of at least 150 mm in diameter used to prevent leakage of water from cooling water pumps in fossil fuel electricity generating stations</w:t>
            </w:r>
          </w:p>
        </w:tc>
        <w:tc>
          <w:tcPr>
            <w:tcW w:w="1228" w:type="pct"/>
            <w:tcBorders>
              <w:top w:val="single" w:sz="4" w:space="0" w:color="auto"/>
            </w:tcBorders>
            <w:shd w:val="clear" w:color="auto" w:fill="auto"/>
          </w:tcPr>
          <w:p w:rsidR="003C4502" w:rsidRPr="00544E7C" w:rsidRDefault="003C4502" w:rsidP="001D69BD">
            <w:pPr>
              <w:pStyle w:val="Tabletext"/>
            </w:pPr>
            <w:r w:rsidRPr="00544E7C">
              <w:t>31</w:t>
            </w:r>
            <w:r w:rsidR="00544E7C">
              <w:t> </w:t>
            </w:r>
            <w:r w:rsidRPr="00544E7C">
              <w:t>December 2007</w:t>
            </w:r>
          </w:p>
        </w:tc>
      </w:tr>
      <w:tr w:rsidR="003C4502" w:rsidRPr="00544E7C" w:rsidTr="00AA25A6">
        <w:tc>
          <w:tcPr>
            <w:tcW w:w="433" w:type="pct"/>
            <w:tcBorders>
              <w:bottom w:val="single" w:sz="4" w:space="0" w:color="auto"/>
            </w:tcBorders>
            <w:shd w:val="clear" w:color="auto" w:fill="auto"/>
          </w:tcPr>
          <w:p w:rsidR="003C4502" w:rsidRPr="00544E7C" w:rsidRDefault="003C4502" w:rsidP="001D69BD">
            <w:pPr>
              <w:pStyle w:val="Tabletext"/>
            </w:pPr>
            <w:r w:rsidRPr="00544E7C">
              <w:t>3</w:t>
            </w:r>
          </w:p>
        </w:tc>
        <w:tc>
          <w:tcPr>
            <w:tcW w:w="3339" w:type="pct"/>
            <w:tcBorders>
              <w:bottom w:val="single" w:sz="4" w:space="0" w:color="auto"/>
            </w:tcBorders>
            <w:shd w:val="clear" w:color="auto" w:fill="auto"/>
          </w:tcPr>
          <w:p w:rsidR="003C4502" w:rsidRPr="00544E7C" w:rsidRDefault="003C4502" w:rsidP="001D69BD">
            <w:pPr>
              <w:pStyle w:val="Tabletext"/>
            </w:pPr>
            <w:r w:rsidRPr="00544E7C">
              <w:t>Use of asbestos in a diaphragm for use in electrolytic cell in an existing electrolysis plant for chlor</w:t>
            </w:r>
            <w:r w:rsidR="00544E7C">
              <w:noBreakHyphen/>
            </w:r>
            <w:r w:rsidRPr="00544E7C">
              <w:t>alkali manufacture</w:t>
            </w:r>
          </w:p>
        </w:tc>
        <w:tc>
          <w:tcPr>
            <w:tcW w:w="1228" w:type="pct"/>
            <w:tcBorders>
              <w:bottom w:val="single" w:sz="4" w:space="0" w:color="auto"/>
            </w:tcBorders>
            <w:shd w:val="clear" w:color="auto" w:fill="auto"/>
          </w:tcPr>
          <w:p w:rsidR="003C4502" w:rsidRPr="00544E7C" w:rsidRDefault="003C4502" w:rsidP="001D69BD">
            <w:pPr>
              <w:pStyle w:val="Tabletext"/>
            </w:pPr>
            <w:r w:rsidRPr="00544E7C">
              <w:t>31</w:t>
            </w:r>
            <w:r w:rsidR="00544E7C">
              <w:t> </w:t>
            </w:r>
            <w:r w:rsidRPr="00544E7C">
              <w:t>December 2006</w:t>
            </w:r>
          </w:p>
        </w:tc>
      </w:tr>
      <w:tr w:rsidR="003C4502" w:rsidRPr="00544E7C" w:rsidTr="00AA25A6">
        <w:tc>
          <w:tcPr>
            <w:tcW w:w="433" w:type="pct"/>
            <w:tcBorders>
              <w:bottom w:val="single" w:sz="12" w:space="0" w:color="auto"/>
            </w:tcBorders>
            <w:shd w:val="clear" w:color="auto" w:fill="auto"/>
          </w:tcPr>
          <w:p w:rsidR="003C4502" w:rsidRPr="00544E7C" w:rsidRDefault="003C4502" w:rsidP="001D69BD">
            <w:pPr>
              <w:pStyle w:val="Tabletext"/>
            </w:pPr>
            <w:r w:rsidRPr="00544E7C">
              <w:t>4</w:t>
            </w:r>
          </w:p>
        </w:tc>
        <w:tc>
          <w:tcPr>
            <w:tcW w:w="3339" w:type="pct"/>
            <w:tcBorders>
              <w:bottom w:val="single" w:sz="12" w:space="0" w:color="auto"/>
            </w:tcBorders>
            <w:shd w:val="clear" w:color="auto" w:fill="auto"/>
          </w:tcPr>
          <w:p w:rsidR="003C4502" w:rsidRPr="00544E7C" w:rsidRDefault="003C4502" w:rsidP="001D69BD">
            <w:pPr>
              <w:pStyle w:val="Tabletext"/>
            </w:pPr>
            <w:r w:rsidRPr="00544E7C">
              <w:t>Use by the Department of Defence or the Australian Defence Force of asbestos in a part or component of a plant, if:</w:t>
            </w:r>
          </w:p>
          <w:p w:rsidR="003C4502" w:rsidRPr="00544E7C" w:rsidRDefault="001D69BD" w:rsidP="001D69BD">
            <w:pPr>
              <w:pStyle w:val="Tablea"/>
            </w:pPr>
            <w:r w:rsidRPr="00544E7C">
              <w:t>(</w:t>
            </w:r>
            <w:r w:rsidR="003C4502" w:rsidRPr="00544E7C">
              <w:t>a</w:t>
            </w:r>
            <w:r w:rsidRPr="00544E7C">
              <w:t xml:space="preserve">) </w:t>
            </w:r>
            <w:r w:rsidR="003C4502" w:rsidRPr="00544E7C">
              <w:t>the unavailability of the part or component prevents the plant from being available for use; and</w:t>
            </w:r>
          </w:p>
          <w:p w:rsidR="003C4502" w:rsidRPr="00544E7C" w:rsidRDefault="001D69BD" w:rsidP="001D69BD">
            <w:pPr>
              <w:pStyle w:val="Tablea"/>
            </w:pPr>
            <w:r w:rsidRPr="00544E7C">
              <w:t>(</w:t>
            </w:r>
            <w:r w:rsidR="003C4502" w:rsidRPr="00544E7C">
              <w:t>b</w:t>
            </w:r>
            <w:r w:rsidRPr="00544E7C">
              <w:t xml:space="preserve">) </w:t>
            </w:r>
            <w:r w:rsidR="003C4502" w:rsidRPr="00544E7C">
              <w:t>the unavailability of the plant prevents a mission from being undertaken; and</w:t>
            </w:r>
          </w:p>
          <w:p w:rsidR="003C4502" w:rsidRPr="00544E7C" w:rsidRDefault="001D69BD" w:rsidP="001D69BD">
            <w:pPr>
              <w:pStyle w:val="Tablea"/>
            </w:pPr>
            <w:r w:rsidRPr="00544E7C">
              <w:t>(</w:t>
            </w:r>
            <w:r w:rsidR="003C4502" w:rsidRPr="00544E7C">
              <w:t>c</w:t>
            </w:r>
            <w:r w:rsidRPr="00544E7C">
              <w:t xml:space="preserve">) </w:t>
            </w:r>
            <w:r w:rsidR="003C4502" w:rsidRPr="00544E7C">
              <w:t>there is no reasonable alternative to the use of asbestos</w:t>
            </w:r>
          </w:p>
        </w:tc>
        <w:tc>
          <w:tcPr>
            <w:tcW w:w="1228" w:type="pct"/>
            <w:tcBorders>
              <w:bottom w:val="single" w:sz="12" w:space="0" w:color="auto"/>
            </w:tcBorders>
            <w:shd w:val="clear" w:color="auto" w:fill="auto"/>
          </w:tcPr>
          <w:p w:rsidR="003C4502" w:rsidRPr="00544E7C" w:rsidRDefault="003C4502" w:rsidP="001D69BD">
            <w:pPr>
              <w:pStyle w:val="Tabletext"/>
            </w:pPr>
            <w:r w:rsidRPr="00544E7C">
              <w:t>31</w:t>
            </w:r>
            <w:r w:rsidR="00544E7C">
              <w:t> </w:t>
            </w:r>
            <w:r w:rsidRPr="00544E7C">
              <w:t>December 2007</w:t>
            </w:r>
          </w:p>
        </w:tc>
      </w:tr>
    </w:tbl>
    <w:p w:rsidR="003C4502" w:rsidRPr="00544E7C" w:rsidRDefault="001D69BD" w:rsidP="005A3E6A">
      <w:pPr>
        <w:pStyle w:val="ActHead1"/>
        <w:pageBreakBefore/>
        <w:spacing w:before="240"/>
      </w:pPr>
      <w:bookmarkStart w:id="86" w:name="_Toc512608536"/>
      <w:r w:rsidRPr="00544E7C">
        <w:rPr>
          <w:rStyle w:val="CharChapNo"/>
        </w:rPr>
        <w:t>Schedule</w:t>
      </w:r>
      <w:r w:rsidR="00544E7C" w:rsidRPr="00544E7C">
        <w:rPr>
          <w:rStyle w:val="CharChapNo"/>
        </w:rPr>
        <w:t> </w:t>
      </w:r>
      <w:r w:rsidR="003C4502" w:rsidRPr="00544E7C">
        <w:rPr>
          <w:rStyle w:val="CharChapNo"/>
        </w:rPr>
        <w:t>2</w:t>
      </w:r>
      <w:r w:rsidRPr="00544E7C">
        <w:t>—</w:t>
      </w:r>
      <w:r w:rsidR="003C4502" w:rsidRPr="00544E7C">
        <w:rPr>
          <w:rStyle w:val="CharChapText"/>
        </w:rPr>
        <w:t>Goods, being certain chemicals, the exportation of which is prohibited unless permission is granted under regulation</w:t>
      </w:r>
      <w:r w:rsidR="00544E7C" w:rsidRPr="00544E7C">
        <w:rPr>
          <w:rStyle w:val="CharChapText"/>
        </w:rPr>
        <w:t> </w:t>
      </w:r>
      <w:r w:rsidR="003C4502" w:rsidRPr="00544E7C">
        <w:rPr>
          <w:rStyle w:val="CharChapText"/>
        </w:rPr>
        <w:t>4A</w:t>
      </w:r>
      <w:bookmarkEnd w:id="86"/>
    </w:p>
    <w:p w:rsidR="003C4502" w:rsidRPr="00544E7C" w:rsidRDefault="003C4502" w:rsidP="001D69BD">
      <w:pPr>
        <w:pStyle w:val="notemargin"/>
      </w:pPr>
      <w:r w:rsidRPr="00544E7C">
        <w:t>(regulation</w:t>
      </w:r>
      <w:r w:rsidR="00544E7C">
        <w:t> </w:t>
      </w:r>
      <w:r w:rsidRPr="00544E7C">
        <w:t>4A)</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6078"/>
        <w:gridCol w:w="1731"/>
      </w:tblGrid>
      <w:tr w:rsidR="003C4502" w:rsidRPr="00544E7C" w:rsidTr="00AA25A6">
        <w:trPr>
          <w:tblHeader/>
        </w:trPr>
        <w:tc>
          <w:tcPr>
            <w:tcW w:w="422"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356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Common name</w:t>
            </w:r>
          </w:p>
        </w:tc>
        <w:tc>
          <w:tcPr>
            <w:tcW w:w="1015"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CAS Registry Number</w:t>
            </w:r>
          </w:p>
        </w:tc>
      </w:tr>
      <w:tr w:rsidR="003C4502" w:rsidRPr="00544E7C" w:rsidTr="00AA25A6">
        <w:tc>
          <w:tcPr>
            <w:tcW w:w="422" w:type="pct"/>
            <w:tcBorders>
              <w:top w:val="single" w:sz="12" w:space="0" w:color="auto"/>
            </w:tcBorders>
            <w:shd w:val="clear" w:color="auto" w:fill="auto"/>
          </w:tcPr>
          <w:p w:rsidR="003C4502" w:rsidRPr="00544E7C" w:rsidRDefault="003C4502" w:rsidP="001D69BD">
            <w:pPr>
              <w:pStyle w:val="Tabletext"/>
            </w:pPr>
            <w:r w:rsidRPr="00544E7C">
              <w:t>1</w:t>
            </w:r>
          </w:p>
        </w:tc>
        <w:tc>
          <w:tcPr>
            <w:tcW w:w="3563" w:type="pct"/>
            <w:tcBorders>
              <w:top w:val="single" w:sz="12" w:space="0" w:color="auto"/>
            </w:tcBorders>
            <w:shd w:val="clear" w:color="auto" w:fill="auto"/>
          </w:tcPr>
          <w:p w:rsidR="003C4502" w:rsidRPr="00544E7C" w:rsidRDefault="003C4502" w:rsidP="001D69BD">
            <w:pPr>
              <w:pStyle w:val="Tabletext"/>
            </w:pPr>
            <w:r w:rsidRPr="00544E7C">
              <w:t>2</w:t>
            </w:r>
            <w:r w:rsidR="00544E7C">
              <w:noBreakHyphen/>
            </w:r>
            <w:r w:rsidRPr="00544E7C">
              <w:t>(Acetoxymercuric)ethanol</w:t>
            </w:r>
          </w:p>
        </w:tc>
        <w:tc>
          <w:tcPr>
            <w:tcW w:w="1015" w:type="pct"/>
            <w:tcBorders>
              <w:top w:val="single" w:sz="12" w:space="0" w:color="auto"/>
            </w:tcBorders>
            <w:shd w:val="clear" w:color="auto" w:fill="auto"/>
          </w:tcPr>
          <w:p w:rsidR="003C4502" w:rsidRPr="00544E7C" w:rsidRDefault="003C4502" w:rsidP="001D69BD">
            <w:pPr>
              <w:pStyle w:val="Tabletext"/>
            </w:pPr>
            <w:r w:rsidRPr="00544E7C">
              <w:t>4665</w:t>
            </w:r>
            <w:r w:rsidR="00544E7C">
              <w:noBreakHyphen/>
            </w:r>
            <w:r w:rsidRPr="00544E7C">
              <w:t>55</w:t>
            </w:r>
            <w:r w:rsidR="00544E7C">
              <w:noBreakHyphen/>
            </w:r>
            <w:r w:rsidRPr="00544E7C">
              <w:t xml:space="preserve">8 </w:t>
            </w:r>
          </w:p>
        </w:tc>
      </w:tr>
      <w:tr w:rsidR="003C4502" w:rsidRPr="00544E7C" w:rsidTr="00AA25A6">
        <w:tc>
          <w:tcPr>
            <w:tcW w:w="422" w:type="pct"/>
            <w:shd w:val="clear" w:color="auto" w:fill="auto"/>
          </w:tcPr>
          <w:p w:rsidR="003C4502" w:rsidRPr="00544E7C" w:rsidRDefault="003C4502" w:rsidP="001D69BD">
            <w:pPr>
              <w:pStyle w:val="Tabletext"/>
            </w:pPr>
            <w:r w:rsidRPr="00544E7C">
              <w:t>2</w:t>
            </w:r>
          </w:p>
        </w:tc>
        <w:tc>
          <w:tcPr>
            <w:tcW w:w="3563" w:type="pct"/>
            <w:shd w:val="clear" w:color="auto" w:fill="auto"/>
          </w:tcPr>
          <w:p w:rsidR="003C4502" w:rsidRPr="00544E7C" w:rsidRDefault="003C4502" w:rsidP="001D69BD">
            <w:pPr>
              <w:pStyle w:val="Tabletext"/>
            </w:pPr>
            <w:r w:rsidRPr="00544E7C">
              <w:rPr>
                <w:szCs w:val="22"/>
              </w:rPr>
              <w:t>2,4,5</w:t>
            </w:r>
            <w:r w:rsidR="00544E7C">
              <w:rPr>
                <w:szCs w:val="22"/>
              </w:rPr>
              <w:noBreakHyphen/>
            </w:r>
            <w:r w:rsidRPr="00544E7C">
              <w:rPr>
                <w:szCs w:val="22"/>
              </w:rPr>
              <w:t>T and its salts and esters</w:t>
            </w:r>
          </w:p>
        </w:tc>
        <w:tc>
          <w:tcPr>
            <w:tcW w:w="1015" w:type="pct"/>
            <w:shd w:val="clear" w:color="auto" w:fill="auto"/>
          </w:tcPr>
          <w:p w:rsidR="003C4502" w:rsidRPr="00544E7C" w:rsidRDefault="003C4502" w:rsidP="001D69BD">
            <w:pPr>
              <w:pStyle w:val="Tabletext"/>
            </w:pPr>
            <w:r w:rsidRPr="00544E7C">
              <w:rPr>
                <w:szCs w:val="16"/>
              </w:rPr>
              <w:t>93</w:t>
            </w:r>
            <w:r w:rsidR="00544E7C">
              <w:rPr>
                <w:szCs w:val="16"/>
              </w:rPr>
              <w:noBreakHyphen/>
            </w:r>
            <w:r w:rsidRPr="00544E7C">
              <w:rPr>
                <w:szCs w:val="16"/>
              </w:rPr>
              <w:t>76</w:t>
            </w:r>
            <w:r w:rsidR="00544E7C">
              <w:rPr>
                <w:szCs w:val="16"/>
              </w:rPr>
              <w:noBreakHyphen/>
            </w:r>
            <w:r w:rsidRPr="00544E7C">
              <w:rPr>
                <w:szCs w:val="16"/>
              </w:rPr>
              <w:t>5</w:t>
            </w:r>
          </w:p>
        </w:tc>
      </w:tr>
      <w:tr w:rsidR="00312232" w:rsidRPr="00544E7C" w:rsidTr="00AA25A6">
        <w:tc>
          <w:tcPr>
            <w:tcW w:w="422" w:type="pct"/>
            <w:shd w:val="clear" w:color="auto" w:fill="auto"/>
          </w:tcPr>
          <w:p w:rsidR="00312232" w:rsidRPr="00544E7C" w:rsidRDefault="00312232" w:rsidP="001D69BD">
            <w:pPr>
              <w:pStyle w:val="Tabletext"/>
            </w:pPr>
            <w:r w:rsidRPr="00544E7C">
              <w:t>2A</w:t>
            </w:r>
          </w:p>
        </w:tc>
        <w:tc>
          <w:tcPr>
            <w:tcW w:w="3563" w:type="pct"/>
            <w:shd w:val="clear" w:color="auto" w:fill="auto"/>
          </w:tcPr>
          <w:p w:rsidR="00312232" w:rsidRPr="00544E7C" w:rsidRDefault="00312232" w:rsidP="001D69BD">
            <w:pPr>
              <w:pStyle w:val="Tabletext"/>
            </w:pPr>
            <w:r w:rsidRPr="00544E7C">
              <w:t>alachlor</w:t>
            </w:r>
          </w:p>
        </w:tc>
        <w:tc>
          <w:tcPr>
            <w:tcW w:w="1015" w:type="pct"/>
            <w:shd w:val="clear" w:color="auto" w:fill="auto"/>
          </w:tcPr>
          <w:p w:rsidR="00312232" w:rsidRPr="00544E7C" w:rsidRDefault="00312232" w:rsidP="001D69BD">
            <w:pPr>
              <w:pStyle w:val="Tabletext"/>
            </w:pPr>
            <w:r w:rsidRPr="00544E7C">
              <w:t>15972</w:t>
            </w:r>
            <w:r w:rsidR="00544E7C">
              <w:noBreakHyphen/>
            </w:r>
            <w:r w:rsidRPr="00544E7C">
              <w:t>60</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2B</w:t>
            </w:r>
          </w:p>
        </w:tc>
        <w:tc>
          <w:tcPr>
            <w:tcW w:w="3563" w:type="pct"/>
            <w:shd w:val="clear" w:color="auto" w:fill="auto"/>
          </w:tcPr>
          <w:p w:rsidR="00312232" w:rsidRPr="00544E7C" w:rsidRDefault="00312232" w:rsidP="001D69BD">
            <w:pPr>
              <w:pStyle w:val="Tabletext"/>
            </w:pPr>
            <w:r w:rsidRPr="00544E7C">
              <w:t>aldicarb</w:t>
            </w:r>
          </w:p>
        </w:tc>
        <w:tc>
          <w:tcPr>
            <w:tcW w:w="1015" w:type="pct"/>
            <w:shd w:val="clear" w:color="auto" w:fill="auto"/>
          </w:tcPr>
          <w:p w:rsidR="00312232" w:rsidRPr="00544E7C" w:rsidRDefault="00312232" w:rsidP="001D69BD">
            <w:pPr>
              <w:pStyle w:val="Tabletext"/>
            </w:pPr>
            <w:r w:rsidRPr="00544E7C">
              <w:t>116</w:t>
            </w:r>
            <w:r w:rsidR="00544E7C">
              <w:noBreakHyphen/>
            </w:r>
            <w:r w:rsidRPr="00544E7C">
              <w:t>06</w:t>
            </w:r>
            <w:r w:rsidR="00544E7C">
              <w:noBreakHyphen/>
            </w:r>
            <w:r w:rsidRPr="00544E7C">
              <w:t>3</w:t>
            </w:r>
          </w:p>
        </w:tc>
      </w:tr>
      <w:tr w:rsidR="00312232" w:rsidRPr="00544E7C" w:rsidTr="00AA25A6">
        <w:tc>
          <w:tcPr>
            <w:tcW w:w="422" w:type="pct"/>
            <w:shd w:val="clear" w:color="auto" w:fill="auto"/>
          </w:tcPr>
          <w:p w:rsidR="00312232" w:rsidRPr="00544E7C" w:rsidRDefault="00312232" w:rsidP="001D69BD">
            <w:pPr>
              <w:pStyle w:val="Tabletext"/>
            </w:pPr>
            <w:r w:rsidRPr="00544E7C">
              <w:t>3</w:t>
            </w:r>
          </w:p>
        </w:tc>
        <w:tc>
          <w:tcPr>
            <w:tcW w:w="3563" w:type="pct"/>
            <w:shd w:val="clear" w:color="auto" w:fill="auto"/>
          </w:tcPr>
          <w:p w:rsidR="00312232" w:rsidRPr="00544E7C" w:rsidRDefault="00312232" w:rsidP="001D69BD">
            <w:pPr>
              <w:pStyle w:val="Tabletext"/>
            </w:pPr>
            <w:r w:rsidRPr="00544E7C">
              <w:t>aldrin (HHDN)</w:t>
            </w:r>
          </w:p>
        </w:tc>
        <w:tc>
          <w:tcPr>
            <w:tcW w:w="1015" w:type="pct"/>
            <w:shd w:val="clear" w:color="auto" w:fill="auto"/>
          </w:tcPr>
          <w:p w:rsidR="00312232" w:rsidRPr="00544E7C" w:rsidRDefault="00312232" w:rsidP="001D69BD">
            <w:pPr>
              <w:pStyle w:val="Tabletext"/>
            </w:pPr>
            <w:r w:rsidRPr="00544E7C">
              <w:t>309</w:t>
            </w:r>
            <w:r w:rsidR="00544E7C">
              <w:noBreakHyphen/>
            </w:r>
            <w:r w:rsidRPr="00544E7C">
              <w:t>00</w:t>
            </w:r>
            <w:r w:rsidR="00544E7C">
              <w:noBreakHyphen/>
            </w:r>
            <w:r w:rsidRPr="00544E7C">
              <w:t>2</w:t>
            </w:r>
          </w:p>
        </w:tc>
      </w:tr>
      <w:tr w:rsidR="00136B6C" w:rsidRPr="00544E7C" w:rsidTr="00AA25A6">
        <w:tblPrEx>
          <w:tblBorders>
            <w:top w:val="none" w:sz="0" w:space="0" w:color="auto"/>
            <w:bottom w:val="none" w:sz="0" w:space="0" w:color="auto"/>
            <w:insideH w:val="none" w:sz="0" w:space="0" w:color="auto"/>
          </w:tblBorders>
        </w:tblPrEx>
        <w:tc>
          <w:tcPr>
            <w:tcW w:w="422" w:type="pct"/>
            <w:shd w:val="clear" w:color="auto" w:fill="auto"/>
          </w:tcPr>
          <w:p w:rsidR="00136B6C" w:rsidRPr="00544E7C" w:rsidRDefault="00136B6C" w:rsidP="00B63C2D">
            <w:pPr>
              <w:pStyle w:val="Tabletext"/>
            </w:pPr>
            <w:r w:rsidRPr="00544E7C">
              <w:t>3AA</w:t>
            </w:r>
          </w:p>
        </w:tc>
        <w:tc>
          <w:tcPr>
            <w:tcW w:w="3563" w:type="pct"/>
            <w:shd w:val="clear" w:color="auto" w:fill="auto"/>
          </w:tcPr>
          <w:p w:rsidR="00136B6C" w:rsidRPr="00544E7C" w:rsidRDefault="00136B6C" w:rsidP="00B63C2D">
            <w:pPr>
              <w:pStyle w:val="Tabletext"/>
            </w:pPr>
            <w:r w:rsidRPr="00544E7C">
              <w:t>azinphos</w:t>
            </w:r>
            <w:r w:rsidR="00544E7C">
              <w:noBreakHyphen/>
            </w:r>
            <w:r w:rsidRPr="00544E7C">
              <w:t>methyl</w:t>
            </w:r>
          </w:p>
        </w:tc>
        <w:tc>
          <w:tcPr>
            <w:tcW w:w="1015" w:type="pct"/>
            <w:shd w:val="clear" w:color="auto" w:fill="auto"/>
          </w:tcPr>
          <w:p w:rsidR="00136B6C" w:rsidRPr="00544E7C" w:rsidRDefault="00136B6C" w:rsidP="00B63C2D">
            <w:pPr>
              <w:pStyle w:val="Tabletext"/>
            </w:pPr>
            <w:r w:rsidRPr="00544E7C">
              <w:t>86</w:t>
            </w:r>
            <w:r w:rsidR="00544E7C">
              <w:noBreakHyphen/>
            </w:r>
            <w:r w:rsidRPr="00544E7C">
              <w:t>50</w:t>
            </w:r>
            <w:r w:rsidR="00544E7C">
              <w:noBreakHyphen/>
            </w:r>
            <w:r w:rsidRPr="00544E7C">
              <w:t>0</w:t>
            </w:r>
          </w:p>
        </w:tc>
      </w:tr>
      <w:tr w:rsidR="00312232" w:rsidRPr="00544E7C" w:rsidTr="00AA25A6">
        <w:tc>
          <w:tcPr>
            <w:tcW w:w="422" w:type="pct"/>
            <w:shd w:val="clear" w:color="auto" w:fill="auto"/>
          </w:tcPr>
          <w:p w:rsidR="00312232" w:rsidRPr="00544E7C" w:rsidRDefault="00312232" w:rsidP="001D69BD">
            <w:pPr>
              <w:pStyle w:val="Tabletext"/>
            </w:pPr>
            <w:r w:rsidRPr="00544E7C">
              <w:t>3A</w:t>
            </w:r>
          </w:p>
        </w:tc>
        <w:tc>
          <w:tcPr>
            <w:tcW w:w="3563" w:type="pct"/>
            <w:shd w:val="clear" w:color="auto" w:fill="auto"/>
          </w:tcPr>
          <w:p w:rsidR="00312232" w:rsidRPr="00544E7C" w:rsidRDefault="00312232" w:rsidP="001D69BD">
            <w:pPr>
              <w:pStyle w:val="Tabletext"/>
            </w:pPr>
            <w:r w:rsidRPr="00544E7C">
              <w:t>benomyl (when in a dustable powder made up of:</w:t>
            </w:r>
          </w:p>
          <w:p w:rsidR="00312232" w:rsidRPr="00544E7C" w:rsidRDefault="001D69BD" w:rsidP="001D69BD">
            <w:pPr>
              <w:pStyle w:val="Tablea"/>
            </w:pPr>
            <w:r w:rsidRPr="00544E7C">
              <w:t>(</w:t>
            </w:r>
            <w:r w:rsidR="00312232" w:rsidRPr="00544E7C">
              <w:t>a</w:t>
            </w:r>
            <w:r w:rsidRPr="00544E7C">
              <w:t xml:space="preserve">) </w:t>
            </w:r>
            <w:r w:rsidR="00312232" w:rsidRPr="00544E7C">
              <w:t>7% or more of benomyl; and</w:t>
            </w:r>
          </w:p>
          <w:p w:rsidR="00312232" w:rsidRPr="00544E7C" w:rsidRDefault="001D69BD" w:rsidP="001D69BD">
            <w:pPr>
              <w:pStyle w:val="Tablea"/>
            </w:pPr>
            <w:r w:rsidRPr="00544E7C">
              <w:t>(</w:t>
            </w:r>
            <w:r w:rsidR="00312232" w:rsidRPr="00544E7C">
              <w:t>b</w:t>
            </w:r>
            <w:r w:rsidRPr="00544E7C">
              <w:t xml:space="preserve">) </w:t>
            </w:r>
            <w:r w:rsidR="00312232" w:rsidRPr="00544E7C">
              <w:t>10% or more of carbofuran; and</w:t>
            </w:r>
          </w:p>
          <w:p w:rsidR="00312232" w:rsidRPr="00544E7C" w:rsidRDefault="001D69BD" w:rsidP="001D69BD">
            <w:pPr>
              <w:pStyle w:val="Tablea"/>
            </w:pPr>
            <w:r w:rsidRPr="00544E7C">
              <w:t>(</w:t>
            </w:r>
            <w:r w:rsidR="00312232" w:rsidRPr="00544E7C">
              <w:t>c</w:t>
            </w:r>
            <w:r w:rsidRPr="00544E7C">
              <w:t xml:space="preserve">) </w:t>
            </w:r>
            <w:r w:rsidR="00312232" w:rsidRPr="00544E7C">
              <w:t>15% or more of thiram)</w:t>
            </w:r>
          </w:p>
        </w:tc>
        <w:tc>
          <w:tcPr>
            <w:tcW w:w="1015" w:type="pct"/>
            <w:shd w:val="clear" w:color="auto" w:fill="auto"/>
          </w:tcPr>
          <w:p w:rsidR="00312232" w:rsidRPr="00544E7C" w:rsidRDefault="00312232" w:rsidP="001D69BD">
            <w:pPr>
              <w:pStyle w:val="Tabletext"/>
            </w:pPr>
            <w:r w:rsidRPr="00544E7C">
              <w:t>17804</w:t>
            </w:r>
            <w:r w:rsidR="00544E7C">
              <w:noBreakHyphen/>
            </w:r>
            <w:r w:rsidRPr="00544E7C">
              <w:t>35</w:t>
            </w:r>
            <w:r w:rsidR="00544E7C">
              <w:noBreakHyphen/>
            </w:r>
            <w:r w:rsidRPr="00544E7C">
              <w:t>2</w:t>
            </w:r>
          </w:p>
        </w:tc>
      </w:tr>
      <w:tr w:rsidR="00312232" w:rsidRPr="00544E7C" w:rsidTr="00AA25A6">
        <w:tc>
          <w:tcPr>
            <w:tcW w:w="422" w:type="pct"/>
            <w:shd w:val="clear" w:color="auto" w:fill="auto"/>
          </w:tcPr>
          <w:p w:rsidR="00312232" w:rsidRPr="00544E7C" w:rsidRDefault="00312232" w:rsidP="001D69BD">
            <w:pPr>
              <w:pStyle w:val="Tabletext"/>
            </w:pPr>
            <w:r w:rsidRPr="00544E7C">
              <w:t>3B</w:t>
            </w:r>
          </w:p>
        </w:tc>
        <w:tc>
          <w:tcPr>
            <w:tcW w:w="3563" w:type="pct"/>
            <w:shd w:val="clear" w:color="auto" w:fill="auto"/>
          </w:tcPr>
          <w:p w:rsidR="00312232" w:rsidRPr="00544E7C" w:rsidRDefault="00312232" w:rsidP="001D69BD">
            <w:pPr>
              <w:pStyle w:val="Tabletext"/>
            </w:pPr>
            <w:r w:rsidRPr="00544E7C">
              <w:t>binapacryl</w:t>
            </w:r>
          </w:p>
        </w:tc>
        <w:tc>
          <w:tcPr>
            <w:tcW w:w="1015" w:type="pct"/>
            <w:shd w:val="clear" w:color="auto" w:fill="auto"/>
          </w:tcPr>
          <w:p w:rsidR="00312232" w:rsidRPr="00544E7C" w:rsidRDefault="00312232" w:rsidP="001D69BD">
            <w:pPr>
              <w:pStyle w:val="Tabletext"/>
            </w:pPr>
            <w:r w:rsidRPr="00544E7C">
              <w:t>485</w:t>
            </w:r>
            <w:r w:rsidR="00544E7C">
              <w:noBreakHyphen/>
            </w:r>
            <w:r w:rsidRPr="00544E7C">
              <w:t>31</w:t>
            </w:r>
            <w:r w:rsidR="00544E7C">
              <w:noBreakHyphen/>
            </w:r>
            <w:r w:rsidRPr="00544E7C">
              <w:t>4</w:t>
            </w:r>
          </w:p>
        </w:tc>
      </w:tr>
      <w:tr w:rsidR="00312232" w:rsidRPr="00544E7C" w:rsidTr="00AA25A6">
        <w:tc>
          <w:tcPr>
            <w:tcW w:w="422" w:type="pct"/>
            <w:shd w:val="clear" w:color="auto" w:fill="auto"/>
          </w:tcPr>
          <w:p w:rsidR="00312232" w:rsidRPr="00544E7C" w:rsidRDefault="00312232" w:rsidP="001D69BD">
            <w:pPr>
              <w:pStyle w:val="Tabletext"/>
            </w:pPr>
            <w:r w:rsidRPr="00544E7C">
              <w:t>4</w:t>
            </w:r>
          </w:p>
        </w:tc>
        <w:tc>
          <w:tcPr>
            <w:tcW w:w="3563" w:type="pct"/>
            <w:shd w:val="clear" w:color="auto" w:fill="auto"/>
          </w:tcPr>
          <w:p w:rsidR="00312232" w:rsidRPr="00544E7C" w:rsidRDefault="00312232" w:rsidP="001D69BD">
            <w:pPr>
              <w:pStyle w:val="Tabletext"/>
            </w:pPr>
            <w:r w:rsidRPr="00544E7C">
              <w:t>captafol</w:t>
            </w:r>
          </w:p>
        </w:tc>
        <w:tc>
          <w:tcPr>
            <w:tcW w:w="1015" w:type="pct"/>
            <w:shd w:val="clear" w:color="auto" w:fill="auto"/>
          </w:tcPr>
          <w:p w:rsidR="00312232" w:rsidRPr="00544E7C" w:rsidRDefault="00312232" w:rsidP="001D69BD">
            <w:pPr>
              <w:pStyle w:val="Tabletext"/>
            </w:pPr>
            <w:r w:rsidRPr="00544E7C">
              <w:rPr>
                <w:szCs w:val="16"/>
              </w:rPr>
              <w:t>2425</w:t>
            </w:r>
            <w:r w:rsidR="00544E7C">
              <w:rPr>
                <w:szCs w:val="16"/>
              </w:rPr>
              <w:noBreakHyphen/>
            </w:r>
            <w:r w:rsidRPr="00544E7C">
              <w:rPr>
                <w:szCs w:val="16"/>
              </w:rPr>
              <w:t>06</w:t>
            </w:r>
            <w:r w:rsidR="00544E7C">
              <w:rPr>
                <w:szCs w:val="16"/>
              </w:rPr>
              <w:noBreakHyphen/>
            </w:r>
            <w:r w:rsidRPr="00544E7C">
              <w:rPr>
                <w:szCs w:val="16"/>
              </w:rPr>
              <w:t>1</w:t>
            </w:r>
          </w:p>
        </w:tc>
      </w:tr>
      <w:tr w:rsidR="00312232" w:rsidRPr="00544E7C" w:rsidTr="00AA25A6">
        <w:tc>
          <w:tcPr>
            <w:tcW w:w="422" w:type="pct"/>
            <w:shd w:val="clear" w:color="auto" w:fill="auto"/>
          </w:tcPr>
          <w:p w:rsidR="00312232" w:rsidRPr="00544E7C" w:rsidRDefault="00312232" w:rsidP="001D69BD">
            <w:pPr>
              <w:pStyle w:val="Tabletext"/>
            </w:pPr>
            <w:r w:rsidRPr="00544E7C">
              <w:t>4A</w:t>
            </w:r>
          </w:p>
        </w:tc>
        <w:tc>
          <w:tcPr>
            <w:tcW w:w="3563" w:type="pct"/>
            <w:shd w:val="clear" w:color="auto" w:fill="auto"/>
          </w:tcPr>
          <w:p w:rsidR="00312232" w:rsidRPr="00544E7C" w:rsidRDefault="00312232" w:rsidP="001D69BD">
            <w:pPr>
              <w:pStyle w:val="Tabletext"/>
            </w:pPr>
            <w:r w:rsidRPr="00544E7C">
              <w:t>carbofuran (when in a dustable powder made up of:</w:t>
            </w:r>
          </w:p>
          <w:p w:rsidR="00312232" w:rsidRPr="00544E7C" w:rsidRDefault="001D69BD" w:rsidP="001D69BD">
            <w:pPr>
              <w:pStyle w:val="Tablea"/>
            </w:pPr>
            <w:r w:rsidRPr="00544E7C">
              <w:t>(</w:t>
            </w:r>
            <w:r w:rsidR="00312232" w:rsidRPr="00544E7C">
              <w:t>a</w:t>
            </w:r>
            <w:r w:rsidRPr="00544E7C">
              <w:t xml:space="preserve">) </w:t>
            </w:r>
            <w:r w:rsidR="00312232" w:rsidRPr="00544E7C">
              <w:t>7% or more of benomyl; and</w:t>
            </w:r>
          </w:p>
          <w:p w:rsidR="00312232" w:rsidRPr="00544E7C" w:rsidRDefault="001D69BD" w:rsidP="001D69BD">
            <w:pPr>
              <w:pStyle w:val="Tablea"/>
            </w:pPr>
            <w:r w:rsidRPr="00544E7C">
              <w:t>(</w:t>
            </w:r>
            <w:r w:rsidR="00312232" w:rsidRPr="00544E7C">
              <w:t>b</w:t>
            </w:r>
            <w:r w:rsidRPr="00544E7C">
              <w:t xml:space="preserve">) </w:t>
            </w:r>
            <w:r w:rsidR="00312232" w:rsidRPr="00544E7C">
              <w:t>10% or more of carbofuran; and</w:t>
            </w:r>
          </w:p>
          <w:p w:rsidR="00312232" w:rsidRPr="00544E7C" w:rsidRDefault="001D69BD" w:rsidP="001D69BD">
            <w:pPr>
              <w:pStyle w:val="Tablea"/>
            </w:pPr>
            <w:r w:rsidRPr="00544E7C">
              <w:t>(</w:t>
            </w:r>
            <w:r w:rsidR="00312232" w:rsidRPr="00544E7C">
              <w:t>c</w:t>
            </w:r>
            <w:r w:rsidRPr="00544E7C">
              <w:t xml:space="preserve">) </w:t>
            </w:r>
            <w:r w:rsidR="00312232" w:rsidRPr="00544E7C">
              <w:t>15% or more of thiram)</w:t>
            </w:r>
          </w:p>
        </w:tc>
        <w:tc>
          <w:tcPr>
            <w:tcW w:w="1015" w:type="pct"/>
            <w:shd w:val="clear" w:color="auto" w:fill="auto"/>
          </w:tcPr>
          <w:p w:rsidR="00312232" w:rsidRPr="00544E7C" w:rsidRDefault="00312232" w:rsidP="001D69BD">
            <w:pPr>
              <w:pStyle w:val="Tabletext"/>
            </w:pPr>
            <w:r w:rsidRPr="00544E7C">
              <w:t>1563</w:t>
            </w:r>
            <w:r w:rsidR="00544E7C">
              <w:noBreakHyphen/>
            </w:r>
            <w:r w:rsidRPr="00544E7C">
              <w:t>66</w:t>
            </w:r>
            <w:r w:rsidR="00544E7C">
              <w:noBreakHyphen/>
            </w:r>
            <w:r w:rsidRPr="00544E7C">
              <w:t>2</w:t>
            </w:r>
          </w:p>
        </w:tc>
      </w:tr>
      <w:tr w:rsidR="00312232" w:rsidRPr="00544E7C" w:rsidTr="00AA25A6">
        <w:tc>
          <w:tcPr>
            <w:tcW w:w="422" w:type="pct"/>
            <w:shd w:val="clear" w:color="auto" w:fill="auto"/>
          </w:tcPr>
          <w:p w:rsidR="00312232" w:rsidRPr="00544E7C" w:rsidRDefault="00312232" w:rsidP="001D69BD">
            <w:pPr>
              <w:pStyle w:val="Tabletext"/>
            </w:pPr>
            <w:r w:rsidRPr="00544E7C">
              <w:t>5</w:t>
            </w:r>
          </w:p>
        </w:tc>
        <w:tc>
          <w:tcPr>
            <w:tcW w:w="3563" w:type="pct"/>
            <w:shd w:val="clear" w:color="auto" w:fill="auto"/>
          </w:tcPr>
          <w:p w:rsidR="00312232" w:rsidRPr="00544E7C" w:rsidRDefault="00312232" w:rsidP="001D69BD">
            <w:pPr>
              <w:pStyle w:val="Tabletext"/>
            </w:pPr>
            <w:r w:rsidRPr="00544E7C">
              <w:t>chlordane</w:t>
            </w:r>
          </w:p>
        </w:tc>
        <w:tc>
          <w:tcPr>
            <w:tcW w:w="1015" w:type="pct"/>
            <w:shd w:val="clear" w:color="auto" w:fill="auto"/>
          </w:tcPr>
          <w:p w:rsidR="00312232" w:rsidRPr="00544E7C" w:rsidRDefault="00312232" w:rsidP="001D69BD">
            <w:pPr>
              <w:pStyle w:val="Tabletext"/>
            </w:pPr>
            <w:r w:rsidRPr="00544E7C">
              <w:t>57</w:t>
            </w:r>
            <w:r w:rsidR="00544E7C">
              <w:noBreakHyphen/>
            </w:r>
            <w:r w:rsidRPr="00544E7C">
              <w:t>74</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6</w:t>
            </w:r>
          </w:p>
        </w:tc>
        <w:tc>
          <w:tcPr>
            <w:tcW w:w="3563" w:type="pct"/>
            <w:shd w:val="clear" w:color="auto" w:fill="auto"/>
          </w:tcPr>
          <w:p w:rsidR="00312232" w:rsidRPr="00544E7C" w:rsidRDefault="00312232" w:rsidP="001D69BD">
            <w:pPr>
              <w:pStyle w:val="Tabletext"/>
            </w:pPr>
            <w:r w:rsidRPr="00544E7C">
              <w:t>chlordimeform</w:t>
            </w:r>
          </w:p>
        </w:tc>
        <w:tc>
          <w:tcPr>
            <w:tcW w:w="1015" w:type="pct"/>
            <w:shd w:val="clear" w:color="auto" w:fill="auto"/>
          </w:tcPr>
          <w:p w:rsidR="00312232" w:rsidRPr="00544E7C" w:rsidRDefault="00312232" w:rsidP="001D69BD">
            <w:pPr>
              <w:pStyle w:val="Tabletext"/>
            </w:pPr>
            <w:r w:rsidRPr="00544E7C">
              <w:rPr>
                <w:szCs w:val="16"/>
              </w:rPr>
              <w:t>6164</w:t>
            </w:r>
            <w:r w:rsidR="00544E7C">
              <w:rPr>
                <w:szCs w:val="16"/>
              </w:rPr>
              <w:noBreakHyphen/>
            </w:r>
            <w:r w:rsidRPr="00544E7C">
              <w:rPr>
                <w:szCs w:val="16"/>
              </w:rPr>
              <w:t>98</w:t>
            </w:r>
            <w:r w:rsidR="00544E7C">
              <w:rPr>
                <w:szCs w:val="16"/>
              </w:rPr>
              <w:noBreakHyphen/>
            </w:r>
            <w:r w:rsidRPr="00544E7C">
              <w:rPr>
                <w:szCs w:val="16"/>
              </w:rPr>
              <w:t>3</w:t>
            </w:r>
          </w:p>
        </w:tc>
      </w:tr>
      <w:tr w:rsidR="00312232" w:rsidRPr="00544E7C" w:rsidTr="00AA25A6">
        <w:tc>
          <w:tcPr>
            <w:tcW w:w="422" w:type="pct"/>
            <w:shd w:val="clear" w:color="auto" w:fill="auto"/>
          </w:tcPr>
          <w:p w:rsidR="00312232" w:rsidRPr="00544E7C" w:rsidRDefault="00312232" w:rsidP="001D69BD">
            <w:pPr>
              <w:pStyle w:val="Tabletext"/>
            </w:pPr>
            <w:r w:rsidRPr="00544E7C">
              <w:t>7</w:t>
            </w:r>
          </w:p>
        </w:tc>
        <w:tc>
          <w:tcPr>
            <w:tcW w:w="3563" w:type="pct"/>
            <w:shd w:val="clear" w:color="auto" w:fill="auto"/>
          </w:tcPr>
          <w:p w:rsidR="00312232" w:rsidRPr="00544E7C" w:rsidRDefault="00312232" w:rsidP="001D69BD">
            <w:pPr>
              <w:pStyle w:val="Tabletext"/>
            </w:pPr>
            <w:r w:rsidRPr="00544E7C">
              <w:t>chlorobenzilate</w:t>
            </w:r>
          </w:p>
        </w:tc>
        <w:tc>
          <w:tcPr>
            <w:tcW w:w="1015" w:type="pct"/>
            <w:shd w:val="clear" w:color="auto" w:fill="auto"/>
          </w:tcPr>
          <w:p w:rsidR="00312232" w:rsidRPr="00544E7C" w:rsidRDefault="00312232" w:rsidP="001D69BD">
            <w:pPr>
              <w:pStyle w:val="Tabletext"/>
            </w:pPr>
            <w:r w:rsidRPr="00544E7C">
              <w:rPr>
                <w:szCs w:val="16"/>
              </w:rPr>
              <w:t>510</w:t>
            </w:r>
            <w:r w:rsidR="00544E7C">
              <w:rPr>
                <w:szCs w:val="16"/>
              </w:rPr>
              <w:noBreakHyphen/>
            </w:r>
            <w:r w:rsidRPr="00544E7C">
              <w:rPr>
                <w:szCs w:val="16"/>
              </w:rPr>
              <w:t>15</w:t>
            </w:r>
            <w:r w:rsidR="00544E7C">
              <w:rPr>
                <w:szCs w:val="16"/>
              </w:rPr>
              <w:noBreakHyphen/>
            </w:r>
            <w:r w:rsidRPr="00544E7C">
              <w:rPr>
                <w:szCs w:val="16"/>
              </w:rPr>
              <w:t>6</w:t>
            </w:r>
          </w:p>
        </w:tc>
      </w:tr>
      <w:tr w:rsidR="00312232" w:rsidRPr="00544E7C" w:rsidTr="00AA25A6">
        <w:tc>
          <w:tcPr>
            <w:tcW w:w="422" w:type="pct"/>
            <w:shd w:val="clear" w:color="auto" w:fill="auto"/>
          </w:tcPr>
          <w:p w:rsidR="00312232" w:rsidRPr="00544E7C" w:rsidRDefault="00312232" w:rsidP="001D69BD">
            <w:pPr>
              <w:pStyle w:val="Tabletext"/>
            </w:pPr>
            <w:r w:rsidRPr="00544E7C">
              <w:t>8</w:t>
            </w:r>
          </w:p>
        </w:tc>
        <w:tc>
          <w:tcPr>
            <w:tcW w:w="3563" w:type="pct"/>
            <w:shd w:val="clear" w:color="auto" w:fill="auto"/>
          </w:tcPr>
          <w:p w:rsidR="00312232" w:rsidRPr="00544E7C" w:rsidRDefault="00312232" w:rsidP="001D69BD">
            <w:pPr>
              <w:pStyle w:val="Tabletext"/>
            </w:pPr>
            <w:r w:rsidRPr="00544E7C">
              <w:t>cyano(methylmercuric)guanidine</w:t>
            </w:r>
          </w:p>
        </w:tc>
        <w:tc>
          <w:tcPr>
            <w:tcW w:w="1015" w:type="pct"/>
            <w:shd w:val="clear" w:color="auto" w:fill="auto"/>
          </w:tcPr>
          <w:p w:rsidR="00312232" w:rsidRPr="00544E7C" w:rsidRDefault="00312232" w:rsidP="001D69BD">
            <w:pPr>
              <w:pStyle w:val="Tabletext"/>
            </w:pPr>
            <w:r w:rsidRPr="00544E7C">
              <w:t>502</w:t>
            </w:r>
            <w:r w:rsidR="00544E7C">
              <w:noBreakHyphen/>
            </w:r>
            <w:r w:rsidRPr="00544E7C">
              <w:t>39</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9</w:t>
            </w:r>
          </w:p>
        </w:tc>
        <w:tc>
          <w:tcPr>
            <w:tcW w:w="3563" w:type="pct"/>
            <w:shd w:val="clear" w:color="auto" w:fill="auto"/>
          </w:tcPr>
          <w:p w:rsidR="00312232" w:rsidRPr="00544E7C" w:rsidRDefault="00312232" w:rsidP="001D69BD">
            <w:pPr>
              <w:pStyle w:val="Tabletext"/>
            </w:pPr>
            <w:r w:rsidRPr="00544E7C">
              <w:t>DD</w:t>
            </w:r>
            <w:r w:rsidR="001D69BD" w:rsidRPr="00544E7C">
              <w:t>T</w:t>
            </w:r>
            <w:r w:rsidR="001A77EE" w:rsidRPr="00544E7C">
              <w:t xml:space="preserve"> </w:t>
            </w:r>
            <w:r w:rsidR="001D69BD" w:rsidRPr="00544E7C">
              <w:t>(</w:t>
            </w:r>
            <w:r w:rsidRPr="00544E7C">
              <w:t>pp’</w:t>
            </w:r>
            <w:r w:rsidR="00544E7C">
              <w:noBreakHyphen/>
            </w:r>
            <w:r w:rsidRPr="00544E7C">
              <w:t>DDT)</w:t>
            </w:r>
          </w:p>
        </w:tc>
        <w:tc>
          <w:tcPr>
            <w:tcW w:w="1015" w:type="pct"/>
            <w:shd w:val="clear" w:color="auto" w:fill="auto"/>
          </w:tcPr>
          <w:p w:rsidR="00312232" w:rsidRPr="00544E7C" w:rsidRDefault="00312232" w:rsidP="001D69BD">
            <w:pPr>
              <w:pStyle w:val="Tabletext"/>
            </w:pPr>
            <w:r w:rsidRPr="00544E7C">
              <w:t>50</w:t>
            </w:r>
            <w:r w:rsidR="00544E7C">
              <w:noBreakHyphen/>
            </w:r>
            <w:r w:rsidRPr="00544E7C">
              <w:t>29</w:t>
            </w:r>
            <w:r w:rsidR="00544E7C">
              <w:noBreakHyphen/>
            </w:r>
            <w:r w:rsidRPr="00544E7C">
              <w:t>3</w:t>
            </w:r>
          </w:p>
        </w:tc>
      </w:tr>
      <w:tr w:rsidR="00312232" w:rsidRPr="00544E7C" w:rsidTr="00AA25A6">
        <w:tc>
          <w:tcPr>
            <w:tcW w:w="422" w:type="pct"/>
            <w:shd w:val="clear" w:color="auto" w:fill="auto"/>
          </w:tcPr>
          <w:p w:rsidR="00312232" w:rsidRPr="00544E7C" w:rsidRDefault="00312232" w:rsidP="001D69BD">
            <w:pPr>
              <w:pStyle w:val="Tabletext"/>
            </w:pPr>
            <w:r w:rsidRPr="00544E7C">
              <w:t>10</w:t>
            </w:r>
          </w:p>
        </w:tc>
        <w:tc>
          <w:tcPr>
            <w:tcW w:w="3563" w:type="pct"/>
            <w:shd w:val="clear" w:color="auto" w:fill="auto"/>
          </w:tcPr>
          <w:p w:rsidR="00312232" w:rsidRPr="00544E7C" w:rsidRDefault="00312232" w:rsidP="001D69BD">
            <w:pPr>
              <w:pStyle w:val="Tabletext"/>
            </w:pPr>
            <w:r w:rsidRPr="00544E7C">
              <w:t>dieldrin (HEOD)</w:t>
            </w:r>
          </w:p>
        </w:tc>
        <w:tc>
          <w:tcPr>
            <w:tcW w:w="1015" w:type="pct"/>
            <w:shd w:val="clear" w:color="auto" w:fill="auto"/>
          </w:tcPr>
          <w:p w:rsidR="00312232" w:rsidRPr="00544E7C" w:rsidRDefault="00312232" w:rsidP="001D69BD">
            <w:pPr>
              <w:pStyle w:val="Tabletext"/>
            </w:pPr>
            <w:r w:rsidRPr="00544E7C">
              <w:t>60</w:t>
            </w:r>
            <w:r w:rsidR="00544E7C">
              <w:noBreakHyphen/>
            </w:r>
            <w:r w:rsidRPr="00544E7C">
              <w:t>57</w:t>
            </w:r>
            <w:r w:rsidR="00544E7C">
              <w:noBreakHyphen/>
            </w:r>
            <w:r w:rsidRPr="00544E7C">
              <w:t>1</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11</w:t>
            </w:r>
          </w:p>
        </w:tc>
        <w:tc>
          <w:tcPr>
            <w:tcW w:w="3563" w:type="pct"/>
            <w:tcBorders>
              <w:bottom w:val="single" w:sz="4" w:space="0" w:color="auto"/>
            </w:tcBorders>
            <w:shd w:val="clear" w:color="auto" w:fill="auto"/>
          </w:tcPr>
          <w:p w:rsidR="00312232" w:rsidRPr="00544E7C" w:rsidRDefault="00312232" w:rsidP="001D69BD">
            <w:pPr>
              <w:pStyle w:val="Tabletext"/>
            </w:pPr>
            <w:r w:rsidRPr="00544E7C">
              <w:rPr>
                <w:szCs w:val="22"/>
              </w:rPr>
              <w:t>dinoseb and its salts and esters</w:t>
            </w:r>
            <w:r w:rsidRPr="00544E7C">
              <w:t xml:space="preserve"> </w:t>
            </w:r>
          </w:p>
        </w:tc>
        <w:tc>
          <w:tcPr>
            <w:tcW w:w="1015" w:type="pct"/>
            <w:tcBorders>
              <w:bottom w:val="single" w:sz="4" w:space="0" w:color="auto"/>
            </w:tcBorders>
            <w:shd w:val="clear" w:color="auto" w:fill="auto"/>
          </w:tcPr>
          <w:p w:rsidR="00312232" w:rsidRPr="00544E7C" w:rsidRDefault="00312232" w:rsidP="001D69BD">
            <w:pPr>
              <w:pStyle w:val="Tabletext"/>
            </w:pPr>
            <w:r w:rsidRPr="00544E7C">
              <w:rPr>
                <w:szCs w:val="16"/>
              </w:rPr>
              <w:t>88</w:t>
            </w:r>
            <w:r w:rsidR="00544E7C">
              <w:rPr>
                <w:szCs w:val="16"/>
              </w:rPr>
              <w:noBreakHyphen/>
            </w:r>
            <w:r w:rsidRPr="00544E7C">
              <w:rPr>
                <w:szCs w:val="16"/>
              </w:rPr>
              <w:t>85</w:t>
            </w:r>
            <w:r w:rsidR="00544E7C">
              <w:rPr>
                <w:szCs w:val="16"/>
              </w:rPr>
              <w:noBreakHyphen/>
            </w:r>
            <w:r w:rsidRPr="00544E7C">
              <w:rPr>
                <w:szCs w:val="16"/>
              </w:rPr>
              <w:t>7</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12</w:t>
            </w:r>
          </w:p>
        </w:tc>
        <w:tc>
          <w:tcPr>
            <w:tcW w:w="3563" w:type="pct"/>
            <w:tcBorders>
              <w:bottom w:val="single" w:sz="4" w:space="0" w:color="auto"/>
            </w:tcBorders>
            <w:shd w:val="clear" w:color="auto" w:fill="auto"/>
          </w:tcPr>
          <w:p w:rsidR="00312232" w:rsidRPr="00544E7C" w:rsidRDefault="00312232" w:rsidP="001D69BD">
            <w:pPr>
              <w:pStyle w:val="Tabletext"/>
            </w:pPr>
            <w:r w:rsidRPr="00544E7C">
              <w:t>dinitro</w:t>
            </w:r>
            <w:r w:rsidR="00544E7C">
              <w:noBreakHyphen/>
            </w:r>
            <w:r w:rsidRPr="00544E7C">
              <w:t>ortho</w:t>
            </w:r>
            <w:r w:rsidR="00544E7C">
              <w:noBreakHyphen/>
            </w:r>
            <w:r w:rsidRPr="00544E7C">
              <w:t>cresol (DNOC) and its salts</w:t>
            </w:r>
          </w:p>
        </w:tc>
        <w:tc>
          <w:tcPr>
            <w:tcW w:w="1015" w:type="pct"/>
            <w:tcBorders>
              <w:bottom w:val="single" w:sz="4" w:space="0" w:color="auto"/>
            </w:tcBorders>
            <w:shd w:val="clear" w:color="auto" w:fill="auto"/>
          </w:tcPr>
          <w:p w:rsidR="00312232" w:rsidRPr="00544E7C" w:rsidRDefault="00312232" w:rsidP="001D69BD">
            <w:pPr>
              <w:pStyle w:val="Tabletext"/>
            </w:pPr>
            <w:r w:rsidRPr="00544E7C">
              <w:t>534</w:t>
            </w:r>
            <w:r w:rsidR="00544E7C">
              <w:noBreakHyphen/>
            </w:r>
            <w:r w:rsidRPr="00544E7C">
              <w:t>52</w:t>
            </w:r>
            <w:r w:rsidR="00544E7C">
              <w:noBreakHyphen/>
            </w:r>
            <w:r w:rsidRPr="00544E7C">
              <w:t>1</w:t>
            </w:r>
          </w:p>
        </w:tc>
      </w:tr>
      <w:tr w:rsidR="00312232" w:rsidRPr="00544E7C" w:rsidTr="00AA25A6">
        <w:tc>
          <w:tcPr>
            <w:tcW w:w="422" w:type="pct"/>
            <w:tcBorders>
              <w:top w:val="single" w:sz="4" w:space="0" w:color="auto"/>
            </w:tcBorders>
            <w:shd w:val="clear" w:color="auto" w:fill="auto"/>
          </w:tcPr>
          <w:p w:rsidR="00312232" w:rsidRPr="00544E7C" w:rsidRDefault="00312232" w:rsidP="001D69BD">
            <w:pPr>
              <w:pStyle w:val="Tabletext"/>
            </w:pPr>
            <w:r w:rsidRPr="00544E7C">
              <w:t>12A</w:t>
            </w:r>
          </w:p>
        </w:tc>
        <w:tc>
          <w:tcPr>
            <w:tcW w:w="3563" w:type="pct"/>
            <w:tcBorders>
              <w:top w:val="single" w:sz="4" w:space="0" w:color="auto"/>
            </w:tcBorders>
            <w:shd w:val="clear" w:color="auto" w:fill="auto"/>
          </w:tcPr>
          <w:p w:rsidR="00312232" w:rsidRPr="00544E7C" w:rsidRDefault="00312232" w:rsidP="001D69BD">
            <w:pPr>
              <w:pStyle w:val="Tabletext"/>
            </w:pPr>
            <w:r w:rsidRPr="00544E7C">
              <w:t>endosulfan</w:t>
            </w:r>
          </w:p>
        </w:tc>
        <w:tc>
          <w:tcPr>
            <w:tcW w:w="1015" w:type="pct"/>
            <w:tcBorders>
              <w:top w:val="single" w:sz="4" w:space="0" w:color="auto"/>
            </w:tcBorders>
            <w:shd w:val="clear" w:color="auto" w:fill="auto"/>
          </w:tcPr>
          <w:p w:rsidR="00312232" w:rsidRPr="00544E7C" w:rsidRDefault="00312232" w:rsidP="001D69BD">
            <w:pPr>
              <w:pStyle w:val="Tabletext"/>
            </w:pPr>
            <w:r w:rsidRPr="00544E7C">
              <w:t>115</w:t>
            </w:r>
            <w:r w:rsidR="00544E7C">
              <w:noBreakHyphen/>
            </w:r>
            <w:r w:rsidRPr="00544E7C">
              <w:t>29</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13</w:t>
            </w:r>
          </w:p>
        </w:tc>
        <w:tc>
          <w:tcPr>
            <w:tcW w:w="3563" w:type="pct"/>
            <w:shd w:val="clear" w:color="auto" w:fill="auto"/>
          </w:tcPr>
          <w:p w:rsidR="00312232" w:rsidRPr="00544E7C" w:rsidRDefault="00312232" w:rsidP="001D69BD">
            <w:pPr>
              <w:pStyle w:val="Tabletext"/>
            </w:pPr>
            <w:r w:rsidRPr="00544E7C">
              <w:t>endrin</w:t>
            </w:r>
          </w:p>
        </w:tc>
        <w:tc>
          <w:tcPr>
            <w:tcW w:w="1015" w:type="pct"/>
            <w:shd w:val="clear" w:color="auto" w:fill="auto"/>
          </w:tcPr>
          <w:p w:rsidR="00312232" w:rsidRPr="00544E7C" w:rsidRDefault="00312232" w:rsidP="001D69BD">
            <w:pPr>
              <w:pStyle w:val="Tabletext"/>
            </w:pPr>
            <w:r w:rsidRPr="00544E7C">
              <w:t>72</w:t>
            </w:r>
            <w:r w:rsidR="00544E7C">
              <w:noBreakHyphen/>
            </w:r>
            <w:r w:rsidRPr="00544E7C">
              <w:t>20</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14</w:t>
            </w:r>
          </w:p>
        </w:tc>
        <w:tc>
          <w:tcPr>
            <w:tcW w:w="3563" w:type="pct"/>
            <w:shd w:val="clear" w:color="auto" w:fill="auto"/>
          </w:tcPr>
          <w:p w:rsidR="00312232" w:rsidRPr="00544E7C" w:rsidRDefault="00312232" w:rsidP="001D69BD">
            <w:pPr>
              <w:pStyle w:val="Tabletext"/>
            </w:pPr>
            <w:r w:rsidRPr="00544E7C">
              <w:t>ethylene dibromid</w:t>
            </w:r>
            <w:r w:rsidR="001D69BD" w:rsidRPr="00544E7C">
              <w:t>e</w:t>
            </w:r>
            <w:r w:rsidR="001A77EE" w:rsidRPr="00544E7C">
              <w:t xml:space="preserve"> </w:t>
            </w:r>
            <w:r w:rsidR="001D69BD" w:rsidRPr="00544E7C">
              <w:t>(</w:t>
            </w:r>
            <w:r w:rsidRPr="00544E7C">
              <w:t>EDB)</w:t>
            </w:r>
          </w:p>
        </w:tc>
        <w:tc>
          <w:tcPr>
            <w:tcW w:w="1015" w:type="pct"/>
            <w:shd w:val="clear" w:color="auto" w:fill="auto"/>
          </w:tcPr>
          <w:p w:rsidR="00312232" w:rsidRPr="00544E7C" w:rsidRDefault="00312232" w:rsidP="001D69BD">
            <w:pPr>
              <w:pStyle w:val="Tabletext"/>
            </w:pPr>
            <w:r w:rsidRPr="00544E7C">
              <w:rPr>
                <w:szCs w:val="16"/>
              </w:rPr>
              <w:t>106</w:t>
            </w:r>
            <w:r w:rsidR="00544E7C">
              <w:rPr>
                <w:szCs w:val="16"/>
              </w:rPr>
              <w:noBreakHyphen/>
            </w:r>
            <w:r w:rsidRPr="00544E7C">
              <w:rPr>
                <w:szCs w:val="16"/>
              </w:rPr>
              <w:t>93</w:t>
            </w:r>
            <w:r w:rsidR="00544E7C">
              <w:rPr>
                <w:szCs w:val="16"/>
              </w:rPr>
              <w:noBreakHyphen/>
            </w:r>
            <w:r w:rsidRPr="00544E7C">
              <w:rPr>
                <w:szCs w:val="16"/>
              </w:rPr>
              <w:t>4</w:t>
            </w:r>
          </w:p>
        </w:tc>
      </w:tr>
      <w:tr w:rsidR="00312232" w:rsidRPr="00544E7C" w:rsidTr="00AA25A6">
        <w:tc>
          <w:tcPr>
            <w:tcW w:w="422" w:type="pct"/>
            <w:shd w:val="clear" w:color="auto" w:fill="auto"/>
          </w:tcPr>
          <w:p w:rsidR="00312232" w:rsidRPr="00544E7C" w:rsidRDefault="00312232" w:rsidP="001D69BD">
            <w:pPr>
              <w:pStyle w:val="Tabletext"/>
            </w:pPr>
            <w:r w:rsidRPr="00544E7C">
              <w:t>14A</w:t>
            </w:r>
          </w:p>
        </w:tc>
        <w:tc>
          <w:tcPr>
            <w:tcW w:w="3563" w:type="pct"/>
            <w:shd w:val="clear" w:color="auto" w:fill="auto"/>
          </w:tcPr>
          <w:p w:rsidR="00312232" w:rsidRPr="00544E7C" w:rsidRDefault="00312232" w:rsidP="001D69BD">
            <w:pPr>
              <w:pStyle w:val="Tabletext"/>
            </w:pPr>
            <w:r w:rsidRPr="00544E7C">
              <w:t>ethylene dichloride</w:t>
            </w:r>
          </w:p>
        </w:tc>
        <w:tc>
          <w:tcPr>
            <w:tcW w:w="1015" w:type="pct"/>
            <w:shd w:val="clear" w:color="auto" w:fill="auto"/>
          </w:tcPr>
          <w:p w:rsidR="00312232" w:rsidRPr="00544E7C" w:rsidRDefault="00312232" w:rsidP="001D69BD">
            <w:pPr>
              <w:pStyle w:val="Tabletext"/>
            </w:pPr>
            <w:r w:rsidRPr="00544E7C">
              <w:t>107</w:t>
            </w:r>
            <w:r w:rsidR="00544E7C">
              <w:noBreakHyphen/>
            </w:r>
            <w:r w:rsidRPr="00544E7C">
              <w:t>06</w:t>
            </w:r>
            <w:r w:rsidR="00544E7C">
              <w:noBreakHyphen/>
            </w:r>
            <w:r w:rsidRPr="00544E7C">
              <w:t>02</w:t>
            </w:r>
          </w:p>
        </w:tc>
      </w:tr>
      <w:tr w:rsidR="00312232" w:rsidRPr="00544E7C" w:rsidTr="00AA25A6">
        <w:tc>
          <w:tcPr>
            <w:tcW w:w="422" w:type="pct"/>
            <w:shd w:val="clear" w:color="auto" w:fill="auto"/>
          </w:tcPr>
          <w:p w:rsidR="00312232" w:rsidRPr="00544E7C" w:rsidRDefault="00312232" w:rsidP="001D69BD">
            <w:pPr>
              <w:pStyle w:val="Tabletext"/>
            </w:pPr>
            <w:r w:rsidRPr="00544E7C">
              <w:t>14B</w:t>
            </w:r>
          </w:p>
        </w:tc>
        <w:tc>
          <w:tcPr>
            <w:tcW w:w="3563" w:type="pct"/>
            <w:shd w:val="clear" w:color="auto" w:fill="auto"/>
          </w:tcPr>
          <w:p w:rsidR="00312232" w:rsidRPr="00544E7C" w:rsidRDefault="00312232" w:rsidP="001D69BD">
            <w:pPr>
              <w:pStyle w:val="Tabletext"/>
            </w:pPr>
            <w:r w:rsidRPr="00544E7C">
              <w:t>ethylene oxide</w:t>
            </w:r>
          </w:p>
        </w:tc>
        <w:tc>
          <w:tcPr>
            <w:tcW w:w="1015" w:type="pct"/>
            <w:shd w:val="clear" w:color="auto" w:fill="auto"/>
          </w:tcPr>
          <w:p w:rsidR="00312232" w:rsidRPr="00544E7C" w:rsidRDefault="00312232" w:rsidP="001D69BD">
            <w:pPr>
              <w:pStyle w:val="Tabletext"/>
            </w:pPr>
            <w:r w:rsidRPr="00544E7C">
              <w:t>75</w:t>
            </w:r>
            <w:r w:rsidR="00544E7C">
              <w:noBreakHyphen/>
            </w:r>
            <w:r w:rsidRPr="00544E7C">
              <w:t>21</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15</w:t>
            </w:r>
          </w:p>
        </w:tc>
        <w:tc>
          <w:tcPr>
            <w:tcW w:w="3563" w:type="pct"/>
            <w:shd w:val="clear" w:color="auto" w:fill="auto"/>
          </w:tcPr>
          <w:p w:rsidR="00312232" w:rsidRPr="00544E7C" w:rsidRDefault="00312232" w:rsidP="001D69BD">
            <w:pPr>
              <w:pStyle w:val="Tabletext"/>
            </w:pPr>
            <w:r w:rsidRPr="00544E7C">
              <w:t>fluoroacetamide</w:t>
            </w:r>
          </w:p>
        </w:tc>
        <w:tc>
          <w:tcPr>
            <w:tcW w:w="1015" w:type="pct"/>
            <w:shd w:val="clear" w:color="auto" w:fill="auto"/>
          </w:tcPr>
          <w:p w:rsidR="00312232" w:rsidRPr="00544E7C" w:rsidRDefault="00312232" w:rsidP="001D69BD">
            <w:pPr>
              <w:pStyle w:val="Tabletext"/>
            </w:pPr>
            <w:r w:rsidRPr="00544E7C">
              <w:rPr>
                <w:szCs w:val="16"/>
              </w:rPr>
              <w:t>640</w:t>
            </w:r>
            <w:r w:rsidR="00544E7C">
              <w:rPr>
                <w:szCs w:val="16"/>
              </w:rPr>
              <w:noBreakHyphen/>
            </w:r>
            <w:r w:rsidRPr="00544E7C">
              <w:rPr>
                <w:szCs w:val="16"/>
              </w:rPr>
              <w:t>19</w:t>
            </w:r>
            <w:r w:rsidR="00544E7C">
              <w:rPr>
                <w:szCs w:val="16"/>
              </w:rPr>
              <w:noBreakHyphen/>
            </w:r>
            <w:r w:rsidRPr="00544E7C">
              <w:rPr>
                <w:szCs w:val="16"/>
              </w:rPr>
              <w:t>7</w:t>
            </w:r>
          </w:p>
        </w:tc>
      </w:tr>
      <w:tr w:rsidR="00312232" w:rsidRPr="00544E7C" w:rsidTr="00AA25A6">
        <w:tc>
          <w:tcPr>
            <w:tcW w:w="422" w:type="pct"/>
            <w:shd w:val="clear" w:color="auto" w:fill="auto"/>
          </w:tcPr>
          <w:p w:rsidR="00312232" w:rsidRPr="00544E7C" w:rsidRDefault="00312232" w:rsidP="001D69BD">
            <w:pPr>
              <w:pStyle w:val="Tabletext"/>
            </w:pPr>
            <w:r w:rsidRPr="00544E7C">
              <w:t>16</w:t>
            </w:r>
          </w:p>
        </w:tc>
        <w:tc>
          <w:tcPr>
            <w:tcW w:w="3563" w:type="pct"/>
            <w:shd w:val="clear" w:color="auto" w:fill="auto"/>
          </w:tcPr>
          <w:p w:rsidR="00312232" w:rsidRPr="00544E7C" w:rsidRDefault="00312232" w:rsidP="001D69BD">
            <w:pPr>
              <w:pStyle w:val="Tabletext"/>
            </w:pPr>
            <w:r w:rsidRPr="00544E7C">
              <w:t>HCH (mixed isomer</w:t>
            </w:r>
            <w:r w:rsidR="001D69BD" w:rsidRPr="00544E7C">
              <w:t>s) (</w:t>
            </w:r>
            <w:r w:rsidRPr="00544E7C">
              <w:t>BHC)</w:t>
            </w:r>
          </w:p>
        </w:tc>
        <w:tc>
          <w:tcPr>
            <w:tcW w:w="1015" w:type="pct"/>
            <w:shd w:val="clear" w:color="auto" w:fill="auto"/>
          </w:tcPr>
          <w:p w:rsidR="00312232" w:rsidRPr="00544E7C" w:rsidRDefault="00312232" w:rsidP="001D69BD">
            <w:pPr>
              <w:pStyle w:val="Tabletext"/>
            </w:pPr>
            <w:r w:rsidRPr="00544E7C">
              <w:rPr>
                <w:szCs w:val="16"/>
              </w:rPr>
              <w:t>608</w:t>
            </w:r>
            <w:r w:rsidR="00544E7C">
              <w:rPr>
                <w:szCs w:val="16"/>
              </w:rPr>
              <w:noBreakHyphen/>
            </w:r>
            <w:r w:rsidRPr="00544E7C">
              <w:rPr>
                <w:szCs w:val="16"/>
              </w:rPr>
              <w:t>73</w:t>
            </w:r>
            <w:r w:rsidR="00544E7C">
              <w:rPr>
                <w:szCs w:val="16"/>
              </w:rPr>
              <w:noBreakHyphen/>
            </w:r>
            <w:r w:rsidRPr="00544E7C">
              <w:rPr>
                <w:szCs w:val="16"/>
              </w:rPr>
              <w:t>1</w:t>
            </w:r>
          </w:p>
        </w:tc>
      </w:tr>
      <w:tr w:rsidR="00312232" w:rsidRPr="00544E7C" w:rsidTr="00AA25A6">
        <w:tc>
          <w:tcPr>
            <w:tcW w:w="422" w:type="pct"/>
            <w:shd w:val="clear" w:color="auto" w:fill="auto"/>
          </w:tcPr>
          <w:p w:rsidR="00312232" w:rsidRPr="00544E7C" w:rsidRDefault="00312232" w:rsidP="001D69BD">
            <w:pPr>
              <w:pStyle w:val="Tabletext"/>
            </w:pPr>
            <w:r w:rsidRPr="00544E7C">
              <w:t>17</w:t>
            </w:r>
          </w:p>
        </w:tc>
        <w:tc>
          <w:tcPr>
            <w:tcW w:w="3563" w:type="pct"/>
            <w:shd w:val="clear" w:color="auto" w:fill="auto"/>
          </w:tcPr>
          <w:p w:rsidR="00312232" w:rsidRPr="00544E7C" w:rsidRDefault="00312232" w:rsidP="001D69BD">
            <w:pPr>
              <w:pStyle w:val="Tabletext"/>
            </w:pPr>
            <w:r w:rsidRPr="00544E7C">
              <w:t>heptachlor</w:t>
            </w:r>
          </w:p>
        </w:tc>
        <w:tc>
          <w:tcPr>
            <w:tcW w:w="1015" w:type="pct"/>
            <w:shd w:val="clear" w:color="auto" w:fill="auto"/>
          </w:tcPr>
          <w:p w:rsidR="00312232" w:rsidRPr="00544E7C" w:rsidRDefault="00312232" w:rsidP="001D69BD">
            <w:pPr>
              <w:pStyle w:val="Tabletext"/>
            </w:pPr>
            <w:r w:rsidRPr="00544E7C">
              <w:t>76</w:t>
            </w:r>
            <w:r w:rsidR="00544E7C">
              <w:noBreakHyphen/>
            </w:r>
            <w:r w:rsidRPr="00544E7C">
              <w:t>44</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18</w:t>
            </w:r>
          </w:p>
        </w:tc>
        <w:tc>
          <w:tcPr>
            <w:tcW w:w="3563" w:type="pct"/>
            <w:shd w:val="clear" w:color="auto" w:fill="auto"/>
          </w:tcPr>
          <w:p w:rsidR="00312232" w:rsidRPr="00544E7C" w:rsidRDefault="00312232" w:rsidP="001D69BD">
            <w:pPr>
              <w:pStyle w:val="Tabletext"/>
            </w:pPr>
            <w:r w:rsidRPr="00544E7C">
              <w:t>hexachlorobenzen</w:t>
            </w:r>
            <w:r w:rsidR="001D69BD" w:rsidRPr="00544E7C">
              <w:t>e</w:t>
            </w:r>
            <w:r w:rsidR="001A77EE" w:rsidRPr="00544E7C">
              <w:t xml:space="preserve"> </w:t>
            </w:r>
            <w:r w:rsidR="001D69BD" w:rsidRPr="00544E7C">
              <w:t>(</w:t>
            </w:r>
            <w:r w:rsidRPr="00544E7C">
              <w:t>HCB)</w:t>
            </w:r>
          </w:p>
        </w:tc>
        <w:tc>
          <w:tcPr>
            <w:tcW w:w="1015" w:type="pct"/>
            <w:shd w:val="clear" w:color="auto" w:fill="auto"/>
          </w:tcPr>
          <w:p w:rsidR="00312232" w:rsidRPr="00544E7C" w:rsidRDefault="00312232" w:rsidP="001D69BD">
            <w:pPr>
              <w:pStyle w:val="Tabletext"/>
            </w:pPr>
            <w:r w:rsidRPr="00544E7C">
              <w:t>118</w:t>
            </w:r>
            <w:r w:rsidR="00544E7C">
              <w:noBreakHyphen/>
            </w:r>
            <w:r w:rsidRPr="00544E7C">
              <w:t>74</w:t>
            </w:r>
            <w:r w:rsidR="00544E7C">
              <w:noBreakHyphen/>
            </w:r>
            <w:r w:rsidRPr="00544E7C">
              <w:t>1</w:t>
            </w:r>
          </w:p>
        </w:tc>
      </w:tr>
      <w:tr w:rsidR="00312232" w:rsidRPr="00544E7C" w:rsidTr="00AA25A6">
        <w:tc>
          <w:tcPr>
            <w:tcW w:w="422" w:type="pct"/>
            <w:shd w:val="clear" w:color="auto" w:fill="auto"/>
          </w:tcPr>
          <w:p w:rsidR="00312232" w:rsidRPr="00544E7C" w:rsidRDefault="00312232" w:rsidP="001D69BD">
            <w:pPr>
              <w:pStyle w:val="Tabletext"/>
            </w:pPr>
            <w:r w:rsidRPr="00544E7C">
              <w:t>19</w:t>
            </w:r>
          </w:p>
        </w:tc>
        <w:tc>
          <w:tcPr>
            <w:tcW w:w="3563" w:type="pct"/>
            <w:shd w:val="clear" w:color="auto" w:fill="auto"/>
          </w:tcPr>
          <w:p w:rsidR="00312232" w:rsidRPr="00544E7C" w:rsidRDefault="00312232" w:rsidP="001D69BD">
            <w:pPr>
              <w:pStyle w:val="Tabletext"/>
            </w:pPr>
            <w:r w:rsidRPr="00544E7C">
              <w:t>hydroxymercuri</w:t>
            </w:r>
            <w:r w:rsidR="00544E7C">
              <w:noBreakHyphen/>
            </w:r>
            <w:r w:rsidRPr="00544E7C">
              <w:t>o</w:t>
            </w:r>
            <w:r w:rsidR="00544E7C">
              <w:noBreakHyphen/>
            </w:r>
            <w:r w:rsidRPr="00544E7C">
              <w:t>nitrophenol</w:t>
            </w:r>
          </w:p>
        </w:tc>
        <w:tc>
          <w:tcPr>
            <w:tcW w:w="1015" w:type="pct"/>
            <w:shd w:val="clear" w:color="auto" w:fill="auto"/>
          </w:tcPr>
          <w:p w:rsidR="00312232" w:rsidRPr="00544E7C" w:rsidRDefault="00312232" w:rsidP="001D69BD">
            <w:pPr>
              <w:pStyle w:val="Tabletext"/>
            </w:pPr>
            <w:r w:rsidRPr="00544E7C">
              <w:t>17140</w:t>
            </w:r>
            <w:r w:rsidR="00544E7C">
              <w:noBreakHyphen/>
            </w:r>
            <w:r w:rsidRPr="00544E7C">
              <w:t>73</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20</w:t>
            </w:r>
          </w:p>
        </w:tc>
        <w:tc>
          <w:tcPr>
            <w:tcW w:w="3563" w:type="pct"/>
            <w:shd w:val="clear" w:color="auto" w:fill="auto"/>
          </w:tcPr>
          <w:p w:rsidR="00312232" w:rsidRPr="00544E7C" w:rsidRDefault="00312232" w:rsidP="001D69BD">
            <w:pPr>
              <w:pStyle w:val="Tabletext"/>
            </w:pPr>
            <w:r w:rsidRPr="00544E7C">
              <w:t>lindan</w:t>
            </w:r>
            <w:r w:rsidR="001D69BD" w:rsidRPr="00544E7C">
              <w:t>e</w:t>
            </w:r>
            <w:r w:rsidR="001A77EE" w:rsidRPr="00544E7C">
              <w:t xml:space="preserve"> </w:t>
            </w:r>
            <w:r w:rsidR="001D69BD" w:rsidRPr="00544E7C">
              <w:t>(</w:t>
            </w:r>
            <w:r w:rsidRPr="00544E7C">
              <w:sym w:font="Symbol" w:char="0067"/>
            </w:r>
            <w:r w:rsidR="00544E7C">
              <w:noBreakHyphen/>
            </w:r>
            <w:r w:rsidRPr="00544E7C">
              <w:t xml:space="preserve">BHC, </w:t>
            </w:r>
            <w:r w:rsidRPr="00544E7C">
              <w:sym w:font="Symbol" w:char="0067"/>
            </w:r>
            <w:r w:rsidR="00544E7C">
              <w:noBreakHyphen/>
            </w:r>
            <w:r w:rsidRPr="00544E7C">
              <w:t>HCH)</w:t>
            </w:r>
          </w:p>
        </w:tc>
        <w:tc>
          <w:tcPr>
            <w:tcW w:w="1015" w:type="pct"/>
            <w:shd w:val="clear" w:color="auto" w:fill="auto"/>
          </w:tcPr>
          <w:p w:rsidR="00312232" w:rsidRPr="00544E7C" w:rsidRDefault="00312232" w:rsidP="001D69BD">
            <w:pPr>
              <w:pStyle w:val="Tabletext"/>
            </w:pPr>
            <w:r w:rsidRPr="00544E7C">
              <w:rPr>
                <w:szCs w:val="16"/>
              </w:rPr>
              <w:t>58</w:t>
            </w:r>
            <w:r w:rsidR="00544E7C">
              <w:rPr>
                <w:szCs w:val="16"/>
              </w:rPr>
              <w:noBreakHyphen/>
            </w:r>
            <w:r w:rsidRPr="00544E7C">
              <w:rPr>
                <w:szCs w:val="16"/>
              </w:rPr>
              <w:t>89</w:t>
            </w:r>
            <w:r w:rsidR="00544E7C">
              <w:rPr>
                <w:szCs w:val="16"/>
              </w:rPr>
              <w:noBreakHyphen/>
            </w:r>
            <w:r w:rsidRPr="00544E7C">
              <w:rPr>
                <w:szCs w:val="16"/>
              </w:rPr>
              <w:t>9</w:t>
            </w:r>
          </w:p>
        </w:tc>
      </w:tr>
      <w:tr w:rsidR="00312232" w:rsidRPr="00544E7C" w:rsidTr="00AA25A6">
        <w:tc>
          <w:tcPr>
            <w:tcW w:w="422" w:type="pct"/>
            <w:shd w:val="clear" w:color="auto" w:fill="auto"/>
          </w:tcPr>
          <w:p w:rsidR="00312232" w:rsidRPr="00544E7C" w:rsidRDefault="00312232" w:rsidP="001D69BD">
            <w:pPr>
              <w:pStyle w:val="Tabletext"/>
            </w:pPr>
            <w:r w:rsidRPr="00544E7C">
              <w:t>21</w:t>
            </w:r>
          </w:p>
        </w:tc>
        <w:tc>
          <w:tcPr>
            <w:tcW w:w="3563" w:type="pct"/>
            <w:shd w:val="clear" w:color="auto" w:fill="auto"/>
          </w:tcPr>
          <w:p w:rsidR="00312232" w:rsidRPr="00544E7C" w:rsidRDefault="00312232" w:rsidP="001D69BD">
            <w:pPr>
              <w:pStyle w:val="Tabletext"/>
            </w:pPr>
            <w:r w:rsidRPr="00544E7C">
              <w:t>mercuric acetate</w:t>
            </w:r>
          </w:p>
        </w:tc>
        <w:tc>
          <w:tcPr>
            <w:tcW w:w="1015" w:type="pct"/>
            <w:shd w:val="clear" w:color="auto" w:fill="auto"/>
          </w:tcPr>
          <w:p w:rsidR="00312232" w:rsidRPr="00544E7C" w:rsidRDefault="00312232" w:rsidP="001D69BD">
            <w:pPr>
              <w:pStyle w:val="Tabletext"/>
            </w:pPr>
            <w:r w:rsidRPr="00544E7C">
              <w:t>1600</w:t>
            </w:r>
            <w:r w:rsidR="00544E7C">
              <w:noBreakHyphen/>
            </w:r>
            <w:r w:rsidRPr="00544E7C">
              <w:t>27</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22</w:t>
            </w:r>
          </w:p>
        </w:tc>
        <w:tc>
          <w:tcPr>
            <w:tcW w:w="3563" w:type="pct"/>
            <w:shd w:val="clear" w:color="auto" w:fill="auto"/>
          </w:tcPr>
          <w:p w:rsidR="00312232" w:rsidRPr="00544E7C" w:rsidRDefault="00312232" w:rsidP="001D69BD">
            <w:pPr>
              <w:pStyle w:val="Tabletext"/>
            </w:pPr>
            <w:r w:rsidRPr="00544E7C">
              <w:t>mercuric chloride</w:t>
            </w:r>
          </w:p>
        </w:tc>
        <w:tc>
          <w:tcPr>
            <w:tcW w:w="1015" w:type="pct"/>
            <w:shd w:val="clear" w:color="auto" w:fill="auto"/>
          </w:tcPr>
          <w:p w:rsidR="00312232" w:rsidRPr="00544E7C" w:rsidRDefault="00312232" w:rsidP="001D69BD">
            <w:pPr>
              <w:pStyle w:val="Tabletext"/>
            </w:pPr>
            <w:r w:rsidRPr="00544E7C">
              <w:t>7487</w:t>
            </w:r>
            <w:r w:rsidR="00544E7C">
              <w:noBreakHyphen/>
            </w:r>
            <w:r w:rsidRPr="00544E7C">
              <w:t>94</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23</w:t>
            </w:r>
          </w:p>
        </w:tc>
        <w:tc>
          <w:tcPr>
            <w:tcW w:w="3563" w:type="pct"/>
            <w:shd w:val="clear" w:color="auto" w:fill="auto"/>
          </w:tcPr>
          <w:p w:rsidR="00312232" w:rsidRPr="00544E7C" w:rsidRDefault="00312232" w:rsidP="001D69BD">
            <w:pPr>
              <w:pStyle w:val="Tabletext"/>
            </w:pPr>
            <w:r w:rsidRPr="00544E7C">
              <w:t>mercuric oxide</w:t>
            </w:r>
          </w:p>
        </w:tc>
        <w:tc>
          <w:tcPr>
            <w:tcW w:w="1015" w:type="pct"/>
            <w:shd w:val="clear" w:color="auto" w:fill="auto"/>
          </w:tcPr>
          <w:p w:rsidR="00312232" w:rsidRPr="00544E7C" w:rsidRDefault="00312232" w:rsidP="001D69BD">
            <w:pPr>
              <w:pStyle w:val="Tabletext"/>
            </w:pPr>
            <w:r w:rsidRPr="00544E7C">
              <w:t>21908</w:t>
            </w:r>
            <w:r w:rsidR="00544E7C">
              <w:noBreakHyphen/>
            </w:r>
            <w:r w:rsidRPr="00544E7C">
              <w:t>53</w:t>
            </w:r>
            <w:r w:rsidR="00544E7C">
              <w:noBreakHyphen/>
            </w:r>
            <w:r w:rsidRPr="00544E7C">
              <w:t>2</w:t>
            </w:r>
          </w:p>
        </w:tc>
      </w:tr>
      <w:tr w:rsidR="00312232" w:rsidRPr="00544E7C" w:rsidTr="00AA25A6">
        <w:tc>
          <w:tcPr>
            <w:tcW w:w="422" w:type="pct"/>
            <w:shd w:val="clear" w:color="auto" w:fill="auto"/>
          </w:tcPr>
          <w:p w:rsidR="00312232" w:rsidRPr="00544E7C" w:rsidRDefault="00312232" w:rsidP="001D69BD">
            <w:pPr>
              <w:pStyle w:val="Tabletext"/>
            </w:pPr>
            <w:r w:rsidRPr="00544E7C">
              <w:t>24</w:t>
            </w:r>
          </w:p>
        </w:tc>
        <w:tc>
          <w:tcPr>
            <w:tcW w:w="3563" w:type="pct"/>
            <w:shd w:val="clear" w:color="auto" w:fill="auto"/>
          </w:tcPr>
          <w:p w:rsidR="00312232" w:rsidRPr="00544E7C" w:rsidRDefault="00312232" w:rsidP="001D69BD">
            <w:pPr>
              <w:pStyle w:val="Tabletext"/>
            </w:pPr>
            <w:r w:rsidRPr="00544E7C">
              <w:t>mercurous chloride</w:t>
            </w:r>
          </w:p>
        </w:tc>
        <w:tc>
          <w:tcPr>
            <w:tcW w:w="1015" w:type="pct"/>
            <w:shd w:val="clear" w:color="auto" w:fill="auto"/>
          </w:tcPr>
          <w:p w:rsidR="00312232" w:rsidRPr="00544E7C" w:rsidRDefault="00312232" w:rsidP="001D69BD">
            <w:pPr>
              <w:pStyle w:val="Tabletext"/>
            </w:pPr>
            <w:r w:rsidRPr="00544E7C">
              <w:t>7546</w:t>
            </w:r>
            <w:r w:rsidR="00544E7C">
              <w:noBreakHyphen/>
            </w:r>
            <w:r w:rsidRPr="00544E7C">
              <w:t>30</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25</w:t>
            </w:r>
          </w:p>
        </w:tc>
        <w:tc>
          <w:tcPr>
            <w:tcW w:w="3563" w:type="pct"/>
            <w:shd w:val="clear" w:color="auto" w:fill="auto"/>
          </w:tcPr>
          <w:p w:rsidR="00312232" w:rsidRPr="00544E7C" w:rsidRDefault="00312232" w:rsidP="001D69BD">
            <w:pPr>
              <w:pStyle w:val="Tabletext"/>
            </w:pPr>
            <w:r w:rsidRPr="00544E7C">
              <w:t>mercury</w:t>
            </w:r>
          </w:p>
        </w:tc>
        <w:tc>
          <w:tcPr>
            <w:tcW w:w="1015" w:type="pct"/>
            <w:shd w:val="clear" w:color="auto" w:fill="auto"/>
          </w:tcPr>
          <w:p w:rsidR="00312232" w:rsidRPr="00544E7C" w:rsidRDefault="00312232" w:rsidP="001D69BD">
            <w:pPr>
              <w:pStyle w:val="Tabletext"/>
            </w:pPr>
            <w:r w:rsidRPr="00544E7C">
              <w:rPr>
                <w:szCs w:val="16"/>
              </w:rPr>
              <w:t>7439</w:t>
            </w:r>
            <w:r w:rsidR="00544E7C">
              <w:rPr>
                <w:szCs w:val="16"/>
              </w:rPr>
              <w:noBreakHyphen/>
            </w:r>
            <w:r w:rsidRPr="00544E7C">
              <w:rPr>
                <w:szCs w:val="16"/>
              </w:rPr>
              <w:t>97</w:t>
            </w:r>
            <w:r w:rsidR="00544E7C">
              <w:rPr>
                <w:szCs w:val="16"/>
              </w:rPr>
              <w:noBreakHyphen/>
            </w:r>
            <w:r w:rsidRPr="00544E7C">
              <w:rPr>
                <w:szCs w:val="16"/>
              </w:rPr>
              <w:t>6</w:t>
            </w:r>
          </w:p>
        </w:tc>
      </w:tr>
      <w:tr w:rsidR="00312232" w:rsidRPr="00544E7C" w:rsidTr="00AA25A6">
        <w:tc>
          <w:tcPr>
            <w:tcW w:w="422" w:type="pct"/>
            <w:shd w:val="clear" w:color="auto" w:fill="auto"/>
          </w:tcPr>
          <w:p w:rsidR="00312232" w:rsidRPr="00544E7C" w:rsidRDefault="00312232" w:rsidP="001D69BD">
            <w:pPr>
              <w:pStyle w:val="Tabletext"/>
            </w:pPr>
            <w:r w:rsidRPr="00544E7C">
              <w:t>26</w:t>
            </w:r>
          </w:p>
        </w:tc>
        <w:tc>
          <w:tcPr>
            <w:tcW w:w="3563" w:type="pct"/>
            <w:shd w:val="clear" w:color="auto" w:fill="auto"/>
          </w:tcPr>
          <w:p w:rsidR="00312232" w:rsidRPr="00544E7C" w:rsidRDefault="00312232" w:rsidP="001D69BD">
            <w:pPr>
              <w:pStyle w:val="Tabletext"/>
            </w:pPr>
            <w:r w:rsidRPr="00544E7C">
              <w:t>mercury naphthenate</w:t>
            </w:r>
          </w:p>
        </w:tc>
        <w:tc>
          <w:tcPr>
            <w:tcW w:w="1015" w:type="pct"/>
            <w:shd w:val="clear" w:color="auto" w:fill="auto"/>
          </w:tcPr>
          <w:p w:rsidR="00312232" w:rsidRPr="00544E7C" w:rsidRDefault="00312232" w:rsidP="001D69BD">
            <w:pPr>
              <w:pStyle w:val="Tabletext"/>
            </w:pPr>
            <w:r w:rsidRPr="00544E7C">
              <w:t>1336</w:t>
            </w:r>
            <w:r w:rsidR="00544E7C">
              <w:noBreakHyphen/>
            </w:r>
            <w:r w:rsidRPr="00544E7C">
              <w:t>96</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27</w:t>
            </w:r>
          </w:p>
        </w:tc>
        <w:tc>
          <w:tcPr>
            <w:tcW w:w="3563" w:type="pct"/>
            <w:shd w:val="clear" w:color="auto" w:fill="auto"/>
          </w:tcPr>
          <w:p w:rsidR="00312232" w:rsidRPr="00544E7C" w:rsidRDefault="00312232" w:rsidP="001D69BD">
            <w:pPr>
              <w:pStyle w:val="Tabletext"/>
            </w:pPr>
            <w:r w:rsidRPr="00544E7C">
              <w:t>mercury oleate</w:t>
            </w:r>
          </w:p>
        </w:tc>
        <w:tc>
          <w:tcPr>
            <w:tcW w:w="1015" w:type="pct"/>
            <w:shd w:val="clear" w:color="auto" w:fill="auto"/>
          </w:tcPr>
          <w:p w:rsidR="00312232" w:rsidRPr="00544E7C" w:rsidRDefault="00312232" w:rsidP="001D69BD">
            <w:pPr>
              <w:pStyle w:val="Tabletext"/>
            </w:pPr>
            <w:r w:rsidRPr="00544E7C">
              <w:t>1191</w:t>
            </w:r>
            <w:r w:rsidR="00544E7C">
              <w:noBreakHyphen/>
            </w:r>
            <w:r w:rsidRPr="00544E7C">
              <w:t>80</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28</w:t>
            </w:r>
          </w:p>
        </w:tc>
        <w:tc>
          <w:tcPr>
            <w:tcW w:w="3563" w:type="pct"/>
            <w:shd w:val="clear" w:color="auto" w:fill="auto"/>
          </w:tcPr>
          <w:p w:rsidR="00312232" w:rsidRPr="00544E7C" w:rsidRDefault="00312232" w:rsidP="001D69BD">
            <w:pPr>
              <w:pStyle w:val="Tabletext"/>
            </w:pPr>
            <w:r w:rsidRPr="00544E7C">
              <w:t>mercury pentanedione</w:t>
            </w:r>
          </w:p>
        </w:tc>
        <w:tc>
          <w:tcPr>
            <w:tcW w:w="1015" w:type="pct"/>
            <w:shd w:val="clear" w:color="auto" w:fill="auto"/>
          </w:tcPr>
          <w:p w:rsidR="00312232" w:rsidRPr="00544E7C" w:rsidRDefault="00312232" w:rsidP="001D69BD">
            <w:pPr>
              <w:pStyle w:val="Tabletext"/>
            </w:pPr>
            <w:r w:rsidRPr="00544E7C">
              <w:t>14024</w:t>
            </w:r>
            <w:r w:rsidR="00544E7C">
              <w:noBreakHyphen/>
            </w:r>
            <w:r w:rsidRPr="00544E7C">
              <w:t>55</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29</w:t>
            </w:r>
          </w:p>
        </w:tc>
        <w:tc>
          <w:tcPr>
            <w:tcW w:w="3563" w:type="pct"/>
            <w:shd w:val="clear" w:color="auto" w:fill="auto"/>
          </w:tcPr>
          <w:p w:rsidR="00312232" w:rsidRPr="00544E7C" w:rsidRDefault="00312232" w:rsidP="001D69BD">
            <w:pPr>
              <w:pStyle w:val="Tabletext"/>
            </w:pPr>
            <w:r w:rsidRPr="00544E7C">
              <w:t>mercury phenate</w:t>
            </w:r>
          </w:p>
        </w:tc>
        <w:tc>
          <w:tcPr>
            <w:tcW w:w="1015" w:type="pct"/>
            <w:shd w:val="clear" w:color="auto" w:fill="auto"/>
          </w:tcPr>
          <w:p w:rsidR="00312232" w:rsidRPr="00544E7C" w:rsidRDefault="00312232" w:rsidP="001D69BD">
            <w:pPr>
              <w:pStyle w:val="Tabletext"/>
            </w:pPr>
            <w:r w:rsidRPr="00544E7C">
              <w:t>588</w:t>
            </w:r>
            <w:r w:rsidR="00544E7C">
              <w:noBreakHyphen/>
            </w:r>
            <w:r w:rsidRPr="00544E7C">
              <w:t>66</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30</w:t>
            </w:r>
          </w:p>
        </w:tc>
        <w:tc>
          <w:tcPr>
            <w:tcW w:w="3563" w:type="pct"/>
            <w:shd w:val="clear" w:color="auto" w:fill="auto"/>
          </w:tcPr>
          <w:p w:rsidR="00312232" w:rsidRPr="00544E7C" w:rsidRDefault="00312232" w:rsidP="001D69BD">
            <w:pPr>
              <w:pStyle w:val="Tabletext"/>
            </w:pPr>
            <w:r w:rsidRPr="00544E7C">
              <w:t>methamidophos</w:t>
            </w:r>
          </w:p>
        </w:tc>
        <w:tc>
          <w:tcPr>
            <w:tcW w:w="1015" w:type="pct"/>
            <w:shd w:val="clear" w:color="auto" w:fill="auto"/>
          </w:tcPr>
          <w:p w:rsidR="00312232" w:rsidRPr="00544E7C" w:rsidRDefault="00312232" w:rsidP="001D69BD">
            <w:pPr>
              <w:pStyle w:val="Tabletext"/>
            </w:pPr>
            <w:r w:rsidRPr="00544E7C">
              <w:rPr>
                <w:szCs w:val="16"/>
              </w:rPr>
              <w:t>10265</w:t>
            </w:r>
            <w:r w:rsidR="00544E7C">
              <w:rPr>
                <w:szCs w:val="16"/>
              </w:rPr>
              <w:noBreakHyphen/>
            </w:r>
            <w:r w:rsidRPr="00544E7C">
              <w:rPr>
                <w:szCs w:val="16"/>
              </w:rPr>
              <w:t>92</w:t>
            </w:r>
            <w:r w:rsidR="00544E7C">
              <w:rPr>
                <w:szCs w:val="16"/>
              </w:rPr>
              <w:noBreakHyphen/>
            </w:r>
            <w:r w:rsidRPr="00544E7C">
              <w:rPr>
                <w:szCs w:val="16"/>
              </w:rPr>
              <w:t>6</w:t>
            </w:r>
          </w:p>
        </w:tc>
      </w:tr>
      <w:tr w:rsidR="00312232" w:rsidRPr="00544E7C" w:rsidTr="00AA25A6">
        <w:tc>
          <w:tcPr>
            <w:tcW w:w="422" w:type="pct"/>
            <w:shd w:val="clear" w:color="auto" w:fill="auto"/>
          </w:tcPr>
          <w:p w:rsidR="00312232" w:rsidRPr="00544E7C" w:rsidRDefault="00312232" w:rsidP="001D69BD">
            <w:pPr>
              <w:pStyle w:val="Tabletext"/>
            </w:pPr>
            <w:r w:rsidRPr="00544E7C">
              <w:t>31</w:t>
            </w:r>
          </w:p>
        </w:tc>
        <w:tc>
          <w:tcPr>
            <w:tcW w:w="3563" w:type="pct"/>
            <w:shd w:val="clear" w:color="auto" w:fill="auto"/>
          </w:tcPr>
          <w:p w:rsidR="00312232" w:rsidRPr="00544E7C" w:rsidRDefault="00312232" w:rsidP="001D69BD">
            <w:pPr>
              <w:pStyle w:val="Tabletext"/>
            </w:pPr>
            <w:r w:rsidRPr="00544E7C">
              <w:t xml:space="preserve">methazole </w:t>
            </w:r>
          </w:p>
        </w:tc>
        <w:tc>
          <w:tcPr>
            <w:tcW w:w="1015" w:type="pct"/>
            <w:shd w:val="clear" w:color="auto" w:fill="auto"/>
          </w:tcPr>
          <w:p w:rsidR="00312232" w:rsidRPr="00544E7C" w:rsidRDefault="00312232" w:rsidP="001D69BD">
            <w:pPr>
              <w:pStyle w:val="Tabletext"/>
            </w:pPr>
            <w:r w:rsidRPr="00544E7C">
              <w:rPr>
                <w:szCs w:val="16"/>
              </w:rPr>
              <w:t>20354</w:t>
            </w:r>
            <w:r w:rsidR="00544E7C">
              <w:rPr>
                <w:szCs w:val="16"/>
              </w:rPr>
              <w:noBreakHyphen/>
            </w:r>
            <w:r w:rsidRPr="00544E7C">
              <w:rPr>
                <w:szCs w:val="16"/>
              </w:rPr>
              <w:t>26</w:t>
            </w:r>
            <w:r w:rsidR="00544E7C">
              <w:rPr>
                <w:szCs w:val="16"/>
              </w:rPr>
              <w:noBreakHyphen/>
            </w:r>
            <w:r w:rsidRPr="00544E7C">
              <w:rPr>
                <w:szCs w:val="16"/>
              </w:rPr>
              <w:t>1</w:t>
            </w:r>
          </w:p>
        </w:tc>
      </w:tr>
      <w:tr w:rsidR="00312232" w:rsidRPr="00544E7C" w:rsidTr="00AA25A6">
        <w:tc>
          <w:tcPr>
            <w:tcW w:w="422" w:type="pct"/>
            <w:shd w:val="clear" w:color="auto" w:fill="auto"/>
          </w:tcPr>
          <w:p w:rsidR="00312232" w:rsidRPr="00544E7C" w:rsidRDefault="00312232" w:rsidP="001D69BD">
            <w:pPr>
              <w:pStyle w:val="Tabletext"/>
            </w:pPr>
            <w:r w:rsidRPr="00544E7C">
              <w:t>32</w:t>
            </w:r>
          </w:p>
        </w:tc>
        <w:tc>
          <w:tcPr>
            <w:tcW w:w="3563" w:type="pct"/>
            <w:shd w:val="clear" w:color="auto" w:fill="auto"/>
          </w:tcPr>
          <w:p w:rsidR="00312232" w:rsidRPr="00544E7C" w:rsidRDefault="00312232" w:rsidP="001D69BD">
            <w:pPr>
              <w:pStyle w:val="Tabletext"/>
            </w:pPr>
            <w:r w:rsidRPr="00544E7C">
              <w:rPr>
                <w:szCs w:val="22"/>
              </w:rPr>
              <w:t>methylmercury 2,3</w:t>
            </w:r>
            <w:r w:rsidR="00544E7C">
              <w:rPr>
                <w:szCs w:val="22"/>
              </w:rPr>
              <w:noBreakHyphen/>
            </w:r>
            <w:r w:rsidRPr="00544E7C">
              <w:rPr>
                <w:szCs w:val="22"/>
              </w:rPr>
              <w:t>dihydroxypropyl mercaptide</w:t>
            </w:r>
          </w:p>
        </w:tc>
        <w:tc>
          <w:tcPr>
            <w:tcW w:w="1015" w:type="pct"/>
            <w:shd w:val="clear" w:color="auto" w:fill="auto"/>
          </w:tcPr>
          <w:p w:rsidR="00312232" w:rsidRPr="00544E7C" w:rsidRDefault="00312232" w:rsidP="001D69BD">
            <w:pPr>
              <w:pStyle w:val="Tabletext"/>
            </w:pPr>
            <w:r w:rsidRPr="00544E7C">
              <w:t>2597</w:t>
            </w:r>
            <w:r w:rsidR="00544E7C">
              <w:noBreakHyphen/>
            </w:r>
            <w:r w:rsidRPr="00544E7C">
              <w:t>95</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33</w:t>
            </w:r>
          </w:p>
        </w:tc>
        <w:tc>
          <w:tcPr>
            <w:tcW w:w="3563" w:type="pct"/>
            <w:shd w:val="clear" w:color="auto" w:fill="auto"/>
          </w:tcPr>
          <w:p w:rsidR="00312232" w:rsidRPr="00544E7C" w:rsidRDefault="00312232" w:rsidP="001D69BD">
            <w:pPr>
              <w:pStyle w:val="Tabletext"/>
            </w:pPr>
            <w:r w:rsidRPr="00544E7C">
              <w:t>methylmercury 8</w:t>
            </w:r>
            <w:r w:rsidR="00544E7C">
              <w:noBreakHyphen/>
            </w:r>
            <w:r w:rsidRPr="00544E7C">
              <w:t>quinolinolate</w:t>
            </w:r>
          </w:p>
        </w:tc>
        <w:tc>
          <w:tcPr>
            <w:tcW w:w="1015" w:type="pct"/>
            <w:shd w:val="clear" w:color="auto" w:fill="auto"/>
          </w:tcPr>
          <w:p w:rsidR="00312232" w:rsidRPr="00544E7C" w:rsidRDefault="00312232" w:rsidP="001D69BD">
            <w:pPr>
              <w:pStyle w:val="Tabletext"/>
            </w:pPr>
            <w:r w:rsidRPr="00544E7C">
              <w:t>86</w:t>
            </w:r>
            <w:r w:rsidR="00544E7C">
              <w:noBreakHyphen/>
            </w:r>
            <w:r w:rsidRPr="00544E7C">
              <w:t>85</w:t>
            </w:r>
            <w:r w:rsidR="00544E7C">
              <w:noBreakHyphen/>
            </w:r>
            <w:r w:rsidRPr="00544E7C">
              <w:t>1</w:t>
            </w:r>
          </w:p>
        </w:tc>
      </w:tr>
      <w:tr w:rsidR="00312232" w:rsidRPr="00544E7C" w:rsidTr="00AA25A6">
        <w:tc>
          <w:tcPr>
            <w:tcW w:w="422" w:type="pct"/>
            <w:shd w:val="clear" w:color="auto" w:fill="auto"/>
          </w:tcPr>
          <w:p w:rsidR="00312232" w:rsidRPr="00544E7C" w:rsidRDefault="00312232" w:rsidP="001D69BD">
            <w:pPr>
              <w:pStyle w:val="Tabletext"/>
            </w:pPr>
            <w:r w:rsidRPr="00544E7C">
              <w:t>34</w:t>
            </w:r>
          </w:p>
        </w:tc>
        <w:tc>
          <w:tcPr>
            <w:tcW w:w="3563" w:type="pct"/>
            <w:shd w:val="clear" w:color="auto" w:fill="auto"/>
          </w:tcPr>
          <w:p w:rsidR="00312232" w:rsidRPr="00544E7C" w:rsidRDefault="00312232" w:rsidP="001D69BD">
            <w:pPr>
              <w:pStyle w:val="Tabletext"/>
            </w:pPr>
            <w:r w:rsidRPr="00544E7C">
              <w:t>methylmercury acetate</w:t>
            </w:r>
          </w:p>
        </w:tc>
        <w:tc>
          <w:tcPr>
            <w:tcW w:w="1015" w:type="pct"/>
            <w:shd w:val="clear" w:color="auto" w:fill="auto"/>
          </w:tcPr>
          <w:p w:rsidR="00312232" w:rsidRPr="00544E7C" w:rsidRDefault="00312232" w:rsidP="001D69BD">
            <w:pPr>
              <w:pStyle w:val="Tabletext"/>
            </w:pPr>
            <w:r w:rsidRPr="00544E7C">
              <w:t>108</w:t>
            </w:r>
            <w:r w:rsidR="00544E7C">
              <w:noBreakHyphen/>
            </w:r>
            <w:r w:rsidRPr="00544E7C">
              <w:t>07</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35</w:t>
            </w:r>
          </w:p>
        </w:tc>
        <w:tc>
          <w:tcPr>
            <w:tcW w:w="3563" w:type="pct"/>
            <w:shd w:val="clear" w:color="auto" w:fill="auto"/>
          </w:tcPr>
          <w:p w:rsidR="00312232" w:rsidRPr="00544E7C" w:rsidRDefault="00312232" w:rsidP="001D69BD">
            <w:pPr>
              <w:pStyle w:val="Tabletext"/>
            </w:pPr>
            <w:r w:rsidRPr="00544E7C">
              <w:t>methylmercury benzoate</w:t>
            </w:r>
          </w:p>
        </w:tc>
        <w:tc>
          <w:tcPr>
            <w:tcW w:w="1015" w:type="pct"/>
            <w:shd w:val="clear" w:color="auto" w:fill="auto"/>
          </w:tcPr>
          <w:p w:rsidR="00312232" w:rsidRPr="00544E7C" w:rsidRDefault="00312232" w:rsidP="001D69BD">
            <w:pPr>
              <w:pStyle w:val="Tabletext"/>
            </w:pPr>
            <w:r w:rsidRPr="00544E7C">
              <w:t>3626</w:t>
            </w:r>
            <w:r w:rsidR="00544E7C">
              <w:noBreakHyphen/>
            </w:r>
            <w:r w:rsidRPr="00544E7C">
              <w:t>13</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36</w:t>
            </w:r>
          </w:p>
        </w:tc>
        <w:tc>
          <w:tcPr>
            <w:tcW w:w="3563" w:type="pct"/>
            <w:shd w:val="clear" w:color="auto" w:fill="auto"/>
          </w:tcPr>
          <w:p w:rsidR="00312232" w:rsidRPr="00544E7C" w:rsidRDefault="00312232" w:rsidP="001D69BD">
            <w:pPr>
              <w:pStyle w:val="Tabletext"/>
            </w:pPr>
            <w:r w:rsidRPr="00544E7C">
              <w:t>methylmercury hydroxide</w:t>
            </w:r>
          </w:p>
        </w:tc>
        <w:tc>
          <w:tcPr>
            <w:tcW w:w="1015" w:type="pct"/>
            <w:shd w:val="clear" w:color="auto" w:fill="auto"/>
          </w:tcPr>
          <w:p w:rsidR="00312232" w:rsidRPr="00544E7C" w:rsidRDefault="00312232" w:rsidP="001D69BD">
            <w:pPr>
              <w:pStyle w:val="Tabletext"/>
            </w:pPr>
            <w:r w:rsidRPr="00544E7C">
              <w:t>1184</w:t>
            </w:r>
            <w:r w:rsidR="00544E7C">
              <w:noBreakHyphen/>
            </w:r>
            <w:r w:rsidRPr="00544E7C">
              <w:t>57</w:t>
            </w:r>
            <w:r w:rsidR="00544E7C">
              <w:noBreakHyphen/>
            </w:r>
            <w:r w:rsidRPr="00544E7C">
              <w:t>2</w:t>
            </w:r>
          </w:p>
        </w:tc>
      </w:tr>
      <w:tr w:rsidR="00312232" w:rsidRPr="00544E7C" w:rsidTr="00AA25A6">
        <w:tc>
          <w:tcPr>
            <w:tcW w:w="422" w:type="pct"/>
            <w:shd w:val="clear" w:color="auto" w:fill="auto"/>
          </w:tcPr>
          <w:p w:rsidR="00312232" w:rsidRPr="00544E7C" w:rsidRDefault="00312232" w:rsidP="001D69BD">
            <w:pPr>
              <w:pStyle w:val="Tabletext"/>
            </w:pPr>
            <w:r w:rsidRPr="00544E7C">
              <w:t>37</w:t>
            </w:r>
          </w:p>
        </w:tc>
        <w:tc>
          <w:tcPr>
            <w:tcW w:w="3563" w:type="pct"/>
            <w:shd w:val="clear" w:color="auto" w:fill="auto"/>
          </w:tcPr>
          <w:p w:rsidR="00312232" w:rsidRPr="00544E7C" w:rsidRDefault="00312232" w:rsidP="001D69BD">
            <w:pPr>
              <w:pStyle w:val="Tabletext"/>
            </w:pPr>
            <w:r w:rsidRPr="00544E7C">
              <w:t xml:space="preserve">methylmercury nitrite </w:t>
            </w:r>
          </w:p>
        </w:tc>
        <w:tc>
          <w:tcPr>
            <w:tcW w:w="1015" w:type="pct"/>
            <w:shd w:val="clear" w:color="auto" w:fill="auto"/>
          </w:tcPr>
          <w:p w:rsidR="00312232" w:rsidRPr="00544E7C" w:rsidRDefault="00312232" w:rsidP="001D69BD">
            <w:pPr>
              <w:pStyle w:val="Tabletext"/>
            </w:pPr>
            <w:r w:rsidRPr="00544E7C">
              <w:t>2591</w:t>
            </w:r>
            <w:r w:rsidR="00544E7C">
              <w:noBreakHyphen/>
            </w:r>
            <w:r w:rsidRPr="00544E7C">
              <w:t>97</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38</w:t>
            </w:r>
          </w:p>
        </w:tc>
        <w:tc>
          <w:tcPr>
            <w:tcW w:w="3563" w:type="pct"/>
            <w:shd w:val="clear" w:color="auto" w:fill="auto"/>
          </w:tcPr>
          <w:p w:rsidR="00312232" w:rsidRPr="00544E7C" w:rsidRDefault="00312232" w:rsidP="001D69BD">
            <w:pPr>
              <w:pStyle w:val="Tabletext"/>
            </w:pPr>
            <w:r w:rsidRPr="00544E7C">
              <w:t>methylmercury propionate</w:t>
            </w:r>
          </w:p>
        </w:tc>
        <w:tc>
          <w:tcPr>
            <w:tcW w:w="1015" w:type="pct"/>
            <w:shd w:val="clear" w:color="auto" w:fill="auto"/>
          </w:tcPr>
          <w:p w:rsidR="00312232" w:rsidRPr="00544E7C" w:rsidRDefault="00312232" w:rsidP="001D69BD">
            <w:pPr>
              <w:pStyle w:val="Tabletext"/>
            </w:pPr>
            <w:r w:rsidRPr="00544E7C">
              <w:t>5903</w:t>
            </w:r>
            <w:r w:rsidR="00544E7C">
              <w:noBreakHyphen/>
            </w:r>
            <w:r w:rsidRPr="00544E7C">
              <w:t>10</w:t>
            </w:r>
            <w:r w:rsidR="00544E7C">
              <w:noBreakHyphen/>
            </w:r>
            <w:r w:rsidRPr="00544E7C">
              <w:t>6</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39</w:t>
            </w:r>
          </w:p>
        </w:tc>
        <w:tc>
          <w:tcPr>
            <w:tcW w:w="3563" w:type="pct"/>
            <w:tcBorders>
              <w:bottom w:val="single" w:sz="4" w:space="0" w:color="auto"/>
            </w:tcBorders>
            <w:shd w:val="clear" w:color="auto" w:fill="auto"/>
          </w:tcPr>
          <w:p w:rsidR="00312232" w:rsidRPr="00544E7C" w:rsidRDefault="00312232" w:rsidP="001D69BD">
            <w:pPr>
              <w:pStyle w:val="Tabletext"/>
            </w:pPr>
            <w:r w:rsidRPr="00544E7C">
              <w:t xml:space="preserve">mirex </w:t>
            </w:r>
          </w:p>
        </w:tc>
        <w:tc>
          <w:tcPr>
            <w:tcW w:w="1015" w:type="pct"/>
            <w:tcBorders>
              <w:bottom w:val="single" w:sz="4" w:space="0" w:color="auto"/>
            </w:tcBorders>
            <w:shd w:val="clear" w:color="auto" w:fill="auto"/>
          </w:tcPr>
          <w:p w:rsidR="00312232" w:rsidRPr="00544E7C" w:rsidRDefault="00312232" w:rsidP="001D69BD">
            <w:pPr>
              <w:pStyle w:val="Tabletext"/>
            </w:pPr>
            <w:r w:rsidRPr="00544E7C">
              <w:t>2385</w:t>
            </w:r>
            <w:r w:rsidR="00544E7C">
              <w:noBreakHyphen/>
            </w:r>
            <w:r w:rsidRPr="00544E7C">
              <w:t>85</w:t>
            </w:r>
            <w:r w:rsidR="00544E7C">
              <w:noBreakHyphen/>
            </w:r>
            <w:r w:rsidRPr="00544E7C">
              <w:t>5</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40</w:t>
            </w:r>
          </w:p>
        </w:tc>
        <w:tc>
          <w:tcPr>
            <w:tcW w:w="3563" w:type="pct"/>
            <w:tcBorders>
              <w:bottom w:val="single" w:sz="4" w:space="0" w:color="auto"/>
            </w:tcBorders>
            <w:shd w:val="clear" w:color="auto" w:fill="auto"/>
          </w:tcPr>
          <w:p w:rsidR="00312232" w:rsidRPr="00544E7C" w:rsidRDefault="00312232" w:rsidP="001D69BD">
            <w:pPr>
              <w:pStyle w:val="Tabletext"/>
            </w:pPr>
            <w:r w:rsidRPr="00544E7C">
              <w:t>monocrotophos</w:t>
            </w:r>
          </w:p>
        </w:tc>
        <w:tc>
          <w:tcPr>
            <w:tcW w:w="1015" w:type="pct"/>
            <w:tcBorders>
              <w:bottom w:val="single" w:sz="4" w:space="0" w:color="auto"/>
            </w:tcBorders>
            <w:shd w:val="clear" w:color="auto" w:fill="auto"/>
          </w:tcPr>
          <w:p w:rsidR="00312232" w:rsidRPr="00544E7C" w:rsidRDefault="00312232" w:rsidP="001D69BD">
            <w:pPr>
              <w:pStyle w:val="Tabletext"/>
            </w:pPr>
            <w:r w:rsidRPr="00544E7C">
              <w:rPr>
                <w:szCs w:val="16"/>
              </w:rPr>
              <w:t>6923</w:t>
            </w:r>
            <w:r w:rsidR="00544E7C">
              <w:rPr>
                <w:szCs w:val="16"/>
              </w:rPr>
              <w:noBreakHyphen/>
            </w:r>
            <w:r w:rsidRPr="00544E7C">
              <w:rPr>
                <w:szCs w:val="16"/>
              </w:rPr>
              <w:t>22</w:t>
            </w:r>
            <w:r w:rsidR="00544E7C">
              <w:rPr>
                <w:szCs w:val="16"/>
              </w:rPr>
              <w:noBreakHyphen/>
            </w:r>
            <w:r w:rsidRPr="00544E7C">
              <w:rPr>
                <w:szCs w:val="16"/>
              </w:rPr>
              <w:t>4</w:t>
            </w:r>
          </w:p>
        </w:tc>
      </w:tr>
      <w:tr w:rsidR="00312232" w:rsidRPr="00544E7C" w:rsidTr="00AA25A6">
        <w:tc>
          <w:tcPr>
            <w:tcW w:w="422" w:type="pct"/>
            <w:tcBorders>
              <w:top w:val="single" w:sz="4" w:space="0" w:color="auto"/>
              <w:bottom w:val="single" w:sz="4" w:space="0" w:color="auto"/>
            </w:tcBorders>
            <w:shd w:val="clear" w:color="auto" w:fill="auto"/>
          </w:tcPr>
          <w:p w:rsidR="00312232" w:rsidRPr="00544E7C" w:rsidRDefault="00312232" w:rsidP="001D69BD">
            <w:pPr>
              <w:pStyle w:val="Tabletext"/>
            </w:pPr>
            <w:r w:rsidRPr="00544E7C">
              <w:t>41</w:t>
            </w:r>
          </w:p>
        </w:tc>
        <w:tc>
          <w:tcPr>
            <w:tcW w:w="3563" w:type="pct"/>
            <w:tcBorders>
              <w:top w:val="single" w:sz="4" w:space="0" w:color="auto"/>
              <w:bottom w:val="single" w:sz="4" w:space="0" w:color="auto"/>
            </w:tcBorders>
            <w:shd w:val="clear" w:color="auto" w:fill="auto"/>
          </w:tcPr>
          <w:p w:rsidR="00312232" w:rsidRPr="00544E7C" w:rsidRDefault="00312232" w:rsidP="001D69BD">
            <w:pPr>
              <w:pStyle w:val="Tabletext"/>
            </w:pPr>
            <w:r w:rsidRPr="00544E7C">
              <w:t>N</w:t>
            </w:r>
            <w:r w:rsidR="00544E7C">
              <w:noBreakHyphen/>
            </w:r>
            <w:r w:rsidRPr="00544E7C">
              <w:t>(phenylmercuric) urea</w:t>
            </w:r>
          </w:p>
        </w:tc>
        <w:tc>
          <w:tcPr>
            <w:tcW w:w="1015" w:type="pct"/>
            <w:tcBorders>
              <w:top w:val="single" w:sz="4" w:space="0" w:color="auto"/>
              <w:bottom w:val="single" w:sz="4" w:space="0" w:color="auto"/>
            </w:tcBorders>
            <w:shd w:val="clear" w:color="auto" w:fill="auto"/>
          </w:tcPr>
          <w:p w:rsidR="00312232" w:rsidRPr="00544E7C" w:rsidRDefault="00312232" w:rsidP="001D69BD">
            <w:pPr>
              <w:pStyle w:val="Tabletext"/>
            </w:pPr>
            <w:r w:rsidRPr="00544E7C">
              <w:t>2279</w:t>
            </w:r>
            <w:r w:rsidR="00544E7C">
              <w:noBreakHyphen/>
            </w:r>
            <w:r w:rsidRPr="00544E7C">
              <w:t>64</w:t>
            </w:r>
            <w:r w:rsidR="00544E7C">
              <w:noBreakHyphen/>
            </w:r>
            <w:r w:rsidRPr="00544E7C">
              <w:t>3</w:t>
            </w:r>
          </w:p>
        </w:tc>
      </w:tr>
      <w:tr w:rsidR="00312232" w:rsidRPr="00544E7C" w:rsidTr="00AA25A6">
        <w:tc>
          <w:tcPr>
            <w:tcW w:w="422" w:type="pct"/>
            <w:tcBorders>
              <w:top w:val="single" w:sz="4" w:space="0" w:color="auto"/>
            </w:tcBorders>
            <w:shd w:val="clear" w:color="auto" w:fill="auto"/>
          </w:tcPr>
          <w:p w:rsidR="00312232" w:rsidRPr="00544E7C" w:rsidRDefault="00312232" w:rsidP="001D69BD">
            <w:pPr>
              <w:pStyle w:val="Tabletext"/>
            </w:pPr>
            <w:r w:rsidRPr="00544E7C">
              <w:t>42</w:t>
            </w:r>
          </w:p>
        </w:tc>
        <w:tc>
          <w:tcPr>
            <w:tcW w:w="3563" w:type="pct"/>
            <w:tcBorders>
              <w:top w:val="single" w:sz="4" w:space="0" w:color="auto"/>
            </w:tcBorders>
            <w:shd w:val="clear" w:color="auto" w:fill="auto"/>
          </w:tcPr>
          <w:p w:rsidR="00312232" w:rsidRPr="00544E7C" w:rsidRDefault="00312232" w:rsidP="001D69BD">
            <w:pPr>
              <w:pStyle w:val="Tabletext"/>
            </w:pPr>
            <w:r w:rsidRPr="00544E7C">
              <w:t>parathion (ethyl)</w:t>
            </w:r>
          </w:p>
        </w:tc>
        <w:tc>
          <w:tcPr>
            <w:tcW w:w="1015" w:type="pct"/>
            <w:tcBorders>
              <w:top w:val="single" w:sz="4" w:space="0" w:color="auto"/>
            </w:tcBorders>
            <w:shd w:val="clear" w:color="auto" w:fill="auto"/>
          </w:tcPr>
          <w:p w:rsidR="00312232" w:rsidRPr="00544E7C" w:rsidRDefault="00312232" w:rsidP="001D69BD">
            <w:pPr>
              <w:pStyle w:val="Tabletext"/>
            </w:pPr>
            <w:r w:rsidRPr="00544E7C">
              <w:rPr>
                <w:szCs w:val="16"/>
              </w:rPr>
              <w:t>56</w:t>
            </w:r>
            <w:r w:rsidR="00544E7C">
              <w:rPr>
                <w:szCs w:val="16"/>
              </w:rPr>
              <w:noBreakHyphen/>
            </w:r>
            <w:r w:rsidRPr="00544E7C">
              <w:rPr>
                <w:szCs w:val="16"/>
              </w:rPr>
              <w:t>38</w:t>
            </w:r>
            <w:r w:rsidR="00544E7C">
              <w:rPr>
                <w:szCs w:val="16"/>
              </w:rPr>
              <w:noBreakHyphen/>
            </w:r>
            <w:r w:rsidRPr="00544E7C">
              <w:rPr>
                <w:szCs w:val="16"/>
              </w:rPr>
              <w:t>2</w:t>
            </w:r>
          </w:p>
        </w:tc>
      </w:tr>
      <w:tr w:rsidR="00312232" w:rsidRPr="00544E7C" w:rsidTr="00AA25A6">
        <w:tc>
          <w:tcPr>
            <w:tcW w:w="422" w:type="pct"/>
            <w:shd w:val="clear" w:color="auto" w:fill="auto"/>
          </w:tcPr>
          <w:p w:rsidR="00312232" w:rsidRPr="00544E7C" w:rsidRDefault="00312232" w:rsidP="001D69BD">
            <w:pPr>
              <w:pStyle w:val="Tabletext"/>
            </w:pPr>
            <w:r w:rsidRPr="00544E7C">
              <w:t>43</w:t>
            </w:r>
          </w:p>
        </w:tc>
        <w:tc>
          <w:tcPr>
            <w:tcW w:w="3563" w:type="pct"/>
            <w:shd w:val="clear" w:color="auto" w:fill="auto"/>
          </w:tcPr>
          <w:p w:rsidR="00312232" w:rsidRPr="00544E7C" w:rsidRDefault="00312232" w:rsidP="001D69BD">
            <w:pPr>
              <w:pStyle w:val="Tabletext"/>
            </w:pPr>
            <w:r w:rsidRPr="00544E7C">
              <w:t>parathion</w:t>
            </w:r>
            <w:r w:rsidR="00544E7C">
              <w:noBreakHyphen/>
            </w:r>
            <w:r w:rsidRPr="00544E7C">
              <w:t>methyl</w:t>
            </w:r>
          </w:p>
        </w:tc>
        <w:tc>
          <w:tcPr>
            <w:tcW w:w="1015" w:type="pct"/>
            <w:shd w:val="clear" w:color="auto" w:fill="auto"/>
          </w:tcPr>
          <w:p w:rsidR="00312232" w:rsidRPr="00544E7C" w:rsidRDefault="00312232" w:rsidP="001D69BD">
            <w:pPr>
              <w:pStyle w:val="Tabletext"/>
            </w:pPr>
            <w:r w:rsidRPr="00544E7C">
              <w:rPr>
                <w:szCs w:val="16"/>
              </w:rPr>
              <w:t>298</w:t>
            </w:r>
            <w:r w:rsidR="00544E7C">
              <w:rPr>
                <w:szCs w:val="16"/>
              </w:rPr>
              <w:noBreakHyphen/>
            </w:r>
            <w:r w:rsidRPr="00544E7C">
              <w:rPr>
                <w:szCs w:val="16"/>
              </w:rPr>
              <w:t>00</w:t>
            </w:r>
            <w:r w:rsidR="00544E7C">
              <w:rPr>
                <w:szCs w:val="16"/>
              </w:rPr>
              <w:noBreakHyphen/>
            </w:r>
            <w:r w:rsidRPr="00544E7C">
              <w:rPr>
                <w:szCs w:val="16"/>
              </w:rPr>
              <w:t>0</w:t>
            </w:r>
          </w:p>
        </w:tc>
      </w:tr>
      <w:tr w:rsidR="00312232" w:rsidRPr="00544E7C" w:rsidTr="00AA25A6">
        <w:tc>
          <w:tcPr>
            <w:tcW w:w="422" w:type="pct"/>
            <w:shd w:val="clear" w:color="auto" w:fill="auto"/>
          </w:tcPr>
          <w:p w:rsidR="00312232" w:rsidRPr="00544E7C" w:rsidRDefault="00312232" w:rsidP="001D69BD">
            <w:pPr>
              <w:pStyle w:val="Tabletext"/>
            </w:pPr>
            <w:r w:rsidRPr="00544E7C">
              <w:t>44</w:t>
            </w:r>
          </w:p>
        </w:tc>
        <w:tc>
          <w:tcPr>
            <w:tcW w:w="3563" w:type="pct"/>
            <w:shd w:val="clear" w:color="auto" w:fill="auto"/>
          </w:tcPr>
          <w:p w:rsidR="00312232" w:rsidRPr="00544E7C" w:rsidRDefault="00312232" w:rsidP="001D69BD">
            <w:pPr>
              <w:pStyle w:val="Tabletext"/>
            </w:pPr>
            <w:r w:rsidRPr="00544E7C">
              <w:rPr>
                <w:szCs w:val="22"/>
              </w:rPr>
              <w:t>pentachlorophenol and its salts and esters</w:t>
            </w:r>
          </w:p>
        </w:tc>
        <w:tc>
          <w:tcPr>
            <w:tcW w:w="1015" w:type="pct"/>
            <w:shd w:val="clear" w:color="auto" w:fill="auto"/>
          </w:tcPr>
          <w:p w:rsidR="00312232" w:rsidRPr="00544E7C" w:rsidRDefault="00312232" w:rsidP="001D69BD">
            <w:pPr>
              <w:pStyle w:val="Tabletext"/>
            </w:pPr>
            <w:r w:rsidRPr="00544E7C">
              <w:rPr>
                <w:szCs w:val="16"/>
              </w:rPr>
              <w:t>87</w:t>
            </w:r>
            <w:r w:rsidR="00544E7C">
              <w:rPr>
                <w:szCs w:val="16"/>
              </w:rPr>
              <w:noBreakHyphen/>
            </w:r>
            <w:r w:rsidRPr="00544E7C">
              <w:rPr>
                <w:szCs w:val="16"/>
              </w:rPr>
              <w:t>86</w:t>
            </w:r>
            <w:r w:rsidR="00544E7C">
              <w:rPr>
                <w:szCs w:val="16"/>
              </w:rPr>
              <w:noBreakHyphen/>
            </w:r>
            <w:r w:rsidRPr="00544E7C">
              <w:rPr>
                <w:szCs w:val="16"/>
              </w:rPr>
              <w:t>5</w:t>
            </w:r>
          </w:p>
        </w:tc>
      </w:tr>
      <w:tr w:rsidR="00312232" w:rsidRPr="00544E7C" w:rsidTr="00AA25A6">
        <w:tc>
          <w:tcPr>
            <w:tcW w:w="422" w:type="pct"/>
            <w:shd w:val="clear" w:color="auto" w:fill="auto"/>
          </w:tcPr>
          <w:p w:rsidR="00312232" w:rsidRPr="00544E7C" w:rsidRDefault="00312232" w:rsidP="001D69BD">
            <w:pPr>
              <w:pStyle w:val="Tabletext"/>
            </w:pPr>
            <w:r w:rsidRPr="00544E7C">
              <w:t>45</w:t>
            </w:r>
          </w:p>
        </w:tc>
        <w:tc>
          <w:tcPr>
            <w:tcW w:w="3563" w:type="pct"/>
            <w:shd w:val="clear" w:color="auto" w:fill="auto"/>
          </w:tcPr>
          <w:p w:rsidR="00312232" w:rsidRPr="00544E7C" w:rsidRDefault="00312232" w:rsidP="001D69BD">
            <w:pPr>
              <w:pStyle w:val="Tabletext"/>
            </w:pPr>
            <w:r w:rsidRPr="00544E7C">
              <w:t>phenylethylmercuric salicylate</w:t>
            </w:r>
          </w:p>
        </w:tc>
        <w:tc>
          <w:tcPr>
            <w:tcW w:w="1015" w:type="pct"/>
            <w:shd w:val="clear" w:color="auto" w:fill="auto"/>
          </w:tcPr>
          <w:p w:rsidR="00312232" w:rsidRPr="00544E7C" w:rsidRDefault="00312232" w:rsidP="001D69BD">
            <w:pPr>
              <w:pStyle w:val="Tabletext"/>
            </w:pPr>
            <w:r w:rsidRPr="00544E7C">
              <w:t>54</w:t>
            </w:r>
            <w:r w:rsidR="00544E7C">
              <w:noBreakHyphen/>
            </w:r>
            <w:r w:rsidRPr="00544E7C">
              <w:t>64</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46</w:t>
            </w:r>
          </w:p>
        </w:tc>
        <w:tc>
          <w:tcPr>
            <w:tcW w:w="3563" w:type="pct"/>
            <w:shd w:val="clear" w:color="auto" w:fill="auto"/>
          </w:tcPr>
          <w:p w:rsidR="00312232" w:rsidRPr="00544E7C" w:rsidRDefault="00312232" w:rsidP="001D69BD">
            <w:pPr>
              <w:pStyle w:val="Tabletext"/>
            </w:pPr>
            <w:r w:rsidRPr="00544E7C">
              <w:t>phenylmercuric acetate</w:t>
            </w:r>
          </w:p>
        </w:tc>
        <w:tc>
          <w:tcPr>
            <w:tcW w:w="1015" w:type="pct"/>
            <w:shd w:val="clear" w:color="auto" w:fill="auto"/>
          </w:tcPr>
          <w:p w:rsidR="00312232" w:rsidRPr="00544E7C" w:rsidRDefault="00312232" w:rsidP="001D69BD">
            <w:pPr>
              <w:pStyle w:val="Tabletext"/>
            </w:pPr>
            <w:r w:rsidRPr="00544E7C">
              <w:t>62</w:t>
            </w:r>
            <w:r w:rsidR="00544E7C">
              <w:noBreakHyphen/>
            </w:r>
            <w:r w:rsidRPr="00544E7C">
              <w:t>38</w:t>
            </w:r>
            <w:r w:rsidR="00544E7C">
              <w:noBreakHyphen/>
            </w:r>
            <w:r w:rsidRPr="00544E7C">
              <w:t>4</w:t>
            </w:r>
          </w:p>
        </w:tc>
      </w:tr>
      <w:tr w:rsidR="00312232" w:rsidRPr="00544E7C" w:rsidTr="00AA25A6">
        <w:tc>
          <w:tcPr>
            <w:tcW w:w="422" w:type="pct"/>
            <w:shd w:val="clear" w:color="auto" w:fill="auto"/>
          </w:tcPr>
          <w:p w:rsidR="00312232" w:rsidRPr="00544E7C" w:rsidRDefault="00312232" w:rsidP="001D69BD">
            <w:pPr>
              <w:pStyle w:val="Tabletext"/>
            </w:pPr>
            <w:r w:rsidRPr="00544E7C">
              <w:t>47</w:t>
            </w:r>
          </w:p>
        </w:tc>
        <w:tc>
          <w:tcPr>
            <w:tcW w:w="3563" w:type="pct"/>
            <w:shd w:val="clear" w:color="auto" w:fill="auto"/>
          </w:tcPr>
          <w:p w:rsidR="00312232" w:rsidRPr="00544E7C" w:rsidRDefault="00312232" w:rsidP="001D69BD">
            <w:pPr>
              <w:pStyle w:val="Tabletext"/>
            </w:pPr>
            <w:r w:rsidRPr="00544E7C">
              <w:t>phenylmercuric ammonium acetate</w:t>
            </w:r>
          </w:p>
        </w:tc>
        <w:tc>
          <w:tcPr>
            <w:tcW w:w="1015" w:type="pct"/>
            <w:shd w:val="clear" w:color="auto" w:fill="auto"/>
          </w:tcPr>
          <w:p w:rsidR="00312232" w:rsidRPr="00544E7C" w:rsidRDefault="00312232" w:rsidP="001D69BD">
            <w:pPr>
              <w:pStyle w:val="Tabletext"/>
            </w:pPr>
            <w:r w:rsidRPr="00544E7C">
              <w:t>53404</w:t>
            </w:r>
            <w:r w:rsidR="00544E7C">
              <w:noBreakHyphen/>
            </w:r>
            <w:r w:rsidRPr="00544E7C">
              <w:t>67</w:t>
            </w:r>
            <w:r w:rsidR="00544E7C">
              <w:noBreakHyphen/>
            </w:r>
            <w:r w:rsidRPr="00544E7C">
              <w:t>4</w:t>
            </w:r>
          </w:p>
        </w:tc>
      </w:tr>
      <w:tr w:rsidR="00312232" w:rsidRPr="00544E7C" w:rsidTr="00AA25A6">
        <w:tc>
          <w:tcPr>
            <w:tcW w:w="422" w:type="pct"/>
            <w:shd w:val="clear" w:color="auto" w:fill="auto"/>
          </w:tcPr>
          <w:p w:rsidR="00312232" w:rsidRPr="00544E7C" w:rsidRDefault="00312232" w:rsidP="001D69BD">
            <w:pPr>
              <w:pStyle w:val="Tabletext"/>
            </w:pPr>
            <w:r w:rsidRPr="00544E7C">
              <w:t>48</w:t>
            </w:r>
          </w:p>
        </w:tc>
        <w:tc>
          <w:tcPr>
            <w:tcW w:w="3563" w:type="pct"/>
            <w:shd w:val="clear" w:color="auto" w:fill="auto"/>
          </w:tcPr>
          <w:p w:rsidR="00312232" w:rsidRPr="00544E7C" w:rsidRDefault="00312232" w:rsidP="001D69BD">
            <w:pPr>
              <w:pStyle w:val="Tabletext"/>
            </w:pPr>
            <w:r w:rsidRPr="00544E7C">
              <w:t>phenylmercuric ammonium propionate</w:t>
            </w:r>
          </w:p>
        </w:tc>
        <w:tc>
          <w:tcPr>
            <w:tcW w:w="1015" w:type="pct"/>
            <w:shd w:val="clear" w:color="auto" w:fill="auto"/>
          </w:tcPr>
          <w:p w:rsidR="00312232" w:rsidRPr="00544E7C" w:rsidRDefault="00312232" w:rsidP="001D69BD">
            <w:pPr>
              <w:pStyle w:val="Tabletext"/>
            </w:pPr>
            <w:r w:rsidRPr="00544E7C">
              <w:t>53404</w:t>
            </w:r>
            <w:r w:rsidR="00544E7C">
              <w:noBreakHyphen/>
            </w:r>
            <w:r w:rsidRPr="00544E7C">
              <w:t>68</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49</w:t>
            </w:r>
          </w:p>
        </w:tc>
        <w:tc>
          <w:tcPr>
            <w:tcW w:w="3563" w:type="pct"/>
            <w:shd w:val="clear" w:color="auto" w:fill="auto"/>
          </w:tcPr>
          <w:p w:rsidR="00312232" w:rsidRPr="00544E7C" w:rsidRDefault="00312232" w:rsidP="001D69BD">
            <w:pPr>
              <w:pStyle w:val="Tabletext"/>
            </w:pPr>
            <w:r w:rsidRPr="00544E7C">
              <w:t>phenylmercuric borate</w:t>
            </w:r>
          </w:p>
        </w:tc>
        <w:tc>
          <w:tcPr>
            <w:tcW w:w="1015" w:type="pct"/>
            <w:shd w:val="clear" w:color="auto" w:fill="auto"/>
          </w:tcPr>
          <w:p w:rsidR="00312232" w:rsidRPr="00544E7C" w:rsidRDefault="00312232" w:rsidP="001D69BD">
            <w:pPr>
              <w:pStyle w:val="Tabletext"/>
            </w:pPr>
            <w:r w:rsidRPr="00544E7C">
              <w:t>102</w:t>
            </w:r>
            <w:r w:rsidR="00544E7C">
              <w:noBreakHyphen/>
            </w:r>
            <w:r w:rsidRPr="00544E7C">
              <w:t>98</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50</w:t>
            </w:r>
          </w:p>
        </w:tc>
        <w:tc>
          <w:tcPr>
            <w:tcW w:w="3563" w:type="pct"/>
            <w:shd w:val="clear" w:color="auto" w:fill="auto"/>
          </w:tcPr>
          <w:p w:rsidR="00312232" w:rsidRPr="00544E7C" w:rsidRDefault="00312232" w:rsidP="001D69BD">
            <w:pPr>
              <w:pStyle w:val="Tabletext"/>
            </w:pPr>
            <w:r w:rsidRPr="00544E7C">
              <w:t>phenylmercuric carbonate</w:t>
            </w:r>
          </w:p>
        </w:tc>
        <w:tc>
          <w:tcPr>
            <w:tcW w:w="1015" w:type="pct"/>
            <w:shd w:val="clear" w:color="auto" w:fill="auto"/>
          </w:tcPr>
          <w:p w:rsidR="00312232" w:rsidRPr="00544E7C" w:rsidRDefault="00312232" w:rsidP="001D69BD">
            <w:pPr>
              <w:pStyle w:val="Tabletext"/>
            </w:pPr>
            <w:r w:rsidRPr="00544E7C">
              <w:t>53404</w:t>
            </w:r>
            <w:r w:rsidR="00544E7C">
              <w:noBreakHyphen/>
            </w:r>
            <w:r w:rsidRPr="00544E7C">
              <w:t>69</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51</w:t>
            </w:r>
          </w:p>
        </w:tc>
        <w:tc>
          <w:tcPr>
            <w:tcW w:w="3563" w:type="pct"/>
            <w:shd w:val="clear" w:color="auto" w:fill="auto"/>
          </w:tcPr>
          <w:p w:rsidR="00312232" w:rsidRPr="00544E7C" w:rsidRDefault="001A77EE" w:rsidP="001D69BD">
            <w:pPr>
              <w:pStyle w:val="Tabletext"/>
            </w:pPr>
            <w:r w:rsidRPr="00544E7C">
              <w:t>phenylmercuric chloride</w:t>
            </w:r>
          </w:p>
        </w:tc>
        <w:tc>
          <w:tcPr>
            <w:tcW w:w="1015" w:type="pct"/>
            <w:shd w:val="clear" w:color="auto" w:fill="auto"/>
          </w:tcPr>
          <w:p w:rsidR="00312232" w:rsidRPr="00544E7C" w:rsidRDefault="00312232" w:rsidP="001D69BD">
            <w:pPr>
              <w:pStyle w:val="Tabletext"/>
            </w:pPr>
            <w:r w:rsidRPr="00544E7C">
              <w:t>100</w:t>
            </w:r>
            <w:r w:rsidR="00544E7C">
              <w:noBreakHyphen/>
            </w:r>
            <w:r w:rsidRPr="00544E7C">
              <w:t>56</w:t>
            </w:r>
            <w:r w:rsidR="00544E7C">
              <w:noBreakHyphen/>
            </w:r>
            <w:r w:rsidRPr="00544E7C">
              <w:t>1</w:t>
            </w:r>
          </w:p>
        </w:tc>
      </w:tr>
      <w:tr w:rsidR="00312232" w:rsidRPr="00544E7C" w:rsidTr="00AA25A6">
        <w:tc>
          <w:tcPr>
            <w:tcW w:w="422" w:type="pct"/>
            <w:shd w:val="clear" w:color="auto" w:fill="auto"/>
          </w:tcPr>
          <w:p w:rsidR="00312232" w:rsidRPr="00544E7C" w:rsidRDefault="00312232" w:rsidP="001D69BD">
            <w:pPr>
              <w:pStyle w:val="Tabletext"/>
            </w:pPr>
            <w:r w:rsidRPr="00544E7C">
              <w:t>52</w:t>
            </w:r>
          </w:p>
        </w:tc>
        <w:tc>
          <w:tcPr>
            <w:tcW w:w="3563" w:type="pct"/>
            <w:shd w:val="clear" w:color="auto" w:fill="auto"/>
          </w:tcPr>
          <w:p w:rsidR="00312232" w:rsidRPr="00544E7C" w:rsidRDefault="00312232" w:rsidP="001D69BD">
            <w:pPr>
              <w:pStyle w:val="Tabletext"/>
            </w:pPr>
            <w:r w:rsidRPr="00544E7C">
              <w:t>phenylmercuric dimethyldithiocarbamate</w:t>
            </w:r>
          </w:p>
        </w:tc>
        <w:tc>
          <w:tcPr>
            <w:tcW w:w="1015" w:type="pct"/>
            <w:shd w:val="clear" w:color="auto" w:fill="auto"/>
          </w:tcPr>
          <w:p w:rsidR="00312232" w:rsidRPr="00544E7C" w:rsidRDefault="00312232" w:rsidP="001D69BD">
            <w:pPr>
              <w:pStyle w:val="Tabletext"/>
            </w:pPr>
            <w:r w:rsidRPr="00544E7C">
              <w:t>32407</w:t>
            </w:r>
            <w:r w:rsidR="00544E7C">
              <w:noBreakHyphen/>
            </w:r>
            <w:r w:rsidRPr="00544E7C">
              <w:t>99</w:t>
            </w:r>
            <w:r w:rsidR="00544E7C">
              <w:noBreakHyphen/>
            </w:r>
            <w:r w:rsidRPr="00544E7C">
              <w:t>1</w:t>
            </w:r>
          </w:p>
        </w:tc>
      </w:tr>
      <w:tr w:rsidR="00312232" w:rsidRPr="00544E7C" w:rsidTr="00AA25A6">
        <w:tc>
          <w:tcPr>
            <w:tcW w:w="422" w:type="pct"/>
            <w:shd w:val="clear" w:color="auto" w:fill="auto"/>
          </w:tcPr>
          <w:p w:rsidR="00312232" w:rsidRPr="00544E7C" w:rsidRDefault="00312232" w:rsidP="001D69BD">
            <w:pPr>
              <w:pStyle w:val="Tabletext"/>
            </w:pPr>
            <w:r w:rsidRPr="00544E7C">
              <w:t>53</w:t>
            </w:r>
          </w:p>
        </w:tc>
        <w:tc>
          <w:tcPr>
            <w:tcW w:w="3563" w:type="pct"/>
            <w:shd w:val="clear" w:color="auto" w:fill="auto"/>
          </w:tcPr>
          <w:p w:rsidR="00312232" w:rsidRPr="00544E7C" w:rsidRDefault="00312232" w:rsidP="001D69BD">
            <w:pPr>
              <w:pStyle w:val="Tabletext"/>
            </w:pPr>
            <w:r w:rsidRPr="00544E7C">
              <w:t>phenylmercuric formamide</w:t>
            </w:r>
          </w:p>
        </w:tc>
        <w:tc>
          <w:tcPr>
            <w:tcW w:w="1015" w:type="pct"/>
            <w:shd w:val="clear" w:color="auto" w:fill="auto"/>
          </w:tcPr>
          <w:p w:rsidR="00312232" w:rsidRPr="00544E7C" w:rsidRDefault="00312232" w:rsidP="001D69BD">
            <w:pPr>
              <w:pStyle w:val="Tabletext"/>
            </w:pPr>
            <w:r w:rsidRPr="00544E7C">
              <w:t>22894</w:t>
            </w:r>
            <w:r w:rsidR="00544E7C">
              <w:noBreakHyphen/>
            </w:r>
            <w:r w:rsidRPr="00544E7C">
              <w:t>47</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54</w:t>
            </w:r>
          </w:p>
        </w:tc>
        <w:tc>
          <w:tcPr>
            <w:tcW w:w="3563" w:type="pct"/>
            <w:shd w:val="clear" w:color="auto" w:fill="auto"/>
          </w:tcPr>
          <w:p w:rsidR="00312232" w:rsidRPr="00544E7C" w:rsidRDefault="00312232" w:rsidP="001D69BD">
            <w:pPr>
              <w:pStyle w:val="Tabletext"/>
            </w:pPr>
            <w:r w:rsidRPr="00544E7C">
              <w:t>phenylmercuric hydroxide</w:t>
            </w:r>
          </w:p>
        </w:tc>
        <w:tc>
          <w:tcPr>
            <w:tcW w:w="1015" w:type="pct"/>
            <w:shd w:val="clear" w:color="auto" w:fill="auto"/>
          </w:tcPr>
          <w:p w:rsidR="00312232" w:rsidRPr="00544E7C" w:rsidRDefault="00312232" w:rsidP="001D69BD">
            <w:pPr>
              <w:pStyle w:val="Tabletext"/>
            </w:pPr>
            <w:r w:rsidRPr="00544E7C">
              <w:t>100</w:t>
            </w:r>
            <w:r w:rsidR="00544E7C">
              <w:noBreakHyphen/>
            </w:r>
            <w:r w:rsidRPr="00544E7C">
              <w:t>57</w:t>
            </w:r>
            <w:r w:rsidR="00544E7C">
              <w:noBreakHyphen/>
            </w:r>
            <w:r w:rsidRPr="00544E7C">
              <w:t>2</w:t>
            </w:r>
          </w:p>
        </w:tc>
      </w:tr>
      <w:tr w:rsidR="00312232" w:rsidRPr="00544E7C" w:rsidTr="00AA25A6">
        <w:tc>
          <w:tcPr>
            <w:tcW w:w="422" w:type="pct"/>
            <w:shd w:val="clear" w:color="auto" w:fill="auto"/>
          </w:tcPr>
          <w:p w:rsidR="00312232" w:rsidRPr="00544E7C" w:rsidRDefault="00312232" w:rsidP="001D69BD">
            <w:pPr>
              <w:pStyle w:val="Tabletext"/>
            </w:pPr>
            <w:r w:rsidRPr="00544E7C">
              <w:t>55</w:t>
            </w:r>
          </w:p>
        </w:tc>
        <w:tc>
          <w:tcPr>
            <w:tcW w:w="3563" w:type="pct"/>
            <w:shd w:val="clear" w:color="auto" w:fill="auto"/>
          </w:tcPr>
          <w:p w:rsidR="00312232" w:rsidRPr="00544E7C" w:rsidRDefault="00312232" w:rsidP="001D69BD">
            <w:pPr>
              <w:pStyle w:val="Tabletext"/>
            </w:pPr>
            <w:r w:rsidRPr="00544E7C">
              <w:t>phenylmercuric lactate</w:t>
            </w:r>
          </w:p>
        </w:tc>
        <w:tc>
          <w:tcPr>
            <w:tcW w:w="1015" w:type="pct"/>
            <w:shd w:val="clear" w:color="auto" w:fill="auto"/>
          </w:tcPr>
          <w:p w:rsidR="00312232" w:rsidRPr="00544E7C" w:rsidRDefault="00312232" w:rsidP="001D69BD">
            <w:pPr>
              <w:pStyle w:val="Tabletext"/>
            </w:pPr>
            <w:r w:rsidRPr="00544E7C">
              <w:t>122</w:t>
            </w:r>
            <w:r w:rsidR="00544E7C">
              <w:noBreakHyphen/>
            </w:r>
            <w:r w:rsidRPr="00544E7C">
              <w:t>64</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56</w:t>
            </w:r>
          </w:p>
        </w:tc>
        <w:tc>
          <w:tcPr>
            <w:tcW w:w="3563" w:type="pct"/>
            <w:shd w:val="clear" w:color="auto" w:fill="auto"/>
          </w:tcPr>
          <w:p w:rsidR="00312232" w:rsidRPr="00544E7C" w:rsidRDefault="00312232" w:rsidP="001D69BD">
            <w:pPr>
              <w:pStyle w:val="Tabletext"/>
            </w:pPr>
            <w:r w:rsidRPr="00544E7C">
              <w:t>phenylmercuric monoethanol ammonium acetate</w:t>
            </w:r>
          </w:p>
        </w:tc>
        <w:tc>
          <w:tcPr>
            <w:tcW w:w="1015" w:type="pct"/>
            <w:shd w:val="clear" w:color="auto" w:fill="auto"/>
          </w:tcPr>
          <w:p w:rsidR="00312232" w:rsidRPr="00544E7C" w:rsidRDefault="00312232" w:rsidP="001D69BD">
            <w:pPr>
              <w:pStyle w:val="Tabletext"/>
            </w:pPr>
            <w:r w:rsidRPr="00544E7C">
              <w:t>5822</w:t>
            </w:r>
            <w:r w:rsidR="00544E7C">
              <w:noBreakHyphen/>
            </w:r>
            <w:r w:rsidRPr="00544E7C">
              <w:t>97</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57</w:t>
            </w:r>
          </w:p>
        </w:tc>
        <w:tc>
          <w:tcPr>
            <w:tcW w:w="3563" w:type="pct"/>
            <w:shd w:val="clear" w:color="auto" w:fill="auto"/>
          </w:tcPr>
          <w:p w:rsidR="00312232" w:rsidRPr="00544E7C" w:rsidRDefault="00312232" w:rsidP="001D69BD">
            <w:pPr>
              <w:pStyle w:val="Tabletext"/>
            </w:pPr>
            <w:r w:rsidRPr="00544E7C">
              <w:t>phenylmercuric monoethanol ammonium lactate</w:t>
            </w:r>
          </w:p>
        </w:tc>
        <w:tc>
          <w:tcPr>
            <w:tcW w:w="1015" w:type="pct"/>
            <w:shd w:val="clear" w:color="auto" w:fill="auto"/>
          </w:tcPr>
          <w:p w:rsidR="00312232" w:rsidRPr="00544E7C" w:rsidRDefault="00312232" w:rsidP="001D69BD">
            <w:pPr>
              <w:pStyle w:val="Tabletext"/>
            </w:pPr>
            <w:r w:rsidRPr="00544E7C">
              <w:t>53404</w:t>
            </w:r>
            <w:r w:rsidR="00544E7C">
              <w:noBreakHyphen/>
            </w:r>
            <w:r w:rsidRPr="00544E7C">
              <w:t>70</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58</w:t>
            </w:r>
          </w:p>
        </w:tc>
        <w:tc>
          <w:tcPr>
            <w:tcW w:w="3563" w:type="pct"/>
            <w:shd w:val="clear" w:color="auto" w:fill="auto"/>
          </w:tcPr>
          <w:p w:rsidR="00312232" w:rsidRPr="00544E7C" w:rsidRDefault="00312232" w:rsidP="001D69BD">
            <w:pPr>
              <w:pStyle w:val="Tabletext"/>
            </w:pPr>
            <w:r w:rsidRPr="00544E7C">
              <w:t>phenylmercuric napthenate</w:t>
            </w:r>
          </w:p>
        </w:tc>
        <w:tc>
          <w:tcPr>
            <w:tcW w:w="1015" w:type="pct"/>
            <w:shd w:val="clear" w:color="auto" w:fill="auto"/>
          </w:tcPr>
          <w:p w:rsidR="00312232" w:rsidRPr="00544E7C" w:rsidRDefault="00312232" w:rsidP="001D69BD">
            <w:pPr>
              <w:pStyle w:val="Tabletext"/>
            </w:pPr>
            <w:r w:rsidRPr="00544E7C">
              <w:t>31632</w:t>
            </w:r>
            <w:r w:rsidR="00544E7C">
              <w:noBreakHyphen/>
            </w:r>
            <w:r w:rsidRPr="00544E7C">
              <w:t>68</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59</w:t>
            </w:r>
          </w:p>
        </w:tc>
        <w:tc>
          <w:tcPr>
            <w:tcW w:w="3563" w:type="pct"/>
            <w:shd w:val="clear" w:color="auto" w:fill="auto"/>
          </w:tcPr>
          <w:p w:rsidR="00312232" w:rsidRPr="00544E7C" w:rsidRDefault="00312232" w:rsidP="001D69BD">
            <w:pPr>
              <w:pStyle w:val="Tabletext"/>
            </w:pPr>
            <w:r w:rsidRPr="00544E7C">
              <w:t>phenylmercuric nitrate</w:t>
            </w:r>
          </w:p>
        </w:tc>
        <w:tc>
          <w:tcPr>
            <w:tcW w:w="1015" w:type="pct"/>
            <w:shd w:val="clear" w:color="auto" w:fill="auto"/>
          </w:tcPr>
          <w:p w:rsidR="00312232" w:rsidRPr="00544E7C" w:rsidRDefault="00312232" w:rsidP="001D69BD">
            <w:pPr>
              <w:pStyle w:val="Tabletext"/>
            </w:pPr>
            <w:r w:rsidRPr="00544E7C">
              <w:t>55</w:t>
            </w:r>
            <w:r w:rsidR="00544E7C">
              <w:noBreakHyphen/>
            </w:r>
            <w:r w:rsidRPr="00544E7C">
              <w:t>68</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60</w:t>
            </w:r>
          </w:p>
        </w:tc>
        <w:tc>
          <w:tcPr>
            <w:tcW w:w="3563" w:type="pct"/>
            <w:shd w:val="clear" w:color="auto" w:fill="auto"/>
          </w:tcPr>
          <w:p w:rsidR="00312232" w:rsidRPr="00544E7C" w:rsidRDefault="00312232" w:rsidP="001D69BD">
            <w:pPr>
              <w:pStyle w:val="Tabletext"/>
            </w:pPr>
            <w:r w:rsidRPr="00544E7C">
              <w:t>phenylmercuric oleate</w:t>
            </w:r>
          </w:p>
        </w:tc>
        <w:tc>
          <w:tcPr>
            <w:tcW w:w="1015" w:type="pct"/>
            <w:shd w:val="clear" w:color="auto" w:fill="auto"/>
          </w:tcPr>
          <w:p w:rsidR="00312232" w:rsidRPr="00544E7C" w:rsidRDefault="00312232" w:rsidP="001D69BD">
            <w:pPr>
              <w:pStyle w:val="Tabletext"/>
            </w:pPr>
            <w:r w:rsidRPr="00544E7C">
              <w:t>104</w:t>
            </w:r>
            <w:r w:rsidR="00544E7C">
              <w:noBreakHyphen/>
            </w:r>
            <w:r w:rsidRPr="00544E7C">
              <w:t>68</w:t>
            </w:r>
            <w:r w:rsidR="00544E7C">
              <w:noBreakHyphen/>
            </w:r>
            <w:r w:rsidRPr="00544E7C">
              <w:t>9</w:t>
            </w:r>
          </w:p>
        </w:tc>
      </w:tr>
      <w:tr w:rsidR="00312232" w:rsidRPr="00544E7C" w:rsidTr="00AA25A6">
        <w:tc>
          <w:tcPr>
            <w:tcW w:w="422" w:type="pct"/>
            <w:shd w:val="clear" w:color="auto" w:fill="auto"/>
          </w:tcPr>
          <w:p w:rsidR="00312232" w:rsidRPr="00544E7C" w:rsidRDefault="00312232" w:rsidP="001D69BD">
            <w:pPr>
              <w:pStyle w:val="Tabletext"/>
            </w:pPr>
            <w:r w:rsidRPr="00544E7C">
              <w:t>61</w:t>
            </w:r>
          </w:p>
        </w:tc>
        <w:tc>
          <w:tcPr>
            <w:tcW w:w="3563" w:type="pct"/>
            <w:shd w:val="clear" w:color="auto" w:fill="auto"/>
          </w:tcPr>
          <w:p w:rsidR="00312232" w:rsidRPr="00544E7C" w:rsidRDefault="00312232" w:rsidP="001D69BD">
            <w:pPr>
              <w:pStyle w:val="Tabletext"/>
            </w:pPr>
            <w:r w:rsidRPr="00544E7C">
              <w:t>phenylmercuric propionate</w:t>
            </w:r>
          </w:p>
        </w:tc>
        <w:tc>
          <w:tcPr>
            <w:tcW w:w="1015" w:type="pct"/>
            <w:shd w:val="clear" w:color="auto" w:fill="auto"/>
          </w:tcPr>
          <w:p w:rsidR="00312232" w:rsidRPr="00544E7C" w:rsidRDefault="00312232" w:rsidP="001D69BD">
            <w:pPr>
              <w:pStyle w:val="Tabletext"/>
            </w:pPr>
            <w:r w:rsidRPr="00544E7C">
              <w:t>103</w:t>
            </w:r>
            <w:r w:rsidR="00544E7C">
              <w:noBreakHyphen/>
            </w:r>
            <w:r w:rsidRPr="00544E7C">
              <w:t>27</w:t>
            </w:r>
            <w:r w:rsidR="00544E7C">
              <w:noBreakHyphen/>
            </w:r>
            <w:r w:rsidRPr="00544E7C">
              <w:t>5</w:t>
            </w:r>
          </w:p>
        </w:tc>
      </w:tr>
      <w:tr w:rsidR="00312232" w:rsidRPr="00544E7C" w:rsidTr="00AA25A6">
        <w:tc>
          <w:tcPr>
            <w:tcW w:w="422" w:type="pct"/>
            <w:shd w:val="clear" w:color="auto" w:fill="auto"/>
          </w:tcPr>
          <w:p w:rsidR="00312232" w:rsidRPr="00544E7C" w:rsidRDefault="00312232" w:rsidP="001D69BD">
            <w:pPr>
              <w:pStyle w:val="Tabletext"/>
            </w:pPr>
            <w:r w:rsidRPr="00544E7C">
              <w:t>62</w:t>
            </w:r>
          </w:p>
        </w:tc>
        <w:tc>
          <w:tcPr>
            <w:tcW w:w="3563" w:type="pct"/>
            <w:shd w:val="clear" w:color="auto" w:fill="auto"/>
          </w:tcPr>
          <w:p w:rsidR="00312232" w:rsidRPr="00544E7C" w:rsidRDefault="00312232" w:rsidP="001D69BD">
            <w:pPr>
              <w:pStyle w:val="Tabletext"/>
            </w:pPr>
            <w:r w:rsidRPr="00544E7C">
              <w:t>phenylmercuric salicylate</w:t>
            </w:r>
          </w:p>
        </w:tc>
        <w:tc>
          <w:tcPr>
            <w:tcW w:w="1015" w:type="pct"/>
            <w:shd w:val="clear" w:color="auto" w:fill="auto"/>
          </w:tcPr>
          <w:p w:rsidR="00312232" w:rsidRPr="00544E7C" w:rsidRDefault="00312232" w:rsidP="001D69BD">
            <w:pPr>
              <w:pStyle w:val="Tabletext"/>
            </w:pPr>
            <w:r w:rsidRPr="00544E7C">
              <w:t>28086</w:t>
            </w:r>
            <w:r w:rsidR="00544E7C">
              <w:noBreakHyphen/>
            </w:r>
            <w:r w:rsidRPr="00544E7C">
              <w:t>13</w:t>
            </w:r>
            <w:r w:rsidR="00544E7C">
              <w:noBreakHyphen/>
            </w:r>
            <w:r w:rsidRPr="00544E7C">
              <w:t>7</w:t>
            </w:r>
          </w:p>
        </w:tc>
      </w:tr>
      <w:tr w:rsidR="00312232" w:rsidRPr="00544E7C" w:rsidTr="00AA25A6">
        <w:tc>
          <w:tcPr>
            <w:tcW w:w="422" w:type="pct"/>
            <w:shd w:val="clear" w:color="auto" w:fill="auto"/>
          </w:tcPr>
          <w:p w:rsidR="00312232" w:rsidRPr="00544E7C" w:rsidRDefault="00312232" w:rsidP="001D69BD">
            <w:pPr>
              <w:pStyle w:val="Tabletext"/>
            </w:pPr>
            <w:r w:rsidRPr="00544E7C">
              <w:t>63</w:t>
            </w:r>
          </w:p>
        </w:tc>
        <w:tc>
          <w:tcPr>
            <w:tcW w:w="3563" w:type="pct"/>
            <w:shd w:val="clear" w:color="auto" w:fill="auto"/>
          </w:tcPr>
          <w:p w:rsidR="00312232" w:rsidRPr="00544E7C" w:rsidRDefault="00312232" w:rsidP="001D69BD">
            <w:pPr>
              <w:pStyle w:val="Tabletext"/>
            </w:pPr>
            <w:r w:rsidRPr="00544E7C">
              <w:t>phenylmercuric thiocyanate</w:t>
            </w:r>
          </w:p>
        </w:tc>
        <w:tc>
          <w:tcPr>
            <w:tcW w:w="1015" w:type="pct"/>
            <w:shd w:val="clear" w:color="auto" w:fill="auto"/>
          </w:tcPr>
          <w:p w:rsidR="00312232" w:rsidRPr="00544E7C" w:rsidRDefault="00312232" w:rsidP="001D69BD">
            <w:pPr>
              <w:pStyle w:val="Tabletext"/>
            </w:pPr>
            <w:r w:rsidRPr="00544E7C">
              <w:t>16751</w:t>
            </w:r>
            <w:r w:rsidR="00544E7C">
              <w:noBreakHyphen/>
            </w:r>
            <w:r w:rsidRPr="00544E7C">
              <w:t>55</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64</w:t>
            </w:r>
          </w:p>
        </w:tc>
        <w:tc>
          <w:tcPr>
            <w:tcW w:w="3563" w:type="pct"/>
            <w:shd w:val="clear" w:color="auto" w:fill="auto"/>
          </w:tcPr>
          <w:p w:rsidR="00312232" w:rsidRPr="00544E7C" w:rsidRDefault="00312232" w:rsidP="001D69BD">
            <w:pPr>
              <w:pStyle w:val="Tabletext"/>
            </w:pPr>
            <w:r w:rsidRPr="00544E7C">
              <w:t>phenylmercuric threthanol ammonium lactate</w:t>
            </w:r>
          </w:p>
        </w:tc>
        <w:tc>
          <w:tcPr>
            <w:tcW w:w="1015" w:type="pct"/>
            <w:shd w:val="clear" w:color="auto" w:fill="auto"/>
          </w:tcPr>
          <w:p w:rsidR="00312232" w:rsidRPr="00544E7C" w:rsidRDefault="00312232" w:rsidP="001D69BD">
            <w:pPr>
              <w:pStyle w:val="Tabletext"/>
            </w:pPr>
            <w:r w:rsidRPr="00544E7C">
              <w:t>23319</w:t>
            </w:r>
            <w:r w:rsidR="00544E7C">
              <w:noBreakHyphen/>
            </w:r>
            <w:r w:rsidRPr="00544E7C">
              <w:t>66</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65</w:t>
            </w:r>
          </w:p>
        </w:tc>
        <w:tc>
          <w:tcPr>
            <w:tcW w:w="3563" w:type="pct"/>
            <w:shd w:val="clear" w:color="auto" w:fill="auto"/>
          </w:tcPr>
          <w:p w:rsidR="00312232" w:rsidRPr="00544E7C" w:rsidRDefault="00312232" w:rsidP="001D69BD">
            <w:pPr>
              <w:pStyle w:val="Tabletext"/>
            </w:pPr>
            <w:r w:rsidRPr="00544E7C">
              <w:t>phenylmercuric</w:t>
            </w:r>
            <w:r w:rsidR="00544E7C">
              <w:noBreakHyphen/>
            </w:r>
            <w:r w:rsidRPr="00544E7C">
              <w:t>2</w:t>
            </w:r>
            <w:r w:rsidR="00544E7C">
              <w:noBreakHyphen/>
            </w:r>
            <w:r w:rsidRPr="00544E7C">
              <w:t>ethylhexonate</w:t>
            </w:r>
          </w:p>
        </w:tc>
        <w:tc>
          <w:tcPr>
            <w:tcW w:w="1015" w:type="pct"/>
            <w:shd w:val="clear" w:color="auto" w:fill="auto"/>
          </w:tcPr>
          <w:p w:rsidR="00312232" w:rsidRPr="00544E7C" w:rsidRDefault="00312232" w:rsidP="001D69BD">
            <w:pPr>
              <w:pStyle w:val="Tabletext"/>
            </w:pPr>
            <w:r w:rsidRPr="00544E7C">
              <w:t>13302</w:t>
            </w:r>
            <w:r w:rsidR="00544E7C">
              <w:noBreakHyphen/>
            </w:r>
            <w:r w:rsidRPr="00544E7C">
              <w:t>00</w:t>
            </w:r>
            <w:r w:rsidR="00544E7C">
              <w:noBreakHyphen/>
            </w:r>
            <w:r w:rsidRPr="00544E7C">
              <w:t>6</w:t>
            </w:r>
          </w:p>
        </w:tc>
      </w:tr>
      <w:tr w:rsidR="00312232" w:rsidRPr="00544E7C" w:rsidTr="00AA25A6">
        <w:tc>
          <w:tcPr>
            <w:tcW w:w="422" w:type="pct"/>
            <w:shd w:val="clear" w:color="auto" w:fill="auto"/>
          </w:tcPr>
          <w:p w:rsidR="00312232" w:rsidRPr="00544E7C" w:rsidRDefault="00312232" w:rsidP="001D69BD">
            <w:pPr>
              <w:pStyle w:val="Tabletext"/>
            </w:pPr>
            <w:r w:rsidRPr="00544E7C">
              <w:t>66</w:t>
            </w:r>
          </w:p>
        </w:tc>
        <w:tc>
          <w:tcPr>
            <w:tcW w:w="3563" w:type="pct"/>
            <w:shd w:val="clear" w:color="auto" w:fill="auto"/>
          </w:tcPr>
          <w:p w:rsidR="00312232" w:rsidRPr="00544E7C" w:rsidRDefault="00312232" w:rsidP="001D69BD">
            <w:pPr>
              <w:pStyle w:val="Tabletext"/>
            </w:pPr>
            <w:r w:rsidRPr="00544E7C">
              <w:t>phenylmercuric</w:t>
            </w:r>
            <w:r w:rsidR="00544E7C">
              <w:noBreakHyphen/>
            </w:r>
            <w:r w:rsidRPr="00544E7C">
              <w:t>8</w:t>
            </w:r>
            <w:r w:rsidR="00544E7C">
              <w:noBreakHyphen/>
            </w:r>
            <w:r w:rsidRPr="00544E7C">
              <w:t>quinolinate</w:t>
            </w:r>
          </w:p>
        </w:tc>
        <w:tc>
          <w:tcPr>
            <w:tcW w:w="1015" w:type="pct"/>
            <w:shd w:val="clear" w:color="auto" w:fill="auto"/>
          </w:tcPr>
          <w:p w:rsidR="00312232" w:rsidRPr="00544E7C" w:rsidRDefault="00312232" w:rsidP="001D69BD">
            <w:pPr>
              <w:pStyle w:val="Tabletext"/>
            </w:pPr>
            <w:r w:rsidRPr="00544E7C">
              <w:t>26114</w:t>
            </w:r>
            <w:r w:rsidR="00544E7C">
              <w:noBreakHyphen/>
            </w:r>
            <w:r w:rsidRPr="00544E7C">
              <w:t>17</w:t>
            </w:r>
            <w:r w:rsidR="00544E7C">
              <w:noBreakHyphen/>
            </w:r>
            <w:r w:rsidRPr="00544E7C">
              <w:t>0</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67</w:t>
            </w:r>
          </w:p>
        </w:tc>
        <w:tc>
          <w:tcPr>
            <w:tcW w:w="3563" w:type="pct"/>
            <w:tcBorders>
              <w:bottom w:val="single" w:sz="4" w:space="0" w:color="auto"/>
            </w:tcBorders>
            <w:shd w:val="clear" w:color="auto" w:fill="auto"/>
          </w:tcPr>
          <w:p w:rsidR="00312232" w:rsidRPr="00544E7C" w:rsidRDefault="00312232" w:rsidP="001D69BD">
            <w:pPr>
              <w:pStyle w:val="Tabletext"/>
            </w:pPr>
            <w:r w:rsidRPr="00544E7C">
              <w:t>phenyl mercury lauryl mercaptide</w:t>
            </w:r>
          </w:p>
        </w:tc>
        <w:tc>
          <w:tcPr>
            <w:tcW w:w="1015" w:type="pct"/>
            <w:tcBorders>
              <w:bottom w:val="single" w:sz="4" w:space="0" w:color="auto"/>
            </w:tcBorders>
            <w:shd w:val="clear" w:color="auto" w:fill="auto"/>
          </w:tcPr>
          <w:p w:rsidR="00312232" w:rsidRPr="00544E7C" w:rsidRDefault="00544E7C" w:rsidP="001D69BD">
            <w:pPr>
              <w:pStyle w:val="Tabletext"/>
            </w:pPr>
            <w:r>
              <w:noBreakHyphen/>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68</w:t>
            </w:r>
          </w:p>
        </w:tc>
        <w:tc>
          <w:tcPr>
            <w:tcW w:w="3563" w:type="pct"/>
            <w:tcBorders>
              <w:bottom w:val="single" w:sz="4" w:space="0" w:color="auto"/>
            </w:tcBorders>
            <w:shd w:val="clear" w:color="auto" w:fill="auto"/>
          </w:tcPr>
          <w:p w:rsidR="00312232" w:rsidRPr="00544E7C" w:rsidRDefault="00312232" w:rsidP="001D69BD">
            <w:pPr>
              <w:pStyle w:val="Tabletext"/>
            </w:pPr>
            <w:r w:rsidRPr="00544E7C">
              <w:t>phosphamidon</w:t>
            </w:r>
          </w:p>
        </w:tc>
        <w:tc>
          <w:tcPr>
            <w:tcW w:w="1015" w:type="pct"/>
            <w:tcBorders>
              <w:bottom w:val="single" w:sz="4" w:space="0" w:color="auto"/>
            </w:tcBorders>
            <w:shd w:val="clear" w:color="auto" w:fill="auto"/>
          </w:tcPr>
          <w:p w:rsidR="00312232" w:rsidRPr="00544E7C" w:rsidRDefault="00312232" w:rsidP="001D69BD">
            <w:pPr>
              <w:pStyle w:val="Tabletext"/>
            </w:pPr>
            <w:r w:rsidRPr="00544E7C">
              <w:rPr>
                <w:szCs w:val="16"/>
              </w:rPr>
              <w:t>13171</w:t>
            </w:r>
            <w:r w:rsidR="00544E7C">
              <w:rPr>
                <w:szCs w:val="16"/>
              </w:rPr>
              <w:noBreakHyphen/>
            </w:r>
            <w:r w:rsidRPr="00544E7C">
              <w:rPr>
                <w:szCs w:val="16"/>
              </w:rPr>
              <w:t>21</w:t>
            </w:r>
            <w:r w:rsidR="00544E7C">
              <w:rPr>
                <w:szCs w:val="16"/>
              </w:rPr>
              <w:noBreakHyphen/>
            </w:r>
            <w:r w:rsidRPr="00544E7C">
              <w:rPr>
                <w:szCs w:val="16"/>
              </w:rPr>
              <w:t>6</w:t>
            </w:r>
          </w:p>
          <w:p w:rsidR="00312232" w:rsidRPr="00544E7C" w:rsidRDefault="00312232" w:rsidP="001D69BD">
            <w:pPr>
              <w:pStyle w:val="Tabletext"/>
            </w:pPr>
            <w:r w:rsidRPr="00544E7C">
              <w:t>23783</w:t>
            </w:r>
            <w:r w:rsidR="00544E7C">
              <w:noBreakHyphen/>
            </w:r>
            <w:r w:rsidRPr="00544E7C">
              <w:t>98</w:t>
            </w:r>
            <w:r w:rsidR="00544E7C">
              <w:noBreakHyphen/>
            </w:r>
            <w:r w:rsidRPr="00544E7C">
              <w:t>4</w:t>
            </w:r>
          </w:p>
          <w:p w:rsidR="00312232" w:rsidRPr="00544E7C" w:rsidRDefault="00312232" w:rsidP="001D69BD">
            <w:pPr>
              <w:pStyle w:val="Tabletext"/>
            </w:pPr>
            <w:r w:rsidRPr="00544E7C">
              <w:t>297</w:t>
            </w:r>
            <w:r w:rsidR="00544E7C">
              <w:noBreakHyphen/>
            </w:r>
            <w:r w:rsidRPr="00544E7C">
              <w:t>99</w:t>
            </w:r>
            <w:r w:rsidR="00544E7C">
              <w:noBreakHyphen/>
            </w:r>
            <w:r w:rsidRPr="00544E7C">
              <w:t>4</w:t>
            </w:r>
          </w:p>
        </w:tc>
      </w:tr>
      <w:tr w:rsidR="00312232" w:rsidRPr="00544E7C" w:rsidTr="00AA25A6">
        <w:trPr>
          <w:cantSplit/>
        </w:trPr>
        <w:tc>
          <w:tcPr>
            <w:tcW w:w="422" w:type="pct"/>
            <w:tcBorders>
              <w:top w:val="single" w:sz="4" w:space="0" w:color="auto"/>
            </w:tcBorders>
            <w:shd w:val="clear" w:color="auto" w:fill="auto"/>
          </w:tcPr>
          <w:p w:rsidR="00312232" w:rsidRPr="00544E7C" w:rsidRDefault="00312232" w:rsidP="001D69BD">
            <w:pPr>
              <w:pStyle w:val="Tabletext"/>
            </w:pPr>
            <w:r w:rsidRPr="00544E7C">
              <w:t>68A</w:t>
            </w:r>
          </w:p>
        </w:tc>
        <w:tc>
          <w:tcPr>
            <w:tcW w:w="3563" w:type="pct"/>
            <w:tcBorders>
              <w:top w:val="single" w:sz="4" w:space="0" w:color="auto"/>
            </w:tcBorders>
            <w:shd w:val="clear" w:color="auto" w:fill="auto"/>
          </w:tcPr>
          <w:p w:rsidR="00312232" w:rsidRPr="00544E7C" w:rsidRDefault="00312232" w:rsidP="001D69BD">
            <w:pPr>
              <w:pStyle w:val="Tabletext"/>
            </w:pPr>
            <w:r w:rsidRPr="00544E7C">
              <w:t>thiram (when in a dustable powder made up of:</w:t>
            </w:r>
          </w:p>
          <w:p w:rsidR="00312232" w:rsidRPr="00544E7C" w:rsidRDefault="001D69BD" w:rsidP="001D69BD">
            <w:pPr>
              <w:pStyle w:val="Tablea"/>
            </w:pPr>
            <w:r w:rsidRPr="00544E7C">
              <w:t>(</w:t>
            </w:r>
            <w:r w:rsidR="00312232" w:rsidRPr="00544E7C">
              <w:t>a</w:t>
            </w:r>
            <w:r w:rsidRPr="00544E7C">
              <w:t xml:space="preserve">) </w:t>
            </w:r>
            <w:r w:rsidR="00312232" w:rsidRPr="00544E7C">
              <w:t>7% or more of benomyl; and</w:t>
            </w:r>
          </w:p>
          <w:p w:rsidR="00312232" w:rsidRPr="00544E7C" w:rsidRDefault="001D69BD" w:rsidP="001D69BD">
            <w:pPr>
              <w:pStyle w:val="Tablea"/>
            </w:pPr>
            <w:r w:rsidRPr="00544E7C">
              <w:t>(</w:t>
            </w:r>
            <w:r w:rsidR="00312232" w:rsidRPr="00544E7C">
              <w:t>b</w:t>
            </w:r>
            <w:r w:rsidRPr="00544E7C">
              <w:t xml:space="preserve">) </w:t>
            </w:r>
            <w:r w:rsidR="00312232" w:rsidRPr="00544E7C">
              <w:t>10% or more of carbofuran; and</w:t>
            </w:r>
          </w:p>
          <w:p w:rsidR="00312232" w:rsidRPr="00544E7C" w:rsidRDefault="001D69BD" w:rsidP="001D69BD">
            <w:pPr>
              <w:pStyle w:val="Tablea"/>
            </w:pPr>
            <w:r w:rsidRPr="00544E7C">
              <w:t>(</w:t>
            </w:r>
            <w:r w:rsidR="00312232" w:rsidRPr="00544E7C">
              <w:t>c</w:t>
            </w:r>
            <w:r w:rsidRPr="00544E7C">
              <w:t xml:space="preserve">) </w:t>
            </w:r>
            <w:r w:rsidR="00312232" w:rsidRPr="00544E7C">
              <w:t>15% or more of thiram)</w:t>
            </w:r>
          </w:p>
        </w:tc>
        <w:tc>
          <w:tcPr>
            <w:tcW w:w="1015" w:type="pct"/>
            <w:tcBorders>
              <w:top w:val="single" w:sz="4" w:space="0" w:color="auto"/>
            </w:tcBorders>
            <w:shd w:val="clear" w:color="auto" w:fill="auto"/>
          </w:tcPr>
          <w:p w:rsidR="00312232" w:rsidRPr="00544E7C" w:rsidRDefault="00312232" w:rsidP="001D69BD">
            <w:pPr>
              <w:pStyle w:val="Tabletext"/>
            </w:pPr>
            <w:r w:rsidRPr="00544E7C">
              <w:t>137</w:t>
            </w:r>
            <w:r w:rsidR="00544E7C">
              <w:noBreakHyphen/>
            </w:r>
            <w:r w:rsidRPr="00544E7C">
              <w:t>26</w:t>
            </w:r>
            <w:r w:rsidR="00544E7C">
              <w:noBreakHyphen/>
            </w:r>
            <w:r w:rsidRPr="00544E7C">
              <w:t>8</w:t>
            </w:r>
          </w:p>
        </w:tc>
      </w:tr>
      <w:tr w:rsidR="00312232" w:rsidRPr="00544E7C" w:rsidTr="00AA25A6">
        <w:tc>
          <w:tcPr>
            <w:tcW w:w="422" w:type="pct"/>
            <w:shd w:val="clear" w:color="auto" w:fill="auto"/>
          </w:tcPr>
          <w:p w:rsidR="00312232" w:rsidRPr="00544E7C" w:rsidRDefault="00312232" w:rsidP="001D69BD">
            <w:pPr>
              <w:pStyle w:val="Tabletext"/>
            </w:pPr>
            <w:r w:rsidRPr="00544E7C">
              <w:t>69</w:t>
            </w:r>
          </w:p>
        </w:tc>
        <w:tc>
          <w:tcPr>
            <w:tcW w:w="3563" w:type="pct"/>
            <w:shd w:val="clear" w:color="auto" w:fill="auto"/>
          </w:tcPr>
          <w:p w:rsidR="00312232" w:rsidRPr="00544E7C" w:rsidRDefault="00312232" w:rsidP="001D69BD">
            <w:pPr>
              <w:pStyle w:val="Tabletext"/>
            </w:pPr>
            <w:r w:rsidRPr="00544E7C">
              <w:t>toxaphene (camphechlor)</w:t>
            </w:r>
          </w:p>
        </w:tc>
        <w:tc>
          <w:tcPr>
            <w:tcW w:w="1015" w:type="pct"/>
            <w:shd w:val="clear" w:color="auto" w:fill="auto"/>
          </w:tcPr>
          <w:p w:rsidR="00312232" w:rsidRPr="00544E7C" w:rsidRDefault="00312232" w:rsidP="001D69BD">
            <w:pPr>
              <w:pStyle w:val="Tabletext"/>
            </w:pPr>
            <w:r w:rsidRPr="00544E7C">
              <w:t>8000</w:t>
            </w:r>
            <w:r w:rsidR="00544E7C">
              <w:noBreakHyphen/>
            </w:r>
            <w:r w:rsidRPr="00544E7C">
              <w:t>35</w:t>
            </w:r>
            <w:r w:rsidR="00544E7C">
              <w:noBreakHyphen/>
            </w:r>
            <w:r w:rsidRPr="00544E7C">
              <w:t>2</w:t>
            </w:r>
          </w:p>
        </w:tc>
      </w:tr>
      <w:tr w:rsidR="00312232" w:rsidRPr="00544E7C" w:rsidTr="00AA25A6">
        <w:tc>
          <w:tcPr>
            <w:tcW w:w="422" w:type="pct"/>
            <w:tcBorders>
              <w:bottom w:val="single" w:sz="4" w:space="0" w:color="auto"/>
            </w:tcBorders>
            <w:shd w:val="clear" w:color="auto" w:fill="auto"/>
          </w:tcPr>
          <w:p w:rsidR="00312232" w:rsidRPr="00544E7C" w:rsidRDefault="00312232" w:rsidP="001D69BD">
            <w:pPr>
              <w:pStyle w:val="Tabletext"/>
            </w:pPr>
            <w:r w:rsidRPr="00544E7C">
              <w:t>70</w:t>
            </w:r>
          </w:p>
        </w:tc>
        <w:tc>
          <w:tcPr>
            <w:tcW w:w="3563" w:type="pct"/>
            <w:tcBorders>
              <w:bottom w:val="single" w:sz="4" w:space="0" w:color="auto"/>
            </w:tcBorders>
            <w:shd w:val="clear" w:color="auto" w:fill="auto"/>
          </w:tcPr>
          <w:p w:rsidR="00312232" w:rsidRPr="00544E7C" w:rsidRDefault="00312232" w:rsidP="001D69BD">
            <w:pPr>
              <w:pStyle w:val="Tabletext"/>
            </w:pPr>
            <w:r w:rsidRPr="00544E7C">
              <w:t>tribufos</w:t>
            </w:r>
          </w:p>
        </w:tc>
        <w:tc>
          <w:tcPr>
            <w:tcW w:w="1015" w:type="pct"/>
            <w:tcBorders>
              <w:bottom w:val="single" w:sz="4" w:space="0" w:color="auto"/>
            </w:tcBorders>
            <w:shd w:val="clear" w:color="auto" w:fill="auto"/>
          </w:tcPr>
          <w:p w:rsidR="00312232" w:rsidRPr="00544E7C" w:rsidRDefault="00312232" w:rsidP="001D69BD">
            <w:pPr>
              <w:pStyle w:val="Tabletext"/>
            </w:pPr>
            <w:r w:rsidRPr="00544E7C">
              <w:rPr>
                <w:szCs w:val="16"/>
              </w:rPr>
              <w:t>78</w:t>
            </w:r>
            <w:r w:rsidR="00544E7C">
              <w:rPr>
                <w:szCs w:val="16"/>
              </w:rPr>
              <w:noBreakHyphen/>
            </w:r>
            <w:r w:rsidRPr="00544E7C">
              <w:rPr>
                <w:szCs w:val="16"/>
              </w:rPr>
              <w:t>48</w:t>
            </w:r>
            <w:r w:rsidR="00544E7C">
              <w:rPr>
                <w:szCs w:val="16"/>
              </w:rPr>
              <w:noBreakHyphen/>
            </w:r>
            <w:r w:rsidRPr="00544E7C">
              <w:rPr>
                <w:szCs w:val="16"/>
              </w:rPr>
              <w:t>8</w:t>
            </w:r>
          </w:p>
        </w:tc>
      </w:tr>
      <w:tr w:rsidR="00312232" w:rsidRPr="00544E7C" w:rsidTr="00AA25A6">
        <w:tc>
          <w:tcPr>
            <w:tcW w:w="422" w:type="pct"/>
            <w:tcBorders>
              <w:bottom w:val="single" w:sz="12" w:space="0" w:color="auto"/>
            </w:tcBorders>
            <w:shd w:val="clear" w:color="auto" w:fill="auto"/>
          </w:tcPr>
          <w:p w:rsidR="00312232" w:rsidRPr="00544E7C" w:rsidRDefault="00312232" w:rsidP="001D69BD">
            <w:pPr>
              <w:pStyle w:val="Tabletext"/>
            </w:pPr>
            <w:r w:rsidRPr="00544E7C">
              <w:t>71</w:t>
            </w:r>
          </w:p>
        </w:tc>
        <w:tc>
          <w:tcPr>
            <w:tcW w:w="3563" w:type="pct"/>
            <w:tcBorders>
              <w:bottom w:val="single" w:sz="12" w:space="0" w:color="auto"/>
            </w:tcBorders>
            <w:shd w:val="clear" w:color="auto" w:fill="auto"/>
          </w:tcPr>
          <w:p w:rsidR="00312232" w:rsidRPr="00544E7C" w:rsidRDefault="00312232" w:rsidP="001D69BD">
            <w:pPr>
              <w:pStyle w:val="Tabletext"/>
            </w:pPr>
            <w:r w:rsidRPr="00544E7C">
              <w:t>tributyltin compounds</w:t>
            </w:r>
          </w:p>
        </w:tc>
        <w:tc>
          <w:tcPr>
            <w:tcW w:w="1015" w:type="pct"/>
            <w:tcBorders>
              <w:bottom w:val="single" w:sz="12" w:space="0" w:color="auto"/>
            </w:tcBorders>
            <w:shd w:val="clear" w:color="auto" w:fill="auto"/>
          </w:tcPr>
          <w:p w:rsidR="00312232" w:rsidRPr="00544E7C" w:rsidRDefault="00544E7C" w:rsidP="001D69BD">
            <w:pPr>
              <w:pStyle w:val="Tabletext"/>
            </w:pPr>
            <w:r>
              <w:noBreakHyphen/>
            </w:r>
          </w:p>
        </w:tc>
      </w:tr>
    </w:tbl>
    <w:p w:rsidR="003C4502" w:rsidRPr="00544E7C" w:rsidRDefault="001D69BD" w:rsidP="001A77EE">
      <w:pPr>
        <w:pStyle w:val="notemargin"/>
      </w:pPr>
      <w:r w:rsidRPr="00544E7C">
        <w:t>Note:</w:t>
      </w:r>
      <w:r w:rsidRPr="00544E7C">
        <w:tab/>
      </w:r>
      <w:r w:rsidR="003C4502" w:rsidRPr="00544E7C">
        <w:t>If an item in Schedule</w:t>
      </w:r>
      <w:r w:rsidR="00544E7C">
        <w:t> </w:t>
      </w:r>
      <w:r w:rsidR="003C4502" w:rsidRPr="00544E7C">
        <w:t xml:space="preserve">2 includes words describing a particular kind of derivative (for example, ‘salt’ or ‘ester’) of a chemical whose common name is set out in the item (the </w:t>
      </w:r>
      <w:r w:rsidR="003C4502" w:rsidRPr="00544E7C">
        <w:rPr>
          <w:b/>
          <w:i/>
        </w:rPr>
        <w:t>primary chemical</w:t>
      </w:r>
      <w:r w:rsidR="003C4502" w:rsidRPr="00544E7C">
        <w:t>), the CAS Registry Number set out in the item is that of the primary chemical. Derivatives may have a separate CAS Registry Number that is not shown in the item.</w:t>
      </w:r>
    </w:p>
    <w:p w:rsidR="003C4502" w:rsidRPr="00544E7C" w:rsidRDefault="001D69BD" w:rsidP="005A3E6A">
      <w:pPr>
        <w:pStyle w:val="ActHead1"/>
        <w:pageBreakBefore/>
        <w:spacing w:before="240"/>
      </w:pPr>
      <w:bookmarkStart w:id="87" w:name="_Toc512608537"/>
      <w:r w:rsidRPr="00544E7C">
        <w:rPr>
          <w:rStyle w:val="CharChapNo"/>
        </w:rPr>
        <w:t>Schedule</w:t>
      </w:r>
      <w:r w:rsidR="00544E7C" w:rsidRPr="00544E7C">
        <w:rPr>
          <w:rStyle w:val="CharChapNo"/>
        </w:rPr>
        <w:t> </w:t>
      </w:r>
      <w:r w:rsidR="003C4502" w:rsidRPr="00544E7C">
        <w:rPr>
          <w:rStyle w:val="CharChapNo"/>
        </w:rPr>
        <w:t>3</w:t>
      </w:r>
      <w:r w:rsidRPr="00544E7C">
        <w:t>—</w:t>
      </w:r>
      <w:r w:rsidR="003C4502" w:rsidRPr="00544E7C">
        <w:rPr>
          <w:rStyle w:val="CharChapText"/>
        </w:rPr>
        <w:t>Goods the exportation of which is prohibited unless the approval of the Minister referred to in regulation</w:t>
      </w:r>
      <w:r w:rsidR="00544E7C" w:rsidRPr="00544E7C">
        <w:rPr>
          <w:rStyle w:val="CharChapText"/>
        </w:rPr>
        <w:t> </w:t>
      </w:r>
      <w:r w:rsidR="003C4502" w:rsidRPr="00544E7C">
        <w:rPr>
          <w:rStyle w:val="CharChapText"/>
        </w:rPr>
        <w:t>5 or of an authorised officer is produced to the collector</w:t>
      </w:r>
      <w:bookmarkEnd w:id="87"/>
    </w:p>
    <w:p w:rsidR="003C4502" w:rsidRPr="00544E7C" w:rsidRDefault="003C4502" w:rsidP="001D69BD">
      <w:pPr>
        <w:pStyle w:val="notemargin"/>
      </w:pPr>
      <w:r w:rsidRPr="00544E7C">
        <w:t>(regulation</w:t>
      </w:r>
      <w:r w:rsidR="00544E7C">
        <w:t> </w:t>
      </w:r>
      <w:r w:rsidRPr="00544E7C">
        <w:t xml:space="preserve">5) </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9"/>
        <w:gridCol w:w="7720"/>
      </w:tblGrid>
      <w:tr w:rsidR="003C4502" w:rsidRPr="00544E7C" w:rsidTr="00AA25A6">
        <w:tc>
          <w:tcPr>
            <w:tcW w:w="474" w:type="pct"/>
            <w:tcBorders>
              <w:top w:val="single" w:sz="12" w:space="0" w:color="auto"/>
              <w:bottom w:val="single" w:sz="12" w:space="0" w:color="auto"/>
            </w:tcBorders>
            <w:shd w:val="clear" w:color="auto" w:fill="auto"/>
          </w:tcPr>
          <w:p w:rsidR="003C4502" w:rsidRPr="00544E7C" w:rsidRDefault="003C4502" w:rsidP="005A3E6A">
            <w:pPr>
              <w:pStyle w:val="TableHeading"/>
            </w:pPr>
            <w:r w:rsidRPr="00544E7C">
              <w:t>Item</w:t>
            </w:r>
          </w:p>
        </w:tc>
        <w:tc>
          <w:tcPr>
            <w:tcW w:w="4526" w:type="pct"/>
            <w:tcBorders>
              <w:top w:val="single" w:sz="12" w:space="0" w:color="auto"/>
              <w:bottom w:val="single" w:sz="12" w:space="0" w:color="auto"/>
            </w:tcBorders>
            <w:shd w:val="clear" w:color="auto" w:fill="auto"/>
          </w:tcPr>
          <w:p w:rsidR="003C4502" w:rsidRPr="00544E7C" w:rsidRDefault="003C4502" w:rsidP="005A3E6A">
            <w:pPr>
              <w:pStyle w:val="TableHeading"/>
            </w:pPr>
            <w:r w:rsidRPr="00544E7C">
              <w:t>Description of Goods</w:t>
            </w:r>
          </w:p>
        </w:tc>
      </w:tr>
      <w:tr w:rsidR="003C4502" w:rsidRPr="00544E7C" w:rsidTr="00AA25A6">
        <w:tc>
          <w:tcPr>
            <w:tcW w:w="474" w:type="pct"/>
            <w:tcBorders>
              <w:top w:val="single" w:sz="12" w:space="0" w:color="auto"/>
            </w:tcBorders>
            <w:shd w:val="clear" w:color="auto" w:fill="auto"/>
          </w:tcPr>
          <w:p w:rsidR="003C4502" w:rsidRPr="00544E7C" w:rsidRDefault="003C4502" w:rsidP="001D69BD">
            <w:pPr>
              <w:pStyle w:val="Tabletext"/>
            </w:pPr>
            <w:r w:rsidRPr="00544E7C">
              <w:t>11</w:t>
            </w:r>
          </w:p>
        </w:tc>
        <w:tc>
          <w:tcPr>
            <w:tcW w:w="4526" w:type="pct"/>
            <w:tcBorders>
              <w:top w:val="single" w:sz="12" w:space="0" w:color="auto"/>
            </w:tcBorders>
            <w:shd w:val="clear" w:color="auto" w:fill="auto"/>
          </w:tcPr>
          <w:p w:rsidR="003C4502" w:rsidRPr="00544E7C" w:rsidRDefault="003C4502" w:rsidP="001D69BD">
            <w:pPr>
              <w:pStyle w:val="Tabletext"/>
            </w:pPr>
            <w:r w:rsidRPr="00544E7C">
              <w:t>Live giant freshwater crayfish (</w:t>
            </w:r>
            <w:r w:rsidRPr="00544E7C">
              <w:rPr>
                <w:i/>
              </w:rPr>
              <w:t>Astacopsis gouldi</w:t>
            </w:r>
            <w:r w:rsidRPr="00544E7C">
              <w:t>)</w:t>
            </w:r>
          </w:p>
        </w:tc>
      </w:tr>
      <w:tr w:rsidR="003C4502" w:rsidRPr="00544E7C" w:rsidTr="00AA25A6">
        <w:tc>
          <w:tcPr>
            <w:tcW w:w="474" w:type="pct"/>
            <w:shd w:val="clear" w:color="auto" w:fill="auto"/>
          </w:tcPr>
          <w:p w:rsidR="003C4502" w:rsidRPr="00544E7C" w:rsidRDefault="003C4502" w:rsidP="001D69BD">
            <w:pPr>
              <w:pStyle w:val="Tabletext"/>
            </w:pPr>
            <w:r w:rsidRPr="00544E7C">
              <w:t>12</w:t>
            </w:r>
          </w:p>
        </w:tc>
        <w:tc>
          <w:tcPr>
            <w:tcW w:w="4526" w:type="pct"/>
            <w:shd w:val="clear" w:color="auto" w:fill="auto"/>
          </w:tcPr>
          <w:p w:rsidR="003C4502" w:rsidRPr="00544E7C" w:rsidRDefault="003C4502" w:rsidP="001D69BD">
            <w:pPr>
              <w:pStyle w:val="Tabletext"/>
            </w:pPr>
            <w:r w:rsidRPr="00544E7C">
              <w:t>Live eels measuring less than 30 centimetres in length</w:t>
            </w:r>
          </w:p>
        </w:tc>
      </w:tr>
      <w:tr w:rsidR="003C4502" w:rsidRPr="00544E7C" w:rsidTr="00AA25A6">
        <w:tc>
          <w:tcPr>
            <w:tcW w:w="474" w:type="pct"/>
            <w:tcBorders>
              <w:bottom w:val="single" w:sz="4" w:space="0" w:color="auto"/>
            </w:tcBorders>
            <w:shd w:val="clear" w:color="auto" w:fill="auto"/>
          </w:tcPr>
          <w:p w:rsidR="003C4502" w:rsidRPr="00544E7C" w:rsidRDefault="003C4502" w:rsidP="001D69BD">
            <w:pPr>
              <w:pStyle w:val="Tabletext"/>
            </w:pPr>
            <w:r w:rsidRPr="00544E7C">
              <w:t>13</w:t>
            </w:r>
          </w:p>
        </w:tc>
        <w:tc>
          <w:tcPr>
            <w:tcW w:w="4526" w:type="pct"/>
            <w:tcBorders>
              <w:bottom w:val="single" w:sz="4" w:space="0" w:color="auto"/>
            </w:tcBorders>
            <w:shd w:val="clear" w:color="auto" w:fill="auto"/>
          </w:tcPr>
          <w:p w:rsidR="003C4502" w:rsidRPr="00544E7C" w:rsidRDefault="003C4502" w:rsidP="001D69BD">
            <w:pPr>
              <w:pStyle w:val="Tabletext"/>
            </w:pPr>
            <w:r w:rsidRPr="00544E7C">
              <w:t>Live pearl shell oysters</w:t>
            </w:r>
          </w:p>
        </w:tc>
      </w:tr>
      <w:tr w:rsidR="003C4502" w:rsidRPr="00544E7C" w:rsidTr="00AA25A6">
        <w:tc>
          <w:tcPr>
            <w:tcW w:w="474" w:type="pct"/>
            <w:tcBorders>
              <w:bottom w:val="single" w:sz="12" w:space="0" w:color="auto"/>
            </w:tcBorders>
            <w:shd w:val="clear" w:color="auto" w:fill="auto"/>
          </w:tcPr>
          <w:p w:rsidR="003C4502" w:rsidRPr="00544E7C" w:rsidRDefault="003C4502" w:rsidP="001D69BD">
            <w:pPr>
              <w:pStyle w:val="Tabletext"/>
            </w:pPr>
            <w:r w:rsidRPr="00544E7C">
              <w:t>15</w:t>
            </w:r>
          </w:p>
        </w:tc>
        <w:tc>
          <w:tcPr>
            <w:tcW w:w="4526" w:type="pct"/>
            <w:tcBorders>
              <w:bottom w:val="single" w:sz="12" w:space="0" w:color="auto"/>
            </w:tcBorders>
            <w:shd w:val="clear" w:color="auto" w:fill="auto"/>
          </w:tcPr>
          <w:p w:rsidR="003C4502" w:rsidRPr="00544E7C" w:rsidRDefault="003C4502" w:rsidP="001D69BD">
            <w:pPr>
              <w:pStyle w:val="Tabletext"/>
            </w:pPr>
            <w:r w:rsidRPr="00544E7C">
              <w:t>Meat, offal and meat products (other than meat and bone meal and meat meal), being goods that consist of, or contain, meat or offal derived from mammals</w:t>
            </w:r>
          </w:p>
        </w:tc>
      </w:tr>
    </w:tbl>
    <w:p w:rsidR="003C4502" w:rsidRPr="00544E7C" w:rsidRDefault="001D69BD" w:rsidP="005A3E6A">
      <w:pPr>
        <w:pStyle w:val="ActHead1"/>
        <w:pageBreakBefore/>
        <w:spacing w:before="240"/>
      </w:pPr>
      <w:bookmarkStart w:id="88" w:name="_Toc512608538"/>
      <w:r w:rsidRPr="00544E7C">
        <w:rPr>
          <w:rStyle w:val="CharChapNo"/>
        </w:rPr>
        <w:t>Schedule</w:t>
      </w:r>
      <w:r w:rsidR="00544E7C" w:rsidRPr="00544E7C">
        <w:rPr>
          <w:rStyle w:val="CharChapNo"/>
        </w:rPr>
        <w:t> </w:t>
      </w:r>
      <w:r w:rsidR="003C4502" w:rsidRPr="00544E7C">
        <w:rPr>
          <w:rStyle w:val="CharChapNo"/>
        </w:rPr>
        <w:t>4</w:t>
      </w:r>
      <w:r w:rsidRPr="00544E7C">
        <w:t>—</w:t>
      </w:r>
      <w:r w:rsidR="003C4502" w:rsidRPr="00544E7C">
        <w:rPr>
          <w:rStyle w:val="CharChapText"/>
        </w:rPr>
        <w:t>Goods the exportation of which is prohibited if permission is not granted under regulation</w:t>
      </w:r>
      <w:r w:rsidR="00544E7C" w:rsidRPr="00544E7C">
        <w:rPr>
          <w:rStyle w:val="CharChapText"/>
        </w:rPr>
        <w:t> </w:t>
      </w:r>
      <w:r w:rsidR="003C4502" w:rsidRPr="00544E7C">
        <w:rPr>
          <w:rStyle w:val="CharChapText"/>
        </w:rPr>
        <w:t>6</w:t>
      </w:r>
      <w:bookmarkEnd w:id="88"/>
    </w:p>
    <w:p w:rsidR="003C4502" w:rsidRPr="00544E7C" w:rsidRDefault="003C4502" w:rsidP="001D69BD">
      <w:pPr>
        <w:pStyle w:val="notemargin"/>
      </w:pPr>
      <w:r w:rsidRPr="00544E7C">
        <w:t>(regulation</w:t>
      </w:r>
      <w:r w:rsidR="00544E7C">
        <w:t> </w:t>
      </w:r>
      <w:r w:rsidRPr="00544E7C">
        <w:t>6)</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1D69BD" w:rsidRPr="00544E7C" w:rsidRDefault="005A3E6A" w:rsidP="005A3E6A">
      <w:r w:rsidRPr="00544E7C">
        <w:rPr>
          <w:sz w:val="18"/>
          <w:szCs w:val="18"/>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7811"/>
      </w:tblGrid>
      <w:tr w:rsidR="003C4502" w:rsidRPr="00544E7C" w:rsidTr="00AA25A6">
        <w:tc>
          <w:tcPr>
            <w:tcW w:w="421"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79"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Description of goods</w:t>
            </w:r>
          </w:p>
        </w:tc>
      </w:tr>
      <w:tr w:rsidR="003C4502" w:rsidRPr="00544E7C" w:rsidTr="00AA25A6">
        <w:tc>
          <w:tcPr>
            <w:tcW w:w="421" w:type="pct"/>
            <w:tcBorders>
              <w:top w:val="single" w:sz="12" w:space="0" w:color="auto"/>
              <w:bottom w:val="single" w:sz="4" w:space="0" w:color="auto"/>
            </w:tcBorders>
            <w:shd w:val="clear" w:color="auto" w:fill="auto"/>
          </w:tcPr>
          <w:p w:rsidR="003C4502" w:rsidRPr="00544E7C" w:rsidRDefault="003C4502" w:rsidP="001D69BD">
            <w:pPr>
              <w:pStyle w:val="Tabletext"/>
            </w:pPr>
            <w:r w:rsidRPr="00544E7C">
              <w:t>1</w:t>
            </w:r>
          </w:p>
        </w:tc>
        <w:tc>
          <w:tcPr>
            <w:tcW w:w="4579" w:type="pct"/>
            <w:tcBorders>
              <w:top w:val="single" w:sz="12" w:space="0" w:color="auto"/>
              <w:bottom w:val="single" w:sz="4" w:space="0" w:color="auto"/>
            </w:tcBorders>
            <w:shd w:val="clear" w:color="auto" w:fill="auto"/>
          </w:tcPr>
          <w:p w:rsidR="003C4502" w:rsidRPr="00544E7C" w:rsidRDefault="003C4502" w:rsidP="001D69BD">
            <w:pPr>
              <w:pStyle w:val="Tabletext"/>
            </w:pPr>
            <w:r w:rsidRPr="00544E7C">
              <w:t xml:space="preserve">Fish of the species </w:t>
            </w:r>
            <w:r w:rsidRPr="00544E7C">
              <w:rPr>
                <w:i/>
              </w:rPr>
              <w:t>Dissostichus eleginoides</w:t>
            </w:r>
            <w:r w:rsidRPr="00544E7C">
              <w:t xml:space="preserve"> (commonly known as Patagonian toothfish)</w:t>
            </w:r>
          </w:p>
        </w:tc>
      </w:tr>
      <w:tr w:rsidR="003C4502" w:rsidRPr="00544E7C" w:rsidTr="00AA25A6">
        <w:tc>
          <w:tcPr>
            <w:tcW w:w="421" w:type="pct"/>
            <w:tcBorders>
              <w:bottom w:val="single" w:sz="12" w:space="0" w:color="auto"/>
            </w:tcBorders>
            <w:shd w:val="clear" w:color="auto" w:fill="auto"/>
          </w:tcPr>
          <w:p w:rsidR="003C4502" w:rsidRPr="00544E7C" w:rsidRDefault="003C4502" w:rsidP="001D69BD">
            <w:pPr>
              <w:pStyle w:val="Tabletext"/>
            </w:pPr>
            <w:r w:rsidRPr="00544E7C">
              <w:t>2</w:t>
            </w:r>
          </w:p>
        </w:tc>
        <w:tc>
          <w:tcPr>
            <w:tcW w:w="4579" w:type="pct"/>
            <w:tcBorders>
              <w:bottom w:val="single" w:sz="12" w:space="0" w:color="auto"/>
            </w:tcBorders>
            <w:shd w:val="clear" w:color="auto" w:fill="auto"/>
          </w:tcPr>
          <w:p w:rsidR="003C4502" w:rsidRPr="00544E7C" w:rsidRDefault="003C4502" w:rsidP="001D69BD">
            <w:pPr>
              <w:pStyle w:val="Tabletext"/>
            </w:pPr>
            <w:r w:rsidRPr="00544E7C">
              <w:t xml:space="preserve">Fish of the species </w:t>
            </w:r>
            <w:r w:rsidRPr="00544E7C">
              <w:rPr>
                <w:i/>
              </w:rPr>
              <w:t>Dissostichus mawsoni</w:t>
            </w:r>
            <w:r w:rsidRPr="00544E7C">
              <w:t xml:space="preserve"> (commonly known as Antarctic toothfish)</w:t>
            </w:r>
          </w:p>
        </w:tc>
      </w:tr>
    </w:tbl>
    <w:p w:rsidR="003C4502" w:rsidRPr="00544E7C" w:rsidRDefault="001D69BD" w:rsidP="005A3E6A">
      <w:pPr>
        <w:pStyle w:val="ActHead1"/>
        <w:pageBreakBefore/>
        <w:spacing w:before="240"/>
      </w:pPr>
      <w:bookmarkStart w:id="89" w:name="_Toc512608539"/>
      <w:r w:rsidRPr="00544E7C">
        <w:rPr>
          <w:rStyle w:val="CharChapNo"/>
        </w:rPr>
        <w:t>Schedule</w:t>
      </w:r>
      <w:r w:rsidR="00544E7C" w:rsidRPr="00544E7C">
        <w:rPr>
          <w:rStyle w:val="CharChapNo"/>
        </w:rPr>
        <w:t> </w:t>
      </w:r>
      <w:r w:rsidR="003C4502" w:rsidRPr="00544E7C">
        <w:rPr>
          <w:rStyle w:val="CharChapNo"/>
        </w:rPr>
        <w:t>6</w:t>
      </w:r>
      <w:r w:rsidRPr="00544E7C">
        <w:t>—</w:t>
      </w:r>
      <w:r w:rsidR="003C4502" w:rsidRPr="00544E7C">
        <w:rPr>
          <w:rStyle w:val="CharChapText"/>
        </w:rPr>
        <w:t>Goods the exportation of which is prohibited if permission is not granted under regulation</w:t>
      </w:r>
      <w:r w:rsidR="00544E7C" w:rsidRPr="00544E7C">
        <w:rPr>
          <w:rStyle w:val="CharChapText"/>
        </w:rPr>
        <w:t> </w:t>
      </w:r>
      <w:r w:rsidR="003C4502" w:rsidRPr="00544E7C">
        <w:rPr>
          <w:rStyle w:val="CharChapText"/>
        </w:rPr>
        <w:t>8</w:t>
      </w:r>
      <w:bookmarkEnd w:id="89"/>
    </w:p>
    <w:p w:rsidR="003C4502" w:rsidRPr="00544E7C" w:rsidRDefault="003C4502" w:rsidP="001D69BD">
      <w:pPr>
        <w:pStyle w:val="notemargin"/>
      </w:pPr>
      <w:r w:rsidRPr="00544E7C">
        <w:t>(regulation</w:t>
      </w:r>
      <w:r w:rsidR="00544E7C">
        <w:t> </w:t>
      </w:r>
      <w:r w:rsidRPr="00544E7C">
        <w:t xml:space="preserve">8) </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4"/>
        <w:gridCol w:w="7785"/>
      </w:tblGrid>
      <w:tr w:rsidR="003C4502" w:rsidRPr="00544E7C" w:rsidTr="00AA25A6">
        <w:tc>
          <w:tcPr>
            <w:tcW w:w="436"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64"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Description of goods</w:t>
            </w:r>
          </w:p>
        </w:tc>
      </w:tr>
      <w:tr w:rsidR="00B01D1D" w:rsidRPr="00544E7C" w:rsidTr="00AA25A6">
        <w:tc>
          <w:tcPr>
            <w:tcW w:w="436" w:type="pct"/>
            <w:tcBorders>
              <w:top w:val="single" w:sz="12" w:space="0" w:color="auto"/>
              <w:bottom w:val="single" w:sz="4" w:space="0" w:color="auto"/>
            </w:tcBorders>
            <w:shd w:val="clear" w:color="auto" w:fill="auto"/>
          </w:tcPr>
          <w:p w:rsidR="00B01D1D" w:rsidRPr="00544E7C" w:rsidDel="00503378" w:rsidRDefault="00B01D1D" w:rsidP="001D69BD">
            <w:pPr>
              <w:pStyle w:val="Tabletext"/>
            </w:pPr>
            <w:r w:rsidRPr="00544E7C">
              <w:t>1</w:t>
            </w:r>
          </w:p>
        </w:tc>
        <w:tc>
          <w:tcPr>
            <w:tcW w:w="4564" w:type="pct"/>
            <w:tcBorders>
              <w:top w:val="single" w:sz="12" w:space="0" w:color="auto"/>
              <w:bottom w:val="single" w:sz="4" w:space="0" w:color="auto"/>
            </w:tcBorders>
            <w:shd w:val="clear" w:color="auto" w:fill="auto"/>
          </w:tcPr>
          <w:p w:rsidR="00B01D1D" w:rsidRPr="00544E7C" w:rsidRDefault="00B01D1D" w:rsidP="001D69BD">
            <w:pPr>
              <w:pStyle w:val="Tabletext"/>
            </w:pPr>
            <w:r w:rsidRPr="00544E7C">
              <w:t>Human body fluids, organs and other tissue:</w:t>
            </w:r>
          </w:p>
          <w:p w:rsidR="00B01D1D" w:rsidRPr="00544E7C" w:rsidRDefault="001D69BD" w:rsidP="001D69BD">
            <w:pPr>
              <w:pStyle w:val="Tablea"/>
            </w:pPr>
            <w:r w:rsidRPr="00544E7C">
              <w:t>(</w:t>
            </w:r>
            <w:r w:rsidR="00B01D1D" w:rsidRPr="00544E7C">
              <w:t>a</w:t>
            </w:r>
            <w:r w:rsidRPr="00544E7C">
              <w:t xml:space="preserve">) </w:t>
            </w:r>
            <w:r w:rsidR="00B01D1D" w:rsidRPr="00544E7C">
              <w:t>including a part or constituent of material of that kind, if the internal volume of the immediate container in which the material is packed exceeds 50</w:t>
            </w:r>
            <w:r w:rsidR="00FA7022" w:rsidRPr="00544E7C">
              <w:t xml:space="preserve"> </w:t>
            </w:r>
            <w:r w:rsidR="00B01D1D" w:rsidRPr="00544E7C">
              <w:t>ml; and</w:t>
            </w:r>
          </w:p>
          <w:p w:rsidR="00B01D1D" w:rsidRPr="00544E7C" w:rsidDel="00503378" w:rsidRDefault="001D69BD" w:rsidP="001D69BD">
            <w:pPr>
              <w:pStyle w:val="Tablea"/>
            </w:pPr>
            <w:r w:rsidRPr="00544E7C">
              <w:t>(</w:t>
            </w:r>
            <w:r w:rsidR="00504AF5" w:rsidRPr="00544E7C">
              <w:t>b</w:t>
            </w:r>
            <w:r w:rsidRPr="00544E7C">
              <w:t xml:space="preserve">) </w:t>
            </w:r>
            <w:r w:rsidR="00504AF5" w:rsidRPr="00544E7C">
              <w:t>excluding viable material derived from human embryo clones.</w:t>
            </w:r>
          </w:p>
        </w:tc>
      </w:tr>
      <w:tr w:rsidR="003C4502" w:rsidRPr="00544E7C" w:rsidTr="00AA25A6">
        <w:tc>
          <w:tcPr>
            <w:tcW w:w="436" w:type="pct"/>
            <w:tcBorders>
              <w:bottom w:val="single" w:sz="12" w:space="0" w:color="auto"/>
            </w:tcBorders>
            <w:shd w:val="clear" w:color="auto" w:fill="auto"/>
          </w:tcPr>
          <w:p w:rsidR="003C4502" w:rsidRPr="00544E7C" w:rsidRDefault="003C4502" w:rsidP="001D69BD">
            <w:pPr>
              <w:pStyle w:val="Tabletext"/>
            </w:pPr>
            <w:r w:rsidRPr="00544E7C">
              <w:t>2</w:t>
            </w:r>
          </w:p>
        </w:tc>
        <w:tc>
          <w:tcPr>
            <w:tcW w:w="4564" w:type="pct"/>
            <w:tcBorders>
              <w:bottom w:val="single" w:sz="12" w:space="0" w:color="auto"/>
            </w:tcBorders>
            <w:shd w:val="clear" w:color="auto" w:fill="auto"/>
          </w:tcPr>
          <w:p w:rsidR="003C4502" w:rsidRPr="00544E7C" w:rsidRDefault="003C4502" w:rsidP="001D69BD">
            <w:pPr>
              <w:pStyle w:val="Tabletext"/>
            </w:pPr>
            <w:r w:rsidRPr="00544E7C">
              <w:t>A substance derived from human blood</w:t>
            </w:r>
          </w:p>
        </w:tc>
      </w:tr>
    </w:tbl>
    <w:p w:rsidR="003C4502" w:rsidRPr="00544E7C" w:rsidRDefault="001D69BD" w:rsidP="00896ED8">
      <w:pPr>
        <w:pStyle w:val="ActHead1"/>
        <w:pageBreakBefore/>
        <w:spacing w:before="240"/>
      </w:pPr>
      <w:bookmarkStart w:id="90" w:name="_Toc512608540"/>
      <w:r w:rsidRPr="00544E7C">
        <w:rPr>
          <w:rStyle w:val="CharChapNo"/>
        </w:rPr>
        <w:t>Schedule</w:t>
      </w:r>
      <w:r w:rsidR="00544E7C" w:rsidRPr="00544E7C">
        <w:rPr>
          <w:rStyle w:val="CharChapNo"/>
        </w:rPr>
        <w:t> </w:t>
      </w:r>
      <w:r w:rsidR="003C4502" w:rsidRPr="00544E7C">
        <w:rPr>
          <w:rStyle w:val="CharChapNo"/>
        </w:rPr>
        <w:t>7</w:t>
      </w:r>
      <w:r w:rsidRPr="00544E7C">
        <w:t>—</w:t>
      </w:r>
      <w:r w:rsidR="003C4502" w:rsidRPr="00544E7C">
        <w:rPr>
          <w:rStyle w:val="CharChapText"/>
        </w:rPr>
        <w:t>Goods the exportation of which is prohibited without the permission of the Minister for Industry, Tourism and Resources or an authorised person</w:t>
      </w:r>
      <w:bookmarkEnd w:id="90"/>
    </w:p>
    <w:p w:rsidR="003C4502" w:rsidRPr="00544E7C" w:rsidRDefault="003C4502" w:rsidP="001D69BD">
      <w:pPr>
        <w:pStyle w:val="notemargin"/>
      </w:pPr>
      <w:r w:rsidRPr="00544E7C">
        <w:t>(regulation</w:t>
      </w:r>
      <w:r w:rsidR="00544E7C">
        <w:t> </w:t>
      </w:r>
      <w:r w:rsidRPr="00544E7C">
        <w:t>9)</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3C4502" w:rsidRPr="00544E7C" w:rsidRDefault="003C4502" w:rsidP="001D69BD">
      <w:pPr>
        <w:pStyle w:val="subsection"/>
      </w:pPr>
      <w:r w:rsidRPr="00544E7C">
        <w:tab/>
        <w:t>1</w:t>
      </w:r>
      <w:r w:rsidRPr="00544E7C">
        <w:tab/>
        <w:t>Source material, as follows:</w:t>
      </w:r>
    </w:p>
    <w:p w:rsidR="003C4502" w:rsidRPr="00544E7C" w:rsidRDefault="003C4502" w:rsidP="001D69BD">
      <w:pPr>
        <w:pStyle w:val="paragraph"/>
      </w:pPr>
      <w:r w:rsidRPr="00544E7C">
        <w:tab/>
        <w:t>(a)</w:t>
      </w:r>
      <w:r w:rsidRPr="00544E7C">
        <w:tab/>
        <w:t xml:space="preserve">uranium containing the mixture of isotopes occurring in nature; </w:t>
      </w:r>
    </w:p>
    <w:p w:rsidR="003C4502" w:rsidRPr="00544E7C" w:rsidRDefault="003C4502" w:rsidP="001D69BD">
      <w:pPr>
        <w:pStyle w:val="paragraph"/>
      </w:pPr>
      <w:r w:rsidRPr="00544E7C">
        <w:tab/>
        <w:t>(b)</w:t>
      </w:r>
      <w:r w:rsidRPr="00544E7C">
        <w:tab/>
        <w:t>uranium depleted in the isotope 235;</w:t>
      </w:r>
    </w:p>
    <w:p w:rsidR="003C4502" w:rsidRPr="00544E7C" w:rsidRDefault="003C4502" w:rsidP="001D69BD">
      <w:pPr>
        <w:pStyle w:val="paragraph"/>
      </w:pPr>
      <w:r w:rsidRPr="00544E7C">
        <w:tab/>
        <w:t>(c)</w:t>
      </w:r>
      <w:r w:rsidRPr="00544E7C">
        <w:tab/>
        <w:t xml:space="preserve">thorium; </w:t>
      </w:r>
    </w:p>
    <w:p w:rsidR="003C4502" w:rsidRPr="00544E7C" w:rsidRDefault="003C4502" w:rsidP="001D69BD">
      <w:pPr>
        <w:pStyle w:val="paragraph"/>
      </w:pPr>
      <w:r w:rsidRPr="00544E7C">
        <w:tab/>
        <w:t>(d)</w:t>
      </w:r>
      <w:r w:rsidRPr="00544E7C">
        <w:tab/>
        <w:t xml:space="preserve">any of the materials mentioned in </w:t>
      </w:r>
      <w:r w:rsidR="00544E7C">
        <w:t>paragraphs (</w:t>
      </w:r>
      <w:r w:rsidRPr="00544E7C">
        <w:t>a), (b) and</w:t>
      </w:r>
      <w:r w:rsidR="00FA7022" w:rsidRPr="00544E7C">
        <w:t xml:space="preserve"> </w:t>
      </w:r>
      <w:r w:rsidRPr="00544E7C">
        <w:t>(c) in the form of metal, alloy, chemical compound, ore or concentrate, including monazite, tantalum concentrates and tantalum glass;</w:t>
      </w:r>
    </w:p>
    <w:p w:rsidR="003C4502" w:rsidRPr="00544E7C" w:rsidRDefault="003C4502" w:rsidP="001D69BD">
      <w:pPr>
        <w:pStyle w:val="subsection2"/>
      </w:pPr>
      <w:r w:rsidRPr="00544E7C">
        <w:t>but not including:</w:t>
      </w:r>
    </w:p>
    <w:p w:rsidR="003C4502" w:rsidRPr="00544E7C" w:rsidRDefault="003C4502" w:rsidP="001D69BD">
      <w:pPr>
        <w:pStyle w:val="paragraph"/>
      </w:pPr>
      <w:r w:rsidRPr="00544E7C">
        <w:tab/>
        <w:t>(e)</w:t>
      </w:r>
      <w:r w:rsidRPr="00544E7C">
        <w:tab/>
        <w:t>thorium alloys containing less than 1.5% by weight of thorium; or</w:t>
      </w:r>
    </w:p>
    <w:p w:rsidR="003C4502" w:rsidRPr="00544E7C" w:rsidRDefault="003C4502" w:rsidP="001D69BD">
      <w:pPr>
        <w:pStyle w:val="paragraph"/>
      </w:pPr>
      <w:r w:rsidRPr="00544E7C">
        <w:tab/>
        <w:t>(f)</w:t>
      </w:r>
      <w:r w:rsidRPr="00544E7C">
        <w:tab/>
        <w:t xml:space="preserve">any of the materials mentioned in </w:t>
      </w:r>
      <w:r w:rsidR="00544E7C">
        <w:t>paragraphs (</w:t>
      </w:r>
      <w:r w:rsidRPr="00544E7C">
        <w:t>a) to (d) when contained in medicinals; or</w:t>
      </w:r>
    </w:p>
    <w:p w:rsidR="003C4502" w:rsidRPr="00544E7C" w:rsidRDefault="003C4502" w:rsidP="001D69BD">
      <w:pPr>
        <w:pStyle w:val="paragraph"/>
      </w:pPr>
      <w:r w:rsidRPr="00544E7C">
        <w:tab/>
        <w:t>(g)</w:t>
      </w:r>
      <w:r w:rsidRPr="00544E7C">
        <w:tab/>
        <w:t>any ore or concentrate:</w:t>
      </w:r>
    </w:p>
    <w:p w:rsidR="003C4502" w:rsidRPr="00544E7C" w:rsidRDefault="003C4502" w:rsidP="001D69BD">
      <w:pPr>
        <w:pStyle w:val="paragraphsub"/>
      </w:pPr>
      <w:r w:rsidRPr="00544E7C">
        <w:tab/>
        <w:t>(i)</w:t>
      </w:r>
      <w:r w:rsidRPr="00544E7C">
        <w:tab/>
        <w:t xml:space="preserve">containing less than 0.05% by weight of a material mentioned in </w:t>
      </w:r>
      <w:r w:rsidR="00544E7C">
        <w:t>paragraph (</w:t>
      </w:r>
      <w:r w:rsidRPr="00544E7C">
        <w:t>a), (b) or (c), or of a combination of those materials; and</w:t>
      </w:r>
    </w:p>
    <w:p w:rsidR="003C4502" w:rsidRPr="00544E7C" w:rsidRDefault="003C4502" w:rsidP="001D69BD">
      <w:pPr>
        <w:pStyle w:val="paragraphsub"/>
      </w:pPr>
      <w:r w:rsidRPr="00544E7C">
        <w:tab/>
        <w:t>(ii)</w:t>
      </w:r>
      <w:r w:rsidRPr="00544E7C">
        <w:tab/>
        <w:t>not excluded from this paragraph by a list or document formulated by the Minister for Industry, Tourism and Resources.</w:t>
      </w:r>
    </w:p>
    <w:p w:rsidR="003C4502" w:rsidRPr="00544E7C" w:rsidRDefault="001D69BD" w:rsidP="00896ED8">
      <w:pPr>
        <w:pStyle w:val="notetext"/>
      </w:pPr>
      <w:r w:rsidRPr="00544E7C">
        <w:t>Note:</w:t>
      </w:r>
      <w:r w:rsidRPr="00544E7C">
        <w:tab/>
      </w:r>
      <w:r w:rsidR="003C4502" w:rsidRPr="00544E7C">
        <w:t xml:space="preserve">A list or document mentioned in </w:t>
      </w:r>
      <w:r w:rsidR="00544E7C">
        <w:t>subparagraph (</w:t>
      </w:r>
      <w:r w:rsidR="003C4502" w:rsidRPr="00544E7C">
        <w:t>ii):</w:t>
      </w:r>
    </w:p>
    <w:p w:rsidR="003C4502" w:rsidRPr="00544E7C" w:rsidRDefault="003C4502" w:rsidP="001D69BD">
      <w:pPr>
        <w:pStyle w:val="notepara"/>
      </w:pPr>
      <w:r w:rsidRPr="00544E7C">
        <w:t>(a)</w:t>
      </w:r>
      <w:r w:rsidRPr="00544E7C">
        <w:tab/>
        <w:t>is a list or document of a type mentioned in paragraph</w:t>
      </w:r>
      <w:r w:rsidR="00544E7C">
        <w:t> </w:t>
      </w:r>
      <w:r w:rsidRPr="00544E7C">
        <w:t>112(2A</w:t>
      </w:r>
      <w:r w:rsidR="001D69BD" w:rsidRPr="00544E7C">
        <w:t>)(</w:t>
      </w:r>
      <w:r w:rsidRPr="00544E7C">
        <w:t>aa) of the Act; and</w:t>
      </w:r>
    </w:p>
    <w:p w:rsidR="003C4502" w:rsidRPr="00544E7C" w:rsidRDefault="003C4502" w:rsidP="001D69BD">
      <w:pPr>
        <w:pStyle w:val="notepara"/>
      </w:pPr>
      <w:r w:rsidRPr="00544E7C">
        <w:t>(b)</w:t>
      </w:r>
      <w:r w:rsidRPr="00544E7C">
        <w:tab/>
        <w:t xml:space="preserve">is a legislative instrument under the </w:t>
      </w:r>
      <w:r w:rsidR="00C8005C" w:rsidRPr="00544E7C">
        <w:rPr>
          <w:i/>
        </w:rPr>
        <w:t>Legislation Act 2003</w:t>
      </w:r>
      <w:r w:rsidRPr="00544E7C">
        <w:t>.</w:t>
      </w:r>
    </w:p>
    <w:p w:rsidR="003C4502" w:rsidRPr="00544E7C" w:rsidRDefault="003C4502" w:rsidP="001D69BD">
      <w:pPr>
        <w:pStyle w:val="subsection"/>
      </w:pPr>
      <w:r w:rsidRPr="00544E7C">
        <w:tab/>
        <w:t>2</w:t>
      </w:r>
      <w:r w:rsidRPr="00544E7C">
        <w:tab/>
        <w:t xml:space="preserve">Special fissionable material as follows: </w:t>
      </w:r>
    </w:p>
    <w:p w:rsidR="003C4502" w:rsidRPr="00544E7C" w:rsidRDefault="003C4502" w:rsidP="001D69BD">
      <w:pPr>
        <w:pStyle w:val="paragraph"/>
      </w:pPr>
      <w:r w:rsidRPr="00544E7C">
        <w:tab/>
        <w:t>(a)</w:t>
      </w:r>
      <w:r w:rsidRPr="00544E7C">
        <w:tab/>
        <w:t>plutonium</w:t>
      </w:r>
      <w:r w:rsidR="00544E7C">
        <w:noBreakHyphen/>
      </w:r>
      <w:r w:rsidRPr="00544E7C">
        <w:t xml:space="preserve">239; </w:t>
      </w:r>
    </w:p>
    <w:p w:rsidR="003C4502" w:rsidRPr="00544E7C" w:rsidRDefault="003C4502" w:rsidP="001D69BD">
      <w:pPr>
        <w:pStyle w:val="paragraph"/>
      </w:pPr>
      <w:r w:rsidRPr="00544E7C">
        <w:tab/>
        <w:t>(b)</w:t>
      </w:r>
      <w:r w:rsidRPr="00544E7C">
        <w:tab/>
        <w:t>uranium</w:t>
      </w:r>
      <w:r w:rsidR="00544E7C">
        <w:noBreakHyphen/>
      </w:r>
      <w:r w:rsidRPr="00544E7C">
        <w:t xml:space="preserve">233; </w:t>
      </w:r>
    </w:p>
    <w:p w:rsidR="003C4502" w:rsidRPr="00544E7C" w:rsidRDefault="003C4502" w:rsidP="001D69BD">
      <w:pPr>
        <w:pStyle w:val="paragraph"/>
      </w:pPr>
      <w:r w:rsidRPr="00544E7C">
        <w:tab/>
        <w:t>(c)</w:t>
      </w:r>
      <w:r w:rsidRPr="00544E7C">
        <w:tab/>
        <w:t xml:space="preserve">material containing any of the materials referred to in </w:t>
      </w:r>
      <w:r w:rsidR="00544E7C">
        <w:t>paragraphs (</w:t>
      </w:r>
      <w:r w:rsidRPr="00544E7C">
        <w:t xml:space="preserve">a) and (b); </w:t>
      </w:r>
    </w:p>
    <w:p w:rsidR="003C4502" w:rsidRPr="00544E7C" w:rsidRDefault="003C4502" w:rsidP="001D69BD">
      <w:pPr>
        <w:pStyle w:val="paragraph"/>
      </w:pPr>
      <w:r w:rsidRPr="00544E7C">
        <w:tab/>
        <w:t>(d)</w:t>
      </w:r>
      <w:r w:rsidRPr="00544E7C">
        <w:tab/>
        <w:t xml:space="preserve">uranium containing either or both of the isotopes 235 and 233 if the abundance ratio of that isotope, or the sum of those isotopes, to the isotope 238 is more than the ratio of isotope 235 to the isotope 238 occurring in nature (isotopic ratio: 0.71%); </w:t>
      </w:r>
    </w:p>
    <w:p w:rsidR="003C4502" w:rsidRPr="00544E7C" w:rsidRDefault="003C4502" w:rsidP="001D69BD">
      <w:pPr>
        <w:pStyle w:val="subsection2"/>
      </w:pPr>
      <w:r w:rsidRPr="00544E7C">
        <w:t>but not including:</w:t>
      </w:r>
    </w:p>
    <w:p w:rsidR="003C4502" w:rsidRPr="00544E7C" w:rsidRDefault="003C4502" w:rsidP="001D69BD">
      <w:pPr>
        <w:pStyle w:val="paragraph"/>
      </w:pPr>
      <w:r w:rsidRPr="00544E7C">
        <w:tab/>
        <w:t>(e)</w:t>
      </w:r>
      <w:r w:rsidRPr="00544E7C">
        <w:tab/>
        <w:t>plutonium with an isotopic concentration of plutonium</w:t>
      </w:r>
      <w:r w:rsidR="00544E7C">
        <w:noBreakHyphen/>
      </w:r>
      <w:r w:rsidRPr="00544E7C">
        <w:t xml:space="preserve">238 exceeding 80%; or </w:t>
      </w:r>
    </w:p>
    <w:p w:rsidR="003C4502" w:rsidRPr="00544E7C" w:rsidRDefault="003C4502" w:rsidP="001D69BD">
      <w:pPr>
        <w:pStyle w:val="paragraph"/>
      </w:pPr>
      <w:r w:rsidRPr="00544E7C">
        <w:tab/>
        <w:t>(f)</w:t>
      </w:r>
      <w:r w:rsidRPr="00544E7C">
        <w:tab/>
        <w:t xml:space="preserve">any of the materials mentioned in </w:t>
      </w:r>
      <w:r w:rsidR="00544E7C">
        <w:t>paragraphs (</w:t>
      </w:r>
      <w:r w:rsidRPr="00544E7C">
        <w:t xml:space="preserve">a), (b) and (c) when used in quantities of 1 gram or less as a sensing component in instruments; or </w:t>
      </w:r>
    </w:p>
    <w:p w:rsidR="003C4502" w:rsidRPr="00544E7C" w:rsidRDefault="003C4502" w:rsidP="001D69BD">
      <w:pPr>
        <w:pStyle w:val="paragraph"/>
      </w:pPr>
      <w:r w:rsidRPr="00544E7C">
        <w:tab/>
        <w:t>(g)</w:t>
      </w:r>
      <w:r w:rsidRPr="00544E7C">
        <w:tab/>
        <w:t xml:space="preserve">any of the materials mentioned in </w:t>
      </w:r>
      <w:r w:rsidR="00544E7C">
        <w:t>paragraphs (</w:t>
      </w:r>
      <w:r w:rsidRPr="00544E7C">
        <w:t>a) to (d) when contained in medicinals.</w:t>
      </w:r>
    </w:p>
    <w:p w:rsidR="003C4502" w:rsidRPr="00544E7C" w:rsidRDefault="003C4502" w:rsidP="001D69BD">
      <w:pPr>
        <w:pStyle w:val="subsection"/>
      </w:pPr>
      <w:r w:rsidRPr="00544E7C">
        <w:tab/>
        <w:t>3</w:t>
      </w:r>
      <w:r w:rsidRPr="00544E7C">
        <w:tab/>
        <w:t xml:space="preserve">Other fissionable materials, as follows: </w:t>
      </w:r>
    </w:p>
    <w:p w:rsidR="003C4502" w:rsidRPr="00544E7C" w:rsidRDefault="003C4502" w:rsidP="001D69BD">
      <w:pPr>
        <w:pStyle w:val="paragraph"/>
      </w:pPr>
      <w:r w:rsidRPr="00544E7C">
        <w:tab/>
        <w:t>(a)</w:t>
      </w:r>
      <w:r w:rsidRPr="00544E7C">
        <w:tab/>
        <w:t>americium</w:t>
      </w:r>
      <w:r w:rsidR="00544E7C">
        <w:noBreakHyphen/>
      </w:r>
      <w:r w:rsidRPr="00544E7C">
        <w:t xml:space="preserve">242; </w:t>
      </w:r>
    </w:p>
    <w:p w:rsidR="003C4502" w:rsidRPr="00544E7C" w:rsidRDefault="003C4502" w:rsidP="001D69BD">
      <w:pPr>
        <w:pStyle w:val="paragraph"/>
      </w:pPr>
      <w:r w:rsidRPr="00544E7C">
        <w:tab/>
        <w:t>(b)</w:t>
      </w:r>
      <w:r w:rsidRPr="00544E7C">
        <w:tab/>
        <w:t>curium</w:t>
      </w:r>
      <w:r w:rsidR="00544E7C">
        <w:noBreakHyphen/>
      </w:r>
      <w:r w:rsidRPr="00544E7C">
        <w:t xml:space="preserve">245; </w:t>
      </w:r>
    </w:p>
    <w:p w:rsidR="003C4502" w:rsidRPr="00544E7C" w:rsidRDefault="003C4502" w:rsidP="001D69BD">
      <w:pPr>
        <w:pStyle w:val="paragraph"/>
      </w:pPr>
      <w:r w:rsidRPr="00544E7C">
        <w:tab/>
        <w:t>(c)</w:t>
      </w:r>
      <w:r w:rsidRPr="00544E7C">
        <w:tab/>
        <w:t>curium</w:t>
      </w:r>
      <w:r w:rsidR="00544E7C">
        <w:noBreakHyphen/>
      </w:r>
      <w:r w:rsidRPr="00544E7C">
        <w:t xml:space="preserve">247; </w:t>
      </w:r>
    </w:p>
    <w:p w:rsidR="003C4502" w:rsidRPr="00544E7C" w:rsidRDefault="003C4502" w:rsidP="001D69BD">
      <w:pPr>
        <w:pStyle w:val="paragraph"/>
      </w:pPr>
      <w:r w:rsidRPr="00544E7C">
        <w:tab/>
        <w:t>(d)</w:t>
      </w:r>
      <w:r w:rsidRPr="00544E7C">
        <w:tab/>
        <w:t>californium</w:t>
      </w:r>
      <w:r w:rsidR="00544E7C">
        <w:noBreakHyphen/>
      </w:r>
      <w:r w:rsidRPr="00544E7C">
        <w:t xml:space="preserve">249; </w:t>
      </w:r>
    </w:p>
    <w:p w:rsidR="003C4502" w:rsidRPr="00544E7C" w:rsidRDefault="003C4502" w:rsidP="001D69BD">
      <w:pPr>
        <w:pStyle w:val="paragraph"/>
      </w:pPr>
      <w:r w:rsidRPr="00544E7C">
        <w:tab/>
        <w:t>(e)</w:t>
      </w:r>
      <w:r w:rsidRPr="00544E7C">
        <w:tab/>
        <w:t>californium</w:t>
      </w:r>
      <w:r w:rsidR="00544E7C">
        <w:noBreakHyphen/>
      </w:r>
      <w:r w:rsidRPr="00544E7C">
        <w:t xml:space="preserve">251; </w:t>
      </w:r>
    </w:p>
    <w:p w:rsidR="003C4502" w:rsidRPr="00544E7C" w:rsidRDefault="003C4502" w:rsidP="001D69BD">
      <w:pPr>
        <w:pStyle w:val="paragraph"/>
      </w:pPr>
      <w:r w:rsidRPr="00544E7C">
        <w:tab/>
        <w:t>(f)</w:t>
      </w:r>
      <w:r w:rsidRPr="00544E7C">
        <w:tab/>
        <w:t xml:space="preserve">compounds, alloys and mixtures of any of the materials to which </w:t>
      </w:r>
      <w:r w:rsidR="00544E7C">
        <w:t>paragraphs (</w:t>
      </w:r>
      <w:r w:rsidRPr="00544E7C">
        <w:t>a) to (e) apply;</w:t>
      </w:r>
    </w:p>
    <w:p w:rsidR="003C4502" w:rsidRPr="00544E7C" w:rsidRDefault="003C4502" w:rsidP="001D69BD">
      <w:pPr>
        <w:pStyle w:val="subsection2"/>
      </w:pPr>
      <w:r w:rsidRPr="00544E7C">
        <w:t>in quantities greater, either singly or in combination, than 0.1</w:t>
      </w:r>
      <w:r w:rsidR="00FA7022" w:rsidRPr="00544E7C">
        <w:t xml:space="preserve"> </w:t>
      </w:r>
      <w:r w:rsidR="001D69BD" w:rsidRPr="00544E7C">
        <w:t>g</w:t>
      </w:r>
      <w:r w:rsidR="00211526" w:rsidRPr="00544E7C">
        <w:t xml:space="preserve"> </w:t>
      </w:r>
      <w:r w:rsidR="001D69BD" w:rsidRPr="00544E7C">
        <w:t>(</w:t>
      </w:r>
      <w:r w:rsidRPr="00544E7C">
        <w:t>or 0.3</w:t>
      </w:r>
      <w:r w:rsidR="00FA7022" w:rsidRPr="00544E7C">
        <w:t xml:space="preserve"> </w:t>
      </w:r>
      <w:r w:rsidRPr="00544E7C">
        <w:t>g when contained in a sensing component or sensing instrument).</w:t>
      </w:r>
    </w:p>
    <w:p w:rsidR="003C4502" w:rsidRPr="00544E7C" w:rsidRDefault="001D69BD" w:rsidP="001D69BD">
      <w:pPr>
        <w:pStyle w:val="ActHead1"/>
        <w:pageBreakBefore/>
      </w:pPr>
      <w:bookmarkStart w:id="91" w:name="_Toc512608541"/>
      <w:r w:rsidRPr="00544E7C">
        <w:rPr>
          <w:rStyle w:val="CharChapNo"/>
        </w:rPr>
        <w:t>Schedule</w:t>
      </w:r>
      <w:r w:rsidR="00544E7C" w:rsidRPr="00544E7C">
        <w:rPr>
          <w:rStyle w:val="CharChapNo"/>
        </w:rPr>
        <w:t> </w:t>
      </w:r>
      <w:r w:rsidR="003C4502" w:rsidRPr="00544E7C">
        <w:rPr>
          <w:rStyle w:val="CharChapNo"/>
        </w:rPr>
        <w:t>7A</w:t>
      </w:r>
      <w:r w:rsidRPr="00544E7C">
        <w:t>—</w:t>
      </w:r>
      <w:r w:rsidR="003C4502" w:rsidRPr="00544E7C">
        <w:rPr>
          <w:rStyle w:val="CharChapText"/>
        </w:rPr>
        <w:t>High activity radioactive sources</w:t>
      </w:r>
      <w:bookmarkEnd w:id="91"/>
    </w:p>
    <w:p w:rsidR="003C4502" w:rsidRPr="00544E7C" w:rsidRDefault="003C4502" w:rsidP="001D69BD">
      <w:pPr>
        <w:pStyle w:val="notemargin"/>
      </w:pPr>
      <w:r w:rsidRPr="00544E7C">
        <w:t>(regulation</w:t>
      </w:r>
      <w:r w:rsidR="00544E7C">
        <w:t> </w:t>
      </w:r>
      <w:r w:rsidRPr="00544E7C">
        <w:t>9AD)</w:t>
      </w:r>
    </w:p>
    <w:p w:rsidR="003C4502" w:rsidRPr="00544E7C" w:rsidRDefault="001D69BD" w:rsidP="003C4502">
      <w:pPr>
        <w:pStyle w:val="Header"/>
      </w:pPr>
      <w:r w:rsidRPr="00544E7C">
        <w:rPr>
          <w:rStyle w:val="CharPartNo"/>
        </w:rPr>
        <w:t xml:space="preserve"> </w:t>
      </w:r>
      <w:r w:rsidRPr="00544E7C">
        <w:rPr>
          <w:rStyle w:val="CharPartText"/>
        </w:rPr>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2"/>
        <w:gridCol w:w="5204"/>
        <w:gridCol w:w="2313"/>
      </w:tblGrid>
      <w:tr w:rsidR="003C4502" w:rsidRPr="00544E7C" w:rsidTr="00AA25A6">
        <w:trPr>
          <w:tblHeader/>
        </w:trPr>
        <w:tc>
          <w:tcPr>
            <w:tcW w:w="59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3051"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Radioactive source</w:t>
            </w:r>
          </w:p>
        </w:tc>
        <w:tc>
          <w:tcPr>
            <w:tcW w:w="1356"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Activity leve</w:t>
            </w:r>
            <w:r w:rsidR="00FA7022" w:rsidRPr="00544E7C">
              <w:t>l (</w:t>
            </w:r>
            <w:r w:rsidRPr="00544E7C">
              <w:t>Bq)</w:t>
            </w:r>
          </w:p>
        </w:tc>
      </w:tr>
      <w:tr w:rsidR="003C4502" w:rsidRPr="00544E7C" w:rsidTr="00AA25A6">
        <w:tc>
          <w:tcPr>
            <w:tcW w:w="593" w:type="pct"/>
            <w:tcBorders>
              <w:top w:val="single" w:sz="12" w:space="0" w:color="auto"/>
            </w:tcBorders>
            <w:shd w:val="clear" w:color="auto" w:fill="auto"/>
          </w:tcPr>
          <w:p w:rsidR="003C4502" w:rsidRPr="00544E7C" w:rsidRDefault="003C4502" w:rsidP="001D69BD">
            <w:pPr>
              <w:pStyle w:val="Tabletext"/>
            </w:pPr>
            <w:r w:rsidRPr="00544E7C">
              <w:t>1</w:t>
            </w:r>
          </w:p>
        </w:tc>
        <w:tc>
          <w:tcPr>
            <w:tcW w:w="3051" w:type="pct"/>
            <w:tcBorders>
              <w:top w:val="single" w:sz="12" w:space="0" w:color="auto"/>
            </w:tcBorders>
            <w:shd w:val="clear" w:color="auto" w:fill="auto"/>
          </w:tcPr>
          <w:p w:rsidR="003C4502" w:rsidRPr="00544E7C" w:rsidRDefault="003C4502" w:rsidP="001D69BD">
            <w:pPr>
              <w:pStyle w:val="Tabletext"/>
            </w:pPr>
            <w:r w:rsidRPr="00544E7C">
              <w:t>Americium</w:t>
            </w:r>
            <w:r w:rsidR="00544E7C">
              <w:noBreakHyphen/>
            </w:r>
            <w:r w:rsidRPr="00544E7C">
              <w:t>241</w:t>
            </w:r>
          </w:p>
        </w:tc>
        <w:tc>
          <w:tcPr>
            <w:tcW w:w="1356" w:type="pct"/>
            <w:tcBorders>
              <w:top w:val="single" w:sz="12" w:space="0" w:color="auto"/>
            </w:tcBorders>
            <w:shd w:val="clear" w:color="auto" w:fill="auto"/>
          </w:tcPr>
          <w:p w:rsidR="003C4502" w:rsidRPr="00544E7C" w:rsidRDefault="003C4502" w:rsidP="001D69BD">
            <w:pPr>
              <w:pStyle w:val="Tabletext"/>
            </w:pPr>
            <w:r w:rsidRPr="00544E7C">
              <w:t>6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t>2</w:t>
            </w:r>
          </w:p>
        </w:tc>
        <w:tc>
          <w:tcPr>
            <w:tcW w:w="3051" w:type="pct"/>
            <w:shd w:val="clear" w:color="auto" w:fill="auto"/>
          </w:tcPr>
          <w:p w:rsidR="003C4502" w:rsidRPr="00544E7C" w:rsidRDefault="003C4502" w:rsidP="001D69BD">
            <w:pPr>
              <w:pStyle w:val="Tabletext"/>
            </w:pPr>
            <w:r w:rsidRPr="00544E7C">
              <w:t>Americium</w:t>
            </w:r>
            <w:r w:rsidR="00544E7C">
              <w:noBreakHyphen/>
            </w:r>
            <w:r w:rsidRPr="00544E7C">
              <w:t>241/Beryllium</w:t>
            </w:r>
          </w:p>
        </w:tc>
        <w:tc>
          <w:tcPr>
            <w:tcW w:w="1356" w:type="pct"/>
            <w:shd w:val="clear" w:color="auto" w:fill="auto"/>
          </w:tcPr>
          <w:p w:rsidR="003C4502" w:rsidRPr="00544E7C" w:rsidRDefault="003C4502" w:rsidP="001D69BD">
            <w:pPr>
              <w:pStyle w:val="Tabletext"/>
              <w:rPr>
                <w:vertAlign w:val="superscript"/>
              </w:rPr>
            </w:pPr>
            <w:r w:rsidRPr="00544E7C">
              <w:t>6 × 10</w:t>
            </w:r>
            <w:r w:rsidRPr="00544E7C">
              <w:rPr>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3</w:t>
            </w:r>
          </w:p>
        </w:tc>
        <w:tc>
          <w:tcPr>
            <w:tcW w:w="3051" w:type="pct"/>
            <w:shd w:val="clear" w:color="auto" w:fill="auto"/>
          </w:tcPr>
          <w:p w:rsidR="003C4502" w:rsidRPr="00544E7C" w:rsidRDefault="003C4502" w:rsidP="001D69BD">
            <w:pPr>
              <w:pStyle w:val="Tabletext"/>
            </w:pPr>
            <w:r w:rsidRPr="00544E7C">
              <w:rPr>
                <w:szCs w:val="22"/>
              </w:rPr>
              <w:t>Caesium</w:t>
            </w:r>
            <w:r w:rsidR="00544E7C">
              <w:rPr>
                <w:szCs w:val="22"/>
              </w:rPr>
              <w:noBreakHyphen/>
            </w:r>
            <w:r w:rsidRPr="00544E7C">
              <w:rPr>
                <w:szCs w:val="22"/>
              </w:rPr>
              <w:t>137</w:t>
            </w:r>
          </w:p>
        </w:tc>
        <w:tc>
          <w:tcPr>
            <w:tcW w:w="1356" w:type="pct"/>
            <w:shd w:val="clear" w:color="auto" w:fill="auto"/>
          </w:tcPr>
          <w:p w:rsidR="003C4502" w:rsidRPr="00544E7C" w:rsidRDefault="003C4502" w:rsidP="001D69BD">
            <w:pPr>
              <w:pStyle w:val="Tabletext"/>
            </w:pPr>
            <w:r w:rsidRPr="00544E7C">
              <w:rPr>
                <w:szCs w:val="22"/>
              </w:rPr>
              <w:t>1 × 10</w:t>
            </w:r>
            <w:r w:rsidRPr="00544E7C">
              <w:rPr>
                <w:szCs w:val="22"/>
                <w:vertAlign w:val="superscript"/>
              </w:rPr>
              <w:t>12</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4</w:t>
            </w:r>
          </w:p>
        </w:tc>
        <w:tc>
          <w:tcPr>
            <w:tcW w:w="3051" w:type="pct"/>
            <w:shd w:val="clear" w:color="auto" w:fill="auto"/>
          </w:tcPr>
          <w:p w:rsidR="003C4502" w:rsidRPr="00544E7C" w:rsidRDefault="003C4502" w:rsidP="001D69BD">
            <w:pPr>
              <w:pStyle w:val="Tabletext"/>
            </w:pPr>
            <w:r w:rsidRPr="00544E7C">
              <w:rPr>
                <w:szCs w:val="22"/>
              </w:rPr>
              <w:t>Californium</w:t>
            </w:r>
            <w:r w:rsidR="00544E7C">
              <w:rPr>
                <w:szCs w:val="22"/>
              </w:rPr>
              <w:noBreakHyphen/>
            </w:r>
            <w:r w:rsidRPr="00544E7C">
              <w:rPr>
                <w:szCs w:val="22"/>
              </w:rPr>
              <w:t>252</w:t>
            </w:r>
          </w:p>
        </w:tc>
        <w:tc>
          <w:tcPr>
            <w:tcW w:w="1356" w:type="pct"/>
            <w:shd w:val="clear" w:color="auto" w:fill="auto"/>
          </w:tcPr>
          <w:p w:rsidR="003C4502" w:rsidRPr="00544E7C" w:rsidRDefault="003C4502" w:rsidP="001D69BD">
            <w:pPr>
              <w:pStyle w:val="Tabletext"/>
            </w:pPr>
            <w:r w:rsidRPr="00544E7C">
              <w:rPr>
                <w:szCs w:val="22"/>
              </w:rPr>
              <w:t>2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5</w:t>
            </w:r>
          </w:p>
        </w:tc>
        <w:tc>
          <w:tcPr>
            <w:tcW w:w="3051" w:type="pct"/>
            <w:shd w:val="clear" w:color="auto" w:fill="auto"/>
          </w:tcPr>
          <w:p w:rsidR="003C4502" w:rsidRPr="00544E7C" w:rsidRDefault="003C4502" w:rsidP="001D69BD">
            <w:pPr>
              <w:pStyle w:val="Tabletext"/>
            </w:pPr>
            <w:r w:rsidRPr="00544E7C">
              <w:rPr>
                <w:szCs w:val="22"/>
              </w:rPr>
              <w:t>Cobalt</w:t>
            </w:r>
            <w:r w:rsidR="00544E7C">
              <w:rPr>
                <w:szCs w:val="22"/>
              </w:rPr>
              <w:noBreakHyphen/>
            </w:r>
            <w:r w:rsidRPr="00544E7C">
              <w:rPr>
                <w:szCs w:val="22"/>
              </w:rPr>
              <w:t>60</w:t>
            </w:r>
          </w:p>
        </w:tc>
        <w:tc>
          <w:tcPr>
            <w:tcW w:w="1356" w:type="pct"/>
            <w:shd w:val="clear" w:color="auto" w:fill="auto"/>
          </w:tcPr>
          <w:p w:rsidR="003C4502" w:rsidRPr="00544E7C" w:rsidRDefault="003C4502" w:rsidP="001D69BD">
            <w:pPr>
              <w:pStyle w:val="Tabletext"/>
            </w:pPr>
            <w:r w:rsidRPr="00544E7C">
              <w:rPr>
                <w:szCs w:val="22"/>
              </w:rPr>
              <w:t>3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6</w:t>
            </w:r>
          </w:p>
        </w:tc>
        <w:tc>
          <w:tcPr>
            <w:tcW w:w="3051" w:type="pct"/>
            <w:shd w:val="clear" w:color="auto" w:fill="auto"/>
          </w:tcPr>
          <w:p w:rsidR="003C4502" w:rsidRPr="00544E7C" w:rsidRDefault="003C4502" w:rsidP="001D69BD">
            <w:pPr>
              <w:pStyle w:val="Tabletext"/>
            </w:pPr>
            <w:r w:rsidRPr="00544E7C">
              <w:rPr>
                <w:szCs w:val="22"/>
              </w:rPr>
              <w:t>Curium</w:t>
            </w:r>
            <w:r w:rsidR="00544E7C">
              <w:rPr>
                <w:szCs w:val="22"/>
              </w:rPr>
              <w:noBreakHyphen/>
            </w:r>
            <w:r w:rsidRPr="00544E7C">
              <w:rPr>
                <w:szCs w:val="22"/>
              </w:rPr>
              <w:t>244</w:t>
            </w:r>
          </w:p>
        </w:tc>
        <w:tc>
          <w:tcPr>
            <w:tcW w:w="1356" w:type="pct"/>
            <w:shd w:val="clear" w:color="auto" w:fill="auto"/>
          </w:tcPr>
          <w:p w:rsidR="003C4502" w:rsidRPr="00544E7C" w:rsidRDefault="003C4502" w:rsidP="001D69BD">
            <w:pPr>
              <w:pStyle w:val="Tabletext"/>
            </w:pPr>
            <w:r w:rsidRPr="00544E7C">
              <w:rPr>
                <w:szCs w:val="22"/>
              </w:rPr>
              <w:t>5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7</w:t>
            </w:r>
          </w:p>
        </w:tc>
        <w:tc>
          <w:tcPr>
            <w:tcW w:w="3051" w:type="pct"/>
            <w:shd w:val="clear" w:color="auto" w:fill="auto"/>
          </w:tcPr>
          <w:p w:rsidR="003C4502" w:rsidRPr="00544E7C" w:rsidRDefault="003C4502" w:rsidP="001D69BD">
            <w:pPr>
              <w:pStyle w:val="Tabletext"/>
            </w:pPr>
            <w:r w:rsidRPr="00544E7C">
              <w:rPr>
                <w:szCs w:val="22"/>
              </w:rPr>
              <w:t>Gadolinium</w:t>
            </w:r>
            <w:r w:rsidR="00544E7C">
              <w:rPr>
                <w:szCs w:val="22"/>
              </w:rPr>
              <w:noBreakHyphen/>
            </w:r>
            <w:r w:rsidRPr="00544E7C">
              <w:rPr>
                <w:szCs w:val="22"/>
              </w:rPr>
              <w:t>153</w:t>
            </w:r>
          </w:p>
        </w:tc>
        <w:tc>
          <w:tcPr>
            <w:tcW w:w="1356" w:type="pct"/>
            <w:shd w:val="clear" w:color="auto" w:fill="auto"/>
          </w:tcPr>
          <w:p w:rsidR="003C4502" w:rsidRPr="00544E7C" w:rsidRDefault="003C4502" w:rsidP="001D69BD">
            <w:pPr>
              <w:pStyle w:val="Tabletext"/>
            </w:pPr>
            <w:r w:rsidRPr="00544E7C">
              <w:rPr>
                <w:szCs w:val="22"/>
              </w:rPr>
              <w:t>1 × 10</w:t>
            </w:r>
            <w:r w:rsidRPr="00544E7C">
              <w:rPr>
                <w:szCs w:val="22"/>
                <w:vertAlign w:val="superscript"/>
              </w:rPr>
              <w:t>13</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8</w:t>
            </w:r>
          </w:p>
        </w:tc>
        <w:tc>
          <w:tcPr>
            <w:tcW w:w="3051" w:type="pct"/>
            <w:shd w:val="clear" w:color="auto" w:fill="auto"/>
          </w:tcPr>
          <w:p w:rsidR="003C4502" w:rsidRPr="00544E7C" w:rsidRDefault="003C4502" w:rsidP="001D69BD">
            <w:pPr>
              <w:pStyle w:val="Tabletext"/>
            </w:pPr>
            <w:r w:rsidRPr="00544E7C">
              <w:rPr>
                <w:szCs w:val="22"/>
              </w:rPr>
              <w:t>Iridium</w:t>
            </w:r>
            <w:r w:rsidR="00544E7C">
              <w:rPr>
                <w:szCs w:val="22"/>
              </w:rPr>
              <w:noBreakHyphen/>
            </w:r>
            <w:r w:rsidRPr="00544E7C">
              <w:rPr>
                <w:szCs w:val="22"/>
              </w:rPr>
              <w:t>192</w:t>
            </w:r>
          </w:p>
        </w:tc>
        <w:tc>
          <w:tcPr>
            <w:tcW w:w="1356" w:type="pct"/>
            <w:shd w:val="clear" w:color="auto" w:fill="auto"/>
          </w:tcPr>
          <w:p w:rsidR="003C4502" w:rsidRPr="00544E7C" w:rsidRDefault="003C4502" w:rsidP="001D69BD">
            <w:pPr>
              <w:pStyle w:val="Tabletext"/>
            </w:pPr>
            <w:r w:rsidRPr="00544E7C">
              <w:rPr>
                <w:szCs w:val="22"/>
              </w:rPr>
              <w:t>8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9</w:t>
            </w:r>
          </w:p>
        </w:tc>
        <w:tc>
          <w:tcPr>
            <w:tcW w:w="3051" w:type="pct"/>
            <w:shd w:val="clear" w:color="auto" w:fill="auto"/>
          </w:tcPr>
          <w:p w:rsidR="003C4502" w:rsidRPr="00544E7C" w:rsidRDefault="003C4502" w:rsidP="001D69BD">
            <w:pPr>
              <w:pStyle w:val="Tabletext"/>
            </w:pPr>
            <w:r w:rsidRPr="00544E7C">
              <w:rPr>
                <w:szCs w:val="22"/>
              </w:rPr>
              <w:t>Plutonium</w:t>
            </w:r>
            <w:r w:rsidR="00544E7C">
              <w:rPr>
                <w:szCs w:val="22"/>
              </w:rPr>
              <w:noBreakHyphen/>
            </w:r>
            <w:r w:rsidRPr="00544E7C">
              <w:rPr>
                <w:szCs w:val="22"/>
              </w:rPr>
              <w:t>238</w:t>
            </w:r>
          </w:p>
        </w:tc>
        <w:tc>
          <w:tcPr>
            <w:tcW w:w="1356" w:type="pct"/>
            <w:shd w:val="clear" w:color="auto" w:fill="auto"/>
          </w:tcPr>
          <w:p w:rsidR="003C4502" w:rsidRPr="00544E7C" w:rsidRDefault="003C4502" w:rsidP="001D69BD">
            <w:pPr>
              <w:pStyle w:val="Tabletext"/>
            </w:pPr>
            <w:r w:rsidRPr="00544E7C">
              <w:rPr>
                <w:szCs w:val="22"/>
              </w:rPr>
              <w:t>6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10</w:t>
            </w:r>
          </w:p>
        </w:tc>
        <w:tc>
          <w:tcPr>
            <w:tcW w:w="3051" w:type="pct"/>
            <w:shd w:val="clear" w:color="auto" w:fill="auto"/>
          </w:tcPr>
          <w:p w:rsidR="003C4502" w:rsidRPr="00544E7C" w:rsidRDefault="003C4502" w:rsidP="001D69BD">
            <w:pPr>
              <w:pStyle w:val="Tabletext"/>
            </w:pPr>
            <w:r w:rsidRPr="00544E7C">
              <w:rPr>
                <w:szCs w:val="22"/>
              </w:rPr>
              <w:t>Plutonium</w:t>
            </w:r>
            <w:r w:rsidR="00544E7C">
              <w:rPr>
                <w:szCs w:val="22"/>
              </w:rPr>
              <w:noBreakHyphen/>
            </w:r>
            <w:r w:rsidRPr="00544E7C">
              <w:rPr>
                <w:szCs w:val="22"/>
              </w:rPr>
              <w:t>239/Beryllium</w:t>
            </w:r>
          </w:p>
        </w:tc>
        <w:tc>
          <w:tcPr>
            <w:tcW w:w="1356" w:type="pct"/>
            <w:shd w:val="clear" w:color="auto" w:fill="auto"/>
          </w:tcPr>
          <w:p w:rsidR="003C4502" w:rsidRPr="00544E7C" w:rsidRDefault="003C4502" w:rsidP="001D69BD">
            <w:pPr>
              <w:pStyle w:val="Tabletext"/>
            </w:pPr>
            <w:r w:rsidRPr="00544E7C">
              <w:rPr>
                <w:szCs w:val="22"/>
              </w:rPr>
              <w:t>6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11</w:t>
            </w:r>
          </w:p>
        </w:tc>
        <w:tc>
          <w:tcPr>
            <w:tcW w:w="3051" w:type="pct"/>
            <w:shd w:val="clear" w:color="auto" w:fill="auto"/>
          </w:tcPr>
          <w:p w:rsidR="003C4502" w:rsidRPr="00544E7C" w:rsidRDefault="003C4502" w:rsidP="001D69BD">
            <w:pPr>
              <w:pStyle w:val="Tabletext"/>
            </w:pPr>
            <w:r w:rsidRPr="00544E7C">
              <w:rPr>
                <w:szCs w:val="22"/>
              </w:rPr>
              <w:t>Promethium</w:t>
            </w:r>
            <w:r w:rsidR="00544E7C">
              <w:rPr>
                <w:szCs w:val="22"/>
              </w:rPr>
              <w:noBreakHyphen/>
            </w:r>
            <w:r w:rsidRPr="00544E7C">
              <w:rPr>
                <w:szCs w:val="22"/>
              </w:rPr>
              <w:t>147</w:t>
            </w:r>
          </w:p>
        </w:tc>
        <w:tc>
          <w:tcPr>
            <w:tcW w:w="1356" w:type="pct"/>
            <w:shd w:val="clear" w:color="auto" w:fill="auto"/>
          </w:tcPr>
          <w:p w:rsidR="003C4502" w:rsidRPr="00544E7C" w:rsidRDefault="003C4502" w:rsidP="001D69BD">
            <w:pPr>
              <w:pStyle w:val="Tabletext"/>
            </w:pPr>
            <w:r w:rsidRPr="00544E7C">
              <w:rPr>
                <w:szCs w:val="22"/>
              </w:rPr>
              <w:t>4 × 10</w:t>
            </w:r>
            <w:r w:rsidRPr="00544E7C">
              <w:rPr>
                <w:szCs w:val="22"/>
                <w:vertAlign w:val="superscript"/>
              </w:rPr>
              <w:t>14</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12</w:t>
            </w:r>
          </w:p>
        </w:tc>
        <w:tc>
          <w:tcPr>
            <w:tcW w:w="3051" w:type="pct"/>
            <w:shd w:val="clear" w:color="auto" w:fill="auto"/>
          </w:tcPr>
          <w:p w:rsidR="003C4502" w:rsidRPr="00544E7C" w:rsidRDefault="003C4502" w:rsidP="001D69BD">
            <w:pPr>
              <w:pStyle w:val="Tabletext"/>
            </w:pPr>
            <w:r w:rsidRPr="00544E7C">
              <w:rPr>
                <w:szCs w:val="22"/>
              </w:rPr>
              <w:t>Radium</w:t>
            </w:r>
            <w:r w:rsidR="00544E7C">
              <w:rPr>
                <w:szCs w:val="22"/>
              </w:rPr>
              <w:noBreakHyphen/>
            </w:r>
            <w:r w:rsidRPr="00544E7C">
              <w:rPr>
                <w:szCs w:val="22"/>
              </w:rPr>
              <w:t>226</w:t>
            </w:r>
          </w:p>
        </w:tc>
        <w:tc>
          <w:tcPr>
            <w:tcW w:w="1356" w:type="pct"/>
            <w:shd w:val="clear" w:color="auto" w:fill="auto"/>
          </w:tcPr>
          <w:p w:rsidR="003C4502" w:rsidRPr="00544E7C" w:rsidRDefault="003C4502" w:rsidP="001D69BD">
            <w:pPr>
              <w:pStyle w:val="Tabletext"/>
            </w:pPr>
            <w:r w:rsidRPr="00544E7C">
              <w:rPr>
                <w:szCs w:val="22"/>
              </w:rPr>
              <w:t>4 × 10</w:t>
            </w:r>
            <w:r w:rsidRPr="00544E7C">
              <w:rPr>
                <w:szCs w:val="22"/>
                <w:vertAlign w:val="superscript"/>
              </w:rPr>
              <w:t>11</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13</w:t>
            </w:r>
          </w:p>
        </w:tc>
        <w:tc>
          <w:tcPr>
            <w:tcW w:w="3051" w:type="pct"/>
            <w:shd w:val="clear" w:color="auto" w:fill="auto"/>
          </w:tcPr>
          <w:p w:rsidR="003C4502" w:rsidRPr="00544E7C" w:rsidRDefault="003C4502" w:rsidP="001D69BD">
            <w:pPr>
              <w:pStyle w:val="Tabletext"/>
            </w:pPr>
            <w:r w:rsidRPr="00544E7C">
              <w:rPr>
                <w:szCs w:val="22"/>
              </w:rPr>
              <w:t>Selenium</w:t>
            </w:r>
            <w:r w:rsidR="00544E7C">
              <w:rPr>
                <w:szCs w:val="22"/>
              </w:rPr>
              <w:noBreakHyphen/>
            </w:r>
            <w:r w:rsidRPr="00544E7C">
              <w:rPr>
                <w:szCs w:val="22"/>
              </w:rPr>
              <w:t>75</w:t>
            </w:r>
          </w:p>
        </w:tc>
        <w:tc>
          <w:tcPr>
            <w:tcW w:w="1356" w:type="pct"/>
            <w:shd w:val="clear" w:color="auto" w:fill="auto"/>
          </w:tcPr>
          <w:p w:rsidR="003C4502" w:rsidRPr="00544E7C" w:rsidRDefault="003C4502" w:rsidP="001D69BD">
            <w:pPr>
              <w:pStyle w:val="Tabletext"/>
            </w:pPr>
            <w:r w:rsidRPr="00544E7C">
              <w:rPr>
                <w:szCs w:val="22"/>
              </w:rPr>
              <w:t>2 × 10</w:t>
            </w:r>
            <w:r w:rsidRPr="00544E7C">
              <w:rPr>
                <w:szCs w:val="22"/>
                <w:vertAlign w:val="superscript"/>
              </w:rPr>
              <w:t>12</w:t>
            </w:r>
          </w:p>
        </w:tc>
      </w:tr>
      <w:tr w:rsidR="003C4502" w:rsidRPr="00544E7C" w:rsidTr="00AA25A6">
        <w:tc>
          <w:tcPr>
            <w:tcW w:w="593" w:type="pct"/>
            <w:shd w:val="clear" w:color="auto" w:fill="auto"/>
          </w:tcPr>
          <w:p w:rsidR="003C4502" w:rsidRPr="00544E7C" w:rsidRDefault="003C4502" w:rsidP="001D69BD">
            <w:pPr>
              <w:pStyle w:val="Tabletext"/>
            </w:pPr>
            <w:r w:rsidRPr="00544E7C">
              <w:rPr>
                <w:szCs w:val="22"/>
              </w:rPr>
              <w:t>14</w:t>
            </w:r>
          </w:p>
        </w:tc>
        <w:tc>
          <w:tcPr>
            <w:tcW w:w="3051" w:type="pct"/>
            <w:shd w:val="clear" w:color="auto" w:fill="auto"/>
          </w:tcPr>
          <w:p w:rsidR="003C4502" w:rsidRPr="00544E7C" w:rsidRDefault="003C4502" w:rsidP="001D69BD">
            <w:pPr>
              <w:pStyle w:val="Tabletext"/>
            </w:pPr>
            <w:r w:rsidRPr="00544E7C">
              <w:rPr>
                <w:szCs w:val="22"/>
              </w:rPr>
              <w:t>Strontium</w:t>
            </w:r>
            <w:r w:rsidR="00544E7C">
              <w:rPr>
                <w:szCs w:val="22"/>
              </w:rPr>
              <w:noBreakHyphen/>
            </w:r>
            <w:r w:rsidRPr="00544E7C">
              <w:rPr>
                <w:szCs w:val="22"/>
              </w:rPr>
              <w:t>90/Yttrium</w:t>
            </w:r>
            <w:r w:rsidR="00544E7C">
              <w:rPr>
                <w:szCs w:val="22"/>
              </w:rPr>
              <w:noBreakHyphen/>
            </w:r>
            <w:r w:rsidRPr="00544E7C">
              <w:rPr>
                <w:szCs w:val="22"/>
              </w:rPr>
              <w:t>90</w:t>
            </w:r>
          </w:p>
        </w:tc>
        <w:tc>
          <w:tcPr>
            <w:tcW w:w="1356" w:type="pct"/>
            <w:shd w:val="clear" w:color="auto" w:fill="auto"/>
          </w:tcPr>
          <w:p w:rsidR="003C4502" w:rsidRPr="00544E7C" w:rsidRDefault="003C4502" w:rsidP="001D69BD">
            <w:pPr>
              <w:pStyle w:val="Tabletext"/>
            </w:pPr>
            <w:r w:rsidRPr="00544E7C">
              <w:rPr>
                <w:szCs w:val="22"/>
              </w:rPr>
              <w:t>1 × 10</w:t>
            </w:r>
            <w:r w:rsidRPr="00544E7C">
              <w:rPr>
                <w:szCs w:val="22"/>
                <w:vertAlign w:val="superscript"/>
              </w:rPr>
              <w:t>13</w:t>
            </w:r>
          </w:p>
        </w:tc>
      </w:tr>
      <w:tr w:rsidR="003C4502" w:rsidRPr="00544E7C" w:rsidTr="00AA25A6">
        <w:tc>
          <w:tcPr>
            <w:tcW w:w="593" w:type="pct"/>
            <w:tcBorders>
              <w:bottom w:val="single" w:sz="4" w:space="0" w:color="auto"/>
            </w:tcBorders>
            <w:shd w:val="clear" w:color="auto" w:fill="auto"/>
          </w:tcPr>
          <w:p w:rsidR="003C4502" w:rsidRPr="00544E7C" w:rsidRDefault="003C4502" w:rsidP="001D69BD">
            <w:pPr>
              <w:pStyle w:val="Tabletext"/>
            </w:pPr>
            <w:r w:rsidRPr="00544E7C">
              <w:rPr>
                <w:szCs w:val="22"/>
              </w:rPr>
              <w:t>15</w:t>
            </w:r>
          </w:p>
        </w:tc>
        <w:tc>
          <w:tcPr>
            <w:tcW w:w="3051" w:type="pct"/>
            <w:tcBorders>
              <w:bottom w:val="single" w:sz="4" w:space="0" w:color="auto"/>
            </w:tcBorders>
            <w:shd w:val="clear" w:color="auto" w:fill="auto"/>
          </w:tcPr>
          <w:p w:rsidR="003C4502" w:rsidRPr="00544E7C" w:rsidRDefault="003C4502" w:rsidP="001D69BD">
            <w:pPr>
              <w:pStyle w:val="Tabletext"/>
            </w:pPr>
            <w:r w:rsidRPr="00544E7C">
              <w:rPr>
                <w:szCs w:val="22"/>
              </w:rPr>
              <w:t>Thulium</w:t>
            </w:r>
            <w:r w:rsidR="00544E7C">
              <w:rPr>
                <w:szCs w:val="22"/>
              </w:rPr>
              <w:noBreakHyphen/>
            </w:r>
            <w:r w:rsidRPr="00544E7C">
              <w:rPr>
                <w:szCs w:val="22"/>
              </w:rPr>
              <w:t>170</w:t>
            </w:r>
          </w:p>
        </w:tc>
        <w:tc>
          <w:tcPr>
            <w:tcW w:w="1356" w:type="pct"/>
            <w:tcBorders>
              <w:bottom w:val="single" w:sz="4" w:space="0" w:color="auto"/>
            </w:tcBorders>
            <w:shd w:val="clear" w:color="auto" w:fill="auto"/>
          </w:tcPr>
          <w:p w:rsidR="003C4502" w:rsidRPr="00544E7C" w:rsidRDefault="003C4502" w:rsidP="001D69BD">
            <w:pPr>
              <w:pStyle w:val="Tabletext"/>
            </w:pPr>
            <w:r w:rsidRPr="00544E7C">
              <w:rPr>
                <w:szCs w:val="22"/>
              </w:rPr>
              <w:t>2 × 10</w:t>
            </w:r>
            <w:r w:rsidRPr="00544E7C">
              <w:rPr>
                <w:szCs w:val="22"/>
                <w:vertAlign w:val="superscript"/>
              </w:rPr>
              <w:t>14</w:t>
            </w:r>
          </w:p>
        </w:tc>
      </w:tr>
      <w:tr w:rsidR="003C4502" w:rsidRPr="00544E7C" w:rsidTr="00AA25A6">
        <w:tc>
          <w:tcPr>
            <w:tcW w:w="593" w:type="pct"/>
            <w:tcBorders>
              <w:bottom w:val="single" w:sz="12" w:space="0" w:color="auto"/>
            </w:tcBorders>
            <w:shd w:val="clear" w:color="auto" w:fill="auto"/>
          </w:tcPr>
          <w:p w:rsidR="003C4502" w:rsidRPr="00544E7C" w:rsidRDefault="003C4502" w:rsidP="001D69BD">
            <w:pPr>
              <w:pStyle w:val="Tabletext"/>
            </w:pPr>
            <w:r w:rsidRPr="00544E7C">
              <w:rPr>
                <w:szCs w:val="22"/>
              </w:rPr>
              <w:t>16</w:t>
            </w:r>
          </w:p>
        </w:tc>
        <w:tc>
          <w:tcPr>
            <w:tcW w:w="3051" w:type="pct"/>
            <w:tcBorders>
              <w:bottom w:val="single" w:sz="12" w:space="0" w:color="auto"/>
            </w:tcBorders>
            <w:shd w:val="clear" w:color="auto" w:fill="auto"/>
          </w:tcPr>
          <w:p w:rsidR="003C4502" w:rsidRPr="00544E7C" w:rsidRDefault="003C4502" w:rsidP="001D69BD">
            <w:pPr>
              <w:pStyle w:val="Tabletext"/>
            </w:pPr>
            <w:r w:rsidRPr="00544E7C">
              <w:rPr>
                <w:szCs w:val="22"/>
              </w:rPr>
              <w:t>Ytterbium</w:t>
            </w:r>
            <w:r w:rsidR="00544E7C">
              <w:rPr>
                <w:szCs w:val="22"/>
              </w:rPr>
              <w:noBreakHyphen/>
            </w:r>
            <w:r w:rsidRPr="00544E7C">
              <w:rPr>
                <w:szCs w:val="22"/>
              </w:rPr>
              <w:t>169</w:t>
            </w:r>
          </w:p>
        </w:tc>
        <w:tc>
          <w:tcPr>
            <w:tcW w:w="1356" w:type="pct"/>
            <w:tcBorders>
              <w:bottom w:val="single" w:sz="12" w:space="0" w:color="auto"/>
            </w:tcBorders>
            <w:shd w:val="clear" w:color="auto" w:fill="auto"/>
          </w:tcPr>
          <w:p w:rsidR="003C4502" w:rsidRPr="00544E7C" w:rsidRDefault="003C4502" w:rsidP="001D69BD">
            <w:pPr>
              <w:pStyle w:val="Tabletext"/>
            </w:pPr>
            <w:r w:rsidRPr="00544E7C">
              <w:rPr>
                <w:szCs w:val="22"/>
              </w:rPr>
              <w:t>3 × 10</w:t>
            </w:r>
            <w:r w:rsidRPr="00544E7C">
              <w:rPr>
                <w:szCs w:val="22"/>
                <w:vertAlign w:val="superscript"/>
              </w:rPr>
              <w:t>12</w:t>
            </w:r>
          </w:p>
        </w:tc>
      </w:tr>
    </w:tbl>
    <w:p w:rsidR="003C4502" w:rsidRPr="00544E7C" w:rsidRDefault="001D69BD" w:rsidP="001D69BD">
      <w:pPr>
        <w:pStyle w:val="ActHead1"/>
        <w:pageBreakBefore/>
      </w:pPr>
      <w:bookmarkStart w:id="92" w:name="_Toc512608542"/>
      <w:r w:rsidRPr="00544E7C">
        <w:rPr>
          <w:rStyle w:val="CharChapNo"/>
        </w:rPr>
        <w:t>Schedule</w:t>
      </w:r>
      <w:r w:rsidR="00544E7C" w:rsidRPr="00544E7C">
        <w:rPr>
          <w:rStyle w:val="CharChapNo"/>
        </w:rPr>
        <w:t> </w:t>
      </w:r>
      <w:r w:rsidR="003C4502" w:rsidRPr="00544E7C">
        <w:rPr>
          <w:rStyle w:val="CharChapNo"/>
        </w:rPr>
        <w:t>8</w:t>
      </w:r>
      <w:r w:rsidRPr="00544E7C">
        <w:t>—</w:t>
      </w:r>
      <w:r w:rsidR="003C4502" w:rsidRPr="00544E7C">
        <w:rPr>
          <w:rStyle w:val="CharChapText"/>
        </w:rPr>
        <w:t>Drugs the exportation of which is prohibited if specified conditions, restrictions or requirements are not complied with</w:t>
      </w:r>
      <w:bookmarkEnd w:id="92"/>
    </w:p>
    <w:p w:rsidR="003C4502" w:rsidRPr="00544E7C" w:rsidRDefault="003C4502" w:rsidP="001D69BD">
      <w:pPr>
        <w:pStyle w:val="notemargin"/>
      </w:pPr>
      <w:r w:rsidRPr="00544E7C">
        <w:t>(regulations</w:t>
      </w:r>
      <w:r w:rsidR="00544E7C">
        <w:t> </w:t>
      </w:r>
      <w:r w:rsidRPr="00544E7C">
        <w:t xml:space="preserve">10 and 10A) </w:t>
      </w:r>
    </w:p>
    <w:p w:rsidR="003C4502" w:rsidRPr="00544E7C" w:rsidRDefault="001D69BD" w:rsidP="00544E7C">
      <w:pPr>
        <w:pStyle w:val="ActHead2"/>
        <w:outlineLvl w:val="9"/>
      </w:pPr>
      <w:bookmarkStart w:id="93" w:name="_Toc512608543"/>
      <w:r w:rsidRPr="00544E7C">
        <w:rPr>
          <w:rStyle w:val="CharPartNo"/>
        </w:rPr>
        <w:t>Part</w:t>
      </w:r>
      <w:r w:rsidR="00544E7C" w:rsidRPr="00544E7C">
        <w:rPr>
          <w:rStyle w:val="CharPartNo"/>
        </w:rPr>
        <w:t> </w:t>
      </w:r>
      <w:r w:rsidR="003C4502" w:rsidRPr="00544E7C">
        <w:rPr>
          <w:rStyle w:val="CharPartNo"/>
        </w:rPr>
        <w:t>1</w:t>
      </w:r>
      <w:bookmarkEnd w:id="93"/>
      <w:r w:rsidR="00A2403C" w:rsidRPr="00544E7C">
        <w:rPr>
          <w:rStyle w:val="CharPartText"/>
        </w:rPr>
        <w:t xml:space="preserve"> </w:t>
      </w:r>
      <w:r w:rsidR="003C4502" w:rsidRPr="00544E7C">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2"/>
        <w:gridCol w:w="7357"/>
      </w:tblGrid>
      <w:tr w:rsidR="003C4502" w:rsidRPr="00544E7C" w:rsidTr="00AA25A6">
        <w:trPr>
          <w:tblHeader/>
        </w:trPr>
        <w:tc>
          <w:tcPr>
            <w:tcW w:w="68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31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Description of drugs</w:t>
            </w:r>
          </w:p>
        </w:tc>
      </w:tr>
      <w:tr w:rsidR="003C4502" w:rsidRPr="00544E7C" w:rsidTr="00AA25A6">
        <w:tc>
          <w:tcPr>
            <w:tcW w:w="687" w:type="pct"/>
            <w:tcBorders>
              <w:top w:val="single" w:sz="12" w:space="0" w:color="auto"/>
            </w:tcBorders>
            <w:shd w:val="clear" w:color="auto" w:fill="auto"/>
          </w:tcPr>
          <w:p w:rsidR="003C4502" w:rsidRPr="00544E7C" w:rsidRDefault="003C4502" w:rsidP="001D69BD">
            <w:pPr>
              <w:pStyle w:val="Tabletext"/>
            </w:pPr>
            <w:r w:rsidRPr="00544E7C">
              <w:t>1</w:t>
            </w:r>
          </w:p>
        </w:tc>
        <w:tc>
          <w:tcPr>
            <w:tcW w:w="4313" w:type="pct"/>
            <w:tcBorders>
              <w:top w:val="single" w:sz="12" w:space="0" w:color="auto"/>
            </w:tcBorders>
            <w:shd w:val="clear" w:color="auto" w:fill="auto"/>
          </w:tcPr>
          <w:p w:rsidR="003C4502" w:rsidRPr="00544E7C" w:rsidRDefault="003C4502" w:rsidP="001D69BD">
            <w:pPr>
              <w:pStyle w:val="Tabletext"/>
            </w:pPr>
            <w:r w:rsidRPr="00544E7C">
              <w:t xml:space="preserve">Acetorphine </w:t>
            </w:r>
          </w:p>
        </w:tc>
      </w:tr>
      <w:tr w:rsidR="003C4502" w:rsidRPr="00544E7C" w:rsidTr="00AA25A6">
        <w:tc>
          <w:tcPr>
            <w:tcW w:w="687" w:type="pct"/>
            <w:shd w:val="clear" w:color="auto" w:fill="auto"/>
          </w:tcPr>
          <w:p w:rsidR="003C4502" w:rsidRPr="00544E7C" w:rsidRDefault="003C4502" w:rsidP="001D69BD">
            <w:pPr>
              <w:pStyle w:val="Tabletext"/>
            </w:pPr>
            <w:r w:rsidRPr="00544E7C">
              <w:t>2</w:t>
            </w:r>
          </w:p>
        </w:tc>
        <w:tc>
          <w:tcPr>
            <w:tcW w:w="4313" w:type="pct"/>
            <w:shd w:val="clear" w:color="auto" w:fill="auto"/>
          </w:tcPr>
          <w:p w:rsidR="003C4502" w:rsidRPr="00544E7C" w:rsidRDefault="003C4502" w:rsidP="001D69BD">
            <w:pPr>
              <w:pStyle w:val="Tabletext"/>
            </w:pPr>
            <w:r w:rsidRPr="00544E7C">
              <w:t>Acetyldihydrocodeine</w:t>
            </w:r>
          </w:p>
        </w:tc>
      </w:tr>
      <w:tr w:rsidR="00E12C8C" w:rsidRPr="00544E7C" w:rsidTr="00AA25A6">
        <w:tc>
          <w:tcPr>
            <w:tcW w:w="687" w:type="pct"/>
            <w:shd w:val="clear" w:color="auto" w:fill="auto"/>
          </w:tcPr>
          <w:p w:rsidR="00E12C8C" w:rsidRPr="00544E7C" w:rsidRDefault="00E12C8C" w:rsidP="001D69BD">
            <w:pPr>
              <w:pStyle w:val="Tabletext"/>
            </w:pPr>
            <w:r w:rsidRPr="00544E7C">
              <w:rPr>
                <w:lang w:eastAsia="en-US"/>
              </w:rPr>
              <w:t>2A</w:t>
            </w:r>
          </w:p>
        </w:tc>
        <w:tc>
          <w:tcPr>
            <w:tcW w:w="4313" w:type="pct"/>
            <w:shd w:val="clear" w:color="auto" w:fill="auto"/>
          </w:tcPr>
          <w:p w:rsidR="00E12C8C" w:rsidRPr="00544E7C" w:rsidRDefault="00E12C8C" w:rsidP="001D69BD">
            <w:pPr>
              <w:pStyle w:val="Tabletext"/>
            </w:pPr>
            <w:r w:rsidRPr="00544E7C">
              <w:rPr>
                <w:lang w:eastAsia="en-US"/>
              </w:rPr>
              <w:t>Acetylfentanyl</w:t>
            </w:r>
          </w:p>
        </w:tc>
      </w:tr>
      <w:tr w:rsidR="003C4502" w:rsidRPr="00544E7C" w:rsidTr="00AA25A6">
        <w:tc>
          <w:tcPr>
            <w:tcW w:w="687" w:type="pct"/>
            <w:shd w:val="clear" w:color="auto" w:fill="auto"/>
          </w:tcPr>
          <w:p w:rsidR="003C4502" w:rsidRPr="00544E7C" w:rsidRDefault="003C4502" w:rsidP="001D69BD">
            <w:pPr>
              <w:pStyle w:val="Tabletext"/>
            </w:pPr>
            <w:r w:rsidRPr="00544E7C">
              <w:t>3</w:t>
            </w:r>
          </w:p>
        </w:tc>
        <w:tc>
          <w:tcPr>
            <w:tcW w:w="4313" w:type="pct"/>
            <w:shd w:val="clear" w:color="auto" w:fill="auto"/>
          </w:tcPr>
          <w:p w:rsidR="003C4502" w:rsidRPr="00544E7C" w:rsidRDefault="003C4502" w:rsidP="001D69BD">
            <w:pPr>
              <w:pStyle w:val="Tabletext"/>
            </w:pPr>
            <w:r w:rsidRPr="00544E7C">
              <w:t>Acetylmethadol</w:t>
            </w:r>
          </w:p>
        </w:tc>
      </w:tr>
      <w:tr w:rsidR="00B740A9" w:rsidRPr="00544E7C" w:rsidTr="00AA25A6">
        <w:tc>
          <w:tcPr>
            <w:tcW w:w="687" w:type="pct"/>
            <w:shd w:val="clear" w:color="auto" w:fill="auto"/>
          </w:tcPr>
          <w:p w:rsidR="00B740A9" w:rsidRPr="00544E7C" w:rsidRDefault="00B740A9" w:rsidP="001D69BD">
            <w:pPr>
              <w:pStyle w:val="Tabletext"/>
            </w:pPr>
            <w:r w:rsidRPr="00544E7C">
              <w:t>3A</w:t>
            </w:r>
          </w:p>
        </w:tc>
        <w:tc>
          <w:tcPr>
            <w:tcW w:w="4313" w:type="pct"/>
            <w:shd w:val="clear" w:color="auto" w:fill="auto"/>
          </w:tcPr>
          <w:p w:rsidR="00B740A9" w:rsidRPr="00544E7C" w:rsidRDefault="00B740A9" w:rsidP="001D69BD">
            <w:pPr>
              <w:pStyle w:val="Tabletext"/>
            </w:pPr>
            <w:r w:rsidRPr="00544E7C">
              <w:t>Acetylmorphine</w:t>
            </w:r>
          </w:p>
        </w:tc>
      </w:tr>
      <w:tr w:rsidR="003C4502" w:rsidRPr="00544E7C" w:rsidTr="00AA25A6">
        <w:tc>
          <w:tcPr>
            <w:tcW w:w="687" w:type="pct"/>
            <w:shd w:val="clear" w:color="auto" w:fill="auto"/>
          </w:tcPr>
          <w:p w:rsidR="003C4502" w:rsidRPr="00544E7C" w:rsidRDefault="003C4502" w:rsidP="001D69BD">
            <w:pPr>
              <w:pStyle w:val="Tabletext"/>
            </w:pPr>
            <w:r w:rsidRPr="00544E7C">
              <w:t>4</w:t>
            </w:r>
          </w:p>
        </w:tc>
        <w:tc>
          <w:tcPr>
            <w:tcW w:w="4313" w:type="pct"/>
            <w:shd w:val="clear" w:color="auto" w:fill="auto"/>
          </w:tcPr>
          <w:p w:rsidR="003C4502" w:rsidRPr="00544E7C" w:rsidRDefault="003C4502" w:rsidP="001D69BD">
            <w:pPr>
              <w:pStyle w:val="Tabletext"/>
            </w:pPr>
            <w:r w:rsidRPr="00544E7C">
              <w:t>Acetyl</w:t>
            </w:r>
            <w:r w:rsidR="00544E7C">
              <w:noBreakHyphen/>
            </w:r>
            <w:r w:rsidRPr="00544E7C">
              <w:t>alphamethylfentanyl</w:t>
            </w:r>
          </w:p>
        </w:tc>
      </w:tr>
      <w:tr w:rsidR="003C4502" w:rsidRPr="00544E7C" w:rsidTr="00AA25A6">
        <w:tc>
          <w:tcPr>
            <w:tcW w:w="687" w:type="pct"/>
            <w:shd w:val="clear" w:color="auto" w:fill="auto"/>
          </w:tcPr>
          <w:p w:rsidR="003C4502" w:rsidRPr="00544E7C" w:rsidRDefault="003C4502" w:rsidP="001D69BD">
            <w:pPr>
              <w:pStyle w:val="Tabletext"/>
            </w:pPr>
            <w:r w:rsidRPr="00544E7C">
              <w:t>5</w:t>
            </w:r>
          </w:p>
        </w:tc>
        <w:tc>
          <w:tcPr>
            <w:tcW w:w="4313" w:type="pct"/>
            <w:shd w:val="clear" w:color="auto" w:fill="auto"/>
          </w:tcPr>
          <w:p w:rsidR="003C4502" w:rsidRPr="00544E7C" w:rsidRDefault="003C4502" w:rsidP="001D69BD">
            <w:pPr>
              <w:pStyle w:val="Tabletext"/>
            </w:pPr>
            <w:r w:rsidRPr="00544E7C">
              <w:t>Alfentanil</w:t>
            </w:r>
          </w:p>
        </w:tc>
      </w:tr>
      <w:tr w:rsidR="003C4502" w:rsidRPr="00544E7C" w:rsidTr="00AA25A6">
        <w:tc>
          <w:tcPr>
            <w:tcW w:w="687" w:type="pct"/>
            <w:shd w:val="clear" w:color="auto" w:fill="auto"/>
          </w:tcPr>
          <w:p w:rsidR="003C4502" w:rsidRPr="00544E7C" w:rsidRDefault="003C4502" w:rsidP="001D69BD">
            <w:pPr>
              <w:pStyle w:val="Tabletext"/>
            </w:pPr>
            <w:r w:rsidRPr="00544E7C">
              <w:t>6</w:t>
            </w:r>
          </w:p>
        </w:tc>
        <w:tc>
          <w:tcPr>
            <w:tcW w:w="4313" w:type="pct"/>
            <w:shd w:val="clear" w:color="auto" w:fill="auto"/>
          </w:tcPr>
          <w:p w:rsidR="003C4502" w:rsidRPr="00544E7C" w:rsidRDefault="003C4502" w:rsidP="001D69BD">
            <w:pPr>
              <w:pStyle w:val="Tabletext"/>
            </w:pPr>
            <w:r w:rsidRPr="00544E7C">
              <w:t>Allylprodine</w:t>
            </w:r>
          </w:p>
        </w:tc>
      </w:tr>
      <w:tr w:rsidR="003C4502" w:rsidRPr="00544E7C" w:rsidTr="00AA25A6">
        <w:tc>
          <w:tcPr>
            <w:tcW w:w="687" w:type="pct"/>
            <w:shd w:val="clear" w:color="auto" w:fill="auto"/>
          </w:tcPr>
          <w:p w:rsidR="003C4502" w:rsidRPr="00544E7C" w:rsidRDefault="003C4502" w:rsidP="001D69BD">
            <w:pPr>
              <w:pStyle w:val="Tabletext"/>
            </w:pPr>
            <w:r w:rsidRPr="00544E7C">
              <w:t>7</w:t>
            </w:r>
          </w:p>
        </w:tc>
        <w:tc>
          <w:tcPr>
            <w:tcW w:w="4313" w:type="pct"/>
            <w:shd w:val="clear" w:color="auto" w:fill="auto"/>
          </w:tcPr>
          <w:p w:rsidR="003C4502" w:rsidRPr="00544E7C" w:rsidRDefault="003C4502" w:rsidP="001D69BD">
            <w:pPr>
              <w:pStyle w:val="Tabletext"/>
            </w:pPr>
            <w:r w:rsidRPr="00544E7C">
              <w:t>Alphacetylmethadol</w:t>
            </w:r>
          </w:p>
        </w:tc>
      </w:tr>
      <w:tr w:rsidR="003C4502" w:rsidRPr="00544E7C" w:rsidTr="00AA25A6">
        <w:tc>
          <w:tcPr>
            <w:tcW w:w="687" w:type="pct"/>
            <w:shd w:val="clear" w:color="auto" w:fill="auto"/>
          </w:tcPr>
          <w:p w:rsidR="003C4502" w:rsidRPr="00544E7C" w:rsidRDefault="003C4502" w:rsidP="001D69BD">
            <w:pPr>
              <w:pStyle w:val="Tabletext"/>
            </w:pPr>
            <w:r w:rsidRPr="00544E7C">
              <w:t>8</w:t>
            </w:r>
          </w:p>
        </w:tc>
        <w:tc>
          <w:tcPr>
            <w:tcW w:w="4313" w:type="pct"/>
            <w:shd w:val="clear" w:color="auto" w:fill="auto"/>
          </w:tcPr>
          <w:p w:rsidR="003C4502" w:rsidRPr="00544E7C" w:rsidRDefault="003C4502" w:rsidP="001D69BD">
            <w:pPr>
              <w:pStyle w:val="Tabletext"/>
            </w:pPr>
            <w:r w:rsidRPr="00544E7C">
              <w:t>Alphameprodine</w:t>
            </w:r>
          </w:p>
        </w:tc>
      </w:tr>
      <w:tr w:rsidR="003C4502" w:rsidRPr="00544E7C" w:rsidTr="00AA25A6">
        <w:tc>
          <w:tcPr>
            <w:tcW w:w="687" w:type="pct"/>
            <w:shd w:val="clear" w:color="auto" w:fill="auto"/>
          </w:tcPr>
          <w:p w:rsidR="003C4502" w:rsidRPr="00544E7C" w:rsidRDefault="003C4502" w:rsidP="001D69BD">
            <w:pPr>
              <w:pStyle w:val="Tabletext"/>
            </w:pPr>
            <w:r w:rsidRPr="00544E7C">
              <w:t>9</w:t>
            </w:r>
          </w:p>
        </w:tc>
        <w:tc>
          <w:tcPr>
            <w:tcW w:w="4313" w:type="pct"/>
            <w:shd w:val="clear" w:color="auto" w:fill="auto"/>
          </w:tcPr>
          <w:p w:rsidR="003C4502" w:rsidRPr="00544E7C" w:rsidRDefault="003C4502" w:rsidP="001D69BD">
            <w:pPr>
              <w:pStyle w:val="Tabletext"/>
            </w:pPr>
            <w:r w:rsidRPr="00544E7C">
              <w:t>Alphamethadol</w:t>
            </w:r>
          </w:p>
        </w:tc>
      </w:tr>
      <w:tr w:rsidR="003C4502" w:rsidRPr="00544E7C" w:rsidTr="00AA25A6">
        <w:tc>
          <w:tcPr>
            <w:tcW w:w="687" w:type="pct"/>
            <w:shd w:val="clear" w:color="auto" w:fill="auto"/>
          </w:tcPr>
          <w:p w:rsidR="003C4502" w:rsidRPr="00544E7C" w:rsidRDefault="003C4502" w:rsidP="001D69BD">
            <w:pPr>
              <w:pStyle w:val="Tabletext"/>
            </w:pPr>
            <w:r w:rsidRPr="00544E7C">
              <w:t>10</w:t>
            </w:r>
          </w:p>
        </w:tc>
        <w:tc>
          <w:tcPr>
            <w:tcW w:w="4313" w:type="pct"/>
            <w:shd w:val="clear" w:color="auto" w:fill="auto"/>
          </w:tcPr>
          <w:p w:rsidR="003C4502" w:rsidRPr="00544E7C" w:rsidRDefault="003C4502" w:rsidP="001D69BD">
            <w:pPr>
              <w:pStyle w:val="Tabletext"/>
            </w:pPr>
            <w:r w:rsidRPr="00544E7C">
              <w:t>Alphamethylfentanyl</w:t>
            </w:r>
          </w:p>
        </w:tc>
      </w:tr>
      <w:tr w:rsidR="003C4502" w:rsidRPr="00544E7C" w:rsidTr="00AA25A6">
        <w:tc>
          <w:tcPr>
            <w:tcW w:w="687" w:type="pct"/>
            <w:shd w:val="clear" w:color="auto" w:fill="auto"/>
          </w:tcPr>
          <w:p w:rsidR="003C4502" w:rsidRPr="00544E7C" w:rsidRDefault="003C4502" w:rsidP="001D69BD">
            <w:pPr>
              <w:pStyle w:val="Tabletext"/>
            </w:pPr>
            <w:r w:rsidRPr="00544E7C">
              <w:t>11</w:t>
            </w:r>
          </w:p>
        </w:tc>
        <w:tc>
          <w:tcPr>
            <w:tcW w:w="4313" w:type="pct"/>
            <w:shd w:val="clear" w:color="auto" w:fill="auto"/>
          </w:tcPr>
          <w:p w:rsidR="003C4502" w:rsidRPr="00544E7C" w:rsidRDefault="003C4502" w:rsidP="001D69BD">
            <w:pPr>
              <w:pStyle w:val="Tabletext"/>
            </w:pPr>
            <w:r w:rsidRPr="00544E7C">
              <w:t>Alphamethylthiofentanyl</w:t>
            </w:r>
          </w:p>
        </w:tc>
      </w:tr>
      <w:tr w:rsidR="003C4502" w:rsidRPr="00544E7C" w:rsidTr="00AA25A6">
        <w:tc>
          <w:tcPr>
            <w:tcW w:w="687" w:type="pct"/>
            <w:shd w:val="clear" w:color="auto" w:fill="auto"/>
          </w:tcPr>
          <w:p w:rsidR="003C4502" w:rsidRPr="00544E7C" w:rsidRDefault="003C4502" w:rsidP="001D69BD">
            <w:pPr>
              <w:pStyle w:val="Tabletext"/>
            </w:pPr>
            <w:r w:rsidRPr="00544E7C">
              <w:t>12</w:t>
            </w:r>
          </w:p>
        </w:tc>
        <w:tc>
          <w:tcPr>
            <w:tcW w:w="4313" w:type="pct"/>
            <w:shd w:val="clear" w:color="auto" w:fill="auto"/>
          </w:tcPr>
          <w:p w:rsidR="003C4502" w:rsidRPr="00544E7C" w:rsidRDefault="003C4502" w:rsidP="001D69BD">
            <w:pPr>
              <w:pStyle w:val="Tabletext"/>
            </w:pPr>
            <w:r w:rsidRPr="00544E7C">
              <w:t xml:space="preserve">Alphaprodine </w:t>
            </w:r>
          </w:p>
        </w:tc>
      </w:tr>
      <w:tr w:rsidR="003C4502" w:rsidRPr="00544E7C" w:rsidTr="00AA25A6">
        <w:tc>
          <w:tcPr>
            <w:tcW w:w="687" w:type="pct"/>
            <w:shd w:val="clear" w:color="auto" w:fill="auto"/>
          </w:tcPr>
          <w:p w:rsidR="003C4502" w:rsidRPr="00544E7C" w:rsidRDefault="003C4502" w:rsidP="001D69BD">
            <w:pPr>
              <w:pStyle w:val="Tabletext"/>
            </w:pPr>
            <w:r w:rsidRPr="00544E7C">
              <w:t>13</w:t>
            </w:r>
          </w:p>
        </w:tc>
        <w:tc>
          <w:tcPr>
            <w:tcW w:w="4313" w:type="pct"/>
            <w:shd w:val="clear" w:color="auto" w:fill="auto"/>
          </w:tcPr>
          <w:p w:rsidR="003C4502" w:rsidRPr="00544E7C" w:rsidRDefault="003C4502" w:rsidP="001D69BD">
            <w:pPr>
              <w:pStyle w:val="Tabletext"/>
            </w:pPr>
            <w:r w:rsidRPr="00544E7C">
              <w:t>Anileridine</w:t>
            </w:r>
          </w:p>
        </w:tc>
      </w:tr>
      <w:tr w:rsidR="003C4502" w:rsidRPr="00544E7C" w:rsidTr="00AA25A6">
        <w:tc>
          <w:tcPr>
            <w:tcW w:w="687" w:type="pct"/>
            <w:shd w:val="clear" w:color="auto" w:fill="auto"/>
          </w:tcPr>
          <w:p w:rsidR="003C4502" w:rsidRPr="00544E7C" w:rsidRDefault="003C4502" w:rsidP="001D69BD">
            <w:pPr>
              <w:pStyle w:val="Tabletext"/>
            </w:pPr>
            <w:r w:rsidRPr="00544E7C">
              <w:t>14</w:t>
            </w:r>
          </w:p>
        </w:tc>
        <w:tc>
          <w:tcPr>
            <w:tcW w:w="4313" w:type="pct"/>
            <w:shd w:val="clear" w:color="auto" w:fill="auto"/>
          </w:tcPr>
          <w:p w:rsidR="003C4502" w:rsidRPr="00544E7C" w:rsidRDefault="003C4502" w:rsidP="001D69BD">
            <w:pPr>
              <w:pStyle w:val="Tabletext"/>
            </w:pPr>
            <w:r w:rsidRPr="00544E7C">
              <w:t xml:space="preserve">Benzethidine </w:t>
            </w:r>
          </w:p>
        </w:tc>
      </w:tr>
      <w:tr w:rsidR="003C4502" w:rsidRPr="00544E7C" w:rsidTr="00AA25A6">
        <w:tc>
          <w:tcPr>
            <w:tcW w:w="687" w:type="pct"/>
            <w:shd w:val="clear" w:color="auto" w:fill="auto"/>
          </w:tcPr>
          <w:p w:rsidR="003C4502" w:rsidRPr="00544E7C" w:rsidRDefault="003C4502" w:rsidP="001D69BD">
            <w:pPr>
              <w:pStyle w:val="Tabletext"/>
            </w:pPr>
            <w:r w:rsidRPr="00544E7C">
              <w:t>15</w:t>
            </w:r>
          </w:p>
        </w:tc>
        <w:tc>
          <w:tcPr>
            <w:tcW w:w="4313" w:type="pct"/>
            <w:shd w:val="clear" w:color="auto" w:fill="auto"/>
          </w:tcPr>
          <w:p w:rsidR="003C4502" w:rsidRPr="00544E7C" w:rsidRDefault="003C4502" w:rsidP="001D69BD">
            <w:pPr>
              <w:pStyle w:val="Tabletext"/>
            </w:pPr>
            <w:r w:rsidRPr="00544E7C">
              <w:t>Benzylmorphine</w:t>
            </w:r>
          </w:p>
        </w:tc>
      </w:tr>
      <w:tr w:rsidR="003C4502" w:rsidRPr="00544E7C" w:rsidTr="00AA25A6">
        <w:tc>
          <w:tcPr>
            <w:tcW w:w="687" w:type="pct"/>
            <w:shd w:val="clear" w:color="auto" w:fill="auto"/>
          </w:tcPr>
          <w:p w:rsidR="003C4502" w:rsidRPr="00544E7C" w:rsidRDefault="003C4502" w:rsidP="001D69BD">
            <w:pPr>
              <w:pStyle w:val="Tabletext"/>
            </w:pPr>
            <w:r w:rsidRPr="00544E7C">
              <w:t>16</w:t>
            </w:r>
          </w:p>
        </w:tc>
        <w:tc>
          <w:tcPr>
            <w:tcW w:w="4313" w:type="pct"/>
            <w:shd w:val="clear" w:color="auto" w:fill="auto"/>
          </w:tcPr>
          <w:p w:rsidR="003C4502" w:rsidRPr="00544E7C" w:rsidRDefault="003C4502" w:rsidP="001D69BD">
            <w:pPr>
              <w:pStyle w:val="Tabletext"/>
            </w:pPr>
            <w:r w:rsidRPr="00544E7C">
              <w:t>Betacetylmethadol</w:t>
            </w:r>
          </w:p>
        </w:tc>
      </w:tr>
      <w:tr w:rsidR="003C4502" w:rsidRPr="00544E7C" w:rsidTr="00AA25A6">
        <w:tc>
          <w:tcPr>
            <w:tcW w:w="687" w:type="pct"/>
            <w:shd w:val="clear" w:color="auto" w:fill="auto"/>
          </w:tcPr>
          <w:p w:rsidR="003C4502" w:rsidRPr="00544E7C" w:rsidRDefault="003C4502" w:rsidP="001D69BD">
            <w:pPr>
              <w:pStyle w:val="Tabletext"/>
            </w:pPr>
            <w:r w:rsidRPr="00544E7C">
              <w:t>17</w:t>
            </w:r>
          </w:p>
        </w:tc>
        <w:tc>
          <w:tcPr>
            <w:tcW w:w="4313" w:type="pct"/>
            <w:shd w:val="clear" w:color="auto" w:fill="auto"/>
          </w:tcPr>
          <w:p w:rsidR="003C4502" w:rsidRPr="00544E7C" w:rsidRDefault="003C4502" w:rsidP="001D69BD">
            <w:pPr>
              <w:pStyle w:val="Tabletext"/>
            </w:pPr>
            <w:r w:rsidRPr="00544E7C">
              <w:t>Betahydroxyfentanyl</w:t>
            </w:r>
          </w:p>
        </w:tc>
      </w:tr>
      <w:tr w:rsidR="003C4502" w:rsidRPr="00544E7C" w:rsidTr="00AA25A6">
        <w:tc>
          <w:tcPr>
            <w:tcW w:w="687" w:type="pct"/>
            <w:shd w:val="clear" w:color="auto" w:fill="auto"/>
          </w:tcPr>
          <w:p w:rsidR="003C4502" w:rsidRPr="00544E7C" w:rsidRDefault="003C4502" w:rsidP="001D69BD">
            <w:pPr>
              <w:pStyle w:val="Tabletext"/>
            </w:pPr>
            <w:r w:rsidRPr="00544E7C">
              <w:t>18</w:t>
            </w:r>
          </w:p>
        </w:tc>
        <w:tc>
          <w:tcPr>
            <w:tcW w:w="4313" w:type="pct"/>
            <w:shd w:val="clear" w:color="auto" w:fill="auto"/>
          </w:tcPr>
          <w:p w:rsidR="003C4502" w:rsidRPr="00544E7C" w:rsidRDefault="003C4502" w:rsidP="001D69BD">
            <w:pPr>
              <w:pStyle w:val="Tabletext"/>
            </w:pPr>
            <w:r w:rsidRPr="00544E7C">
              <w:t>Betahydroxy</w:t>
            </w:r>
            <w:r w:rsidR="00544E7C">
              <w:noBreakHyphen/>
            </w:r>
            <w:r w:rsidRPr="00544E7C">
              <w:t>3</w:t>
            </w:r>
            <w:r w:rsidR="00544E7C">
              <w:noBreakHyphen/>
            </w:r>
            <w:r w:rsidRPr="00544E7C">
              <w:t>methylfentanyl</w:t>
            </w:r>
          </w:p>
        </w:tc>
      </w:tr>
      <w:tr w:rsidR="003C4502" w:rsidRPr="00544E7C" w:rsidTr="00AA25A6">
        <w:tc>
          <w:tcPr>
            <w:tcW w:w="687" w:type="pct"/>
            <w:shd w:val="clear" w:color="auto" w:fill="auto"/>
          </w:tcPr>
          <w:p w:rsidR="003C4502" w:rsidRPr="00544E7C" w:rsidRDefault="003C4502" w:rsidP="001D69BD">
            <w:pPr>
              <w:pStyle w:val="Tabletext"/>
            </w:pPr>
            <w:r w:rsidRPr="00544E7C">
              <w:t>19</w:t>
            </w:r>
          </w:p>
        </w:tc>
        <w:tc>
          <w:tcPr>
            <w:tcW w:w="4313" w:type="pct"/>
            <w:shd w:val="clear" w:color="auto" w:fill="auto"/>
          </w:tcPr>
          <w:p w:rsidR="003C4502" w:rsidRPr="00544E7C" w:rsidRDefault="003C4502" w:rsidP="001D69BD">
            <w:pPr>
              <w:pStyle w:val="Tabletext"/>
            </w:pPr>
            <w:r w:rsidRPr="00544E7C">
              <w:t>Betameprodine</w:t>
            </w:r>
          </w:p>
        </w:tc>
      </w:tr>
      <w:tr w:rsidR="003C4502" w:rsidRPr="00544E7C" w:rsidTr="00AA25A6">
        <w:tc>
          <w:tcPr>
            <w:tcW w:w="687" w:type="pct"/>
            <w:shd w:val="clear" w:color="auto" w:fill="auto"/>
          </w:tcPr>
          <w:p w:rsidR="003C4502" w:rsidRPr="00544E7C" w:rsidRDefault="003C4502" w:rsidP="001D69BD">
            <w:pPr>
              <w:pStyle w:val="Tabletext"/>
            </w:pPr>
            <w:r w:rsidRPr="00544E7C">
              <w:t>20</w:t>
            </w:r>
          </w:p>
        </w:tc>
        <w:tc>
          <w:tcPr>
            <w:tcW w:w="4313" w:type="pct"/>
            <w:shd w:val="clear" w:color="auto" w:fill="auto"/>
          </w:tcPr>
          <w:p w:rsidR="003C4502" w:rsidRPr="00544E7C" w:rsidRDefault="003C4502" w:rsidP="001D69BD">
            <w:pPr>
              <w:pStyle w:val="Tabletext"/>
            </w:pPr>
            <w:r w:rsidRPr="00544E7C">
              <w:t>Betamethadol</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21</w:t>
            </w:r>
          </w:p>
        </w:tc>
        <w:tc>
          <w:tcPr>
            <w:tcW w:w="4313" w:type="pct"/>
            <w:tcBorders>
              <w:bottom w:val="single" w:sz="4" w:space="0" w:color="auto"/>
            </w:tcBorders>
            <w:shd w:val="clear" w:color="auto" w:fill="auto"/>
          </w:tcPr>
          <w:p w:rsidR="003C4502" w:rsidRPr="00544E7C" w:rsidRDefault="003C4502" w:rsidP="001D69BD">
            <w:pPr>
              <w:pStyle w:val="Tabletext"/>
            </w:pPr>
            <w:r w:rsidRPr="00544E7C">
              <w:t>Betaprodine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22</w:t>
            </w:r>
          </w:p>
        </w:tc>
        <w:tc>
          <w:tcPr>
            <w:tcW w:w="4313" w:type="pct"/>
            <w:tcBorders>
              <w:bottom w:val="single" w:sz="4" w:space="0" w:color="auto"/>
            </w:tcBorders>
            <w:shd w:val="clear" w:color="auto" w:fill="auto"/>
          </w:tcPr>
          <w:p w:rsidR="003C4502" w:rsidRPr="00544E7C" w:rsidRDefault="003C4502" w:rsidP="001D69BD">
            <w:pPr>
              <w:pStyle w:val="Tabletext"/>
            </w:pPr>
            <w:r w:rsidRPr="00544E7C">
              <w:t>Bezitramide</w:t>
            </w:r>
          </w:p>
        </w:tc>
      </w:tr>
      <w:tr w:rsidR="005B3AA7" w:rsidRPr="00544E7C" w:rsidTr="00AA25A6">
        <w:tc>
          <w:tcPr>
            <w:tcW w:w="687" w:type="pct"/>
            <w:tcBorders>
              <w:bottom w:val="single" w:sz="4" w:space="0" w:color="auto"/>
            </w:tcBorders>
            <w:shd w:val="clear" w:color="auto" w:fill="auto"/>
          </w:tcPr>
          <w:p w:rsidR="005B3AA7" w:rsidRPr="00544E7C" w:rsidRDefault="005B3AA7" w:rsidP="001D69BD">
            <w:pPr>
              <w:pStyle w:val="Tabletext"/>
            </w:pPr>
            <w:r w:rsidRPr="00544E7C">
              <w:rPr>
                <w:lang w:eastAsia="en-US"/>
              </w:rPr>
              <w:t>22A</w:t>
            </w:r>
          </w:p>
        </w:tc>
        <w:tc>
          <w:tcPr>
            <w:tcW w:w="4313" w:type="pct"/>
            <w:tcBorders>
              <w:bottom w:val="single" w:sz="4" w:space="0" w:color="auto"/>
            </w:tcBorders>
            <w:shd w:val="clear" w:color="auto" w:fill="auto"/>
          </w:tcPr>
          <w:p w:rsidR="005B3AA7" w:rsidRPr="00544E7C" w:rsidRDefault="005B3AA7" w:rsidP="001D69BD">
            <w:pPr>
              <w:pStyle w:val="Tabletext"/>
            </w:pPr>
            <w:r w:rsidRPr="00544E7C">
              <w:rPr>
                <w:lang w:eastAsia="en-US"/>
              </w:rPr>
              <w:t>2</w:t>
            </w:r>
            <w:r w:rsidR="00544E7C">
              <w:rPr>
                <w:lang w:eastAsia="en-US"/>
              </w:rPr>
              <w:noBreakHyphen/>
            </w:r>
            <w:r w:rsidRPr="00544E7C">
              <w:rPr>
                <w:lang w:eastAsia="en-US"/>
              </w:rPr>
              <w:t>(4</w:t>
            </w:r>
            <w:r w:rsidR="00544E7C">
              <w:rPr>
                <w:lang w:eastAsia="en-US"/>
              </w:rPr>
              <w:noBreakHyphen/>
            </w:r>
            <w:r w:rsidRPr="00544E7C">
              <w:rPr>
                <w:lang w:eastAsia="en-US"/>
              </w:rPr>
              <w:t>bromo</w:t>
            </w:r>
            <w:r w:rsidR="00544E7C">
              <w:rPr>
                <w:lang w:eastAsia="en-US"/>
              </w:rPr>
              <w:noBreakHyphen/>
            </w:r>
            <w:r w:rsidRPr="00544E7C">
              <w:rPr>
                <w:lang w:eastAsia="en-US"/>
              </w:rPr>
              <w:t>2,5</w:t>
            </w:r>
            <w:r w:rsidR="00544E7C">
              <w:rPr>
                <w:lang w:eastAsia="en-US"/>
              </w:rPr>
              <w:noBreakHyphen/>
            </w:r>
            <w:r w:rsidRPr="00544E7C">
              <w:rPr>
                <w:lang w:eastAsia="en-US"/>
              </w:rPr>
              <w:t>dimethoxyphenyl)</w:t>
            </w:r>
            <w:r w:rsidR="00544E7C">
              <w:rPr>
                <w:lang w:eastAsia="en-US"/>
              </w:rPr>
              <w:noBreakHyphen/>
            </w:r>
            <w:r w:rsidRPr="00544E7C">
              <w:rPr>
                <w:lang w:eastAsia="en-US"/>
              </w:rPr>
              <w:t>N</w:t>
            </w:r>
            <w:r w:rsidR="00544E7C">
              <w:rPr>
                <w:lang w:eastAsia="en-US"/>
              </w:rPr>
              <w:noBreakHyphen/>
            </w:r>
            <w:r w:rsidRPr="00544E7C">
              <w:rPr>
                <w:lang w:eastAsia="en-US"/>
              </w:rPr>
              <w:t>[(2</w:t>
            </w:r>
            <w:r w:rsidR="00544E7C">
              <w:rPr>
                <w:lang w:eastAsia="en-US"/>
              </w:rPr>
              <w:noBreakHyphen/>
            </w:r>
            <w:r w:rsidRPr="00544E7C">
              <w:rPr>
                <w:lang w:eastAsia="en-US"/>
              </w:rPr>
              <w:t>methoxyphenyl)methyl]ethanamine (otherwise known as 25B</w:t>
            </w:r>
            <w:r w:rsidR="00544E7C">
              <w:rPr>
                <w:lang w:eastAsia="en-US"/>
              </w:rPr>
              <w:noBreakHyphen/>
            </w:r>
            <w:r w:rsidRPr="00544E7C">
              <w:rPr>
                <w:lang w:eastAsia="en-US"/>
              </w:rPr>
              <w:t>NBOMe)</w:t>
            </w:r>
          </w:p>
        </w:tc>
      </w:tr>
      <w:tr w:rsidR="003C4502" w:rsidRPr="00544E7C" w:rsidTr="00AA25A6">
        <w:tc>
          <w:tcPr>
            <w:tcW w:w="687"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23</w:t>
            </w:r>
          </w:p>
        </w:tc>
        <w:tc>
          <w:tcPr>
            <w:tcW w:w="4313"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Buprenorphine</w:t>
            </w:r>
          </w:p>
        </w:tc>
      </w:tr>
      <w:tr w:rsidR="00072DF9" w:rsidRPr="00544E7C" w:rsidTr="00AA25A6">
        <w:tc>
          <w:tcPr>
            <w:tcW w:w="687" w:type="pct"/>
            <w:tcBorders>
              <w:top w:val="single" w:sz="4" w:space="0" w:color="auto"/>
              <w:bottom w:val="single" w:sz="4" w:space="0" w:color="auto"/>
            </w:tcBorders>
            <w:shd w:val="clear" w:color="auto" w:fill="auto"/>
          </w:tcPr>
          <w:p w:rsidR="00072DF9" w:rsidRPr="00544E7C" w:rsidRDefault="00072DF9" w:rsidP="001D69BD">
            <w:pPr>
              <w:pStyle w:val="Tabletext"/>
            </w:pPr>
            <w:r w:rsidRPr="00544E7C">
              <w:rPr>
                <w:lang w:eastAsia="en-US"/>
              </w:rPr>
              <w:t>23A</w:t>
            </w:r>
          </w:p>
        </w:tc>
        <w:tc>
          <w:tcPr>
            <w:tcW w:w="4313" w:type="pct"/>
            <w:tcBorders>
              <w:top w:val="single" w:sz="4" w:space="0" w:color="auto"/>
              <w:bottom w:val="single" w:sz="4" w:space="0" w:color="auto"/>
            </w:tcBorders>
            <w:shd w:val="clear" w:color="auto" w:fill="auto"/>
          </w:tcPr>
          <w:p w:rsidR="00072DF9" w:rsidRPr="00544E7C" w:rsidRDefault="00072DF9" w:rsidP="001D69BD">
            <w:pPr>
              <w:pStyle w:val="Tabletext"/>
            </w:pPr>
            <w:r w:rsidRPr="00544E7C">
              <w:rPr>
                <w:lang w:eastAsia="en-US"/>
              </w:rPr>
              <w:t>Butyrfentanyl</w:t>
            </w:r>
          </w:p>
        </w:tc>
      </w:tr>
      <w:tr w:rsidR="00072DF9" w:rsidRPr="00544E7C" w:rsidTr="00AA25A6">
        <w:tc>
          <w:tcPr>
            <w:tcW w:w="687" w:type="pct"/>
            <w:tcBorders>
              <w:top w:val="single" w:sz="4" w:space="0" w:color="auto"/>
              <w:bottom w:val="single" w:sz="4" w:space="0" w:color="auto"/>
            </w:tcBorders>
            <w:shd w:val="clear" w:color="auto" w:fill="auto"/>
          </w:tcPr>
          <w:p w:rsidR="00072DF9" w:rsidRPr="00544E7C" w:rsidRDefault="00072DF9" w:rsidP="001D69BD">
            <w:pPr>
              <w:pStyle w:val="Tabletext"/>
            </w:pPr>
            <w:r w:rsidRPr="00544E7C">
              <w:rPr>
                <w:lang w:eastAsia="en-US"/>
              </w:rPr>
              <w:t>23B</w:t>
            </w:r>
          </w:p>
        </w:tc>
        <w:tc>
          <w:tcPr>
            <w:tcW w:w="4313" w:type="pct"/>
            <w:tcBorders>
              <w:top w:val="single" w:sz="4" w:space="0" w:color="auto"/>
              <w:bottom w:val="single" w:sz="4" w:space="0" w:color="auto"/>
            </w:tcBorders>
            <w:shd w:val="clear" w:color="auto" w:fill="auto"/>
          </w:tcPr>
          <w:p w:rsidR="00072DF9" w:rsidRPr="00544E7C" w:rsidRDefault="00072DF9" w:rsidP="001D69BD">
            <w:pPr>
              <w:pStyle w:val="Tabletext"/>
            </w:pPr>
            <w:r w:rsidRPr="00544E7C">
              <w:rPr>
                <w:lang w:eastAsia="en-US"/>
              </w:rPr>
              <w:t>2</w:t>
            </w:r>
            <w:r w:rsidR="00544E7C">
              <w:rPr>
                <w:lang w:eastAsia="en-US"/>
              </w:rPr>
              <w:noBreakHyphen/>
            </w:r>
            <w:r w:rsidRPr="00544E7C">
              <w:rPr>
                <w:lang w:eastAsia="en-US"/>
              </w:rPr>
              <w:t>(4</w:t>
            </w:r>
            <w:r w:rsidR="00544E7C">
              <w:rPr>
                <w:lang w:eastAsia="en-US"/>
              </w:rPr>
              <w:noBreakHyphen/>
            </w:r>
            <w:r w:rsidRPr="00544E7C">
              <w:rPr>
                <w:lang w:eastAsia="en-US"/>
              </w:rPr>
              <w:t>chloro</w:t>
            </w:r>
            <w:r w:rsidR="00544E7C">
              <w:rPr>
                <w:lang w:eastAsia="en-US"/>
              </w:rPr>
              <w:noBreakHyphen/>
            </w:r>
            <w:r w:rsidRPr="00544E7C">
              <w:rPr>
                <w:lang w:eastAsia="en-US"/>
              </w:rPr>
              <w:t>2,5</w:t>
            </w:r>
            <w:r w:rsidR="00544E7C">
              <w:rPr>
                <w:lang w:eastAsia="en-US"/>
              </w:rPr>
              <w:noBreakHyphen/>
            </w:r>
            <w:r w:rsidRPr="00544E7C">
              <w:rPr>
                <w:lang w:eastAsia="en-US"/>
              </w:rPr>
              <w:t>dimethoxyphenyl)</w:t>
            </w:r>
            <w:r w:rsidR="00544E7C">
              <w:rPr>
                <w:lang w:eastAsia="en-US"/>
              </w:rPr>
              <w:noBreakHyphen/>
            </w:r>
            <w:r w:rsidRPr="00544E7C">
              <w:rPr>
                <w:lang w:eastAsia="en-US"/>
              </w:rPr>
              <w:t>N</w:t>
            </w:r>
            <w:r w:rsidR="00544E7C">
              <w:rPr>
                <w:lang w:eastAsia="en-US"/>
              </w:rPr>
              <w:noBreakHyphen/>
            </w:r>
            <w:r w:rsidRPr="00544E7C">
              <w:rPr>
                <w:lang w:eastAsia="en-US"/>
              </w:rPr>
              <w:t>[(2</w:t>
            </w:r>
            <w:r w:rsidR="00544E7C">
              <w:rPr>
                <w:lang w:eastAsia="en-US"/>
              </w:rPr>
              <w:noBreakHyphen/>
            </w:r>
            <w:r w:rsidRPr="00544E7C">
              <w:rPr>
                <w:lang w:eastAsia="en-US"/>
              </w:rPr>
              <w:t>methoxyphenyl)methyl]ethanamine (otherwise known as 25C</w:t>
            </w:r>
            <w:r w:rsidR="00544E7C">
              <w:rPr>
                <w:lang w:eastAsia="en-US"/>
              </w:rPr>
              <w:noBreakHyphen/>
            </w:r>
            <w:r w:rsidRPr="00544E7C">
              <w:rPr>
                <w:lang w:eastAsia="en-US"/>
              </w:rPr>
              <w:t>NBOMe)</w:t>
            </w:r>
          </w:p>
        </w:tc>
      </w:tr>
      <w:tr w:rsidR="003C4502" w:rsidRPr="00544E7C" w:rsidTr="00AA25A6">
        <w:tc>
          <w:tcPr>
            <w:tcW w:w="687" w:type="pct"/>
            <w:tcBorders>
              <w:top w:val="single" w:sz="4" w:space="0" w:color="auto"/>
            </w:tcBorders>
            <w:shd w:val="clear" w:color="auto" w:fill="auto"/>
          </w:tcPr>
          <w:p w:rsidR="003C4502" w:rsidRPr="00544E7C" w:rsidRDefault="003C4502" w:rsidP="001D69BD">
            <w:pPr>
              <w:pStyle w:val="Tabletext"/>
            </w:pPr>
            <w:r w:rsidRPr="00544E7C">
              <w:t>24</w:t>
            </w:r>
          </w:p>
        </w:tc>
        <w:tc>
          <w:tcPr>
            <w:tcW w:w="4313" w:type="pct"/>
            <w:tcBorders>
              <w:top w:val="single" w:sz="4" w:space="0" w:color="auto"/>
            </w:tcBorders>
            <w:shd w:val="clear" w:color="auto" w:fill="auto"/>
          </w:tcPr>
          <w:p w:rsidR="003C4502" w:rsidRPr="00544E7C" w:rsidRDefault="003C4502" w:rsidP="001D69BD">
            <w:pPr>
              <w:pStyle w:val="Tabletext"/>
            </w:pPr>
            <w:r w:rsidRPr="00544E7C">
              <w:t>Clonitazene</w:t>
            </w:r>
          </w:p>
        </w:tc>
      </w:tr>
      <w:tr w:rsidR="003C4502" w:rsidRPr="00544E7C" w:rsidTr="00AA25A6">
        <w:tc>
          <w:tcPr>
            <w:tcW w:w="687" w:type="pct"/>
            <w:shd w:val="clear" w:color="auto" w:fill="auto"/>
          </w:tcPr>
          <w:p w:rsidR="003C4502" w:rsidRPr="00544E7C" w:rsidRDefault="003C4502" w:rsidP="001D69BD">
            <w:pPr>
              <w:pStyle w:val="Tabletext"/>
            </w:pPr>
            <w:r w:rsidRPr="00544E7C">
              <w:t>25</w:t>
            </w:r>
          </w:p>
        </w:tc>
        <w:tc>
          <w:tcPr>
            <w:tcW w:w="4313" w:type="pct"/>
            <w:shd w:val="clear" w:color="auto" w:fill="auto"/>
          </w:tcPr>
          <w:p w:rsidR="003C4502" w:rsidRPr="00544E7C" w:rsidRDefault="003C4502" w:rsidP="001D69BD">
            <w:pPr>
              <w:pStyle w:val="Tabletext"/>
            </w:pPr>
            <w:r w:rsidRPr="00544E7C">
              <w:t xml:space="preserve">Cocaine, including the leaves of any plant of any species of the genus </w:t>
            </w:r>
            <w:r w:rsidRPr="00544E7C">
              <w:rPr>
                <w:i/>
              </w:rPr>
              <w:t xml:space="preserve">Erythroxylon </w:t>
            </w:r>
            <w:r w:rsidRPr="00544E7C">
              <w:t>from which cocaine can be extracted, either directly or by chemical transformation</w:t>
            </w:r>
          </w:p>
        </w:tc>
      </w:tr>
      <w:tr w:rsidR="003C4502" w:rsidRPr="00544E7C" w:rsidTr="00AA25A6">
        <w:tc>
          <w:tcPr>
            <w:tcW w:w="687" w:type="pct"/>
            <w:shd w:val="clear" w:color="auto" w:fill="auto"/>
          </w:tcPr>
          <w:p w:rsidR="003C4502" w:rsidRPr="00544E7C" w:rsidRDefault="003C4502" w:rsidP="001D69BD">
            <w:pPr>
              <w:pStyle w:val="Tabletext"/>
            </w:pPr>
            <w:r w:rsidRPr="00544E7C">
              <w:t>26</w:t>
            </w:r>
          </w:p>
        </w:tc>
        <w:tc>
          <w:tcPr>
            <w:tcW w:w="4313" w:type="pct"/>
            <w:shd w:val="clear" w:color="auto" w:fill="auto"/>
          </w:tcPr>
          <w:p w:rsidR="003C4502" w:rsidRPr="00544E7C" w:rsidRDefault="003C4502" w:rsidP="001D69BD">
            <w:pPr>
              <w:pStyle w:val="Tabletext"/>
            </w:pPr>
            <w:r w:rsidRPr="00544E7C">
              <w:t>Codeine</w:t>
            </w:r>
          </w:p>
        </w:tc>
      </w:tr>
      <w:tr w:rsidR="00B740A9" w:rsidRPr="00544E7C" w:rsidTr="00AA25A6">
        <w:tc>
          <w:tcPr>
            <w:tcW w:w="687" w:type="pct"/>
            <w:shd w:val="clear" w:color="auto" w:fill="auto"/>
          </w:tcPr>
          <w:p w:rsidR="00B740A9" w:rsidRPr="00544E7C" w:rsidRDefault="00B740A9" w:rsidP="001D69BD">
            <w:pPr>
              <w:pStyle w:val="Tabletext"/>
            </w:pPr>
            <w:r w:rsidRPr="00544E7C">
              <w:t>26A</w:t>
            </w:r>
          </w:p>
        </w:tc>
        <w:tc>
          <w:tcPr>
            <w:tcW w:w="4313" w:type="pct"/>
            <w:shd w:val="clear" w:color="auto" w:fill="auto"/>
          </w:tcPr>
          <w:p w:rsidR="00B740A9" w:rsidRPr="00544E7C" w:rsidRDefault="00B740A9" w:rsidP="001D69BD">
            <w:pPr>
              <w:pStyle w:val="Tabletext"/>
            </w:pPr>
            <w:r w:rsidRPr="00544E7C">
              <w:t>Codeine</w:t>
            </w:r>
            <w:r w:rsidR="00544E7C">
              <w:noBreakHyphen/>
            </w:r>
            <w:r w:rsidRPr="00544E7C">
              <w:t>N</w:t>
            </w:r>
            <w:r w:rsidR="00544E7C">
              <w:noBreakHyphen/>
            </w:r>
            <w:r w:rsidRPr="00544E7C">
              <w:t>oxide</w:t>
            </w:r>
          </w:p>
        </w:tc>
      </w:tr>
      <w:tr w:rsidR="003C4502" w:rsidRPr="00544E7C" w:rsidTr="00AA25A6">
        <w:tc>
          <w:tcPr>
            <w:tcW w:w="687" w:type="pct"/>
            <w:shd w:val="clear" w:color="auto" w:fill="auto"/>
          </w:tcPr>
          <w:p w:rsidR="003C4502" w:rsidRPr="00544E7C" w:rsidRDefault="003C4502" w:rsidP="001D69BD">
            <w:pPr>
              <w:pStyle w:val="Tabletext"/>
            </w:pPr>
            <w:r w:rsidRPr="00544E7C">
              <w:t>27</w:t>
            </w:r>
          </w:p>
        </w:tc>
        <w:tc>
          <w:tcPr>
            <w:tcW w:w="4313" w:type="pct"/>
            <w:shd w:val="clear" w:color="auto" w:fill="auto"/>
          </w:tcPr>
          <w:p w:rsidR="003C4502" w:rsidRPr="00544E7C" w:rsidRDefault="003C4502" w:rsidP="001D69BD">
            <w:pPr>
              <w:pStyle w:val="Tabletext"/>
            </w:pPr>
            <w:r w:rsidRPr="00544E7C">
              <w:t>Codoxime</w:t>
            </w:r>
          </w:p>
        </w:tc>
      </w:tr>
      <w:tr w:rsidR="00B740A9" w:rsidRPr="00544E7C" w:rsidTr="00AA25A6">
        <w:tc>
          <w:tcPr>
            <w:tcW w:w="687" w:type="pct"/>
            <w:shd w:val="clear" w:color="auto" w:fill="auto"/>
          </w:tcPr>
          <w:p w:rsidR="00B740A9" w:rsidRPr="00544E7C" w:rsidRDefault="00B740A9" w:rsidP="001D69BD">
            <w:pPr>
              <w:pStyle w:val="Tabletext"/>
            </w:pPr>
            <w:r w:rsidRPr="00544E7C">
              <w:t>27A</w:t>
            </w:r>
          </w:p>
        </w:tc>
        <w:tc>
          <w:tcPr>
            <w:tcW w:w="4313" w:type="pct"/>
            <w:shd w:val="clear" w:color="auto" w:fill="auto"/>
          </w:tcPr>
          <w:p w:rsidR="00B740A9" w:rsidRPr="00544E7C" w:rsidRDefault="00B740A9" w:rsidP="001D69BD">
            <w:pPr>
              <w:pStyle w:val="Tabletext"/>
            </w:pPr>
            <w:r w:rsidRPr="00544E7C">
              <w:t>Concentrate of poppy straw (the material arising when poppy straw has entered into a process for the concentration of its alkaloids)</w:t>
            </w:r>
          </w:p>
        </w:tc>
      </w:tr>
      <w:tr w:rsidR="00072DF9" w:rsidRPr="00544E7C" w:rsidTr="00AA25A6">
        <w:tc>
          <w:tcPr>
            <w:tcW w:w="687" w:type="pct"/>
            <w:shd w:val="clear" w:color="auto" w:fill="auto"/>
          </w:tcPr>
          <w:p w:rsidR="00072DF9" w:rsidRPr="00544E7C" w:rsidRDefault="00072DF9" w:rsidP="001D69BD">
            <w:pPr>
              <w:pStyle w:val="Tabletext"/>
            </w:pPr>
            <w:r w:rsidRPr="00544E7C">
              <w:rPr>
                <w:lang w:eastAsia="en-US"/>
              </w:rPr>
              <w:t>27B</w:t>
            </w:r>
          </w:p>
        </w:tc>
        <w:tc>
          <w:tcPr>
            <w:tcW w:w="4313" w:type="pct"/>
            <w:shd w:val="clear" w:color="auto" w:fill="auto"/>
          </w:tcPr>
          <w:p w:rsidR="00072DF9" w:rsidRPr="00544E7C" w:rsidRDefault="00072DF9" w:rsidP="001D69BD">
            <w:pPr>
              <w:pStyle w:val="Tabletext"/>
            </w:pPr>
            <w:r w:rsidRPr="00544E7C">
              <w:rPr>
                <w:lang w:eastAsia="en-US"/>
              </w:rPr>
              <w:t>1</w:t>
            </w:r>
            <w:r w:rsidR="00544E7C">
              <w:rPr>
                <w:lang w:eastAsia="en-US"/>
              </w:rPr>
              <w:noBreakHyphen/>
            </w:r>
            <w:r w:rsidRPr="00544E7C">
              <w:rPr>
                <w:lang w:eastAsia="en-US"/>
              </w:rPr>
              <w:t>cyclohexyl</w:t>
            </w:r>
            <w:r w:rsidR="00544E7C">
              <w:rPr>
                <w:lang w:eastAsia="en-US"/>
              </w:rPr>
              <w:noBreakHyphen/>
            </w:r>
            <w:r w:rsidRPr="00544E7C">
              <w:rPr>
                <w:lang w:eastAsia="en-US"/>
              </w:rPr>
              <w:t>4</w:t>
            </w:r>
            <w:r w:rsidR="00544E7C">
              <w:rPr>
                <w:lang w:eastAsia="en-US"/>
              </w:rPr>
              <w:noBreakHyphen/>
            </w:r>
            <w:r w:rsidRPr="00544E7C">
              <w:rPr>
                <w:lang w:eastAsia="en-US"/>
              </w:rPr>
              <w:t>(1,2</w:t>
            </w:r>
            <w:r w:rsidR="00544E7C">
              <w:rPr>
                <w:lang w:eastAsia="en-US"/>
              </w:rPr>
              <w:noBreakHyphen/>
            </w:r>
            <w:r w:rsidRPr="00544E7C">
              <w:rPr>
                <w:lang w:eastAsia="en-US"/>
              </w:rPr>
              <w:t>diphenylethyl)piperazine) (otherwise known as MT</w:t>
            </w:r>
            <w:r w:rsidR="00544E7C">
              <w:rPr>
                <w:lang w:eastAsia="en-US"/>
              </w:rPr>
              <w:noBreakHyphen/>
            </w:r>
            <w:r w:rsidRPr="00544E7C">
              <w:rPr>
                <w:lang w:eastAsia="en-US"/>
              </w:rPr>
              <w:t>45)</w:t>
            </w:r>
          </w:p>
        </w:tc>
      </w:tr>
      <w:tr w:rsidR="003C4502" w:rsidRPr="00544E7C" w:rsidTr="00AA25A6">
        <w:tc>
          <w:tcPr>
            <w:tcW w:w="687" w:type="pct"/>
            <w:shd w:val="clear" w:color="auto" w:fill="auto"/>
          </w:tcPr>
          <w:p w:rsidR="003C4502" w:rsidRPr="00544E7C" w:rsidRDefault="003C4502" w:rsidP="001D69BD">
            <w:pPr>
              <w:pStyle w:val="Tabletext"/>
            </w:pPr>
            <w:r w:rsidRPr="00544E7C">
              <w:t>28</w:t>
            </w:r>
          </w:p>
        </w:tc>
        <w:tc>
          <w:tcPr>
            <w:tcW w:w="4313" w:type="pct"/>
            <w:shd w:val="clear" w:color="auto" w:fill="auto"/>
          </w:tcPr>
          <w:p w:rsidR="003C4502" w:rsidRPr="00544E7C" w:rsidRDefault="003C4502" w:rsidP="001D69BD">
            <w:pPr>
              <w:pStyle w:val="Tabletext"/>
            </w:pPr>
            <w:r w:rsidRPr="00544E7C">
              <w:t>Desomorphine</w:t>
            </w:r>
          </w:p>
        </w:tc>
      </w:tr>
      <w:tr w:rsidR="003C4502" w:rsidRPr="00544E7C" w:rsidTr="00AA25A6">
        <w:tc>
          <w:tcPr>
            <w:tcW w:w="687" w:type="pct"/>
            <w:shd w:val="clear" w:color="auto" w:fill="auto"/>
          </w:tcPr>
          <w:p w:rsidR="003C4502" w:rsidRPr="00544E7C" w:rsidRDefault="003C4502" w:rsidP="001D69BD">
            <w:pPr>
              <w:pStyle w:val="Tabletext"/>
            </w:pPr>
            <w:r w:rsidRPr="00544E7C">
              <w:t>29</w:t>
            </w:r>
          </w:p>
        </w:tc>
        <w:tc>
          <w:tcPr>
            <w:tcW w:w="4313" w:type="pct"/>
            <w:shd w:val="clear" w:color="auto" w:fill="auto"/>
          </w:tcPr>
          <w:p w:rsidR="003C4502" w:rsidRPr="00544E7C" w:rsidRDefault="003C4502" w:rsidP="001D69BD">
            <w:pPr>
              <w:pStyle w:val="Tabletext"/>
            </w:pPr>
            <w:r w:rsidRPr="00544E7C">
              <w:t>Dextromoramide</w:t>
            </w:r>
          </w:p>
        </w:tc>
      </w:tr>
      <w:tr w:rsidR="003C4502" w:rsidRPr="00544E7C" w:rsidTr="00AA25A6">
        <w:tc>
          <w:tcPr>
            <w:tcW w:w="687" w:type="pct"/>
            <w:shd w:val="clear" w:color="auto" w:fill="auto"/>
          </w:tcPr>
          <w:p w:rsidR="003C4502" w:rsidRPr="00544E7C" w:rsidRDefault="003C4502" w:rsidP="001D69BD">
            <w:pPr>
              <w:pStyle w:val="Tabletext"/>
            </w:pPr>
            <w:r w:rsidRPr="00544E7C">
              <w:t>30</w:t>
            </w:r>
          </w:p>
        </w:tc>
        <w:tc>
          <w:tcPr>
            <w:tcW w:w="4313" w:type="pct"/>
            <w:shd w:val="clear" w:color="auto" w:fill="auto"/>
          </w:tcPr>
          <w:p w:rsidR="003C4502" w:rsidRPr="00544E7C" w:rsidRDefault="003C4502" w:rsidP="001D69BD">
            <w:pPr>
              <w:pStyle w:val="Tabletext"/>
            </w:pPr>
            <w:r w:rsidRPr="00544E7C">
              <w:t>Dextropropoxyphene</w:t>
            </w:r>
          </w:p>
        </w:tc>
      </w:tr>
      <w:tr w:rsidR="003C4502" w:rsidRPr="00544E7C" w:rsidTr="00AA25A6">
        <w:tc>
          <w:tcPr>
            <w:tcW w:w="687" w:type="pct"/>
            <w:shd w:val="clear" w:color="auto" w:fill="auto"/>
          </w:tcPr>
          <w:p w:rsidR="003C4502" w:rsidRPr="00544E7C" w:rsidRDefault="003C4502" w:rsidP="001D69BD">
            <w:pPr>
              <w:pStyle w:val="Tabletext"/>
            </w:pPr>
            <w:r w:rsidRPr="00544E7C">
              <w:t>31</w:t>
            </w:r>
          </w:p>
        </w:tc>
        <w:tc>
          <w:tcPr>
            <w:tcW w:w="4313" w:type="pct"/>
            <w:shd w:val="clear" w:color="auto" w:fill="auto"/>
          </w:tcPr>
          <w:p w:rsidR="003C4502" w:rsidRPr="00544E7C" w:rsidRDefault="003C4502" w:rsidP="001D69BD">
            <w:pPr>
              <w:pStyle w:val="Tabletext"/>
            </w:pPr>
            <w:r w:rsidRPr="00544E7C">
              <w:t>Diampromide</w:t>
            </w:r>
          </w:p>
        </w:tc>
      </w:tr>
      <w:tr w:rsidR="00072DF9" w:rsidRPr="00544E7C" w:rsidTr="00AA25A6">
        <w:tc>
          <w:tcPr>
            <w:tcW w:w="687" w:type="pct"/>
            <w:shd w:val="clear" w:color="auto" w:fill="auto"/>
          </w:tcPr>
          <w:p w:rsidR="00072DF9" w:rsidRPr="00544E7C" w:rsidRDefault="00072DF9" w:rsidP="001D69BD">
            <w:pPr>
              <w:pStyle w:val="Tabletext"/>
            </w:pPr>
            <w:r w:rsidRPr="00544E7C">
              <w:rPr>
                <w:lang w:eastAsia="en-US"/>
              </w:rPr>
              <w:t>31A</w:t>
            </w:r>
          </w:p>
        </w:tc>
        <w:tc>
          <w:tcPr>
            <w:tcW w:w="4313" w:type="pct"/>
            <w:shd w:val="clear" w:color="auto" w:fill="auto"/>
          </w:tcPr>
          <w:p w:rsidR="00072DF9" w:rsidRPr="00544E7C" w:rsidRDefault="00072DF9" w:rsidP="001D69BD">
            <w:pPr>
              <w:pStyle w:val="Tabletext"/>
            </w:pPr>
            <w:r w:rsidRPr="00544E7C">
              <w:rPr>
                <w:lang w:eastAsia="en-US"/>
              </w:rPr>
              <w:t>3,4</w:t>
            </w:r>
            <w:r w:rsidR="00544E7C">
              <w:rPr>
                <w:lang w:eastAsia="en-US"/>
              </w:rPr>
              <w:noBreakHyphen/>
            </w:r>
            <w:r w:rsidRPr="00544E7C">
              <w:rPr>
                <w:lang w:eastAsia="en-US"/>
              </w:rPr>
              <w:t>dichloro</w:t>
            </w:r>
            <w:r w:rsidR="00544E7C">
              <w:rPr>
                <w:lang w:eastAsia="en-US"/>
              </w:rPr>
              <w:noBreakHyphen/>
            </w:r>
            <w:r w:rsidRPr="00544E7C">
              <w:rPr>
                <w:lang w:eastAsia="en-US"/>
              </w:rPr>
              <w:t>N</w:t>
            </w:r>
            <w:r w:rsidR="00544E7C">
              <w:rPr>
                <w:lang w:eastAsia="en-US"/>
              </w:rPr>
              <w:noBreakHyphen/>
            </w:r>
            <w:r w:rsidRPr="00544E7C">
              <w:rPr>
                <w:lang w:eastAsia="en-US"/>
              </w:rPr>
              <w:t>{[1</w:t>
            </w:r>
            <w:r w:rsidR="00544E7C">
              <w:rPr>
                <w:lang w:eastAsia="en-US"/>
              </w:rPr>
              <w:noBreakHyphen/>
            </w:r>
            <w:r w:rsidRPr="00544E7C">
              <w:rPr>
                <w:lang w:eastAsia="en-US"/>
              </w:rPr>
              <w:t>(dimethylamino)cyclohexyl]methyl}benzamide (otherwise known as AH</w:t>
            </w:r>
            <w:r w:rsidR="00544E7C">
              <w:rPr>
                <w:lang w:eastAsia="en-US"/>
              </w:rPr>
              <w:noBreakHyphen/>
            </w:r>
            <w:r w:rsidRPr="00544E7C">
              <w:rPr>
                <w:lang w:eastAsia="en-US"/>
              </w:rPr>
              <w:t>7921)</w:t>
            </w:r>
          </w:p>
        </w:tc>
      </w:tr>
      <w:tr w:rsidR="00072DF9" w:rsidRPr="00544E7C" w:rsidTr="00AA25A6">
        <w:tc>
          <w:tcPr>
            <w:tcW w:w="687" w:type="pct"/>
            <w:shd w:val="clear" w:color="auto" w:fill="auto"/>
          </w:tcPr>
          <w:p w:rsidR="00072DF9" w:rsidRPr="00544E7C" w:rsidRDefault="00072DF9" w:rsidP="001D69BD">
            <w:pPr>
              <w:pStyle w:val="Tabletext"/>
            </w:pPr>
            <w:r w:rsidRPr="00544E7C">
              <w:rPr>
                <w:lang w:eastAsia="en-US"/>
              </w:rPr>
              <w:t>31B</w:t>
            </w:r>
          </w:p>
        </w:tc>
        <w:tc>
          <w:tcPr>
            <w:tcW w:w="4313" w:type="pct"/>
            <w:shd w:val="clear" w:color="auto" w:fill="auto"/>
          </w:tcPr>
          <w:p w:rsidR="00072DF9" w:rsidRPr="00544E7C" w:rsidRDefault="00072DF9" w:rsidP="001D69BD">
            <w:pPr>
              <w:pStyle w:val="Tabletext"/>
            </w:pPr>
            <w:r w:rsidRPr="00544E7C">
              <w:rPr>
                <w:lang w:eastAsia="en-US"/>
              </w:rPr>
              <w:t>3,4</w:t>
            </w:r>
            <w:r w:rsidR="00544E7C">
              <w:rPr>
                <w:lang w:eastAsia="en-US"/>
              </w:rPr>
              <w:noBreakHyphen/>
            </w:r>
            <w:r w:rsidRPr="00544E7C">
              <w:rPr>
                <w:lang w:eastAsia="en-US"/>
              </w:rPr>
              <w:t>dichloro</w:t>
            </w:r>
            <w:r w:rsidR="00544E7C">
              <w:rPr>
                <w:lang w:eastAsia="en-US"/>
              </w:rPr>
              <w:noBreakHyphen/>
            </w:r>
            <w:r w:rsidRPr="00544E7C">
              <w:rPr>
                <w:lang w:eastAsia="en-US"/>
              </w:rPr>
              <w:t>N</w:t>
            </w:r>
            <w:r w:rsidR="00544E7C">
              <w:rPr>
                <w:lang w:eastAsia="en-US"/>
              </w:rPr>
              <w:noBreakHyphen/>
            </w:r>
            <w:r w:rsidRPr="00544E7C">
              <w:rPr>
                <w:lang w:eastAsia="en-US"/>
              </w:rPr>
              <w:t>(2</w:t>
            </w:r>
            <w:r w:rsidR="00544E7C">
              <w:rPr>
                <w:lang w:eastAsia="en-US"/>
              </w:rPr>
              <w:noBreakHyphen/>
            </w:r>
            <w:r w:rsidRPr="00544E7C">
              <w:rPr>
                <w:lang w:eastAsia="en-US"/>
              </w:rPr>
              <w:t>dimethylamino</w:t>
            </w:r>
            <w:r w:rsidR="00544E7C">
              <w:rPr>
                <w:lang w:eastAsia="en-US"/>
              </w:rPr>
              <w:noBreakHyphen/>
            </w:r>
            <w:r w:rsidRPr="00544E7C">
              <w:rPr>
                <w:lang w:eastAsia="en-US"/>
              </w:rPr>
              <w:t>cyclohexyl)</w:t>
            </w:r>
            <w:r w:rsidR="00544E7C">
              <w:rPr>
                <w:lang w:eastAsia="en-US"/>
              </w:rPr>
              <w:noBreakHyphen/>
            </w:r>
            <w:r w:rsidRPr="00544E7C">
              <w:rPr>
                <w:lang w:eastAsia="en-US"/>
              </w:rPr>
              <w:t>N</w:t>
            </w:r>
            <w:r w:rsidR="00544E7C">
              <w:rPr>
                <w:lang w:eastAsia="en-US"/>
              </w:rPr>
              <w:noBreakHyphen/>
            </w:r>
            <w:r w:rsidRPr="00544E7C">
              <w:rPr>
                <w:lang w:eastAsia="en-US"/>
              </w:rPr>
              <w:t>methyl</w:t>
            </w:r>
            <w:r w:rsidR="00544E7C">
              <w:rPr>
                <w:lang w:eastAsia="en-US"/>
              </w:rPr>
              <w:noBreakHyphen/>
            </w:r>
            <w:r w:rsidRPr="00544E7C">
              <w:rPr>
                <w:lang w:eastAsia="en-US"/>
              </w:rPr>
              <w:t>benzamide (otherwise known as U</w:t>
            </w:r>
            <w:r w:rsidR="00544E7C">
              <w:rPr>
                <w:lang w:eastAsia="en-US"/>
              </w:rPr>
              <w:noBreakHyphen/>
            </w:r>
            <w:r w:rsidRPr="00544E7C">
              <w:rPr>
                <w:lang w:eastAsia="en-US"/>
              </w:rPr>
              <w:t>47700)</w:t>
            </w:r>
          </w:p>
        </w:tc>
      </w:tr>
      <w:tr w:rsidR="003C4502" w:rsidRPr="00544E7C" w:rsidTr="00AA25A6">
        <w:tc>
          <w:tcPr>
            <w:tcW w:w="687" w:type="pct"/>
            <w:shd w:val="clear" w:color="auto" w:fill="auto"/>
          </w:tcPr>
          <w:p w:rsidR="003C4502" w:rsidRPr="00544E7C" w:rsidRDefault="003C4502" w:rsidP="001D69BD">
            <w:pPr>
              <w:pStyle w:val="Tabletext"/>
            </w:pPr>
            <w:r w:rsidRPr="00544E7C">
              <w:t>32</w:t>
            </w:r>
          </w:p>
        </w:tc>
        <w:tc>
          <w:tcPr>
            <w:tcW w:w="4313" w:type="pct"/>
            <w:shd w:val="clear" w:color="auto" w:fill="auto"/>
          </w:tcPr>
          <w:p w:rsidR="003C4502" w:rsidRPr="00544E7C" w:rsidRDefault="003C4502" w:rsidP="001D69BD">
            <w:pPr>
              <w:pStyle w:val="Tabletext"/>
            </w:pPr>
            <w:r w:rsidRPr="00544E7C">
              <w:t>Diethylthiambutene</w:t>
            </w:r>
          </w:p>
        </w:tc>
      </w:tr>
      <w:tr w:rsidR="003C4502" w:rsidRPr="00544E7C" w:rsidTr="00AA25A6">
        <w:tc>
          <w:tcPr>
            <w:tcW w:w="687" w:type="pct"/>
            <w:shd w:val="clear" w:color="auto" w:fill="auto"/>
          </w:tcPr>
          <w:p w:rsidR="003C4502" w:rsidRPr="00544E7C" w:rsidRDefault="003C4502" w:rsidP="001D69BD">
            <w:pPr>
              <w:pStyle w:val="Tabletext"/>
            </w:pPr>
            <w:r w:rsidRPr="00544E7C">
              <w:t>33</w:t>
            </w:r>
          </w:p>
        </w:tc>
        <w:tc>
          <w:tcPr>
            <w:tcW w:w="4313" w:type="pct"/>
            <w:shd w:val="clear" w:color="auto" w:fill="auto"/>
          </w:tcPr>
          <w:p w:rsidR="003C4502" w:rsidRPr="00544E7C" w:rsidRDefault="003C4502" w:rsidP="001D69BD">
            <w:pPr>
              <w:pStyle w:val="Tabletext"/>
            </w:pPr>
            <w:r w:rsidRPr="00544E7C">
              <w:t>Difenoxin</w:t>
            </w:r>
          </w:p>
        </w:tc>
      </w:tr>
      <w:tr w:rsidR="003C4502" w:rsidRPr="00544E7C" w:rsidTr="00AA25A6">
        <w:tc>
          <w:tcPr>
            <w:tcW w:w="687" w:type="pct"/>
            <w:shd w:val="clear" w:color="auto" w:fill="auto"/>
          </w:tcPr>
          <w:p w:rsidR="003C4502" w:rsidRPr="00544E7C" w:rsidRDefault="003C4502" w:rsidP="001D69BD">
            <w:pPr>
              <w:pStyle w:val="Tabletext"/>
            </w:pPr>
            <w:r w:rsidRPr="00544E7C">
              <w:t>34</w:t>
            </w:r>
          </w:p>
        </w:tc>
        <w:tc>
          <w:tcPr>
            <w:tcW w:w="4313" w:type="pct"/>
            <w:shd w:val="clear" w:color="auto" w:fill="auto"/>
          </w:tcPr>
          <w:p w:rsidR="003C4502" w:rsidRPr="00544E7C" w:rsidRDefault="003C4502" w:rsidP="001D69BD">
            <w:pPr>
              <w:pStyle w:val="Tabletext"/>
            </w:pPr>
            <w:r w:rsidRPr="00544E7C">
              <w:t>Dihydrocodeine</w:t>
            </w:r>
          </w:p>
        </w:tc>
      </w:tr>
      <w:tr w:rsidR="00B740A9" w:rsidRPr="00544E7C" w:rsidTr="00AA25A6">
        <w:tc>
          <w:tcPr>
            <w:tcW w:w="687" w:type="pct"/>
            <w:shd w:val="clear" w:color="auto" w:fill="auto"/>
          </w:tcPr>
          <w:p w:rsidR="00B740A9" w:rsidRPr="00544E7C" w:rsidRDefault="00B740A9" w:rsidP="001D69BD">
            <w:pPr>
              <w:pStyle w:val="Tabletext"/>
            </w:pPr>
            <w:r w:rsidRPr="00544E7C">
              <w:t>34A</w:t>
            </w:r>
          </w:p>
        </w:tc>
        <w:tc>
          <w:tcPr>
            <w:tcW w:w="4313" w:type="pct"/>
            <w:shd w:val="clear" w:color="auto" w:fill="auto"/>
          </w:tcPr>
          <w:p w:rsidR="00B740A9" w:rsidRPr="00544E7C" w:rsidRDefault="00B740A9" w:rsidP="001D69BD">
            <w:pPr>
              <w:pStyle w:val="Tabletext"/>
            </w:pPr>
            <w:r w:rsidRPr="00544E7C">
              <w:t>Dihydroetorphine</w:t>
            </w:r>
          </w:p>
        </w:tc>
      </w:tr>
      <w:tr w:rsidR="003C4502" w:rsidRPr="00544E7C" w:rsidTr="00AA25A6">
        <w:tc>
          <w:tcPr>
            <w:tcW w:w="687" w:type="pct"/>
            <w:shd w:val="clear" w:color="auto" w:fill="auto"/>
          </w:tcPr>
          <w:p w:rsidR="003C4502" w:rsidRPr="00544E7C" w:rsidRDefault="003C4502" w:rsidP="001D69BD">
            <w:pPr>
              <w:pStyle w:val="Tabletext"/>
            </w:pPr>
            <w:r w:rsidRPr="00544E7C">
              <w:t>35</w:t>
            </w:r>
          </w:p>
        </w:tc>
        <w:tc>
          <w:tcPr>
            <w:tcW w:w="4313" w:type="pct"/>
            <w:shd w:val="clear" w:color="auto" w:fill="auto"/>
          </w:tcPr>
          <w:p w:rsidR="003C4502" w:rsidRPr="00544E7C" w:rsidRDefault="003C4502" w:rsidP="001D69BD">
            <w:pPr>
              <w:pStyle w:val="Tabletext"/>
            </w:pPr>
            <w:r w:rsidRPr="00544E7C">
              <w:t>Dihydromorphine</w:t>
            </w:r>
          </w:p>
        </w:tc>
      </w:tr>
      <w:tr w:rsidR="003C4502" w:rsidRPr="00544E7C" w:rsidTr="00AA25A6">
        <w:tc>
          <w:tcPr>
            <w:tcW w:w="687" w:type="pct"/>
            <w:shd w:val="clear" w:color="auto" w:fill="auto"/>
          </w:tcPr>
          <w:p w:rsidR="003C4502" w:rsidRPr="00544E7C" w:rsidRDefault="003C4502" w:rsidP="001D69BD">
            <w:pPr>
              <w:pStyle w:val="Tabletext"/>
            </w:pPr>
            <w:r w:rsidRPr="00544E7C">
              <w:t>36</w:t>
            </w:r>
          </w:p>
        </w:tc>
        <w:tc>
          <w:tcPr>
            <w:tcW w:w="4313" w:type="pct"/>
            <w:shd w:val="clear" w:color="auto" w:fill="auto"/>
          </w:tcPr>
          <w:p w:rsidR="003C4502" w:rsidRPr="00544E7C" w:rsidRDefault="003C4502" w:rsidP="001D69BD">
            <w:pPr>
              <w:pStyle w:val="Tabletext"/>
            </w:pPr>
            <w:r w:rsidRPr="00544E7C">
              <w:t>Dimenoxadol</w:t>
            </w:r>
          </w:p>
        </w:tc>
      </w:tr>
      <w:tr w:rsidR="003C4502" w:rsidRPr="00544E7C" w:rsidTr="00AA25A6">
        <w:tc>
          <w:tcPr>
            <w:tcW w:w="687" w:type="pct"/>
            <w:shd w:val="clear" w:color="auto" w:fill="auto"/>
          </w:tcPr>
          <w:p w:rsidR="003C4502" w:rsidRPr="00544E7C" w:rsidRDefault="003C4502" w:rsidP="001D69BD">
            <w:pPr>
              <w:pStyle w:val="Tabletext"/>
            </w:pPr>
            <w:r w:rsidRPr="00544E7C">
              <w:t>37</w:t>
            </w:r>
          </w:p>
        </w:tc>
        <w:tc>
          <w:tcPr>
            <w:tcW w:w="4313" w:type="pct"/>
            <w:shd w:val="clear" w:color="auto" w:fill="auto"/>
          </w:tcPr>
          <w:p w:rsidR="003C4502" w:rsidRPr="00544E7C" w:rsidRDefault="003C4502" w:rsidP="001D69BD">
            <w:pPr>
              <w:pStyle w:val="Tabletext"/>
            </w:pPr>
            <w:r w:rsidRPr="00544E7C">
              <w:t>Dimepheptanol</w:t>
            </w:r>
          </w:p>
        </w:tc>
      </w:tr>
      <w:tr w:rsidR="003C4502" w:rsidRPr="00544E7C" w:rsidTr="00AA25A6">
        <w:tc>
          <w:tcPr>
            <w:tcW w:w="687" w:type="pct"/>
            <w:shd w:val="clear" w:color="auto" w:fill="auto"/>
          </w:tcPr>
          <w:p w:rsidR="003C4502" w:rsidRPr="00544E7C" w:rsidRDefault="003C4502" w:rsidP="001D69BD">
            <w:pPr>
              <w:pStyle w:val="Tabletext"/>
            </w:pPr>
            <w:r w:rsidRPr="00544E7C">
              <w:t>38</w:t>
            </w:r>
          </w:p>
        </w:tc>
        <w:tc>
          <w:tcPr>
            <w:tcW w:w="4313" w:type="pct"/>
            <w:shd w:val="clear" w:color="auto" w:fill="auto"/>
          </w:tcPr>
          <w:p w:rsidR="003C4502" w:rsidRPr="00544E7C" w:rsidRDefault="003C4502" w:rsidP="001D69BD">
            <w:pPr>
              <w:pStyle w:val="Tabletext"/>
            </w:pPr>
            <w:r w:rsidRPr="00544E7C">
              <w:t>Dimethylthiambutene</w:t>
            </w:r>
          </w:p>
        </w:tc>
      </w:tr>
      <w:tr w:rsidR="003C4502" w:rsidRPr="00544E7C" w:rsidTr="00AA25A6">
        <w:tc>
          <w:tcPr>
            <w:tcW w:w="687" w:type="pct"/>
            <w:shd w:val="clear" w:color="auto" w:fill="auto"/>
          </w:tcPr>
          <w:p w:rsidR="003C4502" w:rsidRPr="00544E7C" w:rsidRDefault="003C4502" w:rsidP="001D69BD">
            <w:pPr>
              <w:pStyle w:val="Tabletext"/>
            </w:pPr>
            <w:r w:rsidRPr="00544E7C">
              <w:t>39</w:t>
            </w:r>
          </w:p>
        </w:tc>
        <w:tc>
          <w:tcPr>
            <w:tcW w:w="4313" w:type="pct"/>
            <w:shd w:val="clear" w:color="auto" w:fill="auto"/>
          </w:tcPr>
          <w:p w:rsidR="003C4502" w:rsidRPr="00544E7C" w:rsidRDefault="003C4502" w:rsidP="001D69BD">
            <w:pPr>
              <w:pStyle w:val="Tabletext"/>
            </w:pPr>
            <w:r w:rsidRPr="00544E7C">
              <w:t>Dioxaphetyl butyrate</w:t>
            </w:r>
          </w:p>
        </w:tc>
      </w:tr>
      <w:tr w:rsidR="003C4502" w:rsidRPr="00544E7C" w:rsidTr="00AA25A6">
        <w:tc>
          <w:tcPr>
            <w:tcW w:w="687" w:type="pct"/>
            <w:shd w:val="clear" w:color="auto" w:fill="auto"/>
          </w:tcPr>
          <w:p w:rsidR="003C4502" w:rsidRPr="00544E7C" w:rsidRDefault="003C4502" w:rsidP="001D69BD">
            <w:pPr>
              <w:pStyle w:val="Tabletext"/>
            </w:pPr>
            <w:r w:rsidRPr="00544E7C">
              <w:t>40</w:t>
            </w:r>
          </w:p>
        </w:tc>
        <w:tc>
          <w:tcPr>
            <w:tcW w:w="4313" w:type="pct"/>
            <w:shd w:val="clear" w:color="auto" w:fill="auto"/>
          </w:tcPr>
          <w:p w:rsidR="003C4502" w:rsidRPr="00544E7C" w:rsidRDefault="003C4502" w:rsidP="001D69BD">
            <w:pPr>
              <w:pStyle w:val="Tabletext"/>
            </w:pPr>
            <w:r w:rsidRPr="00544E7C">
              <w:t xml:space="preserve">Diphenoxylate </w:t>
            </w:r>
          </w:p>
        </w:tc>
      </w:tr>
      <w:tr w:rsidR="003C4502" w:rsidRPr="00544E7C" w:rsidTr="00AA25A6">
        <w:tc>
          <w:tcPr>
            <w:tcW w:w="687" w:type="pct"/>
            <w:shd w:val="clear" w:color="auto" w:fill="auto"/>
          </w:tcPr>
          <w:p w:rsidR="003C4502" w:rsidRPr="00544E7C" w:rsidRDefault="003C4502" w:rsidP="001D69BD">
            <w:pPr>
              <w:pStyle w:val="Tabletext"/>
            </w:pPr>
            <w:r w:rsidRPr="00544E7C">
              <w:t>41</w:t>
            </w:r>
          </w:p>
        </w:tc>
        <w:tc>
          <w:tcPr>
            <w:tcW w:w="4313" w:type="pct"/>
            <w:shd w:val="clear" w:color="auto" w:fill="auto"/>
          </w:tcPr>
          <w:p w:rsidR="003C4502" w:rsidRPr="00544E7C" w:rsidRDefault="003C4502" w:rsidP="001D69BD">
            <w:pPr>
              <w:pStyle w:val="Tabletext"/>
            </w:pPr>
            <w:r w:rsidRPr="00544E7C">
              <w:t xml:space="preserve">Dipipanone </w:t>
            </w:r>
          </w:p>
        </w:tc>
      </w:tr>
      <w:tr w:rsidR="003C4502" w:rsidRPr="00544E7C" w:rsidTr="00AA25A6">
        <w:tc>
          <w:tcPr>
            <w:tcW w:w="687" w:type="pct"/>
            <w:shd w:val="clear" w:color="auto" w:fill="auto"/>
          </w:tcPr>
          <w:p w:rsidR="003C4502" w:rsidRPr="00544E7C" w:rsidRDefault="003C4502" w:rsidP="001D69BD">
            <w:pPr>
              <w:pStyle w:val="Tabletext"/>
            </w:pPr>
            <w:r w:rsidRPr="00544E7C">
              <w:t>42</w:t>
            </w:r>
          </w:p>
        </w:tc>
        <w:tc>
          <w:tcPr>
            <w:tcW w:w="4313" w:type="pct"/>
            <w:shd w:val="clear" w:color="auto" w:fill="auto"/>
          </w:tcPr>
          <w:p w:rsidR="003C4502" w:rsidRPr="00544E7C" w:rsidRDefault="003C4502" w:rsidP="001D69BD">
            <w:pPr>
              <w:pStyle w:val="Tabletext"/>
            </w:pPr>
            <w:r w:rsidRPr="00544E7C">
              <w:t>Drotebanol</w:t>
            </w:r>
          </w:p>
        </w:tc>
      </w:tr>
      <w:tr w:rsidR="003C4502" w:rsidRPr="00544E7C" w:rsidTr="00AA25A6">
        <w:tc>
          <w:tcPr>
            <w:tcW w:w="687" w:type="pct"/>
            <w:shd w:val="clear" w:color="auto" w:fill="auto"/>
          </w:tcPr>
          <w:p w:rsidR="003C4502" w:rsidRPr="00544E7C" w:rsidRDefault="003C4502" w:rsidP="001D69BD">
            <w:pPr>
              <w:pStyle w:val="Tabletext"/>
            </w:pPr>
            <w:r w:rsidRPr="00544E7C">
              <w:t>43</w:t>
            </w:r>
          </w:p>
        </w:tc>
        <w:tc>
          <w:tcPr>
            <w:tcW w:w="4313" w:type="pct"/>
            <w:shd w:val="clear" w:color="auto" w:fill="auto"/>
          </w:tcPr>
          <w:p w:rsidR="003C4502" w:rsidRPr="00544E7C" w:rsidRDefault="003C4502" w:rsidP="001D69BD">
            <w:pPr>
              <w:pStyle w:val="Tabletext"/>
            </w:pPr>
            <w:r w:rsidRPr="00544E7C">
              <w:t>Ecgonine</w:t>
            </w:r>
          </w:p>
        </w:tc>
      </w:tr>
      <w:tr w:rsidR="003C4502" w:rsidRPr="00544E7C" w:rsidTr="00AA25A6">
        <w:tc>
          <w:tcPr>
            <w:tcW w:w="687" w:type="pct"/>
            <w:shd w:val="clear" w:color="auto" w:fill="auto"/>
          </w:tcPr>
          <w:p w:rsidR="003C4502" w:rsidRPr="00544E7C" w:rsidRDefault="003C4502" w:rsidP="001D69BD">
            <w:pPr>
              <w:pStyle w:val="Tabletext"/>
            </w:pPr>
            <w:r w:rsidRPr="00544E7C">
              <w:t>44</w:t>
            </w:r>
          </w:p>
        </w:tc>
        <w:tc>
          <w:tcPr>
            <w:tcW w:w="4313" w:type="pct"/>
            <w:shd w:val="clear" w:color="auto" w:fill="auto"/>
          </w:tcPr>
          <w:p w:rsidR="003C4502" w:rsidRPr="00544E7C" w:rsidRDefault="003C4502" w:rsidP="001D69BD">
            <w:pPr>
              <w:pStyle w:val="Tabletext"/>
            </w:pPr>
            <w:r w:rsidRPr="00544E7C">
              <w:t>Ethylmethylthiambutene</w:t>
            </w:r>
          </w:p>
        </w:tc>
      </w:tr>
      <w:tr w:rsidR="003C4502" w:rsidRPr="00544E7C" w:rsidTr="00AA25A6">
        <w:tc>
          <w:tcPr>
            <w:tcW w:w="687" w:type="pct"/>
            <w:shd w:val="clear" w:color="auto" w:fill="auto"/>
          </w:tcPr>
          <w:p w:rsidR="003C4502" w:rsidRPr="00544E7C" w:rsidRDefault="003C4502" w:rsidP="001D69BD">
            <w:pPr>
              <w:pStyle w:val="Tabletext"/>
            </w:pPr>
            <w:r w:rsidRPr="00544E7C">
              <w:t>45</w:t>
            </w:r>
          </w:p>
        </w:tc>
        <w:tc>
          <w:tcPr>
            <w:tcW w:w="4313" w:type="pct"/>
            <w:shd w:val="clear" w:color="auto" w:fill="auto"/>
          </w:tcPr>
          <w:p w:rsidR="003C4502" w:rsidRPr="00544E7C" w:rsidRDefault="003C4502" w:rsidP="001D69BD">
            <w:pPr>
              <w:pStyle w:val="Tabletext"/>
            </w:pPr>
            <w:r w:rsidRPr="00544E7C">
              <w:t>Ethylmorphine</w:t>
            </w:r>
          </w:p>
        </w:tc>
      </w:tr>
      <w:tr w:rsidR="003C4502" w:rsidRPr="00544E7C" w:rsidTr="00AA25A6">
        <w:tc>
          <w:tcPr>
            <w:tcW w:w="687" w:type="pct"/>
            <w:shd w:val="clear" w:color="auto" w:fill="auto"/>
          </w:tcPr>
          <w:p w:rsidR="003C4502" w:rsidRPr="00544E7C" w:rsidRDefault="003C4502" w:rsidP="001D69BD">
            <w:pPr>
              <w:pStyle w:val="Tabletext"/>
            </w:pPr>
            <w:r w:rsidRPr="00544E7C">
              <w:t>46</w:t>
            </w:r>
          </w:p>
        </w:tc>
        <w:tc>
          <w:tcPr>
            <w:tcW w:w="4313" w:type="pct"/>
            <w:shd w:val="clear" w:color="auto" w:fill="auto"/>
          </w:tcPr>
          <w:p w:rsidR="003C4502" w:rsidRPr="00544E7C" w:rsidRDefault="003C4502" w:rsidP="001D69BD">
            <w:pPr>
              <w:pStyle w:val="Tabletext"/>
            </w:pPr>
            <w:r w:rsidRPr="00544E7C">
              <w:t>Etonitazene</w:t>
            </w:r>
          </w:p>
        </w:tc>
      </w:tr>
      <w:tr w:rsidR="003C4502" w:rsidRPr="00544E7C" w:rsidTr="00AA25A6">
        <w:tc>
          <w:tcPr>
            <w:tcW w:w="687" w:type="pct"/>
            <w:shd w:val="clear" w:color="auto" w:fill="auto"/>
          </w:tcPr>
          <w:p w:rsidR="003C4502" w:rsidRPr="00544E7C" w:rsidRDefault="003C4502" w:rsidP="001D69BD">
            <w:pPr>
              <w:pStyle w:val="Tabletext"/>
            </w:pPr>
            <w:r w:rsidRPr="00544E7C">
              <w:t>47</w:t>
            </w:r>
          </w:p>
        </w:tc>
        <w:tc>
          <w:tcPr>
            <w:tcW w:w="4313" w:type="pct"/>
            <w:shd w:val="clear" w:color="auto" w:fill="auto"/>
          </w:tcPr>
          <w:p w:rsidR="003C4502" w:rsidRPr="00544E7C" w:rsidRDefault="003C4502" w:rsidP="001D69BD">
            <w:pPr>
              <w:pStyle w:val="Tabletext"/>
            </w:pPr>
            <w:r w:rsidRPr="00544E7C">
              <w:t>Etorphine</w:t>
            </w:r>
          </w:p>
        </w:tc>
      </w:tr>
      <w:tr w:rsidR="003C4502" w:rsidRPr="00544E7C" w:rsidTr="00AA25A6">
        <w:tc>
          <w:tcPr>
            <w:tcW w:w="687" w:type="pct"/>
            <w:shd w:val="clear" w:color="auto" w:fill="auto"/>
          </w:tcPr>
          <w:p w:rsidR="003C4502" w:rsidRPr="00544E7C" w:rsidRDefault="003C4502" w:rsidP="001D69BD">
            <w:pPr>
              <w:pStyle w:val="Tabletext"/>
            </w:pPr>
            <w:r w:rsidRPr="00544E7C">
              <w:t>48</w:t>
            </w:r>
          </w:p>
        </w:tc>
        <w:tc>
          <w:tcPr>
            <w:tcW w:w="4313" w:type="pct"/>
            <w:shd w:val="clear" w:color="auto" w:fill="auto"/>
          </w:tcPr>
          <w:p w:rsidR="003C4502" w:rsidRPr="00544E7C" w:rsidRDefault="003C4502" w:rsidP="001D69BD">
            <w:pPr>
              <w:pStyle w:val="Tabletext"/>
            </w:pPr>
            <w:r w:rsidRPr="00544E7C">
              <w:t>Etoxeridine</w:t>
            </w:r>
          </w:p>
        </w:tc>
      </w:tr>
      <w:tr w:rsidR="003C4502" w:rsidRPr="00544E7C" w:rsidTr="00AA25A6">
        <w:tc>
          <w:tcPr>
            <w:tcW w:w="687" w:type="pct"/>
            <w:shd w:val="clear" w:color="auto" w:fill="auto"/>
          </w:tcPr>
          <w:p w:rsidR="003C4502" w:rsidRPr="00544E7C" w:rsidRDefault="003C4502" w:rsidP="001D69BD">
            <w:pPr>
              <w:pStyle w:val="Tabletext"/>
            </w:pPr>
            <w:r w:rsidRPr="00544E7C">
              <w:t>49</w:t>
            </w:r>
          </w:p>
        </w:tc>
        <w:tc>
          <w:tcPr>
            <w:tcW w:w="4313" w:type="pct"/>
            <w:shd w:val="clear" w:color="auto" w:fill="auto"/>
          </w:tcPr>
          <w:p w:rsidR="003C4502" w:rsidRPr="00544E7C" w:rsidRDefault="003C4502" w:rsidP="001D69BD">
            <w:pPr>
              <w:pStyle w:val="Tabletext"/>
            </w:pPr>
            <w:r w:rsidRPr="00544E7C">
              <w:t>Fentanyl</w:t>
            </w:r>
          </w:p>
        </w:tc>
      </w:tr>
      <w:tr w:rsidR="003C4502" w:rsidRPr="00544E7C" w:rsidTr="00AA25A6">
        <w:tc>
          <w:tcPr>
            <w:tcW w:w="687" w:type="pct"/>
            <w:shd w:val="clear" w:color="auto" w:fill="auto"/>
          </w:tcPr>
          <w:p w:rsidR="003C4502" w:rsidRPr="00544E7C" w:rsidRDefault="003C4502" w:rsidP="001D69BD">
            <w:pPr>
              <w:pStyle w:val="Tabletext"/>
            </w:pPr>
            <w:r w:rsidRPr="00544E7C">
              <w:t>50</w:t>
            </w:r>
          </w:p>
        </w:tc>
        <w:tc>
          <w:tcPr>
            <w:tcW w:w="4313" w:type="pct"/>
            <w:shd w:val="clear" w:color="auto" w:fill="auto"/>
          </w:tcPr>
          <w:p w:rsidR="003C4502" w:rsidRPr="00544E7C" w:rsidRDefault="003C4502" w:rsidP="001D69BD">
            <w:pPr>
              <w:pStyle w:val="Tabletext"/>
            </w:pPr>
            <w:r w:rsidRPr="00544E7C">
              <w:t>Furethidine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51</w:t>
            </w:r>
          </w:p>
        </w:tc>
        <w:tc>
          <w:tcPr>
            <w:tcW w:w="4313" w:type="pct"/>
            <w:tcBorders>
              <w:bottom w:val="single" w:sz="4" w:space="0" w:color="auto"/>
            </w:tcBorders>
            <w:shd w:val="clear" w:color="auto" w:fill="auto"/>
          </w:tcPr>
          <w:p w:rsidR="003C4502" w:rsidRPr="00544E7C" w:rsidRDefault="003C4502" w:rsidP="001D69BD">
            <w:pPr>
              <w:pStyle w:val="Tabletext"/>
            </w:pPr>
            <w:r w:rsidRPr="00544E7C">
              <w:t xml:space="preserve">Heroin (otherwise known as diacetylmorphine) </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52</w:t>
            </w:r>
          </w:p>
        </w:tc>
        <w:tc>
          <w:tcPr>
            <w:tcW w:w="4313" w:type="pct"/>
            <w:tcBorders>
              <w:bottom w:val="single" w:sz="4" w:space="0" w:color="auto"/>
            </w:tcBorders>
            <w:shd w:val="clear" w:color="auto" w:fill="auto"/>
          </w:tcPr>
          <w:p w:rsidR="003C4502" w:rsidRPr="00544E7C" w:rsidRDefault="003C4502" w:rsidP="001D69BD">
            <w:pPr>
              <w:pStyle w:val="Tabletext"/>
            </w:pPr>
            <w:r w:rsidRPr="00544E7C">
              <w:t>Hydrocodone</w:t>
            </w:r>
          </w:p>
        </w:tc>
      </w:tr>
      <w:tr w:rsidR="003C4502" w:rsidRPr="00544E7C" w:rsidTr="00AA25A6">
        <w:tc>
          <w:tcPr>
            <w:tcW w:w="687"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53</w:t>
            </w:r>
          </w:p>
        </w:tc>
        <w:tc>
          <w:tcPr>
            <w:tcW w:w="4313"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Hydromorphinol</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54</w:t>
            </w:r>
          </w:p>
        </w:tc>
        <w:tc>
          <w:tcPr>
            <w:tcW w:w="4313" w:type="pct"/>
            <w:tcBorders>
              <w:bottom w:val="single" w:sz="4" w:space="0" w:color="auto"/>
            </w:tcBorders>
            <w:shd w:val="clear" w:color="auto" w:fill="auto"/>
          </w:tcPr>
          <w:p w:rsidR="003C4502" w:rsidRPr="00544E7C" w:rsidRDefault="003C4502" w:rsidP="001D69BD">
            <w:pPr>
              <w:pStyle w:val="Tabletext"/>
            </w:pPr>
            <w:r w:rsidRPr="00544E7C">
              <w:t>Hydromorphone</w:t>
            </w:r>
          </w:p>
        </w:tc>
      </w:tr>
      <w:tr w:rsidR="003C4502" w:rsidRPr="00544E7C" w:rsidTr="00AA25A6">
        <w:tc>
          <w:tcPr>
            <w:tcW w:w="687" w:type="pct"/>
            <w:tcBorders>
              <w:top w:val="single" w:sz="4" w:space="0" w:color="auto"/>
            </w:tcBorders>
            <w:shd w:val="clear" w:color="auto" w:fill="auto"/>
          </w:tcPr>
          <w:p w:rsidR="003C4502" w:rsidRPr="00544E7C" w:rsidRDefault="003C4502" w:rsidP="001D69BD">
            <w:pPr>
              <w:pStyle w:val="Tabletext"/>
            </w:pPr>
            <w:r w:rsidRPr="00544E7C">
              <w:t>55</w:t>
            </w:r>
          </w:p>
        </w:tc>
        <w:tc>
          <w:tcPr>
            <w:tcW w:w="4313" w:type="pct"/>
            <w:tcBorders>
              <w:top w:val="single" w:sz="4" w:space="0" w:color="auto"/>
            </w:tcBorders>
            <w:shd w:val="clear" w:color="auto" w:fill="auto"/>
          </w:tcPr>
          <w:p w:rsidR="003C4502" w:rsidRPr="00544E7C" w:rsidRDefault="003C4502" w:rsidP="001D69BD">
            <w:pPr>
              <w:pStyle w:val="Tabletext"/>
            </w:pPr>
            <w:r w:rsidRPr="00544E7C">
              <w:t xml:space="preserve">Hydroxypethidine </w:t>
            </w:r>
          </w:p>
        </w:tc>
      </w:tr>
      <w:tr w:rsidR="00072DF9" w:rsidRPr="00544E7C" w:rsidTr="00AA25A6">
        <w:tc>
          <w:tcPr>
            <w:tcW w:w="687" w:type="pct"/>
            <w:tcBorders>
              <w:top w:val="single" w:sz="4" w:space="0" w:color="auto"/>
            </w:tcBorders>
            <w:shd w:val="clear" w:color="auto" w:fill="auto"/>
          </w:tcPr>
          <w:p w:rsidR="00072DF9" w:rsidRPr="00544E7C" w:rsidRDefault="00072DF9" w:rsidP="001D69BD">
            <w:pPr>
              <w:pStyle w:val="Tabletext"/>
            </w:pPr>
            <w:r w:rsidRPr="00544E7C">
              <w:rPr>
                <w:lang w:eastAsia="en-US"/>
              </w:rPr>
              <w:t>55A</w:t>
            </w:r>
          </w:p>
        </w:tc>
        <w:tc>
          <w:tcPr>
            <w:tcW w:w="4313" w:type="pct"/>
            <w:tcBorders>
              <w:top w:val="single" w:sz="4" w:space="0" w:color="auto"/>
            </w:tcBorders>
            <w:shd w:val="clear" w:color="auto" w:fill="auto"/>
          </w:tcPr>
          <w:p w:rsidR="00072DF9" w:rsidRPr="00544E7C" w:rsidRDefault="00072DF9" w:rsidP="001D69BD">
            <w:pPr>
              <w:pStyle w:val="Tabletext"/>
            </w:pPr>
            <w:r w:rsidRPr="00544E7C">
              <w:rPr>
                <w:lang w:eastAsia="en-US"/>
              </w:rPr>
              <w:t>2</w:t>
            </w:r>
            <w:r w:rsidR="00544E7C">
              <w:rPr>
                <w:lang w:eastAsia="en-US"/>
              </w:rPr>
              <w:noBreakHyphen/>
            </w:r>
            <w:r w:rsidRPr="00544E7C">
              <w:rPr>
                <w:lang w:eastAsia="en-US"/>
              </w:rPr>
              <w:t>(4</w:t>
            </w:r>
            <w:r w:rsidR="00544E7C">
              <w:rPr>
                <w:lang w:eastAsia="en-US"/>
              </w:rPr>
              <w:noBreakHyphen/>
            </w:r>
            <w:r w:rsidRPr="00544E7C">
              <w:rPr>
                <w:lang w:eastAsia="en-US"/>
              </w:rPr>
              <w:t>iodo</w:t>
            </w:r>
            <w:r w:rsidR="00544E7C">
              <w:rPr>
                <w:lang w:eastAsia="en-US"/>
              </w:rPr>
              <w:noBreakHyphen/>
            </w:r>
            <w:r w:rsidRPr="00544E7C">
              <w:rPr>
                <w:lang w:eastAsia="en-US"/>
              </w:rPr>
              <w:t>2,5</w:t>
            </w:r>
            <w:r w:rsidR="00544E7C">
              <w:rPr>
                <w:lang w:eastAsia="en-US"/>
              </w:rPr>
              <w:noBreakHyphen/>
            </w:r>
            <w:r w:rsidRPr="00544E7C">
              <w:rPr>
                <w:lang w:eastAsia="en-US"/>
              </w:rPr>
              <w:t>dimethoxyphenyl)</w:t>
            </w:r>
            <w:r w:rsidR="00544E7C">
              <w:rPr>
                <w:lang w:eastAsia="en-US"/>
              </w:rPr>
              <w:noBreakHyphen/>
            </w:r>
            <w:r w:rsidRPr="00544E7C">
              <w:rPr>
                <w:lang w:eastAsia="en-US"/>
              </w:rPr>
              <w:t>N</w:t>
            </w:r>
            <w:r w:rsidR="00544E7C">
              <w:rPr>
                <w:lang w:eastAsia="en-US"/>
              </w:rPr>
              <w:noBreakHyphen/>
            </w:r>
            <w:r w:rsidRPr="00544E7C">
              <w:rPr>
                <w:lang w:eastAsia="en-US"/>
              </w:rPr>
              <w:t>[(2</w:t>
            </w:r>
            <w:r w:rsidR="00544E7C">
              <w:rPr>
                <w:lang w:eastAsia="en-US"/>
              </w:rPr>
              <w:noBreakHyphen/>
            </w:r>
            <w:r w:rsidRPr="00544E7C">
              <w:rPr>
                <w:lang w:eastAsia="en-US"/>
              </w:rPr>
              <w:t>methoxyphenyl)methyl]ethanamine (otherwise known as 25I</w:t>
            </w:r>
            <w:r w:rsidR="00544E7C">
              <w:rPr>
                <w:lang w:eastAsia="en-US"/>
              </w:rPr>
              <w:noBreakHyphen/>
            </w:r>
            <w:r w:rsidRPr="00544E7C">
              <w:rPr>
                <w:lang w:eastAsia="en-US"/>
              </w:rPr>
              <w:t>NBOMe)</w:t>
            </w:r>
          </w:p>
        </w:tc>
      </w:tr>
      <w:tr w:rsidR="003C4502" w:rsidRPr="00544E7C" w:rsidTr="00AA25A6">
        <w:tc>
          <w:tcPr>
            <w:tcW w:w="687" w:type="pct"/>
            <w:shd w:val="clear" w:color="auto" w:fill="auto"/>
          </w:tcPr>
          <w:p w:rsidR="003C4502" w:rsidRPr="00544E7C" w:rsidRDefault="003C4502" w:rsidP="001D69BD">
            <w:pPr>
              <w:pStyle w:val="Tabletext"/>
            </w:pPr>
            <w:r w:rsidRPr="00544E7C">
              <w:t>56</w:t>
            </w:r>
          </w:p>
        </w:tc>
        <w:tc>
          <w:tcPr>
            <w:tcW w:w="4313" w:type="pct"/>
            <w:shd w:val="clear" w:color="auto" w:fill="auto"/>
          </w:tcPr>
          <w:p w:rsidR="003C4502" w:rsidRPr="00544E7C" w:rsidRDefault="00673812" w:rsidP="001D69BD">
            <w:pPr>
              <w:pStyle w:val="Tabletext"/>
            </w:pPr>
            <w:r w:rsidRPr="00544E7C">
              <w:t>Isomethadone</w:t>
            </w:r>
          </w:p>
        </w:tc>
      </w:tr>
      <w:tr w:rsidR="003C4502" w:rsidRPr="00544E7C" w:rsidTr="00AA25A6">
        <w:tc>
          <w:tcPr>
            <w:tcW w:w="687" w:type="pct"/>
            <w:shd w:val="clear" w:color="auto" w:fill="auto"/>
          </w:tcPr>
          <w:p w:rsidR="003C4502" w:rsidRPr="00544E7C" w:rsidRDefault="003C4502" w:rsidP="001D69BD">
            <w:pPr>
              <w:pStyle w:val="Tabletext"/>
            </w:pPr>
            <w:r w:rsidRPr="00544E7C">
              <w:t>57</w:t>
            </w:r>
          </w:p>
        </w:tc>
        <w:tc>
          <w:tcPr>
            <w:tcW w:w="4313" w:type="pct"/>
            <w:shd w:val="clear" w:color="auto" w:fill="auto"/>
          </w:tcPr>
          <w:p w:rsidR="003C4502" w:rsidRPr="00544E7C" w:rsidRDefault="003C4502" w:rsidP="001D69BD">
            <w:pPr>
              <w:pStyle w:val="Tabletext"/>
            </w:pPr>
            <w:r w:rsidRPr="00544E7C">
              <w:t>Ketobemidone</w:t>
            </w:r>
          </w:p>
        </w:tc>
      </w:tr>
      <w:tr w:rsidR="003C4502" w:rsidRPr="00544E7C" w:rsidTr="00AA25A6">
        <w:tc>
          <w:tcPr>
            <w:tcW w:w="687" w:type="pct"/>
            <w:shd w:val="clear" w:color="auto" w:fill="auto"/>
          </w:tcPr>
          <w:p w:rsidR="003C4502" w:rsidRPr="00544E7C" w:rsidRDefault="003C4502" w:rsidP="001D69BD">
            <w:pPr>
              <w:pStyle w:val="Tabletext"/>
            </w:pPr>
            <w:r w:rsidRPr="00544E7C">
              <w:t>58</w:t>
            </w:r>
          </w:p>
        </w:tc>
        <w:tc>
          <w:tcPr>
            <w:tcW w:w="4313" w:type="pct"/>
            <w:shd w:val="clear" w:color="auto" w:fill="auto"/>
          </w:tcPr>
          <w:p w:rsidR="003C4502" w:rsidRPr="00544E7C" w:rsidRDefault="003C4502" w:rsidP="001D69BD">
            <w:pPr>
              <w:pStyle w:val="Tabletext"/>
            </w:pPr>
            <w:r w:rsidRPr="00544E7C">
              <w:t>Levomethorphan</w:t>
            </w:r>
          </w:p>
        </w:tc>
      </w:tr>
      <w:tr w:rsidR="003C4502" w:rsidRPr="00544E7C" w:rsidTr="00AA25A6">
        <w:tc>
          <w:tcPr>
            <w:tcW w:w="687" w:type="pct"/>
            <w:shd w:val="clear" w:color="auto" w:fill="auto"/>
          </w:tcPr>
          <w:p w:rsidR="003C4502" w:rsidRPr="00544E7C" w:rsidRDefault="003C4502" w:rsidP="001D69BD">
            <w:pPr>
              <w:pStyle w:val="Tabletext"/>
            </w:pPr>
            <w:r w:rsidRPr="00544E7C">
              <w:t>59</w:t>
            </w:r>
          </w:p>
        </w:tc>
        <w:tc>
          <w:tcPr>
            <w:tcW w:w="4313" w:type="pct"/>
            <w:shd w:val="clear" w:color="auto" w:fill="auto"/>
          </w:tcPr>
          <w:p w:rsidR="003C4502" w:rsidRPr="00544E7C" w:rsidRDefault="003C4502" w:rsidP="001D69BD">
            <w:pPr>
              <w:pStyle w:val="Tabletext"/>
            </w:pPr>
            <w:r w:rsidRPr="00544E7C">
              <w:t>Levomoramide</w:t>
            </w:r>
          </w:p>
        </w:tc>
      </w:tr>
      <w:tr w:rsidR="003C4502" w:rsidRPr="00544E7C" w:rsidTr="00AA25A6">
        <w:tc>
          <w:tcPr>
            <w:tcW w:w="687" w:type="pct"/>
            <w:shd w:val="clear" w:color="auto" w:fill="auto"/>
          </w:tcPr>
          <w:p w:rsidR="003C4502" w:rsidRPr="00544E7C" w:rsidRDefault="003C4502" w:rsidP="001D69BD">
            <w:pPr>
              <w:pStyle w:val="Tabletext"/>
            </w:pPr>
            <w:r w:rsidRPr="00544E7C">
              <w:t>60</w:t>
            </w:r>
          </w:p>
        </w:tc>
        <w:tc>
          <w:tcPr>
            <w:tcW w:w="4313" w:type="pct"/>
            <w:shd w:val="clear" w:color="auto" w:fill="auto"/>
          </w:tcPr>
          <w:p w:rsidR="003C4502" w:rsidRPr="00544E7C" w:rsidRDefault="003C4502" w:rsidP="001D69BD">
            <w:pPr>
              <w:pStyle w:val="Tabletext"/>
            </w:pPr>
            <w:r w:rsidRPr="00544E7C">
              <w:t>Levophenacylmorphan</w:t>
            </w:r>
          </w:p>
        </w:tc>
      </w:tr>
      <w:tr w:rsidR="003C4502" w:rsidRPr="00544E7C" w:rsidTr="00AA25A6">
        <w:tc>
          <w:tcPr>
            <w:tcW w:w="687" w:type="pct"/>
            <w:shd w:val="clear" w:color="auto" w:fill="auto"/>
          </w:tcPr>
          <w:p w:rsidR="003C4502" w:rsidRPr="00544E7C" w:rsidRDefault="003C4502" w:rsidP="001D69BD">
            <w:pPr>
              <w:pStyle w:val="Tabletext"/>
            </w:pPr>
            <w:r w:rsidRPr="00544E7C">
              <w:t>61</w:t>
            </w:r>
          </w:p>
        </w:tc>
        <w:tc>
          <w:tcPr>
            <w:tcW w:w="4313" w:type="pct"/>
            <w:shd w:val="clear" w:color="auto" w:fill="auto"/>
          </w:tcPr>
          <w:p w:rsidR="003C4502" w:rsidRPr="00544E7C" w:rsidRDefault="003C4502" w:rsidP="001D69BD">
            <w:pPr>
              <w:pStyle w:val="Tabletext"/>
            </w:pPr>
            <w:r w:rsidRPr="00544E7C">
              <w:t>Levorphanol</w:t>
            </w:r>
          </w:p>
        </w:tc>
      </w:tr>
      <w:tr w:rsidR="00B740A9" w:rsidRPr="00544E7C" w:rsidTr="00AA25A6">
        <w:tc>
          <w:tcPr>
            <w:tcW w:w="687" w:type="pct"/>
            <w:shd w:val="clear" w:color="auto" w:fill="auto"/>
          </w:tcPr>
          <w:p w:rsidR="00B740A9" w:rsidRPr="00544E7C" w:rsidRDefault="00B740A9" w:rsidP="001D69BD">
            <w:pPr>
              <w:pStyle w:val="Tabletext"/>
            </w:pPr>
            <w:r w:rsidRPr="00544E7C">
              <w:t>61A</w:t>
            </w:r>
          </w:p>
        </w:tc>
        <w:tc>
          <w:tcPr>
            <w:tcW w:w="4313" w:type="pct"/>
            <w:shd w:val="clear" w:color="auto" w:fill="auto"/>
          </w:tcPr>
          <w:p w:rsidR="00B740A9" w:rsidRPr="00544E7C" w:rsidRDefault="00B740A9" w:rsidP="001D69BD">
            <w:pPr>
              <w:pStyle w:val="Tabletext"/>
            </w:pPr>
            <w:r w:rsidRPr="00544E7C">
              <w:t>Meprodine</w:t>
            </w:r>
          </w:p>
        </w:tc>
      </w:tr>
      <w:tr w:rsidR="003C4502" w:rsidRPr="00544E7C" w:rsidTr="00AA25A6">
        <w:tc>
          <w:tcPr>
            <w:tcW w:w="687" w:type="pct"/>
            <w:shd w:val="clear" w:color="auto" w:fill="auto"/>
          </w:tcPr>
          <w:p w:rsidR="003C4502" w:rsidRPr="00544E7C" w:rsidRDefault="003C4502" w:rsidP="001D69BD">
            <w:pPr>
              <w:pStyle w:val="Tabletext"/>
            </w:pPr>
            <w:r w:rsidRPr="00544E7C">
              <w:t>62</w:t>
            </w:r>
          </w:p>
        </w:tc>
        <w:tc>
          <w:tcPr>
            <w:tcW w:w="4313" w:type="pct"/>
            <w:shd w:val="clear" w:color="auto" w:fill="auto"/>
          </w:tcPr>
          <w:p w:rsidR="003C4502" w:rsidRPr="00544E7C" w:rsidRDefault="003C4502" w:rsidP="001D69BD">
            <w:pPr>
              <w:pStyle w:val="Tabletext"/>
            </w:pPr>
            <w:r w:rsidRPr="00544E7C">
              <w:t>Metazocine</w:t>
            </w:r>
          </w:p>
        </w:tc>
      </w:tr>
      <w:tr w:rsidR="003C4502" w:rsidRPr="00544E7C" w:rsidTr="00AA25A6">
        <w:tc>
          <w:tcPr>
            <w:tcW w:w="687" w:type="pct"/>
            <w:shd w:val="clear" w:color="auto" w:fill="auto"/>
          </w:tcPr>
          <w:p w:rsidR="003C4502" w:rsidRPr="00544E7C" w:rsidRDefault="003C4502" w:rsidP="001D69BD">
            <w:pPr>
              <w:pStyle w:val="Tabletext"/>
            </w:pPr>
            <w:r w:rsidRPr="00544E7C">
              <w:t>63</w:t>
            </w:r>
          </w:p>
        </w:tc>
        <w:tc>
          <w:tcPr>
            <w:tcW w:w="4313" w:type="pct"/>
            <w:shd w:val="clear" w:color="auto" w:fill="auto"/>
          </w:tcPr>
          <w:p w:rsidR="003C4502" w:rsidRPr="00544E7C" w:rsidRDefault="00673812" w:rsidP="001D69BD">
            <w:pPr>
              <w:pStyle w:val="Tabletext"/>
            </w:pPr>
            <w:r w:rsidRPr="00544E7C">
              <w:t>Methadone</w:t>
            </w:r>
          </w:p>
        </w:tc>
      </w:tr>
      <w:tr w:rsidR="003C4502" w:rsidRPr="00544E7C" w:rsidTr="00AA25A6">
        <w:tc>
          <w:tcPr>
            <w:tcW w:w="687" w:type="pct"/>
            <w:shd w:val="clear" w:color="auto" w:fill="auto"/>
          </w:tcPr>
          <w:p w:rsidR="003C4502" w:rsidRPr="00544E7C" w:rsidRDefault="003C4502" w:rsidP="001D69BD">
            <w:pPr>
              <w:pStyle w:val="Tabletext"/>
            </w:pPr>
            <w:r w:rsidRPr="00544E7C">
              <w:t>64</w:t>
            </w:r>
          </w:p>
        </w:tc>
        <w:tc>
          <w:tcPr>
            <w:tcW w:w="4313" w:type="pct"/>
            <w:shd w:val="clear" w:color="auto" w:fill="auto"/>
          </w:tcPr>
          <w:p w:rsidR="003C4502" w:rsidRPr="00544E7C" w:rsidRDefault="003C4502" w:rsidP="001D69BD">
            <w:pPr>
              <w:pStyle w:val="Tabletext"/>
            </w:pPr>
            <w:r w:rsidRPr="00544E7C">
              <w:t>Methadone intermediate (otherwise known as 4</w:t>
            </w:r>
            <w:r w:rsidR="00544E7C">
              <w:noBreakHyphen/>
            </w:r>
            <w:r w:rsidRPr="00544E7C">
              <w:t>cyano</w:t>
            </w:r>
            <w:r w:rsidR="00544E7C">
              <w:noBreakHyphen/>
            </w:r>
            <w:r w:rsidRPr="00544E7C">
              <w:t>2</w:t>
            </w:r>
            <w:r w:rsidR="00544E7C">
              <w:noBreakHyphen/>
            </w:r>
            <w:r w:rsidRPr="00544E7C">
              <w:t>dimethylamino</w:t>
            </w:r>
            <w:r w:rsidR="00544E7C">
              <w:noBreakHyphen/>
            </w:r>
            <w:r w:rsidRPr="00544E7C">
              <w:t>4,4</w:t>
            </w:r>
            <w:r w:rsidR="00544E7C">
              <w:noBreakHyphen/>
            </w:r>
            <w:r w:rsidRPr="00544E7C">
              <w:t>diphenylbutane)</w:t>
            </w:r>
          </w:p>
        </w:tc>
      </w:tr>
      <w:tr w:rsidR="003C4502" w:rsidRPr="00544E7C" w:rsidTr="00AA25A6">
        <w:tc>
          <w:tcPr>
            <w:tcW w:w="687" w:type="pct"/>
            <w:shd w:val="clear" w:color="auto" w:fill="auto"/>
          </w:tcPr>
          <w:p w:rsidR="003C4502" w:rsidRPr="00544E7C" w:rsidRDefault="003C4502" w:rsidP="001D69BD">
            <w:pPr>
              <w:pStyle w:val="Tabletext"/>
            </w:pPr>
            <w:r w:rsidRPr="00544E7C">
              <w:t>65</w:t>
            </w:r>
          </w:p>
        </w:tc>
        <w:tc>
          <w:tcPr>
            <w:tcW w:w="4313" w:type="pct"/>
            <w:shd w:val="clear" w:color="auto" w:fill="auto"/>
          </w:tcPr>
          <w:p w:rsidR="003C4502" w:rsidRPr="00544E7C" w:rsidRDefault="003C4502" w:rsidP="001D69BD">
            <w:pPr>
              <w:pStyle w:val="Tabletext"/>
            </w:pPr>
            <w:r w:rsidRPr="00544E7C">
              <w:t>Methyldesorphine</w:t>
            </w:r>
          </w:p>
        </w:tc>
      </w:tr>
      <w:tr w:rsidR="003C4502" w:rsidRPr="00544E7C" w:rsidTr="00AA25A6">
        <w:tc>
          <w:tcPr>
            <w:tcW w:w="687" w:type="pct"/>
            <w:shd w:val="clear" w:color="auto" w:fill="auto"/>
          </w:tcPr>
          <w:p w:rsidR="003C4502" w:rsidRPr="00544E7C" w:rsidRDefault="003C4502" w:rsidP="001D69BD">
            <w:pPr>
              <w:pStyle w:val="Tabletext"/>
            </w:pPr>
            <w:r w:rsidRPr="00544E7C">
              <w:t>66</w:t>
            </w:r>
          </w:p>
        </w:tc>
        <w:tc>
          <w:tcPr>
            <w:tcW w:w="4313" w:type="pct"/>
            <w:shd w:val="clear" w:color="auto" w:fill="auto"/>
          </w:tcPr>
          <w:p w:rsidR="003C4502" w:rsidRPr="00544E7C" w:rsidRDefault="003C4502" w:rsidP="001D69BD">
            <w:pPr>
              <w:pStyle w:val="Tabletext"/>
            </w:pPr>
            <w:r w:rsidRPr="00544E7C">
              <w:t xml:space="preserve">Methyldihydromorphine </w:t>
            </w:r>
          </w:p>
        </w:tc>
      </w:tr>
      <w:tr w:rsidR="003C4502" w:rsidRPr="00544E7C" w:rsidTr="00AA25A6">
        <w:tc>
          <w:tcPr>
            <w:tcW w:w="687" w:type="pct"/>
            <w:shd w:val="clear" w:color="auto" w:fill="auto"/>
          </w:tcPr>
          <w:p w:rsidR="003C4502" w:rsidRPr="00544E7C" w:rsidRDefault="003C4502" w:rsidP="001D69BD">
            <w:pPr>
              <w:pStyle w:val="Tabletext"/>
            </w:pPr>
            <w:r w:rsidRPr="00544E7C">
              <w:t>67</w:t>
            </w:r>
          </w:p>
        </w:tc>
        <w:tc>
          <w:tcPr>
            <w:tcW w:w="4313" w:type="pct"/>
            <w:shd w:val="clear" w:color="auto" w:fill="auto"/>
          </w:tcPr>
          <w:p w:rsidR="003C4502" w:rsidRPr="00544E7C" w:rsidRDefault="003C4502" w:rsidP="001D69BD">
            <w:pPr>
              <w:pStyle w:val="Tabletext"/>
            </w:pPr>
            <w:r w:rsidRPr="00544E7C">
              <w:t>1</w:t>
            </w:r>
            <w:r w:rsidR="00544E7C">
              <w:noBreakHyphen/>
            </w:r>
            <w:r w:rsidRPr="00544E7C">
              <w:t>methyl</w:t>
            </w:r>
            <w:r w:rsidR="00544E7C">
              <w:noBreakHyphen/>
            </w:r>
            <w:r w:rsidRPr="00544E7C">
              <w:t>4</w:t>
            </w:r>
            <w:r w:rsidR="00544E7C">
              <w:noBreakHyphen/>
            </w:r>
            <w:r w:rsidRPr="00544E7C">
              <w:t>phenyl</w:t>
            </w:r>
            <w:r w:rsidR="00544E7C">
              <w:noBreakHyphen/>
            </w:r>
            <w:r w:rsidRPr="00544E7C">
              <w:t>4</w:t>
            </w:r>
            <w:r w:rsidR="00544E7C">
              <w:noBreakHyphen/>
            </w:r>
            <w:r w:rsidRPr="00544E7C">
              <w:t>piperidinol propionate (otherwise known as MPPP)</w:t>
            </w:r>
          </w:p>
        </w:tc>
      </w:tr>
      <w:tr w:rsidR="003C4502" w:rsidRPr="00544E7C" w:rsidTr="00AA25A6">
        <w:tc>
          <w:tcPr>
            <w:tcW w:w="687" w:type="pct"/>
            <w:shd w:val="clear" w:color="auto" w:fill="auto"/>
          </w:tcPr>
          <w:p w:rsidR="003C4502" w:rsidRPr="00544E7C" w:rsidRDefault="003C4502" w:rsidP="001D69BD">
            <w:pPr>
              <w:pStyle w:val="Tabletext"/>
            </w:pPr>
            <w:r w:rsidRPr="00544E7C">
              <w:t>68</w:t>
            </w:r>
          </w:p>
        </w:tc>
        <w:tc>
          <w:tcPr>
            <w:tcW w:w="4313" w:type="pct"/>
            <w:shd w:val="clear" w:color="auto" w:fill="auto"/>
          </w:tcPr>
          <w:p w:rsidR="003C4502" w:rsidRPr="00544E7C" w:rsidRDefault="003C4502" w:rsidP="001D69BD">
            <w:pPr>
              <w:pStyle w:val="Tabletext"/>
            </w:pPr>
            <w:r w:rsidRPr="00544E7C">
              <w:t>3</w:t>
            </w:r>
            <w:r w:rsidR="00544E7C">
              <w:noBreakHyphen/>
            </w:r>
            <w:r w:rsidRPr="00544E7C">
              <w:t>methylfentanyl</w:t>
            </w:r>
          </w:p>
        </w:tc>
      </w:tr>
      <w:tr w:rsidR="003C4502" w:rsidRPr="00544E7C" w:rsidTr="00AA25A6">
        <w:tc>
          <w:tcPr>
            <w:tcW w:w="687" w:type="pct"/>
            <w:shd w:val="clear" w:color="auto" w:fill="auto"/>
          </w:tcPr>
          <w:p w:rsidR="003C4502" w:rsidRPr="00544E7C" w:rsidRDefault="003C4502" w:rsidP="001D69BD">
            <w:pPr>
              <w:pStyle w:val="Tabletext"/>
            </w:pPr>
            <w:r w:rsidRPr="00544E7C">
              <w:t>69</w:t>
            </w:r>
          </w:p>
        </w:tc>
        <w:tc>
          <w:tcPr>
            <w:tcW w:w="4313" w:type="pct"/>
            <w:shd w:val="clear" w:color="auto" w:fill="auto"/>
          </w:tcPr>
          <w:p w:rsidR="003C4502" w:rsidRPr="00544E7C" w:rsidRDefault="003C4502" w:rsidP="001D69BD">
            <w:pPr>
              <w:pStyle w:val="Tabletext"/>
            </w:pPr>
            <w:r w:rsidRPr="00544E7C">
              <w:t>3</w:t>
            </w:r>
            <w:r w:rsidR="00544E7C">
              <w:noBreakHyphen/>
            </w:r>
            <w:r w:rsidRPr="00544E7C">
              <w:t>methylthiofentanyl</w:t>
            </w:r>
          </w:p>
        </w:tc>
      </w:tr>
      <w:tr w:rsidR="003C4502" w:rsidRPr="00544E7C" w:rsidTr="00AA25A6">
        <w:tc>
          <w:tcPr>
            <w:tcW w:w="687" w:type="pct"/>
            <w:shd w:val="clear" w:color="auto" w:fill="auto"/>
          </w:tcPr>
          <w:p w:rsidR="003C4502" w:rsidRPr="00544E7C" w:rsidRDefault="003C4502" w:rsidP="001D69BD">
            <w:pPr>
              <w:pStyle w:val="Tabletext"/>
            </w:pPr>
            <w:r w:rsidRPr="00544E7C">
              <w:t>70</w:t>
            </w:r>
          </w:p>
        </w:tc>
        <w:tc>
          <w:tcPr>
            <w:tcW w:w="4313" w:type="pct"/>
            <w:shd w:val="clear" w:color="auto" w:fill="auto"/>
          </w:tcPr>
          <w:p w:rsidR="003C4502" w:rsidRPr="00544E7C" w:rsidRDefault="003C4502" w:rsidP="001D69BD">
            <w:pPr>
              <w:pStyle w:val="Tabletext"/>
            </w:pPr>
            <w:r w:rsidRPr="00544E7C">
              <w:t>Metopon</w:t>
            </w:r>
          </w:p>
        </w:tc>
      </w:tr>
      <w:tr w:rsidR="003C4502" w:rsidRPr="00544E7C" w:rsidTr="00AA25A6">
        <w:tc>
          <w:tcPr>
            <w:tcW w:w="687" w:type="pct"/>
            <w:shd w:val="clear" w:color="auto" w:fill="auto"/>
          </w:tcPr>
          <w:p w:rsidR="003C4502" w:rsidRPr="00544E7C" w:rsidRDefault="003C4502" w:rsidP="001D69BD">
            <w:pPr>
              <w:pStyle w:val="Tabletext"/>
            </w:pPr>
            <w:r w:rsidRPr="00544E7C">
              <w:t>71</w:t>
            </w:r>
          </w:p>
        </w:tc>
        <w:tc>
          <w:tcPr>
            <w:tcW w:w="4313" w:type="pct"/>
            <w:shd w:val="clear" w:color="auto" w:fill="auto"/>
          </w:tcPr>
          <w:p w:rsidR="003C4502" w:rsidRPr="00544E7C" w:rsidRDefault="003C4502" w:rsidP="001D69BD">
            <w:pPr>
              <w:pStyle w:val="Tabletext"/>
            </w:pPr>
            <w:r w:rsidRPr="00544E7C">
              <w:t>Moramide intermediate (otherwise known as 2</w:t>
            </w:r>
            <w:r w:rsidR="00544E7C">
              <w:noBreakHyphen/>
            </w:r>
            <w:r w:rsidRPr="00544E7C">
              <w:t>methyl</w:t>
            </w:r>
            <w:r w:rsidR="00544E7C">
              <w:noBreakHyphen/>
            </w:r>
            <w:r w:rsidRPr="00544E7C">
              <w:t>3</w:t>
            </w:r>
            <w:r w:rsidR="00544E7C">
              <w:noBreakHyphen/>
            </w:r>
            <w:r w:rsidRPr="00544E7C">
              <w:t>morpholino</w:t>
            </w:r>
            <w:r w:rsidR="00544E7C">
              <w:noBreakHyphen/>
            </w:r>
            <w:r w:rsidRPr="00544E7C">
              <w:t>1,1</w:t>
            </w:r>
            <w:r w:rsidR="00544E7C">
              <w:noBreakHyphen/>
            </w:r>
            <w:r w:rsidRPr="00544E7C">
              <w:t>diphenylpropane carboxylic acid)</w:t>
            </w:r>
          </w:p>
        </w:tc>
      </w:tr>
      <w:tr w:rsidR="003C4502" w:rsidRPr="00544E7C" w:rsidTr="00AA25A6">
        <w:tc>
          <w:tcPr>
            <w:tcW w:w="687" w:type="pct"/>
            <w:shd w:val="clear" w:color="auto" w:fill="auto"/>
          </w:tcPr>
          <w:p w:rsidR="003C4502" w:rsidRPr="00544E7C" w:rsidRDefault="003C4502" w:rsidP="001D69BD">
            <w:pPr>
              <w:pStyle w:val="Tabletext"/>
            </w:pPr>
            <w:r w:rsidRPr="00544E7C">
              <w:t>72</w:t>
            </w:r>
          </w:p>
        </w:tc>
        <w:tc>
          <w:tcPr>
            <w:tcW w:w="4313" w:type="pct"/>
            <w:shd w:val="clear" w:color="auto" w:fill="auto"/>
          </w:tcPr>
          <w:p w:rsidR="003C4502" w:rsidRPr="00544E7C" w:rsidRDefault="003C4502" w:rsidP="001D69BD">
            <w:pPr>
              <w:pStyle w:val="Tabletext"/>
            </w:pPr>
            <w:r w:rsidRPr="00544E7C">
              <w:t>Morpheridine</w:t>
            </w:r>
          </w:p>
        </w:tc>
      </w:tr>
      <w:tr w:rsidR="00E960C2" w:rsidRPr="00544E7C" w:rsidTr="00AA25A6">
        <w:tc>
          <w:tcPr>
            <w:tcW w:w="687" w:type="pct"/>
            <w:shd w:val="clear" w:color="auto" w:fill="auto"/>
          </w:tcPr>
          <w:p w:rsidR="00E960C2" w:rsidRPr="00544E7C" w:rsidRDefault="00E960C2" w:rsidP="001D69BD">
            <w:pPr>
              <w:pStyle w:val="Tabletext"/>
            </w:pPr>
            <w:r w:rsidRPr="00544E7C">
              <w:t>74</w:t>
            </w:r>
          </w:p>
        </w:tc>
        <w:tc>
          <w:tcPr>
            <w:tcW w:w="4313" w:type="pct"/>
            <w:shd w:val="clear" w:color="auto" w:fill="auto"/>
          </w:tcPr>
          <w:p w:rsidR="00E960C2" w:rsidRPr="00544E7C" w:rsidRDefault="00E960C2" w:rsidP="001D69BD">
            <w:pPr>
              <w:pStyle w:val="Tabletext"/>
            </w:pPr>
            <w:r w:rsidRPr="00544E7C">
              <w:t>Morphine</w:t>
            </w:r>
          </w:p>
        </w:tc>
      </w:tr>
      <w:tr w:rsidR="003C4502" w:rsidRPr="00544E7C" w:rsidTr="00AA25A6">
        <w:tc>
          <w:tcPr>
            <w:tcW w:w="687" w:type="pct"/>
            <w:shd w:val="clear" w:color="auto" w:fill="auto"/>
          </w:tcPr>
          <w:p w:rsidR="003C4502" w:rsidRPr="00544E7C" w:rsidRDefault="003C4502" w:rsidP="001D69BD">
            <w:pPr>
              <w:pStyle w:val="Tabletext"/>
            </w:pPr>
            <w:r w:rsidRPr="00544E7C">
              <w:t>75</w:t>
            </w:r>
          </w:p>
        </w:tc>
        <w:tc>
          <w:tcPr>
            <w:tcW w:w="4313" w:type="pct"/>
            <w:shd w:val="clear" w:color="auto" w:fill="auto"/>
          </w:tcPr>
          <w:p w:rsidR="003C4502" w:rsidRPr="00544E7C" w:rsidRDefault="003C4502" w:rsidP="001D69BD">
            <w:pPr>
              <w:pStyle w:val="Tabletext"/>
            </w:pPr>
            <w:r w:rsidRPr="00544E7C">
              <w:t>Morphine methobromide</w:t>
            </w:r>
          </w:p>
        </w:tc>
      </w:tr>
      <w:tr w:rsidR="003C4502" w:rsidRPr="00544E7C" w:rsidTr="00AA25A6">
        <w:tc>
          <w:tcPr>
            <w:tcW w:w="687" w:type="pct"/>
            <w:shd w:val="clear" w:color="auto" w:fill="auto"/>
          </w:tcPr>
          <w:p w:rsidR="003C4502" w:rsidRPr="00544E7C" w:rsidRDefault="003C4502" w:rsidP="001D69BD">
            <w:pPr>
              <w:pStyle w:val="Tabletext"/>
            </w:pPr>
            <w:r w:rsidRPr="00544E7C">
              <w:t>76</w:t>
            </w:r>
          </w:p>
        </w:tc>
        <w:tc>
          <w:tcPr>
            <w:tcW w:w="4313" w:type="pct"/>
            <w:shd w:val="clear" w:color="auto" w:fill="auto"/>
          </w:tcPr>
          <w:p w:rsidR="003C4502" w:rsidRPr="00544E7C" w:rsidRDefault="003C4502" w:rsidP="001D69BD">
            <w:pPr>
              <w:pStyle w:val="Tabletext"/>
            </w:pPr>
            <w:r w:rsidRPr="00544E7C">
              <w:t>Morphine</w:t>
            </w:r>
            <w:r w:rsidR="00544E7C">
              <w:noBreakHyphen/>
            </w:r>
            <w:r w:rsidRPr="00544E7C">
              <w:t>N</w:t>
            </w:r>
            <w:r w:rsidR="00544E7C">
              <w:noBreakHyphen/>
            </w:r>
            <w:r w:rsidRPr="00544E7C">
              <w:t>oxide</w:t>
            </w:r>
          </w:p>
        </w:tc>
      </w:tr>
      <w:tr w:rsidR="003C4502" w:rsidRPr="00544E7C" w:rsidTr="00AA25A6">
        <w:tc>
          <w:tcPr>
            <w:tcW w:w="687" w:type="pct"/>
            <w:shd w:val="clear" w:color="auto" w:fill="auto"/>
          </w:tcPr>
          <w:p w:rsidR="003C4502" w:rsidRPr="00544E7C" w:rsidRDefault="003C4502" w:rsidP="001D69BD">
            <w:pPr>
              <w:pStyle w:val="Tabletext"/>
            </w:pPr>
            <w:r w:rsidRPr="00544E7C">
              <w:t>77</w:t>
            </w:r>
          </w:p>
        </w:tc>
        <w:tc>
          <w:tcPr>
            <w:tcW w:w="4313" w:type="pct"/>
            <w:shd w:val="clear" w:color="auto" w:fill="auto"/>
          </w:tcPr>
          <w:p w:rsidR="003C4502" w:rsidRPr="00544E7C" w:rsidRDefault="003C4502" w:rsidP="001D69BD">
            <w:pPr>
              <w:pStyle w:val="Tabletext"/>
            </w:pPr>
            <w:r w:rsidRPr="00544E7C">
              <w:t>Myrophine</w:t>
            </w:r>
          </w:p>
        </w:tc>
      </w:tr>
      <w:tr w:rsidR="003C4502" w:rsidRPr="00544E7C" w:rsidTr="00AA25A6">
        <w:tc>
          <w:tcPr>
            <w:tcW w:w="687" w:type="pct"/>
            <w:shd w:val="clear" w:color="auto" w:fill="auto"/>
          </w:tcPr>
          <w:p w:rsidR="003C4502" w:rsidRPr="00544E7C" w:rsidRDefault="003C4502" w:rsidP="001D69BD">
            <w:pPr>
              <w:pStyle w:val="Tabletext"/>
            </w:pPr>
            <w:r w:rsidRPr="00544E7C">
              <w:t>78</w:t>
            </w:r>
          </w:p>
        </w:tc>
        <w:tc>
          <w:tcPr>
            <w:tcW w:w="4313" w:type="pct"/>
            <w:shd w:val="clear" w:color="auto" w:fill="auto"/>
          </w:tcPr>
          <w:p w:rsidR="003C4502" w:rsidRPr="00544E7C" w:rsidRDefault="003C4502" w:rsidP="001D69BD">
            <w:pPr>
              <w:pStyle w:val="Tabletext"/>
            </w:pPr>
            <w:r w:rsidRPr="00544E7C">
              <w:t>Nicocodine</w:t>
            </w:r>
          </w:p>
        </w:tc>
      </w:tr>
      <w:tr w:rsidR="003C4502" w:rsidRPr="00544E7C" w:rsidTr="00AA25A6">
        <w:tc>
          <w:tcPr>
            <w:tcW w:w="687" w:type="pct"/>
            <w:shd w:val="clear" w:color="auto" w:fill="auto"/>
          </w:tcPr>
          <w:p w:rsidR="003C4502" w:rsidRPr="00544E7C" w:rsidRDefault="003C4502" w:rsidP="001D69BD">
            <w:pPr>
              <w:pStyle w:val="Tabletext"/>
            </w:pPr>
            <w:r w:rsidRPr="00544E7C">
              <w:t>79</w:t>
            </w:r>
          </w:p>
        </w:tc>
        <w:tc>
          <w:tcPr>
            <w:tcW w:w="4313" w:type="pct"/>
            <w:shd w:val="clear" w:color="auto" w:fill="auto"/>
          </w:tcPr>
          <w:p w:rsidR="003C4502" w:rsidRPr="00544E7C" w:rsidRDefault="003C4502" w:rsidP="001D69BD">
            <w:pPr>
              <w:pStyle w:val="Tabletext"/>
            </w:pPr>
            <w:r w:rsidRPr="00544E7C">
              <w:t>Nicodicodine</w:t>
            </w:r>
          </w:p>
        </w:tc>
      </w:tr>
      <w:tr w:rsidR="003C4502" w:rsidRPr="00544E7C" w:rsidTr="00AA25A6">
        <w:tc>
          <w:tcPr>
            <w:tcW w:w="687" w:type="pct"/>
            <w:shd w:val="clear" w:color="auto" w:fill="auto"/>
          </w:tcPr>
          <w:p w:rsidR="003C4502" w:rsidRPr="00544E7C" w:rsidRDefault="003C4502" w:rsidP="001D69BD">
            <w:pPr>
              <w:pStyle w:val="Tabletext"/>
            </w:pPr>
            <w:r w:rsidRPr="00544E7C">
              <w:t>80</w:t>
            </w:r>
          </w:p>
        </w:tc>
        <w:tc>
          <w:tcPr>
            <w:tcW w:w="4313" w:type="pct"/>
            <w:shd w:val="clear" w:color="auto" w:fill="auto"/>
          </w:tcPr>
          <w:p w:rsidR="003C4502" w:rsidRPr="00544E7C" w:rsidRDefault="003C4502" w:rsidP="001D69BD">
            <w:pPr>
              <w:pStyle w:val="Tabletext"/>
            </w:pPr>
            <w:r w:rsidRPr="00544E7C">
              <w:t>Nicomorphine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81</w:t>
            </w:r>
          </w:p>
        </w:tc>
        <w:tc>
          <w:tcPr>
            <w:tcW w:w="4313" w:type="pct"/>
            <w:tcBorders>
              <w:bottom w:val="single" w:sz="4" w:space="0" w:color="auto"/>
            </w:tcBorders>
            <w:shd w:val="clear" w:color="auto" w:fill="auto"/>
          </w:tcPr>
          <w:p w:rsidR="003C4502" w:rsidRPr="00544E7C" w:rsidRDefault="003C4502" w:rsidP="001D69BD">
            <w:pPr>
              <w:pStyle w:val="Tabletext"/>
            </w:pPr>
            <w:r w:rsidRPr="00544E7C">
              <w:t>Noracymethadol</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82</w:t>
            </w:r>
          </w:p>
        </w:tc>
        <w:tc>
          <w:tcPr>
            <w:tcW w:w="4313" w:type="pct"/>
            <w:tcBorders>
              <w:bottom w:val="single" w:sz="4" w:space="0" w:color="auto"/>
            </w:tcBorders>
            <w:shd w:val="clear" w:color="auto" w:fill="auto"/>
          </w:tcPr>
          <w:p w:rsidR="003C4502" w:rsidRPr="00544E7C" w:rsidRDefault="003C4502" w:rsidP="001D69BD">
            <w:pPr>
              <w:pStyle w:val="Tabletext"/>
            </w:pPr>
            <w:r w:rsidRPr="00544E7C">
              <w:t>Norcodeine</w:t>
            </w:r>
          </w:p>
        </w:tc>
      </w:tr>
      <w:tr w:rsidR="003C4502" w:rsidRPr="00544E7C" w:rsidTr="00AA25A6">
        <w:tc>
          <w:tcPr>
            <w:tcW w:w="687"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83</w:t>
            </w:r>
          </w:p>
        </w:tc>
        <w:tc>
          <w:tcPr>
            <w:tcW w:w="4313"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Norlevorphanol</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84</w:t>
            </w:r>
          </w:p>
        </w:tc>
        <w:tc>
          <w:tcPr>
            <w:tcW w:w="4313" w:type="pct"/>
            <w:tcBorders>
              <w:bottom w:val="single" w:sz="4" w:space="0" w:color="auto"/>
            </w:tcBorders>
            <w:shd w:val="clear" w:color="auto" w:fill="auto"/>
          </w:tcPr>
          <w:p w:rsidR="003C4502" w:rsidRPr="00544E7C" w:rsidRDefault="003C4502" w:rsidP="001D69BD">
            <w:pPr>
              <w:pStyle w:val="Tabletext"/>
            </w:pPr>
            <w:r w:rsidRPr="00544E7C">
              <w:t>Normethadone</w:t>
            </w:r>
          </w:p>
        </w:tc>
      </w:tr>
      <w:tr w:rsidR="003C4502" w:rsidRPr="00544E7C" w:rsidTr="00AA25A6">
        <w:tc>
          <w:tcPr>
            <w:tcW w:w="687" w:type="pct"/>
            <w:tcBorders>
              <w:top w:val="single" w:sz="4" w:space="0" w:color="auto"/>
            </w:tcBorders>
            <w:shd w:val="clear" w:color="auto" w:fill="auto"/>
          </w:tcPr>
          <w:p w:rsidR="003C4502" w:rsidRPr="00544E7C" w:rsidRDefault="003C4502" w:rsidP="001D69BD">
            <w:pPr>
              <w:pStyle w:val="Tabletext"/>
            </w:pPr>
            <w:r w:rsidRPr="00544E7C">
              <w:t>85</w:t>
            </w:r>
          </w:p>
        </w:tc>
        <w:tc>
          <w:tcPr>
            <w:tcW w:w="4313" w:type="pct"/>
            <w:tcBorders>
              <w:top w:val="single" w:sz="4" w:space="0" w:color="auto"/>
            </w:tcBorders>
            <w:shd w:val="clear" w:color="auto" w:fill="auto"/>
          </w:tcPr>
          <w:p w:rsidR="003C4502" w:rsidRPr="00544E7C" w:rsidRDefault="003C4502" w:rsidP="001D69BD">
            <w:pPr>
              <w:pStyle w:val="Tabletext"/>
            </w:pPr>
            <w:r w:rsidRPr="00544E7C">
              <w:t>Normophine</w:t>
            </w:r>
          </w:p>
        </w:tc>
      </w:tr>
      <w:tr w:rsidR="003C4502" w:rsidRPr="00544E7C" w:rsidTr="00AA25A6">
        <w:tc>
          <w:tcPr>
            <w:tcW w:w="687" w:type="pct"/>
            <w:shd w:val="clear" w:color="auto" w:fill="auto"/>
          </w:tcPr>
          <w:p w:rsidR="003C4502" w:rsidRPr="00544E7C" w:rsidRDefault="003C4502" w:rsidP="001D69BD">
            <w:pPr>
              <w:pStyle w:val="Tabletext"/>
            </w:pPr>
            <w:r w:rsidRPr="00544E7C">
              <w:t>86</w:t>
            </w:r>
          </w:p>
        </w:tc>
        <w:tc>
          <w:tcPr>
            <w:tcW w:w="4313" w:type="pct"/>
            <w:shd w:val="clear" w:color="auto" w:fill="auto"/>
          </w:tcPr>
          <w:p w:rsidR="003C4502" w:rsidRPr="00544E7C" w:rsidRDefault="003C4502" w:rsidP="001D69BD">
            <w:pPr>
              <w:pStyle w:val="Tabletext"/>
            </w:pPr>
            <w:r w:rsidRPr="00544E7C">
              <w:t xml:space="preserve">Norpipanone </w:t>
            </w:r>
          </w:p>
        </w:tc>
      </w:tr>
      <w:tr w:rsidR="003C4502" w:rsidRPr="00544E7C" w:rsidTr="00AA25A6">
        <w:tc>
          <w:tcPr>
            <w:tcW w:w="687" w:type="pct"/>
            <w:shd w:val="clear" w:color="auto" w:fill="auto"/>
          </w:tcPr>
          <w:p w:rsidR="003C4502" w:rsidRPr="00544E7C" w:rsidRDefault="003C4502" w:rsidP="001D69BD">
            <w:pPr>
              <w:pStyle w:val="Tabletext"/>
            </w:pPr>
            <w:r w:rsidRPr="00544E7C">
              <w:t>87</w:t>
            </w:r>
          </w:p>
        </w:tc>
        <w:tc>
          <w:tcPr>
            <w:tcW w:w="4313" w:type="pct"/>
            <w:shd w:val="clear" w:color="auto" w:fill="auto"/>
          </w:tcPr>
          <w:p w:rsidR="003C4502" w:rsidRPr="00544E7C" w:rsidRDefault="003C4502" w:rsidP="001D69BD">
            <w:pPr>
              <w:pStyle w:val="Tabletext"/>
            </w:pPr>
            <w:r w:rsidRPr="00544E7C">
              <w:t>Opium prepared for smoking, including dross and any other form of charred opium</w:t>
            </w:r>
          </w:p>
        </w:tc>
      </w:tr>
      <w:tr w:rsidR="003C4502" w:rsidRPr="00544E7C" w:rsidTr="00AA25A6">
        <w:tc>
          <w:tcPr>
            <w:tcW w:w="687" w:type="pct"/>
            <w:shd w:val="clear" w:color="auto" w:fill="auto"/>
          </w:tcPr>
          <w:p w:rsidR="003C4502" w:rsidRPr="00544E7C" w:rsidRDefault="003C4502" w:rsidP="001D69BD">
            <w:pPr>
              <w:pStyle w:val="Tabletext"/>
            </w:pPr>
            <w:r w:rsidRPr="00544E7C">
              <w:t>88</w:t>
            </w:r>
          </w:p>
        </w:tc>
        <w:tc>
          <w:tcPr>
            <w:tcW w:w="4313" w:type="pct"/>
            <w:shd w:val="clear" w:color="auto" w:fill="auto"/>
          </w:tcPr>
          <w:p w:rsidR="003C4502" w:rsidRPr="00544E7C" w:rsidRDefault="003C4502" w:rsidP="001D69BD">
            <w:pPr>
              <w:pStyle w:val="Tabletext"/>
            </w:pPr>
            <w:r w:rsidRPr="00544E7C">
              <w:t xml:space="preserve">Opium that contains morphine and is in </w:t>
            </w:r>
            <w:r w:rsidR="00E71910" w:rsidRPr="00544E7C">
              <w:t>one of the</w:t>
            </w:r>
            <w:r w:rsidRPr="00544E7C">
              <w:t xml:space="preserve"> following forms: </w:t>
            </w:r>
          </w:p>
          <w:p w:rsidR="003C4502" w:rsidRPr="00544E7C" w:rsidRDefault="001D69BD" w:rsidP="001D69BD">
            <w:pPr>
              <w:pStyle w:val="Tablea"/>
            </w:pPr>
            <w:r w:rsidRPr="00544E7C">
              <w:t>(</w:t>
            </w:r>
            <w:r w:rsidR="003C4502" w:rsidRPr="00544E7C">
              <w:t>a</w:t>
            </w:r>
            <w:r w:rsidRPr="00544E7C">
              <w:t xml:space="preserve">) </w:t>
            </w:r>
            <w:r w:rsidR="003C4502" w:rsidRPr="00544E7C">
              <w:t xml:space="preserve">medicinal opium (that is to say, opium in any form, whether mixed with a neutral substance or not, that has undergone the processes necessary to adapt it for medicinal use), </w:t>
            </w:r>
          </w:p>
          <w:p w:rsidR="003C4502" w:rsidRPr="00544E7C" w:rsidRDefault="001D69BD" w:rsidP="001D69BD">
            <w:pPr>
              <w:pStyle w:val="Tablea"/>
            </w:pPr>
            <w:r w:rsidRPr="00544E7C">
              <w:t>(</w:t>
            </w:r>
            <w:r w:rsidR="003C4502" w:rsidRPr="00544E7C">
              <w:t>b</w:t>
            </w:r>
            <w:r w:rsidRPr="00544E7C">
              <w:t xml:space="preserve">) </w:t>
            </w:r>
            <w:r w:rsidR="003C4502" w:rsidRPr="00544E7C">
              <w:t xml:space="preserve">opium tinctures and extracts, including opium deposited from tinctures and extracts of that kind, </w:t>
            </w:r>
          </w:p>
          <w:p w:rsidR="003C4502" w:rsidRPr="00544E7C" w:rsidRDefault="001D69BD" w:rsidP="001D69BD">
            <w:pPr>
              <w:pStyle w:val="Tablea"/>
            </w:pPr>
            <w:r w:rsidRPr="00544E7C">
              <w:t>(</w:t>
            </w:r>
            <w:r w:rsidR="003C4502" w:rsidRPr="00544E7C">
              <w:t>c</w:t>
            </w:r>
            <w:r w:rsidRPr="00544E7C">
              <w:t xml:space="preserve">) </w:t>
            </w:r>
            <w:r w:rsidR="003C4502" w:rsidRPr="00544E7C">
              <w:t>raw opium, including non</w:t>
            </w:r>
            <w:r w:rsidR="00544E7C">
              <w:noBreakHyphen/>
            </w:r>
            <w:r w:rsidR="003C4502" w:rsidRPr="00544E7C">
              <w:t xml:space="preserve">medicinal powdered and granulated forms of raw opium </w:t>
            </w:r>
          </w:p>
        </w:tc>
      </w:tr>
      <w:tr w:rsidR="00E960C2" w:rsidRPr="00544E7C" w:rsidTr="00AA25A6">
        <w:tc>
          <w:tcPr>
            <w:tcW w:w="687" w:type="pct"/>
            <w:shd w:val="clear" w:color="auto" w:fill="auto"/>
          </w:tcPr>
          <w:p w:rsidR="00E960C2" w:rsidRPr="00544E7C" w:rsidRDefault="00E960C2" w:rsidP="001D69BD">
            <w:pPr>
              <w:pStyle w:val="Tabletext"/>
            </w:pPr>
            <w:r w:rsidRPr="00544E7C">
              <w:t>88A</w:t>
            </w:r>
          </w:p>
        </w:tc>
        <w:tc>
          <w:tcPr>
            <w:tcW w:w="4313" w:type="pct"/>
            <w:shd w:val="clear" w:color="auto" w:fill="auto"/>
          </w:tcPr>
          <w:p w:rsidR="00E960C2" w:rsidRPr="00544E7C" w:rsidRDefault="00E960C2" w:rsidP="001D69BD">
            <w:pPr>
              <w:pStyle w:val="Tabletext"/>
            </w:pPr>
            <w:r w:rsidRPr="00544E7C">
              <w:t>Oripavine</w:t>
            </w:r>
          </w:p>
        </w:tc>
      </w:tr>
      <w:tr w:rsidR="003C4502" w:rsidRPr="00544E7C" w:rsidTr="00AA25A6">
        <w:tc>
          <w:tcPr>
            <w:tcW w:w="687" w:type="pct"/>
            <w:shd w:val="clear" w:color="auto" w:fill="auto"/>
          </w:tcPr>
          <w:p w:rsidR="003C4502" w:rsidRPr="00544E7C" w:rsidRDefault="003C4502" w:rsidP="001D69BD">
            <w:pPr>
              <w:pStyle w:val="Tabletext"/>
            </w:pPr>
            <w:r w:rsidRPr="00544E7C">
              <w:t>89</w:t>
            </w:r>
          </w:p>
        </w:tc>
        <w:tc>
          <w:tcPr>
            <w:tcW w:w="4313" w:type="pct"/>
            <w:shd w:val="clear" w:color="auto" w:fill="auto"/>
          </w:tcPr>
          <w:p w:rsidR="003C4502" w:rsidRPr="00544E7C" w:rsidRDefault="003C4502" w:rsidP="001D69BD">
            <w:pPr>
              <w:pStyle w:val="Tabletext"/>
            </w:pPr>
            <w:r w:rsidRPr="00544E7C">
              <w:t>Oxycodone</w:t>
            </w:r>
          </w:p>
        </w:tc>
      </w:tr>
      <w:tr w:rsidR="003C4502" w:rsidRPr="00544E7C" w:rsidTr="00AA25A6">
        <w:tc>
          <w:tcPr>
            <w:tcW w:w="687" w:type="pct"/>
            <w:shd w:val="clear" w:color="auto" w:fill="auto"/>
          </w:tcPr>
          <w:p w:rsidR="003C4502" w:rsidRPr="00544E7C" w:rsidRDefault="003C4502" w:rsidP="001D69BD">
            <w:pPr>
              <w:pStyle w:val="Tabletext"/>
            </w:pPr>
            <w:r w:rsidRPr="00544E7C">
              <w:t>90</w:t>
            </w:r>
          </w:p>
        </w:tc>
        <w:tc>
          <w:tcPr>
            <w:tcW w:w="4313" w:type="pct"/>
            <w:shd w:val="clear" w:color="auto" w:fill="auto"/>
          </w:tcPr>
          <w:p w:rsidR="003C4502" w:rsidRPr="00544E7C" w:rsidRDefault="003C4502" w:rsidP="001D69BD">
            <w:pPr>
              <w:pStyle w:val="Tabletext"/>
            </w:pPr>
            <w:r w:rsidRPr="00544E7C">
              <w:t>Oxymorphone</w:t>
            </w:r>
          </w:p>
        </w:tc>
      </w:tr>
      <w:tr w:rsidR="003C4502" w:rsidRPr="00544E7C" w:rsidTr="00AA25A6">
        <w:tc>
          <w:tcPr>
            <w:tcW w:w="687" w:type="pct"/>
            <w:shd w:val="clear" w:color="auto" w:fill="auto"/>
          </w:tcPr>
          <w:p w:rsidR="003C4502" w:rsidRPr="00544E7C" w:rsidRDefault="003C4502" w:rsidP="001D69BD">
            <w:pPr>
              <w:pStyle w:val="Tabletext"/>
            </w:pPr>
            <w:r w:rsidRPr="00544E7C">
              <w:t>91</w:t>
            </w:r>
          </w:p>
        </w:tc>
        <w:tc>
          <w:tcPr>
            <w:tcW w:w="4313" w:type="pct"/>
            <w:shd w:val="clear" w:color="auto" w:fill="auto"/>
          </w:tcPr>
          <w:p w:rsidR="003C4502" w:rsidRPr="00544E7C" w:rsidRDefault="003C4502" w:rsidP="001D69BD">
            <w:pPr>
              <w:pStyle w:val="Tabletext"/>
            </w:pPr>
            <w:r w:rsidRPr="00544E7C">
              <w:t>Para</w:t>
            </w:r>
            <w:r w:rsidR="00544E7C">
              <w:noBreakHyphen/>
            </w:r>
            <w:r w:rsidRPr="00544E7C">
              <w:t>fluorofentanyl</w:t>
            </w:r>
          </w:p>
        </w:tc>
      </w:tr>
      <w:tr w:rsidR="00072DF9" w:rsidRPr="00544E7C" w:rsidTr="00AA25A6">
        <w:tc>
          <w:tcPr>
            <w:tcW w:w="687" w:type="pct"/>
            <w:shd w:val="clear" w:color="auto" w:fill="auto"/>
          </w:tcPr>
          <w:p w:rsidR="00072DF9" w:rsidRPr="00544E7C" w:rsidRDefault="00072DF9" w:rsidP="001D69BD">
            <w:pPr>
              <w:pStyle w:val="Tabletext"/>
            </w:pPr>
            <w:r w:rsidRPr="00544E7C">
              <w:rPr>
                <w:lang w:eastAsia="en-US"/>
              </w:rPr>
              <w:t>91A</w:t>
            </w:r>
          </w:p>
        </w:tc>
        <w:tc>
          <w:tcPr>
            <w:tcW w:w="4313" w:type="pct"/>
            <w:shd w:val="clear" w:color="auto" w:fill="auto"/>
          </w:tcPr>
          <w:p w:rsidR="00072DF9" w:rsidRPr="00544E7C" w:rsidRDefault="00072DF9" w:rsidP="001D69BD">
            <w:pPr>
              <w:pStyle w:val="Tabletext"/>
            </w:pPr>
            <w:r w:rsidRPr="00544E7C">
              <w:rPr>
                <w:lang w:eastAsia="en-US"/>
              </w:rPr>
              <w:t>Para</w:t>
            </w:r>
            <w:r w:rsidR="00544E7C">
              <w:rPr>
                <w:lang w:eastAsia="en-US"/>
              </w:rPr>
              <w:noBreakHyphen/>
            </w:r>
            <w:r w:rsidRPr="00544E7C">
              <w:rPr>
                <w:lang w:eastAsia="en-US"/>
              </w:rPr>
              <w:t>methoxymethylamphetamine (otherwise known as PMMA)</w:t>
            </w:r>
          </w:p>
        </w:tc>
      </w:tr>
      <w:tr w:rsidR="003C4502" w:rsidRPr="00544E7C" w:rsidTr="00AA25A6">
        <w:tc>
          <w:tcPr>
            <w:tcW w:w="687" w:type="pct"/>
            <w:shd w:val="clear" w:color="auto" w:fill="auto"/>
          </w:tcPr>
          <w:p w:rsidR="003C4502" w:rsidRPr="00544E7C" w:rsidRDefault="003C4502" w:rsidP="001D69BD">
            <w:pPr>
              <w:pStyle w:val="Tabletext"/>
            </w:pPr>
            <w:r w:rsidRPr="00544E7C">
              <w:t>92</w:t>
            </w:r>
          </w:p>
        </w:tc>
        <w:tc>
          <w:tcPr>
            <w:tcW w:w="4313" w:type="pct"/>
            <w:shd w:val="clear" w:color="auto" w:fill="auto"/>
          </w:tcPr>
          <w:p w:rsidR="003C4502" w:rsidRPr="00544E7C" w:rsidRDefault="003C4502" w:rsidP="001D69BD">
            <w:pPr>
              <w:pStyle w:val="Tabletext"/>
            </w:pPr>
            <w:r w:rsidRPr="00544E7C">
              <w:t>Pentazocine</w:t>
            </w:r>
          </w:p>
        </w:tc>
      </w:tr>
      <w:tr w:rsidR="003C4502" w:rsidRPr="00544E7C" w:rsidTr="00AA25A6">
        <w:tc>
          <w:tcPr>
            <w:tcW w:w="687" w:type="pct"/>
            <w:shd w:val="clear" w:color="auto" w:fill="auto"/>
          </w:tcPr>
          <w:p w:rsidR="003C4502" w:rsidRPr="00544E7C" w:rsidRDefault="003C4502" w:rsidP="001D69BD">
            <w:pPr>
              <w:pStyle w:val="Tabletext"/>
            </w:pPr>
            <w:r w:rsidRPr="00544E7C">
              <w:t>93</w:t>
            </w:r>
          </w:p>
        </w:tc>
        <w:tc>
          <w:tcPr>
            <w:tcW w:w="4313" w:type="pct"/>
            <w:shd w:val="clear" w:color="auto" w:fill="auto"/>
          </w:tcPr>
          <w:p w:rsidR="003C4502" w:rsidRPr="00544E7C" w:rsidRDefault="003C4502" w:rsidP="001D69BD">
            <w:pPr>
              <w:pStyle w:val="Tabletext"/>
            </w:pPr>
            <w:r w:rsidRPr="00544E7C">
              <w:t>Pethidine</w:t>
            </w:r>
          </w:p>
        </w:tc>
      </w:tr>
      <w:tr w:rsidR="003C4502" w:rsidRPr="00544E7C" w:rsidTr="00AA25A6">
        <w:tc>
          <w:tcPr>
            <w:tcW w:w="687" w:type="pct"/>
            <w:shd w:val="clear" w:color="auto" w:fill="auto"/>
          </w:tcPr>
          <w:p w:rsidR="003C4502" w:rsidRPr="00544E7C" w:rsidRDefault="003C4502" w:rsidP="001D69BD">
            <w:pPr>
              <w:pStyle w:val="Tabletext"/>
            </w:pPr>
            <w:r w:rsidRPr="00544E7C">
              <w:t>94</w:t>
            </w:r>
          </w:p>
        </w:tc>
        <w:tc>
          <w:tcPr>
            <w:tcW w:w="4313" w:type="pct"/>
            <w:shd w:val="clear" w:color="auto" w:fill="auto"/>
          </w:tcPr>
          <w:p w:rsidR="003C4502" w:rsidRPr="00544E7C" w:rsidRDefault="003C4502" w:rsidP="001D69BD">
            <w:pPr>
              <w:pStyle w:val="Tabletext"/>
            </w:pPr>
            <w:r w:rsidRPr="00544E7C">
              <w:t>Pethidine intermediate A (otherwise known as 4</w:t>
            </w:r>
            <w:r w:rsidR="00544E7C">
              <w:noBreakHyphen/>
            </w:r>
            <w:r w:rsidRPr="00544E7C">
              <w:t>cyano</w:t>
            </w:r>
            <w:r w:rsidR="00544E7C">
              <w:noBreakHyphen/>
            </w:r>
            <w:r w:rsidRPr="00544E7C">
              <w:t>1</w:t>
            </w:r>
            <w:r w:rsidR="00544E7C">
              <w:noBreakHyphen/>
            </w:r>
            <w:r w:rsidRPr="00544E7C">
              <w:t>methyl</w:t>
            </w:r>
            <w:r w:rsidR="00544E7C">
              <w:noBreakHyphen/>
            </w:r>
            <w:r w:rsidRPr="00544E7C">
              <w:t>4</w:t>
            </w:r>
            <w:r w:rsidR="00544E7C">
              <w:noBreakHyphen/>
            </w:r>
            <w:r w:rsidRPr="00544E7C">
              <w:t>phenylpiperidine)</w:t>
            </w:r>
          </w:p>
        </w:tc>
      </w:tr>
      <w:tr w:rsidR="003C4502" w:rsidRPr="00544E7C" w:rsidTr="00AA25A6">
        <w:tc>
          <w:tcPr>
            <w:tcW w:w="687" w:type="pct"/>
            <w:shd w:val="clear" w:color="auto" w:fill="auto"/>
          </w:tcPr>
          <w:p w:rsidR="003C4502" w:rsidRPr="00544E7C" w:rsidRDefault="003C4502" w:rsidP="001D69BD">
            <w:pPr>
              <w:pStyle w:val="Tabletext"/>
            </w:pPr>
            <w:r w:rsidRPr="00544E7C">
              <w:t>95</w:t>
            </w:r>
          </w:p>
        </w:tc>
        <w:tc>
          <w:tcPr>
            <w:tcW w:w="4313" w:type="pct"/>
            <w:shd w:val="clear" w:color="auto" w:fill="auto"/>
          </w:tcPr>
          <w:p w:rsidR="003C4502" w:rsidRPr="00544E7C" w:rsidRDefault="003C4502" w:rsidP="001D69BD">
            <w:pPr>
              <w:pStyle w:val="Tabletext"/>
            </w:pPr>
            <w:r w:rsidRPr="00544E7C">
              <w:t>Pethidine intermediate B (otherwise known as 4</w:t>
            </w:r>
            <w:r w:rsidR="00544E7C">
              <w:noBreakHyphen/>
            </w:r>
            <w:r w:rsidRPr="00544E7C">
              <w:t>phenylpiperidine</w:t>
            </w:r>
            <w:r w:rsidR="00544E7C">
              <w:noBreakHyphen/>
            </w:r>
            <w:r w:rsidRPr="00544E7C">
              <w:t>4</w:t>
            </w:r>
            <w:r w:rsidR="00544E7C">
              <w:noBreakHyphen/>
            </w:r>
            <w:r w:rsidRPr="00544E7C">
              <w:t>carboxylic acid ethyl ester)</w:t>
            </w:r>
          </w:p>
        </w:tc>
      </w:tr>
      <w:tr w:rsidR="003C4502" w:rsidRPr="00544E7C" w:rsidTr="00AA25A6">
        <w:tc>
          <w:tcPr>
            <w:tcW w:w="687" w:type="pct"/>
            <w:shd w:val="clear" w:color="auto" w:fill="auto"/>
          </w:tcPr>
          <w:p w:rsidR="003C4502" w:rsidRPr="00544E7C" w:rsidRDefault="003C4502" w:rsidP="001D69BD">
            <w:pPr>
              <w:pStyle w:val="Tabletext"/>
            </w:pPr>
            <w:r w:rsidRPr="00544E7C">
              <w:t>96</w:t>
            </w:r>
          </w:p>
        </w:tc>
        <w:tc>
          <w:tcPr>
            <w:tcW w:w="4313" w:type="pct"/>
            <w:shd w:val="clear" w:color="auto" w:fill="auto"/>
          </w:tcPr>
          <w:p w:rsidR="003C4502" w:rsidRPr="00544E7C" w:rsidRDefault="003C4502" w:rsidP="001D69BD">
            <w:pPr>
              <w:pStyle w:val="Tabletext"/>
            </w:pPr>
            <w:r w:rsidRPr="00544E7C">
              <w:t>Pethidine intermediate C (otherwise known as 1</w:t>
            </w:r>
            <w:r w:rsidR="00544E7C">
              <w:noBreakHyphen/>
            </w:r>
            <w:r w:rsidRPr="00544E7C">
              <w:t>methyl</w:t>
            </w:r>
            <w:r w:rsidR="00544E7C">
              <w:noBreakHyphen/>
            </w:r>
            <w:r w:rsidRPr="00544E7C">
              <w:t>4</w:t>
            </w:r>
            <w:r w:rsidR="00544E7C">
              <w:noBreakHyphen/>
            </w:r>
            <w:r w:rsidRPr="00544E7C">
              <w:t>phenylpiperidine</w:t>
            </w:r>
            <w:r w:rsidR="00544E7C">
              <w:noBreakHyphen/>
            </w:r>
            <w:r w:rsidRPr="00544E7C">
              <w:t>4</w:t>
            </w:r>
            <w:r w:rsidR="00544E7C">
              <w:noBreakHyphen/>
            </w:r>
            <w:r w:rsidRPr="00544E7C">
              <w:t xml:space="preserve">carboxylic acid) </w:t>
            </w:r>
          </w:p>
        </w:tc>
      </w:tr>
      <w:tr w:rsidR="003C4502" w:rsidRPr="00544E7C" w:rsidTr="00AA25A6">
        <w:tc>
          <w:tcPr>
            <w:tcW w:w="687" w:type="pct"/>
            <w:shd w:val="clear" w:color="auto" w:fill="auto"/>
          </w:tcPr>
          <w:p w:rsidR="003C4502" w:rsidRPr="00544E7C" w:rsidRDefault="003C4502" w:rsidP="001D69BD">
            <w:pPr>
              <w:pStyle w:val="Tabletext"/>
            </w:pPr>
            <w:r w:rsidRPr="00544E7C">
              <w:t>97</w:t>
            </w:r>
          </w:p>
        </w:tc>
        <w:tc>
          <w:tcPr>
            <w:tcW w:w="4313" w:type="pct"/>
            <w:shd w:val="clear" w:color="auto" w:fill="auto"/>
          </w:tcPr>
          <w:p w:rsidR="003C4502" w:rsidRPr="00544E7C" w:rsidRDefault="003C4502" w:rsidP="001D69BD">
            <w:pPr>
              <w:pStyle w:val="Tabletext"/>
            </w:pPr>
            <w:r w:rsidRPr="00544E7C">
              <w:t>Phenadoxone</w:t>
            </w:r>
          </w:p>
        </w:tc>
      </w:tr>
      <w:tr w:rsidR="003C4502" w:rsidRPr="00544E7C" w:rsidTr="00AA25A6">
        <w:tc>
          <w:tcPr>
            <w:tcW w:w="687" w:type="pct"/>
            <w:shd w:val="clear" w:color="auto" w:fill="auto"/>
          </w:tcPr>
          <w:p w:rsidR="003C4502" w:rsidRPr="00544E7C" w:rsidRDefault="003C4502" w:rsidP="001D69BD">
            <w:pPr>
              <w:pStyle w:val="Tabletext"/>
            </w:pPr>
            <w:r w:rsidRPr="00544E7C">
              <w:t>98</w:t>
            </w:r>
          </w:p>
        </w:tc>
        <w:tc>
          <w:tcPr>
            <w:tcW w:w="4313" w:type="pct"/>
            <w:shd w:val="clear" w:color="auto" w:fill="auto"/>
          </w:tcPr>
          <w:p w:rsidR="003C4502" w:rsidRPr="00544E7C" w:rsidRDefault="003C4502" w:rsidP="001D69BD">
            <w:pPr>
              <w:pStyle w:val="Tabletext"/>
            </w:pPr>
            <w:r w:rsidRPr="00544E7C">
              <w:t>Phenampromide</w:t>
            </w:r>
          </w:p>
        </w:tc>
      </w:tr>
      <w:tr w:rsidR="003C4502" w:rsidRPr="00544E7C" w:rsidTr="00AA25A6">
        <w:tc>
          <w:tcPr>
            <w:tcW w:w="687" w:type="pct"/>
            <w:shd w:val="clear" w:color="auto" w:fill="auto"/>
          </w:tcPr>
          <w:p w:rsidR="003C4502" w:rsidRPr="00544E7C" w:rsidRDefault="003C4502" w:rsidP="001D69BD">
            <w:pPr>
              <w:pStyle w:val="Tabletext"/>
            </w:pPr>
            <w:r w:rsidRPr="00544E7C">
              <w:t>99</w:t>
            </w:r>
          </w:p>
        </w:tc>
        <w:tc>
          <w:tcPr>
            <w:tcW w:w="4313" w:type="pct"/>
            <w:shd w:val="clear" w:color="auto" w:fill="auto"/>
          </w:tcPr>
          <w:p w:rsidR="003C4502" w:rsidRPr="00544E7C" w:rsidRDefault="003C4502" w:rsidP="001D69BD">
            <w:pPr>
              <w:pStyle w:val="Tabletext"/>
            </w:pPr>
            <w:r w:rsidRPr="00544E7C">
              <w:t>Phenazocine</w:t>
            </w:r>
          </w:p>
        </w:tc>
      </w:tr>
      <w:tr w:rsidR="003C4502" w:rsidRPr="00544E7C" w:rsidTr="00AA25A6">
        <w:tc>
          <w:tcPr>
            <w:tcW w:w="687" w:type="pct"/>
            <w:shd w:val="clear" w:color="auto" w:fill="auto"/>
          </w:tcPr>
          <w:p w:rsidR="003C4502" w:rsidRPr="00544E7C" w:rsidRDefault="003C4502" w:rsidP="001D69BD">
            <w:pPr>
              <w:pStyle w:val="Tabletext"/>
            </w:pPr>
            <w:r w:rsidRPr="00544E7C">
              <w:t>100</w:t>
            </w:r>
          </w:p>
        </w:tc>
        <w:tc>
          <w:tcPr>
            <w:tcW w:w="4313" w:type="pct"/>
            <w:shd w:val="clear" w:color="auto" w:fill="auto"/>
          </w:tcPr>
          <w:p w:rsidR="003C4502" w:rsidRPr="00544E7C" w:rsidRDefault="003C4502" w:rsidP="001D69BD">
            <w:pPr>
              <w:pStyle w:val="Tabletext"/>
            </w:pPr>
            <w:r w:rsidRPr="00544E7C">
              <w:t>1</w:t>
            </w:r>
            <w:r w:rsidR="00544E7C">
              <w:noBreakHyphen/>
            </w:r>
            <w:r w:rsidRPr="00544E7C">
              <w:t>phenethyl</w:t>
            </w:r>
            <w:r w:rsidR="00544E7C">
              <w:noBreakHyphen/>
            </w:r>
            <w:r w:rsidRPr="00544E7C">
              <w:t>4</w:t>
            </w:r>
            <w:r w:rsidR="00544E7C">
              <w:noBreakHyphen/>
            </w:r>
            <w:r w:rsidRPr="00544E7C">
              <w:t>phenyl</w:t>
            </w:r>
            <w:r w:rsidR="00544E7C">
              <w:noBreakHyphen/>
            </w:r>
            <w:r w:rsidRPr="00544E7C">
              <w:t>4</w:t>
            </w:r>
            <w:r w:rsidR="00544E7C">
              <w:noBreakHyphen/>
            </w:r>
            <w:r w:rsidRPr="00544E7C">
              <w:t>piperidinol acetate (otherwise known as PEPAP)</w:t>
            </w:r>
          </w:p>
        </w:tc>
      </w:tr>
      <w:tr w:rsidR="003C4502" w:rsidRPr="00544E7C" w:rsidTr="00AA25A6">
        <w:tc>
          <w:tcPr>
            <w:tcW w:w="687" w:type="pct"/>
            <w:shd w:val="clear" w:color="auto" w:fill="auto"/>
          </w:tcPr>
          <w:p w:rsidR="003C4502" w:rsidRPr="00544E7C" w:rsidRDefault="003C4502" w:rsidP="001D69BD">
            <w:pPr>
              <w:pStyle w:val="Tabletext"/>
            </w:pPr>
            <w:r w:rsidRPr="00544E7C">
              <w:t>101</w:t>
            </w:r>
          </w:p>
        </w:tc>
        <w:tc>
          <w:tcPr>
            <w:tcW w:w="4313" w:type="pct"/>
            <w:shd w:val="clear" w:color="auto" w:fill="auto"/>
          </w:tcPr>
          <w:p w:rsidR="003C4502" w:rsidRPr="00544E7C" w:rsidRDefault="003C4502" w:rsidP="001D69BD">
            <w:pPr>
              <w:pStyle w:val="Tabletext"/>
            </w:pPr>
            <w:r w:rsidRPr="00544E7C">
              <w:t>Phenomorphan</w:t>
            </w:r>
          </w:p>
        </w:tc>
      </w:tr>
      <w:tr w:rsidR="003C4502" w:rsidRPr="00544E7C" w:rsidTr="00AA25A6">
        <w:tc>
          <w:tcPr>
            <w:tcW w:w="687" w:type="pct"/>
            <w:shd w:val="clear" w:color="auto" w:fill="auto"/>
          </w:tcPr>
          <w:p w:rsidR="003C4502" w:rsidRPr="00544E7C" w:rsidRDefault="003C4502" w:rsidP="001D69BD">
            <w:pPr>
              <w:pStyle w:val="Tabletext"/>
            </w:pPr>
            <w:r w:rsidRPr="00544E7C">
              <w:t>102</w:t>
            </w:r>
          </w:p>
        </w:tc>
        <w:tc>
          <w:tcPr>
            <w:tcW w:w="4313" w:type="pct"/>
            <w:shd w:val="clear" w:color="auto" w:fill="auto"/>
          </w:tcPr>
          <w:p w:rsidR="003C4502" w:rsidRPr="00544E7C" w:rsidRDefault="003C4502" w:rsidP="001D69BD">
            <w:pPr>
              <w:pStyle w:val="Tabletext"/>
            </w:pPr>
            <w:r w:rsidRPr="00544E7C">
              <w:t>Phenoperidine</w:t>
            </w:r>
          </w:p>
        </w:tc>
      </w:tr>
      <w:tr w:rsidR="003C4502" w:rsidRPr="00544E7C" w:rsidTr="00AA25A6">
        <w:tc>
          <w:tcPr>
            <w:tcW w:w="687" w:type="pct"/>
            <w:shd w:val="clear" w:color="auto" w:fill="auto"/>
          </w:tcPr>
          <w:p w:rsidR="003C4502" w:rsidRPr="00544E7C" w:rsidRDefault="003C4502" w:rsidP="001D69BD">
            <w:pPr>
              <w:pStyle w:val="Tabletext"/>
            </w:pPr>
            <w:r w:rsidRPr="00544E7C">
              <w:t>103</w:t>
            </w:r>
          </w:p>
        </w:tc>
        <w:tc>
          <w:tcPr>
            <w:tcW w:w="4313" w:type="pct"/>
            <w:shd w:val="clear" w:color="auto" w:fill="auto"/>
          </w:tcPr>
          <w:p w:rsidR="003C4502" w:rsidRPr="00544E7C" w:rsidRDefault="003C4502" w:rsidP="001D69BD">
            <w:pPr>
              <w:pStyle w:val="Tabletext"/>
            </w:pPr>
            <w:r w:rsidRPr="00544E7C">
              <w:t>Pholcodine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104</w:t>
            </w:r>
          </w:p>
        </w:tc>
        <w:tc>
          <w:tcPr>
            <w:tcW w:w="4313" w:type="pct"/>
            <w:tcBorders>
              <w:bottom w:val="single" w:sz="4" w:space="0" w:color="auto"/>
            </w:tcBorders>
            <w:shd w:val="clear" w:color="auto" w:fill="auto"/>
          </w:tcPr>
          <w:p w:rsidR="003C4502" w:rsidRPr="00544E7C" w:rsidRDefault="003C4502" w:rsidP="001D69BD">
            <w:pPr>
              <w:pStyle w:val="Tabletext"/>
            </w:pPr>
            <w:r w:rsidRPr="00544E7C">
              <w:t>Piminodine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105</w:t>
            </w:r>
          </w:p>
        </w:tc>
        <w:tc>
          <w:tcPr>
            <w:tcW w:w="4313" w:type="pct"/>
            <w:tcBorders>
              <w:bottom w:val="single" w:sz="4" w:space="0" w:color="auto"/>
            </w:tcBorders>
            <w:shd w:val="clear" w:color="auto" w:fill="auto"/>
          </w:tcPr>
          <w:p w:rsidR="003C4502" w:rsidRPr="00544E7C" w:rsidRDefault="003C4502" w:rsidP="001D69BD">
            <w:pPr>
              <w:pStyle w:val="Tabletext"/>
            </w:pPr>
            <w:r w:rsidRPr="00544E7C">
              <w:t>Piritramide</w:t>
            </w:r>
          </w:p>
        </w:tc>
      </w:tr>
      <w:tr w:rsidR="003C4502" w:rsidRPr="00544E7C" w:rsidTr="00AA25A6">
        <w:tc>
          <w:tcPr>
            <w:tcW w:w="687" w:type="pct"/>
            <w:tcBorders>
              <w:top w:val="single" w:sz="4" w:space="0" w:color="auto"/>
            </w:tcBorders>
            <w:shd w:val="clear" w:color="auto" w:fill="auto"/>
          </w:tcPr>
          <w:p w:rsidR="003C4502" w:rsidRPr="00544E7C" w:rsidRDefault="003C4502" w:rsidP="001D69BD">
            <w:pPr>
              <w:pStyle w:val="Tabletext"/>
            </w:pPr>
            <w:r w:rsidRPr="00544E7C">
              <w:t>106</w:t>
            </w:r>
          </w:p>
        </w:tc>
        <w:tc>
          <w:tcPr>
            <w:tcW w:w="4313" w:type="pct"/>
            <w:tcBorders>
              <w:top w:val="single" w:sz="4" w:space="0" w:color="auto"/>
            </w:tcBorders>
            <w:shd w:val="clear" w:color="auto" w:fill="auto"/>
          </w:tcPr>
          <w:p w:rsidR="003C4502" w:rsidRPr="00544E7C" w:rsidRDefault="003C4502" w:rsidP="001D69BD">
            <w:pPr>
              <w:pStyle w:val="Tabletext"/>
            </w:pPr>
            <w:r w:rsidRPr="00544E7C">
              <w:t>Poppy straw</w:t>
            </w:r>
          </w:p>
        </w:tc>
      </w:tr>
      <w:tr w:rsidR="00E960C2" w:rsidRPr="00544E7C" w:rsidTr="00AA25A6">
        <w:tc>
          <w:tcPr>
            <w:tcW w:w="687" w:type="pct"/>
            <w:tcBorders>
              <w:top w:val="single" w:sz="4" w:space="0" w:color="auto"/>
            </w:tcBorders>
            <w:shd w:val="clear" w:color="auto" w:fill="auto"/>
          </w:tcPr>
          <w:p w:rsidR="00E960C2" w:rsidRPr="00544E7C" w:rsidRDefault="00E960C2" w:rsidP="001D69BD">
            <w:pPr>
              <w:pStyle w:val="Tabletext"/>
            </w:pPr>
            <w:r w:rsidRPr="00544E7C">
              <w:t>106A</w:t>
            </w:r>
          </w:p>
        </w:tc>
        <w:tc>
          <w:tcPr>
            <w:tcW w:w="4313" w:type="pct"/>
            <w:tcBorders>
              <w:top w:val="single" w:sz="4" w:space="0" w:color="auto"/>
            </w:tcBorders>
            <w:shd w:val="clear" w:color="auto" w:fill="auto"/>
          </w:tcPr>
          <w:p w:rsidR="00E960C2" w:rsidRPr="00544E7C" w:rsidRDefault="00E960C2" w:rsidP="001D69BD">
            <w:pPr>
              <w:pStyle w:val="Tabletext"/>
            </w:pPr>
            <w:r w:rsidRPr="00544E7C">
              <w:t>Prodine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107</w:t>
            </w:r>
          </w:p>
        </w:tc>
        <w:tc>
          <w:tcPr>
            <w:tcW w:w="4313" w:type="pct"/>
            <w:tcBorders>
              <w:bottom w:val="single" w:sz="4" w:space="0" w:color="auto"/>
            </w:tcBorders>
            <w:shd w:val="clear" w:color="auto" w:fill="auto"/>
          </w:tcPr>
          <w:p w:rsidR="003C4502" w:rsidRPr="00544E7C" w:rsidRDefault="003C4502" w:rsidP="001D69BD">
            <w:pPr>
              <w:pStyle w:val="Tabletext"/>
            </w:pPr>
            <w:r w:rsidRPr="00544E7C">
              <w:t>Proheptazine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108</w:t>
            </w:r>
          </w:p>
        </w:tc>
        <w:tc>
          <w:tcPr>
            <w:tcW w:w="4313" w:type="pct"/>
            <w:tcBorders>
              <w:bottom w:val="single" w:sz="4" w:space="0" w:color="auto"/>
            </w:tcBorders>
            <w:shd w:val="clear" w:color="auto" w:fill="auto"/>
          </w:tcPr>
          <w:p w:rsidR="003C4502" w:rsidRPr="00544E7C" w:rsidRDefault="003C4502" w:rsidP="001D69BD">
            <w:pPr>
              <w:pStyle w:val="Tabletext"/>
            </w:pPr>
            <w:r w:rsidRPr="00544E7C">
              <w:t>Properidine</w:t>
            </w:r>
          </w:p>
        </w:tc>
      </w:tr>
      <w:tr w:rsidR="003C4502" w:rsidRPr="00544E7C" w:rsidTr="00AA25A6">
        <w:tc>
          <w:tcPr>
            <w:tcW w:w="687" w:type="pct"/>
            <w:tcBorders>
              <w:top w:val="single" w:sz="4" w:space="0" w:color="auto"/>
            </w:tcBorders>
            <w:shd w:val="clear" w:color="auto" w:fill="auto"/>
          </w:tcPr>
          <w:p w:rsidR="003C4502" w:rsidRPr="00544E7C" w:rsidRDefault="003C4502" w:rsidP="001D69BD">
            <w:pPr>
              <w:pStyle w:val="Tabletext"/>
            </w:pPr>
            <w:r w:rsidRPr="00544E7C">
              <w:t>109</w:t>
            </w:r>
          </w:p>
        </w:tc>
        <w:tc>
          <w:tcPr>
            <w:tcW w:w="4313" w:type="pct"/>
            <w:tcBorders>
              <w:top w:val="single" w:sz="4" w:space="0" w:color="auto"/>
            </w:tcBorders>
            <w:shd w:val="clear" w:color="auto" w:fill="auto"/>
          </w:tcPr>
          <w:p w:rsidR="003C4502" w:rsidRPr="00544E7C" w:rsidRDefault="003C4502" w:rsidP="001D69BD">
            <w:pPr>
              <w:pStyle w:val="Tabletext"/>
            </w:pPr>
            <w:r w:rsidRPr="00544E7C">
              <w:t>Propiram</w:t>
            </w:r>
          </w:p>
        </w:tc>
      </w:tr>
      <w:tr w:rsidR="003C4502" w:rsidRPr="00544E7C" w:rsidTr="00AA25A6">
        <w:tc>
          <w:tcPr>
            <w:tcW w:w="687" w:type="pct"/>
            <w:shd w:val="clear" w:color="auto" w:fill="auto"/>
          </w:tcPr>
          <w:p w:rsidR="003C4502" w:rsidRPr="00544E7C" w:rsidRDefault="003C4502" w:rsidP="001D69BD">
            <w:pPr>
              <w:pStyle w:val="Tabletext"/>
            </w:pPr>
            <w:r w:rsidRPr="00544E7C">
              <w:t>110</w:t>
            </w:r>
          </w:p>
        </w:tc>
        <w:tc>
          <w:tcPr>
            <w:tcW w:w="4313" w:type="pct"/>
            <w:shd w:val="clear" w:color="auto" w:fill="auto"/>
          </w:tcPr>
          <w:p w:rsidR="003C4502" w:rsidRPr="00544E7C" w:rsidRDefault="003C4502" w:rsidP="001D69BD">
            <w:pPr>
              <w:pStyle w:val="Tabletext"/>
            </w:pPr>
            <w:r w:rsidRPr="00544E7C">
              <w:t>Racemethorphan</w:t>
            </w:r>
          </w:p>
        </w:tc>
      </w:tr>
      <w:tr w:rsidR="003C4502" w:rsidRPr="00544E7C" w:rsidTr="00AA25A6">
        <w:tc>
          <w:tcPr>
            <w:tcW w:w="687" w:type="pct"/>
            <w:shd w:val="clear" w:color="auto" w:fill="auto"/>
          </w:tcPr>
          <w:p w:rsidR="003C4502" w:rsidRPr="00544E7C" w:rsidRDefault="003C4502" w:rsidP="001D69BD">
            <w:pPr>
              <w:pStyle w:val="Tabletext"/>
            </w:pPr>
            <w:r w:rsidRPr="00544E7C">
              <w:t>111</w:t>
            </w:r>
          </w:p>
        </w:tc>
        <w:tc>
          <w:tcPr>
            <w:tcW w:w="4313" w:type="pct"/>
            <w:shd w:val="clear" w:color="auto" w:fill="auto"/>
          </w:tcPr>
          <w:p w:rsidR="003C4502" w:rsidRPr="00544E7C" w:rsidRDefault="003C4502" w:rsidP="001D69BD">
            <w:pPr>
              <w:pStyle w:val="Tabletext"/>
            </w:pPr>
            <w:r w:rsidRPr="00544E7C">
              <w:t>Racemoramide</w:t>
            </w:r>
          </w:p>
        </w:tc>
      </w:tr>
      <w:tr w:rsidR="003C4502" w:rsidRPr="00544E7C" w:rsidTr="00AA25A6">
        <w:tc>
          <w:tcPr>
            <w:tcW w:w="687" w:type="pct"/>
            <w:shd w:val="clear" w:color="auto" w:fill="auto"/>
          </w:tcPr>
          <w:p w:rsidR="003C4502" w:rsidRPr="00544E7C" w:rsidRDefault="003C4502" w:rsidP="001D69BD">
            <w:pPr>
              <w:pStyle w:val="Tabletext"/>
            </w:pPr>
            <w:r w:rsidRPr="00544E7C">
              <w:t>112</w:t>
            </w:r>
          </w:p>
        </w:tc>
        <w:tc>
          <w:tcPr>
            <w:tcW w:w="4313" w:type="pct"/>
            <w:shd w:val="clear" w:color="auto" w:fill="auto"/>
          </w:tcPr>
          <w:p w:rsidR="003C4502" w:rsidRPr="00544E7C" w:rsidRDefault="003C4502" w:rsidP="001D69BD">
            <w:pPr>
              <w:pStyle w:val="Tabletext"/>
            </w:pPr>
            <w:r w:rsidRPr="00544E7C">
              <w:t>Racemorphan</w:t>
            </w:r>
          </w:p>
        </w:tc>
      </w:tr>
      <w:tr w:rsidR="003C4502" w:rsidRPr="00544E7C" w:rsidTr="00AA25A6">
        <w:tc>
          <w:tcPr>
            <w:tcW w:w="687" w:type="pct"/>
            <w:shd w:val="clear" w:color="auto" w:fill="auto"/>
          </w:tcPr>
          <w:p w:rsidR="003C4502" w:rsidRPr="00544E7C" w:rsidRDefault="003C4502" w:rsidP="001D69BD">
            <w:pPr>
              <w:pStyle w:val="Tabletext"/>
            </w:pPr>
            <w:r w:rsidRPr="00544E7C">
              <w:t>113</w:t>
            </w:r>
          </w:p>
        </w:tc>
        <w:tc>
          <w:tcPr>
            <w:tcW w:w="4313" w:type="pct"/>
            <w:shd w:val="clear" w:color="auto" w:fill="auto"/>
          </w:tcPr>
          <w:p w:rsidR="003C4502" w:rsidRPr="00544E7C" w:rsidRDefault="003C4502" w:rsidP="001D69BD">
            <w:pPr>
              <w:pStyle w:val="Tabletext"/>
            </w:pPr>
            <w:r w:rsidRPr="00544E7C">
              <w:t>Sufentanil</w:t>
            </w:r>
          </w:p>
        </w:tc>
      </w:tr>
      <w:tr w:rsidR="003C4502" w:rsidRPr="00544E7C" w:rsidTr="00AA25A6">
        <w:tc>
          <w:tcPr>
            <w:tcW w:w="687" w:type="pct"/>
            <w:shd w:val="clear" w:color="auto" w:fill="auto"/>
          </w:tcPr>
          <w:p w:rsidR="003C4502" w:rsidRPr="00544E7C" w:rsidRDefault="003C4502" w:rsidP="001D69BD">
            <w:pPr>
              <w:pStyle w:val="Tabletext"/>
            </w:pPr>
            <w:r w:rsidRPr="00544E7C">
              <w:t>114</w:t>
            </w:r>
          </w:p>
        </w:tc>
        <w:tc>
          <w:tcPr>
            <w:tcW w:w="4313" w:type="pct"/>
            <w:shd w:val="clear" w:color="auto" w:fill="auto"/>
          </w:tcPr>
          <w:p w:rsidR="003C4502" w:rsidRPr="00544E7C" w:rsidRDefault="003C4502" w:rsidP="001D69BD">
            <w:pPr>
              <w:pStyle w:val="Tabletext"/>
            </w:pPr>
            <w:r w:rsidRPr="00544E7C">
              <w:t>Thebacon</w:t>
            </w:r>
          </w:p>
        </w:tc>
      </w:tr>
      <w:tr w:rsidR="00C70597" w:rsidRPr="00544E7C" w:rsidTr="00AA25A6">
        <w:tc>
          <w:tcPr>
            <w:tcW w:w="687" w:type="pct"/>
            <w:shd w:val="clear" w:color="auto" w:fill="auto"/>
          </w:tcPr>
          <w:p w:rsidR="00C70597" w:rsidRPr="00544E7C" w:rsidRDefault="00C70597" w:rsidP="001D69BD">
            <w:pPr>
              <w:pStyle w:val="Tabletext"/>
            </w:pPr>
            <w:r w:rsidRPr="00544E7C">
              <w:t>115</w:t>
            </w:r>
          </w:p>
        </w:tc>
        <w:tc>
          <w:tcPr>
            <w:tcW w:w="4313" w:type="pct"/>
            <w:shd w:val="clear" w:color="auto" w:fill="auto"/>
          </w:tcPr>
          <w:p w:rsidR="00C70597" w:rsidRPr="00544E7C" w:rsidRDefault="00C70597" w:rsidP="001D69BD">
            <w:pPr>
              <w:pStyle w:val="Tabletext"/>
            </w:pPr>
            <w:r w:rsidRPr="00544E7C">
              <w:t>Thebaine</w:t>
            </w:r>
          </w:p>
        </w:tc>
      </w:tr>
      <w:tr w:rsidR="003C4502" w:rsidRPr="00544E7C" w:rsidTr="00AA25A6">
        <w:tc>
          <w:tcPr>
            <w:tcW w:w="687" w:type="pct"/>
            <w:shd w:val="clear" w:color="auto" w:fill="auto"/>
          </w:tcPr>
          <w:p w:rsidR="003C4502" w:rsidRPr="00544E7C" w:rsidRDefault="003C4502" w:rsidP="001D69BD">
            <w:pPr>
              <w:pStyle w:val="Tabletext"/>
            </w:pPr>
            <w:r w:rsidRPr="00544E7C">
              <w:t>116</w:t>
            </w:r>
          </w:p>
        </w:tc>
        <w:tc>
          <w:tcPr>
            <w:tcW w:w="4313" w:type="pct"/>
            <w:shd w:val="clear" w:color="auto" w:fill="auto"/>
          </w:tcPr>
          <w:p w:rsidR="003C4502" w:rsidRPr="00544E7C" w:rsidRDefault="003C4502" w:rsidP="001D69BD">
            <w:pPr>
              <w:pStyle w:val="Tabletext"/>
            </w:pPr>
            <w:r w:rsidRPr="00544E7C">
              <w:t>Thiofentanyl</w:t>
            </w:r>
          </w:p>
        </w:tc>
      </w:tr>
      <w:tr w:rsidR="003C4502" w:rsidRPr="00544E7C" w:rsidTr="00AA25A6">
        <w:tc>
          <w:tcPr>
            <w:tcW w:w="687" w:type="pct"/>
            <w:shd w:val="clear" w:color="auto" w:fill="auto"/>
          </w:tcPr>
          <w:p w:rsidR="003C4502" w:rsidRPr="00544E7C" w:rsidRDefault="003C4502" w:rsidP="001D69BD">
            <w:pPr>
              <w:pStyle w:val="Tabletext"/>
            </w:pPr>
            <w:r w:rsidRPr="00544E7C">
              <w:t>117</w:t>
            </w:r>
          </w:p>
        </w:tc>
        <w:tc>
          <w:tcPr>
            <w:tcW w:w="4313" w:type="pct"/>
            <w:shd w:val="clear" w:color="auto" w:fill="auto"/>
          </w:tcPr>
          <w:p w:rsidR="003C4502" w:rsidRPr="00544E7C" w:rsidRDefault="003C4502" w:rsidP="001D69BD">
            <w:pPr>
              <w:pStyle w:val="Tabletext"/>
            </w:pPr>
            <w:r w:rsidRPr="00544E7C">
              <w:t>Tilidine</w:t>
            </w:r>
          </w:p>
        </w:tc>
      </w:tr>
      <w:tr w:rsidR="003C4502" w:rsidRPr="00544E7C" w:rsidTr="00AA25A6">
        <w:tc>
          <w:tcPr>
            <w:tcW w:w="687" w:type="pct"/>
            <w:tcBorders>
              <w:bottom w:val="single" w:sz="4" w:space="0" w:color="auto"/>
            </w:tcBorders>
            <w:shd w:val="clear" w:color="auto" w:fill="auto"/>
          </w:tcPr>
          <w:p w:rsidR="003C4502" w:rsidRPr="00544E7C" w:rsidRDefault="003C4502" w:rsidP="001D69BD">
            <w:pPr>
              <w:pStyle w:val="Tabletext"/>
            </w:pPr>
            <w:r w:rsidRPr="00544E7C">
              <w:t>118</w:t>
            </w:r>
          </w:p>
        </w:tc>
        <w:tc>
          <w:tcPr>
            <w:tcW w:w="4313" w:type="pct"/>
            <w:tcBorders>
              <w:bottom w:val="single" w:sz="4" w:space="0" w:color="auto"/>
            </w:tcBorders>
            <w:shd w:val="clear" w:color="auto" w:fill="auto"/>
          </w:tcPr>
          <w:p w:rsidR="003C4502" w:rsidRPr="00544E7C" w:rsidRDefault="003C4502" w:rsidP="001D69BD">
            <w:pPr>
              <w:pStyle w:val="Tabletext"/>
            </w:pPr>
            <w:r w:rsidRPr="00544E7C">
              <w:t>Trimeperidine</w:t>
            </w:r>
          </w:p>
        </w:tc>
      </w:tr>
      <w:tr w:rsidR="003C4502" w:rsidRPr="00544E7C" w:rsidTr="00AA25A6">
        <w:tc>
          <w:tcPr>
            <w:tcW w:w="687" w:type="pct"/>
            <w:tcBorders>
              <w:bottom w:val="single" w:sz="12" w:space="0" w:color="auto"/>
            </w:tcBorders>
            <w:shd w:val="clear" w:color="auto" w:fill="auto"/>
          </w:tcPr>
          <w:p w:rsidR="003C4502" w:rsidRPr="00544E7C" w:rsidRDefault="003C4502" w:rsidP="005B6777">
            <w:pPr>
              <w:pStyle w:val="Tabletext"/>
              <w:keepNext/>
            </w:pPr>
            <w:r w:rsidRPr="00544E7C">
              <w:t>119</w:t>
            </w:r>
          </w:p>
        </w:tc>
        <w:tc>
          <w:tcPr>
            <w:tcW w:w="4313" w:type="pct"/>
            <w:tcBorders>
              <w:bottom w:val="single" w:sz="12" w:space="0" w:color="auto"/>
            </w:tcBorders>
            <w:shd w:val="clear" w:color="auto" w:fill="auto"/>
          </w:tcPr>
          <w:p w:rsidR="003C4502" w:rsidRPr="00544E7C" w:rsidRDefault="003C4502" w:rsidP="001D69BD">
            <w:pPr>
              <w:pStyle w:val="Tabletext"/>
            </w:pPr>
            <w:r w:rsidRPr="00544E7C">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rsidR="003C4502" w:rsidRPr="00544E7C" w:rsidRDefault="001D69BD" w:rsidP="00544E7C">
      <w:pPr>
        <w:pStyle w:val="ActHead2"/>
        <w:pageBreakBefore/>
        <w:outlineLvl w:val="9"/>
      </w:pPr>
      <w:bookmarkStart w:id="94" w:name="_Toc512608544"/>
      <w:r w:rsidRPr="00544E7C">
        <w:rPr>
          <w:rStyle w:val="CharPartNo"/>
        </w:rPr>
        <w:t>Part</w:t>
      </w:r>
      <w:r w:rsidR="00544E7C" w:rsidRPr="00544E7C">
        <w:rPr>
          <w:rStyle w:val="CharPartNo"/>
        </w:rPr>
        <w:t> </w:t>
      </w:r>
      <w:r w:rsidR="003C4502" w:rsidRPr="00544E7C">
        <w:rPr>
          <w:rStyle w:val="CharPartNo"/>
        </w:rPr>
        <w:t>2</w:t>
      </w:r>
      <w:bookmarkEnd w:id="94"/>
      <w:r w:rsidR="00A2403C" w:rsidRPr="00544E7C">
        <w:rPr>
          <w:rStyle w:val="CharPartText"/>
        </w:rPr>
        <w:t xml:space="preserve"> </w:t>
      </w:r>
      <w:r w:rsidR="003C4502" w:rsidRPr="00544E7C">
        <w:t xml:space="preserve"> </w:t>
      </w:r>
    </w:p>
    <w:p w:rsidR="001D69BD" w:rsidRPr="00544E7C" w:rsidRDefault="001D69BD" w:rsidP="005A5031">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8"/>
        <w:gridCol w:w="7731"/>
      </w:tblGrid>
      <w:tr w:rsidR="005A5031" w:rsidRPr="00544E7C" w:rsidTr="00413E47">
        <w:trPr>
          <w:tblHeader/>
        </w:trPr>
        <w:tc>
          <w:tcPr>
            <w:tcW w:w="468" w:type="pct"/>
            <w:tcBorders>
              <w:top w:val="single" w:sz="12" w:space="0" w:color="auto"/>
              <w:bottom w:val="single" w:sz="12" w:space="0" w:color="auto"/>
            </w:tcBorders>
            <w:shd w:val="clear" w:color="auto" w:fill="auto"/>
          </w:tcPr>
          <w:p w:rsidR="003C4502" w:rsidRPr="00544E7C" w:rsidRDefault="003C4502" w:rsidP="005A5031">
            <w:pPr>
              <w:pStyle w:val="TableHeading"/>
              <w:ind w:left="-38"/>
            </w:pPr>
            <w:r w:rsidRPr="00544E7C">
              <w:t>Item</w:t>
            </w:r>
          </w:p>
        </w:tc>
        <w:tc>
          <w:tcPr>
            <w:tcW w:w="4532" w:type="pct"/>
            <w:tcBorders>
              <w:top w:val="single" w:sz="12" w:space="0" w:color="auto"/>
              <w:bottom w:val="single" w:sz="12" w:space="0" w:color="auto"/>
            </w:tcBorders>
            <w:shd w:val="clear" w:color="auto" w:fill="auto"/>
          </w:tcPr>
          <w:p w:rsidR="003C4502" w:rsidRPr="00544E7C" w:rsidRDefault="003C4502" w:rsidP="005A5031">
            <w:pPr>
              <w:pStyle w:val="TableHeading"/>
            </w:pPr>
            <w:r w:rsidRPr="00544E7C">
              <w:t>Description of drugs</w:t>
            </w:r>
          </w:p>
        </w:tc>
      </w:tr>
      <w:tr w:rsidR="00D76D43" w:rsidRPr="00544E7C" w:rsidTr="00413E47">
        <w:tc>
          <w:tcPr>
            <w:tcW w:w="468" w:type="pct"/>
            <w:tcBorders>
              <w:top w:val="single" w:sz="12" w:space="0" w:color="auto"/>
              <w:bottom w:val="single" w:sz="4" w:space="0" w:color="auto"/>
            </w:tcBorders>
            <w:shd w:val="clear" w:color="auto" w:fill="auto"/>
          </w:tcPr>
          <w:p w:rsidR="00D76D43" w:rsidRPr="00544E7C" w:rsidRDefault="00D76D43" w:rsidP="005A5031">
            <w:pPr>
              <w:pStyle w:val="Tabletext"/>
            </w:pPr>
            <w:r w:rsidRPr="00544E7C">
              <w:t>1AA</w:t>
            </w:r>
          </w:p>
        </w:tc>
        <w:tc>
          <w:tcPr>
            <w:tcW w:w="4532" w:type="pct"/>
            <w:tcBorders>
              <w:top w:val="single" w:sz="12" w:space="0" w:color="auto"/>
              <w:bottom w:val="single" w:sz="4" w:space="0" w:color="auto"/>
            </w:tcBorders>
            <w:shd w:val="clear" w:color="auto" w:fill="auto"/>
          </w:tcPr>
          <w:p w:rsidR="00D76D43" w:rsidRPr="00544E7C" w:rsidRDefault="00D76D43" w:rsidP="005A5031">
            <w:pPr>
              <w:pStyle w:val="Tabletext"/>
            </w:pPr>
            <w:r w:rsidRPr="00544E7C">
              <w:t>N</w:t>
            </w:r>
            <w:r w:rsidR="00544E7C">
              <w:noBreakHyphen/>
            </w:r>
            <w:r w:rsidRPr="00544E7C">
              <w:t>(adamantan</w:t>
            </w:r>
            <w:r w:rsidR="00544E7C">
              <w:noBreakHyphen/>
            </w:r>
            <w:r w:rsidRPr="00544E7C">
              <w:t>1</w:t>
            </w:r>
            <w:r w:rsidR="00544E7C">
              <w:noBreakHyphen/>
            </w:r>
            <w:r w:rsidRPr="00544E7C">
              <w:t>yl)</w:t>
            </w:r>
            <w:r w:rsidR="00544E7C">
              <w:noBreakHyphen/>
            </w:r>
            <w:r w:rsidRPr="00544E7C">
              <w:t>1</w:t>
            </w:r>
            <w:r w:rsidR="00544E7C">
              <w:noBreakHyphen/>
            </w:r>
            <w:r w:rsidRPr="00544E7C">
              <w:t>(5</w:t>
            </w:r>
            <w:r w:rsidR="00544E7C">
              <w:noBreakHyphen/>
            </w:r>
            <w:r w:rsidRPr="00544E7C">
              <w:t>fluoropentyl)</w:t>
            </w:r>
            <w:r w:rsidR="00544E7C">
              <w:noBreakHyphen/>
            </w:r>
            <w:r w:rsidRPr="00544E7C">
              <w:t>1H</w:t>
            </w:r>
            <w:r w:rsidR="00544E7C">
              <w:noBreakHyphen/>
            </w:r>
            <w:r w:rsidRPr="00544E7C">
              <w:t>indazole</w:t>
            </w:r>
            <w:r w:rsidR="00544E7C">
              <w:noBreakHyphen/>
            </w:r>
            <w:r w:rsidRPr="00544E7C">
              <w:t>3</w:t>
            </w:r>
            <w:r w:rsidR="00544E7C">
              <w:noBreakHyphen/>
            </w:r>
            <w:r w:rsidRPr="00544E7C">
              <w:t>carboxamide) (otherwise known as 5F</w:t>
            </w:r>
            <w:r w:rsidR="00544E7C">
              <w:noBreakHyphen/>
            </w:r>
            <w:r w:rsidRPr="00544E7C">
              <w:t>APINACA)</w:t>
            </w:r>
          </w:p>
        </w:tc>
      </w:tr>
      <w:tr w:rsidR="00035E81" w:rsidRPr="00544E7C" w:rsidTr="00413E47">
        <w:tc>
          <w:tcPr>
            <w:tcW w:w="468" w:type="pct"/>
            <w:tcBorders>
              <w:top w:val="single" w:sz="4" w:space="0" w:color="auto"/>
              <w:bottom w:val="single" w:sz="4" w:space="0" w:color="auto"/>
            </w:tcBorders>
            <w:shd w:val="clear" w:color="auto" w:fill="auto"/>
          </w:tcPr>
          <w:p w:rsidR="00035E81" w:rsidRPr="00544E7C" w:rsidRDefault="00035E81" w:rsidP="005A5031">
            <w:pPr>
              <w:pStyle w:val="Tabletext"/>
            </w:pPr>
            <w:r w:rsidRPr="00544E7C">
              <w:t>1A</w:t>
            </w:r>
          </w:p>
        </w:tc>
        <w:tc>
          <w:tcPr>
            <w:tcW w:w="4532" w:type="pct"/>
            <w:tcBorders>
              <w:top w:val="single" w:sz="4" w:space="0" w:color="auto"/>
              <w:bottom w:val="single" w:sz="4" w:space="0" w:color="auto"/>
            </w:tcBorders>
            <w:shd w:val="clear" w:color="auto" w:fill="auto"/>
          </w:tcPr>
          <w:p w:rsidR="00035E81" w:rsidRPr="00544E7C" w:rsidRDefault="00035E81" w:rsidP="005A5031">
            <w:pPr>
              <w:pStyle w:val="Tabletext"/>
            </w:pPr>
            <w:r w:rsidRPr="00544E7C">
              <w:t>Amineptine</w:t>
            </w:r>
          </w:p>
        </w:tc>
      </w:tr>
      <w:tr w:rsidR="005A5031" w:rsidRPr="00544E7C" w:rsidTr="00413E47">
        <w:tc>
          <w:tcPr>
            <w:tcW w:w="468" w:type="pct"/>
            <w:tcBorders>
              <w:top w:val="single" w:sz="4" w:space="0" w:color="auto"/>
            </w:tcBorders>
            <w:shd w:val="clear" w:color="auto" w:fill="auto"/>
          </w:tcPr>
          <w:p w:rsidR="003C4502" w:rsidRPr="00544E7C" w:rsidRDefault="003C4502" w:rsidP="005A5031">
            <w:pPr>
              <w:pStyle w:val="Tabletext"/>
            </w:pPr>
            <w:r w:rsidRPr="00544E7C">
              <w:t>1</w:t>
            </w:r>
          </w:p>
        </w:tc>
        <w:tc>
          <w:tcPr>
            <w:tcW w:w="4532" w:type="pct"/>
            <w:tcBorders>
              <w:top w:val="single" w:sz="4" w:space="0" w:color="auto"/>
            </w:tcBorders>
            <w:shd w:val="clear" w:color="auto" w:fill="auto"/>
          </w:tcPr>
          <w:p w:rsidR="003C4502" w:rsidRPr="00544E7C" w:rsidRDefault="003C4502" w:rsidP="00D340C6">
            <w:pPr>
              <w:pStyle w:val="Tabletext"/>
            </w:pPr>
            <w:r w:rsidRPr="00544E7C">
              <w:t>Amphetamine</w:t>
            </w:r>
          </w:p>
        </w:tc>
      </w:tr>
      <w:tr w:rsidR="00D76D43" w:rsidRPr="00544E7C" w:rsidTr="00AA25A6">
        <w:tc>
          <w:tcPr>
            <w:tcW w:w="468" w:type="pct"/>
            <w:tcBorders>
              <w:top w:val="single" w:sz="4" w:space="0" w:color="auto"/>
            </w:tcBorders>
            <w:shd w:val="clear" w:color="auto" w:fill="auto"/>
          </w:tcPr>
          <w:p w:rsidR="00D76D43" w:rsidRPr="00544E7C" w:rsidRDefault="00D76D43" w:rsidP="005A5031">
            <w:pPr>
              <w:pStyle w:val="Tabletext"/>
            </w:pPr>
            <w:r w:rsidRPr="00544E7C">
              <w:t>1B</w:t>
            </w:r>
          </w:p>
        </w:tc>
        <w:tc>
          <w:tcPr>
            <w:tcW w:w="4532" w:type="pct"/>
            <w:tcBorders>
              <w:top w:val="single" w:sz="4" w:space="0" w:color="auto"/>
            </w:tcBorders>
            <w:shd w:val="clear" w:color="auto" w:fill="auto"/>
          </w:tcPr>
          <w:p w:rsidR="00D76D43" w:rsidRPr="00544E7C" w:rsidRDefault="00D76D43" w:rsidP="00D340C6">
            <w:pPr>
              <w:pStyle w:val="Tabletext"/>
            </w:pPr>
            <w:r w:rsidRPr="00544E7C">
              <w:t>Benzylpiperazine</w:t>
            </w:r>
          </w:p>
        </w:tc>
      </w:tr>
      <w:tr w:rsidR="005A5031" w:rsidRPr="00544E7C" w:rsidTr="00AA25A6">
        <w:tc>
          <w:tcPr>
            <w:tcW w:w="468" w:type="pct"/>
            <w:shd w:val="clear" w:color="auto" w:fill="auto"/>
          </w:tcPr>
          <w:p w:rsidR="003C4502" w:rsidRPr="00544E7C" w:rsidRDefault="003C4502" w:rsidP="005A5031">
            <w:pPr>
              <w:pStyle w:val="Tabletext"/>
            </w:pPr>
            <w:r w:rsidRPr="00544E7C">
              <w:t>2</w:t>
            </w:r>
          </w:p>
        </w:tc>
        <w:tc>
          <w:tcPr>
            <w:tcW w:w="4532" w:type="pct"/>
            <w:shd w:val="clear" w:color="auto" w:fill="auto"/>
          </w:tcPr>
          <w:p w:rsidR="003C4502" w:rsidRPr="00544E7C" w:rsidRDefault="003C4502" w:rsidP="005A5031">
            <w:pPr>
              <w:pStyle w:val="Tabletext"/>
            </w:pPr>
            <w:r w:rsidRPr="00544E7C">
              <w:t>4</w:t>
            </w:r>
            <w:r w:rsidR="00544E7C">
              <w:noBreakHyphen/>
            </w:r>
            <w:r w:rsidRPr="00544E7C">
              <w:t>bromo</w:t>
            </w:r>
            <w:r w:rsidR="00544E7C">
              <w:noBreakHyphen/>
            </w:r>
            <w:r w:rsidRPr="00544E7C">
              <w:t>2,5</w:t>
            </w:r>
            <w:r w:rsidR="00544E7C">
              <w:noBreakHyphen/>
            </w:r>
            <w:r w:rsidRPr="00544E7C">
              <w:t>dimethoxyamphetamine</w:t>
            </w:r>
          </w:p>
        </w:tc>
      </w:tr>
      <w:tr w:rsidR="005A5031" w:rsidRPr="00544E7C" w:rsidTr="00AA25A6">
        <w:tc>
          <w:tcPr>
            <w:tcW w:w="468" w:type="pct"/>
            <w:shd w:val="clear" w:color="auto" w:fill="auto"/>
          </w:tcPr>
          <w:p w:rsidR="003C4502" w:rsidRPr="00544E7C" w:rsidRDefault="003C4502" w:rsidP="005A5031">
            <w:pPr>
              <w:pStyle w:val="Tabletext"/>
            </w:pPr>
            <w:r w:rsidRPr="00544E7C">
              <w:t>3</w:t>
            </w:r>
          </w:p>
        </w:tc>
        <w:tc>
          <w:tcPr>
            <w:tcW w:w="4532" w:type="pct"/>
            <w:shd w:val="clear" w:color="auto" w:fill="auto"/>
          </w:tcPr>
          <w:p w:rsidR="003C4502" w:rsidRPr="00544E7C" w:rsidRDefault="003C4502" w:rsidP="005A5031">
            <w:pPr>
              <w:pStyle w:val="Tabletext"/>
            </w:pPr>
            <w:r w:rsidRPr="00544E7C">
              <w:t>Cannabis</w:t>
            </w:r>
          </w:p>
        </w:tc>
      </w:tr>
      <w:tr w:rsidR="005A5031" w:rsidRPr="00544E7C" w:rsidTr="00AA25A6">
        <w:tc>
          <w:tcPr>
            <w:tcW w:w="468" w:type="pct"/>
            <w:shd w:val="clear" w:color="auto" w:fill="auto"/>
          </w:tcPr>
          <w:p w:rsidR="003C4502" w:rsidRPr="00544E7C" w:rsidRDefault="003C4502" w:rsidP="005A5031">
            <w:pPr>
              <w:pStyle w:val="Tabletext"/>
            </w:pPr>
            <w:r w:rsidRPr="00544E7C">
              <w:t>4</w:t>
            </w:r>
          </w:p>
        </w:tc>
        <w:tc>
          <w:tcPr>
            <w:tcW w:w="4532" w:type="pct"/>
            <w:shd w:val="clear" w:color="auto" w:fill="auto"/>
          </w:tcPr>
          <w:p w:rsidR="003C4502" w:rsidRPr="00544E7C" w:rsidRDefault="003C4502" w:rsidP="005A5031">
            <w:pPr>
              <w:pStyle w:val="Tabletext"/>
            </w:pPr>
            <w:r w:rsidRPr="00544E7C">
              <w:t>Cannabis resin</w:t>
            </w:r>
          </w:p>
        </w:tc>
      </w:tr>
      <w:tr w:rsidR="005A5031" w:rsidRPr="00544E7C" w:rsidTr="00AA25A6">
        <w:tc>
          <w:tcPr>
            <w:tcW w:w="468" w:type="pct"/>
            <w:shd w:val="clear" w:color="auto" w:fill="auto"/>
          </w:tcPr>
          <w:p w:rsidR="003C4502" w:rsidRPr="00544E7C" w:rsidRDefault="003C4502" w:rsidP="005A5031">
            <w:pPr>
              <w:pStyle w:val="Tabletext"/>
            </w:pPr>
            <w:r w:rsidRPr="00544E7C">
              <w:t>5</w:t>
            </w:r>
          </w:p>
        </w:tc>
        <w:tc>
          <w:tcPr>
            <w:tcW w:w="4532" w:type="pct"/>
            <w:shd w:val="clear" w:color="auto" w:fill="auto"/>
          </w:tcPr>
          <w:p w:rsidR="003C4502" w:rsidRPr="00544E7C" w:rsidRDefault="003C4502" w:rsidP="005A5031">
            <w:pPr>
              <w:pStyle w:val="Tabletext"/>
            </w:pPr>
            <w:r w:rsidRPr="00544E7C">
              <w:t>Cathinone</w:t>
            </w:r>
          </w:p>
        </w:tc>
      </w:tr>
      <w:tr w:rsidR="005A5031" w:rsidRPr="00544E7C" w:rsidTr="00AA25A6">
        <w:tc>
          <w:tcPr>
            <w:tcW w:w="468" w:type="pct"/>
            <w:shd w:val="clear" w:color="auto" w:fill="auto"/>
          </w:tcPr>
          <w:p w:rsidR="003C4502" w:rsidRPr="00544E7C" w:rsidRDefault="003C4502" w:rsidP="005A5031">
            <w:pPr>
              <w:pStyle w:val="Tabletext"/>
            </w:pPr>
            <w:r w:rsidRPr="00544E7C">
              <w:t>6</w:t>
            </w:r>
          </w:p>
        </w:tc>
        <w:tc>
          <w:tcPr>
            <w:tcW w:w="4532" w:type="pct"/>
            <w:shd w:val="clear" w:color="auto" w:fill="auto"/>
          </w:tcPr>
          <w:p w:rsidR="003C4502" w:rsidRPr="00544E7C" w:rsidRDefault="003C4502" w:rsidP="005A5031">
            <w:pPr>
              <w:pStyle w:val="Tabletext"/>
            </w:pPr>
            <w:r w:rsidRPr="00544E7C">
              <w:t>Tetrahydrocannabinol (otherwise known as 1</w:t>
            </w:r>
            <w:r w:rsidR="00544E7C">
              <w:noBreakHyphen/>
            </w:r>
            <w:r w:rsidRPr="00544E7C">
              <w:t>hydroxy</w:t>
            </w:r>
            <w:r w:rsidR="00544E7C">
              <w:noBreakHyphen/>
            </w:r>
            <w:r w:rsidRPr="00544E7C">
              <w:t>3</w:t>
            </w:r>
            <w:r w:rsidR="00544E7C">
              <w:noBreakHyphen/>
            </w:r>
            <w:r w:rsidRPr="00544E7C">
              <w:t>pentyl</w:t>
            </w:r>
            <w:r w:rsidR="00544E7C">
              <w:noBreakHyphen/>
            </w:r>
            <w:r w:rsidRPr="00544E7C">
              <w:t>6a,7,8,10a</w:t>
            </w:r>
            <w:r w:rsidR="00544E7C">
              <w:noBreakHyphen/>
            </w:r>
            <w:r w:rsidR="005A5031" w:rsidRPr="00544E7C">
              <w:br/>
            </w:r>
            <w:r w:rsidRPr="00544E7C">
              <w:t>tetrahydro</w:t>
            </w:r>
            <w:r w:rsidR="00544E7C">
              <w:noBreakHyphen/>
            </w:r>
            <w:r w:rsidRPr="00544E7C">
              <w:t>6,6,9</w:t>
            </w:r>
            <w:r w:rsidR="00544E7C">
              <w:noBreakHyphen/>
            </w:r>
            <w:r w:rsidRPr="00544E7C">
              <w:t>trimethyl</w:t>
            </w:r>
            <w:r w:rsidR="00544E7C">
              <w:noBreakHyphen/>
            </w:r>
            <w:r w:rsidRPr="00544E7C">
              <w:t>6H</w:t>
            </w:r>
            <w:r w:rsidR="00544E7C">
              <w:noBreakHyphen/>
            </w:r>
            <w:r w:rsidRPr="00544E7C">
              <w:t>[dibenzo (b, d) pyran] and 2’</w:t>
            </w:r>
            <w:r w:rsidR="00544E7C">
              <w:noBreakHyphen/>
            </w:r>
            <w:r w:rsidRPr="00544E7C">
              <w:t>hydroxy</w:t>
            </w:r>
            <w:r w:rsidR="00544E7C">
              <w:noBreakHyphen/>
            </w:r>
            <w:r w:rsidRPr="00544E7C">
              <w:t>4’</w:t>
            </w:r>
            <w:r w:rsidR="00544E7C">
              <w:noBreakHyphen/>
            </w:r>
            <w:r w:rsidR="005A5031" w:rsidRPr="00544E7C">
              <w:br/>
            </w:r>
            <w:r w:rsidRPr="00544E7C">
              <w:t>pentyl</w:t>
            </w:r>
            <w:r w:rsidR="00544E7C">
              <w:noBreakHyphen/>
            </w:r>
            <w:r w:rsidRPr="00544E7C">
              <w:t>3,4,5,6</w:t>
            </w:r>
            <w:r w:rsidR="00544E7C">
              <w:noBreakHyphen/>
            </w:r>
            <w:r w:rsidRPr="00544E7C">
              <w:t>tetrahydro</w:t>
            </w:r>
            <w:r w:rsidR="00544E7C">
              <w:noBreakHyphen/>
            </w:r>
            <w:r w:rsidRPr="00544E7C">
              <w:t>1,8,8</w:t>
            </w:r>
            <w:r w:rsidR="00544E7C">
              <w:noBreakHyphen/>
            </w:r>
            <w:r w:rsidRPr="00544E7C">
              <w:t>trimethyl</w:t>
            </w:r>
            <w:r w:rsidR="00544E7C">
              <w:noBreakHyphen/>
            </w:r>
            <w:r w:rsidRPr="00544E7C">
              <w:t>8H</w:t>
            </w:r>
            <w:r w:rsidR="00544E7C">
              <w:noBreakHyphen/>
            </w:r>
            <w:r w:rsidRPr="00544E7C">
              <w:t>dibenzo (b,d) pyran) including all 3</w:t>
            </w:r>
            <w:r w:rsidR="00544E7C">
              <w:noBreakHyphen/>
            </w:r>
            <w:r w:rsidRPr="00544E7C">
              <w:t>and 4’</w:t>
            </w:r>
            <w:r w:rsidR="00544E7C">
              <w:noBreakHyphen/>
            </w:r>
            <w:r w:rsidRPr="00544E7C">
              <w:t>alkyl homologues within these structural designations</w:t>
            </w:r>
          </w:p>
        </w:tc>
      </w:tr>
      <w:tr w:rsidR="005A5031" w:rsidRPr="00544E7C" w:rsidTr="00AA25A6">
        <w:tc>
          <w:tcPr>
            <w:tcW w:w="468" w:type="pct"/>
            <w:shd w:val="clear" w:color="auto" w:fill="auto"/>
          </w:tcPr>
          <w:p w:rsidR="003C4502" w:rsidRPr="00544E7C" w:rsidRDefault="003C4502" w:rsidP="005A5031">
            <w:pPr>
              <w:pStyle w:val="Tabletext"/>
            </w:pPr>
            <w:r w:rsidRPr="00544E7C">
              <w:t>7</w:t>
            </w:r>
          </w:p>
        </w:tc>
        <w:tc>
          <w:tcPr>
            <w:tcW w:w="4532" w:type="pct"/>
            <w:shd w:val="clear" w:color="auto" w:fill="auto"/>
          </w:tcPr>
          <w:p w:rsidR="003C4502" w:rsidRPr="00544E7C" w:rsidRDefault="003C4502" w:rsidP="005A5031">
            <w:pPr>
              <w:pStyle w:val="Tabletext"/>
            </w:pPr>
            <w:r w:rsidRPr="00544E7C">
              <w:t>DET (otherwise known as N,N</w:t>
            </w:r>
            <w:r w:rsidR="00544E7C">
              <w:noBreakHyphen/>
            </w:r>
            <w:r w:rsidRPr="00544E7C">
              <w:t>diethyltryptamine)</w:t>
            </w:r>
          </w:p>
        </w:tc>
      </w:tr>
      <w:tr w:rsidR="005A5031" w:rsidRPr="00544E7C" w:rsidTr="00AA25A6">
        <w:tc>
          <w:tcPr>
            <w:tcW w:w="468" w:type="pct"/>
            <w:shd w:val="clear" w:color="auto" w:fill="auto"/>
          </w:tcPr>
          <w:p w:rsidR="003C4502" w:rsidRPr="00544E7C" w:rsidRDefault="003C4502" w:rsidP="005A5031">
            <w:pPr>
              <w:pStyle w:val="Tabletext"/>
            </w:pPr>
            <w:r w:rsidRPr="00544E7C">
              <w:t>8</w:t>
            </w:r>
          </w:p>
        </w:tc>
        <w:tc>
          <w:tcPr>
            <w:tcW w:w="4532" w:type="pct"/>
            <w:shd w:val="clear" w:color="auto" w:fill="auto"/>
          </w:tcPr>
          <w:p w:rsidR="003C4502" w:rsidRPr="00544E7C" w:rsidRDefault="003C4502" w:rsidP="005A5031">
            <w:pPr>
              <w:pStyle w:val="Tabletext"/>
            </w:pPr>
            <w:r w:rsidRPr="00544E7C">
              <w:t>Dexamphetamine</w:t>
            </w:r>
          </w:p>
        </w:tc>
      </w:tr>
      <w:tr w:rsidR="005A5031" w:rsidRPr="00544E7C" w:rsidTr="00AA25A6">
        <w:tc>
          <w:tcPr>
            <w:tcW w:w="468" w:type="pct"/>
            <w:shd w:val="clear" w:color="auto" w:fill="auto"/>
          </w:tcPr>
          <w:p w:rsidR="003C4502" w:rsidRPr="00544E7C" w:rsidRDefault="003C4502" w:rsidP="005A5031">
            <w:pPr>
              <w:pStyle w:val="Tabletext"/>
            </w:pPr>
            <w:r w:rsidRPr="00544E7C">
              <w:t>8A</w:t>
            </w:r>
          </w:p>
        </w:tc>
        <w:tc>
          <w:tcPr>
            <w:tcW w:w="4532" w:type="pct"/>
            <w:shd w:val="clear" w:color="auto" w:fill="auto"/>
          </w:tcPr>
          <w:p w:rsidR="003C4502" w:rsidRPr="00544E7C" w:rsidRDefault="003C4502" w:rsidP="005A5031">
            <w:pPr>
              <w:pStyle w:val="Tabletext"/>
            </w:pPr>
            <w:r w:rsidRPr="00544E7C">
              <w:t>Dimethylheptyl</w:t>
            </w:r>
            <w:r w:rsidR="00544E7C">
              <w:noBreakHyphen/>
            </w:r>
            <w:r w:rsidRPr="00544E7C">
              <w:t>delta</w:t>
            </w:r>
            <w:r w:rsidR="00544E7C">
              <w:noBreakHyphen/>
            </w:r>
            <w:r w:rsidRPr="00544E7C">
              <w:t>3</w:t>
            </w:r>
            <w:r w:rsidR="00544E7C">
              <w:noBreakHyphen/>
            </w:r>
            <w:r w:rsidRPr="00544E7C">
              <w:t>tetrahydrocannabinol (otherwise known as DMHP)</w:t>
            </w:r>
          </w:p>
        </w:tc>
      </w:tr>
      <w:tr w:rsidR="005A5031" w:rsidRPr="00544E7C" w:rsidTr="00AA25A6">
        <w:tc>
          <w:tcPr>
            <w:tcW w:w="468" w:type="pct"/>
            <w:shd w:val="clear" w:color="auto" w:fill="auto"/>
          </w:tcPr>
          <w:p w:rsidR="003C4502" w:rsidRPr="00544E7C" w:rsidRDefault="003C4502" w:rsidP="005A5031">
            <w:pPr>
              <w:pStyle w:val="Tabletext"/>
            </w:pPr>
            <w:r w:rsidRPr="00544E7C">
              <w:t>9</w:t>
            </w:r>
          </w:p>
        </w:tc>
        <w:tc>
          <w:tcPr>
            <w:tcW w:w="4532" w:type="pct"/>
            <w:shd w:val="clear" w:color="auto" w:fill="auto"/>
          </w:tcPr>
          <w:p w:rsidR="003C4502" w:rsidRPr="00544E7C" w:rsidRDefault="003C4502" w:rsidP="005A5031">
            <w:pPr>
              <w:pStyle w:val="Tabletext"/>
            </w:pPr>
            <w:r w:rsidRPr="00544E7C">
              <w:t>2,5</w:t>
            </w:r>
            <w:r w:rsidR="00544E7C">
              <w:noBreakHyphen/>
            </w:r>
            <w:r w:rsidRPr="00544E7C">
              <w:t>dimethyoxyamphetamine</w:t>
            </w:r>
          </w:p>
        </w:tc>
      </w:tr>
      <w:tr w:rsidR="005A5031" w:rsidRPr="00544E7C" w:rsidTr="00AA25A6">
        <w:tc>
          <w:tcPr>
            <w:tcW w:w="468" w:type="pct"/>
            <w:shd w:val="clear" w:color="auto" w:fill="auto"/>
          </w:tcPr>
          <w:p w:rsidR="003C4502" w:rsidRPr="00544E7C" w:rsidRDefault="003C4502" w:rsidP="005A5031">
            <w:pPr>
              <w:pStyle w:val="Tabletext"/>
            </w:pPr>
            <w:r w:rsidRPr="00544E7C">
              <w:t>10</w:t>
            </w:r>
          </w:p>
        </w:tc>
        <w:tc>
          <w:tcPr>
            <w:tcW w:w="4532" w:type="pct"/>
            <w:shd w:val="clear" w:color="auto" w:fill="auto"/>
          </w:tcPr>
          <w:p w:rsidR="003C4502" w:rsidRPr="00544E7C" w:rsidRDefault="003C4502" w:rsidP="005A5031">
            <w:pPr>
              <w:pStyle w:val="Tabletext"/>
            </w:pPr>
            <w:r w:rsidRPr="00544E7C">
              <w:t>2,5</w:t>
            </w:r>
            <w:r w:rsidR="00544E7C">
              <w:noBreakHyphen/>
            </w:r>
            <w:r w:rsidRPr="00544E7C">
              <w:t>dimethoxy</w:t>
            </w:r>
            <w:r w:rsidR="00544E7C">
              <w:noBreakHyphen/>
            </w:r>
            <w:r w:rsidRPr="00544E7C">
              <w:t>4</w:t>
            </w:r>
            <w:r w:rsidR="00544E7C">
              <w:noBreakHyphen/>
            </w:r>
            <w:r w:rsidRPr="00544E7C">
              <w:t>ethylamphetamine</w:t>
            </w:r>
          </w:p>
        </w:tc>
      </w:tr>
      <w:tr w:rsidR="005A5031" w:rsidRPr="00544E7C" w:rsidTr="00AA25A6">
        <w:tc>
          <w:tcPr>
            <w:tcW w:w="468" w:type="pct"/>
            <w:shd w:val="clear" w:color="auto" w:fill="auto"/>
          </w:tcPr>
          <w:p w:rsidR="003C4502" w:rsidRPr="00544E7C" w:rsidRDefault="003C4502" w:rsidP="005A5031">
            <w:pPr>
              <w:pStyle w:val="Tabletext"/>
            </w:pPr>
            <w:r w:rsidRPr="00544E7C">
              <w:t>11</w:t>
            </w:r>
          </w:p>
        </w:tc>
        <w:tc>
          <w:tcPr>
            <w:tcW w:w="4532" w:type="pct"/>
            <w:shd w:val="clear" w:color="auto" w:fill="auto"/>
          </w:tcPr>
          <w:p w:rsidR="003C4502" w:rsidRPr="00544E7C" w:rsidRDefault="003C4502" w:rsidP="005A5031">
            <w:pPr>
              <w:pStyle w:val="Tabletext"/>
            </w:pPr>
            <w:r w:rsidRPr="00544E7C">
              <w:t>DMT (otherwise known as N,N</w:t>
            </w:r>
            <w:r w:rsidR="00544E7C">
              <w:noBreakHyphen/>
            </w:r>
            <w:r w:rsidRPr="00544E7C">
              <w:t xml:space="preserve">dimethyltryptamine), including plants and parts of the plants of the species </w:t>
            </w:r>
            <w:r w:rsidRPr="00544E7C">
              <w:rPr>
                <w:i/>
              </w:rPr>
              <w:t>Piptadenia peregrina</w:t>
            </w:r>
            <w:r w:rsidRPr="00544E7C">
              <w:t xml:space="preserve"> (</w:t>
            </w:r>
            <w:r w:rsidRPr="00544E7C">
              <w:rPr>
                <w:i/>
              </w:rPr>
              <w:t>Anadenanthera peregrina</w:t>
            </w:r>
            <w:r w:rsidRPr="00544E7C">
              <w:t>)</w:t>
            </w:r>
          </w:p>
        </w:tc>
      </w:tr>
      <w:tr w:rsidR="005A5031" w:rsidRPr="00544E7C" w:rsidTr="00AA25A6">
        <w:tc>
          <w:tcPr>
            <w:tcW w:w="468" w:type="pct"/>
            <w:shd w:val="clear" w:color="auto" w:fill="auto"/>
          </w:tcPr>
          <w:p w:rsidR="003C4502" w:rsidRPr="00544E7C" w:rsidRDefault="003C4502" w:rsidP="005A5031">
            <w:pPr>
              <w:pStyle w:val="Tabletext"/>
            </w:pPr>
            <w:r w:rsidRPr="00544E7C">
              <w:t>12</w:t>
            </w:r>
          </w:p>
        </w:tc>
        <w:tc>
          <w:tcPr>
            <w:tcW w:w="4532" w:type="pct"/>
            <w:shd w:val="clear" w:color="auto" w:fill="auto"/>
          </w:tcPr>
          <w:p w:rsidR="003C4502" w:rsidRPr="00544E7C" w:rsidRDefault="003C4502" w:rsidP="005A5031">
            <w:pPr>
              <w:pStyle w:val="Tabletext"/>
            </w:pPr>
            <w:r w:rsidRPr="00544E7C">
              <w:t>N</w:t>
            </w:r>
            <w:r w:rsidR="00544E7C">
              <w:noBreakHyphen/>
            </w:r>
            <w:r w:rsidRPr="00544E7C">
              <w:t>ethyl</w:t>
            </w:r>
            <w:r w:rsidR="00544E7C">
              <w:noBreakHyphen/>
            </w:r>
            <w:r w:rsidRPr="00544E7C">
              <w:t>methylenedioxyamphetamine (otherwise known as N</w:t>
            </w:r>
            <w:r w:rsidR="00544E7C">
              <w:noBreakHyphen/>
            </w:r>
            <w:r w:rsidRPr="00544E7C">
              <w:t>ethyl</w:t>
            </w:r>
            <w:r w:rsidR="00FA7022" w:rsidRPr="00544E7C">
              <w:t xml:space="preserve"> </w:t>
            </w:r>
            <w:r w:rsidRPr="00544E7C">
              <w:t>MDA)</w:t>
            </w:r>
          </w:p>
        </w:tc>
      </w:tr>
      <w:tr w:rsidR="00D76D43" w:rsidRPr="00544E7C" w:rsidTr="00AA25A6">
        <w:tc>
          <w:tcPr>
            <w:tcW w:w="468" w:type="pct"/>
            <w:shd w:val="clear" w:color="auto" w:fill="auto"/>
          </w:tcPr>
          <w:p w:rsidR="00D76D43" w:rsidRPr="00544E7C" w:rsidRDefault="00D76D43" w:rsidP="005A5031">
            <w:pPr>
              <w:pStyle w:val="Tabletext"/>
            </w:pPr>
            <w:r w:rsidRPr="00544E7C">
              <w:t>12AA</w:t>
            </w:r>
          </w:p>
        </w:tc>
        <w:tc>
          <w:tcPr>
            <w:tcW w:w="4532" w:type="pct"/>
            <w:shd w:val="clear" w:color="auto" w:fill="auto"/>
          </w:tcPr>
          <w:p w:rsidR="00D76D43" w:rsidRPr="00544E7C" w:rsidRDefault="00D76D43" w:rsidP="005A5031">
            <w:pPr>
              <w:pStyle w:val="Tabletext"/>
            </w:pPr>
            <w:r w:rsidRPr="00544E7C">
              <w:t>Ethylone</w:t>
            </w:r>
          </w:p>
        </w:tc>
      </w:tr>
      <w:tr w:rsidR="00D76D43" w:rsidRPr="00544E7C" w:rsidTr="00AA25A6">
        <w:tc>
          <w:tcPr>
            <w:tcW w:w="468" w:type="pct"/>
            <w:shd w:val="clear" w:color="auto" w:fill="auto"/>
          </w:tcPr>
          <w:p w:rsidR="00D76D43" w:rsidRPr="00544E7C" w:rsidRDefault="00D76D43" w:rsidP="005A5031">
            <w:pPr>
              <w:pStyle w:val="Tabletext"/>
            </w:pPr>
            <w:r w:rsidRPr="00544E7C">
              <w:t>12AB</w:t>
            </w:r>
          </w:p>
        </w:tc>
        <w:tc>
          <w:tcPr>
            <w:tcW w:w="4532" w:type="pct"/>
            <w:shd w:val="clear" w:color="auto" w:fill="auto"/>
          </w:tcPr>
          <w:p w:rsidR="00D76D43" w:rsidRPr="00544E7C" w:rsidRDefault="00D76D43" w:rsidP="005A5031">
            <w:pPr>
              <w:pStyle w:val="Tabletext"/>
            </w:pPr>
            <w:r w:rsidRPr="00544E7C">
              <w:t>Ethylphenidate</w:t>
            </w:r>
          </w:p>
        </w:tc>
      </w:tr>
      <w:tr w:rsidR="005A5031" w:rsidRPr="00544E7C" w:rsidTr="00AA25A6">
        <w:tc>
          <w:tcPr>
            <w:tcW w:w="468" w:type="pct"/>
            <w:shd w:val="clear" w:color="auto" w:fill="auto"/>
          </w:tcPr>
          <w:p w:rsidR="003C4502" w:rsidRPr="00544E7C" w:rsidRDefault="003C4502" w:rsidP="005A5031">
            <w:pPr>
              <w:pStyle w:val="Tabletext"/>
            </w:pPr>
            <w:r w:rsidRPr="00544E7C">
              <w:t>12A</w:t>
            </w:r>
          </w:p>
        </w:tc>
        <w:tc>
          <w:tcPr>
            <w:tcW w:w="4532" w:type="pct"/>
            <w:shd w:val="clear" w:color="auto" w:fill="auto"/>
          </w:tcPr>
          <w:p w:rsidR="003C4502" w:rsidRPr="00544E7C" w:rsidRDefault="003C4502" w:rsidP="005A5031">
            <w:pPr>
              <w:pStyle w:val="Tabletext"/>
            </w:pPr>
            <w:r w:rsidRPr="00544E7C">
              <w:t>Etryptamine (otherwise known as 3</w:t>
            </w:r>
            <w:r w:rsidR="00544E7C">
              <w:noBreakHyphen/>
            </w:r>
            <w:r w:rsidRPr="00544E7C">
              <w:t>(2</w:t>
            </w:r>
            <w:r w:rsidR="00544E7C">
              <w:noBreakHyphen/>
            </w:r>
            <w:r w:rsidRPr="00544E7C">
              <w:t>aminobutyl)indole)</w:t>
            </w:r>
          </w:p>
        </w:tc>
      </w:tr>
      <w:tr w:rsidR="005A5031" w:rsidRPr="00544E7C" w:rsidTr="00AA25A6">
        <w:tc>
          <w:tcPr>
            <w:tcW w:w="468" w:type="pct"/>
            <w:shd w:val="clear" w:color="auto" w:fill="auto"/>
          </w:tcPr>
          <w:p w:rsidR="003C4502" w:rsidRPr="00544E7C" w:rsidRDefault="003C4502" w:rsidP="005A5031">
            <w:pPr>
              <w:pStyle w:val="Tabletext"/>
            </w:pPr>
            <w:r w:rsidRPr="00544E7C">
              <w:t>13</w:t>
            </w:r>
          </w:p>
        </w:tc>
        <w:tc>
          <w:tcPr>
            <w:tcW w:w="4532" w:type="pct"/>
            <w:shd w:val="clear" w:color="auto" w:fill="auto"/>
          </w:tcPr>
          <w:p w:rsidR="003C4502" w:rsidRPr="00544E7C" w:rsidRDefault="003C4502" w:rsidP="005A5031">
            <w:pPr>
              <w:pStyle w:val="Tabletext"/>
            </w:pPr>
            <w:r w:rsidRPr="00544E7C">
              <w:t>Fenetylline</w:t>
            </w:r>
          </w:p>
        </w:tc>
      </w:tr>
      <w:tr w:rsidR="00D76D43" w:rsidRPr="00544E7C" w:rsidTr="00AA25A6">
        <w:tc>
          <w:tcPr>
            <w:tcW w:w="468" w:type="pct"/>
            <w:shd w:val="clear" w:color="auto" w:fill="auto"/>
          </w:tcPr>
          <w:p w:rsidR="00D76D43" w:rsidRPr="00544E7C" w:rsidRDefault="00D76D43" w:rsidP="005A5031">
            <w:pPr>
              <w:pStyle w:val="Tabletext"/>
            </w:pPr>
            <w:r w:rsidRPr="00544E7C">
              <w:t>13AA</w:t>
            </w:r>
          </w:p>
        </w:tc>
        <w:tc>
          <w:tcPr>
            <w:tcW w:w="4532" w:type="pct"/>
            <w:shd w:val="clear" w:color="auto" w:fill="auto"/>
          </w:tcPr>
          <w:p w:rsidR="00D76D43" w:rsidRPr="00544E7C" w:rsidRDefault="00D76D43" w:rsidP="005A5031">
            <w:pPr>
              <w:pStyle w:val="Tabletext"/>
            </w:pPr>
            <w:r w:rsidRPr="00544E7C">
              <w:t>[1</w:t>
            </w:r>
            <w:r w:rsidR="00544E7C">
              <w:noBreakHyphen/>
            </w:r>
            <w:r w:rsidRPr="00544E7C">
              <w:t>(5</w:t>
            </w:r>
            <w:r w:rsidR="00544E7C">
              <w:noBreakHyphen/>
            </w:r>
            <w:r w:rsidRPr="00544E7C">
              <w:t>fluoropentyl)</w:t>
            </w:r>
            <w:r w:rsidR="00544E7C">
              <w:noBreakHyphen/>
            </w:r>
            <w:r w:rsidRPr="00544E7C">
              <w:t>1H</w:t>
            </w:r>
            <w:r w:rsidR="00544E7C">
              <w:noBreakHyphen/>
            </w:r>
            <w:r w:rsidRPr="00544E7C">
              <w:t>indol</w:t>
            </w:r>
            <w:r w:rsidR="00544E7C">
              <w:noBreakHyphen/>
            </w:r>
            <w:r w:rsidRPr="00544E7C">
              <w:t>3</w:t>
            </w:r>
            <w:r w:rsidR="00544E7C">
              <w:noBreakHyphen/>
            </w:r>
            <w:r w:rsidRPr="00544E7C">
              <w:t>yl](napthalen</w:t>
            </w:r>
            <w:r w:rsidR="00544E7C">
              <w:noBreakHyphen/>
            </w:r>
            <w:r w:rsidRPr="00544E7C">
              <w:t>1</w:t>
            </w:r>
            <w:r w:rsidR="00544E7C">
              <w:noBreakHyphen/>
            </w:r>
            <w:r w:rsidRPr="00544E7C">
              <w:t>yl)methanone (otherwise known as AM</w:t>
            </w:r>
            <w:r w:rsidR="00544E7C">
              <w:noBreakHyphen/>
            </w:r>
            <w:r w:rsidRPr="00544E7C">
              <w:t>2201 or JHW</w:t>
            </w:r>
            <w:r w:rsidR="00544E7C">
              <w:noBreakHyphen/>
            </w:r>
            <w:r w:rsidRPr="00544E7C">
              <w:t>2201)</w:t>
            </w:r>
          </w:p>
        </w:tc>
      </w:tr>
      <w:tr w:rsidR="00D76D43" w:rsidRPr="00544E7C" w:rsidTr="00AA25A6">
        <w:tc>
          <w:tcPr>
            <w:tcW w:w="468" w:type="pct"/>
            <w:shd w:val="clear" w:color="auto" w:fill="auto"/>
          </w:tcPr>
          <w:p w:rsidR="00D76D43" w:rsidRPr="00544E7C" w:rsidRDefault="00D76D43" w:rsidP="005A5031">
            <w:pPr>
              <w:pStyle w:val="Tabletext"/>
            </w:pPr>
            <w:r w:rsidRPr="00544E7C">
              <w:t>13AB</w:t>
            </w:r>
          </w:p>
        </w:tc>
        <w:tc>
          <w:tcPr>
            <w:tcW w:w="4532" w:type="pct"/>
            <w:shd w:val="clear" w:color="auto" w:fill="auto"/>
          </w:tcPr>
          <w:p w:rsidR="00D76D43" w:rsidRPr="00544E7C" w:rsidRDefault="00D76D43" w:rsidP="005A5031">
            <w:pPr>
              <w:pStyle w:val="Tabletext"/>
            </w:pPr>
            <w:r w:rsidRPr="00544E7C">
              <w:t>[1</w:t>
            </w:r>
            <w:r w:rsidR="00544E7C">
              <w:noBreakHyphen/>
            </w:r>
            <w:r w:rsidRPr="00544E7C">
              <w:t>(5</w:t>
            </w:r>
            <w:r w:rsidR="00544E7C">
              <w:noBreakHyphen/>
            </w:r>
            <w:r w:rsidRPr="00544E7C">
              <w:t>fluoropentyl)</w:t>
            </w:r>
            <w:r w:rsidR="00544E7C">
              <w:noBreakHyphen/>
            </w:r>
            <w:r w:rsidRPr="00544E7C">
              <w:t>1H</w:t>
            </w:r>
            <w:r w:rsidR="00544E7C">
              <w:noBreakHyphen/>
            </w:r>
            <w:r w:rsidRPr="00544E7C">
              <w:t>indol</w:t>
            </w:r>
            <w:r w:rsidR="00544E7C">
              <w:noBreakHyphen/>
            </w:r>
            <w:r w:rsidRPr="00544E7C">
              <w:t>3</w:t>
            </w:r>
            <w:r w:rsidR="00544E7C">
              <w:noBreakHyphen/>
            </w:r>
            <w:r w:rsidRPr="00544E7C">
              <w:t>yl](2,2,3,3</w:t>
            </w:r>
            <w:r w:rsidR="00544E7C">
              <w:noBreakHyphen/>
            </w:r>
            <w:r w:rsidRPr="00544E7C">
              <w:t>tetramethylcyclopropyl)methanone) (otherwise known as XLR</w:t>
            </w:r>
            <w:r w:rsidR="00544E7C">
              <w:noBreakHyphen/>
            </w:r>
            <w:r w:rsidRPr="00544E7C">
              <w:t>11)</w:t>
            </w:r>
          </w:p>
        </w:tc>
      </w:tr>
      <w:tr w:rsidR="001C5067" w:rsidRPr="00544E7C" w:rsidTr="00AA25A6">
        <w:tc>
          <w:tcPr>
            <w:tcW w:w="468" w:type="pct"/>
            <w:shd w:val="clear" w:color="auto" w:fill="auto"/>
          </w:tcPr>
          <w:p w:rsidR="001C5067" w:rsidRPr="00544E7C" w:rsidRDefault="001C5067" w:rsidP="005A5031">
            <w:pPr>
              <w:pStyle w:val="Tabletext"/>
            </w:pPr>
            <w:r w:rsidRPr="00544E7C">
              <w:t>13A</w:t>
            </w:r>
          </w:p>
        </w:tc>
        <w:tc>
          <w:tcPr>
            <w:tcW w:w="4532" w:type="pct"/>
            <w:shd w:val="clear" w:color="auto" w:fill="auto"/>
          </w:tcPr>
          <w:p w:rsidR="001C5067" w:rsidRPr="00544E7C" w:rsidRDefault="001C5067" w:rsidP="005A5031">
            <w:pPr>
              <w:pStyle w:val="Tabletext"/>
            </w:pPr>
            <w:r w:rsidRPr="00544E7C">
              <w:t>Gamma</w:t>
            </w:r>
            <w:r w:rsidR="00544E7C">
              <w:noBreakHyphen/>
            </w:r>
            <w:r w:rsidRPr="00544E7C">
              <w:t>hydroxybutyric acid (otherwise known as GHB)</w:t>
            </w:r>
          </w:p>
        </w:tc>
      </w:tr>
      <w:tr w:rsidR="005A5031" w:rsidRPr="00544E7C" w:rsidTr="00AA25A6">
        <w:tc>
          <w:tcPr>
            <w:tcW w:w="468" w:type="pct"/>
            <w:shd w:val="clear" w:color="auto" w:fill="auto"/>
          </w:tcPr>
          <w:p w:rsidR="003C4502" w:rsidRPr="00544E7C" w:rsidRDefault="003C4502" w:rsidP="005A5031">
            <w:pPr>
              <w:pStyle w:val="Tabletext"/>
            </w:pPr>
            <w:r w:rsidRPr="00544E7C">
              <w:t>14</w:t>
            </w:r>
          </w:p>
        </w:tc>
        <w:tc>
          <w:tcPr>
            <w:tcW w:w="4532" w:type="pct"/>
            <w:shd w:val="clear" w:color="auto" w:fill="auto"/>
          </w:tcPr>
          <w:p w:rsidR="003C4502" w:rsidRPr="00544E7C" w:rsidRDefault="003C4502" w:rsidP="005A5031">
            <w:pPr>
              <w:pStyle w:val="Tabletext"/>
            </w:pPr>
            <w:r w:rsidRPr="00544E7C">
              <w:t>N</w:t>
            </w:r>
            <w:r w:rsidR="00544E7C">
              <w:noBreakHyphen/>
            </w:r>
            <w:r w:rsidRPr="00544E7C">
              <w:t>hydroxy</w:t>
            </w:r>
            <w:r w:rsidR="00544E7C">
              <w:noBreakHyphen/>
            </w:r>
            <w:r w:rsidRPr="00544E7C">
              <w:t>methylenedioxyamphetamine (otherwise known as N</w:t>
            </w:r>
            <w:r w:rsidR="00544E7C">
              <w:noBreakHyphen/>
            </w:r>
            <w:r w:rsidRPr="00544E7C">
              <w:t>hydroxy MDA)</w:t>
            </w:r>
          </w:p>
        </w:tc>
      </w:tr>
      <w:tr w:rsidR="005A5031" w:rsidRPr="00544E7C" w:rsidTr="00AA25A6">
        <w:tc>
          <w:tcPr>
            <w:tcW w:w="468" w:type="pct"/>
            <w:shd w:val="clear" w:color="auto" w:fill="auto"/>
          </w:tcPr>
          <w:p w:rsidR="003C4502" w:rsidRPr="00544E7C" w:rsidRDefault="003C4502" w:rsidP="005A5031">
            <w:pPr>
              <w:pStyle w:val="Tabletext"/>
            </w:pPr>
            <w:r w:rsidRPr="00544E7C">
              <w:t>15</w:t>
            </w:r>
          </w:p>
        </w:tc>
        <w:tc>
          <w:tcPr>
            <w:tcW w:w="4532" w:type="pct"/>
            <w:shd w:val="clear" w:color="auto" w:fill="auto"/>
          </w:tcPr>
          <w:p w:rsidR="003C4502" w:rsidRPr="00544E7C" w:rsidRDefault="003C4502" w:rsidP="005A5031">
            <w:pPr>
              <w:pStyle w:val="Tabletext"/>
            </w:pPr>
            <w:r w:rsidRPr="00544E7C">
              <w:t>Levamphetamine</w:t>
            </w:r>
          </w:p>
        </w:tc>
      </w:tr>
      <w:tr w:rsidR="005A5031" w:rsidRPr="00544E7C" w:rsidTr="00AA25A6">
        <w:tc>
          <w:tcPr>
            <w:tcW w:w="468" w:type="pct"/>
            <w:shd w:val="clear" w:color="auto" w:fill="auto"/>
          </w:tcPr>
          <w:p w:rsidR="003C4502" w:rsidRPr="00544E7C" w:rsidRDefault="003C4502" w:rsidP="005A5031">
            <w:pPr>
              <w:pStyle w:val="Tabletext"/>
            </w:pPr>
            <w:r w:rsidRPr="00544E7C">
              <w:t>16</w:t>
            </w:r>
          </w:p>
        </w:tc>
        <w:tc>
          <w:tcPr>
            <w:tcW w:w="4532" w:type="pct"/>
            <w:shd w:val="clear" w:color="auto" w:fill="auto"/>
          </w:tcPr>
          <w:p w:rsidR="003C4502" w:rsidRPr="00544E7C" w:rsidRDefault="003C4502" w:rsidP="005A5031">
            <w:pPr>
              <w:pStyle w:val="Tabletext"/>
            </w:pPr>
            <w:r w:rsidRPr="00544E7C">
              <w:t>Levomethamphetamine</w:t>
            </w:r>
          </w:p>
        </w:tc>
      </w:tr>
      <w:tr w:rsidR="005A5031" w:rsidRPr="00544E7C" w:rsidTr="00AA25A6">
        <w:tc>
          <w:tcPr>
            <w:tcW w:w="468" w:type="pct"/>
            <w:shd w:val="clear" w:color="auto" w:fill="auto"/>
          </w:tcPr>
          <w:p w:rsidR="003C4502" w:rsidRPr="00544E7C" w:rsidRDefault="003C4502" w:rsidP="005A5031">
            <w:pPr>
              <w:pStyle w:val="Tabletext"/>
            </w:pPr>
            <w:r w:rsidRPr="00544E7C">
              <w:t>17</w:t>
            </w:r>
          </w:p>
        </w:tc>
        <w:tc>
          <w:tcPr>
            <w:tcW w:w="4532" w:type="pct"/>
            <w:shd w:val="clear" w:color="auto" w:fill="auto"/>
          </w:tcPr>
          <w:p w:rsidR="003C4502" w:rsidRPr="00544E7C" w:rsidRDefault="003C4502" w:rsidP="005A5031">
            <w:pPr>
              <w:pStyle w:val="Tabletext"/>
            </w:pPr>
            <w:r w:rsidRPr="00544E7C">
              <w:t xml:space="preserve">Lysergamide, including plants and parts of plants of the species </w:t>
            </w:r>
            <w:r w:rsidRPr="00544E7C">
              <w:rPr>
                <w:i/>
              </w:rPr>
              <w:t>Rivea corymbosa</w:t>
            </w:r>
            <w:r w:rsidRPr="00544E7C">
              <w:t xml:space="preserve">, </w:t>
            </w:r>
            <w:r w:rsidRPr="00544E7C">
              <w:rPr>
                <w:i/>
              </w:rPr>
              <w:t>Ipomoea tricolor</w:t>
            </w:r>
            <w:r w:rsidRPr="00544E7C">
              <w:t xml:space="preserve">, </w:t>
            </w:r>
            <w:r w:rsidRPr="00544E7C">
              <w:rPr>
                <w:i/>
              </w:rPr>
              <w:t>Ipomoea violacea</w:t>
            </w:r>
            <w:r w:rsidRPr="00544E7C">
              <w:t xml:space="preserve"> and </w:t>
            </w:r>
            <w:r w:rsidRPr="00544E7C">
              <w:rPr>
                <w:i/>
              </w:rPr>
              <w:t>Argyreia nervosa</w:t>
            </w:r>
            <w:r w:rsidRPr="00544E7C">
              <w:t xml:space="preserve"> </w:t>
            </w:r>
          </w:p>
        </w:tc>
      </w:tr>
      <w:tr w:rsidR="005A5031" w:rsidRPr="00544E7C" w:rsidTr="00AA25A6">
        <w:tc>
          <w:tcPr>
            <w:tcW w:w="468" w:type="pct"/>
            <w:shd w:val="clear" w:color="auto" w:fill="auto"/>
          </w:tcPr>
          <w:p w:rsidR="003C4502" w:rsidRPr="00544E7C" w:rsidRDefault="003C4502" w:rsidP="005A5031">
            <w:pPr>
              <w:pStyle w:val="Tabletext"/>
            </w:pPr>
            <w:r w:rsidRPr="00544E7C">
              <w:t>18</w:t>
            </w:r>
          </w:p>
        </w:tc>
        <w:tc>
          <w:tcPr>
            <w:tcW w:w="4532" w:type="pct"/>
            <w:shd w:val="clear" w:color="auto" w:fill="auto"/>
          </w:tcPr>
          <w:p w:rsidR="003C4502" w:rsidRPr="00544E7C" w:rsidRDefault="003C4502" w:rsidP="005A5031">
            <w:pPr>
              <w:pStyle w:val="Tabletext"/>
            </w:pPr>
            <w:r w:rsidRPr="00544E7C">
              <w:t>Lysergide (otherwise known as lysergic acid diethylamide or LSD) including the laevo isomer of lysergide</w:t>
            </w:r>
          </w:p>
        </w:tc>
      </w:tr>
      <w:tr w:rsidR="005A5031" w:rsidRPr="00544E7C" w:rsidTr="00AA25A6">
        <w:tc>
          <w:tcPr>
            <w:tcW w:w="468" w:type="pct"/>
            <w:tcBorders>
              <w:bottom w:val="single" w:sz="4" w:space="0" w:color="auto"/>
            </w:tcBorders>
            <w:shd w:val="clear" w:color="auto" w:fill="auto"/>
          </w:tcPr>
          <w:p w:rsidR="003C4502" w:rsidRPr="00544E7C" w:rsidRDefault="003C4502" w:rsidP="005A5031">
            <w:pPr>
              <w:pStyle w:val="Tabletext"/>
            </w:pPr>
            <w:r w:rsidRPr="00544E7C">
              <w:t>19</w:t>
            </w:r>
          </w:p>
        </w:tc>
        <w:tc>
          <w:tcPr>
            <w:tcW w:w="4532" w:type="pct"/>
            <w:tcBorders>
              <w:bottom w:val="single" w:sz="4" w:space="0" w:color="auto"/>
            </w:tcBorders>
            <w:shd w:val="clear" w:color="auto" w:fill="auto"/>
          </w:tcPr>
          <w:p w:rsidR="003C4502" w:rsidRPr="00544E7C" w:rsidRDefault="003C4502" w:rsidP="005A5031">
            <w:pPr>
              <w:pStyle w:val="Tabletext"/>
            </w:pPr>
            <w:r w:rsidRPr="00544E7C">
              <w:t>Mecloqualone</w:t>
            </w:r>
          </w:p>
        </w:tc>
      </w:tr>
      <w:tr w:rsidR="005A5031" w:rsidRPr="00544E7C" w:rsidTr="00AA25A6">
        <w:trPr>
          <w:cantSplit/>
        </w:trPr>
        <w:tc>
          <w:tcPr>
            <w:tcW w:w="468" w:type="pct"/>
            <w:tcBorders>
              <w:bottom w:val="single" w:sz="4" w:space="0" w:color="auto"/>
            </w:tcBorders>
            <w:shd w:val="clear" w:color="auto" w:fill="auto"/>
          </w:tcPr>
          <w:p w:rsidR="003C4502" w:rsidRPr="00544E7C" w:rsidRDefault="003C4502" w:rsidP="005A5031">
            <w:pPr>
              <w:pStyle w:val="Tabletext"/>
            </w:pPr>
            <w:r w:rsidRPr="00544E7C">
              <w:t>20</w:t>
            </w:r>
          </w:p>
        </w:tc>
        <w:tc>
          <w:tcPr>
            <w:tcW w:w="4532" w:type="pct"/>
            <w:tcBorders>
              <w:bottom w:val="single" w:sz="4" w:space="0" w:color="auto"/>
            </w:tcBorders>
            <w:shd w:val="clear" w:color="auto" w:fill="auto"/>
          </w:tcPr>
          <w:p w:rsidR="003C4502" w:rsidRPr="00544E7C" w:rsidRDefault="003C4502" w:rsidP="005A5031">
            <w:pPr>
              <w:pStyle w:val="Tabletext"/>
            </w:pPr>
            <w:r w:rsidRPr="00544E7C">
              <w:t>Mescaline (otherwise known as 3, 4, 5</w:t>
            </w:r>
            <w:r w:rsidR="00544E7C">
              <w:noBreakHyphen/>
            </w:r>
            <w:r w:rsidRPr="00544E7C">
              <w:t xml:space="preserve">trimethoxyphenethylamine), including cacti and parts of cacti of the species </w:t>
            </w:r>
            <w:r w:rsidRPr="00544E7C">
              <w:rPr>
                <w:i/>
              </w:rPr>
              <w:t>Lophophora williamsii</w:t>
            </w:r>
            <w:r w:rsidRPr="00544E7C">
              <w:t xml:space="preserve"> </w:t>
            </w:r>
          </w:p>
        </w:tc>
      </w:tr>
      <w:tr w:rsidR="005A5031" w:rsidRPr="00544E7C" w:rsidTr="00AA25A6">
        <w:tc>
          <w:tcPr>
            <w:tcW w:w="468" w:type="pct"/>
            <w:tcBorders>
              <w:top w:val="single" w:sz="4" w:space="0" w:color="auto"/>
              <w:bottom w:val="single" w:sz="4" w:space="0" w:color="auto"/>
            </w:tcBorders>
            <w:shd w:val="clear" w:color="auto" w:fill="auto"/>
          </w:tcPr>
          <w:p w:rsidR="003C4502" w:rsidRPr="00544E7C" w:rsidRDefault="003C4502" w:rsidP="005A5031">
            <w:pPr>
              <w:pStyle w:val="Tabletext"/>
            </w:pPr>
            <w:r w:rsidRPr="00544E7C">
              <w:t>21</w:t>
            </w:r>
          </w:p>
        </w:tc>
        <w:tc>
          <w:tcPr>
            <w:tcW w:w="4532" w:type="pct"/>
            <w:tcBorders>
              <w:top w:val="single" w:sz="4" w:space="0" w:color="auto"/>
              <w:bottom w:val="single" w:sz="4" w:space="0" w:color="auto"/>
            </w:tcBorders>
            <w:shd w:val="clear" w:color="auto" w:fill="auto"/>
          </w:tcPr>
          <w:p w:rsidR="003C4502" w:rsidRPr="00544E7C" w:rsidRDefault="003C4502" w:rsidP="005A5031">
            <w:pPr>
              <w:pStyle w:val="Tabletext"/>
            </w:pPr>
            <w:r w:rsidRPr="00544E7C">
              <w:t>Metamfetamine racemate</w:t>
            </w:r>
          </w:p>
        </w:tc>
      </w:tr>
      <w:tr w:rsidR="005A5031" w:rsidRPr="00544E7C" w:rsidTr="00AA25A6">
        <w:tc>
          <w:tcPr>
            <w:tcW w:w="468" w:type="pct"/>
            <w:tcBorders>
              <w:top w:val="single" w:sz="4" w:space="0" w:color="auto"/>
            </w:tcBorders>
            <w:shd w:val="clear" w:color="auto" w:fill="auto"/>
          </w:tcPr>
          <w:p w:rsidR="003C4502" w:rsidRPr="00544E7C" w:rsidRDefault="003C4502" w:rsidP="005A5031">
            <w:pPr>
              <w:pStyle w:val="Tabletext"/>
            </w:pPr>
            <w:r w:rsidRPr="00544E7C">
              <w:t>22</w:t>
            </w:r>
          </w:p>
        </w:tc>
        <w:tc>
          <w:tcPr>
            <w:tcW w:w="4532" w:type="pct"/>
            <w:tcBorders>
              <w:top w:val="single" w:sz="4" w:space="0" w:color="auto"/>
            </w:tcBorders>
            <w:shd w:val="clear" w:color="auto" w:fill="auto"/>
          </w:tcPr>
          <w:p w:rsidR="003C4502" w:rsidRPr="00544E7C" w:rsidRDefault="003C4502" w:rsidP="005A5031">
            <w:pPr>
              <w:pStyle w:val="Tabletext"/>
            </w:pPr>
            <w:r w:rsidRPr="00544E7C">
              <w:t>Methamphetamine</w:t>
            </w:r>
          </w:p>
        </w:tc>
      </w:tr>
      <w:tr w:rsidR="005A5031" w:rsidRPr="00544E7C" w:rsidTr="00AA25A6">
        <w:tc>
          <w:tcPr>
            <w:tcW w:w="468" w:type="pct"/>
            <w:shd w:val="clear" w:color="auto" w:fill="auto"/>
          </w:tcPr>
          <w:p w:rsidR="003C4502" w:rsidRPr="00544E7C" w:rsidRDefault="003C4502" w:rsidP="005A5031">
            <w:pPr>
              <w:pStyle w:val="Tabletext"/>
            </w:pPr>
            <w:r w:rsidRPr="00544E7C">
              <w:t>23</w:t>
            </w:r>
          </w:p>
        </w:tc>
        <w:tc>
          <w:tcPr>
            <w:tcW w:w="4532" w:type="pct"/>
            <w:shd w:val="clear" w:color="auto" w:fill="auto"/>
          </w:tcPr>
          <w:p w:rsidR="003C4502" w:rsidRPr="00544E7C" w:rsidRDefault="003C4502" w:rsidP="005A5031">
            <w:pPr>
              <w:pStyle w:val="Tabletext"/>
            </w:pPr>
            <w:r w:rsidRPr="00544E7C">
              <w:t>Methaqualone</w:t>
            </w:r>
          </w:p>
        </w:tc>
      </w:tr>
      <w:tr w:rsidR="005A5031" w:rsidRPr="00544E7C" w:rsidTr="00AA25A6">
        <w:tc>
          <w:tcPr>
            <w:tcW w:w="468" w:type="pct"/>
            <w:shd w:val="clear" w:color="auto" w:fill="auto"/>
          </w:tcPr>
          <w:p w:rsidR="003C4502" w:rsidRPr="00544E7C" w:rsidRDefault="003C4502" w:rsidP="005A5031">
            <w:pPr>
              <w:pStyle w:val="Tabletext"/>
            </w:pPr>
            <w:r w:rsidRPr="00544E7C">
              <w:t>23A</w:t>
            </w:r>
          </w:p>
        </w:tc>
        <w:tc>
          <w:tcPr>
            <w:tcW w:w="4532" w:type="pct"/>
            <w:shd w:val="clear" w:color="auto" w:fill="auto"/>
          </w:tcPr>
          <w:p w:rsidR="003C4502" w:rsidRPr="00544E7C" w:rsidRDefault="003C4502" w:rsidP="005A5031">
            <w:pPr>
              <w:pStyle w:val="Tabletext"/>
            </w:pPr>
            <w:r w:rsidRPr="00544E7C">
              <w:t>Methcathinone</w:t>
            </w:r>
          </w:p>
        </w:tc>
      </w:tr>
      <w:tr w:rsidR="00D76D43" w:rsidRPr="00544E7C" w:rsidTr="00AA25A6">
        <w:tc>
          <w:tcPr>
            <w:tcW w:w="468" w:type="pct"/>
            <w:shd w:val="clear" w:color="auto" w:fill="auto"/>
          </w:tcPr>
          <w:p w:rsidR="00D76D43" w:rsidRPr="00544E7C" w:rsidRDefault="00D76D43" w:rsidP="005A5031">
            <w:pPr>
              <w:pStyle w:val="Tabletext"/>
            </w:pPr>
            <w:r w:rsidRPr="00544E7C">
              <w:t>23AA</w:t>
            </w:r>
          </w:p>
        </w:tc>
        <w:tc>
          <w:tcPr>
            <w:tcW w:w="4532" w:type="pct"/>
            <w:shd w:val="clear" w:color="auto" w:fill="auto"/>
          </w:tcPr>
          <w:p w:rsidR="00D76D43" w:rsidRPr="00544E7C" w:rsidRDefault="00D76D43" w:rsidP="005A5031">
            <w:pPr>
              <w:pStyle w:val="Tabletext"/>
            </w:pPr>
            <w:r w:rsidRPr="00544E7C">
              <w:t>Methiopropamine (otherwise known as MPA)</w:t>
            </w:r>
          </w:p>
        </w:tc>
      </w:tr>
      <w:tr w:rsidR="00D76D43" w:rsidRPr="00544E7C" w:rsidTr="00AA25A6">
        <w:tc>
          <w:tcPr>
            <w:tcW w:w="468" w:type="pct"/>
            <w:shd w:val="clear" w:color="auto" w:fill="auto"/>
          </w:tcPr>
          <w:p w:rsidR="00D76D43" w:rsidRPr="00544E7C" w:rsidRDefault="00D76D43" w:rsidP="005A5031">
            <w:pPr>
              <w:pStyle w:val="Tabletext"/>
            </w:pPr>
            <w:r w:rsidRPr="00544E7C">
              <w:t>23AB</w:t>
            </w:r>
          </w:p>
        </w:tc>
        <w:tc>
          <w:tcPr>
            <w:tcW w:w="4532" w:type="pct"/>
            <w:shd w:val="clear" w:color="auto" w:fill="auto"/>
          </w:tcPr>
          <w:p w:rsidR="00D76D43" w:rsidRPr="00544E7C" w:rsidRDefault="00D76D43" w:rsidP="005A5031">
            <w:pPr>
              <w:pStyle w:val="Tabletext"/>
            </w:pPr>
            <w:r w:rsidRPr="00544E7C">
              <w:t>Methoxetamine</w:t>
            </w:r>
          </w:p>
        </w:tc>
      </w:tr>
      <w:tr w:rsidR="005A5031" w:rsidRPr="00544E7C" w:rsidTr="00AA25A6">
        <w:tc>
          <w:tcPr>
            <w:tcW w:w="468" w:type="pct"/>
            <w:shd w:val="clear" w:color="auto" w:fill="auto"/>
          </w:tcPr>
          <w:p w:rsidR="003C4502" w:rsidRPr="00544E7C" w:rsidRDefault="003C4502" w:rsidP="005A5031">
            <w:pPr>
              <w:pStyle w:val="Tabletext"/>
            </w:pPr>
            <w:r w:rsidRPr="00544E7C">
              <w:t>23B</w:t>
            </w:r>
          </w:p>
        </w:tc>
        <w:tc>
          <w:tcPr>
            <w:tcW w:w="4532" w:type="pct"/>
            <w:shd w:val="clear" w:color="auto" w:fill="auto"/>
          </w:tcPr>
          <w:p w:rsidR="003C4502" w:rsidRPr="00544E7C" w:rsidRDefault="003C4502" w:rsidP="005A5031">
            <w:pPr>
              <w:pStyle w:val="Tabletext"/>
            </w:pPr>
            <w:r w:rsidRPr="00544E7C">
              <w:t>5</w:t>
            </w:r>
            <w:r w:rsidR="00544E7C">
              <w:noBreakHyphen/>
            </w:r>
            <w:r w:rsidRPr="00544E7C">
              <w:t>methoxy</w:t>
            </w:r>
            <w:r w:rsidR="00544E7C">
              <w:noBreakHyphen/>
            </w:r>
            <w:r w:rsidRPr="00544E7C">
              <w:t>alpha</w:t>
            </w:r>
            <w:r w:rsidR="00544E7C">
              <w:noBreakHyphen/>
            </w:r>
            <w:r w:rsidRPr="00544E7C">
              <w:t>methyltryptamine (otherwise known as 5</w:t>
            </w:r>
            <w:r w:rsidR="00544E7C">
              <w:noBreakHyphen/>
            </w:r>
            <w:r w:rsidRPr="00544E7C">
              <w:t>MeO</w:t>
            </w:r>
            <w:r w:rsidR="00544E7C">
              <w:noBreakHyphen/>
            </w:r>
            <w:r w:rsidRPr="00544E7C">
              <w:t>AMT)</w:t>
            </w:r>
          </w:p>
        </w:tc>
      </w:tr>
      <w:tr w:rsidR="005A5031" w:rsidRPr="00544E7C" w:rsidTr="00AA25A6">
        <w:tc>
          <w:tcPr>
            <w:tcW w:w="468" w:type="pct"/>
            <w:shd w:val="clear" w:color="auto" w:fill="auto"/>
          </w:tcPr>
          <w:p w:rsidR="003C4502" w:rsidRPr="00544E7C" w:rsidRDefault="003C4502" w:rsidP="005A5031">
            <w:pPr>
              <w:pStyle w:val="Tabletext"/>
            </w:pPr>
            <w:r w:rsidRPr="00544E7C">
              <w:t>23C</w:t>
            </w:r>
          </w:p>
        </w:tc>
        <w:tc>
          <w:tcPr>
            <w:tcW w:w="4532" w:type="pct"/>
            <w:shd w:val="clear" w:color="auto" w:fill="auto"/>
          </w:tcPr>
          <w:p w:rsidR="003C4502" w:rsidRPr="00544E7C" w:rsidRDefault="003C4502" w:rsidP="005A5031">
            <w:pPr>
              <w:pStyle w:val="Tabletext"/>
            </w:pPr>
            <w:r w:rsidRPr="00544E7C">
              <w:t>5</w:t>
            </w:r>
            <w:r w:rsidR="00544E7C">
              <w:noBreakHyphen/>
            </w:r>
            <w:r w:rsidRPr="00544E7C">
              <w:t>methoxy</w:t>
            </w:r>
            <w:r w:rsidR="00544E7C">
              <w:noBreakHyphen/>
            </w:r>
            <w:r w:rsidRPr="00544E7C">
              <w:t>N,N</w:t>
            </w:r>
            <w:r w:rsidR="00544E7C">
              <w:noBreakHyphen/>
            </w:r>
            <w:r w:rsidRPr="00544E7C">
              <w:t>diisopropyltryptamine (otherwise known as 5</w:t>
            </w:r>
            <w:r w:rsidR="00544E7C">
              <w:noBreakHyphen/>
            </w:r>
            <w:r w:rsidRPr="00544E7C">
              <w:t>MeO</w:t>
            </w:r>
            <w:r w:rsidR="00544E7C">
              <w:noBreakHyphen/>
            </w:r>
            <w:r w:rsidRPr="00544E7C">
              <w:t>DiPT)</w:t>
            </w:r>
          </w:p>
        </w:tc>
      </w:tr>
      <w:tr w:rsidR="005A5031" w:rsidRPr="00544E7C" w:rsidTr="00AA25A6">
        <w:tc>
          <w:tcPr>
            <w:tcW w:w="468" w:type="pct"/>
            <w:shd w:val="clear" w:color="auto" w:fill="auto"/>
          </w:tcPr>
          <w:p w:rsidR="003C4502" w:rsidRPr="00544E7C" w:rsidRDefault="003C4502" w:rsidP="005A5031">
            <w:pPr>
              <w:pStyle w:val="Tabletext"/>
            </w:pPr>
            <w:r w:rsidRPr="00544E7C">
              <w:t>24</w:t>
            </w:r>
          </w:p>
        </w:tc>
        <w:tc>
          <w:tcPr>
            <w:tcW w:w="4532" w:type="pct"/>
            <w:shd w:val="clear" w:color="auto" w:fill="auto"/>
          </w:tcPr>
          <w:p w:rsidR="003C4502" w:rsidRPr="00544E7C" w:rsidRDefault="003C4502" w:rsidP="005A5031">
            <w:pPr>
              <w:pStyle w:val="Tabletext"/>
            </w:pPr>
            <w:r w:rsidRPr="00544E7C">
              <w:t>5</w:t>
            </w:r>
            <w:r w:rsidR="00544E7C">
              <w:noBreakHyphen/>
            </w:r>
            <w:r w:rsidRPr="00544E7C">
              <w:t>Methoxy</w:t>
            </w:r>
            <w:r w:rsidR="00544E7C">
              <w:noBreakHyphen/>
            </w:r>
            <w:r w:rsidRPr="00544E7C">
              <w:t>3,4</w:t>
            </w:r>
            <w:r w:rsidR="00544E7C">
              <w:noBreakHyphen/>
            </w:r>
            <w:r w:rsidRPr="00544E7C">
              <w:t>methylenedioxyamphetamine</w:t>
            </w:r>
          </w:p>
        </w:tc>
      </w:tr>
      <w:tr w:rsidR="005A5031" w:rsidRPr="00544E7C" w:rsidTr="00AA25A6">
        <w:tc>
          <w:tcPr>
            <w:tcW w:w="468" w:type="pct"/>
            <w:shd w:val="clear" w:color="auto" w:fill="auto"/>
          </w:tcPr>
          <w:p w:rsidR="003C4502" w:rsidRPr="00544E7C" w:rsidRDefault="003C4502" w:rsidP="005A5031">
            <w:pPr>
              <w:pStyle w:val="Tabletext"/>
            </w:pPr>
            <w:r w:rsidRPr="00544E7C">
              <w:t>25</w:t>
            </w:r>
          </w:p>
        </w:tc>
        <w:tc>
          <w:tcPr>
            <w:tcW w:w="4532" w:type="pct"/>
            <w:shd w:val="clear" w:color="auto" w:fill="auto"/>
          </w:tcPr>
          <w:p w:rsidR="003C4502" w:rsidRPr="00544E7C" w:rsidRDefault="003C4502" w:rsidP="005A5031">
            <w:pPr>
              <w:pStyle w:val="Tabletext"/>
            </w:pPr>
            <w:r w:rsidRPr="00544E7C">
              <w:t>4</w:t>
            </w:r>
            <w:r w:rsidR="00544E7C">
              <w:noBreakHyphen/>
            </w:r>
            <w:r w:rsidRPr="00544E7C">
              <w:t>methylaminorex</w:t>
            </w:r>
          </w:p>
        </w:tc>
      </w:tr>
      <w:tr w:rsidR="00D76D43" w:rsidRPr="00544E7C" w:rsidTr="00AA25A6">
        <w:tc>
          <w:tcPr>
            <w:tcW w:w="468" w:type="pct"/>
            <w:shd w:val="clear" w:color="auto" w:fill="auto"/>
          </w:tcPr>
          <w:p w:rsidR="00D76D43" w:rsidRPr="00544E7C" w:rsidRDefault="00D76D43" w:rsidP="005A5031">
            <w:pPr>
              <w:pStyle w:val="Tabletext"/>
            </w:pPr>
            <w:r w:rsidRPr="00544E7C">
              <w:t>25A</w:t>
            </w:r>
          </w:p>
        </w:tc>
        <w:tc>
          <w:tcPr>
            <w:tcW w:w="4532" w:type="pct"/>
            <w:shd w:val="clear" w:color="auto" w:fill="auto"/>
          </w:tcPr>
          <w:p w:rsidR="00D76D43" w:rsidRPr="00544E7C" w:rsidRDefault="00D76D43" w:rsidP="005A5031">
            <w:pPr>
              <w:pStyle w:val="Tabletext"/>
            </w:pPr>
            <w:r w:rsidRPr="00544E7C">
              <w:t>Methyl N</w:t>
            </w:r>
            <w:r w:rsidR="00544E7C">
              <w:noBreakHyphen/>
            </w:r>
            <w:r w:rsidRPr="00544E7C">
              <w:t>{[1</w:t>
            </w:r>
            <w:r w:rsidR="00544E7C">
              <w:noBreakHyphen/>
            </w:r>
            <w:r w:rsidRPr="00544E7C">
              <w:t>(cyclohexylmethyl)</w:t>
            </w:r>
            <w:r w:rsidR="00544E7C">
              <w:noBreakHyphen/>
            </w:r>
            <w:r w:rsidRPr="00544E7C">
              <w:t>1H</w:t>
            </w:r>
            <w:r w:rsidR="00544E7C">
              <w:noBreakHyphen/>
            </w:r>
            <w:r w:rsidRPr="00544E7C">
              <w:t>indol</w:t>
            </w:r>
            <w:r w:rsidR="00544E7C">
              <w:noBreakHyphen/>
            </w:r>
            <w:r w:rsidRPr="00544E7C">
              <w:t>3</w:t>
            </w:r>
            <w:r w:rsidR="00544E7C">
              <w:noBreakHyphen/>
            </w:r>
            <w:r w:rsidRPr="00544E7C">
              <w:t>yl]carbonyl}</w:t>
            </w:r>
            <w:r w:rsidR="00544E7C">
              <w:noBreakHyphen/>
            </w:r>
            <w:r w:rsidRPr="00544E7C">
              <w:t>3</w:t>
            </w:r>
            <w:r w:rsidR="00544E7C">
              <w:noBreakHyphen/>
            </w:r>
            <w:r w:rsidRPr="00544E7C">
              <w:t>methyl</w:t>
            </w:r>
            <w:r w:rsidR="00544E7C">
              <w:noBreakHyphen/>
            </w:r>
            <w:r w:rsidRPr="00544E7C">
              <w:t>L</w:t>
            </w:r>
            <w:r w:rsidR="00544E7C">
              <w:noBreakHyphen/>
            </w:r>
            <w:r w:rsidRPr="00544E7C">
              <w:t>valinate) (otherwise known as MDMB</w:t>
            </w:r>
            <w:r w:rsidR="00544E7C">
              <w:noBreakHyphen/>
            </w:r>
            <w:r w:rsidRPr="00544E7C">
              <w:t>CHMICA)</w:t>
            </w:r>
          </w:p>
        </w:tc>
      </w:tr>
      <w:tr w:rsidR="005A5031" w:rsidRPr="00544E7C" w:rsidTr="00AA25A6">
        <w:tc>
          <w:tcPr>
            <w:tcW w:w="468" w:type="pct"/>
            <w:shd w:val="clear" w:color="auto" w:fill="auto"/>
          </w:tcPr>
          <w:p w:rsidR="003C4502" w:rsidRPr="00544E7C" w:rsidRDefault="003C4502" w:rsidP="005A5031">
            <w:pPr>
              <w:pStyle w:val="Tabletext"/>
            </w:pPr>
            <w:r w:rsidRPr="00544E7C">
              <w:t>26</w:t>
            </w:r>
          </w:p>
        </w:tc>
        <w:tc>
          <w:tcPr>
            <w:tcW w:w="4532" w:type="pct"/>
            <w:shd w:val="clear" w:color="auto" w:fill="auto"/>
          </w:tcPr>
          <w:p w:rsidR="003C4502" w:rsidRPr="00544E7C" w:rsidRDefault="003C4502" w:rsidP="005A5031">
            <w:pPr>
              <w:pStyle w:val="Tabletext"/>
            </w:pPr>
            <w:r w:rsidRPr="00544E7C">
              <w:t>3,4</w:t>
            </w:r>
            <w:r w:rsidR="00544E7C">
              <w:noBreakHyphen/>
            </w:r>
            <w:r w:rsidRPr="00544E7C">
              <w:t>methylenedioxyamphetamine</w:t>
            </w:r>
          </w:p>
        </w:tc>
      </w:tr>
      <w:tr w:rsidR="005A5031" w:rsidRPr="00544E7C" w:rsidTr="00AA25A6">
        <w:tc>
          <w:tcPr>
            <w:tcW w:w="468" w:type="pct"/>
            <w:shd w:val="clear" w:color="auto" w:fill="auto"/>
          </w:tcPr>
          <w:p w:rsidR="003C4502" w:rsidRPr="00544E7C" w:rsidRDefault="003C4502" w:rsidP="005A5031">
            <w:pPr>
              <w:pStyle w:val="Tabletext"/>
            </w:pPr>
            <w:r w:rsidRPr="00544E7C">
              <w:t>27</w:t>
            </w:r>
          </w:p>
        </w:tc>
        <w:tc>
          <w:tcPr>
            <w:tcW w:w="4532" w:type="pct"/>
            <w:shd w:val="clear" w:color="auto" w:fill="auto"/>
          </w:tcPr>
          <w:p w:rsidR="003C4502" w:rsidRPr="00544E7C" w:rsidRDefault="003C4502" w:rsidP="005A5031">
            <w:pPr>
              <w:pStyle w:val="Tabletext"/>
            </w:pPr>
            <w:r w:rsidRPr="00544E7C">
              <w:t>3,4</w:t>
            </w:r>
            <w:r w:rsidR="00544E7C">
              <w:noBreakHyphen/>
            </w:r>
            <w:r w:rsidRPr="00544E7C">
              <w:t>methylenedioxymethamphetamine</w:t>
            </w:r>
          </w:p>
        </w:tc>
      </w:tr>
      <w:tr w:rsidR="00D76D43" w:rsidRPr="00544E7C" w:rsidTr="00AA25A6">
        <w:tc>
          <w:tcPr>
            <w:tcW w:w="468" w:type="pct"/>
            <w:shd w:val="clear" w:color="auto" w:fill="auto"/>
          </w:tcPr>
          <w:p w:rsidR="00D76D43" w:rsidRPr="00544E7C" w:rsidRDefault="00D76D43" w:rsidP="005A5031">
            <w:pPr>
              <w:pStyle w:val="Tabletext"/>
            </w:pPr>
            <w:r w:rsidRPr="00544E7C">
              <w:t>27A</w:t>
            </w:r>
          </w:p>
        </w:tc>
        <w:tc>
          <w:tcPr>
            <w:tcW w:w="4532" w:type="pct"/>
            <w:shd w:val="clear" w:color="auto" w:fill="auto"/>
          </w:tcPr>
          <w:p w:rsidR="00D76D43" w:rsidRPr="00544E7C" w:rsidRDefault="00D76D43" w:rsidP="005A5031">
            <w:pPr>
              <w:pStyle w:val="Tabletext"/>
            </w:pPr>
            <w:r w:rsidRPr="00544E7C">
              <w:t>3,4</w:t>
            </w:r>
            <w:r w:rsidR="00544E7C">
              <w:noBreakHyphen/>
            </w:r>
            <w:r w:rsidRPr="00544E7C">
              <w:t>methylenedioxypyrovalerone (otherwise known as MDPV)</w:t>
            </w:r>
          </w:p>
        </w:tc>
      </w:tr>
      <w:tr w:rsidR="00D76D43" w:rsidRPr="00544E7C" w:rsidTr="00AA25A6">
        <w:tc>
          <w:tcPr>
            <w:tcW w:w="468" w:type="pct"/>
            <w:shd w:val="clear" w:color="auto" w:fill="auto"/>
          </w:tcPr>
          <w:p w:rsidR="00D76D43" w:rsidRPr="00544E7C" w:rsidRDefault="00D76D43" w:rsidP="005A5031">
            <w:pPr>
              <w:pStyle w:val="Tabletext"/>
            </w:pPr>
            <w:r w:rsidRPr="00544E7C">
              <w:t>27B</w:t>
            </w:r>
          </w:p>
        </w:tc>
        <w:tc>
          <w:tcPr>
            <w:tcW w:w="4532" w:type="pct"/>
            <w:shd w:val="clear" w:color="auto" w:fill="auto"/>
          </w:tcPr>
          <w:p w:rsidR="00D76D43" w:rsidRPr="00544E7C" w:rsidRDefault="00D76D43" w:rsidP="005A5031">
            <w:pPr>
              <w:pStyle w:val="Tabletext"/>
            </w:pPr>
            <w:r w:rsidRPr="00544E7C">
              <w:t>4</w:t>
            </w:r>
            <w:r w:rsidR="00544E7C">
              <w:noBreakHyphen/>
            </w:r>
            <w:r w:rsidRPr="00544E7C">
              <w:t>methylethcathinone (otherwise known as 4</w:t>
            </w:r>
            <w:r w:rsidR="00544E7C">
              <w:noBreakHyphen/>
            </w:r>
            <w:r w:rsidRPr="00544E7C">
              <w:t>MEC)</w:t>
            </w:r>
          </w:p>
        </w:tc>
      </w:tr>
      <w:tr w:rsidR="00D76D43" w:rsidRPr="00544E7C" w:rsidTr="00AA25A6">
        <w:tc>
          <w:tcPr>
            <w:tcW w:w="468" w:type="pct"/>
            <w:shd w:val="clear" w:color="auto" w:fill="auto"/>
          </w:tcPr>
          <w:p w:rsidR="00D76D43" w:rsidRPr="00544E7C" w:rsidRDefault="00D76D43" w:rsidP="005A5031">
            <w:pPr>
              <w:pStyle w:val="Tabletext"/>
            </w:pPr>
            <w:r w:rsidRPr="00544E7C">
              <w:t>27C</w:t>
            </w:r>
          </w:p>
        </w:tc>
        <w:tc>
          <w:tcPr>
            <w:tcW w:w="4532" w:type="pct"/>
            <w:shd w:val="clear" w:color="auto" w:fill="auto"/>
          </w:tcPr>
          <w:p w:rsidR="00D76D43" w:rsidRPr="00544E7C" w:rsidRDefault="00D76D43" w:rsidP="005A5031">
            <w:pPr>
              <w:pStyle w:val="Tabletext"/>
            </w:pPr>
            <w:r w:rsidRPr="00544E7C">
              <w:t>4</w:t>
            </w:r>
            <w:r w:rsidR="00544E7C">
              <w:noBreakHyphen/>
            </w:r>
            <w:r w:rsidRPr="00544E7C">
              <w:t>methylmethcathinone (otherwise known as mephedrone 4</w:t>
            </w:r>
            <w:r w:rsidR="00544E7C">
              <w:noBreakHyphen/>
            </w:r>
            <w:r w:rsidRPr="00544E7C">
              <w:t>MMC)</w:t>
            </w:r>
          </w:p>
        </w:tc>
      </w:tr>
      <w:tr w:rsidR="00D76D43" w:rsidRPr="00544E7C" w:rsidTr="00AA25A6">
        <w:tc>
          <w:tcPr>
            <w:tcW w:w="468" w:type="pct"/>
            <w:shd w:val="clear" w:color="auto" w:fill="auto"/>
          </w:tcPr>
          <w:p w:rsidR="00D76D43" w:rsidRPr="00544E7C" w:rsidRDefault="00D76D43" w:rsidP="005A5031">
            <w:pPr>
              <w:pStyle w:val="Tabletext"/>
            </w:pPr>
            <w:r w:rsidRPr="00544E7C">
              <w:t>27D</w:t>
            </w:r>
          </w:p>
        </w:tc>
        <w:tc>
          <w:tcPr>
            <w:tcW w:w="4532" w:type="pct"/>
            <w:shd w:val="clear" w:color="auto" w:fill="auto"/>
          </w:tcPr>
          <w:p w:rsidR="00D76D43" w:rsidRPr="00544E7C" w:rsidRDefault="00D76D43" w:rsidP="005A5031">
            <w:pPr>
              <w:pStyle w:val="Tabletext"/>
            </w:pPr>
            <w:r w:rsidRPr="00544E7C">
              <w:t>Methylone (otherwise known as beta</w:t>
            </w:r>
            <w:r w:rsidR="00544E7C">
              <w:noBreakHyphen/>
            </w:r>
            <w:r w:rsidRPr="00544E7C">
              <w:t>keto</w:t>
            </w:r>
            <w:r w:rsidR="00544E7C">
              <w:noBreakHyphen/>
            </w:r>
            <w:r w:rsidRPr="00544E7C">
              <w:t>MDMA)</w:t>
            </w:r>
          </w:p>
        </w:tc>
      </w:tr>
      <w:tr w:rsidR="005A5031" w:rsidRPr="00544E7C" w:rsidTr="00AA25A6">
        <w:tc>
          <w:tcPr>
            <w:tcW w:w="468" w:type="pct"/>
            <w:shd w:val="clear" w:color="auto" w:fill="auto"/>
          </w:tcPr>
          <w:p w:rsidR="003C4502" w:rsidRPr="00544E7C" w:rsidRDefault="003C4502" w:rsidP="005A5031">
            <w:pPr>
              <w:pStyle w:val="Tabletext"/>
            </w:pPr>
            <w:r w:rsidRPr="00544E7C">
              <w:t>28</w:t>
            </w:r>
          </w:p>
        </w:tc>
        <w:tc>
          <w:tcPr>
            <w:tcW w:w="4532" w:type="pct"/>
            <w:shd w:val="clear" w:color="auto" w:fill="auto"/>
          </w:tcPr>
          <w:p w:rsidR="003C4502" w:rsidRPr="00544E7C" w:rsidRDefault="003C4502" w:rsidP="005A5031">
            <w:pPr>
              <w:pStyle w:val="Tabletext"/>
            </w:pPr>
            <w:r w:rsidRPr="00544E7C">
              <w:t>Methylphenidate</w:t>
            </w:r>
          </w:p>
        </w:tc>
      </w:tr>
      <w:tr w:rsidR="001C5067" w:rsidRPr="00544E7C" w:rsidTr="00AA25A6">
        <w:tc>
          <w:tcPr>
            <w:tcW w:w="468" w:type="pct"/>
            <w:shd w:val="clear" w:color="auto" w:fill="auto"/>
          </w:tcPr>
          <w:p w:rsidR="001C5067" w:rsidRPr="00544E7C" w:rsidRDefault="001C5067" w:rsidP="005A5031">
            <w:pPr>
              <w:pStyle w:val="Tabletext"/>
            </w:pPr>
            <w:r w:rsidRPr="00544E7C">
              <w:t>28A</w:t>
            </w:r>
          </w:p>
        </w:tc>
        <w:tc>
          <w:tcPr>
            <w:tcW w:w="4532" w:type="pct"/>
            <w:shd w:val="clear" w:color="auto" w:fill="auto"/>
          </w:tcPr>
          <w:p w:rsidR="001C5067" w:rsidRPr="00544E7C" w:rsidRDefault="001C5067" w:rsidP="005A5031">
            <w:pPr>
              <w:pStyle w:val="Tabletext"/>
            </w:pPr>
            <w:r w:rsidRPr="00544E7C">
              <w:t>Parahexyl (otherwise known as 3</w:t>
            </w:r>
            <w:r w:rsidR="00544E7C">
              <w:noBreakHyphen/>
            </w:r>
            <w:r w:rsidRPr="00544E7C">
              <w:t>hexyl</w:t>
            </w:r>
            <w:r w:rsidR="00544E7C">
              <w:noBreakHyphen/>
            </w:r>
            <w:r w:rsidRPr="00544E7C">
              <w:t>7,8,9,10</w:t>
            </w:r>
            <w:r w:rsidR="00544E7C">
              <w:noBreakHyphen/>
            </w:r>
            <w:r w:rsidRPr="00544E7C">
              <w:t>tetrahydro</w:t>
            </w:r>
            <w:r w:rsidR="00544E7C">
              <w:noBreakHyphen/>
            </w:r>
            <w:r w:rsidRPr="00544E7C">
              <w:t>6,6,9</w:t>
            </w:r>
            <w:r w:rsidR="00544E7C">
              <w:noBreakHyphen/>
            </w:r>
            <w:r w:rsidRPr="00544E7C">
              <w:t>trimethyl</w:t>
            </w:r>
            <w:r w:rsidR="00544E7C">
              <w:noBreakHyphen/>
            </w:r>
            <w:r w:rsidRPr="00544E7C">
              <w:t>6H</w:t>
            </w:r>
            <w:r w:rsidR="00544E7C">
              <w:noBreakHyphen/>
            </w:r>
            <w:r w:rsidRPr="00544E7C">
              <w:t>dibenzo(b,d)pyran</w:t>
            </w:r>
            <w:r w:rsidR="00544E7C">
              <w:noBreakHyphen/>
            </w:r>
            <w:r w:rsidRPr="00544E7C">
              <w:t>1</w:t>
            </w:r>
            <w:r w:rsidR="00544E7C">
              <w:noBreakHyphen/>
            </w:r>
            <w:r w:rsidRPr="00544E7C">
              <w:t>ol)</w:t>
            </w:r>
          </w:p>
        </w:tc>
      </w:tr>
      <w:tr w:rsidR="005A5031" w:rsidRPr="00544E7C" w:rsidTr="00AA25A6">
        <w:tc>
          <w:tcPr>
            <w:tcW w:w="468" w:type="pct"/>
            <w:shd w:val="clear" w:color="auto" w:fill="auto"/>
          </w:tcPr>
          <w:p w:rsidR="003C4502" w:rsidRPr="00544E7C" w:rsidRDefault="003C4502" w:rsidP="005A5031">
            <w:pPr>
              <w:pStyle w:val="Tabletext"/>
            </w:pPr>
            <w:r w:rsidRPr="00544E7C">
              <w:t>29</w:t>
            </w:r>
          </w:p>
        </w:tc>
        <w:tc>
          <w:tcPr>
            <w:tcW w:w="4532" w:type="pct"/>
            <w:shd w:val="clear" w:color="auto" w:fill="auto"/>
          </w:tcPr>
          <w:p w:rsidR="003C4502" w:rsidRPr="00544E7C" w:rsidRDefault="003C4502" w:rsidP="005A5031">
            <w:pPr>
              <w:pStyle w:val="Tabletext"/>
            </w:pPr>
            <w:r w:rsidRPr="00544E7C">
              <w:t>Paramethoxyamphetamine</w:t>
            </w:r>
          </w:p>
        </w:tc>
      </w:tr>
      <w:tr w:rsidR="00D76D43" w:rsidRPr="00544E7C" w:rsidTr="00AA25A6">
        <w:tc>
          <w:tcPr>
            <w:tcW w:w="468" w:type="pct"/>
            <w:shd w:val="clear" w:color="auto" w:fill="auto"/>
          </w:tcPr>
          <w:p w:rsidR="00D76D43" w:rsidRPr="00544E7C" w:rsidRDefault="00D76D43" w:rsidP="005A5031">
            <w:pPr>
              <w:pStyle w:val="Tabletext"/>
            </w:pPr>
            <w:r w:rsidRPr="00544E7C">
              <w:t>29A</w:t>
            </w:r>
          </w:p>
        </w:tc>
        <w:tc>
          <w:tcPr>
            <w:tcW w:w="4532" w:type="pct"/>
            <w:shd w:val="clear" w:color="auto" w:fill="auto"/>
          </w:tcPr>
          <w:p w:rsidR="00D76D43" w:rsidRPr="00544E7C" w:rsidRDefault="00D76D43" w:rsidP="005A5031">
            <w:pPr>
              <w:pStyle w:val="Tabletext"/>
            </w:pPr>
            <w:r w:rsidRPr="00544E7C">
              <w:t>Para</w:t>
            </w:r>
            <w:r w:rsidR="00544E7C">
              <w:noBreakHyphen/>
            </w:r>
            <w:r w:rsidRPr="00544E7C">
              <w:t>methyl</w:t>
            </w:r>
            <w:r w:rsidR="00544E7C">
              <w:noBreakHyphen/>
            </w:r>
            <w:r w:rsidRPr="00544E7C">
              <w:t>4</w:t>
            </w:r>
            <w:r w:rsidR="00544E7C">
              <w:noBreakHyphen/>
            </w:r>
            <w:r w:rsidRPr="00544E7C">
              <w:t>methylaminorex (otherwise known as 4,4’</w:t>
            </w:r>
            <w:r w:rsidR="00544E7C">
              <w:noBreakHyphen/>
            </w:r>
            <w:r w:rsidRPr="00544E7C">
              <w:t>DMAR)</w:t>
            </w:r>
          </w:p>
        </w:tc>
      </w:tr>
      <w:tr w:rsidR="005A5031" w:rsidRPr="00544E7C" w:rsidTr="00AA25A6">
        <w:tc>
          <w:tcPr>
            <w:tcW w:w="468" w:type="pct"/>
            <w:shd w:val="clear" w:color="auto" w:fill="auto"/>
          </w:tcPr>
          <w:p w:rsidR="003C4502" w:rsidRPr="00544E7C" w:rsidRDefault="003C4502" w:rsidP="005A5031">
            <w:pPr>
              <w:pStyle w:val="Tabletext"/>
            </w:pPr>
            <w:r w:rsidRPr="00544E7C">
              <w:t>30</w:t>
            </w:r>
          </w:p>
        </w:tc>
        <w:tc>
          <w:tcPr>
            <w:tcW w:w="4532" w:type="pct"/>
            <w:shd w:val="clear" w:color="auto" w:fill="auto"/>
          </w:tcPr>
          <w:p w:rsidR="003C4502" w:rsidRPr="00544E7C" w:rsidRDefault="003C4502" w:rsidP="005A5031">
            <w:pPr>
              <w:pStyle w:val="Tabletext"/>
            </w:pPr>
            <w:r w:rsidRPr="00544E7C">
              <w:t>PCE (otherwise known as N</w:t>
            </w:r>
            <w:r w:rsidR="00544E7C">
              <w:noBreakHyphen/>
            </w:r>
            <w:r w:rsidRPr="00544E7C">
              <w:t>ethyl</w:t>
            </w:r>
            <w:r w:rsidR="00544E7C">
              <w:noBreakHyphen/>
            </w:r>
            <w:r w:rsidRPr="00544E7C">
              <w:t>1</w:t>
            </w:r>
            <w:r w:rsidR="00544E7C">
              <w:noBreakHyphen/>
            </w:r>
            <w:r w:rsidRPr="00544E7C">
              <w:t>phenylcyclohexylamine)</w:t>
            </w:r>
          </w:p>
        </w:tc>
      </w:tr>
      <w:tr w:rsidR="00D76D43" w:rsidRPr="00544E7C" w:rsidTr="00AA25A6">
        <w:tc>
          <w:tcPr>
            <w:tcW w:w="468" w:type="pct"/>
            <w:shd w:val="clear" w:color="auto" w:fill="auto"/>
          </w:tcPr>
          <w:p w:rsidR="00D76D43" w:rsidRPr="00544E7C" w:rsidRDefault="00D76D43" w:rsidP="005A5031">
            <w:pPr>
              <w:pStyle w:val="Tabletext"/>
            </w:pPr>
            <w:r w:rsidRPr="00544E7C">
              <w:t>30A</w:t>
            </w:r>
          </w:p>
        </w:tc>
        <w:tc>
          <w:tcPr>
            <w:tcW w:w="4532" w:type="pct"/>
            <w:shd w:val="clear" w:color="auto" w:fill="auto"/>
          </w:tcPr>
          <w:p w:rsidR="00D76D43" w:rsidRPr="00544E7C" w:rsidRDefault="00D76D43" w:rsidP="005A5031">
            <w:pPr>
              <w:pStyle w:val="Tabletext"/>
            </w:pPr>
            <w:r w:rsidRPr="00544E7C">
              <w:t>Pentedrone</w:t>
            </w:r>
          </w:p>
        </w:tc>
      </w:tr>
      <w:tr w:rsidR="00D76D43" w:rsidRPr="00544E7C" w:rsidTr="00AA25A6">
        <w:tc>
          <w:tcPr>
            <w:tcW w:w="468" w:type="pct"/>
            <w:shd w:val="clear" w:color="auto" w:fill="auto"/>
          </w:tcPr>
          <w:p w:rsidR="00D76D43" w:rsidRPr="00544E7C" w:rsidRDefault="00D76D43" w:rsidP="005A5031">
            <w:pPr>
              <w:pStyle w:val="Tabletext"/>
            </w:pPr>
            <w:r w:rsidRPr="00544E7C">
              <w:t>30B</w:t>
            </w:r>
          </w:p>
        </w:tc>
        <w:tc>
          <w:tcPr>
            <w:tcW w:w="4532" w:type="pct"/>
            <w:shd w:val="clear" w:color="auto" w:fill="auto"/>
          </w:tcPr>
          <w:p w:rsidR="00D76D43" w:rsidRPr="00544E7C" w:rsidRDefault="00D76D43" w:rsidP="005A5031">
            <w:pPr>
              <w:pStyle w:val="Tabletext"/>
            </w:pPr>
            <w:r w:rsidRPr="00544E7C">
              <w:t>1</w:t>
            </w:r>
            <w:r w:rsidR="00544E7C">
              <w:noBreakHyphen/>
            </w:r>
            <w:r w:rsidRPr="00544E7C">
              <w:t>pentyl</w:t>
            </w:r>
            <w:r w:rsidR="00544E7C">
              <w:noBreakHyphen/>
            </w:r>
            <w:r w:rsidRPr="00544E7C">
              <w:t>3</w:t>
            </w:r>
            <w:r w:rsidR="00544E7C">
              <w:noBreakHyphen/>
            </w:r>
            <w:r w:rsidRPr="00544E7C">
              <w:t>(1</w:t>
            </w:r>
            <w:r w:rsidR="00544E7C">
              <w:noBreakHyphen/>
            </w:r>
            <w:r w:rsidRPr="00544E7C">
              <w:t>napththoyl)indole (otherwise known as JWH</w:t>
            </w:r>
            <w:r w:rsidR="00544E7C">
              <w:noBreakHyphen/>
            </w:r>
            <w:r w:rsidRPr="00544E7C">
              <w:t>018 or AM</w:t>
            </w:r>
            <w:r w:rsidR="00544E7C">
              <w:noBreakHyphen/>
            </w:r>
            <w:r w:rsidRPr="00544E7C">
              <w:t>678)</w:t>
            </w:r>
          </w:p>
        </w:tc>
      </w:tr>
      <w:tr w:rsidR="005A5031" w:rsidRPr="00544E7C" w:rsidTr="00AA25A6">
        <w:tc>
          <w:tcPr>
            <w:tcW w:w="468" w:type="pct"/>
            <w:shd w:val="clear" w:color="auto" w:fill="auto"/>
          </w:tcPr>
          <w:p w:rsidR="003C4502" w:rsidRPr="00544E7C" w:rsidRDefault="003C4502" w:rsidP="005A5031">
            <w:pPr>
              <w:pStyle w:val="Tabletext"/>
            </w:pPr>
            <w:r w:rsidRPr="00544E7C">
              <w:t>31</w:t>
            </w:r>
          </w:p>
        </w:tc>
        <w:tc>
          <w:tcPr>
            <w:tcW w:w="4532" w:type="pct"/>
            <w:shd w:val="clear" w:color="auto" w:fill="auto"/>
          </w:tcPr>
          <w:p w:rsidR="003C4502" w:rsidRPr="00544E7C" w:rsidRDefault="003C4502" w:rsidP="005A5031">
            <w:pPr>
              <w:pStyle w:val="Tabletext"/>
            </w:pPr>
            <w:r w:rsidRPr="00544E7C">
              <w:t>Phencyclidine</w:t>
            </w:r>
          </w:p>
        </w:tc>
      </w:tr>
      <w:tr w:rsidR="005A5031" w:rsidRPr="00544E7C" w:rsidTr="00AA25A6">
        <w:tc>
          <w:tcPr>
            <w:tcW w:w="468" w:type="pct"/>
            <w:shd w:val="clear" w:color="auto" w:fill="auto"/>
          </w:tcPr>
          <w:p w:rsidR="003C4502" w:rsidRPr="00544E7C" w:rsidRDefault="003C4502" w:rsidP="005A5031">
            <w:pPr>
              <w:pStyle w:val="Tabletext"/>
            </w:pPr>
            <w:r w:rsidRPr="00544E7C">
              <w:t>32</w:t>
            </w:r>
          </w:p>
        </w:tc>
        <w:tc>
          <w:tcPr>
            <w:tcW w:w="4532" w:type="pct"/>
            <w:shd w:val="clear" w:color="auto" w:fill="auto"/>
          </w:tcPr>
          <w:p w:rsidR="003C4502" w:rsidRPr="00544E7C" w:rsidRDefault="003C4502" w:rsidP="005A5031">
            <w:pPr>
              <w:pStyle w:val="Tabletext"/>
            </w:pPr>
            <w:r w:rsidRPr="00544E7C">
              <w:t>Phenmetrazine</w:t>
            </w:r>
          </w:p>
        </w:tc>
      </w:tr>
      <w:tr w:rsidR="005A5031" w:rsidRPr="00544E7C" w:rsidTr="00AA25A6">
        <w:tc>
          <w:tcPr>
            <w:tcW w:w="468" w:type="pct"/>
            <w:shd w:val="clear" w:color="auto" w:fill="auto"/>
          </w:tcPr>
          <w:p w:rsidR="003C4502" w:rsidRPr="00544E7C" w:rsidRDefault="003C4502" w:rsidP="005A5031">
            <w:pPr>
              <w:pStyle w:val="Tabletext"/>
            </w:pPr>
            <w:r w:rsidRPr="00544E7C">
              <w:t>33</w:t>
            </w:r>
          </w:p>
        </w:tc>
        <w:tc>
          <w:tcPr>
            <w:tcW w:w="4532" w:type="pct"/>
            <w:shd w:val="clear" w:color="auto" w:fill="auto"/>
          </w:tcPr>
          <w:p w:rsidR="003C4502" w:rsidRPr="00544E7C" w:rsidRDefault="003C4502" w:rsidP="005A5031">
            <w:pPr>
              <w:pStyle w:val="Tabletext"/>
            </w:pPr>
            <w:r w:rsidRPr="00544E7C">
              <w:t>PHP or PCPY (also known as 1</w:t>
            </w:r>
            <w:r w:rsidR="00544E7C">
              <w:noBreakHyphen/>
            </w:r>
            <w:r w:rsidRPr="00544E7C">
              <w:t>(1</w:t>
            </w:r>
            <w:r w:rsidR="00544E7C">
              <w:noBreakHyphen/>
            </w:r>
            <w:r w:rsidRPr="00544E7C">
              <w:t>phenylcyclohexyl) pyrrolidine)</w:t>
            </w:r>
          </w:p>
        </w:tc>
      </w:tr>
      <w:tr w:rsidR="005A5031" w:rsidRPr="00544E7C" w:rsidTr="00AA25A6">
        <w:tc>
          <w:tcPr>
            <w:tcW w:w="468" w:type="pct"/>
            <w:shd w:val="clear" w:color="auto" w:fill="auto"/>
          </w:tcPr>
          <w:p w:rsidR="003C4502" w:rsidRPr="00544E7C" w:rsidRDefault="003C4502" w:rsidP="005A5031">
            <w:pPr>
              <w:pStyle w:val="Tabletext"/>
            </w:pPr>
            <w:r w:rsidRPr="00544E7C">
              <w:t>34</w:t>
            </w:r>
          </w:p>
        </w:tc>
        <w:tc>
          <w:tcPr>
            <w:tcW w:w="4532" w:type="pct"/>
            <w:shd w:val="clear" w:color="auto" w:fill="auto"/>
          </w:tcPr>
          <w:p w:rsidR="003C4502" w:rsidRPr="00544E7C" w:rsidRDefault="003C4502" w:rsidP="005A5031">
            <w:pPr>
              <w:pStyle w:val="Tabletext"/>
            </w:pPr>
            <w:r w:rsidRPr="00544E7C">
              <w:t>Psilocine (otherwise known as 3</w:t>
            </w:r>
            <w:r w:rsidR="00544E7C">
              <w:noBreakHyphen/>
            </w:r>
            <w:r w:rsidRPr="00544E7C">
              <w:t>(2</w:t>
            </w:r>
            <w:r w:rsidR="00544E7C">
              <w:noBreakHyphen/>
            </w:r>
            <w:r w:rsidRPr="00544E7C">
              <w:t>dimethylaminoethyl)</w:t>
            </w:r>
            <w:r w:rsidR="00544E7C">
              <w:noBreakHyphen/>
            </w:r>
            <w:r w:rsidRPr="00544E7C">
              <w:t>4</w:t>
            </w:r>
            <w:r w:rsidR="00544E7C">
              <w:noBreakHyphen/>
            </w:r>
            <w:r w:rsidRPr="00544E7C">
              <w:t>hydroxyindole), including all fungi that contain psilocine</w:t>
            </w:r>
          </w:p>
        </w:tc>
      </w:tr>
      <w:tr w:rsidR="005A5031" w:rsidRPr="00544E7C" w:rsidTr="00AA25A6">
        <w:tc>
          <w:tcPr>
            <w:tcW w:w="468" w:type="pct"/>
            <w:shd w:val="clear" w:color="auto" w:fill="auto"/>
          </w:tcPr>
          <w:p w:rsidR="003C4502" w:rsidRPr="00544E7C" w:rsidRDefault="003C4502" w:rsidP="005A5031">
            <w:pPr>
              <w:pStyle w:val="Tabletext"/>
            </w:pPr>
            <w:r w:rsidRPr="00544E7C">
              <w:t>35</w:t>
            </w:r>
          </w:p>
        </w:tc>
        <w:tc>
          <w:tcPr>
            <w:tcW w:w="4532" w:type="pct"/>
            <w:shd w:val="clear" w:color="auto" w:fill="auto"/>
          </w:tcPr>
          <w:p w:rsidR="003C4502" w:rsidRPr="00544E7C" w:rsidRDefault="003C4502" w:rsidP="005A5031">
            <w:pPr>
              <w:pStyle w:val="Tabletext"/>
            </w:pPr>
            <w:r w:rsidRPr="00544E7C">
              <w:t>Psilocybin, including all fungi that contain psilocybin</w:t>
            </w:r>
          </w:p>
        </w:tc>
      </w:tr>
      <w:tr w:rsidR="00D76D43" w:rsidRPr="00544E7C" w:rsidTr="00AA25A6">
        <w:tc>
          <w:tcPr>
            <w:tcW w:w="468" w:type="pct"/>
            <w:shd w:val="clear" w:color="auto" w:fill="auto"/>
          </w:tcPr>
          <w:p w:rsidR="00D76D43" w:rsidRPr="00544E7C" w:rsidRDefault="00D76D43" w:rsidP="005A5031">
            <w:pPr>
              <w:pStyle w:val="Tabletext"/>
            </w:pPr>
            <w:r w:rsidRPr="00544E7C">
              <w:t>35A</w:t>
            </w:r>
          </w:p>
        </w:tc>
        <w:tc>
          <w:tcPr>
            <w:tcW w:w="4532" w:type="pct"/>
            <w:shd w:val="clear" w:color="auto" w:fill="auto"/>
          </w:tcPr>
          <w:p w:rsidR="00D76D43" w:rsidRPr="00544E7C" w:rsidRDefault="00D76D43" w:rsidP="005A5031">
            <w:pPr>
              <w:pStyle w:val="Tabletext"/>
            </w:pPr>
            <w:r w:rsidRPr="00544E7C">
              <w:t>α</w:t>
            </w:r>
            <w:r w:rsidR="00544E7C">
              <w:noBreakHyphen/>
            </w:r>
            <w:r w:rsidRPr="00544E7C">
              <w:t>pyrrolidinovalerophenone (otherwise known as α</w:t>
            </w:r>
            <w:r w:rsidR="00544E7C">
              <w:noBreakHyphen/>
            </w:r>
            <w:r w:rsidRPr="00544E7C">
              <w:t>PVP)</w:t>
            </w:r>
          </w:p>
        </w:tc>
      </w:tr>
      <w:tr w:rsidR="005A5031" w:rsidRPr="00544E7C" w:rsidTr="00AA25A6">
        <w:tc>
          <w:tcPr>
            <w:tcW w:w="468" w:type="pct"/>
            <w:shd w:val="clear" w:color="auto" w:fill="auto"/>
          </w:tcPr>
          <w:p w:rsidR="003C4502" w:rsidRPr="00544E7C" w:rsidRDefault="003C4502" w:rsidP="005A5031">
            <w:pPr>
              <w:pStyle w:val="Tabletext"/>
            </w:pPr>
            <w:r w:rsidRPr="00544E7C">
              <w:t>36</w:t>
            </w:r>
          </w:p>
        </w:tc>
        <w:tc>
          <w:tcPr>
            <w:tcW w:w="4532" w:type="pct"/>
            <w:shd w:val="clear" w:color="auto" w:fill="auto"/>
          </w:tcPr>
          <w:p w:rsidR="003C4502" w:rsidRPr="00544E7C" w:rsidRDefault="003C4502" w:rsidP="005A5031">
            <w:pPr>
              <w:pStyle w:val="Tabletext"/>
            </w:pPr>
            <w:r w:rsidRPr="00544E7C">
              <w:t>STP, DOM (otherwise known as 2</w:t>
            </w:r>
            <w:r w:rsidR="00544E7C">
              <w:noBreakHyphen/>
            </w:r>
            <w:r w:rsidRPr="00544E7C">
              <w:t>amino</w:t>
            </w:r>
            <w:r w:rsidR="00544E7C">
              <w:noBreakHyphen/>
            </w:r>
            <w:r w:rsidRPr="00544E7C">
              <w:t>1</w:t>
            </w:r>
            <w:r w:rsidR="00544E7C">
              <w:noBreakHyphen/>
            </w:r>
            <w:r w:rsidRPr="00544E7C">
              <w:t>(2,5</w:t>
            </w:r>
            <w:r w:rsidR="00544E7C">
              <w:noBreakHyphen/>
            </w:r>
            <w:r w:rsidRPr="00544E7C">
              <w:t>dimethoxy</w:t>
            </w:r>
            <w:r w:rsidR="00544E7C">
              <w:noBreakHyphen/>
            </w:r>
            <w:r w:rsidRPr="00544E7C">
              <w:t>4</w:t>
            </w:r>
            <w:r w:rsidR="00544E7C">
              <w:noBreakHyphen/>
            </w:r>
            <w:r w:rsidRPr="00544E7C">
              <w:t>methyl)</w:t>
            </w:r>
            <w:r w:rsidR="00544E7C">
              <w:noBreakHyphen/>
            </w:r>
            <w:r w:rsidRPr="00544E7C">
              <w:t>phenylpropane)</w:t>
            </w:r>
          </w:p>
        </w:tc>
      </w:tr>
      <w:tr w:rsidR="005A5031" w:rsidRPr="00544E7C" w:rsidTr="00AA25A6">
        <w:tc>
          <w:tcPr>
            <w:tcW w:w="468" w:type="pct"/>
            <w:shd w:val="clear" w:color="auto" w:fill="auto"/>
          </w:tcPr>
          <w:p w:rsidR="003C4502" w:rsidRPr="00544E7C" w:rsidRDefault="003C4502" w:rsidP="005A5031">
            <w:pPr>
              <w:pStyle w:val="Tabletext"/>
            </w:pPr>
            <w:r w:rsidRPr="00544E7C">
              <w:t>37</w:t>
            </w:r>
          </w:p>
        </w:tc>
        <w:tc>
          <w:tcPr>
            <w:tcW w:w="4532" w:type="pct"/>
            <w:shd w:val="clear" w:color="auto" w:fill="auto"/>
          </w:tcPr>
          <w:p w:rsidR="003C4502" w:rsidRPr="00544E7C" w:rsidRDefault="003C4502" w:rsidP="005A5031">
            <w:pPr>
              <w:pStyle w:val="Tabletext"/>
            </w:pPr>
            <w:r w:rsidRPr="00544E7C">
              <w:t>TCP (otherwise known as 1</w:t>
            </w:r>
            <w:r w:rsidR="00544E7C">
              <w:noBreakHyphen/>
            </w:r>
            <w:r w:rsidRPr="00544E7C">
              <w:t>(1</w:t>
            </w:r>
            <w:r w:rsidR="00544E7C">
              <w:noBreakHyphen/>
            </w:r>
            <w:r w:rsidRPr="00544E7C">
              <w:t>(2</w:t>
            </w:r>
            <w:r w:rsidR="00544E7C">
              <w:noBreakHyphen/>
            </w:r>
            <w:r w:rsidRPr="00544E7C">
              <w:t>thienyl)cyclohexyl) piperidine)</w:t>
            </w:r>
          </w:p>
        </w:tc>
      </w:tr>
      <w:tr w:rsidR="005A5031" w:rsidRPr="00544E7C" w:rsidTr="00AA25A6">
        <w:tc>
          <w:tcPr>
            <w:tcW w:w="468" w:type="pct"/>
            <w:shd w:val="clear" w:color="auto" w:fill="auto"/>
          </w:tcPr>
          <w:p w:rsidR="003C4502" w:rsidRPr="00544E7C" w:rsidRDefault="003C4502" w:rsidP="005A5031">
            <w:pPr>
              <w:pStyle w:val="Tabletext"/>
            </w:pPr>
            <w:r w:rsidRPr="00544E7C">
              <w:t>38</w:t>
            </w:r>
          </w:p>
        </w:tc>
        <w:tc>
          <w:tcPr>
            <w:tcW w:w="4532" w:type="pct"/>
            <w:shd w:val="clear" w:color="auto" w:fill="auto"/>
          </w:tcPr>
          <w:p w:rsidR="003C4502" w:rsidRPr="00544E7C" w:rsidRDefault="003C4502" w:rsidP="005A5031">
            <w:pPr>
              <w:pStyle w:val="Tabletext"/>
            </w:pPr>
            <w:r w:rsidRPr="00544E7C">
              <w:t>3,4,5,</w:t>
            </w:r>
            <w:r w:rsidR="00544E7C">
              <w:noBreakHyphen/>
            </w:r>
            <w:r w:rsidRPr="00544E7C">
              <w:t>trimethoxyamphetamine</w:t>
            </w:r>
          </w:p>
        </w:tc>
      </w:tr>
      <w:tr w:rsidR="005A5031" w:rsidRPr="00544E7C" w:rsidTr="00AA25A6">
        <w:tc>
          <w:tcPr>
            <w:tcW w:w="468" w:type="pct"/>
            <w:tcBorders>
              <w:bottom w:val="single" w:sz="4" w:space="0" w:color="auto"/>
            </w:tcBorders>
            <w:shd w:val="clear" w:color="auto" w:fill="auto"/>
          </w:tcPr>
          <w:p w:rsidR="003C4502" w:rsidRPr="00544E7C" w:rsidRDefault="003C4502" w:rsidP="005A5031">
            <w:pPr>
              <w:pStyle w:val="Tabletext"/>
            </w:pPr>
            <w:r w:rsidRPr="00544E7C">
              <w:t>38A</w:t>
            </w:r>
          </w:p>
        </w:tc>
        <w:tc>
          <w:tcPr>
            <w:tcW w:w="4532" w:type="pct"/>
            <w:tcBorders>
              <w:bottom w:val="single" w:sz="4" w:space="0" w:color="auto"/>
            </w:tcBorders>
            <w:shd w:val="clear" w:color="auto" w:fill="auto"/>
          </w:tcPr>
          <w:p w:rsidR="003C4502" w:rsidRPr="00544E7C" w:rsidRDefault="003C4502" w:rsidP="005A5031">
            <w:pPr>
              <w:pStyle w:val="Tabletext"/>
            </w:pPr>
            <w:r w:rsidRPr="00544E7C">
              <w:t>Zipeprol</w:t>
            </w:r>
          </w:p>
        </w:tc>
      </w:tr>
      <w:tr w:rsidR="005A5031" w:rsidRPr="00544E7C" w:rsidTr="00AA25A6">
        <w:tc>
          <w:tcPr>
            <w:tcW w:w="468" w:type="pct"/>
            <w:tcBorders>
              <w:bottom w:val="single" w:sz="12" w:space="0" w:color="auto"/>
            </w:tcBorders>
            <w:shd w:val="clear" w:color="auto" w:fill="auto"/>
          </w:tcPr>
          <w:p w:rsidR="003C4502" w:rsidRPr="00544E7C" w:rsidRDefault="003C4502" w:rsidP="005A5031">
            <w:pPr>
              <w:pStyle w:val="Tabletext"/>
            </w:pPr>
            <w:r w:rsidRPr="00544E7C">
              <w:t>39</w:t>
            </w:r>
          </w:p>
        </w:tc>
        <w:tc>
          <w:tcPr>
            <w:tcW w:w="4532" w:type="pct"/>
            <w:tcBorders>
              <w:bottom w:val="single" w:sz="12" w:space="0" w:color="auto"/>
            </w:tcBorders>
            <w:shd w:val="clear" w:color="auto" w:fill="auto"/>
          </w:tcPr>
          <w:p w:rsidR="003C4502" w:rsidRPr="00544E7C" w:rsidRDefault="003C4502" w:rsidP="005A5031">
            <w:pPr>
              <w:pStyle w:val="Tabletext"/>
            </w:pPr>
            <w:r w:rsidRPr="00544E7C">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rsidR="003C4502" w:rsidRPr="00544E7C" w:rsidRDefault="001D69BD" w:rsidP="00544E7C">
      <w:pPr>
        <w:pStyle w:val="ActHead2"/>
        <w:pageBreakBefore/>
        <w:outlineLvl w:val="9"/>
      </w:pPr>
      <w:bookmarkStart w:id="95" w:name="_Toc512608545"/>
      <w:r w:rsidRPr="00544E7C">
        <w:rPr>
          <w:rStyle w:val="CharPartNo"/>
        </w:rPr>
        <w:t>Part</w:t>
      </w:r>
      <w:r w:rsidR="00544E7C" w:rsidRPr="00544E7C">
        <w:rPr>
          <w:rStyle w:val="CharPartNo"/>
        </w:rPr>
        <w:t> </w:t>
      </w:r>
      <w:r w:rsidR="003C4502" w:rsidRPr="00544E7C">
        <w:rPr>
          <w:rStyle w:val="CharPartNo"/>
        </w:rPr>
        <w:t>3</w:t>
      </w:r>
      <w:bookmarkEnd w:id="95"/>
      <w:r w:rsidR="00A2403C" w:rsidRPr="00544E7C">
        <w:rPr>
          <w:rStyle w:val="CharPartText"/>
        </w:rPr>
        <w:t xml:space="preserve"> </w:t>
      </w:r>
      <w:r w:rsidR="00A2403C" w:rsidRPr="00544E7C">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9"/>
        <w:gridCol w:w="7620"/>
      </w:tblGrid>
      <w:tr w:rsidR="003C4502" w:rsidRPr="00544E7C" w:rsidTr="00AA25A6">
        <w:trPr>
          <w:tblHeader/>
        </w:trPr>
        <w:tc>
          <w:tcPr>
            <w:tcW w:w="533" w:type="pct"/>
            <w:tcBorders>
              <w:top w:val="single" w:sz="12" w:space="0" w:color="auto"/>
              <w:bottom w:val="single" w:sz="12" w:space="0" w:color="auto"/>
            </w:tcBorders>
            <w:shd w:val="clear" w:color="auto" w:fill="auto"/>
          </w:tcPr>
          <w:p w:rsidR="003C4502" w:rsidRPr="00544E7C" w:rsidRDefault="003C4502" w:rsidP="00121D66">
            <w:pPr>
              <w:pStyle w:val="TableHeading"/>
            </w:pPr>
            <w:r w:rsidRPr="00544E7C">
              <w:t>Item</w:t>
            </w:r>
          </w:p>
        </w:tc>
        <w:tc>
          <w:tcPr>
            <w:tcW w:w="446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Description of drugs</w:t>
            </w:r>
          </w:p>
        </w:tc>
      </w:tr>
      <w:tr w:rsidR="001C5067" w:rsidRPr="00544E7C" w:rsidTr="00AA25A6">
        <w:tc>
          <w:tcPr>
            <w:tcW w:w="533" w:type="pct"/>
            <w:tcBorders>
              <w:top w:val="single" w:sz="12" w:space="0" w:color="auto"/>
              <w:bottom w:val="single" w:sz="4" w:space="0" w:color="auto"/>
            </w:tcBorders>
            <w:shd w:val="clear" w:color="auto" w:fill="auto"/>
          </w:tcPr>
          <w:p w:rsidR="001C5067" w:rsidRPr="00544E7C" w:rsidRDefault="001C5067" w:rsidP="00121D66">
            <w:pPr>
              <w:pStyle w:val="Tabletext"/>
            </w:pPr>
            <w:r w:rsidRPr="00544E7C">
              <w:t>1A</w:t>
            </w:r>
          </w:p>
        </w:tc>
        <w:tc>
          <w:tcPr>
            <w:tcW w:w="4467" w:type="pct"/>
            <w:tcBorders>
              <w:top w:val="single" w:sz="12" w:space="0" w:color="auto"/>
              <w:bottom w:val="single" w:sz="4" w:space="0" w:color="auto"/>
            </w:tcBorders>
            <w:shd w:val="clear" w:color="auto" w:fill="auto"/>
          </w:tcPr>
          <w:p w:rsidR="001C5067" w:rsidRPr="00544E7C" w:rsidRDefault="001C5067" w:rsidP="001D69BD">
            <w:pPr>
              <w:pStyle w:val="Tabletext"/>
            </w:pPr>
            <w:r w:rsidRPr="00544E7C">
              <w:t>Alpha</w:t>
            </w:r>
            <w:r w:rsidR="00544E7C">
              <w:noBreakHyphen/>
            </w:r>
            <w:r w:rsidRPr="00544E7C">
              <w:t>phenylacetoacetonitrile (otherwise known as APAAN)</w:t>
            </w:r>
          </w:p>
        </w:tc>
      </w:tr>
      <w:tr w:rsidR="003C4502" w:rsidRPr="00544E7C" w:rsidTr="00AA25A6">
        <w:tc>
          <w:tcPr>
            <w:tcW w:w="533" w:type="pct"/>
            <w:tcBorders>
              <w:top w:val="single" w:sz="4" w:space="0" w:color="auto"/>
            </w:tcBorders>
            <w:shd w:val="clear" w:color="auto" w:fill="auto"/>
          </w:tcPr>
          <w:p w:rsidR="003C4502" w:rsidRPr="00544E7C" w:rsidRDefault="003C4502" w:rsidP="00121D66">
            <w:pPr>
              <w:pStyle w:val="Tabletext"/>
            </w:pPr>
            <w:r w:rsidRPr="00544E7C">
              <w:t>1</w:t>
            </w:r>
          </w:p>
        </w:tc>
        <w:tc>
          <w:tcPr>
            <w:tcW w:w="4467" w:type="pct"/>
            <w:tcBorders>
              <w:top w:val="single" w:sz="4" w:space="0" w:color="auto"/>
            </w:tcBorders>
            <w:shd w:val="clear" w:color="auto" w:fill="auto"/>
          </w:tcPr>
          <w:p w:rsidR="003C4502" w:rsidRPr="00544E7C" w:rsidRDefault="003C4502" w:rsidP="001D69BD">
            <w:pPr>
              <w:pStyle w:val="Tabletext"/>
            </w:pPr>
            <w:r w:rsidRPr="00544E7C">
              <w:t xml:space="preserve">Amfecloral </w:t>
            </w:r>
          </w:p>
        </w:tc>
      </w:tr>
      <w:tr w:rsidR="003C4502" w:rsidRPr="00544E7C" w:rsidTr="00AA25A6">
        <w:tc>
          <w:tcPr>
            <w:tcW w:w="533" w:type="pct"/>
            <w:shd w:val="clear" w:color="auto" w:fill="auto"/>
          </w:tcPr>
          <w:p w:rsidR="003C4502" w:rsidRPr="00544E7C" w:rsidRDefault="003C4502" w:rsidP="00121D66">
            <w:pPr>
              <w:pStyle w:val="Tabletext"/>
            </w:pPr>
            <w:r w:rsidRPr="00544E7C">
              <w:t>2</w:t>
            </w:r>
          </w:p>
        </w:tc>
        <w:tc>
          <w:tcPr>
            <w:tcW w:w="4467" w:type="pct"/>
            <w:shd w:val="clear" w:color="auto" w:fill="auto"/>
          </w:tcPr>
          <w:p w:rsidR="003C4502" w:rsidRPr="00544E7C" w:rsidRDefault="003C4502" w:rsidP="001D69BD">
            <w:pPr>
              <w:pStyle w:val="Tabletext"/>
            </w:pPr>
            <w:r w:rsidRPr="00544E7C">
              <w:t>Amfepramone (otherwise known as diethylpropion)</w:t>
            </w:r>
          </w:p>
        </w:tc>
      </w:tr>
      <w:tr w:rsidR="00D76D43" w:rsidRPr="00544E7C" w:rsidTr="00AA25A6">
        <w:tc>
          <w:tcPr>
            <w:tcW w:w="533" w:type="pct"/>
            <w:shd w:val="clear" w:color="auto" w:fill="auto"/>
          </w:tcPr>
          <w:p w:rsidR="00D76D43" w:rsidRPr="00544E7C" w:rsidRDefault="00D76D43" w:rsidP="00121D66">
            <w:pPr>
              <w:pStyle w:val="Tabletext"/>
            </w:pPr>
            <w:r w:rsidRPr="00544E7C">
              <w:t>2AA</w:t>
            </w:r>
          </w:p>
        </w:tc>
        <w:tc>
          <w:tcPr>
            <w:tcW w:w="4467" w:type="pct"/>
            <w:shd w:val="clear" w:color="auto" w:fill="auto"/>
          </w:tcPr>
          <w:p w:rsidR="00D76D43" w:rsidRPr="00544E7C" w:rsidRDefault="00D76D43" w:rsidP="001D69BD">
            <w:pPr>
              <w:pStyle w:val="Tabletext"/>
            </w:pPr>
            <w:r w:rsidRPr="00544E7C">
              <w:t>4</w:t>
            </w:r>
            <w:r w:rsidR="00544E7C">
              <w:noBreakHyphen/>
            </w:r>
            <w:r w:rsidRPr="00544E7C">
              <w:t>anilino</w:t>
            </w:r>
            <w:r w:rsidR="00544E7C">
              <w:noBreakHyphen/>
            </w:r>
            <w:r w:rsidRPr="00544E7C">
              <w:t>N phenethylpiperidine (otherwise known as ANPP)</w:t>
            </w:r>
          </w:p>
        </w:tc>
      </w:tr>
      <w:tr w:rsidR="003C4502" w:rsidRPr="00544E7C" w:rsidTr="00AA25A6">
        <w:tc>
          <w:tcPr>
            <w:tcW w:w="533" w:type="pct"/>
            <w:shd w:val="clear" w:color="auto" w:fill="auto"/>
          </w:tcPr>
          <w:p w:rsidR="003C4502" w:rsidRPr="00544E7C" w:rsidRDefault="003C4502" w:rsidP="00121D66">
            <w:pPr>
              <w:pStyle w:val="Tabletext"/>
            </w:pPr>
            <w:r w:rsidRPr="00544E7C">
              <w:t>2A</w:t>
            </w:r>
          </w:p>
        </w:tc>
        <w:tc>
          <w:tcPr>
            <w:tcW w:w="4467" w:type="pct"/>
            <w:shd w:val="clear" w:color="auto" w:fill="auto"/>
          </w:tcPr>
          <w:p w:rsidR="003C4502" w:rsidRPr="00544E7C" w:rsidRDefault="003C4502" w:rsidP="001D69BD">
            <w:pPr>
              <w:pStyle w:val="Tabletext"/>
            </w:pPr>
            <w:r w:rsidRPr="00544E7C">
              <w:t>Aminorex</w:t>
            </w:r>
          </w:p>
        </w:tc>
      </w:tr>
      <w:tr w:rsidR="003C4502" w:rsidRPr="00544E7C" w:rsidTr="00AA25A6">
        <w:tc>
          <w:tcPr>
            <w:tcW w:w="533" w:type="pct"/>
            <w:shd w:val="clear" w:color="auto" w:fill="auto"/>
          </w:tcPr>
          <w:p w:rsidR="003C4502" w:rsidRPr="00544E7C" w:rsidRDefault="003C4502" w:rsidP="00121D66">
            <w:pPr>
              <w:pStyle w:val="Tabletext"/>
            </w:pPr>
            <w:r w:rsidRPr="00544E7C">
              <w:t>3</w:t>
            </w:r>
          </w:p>
        </w:tc>
        <w:tc>
          <w:tcPr>
            <w:tcW w:w="4467" w:type="pct"/>
            <w:shd w:val="clear" w:color="auto" w:fill="auto"/>
          </w:tcPr>
          <w:p w:rsidR="003C4502" w:rsidRPr="00544E7C" w:rsidRDefault="003C4502" w:rsidP="001D69BD">
            <w:pPr>
              <w:pStyle w:val="Tabletext"/>
            </w:pPr>
            <w:r w:rsidRPr="00544E7C">
              <w:t>Benzphetamine</w:t>
            </w:r>
          </w:p>
        </w:tc>
      </w:tr>
      <w:tr w:rsidR="003C4502" w:rsidRPr="00544E7C" w:rsidTr="00AA25A6">
        <w:tc>
          <w:tcPr>
            <w:tcW w:w="533" w:type="pct"/>
            <w:shd w:val="clear" w:color="auto" w:fill="auto"/>
          </w:tcPr>
          <w:p w:rsidR="003C4502" w:rsidRPr="00544E7C" w:rsidRDefault="003C4502" w:rsidP="00121D66">
            <w:pPr>
              <w:pStyle w:val="Tabletext"/>
            </w:pPr>
            <w:r w:rsidRPr="00544E7C">
              <w:t>3A</w:t>
            </w:r>
          </w:p>
        </w:tc>
        <w:tc>
          <w:tcPr>
            <w:tcW w:w="4467" w:type="pct"/>
            <w:shd w:val="clear" w:color="auto" w:fill="auto"/>
          </w:tcPr>
          <w:p w:rsidR="003C4502" w:rsidRPr="00544E7C" w:rsidRDefault="003C4502" w:rsidP="001D69BD">
            <w:pPr>
              <w:pStyle w:val="Tabletext"/>
            </w:pPr>
            <w:r w:rsidRPr="00544E7C">
              <w:t>4</w:t>
            </w:r>
            <w:r w:rsidR="00544E7C">
              <w:noBreakHyphen/>
            </w:r>
            <w:r w:rsidRPr="00544E7C">
              <w:t>bromo</w:t>
            </w:r>
            <w:r w:rsidR="00544E7C">
              <w:noBreakHyphen/>
            </w:r>
            <w:r w:rsidRPr="00544E7C">
              <w:t>2,5</w:t>
            </w:r>
            <w:r w:rsidR="00544E7C">
              <w:noBreakHyphen/>
            </w:r>
            <w:r w:rsidRPr="00544E7C">
              <w:t>dimethoxyphenethylamine (otherwise known as 2</w:t>
            </w:r>
            <w:r w:rsidR="00544E7C">
              <w:noBreakHyphen/>
            </w:r>
            <w:r w:rsidRPr="00544E7C">
              <w:t>CB)</w:t>
            </w:r>
          </w:p>
        </w:tc>
      </w:tr>
      <w:tr w:rsidR="003C4502" w:rsidRPr="00544E7C" w:rsidTr="00AA25A6">
        <w:tc>
          <w:tcPr>
            <w:tcW w:w="533" w:type="pct"/>
            <w:shd w:val="clear" w:color="auto" w:fill="auto"/>
          </w:tcPr>
          <w:p w:rsidR="003C4502" w:rsidRPr="00544E7C" w:rsidRDefault="003C4502" w:rsidP="00121D66">
            <w:pPr>
              <w:pStyle w:val="Tabletext"/>
            </w:pPr>
            <w:r w:rsidRPr="00544E7C">
              <w:t>3B</w:t>
            </w:r>
          </w:p>
        </w:tc>
        <w:tc>
          <w:tcPr>
            <w:tcW w:w="4467" w:type="pct"/>
            <w:shd w:val="clear" w:color="auto" w:fill="auto"/>
          </w:tcPr>
          <w:p w:rsidR="003C4502" w:rsidRPr="00544E7C" w:rsidRDefault="003C4502" w:rsidP="001D69BD">
            <w:pPr>
              <w:pStyle w:val="Tabletext"/>
            </w:pPr>
            <w:r w:rsidRPr="00544E7C">
              <w:t>Brotizolam</w:t>
            </w:r>
          </w:p>
        </w:tc>
      </w:tr>
      <w:tr w:rsidR="003C4502" w:rsidRPr="00544E7C" w:rsidTr="00AA25A6">
        <w:tc>
          <w:tcPr>
            <w:tcW w:w="533" w:type="pct"/>
            <w:shd w:val="clear" w:color="auto" w:fill="auto"/>
          </w:tcPr>
          <w:p w:rsidR="003C4502" w:rsidRPr="00544E7C" w:rsidRDefault="003C4502" w:rsidP="00121D66">
            <w:pPr>
              <w:pStyle w:val="Tabletext"/>
            </w:pPr>
            <w:r w:rsidRPr="00544E7C">
              <w:t>4</w:t>
            </w:r>
          </w:p>
        </w:tc>
        <w:tc>
          <w:tcPr>
            <w:tcW w:w="4467" w:type="pct"/>
            <w:shd w:val="clear" w:color="auto" w:fill="auto"/>
          </w:tcPr>
          <w:p w:rsidR="003C4502" w:rsidRPr="00544E7C" w:rsidRDefault="003C4502" w:rsidP="001D69BD">
            <w:pPr>
              <w:pStyle w:val="Tabletext"/>
            </w:pPr>
            <w:r w:rsidRPr="00544E7C">
              <w:t>Bufotenin (otherwise known as 3</w:t>
            </w:r>
            <w:r w:rsidR="00544E7C">
              <w:noBreakHyphen/>
            </w:r>
            <w:r w:rsidRPr="00544E7C">
              <w:t>(2</w:t>
            </w:r>
            <w:r w:rsidR="00544E7C">
              <w:noBreakHyphen/>
            </w:r>
            <w:r w:rsidRPr="00544E7C">
              <w:t>dimethylaminoethyl)</w:t>
            </w:r>
            <w:r w:rsidR="00544E7C">
              <w:noBreakHyphen/>
            </w:r>
            <w:r w:rsidRPr="00544E7C">
              <w:t>5</w:t>
            </w:r>
            <w:r w:rsidR="00544E7C">
              <w:noBreakHyphen/>
            </w:r>
            <w:r w:rsidRPr="00544E7C">
              <w:t xml:space="preserve">hydroxindole), including plants and parts of the plants of the species </w:t>
            </w:r>
            <w:r w:rsidRPr="00544E7C">
              <w:rPr>
                <w:i/>
              </w:rPr>
              <w:t>Piptadenia peregrina (Anadenanthera peregrina</w:t>
            </w:r>
            <w:r w:rsidRPr="00544E7C">
              <w:t>)</w:t>
            </w:r>
          </w:p>
        </w:tc>
      </w:tr>
      <w:tr w:rsidR="003C4502" w:rsidRPr="00544E7C" w:rsidTr="00AA25A6">
        <w:tc>
          <w:tcPr>
            <w:tcW w:w="533" w:type="pct"/>
            <w:shd w:val="clear" w:color="auto" w:fill="auto"/>
          </w:tcPr>
          <w:p w:rsidR="003C4502" w:rsidRPr="00544E7C" w:rsidRDefault="003C4502" w:rsidP="00121D66">
            <w:pPr>
              <w:pStyle w:val="Tabletext"/>
            </w:pPr>
            <w:r w:rsidRPr="00544E7C">
              <w:t>4A</w:t>
            </w:r>
          </w:p>
        </w:tc>
        <w:tc>
          <w:tcPr>
            <w:tcW w:w="4467" w:type="pct"/>
            <w:shd w:val="clear" w:color="auto" w:fill="auto"/>
          </w:tcPr>
          <w:p w:rsidR="003C4502" w:rsidRPr="00544E7C" w:rsidRDefault="003C4502" w:rsidP="001D69BD">
            <w:pPr>
              <w:pStyle w:val="Tabletext"/>
            </w:pPr>
            <w:r w:rsidRPr="00544E7C">
              <w:t>Butorphanol</w:t>
            </w:r>
          </w:p>
        </w:tc>
      </w:tr>
      <w:tr w:rsidR="003C4502" w:rsidRPr="00544E7C" w:rsidTr="00AA25A6">
        <w:tc>
          <w:tcPr>
            <w:tcW w:w="533" w:type="pct"/>
            <w:shd w:val="clear" w:color="auto" w:fill="auto"/>
          </w:tcPr>
          <w:p w:rsidR="003C4502" w:rsidRPr="00544E7C" w:rsidRDefault="003C4502" w:rsidP="00121D66">
            <w:pPr>
              <w:pStyle w:val="Tabletext"/>
            </w:pPr>
            <w:r w:rsidRPr="00544E7C">
              <w:t>4B</w:t>
            </w:r>
          </w:p>
        </w:tc>
        <w:tc>
          <w:tcPr>
            <w:tcW w:w="4467" w:type="pct"/>
            <w:shd w:val="clear" w:color="auto" w:fill="auto"/>
          </w:tcPr>
          <w:p w:rsidR="003C4502" w:rsidRPr="00544E7C" w:rsidRDefault="003C4502" w:rsidP="001D69BD">
            <w:pPr>
              <w:pStyle w:val="Tabletext"/>
            </w:pPr>
            <w:r w:rsidRPr="00544E7C">
              <w:t>Carfentanyl</w:t>
            </w:r>
          </w:p>
        </w:tc>
      </w:tr>
      <w:tr w:rsidR="003C4502" w:rsidRPr="00544E7C" w:rsidTr="00AA25A6">
        <w:tc>
          <w:tcPr>
            <w:tcW w:w="533" w:type="pct"/>
            <w:shd w:val="clear" w:color="auto" w:fill="auto"/>
          </w:tcPr>
          <w:p w:rsidR="003C4502" w:rsidRPr="00544E7C" w:rsidRDefault="003C4502" w:rsidP="00121D66">
            <w:pPr>
              <w:pStyle w:val="Tabletext"/>
            </w:pPr>
            <w:r w:rsidRPr="00544E7C">
              <w:t>5</w:t>
            </w:r>
          </w:p>
        </w:tc>
        <w:tc>
          <w:tcPr>
            <w:tcW w:w="4467" w:type="pct"/>
            <w:shd w:val="clear" w:color="auto" w:fill="auto"/>
          </w:tcPr>
          <w:p w:rsidR="003C4502" w:rsidRPr="00544E7C" w:rsidRDefault="003C4502" w:rsidP="001D69BD">
            <w:pPr>
              <w:pStyle w:val="Tabletext"/>
            </w:pPr>
            <w:r w:rsidRPr="00544E7C">
              <w:t>Cathine</w:t>
            </w:r>
          </w:p>
        </w:tc>
      </w:tr>
      <w:tr w:rsidR="003C4502" w:rsidRPr="00544E7C" w:rsidTr="00AA25A6">
        <w:tc>
          <w:tcPr>
            <w:tcW w:w="533" w:type="pct"/>
            <w:shd w:val="clear" w:color="auto" w:fill="auto"/>
          </w:tcPr>
          <w:p w:rsidR="003C4502" w:rsidRPr="00544E7C" w:rsidRDefault="003C4502" w:rsidP="00121D66">
            <w:pPr>
              <w:pStyle w:val="Tabletext"/>
            </w:pPr>
            <w:r w:rsidRPr="00544E7C">
              <w:t>6</w:t>
            </w:r>
          </w:p>
        </w:tc>
        <w:tc>
          <w:tcPr>
            <w:tcW w:w="4467" w:type="pct"/>
            <w:shd w:val="clear" w:color="auto" w:fill="auto"/>
          </w:tcPr>
          <w:p w:rsidR="003C4502" w:rsidRPr="00544E7C" w:rsidRDefault="003C4502" w:rsidP="001D69BD">
            <w:pPr>
              <w:pStyle w:val="Tabletext"/>
            </w:pPr>
            <w:r w:rsidRPr="00544E7C">
              <w:t>Chlorphentermine</w:t>
            </w:r>
          </w:p>
        </w:tc>
      </w:tr>
      <w:tr w:rsidR="003C4502" w:rsidRPr="00544E7C" w:rsidTr="00AA25A6">
        <w:tc>
          <w:tcPr>
            <w:tcW w:w="533" w:type="pct"/>
            <w:shd w:val="clear" w:color="auto" w:fill="auto"/>
          </w:tcPr>
          <w:p w:rsidR="003C4502" w:rsidRPr="00544E7C" w:rsidRDefault="003C4502" w:rsidP="00121D66">
            <w:pPr>
              <w:pStyle w:val="Tabletext"/>
            </w:pPr>
            <w:r w:rsidRPr="00544E7C">
              <w:t>6A</w:t>
            </w:r>
          </w:p>
        </w:tc>
        <w:tc>
          <w:tcPr>
            <w:tcW w:w="4467" w:type="pct"/>
            <w:shd w:val="clear" w:color="auto" w:fill="auto"/>
          </w:tcPr>
          <w:p w:rsidR="003C4502" w:rsidRPr="00544E7C" w:rsidRDefault="003C4502" w:rsidP="00A559CC">
            <w:pPr>
              <w:pStyle w:val="Tabletext"/>
            </w:pPr>
            <w:r w:rsidRPr="00544E7C">
              <w:t>2,5</w:t>
            </w:r>
            <w:r w:rsidR="00544E7C">
              <w:noBreakHyphen/>
            </w:r>
            <w:r w:rsidRPr="00544E7C">
              <w:t>dimethoxy</w:t>
            </w:r>
            <w:r w:rsidR="00544E7C">
              <w:noBreakHyphen/>
            </w:r>
            <w:r w:rsidRPr="00544E7C">
              <w:t>4</w:t>
            </w:r>
            <w:r w:rsidR="00544E7C">
              <w:noBreakHyphen/>
            </w:r>
            <w:r w:rsidRPr="00544E7C">
              <w:t>ethylthiophenethylamine (otherwise known as 2C</w:t>
            </w:r>
            <w:r w:rsidR="00544E7C">
              <w:noBreakHyphen/>
            </w:r>
            <w:r w:rsidRPr="00544E7C">
              <w:t>T</w:t>
            </w:r>
            <w:r w:rsidR="00544E7C">
              <w:noBreakHyphen/>
            </w:r>
            <w:r w:rsidRPr="00544E7C">
              <w:t>2)</w:t>
            </w:r>
          </w:p>
        </w:tc>
      </w:tr>
      <w:tr w:rsidR="003C4502" w:rsidRPr="00544E7C" w:rsidTr="00AA25A6">
        <w:tc>
          <w:tcPr>
            <w:tcW w:w="533" w:type="pct"/>
            <w:shd w:val="clear" w:color="auto" w:fill="auto"/>
          </w:tcPr>
          <w:p w:rsidR="003C4502" w:rsidRPr="00544E7C" w:rsidRDefault="003C4502" w:rsidP="00121D66">
            <w:pPr>
              <w:pStyle w:val="Tabletext"/>
            </w:pPr>
            <w:r w:rsidRPr="00544E7C">
              <w:t>6B</w:t>
            </w:r>
          </w:p>
        </w:tc>
        <w:tc>
          <w:tcPr>
            <w:tcW w:w="4467" w:type="pct"/>
            <w:shd w:val="clear" w:color="auto" w:fill="auto"/>
          </w:tcPr>
          <w:p w:rsidR="003C4502" w:rsidRPr="00544E7C" w:rsidRDefault="003C4502" w:rsidP="001D69BD">
            <w:pPr>
              <w:pStyle w:val="Tabletext"/>
            </w:pPr>
            <w:r w:rsidRPr="00544E7C">
              <w:t>2,5</w:t>
            </w:r>
            <w:r w:rsidR="00544E7C">
              <w:noBreakHyphen/>
            </w:r>
            <w:r w:rsidRPr="00544E7C">
              <w:t>dimethoxy</w:t>
            </w:r>
            <w:r w:rsidR="00544E7C">
              <w:noBreakHyphen/>
            </w:r>
            <w:r w:rsidRPr="00544E7C">
              <w:t>4</w:t>
            </w:r>
            <w:r w:rsidR="00544E7C">
              <w:noBreakHyphen/>
            </w:r>
            <w:r w:rsidRPr="00544E7C">
              <w:t>iodophenethylamine (otherwise known as 2C</w:t>
            </w:r>
            <w:r w:rsidR="00544E7C">
              <w:noBreakHyphen/>
            </w:r>
            <w:r w:rsidRPr="00544E7C">
              <w:t>1)</w:t>
            </w:r>
          </w:p>
        </w:tc>
      </w:tr>
      <w:tr w:rsidR="003C4502" w:rsidRPr="00544E7C" w:rsidTr="00AA25A6">
        <w:tc>
          <w:tcPr>
            <w:tcW w:w="533" w:type="pct"/>
            <w:shd w:val="clear" w:color="auto" w:fill="auto"/>
          </w:tcPr>
          <w:p w:rsidR="003C4502" w:rsidRPr="00544E7C" w:rsidRDefault="003C4502" w:rsidP="00121D66">
            <w:pPr>
              <w:pStyle w:val="Tabletext"/>
            </w:pPr>
            <w:r w:rsidRPr="00544E7C">
              <w:t>6C</w:t>
            </w:r>
          </w:p>
        </w:tc>
        <w:tc>
          <w:tcPr>
            <w:tcW w:w="4467" w:type="pct"/>
            <w:shd w:val="clear" w:color="auto" w:fill="auto"/>
          </w:tcPr>
          <w:p w:rsidR="003C4502" w:rsidRPr="00544E7C" w:rsidRDefault="003C4502" w:rsidP="001D69BD">
            <w:pPr>
              <w:pStyle w:val="Tabletext"/>
            </w:pPr>
            <w:r w:rsidRPr="00544E7C">
              <w:t>2,5</w:t>
            </w:r>
            <w:r w:rsidR="00544E7C">
              <w:noBreakHyphen/>
            </w:r>
            <w:r w:rsidRPr="00544E7C">
              <w:t>dimethoxy</w:t>
            </w:r>
            <w:r w:rsidR="00544E7C">
              <w:noBreakHyphen/>
            </w:r>
            <w:r w:rsidRPr="00544E7C">
              <w:t>4</w:t>
            </w:r>
            <w:r w:rsidR="00544E7C">
              <w:noBreakHyphen/>
            </w:r>
            <w:r w:rsidRPr="00544E7C">
              <w:t>n</w:t>
            </w:r>
            <w:r w:rsidR="00544E7C">
              <w:noBreakHyphen/>
            </w:r>
            <w:r w:rsidRPr="00544E7C">
              <w:t>propylthiophenethylamine (otherwise known as 2C</w:t>
            </w:r>
            <w:r w:rsidR="00544E7C">
              <w:noBreakHyphen/>
            </w:r>
            <w:r w:rsidRPr="00544E7C">
              <w:t>T</w:t>
            </w:r>
            <w:r w:rsidR="00544E7C">
              <w:noBreakHyphen/>
            </w:r>
            <w:r w:rsidRPr="00544E7C">
              <w:t>7)</w:t>
            </w:r>
          </w:p>
        </w:tc>
      </w:tr>
      <w:tr w:rsidR="003C4502" w:rsidRPr="00544E7C" w:rsidTr="00AA25A6">
        <w:tc>
          <w:tcPr>
            <w:tcW w:w="533" w:type="pct"/>
            <w:shd w:val="clear" w:color="auto" w:fill="auto"/>
          </w:tcPr>
          <w:p w:rsidR="003C4502" w:rsidRPr="00544E7C" w:rsidRDefault="003C4502" w:rsidP="00121D66">
            <w:pPr>
              <w:pStyle w:val="Tabletext"/>
            </w:pPr>
            <w:r w:rsidRPr="00544E7C">
              <w:t>7</w:t>
            </w:r>
          </w:p>
        </w:tc>
        <w:tc>
          <w:tcPr>
            <w:tcW w:w="4467" w:type="pct"/>
            <w:shd w:val="clear" w:color="auto" w:fill="auto"/>
          </w:tcPr>
          <w:p w:rsidR="003C4502" w:rsidRPr="00544E7C" w:rsidRDefault="003C4502" w:rsidP="001D69BD">
            <w:pPr>
              <w:pStyle w:val="Tabletext"/>
            </w:pPr>
            <w:r w:rsidRPr="00544E7C">
              <w:t>Ephedrine</w:t>
            </w:r>
          </w:p>
        </w:tc>
      </w:tr>
      <w:tr w:rsidR="003C4502" w:rsidRPr="00544E7C" w:rsidTr="00AA25A6">
        <w:tc>
          <w:tcPr>
            <w:tcW w:w="533" w:type="pct"/>
            <w:shd w:val="clear" w:color="auto" w:fill="auto"/>
          </w:tcPr>
          <w:p w:rsidR="003C4502" w:rsidRPr="00544E7C" w:rsidRDefault="003C4502" w:rsidP="00121D66">
            <w:pPr>
              <w:pStyle w:val="Tabletext"/>
            </w:pPr>
            <w:r w:rsidRPr="00544E7C">
              <w:t>8</w:t>
            </w:r>
          </w:p>
        </w:tc>
        <w:tc>
          <w:tcPr>
            <w:tcW w:w="4467" w:type="pct"/>
            <w:shd w:val="clear" w:color="auto" w:fill="auto"/>
          </w:tcPr>
          <w:p w:rsidR="003C4502" w:rsidRPr="00544E7C" w:rsidRDefault="003C4502" w:rsidP="001D69BD">
            <w:pPr>
              <w:pStyle w:val="Tabletext"/>
            </w:pPr>
            <w:r w:rsidRPr="00544E7C">
              <w:t>Ergometrine</w:t>
            </w:r>
          </w:p>
        </w:tc>
      </w:tr>
      <w:tr w:rsidR="003C4502" w:rsidRPr="00544E7C" w:rsidTr="00AA25A6">
        <w:tc>
          <w:tcPr>
            <w:tcW w:w="533" w:type="pct"/>
            <w:shd w:val="clear" w:color="auto" w:fill="auto"/>
          </w:tcPr>
          <w:p w:rsidR="003C4502" w:rsidRPr="00544E7C" w:rsidRDefault="003C4502" w:rsidP="00121D66">
            <w:pPr>
              <w:pStyle w:val="Tabletext"/>
            </w:pPr>
            <w:r w:rsidRPr="00544E7C">
              <w:t>9</w:t>
            </w:r>
          </w:p>
        </w:tc>
        <w:tc>
          <w:tcPr>
            <w:tcW w:w="4467" w:type="pct"/>
            <w:shd w:val="clear" w:color="auto" w:fill="auto"/>
          </w:tcPr>
          <w:p w:rsidR="003C4502" w:rsidRPr="00544E7C" w:rsidRDefault="003C4502" w:rsidP="001D69BD">
            <w:pPr>
              <w:pStyle w:val="Tabletext"/>
            </w:pPr>
            <w:r w:rsidRPr="00544E7C">
              <w:t>Ergotamine</w:t>
            </w:r>
          </w:p>
        </w:tc>
      </w:tr>
      <w:tr w:rsidR="003C4502" w:rsidRPr="00544E7C" w:rsidTr="00AA25A6">
        <w:tc>
          <w:tcPr>
            <w:tcW w:w="533" w:type="pct"/>
            <w:shd w:val="clear" w:color="auto" w:fill="auto"/>
          </w:tcPr>
          <w:p w:rsidR="003C4502" w:rsidRPr="00544E7C" w:rsidRDefault="003C4502" w:rsidP="00121D66">
            <w:pPr>
              <w:pStyle w:val="Tabletext"/>
            </w:pPr>
            <w:r w:rsidRPr="00544E7C">
              <w:t>10</w:t>
            </w:r>
          </w:p>
        </w:tc>
        <w:tc>
          <w:tcPr>
            <w:tcW w:w="4467" w:type="pct"/>
            <w:shd w:val="clear" w:color="auto" w:fill="auto"/>
          </w:tcPr>
          <w:p w:rsidR="003C4502" w:rsidRPr="00544E7C" w:rsidRDefault="003C4502" w:rsidP="001D69BD">
            <w:pPr>
              <w:pStyle w:val="Tabletext"/>
            </w:pPr>
            <w:r w:rsidRPr="00544E7C">
              <w:t>N</w:t>
            </w:r>
            <w:r w:rsidR="00544E7C">
              <w:noBreakHyphen/>
            </w:r>
            <w:r w:rsidRPr="00544E7C">
              <w:t>ethylamphetamine</w:t>
            </w:r>
          </w:p>
        </w:tc>
      </w:tr>
      <w:tr w:rsidR="003C4502" w:rsidRPr="00544E7C" w:rsidTr="00AA25A6">
        <w:tc>
          <w:tcPr>
            <w:tcW w:w="533" w:type="pct"/>
            <w:shd w:val="clear" w:color="auto" w:fill="auto"/>
          </w:tcPr>
          <w:p w:rsidR="003C4502" w:rsidRPr="00544E7C" w:rsidRDefault="003C4502" w:rsidP="00121D66">
            <w:pPr>
              <w:pStyle w:val="Tabletext"/>
            </w:pPr>
            <w:r w:rsidRPr="00544E7C">
              <w:t>11</w:t>
            </w:r>
          </w:p>
        </w:tc>
        <w:tc>
          <w:tcPr>
            <w:tcW w:w="4467" w:type="pct"/>
            <w:shd w:val="clear" w:color="auto" w:fill="auto"/>
          </w:tcPr>
          <w:p w:rsidR="003C4502" w:rsidRPr="00544E7C" w:rsidRDefault="003C4502" w:rsidP="001D69BD">
            <w:pPr>
              <w:pStyle w:val="Tabletext"/>
            </w:pPr>
            <w:r w:rsidRPr="00544E7C">
              <w:t>Fencamfamin</w:t>
            </w:r>
          </w:p>
        </w:tc>
      </w:tr>
      <w:tr w:rsidR="003C4502" w:rsidRPr="00544E7C" w:rsidTr="00AA25A6">
        <w:tc>
          <w:tcPr>
            <w:tcW w:w="533" w:type="pct"/>
            <w:shd w:val="clear" w:color="auto" w:fill="auto"/>
          </w:tcPr>
          <w:p w:rsidR="003C4502" w:rsidRPr="00544E7C" w:rsidRDefault="003C4502" w:rsidP="00121D66">
            <w:pPr>
              <w:pStyle w:val="Tabletext"/>
            </w:pPr>
            <w:r w:rsidRPr="00544E7C">
              <w:t>12</w:t>
            </w:r>
          </w:p>
        </w:tc>
        <w:tc>
          <w:tcPr>
            <w:tcW w:w="4467" w:type="pct"/>
            <w:shd w:val="clear" w:color="auto" w:fill="auto"/>
          </w:tcPr>
          <w:p w:rsidR="003C4502" w:rsidRPr="00544E7C" w:rsidRDefault="003C4502" w:rsidP="001D69BD">
            <w:pPr>
              <w:pStyle w:val="Tabletext"/>
            </w:pPr>
            <w:r w:rsidRPr="00544E7C">
              <w:t>Fenproporex</w:t>
            </w:r>
          </w:p>
        </w:tc>
      </w:tr>
      <w:tr w:rsidR="003C4502" w:rsidRPr="00544E7C" w:rsidTr="00AA25A6">
        <w:tc>
          <w:tcPr>
            <w:tcW w:w="533" w:type="pct"/>
            <w:shd w:val="clear" w:color="auto" w:fill="auto"/>
          </w:tcPr>
          <w:p w:rsidR="003C4502" w:rsidRPr="00544E7C" w:rsidRDefault="003C4502" w:rsidP="00121D66">
            <w:pPr>
              <w:pStyle w:val="Tabletext"/>
            </w:pPr>
            <w:r w:rsidRPr="00544E7C">
              <w:t>12A</w:t>
            </w:r>
          </w:p>
        </w:tc>
        <w:tc>
          <w:tcPr>
            <w:tcW w:w="4467" w:type="pct"/>
            <w:shd w:val="clear" w:color="auto" w:fill="auto"/>
          </w:tcPr>
          <w:p w:rsidR="003C4502" w:rsidRPr="00544E7C" w:rsidRDefault="003C4502" w:rsidP="001D69BD">
            <w:pPr>
              <w:pStyle w:val="Tabletext"/>
            </w:pPr>
            <w:r w:rsidRPr="00544E7C">
              <w:t>Gammabutyrolactone</w:t>
            </w:r>
          </w:p>
        </w:tc>
      </w:tr>
      <w:tr w:rsidR="003C4502" w:rsidRPr="00544E7C" w:rsidTr="00AA25A6">
        <w:tblPrEx>
          <w:tblCellMar>
            <w:left w:w="0" w:type="dxa"/>
            <w:right w:w="0" w:type="dxa"/>
          </w:tblCellMar>
        </w:tblPrEx>
        <w:tc>
          <w:tcPr>
            <w:tcW w:w="533" w:type="pct"/>
            <w:shd w:val="clear" w:color="auto" w:fill="auto"/>
          </w:tcPr>
          <w:p w:rsidR="003C4502" w:rsidRPr="00544E7C" w:rsidRDefault="003C4502" w:rsidP="00121D66">
            <w:pPr>
              <w:pStyle w:val="Tabletext"/>
              <w:ind w:left="115"/>
            </w:pPr>
            <w:r w:rsidRPr="00544E7C">
              <w:t>13</w:t>
            </w:r>
          </w:p>
        </w:tc>
        <w:tc>
          <w:tcPr>
            <w:tcW w:w="4467" w:type="pct"/>
            <w:shd w:val="clear" w:color="auto" w:fill="auto"/>
          </w:tcPr>
          <w:p w:rsidR="003C4502" w:rsidRPr="00544E7C" w:rsidRDefault="003C4502" w:rsidP="00121D66">
            <w:pPr>
              <w:pStyle w:val="Tabletext"/>
              <w:ind w:left="115"/>
            </w:pPr>
            <w:r w:rsidRPr="00544E7C">
              <w:t>Harmaline (otherwise known as 4,9</w:t>
            </w:r>
            <w:r w:rsidR="00544E7C">
              <w:noBreakHyphen/>
            </w:r>
            <w:r w:rsidRPr="00544E7C">
              <w:t>dihydro</w:t>
            </w:r>
            <w:r w:rsidR="00544E7C">
              <w:noBreakHyphen/>
            </w:r>
            <w:r w:rsidRPr="00544E7C">
              <w:t>7</w:t>
            </w:r>
            <w:r w:rsidR="00544E7C">
              <w:noBreakHyphen/>
            </w:r>
            <w:r w:rsidRPr="00544E7C">
              <w:t>methoxy</w:t>
            </w:r>
            <w:r w:rsidR="00544E7C">
              <w:noBreakHyphen/>
            </w:r>
            <w:r w:rsidRPr="00544E7C">
              <w:t>1</w:t>
            </w:r>
            <w:r w:rsidR="00544E7C">
              <w:noBreakHyphen/>
            </w:r>
            <w:r w:rsidRPr="00544E7C">
              <w:t>methy</w:t>
            </w:r>
            <w:r w:rsidR="00544E7C">
              <w:noBreakHyphen/>
            </w:r>
            <w:r w:rsidRPr="00544E7C">
              <w:t>l</w:t>
            </w:r>
            <w:r w:rsidR="00544E7C">
              <w:noBreakHyphen/>
            </w:r>
            <w:r w:rsidRPr="00544E7C">
              <w:t>(3H)pyrido(3,4</w:t>
            </w:r>
            <w:r w:rsidR="00544E7C">
              <w:noBreakHyphen/>
            </w:r>
            <w:r w:rsidRPr="00544E7C">
              <w:t xml:space="preserve">b)indole), except when occurring naturally as a component of the herb </w:t>
            </w:r>
            <w:r w:rsidRPr="00544E7C">
              <w:rPr>
                <w:i/>
              </w:rPr>
              <w:t>tribulus terrestris</w:t>
            </w:r>
          </w:p>
        </w:tc>
      </w:tr>
      <w:tr w:rsidR="003C4502" w:rsidRPr="00544E7C" w:rsidTr="00AA25A6">
        <w:tblPrEx>
          <w:tblCellMar>
            <w:left w:w="0" w:type="dxa"/>
            <w:right w:w="0" w:type="dxa"/>
          </w:tblCellMar>
        </w:tblPrEx>
        <w:tc>
          <w:tcPr>
            <w:tcW w:w="533" w:type="pct"/>
            <w:shd w:val="clear" w:color="auto" w:fill="auto"/>
          </w:tcPr>
          <w:p w:rsidR="003C4502" w:rsidRPr="00544E7C" w:rsidRDefault="003C4502" w:rsidP="00121D66">
            <w:pPr>
              <w:pStyle w:val="Tabletext"/>
              <w:ind w:left="115"/>
            </w:pPr>
            <w:r w:rsidRPr="00544E7C">
              <w:t>14</w:t>
            </w:r>
          </w:p>
        </w:tc>
        <w:tc>
          <w:tcPr>
            <w:tcW w:w="4467" w:type="pct"/>
            <w:shd w:val="clear" w:color="auto" w:fill="auto"/>
          </w:tcPr>
          <w:p w:rsidR="003C4502" w:rsidRPr="00544E7C" w:rsidRDefault="003C4502" w:rsidP="00121D66">
            <w:pPr>
              <w:pStyle w:val="Tabletext"/>
              <w:ind w:left="115"/>
            </w:pPr>
            <w:r w:rsidRPr="00544E7C">
              <w:t>Harmine (otherwise known as 7</w:t>
            </w:r>
            <w:r w:rsidR="00544E7C">
              <w:noBreakHyphen/>
            </w:r>
            <w:r w:rsidRPr="00544E7C">
              <w:t xml:space="preserve">methoxyharman), except when occurring naturally as a component of the herb </w:t>
            </w:r>
            <w:r w:rsidRPr="00544E7C">
              <w:rPr>
                <w:i/>
              </w:rPr>
              <w:t>tribulus terrestris</w:t>
            </w:r>
          </w:p>
        </w:tc>
      </w:tr>
      <w:tr w:rsidR="003C4502" w:rsidRPr="00544E7C" w:rsidTr="00AA25A6">
        <w:tc>
          <w:tcPr>
            <w:tcW w:w="533" w:type="pct"/>
            <w:tcBorders>
              <w:bottom w:val="single" w:sz="4" w:space="0" w:color="auto"/>
            </w:tcBorders>
            <w:shd w:val="clear" w:color="auto" w:fill="auto"/>
          </w:tcPr>
          <w:p w:rsidR="003C4502" w:rsidRPr="00544E7C" w:rsidRDefault="003C4502" w:rsidP="00121D66">
            <w:pPr>
              <w:pStyle w:val="Tabletext"/>
            </w:pPr>
            <w:r w:rsidRPr="00544E7C">
              <w:t>15</w:t>
            </w:r>
          </w:p>
        </w:tc>
        <w:tc>
          <w:tcPr>
            <w:tcW w:w="4467" w:type="pct"/>
            <w:tcBorders>
              <w:bottom w:val="single" w:sz="4" w:space="0" w:color="auto"/>
            </w:tcBorders>
            <w:shd w:val="clear" w:color="auto" w:fill="auto"/>
          </w:tcPr>
          <w:p w:rsidR="003C4502" w:rsidRPr="00544E7C" w:rsidRDefault="003C4502" w:rsidP="001D69BD">
            <w:pPr>
              <w:pStyle w:val="Tabletext"/>
            </w:pPr>
            <w:r w:rsidRPr="00544E7C">
              <w:t>Hydroxyamphetamine (otherwise known as 4</w:t>
            </w:r>
            <w:r w:rsidR="00544E7C">
              <w:noBreakHyphen/>
            </w:r>
            <w:r w:rsidRPr="00544E7C">
              <w:t>(2</w:t>
            </w:r>
            <w:r w:rsidR="00544E7C">
              <w:noBreakHyphen/>
            </w:r>
            <w:r w:rsidRPr="00544E7C">
              <w:t xml:space="preserve">aminopropyl)phenol) </w:t>
            </w:r>
          </w:p>
        </w:tc>
      </w:tr>
      <w:tr w:rsidR="001C5067" w:rsidRPr="00544E7C" w:rsidTr="00AA25A6">
        <w:tc>
          <w:tcPr>
            <w:tcW w:w="533" w:type="pct"/>
            <w:tcBorders>
              <w:bottom w:val="single" w:sz="4" w:space="0" w:color="auto"/>
            </w:tcBorders>
            <w:shd w:val="clear" w:color="auto" w:fill="auto"/>
          </w:tcPr>
          <w:p w:rsidR="001C5067" w:rsidRPr="00544E7C" w:rsidRDefault="001C5067" w:rsidP="00121D66">
            <w:pPr>
              <w:pStyle w:val="Tabletext"/>
            </w:pPr>
            <w:r w:rsidRPr="00544E7C">
              <w:t>15A</w:t>
            </w:r>
          </w:p>
        </w:tc>
        <w:tc>
          <w:tcPr>
            <w:tcW w:w="4467" w:type="pct"/>
            <w:tcBorders>
              <w:bottom w:val="single" w:sz="4" w:space="0" w:color="auto"/>
            </w:tcBorders>
            <w:shd w:val="clear" w:color="auto" w:fill="auto"/>
          </w:tcPr>
          <w:p w:rsidR="001C5067" w:rsidRPr="00544E7C" w:rsidRDefault="001C5067" w:rsidP="001D69BD">
            <w:pPr>
              <w:pStyle w:val="Tabletext"/>
            </w:pPr>
            <w:r w:rsidRPr="00544E7C">
              <w:t>Ketamine</w:t>
            </w:r>
          </w:p>
        </w:tc>
      </w:tr>
      <w:tr w:rsidR="003C4502" w:rsidRPr="00544E7C" w:rsidTr="00AA25A6">
        <w:tc>
          <w:tcPr>
            <w:tcW w:w="533" w:type="pct"/>
            <w:tcBorders>
              <w:top w:val="single" w:sz="4" w:space="0" w:color="auto"/>
            </w:tcBorders>
            <w:shd w:val="clear" w:color="auto" w:fill="auto"/>
          </w:tcPr>
          <w:p w:rsidR="003C4502" w:rsidRPr="00544E7C" w:rsidRDefault="003C4502" w:rsidP="00121D66">
            <w:pPr>
              <w:pStyle w:val="Tabletext"/>
            </w:pPr>
            <w:r w:rsidRPr="00544E7C">
              <w:t>16</w:t>
            </w:r>
          </w:p>
        </w:tc>
        <w:tc>
          <w:tcPr>
            <w:tcW w:w="4467" w:type="pct"/>
            <w:tcBorders>
              <w:top w:val="single" w:sz="4" w:space="0" w:color="auto"/>
            </w:tcBorders>
            <w:shd w:val="clear" w:color="auto" w:fill="auto"/>
          </w:tcPr>
          <w:p w:rsidR="003C4502" w:rsidRPr="00544E7C" w:rsidRDefault="003C4502" w:rsidP="001D69BD">
            <w:pPr>
              <w:pStyle w:val="Tabletext"/>
            </w:pPr>
            <w:r w:rsidRPr="00544E7C">
              <w:t>Lysergic acid, including the laevo isomer of lysergic acid</w:t>
            </w:r>
          </w:p>
        </w:tc>
      </w:tr>
      <w:tr w:rsidR="003C4502" w:rsidRPr="00544E7C" w:rsidTr="00AA25A6">
        <w:tc>
          <w:tcPr>
            <w:tcW w:w="533" w:type="pct"/>
            <w:shd w:val="clear" w:color="auto" w:fill="auto"/>
          </w:tcPr>
          <w:p w:rsidR="003C4502" w:rsidRPr="00544E7C" w:rsidRDefault="003C4502" w:rsidP="00121D66">
            <w:pPr>
              <w:pStyle w:val="Tabletext"/>
            </w:pPr>
            <w:r w:rsidRPr="00544E7C">
              <w:t>17</w:t>
            </w:r>
          </w:p>
        </w:tc>
        <w:tc>
          <w:tcPr>
            <w:tcW w:w="4467" w:type="pct"/>
            <w:shd w:val="clear" w:color="auto" w:fill="auto"/>
          </w:tcPr>
          <w:p w:rsidR="003C4502" w:rsidRPr="00544E7C" w:rsidRDefault="003C4502" w:rsidP="001D69BD">
            <w:pPr>
              <w:pStyle w:val="Tabletext"/>
            </w:pPr>
            <w:r w:rsidRPr="00544E7C">
              <w:t>Mazindol</w:t>
            </w:r>
          </w:p>
        </w:tc>
      </w:tr>
      <w:tr w:rsidR="003C4502" w:rsidRPr="00544E7C" w:rsidTr="00AA25A6">
        <w:tc>
          <w:tcPr>
            <w:tcW w:w="533" w:type="pct"/>
            <w:shd w:val="clear" w:color="auto" w:fill="auto"/>
          </w:tcPr>
          <w:p w:rsidR="003C4502" w:rsidRPr="00544E7C" w:rsidRDefault="003C4502" w:rsidP="00121D66">
            <w:pPr>
              <w:pStyle w:val="Tabletext"/>
            </w:pPr>
            <w:r w:rsidRPr="00544E7C">
              <w:t>18</w:t>
            </w:r>
          </w:p>
        </w:tc>
        <w:tc>
          <w:tcPr>
            <w:tcW w:w="4467" w:type="pct"/>
            <w:shd w:val="clear" w:color="auto" w:fill="auto"/>
          </w:tcPr>
          <w:p w:rsidR="003C4502" w:rsidRPr="00544E7C" w:rsidRDefault="003C4502" w:rsidP="001D69BD">
            <w:pPr>
              <w:pStyle w:val="Tabletext"/>
            </w:pPr>
            <w:r w:rsidRPr="00544E7C">
              <w:t>Mefenorex</w:t>
            </w:r>
          </w:p>
        </w:tc>
      </w:tr>
      <w:tr w:rsidR="003C4502" w:rsidRPr="00544E7C" w:rsidTr="00AA25A6">
        <w:tc>
          <w:tcPr>
            <w:tcW w:w="533" w:type="pct"/>
            <w:shd w:val="clear" w:color="auto" w:fill="auto"/>
          </w:tcPr>
          <w:p w:rsidR="003C4502" w:rsidRPr="00544E7C" w:rsidRDefault="003C4502" w:rsidP="00121D66">
            <w:pPr>
              <w:pStyle w:val="Tabletext"/>
            </w:pPr>
            <w:r w:rsidRPr="00544E7C">
              <w:t>18A</w:t>
            </w:r>
          </w:p>
        </w:tc>
        <w:tc>
          <w:tcPr>
            <w:tcW w:w="4467" w:type="pct"/>
            <w:shd w:val="clear" w:color="auto" w:fill="auto"/>
          </w:tcPr>
          <w:p w:rsidR="003C4502" w:rsidRPr="00544E7C" w:rsidRDefault="003C4502" w:rsidP="001D69BD">
            <w:pPr>
              <w:pStyle w:val="Tabletext"/>
            </w:pPr>
            <w:r w:rsidRPr="00544E7C">
              <w:t>Mesocarb</w:t>
            </w:r>
          </w:p>
        </w:tc>
      </w:tr>
      <w:tr w:rsidR="003C4502" w:rsidRPr="00544E7C" w:rsidTr="00AA25A6">
        <w:tc>
          <w:tcPr>
            <w:tcW w:w="533" w:type="pct"/>
            <w:shd w:val="clear" w:color="auto" w:fill="auto"/>
          </w:tcPr>
          <w:p w:rsidR="003C4502" w:rsidRPr="00544E7C" w:rsidRDefault="003C4502" w:rsidP="00121D66">
            <w:pPr>
              <w:pStyle w:val="Tabletext"/>
            </w:pPr>
            <w:r w:rsidRPr="00544E7C">
              <w:t>18B</w:t>
            </w:r>
          </w:p>
        </w:tc>
        <w:tc>
          <w:tcPr>
            <w:tcW w:w="4467" w:type="pct"/>
            <w:shd w:val="clear" w:color="auto" w:fill="auto"/>
          </w:tcPr>
          <w:p w:rsidR="003C4502" w:rsidRPr="00544E7C" w:rsidRDefault="003C4502" w:rsidP="001D69BD">
            <w:pPr>
              <w:pStyle w:val="Tabletext"/>
            </w:pPr>
            <w:r w:rsidRPr="00544E7C">
              <w:t>N</w:t>
            </w:r>
            <w:r w:rsidR="00544E7C">
              <w:noBreakHyphen/>
            </w:r>
            <w:r w:rsidRPr="00544E7C">
              <w:t>methyl</w:t>
            </w:r>
            <w:r w:rsidR="00544E7C">
              <w:noBreakHyphen/>
            </w:r>
            <w:r w:rsidRPr="00544E7C">
              <w:t>1</w:t>
            </w:r>
            <w:r w:rsidR="00544E7C">
              <w:noBreakHyphen/>
            </w:r>
            <w:r w:rsidRPr="00544E7C">
              <w:t>(3,4</w:t>
            </w:r>
            <w:r w:rsidR="00544E7C">
              <w:noBreakHyphen/>
            </w:r>
            <w:r w:rsidRPr="00544E7C">
              <w:t>methylenedioxyphenyl)</w:t>
            </w:r>
            <w:r w:rsidR="00544E7C">
              <w:noBreakHyphen/>
            </w:r>
            <w:r w:rsidRPr="00544E7C">
              <w:t>2</w:t>
            </w:r>
            <w:r w:rsidR="00544E7C">
              <w:noBreakHyphen/>
            </w:r>
            <w:r w:rsidRPr="00544E7C">
              <w:t>butanamine (otherwise known as MBDB)</w:t>
            </w:r>
          </w:p>
        </w:tc>
      </w:tr>
      <w:tr w:rsidR="003C4502" w:rsidRPr="00544E7C" w:rsidTr="00AA25A6">
        <w:tc>
          <w:tcPr>
            <w:tcW w:w="533" w:type="pct"/>
            <w:shd w:val="clear" w:color="auto" w:fill="auto"/>
          </w:tcPr>
          <w:p w:rsidR="003C4502" w:rsidRPr="00544E7C" w:rsidRDefault="003C4502" w:rsidP="00121D66">
            <w:pPr>
              <w:pStyle w:val="Tabletext"/>
            </w:pPr>
            <w:r w:rsidRPr="00544E7C">
              <w:t>18C</w:t>
            </w:r>
          </w:p>
        </w:tc>
        <w:tc>
          <w:tcPr>
            <w:tcW w:w="4467" w:type="pct"/>
            <w:shd w:val="clear" w:color="auto" w:fill="auto"/>
          </w:tcPr>
          <w:p w:rsidR="003C4502" w:rsidRPr="00544E7C" w:rsidRDefault="003C4502" w:rsidP="001D69BD">
            <w:pPr>
              <w:pStyle w:val="Tabletext"/>
            </w:pPr>
            <w:r w:rsidRPr="00544E7C">
              <w:t>4</w:t>
            </w:r>
            <w:r w:rsidR="00544E7C">
              <w:noBreakHyphen/>
            </w:r>
            <w:r w:rsidRPr="00544E7C">
              <w:t>methylthioamphetamine (otherwise known as 4</w:t>
            </w:r>
            <w:r w:rsidR="00544E7C">
              <w:noBreakHyphen/>
            </w:r>
            <w:r w:rsidRPr="00544E7C">
              <w:t>MTA)</w:t>
            </w:r>
          </w:p>
        </w:tc>
      </w:tr>
      <w:tr w:rsidR="003C4502" w:rsidRPr="00544E7C" w:rsidTr="00AA25A6">
        <w:tc>
          <w:tcPr>
            <w:tcW w:w="533" w:type="pct"/>
            <w:shd w:val="clear" w:color="auto" w:fill="auto"/>
          </w:tcPr>
          <w:p w:rsidR="003C4502" w:rsidRPr="00544E7C" w:rsidRDefault="003C4502" w:rsidP="00121D66">
            <w:pPr>
              <w:pStyle w:val="Tabletext"/>
            </w:pPr>
            <w:r w:rsidRPr="00544E7C">
              <w:t>19</w:t>
            </w:r>
          </w:p>
        </w:tc>
        <w:tc>
          <w:tcPr>
            <w:tcW w:w="4467" w:type="pct"/>
            <w:shd w:val="clear" w:color="auto" w:fill="auto"/>
          </w:tcPr>
          <w:p w:rsidR="003C4502" w:rsidRPr="00544E7C" w:rsidRDefault="003C4502" w:rsidP="001D69BD">
            <w:pPr>
              <w:pStyle w:val="Tabletext"/>
            </w:pPr>
            <w:r w:rsidRPr="00544E7C">
              <w:t>Alphamethyltriptamine (otherwise known as (3</w:t>
            </w:r>
            <w:r w:rsidR="00544E7C">
              <w:noBreakHyphen/>
            </w:r>
            <w:r w:rsidRPr="00544E7C">
              <w:t>(2</w:t>
            </w:r>
            <w:r w:rsidR="00544E7C">
              <w:noBreakHyphen/>
            </w:r>
            <w:r w:rsidRPr="00544E7C">
              <w:t>aminopropyl)indole)</w:t>
            </w:r>
          </w:p>
        </w:tc>
      </w:tr>
      <w:tr w:rsidR="003C4502" w:rsidRPr="00544E7C" w:rsidTr="00AA25A6">
        <w:tc>
          <w:tcPr>
            <w:tcW w:w="533" w:type="pct"/>
            <w:shd w:val="clear" w:color="auto" w:fill="auto"/>
          </w:tcPr>
          <w:p w:rsidR="003C4502" w:rsidRPr="00544E7C" w:rsidRDefault="003C4502" w:rsidP="00121D66">
            <w:pPr>
              <w:pStyle w:val="Tabletext"/>
            </w:pPr>
            <w:r w:rsidRPr="00544E7C">
              <w:t>20</w:t>
            </w:r>
          </w:p>
        </w:tc>
        <w:tc>
          <w:tcPr>
            <w:tcW w:w="4467" w:type="pct"/>
            <w:shd w:val="clear" w:color="auto" w:fill="auto"/>
          </w:tcPr>
          <w:p w:rsidR="003C4502" w:rsidRPr="00544E7C" w:rsidRDefault="003C4502" w:rsidP="001D69BD">
            <w:pPr>
              <w:pStyle w:val="Tabletext"/>
            </w:pPr>
            <w:r w:rsidRPr="00544E7C">
              <w:t>Phendimetrazine</w:t>
            </w:r>
          </w:p>
        </w:tc>
      </w:tr>
      <w:tr w:rsidR="00D76D43" w:rsidRPr="00544E7C" w:rsidTr="00AA25A6">
        <w:tc>
          <w:tcPr>
            <w:tcW w:w="533" w:type="pct"/>
            <w:shd w:val="clear" w:color="auto" w:fill="auto"/>
          </w:tcPr>
          <w:p w:rsidR="00D76D43" w:rsidRPr="00544E7C" w:rsidRDefault="00D76D43" w:rsidP="00121D66">
            <w:pPr>
              <w:pStyle w:val="Tabletext"/>
            </w:pPr>
            <w:r w:rsidRPr="00544E7C">
              <w:t>20A</w:t>
            </w:r>
          </w:p>
        </w:tc>
        <w:tc>
          <w:tcPr>
            <w:tcW w:w="4467" w:type="pct"/>
            <w:shd w:val="clear" w:color="auto" w:fill="auto"/>
          </w:tcPr>
          <w:p w:rsidR="00D76D43" w:rsidRPr="00544E7C" w:rsidRDefault="00D76D43" w:rsidP="001D69BD">
            <w:pPr>
              <w:pStyle w:val="Tabletext"/>
            </w:pPr>
            <w:r w:rsidRPr="00544E7C">
              <w:t>N</w:t>
            </w:r>
            <w:r w:rsidR="00544E7C">
              <w:noBreakHyphen/>
            </w:r>
            <w:r w:rsidRPr="00544E7C">
              <w:t>phenethyl</w:t>
            </w:r>
            <w:r w:rsidR="00544E7C">
              <w:noBreakHyphen/>
            </w:r>
            <w:r w:rsidRPr="00544E7C">
              <w:t>4</w:t>
            </w:r>
            <w:r w:rsidR="00544E7C">
              <w:noBreakHyphen/>
            </w:r>
            <w:r w:rsidRPr="00544E7C">
              <w:t>piperidone (otherwise known as NPP)</w:t>
            </w:r>
          </w:p>
        </w:tc>
      </w:tr>
      <w:tr w:rsidR="003C4502" w:rsidRPr="00544E7C" w:rsidTr="00AA25A6">
        <w:tc>
          <w:tcPr>
            <w:tcW w:w="533" w:type="pct"/>
            <w:shd w:val="clear" w:color="auto" w:fill="auto"/>
          </w:tcPr>
          <w:p w:rsidR="003C4502" w:rsidRPr="00544E7C" w:rsidRDefault="003C4502" w:rsidP="00121D66">
            <w:pPr>
              <w:pStyle w:val="Tabletext"/>
            </w:pPr>
            <w:r w:rsidRPr="00544E7C">
              <w:t>21</w:t>
            </w:r>
          </w:p>
        </w:tc>
        <w:tc>
          <w:tcPr>
            <w:tcW w:w="4467" w:type="pct"/>
            <w:shd w:val="clear" w:color="auto" w:fill="auto"/>
          </w:tcPr>
          <w:p w:rsidR="003C4502" w:rsidRPr="00544E7C" w:rsidRDefault="003C4502" w:rsidP="001D69BD">
            <w:pPr>
              <w:pStyle w:val="Tabletext"/>
            </w:pPr>
            <w:r w:rsidRPr="00544E7C">
              <w:t>Phentermine</w:t>
            </w:r>
          </w:p>
        </w:tc>
      </w:tr>
      <w:tr w:rsidR="003C4502" w:rsidRPr="00544E7C" w:rsidTr="00AA25A6">
        <w:tc>
          <w:tcPr>
            <w:tcW w:w="533" w:type="pct"/>
            <w:shd w:val="clear" w:color="auto" w:fill="auto"/>
          </w:tcPr>
          <w:p w:rsidR="003C4502" w:rsidRPr="00544E7C" w:rsidRDefault="003C4502" w:rsidP="00121D66">
            <w:pPr>
              <w:pStyle w:val="Tabletext"/>
            </w:pPr>
            <w:r w:rsidRPr="00544E7C">
              <w:t>21A</w:t>
            </w:r>
          </w:p>
        </w:tc>
        <w:tc>
          <w:tcPr>
            <w:tcW w:w="4467" w:type="pct"/>
            <w:shd w:val="clear" w:color="auto" w:fill="auto"/>
          </w:tcPr>
          <w:p w:rsidR="003C4502" w:rsidRPr="00544E7C" w:rsidRDefault="003C4502" w:rsidP="001D69BD">
            <w:pPr>
              <w:pStyle w:val="Tabletext"/>
            </w:pPr>
            <w:r w:rsidRPr="00544E7C">
              <w:t>Phenylacetic acid</w:t>
            </w:r>
          </w:p>
        </w:tc>
      </w:tr>
      <w:tr w:rsidR="003C4502" w:rsidRPr="00544E7C" w:rsidTr="00AA25A6">
        <w:tc>
          <w:tcPr>
            <w:tcW w:w="533" w:type="pct"/>
            <w:shd w:val="clear" w:color="auto" w:fill="auto"/>
          </w:tcPr>
          <w:p w:rsidR="003C4502" w:rsidRPr="00544E7C" w:rsidRDefault="003C4502" w:rsidP="00121D66">
            <w:pPr>
              <w:pStyle w:val="Tabletext"/>
            </w:pPr>
            <w:r w:rsidRPr="00544E7C">
              <w:t>21B</w:t>
            </w:r>
          </w:p>
        </w:tc>
        <w:tc>
          <w:tcPr>
            <w:tcW w:w="4467" w:type="pct"/>
            <w:shd w:val="clear" w:color="auto" w:fill="auto"/>
          </w:tcPr>
          <w:p w:rsidR="003C4502" w:rsidRPr="00544E7C" w:rsidRDefault="003C4502" w:rsidP="001D69BD">
            <w:pPr>
              <w:pStyle w:val="Tabletext"/>
            </w:pPr>
            <w:r w:rsidRPr="00544E7C">
              <w:t>Phenylpropanolamine</w:t>
            </w:r>
          </w:p>
        </w:tc>
      </w:tr>
      <w:tr w:rsidR="003C4502" w:rsidRPr="00544E7C" w:rsidTr="00AA25A6">
        <w:tc>
          <w:tcPr>
            <w:tcW w:w="533" w:type="pct"/>
            <w:shd w:val="clear" w:color="auto" w:fill="auto"/>
          </w:tcPr>
          <w:p w:rsidR="003C4502" w:rsidRPr="00544E7C" w:rsidRDefault="003C4502" w:rsidP="00121D66">
            <w:pPr>
              <w:pStyle w:val="Tabletext"/>
            </w:pPr>
            <w:r w:rsidRPr="00544E7C">
              <w:t>22</w:t>
            </w:r>
          </w:p>
        </w:tc>
        <w:tc>
          <w:tcPr>
            <w:tcW w:w="4467" w:type="pct"/>
            <w:shd w:val="clear" w:color="auto" w:fill="auto"/>
          </w:tcPr>
          <w:p w:rsidR="003C4502" w:rsidRPr="00544E7C" w:rsidRDefault="003C4502" w:rsidP="001D69BD">
            <w:pPr>
              <w:pStyle w:val="Tabletext"/>
            </w:pPr>
            <w:r w:rsidRPr="00544E7C">
              <w:t>Phenyl</w:t>
            </w:r>
            <w:r w:rsidR="00544E7C">
              <w:noBreakHyphen/>
            </w:r>
            <w:r w:rsidRPr="00544E7C">
              <w:t>2</w:t>
            </w:r>
            <w:r w:rsidR="00544E7C">
              <w:noBreakHyphen/>
            </w:r>
            <w:r w:rsidRPr="00544E7C">
              <w:t>propanone</w:t>
            </w:r>
          </w:p>
        </w:tc>
      </w:tr>
      <w:tr w:rsidR="001C5067" w:rsidRPr="00544E7C" w:rsidTr="00AA25A6">
        <w:tc>
          <w:tcPr>
            <w:tcW w:w="533" w:type="pct"/>
            <w:shd w:val="clear" w:color="auto" w:fill="auto"/>
          </w:tcPr>
          <w:p w:rsidR="001C5067" w:rsidRPr="00544E7C" w:rsidRDefault="001C5067" w:rsidP="00121D66">
            <w:pPr>
              <w:pStyle w:val="Tabletext"/>
            </w:pPr>
            <w:r w:rsidRPr="00544E7C">
              <w:t>23</w:t>
            </w:r>
          </w:p>
        </w:tc>
        <w:tc>
          <w:tcPr>
            <w:tcW w:w="4467" w:type="pct"/>
            <w:shd w:val="clear" w:color="auto" w:fill="auto"/>
          </w:tcPr>
          <w:p w:rsidR="001C5067" w:rsidRPr="00544E7C" w:rsidRDefault="001C5067" w:rsidP="001D69BD">
            <w:pPr>
              <w:pStyle w:val="Tabletext"/>
            </w:pPr>
            <w:r w:rsidRPr="00544E7C">
              <w:t>Pipradrol</w:t>
            </w:r>
          </w:p>
        </w:tc>
      </w:tr>
      <w:tr w:rsidR="003C4502" w:rsidRPr="00544E7C" w:rsidTr="00AA25A6">
        <w:tc>
          <w:tcPr>
            <w:tcW w:w="533" w:type="pct"/>
            <w:shd w:val="clear" w:color="auto" w:fill="auto"/>
          </w:tcPr>
          <w:p w:rsidR="003C4502" w:rsidRPr="00544E7C" w:rsidRDefault="003C4502" w:rsidP="00121D66">
            <w:pPr>
              <w:pStyle w:val="Tabletext"/>
            </w:pPr>
            <w:r w:rsidRPr="00544E7C">
              <w:t>24</w:t>
            </w:r>
          </w:p>
        </w:tc>
        <w:tc>
          <w:tcPr>
            <w:tcW w:w="4467" w:type="pct"/>
            <w:shd w:val="clear" w:color="auto" w:fill="auto"/>
          </w:tcPr>
          <w:p w:rsidR="003C4502" w:rsidRPr="00544E7C" w:rsidRDefault="003C4502" w:rsidP="001D69BD">
            <w:pPr>
              <w:pStyle w:val="Tabletext"/>
            </w:pPr>
            <w:r w:rsidRPr="00544E7C">
              <w:t>Propylhexedrine</w:t>
            </w:r>
          </w:p>
        </w:tc>
      </w:tr>
      <w:tr w:rsidR="003C4502" w:rsidRPr="00544E7C" w:rsidTr="00AA25A6">
        <w:tc>
          <w:tcPr>
            <w:tcW w:w="533" w:type="pct"/>
            <w:shd w:val="clear" w:color="auto" w:fill="auto"/>
          </w:tcPr>
          <w:p w:rsidR="003C4502" w:rsidRPr="00544E7C" w:rsidRDefault="003C4502" w:rsidP="00121D66">
            <w:pPr>
              <w:pStyle w:val="Tabletext"/>
            </w:pPr>
            <w:r w:rsidRPr="00544E7C">
              <w:t>25</w:t>
            </w:r>
          </w:p>
        </w:tc>
        <w:tc>
          <w:tcPr>
            <w:tcW w:w="4467" w:type="pct"/>
            <w:shd w:val="clear" w:color="auto" w:fill="auto"/>
          </w:tcPr>
          <w:p w:rsidR="003C4502" w:rsidRPr="00544E7C" w:rsidRDefault="003C4502" w:rsidP="001D69BD">
            <w:pPr>
              <w:pStyle w:val="Tabletext"/>
            </w:pPr>
            <w:r w:rsidRPr="00544E7C">
              <w:t>Pseudoephedrine</w:t>
            </w:r>
          </w:p>
        </w:tc>
      </w:tr>
      <w:tr w:rsidR="003C4502" w:rsidRPr="00544E7C" w:rsidTr="00AA25A6">
        <w:tc>
          <w:tcPr>
            <w:tcW w:w="533" w:type="pct"/>
            <w:shd w:val="clear" w:color="auto" w:fill="auto"/>
          </w:tcPr>
          <w:p w:rsidR="003C4502" w:rsidRPr="00544E7C" w:rsidRDefault="003C4502" w:rsidP="00121D66">
            <w:pPr>
              <w:pStyle w:val="Tabletext"/>
            </w:pPr>
            <w:r w:rsidRPr="00544E7C">
              <w:t>26</w:t>
            </w:r>
          </w:p>
        </w:tc>
        <w:tc>
          <w:tcPr>
            <w:tcW w:w="4467" w:type="pct"/>
            <w:shd w:val="clear" w:color="auto" w:fill="auto"/>
          </w:tcPr>
          <w:p w:rsidR="003C4502" w:rsidRPr="00544E7C" w:rsidRDefault="003C4502" w:rsidP="001D69BD">
            <w:pPr>
              <w:pStyle w:val="Tabletext"/>
            </w:pPr>
            <w:r w:rsidRPr="00544E7C">
              <w:t>Pyrovalerone</w:t>
            </w:r>
          </w:p>
        </w:tc>
      </w:tr>
      <w:tr w:rsidR="003C4502" w:rsidRPr="00544E7C" w:rsidTr="00AA25A6">
        <w:tc>
          <w:tcPr>
            <w:tcW w:w="533" w:type="pct"/>
            <w:shd w:val="clear" w:color="auto" w:fill="auto"/>
          </w:tcPr>
          <w:p w:rsidR="003C4502" w:rsidRPr="00544E7C" w:rsidRDefault="003C4502" w:rsidP="00121D66">
            <w:pPr>
              <w:pStyle w:val="Tabletext"/>
            </w:pPr>
            <w:r w:rsidRPr="00544E7C">
              <w:t>26A</w:t>
            </w:r>
          </w:p>
        </w:tc>
        <w:tc>
          <w:tcPr>
            <w:tcW w:w="4467" w:type="pct"/>
            <w:shd w:val="clear" w:color="auto" w:fill="auto"/>
          </w:tcPr>
          <w:p w:rsidR="003C4502" w:rsidRPr="00544E7C" w:rsidRDefault="003C4502" w:rsidP="001D69BD">
            <w:pPr>
              <w:pStyle w:val="Tabletext"/>
            </w:pPr>
            <w:r w:rsidRPr="00544E7C">
              <w:t>Remifentanil</w:t>
            </w:r>
          </w:p>
        </w:tc>
      </w:tr>
      <w:tr w:rsidR="003C4502" w:rsidRPr="00544E7C" w:rsidTr="00AA25A6">
        <w:tc>
          <w:tcPr>
            <w:tcW w:w="533" w:type="pct"/>
            <w:shd w:val="clear" w:color="auto" w:fill="auto"/>
          </w:tcPr>
          <w:p w:rsidR="003C4502" w:rsidRPr="00544E7C" w:rsidRDefault="003C4502" w:rsidP="00121D66">
            <w:pPr>
              <w:pStyle w:val="Tabletext"/>
            </w:pPr>
            <w:r w:rsidRPr="00544E7C">
              <w:t>27</w:t>
            </w:r>
          </w:p>
        </w:tc>
        <w:tc>
          <w:tcPr>
            <w:tcW w:w="4467" w:type="pct"/>
            <w:shd w:val="clear" w:color="auto" w:fill="auto"/>
          </w:tcPr>
          <w:p w:rsidR="003C4502" w:rsidRPr="00544E7C" w:rsidRDefault="003C4502" w:rsidP="00A559CC">
            <w:pPr>
              <w:pStyle w:val="Tabletext"/>
            </w:pPr>
            <w:r w:rsidRPr="00544E7C">
              <w:t>SPA (otherwise known as levo</w:t>
            </w:r>
            <w:r w:rsidR="00544E7C">
              <w:noBreakHyphen/>
            </w:r>
            <w:r w:rsidRPr="00544E7C">
              <w:t>1</w:t>
            </w:r>
            <w:r w:rsidR="00544E7C">
              <w:noBreakHyphen/>
            </w:r>
            <w:r w:rsidRPr="00544E7C">
              <w:t>dimethylamino</w:t>
            </w:r>
            <w:r w:rsidR="00544E7C">
              <w:noBreakHyphen/>
            </w:r>
            <w:r w:rsidRPr="00544E7C">
              <w:t>1,2,</w:t>
            </w:r>
            <w:r w:rsidR="00544E7C">
              <w:noBreakHyphen/>
            </w:r>
            <w:r w:rsidRPr="00544E7C">
              <w:t>diphenylethane)</w:t>
            </w:r>
          </w:p>
        </w:tc>
      </w:tr>
      <w:tr w:rsidR="003C4502" w:rsidRPr="00544E7C" w:rsidTr="00AA25A6">
        <w:tc>
          <w:tcPr>
            <w:tcW w:w="533" w:type="pct"/>
            <w:shd w:val="clear" w:color="auto" w:fill="auto"/>
          </w:tcPr>
          <w:p w:rsidR="003C4502" w:rsidRPr="00544E7C" w:rsidRDefault="003C4502" w:rsidP="00121D66">
            <w:pPr>
              <w:pStyle w:val="Tabletext"/>
            </w:pPr>
            <w:r w:rsidRPr="00544E7C">
              <w:t>27A</w:t>
            </w:r>
          </w:p>
        </w:tc>
        <w:tc>
          <w:tcPr>
            <w:tcW w:w="4467" w:type="pct"/>
            <w:shd w:val="clear" w:color="auto" w:fill="auto"/>
          </w:tcPr>
          <w:p w:rsidR="003C4502" w:rsidRPr="00544E7C" w:rsidRDefault="003C4502" w:rsidP="001D69BD">
            <w:pPr>
              <w:pStyle w:val="Tabletext"/>
            </w:pPr>
            <w:r w:rsidRPr="00544E7C">
              <w:t>safrole</w:t>
            </w:r>
          </w:p>
        </w:tc>
      </w:tr>
      <w:tr w:rsidR="003C4502" w:rsidRPr="00544E7C" w:rsidTr="00AA25A6">
        <w:tc>
          <w:tcPr>
            <w:tcW w:w="533" w:type="pct"/>
            <w:shd w:val="clear" w:color="auto" w:fill="auto"/>
          </w:tcPr>
          <w:p w:rsidR="003C4502" w:rsidRPr="00544E7C" w:rsidRDefault="003C4502" w:rsidP="00121D66">
            <w:pPr>
              <w:pStyle w:val="Tabletext"/>
            </w:pPr>
            <w:r w:rsidRPr="00544E7C">
              <w:t>27B</w:t>
            </w:r>
          </w:p>
        </w:tc>
        <w:tc>
          <w:tcPr>
            <w:tcW w:w="4467" w:type="pct"/>
            <w:shd w:val="clear" w:color="auto" w:fill="auto"/>
          </w:tcPr>
          <w:p w:rsidR="003C4502" w:rsidRPr="00544E7C" w:rsidRDefault="003C4502" w:rsidP="001D69BD">
            <w:pPr>
              <w:pStyle w:val="Tabletext"/>
            </w:pPr>
            <w:r w:rsidRPr="00544E7C">
              <w:t>isosafrole</w:t>
            </w:r>
          </w:p>
        </w:tc>
      </w:tr>
      <w:tr w:rsidR="003C4502" w:rsidRPr="00544E7C" w:rsidTr="00AA25A6">
        <w:tc>
          <w:tcPr>
            <w:tcW w:w="533" w:type="pct"/>
            <w:shd w:val="clear" w:color="auto" w:fill="auto"/>
          </w:tcPr>
          <w:p w:rsidR="003C4502" w:rsidRPr="00544E7C" w:rsidRDefault="003C4502" w:rsidP="00121D66">
            <w:pPr>
              <w:pStyle w:val="Tabletext"/>
            </w:pPr>
            <w:r w:rsidRPr="00544E7C">
              <w:t>27C</w:t>
            </w:r>
          </w:p>
        </w:tc>
        <w:tc>
          <w:tcPr>
            <w:tcW w:w="4467" w:type="pct"/>
            <w:shd w:val="clear" w:color="auto" w:fill="auto"/>
          </w:tcPr>
          <w:p w:rsidR="003C4502" w:rsidRPr="00544E7C" w:rsidRDefault="003C4502" w:rsidP="001D69BD">
            <w:pPr>
              <w:pStyle w:val="Tabletext"/>
            </w:pPr>
            <w:r w:rsidRPr="00544E7C">
              <w:t>piperonal</w:t>
            </w:r>
          </w:p>
        </w:tc>
      </w:tr>
      <w:tr w:rsidR="003C4502" w:rsidRPr="00544E7C" w:rsidTr="00AA25A6">
        <w:tc>
          <w:tcPr>
            <w:tcW w:w="533" w:type="pct"/>
            <w:shd w:val="clear" w:color="auto" w:fill="auto"/>
          </w:tcPr>
          <w:p w:rsidR="003C4502" w:rsidRPr="00544E7C" w:rsidRDefault="003C4502" w:rsidP="00121D66">
            <w:pPr>
              <w:pStyle w:val="Tabletext"/>
            </w:pPr>
            <w:r w:rsidRPr="00544E7C">
              <w:t>27D</w:t>
            </w:r>
          </w:p>
        </w:tc>
        <w:tc>
          <w:tcPr>
            <w:tcW w:w="4467" w:type="pct"/>
            <w:shd w:val="clear" w:color="auto" w:fill="auto"/>
          </w:tcPr>
          <w:p w:rsidR="003C4502" w:rsidRPr="00544E7C" w:rsidRDefault="003C4502" w:rsidP="001D69BD">
            <w:pPr>
              <w:pStyle w:val="Tabletext"/>
            </w:pPr>
            <w:r w:rsidRPr="00544E7C">
              <w:t>3,4</w:t>
            </w:r>
            <w:r w:rsidR="00544E7C">
              <w:noBreakHyphen/>
            </w:r>
            <w:r w:rsidRPr="00544E7C">
              <w:t>methylenedioxyphenyl</w:t>
            </w:r>
            <w:r w:rsidR="00544E7C">
              <w:noBreakHyphen/>
            </w:r>
            <w:r w:rsidRPr="00544E7C">
              <w:t>2</w:t>
            </w:r>
            <w:r w:rsidR="00544E7C">
              <w:noBreakHyphen/>
            </w:r>
            <w:r w:rsidRPr="00544E7C">
              <w:t>propanone</w:t>
            </w:r>
          </w:p>
        </w:tc>
      </w:tr>
      <w:tr w:rsidR="003C4502" w:rsidRPr="00544E7C" w:rsidTr="00AA25A6">
        <w:tc>
          <w:tcPr>
            <w:tcW w:w="533" w:type="pct"/>
            <w:tcBorders>
              <w:bottom w:val="single" w:sz="4" w:space="0" w:color="auto"/>
            </w:tcBorders>
            <w:shd w:val="clear" w:color="auto" w:fill="auto"/>
          </w:tcPr>
          <w:p w:rsidR="003C4502" w:rsidRPr="00544E7C" w:rsidRDefault="003C4502" w:rsidP="00121D66">
            <w:pPr>
              <w:pStyle w:val="Tabletext"/>
            </w:pPr>
            <w:r w:rsidRPr="00544E7C">
              <w:t>27E</w:t>
            </w:r>
          </w:p>
        </w:tc>
        <w:tc>
          <w:tcPr>
            <w:tcW w:w="4467" w:type="pct"/>
            <w:tcBorders>
              <w:bottom w:val="single" w:sz="4" w:space="0" w:color="auto"/>
            </w:tcBorders>
            <w:shd w:val="clear" w:color="auto" w:fill="auto"/>
          </w:tcPr>
          <w:p w:rsidR="003C4502" w:rsidRPr="00544E7C" w:rsidRDefault="003C4502" w:rsidP="001D69BD">
            <w:pPr>
              <w:pStyle w:val="Tabletext"/>
            </w:pPr>
            <w:r w:rsidRPr="00544E7C">
              <w:t>N</w:t>
            </w:r>
            <w:r w:rsidR="00544E7C">
              <w:noBreakHyphen/>
            </w:r>
            <w:r w:rsidRPr="00544E7C">
              <w:t>acetylanthranilic acid</w:t>
            </w:r>
          </w:p>
        </w:tc>
      </w:tr>
      <w:tr w:rsidR="003C4502" w:rsidRPr="00544E7C" w:rsidTr="00AA25A6">
        <w:tc>
          <w:tcPr>
            <w:tcW w:w="533" w:type="pct"/>
            <w:tcBorders>
              <w:bottom w:val="single" w:sz="12" w:space="0" w:color="auto"/>
            </w:tcBorders>
            <w:shd w:val="clear" w:color="auto" w:fill="auto"/>
          </w:tcPr>
          <w:p w:rsidR="003C4502" w:rsidRPr="00544E7C" w:rsidRDefault="003C4502" w:rsidP="00121D66">
            <w:pPr>
              <w:pStyle w:val="Tabletext"/>
            </w:pPr>
            <w:r w:rsidRPr="00544E7C">
              <w:t>28</w:t>
            </w:r>
          </w:p>
        </w:tc>
        <w:tc>
          <w:tcPr>
            <w:tcW w:w="4467" w:type="pct"/>
            <w:tcBorders>
              <w:bottom w:val="single" w:sz="12" w:space="0" w:color="auto"/>
            </w:tcBorders>
            <w:shd w:val="clear" w:color="auto" w:fill="auto"/>
          </w:tcPr>
          <w:p w:rsidR="003C4502" w:rsidRPr="00544E7C" w:rsidRDefault="003C4502" w:rsidP="001D69BD">
            <w:pPr>
              <w:pStyle w:val="Tabletext"/>
            </w:pPr>
            <w:r w:rsidRPr="00544E7C">
              <w:t xml:space="preserve">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w:t>
            </w:r>
            <w:r w:rsidR="001D69BD" w:rsidRPr="00544E7C">
              <w:t>Part</w:t>
            </w:r>
            <w:r w:rsidR="00FA7022" w:rsidRPr="00544E7C">
              <w:t xml:space="preserve"> </w:t>
            </w:r>
          </w:p>
        </w:tc>
      </w:tr>
    </w:tbl>
    <w:p w:rsidR="003C4502" w:rsidRPr="00544E7C" w:rsidRDefault="001D69BD" w:rsidP="00544E7C">
      <w:pPr>
        <w:pStyle w:val="ActHead2"/>
        <w:pageBreakBefore/>
        <w:outlineLvl w:val="9"/>
      </w:pPr>
      <w:bookmarkStart w:id="96" w:name="_Toc512608546"/>
      <w:r w:rsidRPr="00544E7C">
        <w:rPr>
          <w:rStyle w:val="CharPartNo"/>
        </w:rPr>
        <w:t>Part</w:t>
      </w:r>
      <w:r w:rsidR="00544E7C" w:rsidRPr="00544E7C">
        <w:rPr>
          <w:rStyle w:val="CharPartNo"/>
        </w:rPr>
        <w:t> </w:t>
      </w:r>
      <w:r w:rsidR="003C4502" w:rsidRPr="00544E7C">
        <w:rPr>
          <w:rStyle w:val="CharPartNo"/>
        </w:rPr>
        <w:t>4</w:t>
      </w:r>
      <w:bookmarkEnd w:id="96"/>
      <w:r w:rsidR="00A2403C" w:rsidRPr="00544E7C">
        <w:rPr>
          <w:rStyle w:val="CharPartText"/>
        </w:rPr>
        <w:t xml:space="preserve"> </w:t>
      </w:r>
      <w:r w:rsidR="003C4502" w:rsidRPr="00544E7C">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3C4502" w:rsidRPr="00544E7C" w:rsidTr="00AA25A6">
        <w:trPr>
          <w:tblHeader/>
        </w:trPr>
        <w:tc>
          <w:tcPr>
            <w:tcW w:w="455"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45"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Description of drugs</w:t>
            </w:r>
          </w:p>
        </w:tc>
      </w:tr>
      <w:tr w:rsidR="003C4502" w:rsidRPr="00544E7C" w:rsidTr="00AA25A6">
        <w:tc>
          <w:tcPr>
            <w:tcW w:w="455" w:type="pct"/>
            <w:tcBorders>
              <w:top w:val="single" w:sz="12" w:space="0" w:color="auto"/>
            </w:tcBorders>
            <w:shd w:val="clear" w:color="auto" w:fill="auto"/>
          </w:tcPr>
          <w:p w:rsidR="003C4502" w:rsidRPr="00544E7C" w:rsidRDefault="003C4502" w:rsidP="001D69BD">
            <w:pPr>
              <w:pStyle w:val="Tabletext"/>
            </w:pPr>
            <w:r w:rsidRPr="00544E7C">
              <w:t>1</w:t>
            </w:r>
          </w:p>
        </w:tc>
        <w:tc>
          <w:tcPr>
            <w:tcW w:w="4545" w:type="pct"/>
            <w:tcBorders>
              <w:top w:val="single" w:sz="12" w:space="0" w:color="auto"/>
            </w:tcBorders>
            <w:shd w:val="clear" w:color="auto" w:fill="auto"/>
          </w:tcPr>
          <w:p w:rsidR="003C4502" w:rsidRPr="00544E7C" w:rsidRDefault="003C4502" w:rsidP="001D69BD">
            <w:pPr>
              <w:pStyle w:val="Tabletext"/>
            </w:pPr>
            <w:r w:rsidRPr="00544E7C">
              <w:t xml:space="preserve">Alprazolam </w:t>
            </w:r>
          </w:p>
        </w:tc>
      </w:tr>
      <w:tr w:rsidR="003C4502" w:rsidRPr="00544E7C" w:rsidTr="00AA25A6">
        <w:tc>
          <w:tcPr>
            <w:tcW w:w="455" w:type="pct"/>
            <w:shd w:val="clear" w:color="auto" w:fill="auto"/>
          </w:tcPr>
          <w:p w:rsidR="003C4502" w:rsidRPr="00544E7C" w:rsidRDefault="003C4502" w:rsidP="001D69BD">
            <w:pPr>
              <w:pStyle w:val="Tabletext"/>
            </w:pPr>
            <w:r w:rsidRPr="00544E7C">
              <w:t>2</w:t>
            </w:r>
          </w:p>
        </w:tc>
        <w:tc>
          <w:tcPr>
            <w:tcW w:w="4545" w:type="pct"/>
            <w:shd w:val="clear" w:color="auto" w:fill="auto"/>
          </w:tcPr>
          <w:p w:rsidR="003C4502" w:rsidRPr="00544E7C" w:rsidRDefault="003C4502" w:rsidP="001D69BD">
            <w:pPr>
              <w:pStyle w:val="Tabletext"/>
            </w:pPr>
            <w:r w:rsidRPr="00544E7C">
              <w:t>Barbiturates, that is to say, 5,5</w:t>
            </w:r>
            <w:r w:rsidR="00544E7C">
              <w:noBreakHyphen/>
            </w:r>
            <w:r w:rsidRPr="00544E7C">
              <w:t>disubstituted barbituric acids, including compounds structurally derived from barbituric acid or thiobarbituric acid</w:t>
            </w:r>
          </w:p>
        </w:tc>
      </w:tr>
      <w:tr w:rsidR="003C4502" w:rsidRPr="00544E7C" w:rsidTr="00AA25A6">
        <w:tc>
          <w:tcPr>
            <w:tcW w:w="455" w:type="pct"/>
            <w:shd w:val="clear" w:color="auto" w:fill="auto"/>
          </w:tcPr>
          <w:p w:rsidR="003C4502" w:rsidRPr="00544E7C" w:rsidRDefault="003C4502" w:rsidP="001D69BD">
            <w:pPr>
              <w:pStyle w:val="Tabletext"/>
            </w:pPr>
            <w:r w:rsidRPr="00544E7C">
              <w:t>3</w:t>
            </w:r>
          </w:p>
        </w:tc>
        <w:tc>
          <w:tcPr>
            <w:tcW w:w="4545" w:type="pct"/>
            <w:shd w:val="clear" w:color="auto" w:fill="auto"/>
          </w:tcPr>
          <w:p w:rsidR="003C4502" w:rsidRPr="00544E7C" w:rsidRDefault="003C4502" w:rsidP="001D69BD">
            <w:pPr>
              <w:pStyle w:val="Tabletext"/>
            </w:pPr>
            <w:r w:rsidRPr="00544E7C">
              <w:t>Bromazepam</w:t>
            </w:r>
          </w:p>
        </w:tc>
      </w:tr>
      <w:tr w:rsidR="003C4502" w:rsidRPr="00544E7C" w:rsidTr="00AA25A6">
        <w:tc>
          <w:tcPr>
            <w:tcW w:w="455" w:type="pct"/>
            <w:shd w:val="clear" w:color="auto" w:fill="auto"/>
          </w:tcPr>
          <w:p w:rsidR="003C4502" w:rsidRPr="00544E7C" w:rsidRDefault="003C4502" w:rsidP="001D69BD">
            <w:pPr>
              <w:pStyle w:val="Tabletext"/>
            </w:pPr>
            <w:r w:rsidRPr="00544E7C">
              <w:t>4</w:t>
            </w:r>
          </w:p>
        </w:tc>
        <w:tc>
          <w:tcPr>
            <w:tcW w:w="4545" w:type="pct"/>
            <w:shd w:val="clear" w:color="auto" w:fill="auto"/>
          </w:tcPr>
          <w:p w:rsidR="003C4502" w:rsidRPr="00544E7C" w:rsidRDefault="003C4502" w:rsidP="001D69BD">
            <w:pPr>
              <w:pStyle w:val="Tabletext"/>
            </w:pPr>
            <w:r w:rsidRPr="00544E7C">
              <w:t>Camazepam</w:t>
            </w:r>
          </w:p>
        </w:tc>
      </w:tr>
      <w:tr w:rsidR="003C4502" w:rsidRPr="00544E7C" w:rsidTr="00AA25A6">
        <w:tc>
          <w:tcPr>
            <w:tcW w:w="455" w:type="pct"/>
            <w:shd w:val="clear" w:color="auto" w:fill="auto"/>
          </w:tcPr>
          <w:p w:rsidR="003C4502" w:rsidRPr="00544E7C" w:rsidRDefault="003C4502" w:rsidP="001D69BD">
            <w:pPr>
              <w:pStyle w:val="Tabletext"/>
            </w:pPr>
            <w:r w:rsidRPr="00544E7C">
              <w:t>5</w:t>
            </w:r>
          </w:p>
        </w:tc>
        <w:tc>
          <w:tcPr>
            <w:tcW w:w="4545" w:type="pct"/>
            <w:shd w:val="clear" w:color="auto" w:fill="auto"/>
          </w:tcPr>
          <w:p w:rsidR="003C4502" w:rsidRPr="00544E7C" w:rsidRDefault="003C4502" w:rsidP="001D69BD">
            <w:pPr>
              <w:pStyle w:val="Tabletext"/>
            </w:pPr>
            <w:r w:rsidRPr="00544E7C">
              <w:t>Chlordiazepoxide</w:t>
            </w:r>
          </w:p>
        </w:tc>
      </w:tr>
      <w:tr w:rsidR="003C4502" w:rsidRPr="00544E7C" w:rsidTr="00AA25A6">
        <w:tc>
          <w:tcPr>
            <w:tcW w:w="455" w:type="pct"/>
            <w:shd w:val="clear" w:color="auto" w:fill="auto"/>
          </w:tcPr>
          <w:p w:rsidR="003C4502" w:rsidRPr="00544E7C" w:rsidRDefault="003C4502" w:rsidP="001D69BD">
            <w:pPr>
              <w:pStyle w:val="Tabletext"/>
            </w:pPr>
            <w:r w:rsidRPr="00544E7C">
              <w:t>6</w:t>
            </w:r>
          </w:p>
        </w:tc>
        <w:tc>
          <w:tcPr>
            <w:tcW w:w="4545" w:type="pct"/>
            <w:shd w:val="clear" w:color="auto" w:fill="auto"/>
          </w:tcPr>
          <w:p w:rsidR="003C4502" w:rsidRPr="00544E7C" w:rsidRDefault="003C4502" w:rsidP="001D69BD">
            <w:pPr>
              <w:pStyle w:val="Tabletext"/>
            </w:pPr>
            <w:r w:rsidRPr="00544E7C">
              <w:t>Clobazam</w:t>
            </w:r>
          </w:p>
        </w:tc>
      </w:tr>
      <w:tr w:rsidR="003C4502" w:rsidRPr="00544E7C" w:rsidTr="00AA25A6">
        <w:tc>
          <w:tcPr>
            <w:tcW w:w="455" w:type="pct"/>
            <w:shd w:val="clear" w:color="auto" w:fill="auto"/>
          </w:tcPr>
          <w:p w:rsidR="003C4502" w:rsidRPr="00544E7C" w:rsidRDefault="003C4502" w:rsidP="001D69BD">
            <w:pPr>
              <w:pStyle w:val="Tabletext"/>
            </w:pPr>
            <w:r w:rsidRPr="00544E7C">
              <w:t>7</w:t>
            </w:r>
          </w:p>
        </w:tc>
        <w:tc>
          <w:tcPr>
            <w:tcW w:w="4545" w:type="pct"/>
            <w:shd w:val="clear" w:color="auto" w:fill="auto"/>
          </w:tcPr>
          <w:p w:rsidR="003C4502" w:rsidRPr="00544E7C" w:rsidRDefault="003C4502" w:rsidP="001D69BD">
            <w:pPr>
              <w:pStyle w:val="Tabletext"/>
            </w:pPr>
            <w:r w:rsidRPr="00544E7C">
              <w:t>Clonazepam</w:t>
            </w:r>
          </w:p>
        </w:tc>
      </w:tr>
      <w:tr w:rsidR="003C4502" w:rsidRPr="00544E7C" w:rsidTr="00AA25A6">
        <w:tc>
          <w:tcPr>
            <w:tcW w:w="455" w:type="pct"/>
            <w:shd w:val="clear" w:color="auto" w:fill="auto"/>
          </w:tcPr>
          <w:p w:rsidR="003C4502" w:rsidRPr="00544E7C" w:rsidRDefault="003C4502" w:rsidP="001D69BD">
            <w:pPr>
              <w:pStyle w:val="Tabletext"/>
            </w:pPr>
            <w:r w:rsidRPr="00544E7C">
              <w:t>8</w:t>
            </w:r>
          </w:p>
        </w:tc>
        <w:tc>
          <w:tcPr>
            <w:tcW w:w="4545" w:type="pct"/>
            <w:shd w:val="clear" w:color="auto" w:fill="auto"/>
          </w:tcPr>
          <w:p w:rsidR="003C4502" w:rsidRPr="00544E7C" w:rsidRDefault="003C4502" w:rsidP="001D69BD">
            <w:pPr>
              <w:pStyle w:val="Tabletext"/>
            </w:pPr>
            <w:r w:rsidRPr="00544E7C">
              <w:t>Clorazapate</w:t>
            </w:r>
          </w:p>
        </w:tc>
      </w:tr>
      <w:tr w:rsidR="003C4502" w:rsidRPr="00544E7C" w:rsidTr="00AA25A6">
        <w:tc>
          <w:tcPr>
            <w:tcW w:w="455" w:type="pct"/>
            <w:shd w:val="clear" w:color="auto" w:fill="auto"/>
          </w:tcPr>
          <w:p w:rsidR="003C4502" w:rsidRPr="00544E7C" w:rsidRDefault="003C4502" w:rsidP="001D69BD">
            <w:pPr>
              <w:pStyle w:val="Tabletext"/>
            </w:pPr>
            <w:r w:rsidRPr="00544E7C">
              <w:t>9</w:t>
            </w:r>
          </w:p>
        </w:tc>
        <w:tc>
          <w:tcPr>
            <w:tcW w:w="4545" w:type="pct"/>
            <w:shd w:val="clear" w:color="auto" w:fill="auto"/>
          </w:tcPr>
          <w:p w:rsidR="003C4502" w:rsidRPr="00544E7C" w:rsidRDefault="003C4502" w:rsidP="001D69BD">
            <w:pPr>
              <w:pStyle w:val="Tabletext"/>
            </w:pPr>
            <w:r w:rsidRPr="00544E7C">
              <w:t>Clotiazepam</w:t>
            </w:r>
          </w:p>
        </w:tc>
      </w:tr>
      <w:tr w:rsidR="003C4502" w:rsidRPr="00544E7C" w:rsidTr="00AA25A6">
        <w:tc>
          <w:tcPr>
            <w:tcW w:w="455" w:type="pct"/>
            <w:shd w:val="clear" w:color="auto" w:fill="auto"/>
          </w:tcPr>
          <w:p w:rsidR="003C4502" w:rsidRPr="00544E7C" w:rsidRDefault="003C4502" w:rsidP="001D69BD">
            <w:pPr>
              <w:pStyle w:val="Tabletext"/>
            </w:pPr>
            <w:r w:rsidRPr="00544E7C">
              <w:t>10</w:t>
            </w:r>
          </w:p>
        </w:tc>
        <w:tc>
          <w:tcPr>
            <w:tcW w:w="4545" w:type="pct"/>
            <w:shd w:val="clear" w:color="auto" w:fill="auto"/>
          </w:tcPr>
          <w:p w:rsidR="003C4502" w:rsidRPr="00544E7C" w:rsidRDefault="003C4502" w:rsidP="001D69BD">
            <w:pPr>
              <w:pStyle w:val="Tabletext"/>
            </w:pPr>
            <w:r w:rsidRPr="00544E7C">
              <w:t>Cloxazolam</w:t>
            </w:r>
          </w:p>
        </w:tc>
      </w:tr>
      <w:tr w:rsidR="003C4502" w:rsidRPr="00544E7C" w:rsidTr="00AA25A6">
        <w:tc>
          <w:tcPr>
            <w:tcW w:w="455" w:type="pct"/>
            <w:shd w:val="clear" w:color="auto" w:fill="auto"/>
          </w:tcPr>
          <w:p w:rsidR="003C4502" w:rsidRPr="00544E7C" w:rsidRDefault="003C4502" w:rsidP="001D69BD">
            <w:pPr>
              <w:pStyle w:val="Tabletext"/>
            </w:pPr>
            <w:r w:rsidRPr="00544E7C">
              <w:t>11</w:t>
            </w:r>
          </w:p>
        </w:tc>
        <w:tc>
          <w:tcPr>
            <w:tcW w:w="4545" w:type="pct"/>
            <w:shd w:val="clear" w:color="auto" w:fill="auto"/>
          </w:tcPr>
          <w:p w:rsidR="003C4502" w:rsidRPr="00544E7C" w:rsidRDefault="003C4502" w:rsidP="001D69BD">
            <w:pPr>
              <w:pStyle w:val="Tabletext"/>
            </w:pPr>
            <w:r w:rsidRPr="00544E7C">
              <w:t>Delorazepam</w:t>
            </w:r>
          </w:p>
        </w:tc>
      </w:tr>
      <w:tr w:rsidR="003C4502" w:rsidRPr="00544E7C" w:rsidTr="00AA25A6">
        <w:tc>
          <w:tcPr>
            <w:tcW w:w="455" w:type="pct"/>
            <w:shd w:val="clear" w:color="auto" w:fill="auto"/>
          </w:tcPr>
          <w:p w:rsidR="003C4502" w:rsidRPr="00544E7C" w:rsidRDefault="003C4502" w:rsidP="001D69BD">
            <w:pPr>
              <w:pStyle w:val="Tabletext"/>
            </w:pPr>
            <w:r w:rsidRPr="00544E7C">
              <w:t>12</w:t>
            </w:r>
          </w:p>
        </w:tc>
        <w:tc>
          <w:tcPr>
            <w:tcW w:w="4545" w:type="pct"/>
            <w:shd w:val="clear" w:color="auto" w:fill="auto"/>
          </w:tcPr>
          <w:p w:rsidR="003C4502" w:rsidRPr="00544E7C" w:rsidRDefault="003C4502" w:rsidP="001D69BD">
            <w:pPr>
              <w:pStyle w:val="Tabletext"/>
            </w:pPr>
            <w:r w:rsidRPr="00544E7C">
              <w:t>Diazepam</w:t>
            </w:r>
          </w:p>
        </w:tc>
      </w:tr>
      <w:tr w:rsidR="003C4502" w:rsidRPr="00544E7C" w:rsidTr="00AA25A6">
        <w:tc>
          <w:tcPr>
            <w:tcW w:w="455" w:type="pct"/>
            <w:shd w:val="clear" w:color="auto" w:fill="auto"/>
          </w:tcPr>
          <w:p w:rsidR="003C4502" w:rsidRPr="00544E7C" w:rsidRDefault="003C4502" w:rsidP="001D69BD">
            <w:pPr>
              <w:pStyle w:val="Tabletext"/>
            </w:pPr>
            <w:r w:rsidRPr="00544E7C">
              <w:t>13</w:t>
            </w:r>
          </w:p>
        </w:tc>
        <w:tc>
          <w:tcPr>
            <w:tcW w:w="4545" w:type="pct"/>
            <w:shd w:val="clear" w:color="auto" w:fill="auto"/>
          </w:tcPr>
          <w:p w:rsidR="003C4502" w:rsidRPr="00544E7C" w:rsidRDefault="003C4502" w:rsidP="001D69BD">
            <w:pPr>
              <w:pStyle w:val="Tabletext"/>
            </w:pPr>
            <w:r w:rsidRPr="00544E7C">
              <w:t>Estazolam</w:t>
            </w:r>
          </w:p>
        </w:tc>
      </w:tr>
      <w:tr w:rsidR="003C4502" w:rsidRPr="00544E7C" w:rsidTr="00AA25A6">
        <w:tc>
          <w:tcPr>
            <w:tcW w:w="455" w:type="pct"/>
            <w:shd w:val="clear" w:color="auto" w:fill="auto"/>
          </w:tcPr>
          <w:p w:rsidR="003C4502" w:rsidRPr="00544E7C" w:rsidRDefault="003C4502" w:rsidP="001D69BD">
            <w:pPr>
              <w:pStyle w:val="Tabletext"/>
            </w:pPr>
            <w:r w:rsidRPr="00544E7C">
              <w:t>14</w:t>
            </w:r>
          </w:p>
        </w:tc>
        <w:tc>
          <w:tcPr>
            <w:tcW w:w="4545" w:type="pct"/>
            <w:shd w:val="clear" w:color="auto" w:fill="auto"/>
          </w:tcPr>
          <w:p w:rsidR="003C4502" w:rsidRPr="00544E7C" w:rsidRDefault="003C4502" w:rsidP="001D69BD">
            <w:pPr>
              <w:pStyle w:val="Tabletext"/>
            </w:pPr>
            <w:r w:rsidRPr="00544E7C">
              <w:t>Ethchlorvynol (otherwise known as ethyl</w:t>
            </w:r>
            <w:r w:rsidR="00544E7C">
              <w:noBreakHyphen/>
            </w:r>
            <w:r w:rsidRPr="00544E7C">
              <w:t>2</w:t>
            </w:r>
            <w:r w:rsidR="00544E7C">
              <w:noBreakHyphen/>
            </w:r>
            <w:r w:rsidRPr="00544E7C">
              <w:t>chlorvinyl ethinyl carbinol)</w:t>
            </w:r>
          </w:p>
        </w:tc>
      </w:tr>
      <w:tr w:rsidR="003C4502" w:rsidRPr="00544E7C" w:rsidTr="00AA25A6">
        <w:tc>
          <w:tcPr>
            <w:tcW w:w="455" w:type="pct"/>
            <w:shd w:val="clear" w:color="auto" w:fill="auto"/>
          </w:tcPr>
          <w:p w:rsidR="003C4502" w:rsidRPr="00544E7C" w:rsidRDefault="003C4502" w:rsidP="001D69BD">
            <w:pPr>
              <w:pStyle w:val="Tabletext"/>
            </w:pPr>
            <w:r w:rsidRPr="00544E7C">
              <w:t>15</w:t>
            </w:r>
          </w:p>
        </w:tc>
        <w:tc>
          <w:tcPr>
            <w:tcW w:w="4545" w:type="pct"/>
            <w:shd w:val="clear" w:color="auto" w:fill="auto"/>
          </w:tcPr>
          <w:p w:rsidR="003C4502" w:rsidRPr="00544E7C" w:rsidRDefault="003C4502" w:rsidP="001D69BD">
            <w:pPr>
              <w:pStyle w:val="Tabletext"/>
            </w:pPr>
            <w:r w:rsidRPr="00544E7C">
              <w:t>Ethinamate</w:t>
            </w:r>
          </w:p>
        </w:tc>
      </w:tr>
      <w:tr w:rsidR="003C4502" w:rsidRPr="00544E7C" w:rsidTr="00AA25A6">
        <w:tc>
          <w:tcPr>
            <w:tcW w:w="455" w:type="pct"/>
            <w:shd w:val="clear" w:color="auto" w:fill="auto"/>
          </w:tcPr>
          <w:p w:rsidR="003C4502" w:rsidRPr="00544E7C" w:rsidRDefault="003C4502" w:rsidP="001D69BD">
            <w:pPr>
              <w:pStyle w:val="Tabletext"/>
            </w:pPr>
            <w:r w:rsidRPr="00544E7C">
              <w:t>16</w:t>
            </w:r>
          </w:p>
        </w:tc>
        <w:tc>
          <w:tcPr>
            <w:tcW w:w="4545" w:type="pct"/>
            <w:shd w:val="clear" w:color="auto" w:fill="auto"/>
          </w:tcPr>
          <w:p w:rsidR="003C4502" w:rsidRPr="00544E7C" w:rsidRDefault="003C4502" w:rsidP="001D69BD">
            <w:pPr>
              <w:pStyle w:val="Tabletext"/>
            </w:pPr>
            <w:r w:rsidRPr="00544E7C">
              <w:t>Ethyl loflazepate</w:t>
            </w:r>
          </w:p>
        </w:tc>
      </w:tr>
      <w:tr w:rsidR="003C4502" w:rsidRPr="00544E7C" w:rsidTr="00AA25A6">
        <w:tc>
          <w:tcPr>
            <w:tcW w:w="455" w:type="pct"/>
            <w:shd w:val="clear" w:color="auto" w:fill="auto"/>
          </w:tcPr>
          <w:p w:rsidR="003C4502" w:rsidRPr="00544E7C" w:rsidRDefault="003C4502" w:rsidP="001D69BD">
            <w:pPr>
              <w:pStyle w:val="Tabletext"/>
            </w:pPr>
            <w:r w:rsidRPr="00544E7C">
              <w:t>17</w:t>
            </w:r>
          </w:p>
        </w:tc>
        <w:tc>
          <w:tcPr>
            <w:tcW w:w="4545" w:type="pct"/>
            <w:shd w:val="clear" w:color="auto" w:fill="auto"/>
          </w:tcPr>
          <w:p w:rsidR="003C4502" w:rsidRPr="00544E7C" w:rsidRDefault="003C4502" w:rsidP="001D69BD">
            <w:pPr>
              <w:pStyle w:val="Tabletext"/>
            </w:pPr>
            <w:r w:rsidRPr="00544E7C">
              <w:t>Fludiazepam</w:t>
            </w:r>
          </w:p>
        </w:tc>
      </w:tr>
      <w:tr w:rsidR="003C4502" w:rsidRPr="00544E7C" w:rsidTr="00AA25A6">
        <w:tc>
          <w:tcPr>
            <w:tcW w:w="455" w:type="pct"/>
            <w:shd w:val="clear" w:color="auto" w:fill="auto"/>
          </w:tcPr>
          <w:p w:rsidR="003C4502" w:rsidRPr="00544E7C" w:rsidRDefault="003C4502" w:rsidP="001D69BD">
            <w:pPr>
              <w:pStyle w:val="Tabletext"/>
            </w:pPr>
            <w:r w:rsidRPr="00544E7C">
              <w:t>18</w:t>
            </w:r>
          </w:p>
        </w:tc>
        <w:tc>
          <w:tcPr>
            <w:tcW w:w="4545" w:type="pct"/>
            <w:shd w:val="clear" w:color="auto" w:fill="auto"/>
          </w:tcPr>
          <w:p w:rsidR="003C4502" w:rsidRPr="00544E7C" w:rsidRDefault="003C4502" w:rsidP="001D69BD">
            <w:pPr>
              <w:pStyle w:val="Tabletext"/>
            </w:pPr>
            <w:r w:rsidRPr="00544E7C">
              <w:t>Flunitrazepam</w:t>
            </w:r>
          </w:p>
        </w:tc>
      </w:tr>
      <w:tr w:rsidR="003C4502" w:rsidRPr="00544E7C" w:rsidTr="00AA25A6">
        <w:tc>
          <w:tcPr>
            <w:tcW w:w="455" w:type="pct"/>
            <w:shd w:val="clear" w:color="auto" w:fill="auto"/>
          </w:tcPr>
          <w:p w:rsidR="003C4502" w:rsidRPr="00544E7C" w:rsidRDefault="003C4502" w:rsidP="001D69BD">
            <w:pPr>
              <w:pStyle w:val="Tabletext"/>
            </w:pPr>
            <w:r w:rsidRPr="00544E7C">
              <w:t>19</w:t>
            </w:r>
          </w:p>
        </w:tc>
        <w:tc>
          <w:tcPr>
            <w:tcW w:w="4545" w:type="pct"/>
            <w:shd w:val="clear" w:color="auto" w:fill="auto"/>
          </w:tcPr>
          <w:p w:rsidR="003C4502" w:rsidRPr="00544E7C" w:rsidRDefault="003C4502" w:rsidP="001D69BD">
            <w:pPr>
              <w:pStyle w:val="Tabletext"/>
            </w:pPr>
            <w:r w:rsidRPr="00544E7C">
              <w:t>Flurazepam</w:t>
            </w:r>
          </w:p>
        </w:tc>
      </w:tr>
      <w:tr w:rsidR="003C4502" w:rsidRPr="00544E7C" w:rsidTr="00AA25A6">
        <w:tc>
          <w:tcPr>
            <w:tcW w:w="455" w:type="pct"/>
            <w:shd w:val="clear" w:color="auto" w:fill="auto"/>
          </w:tcPr>
          <w:p w:rsidR="003C4502" w:rsidRPr="00544E7C" w:rsidRDefault="003C4502" w:rsidP="001D69BD">
            <w:pPr>
              <w:pStyle w:val="Tabletext"/>
            </w:pPr>
            <w:r w:rsidRPr="00544E7C">
              <w:t>20</w:t>
            </w:r>
          </w:p>
        </w:tc>
        <w:tc>
          <w:tcPr>
            <w:tcW w:w="4545" w:type="pct"/>
            <w:shd w:val="clear" w:color="auto" w:fill="auto"/>
          </w:tcPr>
          <w:p w:rsidR="003C4502" w:rsidRPr="00544E7C" w:rsidRDefault="003C4502" w:rsidP="001D69BD">
            <w:pPr>
              <w:pStyle w:val="Tabletext"/>
            </w:pPr>
            <w:r w:rsidRPr="00544E7C">
              <w:t>Glutethimide</w:t>
            </w:r>
          </w:p>
        </w:tc>
      </w:tr>
      <w:tr w:rsidR="003C4502" w:rsidRPr="00544E7C" w:rsidTr="00AA25A6">
        <w:tc>
          <w:tcPr>
            <w:tcW w:w="455" w:type="pct"/>
            <w:shd w:val="clear" w:color="auto" w:fill="auto"/>
          </w:tcPr>
          <w:p w:rsidR="003C4502" w:rsidRPr="00544E7C" w:rsidRDefault="003C4502" w:rsidP="001D69BD">
            <w:pPr>
              <w:pStyle w:val="Tabletext"/>
            </w:pPr>
            <w:r w:rsidRPr="00544E7C">
              <w:t>21</w:t>
            </w:r>
          </w:p>
        </w:tc>
        <w:tc>
          <w:tcPr>
            <w:tcW w:w="4545" w:type="pct"/>
            <w:shd w:val="clear" w:color="auto" w:fill="auto"/>
          </w:tcPr>
          <w:p w:rsidR="003C4502" w:rsidRPr="00544E7C" w:rsidRDefault="003C4502" w:rsidP="001D69BD">
            <w:pPr>
              <w:pStyle w:val="Tabletext"/>
            </w:pPr>
            <w:r w:rsidRPr="00544E7C">
              <w:t xml:space="preserve">Halazepam </w:t>
            </w:r>
          </w:p>
        </w:tc>
      </w:tr>
      <w:tr w:rsidR="003C4502" w:rsidRPr="00544E7C" w:rsidTr="00AA25A6">
        <w:tc>
          <w:tcPr>
            <w:tcW w:w="455" w:type="pct"/>
            <w:shd w:val="clear" w:color="auto" w:fill="auto"/>
          </w:tcPr>
          <w:p w:rsidR="003C4502" w:rsidRPr="00544E7C" w:rsidRDefault="003C4502" w:rsidP="001D69BD">
            <w:pPr>
              <w:pStyle w:val="Tabletext"/>
            </w:pPr>
            <w:r w:rsidRPr="00544E7C">
              <w:t>22</w:t>
            </w:r>
          </w:p>
        </w:tc>
        <w:tc>
          <w:tcPr>
            <w:tcW w:w="4545" w:type="pct"/>
            <w:shd w:val="clear" w:color="auto" w:fill="auto"/>
          </w:tcPr>
          <w:p w:rsidR="003C4502" w:rsidRPr="00544E7C" w:rsidRDefault="003C4502" w:rsidP="001D69BD">
            <w:pPr>
              <w:pStyle w:val="Tabletext"/>
            </w:pPr>
            <w:r w:rsidRPr="00544E7C">
              <w:t>Haloxazolam</w:t>
            </w:r>
          </w:p>
        </w:tc>
      </w:tr>
      <w:tr w:rsidR="003C4502" w:rsidRPr="00544E7C" w:rsidTr="00AA25A6">
        <w:tc>
          <w:tcPr>
            <w:tcW w:w="455" w:type="pct"/>
            <w:shd w:val="clear" w:color="auto" w:fill="auto"/>
          </w:tcPr>
          <w:p w:rsidR="003C4502" w:rsidRPr="00544E7C" w:rsidRDefault="003C4502" w:rsidP="001D69BD">
            <w:pPr>
              <w:pStyle w:val="Tabletext"/>
            </w:pPr>
            <w:r w:rsidRPr="00544E7C">
              <w:t>23</w:t>
            </w:r>
          </w:p>
        </w:tc>
        <w:tc>
          <w:tcPr>
            <w:tcW w:w="4545" w:type="pct"/>
            <w:shd w:val="clear" w:color="auto" w:fill="auto"/>
          </w:tcPr>
          <w:p w:rsidR="003C4502" w:rsidRPr="00544E7C" w:rsidRDefault="003C4502" w:rsidP="001D69BD">
            <w:pPr>
              <w:pStyle w:val="Tabletext"/>
            </w:pPr>
            <w:r w:rsidRPr="00544E7C">
              <w:t>Ketazolam</w:t>
            </w:r>
          </w:p>
        </w:tc>
      </w:tr>
      <w:tr w:rsidR="003C4502" w:rsidRPr="00544E7C" w:rsidTr="00AA25A6">
        <w:tc>
          <w:tcPr>
            <w:tcW w:w="455" w:type="pct"/>
            <w:shd w:val="clear" w:color="auto" w:fill="auto"/>
          </w:tcPr>
          <w:p w:rsidR="003C4502" w:rsidRPr="00544E7C" w:rsidRDefault="003C4502" w:rsidP="001D69BD">
            <w:pPr>
              <w:pStyle w:val="Tabletext"/>
            </w:pPr>
            <w:r w:rsidRPr="00544E7C">
              <w:t>24</w:t>
            </w:r>
          </w:p>
        </w:tc>
        <w:tc>
          <w:tcPr>
            <w:tcW w:w="4545" w:type="pct"/>
            <w:shd w:val="clear" w:color="auto" w:fill="auto"/>
          </w:tcPr>
          <w:p w:rsidR="003C4502" w:rsidRPr="00544E7C" w:rsidRDefault="003C4502" w:rsidP="001D69BD">
            <w:pPr>
              <w:pStyle w:val="Tabletext"/>
            </w:pPr>
            <w:r w:rsidRPr="00544E7C">
              <w:t>Loprazolam</w:t>
            </w:r>
          </w:p>
        </w:tc>
      </w:tr>
      <w:tr w:rsidR="003C4502" w:rsidRPr="00544E7C" w:rsidTr="00AA25A6">
        <w:tc>
          <w:tcPr>
            <w:tcW w:w="455" w:type="pct"/>
            <w:shd w:val="clear" w:color="auto" w:fill="auto"/>
          </w:tcPr>
          <w:p w:rsidR="003C4502" w:rsidRPr="00544E7C" w:rsidRDefault="003C4502" w:rsidP="001D69BD">
            <w:pPr>
              <w:pStyle w:val="Tabletext"/>
            </w:pPr>
            <w:r w:rsidRPr="00544E7C">
              <w:t>25</w:t>
            </w:r>
          </w:p>
        </w:tc>
        <w:tc>
          <w:tcPr>
            <w:tcW w:w="4545" w:type="pct"/>
            <w:shd w:val="clear" w:color="auto" w:fill="auto"/>
          </w:tcPr>
          <w:p w:rsidR="003C4502" w:rsidRPr="00544E7C" w:rsidRDefault="003C4502" w:rsidP="001D69BD">
            <w:pPr>
              <w:pStyle w:val="Tabletext"/>
            </w:pPr>
            <w:r w:rsidRPr="00544E7C">
              <w:t xml:space="preserve">Lorazepam </w:t>
            </w:r>
          </w:p>
        </w:tc>
      </w:tr>
      <w:tr w:rsidR="003C4502" w:rsidRPr="00544E7C" w:rsidTr="00AA25A6">
        <w:tc>
          <w:tcPr>
            <w:tcW w:w="455" w:type="pct"/>
            <w:shd w:val="clear" w:color="auto" w:fill="auto"/>
          </w:tcPr>
          <w:p w:rsidR="003C4502" w:rsidRPr="00544E7C" w:rsidRDefault="003C4502" w:rsidP="001D69BD">
            <w:pPr>
              <w:pStyle w:val="Tabletext"/>
            </w:pPr>
            <w:r w:rsidRPr="00544E7C">
              <w:t>26</w:t>
            </w:r>
          </w:p>
        </w:tc>
        <w:tc>
          <w:tcPr>
            <w:tcW w:w="4545" w:type="pct"/>
            <w:shd w:val="clear" w:color="auto" w:fill="auto"/>
          </w:tcPr>
          <w:p w:rsidR="003C4502" w:rsidRPr="00544E7C" w:rsidRDefault="003C4502" w:rsidP="001D69BD">
            <w:pPr>
              <w:pStyle w:val="Tabletext"/>
            </w:pPr>
            <w:r w:rsidRPr="00544E7C">
              <w:t>Lormetazepam</w:t>
            </w:r>
          </w:p>
        </w:tc>
      </w:tr>
      <w:tr w:rsidR="003C4502" w:rsidRPr="00544E7C" w:rsidTr="00AA25A6">
        <w:tc>
          <w:tcPr>
            <w:tcW w:w="455" w:type="pct"/>
            <w:tcBorders>
              <w:bottom w:val="single" w:sz="4" w:space="0" w:color="auto"/>
            </w:tcBorders>
            <w:shd w:val="clear" w:color="auto" w:fill="auto"/>
          </w:tcPr>
          <w:p w:rsidR="003C4502" w:rsidRPr="00544E7C" w:rsidRDefault="003C4502" w:rsidP="001D69BD">
            <w:pPr>
              <w:pStyle w:val="Tabletext"/>
            </w:pPr>
            <w:r w:rsidRPr="00544E7C">
              <w:t>27</w:t>
            </w:r>
          </w:p>
        </w:tc>
        <w:tc>
          <w:tcPr>
            <w:tcW w:w="4545" w:type="pct"/>
            <w:tcBorders>
              <w:bottom w:val="single" w:sz="4" w:space="0" w:color="auto"/>
            </w:tcBorders>
            <w:shd w:val="clear" w:color="auto" w:fill="auto"/>
          </w:tcPr>
          <w:p w:rsidR="003C4502" w:rsidRPr="00544E7C" w:rsidRDefault="003C4502" w:rsidP="001D69BD">
            <w:pPr>
              <w:pStyle w:val="Tabletext"/>
            </w:pPr>
            <w:r w:rsidRPr="00544E7C">
              <w:t>Medazepam</w:t>
            </w:r>
          </w:p>
        </w:tc>
      </w:tr>
      <w:tr w:rsidR="003C4502" w:rsidRPr="00544E7C" w:rsidTr="00AA25A6">
        <w:tc>
          <w:tcPr>
            <w:tcW w:w="455" w:type="pct"/>
            <w:tcBorders>
              <w:bottom w:val="single" w:sz="4" w:space="0" w:color="auto"/>
            </w:tcBorders>
            <w:shd w:val="clear" w:color="auto" w:fill="auto"/>
          </w:tcPr>
          <w:p w:rsidR="003C4502" w:rsidRPr="00544E7C" w:rsidRDefault="003C4502" w:rsidP="001D69BD">
            <w:pPr>
              <w:pStyle w:val="Tabletext"/>
            </w:pPr>
            <w:r w:rsidRPr="00544E7C">
              <w:t>28</w:t>
            </w:r>
          </w:p>
        </w:tc>
        <w:tc>
          <w:tcPr>
            <w:tcW w:w="4545" w:type="pct"/>
            <w:tcBorders>
              <w:bottom w:val="single" w:sz="4" w:space="0" w:color="auto"/>
            </w:tcBorders>
            <w:shd w:val="clear" w:color="auto" w:fill="auto"/>
          </w:tcPr>
          <w:p w:rsidR="003C4502" w:rsidRPr="00544E7C" w:rsidRDefault="003C4502" w:rsidP="001D69BD">
            <w:pPr>
              <w:pStyle w:val="Tabletext"/>
            </w:pPr>
            <w:r w:rsidRPr="00544E7C">
              <w:t>Meprobamate</w:t>
            </w:r>
          </w:p>
        </w:tc>
      </w:tr>
      <w:tr w:rsidR="003C4502" w:rsidRPr="00544E7C" w:rsidTr="00AA25A6">
        <w:tc>
          <w:tcPr>
            <w:tcW w:w="455"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29</w:t>
            </w:r>
          </w:p>
        </w:tc>
        <w:tc>
          <w:tcPr>
            <w:tcW w:w="4545"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Methyprylon</w:t>
            </w:r>
          </w:p>
        </w:tc>
      </w:tr>
      <w:tr w:rsidR="003C4502" w:rsidRPr="00544E7C" w:rsidTr="00AA25A6">
        <w:tc>
          <w:tcPr>
            <w:tcW w:w="455" w:type="pct"/>
            <w:tcBorders>
              <w:top w:val="single" w:sz="4" w:space="0" w:color="auto"/>
            </w:tcBorders>
            <w:shd w:val="clear" w:color="auto" w:fill="auto"/>
          </w:tcPr>
          <w:p w:rsidR="003C4502" w:rsidRPr="00544E7C" w:rsidRDefault="003C4502" w:rsidP="001D69BD">
            <w:pPr>
              <w:pStyle w:val="Tabletext"/>
            </w:pPr>
            <w:r w:rsidRPr="00544E7C">
              <w:t>30</w:t>
            </w:r>
          </w:p>
        </w:tc>
        <w:tc>
          <w:tcPr>
            <w:tcW w:w="4545" w:type="pct"/>
            <w:tcBorders>
              <w:top w:val="single" w:sz="4" w:space="0" w:color="auto"/>
            </w:tcBorders>
            <w:shd w:val="clear" w:color="auto" w:fill="auto"/>
          </w:tcPr>
          <w:p w:rsidR="003C4502" w:rsidRPr="00544E7C" w:rsidRDefault="003C4502" w:rsidP="001D69BD">
            <w:pPr>
              <w:pStyle w:val="Tabletext"/>
            </w:pPr>
            <w:r w:rsidRPr="00544E7C">
              <w:t>Midazolam</w:t>
            </w:r>
          </w:p>
        </w:tc>
      </w:tr>
      <w:tr w:rsidR="003C4502" w:rsidRPr="00544E7C" w:rsidTr="00AA25A6">
        <w:tc>
          <w:tcPr>
            <w:tcW w:w="455" w:type="pct"/>
            <w:shd w:val="clear" w:color="auto" w:fill="auto"/>
          </w:tcPr>
          <w:p w:rsidR="003C4502" w:rsidRPr="00544E7C" w:rsidRDefault="003C4502" w:rsidP="001D69BD">
            <w:pPr>
              <w:pStyle w:val="Tabletext"/>
            </w:pPr>
            <w:r w:rsidRPr="00544E7C">
              <w:t>31</w:t>
            </w:r>
          </w:p>
        </w:tc>
        <w:tc>
          <w:tcPr>
            <w:tcW w:w="4545" w:type="pct"/>
            <w:shd w:val="clear" w:color="auto" w:fill="auto"/>
          </w:tcPr>
          <w:p w:rsidR="003C4502" w:rsidRPr="00544E7C" w:rsidRDefault="003C4502" w:rsidP="001D69BD">
            <w:pPr>
              <w:pStyle w:val="Tabletext"/>
            </w:pPr>
            <w:r w:rsidRPr="00544E7C">
              <w:t>Nimetazepam</w:t>
            </w:r>
          </w:p>
        </w:tc>
      </w:tr>
      <w:tr w:rsidR="003C4502" w:rsidRPr="00544E7C" w:rsidTr="00AA25A6">
        <w:tc>
          <w:tcPr>
            <w:tcW w:w="455" w:type="pct"/>
            <w:shd w:val="clear" w:color="auto" w:fill="auto"/>
          </w:tcPr>
          <w:p w:rsidR="003C4502" w:rsidRPr="00544E7C" w:rsidRDefault="003C4502" w:rsidP="001D69BD">
            <w:pPr>
              <w:pStyle w:val="Tabletext"/>
            </w:pPr>
            <w:r w:rsidRPr="00544E7C">
              <w:t>32</w:t>
            </w:r>
          </w:p>
        </w:tc>
        <w:tc>
          <w:tcPr>
            <w:tcW w:w="4545" w:type="pct"/>
            <w:shd w:val="clear" w:color="auto" w:fill="auto"/>
          </w:tcPr>
          <w:p w:rsidR="003C4502" w:rsidRPr="00544E7C" w:rsidRDefault="003C4502" w:rsidP="001D69BD">
            <w:pPr>
              <w:pStyle w:val="Tabletext"/>
            </w:pPr>
            <w:r w:rsidRPr="00544E7C">
              <w:t>Nitrazepam</w:t>
            </w:r>
          </w:p>
        </w:tc>
      </w:tr>
      <w:tr w:rsidR="003C4502" w:rsidRPr="00544E7C" w:rsidTr="00AA25A6">
        <w:tc>
          <w:tcPr>
            <w:tcW w:w="455" w:type="pct"/>
            <w:shd w:val="clear" w:color="auto" w:fill="auto"/>
          </w:tcPr>
          <w:p w:rsidR="003C4502" w:rsidRPr="00544E7C" w:rsidRDefault="003C4502" w:rsidP="001D69BD">
            <w:pPr>
              <w:pStyle w:val="Tabletext"/>
            </w:pPr>
            <w:r w:rsidRPr="00544E7C">
              <w:t>33</w:t>
            </w:r>
          </w:p>
        </w:tc>
        <w:tc>
          <w:tcPr>
            <w:tcW w:w="4545" w:type="pct"/>
            <w:shd w:val="clear" w:color="auto" w:fill="auto"/>
          </w:tcPr>
          <w:p w:rsidR="003C4502" w:rsidRPr="00544E7C" w:rsidRDefault="003C4502" w:rsidP="001D69BD">
            <w:pPr>
              <w:pStyle w:val="Tabletext"/>
            </w:pPr>
            <w:r w:rsidRPr="00544E7C">
              <w:t>Nordazepam</w:t>
            </w:r>
          </w:p>
        </w:tc>
      </w:tr>
      <w:tr w:rsidR="003C4502" w:rsidRPr="00544E7C" w:rsidTr="00AA25A6">
        <w:tc>
          <w:tcPr>
            <w:tcW w:w="455" w:type="pct"/>
            <w:shd w:val="clear" w:color="auto" w:fill="auto"/>
          </w:tcPr>
          <w:p w:rsidR="003C4502" w:rsidRPr="00544E7C" w:rsidRDefault="003C4502" w:rsidP="001D69BD">
            <w:pPr>
              <w:pStyle w:val="Tabletext"/>
            </w:pPr>
            <w:r w:rsidRPr="00544E7C">
              <w:t>34</w:t>
            </w:r>
          </w:p>
        </w:tc>
        <w:tc>
          <w:tcPr>
            <w:tcW w:w="4545" w:type="pct"/>
            <w:shd w:val="clear" w:color="auto" w:fill="auto"/>
          </w:tcPr>
          <w:p w:rsidR="003C4502" w:rsidRPr="00544E7C" w:rsidRDefault="003C4502" w:rsidP="001D69BD">
            <w:pPr>
              <w:pStyle w:val="Tabletext"/>
            </w:pPr>
            <w:r w:rsidRPr="00544E7C">
              <w:t>Oxazepam</w:t>
            </w:r>
          </w:p>
        </w:tc>
      </w:tr>
      <w:tr w:rsidR="003C4502" w:rsidRPr="00544E7C" w:rsidTr="00AA25A6">
        <w:tc>
          <w:tcPr>
            <w:tcW w:w="455" w:type="pct"/>
            <w:shd w:val="clear" w:color="auto" w:fill="auto"/>
          </w:tcPr>
          <w:p w:rsidR="003C4502" w:rsidRPr="00544E7C" w:rsidRDefault="003C4502" w:rsidP="001D69BD">
            <w:pPr>
              <w:pStyle w:val="Tabletext"/>
            </w:pPr>
            <w:r w:rsidRPr="00544E7C">
              <w:t>35</w:t>
            </w:r>
          </w:p>
        </w:tc>
        <w:tc>
          <w:tcPr>
            <w:tcW w:w="4545" w:type="pct"/>
            <w:shd w:val="clear" w:color="auto" w:fill="auto"/>
          </w:tcPr>
          <w:p w:rsidR="003C4502" w:rsidRPr="00544E7C" w:rsidRDefault="003C4502" w:rsidP="001D69BD">
            <w:pPr>
              <w:pStyle w:val="Tabletext"/>
            </w:pPr>
            <w:r w:rsidRPr="00544E7C">
              <w:t>Oxazolam</w:t>
            </w:r>
          </w:p>
        </w:tc>
      </w:tr>
      <w:tr w:rsidR="003C4502" w:rsidRPr="00544E7C" w:rsidTr="00AA25A6">
        <w:tc>
          <w:tcPr>
            <w:tcW w:w="455" w:type="pct"/>
            <w:shd w:val="clear" w:color="auto" w:fill="auto"/>
          </w:tcPr>
          <w:p w:rsidR="003C4502" w:rsidRPr="00544E7C" w:rsidRDefault="003C4502" w:rsidP="001D69BD">
            <w:pPr>
              <w:pStyle w:val="Tabletext"/>
            </w:pPr>
            <w:r w:rsidRPr="00544E7C">
              <w:t>36</w:t>
            </w:r>
          </w:p>
        </w:tc>
        <w:tc>
          <w:tcPr>
            <w:tcW w:w="4545" w:type="pct"/>
            <w:shd w:val="clear" w:color="auto" w:fill="auto"/>
          </w:tcPr>
          <w:p w:rsidR="003C4502" w:rsidRPr="00544E7C" w:rsidRDefault="00E409E3" w:rsidP="001D69BD">
            <w:pPr>
              <w:pStyle w:val="Tabletext"/>
            </w:pPr>
            <w:r w:rsidRPr="00544E7C">
              <w:t>Pemoline</w:t>
            </w:r>
          </w:p>
        </w:tc>
      </w:tr>
      <w:tr w:rsidR="00D76D43" w:rsidRPr="00544E7C" w:rsidTr="00AA25A6">
        <w:tc>
          <w:tcPr>
            <w:tcW w:w="455" w:type="pct"/>
            <w:shd w:val="clear" w:color="auto" w:fill="auto"/>
          </w:tcPr>
          <w:p w:rsidR="00D76D43" w:rsidRPr="00544E7C" w:rsidRDefault="00D76D43" w:rsidP="001D69BD">
            <w:pPr>
              <w:pStyle w:val="Tabletext"/>
            </w:pPr>
            <w:r w:rsidRPr="00544E7C">
              <w:t>36A</w:t>
            </w:r>
          </w:p>
        </w:tc>
        <w:tc>
          <w:tcPr>
            <w:tcW w:w="4545" w:type="pct"/>
            <w:shd w:val="clear" w:color="auto" w:fill="auto"/>
          </w:tcPr>
          <w:p w:rsidR="00D76D43" w:rsidRPr="00544E7C" w:rsidRDefault="00D76D43" w:rsidP="001D69BD">
            <w:pPr>
              <w:pStyle w:val="Tabletext"/>
            </w:pPr>
            <w:r w:rsidRPr="00544E7C">
              <w:t>Phenazepam</w:t>
            </w:r>
          </w:p>
        </w:tc>
      </w:tr>
      <w:tr w:rsidR="003C4502" w:rsidRPr="00544E7C" w:rsidTr="00AA25A6">
        <w:tc>
          <w:tcPr>
            <w:tcW w:w="455" w:type="pct"/>
            <w:shd w:val="clear" w:color="auto" w:fill="auto"/>
          </w:tcPr>
          <w:p w:rsidR="003C4502" w:rsidRPr="00544E7C" w:rsidRDefault="003C4502" w:rsidP="001D69BD">
            <w:pPr>
              <w:pStyle w:val="Tabletext"/>
            </w:pPr>
            <w:r w:rsidRPr="00544E7C">
              <w:t>37</w:t>
            </w:r>
          </w:p>
        </w:tc>
        <w:tc>
          <w:tcPr>
            <w:tcW w:w="4545" w:type="pct"/>
            <w:shd w:val="clear" w:color="auto" w:fill="auto"/>
          </w:tcPr>
          <w:p w:rsidR="003C4502" w:rsidRPr="00544E7C" w:rsidRDefault="003C4502" w:rsidP="001D69BD">
            <w:pPr>
              <w:pStyle w:val="Tabletext"/>
            </w:pPr>
            <w:r w:rsidRPr="00544E7C">
              <w:t>Pinazepam</w:t>
            </w:r>
          </w:p>
        </w:tc>
      </w:tr>
      <w:tr w:rsidR="003C4502" w:rsidRPr="00544E7C" w:rsidTr="00AA25A6">
        <w:tc>
          <w:tcPr>
            <w:tcW w:w="455" w:type="pct"/>
            <w:shd w:val="clear" w:color="auto" w:fill="auto"/>
          </w:tcPr>
          <w:p w:rsidR="003C4502" w:rsidRPr="00544E7C" w:rsidRDefault="003C4502" w:rsidP="001D69BD">
            <w:pPr>
              <w:pStyle w:val="Tabletext"/>
            </w:pPr>
            <w:r w:rsidRPr="00544E7C">
              <w:t>38</w:t>
            </w:r>
          </w:p>
        </w:tc>
        <w:tc>
          <w:tcPr>
            <w:tcW w:w="4545" w:type="pct"/>
            <w:shd w:val="clear" w:color="auto" w:fill="auto"/>
          </w:tcPr>
          <w:p w:rsidR="003C4502" w:rsidRPr="00544E7C" w:rsidRDefault="003C4502" w:rsidP="001D69BD">
            <w:pPr>
              <w:pStyle w:val="Tabletext"/>
            </w:pPr>
            <w:r w:rsidRPr="00544E7C">
              <w:t>Prazepam</w:t>
            </w:r>
          </w:p>
        </w:tc>
      </w:tr>
      <w:tr w:rsidR="003C4502" w:rsidRPr="00544E7C" w:rsidTr="00AA25A6">
        <w:tc>
          <w:tcPr>
            <w:tcW w:w="455" w:type="pct"/>
            <w:shd w:val="clear" w:color="auto" w:fill="auto"/>
          </w:tcPr>
          <w:p w:rsidR="003C4502" w:rsidRPr="00544E7C" w:rsidRDefault="003C4502" w:rsidP="001D69BD">
            <w:pPr>
              <w:pStyle w:val="Tabletext"/>
            </w:pPr>
            <w:r w:rsidRPr="00544E7C">
              <w:t>39</w:t>
            </w:r>
          </w:p>
        </w:tc>
        <w:tc>
          <w:tcPr>
            <w:tcW w:w="4545" w:type="pct"/>
            <w:shd w:val="clear" w:color="auto" w:fill="auto"/>
          </w:tcPr>
          <w:p w:rsidR="003C4502" w:rsidRPr="00544E7C" w:rsidRDefault="003C4502" w:rsidP="001D69BD">
            <w:pPr>
              <w:pStyle w:val="Tabletext"/>
            </w:pPr>
            <w:r w:rsidRPr="00544E7C">
              <w:t>Temazepam</w:t>
            </w:r>
          </w:p>
        </w:tc>
      </w:tr>
      <w:tr w:rsidR="003C4502" w:rsidRPr="00544E7C" w:rsidTr="00AA25A6">
        <w:tc>
          <w:tcPr>
            <w:tcW w:w="455" w:type="pct"/>
            <w:shd w:val="clear" w:color="auto" w:fill="auto"/>
          </w:tcPr>
          <w:p w:rsidR="003C4502" w:rsidRPr="00544E7C" w:rsidRDefault="003C4502" w:rsidP="001D69BD">
            <w:pPr>
              <w:pStyle w:val="Tabletext"/>
            </w:pPr>
            <w:r w:rsidRPr="00544E7C">
              <w:t>40</w:t>
            </w:r>
          </w:p>
        </w:tc>
        <w:tc>
          <w:tcPr>
            <w:tcW w:w="4545" w:type="pct"/>
            <w:shd w:val="clear" w:color="auto" w:fill="auto"/>
          </w:tcPr>
          <w:p w:rsidR="003C4502" w:rsidRPr="00544E7C" w:rsidRDefault="003C4502" w:rsidP="001D69BD">
            <w:pPr>
              <w:pStyle w:val="Tabletext"/>
            </w:pPr>
            <w:r w:rsidRPr="00544E7C">
              <w:t>Tetrazepam</w:t>
            </w:r>
          </w:p>
        </w:tc>
      </w:tr>
      <w:tr w:rsidR="003C4502" w:rsidRPr="00544E7C" w:rsidTr="00AA25A6">
        <w:tc>
          <w:tcPr>
            <w:tcW w:w="455" w:type="pct"/>
            <w:tcBorders>
              <w:bottom w:val="single" w:sz="4" w:space="0" w:color="auto"/>
            </w:tcBorders>
            <w:shd w:val="clear" w:color="auto" w:fill="auto"/>
          </w:tcPr>
          <w:p w:rsidR="003C4502" w:rsidRPr="00544E7C" w:rsidRDefault="003C4502" w:rsidP="001D69BD">
            <w:pPr>
              <w:pStyle w:val="Tabletext"/>
            </w:pPr>
            <w:r w:rsidRPr="00544E7C">
              <w:t>41</w:t>
            </w:r>
          </w:p>
        </w:tc>
        <w:tc>
          <w:tcPr>
            <w:tcW w:w="4545" w:type="pct"/>
            <w:tcBorders>
              <w:bottom w:val="single" w:sz="4" w:space="0" w:color="auto"/>
            </w:tcBorders>
            <w:shd w:val="clear" w:color="auto" w:fill="auto"/>
          </w:tcPr>
          <w:p w:rsidR="003C4502" w:rsidRPr="00544E7C" w:rsidRDefault="003C4502" w:rsidP="001D69BD">
            <w:pPr>
              <w:pStyle w:val="Tabletext"/>
            </w:pPr>
            <w:r w:rsidRPr="00544E7C">
              <w:t>Triazolam</w:t>
            </w:r>
          </w:p>
        </w:tc>
      </w:tr>
      <w:tr w:rsidR="003C4502" w:rsidRPr="00544E7C" w:rsidTr="00AA25A6">
        <w:tc>
          <w:tcPr>
            <w:tcW w:w="455" w:type="pct"/>
            <w:tcBorders>
              <w:bottom w:val="single" w:sz="12" w:space="0" w:color="auto"/>
            </w:tcBorders>
            <w:shd w:val="clear" w:color="auto" w:fill="auto"/>
          </w:tcPr>
          <w:p w:rsidR="003C4502" w:rsidRPr="00544E7C" w:rsidRDefault="003C4502" w:rsidP="001D69BD">
            <w:pPr>
              <w:pStyle w:val="Tabletext"/>
            </w:pPr>
            <w:r w:rsidRPr="00544E7C">
              <w:t>42</w:t>
            </w:r>
          </w:p>
        </w:tc>
        <w:tc>
          <w:tcPr>
            <w:tcW w:w="4545" w:type="pct"/>
            <w:tcBorders>
              <w:bottom w:val="single" w:sz="12" w:space="0" w:color="auto"/>
            </w:tcBorders>
            <w:shd w:val="clear" w:color="auto" w:fill="auto"/>
          </w:tcPr>
          <w:p w:rsidR="003C4502" w:rsidRPr="00544E7C" w:rsidRDefault="003C4502" w:rsidP="001D69BD">
            <w:pPr>
              <w:pStyle w:val="Tabletext"/>
            </w:pPr>
            <w:r w:rsidRPr="00544E7C">
              <w:t>Zolpidem</w:t>
            </w:r>
          </w:p>
        </w:tc>
      </w:tr>
    </w:tbl>
    <w:p w:rsidR="003C4502" w:rsidRPr="00544E7C" w:rsidRDefault="001D69BD" w:rsidP="001D69BD">
      <w:pPr>
        <w:pStyle w:val="ActHead1"/>
        <w:pageBreakBefore/>
      </w:pPr>
      <w:bookmarkStart w:id="97" w:name="_Toc512608547"/>
      <w:r w:rsidRPr="00544E7C">
        <w:rPr>
          <w:rStyle w:val="CharChapNo"/>
        </w:rPr>
        <w:t>Schedule</w:t>
      </w:r>
      <w:r w:rsidR="00544E7C" w:rsidRPr="00544E7C">
        <w:rPr>
          <w:rStyle w:val="CharChapNo"/>
        </w:rPr>
        <w:t> </w:t>
      </w:r>
      <w:r w:rsidR="003C4502" w:rsidRPr="00544E7C">
        <w:rPr>
          <w:rStyle w:val="CharChapNo"/>
        </w:rPr>
        <w:t>9</w:t>
      </w:r>
      <w:r w:rsidRPr="00544E7C">
        <w:t>—</w:t>
      </w:r>
      <w:r w:rsidR="003C4502" w:rsidRPr="00544E7C">
        <w:rPr>
          <w:rStyle w:val="CharChapText"/>
        </w:rPr>
        <w:t>Precursor substances</w:t>
      </w:r>
      <w:bookmarkEnd w:id="97"/>
    </w:p>
    <w:p w:rsidR="003C4502" w:rsidRPr="00544E7C" w:rsidRDefault="003C4502" w:rsidP="001D69BD">
      <w:pPr>
        <w:pStyle w:val="notemargin"/>
      </w:pPr>
      <w:r w:rsidRPr="00544E7C">
        <w:t>(regulation</w:t>
      </w:r>
      <w:r w:rsidR="00544E7C">
        <w:t> </w:t>
      </w:r>
      <w:r w:rsidRPr="00544E7C">
        <w:t>9A)</w:t>
      </w:r>
    </w:p>
    <w:p w:rsidR="003C4502" w:rsidRPr="00544E7C" w:rsidRDefault="001D69BD" w:rsidP="00544E7C">
      <w:pPr>
        <w:pStyle w:val="ActHead2"/>
        <w:outlineLvl w:val="9"/>
      </w:pPr>
      <w:bookmarkStart w:id="98" w:name="_Toc512608548"/>
      <w:r w:rsidRPr="00544E7C">
        <w:rPr>
          <w:rStyle w:val="CharPartNo"/>
        </w:rPr>
        <w:t>Part</w:t>
      </w:r>
      <w:r w:rsidR="00544E7C" w:rsidRPr="00544E7C">
        <w:rPr>
          <w:rStyle w:val="CharPartNo"/>
        </w:rPr>
        <w:t> </w:t>
      </w:r>
      <w:r w:rsidR="003C4502" w:rsidRPr="00544E7C">
        <w:rPr>
          <w:rStyle w:val="CharPartNo"/>
        </w:rPr>
        <w:t>1</w:t>
      </w:r>
      <w:bookmarkEnd w:id="98"/>
      <w:r w:rsidR="00A2403C" w:rsidRPr="00544E7C">
        <w:rPr>
          <w:rStyle w:val="CharPartText"/>
        </w:rPr>
        <w:t xml:space="preserve"> </w:t>
      </w:r>
      <w:r w:rsidR="003C4502" w:rsidRPr="00544E7C">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5"/>
        <w:gridCol w:w="7794"/>
      </w:tblGrid>
      <w:tr w:rsidR="003C4502" w:rsidRPr="00544E7C" w:rsidTr="00AA25A6">
        <w:tc>
          <w:tcPr>
            <w:tcW w:w="431"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69"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Precursor substance</w:t>
            </w:r>
          </w:p>
        </w:tc>
      </w:tr>
      <w:tr w:rsidR="003C4502" w:rsidRPr="00544E7C" w:rsidTr="00AA25A6">
        <w:tc>
          <w:tcPr>
            <w:tcW w:w="431" w:type="pct"/>
            <w:tcBorders>
              <w:top w:val="single" w:sz="12" w:space="0" w:color="auto"/>
              <w:bottom w:val="single" w:sz="4" w:space="0" w:color="auto"/>
            </w:tcBorders>
            <w:shd w:val="clear" w:color="auto" w:fill="auto"/>
          </w:tcPr>
          <w:p w:rsidR="003C4502" w:rsidRPr="00544E7C" w:rsidRDefault="003C4502" w:rsidP="001D69BD">
            <w:pPr>
              <w:pStyle w:val="Tabletext"/>
            </w:pPr>
            <w:r w:rsidRPr="00544E7C">
              <w:t>1</w:t>
            </w:r>
          </w:p>
        </w:tc>
        <w:tc>
          <w:tcPr>
            <w:tcW w:w="4569" w:type="pct"/>
            <w:tcBorders>
              <w:top w:val="single" w:sz="12" w:space="0" w:color="auto"/>
              <w:bottom w:val="single" w:sz="4" w:space="0" w:color="auto"/>
            </w:tcBorders>
            <w:shd w:val="clear" w:color="auto" w:fill="auto"/>
          </w:tcPr>
          <w:p w:rsidR="003C4502" w:rsidRPr="00544E7C" w:rsidRDefault="003C4502" w:rsidP="001D69BD">
            <w:pPr>
              <w:pStyle w:val="Tabletext"/>
            </w:pPr>
            <w:r w:rsidRPr="00544E7C">
              <w:t>Acetic anhydride in solutions, mixtures containing at least 90%</w:t>
            </w:r>
          </w:p>
        </w:tc>
      </w:tr>
      <w:tr w:rsidR="003C4502" w:rsidRPr="00544E7C" w:rsidTr="00AA25A6">
        <w:tc>
          <w:tcPr>
            <w:tcW w:w="431" w:type="pct"/>
            <w:tcBorders>
              <w:bottom w:val="single" w:sz="12" w:space="0" w:color="auto"/>
            </w:tcBorders>
            <w:shd w:val="clear" w:color="auto" w:fill="auto"/>
          </w:tcPr>
          <w:p w:rsidR="003C4502" w:rsidRPr="00544E7C" w:rsidRDefault="003C4502" w:rsidP="001D69BD">
            <w:pPr>
              <w:pStyle w:val="Tabletext"/>
            </w:pPr>
            <w:r w:rsidRPr="00544E7C">
              <w:t>2</w:t>
            </w:r>
          </w:p>
        </w:tc>
        <w:tc>
          <w:tcPr>
            <w:tcW w:w="4569" w:type="pct"/>
            <w:tcBorders>
              <w:bottom w:val="single" w:sz="12" w:space="0" w:color="auto"/>
            </w:tcBorders>
            <w:shd w:val="clear" w:color="auto" w:fill="auto"/>
          </w:tcPr>
          <w:p w:rsidR="003C4502" w:rsidRPr="00544E7C" w:rsidRDefault="003C4502" w:rsidP="001D69BD">
            <w:pPr>
              <w:pStyle w:val="Tabletext"/>
            </w:pPr>
            <w:r w:rsidRPr="00544E7C">
              <w:t>Potassium permanganate, crystals and in solutions, mixtures or powders containing at least 90%</w:t>
            </w:r>
          </w:p>
        </w:tc>
      </w:tr>
    </w:tbl>
    <w:p w:rsidR="003C4502" w:rsidRPr="00544E7C" w:rsidRDefault="001D69BD" w:rsidP="00544E7C">
      <w:pPr>
        <w:pStyle w:val="ActHead2"/>
        <w:pageBreakBefore/>
        <w:outlineLvl w:val="9"/>
      </w:pPr>
      <w:bookmarkStart w:id="99" w:name="_Toc512608549"/>
      <w:r w:rsidRPr="00544E7C">
        <w:rPr>
          <w:rStyle w:val="CharPartNo"/>
        </w:rPr>
        <w:t>Part</w:t>
      </w:r>
      <w:r w:rsidR="00544E7C" w:rsidRPr="00544E7C">
        <w:rPr>
          <w:rStyle w:val="CharPartNo"/>
        </w:rPr>
        <w:t> </w:t>
      </w:r>
      <w:r w:rsidR="003C4502" w:rsidRPr="00544E7C">
        <w:rPr>
          <w:rStyle w:val="CharPartNo"/>
        </w:rPr>
        <w:t>2</w:t>
      </w:r>
      <w:bookmarkEnd w:id="99"/>
      <w:r w:rsidR="00A2403C" w:rsidRPr="00544E7C">
        <w:rPr>
          <w:rStyle w:val="CharPartText"/>
        </w:rPr>
        <w:t xml:space="preserve"> </w:t>
      </w:r>
      <w:r w:rsidR="003C4502" w:rsidRPr="00544E7C">
        <w:t xml:space="preserve"> </w:t>
      </w:r>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2"/>
        <w:gridCol w:w="7777"/>
      </w:tblGrid>
      <w:tr w:rsidR="003C4502" w:rsidRPr="00544E7C" w:rsidTr="00AA25A6">
        <w:tc>
          <w:tcPr>
            <w:tcW w:w="441"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Item</w:t>
            </w:r>
          </w:p>
        </w:tc>
        <w:tc>
          <w:tcPr>
            <w:tcW w:w="4559"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Precursor substance</w:t>
            </w:r>
          </w:p>
        </w:tc>
      </w:tr>
      <w:tr w:rsidR="003C4502" w:rsidRPr="00544E7C" w:rsidTr="00AA25A6">
        <w:tc>
          <w:tcPr>
            <w:tcW w:w="441" w:type="pct"/>
            <w:tcBorders>
              <w:top w:val="single" w:sz="12" w:space="0" w:color="auto"/>
            </w:tcBorders>
            <w:shd w:val="clear" w:color="auto" w:fill="auto"/>
          </w:tcPr>
          <w:p w:rsidR="003C4502" w:rsidRPr="00544E7C" w:rsidRDefault="003C4502" w:rsidP="001D69BD">
            <w:pPr>
              <w:pStyle w:val="Tabletext"/>
            </w:pPr>
            <w:r w:rsidRPr="00544E7C">
              <w:t>1</w:t>
            </w:r>
          </w:p>
        </w:tc>
        <w:tc>
          <w:tcPr>
            <w:tcW w:w="4559" w:type="pct"/>
            <w:tcBorders>
              <w:top w:val="single" w:sz="12" w:space="0" w:color="auto"/>
            </w:tcBorders>
            <w:shd w:val="clear" w:color="auto" w:fill="auto"/>
          </w:tcPr>
          <w:p w:rsidR="003C4502" w:rsidRPr="00544E7C" w:rsidRDefault="003C4502" w:rsidP="001D69BD">
            <w:pPr>
              <w:pStyle w:val="Tabletext"/>
            </w:pPr>
            <w:r w:rsidRPr="00544E7C">
              <w:t>Acetone, neat and in mixtures at a concentration of at least 90%</w:t>
            </w:r>
          </w:p>
        </w:tc>
      </w:tr>
      <w:tr w:rsidR="003C4502" w:rsidRPr="00544E7C" w:rsidTr="00AA25A6">
        <w:tc>
          <w:tcPr>
            <w:tcW w:w="441" w:type="pct"/>
            <w:shd w:val="clear" w:color="auto" w:fill="auto"/>
          </w:tcPr>
          <w:p w:rsidR="003C4502" w:rsidRPr="00544E7C" w:rsidRDefault="003C4502" w:rsidP="001D69BD">
            <w:pPr>
              <w:pStyle w:val="Tabletext"/>
            </w:pPr>
            <w:r w:rsidRPr="00544E7C">
              <w:t>2</w:t>
            </w:r>
          </w:p>
        </w:tc>
        <w:tc>
          <w:tcPr>
            <w:tcW w:w="4559" w:type="pct"/>
            <w:shd w:val="clear" w:color="auto" w:fill="auto"/>
          </w:tcPr>
          <w:p w:rsidR="003C4502" w:rsidRPr="00544E7C" w:rsidRDefault="003C4502" w:rsidP="001D69BD">
            <w:pPr>
              <w:pStyle w:val="Tabletext"/>
            </w:pPr>
            <w:r w:rsidRPr="00544E7C">
              <w:t>Ethyl ether, neat and in mixtures at a concentration of at least 90%</w:t>
            </w:r>
          </w:p>
        </w:tc>
      </w:tr>
      <w:tr w:rsidR="003C4502" w:rsidRPr="00544E7C" w:rsidTr="00AA25A6">
        <w:tc>
          <w:tcPr>
            <w:tcW w:w="441" w:type="pct"/>
            <w:shd w:val="clear" w:color="auto" w:fill="auto"/>
          </w:tcPr>
          <w:p w:rsidR="003C4502" w:rsidRPr="00544E7C" w:rsidRDefault="003C4502" w:rsidP="001D69BD">
            <w:pPr>
              <w:pStyle w:val="Tabletext"/>
            </w:pPr>
            <w:r w:rsidRPr="00544E7C">
              <w:t>3</w:t>
            </w:r>
          </w:p>
        </w:tc>
        <w:tc>
          <w:tcPr>
            <w:tcW w:w="4559" w:type="pct"/>
            <w:shd w:val="clear" w:color="auto" w:fill="auto"/>
          </w:tcPr>
          <w:p w:rsidR="003C4502" w:rsidRPr="00544E7C" w:rsidRDefault="003C4502" w:rsidP="001D69BD">
            <w:pPr>
              <w:pStyle w:val="Tabletext"/>
            </w:pPr>
            <w:r w:rsidRPr="00544E7C">
              <w:t>Hydrochloric acid, including solutions and mixtures containing at least 30% HCl</w:t>
            </w:r>
          </w:p>
        </w:tc>
      </w:tr>
      <w:tr w:rsidR="003C4502" w:rsidRPr="00544E7C" w:rsidTr="00AA25A6">
        <w:tc>
          <w:tcPr>
            <w:tcW w:w="441" w:type="pct"/>
            <w:shd w:val="clear" w:color="auto" w:fill="auto"/>
          </w:tcPr>
          <w:p w:rsidR="003C4502" w:rsidRPr="00544E7C" w:rsidRDefault="003C4502" w:rsidP="001D69BD">
            <w:pPr>
              <w:pStyle w:val="Tabletext"/>
            </w:pPr>
            <w:r w:rsidRPr="00544E7C">
              <w:t>4</w:t>
            </w:r>
          </w:p>
        </w:tc>
        <w:tc>
          <w:tcPr>
            <w:tcW w:w="4559" w:type="pct"/>
            <w:shd w:val="clear" w:color="auto" w:fill="auto"/>
          </w:tcPr>
          <w:p w:rsidR="003C4502" w:rsidRPr="00544E7C" w:rsidRDefault="003C4502" w:rsidP="001D69BD">
            <w:pPr>
              <w:pStyle w:val="Tabletext"/>
            </w:pPr>
            <w:r w:rsidRPr="00544E7C">
              <w:t>Methyl ethyl ketone, neat and in mixtures at a concentration of at least 90%</w:t>
            </w:r>
          </w:p>
        </w:tc>
      </w:tr>
      <w:tr w:rsidR="003C4502" w:rsidRPr="00544E7C" w:rsidTr="00AA25A6">
        <w:tc>
          <w:tcPr>
            <w:tcW w:w="441" w:type="pct"/>
            <w:shd w:val="clear" w:color="auto" w:fill="auto"/>
          </w:tcPr>
          <w:p w:rsidR="003C4502" w:rsidRPr="00544E7C" w:rsidRDefault="003C4502" w:rsidP="001D69BD">
            <w:pPr>
              <w:pStyle w:val="Tabletext"/>
            </w:pPr>
            <w:r w:rsidRPr="00544E7C">
              <w:t>5</w:t>
            </w:r>
          </w:p>
        </w:tc>
        <w:tc>
          <w:tcPr>
            <w:tcW w:w="4559" w:type="pct"/>
            <w:shd w:val="clear" w:color="auto" w:fill="auto"/>
          </w:tcPr>
          <w:p w:rsidR="003C4502" w:rsidRPr="00544E7C" w:rsidRDefault="003C4502" w:rsidP="001D69BD">
            <w:pPr>
              <w:pStyle w:val="Tabletext"/>
            </w:pPr>
            <w:r w:rsidRPr="00544E7C">
              <w:t>Piperidine, neat and in mixtures at a concentration of at least 90%</w:t>
            </w:r>
          </w:p>
        </w:tc>
      </w:tr>
      <w:tr w:rsidR="003C4502" w:rsidRPr="00544E7C" w:rsidTr="00AA25A6">
        <w:tc>
          <w:tcPr>
            <w:tcW w:w="441" w:type="pct"/>
            <w:tcBorders>
              <w:bottom w:val="single" w:sz="4" w:space="0" w:color="auto"/>
            </w:tcBorders>
            <w:shd w:val="clear" w:color="auto" w:fill="auto"/>
          </w:tcPr>
          <w:p w:rsidR="003C4502" w:rsidRPr="00544E7C" w:rsidRDefault="003C4502" w:rsidP="001D69BD">
            <w:pPr>
              <w:pStyle w:val="Tabletext"/>
            </w:pPr>
            <w:r w:rsidRPr="00544E7C">
              <w:t>6</w:t>
            </w:r>
          </w:p>
        </w:tc>
        <w:tc>
          <w:tcPr>
            <w:tcW w:w="4559" w:type="pct"/>
            <w:tcBorders>
              <w:bottom w:val="single" w:sz="4" w:space="0" w:color="auto"/>
            </w:tcBorders>
            <w:shd w:val="clear" w:color="auto" w:fill="auto"/>
          </w:tcPr>
          <w:p w:rsidR="003C4502" w:rsidRPr="00544E7C" w:rsidRDefault="003C4502" w:rsidP="001D69BD">
            <w:pPr>
              <w:pStyle w:val="Tabletext"/>
            </w:pPr>
            <w:r w:rsidRPr="00544E7C">
              <w:t>Sulphuric acid, in solutions and mixtures containing at least 90% H</w:t>
            </w:r>
            <w:r w:rsidRPr="00544E7C">
              <w:rPr>
                <w:vertAlign w:val="subscript"/>
              </w:rPr>
              <w:t>2</w:t>
            </w:r>
            <w:r w:rsidRPr="00544E7C">
              <w:t>SO</w:t>
            </w:r>
            <w:r w:rsidRPr="00544E7C">
              <w:rPr>
                <w:vertAlign w:val="subscript"/>
              </w:rPr>
              <w:t>4</w:t>
            </w:r>
          </w:p>
        </w:tc>
      </w:tr>
      <w:tr w:rsidR="003C4502" w:rsidRPr="00544E7C" w:rsidTr="00AA25A6">
        <w:tc>
          <w:tcPr>
            <w:tcW w:w="441" w:type="pct"/>
            <w:tcBorders>
              <w:bottom w:val="single" w:sz="12" w:space="0" w:color="auto"/>
            </w:tcBorders>
            <w:shd w:val="clear" w:color="auto" w:fill="auto"/>
          </w:tcPr>
          <w:p w:rsidR="003C4502" w:rsidRPr="00544E7C" w:rsidRDefault="003C4502" w:rsidP="001D69BD">
            <w:pPr>
              <w:pStyle w:val="Tabletext"/>
            </w:pPr>
            <w:r w:rsidRPr="00544E7C">
              <w:t>7</w:t>
            </w:r>
          </w:p>
        </w:tc>
        <w:tc>
          <w:tcPr>
            <w:tcW w:w="4559" w:type="pct"/>
            <w:tcBorders>
              <w:bottom w:val="single" w:sz="12" w:space="0" w:color="auto"/>
            </w:tcBorders>
            <w:shd w:val="clear" w:color="auto" w:fill="auto"/>
          </w:tcPr>
          <w:p w:rsidR="003C4502" w:rsidRPr="00544E7C" w:rsidRDefault="003C4502" w:rsidP="001D69BD">
            <w:pPr>
              <w:pStyle w:val="Tabletext"/>
            </w:pPr>
            <w:r w:rsidRPr="00544E7C">
              <w:t>Toluene, neat and in mixtures at a concentration of at least 90%</w:t>
            </w:r>
          </w:p>
        </w:tc>
      </w:tr>
    </w:tbl>
    <w:p w:rsidR="003C4502" w:rsidRPr="00544E7C" w:rsidRDefault="001D69BD" w:rsidP="001D69BD">
      <w:pPr>
        <w:pStyle w:val="ActHead1"/>
        <w:pageBreakBefore/>
      </w:pPr>
      <w:bookmarkStart w:id="100" w:name="_Toc512608550"/>
      <w:r w:rsidRPr="00544E7C">
        <w:rPr>
          <w:rStyle w:val="CharChapNo"/>
        </w:rPr>
        <w:t>Schedule</w:t>
      </w:r>
      <w:r w:rsidR="00544E7C" w:rsidRPr="00544E7C">
        <w:rPr>
          <w:rStyle w:val="CharChapNo"/>
        </w:rPr>
        <w:t> </w:t>
      </w:r>
      <w:r w:rsidR="003C4502" w:rsidRPr="00544E7C">
        <w:rPr>
          <w:rStyle w:val="CharChapNo"/>
        </w:rPr>
        <w:t>15</w:t>
      </w:r>
      <w:r w:rsidRPr="00544E7C">
        <w:t>—</w:t>
      </w:r>
      <w:r w:rsidR="003C4502" w:rsidRPr="00544E7C">
        <w:rPr>
          <w:rStyle w:val="CharChapText"/>
        </w:rPr>
        <w:t>Ozone</w:t>
      </w:r>
      <w:r w:rsidR="00544E7C" w:rsidRPr="00544E7C">
        <w:rPr>
          <w:rStyle w:val="CharChapText"/>
        </w:rPr>
        <w:noBreakHyphen/>
      </w:r>
      <w:r w:rsidR="003C4502" w:rsidRPr="00544E7C">
        <w:rPr>
          <w:rStyle w:val="CharChapText"/>
        </w:rPr>
        <w:t>depleting substances</w:t>
      </w:r>
      <w:bookmarkEnd w:id="100"/>
    </w:p>
    <w:p w:rsidR="003C4502" w:rsidRPr="00544E7C" w:rsidRDefault="003C4502" w:rsidP="001D69BD">
      <w:pPr>
        <w:pStyle w:val="notemargin"/>
      </w:pPr>
      <w:r w:rsidRPr="00544E7C">
        <w:t>(regulation</w:t>
      </w:r>
      <w:r w:rsidR="00544E7C">
        <w:t> </w:t>
      </w:r>
      <w:r w:rsidRPr="00544E7C">
        <w:t>13F)</w:t>
      </w:r>
    </w:p>
    <w:p w:rsidR="003C4502" w:rsidRPr="00544E7C" w:rsidRDefault="001D69BD" w:rsidP="001D69BD">
      <w:pPr>
        <w:pStyle w:val="ActHead2"/>
      </w:pPr>
      <w:bookmarkStart w:id="101" w:name="_Toc512608551"/>
      <w:r w:rsidRPr="00544E7C">
        <w:rPr>
          <w:rStyle w:val="CharPartNo"/>
        </w:rPr>
        <w:t>Part</w:t>
      </w:r>
      <w:r w:rsidR="00544E7C" w:rsidRPr="00544E7C">
        <w:rPr>
          <w:rStyle w:val="CharPartNo"/>
        </w:rPr>
        <w:t> </w:t>
      </w:r>
      <w:r w:rsidR="003C4502" w:rsidRPr="00544E7C">
        <w:rPr>
          <w:rStyle w:val="CharPartNo"/>
        </w:rPr>
        <w:t>1</w:t>
      </w:r>
      <w:r w:rsidRPr="00544E7C">
        <w:t>—</w:t>
      </w:r>
      <w:r w:rsidR="003C4502" w:rsidRPr="00544E7C">
        <w:rPr>
          <w:rStyle w:val="CharPartText"/>
        </w:rPr>
        <w:t>Chlorofluorocarbons</w:t>
      </w:r>
      <w:bookmarkEnd w:id="101"/>
    </w:p>
    <w:p w:rsidR="001D69BD" w:rsidRPr="00544E7C" w:rsidRDefault="001D69BD" w:rsidP="001D69BD">
      <w:pPr>
        <w:pStyle w:val="Tabletext"/>
      </w:pPr>
    </w:p>
    <w:tbl>
      <w:tblPr>
        <w:tblW w:w="5000" w:type="pct"/>
        <w:tblLook w:val="0000" w:firstRow="0" w:lastRow="0" w:firstColumn="0" w:lastColumn="0" w:noHBand="0" w:noVBand="0"/>
      </w:tblPr>
      <w:tblGrid>
        <w:gridCol w:w="1508"/>
        <w:gridCol w:w="7009"/>
        <w:gridCol w:w="12"/>
      </w:tblGrid>
      <w:tr w:rsidR="003C4502" w:rsidRPr="00544E7C" w:rsidTr="00AA25A6">
        <w:trPr>
          <w:cantSplit/>
          <w:tblHeader/>
        </w:trPr>
        <w:tc>
          <w:tcPr>
            <w:tcW w:w="884" w:type="pct"/>
            <w:tcBorders>
              <w:top w:val="single" w:sz="12" w:space="0" w:color="auto"/>
              <w:bottom w:val="single" w:sz="12" w:space="0" w:color="auto"/>
            </w:tcBorders>
          </w:tcPr>
          <w:p w:rsidR="003C4502" w:rsidRPr="00544E7C" w:rsidRDefault="003C4502" w:rsidP="00121D66">
            <w:pPr>
              <w:pStyle w:val="TableHeading"/>
            </w:pPr>
            <w:r w:rsidRPr="00544E7C">
              <w:t>Column 1</w:t>
            </w:r>
          </w:p>
          <w:p w:rsidR="003C4502" w:rsidRPr="00544E7C" w:rsidRDefault="003C4502" w:rsidP="00121D66">
            <w:pPr>
              <w:pStyle w:val="TableHeading"/>
            </w:pPr>
            <w:r w:rsidRPr="00544E7C">
              <w:t>Item</w:t>
            </w:r>
          </w:p>
        </w:tc>
        <w:tc>
          <w:tcPr>
            <w:tcW w:w="4116" w:type="pct"/>
            <w:gridSpan w:val="2"/>
            <w:tcBorders>
              <w:top w:val="single" w:sz="12" w:space="0" w:color="auto"/>
              <w:bottom w:val="single" w:sz="12" w:space="0" w:color="auto"/>
            </w:tcBorders>
          </w:tcPr>
          <w:p w:rsidR="003C4502" w:rsidRPr="00544E7C" w:rsidRDefault="003C4502" w:rsidP="00121D66">
            <w:pPr>
              <w:pStyle w:val="TableHeading"/>
            </w:pPr>
            <w:r w:rsidRPr="00544E7C">
              <w:t>Column 2</w:t>
            </w:r>
          </w:p>
          <w:p w:rsidR="003C4502" w:rsidRPr="00544E7C" w:rsidRDefault="003C4502" w:rsidP="00121D66">
            <w:pPr>
              <w:pStyle w:val="TableHeading"/>
            </w:pPr>
            <w:r w:rsidRPr="00544E7C">
              <w:t>Substance</w:t>
            </w:r>
          </w:p>
        </w:tc>
      </w:tr>
      <w:tr w:rsidR="003C4502" w:rsidRPr="00544E7C" w:rsidTr="00AA25A6">
        <w:tblPrEx>
          <w:tblCellMar>
            <w:left w:w="80" w:type="dxa"/>
            <w:right w:w="80" w:type="dxa"/>
          </w:tblCellMar>
        </w:tblPrEx>
        <w:trPr>
          <w:gridAfter w:val="1"/>
          <w:wAfter w:w="7" w:type="pct"/>
          <w:cantSplit/>
        </w:trPr>
        <w:tc>
          <w:tcPr>
            <w:tcW w:w="884" w:type="pct"/>
            <w:tcBorders>
              <w:bottom w:val="single" w:sz="4" w:space="0" w:color="auto"/>
            </w:tcBorders>
          </w:tcPr>
          <w:p w:rsidR="003C4502" w:rsidRPr="00544E7C" w:rsidRDefault="003C4502" w:rsidP="001D69BD">
            <w:pPr>
              <w:pStyle w:val="Tabletext"/>
            </w:pPr>
            <w:r w:rsidRPr="00544E7C">
              <w:t>1</w:t>
            </w:r>
          </w:p>
        </w:tc>
        <w:tc>
          <w:tcPr>
            <w:tcW w:w="4109" w:type="pct"/>
            <w:tcBorders>
              <w:bottom w:val="single" w:sz="4" w:space="0" w:color="auto"/>
            </w:tcBorders>
          </w:tcPr>
          <w:p w:rsidR="003C4502" w:rsidRPr="00544E7C" w:rsidRDefault="003C4502" w:rsidP="001D69BD">
            <w:pPr>
              <w:pStyle w:val="Tabletext"/>
            </w:pPr>
            <w:r w:rsidRPr="00544E7C">
              <w:t>Trichlorofluoromethan</w:t>
            </w:r>
            <w:r w:rsidR="001D69BD" w:rsidRPr="00544E7C">
              <w:t>e</w:t>
            </w:r>
            <w:r w:rsidR="0014599A" w:rsidRPr="00544E7C">
              <w:t xml:space="preserve"> </w:t>
            </w:r>
            <w:r w:rsidR="001D69BD" w:rsidRPr="00544E7C">
              <w:t>(</w:t>
            </w:r>
            <w:r w:rsidRPr="00544E7C">
              <w:t>CFC</w:t>
            </w:r>
            <w:r w:rsidR="00544E7C">
              <w:noBreakHyphen/>
            </w:r>
            <w:r w:rsidRPr="00544E7C">
              <w:t>11)</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2</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Dichlorodifluoromethan</w:t>
            </w:r>
            <w:r w:rsidR="001D69BD" w:rsidRPr="00544E7C">
              <w:t>e</w:t>
            </w:r>
            <w:r w:rsidR="0014599A" w:rsidRPr="00544E7C">
              <w:t xml:space="preserve"> </w:t>
            </w:r>
            <w:r w:rsidR="001D69BD" w:rsidRPr="00544E7C">
              <w:t>(</w:t>
            </w:r>
            <w:r w:rsidRPr="00544E7C">
              <w:t>CFC</w:t>
            </w:r>
            <w:r w:rsidR="00544E7C">
              <w:noBreakHyphen/>
            </w:r>
            <w:r w:rsidRPr="00544E7C">
              <w:t>12)</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3</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Trichlorotrifluoroethan</w:t>
            </w:r>
            <w:r w:rsidR="001D69BD" w:rsidRPr="00544E7C">
              <w:t>e</w:t>
            </w:r>
            <w:r w:rsidR="0014599A" w:rsidRPr="00544E7C">
              <w:t xml:space="preserve"> </w:t>
            </w:r>
            <w:r w:rsidR="001D69BD" w:rsidRPr="00544E7C">
              <w:t>(</w:t>
            </w:r>
            <w:r w:rsidRPr="00544E7C">
              <w:t>CFC</w:t>
            </w:r>
            <w:r w:rsidR="00544E7C">
              <w:noBreakHyphen/>
            </w:r>
            <w:r w:rsidRPr="00544E7C">
              <w:t>113)</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4</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Dichlorotetrafluoroethan</w:t>
            </w:r>
            <w:r w:rsidR="001D69BD" w:rsidRPr="00544E7C">
              <w:t>e</w:t>
            </w:r>
            <w:r w:rsidR="0014599A" w:rsidRPr="00544E7C">
              <w:t xml:space="preserve"> </w:t>
            </w:r>
            <w:r w:rsidR="001D69BD" w:rsidRPr="00544E7C">
              <w:t>(</w:t>
            </w:r>
            <w:r w:rsidRPr="00544E7C">
              <w:t>CFC</w:t>
            </w:r>
            <w:r w:rsidR="00544E7C">
              <w:noBreakHyphen/>
            </w:r>
            <w:r w:rsidRPr="00544E7C">
              <w:t>114)</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5</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(Mono) chloropentafluoroethan</w:t>
            </w:r>
            <w:r w:rsidR="001D69BD" w:rsidRPr="00544E7C">
              <w:t>e</w:t>
            </w:r>
            <w:r w:rsidR="0014599A" w:rsidRPr="00544E7C">
              <w:t xml:space="preserve"> </w:t>
            </w:r>
            <w:r w:rsidR="001D69BD" w:rsidRPr="00544E7C">
              <w:t>(</w:t>
            </w:r>
            <w:r w:rsidRPr="00544E7C">
              <w:t>CFC</w:t>
            </w:r>
            <w:r w:rsidR="00544E7C">
              <w:noBreakHyphen/>
            </w:r>
            <w:r w:rsidRPr="00544E7C">
              <w:t>115)</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6</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CF</w:t>
            </w:r>
            <w:r w:rsidRPr="00544E7C">
              <w:rPr>
                <w:vertAlign w:val="subscript"/>
              </w:rPr>
              <w:t>3</w:t>
            </w:r>
            <w:r w:rsidRPr="00544E7C">
              <w:t>C</w:t>
            </w:r>
            <w:r w:rsidR="001D69BD" w:rsidRPr="00544E7C">
              <w:t>l</w:t>
            </w:r>
            <w:r w:rsidR="0014599A" w:rsidRPr="00544E7C">
              <w:t xml:space="preserve"> </w:t>
            </w:r>
            <w:r w:rsidR="001D69BD" w:rsidRPr="00544E7C">
              <w:t>(</w:t>
            </w:r>
            <w:r w:rsidRPr="00544E7C">
              <w:t>CFC</w:t>
            </w:r>
            <w:r w:rsidR="00544E7C">
              <w:noBreakHyphen/>
            </w:r>
            <w:r w:rsidRPr="00544E7C">
              <w:t>13)</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7</w:t>
            </w:r>
          </w:p>
        </w:tc>
        <w:tc>
          <w:tcPr>
            <w:tcW w:w="4109" w:type="pct"/>
            <w:tcBorders>
              <w:top w:val="single" w:sz="4" w:space="0" w:color="auto"/>
              <w:bottom w:val="single" w:sz="4" w:space="0" w:color="auto"/>
            </w:tcBorders>
          </w:tcPr>
          <w:p w:rsidR="003C4502" w:rsidRPr="00544E7C" w:rsidRDefault="003C4502" w:rsidP="0014599A">
            <w:pPr>
              <w:pStyle w:val="Tabletext"/>
            </w:pPr>
            <w:r w:rsidRPr="00544E7C">
              <w:t>C</w:t>
            </w:r>
            <w:r w:rsidRPr="00544E7C">
              <w:rPr>
                <w:vertAlign w:val="subscript"/>
              </w:rPr>
              <w:t>2</w:t>
            </w:r>
            <w:r w:rsidRPr="00544E7C">
              <w:t>FCl</w:t>
            </w:r>
            <w:r w:rsidR="001D69BD" w:rsidRPr="00544E7C">
              <w:rPr>
                <w:vertAlign w:val="subscript"/>
              </w:rPr>
              <w:t>5</w:t>
            </w:r>
            <w:r w:rsidR="0014599A" w:rsidRPr="00544E7C">
              <w:rPr>
                <w:vertAlign w:val="subscript"/>
              </w:rPr>
              <w:t xml:space="preserve"> </w:t>
            </w:r>
            <w:r w:rsidR="0014599A" w:rsidRPr="00544E7C">
              <w:t>(</w:t>
            </w:r>
            <w:r w:rsidRPr="00544E7C">
              <w:t>CFC</w:t>
            </w:r>
            <w:r w:rsidR="00544E7C">
              <w:noBreakHyphen/>
            </w:r>
            <w:r w:rsidRPr="00544E7C">
              <w:t>111)</w:t>
            </w:r>
          </w:p>
        </w:tc>
      </w:tr>
      <w:tr w:rsidR="003C4502" w:rsidRPr="00544E7C" w:rsidTr="00AA25A6">
        <w:tblPrEx>
          <w:tblCellMar>
            <w:left w:w="80" w:type="dxa"/>
            <w:right w:w="80" w:type="dxa"/>
          </w:tblCellMar>
        </w:tblPrEx>
        <w:trPr>
          <w:gridAfter w:val="1"/>
          <w:wAfter w:w="7" w:type="pct"/>
          <w:cantSplit/>
          <w:trHeight w:val="311"/>
        </w:trPr>
        <w:tc>
          <w:tcPr>
            <w:tcW w:w="884" w:type="pct"/>
            <w:tcBorders>
              <w:top w:val="single" w:sz="4" w:space="0" w:color="auto"/>
              <w:bottom w:val="single" w:sz="4" w:space="0" w:color="auto"/>
            </w:tcBorders>
          </w:tcPr>
          <w:p w:rsidR="003C4502" w:rsidRPr="00544E7C" w:rsidRDefault="003C4502" w:rsidP="001D69BD">
            <w:pPr>
              <w:pStyle w:val="Tabletext"/>
            </w:pPr>
            <w:r w:rsidRPr="00544E7C">
              <w:t>8</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C</w:t>
            </w:r>
            <w:r w:rsidRPr="00544E7C">
              <w:rPr>
                <w:vertAlign w:val="subscript"/>
              </w:rPr>
              <w:t>2</w:t>
            </w:r>
            <w:r w:rsidRPr="00544E7C">
              <w:t>F</w:t>
            </w:r>
            <w:r w:rsidRPr="00544E7C">
              <w:rPr>
                <w:vertAlign w:val="subscript"/>
              </w:rPr>
              <w:t>2</w:t>
            </w:r>
            <w:r w:rsidRPr="00544E7C">
              <w:t>Cl</w:t>
            </w:r>
            <w:r w:rsidR="001D69BD" w:rsidRPr="00544E7C">
              <w:rPr>
                <w:vertAlign w:val="subscript"/>
              </w:rPr>
              <w:t>4</w:t>
            </w:r>
            <w:r w:rsidR="0014599A" w:rsidRPr="00544E7C">
              <w:rPr>
                <w:vertAlign w:val="subscript"/>
              </w:rPr>
              <w:t xml:space="preserve"> </w:t>
            </w:r>
            <w:r w:rsidR="001D69BD" w:rsidRPr="00544E7C">
              <w:t>(</w:t>
            </w:r>
            <w:r w:rsidRPr="00544E7C">
              <w:t>CFC</w:t>
            </w:r>
            <w:r w:rsidR="00544E7C">
              <w:noBreakHyphen/>
            </w:r>
            <w:r w:rsidRPr="00544E7C">
              <w:t>112)</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1D69BD">
            <w:pPr>
              <w:pStyle w:val="Tabletext"/>
            </w:pPr>
            <w:r w:rsidRPr="00544E7C">
              <w:t>9</w:t>
            </w:r>
          </w:p>
        </w:tc>
        <w:tc>
          <w:tcPr>
            <w:tcW w:w="4109" w:type="pct"/>
            <w:tcBorders>
              <w:top w:val="single" w:sz="4" w:space="0" w:color="auto"/>
              <w:bottom w:val="single" w:sz="4" w:space="0" w:color="auto"/>
            </w:tcBorders>
          </w:tcPr>
          <w:p w:rsidR="003C4502" w:rsidRPr="00544E7C" w:rsidRDefault="003C4502" w:rsidP="001D69BD">
            <w:pPr>
              <w:pStyle w:val="Tabletext"/>
            </w:pPr>
            <w:r w:rsidRPr="00544E7C">
              <w:t>C</w:t>
            </w:r>
            <w:r w:rsidRPr="00544E7C">
              <w:rPr>
                <w:vertAlign w:val="subscript"/>
              </w:rPr>
              <w:t>3</w:t>
            </w:r>
            <w:r w:rsidRPr="00544E7C">
              <w:t>FCl</w:t>
            </w:r>
            <w:r w:rsidR="001D69BD" w:rsidRPr="00544E7C">
              <w:rPr>
                <w:vertAlign w:val="subscript"/>
              </w:rPr>
              <w:t>7</w:t>
            </w:r>
            <w:r w:rsidR="0014599A" w:rsidRPr="00544E7C">
              <w:rPr>
                <w:vertAlign w:val="subscript"/>
              </w:rPr>
              <w:t xml:space="preserve"> </w:t>
            </w:r>
            <w:r w:rsidR="001D69BD" w:rsidRPr="00544E7C">
              <w:t>(</w:t>
            </w:r>
            <w:r w:rsidRPr="00544E7C">
              <w:t>CFC</w:t>
            </w:r>
            <w:r w:rsidR="00544E7C">
              <w:noBreakHyphen/>
            </w:r>
            <w:r w:rsidRPr="00544E7C">
              <w:t>211)</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F120A1">
            <w:pPr>
              <w:pStyle w:val="Tabletext"/>
            </w:pPr>
            <w:r w:rsidRPr="00544E7C">
              <w:t>10</w:t>
            </w:r>
          </w:p>
        </w:tc>
        <w:tc>
          <w:tcPr>
            <w:tcW w:w="4109" w:type="pct"/>
            <w:tcBorders>
              <w:top w:val="single" w:sz="4" w:space="0" w:color="auto"/>
              <w:bottom w:val="single" w:sz="4"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2</w:t>
            </w:r>
            <w:r w:rsidRPr="00544E7C">
              <w:t>Cl</w:t>
            </w:r>
            <w:r w:rsidR="001D69BD" w:rsidRPr="00544E7C">
              <w:rPr>
                <w:vertAlign w:val="subscript"/>
              </w:rPr>
              <w:t>6</w:t>
            </w:r>
            <w:r w:rsidR="0014599A" w:rsidRPr="00544E7C">
              <w:rPr>
                <w:vertAlign w:val="subscript"/>
              </w:rPr>
              <w:t xml:space="preserve"> </w:t>
            </w:r>
            <w:r w:rsidR="001D69BD" w:rsidRPr="00544E7C">
              <w:t>(</w:t>
            </w:r>
            <w:r w:rsidRPr="00544E7C">
              <w:t>CFC</w:t>
            </w:r>
            <w:r w:rsidR="00544E7C">
              <w:noBreakHyphen/>
            </w:r>
            <w:r w:rsidRPr="00544E7C">
              <w:t>212)</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F120A1">
            <w:pPr>
              <w:pStyle w:val="Tabletext"/>
            </w:pPr>
            <w:r w:rsidRPr="00544E7C">
              <w:t>11</w:t>
            </w:r>
          </w:p>
        </w:tc>
        <w:tc>
          <w:tcPr>
            <w:tcW w:w="4109" w:type="pct"/>
            <w:tcBorders>
              <w:top w:val="single" w:sz="4" w:space="0" w:color="auto"/>
              <w:bottom w:val="single" w:sz="4"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3</w:t>
            </w:r>
            <w:r w:rsidRPr="00544E7C">
              <w:t>Cl</w:t>
            </w:r>
            <w:r w:rsidR="001D69BD" w:rsidRPr="00544E7C">
              <w:rPr>
                <w:vertAlign w:val="subscript"/>
              </w:rPr>
              <w:t>5</w:t>
            </w:r>
            <w:r w:rsidR="0014599A" w:rsidRPr="00544E7C">
              <w:t xml:space="preserve"> </w:t>
            </w:r>
            <w:r w:rsidR="001D69BD" w:rsidRPr="00544E7C">
              <w:t>(</w:t>
            </w:r>
            <w:r w:rsidRPr="00544E7C">
              <w:t>CFC</w:t>
            </w:r>
            <w:r w:rsidR="00544E7C">
              <w:noBreakHyphen/>
            </w:r>
            <w:r w:rsidRPr="00544E7C">
              <w:t>213)</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F120A1">
            <w:pPr>
              <w:pStyle w:val="Tabletext"/>
            </w:pPr>
            <w:r w:rsidRPr="00544E7C">
              <w:t>12</w:t>
            </w:r>
          </w:p>
        </w:tc>
        <w:tc>
          <w:tcPr>
            <w:tcW w:w="4109" w:type="pct"/>
            <w:tcBorders>
              <w:top w:val="single" w:sz="4" w:space="0" w:color="auto"/>
              <w:bottom w:val="single" w:sz="4"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4</w:t>
            </w:r>
            <w:r w:rsidRPr="00544E7C">
              <w:t>Cl</w:t>
            </w:r>
            <w:r w:rsidR="001D69BD" w:rsidRPr="00544E7C">
              <w:rPr>
                <w:vertAlign w:val="subscript"/>
              </w:rPr>
              <w:t>4</w:t>
            </w:r>
            <w:r w:rsidR="0014599A" w:rsidRPr="00544E7C">
              <w:t xml:space="preserve"> </w:t>
            </w:r>
            <w:r w:rsidR="001D69BD" w:rsidRPr="00544E7C">
              <w:t>(</w:t>
            </w:r>
            <w:r w:rsidRPr="00544E7C">
              <w:t>CFC</w:t>
            </w:r>
            <w:r w:rsidR="00544E7C">
              <w:noBreakHyphen/>
            </w:r>
            <w:r w:rsidRPr="00544E7C">
              <w:t>214)</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F120A1">
            <w:pPr>
              <w:pStyle w:val="Tabletext"/>
            </w:pPr>
            <w:r w:rsidRPr="00544E7C">
              <w:t>13</w:t>
            </w:r>
          </w:p>
        </w:tc>
        <w:tc>
          <w:tcPr>
            <w:tcW w:w="4109" w:type="pct"/>
            <w:tcBorders>
              <w:top w:val="single" w:sz="4" w:space="0" w:color="auto"/>
              <w:bottom w:val="single" w:sz="4"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5</w:t>
            </w:r>
            <w:r w:rsidRPr="00544E7C">
              <w:t>Cl</w:t>
            </w:r>
            <w:r w:rsidR="001D69BD" w:rsidRPr="00544E7C">
              <w:rPr>
                <w:vertAlign w:val="subscript"/>
              </w:rPr>
              <w:t>3</w:t>
            </w:r>
            <w:r w:rsidR="0014599A" w:rsidRPr="00544E7C">
              <w:t xml:space="preserve"> </w:t>
            </w:r>
            <w:r w:rsidR="001D69BD" w:rsidRPr="00544E7C">
              <w:t>(</w:t>
            </w:r>
            <w:r w:rsidRPr="00544E7C">
              <w:t>CFC</w:t>
            </w:r>
            <w:r w:rsidR="00544E7C">
              <w:noBreakHyphen/>
            </w:r>
            <w:r w:rsidRPr="00544E7C">
              <w:t>215)</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4" w:space="0" w:color="auto"/>
            </w:tcBorders>
          </w:tcPr>
          <w:p w:rsidR="003C4502" w:rsidRPr="00544E7C" w:rsidRDefault="003C4502" w:rsidP="00F120A1">
            <w:pPr>
              <w:pStyle w:val="Tabletext"/>
            </w:pPr>
            <w:r w:rsidRPr="00544E7C">
              <w:t>14</w:t>
            </w:r>
          </w:p>
        </w:tc>
        <w:tc>
          <w:tcPr>
            <w:tcW w:w="4109" w:type="pct"/>
            <w:tcBorders>
              <w:top w:val="single" w:sz="4" w:space="0" w:color="auto"/>
              <w:bottom w:val="single" w:sz="4"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6</w:t>
            </w:r>
            <w:r w:rsidRPr="00544E7C">
              <w:t>Cl</w:t>
            </w:r>
            <w:r w:rsidR="001D69BD" w:rsidRPr="00544E7C">
              <w:rPr>
                <w:vertAlign w:val="subscript"/>
              </w:rPr>
              <w:t>2</w:t>
            </w:r>
            <w:r w:rsidR="0014599A" w:rsidRPr="00544E7C">
              <w:t xml:space="preserve"> </w:t>
            </w:r>
            <w:r w:rsidR="001D69BD" w:rsidRPr="00544E7C">
              <w:t>(</w:t>
            </w:r>
            <w:r w:rsidRPr="00544E7C">
              <w:t>CFC</w:t>
            </w:r>
            <w:r w:rsidR="00544E7C">
              <w:noBreakHyphen/>
            </w:r>
            <w:r w:rsidRPr="00544E7C">
              <w:t>216)</w:t>
            </w:r>
          </w:p>
        </w:tc>
      </w:tr>
      <w:tr w:rsidR="003C4502" w:rsidRPr="00544E7C" w:rsidTr="00AA25A6">
        <w:tblPrEx>
          <w:tblCellMar>
            <w:left w:w="80" w:type="dxa"/>
            <w:right w:w="80" w:type="dxa"/>
          </w:tblCellMar>
        </w:tblPrEx>
        <w:trPr>
          <w:gridAfter w:val="1"/>
          <w:wAfter w:w="7" w:type="pct"/>
          <w:cantSplit/>
        </w:trPr>
        <w:tc>
          <w:tcPr>
            <w:tcW w:w="884" w:type="pct"/>
            <w:tcBorders>
              <w:top w:val="single" w:sz="4" w:space="0" w:color="auto"/>
              <w:bottom w:val="single" w:sz="12" w:space="0" w:color="auto"/>
            </w:tcBorders>
          </w:tcPr>
          <w:p w:rsidR="003C4502" w:rsidRPr="00544E7C" w:rsidRDefault="003C4502" w:rsidP="00F120A1">
            <w:pPr>
              <w:pStyle w:val="Tabletext"/>
            </w:pPr>
            <w:r w:rsidRPr="00544E7C">
              <w:t>15</w:t>
            </w:r>
          </w:p>
        </w:tc>
        <w:tc>
          <w:tcPr>
            <w:tcW w:w="4109" w:type="pct"/>
            <w:tcBorders>
              <w:top w:val="single" w:sz="4" w:space="0" w:color="auto"/>
              <w:bottom w:val="single" w:sz="12" w:space="0" w:color="auto"/>
            </w:tcBorders>
          </w:tcPr>
          <w:p w:rsidR="003C4502" w:rsidRPr="00544E7C" w:rsidRDefault="003C4502" w:rsidP="00F120A1">
            <w:pPr>
              <w:pStyle w:val="Tabletext"/>
            </w:pPr>
            <w:r w:rsidRPr="00544E7C">
              <w:t>C</w:t>
            </w:r>
            <w:r w:rsidRPr="00544E7C">
              <w:rPr>
                <w:vertAlign w:val="subscript"/>
              </w:rPr>
              <w:t>3</w:t>
            </w:r>
            <w:r w:rsidRPr="00544E7C">
              <w:t>F</w:t>
            </w:r>
            <w:r w:rsidRPr="00544E7C">
              <w:rPr>
                <w:vertAlign w:val="subscript"/>
              </w:rPr>
              <w:t>7</w:t>
            </w:r>
            <w:r w:rsidRPr="00544E7C">
              <w:t>C</w:t>
            </w:r>
            <w:r w:rsidR="001D69BD" w:rsidRPr="00544E7C">
              <w:t>l</w:t>
            </w:r>
            <w:r w:rsidR="0014599A" w:rsidRPr="00544E7C">
              <w:t xml:space="preserve"> </w:t>
            </w:r>
            <w:r w:rsidR="001D69BD" w:rsidRPr="00544E7C">
              <w:t>(</w:t>
            </w:r>
            <w:r w:rsidRPr="00544E7C">
              <w:t>CFC</w:t>
            </w:r>
            <w:r w:rsidR="00544E7C">
              <w:noBreakHyphen/>
            </w:r>
            <w:r w:rsidRPr="00544E7C">
              <w:t>217)</w:t>
            </w:r>
          </w:p>
        </w:tc>
      </w:tr>
    </w:tbl>
    <w:p w:rsidR="003C4502" w:rsidRPr="00544E7C" w:rsidRDefault="001D69BD" w:rsidP="001866DD">
      <w:pPr>
        <w:pStyle w:val="ActHead2"/>
        <w:pageBreakBefore/>
        <w:spacing w:before="240"/>
      </w:pPr>
      <w:bookmarkStart w:id="102" w:name="_Toc512608552"/>
      <w:r w:rsidRPr="00544E7C">
        <w:rPr>
          <w:rStyle w:val="CharPartNo"/>
        </w:rPr>
        <w:t>Part</w:t>
      </w:r>
      <w:r w:rsidR="00544E7C" w:rsidRPr="00544E7C">
        <w:rPr>
          <w:rStyle w:val="CharPartNo"/>
        </w:rPr>
        <w:t> </w:t>
      </w:r>
      <w:r w:rsidR="003C4502" w:rsidRPr="00544E7C">
        <w:rPr>
          <w:rStyle w:val="CharPartNo"/>
        </w:rPr>
        <w:t>2</w:t>
      </w:r>
      <w:r w:rsidRPr="00544E7C">
        <w:t>—</w:t>
      </w:r>
      <w:r w:rsidR="003C4502" w:rsidRPr="00544E7C">
        <w:rPr>
          <w:rStyle w:val="CharPartText"/>
        </w:rPr>
        <w:t>Halons</w:t>
      </w:r>
      <w:bookmarkEnd w:id="102"/>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05"/>
        <w:gridCol w:w="6624"/>
      </w:tblGrid>
      <w:tr w:rsidR="003C4502" w:rsidRPr="00544E7C" w:rsidTr="00AA25A6">
        <w:trPr>
          <w:tblHeader/>
        </w:trPr>
        <w:tc>
          <w:tcPr>
            <w:tcW w:w="11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8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117" w:type="pct"/>
            <w:tcBorders>
              <w:top w:val="single" w:sz="12" w:space="0" w:color="auto"/>
            </w:tcBorders>
            <w:shd w:val="clear" w:color="auto" w:fill="auto"/>
          </w:tcPr>
          <w:p w:rsidR="003C4502" w:rsidRPr="00544E7C" w:rsidRDefault="003C4502" w:rsidP="001D69BD">
            <w:pPr>
              <w:pStyle w:val="Tabletext"/>
            </w:pPr>
            <w:r w:rsidRPr="00544E7C">
              <w:t>1</w:t>
            </w:r>
          </w:p>
        </w:tc>
        <w:tc>
          <w:tcPr>
            <w:tcW w:w="3883" w:type="pct"/>
            <w:tcBorders>
              <w:top w:val="single" w:sz="12" w:space="0" w:color="auto"/>
            </w:tcBorders>
            <w:shd w:val="clear" w:color="auto" w:fill="auto"/>
          </w:tcPr>
          <w:p w:rsidR="003C4502" w:rsidRPr="00544E7C" w:rsidRDefault="003C4502" w:rsidP="001D69BD">
            <w:pPr>
              <w:pStyle w:val="Tabletext"/>
            </w:pPr>
            <w:r w:rsidRPr="00544E7C">
              <w:t>Bromochlorodifluoromethane (Halon</w:t>
            </w:r>
            <w:r w:rsidR="00544E7C">
              <w:noBreakHyphen/>
            </w:r>
            <w:r w:rsidRPr="00544E7C">
              <w:t>1211)</w:t>
            </w:r>
          </w:p>
        </w:tc>
      </w:tr>
      <w:tr w:rsidR="003C4502" w:rsidRPr="00544E7C" w:rsidTr="00AA25A6">
        <w:tc>
          <w:tcPr>
            <w:tcW w:w="1117" w:type="pct"/>
            <w:tcBorders>
              <w:bottom w:val="single" w:sz="4" w:space="0" w:color="auto"/>
            </w:tcBorders>
            <w:shd w:val="clear" w:color="auto" w:fill="auto"/>
          </w:tcPr>
          <w:p w:rsidR="003C4502" w:rsidRPr="00544E7C" w:rsidRDefault="003C4502" w:rsidP="001D69BD">
            <w:pPr>
              <w:pStyle w:val="Tabletext"/>
            </w:pPr>
            <w:r w:rsidRPr="00544E7C">
              <w:t>2</w:t>
            </w:r>
          </w:p>
        </w:tc>
        <w:tc>
          <w:tcPr>
            <w:tcW w:w="3883" w:type="pct"/>
            <w:tcBorders>
              <w:bottom w:val="single" w:sz="4" w:space="0" w:color="auto"/>
            </w:tcBorders>
            <w:shd w:val="clear" w:color="auto" w:fill="auto"/>
          </w:tcPr>
          <w:p w:rsidR="003C4502" w:rsidRPr="00544E7C" w:rsidRDefault="003C4502" w:rsidP="001D69BD">
            <w:pPr>
              <w:pStyle w:val="Tabletext"/>
            </w:pPr>
            <w:r w:rsidRPr="00544E7C">
              <w:t>Bromotrifluoromethane (Halon</w:t>
            </w:r>
            <w:r w:rsidR="00544E7C">
              <w:noBreakHyphen/>
            </w:r>
            <w:r w:rsidRPr="00544E7C">
              <w:t>1301)</w:t>
            </w:r>
          </w:p>
        </w:tc>
      </w:tr>
      <w:tr w:rsidR="003C4502" w:rsidRPr="00544E7C" w:rsidTr="00AA25A6">
        <w:tc>
          <w:tcPr>
            <w:tcW w:w="1117" w:type="pct"/>
            <w:tcBorders>
              <w:bottom w:val="single" w:sz="12" w:space="0" w:color="auto"/>
            </w:tcBorders>
            <w:shd w:val="clear" w:color="auto" w:fill="auto"/>
          </w:tcPr>
          <w:p w:rsidR="003C4502" w:rsidRPr="00544E7C" w:rsidRDefault="003C4502" w:rsidP="001D69BD">
            <w:pPr>
              <w:pStyle w:val="Tabletext"/>
            </w:pPr>
            <w:r w:rsidRPr="00544E7C">
              <w:t>3</w:t>
            </w:r>
          </w:p>
        </w:tc>
        <w:tc>
          <w:tcPr>
            <w:tcW w:w="3883" w:type="pct"/>
            <w:tcBorders>
              <w:bottom w:val="single" w:sz="12" w:space="0" w:color="auto"/>
            </w:tcBorders>
            <w:shd w:val="clear" w:color="auto" w:fill="auto"/>
          </w:tcPr>
          <w:p w:rsidR="003C4502" w:rsidRPr="00544E7C" w:rsidRDefault="003C4502" w:rsidP="001D69BD">
            <w:pPr>
              <w:pStyle w:val="Tabletext"/>
            </w:pPr>
            <w:r w:rsidRPr="00544E7C">
              <w:t>Dibromotetrafluoroethane (Halon</w:t>
            </w:r>
            <w:r w:rsidR="00544E7C">
              <w:noBreakHyphen/>
            </w:r>
            <w:r w:rsidRPr="00544E7C">
              <w:t>2402)</w:t>
            </w:r>
          </w:p>
        </w:tc>
      </w:tr>
    </w:tbl>
    <w:p w:rsidR="003C4502" w:rsidRPr="00544E7C" w:rsidRDefault="001D69BD" w:rsidP="001866DD">
      <w:pPr>
        <w:pStyle w:val="ActHead2"/>
        <w:pageBreakBefore/>
        <w:spacing w:before="240"/>
      </w:pPr>
      <w:bookmarkStart w:id="103" w:name="_Toc512608553"/>
      <w:r w:rsidRPr="00544E7C">
        <w:rPr>
          <w:rStyle w:val="CharPartNo"/>
        </w:rPr>
        <w:t>Part</w:t>
      </w:r>
      <w:r w:rsidR="00544E7C" w:rsidRPr="00544E7C">
        <w:rPr>
          <w:rStyle w:val="CharPartNo"/>
        </w:rPr>
        <w:t> </w:t>
      </w:r>
      <w:r w:rsidR="003C4502" w:rsidRPr="00544E7C">
        <w:rPr>
          <w:rStyle w:val="CharPartNo"/>
        </w:rPr>
        <w:t>3</w:t>
      </w:r>
      <w:r w:rsidRPr="00544E7C">
        <w:t>—</w:t>
      </w:r>
      <w:r w:rsidR="003C4502" w:rsidRPr="00544E7C">
        <w:rPr>
          <w:rStyle w:val="CharPartText"/>
        </w:rPr>
        <w:t>Carbon tetrachloride</w:t>
      </w:r>
      <w:bookmarkEnd w:id="103"/>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47"/>
        <w:gridCol w:w="6682"/>
      </w:tblGrid>
      <w:tr w:rsidR="003C4502" w:rsidRPr="00544E7C" w:rsidTr="00AA25A6">
        <w:trPr>
          <w:tblHeader/>
        </w:trPr>
        <w:tc>
          <w:tcPr>
            <w:tcW w:w="10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83"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1</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Carbon tetrachloride (CCl</w:t>
            </w:r>
            <w:r w:rsidRPr="00544E7C">
              <w:rPr>
                <w:vertAlign w:val="subscript"/>
              </w:rPr>
              <w:t>4</w:t>
            </w:r>
            <w:r w:rsidRPr="00544E7C">
              <w:t>)</w:t>
            </w:r>
          </w:p>
        </w:tc>
      </w:tr>
    </w:tbl>
    <w:p w:rsidR="003C4502" w:rsidRPr="00544E7C" w:rsidRDefault="001D69BD" w:rsidP="001866DD">
      <w:pPr>
        <w:pStyle w:val="ActHead2"/>
        <w:pageBreakBefore/>
        <w:spacing w:before="240"/>
      </w:pPr>
      <w:bookmarkStart w:id="104" w:name="_Toc512608554"/>
      <w:r w:rsidRPr="00544E7C">
        <w:rPr>
          <w:rStyle w:val="CharPartNo"/>
        </w:rPr>
        <w:t>Part</w:t>
      </w:r>
      <w:r w:rsidR="00544E7C" w:rsidRPr="00544E7C">
        <w:rPr>
          <w:rStyle w:val="CharPartNo"/>
        </w:rPr>
        <w:t> </w:t>
      </w:r>
      <w:r w:rsidR="003C4502" w:rsidRPr="00544E7C">
        <w:rPr>
          <w:rStyle w:val="CharPartNo"/>
        </w:rPr>
        <w:t>4</w:t>
      </w:r>
      <w:r w:rsidRPr="00544E7C">
        <w:t>—</w:t>
      </w:r>
      <w:r w:rsidR="003C4502" w:rsidRPr="00544E7C">
        <w:rPr>
          <w:rStyle w:val="CharPartText"/>
        </w:rPr>
        <w:t>Methyl chloroform</w:t>
      </w:r>
      <w:bookmarkEnd w:id="104"/>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47"/>
        <w:gridCol w:w="6682"/>
      </w:tblGrid>
      <w:tr w:rsidR="003C4502" w:rsidRPr="00544E7C" w:rsidTr="00AA25A6">
        <w:trPr>
          <w:tblHeader/>
        </w:trPr>
        <w:tc>
          <w:tcPr>
            <w:tcW w:w="10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83"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1</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1,1,1</w:t>
            </w:r>
            <w:r w:rsidR="00544E7C">
              <w:noBreakHyphen/>
            </w:r>
            <w:r w:rsidRPr="00544E7C">
              <w:t>trichloroethane (C</w:t>
            </w:r>
            <w:r w:rsidRPr="00544E7C">
              <w:rPr>
                <w:vertAlign w:val="subscript"/>
              </w:rPr>
              <w:t>2</w:t>
            </w:r>
            <w:r w:rsidRPr="00544E7C">
              <w:t>H</w:t>
            </w:r>
            <w:r w:rsidRPr="00544E7C">
              <w:rPr>
                <w:vertAlign w:val="subscript"/>
              </w:rPr>
              <w:t>3</w:t>
            </w:r>
            <w:r w:rsidRPr="00544E7C">
              <w:t>Cl</w:t>
            </w:r>
            <w:r w:rsidRPr="00544E7C">
              <w:rPr>
                <w:vertAlign w:val="subscript"/>
              </w:rPr>
              <w:t>3</w:t>
            </w:r>
            <w:r w:rsidRPr="00544E7C">
              <w:t>)</w:t>
            </w:r>
          </w:p>
        </w:tc>
      </w:tr>
    </w:tbl>
    <w:p w:rsidR="003C4502" w:rsidRPr="00544E7C" w:rsidRDefault="001D69BD" w:rsidP="00121D66">
      <w:pPr>
        <w:pStyle w:val="notemargin"/>
      </w:pPr>
      <w:r w:rsidRPr="00544E7C">
        <w:t>Note:</w:t>
      </w:r>
      <w:r w:rsidRPr="00544E7C">
        <w:tab/>
      </w:r>
      <w:r w:rsidR="003C4502" w:rsidRPr="00544E7C">
        <w:t>This formula does not refer to 1,1,2</w:t>
      </w:r>
      <w:r w:rsidR="00544E7C">
        <w:noBreakHyphen/>
      </w:r>
      <w:r w:rsidR="003C4502" w:rsidRPr="00544E7C">
        <w:t>trichloroethane.</w:t>
      </w:r>
    </w:p>
    <w:p w:rsidR="003C4502" w:rsidRPr="00544E7C" w:rsidRDefault="001D69BD" w:rsidP="001866DD">
      <w:pPr>
        <w:pStyle w:val="ActHead2"/>
        <w:pageBreakBefore/>
        <w:spacing w:before="240"/>
      </w:pPr>
      <w:bookmarkStart w:id="105" w:name="_Toc512608555"/>
      <w:r w:rsidRPr="00544E7C">
        <w:rPr>
          <w:rStyle w:val="CharPartNo"/>
        </w:rPr>
        <w:t>Part</w:t>
      </w:r>
      <w:r w:rsidR="00544E7C" w:rsidRPr="00544E7C">
        <w:rPr>
          <w:rStyle w:val="CharPartNo"/>
        </w:rPr>
        <w:t> </w:t>
      </w:r>
      <w:r w:rsidR="003C4502" w:rsidRPr="00544E7C">
        <w:rPr>
          <w:rStyle w:val="CharPartNo"/>
        </w:rPr>
        <w:t>5</w:t>
      </w:r>
      <w:r w:rsidRPr="00544E7C">
        <w:t>—</w:t>
      </w:r>
      <w:r w:rsidR="003C4502" w:rsidRPr="00544E7C">
        <w:rPr>
          <w:rStyle w:val="CharPartText"/>
        </w:rPr>
        <w:t>Hydrochlorofluorocarbons</w:t>
      </w:r>
      <w:bookmarkEnd w:id="105"/>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47"/>
        <w:gridCol w:w="6682"/>
      </w:tblGrid>
      <w:tr w:rsidR="003C4502" w:rsidRPr="00544E7C" w:rsidTr="00AA25A6">
        <w:trPr>
          <w:tblHeader/>
        </w:trPr>
        <w:tc>
          <w:tcPr>
            <w:tcW w:w="10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83" w:type="pct"/>
            <w:tcBorders>
              <w:top w:val="single" w:sz="12" w:space="0" w:color="auto"/>
            </w:tcBorders>
            <w:shd w:val="clear" w:color="auto" w:fill="auto"/>
          </w:tcPr>
          <w:p w:rsidR="003C4502" w:rsidRPr="00544E7C" w:rsidRDefault="003C4502" w:rsidP="001D69BD">
            <w:pPr>
              <w:pStyle w:val="Tabletext"/>
            </w:pPr>
            <w:r w:rsidRPr="00544E7C">
              <w:t>1</w:t>
            </w:r>
          </w:p>
        </w:tc>
        <w:tc>
          <w:tcPr>
            <w:tcW w:w="3917" w:type="pct"/>
            <w:tcBorders>
              <w:top w:val="single" w:sz="12" w:space="0" w:color="auto"/>
            </w:tcBorders>
            <w:shd w:val="clear" w:color="auto" w:fill="auto"/>
          </w:tcPr>
          <w:p w:rsidR="003C4502" w:rsidRPr="00544E7C" w:rsidRDefault="003C4502" w:rsidP="001D69BD">
            <w:pPr>
              <w:pStyle w:val="Tabletext"/>
            </w:pPr>
            <w:r w:rsidRPr="00544E7C">
              <w:t>CHFCl</w:t>
            </w:r>
            <w:r w:rsidRPr="00544E7C">
              <w:rPr>
                <w:vertAlign w:val="subscript"/>
              </w:rPr>
              <w:t>2</w:t>
            </w:r>
            <w:r w:rsidRPr="00544E7C">
              <w:t xml:space="preserve"> (HCFC</w:t>
            </w:r>
            <w:r w:rsidR="00544E7C">
              <w:noBreakHyphen/>
            </w:r>
            <w:r w:rsidRPr="00544E7C">
              <w:t>21)</w:t>
            </w:r>
          </w:p>
        </w:tc>
      </w:tr>
      <w:tr w:rsidR="003C4502" w:rsidRPr="00544E7C" w:rsidTr="00AA25A6">
        <w:tc>
          <w:tcPr>
            <w:tcW w:w="1083" w:type="pct"/>
            <w:shd w:val="clear" w:color="auto" w:fill="auto"/>
          </w:tcPr>
          <w:p w:rsidR="003C4502" w:rsidRPr="00544E7C" w:rsidRDefault="003C4502" w:rsidP="001D69BD">
            <w:pPr>
              <w:pStyle w:val="Tabletext"/>
            </w:pPr>
            <w:r w:rsidRPr="00544E7C">
              <w:t>2</w:t>
            </w:r>
          </w:p>
        </w:tc>
        <w:tc>
          <w:tcPr>
            <w:tcW w:w="3917" w:type="pct"/>
            <w:shd w:val="clear" w:color="auto" w:fill="auto"/>
          </w:tcPr>
          <w:p w:rsidR="003C4502" w:rsidRPr="00544E7C" w:rsidRDefault="003C4502" w:rsidP="001D69BD">
            <w:pPr>
              <w:pStyle w:val="Tabletext"/>
            </w:pPr>
            <w:r w:rsidRPr="00544E7C">
              <w:t>CHF</w:t>
            </w:r>
            <w:r w:rsidRPr="00544E7C">
              <w:rPr>
                <w:vertAlign w:val="subscript"/>
              </w:rPr>
              <w:t>2</w:t>
            </w:r>
            <w:r w:rsidRPr="00544E7C">
              <w:t>Cl</w:t>
            </w:r>
            <w:r w:rsidRPr="00544E7C">
              <w:rPr>
                <w:vertAlign w:val="subscript"/>
              </w:rPr>
              <w:t xml:space="preserve"> </w:t>
            </w:r>
            <w:r w:rsidRPr="00544E7C">
              <w:t>(HCFC</w:t>
            </w:r>
            <w:r w:rsidR="00544E7C">
              <w:noBreakHyphen/>
            </w:r>
            <w:r w:rsidRPr="00544E7C">
              <w:t>22)</w:t>
            </w:r>
          </w:p>
        </w:tc>
      </w:tr>
      <w:tr w:rsidR="003C4502" w:rsidRPr="00544E7C" w:rsidTr="00AA25A6">
        <w:tc>
          <w:tcPr>
            <w:tcW w:w="1083" w:type="pct"/>
            <w:shd w:val="clear" w:color="auto" w:fill="auto"/>
          </w:tcPr>
          <w:p w:rsidR="003C4502" w:rsidRPr="00544E7C" w:rsidRDefault="003C4502" w:rsidP="001D69BD">
            <w:pPr>
              <w:pStyle w:val="Tabletext"/>
            </w:pPr>
            <w:r w:rsidRPr="00544E7C">
              <w:t>3</w:t>
            </w:r>
          </w:p>
        </w:tc>
        <w:tc>
          <w:tcPr>
            <w:tcW w:w="3917" w:type="pct"/>
            <w:shd w:val="clear" w:color="auto" w:fill="auto"/>
          </w:tcPr>
          <w:p w:rsidR="003C4502" w:rsidRPr="00544E7C" w:rsidRDefault="003C4502" w:rsidP="001D69BD">
            <w:pPr>
              <w:pStyle w:val="Tabletext"/>
            </w:pPr>
            <w:r w:rsidRPr="00544E7C">
              <w:t>CH</w:t>
            </w:r>
            <w:r w:rsidRPr="00544E7C">
              <w:rPr>
                <w:vertAlign w:val="subscript"/>
              </w:rPr>
              <w:t>2</w:t>
            </w:r>
            <w:r w:rsidRPr="00544E7C">
              <w:t>FCl (HCFC</w:t>
            </w:r>
            <w:r w:rsidR="00544E7C">
              <w:noBreakHyphen/>
            </w:r>
            <w:r w:rsidRPr="00544E7C">
              <w:t>31)</w:t>
            </w:r>
          </w:p>
        </w:tc>
      </w:tr>
      <w:tr w:rsidR="003C4502" w:rsidRPr="00544E7C" w:rsidTr="00AA25A6">
        <w:tc>
          <w:tcPr>
            <w:tcW w:w="1083" w:type="pct"/>
            <w:shd w:val="clear" w:color="auto" w:fill="auto"/>
          </w:tcPr>
          <w:p w:rsidR="003C4502" w:rsidRPr="00544E7C" w:rsidRDefault="003C4502" w:rsidP="001D69BD">
            <w:pPr>
              <w:pStyle w:val="Tabletext"/>
            </w:pPr>
            <w:r w:rsidRPr="00544E7C">
              <w:t>4</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HFCl</w:t>
            </w:r>
            <w:r w:rsidRPr="00544E7C">
              <w:rPr>
                <w:vertAlign w:val="subscript"/>
              </w:rPr>
              <w:t xml:space="preserve">4 </w:t>
            </w:r>
            <w:r w:rsidRPr="00544E7C">
              <w:t>(HCFC</w:t>
            </w:r>
            <w:r w:rsidR="00544E7C">
              <w:noBreakHyphen/>
            </w:r>
            <w:r w:rsidRPr="00544E7C">
              <w:t>121)</w:t>
            </w:r>
          </w:p>
        </w:tc>
      </w:tr>
      <w:tr w:rsidR="003C4502" w:rsidRPr="00544E7C" w:rsidTr="00AA25A6">
        <w:tc>
          <w:tcPr>
            <w:tcW w:w="1083" w:type="pct"/>
            <w:shd w:val="clear" w:color="auto" w:fill="auto"/>
          </w:tcPr>
          <w:p w:rsidR="003C4502" w:rsidRPr="00544E7C" w:rsidRDefault="003C4502" w:rsidP="001D69BD">
            <w:pPr>
              <w:pStyle w:val="Tabletext"/>
            </w:pPr>
            <w:r w:rsidRPr="00544E7C">
              <w:t>5</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2</w:t>
            </w:r>
            <w:r w:rsidRPr="00544E7C">
              <w:t>Cl</w:t>
            </w:r>
            <w:r w:rsidRPr="00544E7C">
              <w:rPr>
                <w:vertAlign w:val="subscript"/>
              </w:rPr>
              <w:t xml:space="preserve">3 </w:t>
            </w:r>
            <w:r w:rsidRPr="00544E7C">
              <w:t>(HCFC</w:t>
            </w:r>
            <w:r w:rsidR="00544E7C">
              <w:noBreakHyphen/>
            </w:r>
            <w:r w:rsidRPr="00544E7C">
              <w:t>122)</w:t>
            </w:r>
          </w:p>
        </w:tc>
      </w:tr>
      <w:tr w:rsidR="003C4502" w:rsidRPr="00544E7C" w:rsidTr="00AA25A6">
        <w:tc>
          <w:tcPr>
            <w:tcW w:w="1083" w:type="pct"/>
            <w:shd w:val="clear" w:color="auto" w:fill="auto"/>
          </w:tcPr>
          <w:p w:rsidR="003C4502" w:rsidRPr="00544E7C" w:rsidRDefault="003C4502" w:rsidP="001D69BD">
            <w:pPr>
              <w:pStyle w:val="Tabletext"/>
            </w:pPr>
            <w:r w:rsidRPr="00544E7C">
              <w:t>6</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3</w:t>
            </w:r>
            <w:r w:rsidRPr="00544E7C">
              <w:t>Cl</w:t>
            </w:r>
            <w:r w:rsidRPr="00544E7C">
              <w:rPr>
                <w:vertAlign w:val="subscript"/>
              </w:rPr>
              <w:t xml:space="preserve">2 </w:t>
            </w:r>
            <w:r w:rsidRPr="00544E7C">
              <w:t>(HCFC</w:t>
            </w:r>
            <w:r w:rsidR="00544E7C">
              <w:noBreakHyphen/>
            </w:r>
            <w:r w:rsidRPr="00544E7C">
              <w:t>123)</w:t>
            </w:r>
          </w:p>
        </w:tc>
      </w:tr>
      <w:tr w:rsidR="003C4502" w:rsidRPr="00544E7C" w:rsidTr="00AA25A6">
        <w:tc>
          <w:tcPr>
            <w:tcW w:w="1083" w:type="pct"/>
            <w:shd w:val="clear" w:color="auto" w:fill="auto"/>
          </w:tcPr>
          <w:p w:rsidR="003C4502" w:rsidRPr="00544E7C" w:rsidRDefault="003C4502" w:rsidP="001D69BD">
            <w:pPr>
              <w:pStyle w:val="Tabletext"/>
            </w:pPr>
            <w:r w:rsidRPr="00544E7C">
              <w:t>7</w:t>
            </w:r>
          </w:p>
        </w:tc>
        <w:tc>
          <w:tcPr>
            <w:tcW w:w="3917" w:type="pct"/>
            <w:shd w:val="clear" w:color="auto" w:fill="auto"/>
          </w:tcPr>
          <w:p w:rsidR="003C4502" w:rsidRPr="00544E7C" w:rsidRDefault="003C4502" w:rsidP="001D69BD">
            <w:pPr>
              <w:pStyle w:val="Tabletext"/>
            </w:pPr>
            <w:r w:rsidRPr="00544E7C">
              <w:t>CHCl</w:t>
            </w:r>
            <w:r w:rsidRPr="00544E7C">
              <w:rPr>
                <w:vertAlign w:val="subscript"/>
              </w:rPr>
              <w:t>2</w:t>
            </w:r>
            <w:r w:rsidRPr="00544E7C">
              <w:t>CF</w:t>
            </w:r>
            <w:r w:rsidRPr="00544E7C">
              <w:rPr>
                <w:vertAlign w:val="subscript"/>
              </w:rPr>
              <w:t xml:space="preserve">3 </w:t>
            </w:r>
            <w:r w:rsidRPr="00544E7C">
              <w:t>(HCFC</w:t>
            </w:r>
            <w:r w:rsidR="00544E7C">
              <w:noBreakHyphen/>
            </w:r>
            <w:r w:rsidRPr="00544E7C">
              <w:t>123)</w:t>
            </w:r>
          </w:p>
        </w:tc>
      </w:tr>
      <w:tr w:rsidR="003C4502" w:rsidRPr="00544E7C" w:rsidTr="00AA25A6">
        <w:tc>
          <w:tcPr>
            <w:tcW w:w="1083" w:type="pct"/>
            <w:shd w:val="clear" w:color="auto" w:fill="auto"/>
          </w:tcPr>
          <w:p w:rsidR="003C4502" w:rsidRPr="00544E7C" w:rsidRDefault="003C4502" w:rsidP="001D69BD">
            <w:pPr>
              <w:pStyle w:val="Tabletext"/>
            </w:pPr>
            <w:r w:rsidRPr="00544E7C">
              <w:t>8</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4</w:t>
            </w:r>
            <w:r w:rsidRPr="00544E7C">
              <w:t>Cl (HCFC</w:t>
            </w:r>
            <w:r w:rsidR="00544E7C">
              <w:noBreakHyphen/>
            </w:r>
            <w:r w:rsidRPr="00544E7C">
              <w:t>124)</w:t>
            </w:r>
          </w:p>
        </w:tc>
      </w:tr>
      <w:tr w:rsidR="003C4502" w:rsidRPr="00544E7C" w:rsidTr="00AA25A6">
        <w:tc>
          <w:tcPr>
            <w:tcW w:w="1083" w:type="pct"/>
            <w:shd w:val="clear" w:color="auto" w:fill="auto"/>
          </w:tcPr>
          <w:p w:rsidR="003C4502" w:rsidRPr="00544E7C" w:rsidRDefault="003C4502" w:rsidP="001D69BD">
            <w:pPr>
              <w:pStyle w:val="Tabletext"/>
            </w:pPr>
            <w:r w:rsidRPr="00544E7C">
              <w:t>9</w:t>
            </w:r>
          </w:p>
        </w:tc>
        <w:tc>
          <w:tcPr>
            <w:tcW w:w="3917" w:type="pct"/>
            <w:shd w:val="clear" w:color="auto" w:fill="auto"/>
          </w:tcPr>
          <w:p w:rsidR="003C4502" w:rsidRPr="00544E7C" w:rsidRDefault="003C4502" w:rsidP="001D69BD">
            <w:pPr>
              <w:pStyle w:val="Tabletext"/>
            </w:pPr>
            <w:r w:rsidRPr="00544E7C">
              <w:t>CHFClCF</w:t>
            </w:r>
            <w:r w:rsidRPr="00544E7C">
              <w:rPr>
                <w:vertAlign w:val="subscript"/>
              </w:rPr>
              <w:t xml:space="preserve">3 </w:t>
            </w:r>
            <w:r w:rsidRPr="00544E7C">
              <w:t>(HCFC</w:t>
            </w:r>
            <w:r w:rsidR="00544E7C">
              <w:noBreakHyphen/>
            </w:r>
            <w:r w:rsidRPr="00544E7C">
              <w:t>124)</w:t>
            </w:r>
          </w:p>
        </w:tc>
      </w:tr>
      <w:tr w:rsidR="003C4502" w:rsidRPr="00544E7C" w:rsidTr="00AA25A6">
        <w:tc>
          <w:tcPr>
            <w:tcW w:w="1083" w:type="pct"/>
            <w:shd w:val="clear" w:color="auto" w:fill="auto"/>
          </w:tcPr>
          <w:p w:rsidR="003C4502" w:rsidRPr="00544E7C" w:rsidRDefault="003C4502" w:rsidP="001D69BD">
            <w:pPr>
              <w:pStyle w:val="Tabletext"/>
            </w:pPr>
            <w:r w:rsidRPr="00544E7C">
              <w:t>10</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FCl</w:t>
            </w:r>
            <w:r w:rsidRPr="00544E7C">
              <w:rPr>
                <w:vertAlign w:val="subscript"/>
              </w:rPr>
              <w:t>3</w:t>
            </w:r>
            <w:r w:rsidRPr="00544E7C">
              <w:t xml:space="preserve"> (HCFC</w:t>
            </w:r>
            <w:r w:rsidR="00544E7C">
              <w:noBreakHyphen/>
            </w:r>
            <w:r w:rsidRPr="00544E7C">
              <w:t>131)</w:t>
            </w:r>
          </w:p>
        </w:tc>
      </w:tr>
      <w:tr w:rsidR="003C4502" w:rsidRPr="00544E7C" w:rsidTr="00AA25A6">
        <w:tc>
          <w:tcPr>
            <w:tcW w:w="1083" w:type="pct"/>
            <w:shd w:val="clear" w:color="auto" w:fill="auto"/>
          </w:tcPr>
          <w:p w:rsidR="003C4502" w:rsidRPr="00544E7C" w:rsidRDefault="003C4502" w:rsidP="001D69BD">
            <w:pPr>
              <w:pStyle w:val="Tabletext"/>
            </w:pPr>
            <w:r w:rsidRPr="00544E7C">
              <w:t>11</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w:t>
            </w:r>
            <w:r w:rsidRPr="00544E7C">
              <w:rPr>
                <w:vertAlign w:val="subscript"/>
              </w:rPr>
              <w:t>2</w:t>
            </w:r>
            <w:r w:rsidRPr="00544E7C">
              <w:t>Cl</w:t>
            </w:r>
            <w:r w:rsidRPr="00544E7C">
              <w:rPr>
                <w:vertAlign w:val="subscript"/>
              </w:rPr>
              <w:t xml:space="preserve">2 </w:t>
            </w:r>
            <w:r w:rsidRPr="00544E7C">
              <w:t>(HCFC</w:t>
            </w:r>
            <w:r w:rsidR="00544E7C">
              <w:noBreakHyphen/>
            </w:r>
            <w:r w:rsidRPr="00544E7C">
              <w:t>132)</w:t>
            </w:r>
          </w:p>
        </w:tc>
      </w:tr>
      <w:tr w:rsidR="003C4502" w:rsidRPr="00544E7C" w:rsidTr="00AA25A6">
        <w:tc>
          <w:tcPr>
            <w:tcW w:w="1083" w:type="pct"/>
            <w:shd w:val="clear" w:color="auto" w:fill="auto"/>
          </w:tcPr>
          <w:p w:rsidR="003C4502" w:rsidRPr="00544E7C" w:rsidRDefault="003C4502" w:rsidP="001D69BD">
            <w:pPr>
              <w:pStyle w:val="Tabletext"/>
            </w:pPr>
            <w:r w:rsidRPr="00544E7C">
              <w:t>12</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w:t>
            </w:r>
            <w:r w:rsidRPr="00544E7C">
              <w:rPr>
                <w:vertAlign w:val="subscript"/>
              </w:rPr>
              <w:t>3</w:t>
            </w:r>
            <w:r w:rsidRPr="00544E7C">
              <w:t>Cl (HCFC</w:t>
            </w:r>
            <w:r w:rsidR="00544E7C">
              <w:noBreakHyphen/>
            </w:r>
            <w:r w:rsidRPr="00544E7C">
              <w:t>133)</w:t>
            </w:r>
          </w:p>
        </w:tc>
      </w:tr>
      <w:tr w:rsidR="003C4502" w:rsidRPr="00544E7C" w:rsidTr="00AA25A6">
        <w:tc>
          <w:tcPr>
            <w:tcW w:w="1083" w:type="pct"/>
            <w:shd w:val="clear" w:color="auto" w:fill="auto"/>
          </w:tcPr>
          <w:p w:rsidR="003C4502" w:rsidRPr="00544E7C" w:rsidRDefault="003C4502" w:rsidP="001D69BD">
            <w:pPr>
              <w:pStyle w:val="Tabletext"/>
            </w:pPr>
            <w:r w:rsidRPr="00544E7C">
              <w:t>13</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3</w:t>
            </w:r>
            <w:r w:rsidRPr="00544E7C">
              <w:t>FCl</w:t>
            </w:r>
            <w:r w:rsidRPr="00544E7C">
              <w:rPr>
                <w:vertAlign w:val="subscript"/>
              </w:rPr>
              <w:t xml:space="preserve">2 </w:t>
            </w:r>
            <w:r w:rsidRPr="00544E7C">
              <w:t>(HCFC</w:t>
            </w:r>
            <w:r w:rsidR="00544E7C">
              <w:noBreakHyphen/>
            </w:r>
            <w:r w:rsidRPr="00544E7C">
              <w:t>141)</w:t>
            </w:r>
          </w:p>
        </w:tc>
      </w:tr>
      <w:tr w:rsidR="003C4502" w:rsidRPr="00544E7C" w:rsidTr="00AA25A6">
        <w:tc>
          <w:tcPr>
            <w:tcW w:w="1083" w:type="pct"/>
            <w:shd w:val="clear" w:color="auto" w:fill="auto"/>
          </w:tcPr>
          <w:p w:rsidR="003C4502" w:rsidRPr="00544E7C" w:rsidRDefault="003C4502" w:rsidP="001D69BD">
            <w:pPr>
              <w:pStyle w:val="Tabletext"/>
            </w:pPr>
            <w:r w:rsidRPr="00544E7C">
              <w:t>14</w:t>
            </w:r>
          </w:p>
        </w:tc>
        <w:tc>
          <w:tcPr>
            <w:tcW w:w="3917" w:type="pct"/>
            <w:shd w:val="clear" w:color="auto" w:fill="auto"/>
          </w:tcPr>
          <w:p w:rsidR="003C4502" w:rsidRPr="00544E7C" w:rsidRDefault="003C4502" w:rsidP="001D69BD">
            <w:pPr>
              <w:pStyle w:val="Tabletext"/>
            </w:pPr>
            <w:r w:rsidRPr="00544E7C">
              <w:t>CH</w:t>
            </w:r>
            <w:r w:rsidRPr="00544E7C">
              <w:rPr>
                <w:vertAlign w:val="subscript"/>
              </w:rPr>
              <w:t>3</w:t>
            </w:r>
            <w:r w:rsidRPr="00544E7C">
              <w:t>CFCl</w:t>
            </w:r>
            <w:r w:rsidRPr="00544E7C">
              <w:rPr>
                <w:vertAlign w:val="subscript"/>
              </w:rPr>
              <w:t>2</w:t>
            </w:r>
            <w:r w:rsidRPr="00544E7C">
              <w:t xml:space="preserve"> (HCFC</w:t>
            </w:r>
            <w:r w:rsidR="00544E7C">
              <w:noBreakHyphen/>
            </w:r>
            <w:r w:rsidRPr="00544E7C">
              <w:t>141b)</w:t>
            </w:r>
          </w:p>
        </w:tc>
      </w:tr>
      <w:tr w:rsidR="003C4502" w:rsidRPr="00544E7C" w:rsidTr="00AA25A6">
        <w:tc>
          <w:tcPr>
            <w:tcW w:w="1083" w:type="pct"/>
            <w:shd w:val="clear" w:color="auto" w:fill="auto"/>
          </w:tcPr>
          <w:p w:rsidR="003C4502" w:rsidRPr="00544E7C" w:rsidRDefault="003C4502" w:rsidP="001D69BD">
            <w:pPr>
              <w:pStyle w:val="Tabletext"/>
            </w:pPr>
            <w:r w:rsidRPr="00544E7C">
              <w:t>15</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3</w:t>
            </w:r>
            <w:r w:rsidRPr="00544E7C">
              <w:t>F</w:t>
            </w:r>
            <w:r w:rsidRPr="00544E7C">
              <w:rPr>
                <w:vertAlign w:val="subscript"/>
              </w:rPr>
              <w:t>2</w:t>
            </w:r>
            <w:r w:rsidRPr="00544E7C">
              <w:t>Cl (HCFC</w:t>
            </w:r>
            <w:r w:rsidR="00544E7C">
              <w:noBreakHyphen/>
            </w:r>
            <w:r w:rsidRPr="00544E7C">
              <w:t>142)</w:t>
            </w:r>
          </w:p>
        </w:tc>
      </w:tr>
      <w:tr w:rsidR="003C4502" w:rsidRPr="00544E7C" w:rsidTr="00AA25A6">
        <w:tc>
          <w:tcPr>
            <w:tcW w:w="1083" w:type="pct"/>
            <w:shd w:val="clear" w:color="auto" w:fill="auto"/>
          </w:tcPr>
          <w:p w:rsidR="003C4502" w:rsidRPr="00544E7C" w:rsidRDefault="003C4502" w:rsidP="001D69BD">
            <w:pPr>
              <w:pStyle w:val="Tabletext"/>
            </w:pPr>
            <w:r w:rsidRPr="00544E7C">
              <w:t>16</w:t>
            </w:r>
          </w:p>
        </w:tc>
        <w:tc>
          <w:tcPr>
            <w:tcW w:w="3917" w:type="pct"/>
            <w:shd w:val="clear" w:color="auto" w:fill="auto"/>
          </w:tcPr>
          <w:p w:rsidR="003C4502" w:rsidRPr="00544E7C" w:rsidRDefault="003C4502" w:rsidP="001D69BD">
            <w:pPr>
              <w:pStyle w:val="Tabletext"/>
            </w:pPr>
            <w:r w:rsidRPr="00544E7C">
              <w:t>CH</w:t>
            </w:r>
            <w:r w:rsidRPr="00544E7C">
              <w:rPr>
                <w:vertAlign w:val="subscript"/>
              </w:rPr>
              <w:t>3</w:t>
            </w:r>
            <w:r w:rsidRPr="00544E7C">
              <w:t>CF</w:t>
            </w:r>
            <w:r w:rsidRPr="00544E7C">
              <w:rPr>
                <w:vertAlign w:val="subscript"/>
              </w:rPr>
              <w:t>2</w:t>
            </w:r>
            <w:r w:rsidRPr="00544E7C">
              <w:t>Cl (HCFC</w:t>
            </w:r>
            <w:r w:rsidR="00544E7C">
              <w:noBreakHyphen/>
            </w:r>
            <w:r w:rsidRPr="00544E7C">
              <w:t>142b)</w:t>
            </w:r>
          </w:p>
        </w:tc>
      </w:tr>
      <w:tr w:rsidR="003C4502" w:rsidRPr="00544E7C" w:rsidTr="00AA25A6">
        <w:tc>
          <w:tcPr>
            <w:tcW w:w="1083" w:type="pct"/>
            <w:shd w:val="clear" w:color="auto" w:fill="auto"/>
          </w:tcPr>
          <w:p w:rsidR="003C4502" w:rsidRPr="00544E7C" w:rsidRDefault="003C4502" w:rsidP="001D69BD">
            <w:pPr>
              <w:pStyle w:val="Tabletext"/>
            </w:pPr>
            <w:r w:rsidRPr="00544E7C">
              <w:t>17</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4</w:t>
            </w:r>
            <w:r w:rsidRPr="00544E7C">
              <w:t>FCl (HCFC</w:t>
            </w:r>
            <w:r w:rsidR="00544E7C">
              <w:noBreakHyphen/>
            </w:r>
            <w:r w:rsidRPr="00544E7C">
              <w:t>151)</w:t>
            </w:r>
          </w:p>
        </w:tc>
      </w:tr>
      <w:tr w:rsidR="003C4502" w:rsidRPr="00544E7C" w:rsidTr="00AA25A6">
        <w:tc>
          <w:tcPr>
            <w:tcW w:w="1083" w:type="pct"/>
            <w:shd w:val="clear" w:color="auto" w:fill="auto"/>
          </w:tcPr>
          <w:p w:rsidR="003C4502" w:rsidRPr="00544E7C" w:rsidRDefault="003C4502" w:rsidP="001D69BD">
            <w:pPr>
              <w:pStyle w:val="Tabletext"/>
            </w:pPr>
            <w:r w:rsidRPr="00544E7C">
              <w:t>18</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HFCl</w:t>
            </w:r>
            <w:r w:rsidRPr="00544E7C">
              <w:rPr>
                <w:vertAlign w:val="subscript"/>
              </w:rPr>
              <w:t>6</w:t>
            </w:r>
            <w:r w:rsidRPr="00544E7C">
              <w:t xml:space="preserve"> (HCFC</w:t>
            </w:r>
            <w:r w:rsidR="00544E7C">
              <w:noBreakHyphen/>
            </w:r>
            <w:r w:rsidRPr="00544E7C">
              <w:t>221)</w:t>
            </w:r>
          </w:p>
        </w:tc>
      </w:tr>
      <w:tr w:rsidR="003C4502" w:rsidRPr="00544E7C" w:rsidTr="00AA25A6">
        <w:tc>
          <w:tcPr>
            <w:tcW w:w="1083" w:type="pct"/>
            <w:shd w:val="clear" w:color="auto" w:fill="auto"/>
          </w:tcPr>
          <w:p w:rsidR="003C4502" w:rsidRPr="00544E7C" w:rsidRDefault="003C4502" w:rsidP="001D69BD">
            <w:pPr>
              <w:pStyle w:val="Tabletext"/>
            </w:pPr>
            <w:r w:rsidRPr="00544E7C">
              <w:t>19</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2</w:t>
            </w:r>
            <w:r w:rsidRPr="00544E7C">
              <w:t>Cl</w:t>
            </w:r>
            <w:r w:rsidRPr="00544E7C">
              <w:rPr>
                <w:vertAlign w:val="subscript"/>
              </w:rPr>
              <w:t>5</w:t>
            </w:r>
            <w:r w:rsidRPr="00544E7C">
              <w:t xml:space="preserve"> (HCFC</w:t>
            </w:r>
            <w:r w:rsidR="00544E7C">
              <w:noBreakHyphen/>
            </w:r>
            <w:r w:rsidRPr="00544E7C">
              <w:t>222)</w:t>
            </w:r>
          </w:p>
        </w:tc>
      </w:tr>
      <w:tr w:rsidR="003C4502" w:rsidRPr="00544E7C" w:rsidTr="00AA25A6">
        <w:tc>
          <w:tcPr>
            <w:tcW w:w="1083" w:type="pct"/>
            <w:shd w:val="clear" w:color="auto" w:fill="auto"/>
          </w:tcPr>
          <w:p w:rsidR="003C4502" w:rsidRPr="00544E7C" w:rsidRDefault="003C4502" w:rsidP="001D69BD">
            <w:pPr>
              <w:pStyle w:val="Tabletext"/>
            </w:pPr>
            <w:r w:rsidRPr="00544E7C">
              <w:t>20</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3</w:t>
            </w:r>
            <w:r w:rsidRPr="00544E7C">
              <w:t>Cl</w:t>
            </w:r>
            <w:r w:rsidRPr="00544E7C">
              <w:rPr>
                <w:vertAlign w:val="subscript"/>
              </w:rPr>
              <w:t>4</w:t>
            </w:r>
            <w:r w:rsidRPr="00544E7C">
              <w:t xml:space="preserve"> (HCFC</w:t>
            </w:r>
            <w:r w:rsidR="00544E7C">
              <w:noBreakHyphen/>
            </w:r>
            <w:r w:rsidRPr="00544E7C">
              <w:t>223)</w:t>
            </w:r>
          </w:p>
        </w:tc>
      </w:tr>
      <w:tr w:rsidR="003C4502" w:rsidRPr="00544E7C" w:rsidTr="00AA25A6">
        <w:tc>
          <w:tcPr>
            <w:tcW w:w="1083" w:type="pct"/>
            <w:shd w:val="clear" w:color="auto" w:fill="auto"/>
          </w:tcPr>
          <w:p w:rsidR="003C4502" w:rsidRPr="00544E7C" w:rsidRDefault="003C4502" w:rsidP="001D69BD">
            <w:pPr>
              <w:pStyle w:val="Tabletext"/>
            </w:pPr>
            <w:r w:rsidRPr="00544E7C">
              <w:t>21</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4</w:t>
            </w:r>
            <w:r w:rsidRPr="00544E7C">
              <w:t>Cl</w:t>
            </w:r>
            <w:r w:rsidRPr="00544E7C">
              <w:rPr>
                <w:vertAlign w:val="subscript"/>
              </w:rPr>
              <w:t>3</w:t>
            </w:r>
            <w:r w:rsidRPr="00544E7C">
              <w:t xml:space="preserve"> (HCFC</w:t>
            </w:r>
            <w:r w:rsidR="00544E7C">
              <w:noBreakHyphen/>
            </w:r>
            <w:r w:rsidRPr="00544E7C">
              <w:t>224)</w:t>
            </w:r>
          </w:p>
        </w:tc>
      </w:tr>
      <w:tr w:rsidR="003C4502" w:rsidRPr="00544E7C" w:rsidTr="00AA25A6">
        <w:tc>
          <w:tcPr>
            <w:tcW w:w="1083" w:type="pct"/>
            <w:shd w:val="clear" w:color="auto" w:fill="auto"/>
          </w:tcPr>
          <w:p w:rsidR="003C4502" w:rsidRPr="00544E7C" w:rsidRDefault="003C4502" w:rsidP="001D69BD">
            <w:pPr>
              <w:pStyle w:val="Tabletext"/>
            </w:pPr>
            <w:r w:rsidRPr="00544E7C">
              <w:t>22</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5</w:t>
            </w:r>
            <w:r w:rsidRPr="00544E7C">
              <w:t>Cl</w:t>
            </w:r>
            <w:r w:rsidRPr="00544E7C">
              <w:rPr>
                <w:vertAlign w:val="subscript"/>
              </w:rPr>
              <w:t xml:space="preserve">2 </w:t>
            </w:r>
            <w:r w:rsidRPr="00544E7C">
              <w:t>(HCFC</w:t>
            </w:r>
            <w:r w:rsidR="00544E7C">
              <w:noBreakHyphen/>
            </w:r>
            <w:r w:rsidRPr="00544E7C">
              <w:t>225)</w:t>
            </w:r>
          </w:p>
        </w:tc>
      </w:tr>
      <w:tr w:rsidR="003C4502" w:rsidRPr="00544E7C" w:rsidTr="00AA25A6">
        <w:tc>
          <w:tcPr>
            <w:tcW w:w="1083" w:type="pct"/>
            <w:shd w:val="clear" w:color="auto" w:fill="auto"/>
          </w:tcPr>
          <w:p w:rsidR="003C4502" w:rsidRPr="00544E7C" w:rsidRDefault="003C4502" w:rsidP="001D69BD">
            <w:pPr>
              <w:pStyle w:val="Tabletext"/>
            </w:pPr>
            <w:r w:rsidRPr="00544E7C">
              <w:t>23</w:t>
            </w:r>
          </w:p>
        </w:tc>
        <w:tc>
          <w:tcPr>
            <w:tcW w:w="3917" w:type="pct"/>
            <w:shd w:val="clear" w:color="auto" w:fill="auto"/>
          </w:tcPr>
          <w:p w:rsidR="003C4502" w:rsidRPr="00544E7C" w:rsidRDefault="003C4502" w:rsidP="001D69BD">
            <w:pPr>
              <w:pStyle w:val="Tabletext"/>
            </w:pPr>
            <w:r w:rsidRPr="00544E7C">
              <w:t>CF</w:t>
            </w:r>
            <w:r w:rsidRPr="00544E7C">
              <w:rPr>
                <w:vertAlign w:val="subscript"/>
              </w:rPr>
              <w:t>3</w:t>
            </w:r>
            <w:r w:rsidRPr="00544E7C">
              <w:t>CF</w:t>
            </w:r>
            <w:r w:rsidRPr="00544E7C">
              <w:rPr>
                <w:vertAlign w:val="subscript"/>
              </w:rPr>
              <w:t>2</w:t>
            </w:r>
            <w:r w:rsidRPr="00544E7C">
              <w:t>CHCl</w:t>
            </w:r>
            <w:r w:rsidRPr="00544E7C">
              <w:rPr>
                <w:vertAlign w:val="subscript"/>
              </w:rPr>
              <w:t>2</w:t>
            </w:r>
            <w:r w:rsidRPr="00544E7C">
              <w:t xml:space="preserve"> (HCFC</w:t>
            </w:r>
            <w:r w:rsidR="00544E7C">
              <w:noBreakHyphen/>
            </w:r>
            <w:r w:rsidRPr="00544E7C">
              <w:t>225ca)</w:t>
            </w:r>
          </w:p>
        </w:tc>
      </w:tr>
      <w:tr w:rsidR="003C4502" w:rsidRPr="00544E7C" w:rsidTr="00AA25A6">
        <w:tc>
          <w:tcPr>
            <w:tcW w:w="1083" w:type="pct"/>
            <w:shd w:val="clear" w:color="auto" w:fill="auto"/>
          </w:tcPr>
          <w:p w:rsidR="003C4502" w:rsidRPr="00544E7C" w:rsidRDefault="003C4502" w:rsidP="001D69BD">
            <w:pPr>
              <w:pStyle w:val="Tabletext"/>
            </w:pPr>
            <w:r w:rsidRPr="00544E7C">
              <w:t>24</w:t>
            </w:r>
          </w:p>
        </w:tc>
        <w:tc>
          <w:tcPr>
            <w:tcW w:w="3917" w:type="pct"/>
            <w:shd w:val="clear" w:color="auto" w:fill="auto"/>
          </w:tcPr>
          <w:p w:rsidR="003C4502" w:rsidRPr="00544E7C" w:rsidRDefault="003C4502" w:rsidP="001D69BD">
            <w:pPr>
              <w:pStyle w:val="Tabletext"/>
            </w:pPr>
            <w:r w:rsidRPr="00544E7C">
              <w:t>CF</w:t>
            </w:r>
            <w:r w:rsidRPr="00544E7C">
              <w:rPr>
                <w:vertAlign w:val="subscript"/>
              </w:rPr>
              <w:t>2</w:t>
            </w:r>
            <w:r w:rsidRPr="00544E7C">
              <w:t>ClCF</w:t>
            </w:r>
            <w:r w:rsidRPr="00544E7C">
              <w:rPr>
                <w:vertAlign w:val="subscript"/>
              </w:rPr>
              <w:t>2</w:t>
            </w:r>
            <w:r w:rsidRPr="00544E7C">
              <w:t>CHClF (HCFC</w:t>
            </w:r>
            <w:r w:rsidR="00544E7C">
              <w:noBreakHyphen/>
            </w:r>
            <w:r w:rsidRPr="00544E7C">
              <w:t>225cb)</w:t>
            </w:r>
          </w:p>
        </w:tc>
      </w:tr>
      <w:tr w:rsidR="003C4502" w:rsidRPr="00544E7C" w:rsidTr="00AA25A6">
        <w:tc>
          <w:tcPr>
            <w:tcW w:w="1083" w:type="pct"/>
            <w:shd w:val="clear" w:color="auto" w:fill="auto"/>
          </w:tcPr>
          <w:p w:rsidR="003C4502" w:rsidRPr="00544E7C" w:rsidRDefault="003C4502" w:rsidP="001D69BD">
            <w:pPr>
              <w:pStyle w:val="Tabletext"/>
            </w:pPr>
            <w:r w:rsidRPr="00544E7C">
              <w:t>25</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6</w:t>
            </w:r>
            <w:r w:rsidRPr="00544E7C">
              <w:t>Cl (HCFC</w:t>
            </w:r>
            <w:r w:rsidR="00544E7C">
              <w:noBreakHyphen/>
            </w:r>
            <w:r w:rsidRPr="00544E7C">
              <w:t>226)</w:t>
            </w:r>
          </w:p>
        </w:tc>
      </w:tr>
      <w:tr w:rsidR="003C4502" w:rsidRPr="00544E7C" w:rsidTr="00AA25A6">
        <w:tc>
          <w:tcPr>
            <w:tcW w:w="1083" w:type="pct"/>
            <w:shd w:val="clear" w:color="auto" w:fill="auto"/>
          </w:tcPr>
          <w:p w:rsidR="003C4502" w:rsidRPr="00544E7C" w:rsidRDefault="003C4502" w:rsidP="001D69BD">
            <w:pPr>
              <w:pStyle w:val="Tabletext"/>
            </w:pPr>
            <w:r w:rsidRPr="00544E7C">
              <w:t>26</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FCl</w:t>
            </w:r>
            <w:r w:rsidRPr="00544E7C">
              <w:rPr>
                <w:vertAlign w:val="subscript"/>
              </w:rPr>
              <w:t>5</w:t>
            </w:r>
            <w:r w:rsidRPr="00544E7C">
              <w:t xml:space="preserve"> (HCFC</w:t>
            </w:r>
            <w:r w:rsidR="00544E7C">
              <w:noBreakHyphen/>
            </w:r>
            <w:r w:rsidRPr="00544E7C">
              <w:t>231)</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27</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2</w:t>
            </w:r>
            <w:r w:rsidRPr="00544E7C">
              <w:t>Cl</w:t>
            </w:r>
            <w:r w:rsidRPr="00544E7C">
              <w:rPr>
                <w:vertAlign w:val="subscript"/>
              </w:rPr>
              <w:t>4</w:t>
            </w:r>
            <w:r w:rsidRPr="00544E7C">
              <w:t xml:space="preserve"> (HCFC</w:t>
            </w:r>
            <w:r w:rsidR="00544E7C">
              <w:noBreakHyphen/>
            </w:r>
            <w:r w:rsidRPr="00544E7C">
              <w:t>232)</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28</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3</w:t>
            </w:r>
            <w:r w:rsidRPr="00544E7C">
              <w:t>Cl</w:t>
            </w:r>
            <w:r w:rsidRPr="00544E7C">
              <w:rPr>
                <w:vertAlign w:val="subscript"/>
              </w:rPr>
              <w:t>3</w:t>
            </w:r>
            <w:r w:rsidRPr="00544E7C">
              <w:t xml:space="preserve"> (HCFC</w:t>
            </w:r>
            <w:r w:rsidR="00544E7C">
              <w:noBreakHyphen/>
            </w:r>
            <w:r w:rsidRPr="00544E7C">
              <w:t>233)</w:t>
            </w:r>
          </w:p>
        </w:tc>
      </w:tr>
      <w:tr w:rsidR="003C4502" w:rsidRPr="00544E7C" w:rsidTr="00AA25A6">
        <w:tc>
          <w:tcPr>
            <w:tcW w:w="1083"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29</w:t>
            </w:r>
          </w:p>
        </w:tc>
        <w:tc>
          <w:tcPr>
            <w:tcW w:w="3917"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4</w:t>
            </w:r>
            <w:r w:rsidRPr="00544E7C">
              <w:t>Cl</w:t>
            </w:r>
            <w:r w:rsidRPr="00544E7C">
              <w:rPr>
                <w:vertAlign w:val="subscript"/>
              </w:rPr>
              <w:t>2</w:t>
            </w:r>
            <w:r w:rsidRPr="00544E7C">
              <w:t xml:space="preserve"> (HCFC</w:t>
            </w:r>
            <w:r w:rsidR="00544E7C">
              <w:noBreakHyphen/>
            </w:r>
            <w:r w:rsidRPr="00544E7C">
              <w:t>234)</w:t>
            </w:r>
          </w:p>
        </w:tc>
      </w:tr>
      <w:tr w:rsidR="003C4502" w:rsidRPr="00544E7C" w:rsidTr="00AA25A6">
        <w:tc>
          <w:tcPr>
            <w:tcW w:w="1083" w:type="pct"/>
            <w:tcBorders>
              <w:top w:val="single" w:sz="4" w:space="0" w:color="auto"/>
            </w:tcBorders>
            <w:shd w:val="clear" w:color="auto" w:fill="auto"/>
          </w:tcPr>
          <w:p w:rsidR="003C4502" w:rsidRPr="00544E7C" w:rsidRDefault="003C4502" w:rsidP="001D69BD">
            <w:pPr>
              <w:pStyle w:val="Tabletext"/>
            </w:pPr>
            <w:r w:rsidRPr="00544E7C">
              <w:t>30</w:t>
            </w:r>
          </w:p>
        </w:tc>
        <w:tc>
          <w:tcPr>
            <w:tcW w:w="3917" w:type="pct"/>
            <w:tcBorders>
              <w:top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5</w:t>
            </w:r>
            <w:r w:rsidRPr="00544E7C">
              <w:t>Cl (HCFC</w:t>
            </w:r>
            <w:r w:rsidR="00544E7C">
              <w:noBreakHyphen/>
            </w:r>
            <w:r w:rsidRPr="00544E7C">
              <w:t>235)</w:t>
            </w:r>
          </w:p>
        </w:tc>
      </w:tr>
      <w:tr w:rsidR="003C4502" w:rsidRPr="00544E7C" w:rsidTr="00AA25A6">
        <w:tc>
          <w:tcPr>
            <w:tcW w:w="1083" w:type="pct"/>
            <w:shd w:val="clear" w:color="auto" w:fill="auto"/>
          </w:tcPr>
          <w:p w:rsidR="003C4502" w:rsidRPr="00544E7C" w:rsidRDefault="003C4502" w:rsidP="001D69BD">
            <w:pPr>
              <w:pStyle w:val="Tabletext"/>
            </w:pPr>
            <w:r w:rsidRPr="00544E7C">
              <w:t>31</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FCl</w:t>
            </w:r>
            <w:r w:rsidRPr="00544E7C">
              <w:rPr>
                <w:vertAlign w:val="subscript"/>
              </w:rPr>
              <w:t>4</w:t>
            </w:r>
            <w:r w:rsidRPr="00544E7C">
              <w:t xml:space="preserve"> (HCFC</w:t>
            </w:r>
            <w:r w:rsidR="00544E7C">
              <w:noBreakHyphen/>
            </w:r>
            <w:r w:rsidRPr="00544E7C">
              <w:t>241)</w:t>
            </w:r>
          </w:p>
        </w:tc>
      </w:tr>
      <w:tr w:rsidR="003C4502" w:rsidRPr="00544E7C" w:rsidTr="00AA25A6">
        <w:tc>
          <w:tcPr>
            <w:tcW w:w="1083" w:type="pct"/>
            <w:shd w:val="clear" w:color="auto" w:fill="auto"/>
          </w:tcPr>
          <w:p w:rsidR="003C4502" w:rsidRPr="00544E7C" w:rsidRDefault="003C4502" w:rsidP="001D69BD">
            <w:pPr>
              <w:pStyle w:val="Tabletext"/>
            </w:pPr>
            <w:r w:rsidRPr="00544E7C">
              <w:t>32</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2</w:t>
            </w:r>
            <w:r w:rsidRPr="00544E7C">
              <w:t>Cl</w:t>
            </w:r>
            <w:r w:rsidRPr="00544E7C">
              <w:rPr>
                <w:vertAlign w:val="subscript"/>
              </w:rPr>
              <w:t>3</w:t>
            </w:r>
            <w:r w:rsidRPr="00544E7C">
              <w:t xml:space="preserve"> (HCFC</w:t>
            </w:r>
            <w:r w:rsidR="00544E7C">
              <w:noBreakHyphen/>
            </w:r>
            <w:r w:rsidRPr="00544E7C">
              <w:t>242)</w:t>
            </w:r>
          </w:p>
        </w:tc>
      </w:tr>
      <w:tr w:rsidR="003C4502" w:rsidRPr="00544E7C" w:rsidTr="00AA25A6">
        <w:tc>
          <w:tcPr>
            <w:tcW w:w="1083" w:type="pct"/>
            <w:shd w:val="clear" w:color="auto" w:fill="auto"/>
          </w:tcPr>
          <w:p w:rsidR="003C4502" w:rsidRPr="00544E7C" w:rsidRDefault="003C4502" w:rsidP="001D69BD">
            <w:pPr>
              <w:pStyle w:val="Tabletext"/>
            </w:pPr>
            <w:r w:rsidRPr="00544E7C">
              <w:t>33</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3</w:t>
            </w:r>
            <w:r w:rsidRPr="00544E7C">
              <w:t>Cl</w:t>
            </w:r>
            <w:r w:rsidRPr="00544E7C">
              <w:rPr>
                <w:vertAlign w:val="subscript"/>
              </w:rPr>
              <w:t>2</w:t>
            </w:r>
            <w:r w:rsidRPr="00544E7C">
              <w:t xml:space="preserve"> (HCFC</w:t>
            </w:r>
            <w:r w:rsidR="00544E7C">
              <w:noBreakHyphen/>
            </w:r>
            <w:r w:rsidRPr="00544E7C">
              <w:t>243)</w:t>
            </w:r>
          </w:p>
        </w:tc>
      </w:tr>
      <w:tr w:rsidR="003C4502" w:rsidRPr="00544E7C" w:rsidTr="00AA25A6">
        <w:tc>
          <w:tcPr>
            <w:tcW w:w="1083" w:type="pct"/>
            <w:shd w:val="clear" w:color="auto" w:fill="auto"/>
          </w:tcPr>
          <w:p w:rsidR="003C4502" w:rsidRPr="00544E7C" w:rsidRDefault="003C4502" w:rsidP="001D69BD">
            <w:pPr>
              <w:pStyle w:val="Tabletext"/>
            </w:pPr>
            <w:r w:rsidRPr="00544E7C">
              <w:t>34</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4</w:t>
            </w:r>
            <w:r w:rsidRPr="00544E7C">
              <w:t>Cl (HCFC</w:t>
            </w:r>
            <w:r w:rsidR="00544E7C">
              <w:noBreakHyphen/>
            </w:r>
            <w:r w:rsidRPr="00544E7C">
              <w:t>244)</w:t>
            </w:r>
          </w:p>
        </w:tc>
      </w:tr>
      <w:tr w:rsidR="003C4502" w:rsidRPr="00544E7C" w:rsidTr="00AA25A6">
        <w:tc>
          <w:tcPr>
            <w:tcW w:w="1083" w:type="pct"/>
            <w:shd w:val="clear" w:color="auto" w:fill="auto"/>
          </w:tcPr>
          <w:p w:rsidR="003C4502" w:rsidRPr="00544E7C" w:rsidRDefault="003C4502" w:rsidP="001D69BD">
            <w:pPr>
              <w:pStyle w:val="Tabletext"/>
            </w:pPr>
            <w:r w:rsidRPr="00544E7C">
              <w:t>35</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FCl</w:t>
            </w:r>
            <w:r w:rsidRPr="00544E7C">
              <w:rPr>
                <w:vertAlign w:val="subscript"/>
              </w:rPr>
              <w:t>3</w:t>
            </w:r>
            <w:r w:rsidRPr="00544E7C">
              <w:t xml:space="preserve"> (HCFC</w:t>
            </w:r>
            <w:r w:rsidR="00544E7C">
              <w:noBreakHyphen/>
            </w:r>
            <w:r w:rsidRPr="00544E7C">
              <w:t>251)</w:t>
            </w:r>
          </w:p>
        </w:tc>
      </w:tr>
      <w:tr w:rsidR="003C4502" w:rsidRPr="00544E7C" w:rsidTr="00AA25A6">
        <w:tc>
          <w:tcPr>
            <w:tcW w:w="1083" w:type="pct"/>
            <w:shd w:val="clear" w:color="auto" w:fill="auto"/>
          </w:tcPr>
          <w:p w:rsidR="003C4502" w:rsidRPr="00544E7C" w:rsidRDefault="003C4502" w:rsidP="001D69BD">
            <w:pPr>
              <w:pStyle w:val="Tabletext"/>
            </w:pPr>
            <w:r w:rsidRPr="00544E7C">
              <w:t>36</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w:t>
            </w:r>
            <w:r w:rsidRPr="00544E7C">
              <w:rPr>
                <w:vertAlign w:val="subscript"/>
              </w:rPr>
              <w:t>2</w:t>
            </w:r>
            <w:r w:rsidRPr="00544E7C">
              <w:t>Cl</w:t>
            </w:r>
            <w:r w:rsidRPr="00544E7C">
              <w:rPr>
                <w:vertAlign w:val="subscript"/>
              </w:rPr>
              <w:t>2</w:t>
            </w:r>
            <w:r w:rsidRPr="00544E7C">
              <w:t xml:space="preserve"> (HCFC</w:t>
            </w:r>
            <w:r w:rsidR="00544E7C">
              <w:noBreakHyphen/>
            </w:r>
            <w:r w:rsidRPr="00544E7C">
              <w:t>252)</w:t>
            </w:r>
          </w:p>
        </w:tc>
      </w:tr>
      <w:tr w:rsidR="003C4502" w:rsidRPr="00544E7C" w:rsidTr="00AA25A6">
        <w:tc>
          <w:tcPr>
            <w:tcW w:w="1083" w:type="pct"/>
            <w:shd w:val="clear" w:color="auto" w:fill="auto"/>
          </w:tcPr>
          <w:p w:rsidR="003C4502" w:rsidRPr="00544E7C" w:rsidRDefault="003C4502" w:rsidP="001D69BD">
            <w:pPr>
              <w:pStyle w:val="Tabletext"/>
            </w:pPr>
            <w:r w:rsidRPr="00544E7C">
              <w:t>37</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w:t>
            </w:r>
            <w:r w:rsidRPr="00544E7C">
              <w:rPr>
                <w:vertAlign w:val="subscript"/>
              </w:rPr>
              <w:t>3</w:t>
            </w:r>
            <w:r w:rsidRPr="00544E7C">
              <w:t>Cl (HCFC</w:t>
            </w:r>
            <w:r w:rsidR="00544E7C">
              <w:noBreakHyphen/>
            </w:r>
            <w:r w:rsidRPr="00544E7C">
              <w:t>253)</w:t>
            </w:r>
          </w:p>
        </w:tc>
      </w:tr>
      <w:tr w:rsidR="003C4502" w:rsidRPr="00544E7C" w:rsidTr="00AA25A6">
        <w:tc>
          <w:tcPr>
            <w:tcW w:w="1083" w:type="pct"/>
            <w:shd w:val="clear" w:color="auto" w:fill="auto"/>
          </w:tcPr>
          <w:p w:rsidR="003C4502" w:rsidRPr="00544E7C" w:rsidRDefault="003C4502" w:rsidP="001D69BD">
            <w:pPr>
              <w:pStyle w:val="Tabletext"/>
            </w:pPr>
            <w:r w:rsidRPr="00544E7C">
              <w:t>38</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5</w:t>
            </w:r>
            <w:r w:rsidRPr="00544E7C">
              <w:t>FCl</w:t>
            </w:r>
            <w:r w:rsidRPr="00544E7C">
              <w:rPr>
                <w:vertAlign w:val="subscript"/>
              </w:rPr>
              <w:t>2</w:t>
            </w:r>
            <w:r w:rsidRPr="00544E7C">
              <w:t xml:space="preserve"> (HCFC</w:t>
            </w:r>
            <w:r w:rsidR="00544E7C">
              <w:noBreakHyphen/>
            </w:r>
            <w:r w:rsidRPr="00544E7C">
              <w:t>261)</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39</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5</w:t>
            </w:r>
            <w:r w:rsidRPr="00544E7C">
              <w:t>F</w:t>
            </w:r>
            <w:r w:rsidRPr="00544E7C">
              <w:rPr>
                <w:vertAlign w:val="subscript"/>
              </w:rPr>
              <w:t>2</w:t>
            </w:r>
            <w:r w:rsidRPr="00544E7C">
              <w:t>Cl (HCFC</w:t>
            </w:r>
            <w:r w:rsidR="00544E7C">
              <w:noBreakHyphen/>
            </w:r>
            <w:r w:rsidRPr="00544E7C">
              <w:t>262)</w:t>
            </w:r>
          </w:p>
        </w:tc>
      </w:tr>
      <w:tr w:rsidR="003C4502" w:rsidRPr="00544E7C" w:rsidTr="00AA25A6">
        <w:tc>
          <w:tcPr>
            <w:tcW w:w="1083" w:type="pct"/>
            <w:tcBorders>
              <w:bottom w:val="single" w:sz="12" w:space="0" w:color="auto"/>
            </w:tcBorders>
            <w:shd w:val="clear" w:color="auto" w:fill="auto"/>
          </w:tcPr>
          <w:p w:rsidR="003C4502" w:rsidRPr="00544E7C" w:rsidRDefault="003C4502" w:rsidP="001D69BD">
            <w:pPr>
              <w:pStyle w:val="Tabletext"/>
            </w:pPr>
            <w:r w:rsidRPr="00544E7C">
              <w:t>40</w:t>
            </w:r>
          </w:p>
        </w:tc>
        <w:tc>
          <w:tcPr>
            <w:tcW w:w="3917" w:type="pct"/>
            <w:tcBorders>
              <w:bottom w:val="single" w:sz="12"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6</w:t>
            </w:r>
            <w:r w:rsidRPr="00544E7C">
              <w:t>FCl (HCFC</w:t>
            </w:r>
            <w:r w:rsidR="00544E7C">
              <w:noBreakHyphen/>
            </w:r>
            <w:r w:rsidRPr="00544E7C">
              <w:t>271)</w:t>
            </w:r>
          </w:p>
        </w:tc>
      </w:tr>
    </w:tbl>
    <w:p w:rsidR="003C4502" w:rsidRPr="00544E7C" w:rsidRDefault="001D69BD" w:rsidP="001866DD">
      <w:pPr>
        <w:pStyle w:val="ActHead2"/>
        <w:pageBreakBefore/>
        <w:spacing w:before="240"/>
      </w:pPr>
      <w:bookmarkStart w:id="106" w:name="_Toc512608556"/>
      <w:r w:rsidRPr="00544E7C">
        <w:rPr>
          <w:rStyle w:val="CharPartNo"/>
        </w:rPr>
        <w:t>Part</w:t>
      </w:r>
      <w:r w:rsidR="00544E7C" w:rsidRPr="00544E7C">
        <w:rPr>
          <w:rStyle w:val="CharPartNo"/>
        </w:rPr>
        <w:t> </w:t>
      </w:r>
      <w:r w:rsidR="003C4502" w:rsidRPr="00544E7C">
        <w:rPr>
          <w:rStyle w:val="CharPartNo"/>
        </w:rPr>
        <w:t>6</w:t>
      </w:r>
      <w:r w:rsidRPr="00544E7C">
        <w:t>—</w:t>
      </w:r>
      <w:r w:rsidR="003C4502" w:rsidRPr="00544E7C">
        <w:rPr>
          <w:rStyle w:val="CharPartText"/>
        </w:rPr>
        <w:t>Hydrobromofluorocarbons</w:t>
      </w:r>
      <w:bookmarkEnd w:id="106"/>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47"/>
        <w:gridCol w:w="6682"/>
      </w:tblGrid>
      <w:tr w:rsidR="003C4502" w:rsidRPr="00544E7C" w:rsidTr="00AA25A6">
        <w:trPr>
          <w:tblHeader/>
        </w:trPr>
        <w:tc>
          <w:tcPr>
            <w:tcW w:w="10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83" w:type="pct"/>
            <w:tcBorders>
              <w:top w:val="single" w:sz="12" w:space="0" w:color="auto"/>
            </w:tcBorders>
            <w:shd w:val="clear" w:color="auto" w:fill="auto"/>
          </w:tcPr>
          <w:p w:rsidR="003C4502" w:rsidRPr="00544E7C" w:rsidRDefault="003C4502" w:rsidP="001D69BD">
            <w:pPr>
              <w:pStyle w:val="Tabletext"/>
            </w:pPr>
            <w:r w:rsidRPr="00544E7C">
              <w:t>1</w:t>
            </w:r>
          </w:p>
        </w:tc>
        <w:tc>
          <w:tcPr>
            <w:tcW w:w="3917" w:type="pct"/>
            <w:tcBorders>
              <w:top w:val="single" w:sz="12" w:space="0" w:color="auto"/>
            </w:tcBorders>
            <w:shd w:val="clear" w:color="auto" w:fill="auto"/>
          </w:tcPr>
          <w:p w:rsidR="003C4502" w:rsidRPr="00544E7C" w:rsidRDefault="003C4502" w:rsidP="001D69BD">
            <w:pPr>
              <w:pStyle w:val="Tabletext"/>
            </w:pPr>
            <w:r w:rsidRPr="00544E7C">
              <w:t>CHFBr</w:t>
            </w:r>
            <w:r w:rsidRPr="00544E7C">
              <w:rPr>
                <w:vertAlign w:val="subscript"/>
              </w:rPr>
              <w:t>2</w:t>
            </w:r>
            <w:r w:rsidRPr="00544E7C">
              <w:t xml:space="preserve"> </w:t>
            </w:r>
          </w:p>
        </w:tc>
      </w:tr>
      <w:tr w:rsidR="003C4502" w:rsidRPr="00544E7C" w:rsidTr="00AA25A6">
        <w:tc>
          <w:tcPr>
            <w:tcW w:w="1083" w:type="pct"/>
            <w:shd w:val="clear" w:color="auto" w:fill="auto"/>
          </w:tcPr>
          <w:p w:rsidR="003C4502" w:rsidRPr="00544E7C" w:rsidRDefault="003C4502" w:rsidP="001D69BD">
            <w:pPr>
              <w:pStyle w:val="Tabletext"/>
            </w:pPr>
            <w:r w:rsidRPr="00544E7C">
              <w:t>2</w:t>
            </w:r>
          </w:p>
        </w:tc>
        <w:tc>
          <w:tcPr>
            <w:tcW w:w="3917" w:type="pct"/>
            <w:shd w:val="clear" w:color="auto" w:fill="auto"/>
          </w:tcPr>
          <w:p w:rsidR="003C4502" w:rsidRPr="00544E7C" w:rsidRDefault="003C4502" w:rsidP="001D69BD">
            <w:pPr>
              <w:pStyle w:val="Tabletext"/>
            </w:pPr>
            <w:r w:rsidRPr="00544E7C">
              <w:t>CHF</w:t>
            </w:r>
            <w:r w:rsidRPr="00544E7C">
              <w:rPr>
                <w:vertAlign w:val="subscript"/>
              </w:rPr>
              <w:t>2</w:t>
            </w:r>
            <w:r w:rsidRPr="00544E7C">
              <w:t>Br (HBFC</w:t>
            </w:r>
            <w:r w:rsidR="00544E7C">
              <w:noBreakHyphen/>
            </w:r>
            <w:r w:rsidRPr="00544E7C">
              <w:t>22B1)</w:t>
            </w:r>
          </w:p>
        </w:tc>
      </w:tr>
      <w:tr w:rsidR="003C4502" w:rsidRPr="00544E7C" w:rsidTr="00AA25A6">
        <w:tc>
          <w:tcPr>
            <w:tcW w:w="1083" w:type="pct"/>
            <w:shd w:val="clear" w:color="auto" w:fill="auto"/>
          </w:tcPr>
          <w:p w:rsidR="003C4502" w:rsidRPr="00544E7C" w:rsidRDefault="003C4502" w:rsidP="001D69BD">
            <w:pPr>
              <w:pStyle w:val="Tabletext"/>
            </w:pPr>
            <w:r w:rsidRPr="00544E7C">
              <w:t>3</w:t>
            </w:r>
          </w:p>
        </w:tc>
        <w:tc>
          <w:tcPr>
            <w:tcW w:w="3917" w:type="pct"/>
            <w:shd w:val="clear" w:color="auto" w:fill="auto"/>
          </w:tcPr>
          <w:p w:rsidR="003C4502" w:rsidRPr="00544E7C" w:rsidRDefault="003C4502" w:rsidP="001D69BD">
            <w:pPr>
              <w:pStyle w:val="Tabletext"/>
            </w:pPr>
            <w:r w:rsidRPr="00544E7C">
              <w:t>CH</w:t>
            </w:r>
            <w:r w:rsidRPr="00544E7C">
              <w:rPr>
                <w:vertAlign w:val="subscript"/>
              </w:rPr>
              <w:t>2</w:t>
            </w:r>
            <w:r w:rsidRPr="00544E7C">
              <w:t>FBr</w:t>
            </w:r>
          </w:p>
        </w:tc>
      </w:tr>
      <w:tr w:rsidR="003C4502" w:rsidRPr="00544E7C" w:rsidTr="00AA25A6">
        <w:tc>
          <w:tcPr>
            <w:tcW w:w="1083" w:type="pct"/>
            <w:shd w:val="clear" w:color="auto" w:fill="auto"/>
          </w:tcPr>
          <w:p w:rsidR="003C4502" w:rsidRPr="00544E7C" w:rsidRDefault="003C4502" w:rsidP="001D69BD">
            <w:pPr>
              <w:pStyle w:val="Tabletext"/>
            </w:pPr>
            <w:r w:rsidRPr="00544E7C">
              <w:t>4</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HFBr</w:t>
            </w:r>
            <w:r w:rsidRPr="00544E7C">
              <w:rPr>
                <w:vertAlign w:val="subscript"/>
              </w:rPr>
              <w:t>4</w:t>
            </w:r>
          </w:p>
        </w:tc>
      </w:tr>
      <w:tr w:rsidR="003C4502" w:rsidRPr="00544E7C" w:rsidTr="00AA25A6">
        <w:tc>
          <w:tcPr>
            <w:tcW w:w="1083" w:type="pct"/>
            <w:shd w:val="clear" w:color="auto" w:fill="auto"/>
          </w:tcPr>
          <w:p w:rsidR="003C4502" w:rsidRPr="00544E7C" w:rsidRDefault="003C4502" w:rsidP="001D69BD">
            <w:pPr>
              <w:pStyle w:val="Tabletext"/>
            </w:pPr>
            <w:r w:rsidRPr="00544E7C">
              <w:t>5</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2</w:t>
            </w:r>
            <w:r w:rsidRPr="00544E7C">
              <w:t>Br</w:t>
            </w:r>
            <w:r w:rsidRPr="00544E7C">
              <w:rPr>
                <w:vertAlign w:val="subscript"/>
              </w:rPr>
              <w:t>3</w:t>
            </w:r>
          </w:p>
        </w:tc>
      </w:tr>
      <w:tr w:rsidR="003C4502" w:rsidRPr="00544E7C" w:rsidTr="00AA25A6">
        <w:tc>
          <w:tcPr>
            <w:tcW w:w="1083" w:type="pct"/>
            <w:shd w:val="clear" w:color="auto" w:fill="auto"/>
          </w:tcPr>
          <w:p w:rsidR="003C4502" w:rsidRPr="00544E7C" w:rsidRDefault="003C4502" w:rsidP="001D69BD">
            <w:pPr>
              <w:pStyle w:val="Tabletext"/>
            </w:pPr>
            <w:r w:rsidRPr="00544E7C">
              <w:t>6</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3</w:t>
            </w:r>
            <w:r w:rsidRPr="00544E7C">
              <w:t>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7</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HF</w:t>
            </w:r>
            <w:r w:rsidRPr="00544E7C">
              <w:rPr>
                <w:vertAlign w:val="subscript"/>
              </w:rPr>
              <w:t>4</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8</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FBr</w:t>
            </w:r>
            <w:r w:rsidRPr="00544E7C">
              <w:rPr>
                <w:vertAlign w:val="subscript"/>
              </w:rPr>
              <w:t>3</w:t>
            </w:r>
          </w:p>
        </w:tc>
      </w:tr>
      <w:tr w:rsidR="003C4502" w:rsidRPr="00544E7C" w:rsidTr="00AA25A6">
        <w:tc>
          <w:tcPr>
            <w:tcW w:w="1083" w:type="pct"/>
            <w:shd w:val="clear" w:color="auto" w:fill="auto"/>
          </w:tcPr>
          <w:p w:rsidR="003C4502" w:rsidRPr="00544E7C" w:rsidRDefault="003C4502" w:rsidP="001D69BD">
            <w:pPr>
              <w:pStyle w:val="Tabletext"/>
            </w:pPr>
            <w:r w:rsidRPr="00544E7C">
              <w:t>9</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w:t>
            </w:r>
            <w:r w:rsidRPr="00544E7C">
              <w:rPr>
                <w:vertAlign w:val="subscript"/>
              </w:rPr>
              <w:t>2</w:t>
            </w:r>
            <w:r w:rsidRPr="00544E7C">
              <w:t>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10</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2</w:t>
            </w:r>
            <w:r w:rsidRPr="00544E7C">
              <w:t>F</w:t>
            </w:r>
            <w:r w:rsidRPr="00544E7C">
              <w:rPr>
                <w:vertAlign w:val="subscript"/>
              </w:rPr>
              <w:t>3</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11</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3</w:t>
            </w:r>
            <w:r w:rsidRPr="00544E7C">
              <w:t>FBr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12</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3</w:t>
            </w:r>
            <w:r w:rsidRPr="00544E7C">
              <w:t>F</w:t>
            </w:r>
            <w:r w:rsidRPr="00544E7C">
              <w:rPr>
                <w:vertAlign w:val="subscript"/>
              </w:rPr>
              <w:t>2</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13</w:t>
            </w:r>
          </w:p>
        </w:tc>
        <w:tc>
          <w:tcPr>
            <w:tcW w:w="3917" w:type="pct"/>
            <w:shd w:val="clear" w:color="auto" w:fill="auto"/>
          </w:tcPr>
          <w:p w:rsidR="003C4502" w:rsidRPr="00544E7C" w:rsidRDefault="003C4502" w:rsidP="001D69BD">
            <w:pPr>
              <w:pStyle w:val="Tabletext"/>
            </w:pPr>
            <w:r w:rsidRPr="00544E7C">
              <w:t>C</w:t>
            </w:r>
            <w:r w:rsidRPr="00544E7C">
              <w:rPr>
                <w:vertAlign w:val="subscript"/>
              </w:rPr>
              <w:t>2</w:t>
            </w:r>
            <w:r w:rsidRPr="00544E7C">
              <w:t>H</w:t>
            </w:r>
            <w:r w:rsidRPr="00544E7C">
              <w:rPr>
                <w:vertAlign w:val="subscript"/>
              </w:rPr>
              <w:t>4</w:t>
            </w:r>
            <w:r w:rsidRPr="00544E7C">
              <w:t>FBr</w:t>
            </w:r>
          </w:p>
        </w:tc>
      </w:tr>
      <w:tr w:rsidR="003C4502" w:rsidRPr="00544E7C" w:rsidTr="00AA25A6">
        <w:tc>
          <w:tcPr>
            <w:tcW w:w="1083" w:type="pct"/>
            <w:shd w:val="clear" w:color="auto" w:fill="auto"/>
          </w:tcPr>
          <w:p w:rsidR="003C4502" w:rsidRPr="00544E7C" w:rsidRDefault="003C4502" w:rsidP="001D69BD">
            <w:pPr>
              <w:pStyle w:val="Tabletext"/>
            </w:pPr>
            <w:r w:rsidRPr="00544E7C">
              <w:t>14</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HFBr</w:t>
            </w:r>
            <w:r w:rsidRPr="00544E7C">
              <w:rPr>
                <w:vertAlign w:val="subscript"/>
              </w:rPr>
              <w:t>6</w:t>
            </w:r>
          </w:p>
        </w:tc>
      </w:tr>
      <w:tr w:rsidR="003C4502" w:rsidRPr="00544E7C" w:rsidTr="00AA25A6">
        <w:tc>
          <w:tcPr>
            <w:tcW w:w="1083" w:type="pct"/>
            <w:shd w:val="clear" w:color="auto" w:fill="auto"/>
          </w:tcPr>
          <w:p w:rsidR="003C4502" w:rsidRPr="00544E7C" w:rsidRDefault="003C4502" w:rsidP="001D69BD">
            <w:pPr>
              <w:pStyle w:val="Tabletext"/>
            </w:pPr>
            <w:r w:rsidRPr="00544E7C">
              <w:t>15</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2</w:t>
            </w:r>
            <w:r w:rsidRPr="00544E7C">
              <w:t>Br</w:t>
            </w:r>
            <w:r w:rsidRPr="00544E7C">
              <w:rPr>
                <w:vertAlign w:val="subscript"/>
              </w:rPr>
              <w:t>5</w:t>
            </w:r>
          </w:p>
        </w:tc>
      </w:tr>
      <w:tr w:rsidR="003C4502" w:rsidRPr="00544E7C" w:rsidTr="00AA25A6">
        <w:tc>
          <w:tcPr>
            <w:tcW w:w="1083" w:type="pct"/>
            <w:shd w:val="clear" w:color="auto" w:fill="auto"/>
          </w:tcPr>
          <w:p w:rsidR="003C4502" w:rsidRPr="00544E7C" w:rsidRDefault="003C4502" w:rsidP="001D69BD">
            <w:pPr>
              <w:pStyle w:val="Tabletext"/>
            </w:pPr>
            <w:r w:rsidRPr="00544E7C">
              <w:t>16</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3</w:t>
            </w:r>
            <w:r w:rsidRPr="00544E7C">
              <w:t>Br</w:t>
            </w:r>
            <w:r w:rsidRPr="00544E7C">
              <w:rPr>
                <w:vertAlign w:val="subscript"/>
              </w:rPr>
              <w:t>4</w:t>
            </w:r>
          </w:p>
        </w:tc>
      </w:tr>
      <w:tr w:rsidR="003C4502" w:rsidRPr="00544E7C" w:rsidTr="00AA25A6">
        <w:tc>
          <w:tcPr>
            <w:tcW w:w="1083" w:type="pct"/>
            <w:shd w:val="clear" w:color="auto" w:fill="auto"/>
          </w:tcPr>
          <w:p w:rsidR="003C4502" w:rsidRPr="00544E7C" w:rsidRDefault="003C4502" w:rsidP="001D69BD">
            <w:pPr>
              <w:pStyle w:val="Tabletext"/>
            </w:pPr>
            <w:r w:rsidRPr="00544E7C">
              <w:t>17</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4</w:t>
            </w:r>
            <w:r w:rsidRPr="00544E7C">
              <w:t>Br</w:t>
            </w:r>
            <w:r w:rsidRPr="00544E7C">
              <w:rPr>
                <w:vertAlign w:val="subscript"/>
              </w:rPr>
              <w:t>3</w:t>
            </w:r>
          </w:p>
        </w:tc>
      </w:tr>
      <w:tr w:rsidR="003C4502" w:rsidRPr="00544E7C" w:rsidTr="00AA25A6">
        <w:tc>
          <w:tcPr>
            <w:tcW w:w="1083" w:type="pct"/>
            <w:shd w:val="clear" w:color="auto" w:fill="auto"/>
          </w:tcPr>
          <w:p w:rsidR="003C4502" w:rsidRPr="00544E7C" w:rsidRDefault="003C4502" w:rsidP="001D69BD">
            <w:pPr>
              <w:pStyle w:val="Tabletext"/>
            </w:pPr>
            <w:r w:rsidRPr="00544E7C">
              <w:t>18</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5</w:t>
            </w:r>
            <w:r w:rsidRPr="00544E7C">
              <w:t>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19</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HF</w:t>
            </w:r>
            <w:r w:rsidRPr="00544E7C">
              <w:rPr>
                <w:vertAlign w:val="subscript"/>
              </w:rPr>
              <w:t>6</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20</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FBr</w:t>
            </w:r>
            <w:r w:rsidRPr="00544E7C">
              <w:rPr>
                <w:vertAlign w:val="subscript"/>
              </w:rPr>
              <w:t>5</w:t>
            </w:r>
          </w:p>
        </w:tc>
      </w:tr>
      <w:tr w:rsidR="003C4502" w:rsidRPr="00544E7C" w:rsidTr="00AA25A6">
        <w:tc>
          <w:tcPr>
            <w:tcW w:w="1083" w:type="pct"/>
            <w:shd w:val="clear" w:color="auto" w:fill="auto"/>
          </w:tcPr>
          <w:p w:rsidR="003C4502" w:rsidRPr="00544E7C" w:rsidRDefault="003C4502" w:rsidP="001D69BD">
            <w:pPr>
              <w:pStyle w:val="Tabletext"/>
            </w:pPr>
            <w:r w:rsidRPr="00544E7C">
              <w:t>21</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2</w:t>
            </w:r>
            <w:r w:rsidRPr="00544E7C">
              <w:t>Br</w:t>
            </w:r>
            <w:r w:rsidRPr="00544E7C">
              <w:rPr>
                <w:vertAlign w:val="subscript"/>
              </w:rPr>
              <w:t>4</w:t>
            </w:r>
          </w:p>
        </w:tc>
      </w:tr>
      <w:tr w:rsidR="003C4502" w:rsidRPr="00544E7C" w:rsidTr="00AA25A6">
        <w:tc>
          <w:tcPr>
            <w:tcW w:w="1083" w:type="pct"/>
            <w:shd w:val="clear" w:color="auto" w:fill="auto"/>
          </w:tcPr>
          <w:p w:rsidR="003C4502" w:rsidRPr="00544E7C" w:rsidRDefault="003C4502" w:rsidP="001D69BD">
            <w:pPr>
              <w:pStyle w:val="Tabletext"/>
            </w:pPr>
            <w:r w:rsidRPr="00544E7C">
              <w:t>22</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3</w:t>
            </w:r>
            <w:r w:rsidRPr="00544E7C">
              <w:t>Br</w:t>
            </w:r>
            <w:r w:rsidRPr="00544E7C">
              <w:rPr>
                <w:vertAlign w:val="subscript"/>
              </w:rPr>
              <w:t>3</w:t>
            </w:r>
          </w:p>
        </w:tc>
      </w:tr>
      <w:tr w:rsidR="003C4502" w:rsidRPr="00544E7C" w:rsidTr="00AA25A6">
        <w:tc>
          <w:tcPr>
            <w:tcW w:w="1083" w:type="pct"/>
            <w:shd w:val="clear" w:color="auto" w:fill="auto"/>
          </w:tcPr>
          <w:p w:rsidR="003C4502" w:rsidRPr="00544E7C" w:rsidRDefault="003C4502" w:rsidP="001D69BD">
            <w:pPr>
              <w:pStyle w:val="Tabletext"/>
            </w:pPr>
            <w:r w:rsidRPr="00544E7C">
              <w:t>23</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4</w:t>
            </w:r>
            <w:r w:rsidRPr="00544E7C">
              <w:t>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24</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2</w:t>
            </w:r>
            <w:r w:rsidRPr="00544E7C">
              <w:t>F</w:t>
            </w:r>
            <w:r w:rsidRPr="00544E7C">
              <w:rPr>
                <w:vertAlign w:val="subscript"/>
              </w:rPr>
              <w:t>5</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25</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FBr</w:t>
            </w:r>
            <w:r w:rsidRPr="00544E7C">
              <w:rPr>
                <w:vertAlign w:val="subscript"/>
              </w:rPr>
              <w:t>4</w:t>
            </w:r>
          </w:p>
        </w:tc>
      </w:tr>
      <w:tr w:rsidR="003C4502" w:rsidRPr="00544E7C" w:rsidTr="00AA25A6">
        <w:tc>
          <w:tcPr>
            <w:tcW w:w="1083" w:type="pct"/>
            <w:shd w:val="clear" w:color="auto" w:fill="auto"/>
          </w:tcPr>
          <w:p w:rsidR="003C4502" w:rsidRPr="00544E7C" w:rsidRDefault="003C4502" w:rsidP="001D69BD">
            <w:pPr>
              <w:pStyle w:val="Tabletext"/>
            </w:pPr>
            <w:r w:rsidRPr="00544E7C">
              <w:t>26</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2</w:t>
            </w:r>
            <w:r w:rsidRPr="00544E7C">
              <w:t>Br</w:t>
            </w:r>
            <w:r w:rsidRPr="00544E7C">
              <w:rPr>
                <w:vertAlign w:val="subscript"/>
              </w:rPr>
              <w:t>3</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27</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3</w:t>
            </w:r>
            <w:r w:rsidRPr="00544E7C">
              <w:t>Br</w:t>
            </w:r>
            <w:r w:rsidRPr="00544E7C">
              <w:rPr>
                <w:vertAlign w:val="subscript"/>
              </w:rPr>
              <w:t>2</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28</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3</w:t>
            </w:r>
            <w:r w:rsidRPr="00544E7C">
              <w:t>F</w:t>
            </w:r>
            <w:r w:rsidRPr="00544E7C">
              <w:rPr>
                <w:vertAlign w:val="subscript"/>
              </w:rPr>
              <w:t>4</w:t>
            </w:r>
            <w:r w:rsidRPr="00544E7C">
              <w:t>Br</w:t>
            </w:r>
            <w:r w:rsidRPr="00544E7C">
              <w:rPr>
                <w:vertAlign w:val="subscript"/>
              </w:rPr>
              <w:t>2</w:t>
            </w:r>
          </w:p>
        </w:tc>
      </w:tr>
      <w:tr w:rsidR="003C4502" w:rsidRPr="00544E7C" w:rsidTr="00AA25A6">
        <w:tc>
          <w:tcPr>
            <w:tcW w:w="1083"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29</w:t>
            </w:r>
          </w:p>
        </w:tc>
        <w:tc>
          <w:tcPr>
            <w:tcW w:w="3917" w:type="pct"/>
            <w:tcBorders>
              <w:top w:val="single" w:sz="4" w:space="0" w:color="auto"/>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FBr</w:t>
            </w:r>
            <w:r w:rsidRPr="00544E7C">
              <w:rPr>
                <w:vertAlign w:val="subscript"/>
              </w:rPr>
              <w:t>3</w:t>
            </w:r>
          </w:p>
        </w:tc>
      </w:tr>
      <w:tr w:rsidR="003C4502" w:rsidRPr="00544E7C" w:rsidTr="00AA25A6">
        <w:tc>
          <w:tcPr>
            <w:tcW w:w="1083" w:type="pct"/>
            <w:tcBorders>
              <w:top w:val="single" w:sz="4" w:space="0" w:color="auto"/>
            </w:tcBorders>
            <w:shd w:val="clear" w:color="auto" w:fill="auto"/>
          </w:tcPr>
          <w:p w:rsidR="003C4502" w:rsidRPr="00544E7C" w:rsidRDefault="003C4502" w:rsidP="001D69BD">
            <w:pPr>
              <w:pStyle w:val="Tabletext"/>
            </w:pPr>
            <w:r w:rsidRPr="00544E7C">
              <w:t>30</w:t>
            </w:r>
          </w:p>
        </w:tc>
        <w:tc>
          <w:tcPr>
            <w:tcW w:w="3917" w:type="pct"/>
            <w:tcBorders>
              <w:top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w:t>
            </w:r>
            <w:r w:rsidRPr="00544E7C">
              <w:rPr>
                <w:vertAlign w:val="subscript"/>
              </w:rPr>
              <w:t>2</w:t>
            </w:r>
            <w:r w:rsidRPr="00544E7C">
              <w:t>Br</w:t>
            </w:r>
            <w:r w:rsidRPr="00544E7C">
              <w:rPr>
                <w:vertAlign w:val="subscript"/>
              </w:rPr>
              <w:t>2</w:t>
            </w:r>
          </w:p>
        </w:tc>
      </w:tr>
      <w:tr w:rsidR="003C4502" w:rsidRPr="00544E7C" w:rsidTr="00AA25A6">
        <w:tc>
          <w:tcPr>
            <w:tcW w:w="1083" w:type="pct"/>
            <w:shd w:val="clear" w:color="auto" w:fill="auto"/>
          </w:tcPr>
          <w:p w:rsidR="003C4502" w:rsidRPr="00544E7C" w:rsidRDefault="003C4502" w:rsidP="001D69BD">
            <w:pPr>
              <w:pStyle w:val="Tabletext"/>
            </w:pPr>
            <w:r w:rsidRPr="00544E7C">
              <w:t>31</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4</w:t>
            </w:r>
            <w:r w:rsidRPr="00544E7C">
              <w:t>F</w:t>
            </w:r>
            <w:r w:rsidRPr="00544E7C">
              <w:rPr>
                <w:vertAlign w:val="subscript"/>
              </w:rPr>
              <w:t>3</w:t>
            </w:r>
            <w:r w:rsidRPr="00544E7C">
              <w:t>Br</w:t>
            </w:r>
          </w:p>
        </w:tc>
      </w:tr>
      <w:tr w:rsidR="003C4502" w:rsidRPr="00544E7C" w:rsidTr="00AA25A6">
        <w:tc>
          <w:tcPr>
            <w:tcW w:w="1083" w:type="pct"/>
            <w:shd w:val="clear" w:color="auto" w:fill="auto"/>
          </w:tcPr>
          <w:p w:rsidR="003C4502" w:rsidRPr="00544E7C" w:rsidRDefault="003C4502" w:rsidP="001D69BD">
            <w:pPr>
              <w:pStyle w:val="Tabletext"/>
            </w:pPr>
            <w:r w:rsidRPr="00544E7C">
              <w:t>32</w:t>
            </w:r>
          </w:p>
        </w:tc>
        <w:tc>
          <w:tcPr>
            <w:tcW w:w="3917" w:type="pct"/>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5</w:t>
            </w:r>
            <w:r w:rsidRPr="00544E7C">
              <w:t>FBr</w:t>
            </w:r>
            <w:r w:rsidRPr="00544E7C">
              <w:rPr>
                <w:vertAlign w:val="subscript"/>
              </w:rPr>
              <w:t>2</w:t>
            </w:r>
          </w:p>
        </w:tc>
      </w:tr>
      <w:tr w:rsidR="003C4502" w:rsidRPr="00544E7C" w:rsidTr="00AA25A6">
        <w:tc>
          <w:tcPr>
            <w:tcW w:w="1083" w:type="pct"/>
            <w:tcBorders>
              <w:bottom w:val="single" w:sz="4" w:space="0" w:color="auto"/>
            </w:tcBorders>
            <w:shd w:val="clear" w:color="auto" w:fill="auto"/>
          </w:tcPr>
          <w:p w:rsidR="003C4502" w:rsidRPr="00544E7C" w:rsidRDefault="003C4502" w:rsidP="001D69BD">
            <w:pPr>
              <w:pStyle w:val="Tabletext"/>
            </w:pPr>
            <w:r w:rsidRPr="00544E7C">
              <w:t>33</w:t>
            </w:r>
          </w:p>
        </w:tc>
        <w:tc>
          <w:tcPr>
            <w:tcW w:w="3917" w:type="pct"/>
            <w:tcBorders>
              <w:bottom w:val="single" w:sz="4"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5</w:t>
            </w:r>
            <w:r w:rsidRPr="00544E7C">
              <w:t>F</w:t>
            </w:r>
            <w:r w:rsidRPr="00544E7C">
              <w:rPr>
                <w:vertAlign w:val="subscript"/>
              </w:rPr>
              <w:t>2</w:t>
            </w:r>
            <w:r w:rsidRPr="00544E7C">
              <w:t>Br</w:t>
            </w:r>
          </w:p>
        </w:tc>
      </w:tr>
      <w:tr w:rsidR="003C4502" w:rsidRPr="00544E7C" w:rsidTr="00AA25A6">
        <w:tc>
          <w:tcPr>
            <w:tcW w:w="1083" w:type="pct"/>
            <w:tcBorders>
              <w:bottom w:val="single" w:sz="12" w:space="0" w:color="auto"/>
            </w:tcBorders>
            <w:shd w:val="clear" w:color="auto" w:fill="auto"/>
          </w:tcPr>
          <w:p w:rsidR="003C4502" w:rsidRPr="00544E7C" w:rsidRDefault="003C4502" w:rsidP="001D69BD">
            <w:pPr>
              <w:pStyle w:val="Tabletext"/>
            </w:pPr>
            <w:r w:rsidRPr="00544E7C">
              <w:t>34</w:t>
            </w:r>
          </w:p>
        </w:tc>
        <w:tc>
          <w:tcPr>
            <w:tcW w:w="3917" w:type="pct"/>
            <w:tcBorders>
              <w:bottom w:val="single" w:sz="12" w:space="0" w:color="auto"/>
            </w:tcBorders>
            <w:shd w:val="clear" w:color="auto" w:fill="auto"/>
          </w:tcPr>
          <w:p w:rsidR="003C4502" w:rsidRPr="00544E7C" w:rsidRDefault="003C4502" w:rsidP="001D69BD">
            <w:pPr>
              <w:pStyle w:val="Tabletext"/>
            </w:pPr>
            <w:r w:rsidRPr="00544E7C">
              <w:t>C</w:t>
            </w:r>
            <w:r w:rsidRPr="00544E7C">
              <w:rPr>
                <w:vertAlign w:val="subscript"/>
              </w:rPr>
              <w:t>3</w:t>
            </w:r>
            <w:r w:rsidRPr="00544E7C">
              <w:t>H</w:t>
            </w:r>
            <w:r w:rsidRPr="00544E7C">
              <w:rPr>
                <w:vertAlign w:val="subscript"/>
              </w:rPr>
              <w:t>6</w:t>
            </w:r>
            <w:r w:rsidRPr="00544E7C">
              <w:t>FBr</w:t>
            </w:r>
          </w:p>
        </w:tc>
      </w:tr>
    </w:tbl>
    <w:p w:rsidR="003C4502" w:rsidRPr="00544E7C" w:rsidRDefault="001D69BD" w:rsidP="001866DD">
      <w:pPr>
        <w:pStyle w:val="ActHead2"/>
        <w:pageBreakBefore/>
        <w:spacing w:before="240"/>
      </w:pPr>
      <w:bookmarkStart w:id="107" w:name="_Toc512608557"/>
      <w:r w:rsidRPr="00544E7C">
        <w:rPr>
          <w:rStyle w:val="CharPartNo"/>
        </w:rPr>
        <w:t>Part</w:t>
      </w:r>
      <w:r w:rsidR="00544E7C" w:rsidRPr="00544E7C">
        <w:rPr>
          <w:rStyle w:val="CharPartNo"/>
        </w:rPr>
        <w:t> </w:t>
      </w:r>
      <w:r w:rsidR="003C4502" w:rsidRPr="00544E7C">
        <w:rPr>
          <w:rStyle w:val="CharPartNo"/>
        </w:rPr>
        <w:t>7</w:t>
      </w:r>
      <w:r w:rsidRPr="00544E7C">
        <w:t>—</w:t>
      </w:r>
      <w:r w:rsidR="003C4502" w:rsidRPr="00544E7C">
        <w:rPr>
          <w:rStyle w:val="CharPartText"/>
        </w:rPr>
        <w:t>Methyl bromide</w:t>
      </w:r>
      <w:bookmarkEnd w:id="107"/>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47"/>
        <w:gridCol w:w="6682"/>
      </w:tblGrid>
      <w:tr w:rsidR="003C4502" w:rsidRPr="00544E7C" w:rsidTr="00AA25A6">
        <w:trPr>
          <w:tblHeader/>
        </w:trPr>
        <w:tc>
          <w:tcPr>
            <w:tcW w:w="1083"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83"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1</w:t>
            </w:r>
          </w:p>
        </w:tc>
        <w:tc>
          <w:tcPr>
            <w:tcW w:w="3917"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CH</w:t>
            </w:r>
            <w:r w:rsidRPr="00544E7C">
              <w:rPr>
                <w:vertAlign w:val="subscript"/>
              </w:rPr>
              <w:t>3</w:t>
            </w:r>
            <w:r w:rsidRPr="00544E7C">
              <w:t xml:space="preserve">Br </w:t>
            </w:r>
          </w:p>
        </w:tc>
      </w:tr>
    </w:tbl>
    <w:p w:rsidR="003C4502" w:rsidRPr="00544E7C" w:rsidRDefault="003C4502" w:rsidP="001866DD">
      <w:pPr>
        <w:pStyle w:val="ActHead2"/>
        <w:pageBreakBefore/>
        <w:spacing w:before="240"/>
      </w:pPr>
      <w:bookmarkStart w:id="108" w:name="_Toc512608558"/>
      <w:r w:rsidRPr="00544E7C">
        <w:rPr>
          <w:rStyle w:val="CharPartNo"/>
        </w:rPr>
        <w:t>Part</w:t>
      </w:r>
      <w:r w:rsidR="00544E7C" w:rsidRPr="00544E7C">
        <w:rPr>
          <w:rStyle w:val="CharPartNo"/>
        </w:rPr>
        <w:t> </w:t>
      </w:r>
      <w:r w:rsidRPr="00544E7C">
        <w:rPr>
          <w:rStyle w:val="CharPartNo"/>
        </w:rPr>
        <w:t>8</w:t>
      </w:r>
      <w:r w:rsidR="001D69BD" w:rsidRPr="00544E7C">
        <w:t>—</w:t>
      </w:r>
      <w:r w:rsidRPr="00544E7C">
        <w:rPr>
          <w:rStyle w:val="CharPartText"/>
        </w:rPr>
        <w:t>Bromochloromethane</w:t>
      </w:r>
      <w:bookmarkEnd w:id="108"/>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0"/>
        <w:gridCol w:w="6659"/>
      </w:tblGrid>
      <w:tr w:rsidR="003C4502" w:rsidRPr="00544E7C" w:rsidTr="00AA25A6">
        <w:trPr>
          <w:tblHeader/>
        </w:trPr>
        <w:tc>
          <w:tcPr>
            <w:tcW w:w="1096"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04"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96"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1</w:t>
            </w:r>
          </w:p>
        </w:tc>
        <w:tc>
          <w:tcPr>
            <w:tcW w:w="3904" w:type="pct"/>
            <w:tcBorders>
              <w:top w:val="single" w:sz="12" w:space="0" w:color="auto"/>
              <w:bottom w:val="single" w:sz="12" w:space="0" w:color="auto"/>
            </w:tcBorders>
            <w:shd w:val="clear" w:color="auto" w:fill="auto"/>
          </w:tcPr>
          <w:p w:rsidR="003C4502" w:rsidRPr="00544E7C" w:rsidRDefault="003C4502" w:rsidP="001D69BD">
            <w:pPr>
              <w:pStyle w:val="Tabletext"/>
            </w:pPr>
            <w:r w:rsidRPr="00544E7C">
              <w:t>CH</w:t>
            </w:r>
            <w:r w:rsidRPr="00544E7C">
              <w:rPr>
                <w:szCs w:val="18"/>
                <w:vertAlign w:val="subscript"/>
              </w:rPr>
              <w:t>2</w:t>
            </w:r>
            <w:r w:rsidRPr="00544E7C">
              <w:t>BrCl</w:t>
            </w:r>
          </w:p>
        </w:tc>
      </w:tr>
    </w:tbl>
    <w:p w:rsidR="003C4502" w:rsidRPr="00544E7C" w:rsidRDefault="003C4502" w:rsidP="001866DD">
      <w:pPr>
        <w:pStyle w:val="ActHead2"/>
        <w:pageBreakBefore/>
        <w:spacing w:before="240"/>
      </w:pPr>
      <w:bookmarkStart w:id="109" w:name="_Toc512608559"/>
      <w:r w:rsidRPr="00544E7C">
        <w:rPr>
          <w:rStyle w:val="CharPartNo"/>
        </w:rPr>
        <w:t>Part</w:t>
      </w:r>
      <w:r w:rsidR="00544E7C" w:rsidRPr="00544E7C">
        <w:rPr>
          <w:rStyle w:val="CharPartNo"/>
        </w:rPr>
        <w:t> </w:t>
      </w:r>
      <w:r w:rsidRPr="00544E7C">
        <w:rPr>
          <w:rStyle w:val="CharPartNo"/>
        </w:rPr>
        <w:t>9</w:t>
      </w:r>
      <w:r w:rsidR="001D69BD" w:rsidRPr="00544E7C">
        <w:t>—</w:t>
      </w:r>
      <w:r w:rsidRPr="00544E7C">
        <w:rPr>
          <w:rStyle w:val="CharPartText"/>
        </w:rPr>
        <w:t>HFCs</w:t>
      </w:r>
      <w:bookmarkEnd w:id="109"/>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0"/>
        <w:gridCol w:w="6659"/>
      </w:tblGrid>
      <w:tr w:rsidR="003C4502" w:rsidRPr="00544E7C" w:rsidTr="00AA25A6">
        <w:trPr>
          <w:tblHeader/>
        </w:trPr>
        <w:tc>
          <w:tcPr>
            <w:tcW w:w="1096"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1</w:t>
            </w:r>
          </w:p>
          <w:p w:rsidR="003C4502" w:rsidRPr="00544E7C" w:rsidRDefault="003C4502" w:rsidP="001D69BD">
            <w:pPr>
              <w:pStyle w:val="TableHeading"/>
            </w:pPr>
            <w:r w:rsidRPr="00544E7C">
              <w:t>Item</w:t>
            </w:r>
          </w:p>
        </w:tc>
        <w:tc>
          <w:tcPr>
            <w:tcW w:w="3904" w:type="pct"/>
            <w:tcBorders>
              <w:top w:val="single" w:sz="12" w:space="0" w:color="auto"/>
              <w:bottom w:val="single" w:sz="12" w:space="0" w:color="auto"/>
            </w:tcBorders>
            <w:shd w:val="clear" w:color="auto" w:fill="auto"/>
          </w:tcPr>
          <w:p w:rsidR="003C4502" w:rsidRPr="00544E7C" w:rsidRDefault="003C4502" w:rsidP="001D69BD">
            <w:pPr>
              <w:pStyle w:val="TableHeading"/>
            </w:pPr>
            <w:r w:rsidRPr="00544E7C">
              <w:t>Column 2</w:t>
            </w:r>
          </w:p>
          <w:p w:rsidR="003C4502" w:rsidRPr="00544E7C" w:rsidRDefault="003C4502" w:rsidP="001D69BD">
            <w:pPr>
              <w:pStyle w:val="TableHeading"/>
            </w:pPr>
            <w:r w:rsidRPr="00544E7C">
              <w:t>Substance</w:t>
            </w:r>
          </w:p>
        </w:tc>
      </w:tr>
      <w:tr w:rsidR="003C4502" w:rsidRPr="00544E7C" w:rsidTr="00AA25A6">
        <w:tc>
          <w:tcPr>
            <w:tcW w:w="1096" w:type="pct"/>
            <w:tcBorders>
              <w:top w:val="single" w:sz="12" w:space="0" w:color="auto"/>
            </w:tcBorders>
            <w:shd w:val="clear" w:color="auto" w:fill="auto"/>
          </w:tcPr>
          <w:p w:rsidR="003C4502" w:rsidRPr="00544E7C" w:rsidRDefault="003C4502" w:rsidP="001D69BD">
            <w:pPr>
              <w:pStyle w:val="Tabletext"/>
            </w:pPr>
            <w:r w:rsidRPr="00544E7C">
              <w:t>1</w:t>
            </w:r>
          </w:p>
        </w:tc>
        <w:tc>
          <w:tcPr>
            <w:tcW w:w="3904" w:type="pct"/>
            <w:tcBorders>
              <w:top w:val="single" w:sz="12" w:space="0" w:color="auto"/>
            </w:tcBorders>
            <w:shd w:val="clear" w:color="auto" w:fill="auto"/>
          </w:tcPr>
          <w:p w:rsidR="003C4502" w:rsidRPr="00544E7C" w:rsidRDefault="003C4502" w:rsidP="001D69BD">
            <w:pPr>
              <w:pStyle w:val="Tabletext"/>
            </w:pPr>
            <w:r w:rsidRPr="00544E7C">
              <w:t>CHF</w:t>
            </w:r>
            <w:r w:rsidR="001D69BD" w:rsidRPr="00544E7C">
              <w:rPr>
                <w:szCs w:val="18"/>
                <w:vertAlign w:val="subscript"/>
              </w:rPr>
              <w:t>3</w:t>
            </w:r>
            <w:r w:rsidR="00E9346E" w:rsidRPr="00544E7C">
              <w:t xml:space="preserve"> </w:t>
            </w:r>
            <w:r w:rsidR="001D69BD" w:rsidRPr="00544E7C">
              <w:t>(</w:t>
            </w:r>
            <w:r w:rsidRPr="00544E7C">
              <w:t>HFC</w:t>
            </w:r>
            <w:r w:rsidR="00544E7C">
              <w:noBreakHyphen/>
            </w:r>
            <w:r w:rsidRPr="00544E7C">
              <w:t>23)</w:t>
            </w:r>
          </w:p>
        </w:tc>
      </w:tr>
      <w:tr w:rsidR="003C4502" w:rsidRPr="00544E7C" w:rsidTr="00AA25A6">
        <w:tc>
          <w:tcPr>
            <w:tcW w:w="1096" w:type="pct"/>
            <w:shd w:val="clear" w:color="auto" w:fill="auto"/>
          </w:tcPr>
          <w:p w:rsidR="003C4502" w:rsidRPr="00544E7C" w:rsidRDefault="003C4502" w:rsidP="001D69BD">
            <w:pPr>
              <w:pStyle w:val="Tabletext"/>
            </w:pPr>
            <w:r w:rsidRPr="00544E7C">
              <w:t>2</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2</w:t>
            </w:r>
            <w:r w:rsidRPr="00544E7C">
              <w:t>F</w:t>
            </w:r>
            <w:r w:rsidR="001D69BD" w:rsidRPr="00544E7C">
              <w:rPr>
                <w:szCs w:val="22"/>
                <w:vertAlign w:val="subscript"/>
              </w:rPr>
              <w:t>2</w:t>
            </w:r>
            <w:r w:rsidR="00E9346E" w:rsidRPr="00544E7C">
              <w:t xml:space="preserve"> </w:t>
            </w:r>
            <w:r w:rsidR="001D69BD" w:rsidRPr="00544E7C">
              <w:t>(</w:t>
            </w:r>
            <w:r w:rsidRPr="00544E7C">
              <w:t>HFC</w:t>
            </w:r>
            <w:r w:rsidR="00544E7C">
              <w:noBreakHyphen/>
            </w:r>
            <w:r w:rsidRPr="00544E7C">
              <w:t>32)</w:t>
            </w:r>
          </w:p>
        </w:tc>
      </w:tr>
      <w:tr w:rsidR="003C4502" w:rsidRPr="00544E7C" w:rsidTr="00AA25A6">
        <w:tc>
          <w:tcPr>
            <w:tcW w:w="1096" w:type="pct"/>
            <w:shd w:val="clear" w:color="auto" w:fill="auto"/>
          </w:tcPr>
          <w:p w:rsidR="003C4502" w:rsidRPr="00544E7C" w:rsidRDefault="003C4502" w:rsidP="001D69BD">
            <w:pPr>
              <w:pStyle w:val="Tabletext"/>
            </w:pPr>
            <w:r w:rsidRPr="00544E7C">
              <w:t>3</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3</w:t>
            </w:r>
            <w:r w:rsidR="001D69BD" w:rsidRPr="00544E7C">
              <w:t>F</w:t>
            </w:r>
            <w:r w:rsidR="00E9346E" w:rsidRPr="00544E7C">
              <w:t xml:space="preserve"> </w:t>
            </w:r>
            <w:r w:rsidR="001D69BD" w:rsidRPr="00544E7C">
              <w:t>(</w:t>
            </w:r>
            <w:r w:rsidRPr="00544E7C">
              <w:t>HFC</w:t>
            </w:r>
            <w:r w:rsidR="00544E7C">
              <w:noBreakHyphen/>
            </w:r>
            <w:r w:rsidRPr="00544E7C">
              <w:t>41)</w:t>
            </w:r>
          </w:p>
        </w:tc>
      </w:tr>
      <w:tr w:rsidR="003C4502" w:rsidRPr="00544E7C" w:rsidTr="00AA25A6">
        <w:tc>
          <w:tcPr>
            <w:tcW w:w="1096" w:type="pct"/>
            <w:shd w:val="clear" w:color="auto" w:fill="auto"/>
          </w:tcPr>
          <w:p w:rsidR="003C4502" w:rsidRPr="00544E7C" w:rsidRDefault="003C4502" w:rsidP="001D69BD">
            <w:pPr>
              <w:pStyle w:val="Tabletext"/>
            </w:pPr>
            <w:r w:rsidRPr="00544E7C">
              <w:t>4</w:t>
            </w:r>
          </w:p>
        </w:tc>
        <w:tc>
          <w:tcPr>
            <w:tcW w:w="3904" w:type="pct"/>
            <w:shd w:val="clear" w:color="auto" w:fill="auto"/>
          </w:tcPr>
          <w:p w:rsidR="003C4502" w:rsidRPr="00544E7C" w:rsidRDefault="003C4502" w:rsidP="001D69BD">
            <w:pPr>
              <w:pStyle w:val="Tabletext"/>
            </w:pPr>
            <w:r w:rsidRPr="00544E7C">
              <w:t>CHF</w:t>
            </w:r>
            <w:r w:rsidRPr="00544E7C">
              <w:rPr>
                <w:szCs w:val="22"/>
                <w:vertAlign w:val="subscript"/>
              </w:rPr>
              <w:t>2</w:t>
            </w:r>
            <w:r w:rsidRPr="00544E7C">
              <w:t>CF</w:t>
            </w:r>
            <w:r w:rsidR="001D69BD" w:rsidRPr="00544E7C">
              <w:rPr>
                <w:szCs w:val="22"/>
                <w:vertAlign w:val="subscript"/>
              </w:rPr>
              <w:t>3</w:t>
            </w:r>
            <w:r w:rsidR="00921655" w:rsidRPr="00544E7C">
              <w:t xml:space="preserve"> </w:t>
            </w:r>
            <w:r w:rsidR="001D69BD" w:rsidRPr="00544E7C">
              <w:t>(</w:t>
            </w:r>
            <w:r w:rsidRPr="00544E7C">
              <w:t>HFC</w:t>
            </w:r>
            <w:r w:rsidR="00544E7C">
              <w:noBreakHyphen/>
            </w:r>
            <w:r w:rsidRPr="00544E7C">
              <w:t>125)</w:t>
            </w:r>
          </w:p>
        </w:tc>
      </w:tr>
      <w:tr w:rsidR="003C4502" w:rsidRPr="00544E7C" w:rsidTr="00AA25A6">
        <w:tc>
          <w:tcPr>
            <w:tcW w:w="1096" w:type="pct"/>
            <w:shd w:val="clear" w:color="auto" w:fill="auto"/>
          </w:tcPr>
          <w:p w:rsidR="003C4502" w:rsidRPr="00544E7C" w:rsidRDefault="003C4502" w:rsidP="001D69BD">
            <w:pPr>
              <w:pStyle w:val="Tabletext"/>
            </w:pPr>
            <w:r w:rsidRPr="00544E7C">
              <w:t>5</w:t>
            </w:r>
          </w:p>
        </w:tc>
        <w:tc>
          <w:tcPr>
            <w:tcW w:w="3904" w:type="pct"/>
            <w:shd w:val="clear" w:color="auto" w:fill="auto"/>
          </w:tcPr>
          <w:p w:rsidR="003C4502" w:rsidRPr="00544E7C" w:rsidRDefault="003C4502" w:rsidP="001D69BD">
            <w:pPr>
              <w:pStyle w:val="Tabletext"/>
            </w:pPr>
            <w:r w:rsidRPr="00544E7C">
              <w:t>CHF</w:t>
            </w:r>
            <w:r w:rsidRPr="00544E7C">
              <w:rPr>
                <w:szCs w:val="22"/>
                <w:vertAlign w:val="subscript"/>
              </w:rPr>
              <w:t>2</w:t>
            </w:r>
            <w:r w:rsidRPr="00544E7C">
              <w:t>CHF</w:t>
            </w:r>
            <w:r w:rsidR="001D69BD" w:rsidRPr="00544E7C">
              <w:rPr>
                <w:szCs w:val="22"/>
                <w:vertAlign w:val="subscript"/>
              </w:rPr>
              <w:t>2</w:t>
            </w:r>
            <w:r w:rsidR="00E9346E" w:rsidRPr="00544E7C">
              <w:t xml:space="preserve"> </w:t>
            </w:r>
            <w:r w:rsidR="001D69BD" w:rsidRPr="00544E7C">
              <w:t>(</w:t>
            </w:r>
            <w:r w:rsidRPr="00544E7C">
              <w:t>HFC</w:t>
            </w:r>
            <w:r w:rsidR="00544E7C">
              <w:noBreakHyphen/>
            </w:r>
            <w:r w:rsidRPr="00544E7C">
              <w:t>134)</w:t>
            </w:r>
          </w:p>
        </w:tc>
      </w:tr>
      <w:tr w:rsidR="003C4502" w:rsidRPr="00544E7C" w:rsidTr="00AA25A6">
        <w:tc>
          <w:tcPr>
            <w:tcW w:w="1096" w:type="pct"/>
            <w:shd w:val="clear" w:color="auto" w:fill="auto"/>
          </w:tcPr>
          <w:p w:rsidR="003C4502" w:rsidRPr="00544E7C" w:rsidRDefault="003C4502" w:rsidP="001D69BD">
            <w:pPr>
              <w:pStyle w:val="Tabletext"/>
            </w:pPr>
            <w:r w:rsidRPr="00544E7C">
              <w:t>6</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2</w:t>
            </w:r>
            <w:r w:rsidRPr="00544E7C">
              <w:t>FCF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134a)</w:t>
            </w:r>
          </w:p>
        </w:tc>
      </w:tr>
      <w:tr w:rsidR="003C4502" w:rsidRPr="00544E7C" w:rsidTr="00AA25A6">
        <w:tc>
          <w:tcPr>
            <w:tcW w:w="1096" w:type="pct"/>
            <w:shd w:val="clear" w:color="auto" w:fill="auto"/>
          </w:tcPr>
          <w:p w:rsidR="003C4502" w:rsidRPr="00544E7C" w:rsidRDefault="003C4502" w:rsidP="001D69BD">
            <w:pPr>
              <w:pStyle w:val="Tabletext"/>
            </w:pPr>
            <w:r w:rsidRPr="00544E7C">
              <w:t>7</w:t>
            </w:r>
          </w:p>
        </w:tc>
        <w:tc>
          <w:tcPr>
            <w:tcW w:w="3904" w:type="pct"/>
            <w:shd w:val="clear" w:color="auto" w:fill="auto"/>
          </w:tcPr>
          <w:p w:rsidR="003C4502" w:rsidRPr="00544E7C" w:rsidRDefault="003C4502" w:rsidP="001D69BD">
            <w:pPr>
              <w:pStyle w:val="Tabletext"/>
            </w:pPr>
            <w:r w:rsidRPr="00544E7C">
              <w:t>CHF</w:t>
            </w:r>
            <w:r w:rsidRPr="00544E7C">
              <w:rPr>
                <w:szCs w:val="22"/>
                <w:vertAlign w:val="subscript"/>
              </w:rPr>
              <w:t>2</w:t>
            </w:r>
            <w:r w:rsidRPr="00544E7C">
              <w:t>CH</w:t>
            </w:r>
            <w:r w:rsidRPr="00544E7C">
              <w:rPr>
                <w:szCs w:val="22"/>
                <w:vertAlign w:val="subscript"/>
              </w:rPr>
              <w:t>2</w:t>
            </w:r>
            <w:r w:rsidR="001D69BD" w:rsidRPr="00544E7C">
              <w:t>F</w:t>
            </w:r>
            <w:r w:rsidR="00E9346E" w:rsidRPr="00544E7C">
              <w:t xml:space="preserve"> </w:t>
            </w:r>
            <w:r w:rsidR="001D69BD" w:rsidRPr="00544E7C">
              <w:t>(</w:t>
            </w:r>
            <w:r w:rsidRPr="00544E7C">
              <w:t>HFC</w:t>
            </w:r>
            <w:r w:rsidR="00544E7C">
              <w:noBreakHyphen/>
            </w:r>
            <w:r w:rsidRPr="00544E7C">
              <w:t>143)</w:t>
            </w:r>
          </w:p>
        </w:tc>
      </w:tr>
      <w:tr w:rsidR="003C4502" w:rsidRPr="00544E7C" w:rsidTr="00AA25A6">
        <w:tc>
          <w:tcPr>
            <w:tcW w:w="1096" w:type="pct"/>
            <w:shd w:val="clear" w:color="auto" w:fill="auto"/>
          </w:tcPr>
          <w:p w:rsidR="003C4502" w:rsidRPr="00544E7C" w:rsidRDefault="003C4502" w:rsidP="001D69BD">
            <w:pPr>
              <w:pStyle w:val="Tabletext"/>
            </w:pPr>
            <w:r w:rsidRPr="00544E7C">
              <w:t>8</w:t>
            </w:r>
          </w:p>
        </w:tc>
        <w:tc>
          <w:tcPr>
            <w:tcW w:w="3904" w:type="pct"/>
            <w:shd w:val="clear" w:color="auto" w:fill="auto"/>
          </w:tcPr>
          <w:p w:rsidR="003C4502" w:rsidRPr="00544E7C" w:rsidRDefault="003C4502" w:rsidP="001D69BD">
            <w:pPr>
              <w:pStyle w:val="Tabletext"/>
            </w:pPr>
            <w:r w:rsidRPr="00544E7C">
              <w:t>CF</w:t>
            </w:r>
            <w:r w:rsidRPr="00544E7C">
              <w:rPr>
                <w:szCs w:val="22"/>
                <w:vertAlign w:val="subscript"/>
              </w:rPr>
              <w:t>3</w:t>
            </w:r>
            <w:r w:rsidRPr="00544E7C">
              <w:t>CH</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143a)</w:t>
            </w:r>
          </w:p>
        </w:tc>
      </w:tr>
      <w:tr w:rsidR="003C4502" w:rsidRPr="00544E7C" w:rsidTr="00AA25A6">
        <w:tc>
          <w:tcPr>
            <w:tcW w:w="1096" w:type="pct"/>
            <w:shd w:val="clear" w:color="auto" w:fill="auto"/>
          </w:tcPr>
          <w:p w:rsidR="003C4502" w:rsidRPr="00544E7C" w:rsidRDefault="003C4502" w:rsidP="001D69BD">
            <w:pPr>
              <w:pStyle w:val="Tabletext"/>
            </w:pPr>
            <w:r w:rsidRPr="00544E7C">
              <w:t>9</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2</w:t>
            </w:r>
            <w:r w:rsidRPr="00544E7C">
              <w:t>FCH</w:t>
            </w:r>
            <w:r w:rsidRPr="00544E7C">
              <w:rPr>
                <w:szCs w:val="22"/>
                <w:vertAlign w:val="subscript"/>
              </w:rPr>
              <w:t>2</w:t>
            </w:r>
            <w:r w:rsidR="001D69BD" w:rsidRPr="00544E7C">
              <w:t>F</w:t>
            </w:r>
            <w:r w:rsidR="00E9346E" w:rsidRPr="00544E7C">
              <w:t xml:space="preserve"> </w:t>
            </w:r>
            <w:r w:rsidR="001D69BD" w:rsidRPr="00544E7C">
              <w:t>(</w:t>
            </w:r>
            <w:r w:rsidRPr="00544E7C">
              <w:t>HFC</w:t>
            </w:r>
            <w:r w:rsidR="00544E7C">
              <w:noBreakHyphen/>
            </w:r>
            <w:r w:rsidRPr="00544E7C">
              <w:t>152)</w:t>
            </w:r>
          </w:p>
        </w:tc>
      </w:tr>
      <w:tr w:rsidR="003C4502" w:rsidRPr="00544E7C" w:rsidTr="00AA25A6">
        <w:tc>
          <w:tcPr>
            <w:tcW w:w="1096" w:type="pct"/>
            <w:shd w:val="clear" w:color="auto" w:fill="auto"/>
          </w:tcPr>
          <w:p w:rsidR="003C4502" w:rsidRPr="00544E7C" w:rsidRDefault="003C4502" w:rsidP="001D69BD">
            <w:pPr>
              <w:pStyle w:val="Tabletext"/>
            </w:pPr>
            <w:r w:rsidRPr="00544E7C">
              <w:t>10</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3</w:t>
            </w:r>
            <w:r w:rsidRPr="00544E7C">
              <w:t>CHF</w:t>
            </w:r>
            <w:r w:rsidR="001D69BD" w:rsidRPr="00544E7C">
              <w:rPr>
                <w:szCs w:val="22"/>
                <w:vertAlign w:val="subscript"/>
              </w:rPr>
              <w:t>2</w:t>
            </w:r>
            <w:r w:rsidR="00E9346E" w:rsidRPr="00544E7C">
              <w:t xml:space="preserve"> </w:t>
            </w:r>
            <w:r w:rsidR="001D69BD" w:rsidRPr="00544E7C">
              <w:t>(</w:t>
            </w:r>
            <w:r w:rsidRPr="00544E7C">
              <w:t>HFC</w:t>
            </w:r>
            <w:r w:rsidR="00544E7C">
              <w:noBreakHyphen/>
            </w:r>
            <w:r w:rsidRPr="00544E7C">
              <w:t>152a)</w:t>
            </w:r>
          </w:p>
        </w:tc>
      </w:tr>
      <w:tr w:rsidR="003C4502" w:rsidRPr="00544E7C" w:rsidTr="00AA25A6">
        <w:tc>
          <w:tcPr>
            <w:tcW w:w="1096" w:type="pct"/>
            <w:shd w:val="clear" w:color="auto" w:fill="auto"/>
          </w:tcPr>
          <w:p w:rsidR="003C4502" w:rsidRPr="00544E7C" w:rsidRDefault="003C4502" w:rsidP="001D69BD">
            <w:pPr>
              <w:pStyle w:val="Tabletext"/>
            </w:pPr>
            <w:r w:rsidRPr="00544E7C">
              <w:t>12</w:t>
            </w:r>
          </w:p>
        </w:tc>
        <w:tc>
          <w:tcPr>
            <w:tcW w:w="3904" w:type="pct"/>
            <w:shd w:val="clear" w:color="auto" w:fill="auto"/>
          </w:tcPr>
          <w:p w:rsidR="003C4502" w:rsidRPr="00544E7C" w:rsidRDefault="003C4502" w:rsidP="001D69BD">
            <w:pPr>
              <w:pStyle w:val="Tabletext"/>
            </w:pPr>
            <w:r w:rsidRPr="00544E7C">
              <w:t>CF</w:t>
            </w:r>
            <w:r w:rsidRPr="00544E7C">
              <w:rPr>
                <w:szCs w:val="22"/>
                <w:vertAlign w:val="subscript"/>
              </w:rPr>
              <w:t>3</w:t>
            </w:r>
            <w:r w:rsidRPr="00544E7C">
              <w:t>CHFCF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227ea)</w:t>
            </w:r>
          </w:p>
        </w:tc>
      </w:tr>
      <w:tr w:rsidR="003C4502" w:rsidRPr="00544E7C" w:rsidTr="00AA25A6">
        <w:tc>
          <w:tcPr>
            <w:tcW w:w="1096" w:type="pct"/>
            <w:shd w:val="clear" w:color="auto" w:fill="auto"/>
          </w:tcPr>
          <w:p w:rsidR="003C4502" w:rsidRPr="00544E7C" w:rsidRDefault="003C4502" w:rsidP="001D69BD">
            <w:pPr>
              <w:pStyle w:val="Tabletext"/>
            </w:pPr>
            <w:r w:rsidRPr="00544E7C">
              <w:t>13</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2</w:t>
            </w:r>
            <w:r w:rsidRPr="00544E7C">
              <w:t>FCF</w:t>
            </w:r>
            <w:r w:rsidRPr="00544E7C">
              <w:rPr>
                <w:szCs w:val="22"/>
                <w:vertAlign w:val="subscript"/>
              </w:rPr>
              <w:t>2</w:t>
            </w:r>
            <w:r w:rsidRPr="00544E7C">
              <w:t>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236cb)</w:t>
            </w:r>
          </w:p>
        </w:tc>
      </w:tr>
      <w:tr w:rsidR="003C4502" w:rsidRPr="00544E7C" w:rsidTr="00AA25A6">
        <w:tc>
          <w:tcPr>
            <w:tcW w:w="1096" w:type="pct"/>
            <w:shd w:val="clear" w:color="auto" w:fill="auto"/>
          </w:tcPr>
          <w:p w:rsidR="003C4502" w:rsidRPr="00544E7C" w:rsidRDefault="003C4502" w:rsidP="001D69BD">
            <w:pPr>
              <w:pStyle w:val="Tabletext"/>
            </w:pPr>
            <w:r w:rsidRPr="00544E7C">
              <w:t>14</w:t>
            </w:r>
          </w:p>
        </w:tc>
        <w:tc>
          <w:tcPr>
            <w:tcW w:w="3904" w:type="pct"/>
            <w:shd w:val="clear" w:color="auto" w:fill="auto"/>
          </w:tcPr>
          <w:p w:rsidR="003C4502" w:rsidRPr="00544E7C" w:rsidRDefault="003C4502" w:rsidP="001D69BD">
            <w:pPr>
              <w:pStyle w:val="Tabletext"/>
            </w:pPr>
            <w:r w:rsidRPr="00544E7C">
              <w:t>CHF</w:t>
            </w:r>
            <w:r w:rsidRPr="00544E7C">
              <w:rPr>
                <w:szCs w:val="22"/>
                <w:vertAlign w:val="subscript"/>
              </w:rPr>
              <w:t>2</w:t>
            </w:r>
            <w:r w:rsidRPr="00544E7C">
              <w:t>CHFCF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236ea)</w:t>
            </w:r>
          </w:p>
        </w:tc>
      </w:tr>
      <w:tr w:rsidR="003C4502" w:rsidRPr="00544E7C" w:rsidTr="00AA25A6">
        <w:tc>
          <w:tcPr>
            <w:tcW w:w="1096" w:type="pct"/>
            <w:shd w:val="clear" w:color="auto" w:fill="auto"/>
          </w:tcPr>
          <w:p w:rsidR="003C4502" w:rsidRPr="00544E7C" w:rsidRDefault="003C4502" w:rsidP="001D69BD">
            <w:pPr>
              <w:pStyle w:val="Tabletext"/>
            </w:pPr>
            <w:r w:rsidRPr="00544E7C">
              <w:t>15</w:t>
            </w:r>
          </w:p>
        </w:tc>
        <w:tc>
          <w:tcPr>
            <w:tcW w:w="3904" w:type="pct"/>
            <w:shd w:val="clear" w:color="auto" w:fill="auto"/>
          </w:tcPr>
          <w:p w:rsidR="003C4502" w:rsidRPr="00544E7C" w:rsidRDefault="003C4502" w:rsidP="001D69BD">
            <w:pPr>
              <w:pStyle w:val="Tabletext"/>
            </w:pPr>
            <w:r w:rsidRPr="00544E7C">
              <w:t>CF</w:t>
            </w:r>
            <w:r w:rsidRPr="00544E7C">
              <w:rPr>
                <w:szCs w:val="22"/>
                <w:vertAlign w:val="subscript"/>
              </w:rPr>
              <w:t>3</w:t>
            </w:r>
            <w:r w:rsidRPr="00544E7C">
              <w:t>CH</w:t>
            </w:r>
            <w:r w:rsidRPr="00544E7C">
              <w:rPr>
                <w:szCs w:val="22"/>
                <w:vertAlign w:val="subscript"/>
              </w:rPr>
              <w:t>2</w:t>
            </w:r>
            <w:r w:rsidRPr="00544E7C">
              <w:t>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236fa)</w:t>
            </w:r>
          </w:p>
        </w:tc>
      </w:tr>
      <w:tr w:rsidR="003C4502" w:rsidRPr="00544E7C" w:rsidTr="00AA25A6">
        <w:tc>
          <w:tcPr>
            <w:tcW w:w="1096" w:type="pct"/>
            <w:shd w:val="clear" w:color="auto" w:fill="auto"/>
          </w:tcPr>
          <w:p w:rsidR="003C4502" w:rsidRPr="00544E7C" w:rsidRDefault="003C4502" w:rsidP="001D69BD">
            <w:pPr>
              <w:pStyle w:val="Tabletext"/>
            </w:pPr>
            <w:r w:rsidRPr="00544E7C">
              <w:t>16</w:t>
            </w:r>
          </w:p>
        </w:tc>
        <w:tc>
          <w:tcPr>
            <w:tcW w:w="3904" w:type="pct"/>
            <w:shd w:val="clear" w:color="auto" w:fill="auto"/>
          </w:tcPr>
          <w:p w:rsidR="003C4502" w:rsidRPr="00544E7C" w:rsidRDefault="003C4502" w:rsidP="001D69BD">
            <w:pPr>
              <w:pStyle w:val="Tabletext"/>
            </w:pPr>
            <w:r w:rsidRPr="00544E7C">
              <w:t>CH</w:t>
            </w:r>
            <w:r w:rsidRPr="00544E7C">
              <w:rPr>
                <w:szCs w:val="22"/>
                <w:vertAlign w:val="subscript"/>
              </w:rPr>
              <w:t>2</w:t>
            </w:r>
            <w:r w:rsidRPr="00544E7C">
              <w:t>FCF</w:t>
            </w:r>
            <w:r w:rsidRPr="00544E7C">
              <w:rPr>
                <w:szCs w:val="22"/>
                <w:vertAlign w:val="subscript"/>
              </w:rPr>
              <w:t>2</w:t>
            </w:r>
            <w:r w:rsidRPr="00544E7C">
              <w:t>CHF</w:t>
            </w:r>
            <w:r w:rsidR="001D69BD" w:rsidRPr="00544E7C">
              <w:rPr>
                <w:szCs w:val="22"/>
                <w:vertAlign w:val="subscript"/>
              </w:rPr>
              <w:t>2</w:t>
            </w:r>
            <w:r w:rsidR="00E9346E" w:rsidRPr="00544E7C">
              <w:t xml:space="preserve"> </w:t>
            </w:r>
            <w:r w:rsidR="001D69BD" w:rsidRPr="00544E7C">
              <w:t>(</w:t>
            </w:r>
            <w:r w:rsidRPr="00544E7C">
              <w:t>HFC</w:t>
            </w:r>
            <w:r w:rsidR="00544E7C">
              <w:noBreakHyphen/>
            </w:r>
            <w:r w:rsidRPr="00544E7C">
              <w:t>245ca)</w:t>
            </w:r>
          </w:p>
        </w:tc>
      </w:tr>
      <w:tr w:rsidR="003C4502" w:rsidRPr="00544E7C" w:rsidTr="00AA25A6">
        <w:tc>
          <w:tcPr>
            <w:tcW w:w="1096" w:type="pct"/>
            <w:shd w:val="clear" w:color="auto" w:fill="auto"/>
          </w:tcPr>
          <w:p w:rsidR="003C4502" w:rsidRPr="00544E7C" w:rsidRDefault="003C4502" w:rsidP="001D69BD">
            <w:pPr>
              <w:pStyle w:val="Tabletext"/>
            </w:pPr>
            <w:r w:rsidRPr="00544E7C">
              <w:t>17</w:t>
            </w:r>
          </w:p>
        </w:tc>
        <w:tc>
          <w:tcPr>
            <w:tcW w:w="3904" w:type="pct"/>
            <w:shd w:val="clear" w:color="auto" w:fill="auto"/>
          </w:tcPr>
          <w:p w:rsidR="003C4502" w:rsidRPr="00544E7C" w:rsidRDefault="003C4502" w:rsidP="001D69BD">
            <w:pPr>
              <w:pStyle w:val="Tabletext"/>
            </w:pPr>
            <w:r w:rsidRPr="00544E7C">
              <w:t>CHF</w:t>
            </w:r>
            <w:r w:rsidRPr="00544E7C">
              <w:rPr>
                <w:szCs w:val="22"/>
                <w:vertAlign w:val="subscript"/>
              </w:rPr>
              <w:t>2</w:t>
            </w:r>
            <w:r w:rsidRPr="00544E7C">
              <w:t>CH</w:t>
            </w:r>
            <w:r w:rsidRPr="00544E7C">
              <w:rPr>
                <w:szCs w:val="22"/>
                <w:vertAlign w:val="subscript"/>
              </w:rPr>
              <w:t>2</w:t>
            </w:r>
            <w:r w:rsidRPr="00544E7C">
              <w:t>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245fa)</w:t>
            </w:r>
          </w:p>
        </w:tc>
      </w:tr>
      <w:tr w:rsidR="003C4502" w:rsidRPr="00544E7C" w:rsidTr="00AA25A6">
        <w:tc>
          <w:tcPr>
            <w:tcW w:w="1096" w:type="pct"/>
            <w:tcBorders>
              <w:bottom w:val="single" w:sz="4" w:space="0" w:color="auto"/>
            </w:tcBorders>
            <w:shd w:val="clear" w:color="auto" w:fill="auto"/>
          </w:tcPr>
          <w:p w:rsidR="003C4502" w:rsidRPr="00544E7C" w:rsidRDefault="003C4502" w:rsidP="001D69BD">
            <w:pPr>
              <w:pStyle w:val="Tabletext"/>
            </w:pPr>
            <w:r w:rsidRPr="00544E7C">
              <w:t>18</w:t>
            </w:r>
          </w:p>
        </w:tc>
        <w:tc>
          <w:tcPr>
            <w:tcW w:w="3904" w:type="pct"/>
            <w:tcBorders>
              <w:bottom w:val="single" w:sz="4" w:space="0" w:color="auto"/>
            </w:tcBorders>
            <w:shd w:val="clear" w:color="auto" w:fill="auto"/>
          </w:tcPr>
          <w:p w:rsidR="003C4502" w:rsidRPr="00544E7C" w:rsidRDefault="003C4502" w:rsidP="001D69BD">
            <w:pPr>
              <w:pStyle w:val="Tabletext"/>
            </w:pPr>
            <w:r w:rsidRPr="00544E7C">
              <w:t>CF</w:t>
            </w:r>
            <w:r w:rsidRPr="00544E7C">
              <w:rPr>
                <w:szCs w:val="22"/>
                <w:vertAlign w:val="subscript"/>
              </w:rPr>
              <w:t>3</w:t>
            </w:r>
            <w:r w:rsidRPr="00544E7C">
              <w:t>CH</w:t>
            </w:r>
            <w:r w:rsidRPr="00544E7C">
              <w:rPr>
                <w:szCs w:val="22"/>
                <w:vertAlign w:val="subscript"/>
              </w:rPr>
              <w:t>2</w:t>
            </w:r>
            <w:r w:rsidRPr="00544E7C">
              <w:t>CF</w:t>
            </w:r>
            <w:r w:rsidRPr="00544E7C">
              <w:rPr>
                <w:szCs w:val="22"/>
                <w:vertAlign w:val="subscript"/>
              </w:rPr>
              <w:t>2</w:t>
            </w:r>
            <w:r w:rsidRPr="00544E7C">
              <w:t>CH</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365mfc)</w:t>
            </w:r>
          </w:p>
        </w:tc>
      </w:tr>
      <w:tr w:rsidR="003C4502" w:rsidRPr="00544E7C" w:rsidTr="00AA25A6">
        <w:tc>
          <w:tcPr>
            <w:tcW w:w="1096" w:type="pct"/>
            <w:tcBorders>
              <w:bottom w:val="single" w:sz="12" w:space="0" w:color="auto"/>
            </w:tcBorders>
            <w:shd w:val="clear" w:color="auto" w:fill="auto"/>
          </w:tcPr>
          <w:p w:rsidR="003C4502" w:rsidRPr="00544E7C" w:rsidRDefault="003C4502" w:rsidP="001D69BD">
            <w:pPr>
              <w:pStyle w:val="Tabletext"/>
            </w:pPr>
            <w:r w:rsidRPr="00544E7C">
              <w:t>19</w:t>
            </w:r>
          </w:p>
        </w:tc>
        <w:tc>
          <w:tcPr>
            <w:tcW w:w="3904" w:type="pct"/>
            <w:tcBorders>
              <w:bottom w:val="single" w:sz="12" w:space="0" w:color="auto"/>
            </w:tcBorders>
            <w:shd w:val="clear" w:color="auto" w:fill="auto"/>
          </w:tcPr>
          <w:p w:rsidR="003C4502" w:rsidRPr="00544E7C" w:rsidRDefault="003C4502" w:rsidP="001D69BD">
            <w:pPr>
              <w:pStyle w:val="Tabletext"/>
            </w:pPr>
            <w:r w:rsidRPr="00544E7C">
              <w:t>CF</w:t>
            </w:r>
            <w:r w:rsidRPr="00544E7C">
              <w:rPr>
                <w:szCs w:val="22"/>
                <w:vertAlign w:val="subscript"/>
              </w:rPr>
              <w:t>3</w:t>
            </w:r>
            <w:r w:rsidRPr="00544E7C">
              <w:t>CHFCHFCF</w:t>
            </w:r>
            <w:r w:rsidRPr="00544E7C">
              <w:rPr>
                <w:szCs w:val="22"/>
                <w:vertAlign w:val="subscript"/>
              </w:rPr>
              <w:t>2</w:t>
            </w:r>
            <w:r w:rsidRPr="00544E7C">
              <w:t>CF</w:t>
            </w:r>
            <w:r w:rsidR="001D69BD" w:rsidRPr="00544E7C">
              <w:rPr>
                <w:szCs w:val="22"/>
                <w:vertAlign w:val="subscript"/>
              </w:rPr>
              <w:t>3</w:t>
            </w:r>
            <w:r w:rsidR="00E9346E" w:rsidRPr="00544E7C">
              <w:t xml:space="preserve"> </w:t>
            </w:r>
            <w:r w:rsidR="001D69BD" w:rsidRPr="00544E7C">
              <w:t>(</w:t>
            </w:r>
            <w:r w:rsidRPr="00544E7C">
              <w:t>HFC</w:t>
            </w:r>
            <w:r w:rsidR="00544E7C">
              <w:noBreakHyphen/>
            </w:r>
            <w:r w:rsidRPr="00544E7C">
              <w:t>43</w:t>
            </w:r>
            <w:r w:rsidR="00544E7C">
              <w:noBreakHyphen/>
            </w:r>
            <w:r w:rsidRPr="00544E7C">
              <w:t>10mee)</w:t>
            </w:r>
          </w:p>
        </w:tc>
      </w:tr>
    </w:tbl>
    <w:p w:rsidR="003C4502" w:rsidRPr="00544E7C" w:rsidRDefault="003C4502" w:rsidP="001866DD">
      <w:pPr>
        <w:pStyle w:val="ActHead2"/>
        <w:pageBreakBefore/>
        <w:spacing w:before="240"/>
      </w:pPr>
      <w:bookmarkStart w:id="110" w:name="_Toc512608560"/>
      <w:r w:rsidRPr="00544E7C">
        <w:rPr>
          <w:rStyle w:val="CharPartNo"/>
        </w:rPr>
        <w:t>Part</w:t>
      </w:r>
      <w:r w:rsidR="00544E7C" w:rsidRPr="00544E7C">
        <w:rPr>
          <w:rStyle w:val="CharPartNo"/>
        </w:rPr>
        <w:t> </w:t>
      </w:r>
      <w:r w:rsidRPr="00544E7C">
        <w:rPr>
          <w:rStyle w:val="CharPartNo"/>
        </w:rPr>
        <w:t>10</w:t>
      </w:r>
      <w:r w:rsidR="001D69BD" w:rsidRPr="00544E7C">
        <w:t>—</w:t>
      </w:r>
      <w:r w:rsidRPr="00544E7C">
        <w:rPr>
          <w:rStyle w:val="CharPartText"/>
        </w:rPr>
        <w:t>PFCs</w:t>
      </w:r>
      <w:bookmarkEnd w:id="110"/>
    </w:p>
    <w:p w:rsidR="00CE1717" w:rsidRPr="00544E7C" w:rsidRDefault="00CE1717" w:rsidP="00CE171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0"/>
        <w:gridCol w:w="6659"/>
      </w:tblGrid>
      <w:tr w:rsidR="00CE1717" w:rsidRPr="00544E7C" w:rsidTr="00CE1717">
        <w:trPr>
          <w:tblHeader/>
        </w:trPr>
        <w:tc>
          <w:tcPr>
            <w:tcW w:w="1096" w:type="pct"/>
            <w:tcBorders>
              <w:top w:val="single" w:sz="12" w:space="0" w:color="auto"/>
              <w:bottom w:val="single" w:sz="12" w:space="0" w:color="auto"/>
            </w:tcBorders>
            <w:shd w:val="clear" w:color="auto" w:fill="auto"/>
          </w:tcPr>
          <w:p w:rsidR="00CE1717" w:rsidRPr="00544E7C" w:rsidRDefault="00CE1717" w:rsidP="00CE1717">
            <w:pPr>
              <w:pStyle w:val="TableHeading"/>
            </w:pPr>
            <w:r w:rsidRPr="00544E7C">
              <w:t>Column 1</w:t>
            </w:r>
          </w:p>
          <w:p w:rsidR="00CE1717" w:rsidRPr="00544E7C" w:rsidRDefault="00CE1717" w:rsidP="00CE1717">
            <w:pPr>
              <w:pStyle w:val="TableHeading"/>
            </w:pPr>
            <w:r w:rsidRPr="00544E7C">
              <w:t>Item</w:t>
            </w:r>
          </w:p>
        </w:tc>
        <w:tc>
          <w:tcPr>
            <w:tcW w:w="3904" w:type="pct"/>
            <w:tcBorders>
              <w:top w:val="single" w:sz="12" w:space="0" w:color="auto"/>
              <w:bottom w:val="single" w:sz="12" w:space="0" w:color="auto"/>
            </w:tcBorders>
            <w:shd w:val="clear" w:color="auto" w:fill="auto"/>
          </w:tcPr>
          <w:p w:rsidR="00CE1717" w:rsidRPr="00544E7C" w:rsidRDefault="00CE1717" w:rsidP="00CE1717">
            <w:pPr>
              <w:pStyle w:val="TableHeading"/>
            </w:pPr>
            <w:r w:rsidRPr="00544E7C">
              <w:t>Column 2</w:t>
            </w:r>
          </w:p>
          <w:p w:rsidR="00CE1717" w:rsidRPr="00544E7C" w:rsidRDefault="00CE1717" w:rsidP="00CE1717">
            <w:pPr>
              <w:pStyle w:val="TableHeading"/>
            </w:pPr>
            <w:r w:rsidRPr="00544E7C">
              <w:t>Substance</w:t>
            </w:r>
          </w:p>
        </w:tc>
      </w:tr>
      <w:tr w:rsidR="00CE1717" w:rsidRPr="00544E7C" w:rsidTr="00CE1717">
        <w:tc>
          <w:tcPr>
            <w:tcW w:w="1096" w:type="pct"/>
            <w:tcBorders>
              <w:top w:val="single" w:sz="12" w:space="0" w:color="auto"/>
            </w:tcBorders>
            <w:shd w:val="clear" w:color="auto" w:fill="auto"/>
          </w:tcPr>
          <w:p w:rsidR="00CE1717" w:rsidRPr="00544E7C" w:rsidRDefault="00CE1717" w:rsidP="00CE1717">
            <w:pPr>
              <w:pStyle w:val="Tabletext"/>
            </w:pPr>
            <w:r w:rsidRPr="00544E7C">
              <w:t>1</w:t>
            </w:r>
          </w:p>
        </w:tc>
        <w:tc>
          <w:tcPr>
            <w:tcW w:w="3904" w:type="pct"/>
            <w:tcBorders>
              <w:top w:val="single" w:sz="12" w:space="0" w:color="auto"/>
            </w:tcBorders>
            <w:shd w:val="clear" w:color="auto" w:fill="auto"/>
          </w:tcPr>
          <w:p w:rsidR="00CE1717" w:rsidRPr="00544E7C" w:rsidRDefault="00CE1717" w:rsidP="00CE1717">
            <w:pPr>
              <w:pStyle w:val="Tabletext"/>
            </w:pPr>
            <w:r w:rsidRPr="00544E7C">
              <w:t>CF</w:t>
            </w:r>
            <w:r w:rsidRPr="00544E7C">
              <w:rPr>
                <w:szCs w:val="22"/>
                <w:vertAlign w:val="subscript"/>
              </w:rPr>
              <w:t xml:space="preserve">4 </w:t>
            </w:r>
            <w:r w:rsidRPr="00544E7C">
              <w:rPr>
                <w:szCs w:val="22"/>
              </w:rPr>
              <w:t>(PFC</w:t>
            </w:r>
            <w:r w:rsidR="00544E7C">
              <w:rPr>
                <w:szCs w:val="22"/>
              </w:rPr>
              <w:noBreakHyphen/>
            </w:r>
            <w:r w:rsidRPr="00544E7C">
              <w:rPr>
                <w:szCs w:val="22"/>
              </w:rPr>
              <w:t>14)</w:t>
            </w:r>
          </w:p>
        </w:tc>
      </w:tr>
      <w:tr w:rsidR="00CE1717" w:rsidRPr="00544E7C" w:rsidTr="00CE1717">
        <w:tc>
          <w:tcPr>
            <w:tcW w:w="1096" w:type="pct"/>
            <w:shd w:val="clear" w:color="auto" w:fill="auto"/>
          </w:tcPr>
          <w:p w:rsidR="00CE1717" w:rsidRPr="00544E7C" w:rsidRDefault="00CE1717" w:rsidP="00CE1717">
            <w:pPr>
              <w:pStyle w:val="Tabletext"/>
            </w:pPr>
            <w:r w:rsidRPr="00544E7C">
              <w:t>2</w:t>
            </w:r>
          </w:p>
        </w:tc>
        <w:tc>
          <w:tcPr>
            <w:tcW w:w="3904" w:type="pct"/>
            <w:shd w:val="clear" w:color="auto" w:fill="auto"/>
          </w:tcPr>
          <w:p w:rsidR="00CE1717" w:rsidRPr="00544E7C" w:rsidRDefault="00CE1717" w:rsidP="00CE1717">
            <w:pPr>
              <w:pStyle w:val="Tabletext"/>
            </w:pPr>
            <w:r w:rsidRPr="00544E7C">
              <w:t>C</w:t>
            </w:r>
            <w:r w:rsidRPr="00544E7C">
              <w:rPr>
                <w:szCs w:val="22"/>
                <w:vertAlign w:val="subscript"/>
              </w:rPr>
              <w:t>2</w:t>
            </w:r>
            <w:r w:rsidRPr="00544E7C">
              <w:t>F</w:t>
            </w:r>
            <w:r w:rsidRPr="00544E7C">
              <w:rPr>
                <w:szCs w:val="22"/>
                <w:vertAlign w:val="subscript"/>
              </w:rPr>
              <w:t xml:space="preserve">6 </w:t>
            </w:r>
            <w:r w:rsidRPr="00544E7C">
              <w:rPr>
                <w:szCs w:val="22"/>
              </w:rPr>
              <w:t>(PFC</w:t>
            </w:r>
            <w:r w:rsidR="00544E7C">
              <w:rPr>
                <w:szCs w:val="22"/>
              </w:rPr>
              <w:noBreakHyphen/>
            </w:r>
            <w:r w:rsidRPr="00544E7C">
              <w:rPr>
                <w:szCs w:val="22"/>
              </w:rPr>
              <w:t>116)</w:t>
            </w:r>
          </w:p>
        </w:tc>
      </w:tr>
      <w:tr w:rsidR="00CE1717" w:rsidRPr="00544E7C" w:rsidTr="00CE1717">
        <w:tc>
          <w:tcPr>
            <w:tcW w:w="1096" w:type="pct"/>
            <w:shd w:val="clear" w:color="auto" w:fill="auto"/>
          </w:tcPr>
          <w:p w:rsidR="00CE1717" w:rsidRPr="00544E7C" w:rsidRDefault="00CE1717" w:rsidP="00CE1717">
            <w:pPr>
              <w:pStyle w:val="Tabletext"/>
            </w:pPr>
            <w:r w:rsidRPr="00544E7C">
              <w:t>3</w:t>
            </w:r>
          </w:p>
        </w:tc>
        <w:tc>
          <w:tcPr>
            <w:tcW w:w="3904" w:type="pct"/>
            <w:shd w:val="clear" w:color="auto" w:fill="auto"/>
          </w:tcPr>
          <w:p w:rsidR="00CE1717" w:rsidRPr="00544E7C" w:rsidRDefault="00CE1717" w:rsidP="00CE1717">
            <w:pPr>
              <w:pStyle w:val="Tabletext"/>
            </w:pPr>
            <w:r w:rsidRPr="00544E7C">
              <w:t>C</w:t>
            </w:r>
            <w:r w:rsidRPr="00544E7C">
              <w:rPr>
                <w:szCs w:val="22"/>
                <w:vertAlign w:val="subscript"/>
              </w:rPr>
              <w:t>3</w:t>
            </w:r>
            <w:r w:rsidRPr="00544E7C">
              <w:t>F</w:t>
            </w:r>
            <w:r w:rsidRPr="00544E7C">
              <w:rPr>
                <w:szCs w:val="22"/>
                <w:vertAlign w:val="subscript"/>
              </w:rPr>
              <w:t xml:space="preserve">8 </w:t>
            </w:r>
            <w:r w:rsidRPr="00544E7C">
              <w:rPr>
                <w:szCs w:val="22"/>
              </w:rPr>
              <w:t>(PFC</w:t>
            </w:r>
            <w:r w:rsidR="00544E7C">
              <w:rPr>
                <w:szCs w:val="22"/>
              </w:rPr>
              <w:noBreakHyphen/>
            </w:r>
            <w:r w:rsidRPr="00544E7C">
              <w:rPr>
                <w:szCs w:val="22"/>
              </w:rPr>
              <w:t>218)</w:t>
            </w:r>
          </w:p>
        </w:tc>
      </w:tr>
      <w:tr w:rsidR="00CE1717" w:rsidRPr="00544E7C" w:rsidTr="00CE1717">
        <w:tc>
          <w:tcPr>
            <w:tcW w:w="1096" w:type="pct"/>
            <w:shd w:val="clear" w:color="auto" w:fill="auto"/>
          </w:tcPr>
          <w:p w:rsidR="00CE1717" w:rsidRPr="00544E7C" w:rsidRDefault="00CE1717" w:rsidP="00CE1717">
            <w:pPr>
              <w:pStyle w:val="Tabletext"/>
            </w:pPr>
            <w:r w:rsidRPr="00544E7C">
              <w:t>4</w:t>
            </w:r>
          </w:p>
        </w:tc>
        <w:tc>
          <w:tcPr>
            <w:tcW w:w="3904" w:type="pct"/>
            <w:shd w:val="clear" w:color="auto" w:fill="auto"/>
          </w:tcPr>
          <w:p w:rsidR="00CE1717" w:rsidRPr="00544E7C" w:rsidRDefault="00CE1717" w:rsidP="00CE1717">
            <w:pPr>
              <w:pStyle w:val="Tabletext"/>
            </w:pPr>
            <w:r w:rsidRPr="00544E7C">
              <w:t>C</w:t>
            </w:r>
            <w:r w:rsidRPr="00544E7C">
              <w:rPr>
                <w:szCs w:val="22"/>
                <w:vertAlign w:val="subscript"/>
              </w:rPr>
              <w:t>4</w:t>
            </w:r>
            <w:r w:rsidRPr="00544E7C">
              <w:t>F</w:t>
            </w:r>
            <w:r w:rsidRPr="00544E7C">
              <w:rPr>
                <w:szCs w:val="22"/>
                <w:vertAlign w:val="subscript"/>
              </w:rPr>
              <w:t xml:space="preserve">10 </w:t>
            </w:r>
            <w:r w:rsidRPr="00544E7C">
              <w:rPr>
                <w:szCs w:val="22"/>
              </w:rPr>
              <w:t>(PFC</w:t>
            </w:r>
            <w:r w:rsidR="00544E7C">
              <w:rPr>
                <w:szCs w:val="22"/>
              </w:rPr>
              <w:noBreakHyphen/>
            </w:r>
            <w:r w:rsidRPr="00544E7C">
              <w:rPr>
                <w:szCs w:val="22"/>
              </w:rPr>
              <w:t>3</w:t>
            </w:r>
            <w:r w:rsidR="00544E7C">
              <w:rPr>
                <w:szCs w:val="22"/>
              </w:rPr>
              <w:noBreakHyphen/>
            </w:r>
            <w:r w:rsidRPr="00544E7C">
              <w:rPr>
                <w:szCs w:val="22"/>
              </w:rPr>
              <w:t>1</w:t>
            </w:r>
            <w:r w:rsidR="00544E7C">
              <w:rPr>
                <w:szCs w:val="22"/>
              </w:rPr>
              <w:noBreakHyphen/>
            </w:r>
            <w:r w:rsidRPr="00544E7C">
              <w:rPr>
                <w:szCs w:val="22"/>
              </w:rPr>
              <w:t>10)</w:t>
            </w:r>
          </w:p>
        </w:tc>
      </w:tr>
      <w:tr w:rsidR="00CE1717" w:rsidRPr="00544E7C" w:rsidTr="00CE1717">
        <w:tc>
          <w:tcPr>
            <w:tcW w:w="1096" w:type="pct"/>
            <w:shd w:val="clear" w:color="auto" w:fill="auto"/>
          </w:tcPr>
          <w:p w:rsidR="00CE1717" w:rsidRPr="00544E7C" w:rsidRDefault="00CE1717" w:rsidP="00CE1717">
            <w:pPr>
              <w:pStyle w:val="Tabletext"/>
            </w:pPr>
            <w:r w:rsidRPr="00544E7C">
              <w:t>5</w:t>
            </w:r>
          </w:p>
        </w:tc>
        <w:tc>
          <w:tcPr>
            <w:tcW w:w="3904" w:type="pct"/>
            <w:shd w:val="clear" w:color="auto" w:fill="auto"/>
          </w:tcPr>
          <w:p w:rsidR="00CE1717" w:rsidRPr="00544E7C" w:rsidRDefault="00CE1717" w:rsidP="00CE1717">
            <w:pPr>
              <w:pStyle w:val="Tabletext"/>
            </w:pPr>
            <w:r w:rsidRPr="00544E7C">
              <w:t>c</w:t>
            </w:r>
            <w:r w:rsidR="00544E7C">
              <w:noBreakHyphen/>
            </w:r>
            <w:r w:rsidRPr="00544E7C">
              <w:t>C</w:t>
            </w:r>
            <w:r w:rsidRPr="00544E7C">
              <w:rPr>
                <w:szCs w:val="22"/>
                <w:vertAlign w:val="subscript"/>
              </w:rPr>
              <w:t>4</w:t>
            </w:r>
            <w:r w:rsidRPr="00544E7C">
              <w:t>F</w:t>
            </w:r>
            <w:r w:rsidRPr="00544E7C">
              <w:rPr>
                <w:szCs w:val="22"/>
                <w:vertAlign w:val="subscript"/>
              </w:rPr>
              <w:t xml:space="preserve">8 </w:t>
            </w:r>
            <w:r w:rsidRPr="00544E7C">
              <w:rPr>
                <w:szCs w:val="22"/>
              </w:rPr>
              <w:t>(PFC</w:t>
            </w:r>
            <w:r w:rsidR="00544E7C">
              <w:rPr>
                <w:szCs w:val="22"/>
              </w:rPr>
              <w:noBreakHyphen/>
            </w:r>
            <w:r w:rsidRPr="00544E7C">
              <w:rPr>
                <w:szCs w:val="22"/>
              </w:rPr>
              <w:t>318)</w:t>
            </w:r>
          </w:p>
        </w:tc>
      </w:tr>
      <w:tr w:rsidR="00CE1717" w:rsidRPr="00544E7C" w:rsidTr="00CE1717">
        <w:tc>
          <w:tcPr>
            <w:tcW w:w="1096" w:type="pct"/>
            <w:tcBorders>
              <w:bottom w:val="single" w:sz="4" w:space="0" w:color="auto"/>
            </w:tcBorders>
            <w:shd w:val="clear" w:color="auto" w:fill="auto"/>
          </w:tcPr>
          <w:p w:rsidR="00CE1717" w:rsidRPr="00544E7C" w:rsidRDefault="00CE1717" w:rsidP="00CE1717">
            <w:pPr>
              <w:pStyle w:val="Tabletext"/>
            </w:pPr>
            <w:r w:rsidRPr="00544E7C">
              <w:t>6</w:t>
            </w:r>
          </w:p>
        </w:tc>
        <w:tc>
          <w:tcPr>
            <w:tcW w:w="3904" w:type="pct"/>
            <w:tcBorders>
              <w:bottom w:val="single" w:sz="4" w:space="0" w:color="auto"/>
            </w:tcBorders>
            <w:shd w:val="clear" w:color="auto" w:fill="auto"/>
          </w:tcPr>
          <w:p w:rsidR="00CE1717" w:rsidRPr="00544E7C" w:rsidRDefault="00CE1717" w:rsidP="00CE1717">
            <w:pPr>
              <w:pStyle w:val="Tabletext"/>
            </w:pPr>
            <w:r w:rsidRPr="00544E7C">
              <w:t>C</w:t>
            </w:r>
            <w:r w:rsidRPr="00544E7C">
              <w:rPr>
                <w:szCs w:val="22"/>
                <w:vertAlign w:val="subscript"/>
              </w:rPr>
              <w:t>5</w:t>
            </w:r>
            <w:r w:rsidRPr="00544E7C">
              <w:t>F</w:t>
            </w:r>
            <w:r w:rsidRPr="00544E7C">
              <w:rPr>
                <w:szCs w:val="22"/>
                <w:vertAlign w:val="subscript"/>
              </w:rPr>
              <w:t xml:space="preserve">12 </w:t>
            </w:r>
            <w:r w:rsidRPr="00544E7C">
              <w:rPr>
                <w:szCs w:val="22"/>
              </w:rPr>
              <w:t>(PFC</w:t>
            </w:r>
            <w:r w:rsidR="00544E7C">
              <w:rPr>
                <w:szCs w:val="22"/>
              </w:rPr>
              <w:noBreakHyphen/>
            </w:r>
            <w:r w:rsidRPr="00544E7C">
              <w:rPr>
                <w:szCs w:val="22"/>
              </w:rPr>
              <w:t>4</w:t>
            </w:r>
            <w:r w:rsidR="00544E7C">
              <w:rPr>
                <w:szCs w:val="22"/>
              </w:rPr>
              <w:noBreakHyphen/>
            </w:r>
            <w:r w:rsidRPr="00544E7C">
              <w:rPr>
                <w:szCs w:val="22"/>
              </w:rPr>
              <w:t>1</w:t>
            </w:r>
            <w:r w:rsidR="00544E7C">
              <w:rPr>
                <w:szCs w:val="22"/>
              </w:rPr>
              <w:noBreakHyphen/>
            </w:r>
            <w:r w:rsidRPr="00544E7C">
              <w:rPr>
                <w:szCs w:val="22"/>
              </w:rPr>
              <w:t>12)</w:t>
            </w:r>
          </w:p>
        </w:tc>
      </w:tr>
      <w:tr w:rsidR="00CE1717" w:rsidRPr="00544E7C" w:rsidTr="00CE1717">
        <w:tc>
          <w:tcPr>
            <w:tcW w:w="1096" w:type="pct"/>
            <w:shd w:val="clear" w:color="auto" w:fill="auto"/>
          </w:tcPr>
          <w:p w:rsidR="00CE1717" w:rsidRPr="00544E7C" w:rsidRDefault="00CE1717" w:rsidP="00CE1717">
            <w:pPr>
              <w:pStyle w:val="Tabletext"/>
            </w:pPr>
            <w:r w:rsidRPr="00544E7C">
              <w:t>7</w:t>
            </w:r>
          </w:p>
        </w:tc>
        <w:tc>
          <w:tcPr>
            <w:tcW w:w="3904" w:type="pct"/>
            <w:shd w:val="clear" w:color="auto" w:fill="auto"/>
          </w:tcPr>
          <w:p w:rsidR="00CE1717" w:rsidRPr="00544E7C" w:rsidRDefault="00CE1717" w:rsidP="00CE1717">
            <w:pPr>
              <w:pStyle w:val="Tabletext"/>
            </w:pPr>
            <w:r w:rsidRPr="00544E7C">
              <w:t>C</w:t>
            </w:r>
            <w:r w:rsidRPr="00544E7C">
              <w:rPr>
                <w:szCs w:val="22"/>
                <w:vertAlign w:val="subscript"/>
              </w:rPr>
              <w:t>6</w:t>
            </w:r>
            <w:r w:rsidRPr="00544E7C">
              <w:t>F</w:t>
            </w:r>
            <w:r w:rsidRPr="00544E7C">
              <w:rPr>
                <w:szCs w:val="22"/>
                <w:vertAlign w:val="subscript"/>
              </w:rPr>
              <w:t xml:space="preserve">14 </w:t>
            </w:r>
            <w:r w:rsidRPr="00544E7C">
              <w:rPr>
                <w:szCs w:val="22"/>
              </w:rPr>
              <w:t>(PFC</w:t>
            </w:r>
            <w:r w:rsidR="00544E7C">
              <w:rPr>
                <w:szCs w:val="22"/>
              </w:rPr>
              <w:noBreakHyphen/>
            </w:r>
            <w:r w:rsidRPr="00544E7C">
              <w:rPr>
                <w:szCs w:val="22"/>
              </w:rPr>
              <w:t>5</w:t>
            </w:r>
            <w:r w:rsidR="00544E7C">
              <w:rPr>
                <w:szCs w:val="22"/>
              </w:rPr>
              <w:noBreakHyphen/>
            </w:r>
            <w:r w:rsidRPr="00544E7C">
              <w:rPr>
                <w:szCs w:val="22"/>
              </w:rPr>
              <w:t>1</w:t>
            </w:r>
            <w:r w:rsidR="00544E7C">
              <w:rPr>
                <w:szCs w:val="22"/>
              </w:rPr>
              <w:noBreakHyphen/>
            </w:r>
            <w:r w:rsidRPr="00544E7C">
              <w:rPr>
                <w:szCs w:val="22"/>
              </w:rPr>
              <w:t>14)</w:t>
            </w:r>
          </w:p>
        </w:tc>
      </w:tr>
      <w:tr w:rsidR="00CE1717" w:rsidRPr="00544E7C" w:rsidTr="00CE1717">
        <w:tc>
          <w:tcPr>
            <w:tcW w:w="1096" w:type="pct"/>
            <w:tcBorders>
              <w:bottom w:val="single" w:sz="12" w:space="0" w:color="auto"/>
            </w:tcBorders>
            <w:shd w:val="clear" w:color="auto" w:fill="auto"/>
          </w:tcPr>
          <w:p w:rsidR="00CE1717" w:rsidRPr="00544E7C" w:rsidRDefault="00CE1717" w:rsidP="00CE1717">
            <w:pPr>
              <w:pStyle w:val="Tabletext"/>
            </w:pPr>
            <w:r w:rsidRPr="00544E7C">
              <w:t>8</w:t>
            </w:r>
          </w:p>
        </w:tc>
        <w:tc>
          <w:tcPr>
            <w:tcW w:w="3904" w:type="pct"/>
            <w:tcBorders>
              <w:bottom w:val="single" w:sz="12" w:space="0" w:color="auto"/>
            </w:tcBorders>
            <w:shd w:val="clear" w:color="auto" w:fill="auto"/>
          </w:tcPr>
          <w:p w:rsidR="00CE1717" w:rsidRPr="00544E7C" w:rsidRDefault="00CE1717" w:rsidP="00CE1717">
            <w:pPr>
              <w:pStyle w:val="Tabletext"/>
            </w:pPr>
            <w:r w:rsidRPr="00544E7C">
              <w:t>C</w:t>
            </w:r>
            <w:r w:rsidRPr="00544E7C">
              <w:rPr>
                <w:vertAlign w:val="subscript"/>
              </w:rPr>
              <w:t>10</w:t>
            </w:r>
            <w:r w:rsidRPr="00544E7C">
              <w:t>F</w:t>
            </w:r>
            <w:r w:rsidRPr="00544E7C">
              <w:rPr>
                <w:vertAlign w:val="subscript"/>
              </w:rPr>
              <w:t xml:space="preserve">18 </w:t>
            </w:r>
            <w:r w:rsidRPr="00544E7C">
              <w:t>(PFC</w:t>
            </w:r>
            <w:r w:rsidR="00544E7C">
              <w:noBreakHyphen/>
            </w:r>
            <w:r w:rsidRPr="00544E7C">
              <w:t>9</w:t>
            </w:r>
            <w:r w:rsidR="00544E7C">
              <w:noBreakHyphen/>
            </w:r>
            <w:r w:rsidRPr="00544E7C">
              <w:t>1</w:t>
            </w:r>
            <w:r w:rsidR="00544E7C">
              <w:noBreakHyphen/>
            </w:r>
            <w:r w:rsidRPr="00544E7C">
              <w:t>18)</w:t>
            </w:r>
          </w:p>
        </w:tc>
      </w:tr>
    </w:tbl>
    <w:p w:rsidR="00CE1717" w:rsidRPr="00544E7C" w:rsidRDefault="00CE1717" w:rsidP="00CE1717">
      <w:pPr>
        <w:pStyle w:val="Tabletext"/>
      </w:pPr>
    </w:p>
    <w:p w:rsidR="005324C9" w:rsidRPr="00544E7C" w:rsidRDefault="005324C9" w:rsidP="001866DD">
      <w:pPr>
        <w:pStyle w:val="ActHead2"/>
        <w:pageBreakBefore/>
        <w:spacing w:before="240"/>
      </w:pPr>
      <w:bookmarkStart w:id="111" w:name="_Toc512608561"/>
      <w:r w:rsidRPr="00544E7C">
        <w:rPr>
          <w:rStyle w:val="CharPartNo"/>
        </w:rPr>
        <w:t>Part</w:t>
      </w:r>
      <w:r w:rsidR="00544E7C" w:rsidRPr="00544E7C">
        <w:rPr>
          <w:rStyle w:val="CharPartNo"/>
        </w:rPr>
        <w:t> </w:t>
      </w:r>
      <w:r w:rsidRPr="00544E7C">
        <w:rPr>
          <w:rStyle w:val="CharPartNo"/>
        </w:rPr>
        <w:t>11</w:t>
      </w:r>
      <w:r w:rsidR="001D69BD" w:rsidRPr="00544E7C">
        <w:t>—</w:t>
      </w:r>
      <w:r w:rsidRPr="00544E7C">
        <w:rPr>
          <w:rStyle w:val="CharPartText"/>
        </w:rPr>
        <w:t>Sulfur hexafluoride</w:t>
      </w:r>
      <w:bookmarkEnd w:id="111"/>
    </w:p>
    <w:p w:rsidR="001D69BD" w:rsidRPr="00544E7C"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0"/>
        <w:gridCol w:w="6659"/>
      </w:tblGrid>
      <w:tr w:rsidR="005324C9" w:rsidRPr="00544E7C" w:rsidTr="009167C2">
        <w:trPr>
          <w:tblHeader/>
        </w:trPr>
        <w:tc>
          <w:tcPr>
            <w:tcW w:w="1096" w:type="pct"/>
            <w:tcBorders>
              <w:top w:val="single" w:sz="12" w:space="0" w:color="auto"/>
              <w:bottom w:val="single" w:sz="12" w:space="0" w:color="auto"/>
            </w:tcBorders>
            <w:shd w:val="clear" w:color="auto" w:fill="auto"/>
          </w:tcPr>
          <w:p w:rsidR="005324C9" w:rsidRPr="00544E7C" w:rsidRDefault="005324C9" w:rsidP="001D69BD">
            <w:pPr>
              <w:pStyle w:val="TableHeading"/>
            </w:pPr>
            <w:r w:rsidRPr="00544E7C">
              <w:t>Column 1</w:t>
            </w:r>
          </w:p>
          <w:p w:rsidR="005324C9" w:rsidRPr="00544E7C" w:rsidRDefault="005324C9" w:rsidP="001D69BD">
            <w:pPr>
              <w:pStyle w:val="TableHeading"/>
            </w:pPr>
            <w:r w:rsidRPr="00544E7C">
              <w:t>Item</w:t>
            </w:r>
          </w:p>
        </w:tc>
        <w:tc>
          <w:tcPr>
            <w:tcW w:w="3904" w:type="pct"/>
            <w:tcBorders>
              <w:top w:val="single" w:sz="12" w:space="0" w:color="auto"/>
              <w:bottom w:val="single" w:sz="12" w:space="0" w:color="auto"/>
            </w:tcBorders>
            <w:shd w:val="clear" w:color="auto" w:fill="auto"/>
          </w:tcPr>
          <w:p w:rsidR="005324C9" w:rsidRPr="00544E7C" w:rsidRDefault="005324C9" w:rsidP="001D69BD">
            <w:pPr>
              <w:pStyle w:val="TableHeading"/>
            </w:pPr>
            <w:r w:rsidRPr="00544E7C">
              <w:t>Column 2</w:t>
            </w:r>
          </w:p>
          <w:p w:rsidR="005324C9" w:rsidRPr="00544E7C" w:rsidRDefault="005324C9" w:rsidP="001D69BD">
            <w:pPr>
              <w:pStyle w:val="TableHeading"/>
            </w:pPr>
            <w:r w:rsidRPr="00544E7C">
              <w:t>Substance</w:t>
            </w:r>
          </w:p>
        </w:tc>
      </w:tr>
      <w:tr w:rsidR="00E015B4" w:rsidRPr="00544E7C" w:rsidTr="009167C2">
        <w:tblPrEx>
          <w:tblBorders>
            <w:top w:val="none" w:sz="0" w:space="0" w:color="auto"/>
            <w:bottom w:val="none" w:sz="0" w:space="0" w:color="auto"/>
            <w:insideH w:val="none" w:sz="0" w:space="0" w:color="auto"/>
          </w:tblBorders>
        </w:tblPrEx>
        <w:tc>
          <w:tcPr>
            <w:tcW w:w="1096" w:type="pct"/>
            <w:tcBorders>
              <w:top w:val="single" w:sz="12" w:space="0" w:color="auto"/>
              <w:bottom w:val="single" w:sz="12" w:space="0" w:color="auto"/>
            </w:tcBorders>
            <w:shd w:val="clear" w:color="auto" w:fill="auto"/>
          </w:tcPr>
          <w:p w:rsidR="00E015B4" w:rsidRPr="00544E7C" w:rsidRDefault="00E015B4" w:rsidP="00EF1142">
            <w:pPr>
              <w:pStyle w:val="Tabletext"/>
            </w:pPr>
            <w:r w:rsidRPr="00544E7C">
              <w:t>1</w:t>
            </w:r>
          </w:p>
        </w:tc>
        <w:tc>
          <w:tcPr>
            <w:tcW w:w="3904" w:type="pct"/>
            <w:tcBorders>
              <w:top w:val="single" w:sz="12" w:space="0" w:color="auto"/>
              <w:bottom w:val="single" w:sz="12" w:space="0" w:color="auto"/>
            </w:tcBorders>
            <w:shd w:val="clear" w:color="auto" w:fill="auto"/>
          </w:tcPr>
          <w:p w:rsidR="00E015B4" w:rsidRPr="00544E7C" w:rsidRDefault="00E015B4" w:rsidP="00EF1142">
            <w:pPr>
              <w:pStyle w:val="Tabletext"/>
            </w:pPr>
            <w:r w:rsidRPr="00544E7C">
              <w:t>Sulfur hexafluoride (SF</w:t>
            </w:r>
            <w:r w:rsidRPr="00544E7C">
              <w:rPr>
                <w:vertAlign w:val="subscript"/>
              </w:rPr>
              <w:t>6</w:t>
            </w:r>
            <w:r w:rsidRPr="00544E7C">
              <w:t>)</w:t>
            </w:r>
          </w:p>
        </w:tc>
      </w:tr>
    </w:tbl>
    <w:p w:rsidR="00CE1717" w:rsidRPr="00544E7C" w:rsidRDefault="00CE1717" w:rsidP="001958F2">
      <w:pPr>
        <w:pStyle w:val="ActHead2"/>
        <w:pageBreakBefore/>
      </w:pPr>
      <w:bookmarkStart w:id="112" w:name="_Toc512608562"/>
      <w:r w:rsidRPr="00544E7C">
        <w:rPr>
          <w:rStyle w:val="CharPartNo"/>
        </w:rPr>
        <w:t>Part</w:t>
      </w:r>
      <w:r w:rsidR="00544E7C" w:rsidRPr="00544E7C">
        <w:rPr>
          <w:rStyle w:val="CharPartNo"/>
        </w:rPr>
        <w:t> </w:t>
      </w:r>
      <w:r w:rsidRPr="00544E7C">
        <w:rPr>
          <w:rStyle w:val="CharPartNo"/>
        </w:rPr>
        <w:t>12</w:t>
      </w:r>
      <w:r w:rsidRPr="00544E7C">
        <w:t>—</w:t>
      </w:r>
      <w:r w:rsidRPr="00544E7C">
        <w:rPr>
          <w:rStyle w:val="CharPartText"/>
        </w:rPr>
        <w:t>Nitrogen trifluoride</w:t>
      </w:r>
      <w:bookmarkEnd w:id="112"/>
    </w:p>
    <w:p w:rsidR="00CE1717" w:rsidRPr="00544E7C" w:rsidRDefault="00CE1717" w:rsidP="00CE1717">
      <w:pPr>
        <w:pStyle w:val="Header"/>
      </w:pPr>
      <w:r w:rsidRPr="00544E7C">
        <w:rPr>
          <w:rStyle w:val="CharDivNo"/>
        </w:rPr>
        <w:t xml:space="preserve"> </w:t>
      </w:r>
      <w:r w:rsidRPr="00544E7C">
        <w:rPr>
          <w:rStyle w:val="CharDivText"/>
        </w:rPr>
        <w:t xml:space="preserve"> </w:t>
      </w:r>
    </w:p>
    <w:p w:rsidR="00CE1717" w:rsidRPr="00544E7C" w:rsidRDefault="00CE1717" w:rsidP="00CE171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0"/>
        <w:gridCol w:w="6659"/>
      </w:tblGrid>
      <w:tr w:rsidR="00CE1717" w:rsidRPr="00544E7C" w:rsidTr="00CE1717">
        <w:trPr>
          <w:tblHeader/>
        </w:trPr>
        <w:tc>
          <w:tcPr>
            <w:tcW w:w="1096" w:type="pct"/>
            <w:tcBorders>
              <w:top w:val="single" w:sz="12" w:space="0" w:color="auto"/>
              <w:bottom w:val="single" w:sz="12" w:space="0" w:color="auto"/>
            </w:tcBorders>
            <w:shd w:val="clear" w:color="auto" w:fill="auto"/>
          </w:tcPr>
          <w:p w:rsidR="00CE1717" w:rsidRPr="00544E7C" w:rsidRDefault="00CE1717" w:rsidP="00CE1717">
            <w:pPr>
              <w:pStyle w:val="TableHeading"/>
            </w:pPr>
            <w:r w:rsidRPr="00544E7C">
              <w:t>Column 1</w:t>
            </w:r>
          </w:p>
          <w:p w:rsidR="00CE1717" w:rsidRPr="00544E7C" w:rsidRDefault="00CE1717" w:rsidP="00CE1717">
            <w:pPr>
              <w:pStyle w:val="TableHeading"/>
            </w:pPr>
            <w:r w:rsidRPr="00544E7C">
              <w:t>Item</w:t>
            </w:r>
          </w:p>
        </w:tc>
        <w:tc>
          <w:tcPr>
            <w:tcW w:w="3904" w:type="pct"/>
            <w:tcBorders>
              <w:top w:val="single" w:sz="12" w:space="0" w:color="auto"/>
              <w:bottom w:val="single" w:sz="12" w:space="0" w:color="auto"/>
            </w:tcBorders>
            <w:shd w:val="clear" w:color="auto" w:fill="auto"/>
          </w:tcPr>
          <w:p w:rsidR="00CE1717" w:rsidRPr="00544E7C" w:rsidRDefault="00CE1717" w:rsidP="00CE1717">
            <w:pPr>
              <w:pStyle w:val="TableHeading"/>
            </w:pPr>
            <w:r w:rsidRPr="00544E7C">
              <w:t>Column 2</w:t>
            </w:r>
          </w:p>
          <w:p w:rsidR="00CE1717" w:rsidRPr="00544E7C" w:rsidRDefault="00CE1717" w:rsidP="00CE1717">
            <w:pPr>
              <w:pStyle w:val="TableHeading"/>
            </w:pPr>
            <w:r w:rsidRPr="00544E7C">
              <w:t>Substance</w:t>
            </w:r>
          </w:p>
        </w:tc>
      </w:tr>
      <w:tr w:rsidR="00CE1717" w:rsidRPr="00544E7C" w:rsidTr="00CE1717">
        <w:tc>
          <w:tcPr>
            <w:tcW w:w="1096" w:type="pct"/>
            <w:tcBorders>
              <w:bottom w:val="single" w:sz="12" w:space="0" w:color="auto"/>
            </w:tcBorders>
            <w:shd w:val="clear" w:color="auto" w:fill="auto"/>
          </w:tcPr>
          <w:p w:rsidR="00CE1717" w:rsidRPr="00544E7C" w:rsidRDefault="00CE1717" w:rsidP="00CE1717">
            <w:pPr>
              <w:pStyle w:val="Tabletext"/>
            </w:pPr>
            <w:r w:rsidRPr="00544E7C">
              <w:t>1</w:t>
            </w:r>
          </w:p>
        </w:tc>
        <w:tc>
          <w:tcPr>
            <w:tcW w:w="3904" w:type="pct"/>
            <w:tcBorders>
              <w:bottom w:val="single" w:sz="12" w:space="0" w:color="auto"/>
            </w:tcBorders>
            <w:shd w:val="clear" w:color="auto" w:fill="auto"/>
          </w:tcPr>
          <w:p w:rsidR="00CE1717" w:rsidRPr="00544E7C" w:rsidRDefault="00CE1717" w:rsidP="00CE1717">
            <w:pPr>
              <w:pStyle w:val="Tabletext"/>
            </w:pPr>
            <w:r w:rsidRPr="00544E7C">
              <w:t>Nitrogen trifluoride (NF</w:t>
            </w:r>
            <w:r w:rsidRPr="00544E7C">
              <w:rPr>
                <w:vertAlign w:val="subscript"/>
              </w:rPr>
              <w:t>3</w:t>
            </w:r>
            <w:r w:rsidRPr="00544E7C">
              <w:rPr>
                <w:szCs w:val="22"/>
              </w:rPr>
              <w:t>)</w:t>
            </w:r>
          </w:p>
        </w:tc>
      </w:tr>
    </w:tbl>
    <w:p w:rsidR="00CE1717" w:rsidRPr="00544E7C" w:rsidRDefault="00CE1717" w:rsidP="00CE1717">
      <w:pPr>
        <w:pStyle w:val="Tabletext"/>
      </w:pPr>
    </w:p>
    <w:p w:rsidR="00A65E74" w:rsidRPr="00544E7C" w:rsidRDefault="00A65E74" w:rsidP="00A559CC">
      <w:pPr>
        <w:sectPr w:rsidR="00A65E74" w:rsidRPr="00544E7C" w:rsidSect="006409F7">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299"/>
        </w:sectPr>
      </w:pPr>
    </w:p>
    <w:p w:rsidR="00663335" w:rsidRPr="00544E7C" w:rsidRDefault="00663335" w:rsidP="00663335">
      <w:pPr>
        <w:pStyle w:val="ENotesHeading1"/>
        <w:keepNext/>
        <w:keepLines/>
        <w:pageBreakBefore/>
        <w:outlineLvl w:val="9"/>
      </w:pPr>
      <w:bookmarkStart w:id="113" w:name="_Toc512608563"/>
      <w:r w:rsidRPr="00544E7C">
        <w:t>Endnotes</w:t>
      </w:r>
      <w:bookmarkEnd w:id="113"/>
    </w:p>
    <w:p w:rsidR="00AA25A6" w:rsidRPr="00544E7C" w:rsidRDefault="00AA25A6" w:rsidP="007E577C">
      <w:pPr>
        <w:pStyle w:val="ENotesHeading2"/>
        <w:spacing w:line="240" w:lineRule="auto"/>
        <w:outlineLvl w:val="9"/>
      </w:pPr>
      <w:bookmarkStart w:id="114" w:name="_Toc512608564"/>
      <w:r w:rsidRPr="00544E7C">
        <w:t>Endnote 1—About the endnotes</w:t>
      </w:r>
      <w:bookmarkEnd w:id="114"/>
    </w:p>
    <w:p w:rsidR="00AA25A6" w:rsidRPr="00544E7C" w:rsidRDefault="00AA25A6" w:rsidP="007E577C">
      <w:pPr>
        <w:spacing w:after="120"/>
      </w:pPr>
      <w:r w:rsidRPr="00544E7C">
        <w:t>The endnotes provide information about this compilation and the compiled law.</w:t>
      </w:r>
    </w:p>
    <w:p w:rsidR="00AA25A6" w:rsidRPr="00544E7C" w:rsidRDefault="00AA25A6" w:rsidP="007E577C">
      <w:pPr>
        <w:spacing w:after="120"/>
      </w:pPr>
      <w:r w:rsidRPr="00544E7C">
        <w:t>The following endnotes are included in every compilation:</w:t>
      </w:r>
    </w:p>
    <w:p w:rsidR="00AA25A6" w:rsidRPr="00544E7C" w:rsidRDefault="00AA25A6" w:rsidP="007E577C">
      <w:r w:rsidRPr="00544E7C">
        <w:t>Endnote 1—About the endnotes</w:t>
      </w:r>
    </w:p>
    <w:p w:rsidR="00AA25A6" w:rsidRPr="00544E7C" w:rsidRDefault="00AA25A6" w:rsidP="007E577C">
      <w:r w:rsidRPr="00544E7C">
        <w:t>Endnote 2—Abbreviation key</w:t>
      </w:r>
    </w:p>
    <w:p w:rsidR="00AA25A6" w:rsidRPr="00544E7C" w:rsidRDefault="00AA25A6" w:rsidP="007E577C">
      <w:r w:rsidRPr="00544E7C">
        <w:t>Endnote 3—Legislation history</w:t>
      </w:r>
    </w:p>
    <w:p w:rsidR="00AA25A6" w:rsidRPr="00544E7C" w:rsidRDefault="00AA25A6" w:rsidP="007E577C">
      <w:pPr>
        <w:spacing w:after="120"/>
      </w:pPr>
      <w:r w:rsidRPr="00544E7C">
        <w:t>Endnote 4—Amendment history</w:t>
      </w:r>
    </w:p>
    <w:p w:rsidR="00AA25A6" w:rsidRPr="00544E7C" w:rsidRDefault="00AA25A6" w:rsidP="007E577C">
      <w:r w:rsidRPr="00544E7C">
        <w:rPr>
          <w:b/>
        </w:rPr>
        <w:t>Abbreviation key—Endnote 2</w:t>
      </w:r>
    </w:p>
    <w:p w:rsidR="00AA25A6" w:rsidRPr="00544E7C" w:rsidRDefault="00AA25A6" w:rsidP="007E577C">
      <w:pPr>
        <w:spacing w:after="120"/>
      </w:pPr>
      <w:r w:rsidRPr="00544E7C">
        <w:t>The abbreviation key sets out abbreviations that may be used in the endnotes.</w:t>
      </w:r>
    </w:p>
    <w:p w:rsidR="00AA25A6" w:rsidRPr="00544E7C" w:rsidRDefault="00AA25A6" w:rsidP="007E577C">
      <w:pPr>
        <w:rPr>
          <w:b/>
        </w:rPr>
      </w:pPr>
      <w:r w:rsidRPr="00544E7C">
        <w:rPr>
          <w:b/>
        </w:rPr>
        <w:t>Legislation history and amendment history—Endnotes 3 and 4</w:t>
      </w:r>
    </w:p>
    <w:p w:rsidR="00AA25A6" w:rsidRPr="00544E7C" w:rsidRDefault="00AA25A6" w:rsidP="007E577C">
      <w:pPr>
        <w:spacing w:after="120"/>
      </w:pPr>
      <w:r w:rsidRPr="00544E7C">
        <w:t>Amending laws are annotated in the legislation history and amendment history.</w:t>
      </w:r>
    </w:p>
    <w:p w:rsidR="00AA25A6" w:rsidRPr="00544E7C" w:rsidRDefault="00AA25A6" w:rsidP="007E577C">
      <w:pPr>
        <w:spacing w:after="120"/>
      </w:pPr>
      <w:r w:rsidRPr="00544E7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A25A6" w:rsidRPr="00544E7C" w:rsidRDefault="00AA25A6" w:rsidP="007E577C">
      <w:pPr>
        <w:spacing w:after="120"/>
      </w:pPr>
      <w:r w:rsidRPr="00544E7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A25A6" w:rsidRPr="00544E7C" w:rsidRDefault="00AA25A6" w:rsidP="007E577C">
      <w:pPr>
        <w:rPr>
          <w:b/>
        </w:rPr>
      </w:pPr>
      <w:r w:rsidRPr="00544E7C">
        <w:rPr>
          <w:b/>
        </w:rPr>
        <w:t>Editorial changes</w:t>
      </w:r>
    </w:p>
    <w:p w:rsidR="00AA25A6" w:rsidRPr="00544E7C" w:rsidRDefault="00AA25A6" w:rsidP="007E577C">
      <w:pPr>
        <w:spacing w:after="120"/>
      </w:pPr>
      <w:r w:rsidRPr="00544E7C">
        <w:t xml:space="preserve">The </w:t>
      </w:r>
      <w:r w:rsidRPr="00544E7C">
        <w:rPr>
          <w:i/>
        </w:rPr>
        <w:t>Legislation Act 2003</w:t>
      </w:r>
      <w:r w:rsidRPr="00544E7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A25A6" w:rsidRPr="00544E7C" w:rsidRDefault="00AA25A6" w:rsidP="007E577C">
      <w:pPr>
        <w:spacing w:after="120"/>
      </w:pPr>
      <w:r w:rsidRPr="00544E7C">
        <w:t xml:space="preserve">If the compilation includes editorial changes, the endnotes include a brief outline of the changes in general terms. Full details of any changes can be obtained from the Office of Parliamentary Counsel. </w:t>
      </w:r>
    </w:p>
    <w:p w:rsidR="00AA25A6" w:rsidRPr="00544E7C" w:rsidRDefault="00AA25A6" w:rsidP="007E577C">
      <w:pPr>
        <w:keepNext/>
      </w:pPr>
      <w:r w:rsidRPr="00544E7C">
        <w:rPr>
          <w:b/>
        </w:rPr>
        <w:t>Misdescribed amendments</w:t>
      </w:r>
    </w:p>
    <w:p w:rsidR="00AA25A6" w:rsidRPr="00544E7C" w:rsidRDefault="00AA25A6" w:rsidP="007E577C">
      <w:pPr>
        <w:spacing w:after="120"/>
      </w:pPr>
      <w:r w:rsidRPr="00544E7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A25A6" w:rsidRPr="00544E7C" w:rsidRDefault="00AA25A6" w:rsidP="007E577C">
      <w:pPr>
        <w:spacing w:before="120"/>
      </w:pPr>
      <w:r w:rsidRPr="00544E7C">
        <w:t>If a misdescribed amendment cannot be given effect as intended, the abbreviation “(md not incorp)” is added to the details of the amendment included in the amendment history.</w:t>
      </w:r>
    </w:p>
    <w:p w:rsidR="00AA25A6" w:rsidRPr="00544E7C" w:rsidRDefault="00AA25A6" w:rsidP="007E577C"/>
    <w:p w:rsidR="00AA25A6" w:rsidRPr="00544E7C" w:rsidRDefault="00AA25A6" w:rsidP="007E577C">
      <w:pPr>
        <w:pStyle w:val="ENotesHeading2"/>
        <w:pageBreakBefore/>
        <w:outlineLvl w:val="9"/>
      </w:pPr>
      <w:bookmarkStart w:id="115" w:name="_Toc512608565"/>
      <w:r w:rsidRPr="00544E7C">
        <w:t>Endnote 2—Abbreviation key</w:t>
      </w:r>
      <w:bookmarkEnd w:id="115"/>
    </w:p>
    <w:p w:rsidR="00AA25A6" w:rsidRPr="00544E7C" w:rsidRDefault="00AA25A6" w:rsidP="007E577C">
      <w:pPr>
        <w:pStyle w:val="Tabletext"/>
      </w:pPr>
    </w:p>
    <w:tbl>
      <w:tblPr>
        <w:tblW w:w="5000" w:type="pct"/>
        <w:tblLook w:val="0000" w:firstRow="0" w:lastRow="0" w:firstColumn="0" w:lastColumn="0" w:noHBand="0" w:noVBand="0"/>
      </w:tblPr>
      <w:tblGrid>
        <w:gridCol w:w="4570"/>
        <w:gridCol w:w="3959"/>
      </w:tblGrid>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ad = added or inserted</w:t>
            </w:r>
          </w:p>
        </w:tc>
        <w:tc>
          <w:tcPr>
            <w:tcW w:w="2321" w:type="pct"/>
            <w:shd w:val="clear" w:color="auto" w:fill="auto"/>
          </w:tcPr>
          <w:p w:rsidR="00AA25A6" w:rsidRPr="00544E7C" w:rsidRDefault="00AA25A6" w:rsidP="007E577C">
            <w:pPr>
              <w:spacing w:before="60"/>
              <w:ind w:left="34"/>
              <w:rPr>
                <w:sz w:val="20"/>
              </w:rPr>
            </w:pPr>
            <w:r w:rsidRPr="00544E7C">
              <w:rPr>
                <w:sz w:val="20"/>
              </w:rPr>
              <w:t>o = order(s)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am = amended</w:t>
            </w:r>
          </w:p>
        </w:tc>
        <w:tc>
          <w:tcPr>
            <w:tcW w:w="2321" w:type="pct"/>
            <w:shd w:val="clear" w:color="auto" w:fill="auto"/>
          </w:tcPr>
          <w:p w:rsidR="00AA25A6" w:rsidRPr="00544E7C" w:rsidRDefault="00AA25A6" w:rsidP="007E577C">
            <w:pPr>
              <w:spacing w:before="60"/>
              <w:ind w:left="34"/>
              <w:rPr>
                <w:sz w:val="20"/>
              </w:rPr>
            </w:pPr>
            <w:r w:rsidRPr="00544E7C">
              <w:rPr>
                <w:sz w:val="20"/>
              </w:rPr>
              <w:t>Ord = Ordinance</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amdt = amendment</w:t>
            </w:r>
          </w:p>
        </w:tc>
        <w:tc>
          <w:tcPr>
            <w:tcW w:w="2321" w:type="pct"/>
            <w:shd w:val="clear" w:color="auto" w:fill="auto"/>
          </w:tcPr>
          <w:p w:rsidR="00AA25A6" w:rsidRPr="00544E7C" w:rsidRDefault="00AA25A6" w:rsidP="007E577C">
            <w:pPr>
              <w:spacing w:before="60"/>
              <w:ind w:left="34"/>
              <w:rPr>
                <w:sz w:val="20"/>
              </w:rPr>
            </w:pPr>
            <w:r w:rsidRPr="00544E7C">
              <w:rPr>
                <w:sz w:val="20"/>
              </w:rPr>
              <w:t>orig = original</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c = clause(s)</w:t>
            </w:r>
          </w:p>
        </w:tc>
        <w:tc>
          <w:tcPr>
            <w:tcW w:w="2321" w:type="pct"/>
            <w:shd w:val="clear" w:color="auto" w:fill="auto"/>
          </w:tcPr>
          <w:p w:rsidR="00AA25A6" w:rsidRPr="00544E7C" w:rsidRDefault="00AA25A6" w:rsidP="007E577C">
            <w:pPr>
              <w:spacing w:before="60"/>
              <w:ind w:left="34"/>
              <w:rPr>
                <w:sz w:val="20"/>
              </w:rPr>
            </w:pPr>
            <w:r w:rsidRPr="00544E7C">
              <w:rPr>
                <w:sz w:val="20"/>
              </w:rPr>
              <w:t>par = paragraph(s)/subparagraph(s)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C[x] = Compilation No. x</w:t>
            </w:r>
          </w:p>
        </w:tc>
        <w:tc>
          <w:tcPr>
            <w:tcW w:w="2321" w:type="pct"/>
            <w:shd w:val="clear" w:color="auto" w:fill="auto"/>
          </w:tcPr>
          <w:p w:rsidR="00AA25A6" w:rsidRPr="00544E7C" w:rsidRDefault="00AA25A6" w:rsidP="007E577C">
            <w:pPr>
              <w:ind w:left="34"/>
              <w:rPr>
                <w:sz w:val="20"/>
              </w:rPr>
            </w:pPr>
            <w:r w:rsidRPr="00544E7C">
              <w:rPr>
                <w:sz w:val="20"/>
              </w:rPr>
              <w:t xml:space="preserve">    /sub</w:t>
            </w:r>
            <w:r w:rsidR="00544E7C">
              <w:rPr>
                <w:sz w:val="20"/>
              </w:rPr>
              <w:noBreakHyphen/>
            </w:r>
            <w:r w:rsidRPr="00544E7C">
              <w:rPr>
                <w:sz w:val="20"/>
              </w:rPr>
              <w:t>subparagraph(s)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Ch = Chapter(s)</w:t>
            </w:r>
          </w:p>
        </w:tc>
        <w:tc>
          <w:tcPr>
            <w:tcW w:w="2321" w:type="pct"/>
            <w:shd w:val="clear" w:color="auto" w:fill="auto"/>
          </w:tcPr>
          <w:p w:rsidR="00AA25A6" w:rsidRPr="00544E7C" w:rsidRDefault="00AA25A6" w:rsidP="007E577C">
            <w:pPr>
              <w:spacing w:before="60"/>
              <w:ind w:left="34"/>
              <w:rPr>
                <w:sz w:val="20"/>
              </w:rPr>
            </w:pPr>
            <w:r w:rsidRPr="00544E7C">
              <w:rPr>
                <w:sz w:val="20"/>
              </w:rPr>
              <w:t>pres = present</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def = definition(s)</w:t>
            </w:r>
          </w:p>
        </w:tc>
        <w:tc>
          <w:tcPr>
            <w:tcW w:w="2321" w:type="pct"/>
            <w:shd w:val="clear" w:color="auto" w:fill="auto"/>
          </w:tcPr>
          <w:p w:rsidR="00AA25A6" w:rsidRPr="00544E7C" w:rsidRDefault="00AA25A6" w:rsidP="007E577C">
            <w:pPr>
              <w:spacing w:before="60"/>
              <w:ind w:left="34"/>
              <w:rPr>
                <w:sz w:val="20"/>
              </w:rPr>
            </w:pPr>
            <w:r w:rsidRPr="00544E7C">
              <w:rPr>
                <w:sz w:val="20"/>
              </w:rPr>
              <w:t>prev = previous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Dict = Dictionary</w:t>
            </w:r>
          </w:p>
        </w:tc>
        <w:tc>
          <w:tcPr>
            <w:tcW w:w="2321" w:type="pct"/>
            <w:shd w:val="clear" w:color="auto" w:fill="auto"/>
          </w:tcPr>
          <w:p w:rsidR="00AA25A6" w:rsidRPr="00544E7C" w:rsidRDefault="00AA25A6" w:rsidP="007E577C">
            <w:pPr>
              <w:spacing w:before="60"/>
              <w:ind w:left="34"/>
              <w:rPr>
                <w:sz w:val="20"/>
              </w:rPr>
            </w:pPr>
            <w:r w:rsidRPr="00544E7C">
              <w:rPr>
                <w:sz w:val="20"/>
              </w:rPr>
              <w:t>(prev…) = previously</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disallowed = disallowed by Parliament</w:t>
            </w:r>
          </w:p>
        </w:tc>
        <w:tc>
          <w:tcPr>
            <w:tcW w:w="2321" w:type="pct"/>
            <w:shd w:val="clear" w:color="auto" w:fill="auto"/>
          </w:tcPr>
          <w:p w:rsidR="00AA25A6" w:rsidRPr="00544E7C" w:rsidRDefault="00AA25A6" w:rsidP="007E577C">
            <w:pPr>
              <w:spacing w:before="60"/>
              <w:ind w:left="34"/>
              <w:rPr>
                <w:sz w:val="20"/>
              </w:rPr>
            </w:pPr>
            <w:r w:rsidRPr="00544E7C">
              <w:rPr>
                <w:sz w:val="20"/>
              </w:rPr>
              <w:t>Pt = Part(s)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Div = Division(s)</w:t>
            </w:r>
          </w:p>
        </w:tc>
        <w:tc>
          <w:tcPr>
            <w:tcW w:w="2321" w:type="pct"/>
            <w:shd w:val="clear" w:color="auto" w:fill="auto"/>
          </w:tcPr>
          <w:p w:rsidR="00AA25A6" w:rsidRPr="00544E7C" w:rsidRDefault="00AA25A6" w:rsidP="007E577C">
            <w:pPr>
              <w:spacing w:before="60"/>
              <w:ind w:left="34"/>
              <w:rPr>
                <w:sz w:val="20"/>
              </w:rPr>
            </w:pPr>
            <w:r w:rsidRPr="00544E7C">
              <w:rPr>
                <w:sz w:val="20"/>
              </w:rPr>
              <w:t>r = regulation(s)/rule(s)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ed = editorial change</w:t>
            </w:r>
          </w:p>
        </w:tc>
        <w:tc>
          <w:tcPr>
            <w:tcW w:w="2321" w:type="pct"/>
            <w:shd w:val="clear" w:color="auto" w:fill="auto"/>
          </w:tcPr>
          <w:p w:rsidR="00AA25A6" w:rsidRPr="00544E7C" w:rsidRDefault="00AA25A6" w:rsidP="007E577C">
            <w:pPr>
              <w:spacing w:before="60"/>
              <w:ind w:left="34"/>
              <w:rPr>
                <w:sz w:val="20"/>
              </w:rPr>
            </w:pPr>
            <w:r w:rsidRPr="00544E7C">
              <w:rPr>
                <w:sz w:val="20"/>
              </w:rPr>
              <w:t>reloc = relocated</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exp = expires/expired or ceases/ceased to have</w:t>
            </w:r>
          </w:p>
        </w:tc>
        <w:tc>
          <w:tcPr>
            <w:tcW w:w="2321" w:type="pct"/>
            <w:shd w:val="clear" w:color="auto" w:fill="auto"/>
          </w:tcPr>
          <w:p w:rsidR="00AA25A6" w:rsidRPr="00544E7C" w:rsidRDefault="00AA25A6" w:rsidP="007E577C">
            <w:pPr>
              <w:spacing w:before="60"/>
              <w:ind w:left="34"/>
              <w:rPr>
                <w:sz w:val="20"/>
              </w:rPr>
            </w:pPr>
            <w:r w:rsidRPr="00544E7C">
              <w:rPr>
                <w:sz w:val="20"/>
              </w:rPr>
              <w:t>renum = renumbered</w:t>
            </w:r>
          </w:p>
        </w:tc>
      </w:tr>
      <w:tr w:rsidR="00AA25A6" w:rsidRPr="00544E7C" w:rsidTr="00AA25A6">
        <w:tc>
          <w:tcPr>
            <w:tcW w:w="2679" w:type="pct"/>
            <w:shd w:val="clear" w:color="auto" w:fill="auto"/>
          </w:tcPr>
          <w:p w:rsidR="00AA25A6" w:rsidRPr="00544E7C" w:rsidRDefault="00AA25A6" w:rsidP="007E577C">
            <w:pPr>
              <w:ind w:left="34"/>
              <w:rPr>
                <w:sz w:val="20"/>
              </w:rPr>
            </w:pPr>
            <w:r w:rsidRPr="00544E7C">
              <w:rPr>
                <w:sz w:val="20"/>
              </w:rPr>
              <w:t xml:space="preserve">    effect</w:t>
            </w:r>
          </w:p>
        </w:tc>
        <w:tc>
          <w:tcPr>
            <w:tcW w:w="2321" w:type="pct"/>
            <w:shd w:val="clear" w:color="auto" w:fill="auto"/>
          </w:tcPr>
          <w:p w:rsidR="00AA25A6" w:rsidRPr="00544E7C" w:rsidRDefault="00AA25A6" w:rsidP="007E577C">
            <w:pPr>
              <w:spacing w:before="60"/>
              <w:ind w:left="34"/>
              <w:rPr>
                <w:sz w:val="20"/>
              </w:rPr>
            </w:pPr>
            <w:r w:rsidRPr="00544E7C">
              <w:rPr>
                <w:sz w:val="20"/>
              </w:rPr>
              <w:t>rep = repealed</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F = Federal Register of Legislation</w:t>
            </w:r>
          </w:p>
        </w:tc>
        <w:tc>
          <w:tcPr>
            <w:tcW w:w="2321" w:type="pct"/>
            <w:shd w:val="clear" w:color="auto" w:fill="auto"/>
          </w:tcPr>
          <w:p w:rsidR="00AA25A6" w:rsidRPr="00544E7C" w:rsidRDefault="00AA25A6" w:rsidP="007E577C">
            <w:pPr>
              <w:spacing w:before="60"/>
              <w:ind w:left="34"/>
              <w:rPr>
                <w:sz w:val="20"/>
              </w:rPr>
            </w:pPr>
            <w:r w:rsidRPr="00544E7C">
              <w:rPr>
                <w:sz w:val="20"/>
              </w:rPr>
              <w:t>rs = repealed and substituted</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gaz = gazette</w:t>
            </w:r>
          </w:p>
        </w:tc>
        <w:tc>
          <w:tcPr>
            <w:tcW w:w="2321" w:type="pct"/>
            <w:shd w:val="clear" w:color="auto" w:fill="auto"/>
          </w:tcPr>
          <w:p w:rsidR="00AA25A6" w:rsidRPr="00544E7C" w:rsidRDefault="00AA25A6" w:rsidP="007E577C">
            <w:pPr>
              <w:spacing w:before="60"/>
              <w:ind w:left="34"/>
              <w:rPr>
                <w:sz w:val="20"/>
              </w:rPr>
            </w:pPr>
            <w:r w:rsidRPr="00544E7C">
              <w:rPr>
                <w:sz w:val="20"/>
              </w:rPr>
              <w:t>s = section(s)/subsection(s)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 xml:space="preserve">LA = </w:t>
            </w:r>
            <w:r w:rsidRPr="00544E7C">
              <w:rPr>
                <w:i/>
                <w:sz w:val="20"/>
              </w:rPr>
              <w:t>Legislation Act 2003</w:t>
            </w:r>
          </w:p>
        </w:tc>
        <w:tc>
          <w:tcPr>
            <w:tcW w:w="2321" w:type="pct"/>
            <w:shd w:val="clear" w:color="auto" w:fill="auto"/>
          </w:tcPr>
          <w:p w:rsidR="00AA25A6" w:rsidRPr="00544E7C" w:rsidRDefault="00AA25A6" w:rsidP="007E577C">
            <w:pPr>
              <w:spacing w:before="60"/>
              <w:ind w:left="34"/>
              <w:rPr>
                <w:sz w:val="20"/>
              </w:rPr>
            </w:pPr>
            <w:r w:rsidRPr="00544E7C">
              <w:rPr>
                <w:sz w:val="20"/>
              </w:rPr>
              <w:t>Sch = Schedule(s)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 xml:space="preserve">LIA = </w:t>
            </w:r>
            <w:r w:rsidRPr="00544E7C">
              <w:rPr>
                <w:i/>
                <w:sz w:val="20"/>
              </w:rPr>
              <w:t>Legislative Instruments Act 2003</w:t>
            </w:r>
          </w:p>
        </w:tc>
        <w:tc>
          <w:tcPr>
            <w:tcW w:w="2321" w:type="pct"/>
            <w:shd w:val="clear" w:color="auto" w:fill="auto"/>
          </w:tcPr>
          <w:p w:rsidR="00AA25A6" w:rsidRPr="00544E7C" w:rsidRDefault="00AA25A6" w:rsidP="007E577C">
            <w:pPr>
              <w:spacing w:before="60"/>
              <w:ind w:left="34"/>
              <w:rPr>
                <w:sz w:val="20"/>
              </w:rPr>
            </w:pPr>
            <w:r w:rsidRPr="00544E7C">
              <w:rPr>
                <w:sz w:val="20"/>
              </w:rPr>
              <w:t>Sdiv = Subdivision(s)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(md) = misdescribed amendment can be given</w:t>
            </w:r>
          </w:p>
        </w:tc>
        <w:tc>
          <w:tcPr>
            <w:tcW w:w="2321" w:type="pct"/>
            <w:shd w:val="clear" w:color="auto" w:fill="auto"/>
          </w:tcPr>
          <w:p w:rsidR="00AA25A6" w:rsidRPr="00544E7C" w:rsidRDefault="00AA25A6" w:rsidP="007E577C">
            <w:pPr>
              <w:spacing w:before="60"/>
              <w:ind w:left="34"/>
              <w:rPr>
                <w:sz w:val="20"/>
              </w:rPr>
            </w:pPr>
            <w:r w:rsidRPr="00544E7C">
              <w:rPr>
                <w:sz w:val="20"/>
              </w:rPr>
              <w:t>SLI = Select Legislative Instrument</w:t>
            </w:r>
          </w:p>
        </w:tc>
      </w:tr>
      <w:tr w:rsidR="00AA25A6" w:rsidRPr="00544E7C" w:rsidTr="00AA25A6">
        <w:tc>
          <w:tcPr>
            <w:tcW w:w="2679" w:type="pct"/>
            <w:shd w:val="clear" w:color="auto" w:fill="auto"/>
          </w:tcPr>
          <w:p w:rsidR="00AA25A6" w:rsidRPr="00544E7C" w:rsidRDefault="00AA25A6" w:rsidP="007E577C">
            <w:pPr>
              <w:ind w:left="34"/>
              <w:rPr>
                <w:sz w:val="20"/>
              </w:rPr>
            </w:pPr>
            <w:r w:rsidRPr="00544E7C">
              <w:rPr>
                <w:sz w:val="20"/>
              </w:rPr>
              <w:t xml:space="preserve">    effect</w:t>
            </w:r>
          </w:p>
        </w:tc>
        <w:tc>
          <w:tcPr>
            <w:tcW w:w="2321" w:type="pct"/>
            <w:shd w:val="clear" w:color="auto" w:fill="auto"/>
          </w:tcPr>
          <w:p w:rsidR="00AA25A6" w:rsidRPr="00544E7C" w:rsidRDefault="00AA25A6" w:rsidP="007E577C">
            <w:pPr>
              <w:spacing w:before="60"/>
              <w:ind w:left="34"/>
              <w:rPr>
                <w:sz w:val="20"/>
              </w:rPr>
            </w:pPr>
            <w:r w:rsidRPr="00544E7C">
              <w:rPr>
                <w:sz w:val="20"/>
              </w:rPr>
              <w:t>SR = Statutory Rules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(md not incorp) = misdescribed amendment</w:t>
            </w:r>
          </w:p>
        </w:tc>
        <w:tc>
          <w:tcPr>
            <w:tcW w:w="2321" w:type="pct"/>
            <w:shd w:val="clear" w:color="auto" w:fill="auto"/>
          </w:tcPr>
          <w:p w:rsidR="00AA25A6" w:rsidRPr="00544E7C" w:rsidRDefault="00AA25A6" w:rsidP="007E577C">
            <w:pPr>
              <w:spacing w:before="60"/>
              <w:ind w:left="34"/>
              <w:rPr>
                <w:sz w:val="20"/>
              </w:rPr>
            </w:pPr>
            <w:r w:rsidRPr="00544E7C">
              <w:rPr>
                <w:sz w:val="20"/>
              </w:rPr>
              <w:t>Sub</w:t>
            </w:r>
            <w:r w:rsidR="00544E7C">
              <w:rPr>
                <w:sz w:val="20"/>
              </w:rPr>
              <w:noBreakHyphen/>
            </w:r>
            <w:r w:rsidRPr="00544E7C">
              <w:rPr>
                <w:sz w:val="20"/>
              </w:rPr>
              <w:t>Ch = Sub</w:t>
            </w:r>
            <w:r w:rsidR="00544E7C">
              <w:rPr>
                <w:sz w:val="20"/>
              </w:rPr>
              <w:noBreakHyphen/>
            </w:r>
            <w:r w:rsidRPr="00544E7C">
              <w:rPr>
                <w:sz w:val="20"/>
              </w:rPr>
              <w:t>Chapter(s)</w:t>
            </w:r>
          </w:p>
        </w:tc>
      </w:tr>
      <w:tr w:rsidR="00AA25A6" w:rsidRPr="00544E7C" w:rsidTr="00AA25A6">
        <w:tc>
          <w:tcPr>
            <w:tcW w:w="2679" w:type="pct"/>
            <w:shd w:val="clear" w:color="auto" w:fill="auto"/>
          </w:tcPr>
          <w:p w:rsidR="00AA25A6" w:rsidRPr="00544E7C" w:rsidRDefault="00AA25A6" w:rsidP="007E577C">
            <w:pPr>
              <w:ind w:left="34"/>
              <w:rPr>
                <w:sz w:val="20"/>
              </w:rPr>
            </w:pPr>
            <w:r w:rsidRPr="00544E7C">
              <w:rPr>
                <w:sz w:val="20"/>
              </w:rPr>
              <w:t xml:space="preserve">    cannot be given effect</w:t>
            </w:r>
          </w:p>
        </w:tc>
        <w:tc>
          <w:tcPr>
            <w:tcW w:w="2321" w:type="pct"/>
            <w:shd w:val="clear" w:color="auto" w:fill="auto"/>
          </w:tcPr>
          <w:p w:rsidR="00AA25A6" w:rsidRPr="00544E7C" w:rsidRDefault="00AA25A6" w:rsidP="007E577C">
            <w:pPr>
              <w:spacing w:before="60"/>
              <w:ind w:left="34"/>
              <w:rPr>
                <w:sz w:val="20"/>
              </w:rPr>
            </w:pPr>
            <w:r w:rsidRPr="00544E7C">
              <w:rPr>
                <w:sz w:val="20"/>
              </w:rPr>
              <w:t>SubPt = Subpart(s)</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mod = modified/modification</w:t>
            </w:r>
          </w:p>
        </w:tc>
        <w:tc>
          <w:tcPr>
            <w:tcW w:w="2321" w:type="pct"/>
            <w:shd w:val="clear" w:color="auto" w:fill="auto"/>
          </w:tcPr>
          <w:p w:rsidR="00AA25A6" w:rsidRPr="00544E7C" w:rsidRDefault="00AA25A6" w:rsidP="007E577C">
            <w:pPr>
              <w:spacing w:before="60"/>
              <w:ind w:left="34"/>
              <w:rPr>
                <w:sz w:val="20"/>
              </w:rPr>
            </w:pPr>
            <w:r w:rsidRPr="00544E7C">
              <w:rPr>
                <w:sz w:val="20"/>
                <w:u w:val="single"/>
              </w:rPr>
              <w:t>underlining</w:t>
            </w:r>
            <w:r w:rsidRPr="00544E7C">
              <w:rPr>
                <w:sz w:val="20"/>
              </w:rPr>
              <w:t xml:space="preserve"> = whole or part not</w:t>
            </w:r>
          </w:p>
        </w:tc>
      </w:tr>
      <w:tr w:rsidR="00AA25A6" w:rsidRPr="00544E7C" w:rsidTr="00AA25A6">
        <w:tc>
          <w:tcPr>
            <w:tcW w:w="2679" w:type="pct"/>
            <w:shd w:val="clear" w:color="auto" w:fill="auto"/>
          </w:tcPr>
          <w:p w:rsidR="00AA25A6" w:rsidRPr="00544E7C" w:rsidRDefault="00AA25A6" w:rsidP="007E577C">
            <w:pPr>
              <w:spacing w:before="60"/>
              <w:ind w:left="34"/>
              <w:rPr>
                <w:sz w:val="20"/>
              </w:rPr>
            </w:pPr>
            <w:r w:rsidRPr="00544E7C">
              <w:rPr>
                <w:sz w:val="20"/>
              </w:rPr>
              <w:t>No. = Number(s)</w:t>
            </w:r>
          </w:p>
        </w:tc>
        <w:tc>
          <w:tcPr>
            <w:tcW w:w="2321" w:type="pct"/>
            <w:shd w:val="clear" w:color="auto" w:fill="auto"/>
          </w:tcPr>
          <w:p w:rsidR="00AA25A6" w:rsidRPr="00544E7C" w:rsidRDefault="00AA25A6" w:rsidP="007E577C">
            <w:pPr>
              <w:ind w:left="34"/>
              <w:rPr>
                <w:sz w:val="20"/>
              </w:rPr>
            </w:pPr>
            <w:r w:rsidRPr="00544E7C">
              <w:rPr>
                <w:sz w:val="20"/>
              </w:rPr>
              <w:t xml:space="preserve">    commenced or to be commenced</w:t>
            </w:r>
          </w:p>
        </w:tc>
      </w:tr>
    </w:tbl>
    <w:p w:rsidR="00AA25A6" w:rsidRPr="00544E7C" w:rsidRDefault="00AA25A6" w:rsidP="007E577C">
      <w:pPr>
        <w:pStyle w:val="Tabletext"/>
      </w:pPr>
    </w:p>
    <w:p w:rsidR="001D69BD" w:rsidRPr="00544E7C" w:rsidRDefault="00663335" w:rsidP="00663335">
      <w:pPr>
        <w:pStyle w:val="ENotesHeading2"/>
        <w:pageBreakBefore/>
        <w:outlineLvl w:val="9"/>
      </w:pPr>
      <w:bookmarkStart w:id="116" w:name="_Toc512608566"/>
      <w:r w:rsidRPr="00544E7C">
        <w:t>Endnote 3—Legislation history</w:t>
      </w:r>
      <w:bookmarkEnd w:id="116"/>
    </w:p>
    <w:p w:rsidR="009B3FD7" w:rsidRPr="00544E7C"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6"/>
        <w:gridCol w:w="2047"/>
        <w:gridCol w:w="2388"/>
        <w:gridCol w:w="2218"/>
      </w:tblGrid>
      <w:tr w:rsidR="00663335" w:rsidRPr="00544E7C" w:rsidTr="00AA25A6">
        <w:trPr>
          <w:tblHeader/>
        </w:trPr>
        <w:tc>
          <w:tcPr>
            <w:tcW w:w="1100"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Number and year</w:t>
            </w:r>
          </w:p>
        </w:tc>
        <w:tc>
          <w:tcPr>
            <w:tcW w:w="1200" w:type="pct"/>
            <w:tcBorders>
              <w:top w:val="single" w:sz="12" w:space="0" w:color="auto"/>
              <w:bottom w:val="single" w:sz="12" w:space="0" w:color="auto"/>
            </w:tcBorders>
            <w:shd w:val="clear" w:color="auto" w:fill="auto"/>
          </w:tcPr>
          <w:p w:rsidR="00663335" w:rsidRPr="00544E7C" w:rsidRDefault="003C295E" w:rsidP="0028225E">
            <w:pPr>
              <w:pStyle w:val="ENoteTableHeading"/>
            </w:pPr>
            <w:r w:rsidRPr="00544E7C">
              <w:t>FRLI registration or gazettal</w:t>
            </w:r>
          </w:p>
        </w:tc>
        <w:tc>
          <w:tcPr>
            <w:tcW w:w="1400"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Commencement</w:t>
            </w:r>
          </w:p>
        </w:tc>
        <w:tc>
          <w:tcPr>
            <w:tcW w:w="1300"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Application, saving and transitional provisions</w:t>
            </w:r>
          </w:p>
        </w:tc>
      </w:tr>
      <w:tr w:rsidR="001D69BD" w:rsidRPr="00544E7C" w:rsidTr="00AA25A6">
        <w:trPr>
          <w:cantSplit/>
        </w:trPr>
        <w:tc>
          <w:tcPr>
            <w:tcW w:w="1100" w:type="pct"/>
            <w:tcBorders>
              <w:top w:val="single" w:sz="12" w:space="0" w:color="auto"/>
              <w:bottom w:val="single" w:sz="4" w:space="0" w:color="auto"/>
            </w:tcBorders>
            <w:shd w:val="clear" w:color="auto" w:fill="auto"/>
          </w:tcPr>
          <w:p w:rsidR="001D69BD" w:rsidRPr="00544E7C" w:rsidRDefault="001D69BD" w:rsidP="001D69BD">
            <w:pPr>
              <w:pStyle w:val="ENoteTableText"/>
            </w:pPr>
            <w:r w:rsidRPr="00544E7C">
              <w:t>1958 No.</w:t>
            </w:r>
            <w:r w:rsidR="00544E7C">
              <w:t> </w:t>
            </w:r>
            <w:r w:rsidRPr="00544E7C">
              <w:t>5</w:t>
            </w:r>
          </w:p>
        </w:tc>
        <w:tc>
          <w:tcPr>
            <w:tcW w:w="1200" w:type="pct"/>
            <w:tcBorders>
              <w:top w:val="single" w:sz="12" w:space="0" w:color="auto"/>
              <w:bottom w:val="single" w:sz="4" w:space="0" w:color="auto"/>
            </w:tcBorders>
            <w:shd w:val="clear" w:color="auto" w:fill="auto"/>
          </w:tcPr>
          <w:p w:rsidR="001D69BD" w:rsidRPr="00544E7C" w:rsidRDefault="001D69BD" w:rsidP="001D69BD">
            <w:pPr>
              <w:pStyle w:val="ENoteTableText"/>
            </w:pPr>
            <w:r w:rsidRPr="00544E7C">
              <w:t>16 Jan 1958</w:t>
            </w:r>
          </w:p>
        </w:tc>
        <w:tc>
          <w:tcPr>
            <w:tcW w:w="1400" w:type="pct"/>
            <w:tcBorders>
              <w:top w:val="single" w:sz="12" w:space="0" w:color="auto"/>
              <w:bottom w:val="single" w:sz="4" w:space="0" w:color="auto"/>
            </w:tcBorders>
            <w:shd w:val="clear" w:color="auto" w:fill="auto"/>
          </w:tcPr>
          <w:p w:rsidR="001D69BD" w:rsidRPr="00544E7C" w:rsidRDefault="001D69BD" w:rsidP="001D69BD">
            <w:pPr>
              <w:pStyle w:val="ENoteTableText"/>
            </w:pPr>
            <w:r w:rsidRPr="00544E7C">
              <w:t xml:space="preserve">16 Jan 1958 </w:t>
            </w:r>
          </w:p>
        </w:tc>
        <w:tc>
          <w:tcPr>
            <w:tcW w:w="1300" w:type="pct"/>
            <w:tcBorders>
              <w:top w:val="single" w:sz="12" w:space="0" w:color="auto"/>
              <w:bottom w:val="single" w:sz="4" w:space="0" w:color="auto"/>
            </w:tcBorders>
            <w:shd w:val="clear" w:color="auto" w:fill="auto"/>
          </w:tcPr>
          <w:p w:rsidR="001D69BD" w:rsidRPr="00544E7C" w:rsidRDefault="001D69BD" w:rsidP="001D69BD">
            <w:pPr>
              <w:pStyle w:val="ENoteTableText"/>
            </w:pP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1959 No.</w:t>
            </w:r>
            <w:r w:rsidR="00544E7C">
              <w:t> </w:t>
            </w:r>
            <w:r w:rsidRPr="00544E7C">
              <w:t>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Jan 1959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Jan 1959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1961 No.</w:t>
            </w:r>
            <w:r w:rsidR="00544E7C">
              <w:t> </w:t>
            </w:r>
            <w:r w:rsidRPr="00544E7C">
              <w:t>16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Feb 1961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Feb 1961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1961 No.</w:t>
            </w:r>
            <w:r w:rsidR="00544E7C">
              <w:t> </w:t>
            </w:r>
            <w:r w:rsidRPr="00544E7C">
              <w:t>112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Sept 1961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Sept 1961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1963 No.</w:t>
            </w:r>
            <w:r w:rsidR="00544E7C">
              <w:t> </w:t>
            </w:r>
            <w:r w:rsidRPr="00544E7C">
              <w:t>129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1963 No.</w:t>
            </w:r>
            <w:r w:rsidR="00544E7C">
              <w:t> </w:t>
            </w:r>
            <w:r w:rsidRPr="00544E7C">
              <w:t>130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1964 No.</w:t>
            </w:r>
            <w:r w:rsidR="00544E7C">
              <w:t> </w:t>
            </w:r>
            <w:r w:rsidRPr="00544E7C">
              <w:t>144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Nov 1964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Nov 1964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1965 No.</w:t>
            </w:r>
            <w:r w:rsidR="00544E7C">
              <w:t> </w:t>
            </w:r>
            <w:r w:rsidRPr="00544E7C">
              <w:t>136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Sept 1965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Sept 1965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1966 No.</w:t>
            </w:r>
            <w:r w:rsidR="00544E7C">
              <w:t> </w:t>
            </w:r>
            <w:r w:rsidRPr="00544E7C">
              <w:t>70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Mar 1966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Mar 1966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1966 No.</w:t>
            </w:r>
            <w:r w:rsidR="00544E7C">
              <w:t> </w:t>
            </w:r>
            <w:r w:rsidRPr="00544E7C">
              <w:t>75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1966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1966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1967 No.</w:t>
            </w:r>
            <w:r w:rsidR="00544E7C">
              <w:t> </w:t>
            </w:r>
            <w:r w:rsidRPr="00544E7C">
              <w:t>42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Apr 1967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Apr 1967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1967 No.</w:t>
            </w:r>
            <w:r w:rsidR="00544E7C">
              <w:t> </w:t>
            </w:r>
            <w:r w:rsidRPr="00544E7C">
              <w:t>59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w:t>
            </w:r>
            <w:r w:rsidR="00544E7C">
              <w:t> </w:t>
            </w:r>
            <w:r w:rsidRPr="00544E7C">
              <w:t>May 1967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w:t>
            </w:r>
            <w:r w:rsidR="00544E7C">
              <w:t> </w:t>
            </w:r>
            <w:r w:rsidRPr="00544E7C">
              <w:t>May 1967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1967 No.</w:t>
            </w:r>
            <w:r w:rsidR="00544E7C">
              <w:t> </w:t>
            </w:r>
            <w:r w:rsidRPr="00544E7C">
              <w:t>123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Sept 1967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Sept 1967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46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Mar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Mar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83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July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July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101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 Sept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 Sept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153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160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1968 No.</w:t>
            </w:r>
            <w:r w:rsidR="00544E7C">
              <w:t> </w:t>
            </w:r>
            <w:r w:rsidRPr="00544E7C">
              <w:t>162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1968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1968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1969 No.</w:t>
            </w:r>
            <w:r w:rsidR="00544E7C">
              <w:t> </w:t>
            </w:r>
            <w:r w:rsidRPr="00544E7C">
              <w:t>11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Jan 1969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Jan 1969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1969 No.</w:t>
            </w:r>
            <w:r w:rsidR="00544E7C">
              <w:t> </w:t>
            </w:r>
            <w:r w:rsidRPr="00544E7C">
              <w:t>21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1969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1969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1969 No.</w:t>
            </w:r>
            <w:r w:rsidR="00544E7C">
              <w:t> </w:t>
            </w:r>
            <w:r w:rsidRPr="00544E7C">
              <w:t>22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1969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1969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1969 No.</w:t>
            </w:r>
            <w:r w:rsidR="00544E7C">
              <w:t> </w:t>
            </w:r>
            <w:r w:rsidRPr="00544E7C">
              <w:t>219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Dec 1969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Dec 1969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1970 No.</w:t>
            </w:r>
            <w:r w:rsidR="00544E7C">
              <w:t> </w:t>
            </w:r>
            <w:r w:rsidRPr="00544E7C">
              <w:t>34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Mar 1970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Mar 1970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1970 No.</w:t>
            </w:r>
            <w:r w:rsidR="00544E7C">
              <w:t> </w:t>
            </w:r>
            <w:r w:rsidRPr="00544E7C">
              <w:t>68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w:t>
            </w:r>
            <w:r w:rsidR="00544E7C">
              <w:t> </w:t>
            </w:r>
            <w:r w:rsidRPr="00544E7C">
              <w:t>May 1970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w:t>
            </w:r>
            <w:r w:rsidR="00544E7C">
              <w:t> </w:t>
            </w:r>
            <w:r w:rsidRPr="00544E7C">
              <w:t>May 1970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1970 No.</w:t>
            </w:r>
            <w:r w:rsidR="00544E7C">
              <w:t> </w:t>
            </w:r>
            <w:r w:rsidRPr="00544E7C">
              <w:t>89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9</w:t>
            </w:r>
            <w:r w:rsidR="00544E7C">
              <w:t> </w:t>
            </w:r>
            <w:r w:rsidRPr="00544E7C">
              <w:t>July 1970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9</w:t>
            </w:r>
            <w:r w:rsidR="00544E7C">
              <w:t> </w:t>
            </w:r>
            <w:r w:rsidRPr="00544E7C">
              <w:t>July 1970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1970 No.</w:t>
            </w:r>
            <w:r w:rsidR="00544E7C">
              <w:t> </w:t>
            </w:r>
            <w:r w:rsidRPr="00544E7C">
              <w:t>106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Aug 1970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Aug 1970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1970 No.</w:t>
            </w:r>
            <w:r w:rsidR="00544E7C">
              <w:t> </w:t>
            </w:r>
            <w:r w:rsidRPr="00544E7C">
              <w:t>121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Sept 1970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Sept 1970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1972 No.</w:t>
            </w:r>
            <w:r w:rsidR="00544E7C">
              <w:t> </w:t>
            </w:r>
            <w:r w:rsidRPr="00544E7C">
              <w:t>210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1972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1972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Jan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Jan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Jan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Jan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39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Feb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Feb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74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Apr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Apr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 xml:space="preserve">102 </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June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June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138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26</w:t>
            </w:r>
            <w:r w:rsidR="00544E7C">
              <w:t> </w:t>
            </w:r>
            <w:r w:rsidRPr="00544E7C">
              <w:t>July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26</w:t>
            </w:r>
            <w:r w:rsidR="00544E7C">
              <w:t> </w:t>
            </w:r>
            <w:r w:rsidRPr="00544E7C">
              <w:t>July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218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Nov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Nov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1973 No.</w:t>
            </w:r>
            <w:r w:rsidR="00544E7C">
              <w:t> </w:t>
            </w:r>
            <w:r w:rsidRPr="00544E7C">
              <w:t>248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 Dec 1973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 Dec 1973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1974 No.</w:t>
            </w:r>
            <w:r w:rsidR="00544E7C">
              <w:t> </w:t>
            </w:r>
            <w:r w:rsidRPr="00544E7C">
              <w:t>46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Apr 1974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Apr 1974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1974 No.</w:t>
            </w:r>
            <w:r w:rsidR="00544E7C">
              <w:t> </w:t>
            </w:r>
            <w:r w:rsidRPr="00544E7C">
              <w:t>157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1974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1974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1974 No.</w:t>
            </w:r>
            <w:r w:rsidR="00544E7C">
              <w:t> </w:t>
            </w:r>
            <w:r w:rsidRPr="00544E7C">
              <w:t>178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 Oct 1974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 Oct 1974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1974 No.</w:t>
            </w:r>
            <w:r w:rsidR="00544E7C">
              <w:t> </w:t>
            </w:r>
            <w:r w:rsidRPr="00544E7C">
              <w:t>250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1974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1974</w:t>
            </w:r>
          </w:p>
        </w:tc>
        <w:tc>
          <w:tcPr>
            <w:tcW w:w="1300" w:type="pct"/>
            <w:tcBorders>
              <w:top w:val="single" w:sz="4" w:space="0" w:color="auto"/>
              <w:bottom w:val="single" w:sz="4" w:space="0" w:color="auto"/>
            </w:tcBorders>
            <w:shd w:val="clear" w:color="auto" w:fill="auto"/>
          </w:tcPr>
          <w:p w:rsidR="001D69BD" w:rsidRPr="00544E7C" w:rsidRDefault="00FA7022" w:rsidP="00A65E74">
            <w:pPr>
              <w:pStyle w:val="ENoteTableText"/>
            </w:pPr>
            <w:r w:rsidRPr="00544E7C">
              <w:t xml:space="preserve">r </w:t>
            </w:r>
            <w:r w:rsidR="001D69BD" w:rsidRPr="00544E7C">
              <w:t xml:space="preserve">7 </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1975 No.</w:t>
            </w:r>
            <w:r w:rsidR="00544E7C">
              <w:t> </w:t>
            </w:r>
            <w:r w:rsidRPr="00544E7C">
              <w:t>19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1975 No.</w:t>
            </w:r>
            <w:r w:rsidR="00544E7C">
              <w:t> </w:t>
            </w:r>
            <w:r w:rsidRPr="00544E7C">
              <w:t>44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Mar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Mar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1975 No.</w:t>
            </w:r>
            <w:r w:rsidR="00544E7C">
              <w:t> </w:t>
            </w:r>
            <w:r w:rsidRPr="00544E7C">
              <w:t>45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Mar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Mar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1975 No.</w:t>
            </w:r>
            <w:r w:rsidR="00544E7C">
              <w:t> </w:t>
            </w:r>
            <w:r w:rsidRPr="00544E7C">
              <w:t>173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26 Aug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26 Aug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1975 No.</w:t>
            </w:r>
            <w:r w:rsidR="00544E7C">
              <w:t> </w:t>
            </w:r>
            <w:r w:rsidRPr="00544E7C">
              <w:t>224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 Dec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1976 No.</w:t>
            </w:r>
            <w:r w:rsidR="00544E7C">
              <w:t> </w:t>
            </w:r>
            <w:r w:rsidRPr="00544E7C">
              <w:t>169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Aug 1976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Aug 1976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1976 No.</w:t>
            </w:r>
            <w:r w:rsidR="00544E7C">
              <w:t> </w:t>
            </w:r>
            <w:r w:rsidRPr="00544E7C">
              <w:t>233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Oct 1975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Oct 1975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1977 No.</w:t>
            </w:r>
            <w:r w:rsidR="00544E7C">
              <w:t> </w:t>
            </w:r>
            <w:r w:rsidRPr="00544E7C">
              <w:t>89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June 1977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June 1977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1978 No.</w:t>
            </w:r>
            <w:r w:rsidR="00544E7C">
              <w:t> </w:t>
            </w:r>
            <w:r w:rsidRPr="00544E7C">
              <w:t>14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Feb 1978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Feb 1978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1978 No.</w:t>
            </w:r>
            <w:r w:rsidR="00544E7C">
              <w:t> </w:t>
            </w:r>
            <w:r w:rsidRPr="00544E7C">
              <w:t>58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May 1978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May 1978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1978 No.</w:t>
            </w:r>
            <w:r w:rsidR="00544E7C">
              <w:t> </w:t>
            </w:r>
            <w:r w:rsidRPr="00544E7C">
              <w:t>59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May 1978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May 1978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1978 No.</w:t>
            </w:r>
            <w:r w:rsidR="00544E7C">
              <w:t> </w:t>
            </w:r>
            <w:r w:rsidRPr="00544E7C">
              <w:t>277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Dec 1978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Dec 1978</w:t>
            </w:r>
          </w:p>
        </w:tc>
        <w:tc>
          <w:tcPr>
            <w:tcW w:w="1300" w:type="pct"/>
            <w:tcBorders>
              <w:top w:val="single" w:sz="4" w:space="0" w:color="auto"/>
              <w:bottom w:val="single" w:sz="4" w:space="0" w:color="auto"/>
            </w:tcBorders>
            <w:shd w:val="clear" w:color="auto" w:fill="auto"/>
          </w:tcPr>
          <w:p w:rsidR="001D69BD" w:rsidRPr="00544E7C" w:rsidRDefault="00FA7022" w:rsidP="00A65E74">
            <w:pPr>
              <w:pStyle w:val="ENoteTableText"/>
            </w:pPr>
            <w:r w:rsidRPr="00544E7C">
              <w:t xml:space="preserve">r </w:t>
            </w:r>
            <w:r w:rsidR="001D69BD" w:rsidRPr="00544E7C">
              <w:t xml:space="preserve">2 </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1979 No.</w:t>
            </w:r>
            <w:r w:rsidR="00544E7C">
              <w:t> </w:t>
            </w:r>
            <w:r w:rsidRPr="00544E7C">
              <w:t>160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Aug 1979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Aug 1979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1979 No.</w:t>
            </w:r>
            <w:r w:rsidR="00544E7C">
              <w:t> </w:t>
            </w:r>
            <w:r w:rsidRPr="00544E7C">
              <w:t>237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Nov 1979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Nov 1979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21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Feb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Feb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61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Mar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Mar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72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Apr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Apr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76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Apr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Apr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82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Apr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Apr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99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May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May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110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May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May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212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July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July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273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Sept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Sept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358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1980</w:t>
            </w:r>
          </w:p>
        </w:tc>
        <w:tc>
          <w:tcPr>
            <w:tcW w:w="1300" w:type="pct"/>
            <w:tcBorders>
              <w:top w:val="single" w:sz="4" w:space="0" w:color="auto"/>
              <w:bottom w:val="single" w:sz="4" w:space="0" w:color="auto"/>
            </w:tcBorders>
            <w:shd w:val="clear" w:color="auto" w:fill="auto"/>
          </w:tcPr>
          <w:p w:rsidR="001D69BD" w:rsidRPr="00544E7C" w:rsidRDefault="00FA7022" w:rsidP="00A65E74">
            <w:pPr>
              <w:pStyle w:val="ENoteTableText"/>
            </w:pPr>
            <w:r w:rsidRPr="00544E7C">
              <w:t xml:space="preserve">r </w:t>
            </w:r>
            <w:r w:rsidR="001D69BD" w:rsidRPr="00544E7C">
              <w:t xml:space="preserve">2 </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381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1980 No.</w:t>
            </w:r>
            <w:r w:rsidR="00544E7C">
              <w:t> </w:t>
            </w:r>
            <w:r w:rsidRPr="00544E7C">
              <w:t>383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1980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1980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1981 No.</w:t>
            </w:r>
            <w:r w:rsidR="00544E7C">
              <w:t> </w:t>
            </w:r>
            <w:r w:rsidRPr="00544E7C">
              <w:t>49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Mar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Mar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1981 No.</w:t>
            </w:r>
            <w:r w:rsidR="00544E7C">
              <w:t> </w:t>
            </w:r>
            <w:r w:rsidRPr="00544E7C">
              <w:t>72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Apr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Apr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1981 No.</w:t>
            </w:r>
            <w:r w:rsidR="00544E7C">
              <w:t> </w:t>
            </w:r>
            <w:r w:rsidRPr="00544E7C">
              <w:t>86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May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May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1981 No.</w:t>
            </w:r>
            <w:r w:rsidR="00544E7C">
              <w:t> </w:t>
            </w:r>
            <w:r w:rsidRPr="00544E7C">
              <w:t>149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June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June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1981 No.</w:t>
            </w:r>
            <w:r w:rsidR="00544E7C">
              <w:t> </w:t>
            </w:r>
            <w:r w:rsidRPr="00544E7C">
              <w:t>225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Aug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Aug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1982 No.</w:t>
            </w:r>
            <w:r w:rsidR="00544E7C">
              <w:t> </w:t>
            </w:r>
            <w:r w:rsidRPr="00544E7C">
              <w:t>251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 Sept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 Sept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1982 No.</w:t>
            </w:r>
            <w:r w:rsidR="00544E7C">
              <w:t> </w:t>
            </w:r>
            <w:r w:rsidRPr="00544E7C">
              <w:t>324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Nov 1981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Nov 1981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1982 No.</w:t>
            </w:r>
            <w:r w:rsidR="00544E7C">
              <w:t> </w:t>
            </w:r>
            <w:r w:rsidRPr="00544E7C">
              <w:t>169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w:t>
            </w:r>
            <w:r w:rsidR="00544E7C">
              <w:t> </w:t>
            </w:r>
            <w:r w:rsidRPr="00544E7C">
              <w:t>July 1982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w:t>
            </w:r>
            <w:r w:rsidR="00544E7C">
              <w:t> </w:t>
            </w:r>
            <w:r w:rsidRPr="00544E7C">
              <w:t>July 1982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1982 No.</w:t>
            </w:r>
            <w:r w:rsidR="00544E7C">
              <w:t> </w:t>
            </w:r>
            <w:r w:rsidRPr="00544E7C">
              <w:t>171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w:t>
            </w:r>
            <w:r w:rsidR="00544E7C">
              <w:t> </w:t>
            </w:r>
            <w:r w:rsidRPr="00544E7C">
              <w:t>July 1982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w:t>
            </w:r>
            <w:r w:rsidR="00544E7C">
              <w:t> </w:t>
            </w:r>
            <w:r w:rsidRPr="00544E7C">
              <w:t>July 1982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1982 No.</w:t>
            </w:r>
            <w:r w:rsidR="00544E7C">
              <w:t> </w:t>
            </w:r>
            <w:r w:rsidRPr="00544E7C">
              <w:t>310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Nov 1982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Nov 1982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1983 No.</w:t>
            </w:r>
            <w:r w:rsidR="00544E7C">
              <w:t> </w:t>
            </w:r>
            <w:r w:rsidRPr="00544E7C">
              <w:t>272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Nov 1983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Nov 1983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35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Mar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 Mar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63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191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Aug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10 Aug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262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Sept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Sept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263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Sept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Sept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1984 No.</w:t>
            </w:r>
            <w:r w:rsidR="00544E7C">
              <w:t> </w:t>
            </w:r>
            <w:r w:rsidRPr="00544E7C">
              <w:t>316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Nov 1984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Nov 1984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1985 No.</w:t>
            </w:r>
            <w:r w:rsidR="00544E7C">
              <w:t> </w:t>
            </w:r>
            <w:r w:rsidRPr="00544E7C">
              <w:t>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Jan 1985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Feb 1985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1985 No.</w:t>
            </w:r>
            <w:r w:rsidR="00544E7C">
              <w:t> </w:t>
            </w:r>
            <w:r w:rsidRPr="00544E7C">
              <w:t>68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w:t>
            </w:r>
            <w:r w:rsidR="00544E7C">
              <w:t> </w:t>
            </w:r>
            <w:r w:rsidRPr="00544E7C">
              <w:t>May 1985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w:t>
            </w:r>
            <w:r w:rsidR="00544E7C">
              <w:t> </w:t>
            </w:r>
            <w:r w:rsidRPr="00544E7C">
              <w:t>May 1985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1985 No.</w:t>
            </w:r>
            <w:r w:rsidR="00544E7C">
              <w:t> </w:t>
            </w:r>
            <w:r w:rsidRPr="00544E7C">
              <w:t>138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w:t>
            </w:r>
            <w:r w:rsidR="00544E7C">
              <w:t> </w:t>
            </w:r>
            <w:r w:rsidRPr="00544E7C">
              <w:t>June 1985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w:t>
            </w:r>
            <w:r w:rsidR="00544E7C">
              <w:t> </w:t>
            </w:r>
            <w:r w:rsidRPr="00544E7C">
              <w:t>June 1985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1985 No.</w:t>
            </w:r>
            <w:r w:rsidR="00544E7C">
              <w:t> </w:t>
            </w:r>
            <w:r w:rsidRPr="00544E7C">
              <w:t>378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Dec 1985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Dec 1985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76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Apr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w:t>
            </w:r>
            <w:r w:rsidR="00544E7C">
              <w:t> </w:t>
            </w:r>
            <w:r w:rsidRPr="00544E7C">
              <w:t>July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89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w:t>
            </w:r>
            <w:r w:rsidR="00544E7C">
              <w:t> </w:t>
            </w:r>
            <w:r w:rsidRPr="00544E7C">
              <w:t>May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w:t>
            </w:r>
            <w:r w:rsidR="00544E7C">
              <w:t> </w:t>
            </w:r>
            <w:r w:rsidRPr="00544E7C">
              <w:t>May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177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178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328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Nov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Nov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364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365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366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1986 No.</w:t>
            </w:r>
            <w:r w:rsidR="00544E7C">
              <w:t> </w:t>
            </w:r>
            <w:r w:rsidRPr="00544E7C">
              <w:t>388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97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May 1987</w:t>
            </w:r>
          </w:p>
        </w:tc>
        <w:tc>
          <w:tcPr>
            <w:tcW w:w="1400" w:type="pct"/>
            <w:tcBorders>
              <w:top w:val="single" w:sz="4" w:space="0" w:color="auto"/>
              <w:bottom w:val="single" w:sz="4" w:space="0" w:color="auto"/>
            </w:tcBorders>
            <w:shd w:val="clear" w:color="auto" w:fill="auto"/>
          </w:tcPr>
          <w:p w:rsidR="001D69BD" w:rsidRPr="00544E7C" w:rsidRDefault="00FA7022" w:rsidP="00F25450">
            <w:pPr>
              <w:pStyle w:val="ENoteTableText"/>
            </w:pPr>
            <w:r w:rsidRPr="00544E7C">
              <w:t>r</w:t>
            </w:r>
            <w:r w:rsidR="001D69BD" w:rsidRPr="00544E7C">
              <w:t xml:space="preserve"> 3 and 6: 1</w:t>
            </w:r>
            <w:r w:rsidR="00544E7C">
              <w:t> </w:t>
            </w:r>
            <w:r w:rsidR="001D69BD" w:rsidRPr="00544E7C">
              <w:t>June 1987</w:t>
            </w:r>
            <w:r w:rsidR="00F25450" w:rsidRPr="00544E7C">
              <w:t xml:space="preserve"> </w:t>
            </w:r>
            <w:r w:rsidR="001D69BD" w:rsidRPr="00544E7C">
              <w:t>Remainder: 29</w:t>
            </w:r>
            <w:r w:rsidR="00544E7C">
              <w:t> </w:t>
            </w:r>
            <w:r w:rsidR="001D69BD" w:rsidRPr="00544E7C">
              <w:t>May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115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June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June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156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July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15</w:t>
            </w:r>
            <w:r w:rsidR="00544E7C">
              <w:t> </w:t>
            </w:r>
            <w:r w:rsidRPr="00544E7C">
              <w:t>July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176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Aug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Aug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301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Dec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Dec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317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Jan 1988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318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1987 No.</w:t>
            </w:r>
            <w:r w:rsidR="00544E7C">
              <w:t> </w:t>
            </w:r>
            <w:r w:rsidRPr="00544E7C">
              <w:t>319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Dec 1987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1988 No.</w:t>
            </w:r>
            <w:r w:rsidR="00544E7C">
              <w:t> </w:t>
            </w:r>
            <w:r w:rsidRPr="00544E7C">
              <w:t>65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Apr 1988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Apr 1988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1988 No.</w:t>
            </w:r>
            <w:r w:rsidR="00544E7C">
              <w:t> </w:t>
            </w:r>
            <w:r w:rsidRPr="00544E7C">
              <w:t>178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w:t>
            </w:r>
            <w:r w:rsidR="00544E7C">
              <w:t> </w:t>
            </w:r>
            <w:r w:rsidRPr="00544E7C">
              <w:t>July 1988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w:t>
            </w:r>
            <w:r w:rsidR="00544E7C">
              <w:t> </w:t>
            </w:r>
            <w:r w:rsidRPr="00544E7C">
              <w:t>July 1988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1988 No.</w:t>
            </w:r>
            <w:r w:rsidR="00544E7C">
              <w:t> </w:t>
            </w:r>
            <w:r w:rsidRPr="00544E7C">
              <w:t>195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July 1988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Aug 1988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1988 No.</w:t>
            </w:r>
            <w:r w:rsidR="00544E7C">
              <w:t> </w:t>
            </w:r>
            <w:r w:rsidRPr="00544E7C">
              <w:t>361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1988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1988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1989 No.</w:t>
            </w:r>
            <w:r w:rsidR="00544E7C">
              <w:t> </w:t>
            </w:r>
            <w:r w:rsidRPr="00544E7C">
              <w:t>57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1989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1989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1989 No.</w:t>
            </w:r>
            <w:r w:rsidR="00544E7C">
              <w:t> </w:t>
            </w:r>
            <w:r w:rsidRPr="00544E7C">
              <w:t>59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Apr 1989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May 1989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1989 No.</w:t>
            </w:r>
            <w:r w:rsidR="00544E7C">
              <w:t> </w:t>
            </w:r>
            <w:r w:rsidRPr="00544E7C">
              <w:t>196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w:t>
            </w:r>
            <w:r w:rsidR="00544E7C">
              <w:t> </w:t>
            </w:r>
            <w:r w:rsidRPr="00544E7C">
              <w:t>July 1989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July 1989</w:t>
            </w:r>
          </w:p>
        </w:tc>
        <w:tc>
          <w:tcPr>
            <w:tcW w:w="1300" w:type="pct"/>
            <w:tcBorders>
              <w:top w:val="single" w:sz="4" w:space="0" w:color="auto"/>
              <w:bottom w:val="single" w:sz="4" w:space="0" w:color="auto"/>
            </w:tcBorders>
            <w:shd w:val="clear" w:color="auto" w:fill="auto"/>
          </w:tcPr>
          <w:p w:rsidR="001D69BD" w:rsidRPr="00544E7C" w:rsidRDefault="00FA7022" w:rsidP="00A65E74">
            <w:pPr>
              <w:pStyle w:val="ENoteTableText"/>
            </w:pPr>
            <w:r w:rsidRPr="00544E7C">
              <w:t xml:space="preserve">r </w:t>
            </w:r>
            <w:r w:rsidR="001D69BD" w:rsidRPr="00544E7C">
              <w:t xml:space="preserve">11 </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1989 No.</w:t>
            </w:r>
            <w:r w:rsidR="00544E7C">
              <w:t> </w:t>
            </w:r>
            <w:r w:rsidRPr="00544E7C">
              <w:t>264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Oct 1989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Oct 1989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1989 No.</w:t>
            </w:r>
            <w:r w:rsidR="00544E7C">
              <w:t> </w:t>
            </w:r>
            <w:r w:rsidRPr="00544E7C">
              <w:t>388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1989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125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w:t>
            </w:r>
            <w:r w:rsidR="00544E7C">
              <w:t> </w:t>
            </w:r>
            <w:r w:rsidRPr="00544E7C">
              <w:t>June 1990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w:t>
            </w:r>
            <w:r w:rsidR="00544E7C">
              <w:t> </w:t>
            </w:r>
            <w:r w:rsidRPr="00544E7C">
              <w:t>June 1990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146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June 1990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June 1990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190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June 1990</w:t>
            </w:r>
          </w:p>
        </w:tc>
        <w:tc>
          <w:tcPr>
            <w:tcW w:w="1400" w:type="pct"/>
            <w:tcBorders>
              <w:top w:val="single" w:sz="4" w:space="0" w:color="auto"/>
              <w:bottom w:val="single" w:sz="4" w:space="0" w:color="auto"/>
            </w:tcBorders>
            <w:shd w:val="clear" w:color="auto" w:fill="auto"/>
          </w:tcPr>
          <w:p w:rsidR="001D69BD" w:rsidRPr="00544E7C" w:rsidRDefault="00FA7022" w:rsidP="00F25450">
            <w:pPr>
              <w:pStyle w:val="ENoteTableText"/>
            </w:pPr>
            <w:r w:rsidRPr="00544E7C">
              <w:t>r</w:t>
            </w:r>
            <w:r w:rsidR="001D69BD" w:rsidRPr="00544E7C">
              <w:t xml:space="preserve"> 2 and 4: 21 Mar 1990</w:t>
            </w:r>
            <w:r w:rsidR="00F25450" w:rsidRPr="00544E7C">
              <w:t xml:space="preserve"> </w:t>
            </w:r>
            <w:r w:rsidR="001D69BD" w:rsidRPr="00544E7C">
              <w:t>Remainder: 29</w:t>
            </w:r>
            <w:r w:rsidR="00544E7C">
              <w:t> </w:t>
            </w:r>
            <w:r w:rsidR="001D69BD" w:rsidRPr="00544E7C">
              <w:t>June 1990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264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 Aug 1990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 Aug 1990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333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Oct 1990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Oct 1990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1990 No.</w:t>
            </w:r>
            <w:r w:rsidR="00544E7C">
              <w:t> </w:t>
            </w:r>
            <w:r w:rsidRPr="00544E7C">
              <w:t>438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21 Dec 1990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Jan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1991 No.</w:t>
            </w:r>
            <w:r w:rsidR="00544E7C">
              <w:t> </w:t>
            </w:r>
            <w:r w:rsidRPr="00544E7C">
              <w:t>24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Feb 1991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Feb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1991 No.</w:t>
            </w:r>
            <w:r w:rsidR="00544E7C">
              <w:t> </w:t>
            </w:r>
            <w:r w:rsidRPr="00544E7C">
              <w:t>77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1991 No.</w:t>
            </w:r>
            <w:r w:rsidR="00544E7C">
              <w:t> </w:t>
            </w:r>
            <w:r w:rsidRPr="00544E7C">
              <w:t>118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June 1991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June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1991 No.</w:t>
            </w:r>
            <w:r w:rsidR="00544E7C">
              <w:t> </w:t>
            </w:r>
            <w:r w:rsidRPr="00544E7C">
              <w:t>288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1991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1991 No.</w:t>
            </w:r>
            <w:r w:rsidR="00544E7C">
              <w:t> </w:t>
            </w:r>
            <w:r w:rsidRPr="00544E7C">
              <w:t>413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1991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1991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61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 Mar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 Mar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83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Apr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Apr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103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Apr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Apr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155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June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w:t>
            </w:r>
            <w:r w:rsidR="00544E7C">
              <w:t> </w:t>
            </w:r>
            <w:r w:rsidRPr="00544E7C">
              <w:t>June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412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Dec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Dec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1992 No.</w:t>
            </w:r>
            <w:r w:rsidR="00544E7C">
              <w:t> </w:t>
            </w:r>
            <w:r w:rsidRPr="00544E7C">
              <w:t>414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Dec 1992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Dec 1992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1993 No.</w:t>
            </w:r>
            <w:r w:rsidR="00544E7C">
              <w:t> </w:t>
            </w:r>
            <w:r w:rsidRPr="00544E7C">
              <w:t>68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w:t>
            </w:r>
            <w:r w:rsidR="00544E7C">
              <w:t> </w:t>
            </w:r>
            <w:r w:rsidRPr="00544E7C">
              <w:t>May 1993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w:t>
            </w:r>
            <w:r w:rsidR="00544E7C">
              <w:t> </w:t>
            </w:r>
            <w:r w:rsidRPr="00544E7C">
              <w:t>May 1993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1993 No.</w:t>
            </w:r>
            <w:r w:rsidR="00544E7C">
              <w:t> </w:t>
            </w:r>
            <w:r w:rsidRPr="00544E7C">
              <w:t>212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Aug 1993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Aug 1993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1993 No.</w:t>
            </w:r>
            <w:r w:rsidR="00544E7C">
              <w:t> </w:t>
            </w:r>
            <w:r w:rsidRPr="00544E7C">
              <w:t>258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Oct 1993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Oct 1993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1993 No.</w:t>
            </w:r>
            <w:r w:rsidR="00544E7C">
              <w:t> </w:t>
            </w:r>
            <w:r w:rsidRPr="00544E7C">
              <w:t>322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Dec 1993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Dec 1993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32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Mar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Mar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143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May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May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172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w:t>
            </w:r>
            <w:r w:rsidR="00544E7C">
              <w:t> </w:t>
            </w:r>
            <w:r w:rsidRPr="00544E7C">
              <w:t>June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w:t>
            </w:r>
            <w:r w:rsidR="00544E7C">
              <w:t> </w:t>
            </w:r>
            <w:r w:rsidRPr="00544E7C">
              <w:t>June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242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w:t>
            </w:r>
            <w:r w:rsidR="00544E7C">
              <w:t> </w:t>
            </w:r>
            <w:r w:rsidRPr="00544E7C">
              <w:t>July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313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379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Nov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Nov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392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Nov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Nov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1994 No.</w:t>
            </w:r>
            <w:r w:rsidR="00544E7C">
              <w:t> </w:t>
            </w:r>
            <w:r w:rsidRPr="00544E7C">
              <w:t>416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Dec 1994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Dec 1994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1995 No.</w:t>
            </w:r>
            <w:r w:rsidR="00544E7C">
              <w:t> </w:t>
            </w:r>
            <w:r w:rsidRPr="00544E7C">
              <w:t>71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Apr 1995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Apr 1995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1995 No.</w:t>
            </w:r>
            <w:r w:rsidR="00544E7C">
              <w:t> </w:t>
            </w:r>
            <w:r w:rsidRPr="00544E7C">
              <w:t>90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w:t>
            </w:r>
            <w:r w:rsidR="00544E7C">
              <w:t> </w:t>
            </w:r>
            <w:r w:rsidRPr="00544E7C">
              <w:t>May 1995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w:t>
            </w:r>
            <w:r w:rsidR="00544E7C">
              <w:t> </w:t>
            </w:r>
            <w:r w:rsidRPr="00544E7C">
              <w:t>May 1995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1996 No.</w:t>
            </w:r>
            <w:r w:rsidR="00544E7C">
              <w:t> </w:t>
            </w:r>
            <w:r w:rsidRPr="00544E7C">
              <w:t>32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Mar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 Mar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1996 No.</w:t>
            </w:r>
            <w:r w:rsidR="00544E7C">
              <w:t> </w:t>
            </w:r>
            <w:r w:rsidRPr="00544E7C">
              <w:t xml:space="preserve">47 </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r w:rsidR="00275217" w:rsidRPr="00544E7C">
              <w:br/>
              <w:t>Note: disallowed by the Senate on 23</w:t>
            </w:r>
            <w:r w:rsidR="00544E7C">
              <w:t> </w:t>
            </w:r>
            <w:r w:rsidR="00275217" w:rsidRPr="00544E7C">
              <w:t>May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1996 No.</w:t>
            </w:r>
            <w:r w:rsidR="00544E7C">
              <w:t> </w:t>
            </w:r>
            <w:r w:rsidRPr="00544E7C">
              <w:t>48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r w:rsidR="00275217" w:rsidRPr="00544E7C">
              <w:br/>
              <w:t>Note: disallowed by the Senate on 23</w:t>
            </w:r>
            <w:r w:rsidR="00544E7C">
              <w:t> </w:t>
            </w:r>
            <w:r w:rsidR="00275217" w:rsidRPr="00544E7C">
              <w:t>May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1996 No.</w:t>
            </w:r>
            <w:r w:rsidR="00544E7C">
              <w:t> </w:t>
            </w:r>
            <w:r w:rsidRPr="00544E7C">
              <w:t>49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r w:rsidR="00275217" w:rsidRPr="00544E7C">
              <w:br/>
              <w:t>Note: disallowed by the Senate on 23</w:t>
            </w:r>
            <w:r w:rsidR="00544E7C">
              <w:t> </w:t>
            </w:r>
            <w:r w:rsidR="00275217" w:rsidRPr="00544E7C">
              <w:t>May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1996 No.</w:t>
            </w:r>
            <w:r w:rsidR="00544E7C">
              <w:t> </w:t>
            </w:r>
            <w:r w:rsidRPr="00544E7C">
              <w:t>50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30 Apr 1996</w:t>
            </w:r>
            <w:r w:rsidR="00275217" w:rsidRPr="00544E7C">
              <w:br/>
              <w:t>Note: disallowed by the Senate on 23</w:t>
            </w:r>
            <w:r w:rsidR="00544E7C">
              <w:t> </w:t>
            </w:r>
            <w:r w:rsidR="00275217" w:rsidRPr="00544E7C">
              <w:t>May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1996 No.</w:t>
            </w:r>
            <w:r w:rsidR="00544E7C">
              <w:t> </w:t>
            </w:r>
            <w:r w:rsidRPr="00544E7C">
              <w:t>69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w:t>
            </w:r>
            <w:r w:rsidR="00544E7C">
              <w:t> </w:t>
            </w:r>
            <w:r w:rsidRPr="00544E7C">
              <w:t>May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w:t>
            </w:r>
            <w:r w:rsidR="00544E7C">
              <w:t> </w:t>
            </w:r>
            <w:r w:rsidRPr="00544E7C">
              <w:t>May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1996 No.</w:t>
            </w:r>
            <w:r w:rsidR="00544E7C">
              <w:t> </w:t>
            </w:r>
            <w:r w:rsidRPr="00544E7C">
              <w:t>225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Oct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Oct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1996 No.</w:t>
            </w:r>
            <w:r w:rsidR="00544E7C">
              <w:t> </w:t>
            </w:r>
            <w:r w:rsidRPr="00544E7C">
              <w:t>281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1996</w:t>
            </w:r>
          </w:p>
        </w:tc>
        <w:tc>
          <w:tcPr>
            <w:tcW w:w="1400" w:type="pct"/>
            <w:tcBorders>
              <w:top w:val="single" w:sz="4" w:space="0" w:color="auto"/>
              <w:bottom w:val="single" w:sz="4" w:space="0" w:color="auto"/>
            </w:tcBorders>
            <w:shd w:val="clear" w:color="auto" w:fill="auto"/>
          </w:tcPr>
          <w:p w:rsidR="001D69BD" w:rsidRPr="00544E7C" w:rsidRDefault="00FA7022" w:rsidP="00275217">
            <w:pPr>
              <w:pStyle w:val="ENoteTableText"/>
            </w:pPr>
            <w:r w:rsidRPr="00544E7C">
              <w:t xml:space="preserve">r </w:t>
            </w:r>
            <w:r w:rsidR="001D69BD" w:rsidRPr="00544E7C">
              <w:t xml:space="preserve">5.4: 29 Apr 1997 </w:t>
            </w:r>
            <w:r w:rsidR="001D69BD" w:rsidRPr="00544E7C">
              <w:br/>
              <w:t>Remainder: 12 Dec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1996 No.</w:t>
            </w:r>
            <w:r w:rsidR="00544E7C">
              <w:t> </w:t>
            </w:r>
            <w:r w:rsidRPr="00544E7C">
              <w:t>282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1996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Dec 1996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Mar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380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381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382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1997 No.</w:t>
            </w:r>
            <w:r w:rsidR="00544E7C">
              <w:t> </w:t>
            </w:r>
            <w:r w:rsidRPr="00544E7C">
              <w:t>383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24 Dec 1997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1998 No.</w:t>
            </w:r>
            <w:r w:rsidR="00544E7C">
              <w:t> </w:t>
            </w:r>
            <w:r w:rsidRPr="00544E7C">
              <w:t>211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w:t>
            </w:r>
            <w:r w:rsidR="00544E7C">
              <w:t> </w:t>
            </w:r>
            <w:r w:rsidRPr="00544E7C">
              <w:t>July 1998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w:t>
            </w:r>
            <w:r w:rsidR="00544E7C">
              <w:t> </w:t>
            </w:r>
            <w:r w:rsidRPr="00544E7C">
              <w:t>July 1998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Feb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Feb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164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Aug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Aug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200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Sept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Sept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216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Sept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248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Oct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Oct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274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Nov 1999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Nov 1999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1999 No.</w:t>
            </w:r>
            <w:r w:rsidR="00544E7C">
              <w:t> </w:t>
            </w:r>
            <w:r w:rsidRPr="00544E7C">
              <w:t>331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 xml:space="preserve">22 Dec 1999 </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 xml:space="preserve">22 Dec 1999 </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2000 No.</w:t>
            </w:r>
            <w:r w:rsidR="00544E7C">
              <w:t> </w:t>
            </w:r>
            <w:r w:rsidRPr="00544E7C">
              <w:t>211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Aug 2000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Aug 2000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2000 No.</w:t>
            </w:r>
            <w:r w:rsidR="00544E7C">
              <w:t> </w:t>
            </w:r>
            <w:r w:rsidRPr="00544E7C">
              <w:t>212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Aug 2000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Aug 2000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2001 No.</w:t>
            </w:r>
            <w:r w:rsidR="00544E7C">
              <w:t> </w:t>
            </w:r>
            <w:r w:rsidRPr="00544E7C">
              <w:t>171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w:t>
            </w:r>
            <w:r w:rsidR="00544E7C">
              <w:t> </w:t>
            </w:r>
            <w:r w:rsidRPr="00544E7C">
              <w:t>July 2001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w:t>
            </w:r>
            <w:r w:rsidR="00544E7C">
              <w:t> </w:t>
            </w:r>
            <w:r w:rsidRPr="00544E7C">
              <w:t>July 2001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2002 No.</w:t>
            </w:r>
            <w:r w:rsidR="00544E7C">
              <w:t> </w:t>
            </w:r>
            <w:r w:rsidRPr="00544E7C">
              <w:t>29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Mar 2002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Mar 2002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2002 No.</w:t>
            </w:r>
            <w:r w:rsidR="00544E7C">
              <w:t> </w:t>
            </w:r>
            <w:r w:rsidRPr="00544E7C">
              <w:t>139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w:t>
            </w:r>
            <w:r w:rsidR="00544E7C">
              <w:t> </w:t>
            </w:r>
            <w:r w:rsidRPr="00544E7C">
              <w:t>June 2002</w:t>
            </w:r>
          </w:p>
        </w:tc>
        <w:tc>
          <w:tcPr>
            <w:tcW w:w="14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Sch</w:t>
            </w:r>
            <w:r w:rsidR="00FA7022" w:rsidRPr="00544E7C">
              <w:t> </w:t>
            </w:r>
            <w:r w:rsidRPr="00544E7C">
              <w:t>1:</w:t>
            </w:r>
            <w:r w:rsidR="00275217" w:rsidRPr="00544E7C">
              <w:t xml:space="preserve"> </w:t>
            </w:r>
            <w:r w:rsidRPr="00544E7C">
              <w:t>1</w:t>
            </w:r>
            <w:r w:rsidR="00544E7C">
              <w:t> </w:t>
            </w:r>
            <w:r w:rsidRPr="00544E7C">
              <w:t>July 2002</w:t>
            </w:r>
            <w:r w:rsidRPr="00544E7C">
              <w:br/>
              <w:t>Remainder: 1 Sept 2002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2002 No.</w:t>
            </w:r>
            <w:r w:rsidR="00544E7C">
              <w:t> </w:t>
            </w:r>
            <w:r w:rsidRPr="00544E7C">
              <w:t>204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2002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2002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2002 No.</w:t>
            </w:r>
            <w:r w:rsidR="00544E7C">
              <w:t> </w:t>
            </w:r>
            <w:r w:rsidRPr="00544E7C">
              <w:t>205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2002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Sept 2002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2002 No.</w:t>
            </w:r>
            <w:r w:rsidR="00544E7C">
              <w:t> </w:t>
            </w:r>
            <w:r w:rsidRPr="00544E7C">
              <w:t>330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Dec 2002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Jan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17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Feb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Feb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44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Mar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 Mar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52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Apr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88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w:t>
            </w:r>
            <w:r w:rsidR="00544E7C">
              <w:t> </w:t>
            </w:r>
            <w:r w:rsidRPr="00544E7C">
              <w:t>May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w:t>
            </w:r>
            <w:r w:rsidR="00544E7C">
              <w:t> </w:t>
            </w:r>
            <w:r w:rsidRPr="00544E7C">
              <w:t>May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97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May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w:t>
            </w:r>
            <w:r w:rsidR="00544E7C">
              <w:t> </w:t>
            </w:r>
            <w:r w:rsidRPr="00544E7C">
              <w:t>May 2003</w:t>
            </w:r>
          </w:p>
        </w:tc>
        <w:tc>
          <w:tcPr>
            <w:tcW w:w="1300" w:type="pct"/>
            <w:tcBorders>
              <w:top w:val="single" w:sz="4" w:space="0" w:color="auto"/>
              <w:bottom w:val="single" w:sz="4" w:space="0" w:color="auto"/>
            </w:tcBorders>
            <w:shd w:val="clear" w:color="auto" w:fill="auto"/>
          </w:tcPr>
          <w:p w:rsidR="001D69BD" w:rsidRPr="00544E7C" w:rsidRDefault="00FA7022" w:rsidP="00275217">
            <w:pPr>
              <w:pStyle w:val="ENoteTableText"/>
            </w:pPr>
            <w:r w:rsidRPr="00544E7C">
              <w:t>r</w:t>
            </w:r>
            <w:r w:rsidR="001D69BD" w:rsidRPr="00544E7C">
              <w:t xml:space="preserve"> 4–9</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308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Dec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11 Dec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2003 No.</w:t>
            </w:r>
            <w:r w:rsidR="00544E7C">
              <w:t> </w:t>
            </w:r>
            <w:r w:rsidRPr="00544E7C">
              <w:t>320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Dec 2003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2003</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2004 No.</w:t>
            </w:r>
            <w:r w:rsidR="00544E7C">
              <w:t> </w:t>
            </w:r>
            <w:r w:rsidRPr="00544E7C">
              <w:t>32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Mar 2004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Mar 2004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2004 No.</w:t>
            </w:r>
            <w:r w:rsidR="00544E7C">
              <w:t> </w:t>
            </w:r>
            <w:r w:rsidRPr="00544E7C">
              <w:t>107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w:t>
            </w:r>
            <w:r w:rsidR="00544E7C">
              <w:t> </w:t>
            </w:r>
            <w:r w:rsidRPr="00544E7C">
              <w:t>June 2004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w:t>
            </w:r>
            <w:r w:rsidR="00544E7C">
              <w:t> </w:t>
            </w:r>
            <w:r w:rsidRPr="00544E7C">
              <w:t>June 2004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2004 No.</w:t>
            </w:r>
            <w:r w:rsidR="00544E7C">
              <w:t> </w:t>
            </w:r>
            <w:r w:rsidRPr="00544E7C">
              <w:t>141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June 2004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w:t>
            </w:r>
            <w:r w:rsidR="00544E7C">
              <w:t> </w:t>
            </w:r>
            <w:r w:rsidRPr="00544E7C">
              <w:t>June 2004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2004 No.</w:t>
            </w:r>
            <w:r w:rsidR="00544E7C">
              <w:t> </w:t>
            </w:r>
            <w:r w:rsidRPr="00544E7C">
              <w:t>244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 Aug 2004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Aug 2004</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2005 No.</w:t>
            </w:r>
            <w:r w:rsidR="00544E7C">
              <w:t> </w:t>
            </w:r>
            <w:r w:rsidRPr="00544E7C">
              <w:t>16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25 Feb 2005 (F2005L00375)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Mar 2005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2005 No.</w:t>
            </w:r>
            <w:r w:rsidR="00544E7C">
              <w:t> </w:t>
            </w:r>
            <w:r w:rsidRPr="00544E7C">
              <w:t>95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w:t>
            </w:r>
            <w:r w:rsidR="00544E7C">
              <w:t> </w:t>
            </w:r>
            <w:r w:rsidRPr="00544E7C">
              <w:t>May 2005 (F2005L01003)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w:t>
            </w:r>
            <w:r w:rsidR="00544E7C">
              <w:t> </w:t>
            </w:r>
            <w:r w:rsidRPr="00544E7C">
              <w:t>May 2005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2005 No.</w:t>
            </w:r>
            <w:r w:rsidR="00544E7C">
              <w:t> </w:t>
            </w:r>
            <w:r w:rsidRPr="00544E7C">
              <w:t>162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w:t>
            </w:r>
            <w:r w:rsidR="00544E7C">
              <w:t> </w:t>
            </w:r>
            <w:r w:rsidRPr="00544E7C">
              <w:t>July 2005 (F2005L02004)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 xml:space="preserve">July 2005 </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2005 No.</w:t>
            </w:r>
            <w:r w:rsidR="00544E7C">
              <w:t> </w:t>
            </w:r>
            <w:r w:rsidRPr="00544E7C">
              <w:t>278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Dec 2005 (F2005L03718)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Dec 2005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2005 No.</w:t>
            </w:r>
            <w:r w:rsidR="00544E7C">
              <w:t> </w:t>
            </w:r>
            <w:r w:rsidRPr="00544E7C">
              <w:t>299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Dec 2005 (F2005L04018)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Dec 2005</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2006 No.</w:t>
            </w:r>
            <w:r w:rsidR="00544E7C">
              <w:t> </w:t>
            </w:r>
            <w:r w:rsidRPr="00544E7C">
              <w:t>115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w:t>
            </w:r>
            <w:r w:rsidR="00544E7C">
              <w:t> </w:t>
            </w:r>
            <w:r w:rsidRPr="00544E7C">
              <w:t>June 2006 (F2006L01689)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12</w:t>
            </w:r>
            <w:r w:rsidR="00544E7C">
              <w:t> </w:t>
            </w:r>
            <w:r w:rsidRPr="00544E7C">
              <w:t>June 2006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2006 No.</w:t>
            </w:r>
            <w:r w:rsidR="00544E7C">
              <w:t> </w:t>
            </w:r>
            <w:r w:rsidRPr="00544E7C">
              <w:t>195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27</w:t>
            </w:r>
            <w:r w:rsidR="00544E7C">
              <w:t> </w:t>
            </w:r>
            <w:r w:rsidRPr="00544E7C">
              <w:t>July 2006 (F2006L02432)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w:t>
            </w:r>
            <w:r w:rsidR="00544E7C">
              <w:t> </w:t>
            </w:r>
            <w:r w:rsidRPr="00544E7C">
              <w:t>July 2006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2006 No.</w:t>
            </w:r>
            <w:r w:rsidR="00544E7C">
              <w:t> </w:t>
            </w:r>
            <w:r w:rsidRPr="00544E7C">
              <w:t>281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Nov 2006 (F2006L03550)</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Nov 2006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2006 No.</w:t>
            </w:r>
            <w:r w:rsidR="00544E7C">
              <w:t> </w:t>
            </w:r>
            <w:r w:rsidRPr="00544E7C">
              <w:t>289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Nov 2006 (F2006L03705)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18 Nov 2006</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2007 No.</w:t>
            </w:r>
            <w:r w:rsidR="00544E7C">
              <w:t> </w:t>
            </w:r>
            <w:r w:rsidRPr="00544E7C">
              <w:t>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Feb 2007 (F2007L00416)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Feb 2007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2007 No.</w:t>
            </w:r>
            <w:r w:rsidR="00544E7C">
              <w:t> </w:t>
            </w:r>
            <w:r w:rsidRPr="00544E7C">
              <w:t>234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Aug 2007 (F2007L02476)</w:t>
            </w:r>
          </w:p>
        </w:tc>
        <w:tc>
          <w:tcPr>
            <w:tcW w:w="1400" w:type="pct"/>
            <w:tcBorders>
              <w:top w:val="single" w:sz="4" w:space="0" w:color="auto"/>
              <w:bottom w:val="single" w:sz="4" w:space="0" w:color="auto"/>
            </w:tcBorders>
            <w:shd w:val="clear" w:color="auto" w:fill="auto"/>
          </w:tcPr>
          <w:p w:rsidR="001D69BD" w:rsidRPr="00544E7C" w:rsidRDefault="001D69BD" w:rsidP="00F25450">
            <w:pPr>
              <w:pStyle w:val="ENoteTableText"/>
            </w:pPr>
            <w:r w:rsidRPr="00544E7C">
              <w:t>Sch</w:t>
            </w:r>
            <w:r w:rsidR="00FA7022" w:rsidRPr="00544E7C">
              <w:t> </w:t>
            </w:r>
            <w:r w:rsidRPr="00544E7C">
              <w:t>1: 27 Aug 2007 (r</w:t>
            </w:r>
            <w:r w:rsidR="00297CEA" w:rsidRPr="00544E7C">
              <w:t> </w:t>
            </w:r>
            <w:r w:rsidRPr="00544E7C">
              <w:t>2(a))</w:t>
            </w:r>
            <w:r w:rsidR="00F25450" w:rsidRPr="00544E7C">
              <w:t xml:space="preserve"> </w:t>
            </w:r>
            <w:r w:rsidRPr="00544E7C">
              <w:t xml:space="preserve">Remainder: 1 Mar 2008 </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2007 No.</w:t>
            </w:r>
            <w:r w:rsidR="00544E7C">
              <w:t> </w:t>
            </w:r>
            <w:r w:rsidRPr="00544E7C">
              <w:t>292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 Sept 2007 (F2007L03838)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29 Sept 2007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2007 No.</w:t>
            </w:r>
            <w:r w:rsidR="00544E7C">
              <w:t> </w:t>
            </w:r>
            <w:r w:rsidRPr="00544E7C">
              <w:t>346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19 Oct 2007 (F2007L04093)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Oct 2007</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2008 No.</w:t>
            </w:r>
            <w:r w:rsidR="00544E7C">
              <w:t> </w:t>
            </w:r>
            <w:r w:rsidRPr="00544E7C">
              <w:t>22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 Mar 2008 (F2008L00928)</w:t>
            </w:r>
          </w:p>
        </w:tc>
        <w:tc>
          <w:tcPr>
            <w:tcW w:w="1400" w:type="pct"/>
            <w:tcBorders>
              <w:top w:val="single" w:sz="4" w:space="0" w:color="auto"/>
              <w:bottom w:val="single" w:sz="4" w:space="0" w:color="auto"/>
            </w:tcBorders>
            <w:shd w:val="clear" w:color="auto" w:fill="auto"/>
          </w:tcPr>
          <w:p w:rsidR="001D69BD" w:rsidRPr="00544E7C" w:rsidRDefault="00275217" w:rsidP="001D69BD">
            <w:pPr>
              <w:pStyle w:val="ENoteTableText"/>
            </w:pPr>
            <w:r w:rsidRPr="00544E7C">
              <w:t>24 Mar 2008 (r 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2008 No.</w:t>
            </w:r>
            <w:r w:rsidR="00544E7C">
              <w:t> </w:t>
            </w:r>
            <w:r w:rsidRPr="00544E7C">
              <w:t>174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 Sept 2008 (F2008L03224)</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Sept 2008</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2009 No.</w:t>
            </w:r>
            <w:r w:rsidR="00544E7C">
              <w:t> </w:t>
            </w:r>
            <w:r w:rsidRPr="00544E7C">
              <w:t>187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Aug 2009 (F2009L02946)</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4 Aug 2009</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2010 No.</w:t>
            </w:r>
            <w:r w:rsidR="00544E7C">
              <w:t> </w:t>
            </w:r>
            <w:r w:rsidRPr="00544E7C">
              <w:t>15</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Mar 2010 (F2010L00538)</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Mar 2010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2010 No.</w:t>
            </w:r>
            <w:r w:rsidR="00544E7C">
              <w:t> </w:t>
            </w:r>
            <w:r w:rsidRPr="00544E7C">
              <w:t>223</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22</w:t>
            </w:r>
            <w:r w:rsidR="00544E7C">
              <w:t> </w:t>
            </w:r>
            <w:r w:rsidRPr="00544E7C">
              <w:t>July 2010 (F2010L02113)</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23</w:t>
            </w:r>
            <w:r w:rsidR="00544E7C">
              <w:t> </w:t>
            </w:r>
            <w:r w:rsidRPr="00544E7C">
              <w:t>July 2010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2010 No.</w:t>
            </w:r>
            <w:r w:rsidR="00544E7C">
              <w:t> </w:t>
            </w:r>
            <w:r w:rsidRPr="00544E7C">
              <w:t>314</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13 Dec 2010 (F2010L03171)</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Dec 2010</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2011 No.</w:t>
            </w:r>
            <w:r w:rsidR="00544E7C">
              <w:t> </w:t>
            </w:r>
            <w:r w:rsidRPr="00544E7C">
              <w:t>18</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16 Mar 2011 (F2011L00437)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17 Mar 2011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2011 No.</w:t>
            </w:r>
            <w:r w:rsidR="00544E7C">
              <w:t> </w:t>
            </w:r>
            <w:r w:rsidRPr="00544E7C">
              <w:t>46</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8 Apr 2011 (F2011L00589)</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9 Apr 2011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2011 No.</w:t>
            </w:r>
            <w:r w:rsidR="00544E7C">
              <w:t> </w:t>
            </w:r>
            <w:r w:rsidRPr="00544E7C">
              <w:t>172</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5 Oct 2011 (F2011L02027)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6 Oct 2011</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2011 No.</w:t>
            </w:r>
            <w:r w:rsidR="00544E7C">
              <w:t> </w:t>
            </w:r>
            <w:r w:rsidRPr="00544E7C">
              <w:t>231</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14 Dec 2011 (F2011L02675)</w:t>
            </w:r>
          </w:p>
        </w:tc>
        <w:tc>
          <w:tcPr>
            <w:tcW w:w="1400" w:type="pct"/>
            <w:tcBorders>
              <w:top w:val="single" w:sz="4" w:space="0" w:color="auto"/>
              <w:bottom w:val="single" w:sz="4" w:space="0" w:color="auto"/>
            </w:tcBorders>
            <w:shd w:val="clear" w:color="auto" w:fill="auto"/>
          </w:tcPr>
          <w:p w:rsidR="001D69BD" w:rsidRPr="00544E7C" w:rsidRDefault="001D69BD" w:rsidP="00275217">
            <w:pPr>
              <w:pStyle w:val="ENoteTableText"/>
            </w:pPr>
            <w:r w:rsidRPr="00544E7C">
              <w:t>15 Dec 2011 (r 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2012 No.</w:t>
            </w:r>
            <w:r w:rsidR="00544E7C">
              <w:t> </w:t>
            </w:r>
            <w:r w:rsidRPr="00544E7C">
              <w:t>119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28</w:t>
            </w:r>
            <w:r w:rsidR="00544E7C">
              <w:t> </w:t>
            </w:r>
            <w:r w:rsidRPr="00544E7C">
              <w:t>June 2012 (F2012L01402)</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1</w:t>
            </w:r>
            <w:r w:rsidR="00544E7C">
              <w:t> </w:t>
            </w:r>
            <w:r w:rsidRPr="00544E7C">
              <w:t>July 2012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2012 No.</w:t>
            </w:r>
            <w:r w:rsidR="00544E7C">
              <w:t> </w:t>
            </w:r>
            <w:r w:rsidRPr="00544E7C">
              <w:t>177</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 Aug 2012 (F2012L01645)</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 Aug 2012</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2012 No.</w:t>
            </w:r>
            <w:r w:rsidR="00544E7C">
              <w:t> </w:t>
            </w:r>
            <w:r w:rsidRPr="00544E7C">
              <w:t>209</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31 Aug 2012 (F2012L01817)</w:t>
            </w:r>
          </w:p>
        </w:tc>
        <w:tc>
          <w:tcPr>
            <w:tcW w:w="14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 xml:space="preserve">1 Jan 2013 </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1D69BD" w:rsidRPr="00544E7C" w:rsidTr="00AA25A6">
        <w:trPr>
          <w:cantSplit/>
        </w:trPr>
        <w:tc>
          <w:tcPr>
            <w:tcW w:w="11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2012 No.</w:t>
            </w:r>
            <w:r w:rsidR="00544E7C">
              <w:t> </w:t>
            </w:r>
            <w:r w:rsidRPr="00544E7C">
              <w:t>320</w:t>
            </w:r>
          </w:p>
        </w:tc>
        <w:tc>
          <w:tcPr>
            <w:tcW w:w="12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7 Dec 2012 (F2012L02371)</w:t>
            </w:r>
          </w:p>
        </w:tc>
        <w:tc>
          <w:tcPr>
            <w:tcW w:w="1400" w:type="pct"/>
            <w:tcBorders>
              <w:top w:val="single" w:sz="4" w:space="0" w:color="auto"/>
              <w:bottom w:val="single" w:sz="4" w:space="0" w:color="auto"/>
            </w:tcBorders>
            <w:shd w:val="clear" w:color="auto" w:fill="auto"/>
          </w:tcPr>
          <w:p w:rsidR="001D69BD" w:rsidRPr="00544E7C" w:rsidRDefault="00275217" w:rsidP="00275217">
            <w:pPr>
              <w:pStyle w:val="ENoteTableText"/>
            </w:pPr>
            <w:r w:rsidRPr="00544E7C">
              <w:t>S</w:t>
            </w:r>
            <w:r w:rsidR="001D69BD" w:rsidRPr="00544E7C">
              <w:t>ch</w:t>
            </w:r>
            <w:r w:rsidR="00FA7022" w:rsidRPr="00544E7C">
              <w:t> </w:t>
            </w:r>
            <w:r w:rsidR="001D69BD" w:rsidRPr="00544E7C">
              <w:t xml:space="preserve">1: 10 Dec 2012 </w:t>
            </w:r>
          </w:p>
        </w:tc>
        <w:tc>
          <w:tcPr>
            <w:tcW w:w="1300" w:type="pct"/>
            <w:tcBorders>
              <w:top w:val="single" w:sz="4" w:space="0" w:color="auto"/>
              <w:bottom w:val="single" w:sz="4" w:space="0" w:color="auto"/>
            </w:tcBorders>
            <w:shd w:val="clear" w:color="auto" w:fill="auto"/>
          </w:tcPr>
          <w:p w:rsidR="001D69BD" w:rsidRPr="00544E7C" w:rsidRDefault="001D69BD" w:rsidP="001D69BD">
            <w:pPr>
              <w:pStyle w:val="ENoteTableText"/>
            </w:pPr>
            <w:r w:rsidRPr="00544E7C">
              <w:t>—</w:t>
            </w:r>
          </w:p>
        </w:tc>
      </w:tr>
      <w:tr w:rsidR="00D94CC0" w:rsidRPr="00544E7C" w:rsidTr="00AA25A6">
        <w:trPr>
          <w:cantSplit/>
        </w:trPr>
        <w:tc>
          <w:tcPr>
            <w:tcW w:w="1100" w:type="pct"/>
            <w:tcBorders>
              <w:top w:val="single" w:sz="4" w:space="0" w:color="auto"/>
              <w:bottom w:val="single" w:sz="4" w:space="0" w:color="auto"/>
            </w:tcBorders>
            <w:shd w:val="clear" w:color="auto" w:fill="auto"/>
          </w:tcPr>
          <w:p w:rsidR="00D94CC0" w:rsidRPr="00544E7C" w:rsidRDefault="00D94CC0" w:rsidP="001D69BD">
            <w:pPr>
              <w:pStyle w:val="ENoteTableText"/>
            </w:pPr>
            <w:r w:rsidRPr="00544E7C">
              <w:t>41, 2013</w:t>
            </w:r>
          </w:p>
        </w:tc>
        <w:tc>
          <w:tcPr>
            <w:tcW w:w="1200" w:type="pct"/>
            <w:tcBorders>
              <w:top w:val="single" w:sz="4" w:space="0" w:color="auto"/>
              <w:bottom w:val="single" w:sz="4" w:space="0" w:color="auto"/>
            </w:tcBorders>
            <w:shd w:val="clear" w:color="auto" w:fill="auto"/>
          </w:tcPr>
          <w:p w:rsidR="00D94CC0" w:rsidRPr="00544E7C" w:rsidRDefault="00D94CC0" w:rsidP="001D69BD">
            <w:pPr>
              <w:pStyle w:val="ENoteTableText"/>
            </w:pPr>
            <w:r w:rsidRPr="00544E7C">
              <w:t>3 Apr 2013 (F2013L00597)</w:t>
            </w:r>
          </w:p>
        </w:tc>
        <w:tc>
          <w:tcPr>
            <w:tcW w:w="1400" w:type="pct"/>
            <w:tcBorders>
              <w:top w:val="single" w:sz="4" w:space="0" w:color="auto"/>
              <w:bottom w:val="single" w:sz="4" w:space="0" w:color="auto"/>
            </w:tcBorders>
            <w:shd w:val="clear" w:color="auto" w:fill="auto"/>
          </w:tcPr>
          <w:p w:rsidR="00D94CC0" w:rsidRPr="00544E7C" w:rsidRDefault="002907B5" w:rsidP="001D69BD">
            <w:pPr>
              <w:pStyle w:val="ENoteTableText"/>
            </w:pPr>
            <w:r w:rsidRPr="00544E7C">
              <w:t>4 Apr 2013</w:t>
            </w:r>
          </w:p>
        </w:tc>
        <w:tc>
          <w:tcPr>
            <w:tcW w:w="1300" w:type="pct"/>
            <w:tcBorders>
              <w:top w:val="single" w:sz="4" w:space="0" w:color="auto"/>
              <w:bottom w:val="single" w:sz="4" w:space="0" w:color="auto"/>
            </w:tcBorders>
            <w:shd w:val="clear" w:color="auto" w:fill="auto"/>
          </w:tcPr>
          <w:p w:rsidR="00D94CC0" w:rsidRPr="00544E7C" w:rsidRDefault="002907B5" w:rsidP="001D69BD">
            <w:pPr>
              <w:pStyle w:val="ENoteTableText"/>
            </w:pPr>
            <w:r w:rsidRPr="00544E7C">
              <w:t>—</w:t>
            </w:r>
          </w:p>
        </w:tc>
      </w:tr>
      <w:tr w:rsidR="00D94CC0" w:rsidRPr="00544E7C" w:rsidTr="00AA25A6">
        <w:trPr>
          <w:cantSplit/>
        </w:trPr>
        <w:tc>
          <w:tcPr>
            <w:tcW w:w="1100" w:type="pct"/>
            <w:tcBorders>
              <w:top w:val="single" w:sz="4" w:space="0" w:color="auto"/>
              <w:bottom w:val="single" w:sz="4" w:space="0" w:color="auto"/>
            </w:tcBorders>
            <w:shd w:val="clear" w:color="auto" w:fill="auto"/>
          </w:tcPr>
          <w:p w:rsidR="00D94CC0" w:rsidRPr="00544E7C" w:rsidRDefault="00D94CC0" w:rsidP="001D69BD">
            <w:pPr>
              <w:pStyle w:val="ENoteTableText"/>
            </w:pPr>
            <w:r w:rsidRPr="00544E7C">
              <w:t>42, 2013</w:t>
            </w:r>
          </w:p>
        </w:tc>
        <w:tc>
          <w:tcPr>
            <w:tcW w:w="1200" w:type="pct"/>
            <w:tcBorders>
              <w:top w:val="single" w:sz="4" w:space="0" w:color="auto"/>
              <w:bottom w:val="single" w:sz="4" w:space="0" w:color="auto"/>
            </w:tcBorders>
            <w:shd w:val="clear" w:color="auto" w:fill="auto"/>
          </w:tcPr>
          <w:p w:rsidR="00D94CC0" w:rsidRPr="00544E7C" w:rsidRDefault="00D94CC0" w:rsidP="001D69BD">
            <w:pPr>
              <w:pStyle w:val="ENoteTableText"/>
            </w:pPr>
            <w:r w:rsidRPr="00544E7C">
              <w:t>3 Apr 2013 (F2013L00598)</w:t>
            </w:r>
          </w:p>
        </w:tc>
        <w:tc>
          <w:tcPr>
            <w:tcW w:w="1400" w:type="pct"/>
            <w:tcBorders>
              <w:top w:val="single" w:sz="4" w:space="0" w:color="auto"/>
              <w:bottom w:val="single" w:sz="4" w:space="0" w:color="auto"/>
            </w:tcBorders>
            <w:shd w:val="clear" w:color="auto" w:fill="auto"/>
          </w:tcPr>
          <w:p w:rsidR="00D94CC0" w:rsidRPr="00544E7C" w:rsidRDefault="002907B5">
            <w:pPr>
              <w:pStyle w:val="ENoteTableText"/>
            </w:pPr>
            <w:r w:rsidRPr="00544E7C">
              <w:t>4 Apr 2013</w:t>
            </w:r>
          </w:p>
        </w:tc>
        <w:tc>
          <w:tcPr>
            <w:tcW w:w="1300" w:type="pct"/>
            <w:tcBorders>
              <w:top w:val="single" w:sz="4" w:space="0" w:color="auto"/>
              <w:bottom w:val="single" w:sz="4" w:space="0" w:color="auto"/>
            </w:tcBorders>
            <w:shd w:val="clear" w:color="auto" w:fill="auto"/>
          </w:tcPr>
          <w:p w:rsidR="00D94CC0" w:rsidRPr="00544E7C" w:rsidRDefault="002907B5" w:rsidP="001D69BD">
            <w:pPr>
              <w:pStyle w:val="ENoteTableText"/>
            </w:pPr>
            <w:r w:rsidRPr="00544E7C">
              <w:t>—</w:t>
            </w:r>
          </w:p>
        </w:tc>
      </w:tr>
      <w:tr w:rsidR="007C50B8" w:rsidRPr="00544E7C" w:rsidTr="00AA25A6">
        <w:trPr>
          <w:cantSplit/>
        </w:trPr>
        <w:tc>
          <w:tcPr>
            <w:tcW w:w="1100" w:type="pct"/>
            <w:tcBorders>
              <w:top w:val="single" w:sz="4" w:space="0" w:color="auto"/>
              <w:bottom w:val="single" w:sz="4" w:space="0" w:color="auto"/>
            </w:tcBorders>
            <w:shd w:val="clear" w:color="auto" w:fill="auto"/>
          </w:tcPr>
          <w:p w:rsidR="007C50B8" w:rsidRPr="00544E7C" w:rsidRDefault="007C50B8" w:rsidP="001D69BD">
            <w:pPr>
              <w:pStyle w:val="ENoteTableText"/>
            </w:pPr>
            <w:r w:rsidRPr="00544E7C">
              <w:t>90, 2013</w:t>
            </w:r>
          </w:p>
        </w:tc>
        <w:tc>
          <w:tcPr>
            <w:tcW w:w="1200" w:type="pct"/>
            <w:tcBorders>
              <w:top w:val="single" w:sz="4" w:space="0" w:color="auto"/>
              <w:bottom w:val="single" w:sz="4" w:space="0" w:color="auto"/>
            </w:tcBorders>
            <w:shd w:val="clear" w:color="auto" w:fill="auto"/>
          </w:tcPr>
          <w:p w:rsidR="007C50B8" w:rsidRPr="00544E7C" w:rsidRDefault="007C50B8" w:rsidP="001D69BD">
            <w:pPr>
              <w:pStyle w:val="ENoteTableText"/>
            </w:pPr>
            <w:r w:rsidRPr="00544E7C">
              <w:t>5</w:t>
            </w:r>
            <w:r w:rsidR="00544E7C">
              <w:t> </w:t>
            </w:r>
            <w:r w:rsidRPr="00544E7C">
              <w:t>June 2013 (F2013L00919)</w:t>
            </w:r>
          </w:p>
        </w:tc>
        <w:tc>
          <w:tcPr>
            <w:tcW w:w="1400" w:type="pct"/>
            <w:tcBorders>
              <w:top w:val="single" w:sz="4" w:space="0" w:color="auto"/>
              <w:bottom w:val="single" w:sz="4" w:space="0" w:color="auto"/>
            </w:tcBorders>
            <w:shd w:val="clear" w:color="auto" w:fill="auto"/>
          </w:tcPr>
          <w:p w:rsidR="007C50B8" w:rsidRPr="00544E7C" w:rsidRDefault="007C50B8" w:rsidP="00275217">
            <w:pPr>
              <w:pStyle w:val="ENoteTableText"/>
            </w:pPr>
            <w:r w:rsidRPr="00544E7C">
              <w:t>6</w:t>
            </w:r>
            <w:r w:rsidR="00544E7C">
              <w:t> </w:t>
            </w:r>
            <w:r w:rsidRPr="00544E7C">
              <w:t>June 2013 (</w:t>
            </w:r>
            <w:r w:rsidR="00275217" w:rsidRPr="00544E7C">
              <w:t xml:space="preserve">s </w:t>
            </w:r>
            <w:r w:rsidRPr="00544E7C">
              <w:t>2</w:t>
            </w:r>
            <w:r w:rsidR="002274D6" w:rsidRPr="00544E7C">
              <w:t xml:space="preserve"> and F2013L00903</w:t>
            </w:r>
            <w:r w:rsidRPr="00544E7C">
              <w:t>)</w:t>
            </w:r>
          </w:p>
        </w:tc>
        <w:tc>
          <w:tcPr>
            <w:tcW w:w="1300" w:type="pct"/>
            <w:tcBorders>
              <w:top w:val="single" w:sz="4" w:space="0" w:color="auto"/>
              <w:bottom w:val="single" w:sz="4" w:space="0" w:color="auto"/>
            </w:tcBorders>
            <w:shd w:val="clear" w:color="auto" w:fill="auto"/>
          </w:tcPr>
          <w:p w:rsidR="007C50B8" w:rsidRPr="00544E7C" w:rsidRDefault="007C50B8" w:rsidP="001D69BD">
            <w:pPr>
              <w:pStyle w:val="ENoteTableText"/>
            </w:pPr>
            <w:r w:rsidRPr="00544E7C">
              <w:t>—</w:t>
            </w:r>
          </w:p>
        </w:tc>
      </w:tr>
      <w:tr w:rsidR="00663335" w:rsidRPr="00544E7C" w:rsidTr="00AA25A6">
        <w:trPr>
          <w:cantSplit/>
        </w:trPr>
        <w:tc>
          <w:tcPr>
            <w:tcW w:w="1100" w:type="pct"/>
            <w:tcBorders>
              <w:top w:val="single" w:sz="4" w:space="0" w:color="auto"/>
              <w:bottom w:val="single" w:sz="4" w:space="0" w:color="auto"/>
            </w:tcBorders>
            <w:shd w:val="clear" w:color="auto" w:fill="auto"/>
          </w:tcPr>
          <w:p w:rsidR="00663335" w:rsidRPr="00544E7C" w:rsidRDefault="00663335" w:rsidP="001D69BD">
            <w:pPr>
              <w:pStyle w:val="ENoteTableText"/>
            </w:pPr>
            <w:r w:rsidRPr="00544E7C">
              <w:t>51, 2014</w:t>
            </w:r>
          </w:p>
        </w:tc>
        <w:tc>
          <w:tcPr>
            <w:tcW w:w="1200" w:type="pct"/>
            <w:tcBorders>
              <w:top w:val="single" w:sz="4" w:space="0" w:color="auto"/>
              <w:bottom w:val="single" w:sz="4" w:space="0" w:color="auto"/>
            </w:tcBorders>
            <w:shd w:val="clear" w:color="auto" w:fill="auto"/>
          </w:tcPr>
          <w:p w:rsidR="00663335" w:rsidRPr="00544E7C" w:rsidRDefault="00663335" w:rsidP="001D69BD">
            <w:pPr>
              <w:pStyle w:val="ENoteTableText"/>
            </w:pPr>
            <w:r w:rsidRPr="00544E7C">
              <w:t>19</w:t>
            </w:r>
            <w:r w:rsidR="00544E7C">
              <w:t> </w:t>
            </w:r>
            <w:r w:rsidRPr="00544E7C">
              <w:t>May 2014 (F2014L00565)</w:t>
            </w:r>
          </w:p>
        </w:tc>
        <w:tc>
          <w:tcPr>
            <w:tcW w:w="1400" w:type="pct"/>
            <w:tcBorders>
              <w:top w:val="single" w:sz="4" w:space="0" w:color="auto"/>
              <w:bottom w:val="single" w:sz="4" w:space="0" w:color="auto"/>
            </w:tcBorders>
            <w:shd w:val="clear" w:color="auto" w:fill="auto"/>
          </w:tcPr>
          <w:p w:rsidR="00663335" w:rsidRPr="00544E7C" w:rsidRDefault="00663335">
            <w:pPr>
              <w:pStyle w:val="ENoteTableText"/>
            </w:pPr>
            <w:r w:rsidRPr="00544E7C">
              <w:t>Sch 1 (item</w:t>
            </w:r>
            <w:r w:rsidR="00544E7C">
              <w:t> </w:t>
            </w:r>
            <w:r w:rsidRPr="00544E7C">
              <w:t>1): 20</w:t>
            </w:r>
            <w:r w:rsidR="00544E7C">
              <w:t> </w:t>
            </w:r>
            <w:r w:rsidRPr="00544E7C">
              <w:t>May 2014</w:t>
            </w:r>
          </w:p>
        </w:tc>
        <w:tc>
          <w:tcPr>
            <w:tcW w:w="1300" w:type="pct"/>
            <w:tcBorders>
              <w:top w:val="single" w:sz="4" w:space="0" w:color="auto"/>
              <w:bottom w:val="single" w:sz="4" w:space="0" w:color="auto"/>
            </w:tcBorders>
            <w:shd w:val="clear" w:color="auto" w:fill="auto"/>
          </w:tcPr>
          <w:p w:rsidR="00663335" w:rsidRPr="00544E7C" w:rsidRDefault="00663335" w:rsidP="001D69BD">
            <w:pPr>
              <w:pStyle w:val="ENoteTableText"/>
            </w:pPr>
            <w:r w:rsidRPr="00544E7C">
              <w:t>—</w:t>
            </w:r>
          </w:p>
        </w:tc>
      </w:tr>
      <w:tr w:rsidR="00503CC9" w:rsidRPr="00544E7C" w:rsidTr="00AA25A6">
        <w:trPr>
          <w:cantSplit/>
        </w:trPr>
        <w:tc>
          <w:tcPr>
            <w:tcW w:w="1100" w:type="pct"/>
            <w:tcBorders>
              <w:top w:val="single" w:sz="4" w:space="0" w:color="auto"/>
              <w:bottom w:val="single" w:sz="4" w:space="0" w:color="auto"/>
            </w:tcBorders>
            <w:shd w:val="clear" w:color="auto" w:fill="auto"/>
          </w:tcPr>
          <w:p w:rsidR="00503CC9" w:rsidRPr="00544E7C" w:rsidRDefault="00503CC9" w:rsidP="001D69BD">
            <w:pPr>
              <w:pStyle w:val="ENoteTableText"/>
            </w:pPr>
            <w:r w:rsidRPr="00544E7C">
              <w:t>13, 2015</w:t>
            </w:r>
          </w:p>
        </w:tc>
        <w:tc>
          <w:tcPr>
            <w:tcW w:w="1200" w:type="pct"/>
            <w:tcBorders>
              <w:top w:val="single" w:sz="4" w:space="0" w:color="auto"/>
              <w:bottom w:val="single" w:sz="4" w:space="0" w:color="auto"/>
            </w:tcBorders>
            <w:shd w:val="clear" w:color="auto" w:fill="auto"/>
          </w:tcPr>
          <w:p w:rsidR="00503CC9" w:rsidRPr="00544E7C" w:rsidRDefault="00503CC9" w:rsidP="00275217">
            <w:pPr>
              <w:pStyle w:val="ENoteTableText"/>
            </w:pPr>
            <w:r w:rsidRPr="00544E7C">
              <w:t>3 Mar 2015</w:t>
            </w:r>
            <w:r w:rsidR="00275217" w:rsidRPr="00544E7C">
              <w:t xml:space="preserve"> </w:t>
            </w:r>
            <w:r w:rsidRPr="00544E7C">
              <w:t>(F2015L00246)</w:t>
            </w:r>
          </w:p>
        </w:tc>
        <w:tc>
          <w:tcPr>
            <w:tcW w:w="1400" w:type="pct"/>
            <w:tcBorders>
              <w:top w:val="single" w:sz="4" w:space="0" w:color="auto"/>
              <w:bottom w:val="single" w:sz="4" w:space="0" w:color="auto"/>
            </w:tcBorders>
            <w:shd w:val="clear" w:color="auto" w:fill="auto"/>
          </w:tcPr>
          <w:p w:rsidR="00503CC9" w:rsidRPr="00544E7C" w:rsidRDefault="00503CC9">
            <w:pPr>
              <w:pStyle w:val="ENoteTableText"/>
            </w:pPr>
            <w:r w:rsidRPr="00544E7C">
              <w:t xml:space="preserve">Sch </w:t>
            </w:r>
            <w:r w:rsidR="00702032" w:rsidRPr="00544E7C">
              <w:t>1</w:t>
            </w:r>
            <w:r w:rsidRPr="00544E7C">
              <w:t>: 4 Mar 2015 (s 2)</w:t>
            </w:r>
          </w:p>
        </w:tc>
        <w:tc>
          <w:tcPr>
            <w:tcW w:w="1300" w:type="pct"/>
            <w:tcBorders>
              <w:top w:val="single" w:sz="4" w:space="0" w:color="auto"/>
              <w:bottom w:val="single" w:sz="4" w:space="0" w:color="auto"/>
            </w:tcBorders>
            <w:shd w:val="clear" w:color="auto" w:fill="auto"/>
          </w:tcPr>
          <w:p w:rsidR="00503CC9" w:rsidRPr="00544E7C" w:rsidRDefault="00503CC9" w:rsidP="001D69BD">
            <w:pPr>
              <w:pStyle w:val="ENoteTableText"/>
            </w:pPr>
            <w:r w:rsidRPr="00544E7C">
              <w:t>—</w:t>
            </w:r>
          </w:p>
        </w:tc>
      </w:tr>
      <w:tr w:rsidR="004A442B" w:rsidRPr="00544E7C" w:rsidTr="00AA25A6">
        <w:trPr>
          <w:cantSplit/>
        </w:trPr>
        <w:tc>
          <w:tcPr>
            <w:tcW w:w="1100" w:type="pct"/>
            <w:tcBorders>
              <w:top w:val="single" w:sz="4" w:space="0" w:color="auto"/>
              <w:bottom w:val="single" w:sz="4" w:space="0" w:color="auto"/>
            </w:tcBorders>
            <w:shd w:val="clear" w:color="auto" w:fill="auto"/>
          </w:tcPr>
          <w:p w:rsidR="004A442B" w:rsidRPr="00544E7C" w:rsidRDefault="004A442B" w:rsidP="001D69BD">
            <w:pPr>
              <w:pStyle w:val="ENoteTableText"/>
            </w:pPr>
            <w:r w:rsidRPr="00544E7C">
              <w:t>90, 2015</w:t>
            </w:r>
          </w:p>
        </w:tc>
        <w:tc>
          <w:tcPr>
            <w:tcW w:w="1200" w:type="pct"/>
            <w:tcBorders>
              <w:top w:val="single" w:sz="4" w:space="0" w:color="auto"/>
              <w:bottom w:val="single" w:sz="4" w:space="0" w:color="auto"/>
            </w:tcBorders>
            <w:shd w:val="clear" w:color="auto" w:fill="auto"/>
          </w:tcPr>
          <w:p w:rsidR="004A442B" w:rsidRPr="00544E7C" w:rsidRDefault="004A442B" w:rsidP="00275217">
            <w:pPr>
              <w:pStyle w:val="ENoteTableText"/>
            </w:pPr>
            <w:r w:rsidRPr="00544E7C">
              <w:t>19</w:t>
            </w:r>
            <w:r w:rsidR="00544E7C">
              <w:t> </w:t>
            </w:r>
            <w:r w:rsidRPr="00544E7C">
              <w:t>June 2015 (F2015L00854)</w:t>
            </w:r>
          </w:p>
        </w:tc>
        <w:tc>
          <w:tcPr>
            <w:tcW w:w="1400" w:type="pct"/>
            <w:tcBorders>
              <w:top w:val="single" w:sz="4" w:space="0" w:color="auto"/>
              <w:bottom w:val="single" w:sz="4" w:space="0" w:color="auto"/>
            </w:tcBorders>
            <w:shd w:val="clear" w:color="auto" w:fill="auto"/>
          </w:tcPr>
          <w:p w:rsidR="004A442B" w:rsidRPr="00544E7C" w:rsidRDefault="004A442B">
            <w:pPr>
              <w:pStyle w:val="ENoteTableText"/>
            </w:pPr>
            <w:r w:rsidRPr="00544E7C">
              <w:t>Sch 2 (items</w:t>
            </w:r>
            <w:r w:rsidR="00544E7C">
              <w:t> </w:t>
            </w:r>
            <w:r w:rsidRPr="00544E7C">
              <w:t>91</w:t>
            </w:r>
            <w:r w:rsidR="00177C4D" w:rsidRPr="00544E7C">
              <w:t>–</w:t>
            </w:r>
            <w:r w:rsidRPr="00544E7C">
              <w:t>94): 1</w:t>
            </w:r>
            <w:r w:rsidR="00544E7C">
              <w:t> </w:t>
            </w:r>
            <w:r w:rsidRPr="00544E7C">
              <w:t>July 2015 (s 2(1) item</w:t>
            </w:r>
            <w:r w:rsidR="00544E7C">
              <w:t> </w:t>
            </w:r>
            <w:r w:rsidRPr="00544E7C">
              <w:t>2)</w:t>
            </w:r>
          </w:p>
        </w:tc>
        <w:tc>
          <w:tcPr>
            <w:tcW w:w="1300" w:type="pct"/>
            <w:tcBorders>
              <w:top w:val="single" w:sz="4" w:space="0" w:color="auto"/>
              <w:bottom w:val="single" w:sz="4" w:space="0" w:color="auto"/>
            </w:tcBorders>
            <w:shd w:val="clear" w:color="auto" w:fill="auto"/>
          </w:tcPr>
          <w:p w:rsidR="004A442B" w:rsidRPr="00544E7C" w:rsidRDefault="009B3FD7" w:rsidP="001D69BD">
            <w:pPr>
              <w:pStyle w:val="ENoteTableText"/>
            </w:pPr>
            <w:r w:rsidRPr="00544E7C">
              <w:t>—</w:t>
            </w:r>
          </w:p>
        </w:tc>
      </w:tr>
      <w:tr w:rsidR="001C5067" w:rsidRPr="00544E7C" w:rsidTr="00AA25A6">
        <w:trPr>
          <w:cantSplit/>
        </w:trPr>
        <w:tc>
          <w:tcPr>
            <w:tcW w:w="1100" w:type="pct"/>
            <w:tcBorders>
              <w:top w:val="single" w:sz="4" w:space="0" w:color="auto"/>
              <w:bottom w:val="single" w:sz="12" w:space="0" w:color="auto"/>
            </w:tcBorders>
            <w:shd w:val="clear" w:color="auto" w:fill="auto"/>
          </w:tcPr>
          <w:p w:rsidR="001C5067" w:rsidRPr="00544E7C" w:rsidRDefault="001C5067" w:rsidP="001D69BD">
            <w:pPr>
              <w:pStyle w:val="ENoteTableText"/>
            </w:pPr>
            <w:r w:rsidRPr="00544E7C">
              <w:t>152, 2015</w:t>
            </w:r>
          </w:p>
        </w:tc>
        <w:tc>
          <w:tcPr>
            <w:tcW w:w="1200" w:type="pct"/>
            <w:tcBorders>
              <w:top w:val="single" w:sz="4" w:space="0" w:color="auto"/>
              <w:bottom w:val="single" w:sz="12" w:space="0" w:color="auto"/>
            </w:tcBorders>
            <w:shd w:val="clear" w:color="auto" w:fill="auto"/>
          </w:tcPr>
          <w:p w:rsidR="001C5067" w:rsidRPr="00544E7C" w:rsidRDefault="001C5067" w:rsidP="00275217">
            <w:pPr>
              <w:pStyle w:val="ENoteTableText"/>
            </w:pPr>
            <w:r w:rsidRPr="00544E7C">
              <w:t>4 Sept 2015 (F2015L01398)</w:t>
            </w:r>
          </w:p>
        </w:tc>
        <w:tc>
          <w:tcPr>
            <w:tcW w:w="1400" w:type="pct"/>
            <w:tcBorders>
              <w:top w:val="single" w:sz="4" w:space="0" w:color="auto"/>
              <w:bottom w:val="single" w:sz="12" w:space="0" w:color="auto"/>
            </w:tcBorders>
            <w:shd w:val="clear" w:color="auto" w:fill="auto"/>
          </w:tcPr>
          <w:p w:rsidR="001C5067" w:rsidRPr="00544E7C" w:rsidRDefault="001C5067">
            <w:pPr>
              <w:pStyle w:val="ENoteTableText"/>
            </w:pPr>
            <w:r w:rsidRPr="00544E7C">
              <w:t>Sch 1 (items</w:t>
            </w:r>
            <w:r w:rsidR="00544E7C">
              <w:t> </w:t>
            </w:r>
            <w:r w:rsidRPr="00544E7C">
              <w:t>1–17): 5 Sept 2015 (s 2</w:t>
            </w:r>
            <w:r w:rsidR="00A06C72" w:rsidRPr="00544E7C">
              <w:t>(1) item</w:t>
            </w:r>
            <w:r w:rsidR="00544E7C">
              <w:t> </w:t>
            </w:r>
            <w:r w:rsidR="00A06C72" w:rsidRPr="00544E7C">
              <w:t>2)</w:t>
            </w:r>
          </w:p>
        </w:tc>
        <w:tc>
          <w:tcPr>
            <w:tcW w:w="1300" w:type="pct"/>
            <w:tcBorders>
              <w:top w:val="single" w:sz="4" w:space="0" w:color="auto"/>
              <w:bottom w:val="single" w:sz="12" w:space="0" w:color="auto"/>
            </w:tcBorders>
            <w:shd w:val="clear" w:color="auto" w:fill="auto"/>
          </w:tcPr>
          <w:p w:rsidR="001C5067" w:rsidRPr="00544E7C" w:rsidRDefault="00A06C72" w:rsidP="001D69BD">
            <w:pPr>
              <w:pStyle w:val="ENoteTableText"/>
            </w:pPr>
            <w:r w:rsidRPr="00544E7C">
              <w:t>—</w:t>
            </w:r>
          </w:p>
        </w:tc>
      </w:tr>
    </w:tbl>
    <w:p w:rsidR="009B3FD7" w:rsidRPr="00544E7C"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8005C" w:rsidRPr="00544E7C" w:rsidTr="00AA25A6">
        <w:trPr>
          <w:cantSplit/>
          <w:tblHeader/>
        </w:trPr>
        <w:tc>
          <w:tcPr>
            <w:tcW w:w="1250" w:type="pct"/>
            <w:tcBorders>
              <w:top w:val="single" w:sz="12" w:space="0" w:color="auto"/>
              <w:bottom w:val="single" w:sz="12" w:space="0" w:color="auto"/>
            </w:tcBorders>
            <w:shd w:val="clear" w:color="auto" w:fill="auto"/>
          </w:tcPr>
          <w:p w:rsidR="00C8005C" w:rsidRPr="00544E7C" w:rsidRDefault="00C8005C" w:rsidP="007E577C">
            <w:pPr>
              <w:pStyle w:val="ENoteTableHeading"/>
            </w:pPr>
            <w:r w:rsidRPr="00544E7C">
              <w:t>Name</w:t>
            </w:r>
          </w:p>
        </w:tc>
        <w:tc>
          <w:tcPr>
            <w:tcW w:w="1250" w:type="pct"/>
            <w:tcBorders>
              <w:top w:val="single" w:sz="12" w:space="0" w:color="auto"/>
              <w:bottom w:val="single" w:sz="12" w:space="0" w:color="auto"/>
            </w:tcBorders>
            <w:shd w:val="clear" w:color="auto" w:fill="auto"/>
          </w:tcPr>
          <w:p w:rsidR="00C8005C" w:rsidRPr="00544E7C" w:rsidRDefault="00AA25A6" w:rsidP="007E577C">
            <w:pPr>
              <w:pStyle w:val="ENoteTableHeading"/>
            </w:pPr>
            <w:r w:rsidRPr="00544E7C">
              <w:t>Registration</w:t>
            </w:r>
          </w:p>
        </w:tc>
        <w:tc>
          <w:tcPr>
            <w:tcW w:w="1250" w:type="pct"/>
            <w:tcBorders>
              <w:top w:val="single" w:sz="12" w:space="0" w:color="auto"/>
              <w:bottom w:val="single" w:sz="12" w:space="0" w:color="auto"/>
            </w:tcBorders>
            <w:shd w:val="clear" w:color="auto" w:fill="auto"/>
          </w:tcPr>
          <w:p w:rsidR="00C8005C" w:rsidRPr="00544E7C" w:rsidRDefault="00C8005C" w:rsidP="007E577C">
            <w:pPr>
              <w:pStyle w:val="ENoteTableHeading"/>
            </w:pPr>
            <w:r w:rsidRPr="00544E7C">
              <w:t>Commencement</w:t>
            </w:r>
          </w:p>
        </w:tc>
        <w:tc>
          <w:tcPr>
            <w:tcW w:w="1250" w:type="pct"/>
            <w:tcBorders>
              <w:top w:val="single" w:sz="12" w:space="0" w:color="auto"/>
              <w:bottom w:val="single" w:sz="12" w:space="0" w:color="auto"/>
            </w:tcBorders>
            <w:shd w:val="clear" w:color="auto" w:fill="auto"/>
          </w:tcPr>
          <w:p w:rsidR="00C8005C" w:rsidRPr="00544E7C" w:rsidRDefault="00C8005C" w:rsidP="007E577C">
            <w:pPr>
              <w:pStyle w:val="ENoteTableHeading"/>
            </w:pPr>
            <w:r w:rsidRPr="00544E7C">
              <w:t>Application, saving and transitional provisions</w:t>
            </w:r>
          </w:p>
        </w:tc>
      </w:tr>
      <w:tr w:rsidR="00C8005C" w:rsidRPr="00544E7C" w:rsidTr="00F25450">
        <w:trPr>
          <w:cantSplit/>
        </w:trPr>
        <w:tc>
          <w:tcPr>
            <w:tcW w:w="1250" w:type="pct"/>
            <w:tcBorders>
              <w:top w:val="single" w:sz="12" w:space="0" w:color="auto"/>
              <w:bottom w:val="single" w:sz="4" w:space="0" w:color="auto"/>
            </w:tcBorders>
            <w:shd w:val="clear" w:color="auto" w:fill="auto"/>
          </w:tcPr>
          <w:p w:rsidR="00C8005C" w:rsidRPr="00544E7C" w:rsidRDefault="00C8005C" w:rsidP="007E577C">
            <w:pPr>
              <w:pStyle w:val="ENoteTableText"/>
            </w:pPr>
            <w:r w:rsidRPr="00544E7C">
              <w:t>Acts and Instruments (Framework Reform) (Consequential Amendments) Regulation</w:t>
            </w:r>
            <w:r w:rsidR="00544E7C">
              <w:t> </w:t>
            </w:r>
            <w:r w:rsidRPr="00544E7C">
              <w:t>2016</w:t>
            </w:r>
          </w:p>
        </w:tc>
        <w:tc>
          <w:tcPr>
            <w:tcW w:w="1250" w:type="pct"/>
            <w:tcBorders>
              <w:top w:val="single" w:sz="12" w:space="0" w:color="auto"/>
              <w:bottom w:val="single" w:sz="4" w:space="0" w:color="auto"/>
            </w:tcBorders>
            <w:shd w:val="clear" w:color="auto" w:fill="auto"/>
          </w:tcPr>
          <w:p w:rsidR="00C8005C" w:rsidRPr="00544E7C" w:rsidRDefault="00524692" w:rsidP="007E577C">
            <w:pPr>
              <w:pStyle w:val="ENoteTableText"/>
            </w:pPr>
            <w:r w:rsidRPr="00544E7C">
              <w:t>29 Feb 2016 (F2016L00170)</w:t>
            </w:r>
          </w:p>
        </w:tc>
        <w:tc>
          <w:tcPr>
            <w:tcW w:w="1250" w:type="pct"/>
            <w:tcBorders>
              <w:top w:val="single" w:sz="12" w:space="0" w:color="auto"/>
              <w:bottom w:val="single" w:sz="4" w:space="0" w:color="auto"/>
            </w:tcBorders>
            <w:shd w:val="clear" w:color="auto" w:fill="auto"/>
          </w:tcPr>
          <w:p w:rsidR="00C8005C" w:rsidRPr="00544E7C" w:rsidRDefault="00524692" w:rsidP="007E577C">
            <w:pPr>
              <w:pStyle w:val="ENoteTableText"/>
            </w:pPr>
            <w:r w:rsidRPr="00544E7C">
              <w:t>Sch 1 (item</w:t>
            </w:r>
            <w:r w:rsidR="00544E7C">
              <w:t> </w:t>
            </w:r>
            <w:r w:rsidRPr="00544E7C">
              <w:t>16): 5 Mar 2016 (s 2(1) item</w:t>
            </w:r>
            <w:r w:rsidR="00544E7C">
              <w:t> </w:t>
            </w:r>
            <w:r w:rsidRPr="00544E7C">
              <w:t>1)</w:t>
            </w:r>
          </w:p>
        </w:tc>
        <w:tc>
          <w:tcPr>
            <w:tcW w:w="1250" w:type="pct"/>
            <w:tcBorders>
              <w:top w:val="single" w:sz="12" w:space="0" w:color="auto"/>
              <w:bottom w:val="single" w:sz="4" w:space="0" w:color="auto"/>
            </w:tcBorders>
            <w:shd w:val="clear" w:color="auto" w:fill="auto"/>
          </w:tcPr>
          <w:p w:rsidR="00C8005C" w:rsidRPr="00544E7C" w:rsidRDefault="00524692" w:rsidP="007E577C">
            <w:pPr>
              <w:pStyle w:val="ENoteTableText"/>
            </w:pPr>
            <w:r w:rsidRPr="00544E7C">
              <w:t>—</w:t>
            </w:r>
          </w:p>
        </w:tc>
      </w:tr>
      <w:tr w:rsidR="003C295E" w:rsidRPr="00544E7C" w:rsidTr="006D6C56">
        <w:trPr>
          <w:cantSplit/>
        </w:trPr>
        <w:tc>
          <w:tcPr>
            <w:tcW w:w="1250" w:type="pct"/>
            <w:tcBorders>
              <w:top w:val="single" w:sz="4" w:space="0" w:color="auto"/>
              <w:bottom w:val="single" w:sz="4" w:space="0" w:color="auto"/>
            </w:tcBorders>
            <w:shd w:val="clear" w:color="auto" w:fill="auto"/>
          </w:tcPr>
          <w:p w:rsidR="003C295E" w:rsidRPr="00544E7C" w:rsidRDefault="003C295E" w:rsidP="007E577C">
            <w:pPr>
              <w:pStyle w:val="ENoteTableText"/>
            </w:pPr>
            <w:r w:rsidRPr="00544E7C">
              <w:t>Customs (Prohibited Exports) Amendment (Liquefied Natural Gas) Regulations</w:t>
            </w:r>
            <w:r w:rsidR="00544E7C">
              <w:t> </w:t>
            </w:r>
            <w:r w:rsidRPr="00544E7C">
              <w:t>2017</w:t>
            </w:r>
          </w:p>
        </w:tc>
        <w:tc>
          <w:tcPr>
            <w:tcW w:w="1250" w:type="pct"/>
            <w:tcBorders>
              <w:top w:val="single" w:sz="4" w:space="0" w:color="auto"/>
              <w:bottom w:val="single" w:sz="4" w:space="0" w:color="auto"/>
            </w:tcBorders>
            <w:shd w:val="clear" w:color="auto" w:fill="auto"/>
          </w:tcPr>
          <w:p w:rsidR="003C295E" w:rsidRPr="00544E7C" w:rsidRDefault="003C295E" w:rsidP="007E577C">
            <w:pPr>
              <w:pStyle w:val="ENoteTableText"/>
            </w:pPr>
            <w:r w:rsidRPr="00544E7C">
              <w:t>30</w:t>
            </w:r>
            <w:r w:rsidR="00544E7C">
              <w:t> </w:t>
            </w:r>
            <w:r w:rsidRPr="00544E7C">
              <w:t>June 2017 (F2017L00826)</w:t>
            </w:r>
          </w:p>
        </w:tc>
        <w:tc>
          <w:tcPr>
            <w:tcW w:w="1250" w:type="pct"/>
            <w:tcBorders>
              <w:top w:val="single" w:sz="4" w:space="0" w:color="auto"/>
              <w:bottom w:val="single" w:sz="4" w:space="0" w:color="auto"/>
            </w:tcBorders>
            <w:shd w:val="clear" w:color="auto" w:fill="auto"/>
          </w:tcPr>
          <w:p w:rsidR="003C295E" w:rsidRPr="00544E7C" w:rsidRDefault="003C295E" w:rsidP="007E577C">
            <w:pPr>
              <w:pStyle w:val="ENoteTableText"/>
            </w:pPr>
            <w:r w:rsidRPr="00544E7C">
              <w:t>1</w:t>
            </w:r>
            <w:r w:rsidR="00544E7C">
              <w:t> </w:t>
            </w:r>
            <w:r w:rsidRPr="00544E7C">
              <w:t>July 2017 (s 2(1) item</w:t>
            </w:r>
            <w:r w:rsidR="00544E7C">
              <w:t> </w:t>
            </w:r>
            <w:r w:rsidRPr="00544E7C">
              <w:t>1)</w:t>
            </w:r>
          </w:p>
        </w:tc>
        <w:tc>
          <w:tcPr>
            <w:tcW w:w="1250" w:type="pct"/>
            <w:tcBorders>
              <w:top w:val="single" w:sz="4" w:space="0" w:color="auto"/>
              <w:bottom w:val="single" w:sz="4" w:space="0" w:color="auto"/>
            </w:tcBorders>
            <w:shd w:val="clear" w:color="auto" w:fill="auto"/>
          </w:tcPr>
          <w:p w:rsidR="003C295E" w:rsidRPr="00544E7C" w:rsidRDefault="003C295E" w:rsidP="007E577C">
            <w:pPr>
              <w:pStyle w:val="ENoteTableText"/>
            </w:pPr>
            <w:r w:rsidRPr="00544E7C">
              <w:t>—</w:t>
            </w:r>
          </w:p>
        </w:tc>
      </w:tr>
      <w:tr w:rsidR="00540BF4" w:rsidRPr="00544E7C" w:rsidTr="00176031">
        <w:trPr>
          <w:cantSplit/>
        </w:trPr>
        <w:tc>
          <w:tcPr>
            <w:tcW w:w="1250" w:type="pct"/>
            <w:tcBorders>
              <w:top w:val="single" w:sz="4" w:space="0" w:color="auto"/>
              <w:bottom w:val="single" w:sz="4" w:space="0" w:color="auto"/>
            </w:tcBorders>
            <w:shd w:val="clear" w:color="auto" w:fill="auto"/>
          </w:tcPr>
          <w:p w:rsidR="00540BF4" w:rsidRPr="00544E7C" w:rsidRDefault="00540BF4" w:rsidP="007E577C">
            <w:pPr>
              <w:pStyle w:val="ENoteTableText"/>
            </w:pPr>
            <w:r w:rsidRPr="00544E7C">
              <w:t>Customs Legislation Amendment (Ozone Protection and Synthetic Greenhouse Gas Management Consequential Amendments) Regulations</w:t>
            </w:r>
            <w:r w:rsidR="00544E7C">
              <w:t> </w:t>
            </w:r>
            <w:r w:rsidRPr="00544E7C">
              <w:t>2017</w:t>
            </w:r>
          </w:p>
        </w:tc>
        <w:tc>
          <w:tcPr>
            <w:tcW w:w="1250" w:type="pct"/>
            <w:tcBorders>
              <w:top w:val="single" w:sz="4" w:space="0" w:color="auto"/>
              <w:bottom w:val="single" w:sz="4" w:space="0" w:color="auto"/>
            </w:tcBorders>
            <w:shd w:val="clear" w:color="auto" w:fill="auto"/>
          </w:tcPr>
          <w:p w:rsidR="00540BF4" w:rsidRPr="00544E7C" w:rsidRDefault="00540BF4" w:rsidP="007E577C">
            <w:pPr>
              <w:pStyle w:val="ENoteTableText"/>
            </w:pPr>
            <w:r w:rsidRPr="00544E7C">
              <w:t>18 Dec 2017 (F2017L01645)</w:t>
            </w:r>
          </w:p>
        </w:tc>
        <w:tc>
          <w:tcPr>
            <w:tcW w:w="1250" w:type="pct"/>
            <w:tcBorders>
              <w:top w:val="single" w:sz="4" w:space="0" w:color="auto"/>
              <w:bottom w:val="single" w:sz="4" w:space="0" w:color="auto"/>
            </w:tcBorders>
            <w:shd w:val="clear" w:color="auto" w:fill="auto"/>
          </w:tcPr>
          <w:p w:rsidR="00540BF4" w:rsidRPr="00544E7C" w:rsidRDefault="00540BF4" w:rsidP="007E577C">
            <w:pPr>
              <w:pStyle w:val="ENoteTableText"/>
            </w:pPr>
            <w:r w:rsidRPr="00544E7C">
              <w:t>Sch 1 (items</w:t>
            </w:r>
            <w:r w:rsidR="00544E7C">
              <w:t> </w:t>
            </w:r>
            <w:r w:rsidRPr="00544E7C">
              <w:t>1–4): 19 Dec 2017 (s 2(1) item</w:t>
            </w:r>
            <w:r w:rsidR="00544E7C">
              <w:t> </w:t>
            </w:r>
            <w:r w:rsidRPr="00544E7C">
              <w:t>2)</w:t>
            </w:r>
            <w:r w:rsidRPr="00544E7C">
              <w:br/>
              <w:t>Sch 1 (items</w:t>
            </w:r>
            <w:r w:rsidR="00544E7C">
              <w:t> </w:t>
            </w:r>
            <w:r w:rsidRPr="00544E7C">
              <w:t>9–12): 1 Jan 2018 (s 2(1) items</w:t>
            </w:r>
            <w:r w:rsidR="00544E7C">
              <w:t> </w:t>
            </w:r>
            <w:r w:rsidRPr="00544E7C">
              <w:t>3, 4)</w:t>
            </w:r>
          </w:p>
        </w:tc>
        <w:tc>
          <w:tcPr>
            <w:tcW w:w="1250" w:type="pct"/>
            <w:tcBorders>
              <w:top w:val="single" w:sz="4" w:space="0" w:color="auto"/>
              <w:bottom w:val="single" w:sz="4" w:space="0" w:color="auto"/>
            </w:tcBorders>
            <w:shd w:val="clear" w:color="auto" w:fill="auto"/>
          </w:tcPr>
          <w:p w:rsidR="00540BF4" w:rsidRPr="00544E7C" w:rsidRDefault="00540BF4" w:rsidP="007E577C">
            <w:pPr>
              <w:pStyle w:val="ENoteTableText"/>
            </w:pPr>
            <w:r w:rsidRPr="00544E7C">
              <w:t>—</w:t>
            </w:r>
          </w:p>
        </w:tc>
      </w:tr>
      <w:tr w:rsidR="00D76D43" w:rsidRPr="00544E7C" w:rsidTr="00C86C28">
        <w:trPr>
          <w:cantSplit/>
        </w:trPr>
        <w:tc>
          <w:tcPr>
            <w:tcW w:w="1250" w:type="pct"/>
            <w:tcBorders>
              <w:top w:val="single" w:sz="4" w:space="0" w:color="auto"/>
              <w:bottom w:val="single" w:sz="4" w:space="0" w:color="auto"/>
            </w:tcBorders>
            <w:shd w:val="clear" w:color="auto" w:fill="auto"/>
          </w:tcPr>
          <w:p w:rsidR="00D76D43" w:rsidRPr="00544E7C" w:rsidRDefault="00D76D43" w:rsidP="007E577C">
            <w:pPr>
              <w:pStyle w:val="ENoteTableText"/>
            </w:pPr>
            <w:r w:rsidRPr="00544E7C">
              <w:t>Trade and Customs Legislation Amendment (Miscellaneous Measures) Regulations</w:t>
            </w:r>
            <w:r w:rsidR="00544E7C">
              <w:t> </w:t>
            </w:r>
            <w:r w:rsidRPr="00544E7C">
              <w:t>2018</w:t>
            </w:r>
          </w:p>
        </w:tc>
        <w:tc>
          <w:tcPr>
            <w:tcW w:w="1250" w:type="pct"/>
            <w:tcBorders>
              <w:top w:val="single" w:sz="4" w:space="0" w:color="auto"/>
              <w:bottom w:val="single" w:sz="4" w:space="0" w:color="auto"/>
            </w:tcBorders>
            <w:shd w:val="clear" w:color="auto" w:fill="auto"/>
          </w:tcPr>
          <w:p w:rsidR="00D76D43" w:rsidRPr="00544E7C" w:rsidRDefault="00D76D43" w:rsidP="007E577C">
            <w:pPr>
              <w:pStyle w:val="ENoteTableText"/>
            </w:pPr>
            <w:r w:rsidRPr="00544E7C">
              <w:t>3 Apr 2018 (F2018L00459)</w:t>
            </w:r>
          </w:p>
        </w:tc>
        <w:tc>
          <w:tcPr>
            <w:tcW w:w="1250" w:type="pct"/>
            <w:tcBorders>
              <w:top w:val="single" w:sz="4" w:space="0" w:color="auto"/>
              <w:bottom w:val="single" w:sz="4" w:space="0" w:color="auto"/>
            </w:tcBorders>
            <w:shd w:val="clear" w:color="auto" w:fill="auto"/>
          </w:tcPr>
          <w:p w:rsidR="00D76D43" w:rsidRPr="00544E7C" w:rsidRDefault="00D76D43" w:rsidP="007E577C">
            <w:pPr>
              <w:pStyle w:val="ENoteTableText"/>
            </w:pPr>
            <w:r w:rsidRPr="00544E7C">
              <w:t xml:space="preserve">Sch 2 </w:t>
            </w:r>
            <w:r w:rsidR="00176031" w:rsidRPr="00544E7C">
              <w:t>(</w:t>
            </w:r>
            <w:r w:rsidRPr="00544E7C">
              <w:t>items</w:t>
            </w:r>
            <w:r w:rsidR="00544E7C">
              <w:t> </w:t>
            </w:r>
            <w:r w:rsidRPr="00544E7C">
              <w:t>1–20): 4 Apr 2018 (s 2(1) item</w:t>
            </w:r>
            <w:r w:rsidR="00544E7C">
              <w:t> </w:t>
            </w:r>
            <w:r w:rsidRPr="00544E7C">
              <w:t>3)</w:t>
            </w:r>
          </w:p>
        </w:tc>
        <w:tc>
          <w:tcPr>
            <w:tcW w:w="1250" w:type="pct"/>
            <w:tcBorders>
              <w:top w:val="single" w:sz="4" w:space="0" w:color="auto"/>
              <w:bottom w:val="single" w:sz="4" w:space="0" w:color="auto"/>
            </w:tcBorders>
            <w:shd w:val="clear" w:color="auto" w:fill="auto"/>
          </w:tcPr>
          <w:p w:rsidR="00D76D43" w:rsidRPr="00544E7C" w:rsidRDefault="00D76D43" w:rsidP="007E577C">
            <w:pPr>
              <w:pStyle w:val="ENoteTableText"/>
            </w:pPr>
            <w:r w:rsidRPr="00544E7C">
              <w:t>—</w:t>
            </w:r>
          </w:p>
        </w:tc>
      </w:tr>
      <w:tr w:rsidR="000A1B89" w:rsidRPr="00544E7C" w:rsidTr="00F25450">
        <w:trPr>
          <w:cantSplit/>
        </w:trPr>
        <w:tc>
          <w:tcPr>
            <w:tcW w:w="1250" w:type="pct"/>
            <w:tcBorders>
              <w:top w:val="single" w:sz="4" w:space="0" w:color="auto"/>
              <w:bottom w:val="single" w:sz="12" w:space="0" w:color="auto"/>
            </w:tcBorders>
            <w:shd w:val="clear" w:color="auto" w:fill="auto"/>
          </w:tcPr>
          <w:p w:rsidR="000A1B89" w:rsidRPr="00544E7C" w:rsidRDefault="000A1B89" w:rsidP="007E577C">
            <w:pPr>
              <w:pStyle w:val="ENoteTableText"/>
            </w:pPr>
            <w:r w:rsidRPr="00544E7C">
              <w:t>Customs (Prohibited Exports) Amendment (Defence and Strategic Goods) Regulations</w:t>
            </w:r>
            <w:r w:rsidR="00544E7C">
              <w:t> </w:t>
            </w:r>
            <w:r w:rsidRPr="00544E7C">
              <w:t>2018</w:t>
            </w:r>
          </w:p>
        </w:tc>
        <w:tc>
          <w:tcPr>
            <w:tcW w:w="1250" w:type="pct"/>
            <w:tcBorders>
              <w:top w:val="single" w:sz="4" w:space="0" w:color="auto"/>
              <w:bottom w:val="single" w:sz="12" w:space="0" w:color="auto"/>
            </w:tcBorders>
            <w:shd w:val="clear" w:color="auto" w:fill="auto"/>
          </w:tcPr>
          <w:p w:rsidR="000A1B89" w:rsidRPr="00544E7C" w:rsidRDefault="000A1B89" w:rsidP="007E577C">
            <w:pPr>
              <w:pStyle w:val="ENoteTableText"/>
            </w:pPr>
            <w:r w:rsidRPr="00544E7C">
              <w:t>20 Apr 2018 (F2018L00503)</w:t>
            </w:r>
          </w:p>
        </w:tc>
        <w:tc>
          <w:tcPr>
            <w:tcW w:w="1250" w:type="pct"/>
            <w:tcBorders>
              <w:top w:val="single" w:sz="4" w:space="0" w:color="auto"/>
              <w:bottom w:val="single" w:sz="12" w:space="0" w:color="auto"/>
            </w:tcBorders>
            <w:shd w:val="clear" w:color="auto" w:fill="auto"/>
          </w:tcPr>
          <w:p w:rsidR="000A1B89" w:rsidRPr="00544E7C" w:rsidRDefault="000A1B89" w:rsidP="00C86C28">
            <w:pPr>
              <w:pStyle w:val="ENoteTableText"/>
            </w:pPr>
            <w:r w:rsidRPr="00544E7C">
              <w:t>Sch 1 (items</w:t>
            </w:r>
            <w:r w:rsidR="00544E7C">
              <w:t> </w:t>
            </w:r>
            <w:r w:rsidRPr="00544E7C">
              <w:t>1–12, 31): 21</w:t>
            </w:r>
            <w:r w:rsidR="00C86C28" w:rsidRPr="00544E7C">
              <w:t> </w:t>
            </w:r>
            <w:r w:rsidRPr="00544E7C">
              <w:t>Apr 2018 (s 2(1) item</w:t>
            </w:r>
            <w:r w:rsidR="00544E7C">
              <w:t> </w:t>
            </w:r>
            <w:r w:rsidRPr="00544E7C">
              <w:t>1)</w:t>
            </w:r>
          </w:p>
        </w:tc>
        <w:tc>
          <w:tcPr>
            <w:tcW w:w="1250" w:type="pct"/>
            <w:tcBorders>
              <w:top w:val="single" w:sz="4" w:space="0" w:color="auto"/>
              <w:bottom w:val="single" w:sz="12" w:space="0" w:color="auto"/>
            </w:tcBorders>
            <w:shd w:val="clear" w:color="auto" w:fill="auto"/>
          </w:tcPr>
          <w:p w:rsidR="000A1B89" w:rsidRPr="00544E7C" w:rsidRDefault="000A1B89" w:rsidP="007E577C">
            <w:pPr>
              <w:pStyle w:val="ENoteTableText"/>
            </w:pPr>
            <w:r w:rsidRPr="00544E7C">
              <w:t>—</w:t>
            </w:r>
          </w:p>
        </w:tc>
      </w:tr>
    </w:tbl>
    <w:p w:rsidR="00C8005C" w:rsidRPr="00544E7C" w:rsidRDefault="00C8005C"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11"/>
        <w:gridCol w:w="1194"/>
        <w:gridCol w:w="1366"/>
        <w:gridCol w:w="2050"/>
        <w:gridCol w:w="1708"/>
      </w:tblGrid>
      <w:tr w:rsidR="00663335" w:rsidRPr="00544E7C" w:rsidTr="00AA25A6">
        <w:trPr>
          <w:cantSplit/>
          <w:tblHeader/>
        </w:trPr>
        <w:tc>
          <w:tcPr>
            <w:tcW w:w="1296"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Act</w:t>
            </w:r>
          </w:p>
        </w:tc>
        <w:tc>
          <w:tcPr>
            <w:tcW w:w="700"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Number and year</w:t>
            </w:r>
          </w:p>
        </w:tc>
        <w:tc>
          <w:tcPr>
            <w:tcW w:w="801"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Assent</w:t>
            </w:r>
          </w:p>
        </w:tc>
        <w:tc>
          <w:tcPr>
            <w:tcW w:w="1202"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Commencement</w:t>
            </w:r>
          </w:p>
        </w:tc>
        <w:tc>
          <w:tcPr>
            <w:tcW w:w="1001" w:type="pct"/>
            <w:tcBorders>
              <w:top w:val="single" w:sz="12" w:space="0" w:color="auto"/>
              <w:bottom w:val="single" w:sz="12" w:space="0" w:color="auto"/>
            </w:tcBorders>
            <w:shd w:val="clear" w:color="auto" w:fill="auto"/>
          </w:tcPr>
          <w:p w:rsidR="00663335" w:rsidRPr="00544E7C" w:rsidRDefault="00663335" w:rsidP="0028225E">
            <w:pPr>
              <w:pStyle w:val="ENoteTableHeading"/>
            </w:pPr>
            <w:r w:rsidRPr="00544E7C">
              <w:t>Application, saving and transitional provisions</w:t>
            </w:r>
          </w:p>
        </w:tc>
      </w:tr>
      <w:tr w:rsidR="001D69BD" w:rsidRPr="00544E7C" w:rsidTr="00AA25A6">
        <w:trPr>
          <w:cantSplit/>
        </w:trPr>
        <w:tc>
          <w:tcPr>
            <w:tcW w:w="1296" w:type="pct"/>
            <w:tcBorders>
              <w:top w:val="single" w:sz="12" w:space="0" w:color="auto"/>
              <w:bottom w:val="single" w:sz="4" w:space="0" w:color="auto"/>
            </w:tcBorders>
            <w:shd w:val="clear" w:color="auto" w:fill="auto"/>
          </w:tcPr>
          <w:p w:rsidR="001D69BD" w:rsidRPr="00544E7C" w:rsidRDefault="00BC0E2F" w:rsidP="00A559CC">
            <w:pPr>
              <w:pStyle w:val="ENoteTableText"/>
              <w:rPr>
                <w:rFonts w:ascii="Arial" w:hAnsi="Arial" w:cs="Arial"/>
              </w:rPr>
            </w:pPr>
            <w:r w:rsidRPr="00544E7C">
              <w:t>Prohibition of Human Cloning for Reproduction and the Regulation of Human Embryo Research Amendment Act 2006</w:t>
            </w:r>
          </w:p>
        </w:tc>
        <w:tc>
          <w:tcPr>
            <w:tcW w:w="700" w:type="pct"/>
            <w:tcBorders>
              <w:top w:val="single" w:sz="12" w:space="0" w:color="auto"/>
              <w:bottom w:val="single" w:sz="4" w:space="0" w:color="auto"/>
            </w:tcBorders>
            <w:shd w:val="clear" w:color="auto" w:fill="auto"/>
          </w:tcPr>
          <w:p w:rsidR="001D69BD" w:rsidRPr="00544E7C" w:rsidRDefault="00BC0E2F" w:rsidP="00A559CC">
            <w:pPr>
              <w:pStyle w:val="ENoteTableText"/>
            </w:pPr>
            <w:r w:rsidRPr="00544E7C">
              <w:t>172, 2006</w:t>
            </w:r>
          </w:p>
        </w:tc>
        <w:tc>
          <w:tcPr>
            <w:tcW w:w="801" w:type="pct"/>
            <w:tcBorders>
              <w:top w:val="single" w:sz="12" w:space="0" w:color="auto"/>
              <w:bottom w:val="single" w:sz="4" w:space="0" w:color="auto"/>
            </w:tcBorders>
            <w:shd w:val="clear" w:color="auto" w:fill="auto"/>
          </w:tcPr>
          <w:p w:rsidR="001D69BD" w:rsidRPr="00544E7C" w:rsidRDefault="00BC0E2F" w:rsidP="00A559CC">
            <w:pPr>
              <w:pStyle w:val="ENoteTableText"/>
            </w:pPr>
            <w:r w:rsidRPr="00544E7C">
              <w:t>12 Dec 2006</w:t>
            </w:r>
          </w:p>
        </w:tc>
        <w:tc>
          <w:tcPr>
            <w:tcW w:w="1202" w:type="pct"/>
            <w:tcBorders>
              <w:top w:val="single" w:sz="12" w:space="0" w:color="auto"/>
              <w:bottom w:val="single" w:sz="4" w:space="0" w:color="auto"/>
            </w:tcBorders>
            <w:shd w:val="clear" w:color="auto" w:fill="auto"/>
          </w:tcPr>
          <w:p w:rsidR="001D69BD" w:rsidRPr="00544E7C" w:rsidRDefault="00BC0E2F" w:rsidP="00A559CC">
            <w:pPr>
              <w:pStyle w:val="ENoteTableText"/>
            </w:pPr>
            <w:r w:rsidRPr="00544E7C">
              <w:t>12</w:t>
            </w:r>
            <w:r w:rsidR="00544E7C">
              <w:t> </w:t>
            </w:r>
            <w:r w:rsidRPr="00544E7C">
              <w:t>June 2007</w:t>
            </w:r>
          </w:p>
        </w:tc>
        <w:tc>
          <w:tcPr>
            <w:tcW w:w="1001" w:type="pct"/>
            <w:tcBorders>
              <w:top w:val="single" w:sz="12" w:space="0" w:color="auto"/>
              <w:bottom w:val="single" w:sz="4" w:space="0" w:color="auto"/>
            </w:tcBorders>
            <w:shd w:val="clear" w:color="auto" w:fill="auto"/>
          </w:tcPr>
          <w:p w:rsidR="001D69BD" w:rsidRPr="00544E7C" w:rsidRDefault="00BC0E2F" w:rsidP="00794C01">
            <w:pPr>
              <w:pStyle w:val="ENoteTableText"/>
            </w:pPr>
            <w:r w:rsidRPr="00544E7C">
              <w:t>—</w:t>
            </w:r>
          </w:p>
        </w:tc>
      </w:tr>
      <w:tr w:rsidR="001D69BD" w:rsidRPr="00544E7C" w:rsidTr="00AA25A6">
        <w:trPr>
          <w:cantSplit/>
        </w:trPr>
        <w:tc>
          <w:tcPr>
            <w:tcW w:w="1296" w:type="pct"/>
            <w:tcBorders>
              <w:bottom w:val="single" w:sz="12" w:space="0" w:color="auto"/>
            </w:tcBorders>
            <w:shd w:val="clear" w:color="auto" w:fill="auto"/>
          </w:tcPr>
          <w:p w:rsidR="001D69BD" w:rsidRPr="00544E7C" w:rsidRDefault="00F960F8" w:rsidP="00A559CC">
            <w:pPr>
              <w:pStyle w:val="ENoteTableText"/>
              <w:rPr>
                <w:rFonts w:ascii="Arial" w:hAnsi="Arial" w:cs="Arial"/>
              </w:rPr>
            </w:pPr>
            <w:r w:rsidRPr="00544E7C">
              <w:t>Wheat Export Marketing (Repeal and Consequential Amendments</w:t>
            </w:r>
            <w:r w:rsidR="004D4B08" w:rsidRPr="00544E7C">
              <w:t>)</w:t>
            </w:r>
            <w:r w:rsidRPr="00544E7C">
              <w:t xml:space="preserve"> Act 2008</w:t>
            </w:r>
          </w:p>
        </w:tc>
        <w:tc>
          <w:tcPr>
            <w:tcW w:w="700" w:type="pct"/>
            <w:tcBorders>
              <w:bottom w:val="single" w:sz="12" w:space="0" w:color="auto"/>
            </w:tcBorders>
            <w:shd w:val="clear" w:color="auto" w:fill="auto"/>
          </w:tcPr>
          <w:p w:rsidR="001D69BD" w:rsidRPr="00544E7C" w:rsidRDefault="00F960F8" w:rsidP="00A559CC">
            <w:pPr>
              <w:pStyle w:val="ENoteTableText"/>
            </w:pPr>
            <w:r w:rsidRPr="00544E7C">
              <w:t>66, 2008</w:t>
            </w:r>
          </w:p>
        </w:tc>
        <w:tc>
          <w:tcPr>
            <w:tcW w:w="801" w:type="pct"/>
            <w:tcBorders>
              <w:bottom w:val="single" w:sz="12" w:space="0" w:color="auto"/>
            </w:tcBorders>
            <w:shd w:val="clear" w:color="auto" w:fill="auto"/>
          </w:tcPr>
          <w:p w:rsidR="001D69BD" w:rsidRPr="00544E7C" w:rsidRDefault="00D754EE" w:rsidP="00A559CC">
            <w:pPr>
              <w:pStyle w:val="ENoteTableText"/>
            </w:pPr>
            <w:r w:rsidRPr="00544E7C">
              <w:t>30 Jun 2008</w:t>
            </w:r>
          </w:p>
        </w:tc>
        <w:tc>
          <w:tcPr>
            <w:tcW w:w="1202" w:type="pct"/>
            <w:tcBorders>
              <w:bottom w:val="single" w:sz="12" w:space="0" w:color="auto"/>
            </w:tcBorders>
            <w:shd w:val="clear" w:color="auto" w:fill="auto"/>
          </w:tcPr>
          <w:p w:rsidR="001D69BD" w:rsidRPr="00544E7C" w:rsidRDefault="00D754EE" w:rsidP="00A65E74">
            <w:pPr>
              <w:pStyle w:val="ENoteTableText"/>
            </w:pPr>
            <w:r w:rsidRPr="00544E7C">
              <w:t>Sch 2 (items</w:t>
            </w:r>
            <w:r w:rsidR="00544E7C">
              <w:t> </w:t>
            </w:r>
            <w:r w:rsidRPr="00544E7C">
              <w:t>6–8)</w:t>
            </w:r>
            <w:r w:rsidR="000C0A3E" w:rsidRPr="00544E7C">
              <w:t>:</w:t>
            </w:r>
            <w:r w:rsidRPr="00544E7C">
              <w:t xml:space="preserve"> 1</w:t>
            </w:r>
            <w:r w:rsidR="00544E7C">
              <w:t> </w:t>
            </w:r>
            <w:r w:rsidRPr="00544E7C">
              <w:t>July 2008</w:t>
            </w:r>
          </w:p>
        </w:tc>
        <w:tc>
          <w:tcPr>
            <w:tcW w:w="1001" w:type="pct"/>
            <w:tcBorders>
              <w:bottom w:val="single" w:sz="12" w:space="0" w:color="auto"/>
            </w:tcBorders>
            <w:shd w:val="clear" w:color="auto" w:fill="auto"/>
          </w:tcPr>
          <w:p w:rsidR="001D69BD" w:rsidRPr="00544E7C" w:rsidRDefault="0079135B" w:rsidP="00A559CC">
            <w:pPr>
              <w:pStyle w:val="ENoteTableText"/>
            </w:pPr>
            <w:r w:rsidRPr="00544E7C">
              <w:t>—</w:t>
            </w:r>
          </w:p>
        </w:tc>
      </w:tr>
    </w:tbl>
    <w:p w:rsidR="009B3FD7" w:rsidRPr="00544E7C" w:rsidRDefault="009B3FD7" w:rsidP="009B3FD7">
      <w:pPr>
        <w:pStyle w:val="Tabletext"/>
      </w:pPr>
    </w:p>
    <w:p w:rsidR="00663335" w:rsidRPr="00544E7C" w:rsidRDefault="00663335" w:rsidP="00663335">
      <w:pPr>
        <w:pStyle w:val="ENotesHeading2"/>
        <w:pageBreakBefore/>
        <w:outlineLvl w:val="9"/>
      </w:pPr>
      <w:bookmarkStart w:id="117" w:name="_Toc512608567"/>
      <w:r w:rsidRPr="00544E7C">
        <w:t>Endnote 4—Amendment history</w:t>
      </w:r>
      <w:bookmarkEnd w:id="117"/>
    </w:p>
    <w:p w:rsidR="00663335" w:rsidRPr="00544E7C" w:rsidRDefault="00663335" w:rsidP="00663335">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444"/>
        <w:gridCol w:w="6085"/>
      </w:tblGrid>
      <w:tr w:rsidR="00663335" w:rsidRPr="00544E7C" w:rsidTr="00AA25A6">
        <w:trPr>
          <w:cantSplit/>
          <w:tblHeader/>
        </w:trPr>
        <w:tc>
          <w:tcPr>
            <w:tcW w:w="1433" w:type="pct"/>
            <w:tcBorders>
              <w:top w:val="single" w:sz="12" w:space="0" w:color="auto"/>
              <w:bottom w:val="single" w:sz="12" w:space="0" w:color="auto"/>
            </w:tcBorders>
            <w:shd w:val="clear" w:color="auto" w:fill="auto"/>
          </w:tcPr>
          <w:p w:rsidR="00663335" w:rsidRPr="00544E7C" w:rsidRDefault="00663335" w:rsidP="0028225E">
            <w:pPr>
              <w:pStyle w:val="ENoteTableHeading"/>
              <w:rPr>
                <w:rFonts w:cs="Arial"/>
              </w:rPr>
            </w:pPr>
            <w:r w:rsidRPr="00544E7C">
              <w:rPr>
                <w:rFonts w:cs="Arial"/>
              </w:rPr>
              <w:t>Provision affected</w:t>
            </w:r>
          </w:p>
        </w:tc>
        <w:tc>
          <w:tcPr>
            <w:tcW w:w="3567" w:type="pct"/>
            <w:tcBorders>
              <w:top w:val="single" w:sz="12" w:space="0" w:color="auto"/>
              <w:bottom w:val="single" w:sz="12" w:space="0" w:color="auto"/>
            </w:tcBorders>
            <w:shd w:val="clear" w:color="auto" w:fill="auto"/>
          </w:tcPr>
          <w:p w:rsidR="00663335" w:rsidRPr="00544E7C" w:rsidRDefault="00663335" w:rsidP="0028225E">
            <w:pPr>
              <w:pStyle w:val="ENoteTableHeading"/>
              <w:rPr>
                <w:rFonts w:cs="Arial"/>
              </w:rPr>
            </w:pPr>
            <w:r w:rsidRPr="00544E7C">
              <w:rPr>
                <w:rFonts w:cs="Arial"/>
              </w:rPr>
              <w:t>How affected</w:t>
            </w:r>
          </w:p>
        </w:tc>
      </w:tr>
      <w:tr w:rsidR="001D69BD" w:rsidRPr="00544E7C" w:rsidTr="00AA25A6">
        <w:tblPrEx>
          <w:tblBorders>
            <w:top w:val="none" w:sz="0" w:space="0" w:color="auto"/>
            <w:bottom w:val="none" w:sz="0" w:space="0" w:color="auto"/>
          </w:tblBorders>
        </w:tblPrEx>
        <w:trPr>
          <w:cantSplit/>
        </w:trPr>
        <w:tc>
          <w:tcPr>
            <w:tcW w:w="1433" w:type="pct"/>
            <w:tcBorders>
              <w:top w:val="single" w:sz="12" w:space="0" w:color="auto"/>
            </w:tcBorders>
            <w:shd w:val="clear" w:color="auto" w:fill="auto"/>
          </w:tcPr>
          <w:p w:rsidR="001D69BD" w:rsidRPr="00544E7C" w:rsidRDefault="001D69BD" w:rsidP="001D69BD">
            <w:pPr>
              <w:pStyle w:val="ENoteTableText"/>
            </w:pPr>
            <w:r w:rsidRPr="00544E7C">
              <w:rPr>
                <w:b/>
              </w:rPr>
              <w:t>Part</w:t>
            </w:r>
            <w:r w:rsidR="00544E7C">
              <w:rPr>
                <w:b/>
              </w:rPr>
              <w:t> </w:t>
            </w:r>
            <w:r w:rsidRPr="00544E7C">
              <w:rPr>
                <w:b/>
              </w:rPr>
              <w:t>1</w:t>
            </w:r>
          </w:p>
        </w:tc>
        <w:tc>
          <w:tcPr>
            <w:tcW w:w="3567" w:type="pct"/>
            <w:tcBorders>
              <w:top w:val="single" w:sz="12" w:space="0" w:color="auto"/>
            </w:tcBorders>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Part</w:t>
            </w:r>
            <w:r w:rsidR="00544E7C">
              <w:t> </w:t>
            </w:r>
            <w:r w:rsidRPr="00544E7C">
              <w:t>1</w:t>
            </w:r>
            <w:r w:rsidR="00346712" w:rsidRPr="00544E7C">
              <w:t xml:space="preserve"> heading</w:t>
            </w:r>
            <w:r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w:t>
            </w:r>
            <w:r w:rsidR="001D69BD" w:rsidRPr="00544E7C">
              <w:tab/>
            </w:r>
          </w:p>
        </w:tc>
        <w:tc>
          <w:tcPr>
            <w:tcW w:w="3567" w:type="pct"/>
            <w:shd w:val="clear" w:color="auto" w:fill="auto"/>
          </w:tcPr>
          <w:p w:rsidR="001D69BD" w:rsidRPr="00544E7C" w:rsidRDefault="001D69BD" w:rsidP="001D69BD">
            <w:pPr>
              <w:pStyle w:val="ENoteTableText"/>
            </w:pPr>
            <w:r w:rsidRPr="00544E7C">
              <w:t>rs 1999 No</w:t>
            </w:r>
            <w:r w:rsidR="00E40D53" w:rsidRPr="00544E7C">
              <w:t> </w:t>
            </w:r>
            <w:r w:rsidRPr="00544E7C">
              <w:t>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36131A">
            <w:pPr>
              <w:pStyle w:val="ENoteTableText"/>
              <w:tabs>
                <w:tab w:val="center" w:leader="dot" w:pos="2268"/>
              </w:tabs>
            </w:pPr>
            <w:r w:rsidRPr="00544E7C">
              <w:t xml:space="preserve">r </w:t>
            </w:r>
            <w:r w:rsidR="001D69BD" w:rsidRPr="00544E7C">
              <w:t>2</w:t>
            </w:r>
            <w:r w:rsidR="001D69BD" w:rsidRPr="00544E7C">
              <w:tab/>
            </w:r>
          </w:p>
        </w:tc>
        <w:tc>
          <w:tcPr>
            <w:tcW w:w="3567" w:type="pct"/>
            <w:shd w:val="clear" w:color="auto" w:fill="auto"/>
          </w:tcPr>
          <w:p w:rsidR="001D69BD" w:rsidRPr="00544E7C" w:rsidRDefault="001D69BD" w:rsidP="0036131A">
            <w:pPr>
              <w:pStyle w:val="ENoteTableText"/>
            </w:pPr>
            <w:r w:rsidRPr="00544E7C">
              <w:t xml:space="preserve">rs </w:t>
            </w:r>
            <w:r w:rsidR="00A06C72" w:rsidRPr="00544E7C">
              <w:t xml:space="preserve">No 129, </w:t>
            </w:r>
            <w:r w:rsidRPr="00544E7C">
              <w:t>1963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7F12CC">
            <w:pPr>
              <w:pStyle w:val="ENoteTableText"/>
            </w:pPr>
            <w:r w:rsidRPr="00544E7C">
              <w:t xml:space="preserve">am </w:t>
            </w:r>
            <w:r w:rsidR="00A06C72" w:rsidRPr="00544E7C">
              <w:t xml:space="preserve">No 219, </w:t>
            </w:r>
            <w:r w:rsidRPr="00544E7C">
              <w:t xml:space="preserve">1969; </w:t>
            </w:r>
            <w:r w:rsidR="00A06C72" w:rsidRPr="00544E7C">
              <w:t xml:space="preserve">No 288, </w:t>
            </w:r>
            <w:r w:rsidRPr="00544E7C">
              <w:t xml:space="preserve">1991; </w:t>
            </w:r>
            <w:r w:rsidR="00A06C72" w:rsidRPr="00544E7C">
              <w:t xml:space="preserve">No 172, </w:t>
            </w:r>
            <w:r w:rsidRPr="00544E7C">
              <w:t xml:space="preserve">1994; </w:t>
            </w:r>
            <w:r w:rsidR="00A06C72" w:rsidRPr="00544E7C">
              <w:t xml:space="preserve">No 164, </w:t>
            </w:r>
            <w:r w:rsidRPr="00544E7C">
              <w:t xml:space="preserve">1999; </w:t>
            </w:r>
            <w:r w:rsidR="00A06C72" w:rsidRPr="00544E7C">
              <w:t xml:space="preserve">No 171, </w:t>
            </w:r>
            <w:r w:rsidRPr="00544E7C">
              <w:t xml:space="preserve">2001; </w:t>
            </w:r>
            <w:r w:rsidR="00A06C72" w:rsidRPr="00544E7C">
              <w:t xml:space="preserve">No 29, </w:t>
            </w:r>
            <w:r w:rsidRPr="00544E7C">
              <w:t xml:space="preserve">2002; </w:t>
            </w:r>
            <w:r w:rsidR="00A06C72" w:rsidRPr="00544E7C">
              <w:t xml:space="preserve">No 17, </w:t>
            </w:r>
            <w:r w:rsidRPr="00544E7C">
              <w:t>2003</w:t>
            </w:r>
            <w:r w:rsidR="00A06C72" w:rsidRPr="00544E7C">
              <w:t>;</w:t>
            </w:r>
            <w:r w:rsidRPr="00544E7C">
              <w:t xml:space="preserve"> No</w:t>
            </w:r>
            <w:r w:rsidR="00A06C72" w:rsidRPr="00544E7C">
              <w:t> </w:t>
            </w:r>
            <w:r w:rsidRPr="00544E7C">
              <w:t>320</w:t>
            </w:r>
            <w:r w:rsidR="00A06C72" w:rsidRPr="00544E7C">
              <w:t>, 2003</w:t>
            </w:r>
            <w:r w:rsidRPr="00544E7C">
              <w:t xml:space="preserve">; </w:t>
            </w:r>
            <w:r w:rsidR="00A06C72" w:rsidRPr="00544E7C">
              <w:t xml:space="preserve">No 107, </w:t>
            </w:r>
            <w:r w:rsidRPr="00544E7C">
              <w:t xml:space="preserve">2004; </w:t>
            </w:r>
            <w:r w:rsidR="00A06C72" w:rsidRPr="00544E7C">
              <w:t xml:space="preserve">No 162, </w:t>
            </w:r>
            <w:r w:rsidRPr="00544E7C">
              <w:t xml:space="preserve">2005; </w:t>
            </w:r>
            <w:r w:rsidR="00A06C72" w:rsidRPr="00544E7C">
              <w:t xml:space="preserve">No 115, </w:t>
            </w:r>
            <w:r w:rsidRPr="00544E7C">
              <w:t xml:space="preserve">2006; </w:t>
            </w:r>
            <w:r w:rsidR="00A06C72" w:rsidRPr="00544E7C">
              <w:t xml:space="preserve">No 187, </w:t>
            </w:r>
            <w:r w:rsidRPr="00544E7C">
              <w:t>2009</w:t>
            </w:r>
            <w:r w:rsidR="00A06C72" w:rsidRPr="00544E7C">
              <w:t>; No 152, 2015</w:t>
            </w:r>
            <w:r w:rsidR="004D74B1" w:rsidRPr="00544E7C">
              <w:t>; F2017L01645</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Part</w:t>
            </w:r>
            <w:r w:rsidR="00544E7C">
              <w:rPr>
                <w:b/>
              </w:rPr>
              <w:t> </w:t>
            </w:r>
            <w:r w:rsidRPr="00544E7C">
              <w:rPr>
                <w:b/>
              </w:rPr>
              <w:t>2</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Part</w:t>
            </w:r>
            <w:r w:rsidR="00544E7C">
              <w:t> </w:t>
            </w:r>
            <w:r w:rsidRPr="00544E7C">
              <w:t>2</w:t>
            </w:r>
            <w:r w:rsidR="00346712" w:rsidRPr="00544E7C">
              <w:t xml:space="preserve"> heading</w:t>
            </w:r>
            <w:r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2A</w:t>
            </w:r>
            <w:r w:rsidR="001D69BD" w:rsidRPr="00544E7C">
              <w:tab/>
            </w:r>
          </w:p>
        </w:tc>
        <w:tc>
          <w:tcPr>
            <w:tcW w:w="3567" w:type="pct"/>
            <w:shd w:val="clear" w:color="auto" w:fill="auto"/>
          </w:tcPr>
          <w:p w:rsidR="001D69BD" w:rsidRPr="00544E7C" w:rsidRDefault="001D69BD" w:rsidP="001D69BD">
            <w:pPr>
              <w:pStyle w:val="ENoteTableText"/>
            </w:pPr>
            <w:r w:rsidRPr="00544E7C">
              <w:t>ad 1976 No</w:t>
            </w:r>
            <w:r w:rsidR="00E40D53" w:rsidRPr="00544E7C">
              <w:t> </w:t>
            </w:r>
            <w:r w:rsidRPr="00544E7C">
              <w:t>169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1977 No</w:t>
            </w:r>
            <w:r w:rsidR="00E40D53" w:rsidRPr="00544E7C">
              <w:t> </w:t>
            </w:r>
            <w:r w:rsidRPr="00544E7C">
              <w:t>89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1989 No</w:t>
            </w:r>
            <w:r w:rsidR="00E40D53" w:rsidRPr="00544E7C">
              <w:t> </w:t>
            </w:r>
            <w:r w:rsidRPr="00544E7C">
              <w:t>264; 1991 No</w:t>
            </w:r>
            <w:r w:rsidR="00E40D53" w:rsidRPr="00544E7C">
              <w:t> </w:t>
            </w:r>
            <w:r w:rsidRPr="00544E7C">
              <w:t>288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Part</w:t>
            </w:r>
            <w:r w:rsidR="00544E7C">
              <w:rPr>
                <w:b/>
              </w:rPr>
              <w:t> </w:t>
            </w:r>
            <w:r w:rsidRPr="00544E7C">
              <w:rPr>
                <w:b/>
              </w:rPr>
              <w:t>3</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Part</w:t>
            </w:r>
            <w:r w:rsidR="00544E7C">
              <w:t> </w:t>
            </w:r>
            <w:r w:rsidRPr="00544E7C">
              <w:t>3</w:t>
            </w:r>
            <w:r w:rsidR="00346712" w:rsidRPr="00544E7C">
              <w:t xml:space="preserve"> heading</w:t>
            </w:r>
            <w:r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1</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8E2713">
            <w:pPr>
              <w:pStyle w:val="ENoteTableText"/>
              <w:tabs>
                <w:tab w:val="center" w:leader="dot" w:pos="2268"/>
              </w:tabs>
            </w:pPr>
            <w:r w:rsidRPr="00544E7C">
              <w:t>Div</w:t>
            </w:r>
            <w:r w:rsidR="00346712" w:rsidRPr="00544E7C">
              <w:t>ision</w:t>
            </w:r>
            <w:r w:rsidR="00544E7C">
              <w:t> </w:t>
            </w:r>
            <w:r w:rsidRPr="00544E7C">
              <w:t>1</w:t>
            </w:r>
            <w:r w:rsidR="00346712" w:rsidRPr="00544E7C">
              <w:t xml:space="preserve"> heading</w:t>
            </w:r>
            <w:r w:rsidRPr="00544E7C">
              <w:tab/>
            </w:r>
          </w:p>
        </w:tc>
        <w:tc>
          <w:tcPr>
            <w:tcW w:w="3567" w:type="pct"/>
            <w:shd w:val="clear" w:color="auto" w:fill="auto"/>
          </w:tcPr>
          <w:p w:rsidR="001D69BD" w:rsidRPr="00544E7C" w:rsidRDefault="001D69BD" w:rsidP="008E2713">
            <w:pPr>
              <w:pStyle w:val="ENoteTableText"/>
            </w:pPr>
            <w:r w:rsidRPr="00544E7C">
              <w:t>ad 2002 No</w:t>
            </w:r>
            <w:r w:rsidR="00E40D53" w:rsidRPr="00544E7C">
              <w:t> </w:t>
            </w:r>
            <w:r w:rsidR="008E2713" w:rsidRPr="00544E7C">
              <w:t>139</w:t>
            </w:r>
          </w:p>
        </w:tc>
      </w:tr>
      <w:tr w:rsidR="008E2713" w:rsidRPr="00544E7C" w:rsidTr="00AA25A6">
        <w:tblPrEx>
          <w:tblBorders>
            <w:top w:val="none" w:sz="0" w:space="0" w:color="auto"/>
            <w:bottom w:val="none" w:sz="0" w:space="0" w:color="auto"/>
          </w:tblBorders>
        </w:tblPrEx>
        <w:trPr>
          <w:cantSplit/>
        </w:trPr>
        <w:tc>
          <w:tcPr>
            <w:tcW w:w="1433" w:type="pct"/>
            <w:shd w:val="clear" w:color="auto" w:fill="auto"/>
          </w:tcPr>
          <w:p w:rsidR="008E2713" w:rsidRPr="00544E7C" w:rsidRDefault="008E2713" w:rsidP="00346712">
            <w:pPr>
              <w:pStyle w:val="ENoteTableText"/>
              <w:tabs>
                <w:tab w:val="center" w:leader="dot" w:pos="2268"/>
              </w:tabs>
            </w:pPr>
          </w:p>
        </w:tc>
        <w:tc>
          <w:tcPr>
            <w:tcW w:w="3567" w:type="pct"/>
            <w:shd w:val="clear" w:color="auto" w:fill="auto"/>
          </w:tcPr>
          <w:p w:rsidR="008E2713" w:rsidRPr="00544E7C" w:rsidRDefault="008E2713" w:rsidP="001D69BD">
            <w:pPr>
              <w:pStyle w:val="ENoteTableText"/>
            </w:pPr>
            <w:r w:rsidRPr="00544E7C">
              <w:t>rs 2002 No</w:t>
            </w:r>
            <w:r w:rsidR="00E40D53" w:rsidRPr="00544E7C">
              <w:t> </w:t>
            </w:r>
            <w:r w:rsidRPr="00544E7C">
              <w:t>330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3</w:t>
            </w:r>
            <w:r w:rsidR="001D69BD" w:rsidRPr="00544E7C">
              <w:tab/>
            </w: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57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1997 No</w:t>
            </w:r>
            <w:r w:rsidR="00E40D53" w:rsidRPr="00544E7C">
              <w:t> </w:t>
            </w:r>
            <w:r w:rsidRPr="00544E7C">
              <w:t>381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2005 No</w:t>
            </w:r>
            <w:r w:rsidR="00E40D53" w:rsidRPr="00544E7C">
              <w:t> </w:t>
            </w:r>
            <w:r w:rsidRPr="00544E7C">
              <w:t>16; 2007 No</w:t>
            </w:r>
            <w:r w:rsidR="00E40D53" w:rsidRPr="00544E7C">
              <w:t> </w:t>
            </w:r>
            <w:r w:rsidRPr="00544E7C">
              <w:t>346; 2012 No</w:t>
            </w:r>
            <w:r w:rsidR="00E40D53" w:rsidRPr="00544E7C">
              <w:t> </w:t>
            </w:r>
            <w:r w:rsidRPr="00544E7C">
              <w:t>209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4</w:t>
            </w:r>
            <w:r w:rsidR="001D69BD" w:rsidRPr="00544E7C">
              <w:tab/>
            </w:r>
          </w:p>
        </w:tc>
        <w:tc>
          <w:tcPr>
            <w:tcW w:w="3567" w:type="pct"/>
            <w:shd w:val="clear" w:color="auto" w:fill="auto"/>
          </w:tcPr>
          <w:p w:rsidR="001D69BD" w:rsidRPr="00544E7C" w:rsidRDefault="001D69BD" w:rsidP="001D69BD">
            <w:pPr>
              <w:pStyle w:val="ENoteTableText"/>
            </w:pPr>
            <w:r w:rsidRPr="00544E7C">
              <w:t>rs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 xml:space="preserve">196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2003 No</w:t>
            </w:r>
            <w:r w:rsidR="00E40D53" w:rsidRPr="00544E7C">
              <w:t> </w:t>
            </w:r>
            <w:r w:rsidRPr="00544E7C">
              <w:t>320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4A</w:t>
            </w:r>
            <w:r w:rsidR="001D69BD" w:rsidRPr="00544E7C">
              <w:tab/>
            </w:r>
          </w:p>
        </w:tc>
        <w:tc>
          <w:tcPr>
            <w:tcW w:w="3567" w:type="pct"/>
            <w:shd w:val="clear" w:color="auto" w:fill="auto"/>
          </w:tcPr>
          <w:p w:rsidR="001D69BD" w:rsidRPr="00544E7C" w:rsidRDefault="001D69BD" w:rsidP="001D69BD">
            <w:pPr>
              <w:pStyle w:val="ENoteTableText"/>
            </w:pPr>
            <w:r w:rsidRPr="00544E7C">
              <w:t>ad 2004 No</w:t>
            </w:r>
            <w:r w:rsidR="00E40D53" w:rsidRPr="00544E7C">
              <w:t> </w:t>
            </w:r>
            <w:r w:rsidRPr="00544E7C">
              <w:t>244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2006 No</w:t>
            </w:r>
            <w:r w:rsidR="00E40D53" w:rsidRPr="00544E7C">
              <w:t> </w:t>
            </w:r>
            <w:r w:rsidRPr="00544E7C">
              <w:t>115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5</w:t>
            </w:r>
            <w:r w:rsidR="001D69BD" w:rsidRPr="00544E7C">
              <w:tab/>
            </w:r>
          </w:p>
        </w:tc>
        <w:tc>
          <w:tcPr>
            <w:tcW w:w="3567" w:type="pct"/>
            <w:shd w:val="clear" w:color="auto" w:fill="auto"/>
          </w:tcPr>
          <w:p w:rsidR="001D69BD" w:rsidRPr="00544E7C" w:rsidRDefault="001D69BD" w:rsidP="001D69BD">
            <w:pPr>
              <w:pStyle w:val="ENoteTableText"/>
            </w:pPr>
            <w:r w:rsidRPr="00544E7C">
              <w:t>rs 1973 No</w:t>
            </w:r>
            <w:r w:rsidR="00E40D53" w:rsidRPr="00544E7C">
              <w:t> </w:t>
            </w:r>
            <w:r w:rsidRPr="00544E7C">
              <w:t>138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1980 No</w:t>
            </w:r>
            <w:r w:rsidR="00E40D53" w:rsidRPr="00544E7C">
              <w:t> </w:t>
            </w:r>
            <w:r w:rsidRPr="00544E7C">
              <w:t>358; 1981 No</w:t>
            </w:r>
            <w:r w:rsidR="00E40D53" w:rsidRPr="00544E7C">
              <w:t> </w:t>
            </w:r>
            <w:r w:rsidRPr="00544E7C">
              <w:t>324; 1984 No</w:t>
            </w:r>
            <w:r w:rsidR="00E40D53" w:rsidRPr="00544E7C">
              <w:t> </w:t>
            </w:r>
            <w:r w:rsidRPr="00544E7C">
              <w:t>262; 1987 No</w:t>
            </w:r>
            <w:r w:rsidR="00E40D53" w:rsidRPr="00544E7C">
              <w:t> </w:t>
            </w:r>
            <w:r w:rsidRPr="00544E7C">
              <w:t>318; 1990 No</w:t>
            </w:r>
            <w:r w:rsidR="00E40D53" w:rsidRPr="00544E7C">
              <w:t> </w:t>
            </w:r>
            <w:r w:rsidRPr="00544E7C">
              <w:t>125; 1991 No</w:t>
            </w:r>
            <w:r w:rsidR="00E40D53" w:rsidRPr="00544E7C">
              <w:t> </w:t>
            </w:r>
            <w:r w:rsidRPr="00544E7C">
              <w:t>288; 1999 No</w:t>
            </w:r>
            <w:r w:rsidR="00E40D53" w:rsidRPr="00544E7C">
              <w:t> </w:t>
            </w:r>
            <w:r w:rsidRPr="00544E7C">
              <w:t>331; 2002 No</w:t>
            </w:r>
            <w:r w:rsidR="00E40D53" w:rsidRPr="00544E7C">
              <w:t> </w:t>
            </w:r>
            <w:r w:rsidRPr="00544E7C">
              <w:t>139; 2007 No</w:t>
            </w:r>
            <w:r w:rsidR="00E40D53" w:rsidRPr="00544E7C">
              <w:t> </w:t>
            </w:r>
            <w:r w:rsidRPr="00544E7C">
              <w:t>234; Act No</w:t>
            </w:r>
            <w:r w:rsidR="00E40D53" w:rsidRPr="00544E7C">
              <w:t> </w:t>
            </w:r>
            <w:r w:rsidRPr="00544E7C">
              <w:t>66, 2008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5A</w:t>
            </w:r>
            <w:r w:rsidR="001D69BD" w:rsidRPr="00544E7C">
              <w:tab/>
            </w:r>
          </w:p>
        </w:tc>
        <w:tc>
          <w:tcPr>
            <w:tcW w:w="3567" w:type="pct"/>
            <w:shd w:val="clear" w:color="auto" w:fill="auto"/>
          </w:tcPr>
          <w:p w:rsidR="001D69BD" w:rsidRPr="00544E7C" w:rsidRDefault="001D69BD" w:rsidP="001D69BD">
            <w:pPr>
              <w:pStyle w:val="ENoteTableText"/>
            </w:pPr>
            <w:r w:rsidRPr="00544E7C">
              <w:t>ad 1973 No</w:t>
            </w:r>
            <w:r w:rsidR="00E40D53" w:rsidRPr="00544E7C">
              <w:t> </w:t>
            </w:r>
            <w:r w:rsidRPr="00544E7C">
              <w:t>138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1976 No</w:t>
            </w:r>
            <w:r w:rsidR="00E40D53" w:rsidRPr="00544E7C">
              <w:t> </w:t>
            </w:r>
            <w:r w:rsidRPr="00544E7C">
              <w:t>233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1980 No</w:t>
            </w:r>
            <w:r w:rsidR="00E40D53" w:rsidRPr="00544E7C">
              <w:t> </w:t>
            </w:r>
            <w:r w:rsidRPr="00544E7C">
              <w:t>61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1980 No</w:t>
            </w:r>
            <w:r w:rsidR="00E40D53" w:rsidRPr="00544E7C">
              <w:t> </w:t>
            </w:r>
            <w:r w:rsidRPr="00544E7C">
              <w:t>76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6</w:t>
            </w:r>
            <w:r w:rsidR="001D69BD" w:rsidRPr="00544E7C">
              <w:tab/>
            </w:r>
          </w:p>
        </w:tc>
        <w:tc>
          <w:tcPr>
            <w:tcW w:w="3567" w:type="pct"/>
            <w:shd w:val="clear" w:color="auto" w:fill="auto"/>
          </w:tcPr>
          <w:p w:rsidR="001D69BD" w:rsidRPr="00544E7C" w:rsidRDefault="001D69BD" w:rsidP="001D69BD">
            <w:pPr>
              <w:pStyle w:val="ENoteTableText"/>
            </w:pPr>
            <w:r w:rsidRPr="00544E7C">
              <w:t>rep 1959 No</w:t>
            </w:r>
            <w:r w:rsidR="00E40D53" w:rsidRPr="00544E7C">
              <w:t> </w:t>
            </w:r>
            <w:r w:rsidRPr="00544E7C">
              <w:t>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1968 No</w:t>
            </w:r>
            <w:r w:rsidR="00E40D53" w:rsidRPr="00544E7C">
              <w:t> </w:t>
            </w:r>
            <w:r w:rsidRPr="00544E7C">
              <w:t>160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1973 No</w:t>
            </w:r>
            <w:r w:rsidR="00E40D53" w:rsidRPr="00544E7C">
              <w:t> </w:t>
            </w:r>
            <w:r w:rsidRPr="00544E7C">
              <w:t>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1980 No</w:t>
            </w:r>
            <w:r w:rsidR="00E40D53" w:rsidRPr="00544E7C">
              <w:t> </w:t>
            </w:r>
            <w:r w:rsidRPr="00544E7C">
              <w:t>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1988 No</w:t>
            </w:r>
            <w:r w:rsidR="00E40D53" w:rsidRPr="00544E7C">
              <w:t> </w:t>
            </w:r>
            <w:r w:rsidRPr="00544E7C">
              <w:t>65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1997 No</w:t>
            </w:r>
            <w:r w:rsidR="00E40D53" w:rsidRPr="00544E7C">
              <w:t> </w:t>
            </w:r>
            <w:r w:rsidRPr="00544E7C">
              <w:t>380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2000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6A</w:t>
            </w:r>
            <w:r w:rsidR="001D69BD" w:rsidRPr="00544E7C">
              <w:tab/>
            </w:r>
          </w:p>
        </w:tc>
        <w:tc>
          <w:tcPr>
            <w:tcW w:w="3567" w:type="pct"/>
            <w:shd w:val="clear" w:color="auto" w:fill="auto"/>
          </w:tcPr>
          <w:p w:rsidR="001D69BD" w:rsidRPr="00544E7C" w:rsidRDefault="001D69BD" w:rsidP="001D69BD">
            <w:pPr>
              <w:pStyle w:val="ENoteTableText"/>
            </w:pPr>
            <w:r w:rsidRPr="00544E7C">
              <w:t>rep 1986 No</w:t>
            </w:r>
            <w:r w:rsidR="00E40D53" w:rsidRPr="00544E7C">
              <w:t> </w:t>
            </w:r>
            <w:r w:rsidRPr="00544E7C">
              <w:t>365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6B</w:t>
            </w:r>
            <w:r w:rsidR="001D69BD" w:rsidRPr="00544E7C">
              <w:tab/>
            </w:r>
          </w:p>
        </w:tc>
        <w:tc>
          <w:tcPr>
            <w:tcW w:w="3567" w:type="pct"/>
            <w:shd w:val="clear" w:color="auto" w:fill="auto"/>
          </w:tcPr>
          <w:p w:rsidR="001D69BD" w:rsidRPr="00544E7C" w:rsidRDefault="001D69BD" w:rsidP="001D69BD">
            <w:pPr>
              <w:pStyle w:val="ENoteTableText"/>
            </w:pPr>
            <w:r w:rsidRPr="00544E7C">
              <w:t>ad 1970 No</w:t>
            </w:r>
            <w:r w:rsidR="00E40D53" w:rsidRPr="00544E7C">
              <w:t> </w:t>
            </w:r>
            <w:r w:rsidRPr="00544E7C">
              <w:t>68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1980 No</w:t>
            </w:r>
            <w:r w:rsidR="00E40D53" w:rsidRPr="00544E7C">
              <w:t> </w:t>
            </w:r>
            <w:r w:rsidRPr="00544E7C">
              <w:t>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1980 No</w:t>
            </w:r>
            <w:r w:rsidR="00E40D53" w:rsidRPr="00544E7C">
              <w:t> </w:t>
            </w:r>
            <w:r w:rsidRPr="00544E7C">
              <w:t>110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1981 No</w:t>
            </w:r>
            <w:r w:rsidR="00E40D53" w:rsidRPr="00544E7C">
              <w:t> </w:t>
            </w:r>
            <w:r w:rsidRPr="00544E7C">
              <w:t>86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7</w:t>
            </w:r>
            <w:r w:rsidR="001D69BD" w:rsidRPr="00544E7C">
              <w:tab/>
            </w: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 1982 No</w:t>
            </w:r>
            <w:r w:rsidR="00E40D53" w:rsidRPr="00544E7C">
              <w:t> </w:t>
            </w:r>
            <w:r w:rsidRPr="00544E7C">
              <w:t>171;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 xml:space="preserve">196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2003 No</w:t>
            </w:r>
            <w:r w:rsidR="00E40D53" w:rsidRPr="00544E7C">
              <w:t> </w:t>
            </w:r>
            <w:r w:rsidRPr="00544E7C">
              <w:t>17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p>
        </w:tc>
        <w:tc>
          <w:tcPr>
            <w:tcW w:w="3567" w:type="pct"/>
            <w:shd w:val="clear" w:color="auto" w:fill="auto"/>
          </w:tcPr>
          <w:p w:rsidR="001D69BD" w:rsidRPr="00544E7C" w:rsidRDefault="001D69BD" w:rsidP="001D69BD">
            <w:pPr>
              <w:pStyle w:val="ENoteTableText"/>
            </w:pPr>
            <w:r w:rsidRPr="00544E7C">
              <w:t>rs 2003 No</w:t>
            </w:r>
            <w:r w:rsidR="00E40D53" w:rsidRPr="00544E7C">
              <w:t> </w:t>
            </w:r>
            <w:r w:rsidRPr="00544E7C">
              <w:t>44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p>
        </w:tc>
        <w:tc>
          <w:tcPr>
            <w:tcW w:w="3567" w:type="pct"/>
            <w:shd w:val="clear" w:color="auto" w:fill="auto"/>
          </w:tcPr>
          <w:p w:rsidR="001D69BD" w:rsidRPr="00544E7C" w:rsidRDefault="001D69BD" w:rsidP="001D69BD">
            <w:pPr>
              <w:pStyle w:val="ENoteTableText"/>
            </w:pPr>
            <w:r w:rsidRPr="00544E7C">
              <w:t>am 2004 No</w:t>
            </w:r>
            <w:r w:rsidR="00E40D53" w:rsidRPr="00544E7C">
              <w:t> </w:t>
            </w:r>
            <w:r w:rsidRPr="00544E7C">
              <w:t>32; 2006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Act No</w:t>
            </w:r>
            <w:r w:rsidR="00E40D53" w:rsidRPr="00544E7C">
              <w:t> </w:t>
            </w:r>
            <w:r w:rsidRPr="00544E7C">
              <w:t>172, 2006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8</w:t>
            </w:r>
            <w:r w:rsidR="001D69BD" w:rsidRPr="00544E7C">
              <w:tab/>
            </w:r>
          </w:p>
        </w:tc>
        <w:tc>
          <w:tcPr>
            <w:tcW w:w="3567" w:type="pct"/>
            <w:shd w:val="clear" w:color="auto" w:fill="auto"/>
          </w:tcPr>
          <w:p w:rsidR="001D69BD" w:rsidRPr="00544E7C" w:rsidRDefault="001D69BD" w:rsidP="001D69BD">
            <w:pPr>
              <w:pStyle w:val="ENoteTableText"/>
            </w:pPr>
            <w:r w:rsidRPr="00544E7C">
              <w:t>am 1987 No</w:t>
            </w:r>
            <w:r w:rsidR="00E40D53" w:rsidRPr="00544E7C">
              <w:t> </w:t>
            </w:r>
            <w:r w:rsidRPr="00544E7C">
              <w:t>318;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1991 No</w:t>
            </w:r>
            <w:r w:rsidR="00E40D53" w:rsidRPr="00544E7C">
              <w:t> </w:t>
            </w:r>
            <w:r w:rsidRPr="00544E7C">
              <w:t>288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1992 No</w:t>
            </w:r>
            <w:r w:rsidR="00E40D53" w:rsidRPr="00544E7C">
              <w:t> </w:t>
            </w:r>
            <w:r w:rsidRPr="00544E7C">
              <w:t>414; 1993 No</w:t>
            </w:r>
            <w:r w:rsidR="00E40D53" w:rsidRPr="00544E7C">
              <w:t> </w:t>
            </w:r>
            <w:r w:rsidRPr="00544E7C">
              <w:t>212; 2002 No</w:t>
            </w:r>
            <w:r w:rsidR="00E40D53" w:rsidRPr="00544E7C">
              <w:t> </w:t>
            </w:r>
            <w:r w:rsidRPr="00544E7C">
              <w:t xml:space="preserve">139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8A</w:t>
            </w:r>
            <w:r w:rsidR="001D69BD" w:rsidRPr="00544E7C">
              <w:tab/>
            </w:r>
          </w:p>
        </w:tc>
        <w:tc>
          <w:tcPr>
            <w:tcW w:w="3567" w:type="pct"/>
            <w:shd w:val="clear" w:color="auto" w:fill="auto"/>
          </w:tcPr>
          <w:p w:rsidR="001D69BD" w:rsidRPr="00544E7C" w:rsidRDefault="001D69BD" w:rsidP="001D69BD">
            <w:pPr>
              <w:pStyle w:val="ENoteTableText"/>
            </w:pPr>
            <w:r w:rsidRPr="00544E7C">
              <w:t>ad 2009 No</w:t>
            </w:r>
            <w:r w:rsidR="00E40D53" w:rsidRPr="00544E7C">
              <w:t> </w:t>
            </w:r>
            <w:r w:rsidRPr="00544E7C">
              <w:t>187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w:t>
            </w:r>
            <w:r w:rsidR="001D69BD" w:rsidRPr="00544E7C">
              <w:tab/>
            </w:r>
          </w:p>
        </w:tc>
        <w:tc>
          <w:tcPr>
            <w:tcW w:w="3567" w:type="pct"/>
            <w:shd w:val="clear" w:color="auto" w:fill="auto"/>
          </w:tcPr>
          <w:p w:rsidR="001D69BD" w:rsidRPr="00544E7C" w:rsidRDefault="001D69BD" w:rsidP="001D69BD">
            <w:pPr>
              <w:pStyle w:val="ENoteTableText"/>
            </w:pPr>
            <w:r w:rsidRPr="00544E7C">
              <w:t>rs 1973 No</w:t>
            </w:r>
            <w:r w:rsidR="00E40D53" w:rsidRPr="00544E7C">
              <w:t> </w:t>
            </w:r>
            <w:r w:rsidRPr="00544E7C">
              <w:t>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1973 No</w:t>
            </w:r>
            <w:r w:rsidR="00E40D53" w:rsidRPr="00544E7C">
              <w:t> </w:t>
            </w:r>
            <w:r w:rsidRPr="00544E7C">
              <w:t>248; 1974 No</w:t>
            </w:r>
            <w:r w:rsidR="00E40D53" w:rsidRPr="00544E7C">
              <w:t> </w:t>
            </w:r>
            <w:r w:rsidRPr="00544E7C">
              <w:t>46; 1975 No</w:t>
            </w:r>
            <w:r w:rsidR="00E40D53" w:rsidRPr="00544E7C">
              <w:t> </w:t>
            </w:r>
            <w:r w:rsidRPr="00544E7C">
              <w:t>224; 1976 No</w:t>
            </w:r>
            <w:r w:rsidR="00E40D53" w:rsidRPr="00544E7C">
              <w:t> </w:t>
            </w:r>
            <w:r w:rsidRPr="00544E7C">
              <w:t>233; 1978 Nos 14 and 277; 1981 No</w:t>
            </w:r>
            <w:r w:rsidR="00E40D53" w:rsidRPr="00544E7C">
              <w:t> </w:t>
            </w:r>
            <w:r w:rsidRPr="00544E7C">
              <w:t>149; 1986 No</w:t>
            </w:r>
            <w:r w:rsidR="00E40D53" w:rsidRPr="00544E7C">
              <w:t> </w:t>
            </w:r>
            <w:r w:rsidRPr="00544E7C">
              <w:t>177; 1987 Nos 317 and 318; 1990 No</w:t>
            </w:r>
            <w:r w:rsidR="00E40D53" w:rsidRPr="00544E7C">
              <w:t> </w:t>
            </w:r>
            <w:r w:rsidRPr="00544E7C">
              <w:t>125; 2000 No</w:t>
            </w:r>
            <w:r w:rsidR="00E40D53" w:rsidRPr="00544E7C">
              <w:t> </w:t>
            </w:r>
            <w:r w:rsidRPr="00544E7C">
              <w:t>211;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9AAA</w:t>
            </w:r>
            <w:r w:rsidR="001D69BD" w:rsidRPr="00544E7C">
              <w:tab/>
            </w:r>
          </w:p>
        </w:tc>
        <w:tc>
          <w:tcPr>
            <w:tcW w:w="3567" w:type="pct"/>
            <w:shd w:val="clear" w:color="auto" w:fill="auto"/>
          </w:tcPr>
          <w:p w:rsidR="001D69BD" w:rsidRPr="00544E7C" w:rsidRDefault="001D69BD" w:rsidP="001D69BD">
            <w:pPr>
              <w:pStyle w:val="ENoteTableText"/>
            </w:pPr>
            <w:r w:rsidRPr="00544E7C">
              <w:t>ad Act No</w:t>
            </w:r>
            <w:r w:rsidR="00E40D53" w:rsidRPr="00544E7C">
              <w:t> </w:t>
            </w:r>
            <w:r w:rsidRPr="00544E7C">
              <w:t>66, 2008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2012 No</w:t>
            </w:r>
            <w:r w:rsidR="00E40D53" w:rsidRPr="00544E7C">
              <w:t> </w:t>
            </w:r>
            <w:r w:rsidRPr="00544E7C">
              <w:t>320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9AA</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330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9AB</w:t>
            </w:r>
            <w:r w:rsidR="001D69BD" w:rsidRPr="00544E7C">
              <w:tab/>
            </w:r>
          </w:p>
        </w:tc>
        <w:tc>
          <w:tcPr>
            <w:tcW w:w="3567" w:type="pct"/>
            <w:shd w:val="clear" w:color="auto" w:fill="auto"/>
          </w:tcPr>
          <w:p w:rsidR="001D69BD" w:rsidRPr="00544E7C" w:rsidRDefault="001D69BD" w:rsidP="001D69BD">
            <w:pPr>
              <w:pStyle w:val="ENoteTableText"/>
            </w:pPr>
            <w:r w:rsidRPr="00544E7C">
              <w:t>ad 2004 No</w:t>
            </w:r>
            <w:r w:rsidR="00E40D53" w:rsidRPr="00544E7C">
              <w:t> </w:t>
            </w:r>
            <w:r w:rsidRPr="00544E7C">
              <w:t>141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9AC</w:t>
            </w:r>
            <w:r w:rsidR="001D69BD"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162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9AD</w:t>
            </w:r>
            <w:r w:rsidR="001D69BD"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299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2</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8E2713">
            <w:pPr>
              <w:pStyle w:val="ENoteTableText"/>
              <w:tabs>
                <w:tab w:val="center" w:leader="dot" w:pos="2268"/>
              </w:tabs>
            </w:pPr>
            <w:r w:rsidRPr="00544E7C">
              <w:t>Div</w:t>
            </w:r>
            <w:r w:rsidR="000E386C" w:rsidRPr="00544E7C">
              <w:t>ision</w:t>
            </w:r>
            <w:r w:rsidR="00544E7C">
              <w:t> </w:t>
            </w:r>
            <w:r w:rsidRPr="00544E7C">
              <w:t>2</w:t>
            </w:r>
            <w:r w:rsidR="000E386C" w:rsidRPr="00544E7C">
              <w:t xml:space="preserve"> heading</w:t>
            </w:r>
            <w:r w:rsidRPr="00544E7C">
              <w:tab/>
            </w:r>
          </w:p>
        </w:tc>
        <w:tc>
          <w:tcPr>
            <w:tcW w:w="3567" w:type="pct"/>
            <w:shd w:val="clear" w:color="auto" w:fill="auto"/>
          </w:tcPr>
          <w:p w:rsidR="001D69BD" w:rsidRPr="00544E7C" w:rsidRDefault="001D69BD" w:rsidP="008E2713">
            <w:pPr>
              <w:pStyle w:val="ENoteTableText"/>
            </w:pPr>
            <w:r w:rsidRPr="00544E7C">
              <w:t>ad 2002 No</w:t>
            </w:r>
            <w:r w:rsidR="00E40D53" w:rsidRPr="00544E7C">
              <w:t> </w:t>
            </w:r>
            <w:r w:rsidRPr="00544E7C">
              <w:t>139</w:t>
            </w:r>
          </w:p>
        </w:tc>
      </w:tr>
      <w:tr w:rsidR="008E2713" w:rsidRPr="00544E7C" w:rsidTr="00AA25A6">
        <w:tblPrEx>
          <w:tblBorders>
            <w:top w:val="none" w:sz="0" w:space="0" w:color="auto"/>
            <w:bottom w:val="none" w:sz="0" w:space="0" w:color="auto"/>
          </w:tblBorders>
        </w:tblPrEx>
        <w:trPr>
          <w:cantSplit/>
        </w:trPr>
        <w:tc>
          <w:tcPr>
            <w:tcW w:w="1433" w:type="pct"/>
            <w:shd w:val="clear" w:color="auto" w:fill="auto"/>
          </w:tcPr>
          <w:p w:rsidR="008E2713" w:rsidRPr="00544E7C" w:rsidRDefault="008E2713" w:rsidP="000E386C">
            <w:pPr>
              <w:pStyle w:val="ENoteTableText"/>
              <w:tabs>
                <w:tab w:val="center" w:leader="dot" w:pos="2268"/>
              </w:tabs>
            </w:pPr>
          </w:p>
        </w:tc>
        <w:tc>
          <w:tcPr>
            <w:tcW w:w="3567" w:type="pct"/>
            <w:shd w:val="clear" w:color="auto" w:fill="auto"/>
          </w:tcPr>
          <w:p w:rsidR="008E2713" w:rsidRPr="00544E7C" w:rsidRDefault="008E2713" w:rsidP="001D69BD">
            <w:pPr>
              <w:pStyle w:val="ENoteTableText"/>
            </w:pPr>
            <w:r w:rsidRPr="00544E7C">
              <w:t>rs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9A</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w:t>
            </w:r>
            <w:r w:rsidR="001D69BD" w:rsidRPr="00544E7C">
              <w:tab/>
            </w:r>
          </w:p>
        </w:tc>
        <w:tc>
          <w:tcPr>
            <w:tcW w:w="3567" w:type="pct"/>
            <w:shd w:val="clear" w:color="auto" w:fill="auto"/>
          </w:tcPr>
          <w:p w:rsidR="001D69BD" w:rsidRPr="00544E7C" w:rsidRDefault="001D69BD" w:rsidP="001D69BD">
            <w:pPr>
              <w:pStyle w:val="ENoteTableText"/>
            </w:pPr>
            <w:r w:rsidRPr="00544E7C">
              <w:t>rep 1959 No</w:t>
            </w:r>
            <w:r w:rsidR="00E40D53" w:rsidRPr="00544E7C">
              <w:t> </w:t>
            </w:r>
            <w:r w:rsidRPr="00544E7C">
              <w:t>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1969 No</w:t>
            </w:r>
            <w:r w:rsidR="00E40D53" w:rsidRPr="00544E7C">
              <w:t> </w:t>
            </w:r>
            <w:r w:rsidRPr="00544E7C">
              <w:t>219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1974 No</w:t>
            </w:r>
            <w:r w:rsidR="00E40D53" w:rsidRPr="00544E7C">
              <w:t> </w:t>
            </w:r>
            <w:r w:rsidRPr="00544E7C">
              <w:t>250; 1976 No</w:t>
            </w:r>
            <w:r w:rsidR="00E40D53" w:rsidRPr="00544E7C">
              <w:t> </w:t>
            </w:r>
            <w:r w:rsidRPr="00544E7C">
              <w:t>233; 1987 No</w:t>
            </w:r>
            <w:r w:rsidR="00E40D53" w:rsidRPr="00544E7C">
              <w:t> </w:t>
            </w:r>
            <w:r w:rsidRPr="00544E7C">
              <w:t>318; 1990 No</w:t>
            </w:r>
            <w:r w:rsidR="00E40D53" w:rsidRPr="00544E7C">
              <w:t> </w:t>
            </w:r>
            <w:r w:rsidRPr="00544E7C">
              <w:t>125; 1991 No</w:t>
            </w:r>
            <w:r w:rsidR="00E40D53" w:rsidRPr="00544E7C">
              <w:t> </w:t>
            </w:r>
            <w:r w:rsidRPr="00544E7C">
              <w:t>288; 1992 No</w:t>
            </w:r>
            <w:r w:rsidR="00E40D53" w:rsidRPr="00544E7C">
              <w:t> </w:t>
            </w:r>
            <w:r w:rsidRPr="00544E7C">
              <w:t>414; 1993 No</w:t>
            </w:r>
            <w:r w:rsidR="00E40D53" w:rsidRPr="00544E7C">
              <w:t> </w:t>
            </w:r>
            <w:r w:rsidRPr="00544E7C">
              <w:t>212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10AA</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10AB</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10A</w:t>
            </w:r>
            <w:r w:rsidR="001D69BD" w:rsidRPr="00544E7C">
              <w:tab/>
            </w:r>
          </w:p>
        </w:tc>
        <w:tc>
          <w:tcPr>
            <w:tcW w:w="3567" w:type="pct"/>
            <w:shd w:val="clear" w:color="auto" w:fill="auto"/>
          </w:tcPr>
          <w:p w:rsidR="001D69BD" w:rsidRPr="00544E7C" w:rsidRDefault="001D69BD" w:rsidP="001D69BD">
            <w:pPr>
              <w:pStyle w:val="ENoteTableText"/>
            </w:pPr>
            <w:r w:rsidRPr="00544E7C">
              <w:t>ad 1969 No</w:t>
            </w:r>
            <w:r w:rsidR="00E40D53" w:rsidRPr="00544E7C">
              <w:t> </w:t>
            </w:r>
            <w:r w:rsidRPr="00544E7C">
              <w:t>219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1974 No</w:t>
            </w:r>
            <w:r w:rsidR="00E40D53" w:rsidRPr="00544E7C">
              <w:t> </w:t>
            </w:r>
            <w:r w:rsidRPr="00544E7C">
              <w:t>250; 1987 No</w:t>
            </w:r>
            <w:r w:rsidR="00E40D53" w:rsidRPr="00544E7C">
              <w:t> </w:t>
            </w:r>
            <w:r w:rsidRPr="00544E7C">
              <w:t>318; 1990 No</w:t>
            </w:r>
            <w:r w:rsidR="00E40D53" w:rsidRPr="00544E7C">
              <w:t> </w:t>
            </w:r>
            <w:r w:rsidRPr="00544E7C">
              <w:t>125; 1991 No</w:t>
            </w:r>
            <w:r w:rsidR="00E40D53" w:rsidRPr="00544E7C">
              <w:t> </w:t>
            </w:r>
            <w:r w:rsidRPr="00544E7C">
              <w:t>288; 1993 No</w:t>
            </w:r>
            <w:r w:rsidR="00E40D53" w:rsidRPr="00544E7C">
              <w:t> </w:t>
            </w:r>
            <w:r w:rsidRPr="00544E7C">
              <w:t>212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10B</w:t>
            </w:r>
            <w:r w:rsidR="001D69BD" w:rsidRPr="00544E7C">
              <w:tab/>
            </w:r>
          </w:p>
        </w:tc>
        <w:tc>
          <w:tcPr>
            <w:tcW w:w="3567" w:type="pct"/>
            <w:shd w:val="clear" w:color="auto" w:fill="auto"/>
          </w:tcPr>
          <w:p w:rsidR="001D69BD" w:rsidRPr="00544E7C" w:rsidRDefault="001D69BD" w:rsidP="001D69BD">
            <w:pPr>
              <w:pStyle w:val="ENoteTableText"/>
            </w:pPr>
            <w:r w:rsidRPr="00544E7C">
              <w:t>ad 1969 No</w:t>
            </w:r>
            <w:r w:rsidR="00E40D53" w:rsidRPr="00544E7C">
              <w:t> </w:t>
            </w:r>
            <w:r w:rsidRPr="00544E7C">
              <w:t>219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1974 No</w:t>
            </w:r>
            <w:r w:rsidR="00E40D53" w:rsidRPr="00544E7C">
              <w:t> </w:t>
            </w:r>
            <w:r w:rsidRPr="00544E7C">
              <w:t>250; 1987 No</w:t>
            </w:r>
            <w:r w:rsidR="00E40D53" w:rsidRPr="00544E7C">
              <w:t> </w:t>
            </w:r>
            <w:r w:rsidRPr="00544E7C">
              <w:t>318; 1990 No</w:t>
            </w:r>
            <w:r w:rsidR="00E40D53" w:rsidRPr="00544E7C">
              <w:t> </w:t>
            </w:r>
            <w:r w:rsidRPr="00544E7C">
              <w:t>125; 1991 No</w:t>
            </w:r>
            <w:r w:rsidR="00E40D53" w:rsidRPr="00544E7C">
              <w:t> </w:t>
            </w:r>
            <w:r w:rsidRPr="00544E7C">
              <w:t>288; 1993 No</w:t>
            </w:r>
            <w:r w:rsidR="00E40D53" w:rsidRPr="00544E7C">
              <w:t> </w:t>
            </w:r>
            <w:r w:rsidRPr="00544E7C">
              <w:t>212; 1997 No</w:t>
            </w:r>
            <w:r w:rsidR="00E40D53" w:rsidRPr="00544E7C">
              <w:t> </w:t>
            </w:r>
            <w:r w:rsidRPr="00544E7C">
              <w:t>383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r w:rsidR="004A442B" w:rsidRPr="00544E7C">
              <w:t>; No 90, 2015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10C</w:t>
            </w:r>
            <w:r w:rsidR="001D69BD" w:rsidRPr="00544E7C">
              <w:tab/>
            </w:r>
          </w:p>
        </w:tc>
        <w:tc>
          <w:tcPr>
            <w:tcW w:w="3567" w:type="pct"/>
            <w:shd w:val="clear" w:color="auto" w:fill="auto"/>
          </w:tcPr>
          <w:p w:rsidR="001D69BD" w:rsidRPr="00544E7C" w:rsidRDefault="001D69BD" w:rsidP="001D69BD">
            <w:pPr>
              <w:pStyle w:val="ENoteTableText"/>
            </w:pPr>
            <w:r w:rsidRPr="00544E7C">
              <w:t>ad 1974 No</w:t>
            </w:r>
            <w:r w:rsidR="00E40D53" w:rsidRPr="00544E7C">
              <w:t> </w:t>
            </w:r>
            <w:r w:rsidRPr="00544E7C">
              <w:t>250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10CA</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10D</w:t>
            </w:r>
            <w:r w:rsidR="001D69BD" w:rsidRPr="00544E7C">
              <w:tab/>
            </w:r>
          </w:p>
        </w:tc>
        <w:tc>
          <w:tcPr>
            <w:tcW w:w="3567" w:type="pct"/>
            <w:shd w:val="clear" w:color="auto" w:fill="auto"/>
          </w:tcPr>
          <w:p w:rsidR="001D69BD" w:rsidRPr="00544E7C" w:rsidRDefault="001D69BD" w:rsidP="001D69BD">
            <w:pPr>
              <w:pStyle w:val="ENoteTableText"/>
            </w:pPr>
            <w:r w:rsidRPr="00544E7C">
              <w:t>ad 1974 No</w:t>
            </w:r>
            <w:r w:rsidR="00E40D53" w:rsidRPr="00544E7C">
              <w:t> </w:t>
            </w:r>
            <w:r w:rsidRPr="00544E7C">
              <w:t>250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10E</w:t>
            </w:r>
            <w:r w:rsidR="001D69BD" w:rsidRPr="00544E7C">
              <w:tab/>
            </w:r>
          </w:p>
        </w:tc>
        <w:tc>
          <w:tcPr>
            <w:tcW w:w="3567" w:type="pct"/>
            <w:shd w:val="clear" w:color="auto" w:fill="auto"/>
          </w:tcPr>
          <w:p w:rsidR="001D69BD" w:rsidRPr="00544E7C" w:rsidRDefault="001D69BD" w:rsidP="001D69BD">
            <w:pPr>
              <w:pStyle w:val="ENoteTableText"/>
            </w:pPr>
            <w:r w:rsidRPr="00544E7C">
              <w:t>ad 1974 No</w:t>
            </w:r>
            <w:r w:rsidR="00E40D53" w:rsidRPr="00544E7C">
              <w:t> </w:t>
            </w:r>
            <w:r w:rsidRPr="00544E7C">
              <w:t>250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w:t>
            </w:r>
            <w:r w:rsidR="00E40D53" w:rsidRPr="00544E7C">
              <w:t> </w:t>
            </w:r>
            <w:r w:rsidRPr="00544E7C">
              <w:t>318; 1991 No</w:t>
            </w:r>
            <w:r w:rsidR="00E40D53" w:rsidRPr="00544E7C">
              <w:t> </w:t>
            </w:r>
            <w:r w:rsidRPr="00544E7C">
              <w:t>288; 1993 No</w:t>
            </w:r>
            <w:r w:rsidR="00E40D53" w:rsidRPr="00544E7C">
              <w:t> </w:t>
            </w:r>
            <w:r w:rsidRPr="00544E7C">
              <w:t>212; 1997 No</w:t>
            </w:r>
            <w:r w:rsidR="00E40D53" w:rsidRPr="00544E7C">
              <w:t> </w:t>
            </w:r>
            <w:r w:rsidRPr="00544E7C">
              <w:t>383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r w:rsidR="004A442B" w:rsidRPr="00544E7C">
              <w:t>; No 90, 2015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10F</w:t>
            </w:r>
            <w:r w:rsidR="001D69BD" w:rsidRPr="00544E7C">
              <w:tab/>
            </w:r>
          </w:p>
        </w:tc>
        <w:tc>
          <w:tcPr>
            <w:tcW w:w="3567" w:type="pct"/>
            <w:shd w:val="clear" w:color="auto" w:fill="auto"/>
          </w:tcPr>
          <w:p w:rsidR="001D69BD" w:rsidRPr="00544E7C" w:rsidRDefault="001D69BD" w:rsidP="001D69BD">
            <w:pPr>
              <w:pStyle w:val="ENoteTableText"/>
            </w:pPr>
            <w:r w:rsidRPr="00544E7C">
              <w:t>ad 1991 No</w:t>
            </w:r>
            <w:r w:rsidR="00E40D53" w:rsidRPr="00544E7C">
              <w:t> </w:t>
            </w:r>
            <w:r w:rsidRPr="00544E7C">
              <w:t>288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1993 No</w:t>
            </w:r>
            <w:r w:rsidR="00E40D53" w:rsidRPr="00544E7C">
              <w:t> </w:t>
            </w:r>
            <w:r w:rsidRPr="00544E7C">
              <w:t>212;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2A</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E386C">
            <w:pPr>
              <w:pStyle w:val="ENoteTableText"/>
              <w:tabs>
                <w:tab w:val="center" w:leader="dot" w:pos="2268"/>
              </w:tabs>
            </w:pPr>
            <w:r w:rsidRPr="00544E7C">
              <w:t>Div</w:t>
            </w:r>
            <w:r w:rsidR="000E386C" w:rsidRPr="00544E7C">
              <w:t>ision</w:t>
            </w:r>
            <w:r w:rsidR="00544E7C">
              <w:t> </w:t>
            </w:r>
            <w:r w:rsidRPr="00544E7C">
              <w:t>2A</w:t>
            </w:r>
            <w:r w:rsidRPr="00544E7C">
              <w:tab/>
            </w:r>
          </w:p>
        </w:tc>
        <w:tc>
          <w:tcPr>
            <w:tcW w:w="3567" w:type="pct"/>
            <w:shd w:val="clear" w:color="auto" w:fill="auto"/>
          </w:tcPr>
          <w:p w:rsidR="001D69BD" w:rsidRPr="00544E7C" w:rsidRDefault="001D69BD" w:rsidP="001D69BD">
            <w:pPr>
              <w:pStyle w:val="ENoteTableText"/>
            </w:pPr>
            <w:r w:rsidRPr="00544E7C">
              <w:t>ad 2011 No</w:t>
            </w:r>
            <w:r w:rsidR="00E40D53" w:rsidRPr="00544E7C">
              <w:t> </w:t>
            </w:r>
            <w:r w:rsidRPr="00544E7C">
              <w:t>231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11</w:t>
            </w:r>
            <w:r w:rsidR="001D69BD" w:rsidRPr="00544E7C">
              <w:tab/>
            </w:r>
          </w:p>
        </w:tc>
        <w:tc>
          <w:tcPr>
            <w:tcW w:w="3567" w:type="pct"/>
            <w:shd w:val="clear" w:color="auto" w:fill="auto"/>
          </w:tcPr>
          <w:p w:rsidR="001D69BD" w:rsidRPr="00544E7C" w:rsidRDefault="001D69BD" w:rsidP="001D69BD">
            <w:pPr>
              <w:pStyle w:val="ENoteTableText"/>
            </w:pPr>
            <w:r w:rsidRPr="00544E7C">
              <w:t>ad 2011 No</w:t>
            </w:r>
            <w:r w:rsidR="00E40D53" w:rsidRPr="00544E7C">
              <w:t> </w:t>
            </w:r>
            <w:r w:rsidRPr="00544E7C">
              <w:t>231</w:t>
            </w:r>
          </w:p>
        </w:tc>
      </w:tr>
      <w:tr w:rsidR="00D004FF" w:rsidRPr="00544E7C" w:rsidTr="00AA25A6">
        <w:tblPrEx>
          <w:tblBorders>
            <w:top w:val="none" w:sz="0" w:space="0" w:color="auto"/>
            <w:bottom w:val="none" w:sz="0" w:space="0" w:color="auto"/>
          </w:tblBorders>
        </w:tblPrEx>
        <w:trPr>
          <w:cantSplit/>
        </w:trPr>
        <w:tc>
          <w:tcPr>
            <w:tcW w:w="1433" w:type="pct"/>
            <w:shd w:val="clear" w:color="auto" w:fill="auto"/>
          </w:tcPr>
          <w:p w:rsidR="00D004FF" w:rsidRPr="00544E7C" w:rsidRDefault="00D004FF" w:rsidP="00FA7022">
            <w:pPr>
              <w:pStyle w:val="ENoteTableText"/>
              <w:tabs>
                <w:tab w:val="center" w:leader="dot" w:pos="2268"/>
              </w:tabs>
            </w:pPr>
          </w:p>
        </w:tc>
        <w:tc>
          <w:tcPr>
            <w:tcW w:w="3567" w:type="pct"/>
            <w:shd w:val="clear" w:color="auto" w:fill="auto"/>
          </w:tcPr>
          <w:p w:rsidR="00D004FF" w:rsidRPr="00544E7C" w:rsidRDefault="00D004FF" w:rsidP="00DE440D">
            <w:pPr>
              <w:pStyle w:val="ENoteTableText"/>
            </w:pPr>
            <w:r w:rsidRPr="00544E7C">
              <w:t>am No</w:t>
            </w:r>
            <w:r w:rsidR="00E40D53" w:rsidRPr="00544E7C">
              <w:t> </w:t>
            </w:r>
            <w:r w:rsidRPr="00544E7C">
              <w:t>42, 2013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11A</w:t>
            </w:r>
            <w:r w:rsidR="001D69BD" w:rsidRPr="00544E7C">
              <w:tab/>
            </w:r>
          </w:p>
        </w:tc>
        <w:tc>
          <w:tcPr>
            <w:tcW w:w="3567" w:type="pct"/>
            <w:shd w:val="clear" w:color="auto" w:fill="auto"/>
          </w:tcPr>
          <w:p w:rsidR="001D69BD" w:rsidRPr="00544E7C" w:rsidRDefault="001D69BD" w:rsidP="001D69BD">
            <w:pPr>
              <w:pStyle w:val="ENoteTableText"/>
            </w:pPr>
            <w:r w:rsidRPr="00544E7C">
              <w:t>ad 2011 No</w:t>
            </w:r>
            <w:r w:rsidR="00E40D53" w:rsidRPr="00544E7C">
              <w:t> </w:t>
            </w:r>
            <w:r w:rsidRPr="00544E7C">
              <w:t>231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11B</w:t>
            </w:r>
            <w:r w:rsidR="001D69BD" w:rsidRPr="00544E7C">
              <w:tab/>
            </w:r>
          </w:p>
        </w:tc>
        <w:tc>
          <w:tcPr>
            <w:tcW w:w="3567" w:type="pct"/>
            <w:shd w:val="clear" w:color="auto" w:fill="auto"/>
          </w:tcPr>
          <w:p w:rsidR="001D69BD" w:rsidRPr="00544E7C" w:rsidRDefault="001D69BD" w:rsidP="001D69BD">
            <w:pPr>
              <w:pStyle w:val="ENoteTableText"/>
            </w:pPr>
            <w:r w:rsidRPr="00544E7C">
              <w:t>ad 2011 No</w:t>
            </w:r>
            <w:r w:rsidR="00E40D53" w:rsidRPr="00544E7C">
              <w:t> </w:t>
            </w:r>
            <w:r w:rsidRPr="00544E7C">
              <w:t>231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3</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E386C">
            <w:pPr>
              <w:pStyle w:val="ENoteTableText"/>
              <w:tabs>
                <w:tab w:val="center" w:leader="dot" w:pos="2268"/>
              </w:tabs>
            </w:pPr>
            <w:r w:rsidRPr="00544E7C">
              <w:t>Div</w:t>
            </w:r>
            <w:r w:rsidR="000E386C" w:rsidRPr="00544E7C">
              <w:t>ision</w:t>
            </w:r>
            <w:r w:rsidR="00544E7C">
              <w:t> </w:t>
            </w:r>
            <w:r w:rsidRPr="00544E7C">
              <w:t>3</w:t>
            </w:r>
            <w:r w:rsidR="000E386C" w:rsidRPr="00544E7C">
              <w:t xml:space="preserve"> heading</w:t>
            </w:r>
            <w:r w:rsidR="000E386C"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11</w:t>
            </w:r>
            <w:r w:rsidR="001D69BD" w:rsidRPr="00544E7C">
              <w:tab/>
            </w:r>
          </w:p>
        </w:tc>
        <w:tc>
          <w:tcPr>
            <w:tcW w:w="3567" w:type="pct"/>
            <w:shd w:val="clear" w:color="auto" w:fill="auto"/>
          </w:tcPr>
          <w:p w:rsidR="001D69BD" w:rsidRPr="00544E7C" w:rsidRDefault="001D69BD" w:rsidP="001D69BD">
            <w:pPr>
              <w:pStyle w:val="ENoteTableText"/>
            </w:pPr>
            <w:r w:rsidRPr="00544E7C">
              <w:t>rs 1973 No</w:t>
            </w:r>
            <w:r w:rsidR="00E40D53" w:rsidRPr="00544E7C">
              <w:t> </w:t>
            </w:r>
            <w:r w:rsidRPr="00544E7C">
              <w:t>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 1978 No</w:t>
            </w:r>
            <w:r w:rsidR="00E40D53" w:rsidRPr="00544E7C">
              <w:t> </w:t>
            </w:r>
            <w:r w:rsidRPr="00544E7C">
              <w:t>14; 1987 No</w:t>
            </w:r>
            <w:r w:rsidR="00E40D53" w:rsidRPr="00544E7C">
              <w:t> </w:t>
            </w:r>
            <w:r w:rsidRPr="00544E7C">
              <w:t>318; 1989 No</w:t>
            </w:r>
            <w:r w:rsidR="00E40D53" w:rsidRPr="00544E7C">
              <w:t> </w:t>
            </w:r>
            <w:r w:rsidRPr="00544E7C">
              <w:t>388; 1990 No</w:t>
            </w:r>
            <w:r w:rsidR="00E40D53" w:rsidRPr="00544E7C">
              <w:t> </w:t>
            </w:r>
            <w:r w:rsidRPr="00544E7C">
              <w:t>125; 1996 No</w:t>
            </w:r>
            <w:r w:rsidR="00E40D53" w:rsidRPr="00544E7C">
              <w:t> </w:t>
            </w:r>
            <w:r w:rsidRPr="00544E7C">
              <w:t>32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2000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12</w:t>
            </w:r>
            <w:r w:rsidR="001D69BD" w:rsidRPr="00544E7C">
              <w:tab/>
            </w:r>
          </w:p>
        </w:tc>
        <w:tc>
          <w:tcPr>
            <w:tcW w:w="3567" w:type="pct"/>
            <w:shd w:val="clear" w:color="auto" w:fill="auto"/>
          </w:tcPr>
          <w:p w:rsidR="001D69BD" w:rsidRPr="00544E7C" w:rsidRDefault="001D69BD" w:rsidP="001D69BD">
            <w:pPr>
              <w:pStyle w:val="ENoteTableText"/>
            </w:pPr>
            <w:r w:rsidRPr="00544E7C">
              <w:t>rep 1963 No</w:t>
            </w:r>
            <w:r w:rsidR="00E40D53" w:rsidRPr="00544E7C">
              <w:t> </w:t>
            </w:r>
            <w:r w:rsidRPr="00544E7C">
              <w:t>130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1968 No</w:t>
            </w:r>
            <w:r w:rsidR="00E40D53" w:rsidRPr="00544E7C">
              <w:t> </w:t>
            </w:r>
            <w:r w:rsidRPr="00544E7C">
              <w:t>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 1980 No</w:t>
            </w:r>
            <w:r w:rsidR="00E40D53" w:rsidRPr="00544E7C">
              <w:t> </w:t>
            </w:r>
            <w:r w:rsidRPr="00544E7C">
              <w:t>21; 1985 No</w:t>
            </w:r>
            <w:r w:rsidR="00E40D53" w:rsidRPr="00544E7C">
              <w:t> </w:t>
            </w:r>
            <w:r w:rsidRPr="00544E7C">
              <w:t>1; 1987 No</w:t>
            </w:r>
            <w:r w:rsidR="00E40D53" w:rsidRPr="00544E7C">
              <w:t> </w:t>
            </w:r>
            <w:r w:rsidRPr="00544E7C">
              <w:t>318;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1992 No</w:t>
            </w:r>
            <w:r w:rsidR="00E40D53" w:rsidRPr="00544E7C">
              <w:t> </w:t>
            </w:r>
            <w:r w:rsidRPr="00544E7C">
              <w:t>414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w:t>
            </w:r>
            <w:r w:rsidR="001D69BD" w:rsidRPr="00544E7C">
              <w:tab/>
            </w:r>
          </w:p>
        </w:tc>
        <w:tc>
          <w:tcPr>
            <w:tcW w:w="3567" w:type="pct"/>
            <w:shd w:val="clear" w:color="auto" w:fill="auto"/>
          </w:tcPr>
          <w:p w:rsidR="001D69BD" w:rsidRPr="00544E7C" w:rsidRDefault="001D69BD" w:rsidP="001D69BD">
            <w:pPr>
              <w:pStyle w:val="ENoteTableText"/>
            </w:pPr>
            <w:r w:rsidRPr="00544E7C">
              <w:t>rep 1986 No</w:t>
            </w:r>
            <w:r w:rsidR="00E40D53" w:rsidRPr="00544E7C">
              <w:t> </w:t>
            </w:r>
            <w:r w:rsidRPr="00544E7C">
              <w:t>178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13A</w:t>
            </w:r>
            <w:r w:rsidR="001D69BD" w:rsidRPr="00544E7C">
              <w:tab/>
            </w:r>
          </w:p>
        </w:tc>
        <w:tc>
          <w:tcPr>
            <w:tcW w:w="3567" w:type="pct"/>
            <w:shd w:val="clear" w:color="auto" w:fill="auto"/>
          </w:tcPr>
          <w:p w:rsidR="001D69BD" w:rsidRPr="00544E7C" w:rsidRDefault="001D69BD" w:rsidP="001D69BD">
            <w:pPr>
              <w:pStyle w:val="ENoteTableText"/>
            </w:pPr>
            <w:r w:rsidRPr="00544E7C">
              <w:t>ad 1973 No</w:t>
            </w:r>
            <w:r w:rsidR="00E40D53" w:rsidRPr="00544E7C">
              <w:t> </w:t>
            </w:r>
            <w:r w:rsidRPr="00544E7C">
              <w:t>138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1980 No</w:t>
            </w:r>
            <w:r w:rsidR="00E40D53" w:rsidRPr="00544E7C">
              <w:t> </w:t>
            </w:r>
            <w:r w:rsidRPr="00544E7C">
              <w:t>21; 1982 No</w:t>
            </w:r>
            <w:r w:rsidR="00E40D53" w:rsidRPr="00544E7C">
              <w:t> </w:t>
            </w:r>
            <w:r w:rsidRPr="00544E7C">
              <w:t>310; 1983 No</w:t>
            </w:r>
            <w:r w:rsidR="00E40D53" w:rsidRPr="00544E7C">
              <w:t> </w:t>
            </w:r>
            <w:r w:rsidRPr="00544E7C">
              <w:t>272; 1984 No</w:t>
            </w:r>
            <w:r w:rsidR="00E40D53" w:rsidRPr="00544E7C">
              <w:t> </w:t>
            </w:r>
            <w:r w:rsidRPr="00544E7C">
              <w:t>316; 1986 No</w:t>
            </w:r>
            <w:r w:rsidR="00E40D53" w:rsidRPr="00544E7C">
              <w:t> </w:t>
            </w:r>
            <w:r w:rsidRPr="00544E7C">
              <w:t>89;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13B</w:t>
            </w:r>
            <w:r w:rsidR="001D69BD" w:rsidRPr="00544E7C">
              <w:tab/>
            </w:r>
          </w:p>
        </w:tc>
        <w:tc>
          <w:tcPr>
            <w:tcW w:w="3567" w:type="pct"/>
            <w:shd w:val="clear" w:color="auto" w:fill="auto"/>
          </w:tcPr>
          <w:p w:rsidR="001D69BD" w:rsidRPr="00544E7C" w:rsidRDefault="001D69BD" w:rsidP="001D69BD">
            <w:pPr>
              <w:pStyle w:val="ENoteTableText"/>
            </w:pPr>
            <w:r w:rsidRPr="00544E7C">
              <w:t>ad 1979 No</w:t>
            </w:r>
            <w:r w:rsidR="00E40D53" w:rsidRPr="00544E7C">
              <w:t> </w:t>
            </w:r>
            <w:r w:rsidRPr="00544E7C">
              <w:t>237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1980 No</w:t>
            </w:r>
            <w:r w:rsidR="00E40D53" w:rsidRPr="00544E7C">
              <w:t> </w:t>
            </w:r>
            <w:r w:rsidRPr="00544E7C">
              <w:t>383; 1982 No</w:t>
            </w:r>
            <w:r w:rsidR="00E40D53" w:rsidRPr="00544E7C">
              <w:t> </w:t>
            </w:r>
            <w:r w:rsidRPr="00544E7C">
              <w:t>171; 1987 No</w:t>
            </w:r>
            <w:r w:rsidR="00E40D53" w:rsidRPr="00544E7C">
              <w:t> </w:t>
            </w:r>
            <w:r w:rsidRPr="00544E7C">
              <w:t>97; 1989 No</w:t>
            </w:r>
            <w:r w:rsidR="00E40D53" w:rsidRPr="00544E7C">
              <w:t> </w:t>
            </w:r>
            <w:r w:rsidRPr="00544E7C">
              <w:t>196; 1992 No</w:t>
            </w:r>
            <w:r w:rsidR="00E40D53" w:rsidRPr="00544E7C">
              <w:t> </w:t>
            </w:r>
            <w:r w:rsidRPr="00544E7C">
              <w:t>61; 1994 Nos 32 and 392; 1995 No</w:t>
            </w:r>
            <w:r w:rsidR="00E40D53" w:rsidRPr="00544E7C">
              <w:t> </w:t>
            </w:r>
            <w:r w:rsidRPr="00544E7C">
              <w:t>90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w:t>
            </w:r>
            <w:r w:rsidR="001D69BD" w:rsidRPr="00544E7C">
              <w:tab/>
            </w:r>
          </w:p>
        </w:tc>
        <w:tc>
          <w:tcPr>
            <w:tcW w:w="3567" w:type="pct"/>
            <w:shd w:val="clear" w:color="auto" w:fill="auto"/>
          </w:tcPr>
          <w:p w:rsidR="001D69BD" w:rsidRPr="00544E7C" w:rsidRDefault="001D69BD" w:rsidP="001D69BD">
            <w:pPr>
              <w:pStyle w:val="ENoteTableText"/>
            </w:pPr>
            <w:r w:rsidRPr="00544E7C">
              <w:t>ad 1985 No</w:t>
            </w:r>
            <w:r w:rsidR="00E40D53" w:rsidRPr="00544E7C">
              <w:t> </w:t>
            </w:r>
            <w:r w:rsidRPr="00544E7C">
              <w:t>378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Nos 97, 317 and 318; 1990 No190; 1993 No</w:t>
            </w:r>
            <w:r w:rsidR="00E40D53" w:rsidRPr="00544E7C">
              <w:t> </w:t>
            </w:r>
            <w:r w:rsidRPr="00544E7C">
              <w:t>258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1994 No</w:t>
            </w:r>
            <w:r w:rsidR="00E40D53" w:rsidRPr="00544E7C">
              <w:t> </w:t>
            </w:r>
            <w:r w:rsidRPr="00544E7C">
              <w:t>242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13CA</w:t>
            </w:r>
            <w:r w:rsidR="001D69BD"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264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1991 No</w:t>
            </w:r>
            <w:r w:rsidR="00E40D53" w:rsidRPr="00544E7C">
              <w:t> </w:t>
            </w:r>
            <w:r w:rsidRPr="00544E7C">
              <w:t>24; 1991 No</w:t>
            </w:r>
            <w:r w:rsidR="00E40D53" w:rsidRPr="00544E7C">
              <w:t> </w:t>
            </w:r>
            <w:r w:rsidRPr="00544E7C">
              <w:t>77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1991 No</w:t>
            </w:r>
            <w:r w:rsidR="00E40D53" w:rsidRPr="00544E7C">
              <w:t> </w:t>
            </w:r>
            <w:r w:rsidRPr="00544E7C">
              <w:t>118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1996 No</w:t>
            </w:r>
            <w:r w:rsidR="00E40D53" w:rsidRPr="00544E7C">
              <w:t> </w:t>
            </w:r>
            <w:r w:rsidRPr="00544E7C">
              <w:t>69; 2002 No</w:t>
            </w:r>
            <w:r w:rsidR="00E40D53" w:rsidRPr="00544E7C">
              <w:t> </w:t>
            </w:r>
            <w:r w:rsidRPr="00544E7C">
              <w:t>139</w:t>
            </w:r>
            <w:r w:rsidR="000E386C" w:rsidRPr="00544E7C">
              <w:t>; No 330, 2002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2003 No</w:t>
            </w:r>
            <w:r w:rsidR="00E40D53" w:rsidRPr="00544E7C">
              <w:t> </w:t>
            </w:r>
            <w:r w:rsidRPr="00544E7C">
              <w:t>97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13CB</w:t>
            </w:r>
            <w:r w:rsidR="001D69BD" w:rsidRPr="00544E7C">
              <w:tab/>
            </w:r>
          </w:p>
        </w:tc>
        <w:tc>
          <w:tcPr>
            <w:tcW w:w="3567" w:type="pct"/>
            <w:shd w:val="clear" w:color="auto" w:fill="auto"/>
          </w:tcPr>
          <w:p w:rsidR="001D69BD" w:rsidRPr="00544E7C" w:rsidRDefault="001D69BD" w:rsidP="001D69BD">
            <w:pPr>
              <w:pStyle w:val="ENoteTableText"/>
            </w:pPr>
            <w:r w:rsidRPr="00544E7C">
              <w:t>ad 1992 No</w:t>
            </w:r>
            <w:r w:rsidR="00E40D53" w:rsidRPr="00544E7C">
              <w:t> </w:t>
            </w:r>
            <w:r w:rsidRPr="00544E7C">
              <w:t>103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2002 No</w:t>
            </w:r>
            <w:r w:rsidR="00E40D53" w:rsidRPr="00544E7C">
              <w:t> </w:t>
            </w:r>
            <w:r w:rsidRPr="00544E7C">
              <w:t>204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13CC</w:t>
            </w:r>
            <w:r w:rsidR="001D69BD" w:rsidRPr="00544E7C">
              <w:tab/>
            </w:r>
          </w:p>
        </w:tc>
        <w:tc>
          <w:tcPr>
            <w:tcW w:w="3567" w:type="pct"/>
            <w:shd w:val="clear" w:color="auto" w:fill="auto"/>
          </w:tcPr>
          <w:p w:rsidR="001D69BD" w:rsidRPr="00544E7C" w:rsidRDefault="001D69BD" w:rsidP="001D69BD">
            <w:pPr>
              <w:pStyle w:val="ENoteTableText"/>
            </w:pPr>
            <w:r w:rsidRPr="00544E7C">
              <w:t>ad 1992 No</w:t>
            </w:r>
            <w:r w:rsidR="00E40D53" w:rsidRPr="00544E7C">
              <w:t> </w:t>
            </w:r>
            <w:r w:rsidRPr="00544E7C">
              <w:t>155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1996 No</w:t>
            </w:r>
            <w:r w:rsidR="00E40D53" w:rsidRPr="00544E7C">
              <w:t> </w:t>
            </w:r>
            <w:r w:rsidRPr="00544E7C">
              <w:t>32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13CD</w:t>
            </w:r>
            <w:r w:rsidR="001D69BD" w:rsidRPr="00544E7C">
              <w:tab/>
            </w:r>
          </w:p>
        </w:tc>
        <w:tc>
          <w:tcPr>
            <w:tcW w:w="3567" w:type="pct"/>
            <w:shd w:val="clear" w:color="auto" w:fill="auto"/>
          </w:tcPr>
          <w:p w:rsidR="001D69BD" w:rsidRPr="00544E7C" w:rsidRDefault="001D69BD" w:rsidP="001D69BD">
            <w:pPr>
              <w:pStyle w:val="ENoteTableText"/>
            </w:pPr>
            <w:r w:rsidRPr="00544E7C">
              <w:t>ad 1993 No</w:t>
            </w:r>
            <w:r w:rsidR="00E40D53" w:rsidRPr="00544E7C">
              <w:t> </w:t>
            </w:r>
            <w:r w:rsidRPr="00544E7C">
              <w:t>68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32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13CE</w:t>
            </w:r>
            <w:r w:rsidR="001D69BD" w:rsidRPr="00544E7C">
              <w:tab/>
            </w:r>
          </w:p>
        </w:tc>
        <w:tc>
          <w:tcPr>
            <w:tcW w:w="3567" w:type="pct"/>
            <w:shd w:val="clear" w:color="auto" w:fill="auto"/>
          </w:tcPr>
          <w:p w:rsidR="001D69BD" w:rsidRPr="00544E7C" w:rsidRDefault="001D69BD" w:rsidP="001D69BD">
            <w:pPr>
              <w:pStyle w:val="ENoteTableText"/>
            </w:pPr>
            <w:r w:rsidRPr="00544E7C">
              <w:t>ad 1994 No</w:t>
            </w:r>
            <w:r w:rsidR="00E40D53" w:rsidRPr="00544E7C">
              <w:t> </w:t>
            </w:r>
            <w:r w:rsidRPr="00544E7C">
              <w:t>172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1997 No</w:t>
            </w:r>
            <w:r w:rsidR="00E40D53" w:rsidRPr="00544E7C">
              <w:t> </w:t>
            </w:r>
            <w:r w:rsidRPr="00544E7C">
              <w:t>382; 1998 No</w:t>
            </w:r>
            <w:r w:rsidR="00E40D53" w:rsidRPr="00544E7C">
              <w:t> </w:t>
            </w:r>
            <w:r w:rsidRPr="00544E7C">
              <w:t>211;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2003 No</w:t>
            </w:r>
            <w:r w:rsidR="00E40D53" w:rsidRPr="00544E7C">
              <w:t> </w:t>
            </w:r>
            <w:r w:rsidRPr="00544E7C">
              <w:t>52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13CF</w:t>
            </w:r>
            <w:r w:rsidR="001D69BD" w:rsidRPr="00544E7C">
              <w:tab/>
            </w:r>
          </w:p>
        </w:tc>
        <w:tc>
          <w:tcPr>
            <w:tcW w:w="3567" w:type="pct"/>
            <w:shd w:val="clear" w:color="auto" w:fill="auto"/>
          </w:tcPr>
          <w:p w:rsidR="001D69BD" w:rsidRPr="00544E7C" w:rsidRDefault="001D69BD" w:rsidP="001D69BD">
            <w:pPr>
              <w:pStyle w:val="ENoteTableText"/>
            </w:pPr>
            <w:r w:rsidRPr="00544E7C">
              <w:t>ad 1994 No</w:t>
            </w:r>
            <w:r w:rsidR="00E40D53" w:rsidRPr="00544E7C">
              <w:t> </w:t>
            </w:r>
            <w:r w:rsidRPr="00544E7C">
              <w:t>172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1994 No</w:t>
            </w:r>
            <w:r w:rsidR="00E40D53" w:rsidRPr="00544E7C">
              <w:t> </w:t>
            </w:r>
            <w:r w:rsidRPr="00544E7C">
              <w:t>379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1999 No</w:t>
            </w:r>
            <w:r w:rsidR="00E40D53" w:rsidRPr="00544E7C">
              <w:t> </w:t>
            </w:r>
            <w:r w:rsidRPr="00544E7C">
              <w:t>164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2003 No</w:t>
            </w:r>
            <w:r w:rsidR="00E40D53" w:rsidRPr="00544E7C">
              <w:t> </w:t>
            </w:r>
            <w:r w:rsidRPr="00544E7C">
              <w:t>52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13CG</w:t>
            </w:r>
            <w:r w:rsidR="001D69BD" w:rsidRPr="00544E7C">
              <w:tab/>
            </w:r>
          </w:p>
        </w:tc>
        <w:tc>
          <w:tcPr>
            <w:tcW w:w="3567" w:type="pct"/>
            <w:shd w:val="clear" w:color="auto" w:fill="auto"/>
          </w:tcPr>
          <w:p w:rsidR="001D69BD" w:rsidRPr="00544E7C" w:rsidRDefault="001D69BD" w:rsidP="001D69BD">
            <w:pPr>
              <w:pStyle w:val="ENoteTableText"/>
            </w:pPr>
            <w:r w:rsidRPr="00544E7C">
              <w:t>ad 1994 No</w:t>
            </w:r>
            <w:r w:rsidR="00E40D53" w:rsidRPr="00544E7C">
              <w:t> </w:t>
            </w:r>
            <w:r w:rsidRPr="00544E7C">
              <w:t>313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 2008 No</w:t>
            </w:r>
            <w:r w:rsidR="00E40D53" w:rsidRPr="00544E7C">
              <w:t> </w:t>
            </w:r>
            <w:r w:rsidRPr="00544E7C">
              <w:t>22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2008 No</w:t>
            </w:r>
            <w:r w:rsidR="00E40D53" w:rsidRPr="00544E7C">
              <w:t> </w:t>
            </w:r>
            <w:r w:rsidRPr="00544E7C">
              <w:t>174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13CH</w:t>
            </w:r>
            <w:r w:rsidR="001D69BD" w:rsidRPr="00544E7C">
              <w:tab/>
            </w:r>
          </w:p>
        </w:tc>
        <w:tc>
          <w:tcPr>
            <w:tcW w:w="3567" w:type="pct"/>
            <w:shd w:val="clear" w:color="auto" w:fill="auto"/>
          </w:tcPr>
          <w:p w:rsidR="001D69BD" w:rsidRPr="00544E7C" w:rsidRDefault="001D69BD" w:rsidP="001D69BD">
            <w:pPr>
              <w:pStyle w:val="ENoteTableText"/>
            </w:pPr>
            <w:r w:rsidRPr="00544E7C">
              <w:t>ad 1997 No</w:t>
            </w:r>
            <w:r w:rsidR="00E40D53" w:rsidRPr="00544E7C">
              <w:t> </w:t>
            </w:r>
            <w:r w:rsidRPr="00544E7C">
              <w:t>382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1998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1999 No</w:t>
            </w:r>
            <w:r w:rsidR="00E40D53" w:rsidRPr="00544E7C">
              <w:t> </w:t>
            </w:r>
            <w:r w:rsidRPr="00544E7C">
              <w:t>164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2001 No</w:t>
            </w:r>
            <w:r w:rsidR="00E40D53" w:rsidRPr="00544E7C">
              <w:t> </w:t>
            </w:r>
            <w:r w:rsidRPr="00544E7C">
              <w:t>171; 2002 No</w:t>
            </w:r>
            <w:r w:rsidR="00E40D53" w:rsidRPr="00544E7C">
              <w:t> </w:t>
            </w:r>
            <w:r w:rsidRPr="00544E7C">
              <w:t>139; 2008 No</w:t>
            </w:r>
            <w:r w:rsidR="00E40D53" w:rsidRPr="00544E7C">
              <w:t> </w:t>
            </w:r>
            <w:r w:rsidRPr="00544E7C">
              <w:t>22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2010 No</w:t>
            </w:r>
            <w:r w:rsidR="00E40D53" w:rsidRPr="00544E7C">
              <w:t> </w:t>
            </w:r>
            <w:r w:rsidRPr="00544E7C">
              <w:t>314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13CI</w:t>
            </w:r>
            <w:r w:rsidR="001D69BD" w:rsidRPr="00544E7C">
              <w:tab/>
            </w:r>
          </w:p>
        </w:tc>
        <w:tc>
          <w:tcPr>
            <w:tcW w:w="3567" w:type="pct"/>
            <w:shd w:val="clear" w:color="auto" w:fill="auto"/>
          </w:tcPr>
          <w:p w:rsidR="001D69BD" w:rsidRPr="00544E7C" w:rsidRDefault="001D69BD" w:rsidP="001D69BD">
            <w:pPr>
              <w:pStyle w:val="ENoteTableText"/>
            </w:pPr>
            <w:r w:rsidRPr="00544E7C">
              <w:t>ad 2001 No</w:t>
            </w:r>
            <w:r w:rsidR="00E40D53" w:rsidRPr="00544E7C">
              <w:t> </w:t>
            </w:r>
            <w:r w:rsidRPr="00544E7C">
              <w:t>171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Nos 29 and 139; 2008 No</w:t>
            </w:r>
            <w:r w:rsidR="00E40D53" w:rsidRPr="00544E7C">
              <w:t> </w:t>
            </w:r>
            <w:r w:rsidRPr="00544E7C">
              <w:t>22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13CJ</w:t>
            </w:r>
            <w:r w:rsidR="001D69BD" w:rsidRPr="00544E7C">
              <w:tab/>
            </w:r>
          </w:p>
        </w:tc>
        <w:tc>
          <w:tcPr>
            <w:tcW w:w="3567" w:type="pct"/>
            <w:shd w:val="clear" w:color="auto" w:fill="auto"/>
          </w:tcPr>
          <w:p w:rsidR="001D69BD" w:rsidRPr="00544E7C" w:rsidRDefault="001D69BD" w:rsidP="001D69BD">
            <w:pPr>
              <w:pStyle w:val="ENoteTableText"/>
            </w:pPr>
            <w:r w:rsidRPr="00544E7C">
              <w:t>ad 2001 No</w:t>
            </w:r>
            <w:r w:rsidR="00E40D53" w:rsidRPr="00544E7C">
              <w:t> </w:t>
            </w:r>
            <w:r w:rsidRPr="00544E7C">
              <w:t>171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13CK</w:t>
            </w:r>
            <w:r w:rsidR="001D69BD" w:rsidRPr="00544E7C">
              <w:tab/>
            </w:r>
          </w:p>
        </w:tc>
        <w:tc>
          <w:tcPr>
            <w:tcW w:w="3567" w:type="pct"/>
            <w:shd w:val="clear" w:color="auto" w:fill="auto"/>
          </w:tcPr>
          <w:p w:rsidR="001D69BD" w:rsidRPr="00544E7C" w:rsidRDefault="001D69BD" w:rsidP="007B6D18">
            <w:pPr>
              <w:pStyle w:val="ENoteTableText"/>
            </w:pPr>
            <w:r w:rsidRPr="00544E7C">
              <w:t>ad 2002 No</w:t>
            </w:r>
            <w:r w:rsidR="00E40D53" w:rsidRPr="00544E7C">
              <w:t> </w:t>
            </w:r>
            <w:r w:rsidRPr="00544E7C">
              <w:t>29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 2008 No</w:t>
            </w:r>
            <w:r w:rsidR="00E40D53" w:rsidRPr="00544E7C">
              <w:t> </w:t>
            </w:r>
            <w:r w:rsidRPr="00544E7C">
              <w:t>22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13CL</w:t>
            </w:r>
            <w:r w:rsidR="001D69BD"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2008 No</w:t>
            </w:r>
            <w:r w:rsidR="00E40D53" w:rsidRPr="00544E7C">
              <w:t> </w:t>
            </w:r>
            <w:r w:rsidRPr="00544E7C">
              <w:t>22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13CM</w:t>
            </w:r>
            <w:r w:rsidR="001D69BD"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2008 No</w:t>
            </w:r>
            <w:r w:rsidR="00E40D53" w:rsidRPr="00544E7C">
              <w:t> </w:t>
            </w:r>
            <w:r w:rsidRPr="00544E7C">
              <w:t>22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13CN</w:t>
            </w:r>
            <w:r w:rsidR="001D69BD"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2008 No</w:t>
            </w:r>
            <w:r w:rsidR="00E40D53" w:rsidRPr="00544E7C">
              <w:t> </w:t>
            </w:r>
            <w:r w:rsidRPr="00544E7C">
              <w:t>22; 2011 No</w:t>
            </w:r>
            <w:r w:rsidR="00E40D53" w:rsidRPr="00544E7C">
              <w:t> </w:t>
            </w:r>
            <w:r w:rsidRPr="00544E7C">
              <w:t>172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13CO</w:t>
            </w:r>
            <w:r w:rsidR="001D69BD" w:rsidRPr="00544E7C">
              <w:tab/>
            </w:r>
          </w:p>
        </w:tc>
        <w:tc>
          <w:tcPr>
            <w:tcW w:w="3567" w:type="pct"/>
            <w:shd w:val="clear" w:color="auto" w:fill="auto"/>
          </w:tcPr>
          <w:p w:rsidR="001D69BD" w:rsidRPr="00544E7C" w:rsidRDefault="001D69BD" w:rsidP="00736BD0">
            <w:pPr>
              <w:pStyle w:val="ENoteTableText"/>
            </w:pPr>
            <w:r w:rsidRPr="00544E7C">
              <w:t>ad</w:t>
            </w:r>
            <w:r w:rsidR="0067176B" w:rsidRPr="00544E7C">
              <w:t xml:space="preserve"> No 281,</w:t>
            </w:r>
            <w:r w:rsidRPr="00544E7C">
              <w:t xml:space="preserve"> 2006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736BD0">
            <w:pPr>
              <w:pStyle w:val="ENoteTableText"/>
            </w:pPr>
            <w:r w:rsidRPr="00544E7C">
              <w:t>am</w:t>
            </w:r>
            <w:r w:rsidR="0067176B" w:rsidRPr="00544E7C">
              <w:t xml:space="preserve"> No 22,</w:t>
            </w:r>
            <w:r w:rsidRPr="00544E7C">
              <w:t xml:space="preserve"> 2008</w:t>
            </w:r>
          </w:p>
        </w:tc>
      </w:tr>
      <w:tr w:rsidR="0067176B" w:rsidRPr="00544E7C" w:rsidTr="00AA25A6">
        <w:tblPrEx>
          <w:tblBorders>
            <w:top w:val="none" w:sz="0" w:space="0" w:color="auto"/>
            <w:bottom w:val="none" w:sz="0" w:space="0" w:color="auto"/>
          </w:tblBorders>
        </w:tblPrEx>
        <w:trPr>
          <w:cantSplit/>
        </w:trPr>
        <w:tc>
          <w:tcPr>
            <w:tcW w:w="1433" w:type="pct"/>
            <w:shd w:val="clear" w:color="auto" w:fill="auto"/>
          </w:tcPr>
          <w:p w:rsidR="0067176B" w:rsidRPr="00544E7C" w:rsidRDefault="0067176B" w:rsidP="00A86AF9">
            <w:pPr>
              <w:pStyle w:val="ENoteTableText"/>
            </w:pPr>
          </w:p>
        </w:tc>
        <w:tc>
          <w:tcPr>
            <w:tcW w:w="3567" w:type="pct"/>
            <w:shd w:val="clear" w:color="auto" w:fill="auto"/>
          </w:tcPr>
          <w:p w:rsidR="0067176B" w:rsidRPr="00544E7C" w:rsidRDefault="0067176B" w:rsidP="001D69BD">
            <w:pPr>
              <w:pStyle w:val="ENoteTableText"/>
            </w:pPr>
            <w:r w:rsidRPr="00544E7C">
              <w:t>ed C84</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A86AF9">
            <w:pPr>
              <w:pStyle w:val="ENoteTableText"/>
            </w:pPr>
          </w:p>
        </w:tc>
        <w:tc>
          <w:tcPr>
            <w:tcW w:w="3567" w:type="pct"/>
            <w:shd w:val="clear" w:color="auto" w:fill="auto"/>
          </w:tcPr>
          <w:p w:rsidR="006863B5" w:rsidRPr="00544E7C" w:rsidRDefault="006863B5" w:rsidP="001D69BD">
            <w:pPr>
              <w:pStyle w:val="ENoteTableText"/>
            </w:pPr>
            <w:r w:rsidRPr="00544E7C">
              <w:t>am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13CP</w:t>
            </w:r>
            <w:r w:rsidR="001D69BD" w:rsidRPr="00544E7C">
              <w:tab/>
            </w:r>
          </w:p>
        </w:tc>
        <w:tc>
          <w:tcPr>
            <w:tcW w:w="3567" w:type="pct"/>
            <w:shd w:val="clear" w:color="auto" w:fill="auto"/>
          </w:tcPr>
          <w:p w:rsidR="001D69BD" w:rsidRPr="00544E7C" w:rsidRDefault="001D69BD" w:rsidP="001D69BD">
            <w:pPr>
              <w:pStyle w:val="ENoteTableText"/>
            </w:pPr>
            <w:r w:rsidRPr="00544E7C">
              <w:t>ad 2006 No</w:t>
            </w:r>
            <w:r w:rsidR="00E40D53" w:rsidRPr="00544E7C">
              <w:t> </w:t>
            </w:r>
            <w:r w:rsidRPr="00544E7C">
              <w:t>289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2008 No</w:t>
            </w:r>
            <w:r w:rsidR="00E40D53" w:rsidRPr="00544E7C">
              <w:t> </w:t>
            </w:r>
            <w:r w:rsidRPr="00544E7C">
              <w:t>22</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13CQ</w:t>
            </w:r>
            <w:r w:rsidR="001D69BD" w:rsidRPr="00544E7C">
              <w:tab/>
            </w:r>
          </w:p>
        </w:tc>
        <w:tc>
          <w:tcPr>
            <w:tcW w:w="3567" w:type="pct"/>
            <w:shd w:val="clear" w:color="auto" w:fill="auto"/>
          </w:tcPr>
          <w:p w:rsidR="001D69BD" w:rsidRPr="00544E7C" w:rsidRDefault="001D69BD" w:rsidP="001D69BD">
            <w:pPr>
              <w:pStyle w:val="ENoteTableText"/>
            </w:pPr>
            <w:r w:rsidRPr="00544E7C">
              <w:t>ad 2007 No</w:t>
            </w:r>
            <w:r w:rsidR="00E40D53" w:rsidRPr="00544E7C">
              <w:t> </w:t>
            </w:r>
            <w:r w:rsidRPr="00544E7C">
              <w:t>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2008 No</w:t>
            </w:r>
            <w:r w:rsidR="00E40D53" w:rsidRPr="00544E7C">
              <w:t> </w:t>
            </w:r>
            <w:r w:rsidRPr="00544E7C">
              <w:t>22; 2010 No</w:t>
            </w:r>
            <w:r w:rsidR="00E40D53" w:rsidRPr="00544E7C">
              <w:t> </w:t>
            </w:r>
            <w:r w:rsidRPr="00544E7C">
              <w:t>223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13CR</w:t>
            </w:r>
            <w:r w:rsidR="001D69BD" w:rsidRPr="00544E7C">
              <w:tab/>
            </w:r>
          </w:p>
        </w:tc>
        <w:tc>
          <w:tcPr>
            <w:tcW w:w="3567" w:type="pct"/>
            <w:shd w:val="clear" w:color="auto" w:fill="auto"/>
          </w:tcPr>
          <w:p w:rsidR="001D69BD" w:rsidRPr="00544E7C" w:rsidRDefault="001D69BD" w:rsidP="001D69BD">
            <w:pPr>
              <w:pStyle w:val="ENoteTableText"/>
            </w:pPr>
            <w:r w:rsidRPr="00544E7C">
              <w:t>ad 2010 No</w:t>
            </w:r>
            <w:r w:rsidR="00E40D53" w:rsidRPr="00544E7C">
              <w:t> </w:t>
            </w:r>
            <w:r w:rsidRPr="00544E7C">
              <w:t>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2010 No</w:t>
            </w:r>
            <w:r w:rsidR="00E40D53" w:rsidRPr="00544E7C">
              <w:t> </w:t>
            </w:r>
            <w:r w:rsidRPr="00544E7C">
              <w:t>314</w:t>
            </w:r>
            <w:r w:rsidR="006863B5" w:rsidRPr="00544E7C">
              <w:t>;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13CS</w:t>
            </w:r>
            <w:r w:rsidR="001D69BD" w:rsidRPr="00544E7C">
              <w:tab/>
            </w:r>
          </w:p>
        </w:tc>
        <w:tc>
          <w:tcPr>
            <w:tcW w:w="3567" w:type="pct"/>
            <w:shd w:val="clear" w:color="auto" w:fill="auto"/>
          </w:tcPr>
          <w:p w:rsidR="001D69BD" w:rsidRPr="00544E7C" w:rsidRDefault="001D69BD" w:rsidP="001D69BD">
            <w:pPr>
              <w:pStyle w:val="ENoteTableText"/>
            </w:pPr>
            <w:r w:rsidRPr="00544E7C">
              <w:t>ad 2011 No</w:t>
            </w:r>
            <w:r w:rsidR="00E40D53" w:rsidRPr="00544E7C">
              <w:t> </w:t>
            </w:r>
            <w:r w:rsidRPr="00544E7C">
              <w:t>18</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FA7022">
            <w:pPr>
              <w:pStyle w:val="ENoteTableText"/>
              <w:tabs>
                <w:tab w:val="center" w:leader="dot" w:pos="2268"/>
              </w:tabs>
            </w:pPr>
          </w:p>
        </w:tc>
        <w:tc>
          <w:tcPr>
            <w:tcW w:w="3567" w:type="pct"/>
            <w:shd w:val="clear" w:color="auto" w:fill="auto"/>
          </w:tcPr>
          <w:p w:rsidR="006863B5" w:rsidRPr="00544E7C" w:rsidRDefault="006863B5" w:rsidP="001D69BD">
            <w:pPr>
              <w:pStyle w:val="ENoteTableText"/>
            </w:pPr>
            <w:r w:rsidRPr="00544E7C">
              <w:t>am F2018L00503</w:t>
            </w:r>
          </w:p>
        </w:tc>
      </w:tr>
      <w:tr w:rsidR="000D2AAA" w:rsidRPr="00544E7C" w:rsidTr="00AA25A6">
        <w:tblPrEx>
          <w:tblBorders>
            <w:top w:val="none" w:sz="0" w:space="0" w:color="auto"/>
            <w:bottom w:val="none" w:sz="0" w:space="0" w:color="auto"/>
          </w:tblBorders>
        </w:tblPrEx>
        <w:trPr>
          <w:cantSplit/>
        </w:trPr>
        <w:tc>
          <w:tcPr>
            <w:tcW w:w="1433" w:type="pct"/>
            <w:shd w:val="clear" w:color="auto" w:fill="auto"/>
          </w:tcPr>
          <w:p w:rsidR="000D2AAA" w:rsidRPr="00544E7C" w:rsidRDefault="000D2AAA" w:rsidP="00FA7022">
            <w:pPr>
              <w:pStyle w:val="ENoteTableText"/>
              <w:tabs>
                <w:tab w:val="center" w:leader="dot" w:pos="2268"/>
              </w:tabs>
            </w:pPr>
            <w:r w:rsidRPr="00544E7C">
              <w:t>r 13CT</w:t>
            </w:r>
            <w:r w:rsidRPr="00544E7C">
              <w:tab/>
            </w:r>
          </w:p>
        </w:tc>
        <w:tc>
          <w:tcPr>
            <w:tcW w:w="3567" w:type="pct"/>
            <w:shd w:val="clear" w:color="auto" w:fill="auto"/>
          </w:tcPr>
          <w:p w:rsidR="000D2AAA" w:rsidRPr="00544E7C" w:rsidRDefault="000D2AAA" w:rsidP="001D69BD">
            <w:pPr>
              <w:pStyle w:val="ENoteTableText"/>
            </w:pPr>
            <w:r w:rsidRPr="00544E7C">
              <w:t>ad No 51, 2014</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FA7022">
            <w:pPr>
              <w:pStyle w:val="ENoteTableText"/>
              <w:tabs>
                <w:tab w:val="center" w:leader="dot" w:pos="2268"/>
              </w:tabs>
            </w:pPr>
          </w:p>
        </w:tc>
        <w:tc>
          <w:tcPr>
            <w:tcW w:w="3567" w:type="pct"/>
            <w:shd w:val="clear" w:color="auto" w:fill="auto"/>
          </w:tcPr>
          <w:p w:rsidR="006863B5" w:rsidRPr="00544E7C" w:rsidRDefault="006863B5" w:rsidP="001D69BD">
            <w:pPr>
              <w:pStyle w:val="ENoteTableText"/>
            </w:pPr>
            <w:r w:rsidRPr="00544E7C">
              <w:t>am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4</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E386C">
            <w:pPr>
              <w:pStyle w:val="ENoteTableText"/>
              <w:tabs>
                <w:tab w:val="center" w:leader="dot" w:pos="2268"/>
              </w:tabs>
            </w:pPr>
            <w:r w:rsidRPr="00544E7C">
              <w:t>Div</w:t>
            </w:r>
            <w:r w:rsidR="000E386C" w:rsidRPr="00544E7C">
              <w:t>ision</w:t>
            </w:r>
            <w:r w:rsidR="00544E7C">
              <w:t> </w:t>
            </w:r>
            <w:r w:rsidRPr="00544E7C">
              <w:t>4</w:t>
            </w:r>
            <w:r w:rsidR="000E386C" w:rsidRPr="00544E7C">
              <w:t xml:space="preserve"> heading</w:t>
            </w:r>
            <w:r w:rsidR="000E386C"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0E386C">
            <w:pPr>
              <w:pStyle w:val="ENoteTableText"/>
              <w:tabs>
                <w:tab w:val="center" w:leader="dot" w:pos="2268"/>
              </w:tabs>
            </w:pPr>
          </w:p>
        </w:tc>
        <w:tc>
          <w:tcPr>
            <w:tcW w:w="3567" w:type="pct"/>
            <w:shd w:val="clear" w:color="auto" w:fill="auto"/>
          </w:tcPr>
          <w:p w:rsidR="006863B5" w:rsidRPr="00544E7C" w:rsidRDefault="006863B5" w:rsidP="001D69BD">
            <w:pPr>
              <w:pStyle w:val="ENoteTableText"/>
            </w:pPr>
            <w:r w:rsidRPr="00544E7C">
              <w:t>rs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13D</w:t>
            </w:r>
            <w:r w:rsidR="001D69BD"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97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w:t>
            </w:r>
            <w:r w:rsidR="00E40D53" w:rsidRPr="00544E7C">
              <w:t> </w:t>
            </w:r>
            <w:r w:rsidRPr="00544E7C">
              <w:t>319; 1989 No</w:t>
            </w:r>
            <w:r w:rsidR="00E40D53" w:rsidRPr="00544E7C">
              <w:t> </w:t>
            </w:r>
            <w:r w:rsidRPr="00544E7C">
              <w:t xml:space="preserve">196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1999 No</w:t>
            </w:r>
            <w:r w:rsidR="00E40D53" w:rsidRPr="00544E7C">
              <w:t> </w:t>
            </w:r>
            <w:r w:rsidRPr="00544E7C">
              <w:t>200</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A86AF9">
            <w:pPr>
              <w:pStyle w:val="ENoteTableText"/>
              <w:rPr>
                <w:b/>
              </w:rPr>
            </w:pPr>
            <w:r w:rsidRPr="00544E7C">
              <w:rPr>
                <w:b/>
              </w:rPr>
              <w:t>Division</w:t>
            </w:r>
            <w:r w:rsidR="00544E7C">
              <w:rPr>
                <w:b/>
              </w:rPr>
              <w:t> </w:t>
            </w:r>
            <w:r w:rsidRPr="00544E7C">
              <w:rPr>
                <w:b/>
              </w:rPr>
              <w:t>4A</w:t>
            </w:r>
          </w:p>
        </w:tc>
        <w:tc>
          <w:tcPr>
            <w:tcW w:w="3567" w:type="pct"/>
            <w:shd w:val="clear" w:color="auto" w:fill="auto"/>
          </w:tcPr>
          <w:p w:rsidR="006863B5" w:rsidRPr="00544E7C" w:rsidRDefault="006863B5" w:rsidP="001D69BD">
            <w:pPr>
              <w:pStyle w:val="ENoteTableText"/>
            </w:pP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0003E1">
            <w:pPr>
              <w:pStyle w:val="ENoteTableText"/>
              <w:tabs>
                <w:tab w:val="center" w:leader="dot" w:pos="2268"/>
              </w:tabs>
            </w:pPr>
            <w:r w:rsidRPr="00544E7C">
              <w:t>Division</w:t>
            </w:r>
            <w:r w:rsidR="00544E7C">
              <w:t> </w:t>
            </w:r>
            <w:r w:rsidRPr="00544E7C">
              <w:t>4A</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13E</w:t>
            </w:r>
            <w:r w:rsidR="001D69BD"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115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Nos 156 and 319; 1989 Nos 59 and 196; 1990 No</w:t>
            </w:r>
            <w:r w:rsidR="00E40D53" w:rsidRPr="00544E7C">
              <w:t> </w:t>
            </w:r>
            <w:r w:rsidRPr="00544E7C">
              <w:t>146; 1991 Nos 118 and 413; 1992 No</w:t>
            </w:r>
            <w:r w:rsidR="00E40D53" w:rsidRPr="00544E7C">
              <w:t> </w:t>
            </w:r>
            <w:r w:rsidRPr="00544E7C">
              <w:t>412; 1993 No</w:t>
            </w:r>
            <w:r w:rsidR="00E40D53" w:rsidRPr="00544E7C">
              <w:t> </w:t>
            </w:r>
            <w:r w:rsidRPr="00544E7C">
              <w:t>322; 1994 No</w:t>
            </w:r>
            <w:r w:rsidR="00E40D53" w:rsidRPr="00544E7C">
              <w:t> </w:t>
            </w:r>
            <w:r w:rsidRPr="00544E7C">
              <w:t>416; 1995 No</w:t>
            </w:r>
            <w:r w:rsidR="00E40D53" w:rsidRPr="00544E7C">
              <w:t> </w:t>
            </w:r>
            <w:r w:rsidRPr="00544E7C">
              <w:t>90; 1996 No</w:t>
            </w:r>
            <w:r w:rsidR="00E40D53" w:rsidRPr="00544E7C">
              <w:t> </w:t>
            </w:r>
            <w:r w:rsidRPr="00544E7C">
              <w:t>281; 1999 Nos 216 and 274; 2000 No</w:t>
            </w:r>
            <w:r w:rsidR="00E40D53" w:rsidRPr="00544E7C">
              <w:t> </w:t>
            </w:r>
            <w:r w:rsidRPr="00544E7C">
              <w:t>212; 2001 No</w:t>
            </w:r>
            <w:r w:rsidR="00E40D53" w:rsidRPr="00544E7C">
              <w:t> </w:t>
            </w:r>
            <w:r w:rsidRPr="00544E7C">
              <w:t>171; 2003 Nos 88 and 308</w:t>
            </w:r>
            <w:r w:rsidR="007C50B8" w:rsidRPr="00544E7C">
              <w:t>; No</w:t>
            </w:r>
            <w:r w:rsidR="00E40D53" w:rsidRPr="00544E7C">
              <w:t> </w:t>
            </w:r>
            <w:r w:rsidR="007C50B8" w:rsidRPr="00544E7C">
              <w:t>90, 2013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A86AF9">
            <w:pPr>
              <w:pStyle w:val="ENoteTableText"/>
            </w:pPr>
          </w:p>
        </w:tc>
        <w:tc>
          <w:tcPr>
            <w:tcW w:w="3567" w:type="pct"/>
            <w:shd w:val="clear" w:color="auto" w:fill="auto"/>
          </w:tcPr>
          <w:p w:rsidR="006863B5" w:rsidRPr="00544E7C" w:rsidRDefault="006863B5" w:rsidP="001D69BD">
            <w:pPr>
              <w:pStyle w:val="ENoteTableText"/>
            </w:pPr>
            <w:r w:rsidRPr="00544E7C">
              <w:t>rs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0003E1">
            <w:pPr>
              <w:pStyle w:val="ENoteTableText"/>
              <w:tabs>
                <w:tab w:val="center" w:leader="dot" w:pos="2268"/>
              </w:tabs>
            </w:pPr>
            <w:r w:rsidRPr="00544E7C">
              <w:t>r 13EA</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13EB</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13EC</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13ED</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13EE</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13EF</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13EG</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13EH</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13EI</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13EJ</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r 13EK</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rPr>
                <w:b/>
              </w:rPr>
            </w:pPr>
            <w:r w:rsidRPr="00544E7C">
              <w:rPr>
                <w:b/>
              </w:rPr>
              <w:t>Division</w:t>
            </w:r>
            <w:r w:rsidR="00544E7C">
              <w:rPr>
                <w:b/>
              </w:rPr>
              <w:t> </w:t>
            </w:r>
            <w:r w:rsidRPr="00544E7C">
              <w:rPr>
                <w:b/>
              </w:rPr>
              <w:t>4B</w:t>
            </w:r>
          </w:p>
        </w:tc>
        <w:tc>
          <w:tcPr>
            <w:tcW w:w="3567" w:type="pct"/>
            <w:shd w:val="clear" w:color="auto" w:fill="auto"/>
          </w:tcPr>
          <w:p w:rsidR="006863B5" w:rsidRPr="00544E7C" w:rsidRDefault="006863B5" w:rsidP="001D69BD">
            <w:pPr>
              <w:pStyle w:val="ENoteTableText"/>
            </w:pP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B84833">
            <w:pPr>
              <w:pStyle w:val="ENoteTableText"/>
              <w:tabs>
                <w:tab w:val="center" w:leader="dot" w:pos="2268"/>
              </w:tabs>
            </w:pPr>
            <w:r w:rsidRPr="00544E7C">
              <w:t>Division</w:t>
            </w:r>
            <w:r w:rsidR="00544E7C">
              <w:t> </w:t>
            </w:r>
            <w:r w:rsidRPr="00544E7C">
              <w:t>4B heading</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13F</w:t>
            </w:r>
            <w:r w:rsidR="001D69BD"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115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Nos 156 and 319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1988 No</w:t>
            </w:r>
            <w:r w:rsidR="00E40D53" w:rsidRPr="00544E7C">
              <w:t> </w:t>
            </w:r>
            <w:r w:rsidRPr="00544E7C">
              <w:t>178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59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1993 No</w:t>
            </w:r>
            <w:r w:rsidR="00E40D53" w:rsidRPr="00544E7C">
              <w:t> </w:t>
            </w:r>
            <w:r w:rsidRPr="00544E7C">
              <w:t>322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1997 No</w:t>
            </w:r>
            <w:r w:rsidR="00E40D53" w:rsidRPr="00544E7C">
              <w:t> </w:t>
            </w:r>
            <w:r w:rsidRPr="00544E7C">
              <w:t>383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2004 No</w:t>
            </w:r>
            <w:r w:rsidR="00E40D53" w:rsidRPr="00544E7C">
              <w:t> </w:t>
            </w:r>
            <w:r w:rsidRPr="00544E7C">
              <w:t>107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13G</w:t>
            </w:r>
            <w:r w:rsidR="001D69BD"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176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w:t>
            </w:r>
            <w:r w:rsidR="00E40D53" w:rsidRPr="00544E7C">
              <w:t> </w:t>
            </w:r>
            <w:r w:rsidRPr="00544E7C">
              <w:t>319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59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1993 No</w:t>
            </w:r>
            <w:r w:rsidR="00E40D53" w:rsidRPr="00544E7C">
              <w:t> </w:t>
            </w:r>
            <w:r w:rsidRPr="00544E7C">
              <w:t>322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1999 No</w:t>
            </w:r>
            <w:r w:rsidR="00E40D53" w:rsidRPr="00544E7C">
              <w:t> </w:t>
            </w:r>
            <w:r w:rsidRPr="00544E7C">
              <w:t>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Division</w:t>
            </w:r>
            <w:r w:rsidR="00544E7C">
              <w:rPr>
                <w:b/>
              </w:rPr>
              <w:t> </w:t>
            </w:r>
            <w:r w:rsidRPr="00544E7C">
              <w:rPr>
                <w:b/>
              </w:rPr>
              <w:t>5</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E386C">
            <w:pPr>
              <w:pStyle w:val="ENoteTableText"/>
              <w:tabs>
                <w:tab w:val="center" w:leader="dot" w:pos="2268"/>
              </w:tabs>
            </w:pPr>
            <w:r w:rsidRPr="00544E7C">
              <w:t>Di</w:t>
            </w:r>
            <w:r w:rsidR="000E386C" w:rsidRPr="00544E7C">
              <w:t>vision</w:t>
            </w:r>
            <w:r w:rsidR="00544E7C">
              <w:t> </w:t>
            </w:r>
            <w:r w:rsidRPr="00544E7C">
              <w:t>5</w:t>
            </w:r>
            <w:r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205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13GA</w:t>
            </w:r>
            <w:r w:rsidR="001D69BD"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205</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rPr>
                <w:b/>
              </w:rPr>
            </w:pPr>
            <w:r w:rsidRPr="00544E7C">
              <w:rPr>
                <w:b/>
              </w:rPr>
              <w:t>Division</w:t>
            </w:r>
            <w:r w:rsidR="00544E7C">
              <w:rPr>
                <w:b/>
              </w:rPr>
              <w:t> </w:t>
            </w:r>
            <w:r w:rsidRPr="00544E7C">
              <w:rPr>
                <w:b/>
              </w:rPr>
              <w:t>6</w:t>
            </w:r>
          </w:p>
        </w:tc>
        <w:tc>
          <w:tcPr>
            <w:tcW w:w="3567" w:type="pct"/>
            <w:shd w:val="clear" w:color="auto" w:fill="auto"/>
          </w:tcPr>
          <w:p w:rsidR="003C295E" w:rsidRPr="00544E7C" w:rsidRDefault="003C295E" w:rsidP="001D69BD">
            <w:pPr>
              <w:pStyle w:val="ENoteTableText"/>
            </w:pP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Division</w:t>
            </w:r>
            <w:r w:rsidR="00544E7C">
              <w:t> </w:t>
            </w:r>
            <w:r w:rsidRPr="00544E7C">
              <w:t>6</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p>
        </w:tc>
        <w:tc>
          <w:tcPr>
            <w:tcW w:w="3567" w:type="pct"/>
            <w:shd w:val="clear" w:color="auto" w:fill="auto"/>
          </w:tcPr>
          <w:p w:rsidR="003C295E" w:rsidRPr="00544E7C" w:rsidRDefault="003C295E"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13GB</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13GC</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13GD</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13GE</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13GF</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13GG</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3C295E" w:rsidRPr="00544E7C" w:rsidTr="00AA25A6">
        <w:tblPrEx>
          <w:tblBorders>
            <w:top w:val="none" w:sz="0" w:space="0" w:color="auto"/>
            <w:bottom w:val="none" w:sz="0" w:space="0" w:color="auto"/>
          </w:tblBorders>
        </w:tblPrEx>
        <w:trPr>
          <w:cantSplit/>
        </w:trPr>
        <w:tc>
          <w:tcPr>
            <w:tcW w:w="1433" w:type="pct"/>
            <w:shd w:val="clear" w:color="auto" w:fill="auto"/>
          </w:tcPr>
          <w:p w:rsidR="003C295E" w:rsidRPr="00544E7C" w:rsidRDefault="003C295E" w:rsidP="00FA7022">
            <w:pPr>
              <w:pStyle w:val="ENoteTableText"/>
              <w:tabs>
                <w:tab w:val="center" w:leader="dot" w:pos="2268"/>
              </w:tabs>
            </w:pPr>
            <w:r w:rsidRPr="00544E7C">
              <w:t>r 13GH</w:t>
            </w:r>
            <w:r w:rsidRPr="00544E7C">
              <w:tab/>
            </w:r>
          </w:p>
        </w:tc>
        <w:tc>
          <w:tcPr>
            <w:tcW w:w="3567" w:type="pct"/>
            <w:shd w:val="clear" w:color="auto" w:fill="auto"/>
          </w:tcPr>
          <w:p w:rsidR="003C295E" w:rsidRPr="00544E7C" w:rsidRDefault="003C295E" w:rsidP="001D69BD">
            <w:pPr>
              <w:pStyle w:val="ENoteTableText"/>
            </w:pPr>
            <w:r w:rsidRPr="00544E7C">
              <w:t>ad F2017L00826</w:t>
            </w:r>
          </w:p>
        </w:tc>
      </w:tr>
      <w:tr w:rsidR="00ED192B" w:rsidRPr="00544E7C" w:rsidTr="00AA25A6">
        <w:tblPrEx>
          <w:tblBorders>
            <w:top w:val="none" w:sz="0" w:space="0" w:color="auto"/>
            <w:bottom w:val="none" w:sz="0" w:space="0" w:color="auto"/>
          </w:tblBorders>
        </w:tblPrEx>
        <w:trPr>
          <w:cantSplit/>
        </w:trPr>
        <w:tc>
          <w:tcPr>
            <w:tcW w:w="1433" w:type="pct"/>
            <w:shd w:val="clear" w:color="auto" w:fill="auto"/>
          </w:tcPr>
          <w:p w:rsidR="00ED192B" w:rsidRPr="00544E7C" w:rsidRDefault="00ED192B" w:rsidP="00FA7022">
            <w:pPr>
              <w:pStyle w:val="ENoteTableText"/>
              <w:tabs>
                <w:tab w:val="center" w:leader="dot" w:pos="2268"/>
              </w:tabs>
            </w:pPr>
          </w:p>
        </w:tc>
        <w:tc>
          <w:tcPr>
            <w:tcW w:w="3567" w:type="pct"/>
            <w:shd w:val="clear" w:color="auto" w:fill="auto"/>
          </w:tcPr>
          <w:p w:rsidR="00ED192B" w:rsidRPr="00544E7C" w:rsidRDefault="00ED192B" w:rsidP="001D69BD">
            <w:pPr>
              <w:pStyle w:val="ENoteTableText"/>
            </w:pPr>
            <w:r w:rsidRPr="00544E7C">
              <w:t xml:space="preserve">rep </w:t>
            </w:r>
            <w:r w:rsidRPr="00544E7C">
              <w:rPr>
                <w:u w:val="single"/>
              </w:rPr>
              <w:t>1 Jan 2023 (r 13GH)</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Part</w:t>
            </w:r>
            <w:r w:rsidR="00544E7C">
              <w:rPr>
                <w:b/>
              </w:rPr>
              <w:t> </w:t>
            </w:r>
            <w:r w:rsidRPr="00544E7C">
              <w:rPr>
                <w:b/>
              </w:rPr>
              <w:t>4</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Part</w:t>
            </w:r>
            <w:r w:rsidR="00544E7C">
              <w:t> </w:t>
            </w:r>
            <w:r w:rsidRPr="00544E7C">
              <w:t>4</w:t>
            </w:r>
            <w:r w:rsidR="000E386C" w:rsidRPr="00544E7C">
              <w:t xml:space="preserve"> heading</w:t>
            </w:r>
            <w:r w:rsidRPr="00544E7C">
              <w:tab/>
            </w: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FA7022">
            <w:pPr>
              <w:pStyle w:val="ENoteTableText"/>
              <w:tabs>
                <w:tab w:val="center" w:leader="dot" w:pos="2268"/>
              </w:tabs>
            </w:pPr>
            <w:r w:rsidRPr="00544E7C">
              <w:t xml:space="preserve">r </w:t>
            </w:r>
            <w:r w:rsidR="001D69BD" w:rsidRPr="00544E7C">
              <w:t>13H</w:t>
            </w:r>
            <w:r w:rsidR="001D69BD"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319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1989 Nos 59 and 196; 1990 Nos 125, 264 and 333; 1992 Nos 103 and 155; 1993 Nos 68 and 322; 1994 Nos 172, 313 and 379; 1996 No</w:t>
            </w:r>
            <w:r w:rsidR="00E40D53" w:rsidRPr="00544E7C">
              <w:t> </w:t>
            </w:r>
            <w:r w:rsidRPr="00544E7C">
              <w:t>281; 1997 No</w:t>
            </w:r>
            <w:r w:rsidR="00E40D53" w:rsidRPr="00544E7C">
              <w:t> </w:t>
            </w:r>
            <w:r w:rsidRPr="00544E7C">
              <w:t>382; 1998 No</w:t>
            </w:r>
            <w:r w:rsidR="00E40D53" w:rsidRPr="00544E7C">
              <w:t> </w:t>
            </w:r>
            <w:r w:rsidRPr="00544E7C">
              <w:t>211; 1999 Nos 9, 164 and 331; 2001 No</w:t>
            </w:r>
            <w:r w:rsidR="00E40D53" w:rsidRPr="00544E7C">
              <w:t> </w:t>
            </w:r>
            <w:r w:rsidRPr="00544E7C">
              <w:t>171; 2002 No</w:t>
            </w:r>
            <w:r w:rsidR="00E40D53" w:rsidRPr="00544E7C">
              <w:t> </w:t>
            </w:r>
            <w:r w:rsidRPr="00544E7C">
              <w:t>139; 2003 No</w:t>
            </w:r>
            <w:r w:rsidR="00E40D53" w:rsidRPr="00544E7C">
              <w:t> </w:t>
            </w:r>
            <w:r w:rsidRPr="00544E7C">
              <w:t>52; 2008 No</w:t>
            </w:r>
            <w:r w:rsidR="00E40D53" w:rsidRPr="00544E7C">
              <w:t> </w:t>
            </w:r>
            <w:r w:rsidRPr="00544E7C">
              <w:t>174; 2010 No</w:t>
            </w:r>
            <w:r w:rsidR="00E40D53" w:rsidRPr="00544E7C">
              <w:t> </w:t>
            </w:r>
            <w:r w:rsidRPr="00544E7C">
              <w:t>314</w:t>
            </w:r>
            <w:r w:rsidR="006863B5" w:rsidRPr="00544E7C">
              <w:t>; F2018L00503</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A86AF9">
            <w:pPr>
              <w:pStyle w:val="ENoteTableText"/>
              <w:rPr>
                <w:b/>
              </w:rPr>
            </w:pPr>
            <w:r w:rsidRPr="00544E7C">
              <w:rPr>
                <w:b/>
              </w:rPr>
              <w:t>Part</w:t>
            </w:r>
            <w:r w:rsidR="00544E7C">
              <w:rPr>
                <w:b/>
              </w:rPr>
              <w:t> </w:t>
            </w:r>
            <w:r w:rsidRPr="00544E7C">
              <w:rPr>
                <w:b/>
              </w:rPr>
              <w:t>5</w:t>
            </w:r>
          </w:p>
        </w:tc>
        <w:tc>
          <w:tcPr>
            <w:tcW w:w="3567" w:type="pct"/>
            <w:shd w:val="clear" w:color="auto" w:fill="auto"/>
          </w:tcPr>
          <w:p w:rsidR="006863B5" w:rsidRPr="00544E7C" w:rsidRDefault="006863B5" w:rsidP="001D69BD">
            <w:pPr>
              <w:pStyle w:val="ENoteTableText"/>
            </w:pP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7A732F">
            <w:pPr>
              <w:pStyle w:val="ENoteTableText"/>
              <w:tabs>
                <w:tab w:val="center" w:leader="dot" w:pos="2268"/>
              </w:tabs>
            </w:pPr>
            <w:r w:rsidRPr="00544E7C">
              <w:t>Part</w:t>
            </w:r>
            <w:r w:rsidR="00544E7C">
              <w:t> </w:t>
            </w:r>
            <w:r w:rsidRPr="00544E7C">
              <w:t>5 heading</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FA7022" w:rsidP="0036131A">
            <w:pPr>
              <w:pStyle w:val="ENoteTableText"/>
              <w:tabs>
                <w:tab w:val="center" w:leader="dot" w:pos="2268"/>
              </w:tabs>
            </w:pPr>
            <w:r w:rsidRPr="00544E7C">
              <w:t xml:space="preserve">r </w:t>
            </w:r>
            <w:r w:rsidR="001D69BD" w:rsidRPr="00544E7C">
              <w:t>15</w:t>
            </w:r>
            <w:r w:rsidR="001D69BD" w:rsidRPr="00544E7C">
              <w:tab/>
            </w:r>
          </w:p>
        </w:tc>
        <w:tc>
          <w:tcPr>
            <w:tcW w:w="3567" w:type="pct"/>
            <w:shd w:val="clear" w:color="auto" w:fill="auto"/>
          </w:tcPr>
          <w:p w:rsidR="001D69BD" w:rsidRPr="00544E7C" w:rsidRDefault="001D69BD" w:rsidP="0036131A">
            <w:pPr>
              <w:pStyle w:val="ENoteTableText"/>
            </w:pPr>
            <w:r w:rsidRPr="00544E7C">
              <w:t xml:space="preserve">rep </w:t>
            </w:r>
            <w:r w:rsidR="0036131A" w:rsidRPr="00544E7C">
              <w:t xml:space="preserve">No 125, </w:t>
            </w:r>
            <w:r w:rsidRPr="00544E7C">
              <w:t>1990</w:t>
            </w:r>
          </w:p>
        </w:tc>
      </w:tr>
      <w:tr w:rsidR="0036131A" w:rsidRPr="00544E7C" w:rsidTr="00AA25A6">
        <w:tblPrEx>
          <w:tblBorders>
            <w:top w:val="none" w:sz="0" w:space="0" w:color="auto"/>
            <w:bottom w:val="none" w:sz="0" w:space="0" w:color="auto"/>
          </w:tblBorders>
        </w:tblPrEx>
        <w:trPr>
          <w:cantSplit/>
        </w:trPr>
        <w:tc>
          <w:tcPr>
            <w:tcW w:w="1433" w:type="pct"/>
            <w:shd w:val="clear" w:color="auto" w:fill="auto"/>
          </w:tcPr>
          <w:p w:rsidR="0036131A" w:rsidRPr="00544E7C" w:rsidRDefault="0036131A" w:rsidP="00FA7022">
            <w:pPr>
              <w:pStyle w:val="ENoteTableText"/>
              <w:tabs>
                <w:tab w:val="center" w:leader="dot" w:pos="2268"/>
              </w:tabs>
            </w:pPr>
          </w:p>
        </w:tc>
        <w:tc>
          <w:tcPr>
            <w:tcW w:w="3567" w:type="pct"/>
            <w:shd w:val="clear" w:color="auto" w:fill="auto"/>
          </w:tcPr>
          <w:p w:rsidR="0036131A" w:rsidRPr="00544E7C" w:rsidRDefault="0036131A" w:rsidP="001D69BD">
            <w:pPr>
              <w:pStyle w:val="ENoteTableText"/>
            </w:pPr>
            <w:r w:rsidRPr="00544E7C">
              <w:t>ad No 152, 2015</w:t>
            </w:r>
          </w:p>
        </w:tc>
      </w:tr>
      <w:tr w:rsidR="007A2608" w:rsidRPr="00544E7C" w:rsidTr="00AA25A6">
        <w:tblPrEx>
          <w:tblBorders>
            <w:top w:val="none" w:sz="0" w:space="0" w:color="auto"/>
            <w:bottom w:val="none" w:sz="0" w:space="0" w:color="auto"/>
          </w:tblBorders>
        </w:tblPrEx>
        <w:trPr>
          <w:cantSplit/>
        </w:trPr>
        <w:tc>
          <w:tcPr>
            <w:tcW w:w="1433" w:type="pct"/>
            <w:shd w:val="clear" w:color="auto" w:fill="auto"/>
          </w:tcPr>
          <w:p w:rsidR="007A2608" w:rsidRPr="00544E7C" w:rsidRDefault="007A2608" w:rsidP="00FA7022">
            <w:pPr>
              <w:pStyle w:val="ENoteTableText"/>
              <w:tabs>
                <w:tab w:val="center" w:leader="dot" w:pos="2268"/>
              </w:tabs>
            </w:pPr>
          </w:p>
        </w:tc>
        <w:tc>
          <w:tcPr>
            <w:tcW w:w="3567" w:type="pct"/>
            <w:shd w:val="clear" w:color="auto" w:fill="auto"/>
          </w:tcPr>
          <w:p w:rsidR="007A2608" w:rsidRPr="00544E7C" w:rsidRDefault="007A2608" w:rsidP="001D69BD">
            <w:pPr>
              <w:pStyle w:val="ENoteTableText"/>
            </w:pPr>
            <w:r w:rsidRPr="00544E7C">
              <w:t>rep 4 Oct 2015 (s 15(3))</w:t>
            </w:r>
          </w:p>
        </w:tc>
      </w:tr>
      <w:tr w:rsidR="004A442B" w:rsidRPr="00544E7C" w:rsidTr="00AA25A6">
        <w:tblPrEx>
          <w:tblBorders>
            <w:top w:val="none" w:sz="0" w:space="0" w:color="auto"/>
            <w:bottom w:val="none" w:sz="0" w:space="0" w:color="auto"/>
          </w:tblBorders>
        </w:tblPrEx>
        <w:trPr>
          <w:cantSplit/>
        </w:trPr>
        <w:tc>
          <w:tcPr>
            <w:tcW w:w="1433" w:type="pct"/>
            <w:shd w:val="clear" w:color="auto" w:fill="auto"/>
          </w:tcPr>
          <w:p w:rsidR="004A442B" w:rsidRPr="00544E7C" w:rsidRDefault="004A442B" w:rsidP="00FA7022">
            <w:pPr>
              <w:pStyle w:val="ENoteTableText"/>
              <w:tabs>
                <w:tab w:val="center" w:leader="dot" w:pos="2268"/>
              </w:tabs>
            </w:pPr>
            <w:r w:rsidRPr="00544E7C">
              <w:t>r 17</w:t>
            </w:r>
            <w:r w:rsidRPr="00544E7C">
              <w:tab/>
            </w:r>
          </w:p>
        </w:tc>
        <w:tc>
          <w:tcPr>
            <w:tcW w:w="3567" w:type="pct"/>
            <w:shd w:val="clear" w:color="auto" w:fill="auto"/>
          </w:tcPr>
          <w:p w:rsidR="004A442B" w:rsidRPr="00544E7C" w:rsidRDefault="004A442B" w:rsidP="001D69BD">
            <w:pPr>
              <w:pStyle w:val="ENoteTableText"/>
            </w:pPr>
            <w:r w:rsidRPr="00544E7C">
              <w:t>ad No 90, 2015</w:t>
            </w:r>
          </w:p>
        </w:tc>
      </w:tr>
      <w:tr w:rsidR="006863B5" w:rsidRPr="00544E7C" w:rsidTr="00AA25A6">
        <w:tblPrEx>
          <w:tblBorders>
            <w:top w:val="none" w:sz="0" w:space="0" w:color="auto"/>
            <w:bottom w:val="none" w:sz="0" w:space="0" w:color="auto"/>
          </w:tblBorders>
        </w:tblPrEx>
        <w:trPr>
          <w:cantSplit/>
        </w:trPr>
        <w:tc>
          <w:tcPr>
            <w:tcW w:w="1433" w:type="pct"/>
            <w:shd w:val="clear" w:color="auto" w:fill="auto"/>
          </w:tcPr>
          <w:p w:rsidR="006863B5" w:rsidRPr="00544E7C" w:rsidRDefault="006863B5" w:rsidP="00FA7022">
            <w:pPr>
              <w:pStyle w:val="ENoteTableText"/>
              <w:tabs>
                <w:tab w:val="center" w:leader="dot" w:pos="2268"/>
              </w:tabs>
            </w:pPr>
            <w:r w:rsidRPr="00544E7C">
              <w:t>r 18</w:t>
            </w:r>
            <w:r w:rsidRPr="00544E7C">
              <w:tab/>
            </w:r>
          </w:p>
        </w:tc>
        <w:tc>
          <w:tcPr>
            <w:tcW w:w="3567" w:type="pct"/>
            <w:shd w:val="clear" w:color="auto" w:fill="auto"/>
          </w:tcPr>
          <w:p w:rsidR="006863B5" w:rsidRPr="00544E7C" w:rsidRDefault="006863B5" w:rsidP="001D69BD">
            <w:pPr>
              <w:pStyle w:val="ENoteTableText"/>
            </w:pPr>
            <w:r w:rsidRPr="00544E7C">
              <w:t>ad F2018L00503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The</w:t>
            </w:r>
            <w:r w:rsidRPr="00544E7C">
              <w:tab/>
            </w:r>
            <w:r w:rsidRPr="00544E7C">
              <w:br/>
              <w:t>Schedules</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Schedule</w:t>
            </w:r>
            <w:r w:rsidR="00544E7C">
              <w:rPr>
                <w:b/>
              </w:rPr>
              <w:t> </w:t>
            </w:r>
            <w:r w:rsidRPr="00544E7C">
              <w:rPr>
                <w:b/>
              </w:rPr>
              <w:t>1</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First Schedule</w:t>
            </w:r>
            <w:r w:rsidRPr="00544E7C">
              <w:tab/>
            </w:r>
          </w:p>
        </w:tc>
        <w:tc>
          <w:tcPr>
            <w:tcW w:w="3567" w:type="pct"/>
            <w:shd w:val="clear" w:color="auto" w:fill="auto"/>
          </w:tcPr>
          <w:p w:rsidR="001D69BD" w:rsidRPr="00544E7C" w:rsidRDefault="001D69BD" w:rsidP="001D69BD">
            <w:pPr>
              <w:pStyle w:val="ENoteTableText"/>
            </w:pPr>
            <w:r w:rsidRPr="00544E7C">
              <w:t>am 1961 Nos 16 and 112; 1965 No</w:t>
            </w:r>
            <w:r w:rsidR="00E40D53" w:rsidRPr="00544E7C">
              <w:t> </w:t>
            </w:r>
            <w:r w:rsidRPr="00544E7C">
              <w:t>136; 1969 No</w:t>
            </w:r>
            <w:r w:rsidR="00E40D53" w:rsidRPr="00544E7C">
              <w:t> </w:t>
            </w:r>
            <w:r w:rsidRPr="00544E7C">
              <w:t>21; 1970 No</w:t>
            </w:r>
            <w:r w:rsidR="00E40D53" w:rsidRPr="00544E7C">
              <w:t> </w:t>
            </w:r>
            <w:r w:rsidRPr="00544E7C">
              <w:t>106; 1973 No</w:t>
            </w:r>
            <w:r w:rsidR="00E40D53" w:rsidRPr="00544E7C">
              <w:t> </w:t>
            </w:r>
            <w:r w:rsidRPr="00544E7C">
              <w:t>74; 1981 No</w:t>
            </w:r>
            <w:r w:rsidR="00E40D53" w:rsidRPr="00544E7C">
              <w:t> </w:t>
            </w:r>
            <w:r w:rsidRPr="00544E7C">
              <w:t>251; 1987 No</w:t>
            </w:r>
            <w:r w:rsidR="00E40D53" w:rsidRPr="00544E7C">
              <w:t> </w:t>
            </w:r>
            <w:r w:rsidRPr="00544E7C">
              <w:t>317; 1988 No</w:t>
            </w:r>
            <w:r w:rsidR="00E40D53" w:rsidRPr="00544E7C">
              <w:t> </w:t>
            </w:r>
            <w:r w:rsidRPr="00544E7C">
              <w:t>178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57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w:t>
            </w:r>
            <w:r w:rsidRPr="00544E7C">
              <w:tab/>
            </w:r>
          </w:p>
        </w:tc>
        <w:tc>
          <w:tcPr>
            <w:tcW w:w="3567" w:type="pct"/>
            <w:shd w:val="clear" w:color="auto" w:fill="auto"/>
          </w:tcPr>
          <w:p w:rsidR="001D69BD" w:rsidRPr="00544E7C" w:rsidRDefault="001D69BD" w:rsidP="001D69BD">
            <w:pPr>
              <w:pStyle w:val="ENoteTableText"/>
            </w:pPr>
            <w:r w:rsidRPr="00544E7C">
              <w:t>ad 2003 No</w:t>
            </w:r>
            <w:r w:rsidR="00E40D53" w:rsidRPr="00544E7C">
              <w:t> </w:t>
            </w:r>
            <w:r w:rsidRPr="00544E7C">
              <w:t>320</w:t>
            </w:r>
          </w:p>
        </w:tc>
      </w:tr>
      <w:tr w:rsidR="00524692" w:rsidRPr="00544E7C" w:rsidTr="00AA25A6">
        <w:tblPrEx>
          <w:tblBorders>
            <w:top w:val="none" w:sz="0" w:space="0" w:color="auto"/>
            <w:bottom w:val="none" w:sz="0" w:space="0" w:color="auto"/>
          </w:tblBorders>
        </w:tblPrEx>
        <w:trPr>
          <w:cantSplit/>
        </w:trPr>
        <w:tc>
          <w:tcPr>
            <w:tcW w:w="1433" w:type="pct"/>
            <w:shd w:val="clear" w:color="auto" w:fill="auto"/>
          </w:tcPr>
          <w:p w:rsidR="00524692" w:rsidRPr="00544E7C" w:rsidRDefault="00524692" w:rsidP="00FA7022">
            <w:pPr>
              <w:pStyle w:val="ENoteTableText"/>
              <w:tabs>
                <w:tab w:val="center" w:leader="dot" w:pos="2268"/>
              </w:tabs>
            </w:pPr>
          </w:p>
        </w:tc>
        <w:tc>
          <w:tcPr>
            <w:tcW w:w="3567" w:type="pct"/>
            <w:shd w:val="clear" w:color="auto" w:fill="auto"/>
          </w:tcPr>
          <w:p w:rsidR="00524692" w:rsidRPr="00544E7C" w:rsidRDefault="00524692" w:rsidP="001D69BD">
            <w:pPr>
              <w:pStyle w:val="ENoteTableText"/>
            </w:pPr>
            <w:r w:rsidRPr="00544E7C">
              <w:t>am F2016L00170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4D51E7">
            <w:pPr>
              <w:pStyle w:val="ENoteTableText"/>
              <w:keepNext/>
            </w:pPr>
            <w:r w:rsidRPr="00544E7C">
              <w:rPr>
                <w:b/>
              </w:rPr>
              <w:t>Schedule</w:t>
            </w:r>
            <w:r w:rsidR="00544E7C">
              <w:rPr>
                <w:b/>
              </w:rPr>
              <w:t> </w:t>
            </w:r>
            <w:r w:rsidRPr="00544E7C">
              <w:rPr>
                <w:b/>
              </w:rPr>
              <w:t>2</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Second Schedule</w:t>
            </w:r>
            <w:r w:rsidRPr="00544E7C">
              <w:tab/>
            </w:r>
          </w:p>
        </w:tc>
        <w:tc>
          <w:tcPr>
            <w:tcW w:w="3567" w:type="pct"/>
            <w:shd w:val="clear" w:color="auto" w:fill="auto"/>
          </w:tcPr>
          <w:p w:rsidR="001D69BD" w:rsidRPr="00544E7C" w:rsidRDefault="001D69BD" w:rsidP="001D69BD">
            <w:pPr>
              <w:pStyle w:val="ENoteTableText"/>
            </w:pPr>
            <w:r w:rsidRPr="00544E7C">
              <w:t>am 1959 No</w:t>
            </w:r>
            <w:r w:rsidR="00E40D53" w:rsidRPr="00544E7C">
              <w:t> </w:t>
            </w:r>
            <w:r w:rsidRPr="00544E7C">
              <w:t>5; 1961 Nos 16 and 112; 1963 Nos 129 and 130; 1965 No</w:t>
            </w:r>
            <w:r w:rsidR="00E40D53" w:rsidRPr="00544E7C">
              <w:t> </w:t>
            </w:r>
            <w:r w:rsidRPr="00544E7C">
              <w:t>136; 1967 Nos 42 and 59; 1968 No</w:t>
            </w:r>
            <w:r w:rsidR="00E40D53" w:rsidRPr="00544E7C">
              <w:t> </w:t>
            </w:r>
            <w:r w:rsidRPr="00544E7C">
              <w:t>101; 1969 Nos 21 and 219; 1970 Nos 34 and 106; 1972 No</w:t>
            </w:r>
            <w:r w:rsidR="00E40D53" w:rsidRPr="00544E7C">
              <w:t> </w:t>
            </w:r>
            <w:r w:rsidRPr="00544E7C">
              <w:t>210; 1973 Nos 4, 74, 102, 138 and 218; 1974 Nos 157, 178 and 250; 1975 Nos 19 and 173; 1976 No</w:t>
            </w:r>
            <w:r w:rsidR="00E40D53" w:rsidRPr="00544E7C">
              <w:t> </w:t>
            </w:r>
            <w:r w:rsidRPr="00544E7C">
              <w:t>169; 1978 No</w:t>
            </w:r>
            <w:r w:rsidR="00E40D53" w:rsidRPr="00544E7C">
              <w:t> </w:t>
            </w:r>
            <w:r w:rsidRPr="00544E7C">
              <w:t>58; 1979 No</w:t>
            </w:r>
            <w:r w:rsidR="00E40D53" w:rsidRPr="00544E7C">
              <w:t> </w:t>
            </w:r>
            <w:r w:rsidRPr="00544E7C">
              <w:t>237; 1980 Nos 212, 273 and 381; 1981 No</w:t>
            </w:r>
            <w:r w:rsidR="00E40D53" w:rsidRPr="00544E7C">
              <w:t> </w:t>
            </w:r>
            <w:r w:rsidRPr="00544E7C">
              <w:t>72; 1984 No</w:t>
            </w:r>
            <w:r w:rsidR="00E40D53" w:rsidRPr="00544E7C">
              <w:t> </w:t>
            </w:r>
            <w:r w:rsidRPr="00544E7C">
              <w:t>63; 1985 No</w:t>
            </w:r>
            <w:r w:rsidR="00E40D53" w:rsidRPr="00544E7C">
              <w:t> </w:t>
            </w:r>
            <w:r w:rsidRPr="00544E7C">
              <w:t>138; 1987 No</w:t>
            </w:r>
            <w:r w:rsidR="00E40D53" w:rsidRPr="00544E7C">
              <w:t> </w:t>
            </w:r>
            <w:r w:rsidRPr="00544E7C">
              <w:t>317; 1988 No</w:t>
            </w:r>
            <w:r w:rsidR="00E40D53" w:rsidRPr="00544E7C">
              <w:t> </w:t>
            </w:r>
            <w:r w:rsidRPr="00544E7C">
              <w:t>65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2</w:t>
            </w:r>
            <w:r w:rsidRPr="00544E7C">
              <w:tab/>
            </w:r>
          </w:p>
        </w:tc>
        <w:tc>
          <w:tcPr>
            <w:tcW w:w="3567" w:type="pct"/>
            <w:shd w:val="clear" w:color="auto" w:fill="auto"/>
          </w:tcPr>
          <w:p w:rsidR="001D69BD" w:rsidRPr="00544E7C" w:rsidRDefault="001D69BD" w:rsidP="001D69BD">
            <w:pPr>
              <w:pStyle w:val="ENoteTableText"/>
            </w:pPr>
            <w:r w:rsidRPr="00544E7C">
              <w:t>ad 2004 No</w:t>
            </w:r>
            <w:r w:rsidR="00E40D53" w:rsidRPr="00544E7C">
              <w:t> </w:t>
            </w:r>
            <w:r w:rsidRPr="00544E7C">
              <w:t>244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2006 No</w:t>
            </w:r>
            <w:r w:rsidR="00E40D53" w:rsidRPr="00544E7C">
              <w:t> </w:t>
            </w:r>
            <w:r w:rsidRPr="00544E7C">
              <w:t>115; 2011 No</w:t>
            </w:r>
            <w:r w:rsidR="00E40D53" w:rsidRPr="00544E7C">
              <w:t> </w:t>
            </w:r>
            <w:r w:rsidRPr="00544E7C">
              <w:t>46; 2012 No</w:t>
            </w:r>
            <w:r w:rsidR="00E40D53" w:rsidRPr="00544E7C">
              <w:t> </w:t>
            </w:r>
            <w:r w:rsidRPr="00544E7C">
              <w:t>177</w:t>
            </w:r>
            <w:r w:rsidR="00F21D9A" w:rsidRPr="00544E7C">
              <w:t>; No 13, 2015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Schedule</w:t>
            </w:r>
            <w:r w:rsidR="00544E7C">
              <w:rPr>
                <w:b/>
              </w:rPr>
              <w:t> </w:t>
            </w:r>
            <w:r w:rsidRPr="00544E7C">
              <w:rPr>
                <w:b/>
              </w:rPr>
              <w:t>3</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Third</w:t>
            </w:r>
            <w:r w:rsidRPr="00544E7C">
              <w:tab/>
            </w:r>
            <w:r w:rsidRPr="00544E7C">
              <w:br/>
              <w:t>Schedule</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3</w:t>
            </w:r>
            <w:r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Third Schedule</w:t>
            </w:r>
            <w:r w:rsidRPr="00544E7C">
              <w:tab/>
            </w:r>
          </w:p>
        </w:tc>
        <w:tc>
          <w:tcPr>
            <w:tcW w:w="3567" w:type="pct"/>
            <w:shd w:val="clear" w:color="auto" w:fill="auto"/>
          </w:tcPr>
          <w:p w:rsidR="001D69BD" w:rsidRPr="00544E7C" w:rsidRDefault="001D69BD" w:rsidP="001D69BD">
            <w:pPr>
              <w:pStyle w:val="ENoteTableText"/>
            </w:pPr>
            <w:r w:rsidRPr="00544E7C">
              <w:t>am 1959 No</w:t>
            </w:r>
            <w:r w:rsidR="00E40D53" w:rsidRPr="00544E7C">
              <w:t> </w:t>
            </w:r>
            <w:r w:rsidRPr="00544E7C">
              <w:t>5; 1961 No</w:t>
            </w:r>
            <w:r w:rsidR="00E40D53" w:rsidRPr="00544E7C">
              <w:t> </w:t>
            </w:r>
            <w:r w:rsidRPr="00544E7C">
              <w:t>112; 1963 No</w:t>
            </w:r>
            <w:r w:rsidR="00E40D53" w:rsidRPr="00544E7C">
              <w:t> </w:t>
            </w:r>
            <w:r w:rsidRPr="00544E7C">
              <w:t>130; 1967 No</w:t>
            </w:r>
            <w:r w:rsidR="00E40D53" w:rsidRPr="00544E7C">
              <w:t> </w:t>
            </w:r>
            <w:r w:rsidRPr="00544E7C">
              <w:t>123; 1970 No</w:t>
            </w:r>
            <w:r w:rsidR="00E40D53" w:rsidRPr="00544E7C">
              <w:t> </w:t>
            </w:r>
            <w:r w:rsidRPr="00544E7C">
              <w:t>121; 1973 No</w:t>
            </w:r>
            <w:r w:rsidR="00E40D53" w:rsidRPr="00544E7C">
              <w:t> </w:t>
            </w:r>
            <w:r w:rsidRPr="00544E7C">
              <w:t>138; 1975 No</w:t>
            </w:r>
            <w:r w:rsidR="00E40D53" w:rsidRPr="00544E7C">
              <w:t> </w:t>
            </w:r>
            <w:r w:rsidRPr="00544E7C">
              <w:t>45; 1976 No</w:t>
            </w:r>
            <w:r w:rsidR="00E40D53" w:rsidRPr="00544E7C">
              <w:t> </w:t>
            </w:r>
            <w:r w:rsidRPr="00544E7C">
              <w:t>233; 1980 Nos 21, 82 and 99; 1981 Nos 49, 86, 251 and 234; 1982 No</w:t>
            </w:r>
            <w:r w:rsidR="00E40D53" w:rsidRPr="00544E7C">
              <w:t> </w:t>
            </w:r>
            <w:r w:rsidRPr="00544E7C">
              <w:t>169; 1986 Nos 76, 178 and 366; 1987 Nos 301 and 318; 1988 No</w:t>
            </w:r>
            <w:r w:rsidR="00E40D53" w:rsidRPr="00544E7C">
              <w:t> </w:t>
            </w:r>
            <w:r w:rsidRPr="00544E7C">
              <w:t>361; 1989 No</w:t>
            </w:r>
            <w:r w:rsidR="00E40D53" w:rsidRPr="00544E7C">
              <w:t> </w:t>
            </w:r>
            <w:r w:rsidRPr="00544E7C">
              <w:t>264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3</w:t>
            </w:r>
            <w:r w:rsidRPr="00544E7C">
              <w:tab/>
            </w:r>
          </w:p>
        </w:tc>
        <w:tc>
          <w:tcPr>
            <w:tcW w:w="3567" w:type="pct"/>
            <w:shd w:val="clear" w:color="auto" w:fill="auto"/>
          </w:tcPr>
          <w:p w:rsidR="001D69BD" w:rsidRPr="00544E7C" w:rsidRDefault="001D69BD" w:rsidP="001D69BD">
            <w:pPr>
              <w:pStyle w:val="ENoteTableText"/>
            </w:pPr>
            <w:r w:rsidRPr="00544E7C">
              <w:t>am 2007 No</w:t>
            </w:r>
            <w:r w:rsidR="00E40D53" w:rsidRPr="00544E7C">
              <w:t> </w:t>
            </w:r>
            <w:r w:rsidRPr="00544E7C">
              <w:t>234; Act No</w:t>
            </w:r>
            <w:r w:rsidR="00E40D53" w:rsidRPr="00544E7C">
              <w:t> </w:t>
            </w:r>
            <w:r w:rsidRPr="00544E7C">
              <w:t>66, 2008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Schedule</w:t>
            </w:r>
            <w:r w:rsidR="00544E7C">
              <w:rPr>
                <w:b/>
              </w:rPr>
              <w:t> </w:t>
            </w:r>
            <w:r w:rsidRPr="00544E7C">
              <w:rPr>
                <w:b/>
              </w:rPr>
              <w:t>4</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Fourth Schedule</w:t>
            </w:r>
            <w:r w:rsidRPr="00544E7C">
              <w:tab/>
            </w:r>
          </w:p>
        </w:tc>
        <w:tc>
          <w:tcPr>
            <w:tcW w:w="3567" w:type="pct"/>
            <w:shd w:val="clear" w:color="auto" w:fill="auto"/>
          </w:tcPr>
          <w:p w:rsidR="001D69BD" w:rsidRPr="00544E7C" w:rsidRDefault="001D69BD" w:rsidP="001D69BD">
            <w:pPr>
              <w:pStyle w:val="ENoteTableText"/>
            </w:pPr>
            <w:r w:rsidRPr="00544E7C">
              <w:t>rep 1959 No</w:t>
            </w:r>
            <w:r w:rsidR="00E40D53" w:rsidRPr="00544E7C">
              <w:t> </w:t>
            </w:r>
            <w:r w:rsidRPr="00544E7C">
              <w:t>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1968 No</w:t>
            </w:r>
            <w:r w:rsidR="00E40D53" w:rsidRPr="00544E7C">
              <w:t> </w:t>
            </w:r>
            <w:r w:rsidRPr="00544E7C">
              <w:t>160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1973 No</w:t>
            </w:r>
            <w:r w:rsidR="00E40D53" w:rsidRPr="00544E7C">
              <w:t> </w:t>
            </w:r>
            <w:r w:rsidRPr="00544E7C">
              <w:t>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1973 No</w:t>
            </w:r>
            <w:r w:rsidR="00E40D53" w:rsidRPr="00544E7C">
              <w:t> </w:t>
            </w:r>
            <w:r w:rsidRPr="00544E7C">
              <w:t>138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1976 No</w:t>
            </w:r>
            <w:r w:rsidR="00E40D53" w:rsidRPr="00544E7C">
              <w:t> </w:t>
            </w:r>
            <w:r w:rsidRPr="00544E7C">
              <w:t xml:space="preserve">233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4</w:t>
            </w:r>
            <w:r w:rsidRPr="00544E7C">
              <w:tab/>
            </w:r>
          </w:p>
        </w:tc>
        <w:tc>
          <w:tcPr>
            <w:tcW w:w="3567" w:type="pct"/>
            <w:shd w:val="clear" w:color="auto" w:fill="auto"/>
          </w:tcPr>
          <w:p w:rsidR="001D69BD" w:rsidRPr="00544E7C" w:rsidRDefault="001D69BD" w:rsidP="001D69BD">
            <w:pPr>
              <w:pStyle w:val="ENoteTableText"/>
            </w:pPr>
            <w:r w:rsidRPr="00544E7C">
              <w:t>ad 2000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Fifth Schedule</w:t>
            </w:r>
            <w:r w:rsidRPr="00544E7C">
              <w:tab/>
            </w: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 1982 No</w:t>
            </w:r>
            <w:r w:rsidR="00E40D53" w:rsidRPr="00544E7C">
              <w:t> </w:t>
            </w:r>
            <w:r w:rsidRPr="00544E7C">
              <w:t>171;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C0A3E">
            <w:pPr>
              <w:pStyle w:val="ENoteTableText"/>
              <w:keepNext/>
              <w:rPr>
                <w:rFonts w:eastAsiaTheme="minorHAnsi" w:cstheme="minorBidi"/>
                <w:lang w:eastAsia="en-US"/>
              </w:rPr>
            </w:pPr>
            <w:r w:rsidRPr="00544E7C">
              <w:rPr>
                <w:b/>
              </w:rPr>
              <w:t>Schedule</w:t>
            </w:r>
            <w:r w:rsidR="00544E7C">
              <w:rPr>
                <w:b/>
              </w:rPr>
              <w:t> </w:t>
            </w:r>
            <w:r w:rsidRPr="00544E7C">
              <w:rPr>
                <w:b/>
              </w:rPr>
              <w:t>6</w:t>
            </w:r>
          </w:p>
        </w:tc>
        <w:tc>
          <w:tcPr>
            <w:tcW w:w="3567" w:type="pct"/>
            <w:shd w:val="clear" w:color="auto" w:fill="auto"/>
          </w:tcPr>
          <w:p w:rsidR="001D69BD" w:rsidRPr="00544E7C" w:rsidRDefault="001D69BD" w:rsidP="000C0A3E">
            <w:pPr>
              <w:pStyle w:val="ENoteTableText"/>
              <w:keepN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Sixth</w:t>
            </w:r>
            <w:r w:rsidRPr="00544E7C">
              <w:tab/>
            </w:r>
            <w:r w:rsidRPr="00544E7C">
              <w:br/>
              <w:t>Schedule</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 xml:space="preserve">125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6</w:t>
            </w:r>
            <w:r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Sixth Schedule</w:t>
            </w:r>
            <w:r w:rsidRPr="00544E7C">
              <w:tab/>
            </w:r>
          </w:p>
        </w:tc>
        <w:tc>
          <w:tcPr>
            <w:tcW w:w="3567" w:type="pct"/>
            <w:shd w:val="clear" w:color="auto" w:fill="auto"/>
          </w:tcPr>
          <w:p w:rsidR="001D69BD" w:rsidRPr="00544E7C" w:rsidRDefault="001D69BD" w:rsidP="001D69BD">
            <w:pPr>
              <w:pStyle w:val="ENoteTableText"/>
            </w:pPr>
            <w:r w:rsidRPr="00544E7C">
              <w:t>am 1961 No</w:t>
            </w:r>
            <w:r w:rsidR="00E40D53" w:rsidRPr="00544E7C">
              <w:t> </w:t>
            </w:r>
            <w:r w:rsidRPr="00544E7C">
              <w:t>112; 1963 No</w:t>
            </w:r>
            <w:r w:rsidR="00E40D53" w:rsidRPr="00544E7C">
              <w:t> </w:t>
            </w:r>
            <w:r w:rsidRPr="00544E7C">
              <w:t>130; 1966 No</w:t>
            </w:r>
            <w:r w:rsidR="00E40D53" w:rsidRPr="00544E7C">
              <w:t> </w:t>
            </w:r>
            <w:r w:rsidRPr="00544E7C">
              <w:t>70; 1973 No</w:t>
            </w:r>
            <w:r w:rsidR="00E40D53" w:rsidRPr="00544E7C">
              <w:t> </w:t>
            </w:r>
            <w:r w:rsidRPr="00544E7C">
              <w:t>74; 1987 Nos 317 and 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6</w:t>
            </w:r>
            <w:r w:rsidRPr="00544E7C">
              <w:tab/>
            </w:r>
          </w:p>
        </w:tc>
        <w:tc>
          <w:tcPr>
            <w:tcW w:w="3567" w:type="pct"/>
            <w:shd w:val="clear" w:color="auto" w:fill="auto"/>
          </w:tcPr>
          <w:p w:rsidR="001D69BD" w:rsidRPr="00544E7C" w:rsidRDefault="001D69BD" w:rsidP="001D69BD">
            <w:pPr>
              <w:pStyle w:val="ENoteTableText"/>
            </w:pPr>
            <w:r w:rsidRPr="00544E7C">
              <w:t>rs 1991 No</w:t>
            </w:r>
            <w:r w:rsidR="00E40D53" w:rsidRPr="00544E7C">
              <w:t> </w:t>
            </w:r>
            <w:r w:rsidRPr="00544E7C">
              <w:t>288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2003 No</w:t>
            </w:r>
            <w:r w:rsidR="00E40D53" w:rsidRPr="00544E7C">
              <w:t> </w:t>
            </w:r>
            <w:r w:rsidRPr="00544E7C">
              <w:t>17; 2009 No</w:t>
            </w:r>
            <w:r w:rsidR="00E40D53" w:rsidRPr="00544E7C">
              <w:t> </w:t>
            </w:r>
            <w:r w:rsidRPr="00544E7C">
              <w:t>187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Schedule</w:t>
            </w:r>
            <w:r w:rsidR="00544E7C">
              <w:rPr>
                <w:b/>
              </w:rPr>
              <w:t> </w:t>
            </w:r>
            <w:r w:rsidRPr="00544E7C">
              <w:rPr>
                <w:b/>
              </w:rPr>
              <w:t>7</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Seventh</w:t>
            </w:r>
            <w:r w:rsidRPr="00544E7C">
              <w:tab/>
            </w:r>
            <w:r w:rsidRPr="00544E7C">
              <w:br/>
              <w:t>Schedule</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 xml:space="preserve">125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7</w:t>
            </w:r>
            <w:r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2005 No</w:t>
            </w:r>
            <w:r w:rsidR="00E40D53" w:rsidRPr="00544E7C">
              <w:t> </w:t>
            </w:r>
            <w:r w:rsidRPr="00544E7C">
              <w:t>299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Seventh Schedule</w:t>
            </w:r>
            <w:r w:rsidRPr="00544E7C">
              <w:tab/>
            </w:r>
          </w:p>
        </w:tc>
        <w:tc>
          <w:tcPr>
            <w:tcW w:w="3567" w:type="pct"/>
            <w:shd w:val="clear" w:color="auto" w:fill="auto"/>
          </w:tcPr>
          <w:p w:rsidR="001D69BD" w:rsidRPr="00544E7C" w:rsidRDefault="001D69BD" w:rsidP="001D69BD">
            <w:pPr>
              <w:pStyle w:val="ENoteTableText"/>
            </w:pPr>
            <w:r w:rsidRPr="00544E7C">
              <w:t>am 1959 No</w:t>
            </w:r>
            <w:r w:rsidR="00E40D53" w:rsidRPr="00544E7C">
              <w:t> </w:t>
            </w:r>
            <w:r w:rsidRPr="00544E7C">
              <w:t>5; 1961 Nos 16 and 112; 1964 No</w:t>
            </w:r>
            <w:r w:rsidR="00E40D53" w:rsidRPr="00544E7C">
              <w:t> </w:t>
            </w:r>
            <w:r w:rsidRPr="00544E7C">
              <w:t>144; 1966 No</w:t>
            </w:r>
            <w:r w:rsidR="00E40D53" w:rsidRPr="00544E7C">
              <w:t> </w:t>
            </w:r>
            <w:r w:rsidRPr="00544E7C">
              <w:t>75; 1967 No</w:t>
            </w:r>
            <w:r w:rsidR="00E40D53" w:rsidRPr="00544E7C">
              <w:t> </w:t>
            </w:r>
            <w:r w:rsidRPr="00544E7C">
              <w:t>123; 1968 No</w:t>
            </w:r>
            <w:r w:rsidR="00E40D53" w:rsidRPr="00544E7C">
              <w:t> </w:t>
            </w:r>
            <w:r w:rsidRPr="00544E7C">
              <w:t>162; 1969 No</w:t>
            </w:r>
            <w:r w:rsidR="00E40D53" w:rsidRPr="00544E7C">
              <w:t> </w:t>
            </w:r>
            <w:r w:rsidRPr="00544E7C">
              <w:t>22; 1970 No</w:t>
            </w:r>
            <w:r w:rsidR="00E40D53" w:rsidRPr="00544E7C">
              <w:t> </w:t>
            </w:r>
            <w:r w:rsidRPr="00544E7C">
              <w:t>89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1973 No</w:t>
            </w:r>
            <w:r w:rsidR="00E40D53" w:rsidRPr="00544E7C">
              <w:t> </w:t>
            </w:r>
            <w:r w:rsidRPr="00544E7C">
              <w:t>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1981 No</w:t>
            </w:r>
            <w:r w:rsidR="00E40D53" w:rsidRPr="00544E7C">
              <w:t> </w:t>
            </w:r>
            <w:r w:rsidRPr="00544E7C">
              <w:t>149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1986 Nos 177 and 364; 1987 Nos 317 and 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7</w:t>
            </w:r>
            <w:r w:rsidRPr="00544E7C">
              <w:tab/>
            </w:r>
          </w:p>
        </w:tc>
        <w:tc>
          <w:tcPr>
            <w:tcW w:w="3567" w:type="pct"/>
            <w:shd w:val="clear" w:color="auto" w:fill="auto"/>
          </w:tcPr>
          <w:p w:rsidR="001D69BD" w:rsidRPr="00544E7C" w:rsidRDefault="001D69BD" w:rsidP="001D69BD">
            <w:pPr>
              <w:pStyle w:val="ENoteTableText"/>
            </w:pPr>
            <w:r w:rsidRPr="00544E7C">
              <w:t>am 1990 No</w:t>
            </w:r>
            <w:r w:rsidR="00E40D53" w:rsidRPr="00544E7C">
              <w:t> </w:t>
            </w:r>
            <w:r w:rsidRPr="00544E7C">
              <w:t>190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1990 No</w:t>
            </w:r>
            <w:r w:rsidR="00E40D53" w:rsidRPr="00544E7C">
              <w:t> </w:t>
            </w:r>
            <w:r w:rsidRPr="00544E7C">
              <w:t>438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1992 No</w:t>
            </w:r>
            <w:r w:rsidR="00E40D53" w:rsidRPr="00544E7C">
              <w:t> </w:t>
            </w:r>
            <w:r w:rsidRPr="00544E7C">
              <w:t>103; 1997 Nos 30, 31, 32 and 33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2000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2007 No</w:t>
            </w:r>
            <w:r w:rsidR="00E40D53" w:rsidRPr="00544E7C">
              <w:t> </w:t>
            </w:r>
            <w:r w:rsidRPr="00544E7C">
              <w:t>292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4258BE">
            <w:pPr>
              <w:pStyle w:val="ENoteTableText"/>
              <w:keepNext/>
              <w:keepLines/>
            </w:pPr>
            <w:r w:rsidRPr="00544E7C">
              <w:rPr>
                <w:b/>
              </w:rPr>
              <w:t>Schedule</w:t>
            </w:r>
            <w:r w:rsidR="00544E7C">
              <w:rPr>
                <w:b/>
              </w:rPr>
              <w:t> </w:t>
            </w:r>
            <w:r w:rsidRPr="00544E7C">
              <w:rPr>
                <w:b/>
              </w:rPr>
              <w:t>7A</w:t>
            </w:r>
          </w:p>
        </w:tc>
        <w:tc>
          <w:tcPr>
            <w:tcW w:w="3567" w:type="pct"/>
            <w:shd w:val="clear" w:color="auto" w:fill="auto"/>
          </w:tcPr>
          <w:p w:rsidR="001D69BD" w:rsidRPr="00544E7C" w:rsidRDefault="001D69BD" w:rsidP="004258BE">
            <w:pPr>
              <w:pStyle w:val="ENoteTableText"/>
              <w:keepNext/>
              <w:keepLines/>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7A</w:t>
            </w:r>
            <w:r w:rsidRPr="00544E7C">
              <w:tab/>
            </w:r>
          </w:p>
        </w:tc>
        <w:tc>
          <w:tcPr>
            <w:tcW w:w="3567" w:type="pct"/>
            <w:shd w:val="clear" w:color="auto" w:fill="auto"/>
          </w:tcPr>
          <w:p w:rsidR="001D69BD" w:rsidRPr="00544E7C" w:rsidRDefault="001D69BD" w:rsidP="001D69BD">
            <w:pPr>
              <w:pStyle w:val="ENoteTableText"/>
            </w:pPr>
            <w:r w:rsidRPr="00544E7C">
              <w:t>ad 2005 No</w:t>
            </w:r>
            <w:r w:rsidR="00E40D53" w:rsidRPr="00544E7C">
              <w:t> </w:t>
            </w:r>
            <w:r w:rsidRPr="00544E7C">
              <w:t>299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E06854">
            <w:pPr>
              <w:pStyle w:val="ENoteTableText"/>
              <w:keepNext/>
              <w:keepLines/>
            </w:pPr>
            <w:r w:rsidRPr="00544E7C">
              <w:rPr>
                <w:b/>
              </w:rPr>
              <w:t>Schedule</w:t>
            </w:r>
            <w:r w:rsidR="00544E7C">
              <w:rPr>
                <w:b/>
              </w:rPr>
              <w:t> </w:t>
            </w:r>
            <w:r w:rsidRPr="00544E7C">
              <w:rPr>
                <w:b/>
              </w:rPr>
              <w:t>8</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Eighth</w:t>
            </w:r>
            <w:r w:rsidRPr="00544E7C">
              <w:tab/>
            </w:r>
            <w:r w:rsidRPr="00544E7C">
              <w:br/>
              <w:t>Schedule</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 xml:space="preserve">125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8</w:t>
            </w:r>
            <w:r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 xml:space="preserve">125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Eighth Schedule</w:t>
            </w:r>
            <w:r w:rsidRPr="00544E7C">
              <w:tab/>
            </w:r>
          </w:p>
        </w:tc>
        <w:tc>
          <w:tcPr>
            <w:tcW w:w="3567" w:type="pct"/>
            <w:shd w:val="clear" w:color="auto" w:fill="auto"/>
          </w:tcPr>
          <w:p w:rsidR="001D69BD" w:rsidRPr="00544E7C" w:rsidRDefault="001D69BD" w:rsidP="001D69BD">
            <w:pPr>
              <w:pStyle w:val="ENoteTableText"/>
            </w:pPr>
            <w:r w:rsidRPr="00544E7C">
              <w:t>ad 1969 No</w:t>
            </w:r>
            <w:r w:rsidR="00E40D53" w:rsidRPr="00544E7C">
              <w:t> </w:t>
            </w:r>
            <w:r w:rsidRPr="00544E7C">
              <w:t>219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1970 No</w:t>
            </w:r>
            <w:r w:rsidR="00E40D53" w:rsidRPr="00544E7C">
              <w:t> </w:t>
            </w:r>
            <w:r w:rsidRPr="00544E7C">
              <w:t>106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1974 No</w:t>
            </w:r>
            <w:r w:rsidR="00E40D53" w:rsidRPr="00544E7C">
              <w:t> </w:t>
            </w:r>
            <w:r w:rsidRPr="00544E7C">
              <w:t>250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36131A">
            <w:pPr>
              <w:pStyle w:val="ENoteTableText"/>
            </w:pPr>
            <w:r w:rsidRPr="00544E7C">
              <w:t>am 1981 No</w:t>
            </w:r>
            <w:r w:rsidR="00E40D53" w:rsidRPr="00544E7C">
              <w:t> </w:t>
            </w:r>
            <w:r w:rsidRPr="00544E7C">
              <w:t>251; 1984 No</w:t>
            </w:r>
            <w:r w:rsidR="00E40D53" w:rsidRPr="00544E7C">
              <w:t> </w:t>
            </w:r>
            <w:r w:rsidRPr="00544E7C">
              <w:t>263; 1986 No</w:t>
            </w:r>
            <w:r w:rsidR="00E40D53" w:rsidRPr="00544E7C">
              <w:t> </w:t>
            </w:r>
            <w:r w:rsidRPr="00544E7C">
              <w:t>388; 1987 No</w:t>
            </w:r>
            <w:r w:rsidR="00E40D53" w:rsidRPr="00544E7C">
              <w:t> </w:t>
            </w:r>
            <w:r w:rsidRPr="00544E7C">
              <w:t>317; 1988 No</w:t>
            </w:r>
            <w:r w:rsidR="00E40D53" w:rsidRPr="00544E7C">
              <w:t> </w:t>
            </w:r>
            <w:r w:rsidRPr="00544E7C">
              <w:t>178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8</w:t>
            </w:r>
            <w:r w:rsidRPr="00544E7C">
              <w:tab/>
            </w:r>
          </w:p>
        </w:tc>
        <w:tc>
          <w:tcPr>
            <w:tcW w:w="3567" w:type="pct"/>
            <w:shd w:val="clear" w:color="auto" w:fill="auto"/>
          </w:tcPr>
          <w:p w:rsidR="001D69BD" w:rsidRPr="00544E7C" w:rsidRDefault="001D69BD" w:rsidP="0036131A">
            <w:pPr>
              <w:pStyle w:val="ENoteTableText"/>
            </w:pPr>
            <w:r w:rsidRPr="00544E7C">
              <w:t xml:space="preserve">rs </w:t>
            </w:r>
            <w:r w:rsidR="0036131A" w:rsidRPr="00544E7C">
              <w:t xml:space="preserve">No 288, </w:t>
            </w:r>
            <w:r w:rsidRPr="00544E7C">
              <w:t>1991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36131A">
            <w:pPr>
              <w:pStyle w:val="ENoteTableText"/>
            </w:pPr>
            <w:r w:rsidRPr="00544E7C">
              <w:t xml:space="preserve">am </w:t>
            </w:r>
            <w:r w:rsidR="0036131A" w:rsidRPr="00544E7C">
              <w:t xml:space="preserve">No 212, </w:t>
            </w:r>
            <w:r w:rsidRPr="00544E7C">
              <w:t xml:space="preserve">1993; </w:t>
            </w:r>
            <w:r w:rsidR="0036131A" w:rsidRPr="00544E7C">
              <w:t xml:space="preserve">No 225, </w:t>
            </w:r>
            <w:r w:rsidRPr="00544E7C">
              <w:t xml:space="preserve">1996; </w:t>
            </w:r>
            <w:r w:rsidR="0036131A" w:rsidRPr="00544E7C">
              <w:t xml:space="preserve">No 248, </w:t>
            </w:r>
            <w:r w:rsidRPr="00544E7C">
              <w:t xml:space="preserve">1999; </w:t>
            </w:r>
            <w:r w:rsidR="0036131A" w:rsidRPr="00544E7C">
              <w:t xml:space="preserve">No 211, </w:t>
            </w:r>
            <w:r w:rsidRPr="00544E7C">
              <w:t xml:space="preserve">2000; </w:t>
            </w:r>
            <w:r w:rsidR="0036131A" w:rsidRPr="00544E7C">
              <w:t xml:space="preserve">No 29, </w:t>
            </w:r>
            <w:r w:rsidRPr="00544E7C">
              <w:t>2002</w:t>
            </w:r>
            <w:r w:rsidR="0036131A" w:rsidRPr="00544E7C">
              <w:t>; No</w:t>
            </w:r>
            <w:r w:rsidRPr="00544E7C">
              <w:t xml:space="preserve"> 139</w:t>
            </w:r>
            <w:r w:rsidR="0036131A" w:rsidRPr="00544E7C">
              <w:t>, 2002</w:t>
            </w:r>
            <w:r w:rsidRPr="00544E7C">
              <w:t xml:space="preserve">; </w:t>
            </w:r>
            <w:r w:rsidR="0036131A" w:rsidRPr="00544E7C">
              <w:t xml:space="preserve">No 278, </w:t>
            </w:r>
            <w:r w:rsidRPr="00544E7C">
              <w:t>2005</w:t>
            </w:r>
            <w:r w:rsidR="00163711" w:rsidRPr="00544E7C">
              <w:t>; No</w:t>
            </w:r>
            <w:r w:rsidR="00ED18B8" w:rsidRPr="00544E7C">
              <w:t> </w:t>
            </w:r>
            <w:r w:rsidR="00A86AF9" w:rsidRPr="00544E7C">
              <w:t>41, 2013</w:t>
            </w:r>
            <w:r w:rsidR="0036131A" w:rsidRPr="00544E7C">
              <w:t>; No 152, 2015</w:t>
            </w:r>
          </w:p>
        </w:tc>
      </w:tr>
      <w:tr w:rsidR="003031A2" w:rsidRPr="00544E7C" w:rsidTr="00AA25A6">
        <w:tblPrEx>
          <w:tblBorders>
            <w:top w:val="none" w:sz="0" w:space="0" w:color="auto"/>
            <w:bottom w:val="none" w:sz="0" w:space="0" w:color="auto"/>
          </w:tblBorders>
        </w:tblPrEx>
        <w:trPr>
          <w:cantSplit/>
        </w:trPr>
        <w:tc>
          <w:tcPr>
            <w:tcW w:w="1433" w:type="pct"/>
            <w:shd w:val="clear" w:color="auto" w:fill="auto"/>
          </w:tcPr>
          <w:p w:rsidR="003031A2" w:rsidRPr="00544E7C" w:rsidRDefault="003031A2" w:rsidP="00A86AF9">
            <w:pPr>
              <w:pStyle w:val="ENoteTableText"/>
            </w:pPr>
          </w:p>
        </w:tc>
        <w:tc>
          <w:tcPr>
            <w:tcW w:w="3567" w:type="pct"/>
            <w:shd w:val="clear" w:color="auto" w:fill="auto"/>
          </w:tcPr>
          <w:p w:rsidR="003031A2" w:rsidRPr="00544E7C" w:rsidRDefault="003031A2" w:rsidP="0036131A">
            <w:pPr>
              <w:pStyle w:val="ENoteTableText"/>
            </w:pPr>
            <w:r w:rsidRPr="00544E7C">
              <w:t>ed C84</w:t>
            </w:r>
          </w:p>
        </w:tc>
      </w:tr>
      <w:tr w:rsidR="00D76D43" w:rsidRPr="00544E7C" w:rsidTr="00AA25A6">
        <w:tblPrEx>
          <w:tblBorders>
            <w:top w:val="none" w:sz="0" w:space="0" w:color="auto"/>
            <w:bottom w:val="none" w:sz="0" w:space="0" w:color="auto"/>
          </w:tblBorders>
        </w:tblPrEx>
        <w:trPr>
          <w:cantSplit/>
        </w:trPr>
        <w:tc>
          <w:tcPr>
            <w:tcW w:w="1433" w:type="pct"/>
            <w:shd w:val="clear" w:color="auto" w:fill="auto"/>
          </w:tcPr>
          <w:p w:rsidR="00D76D43" w:rsidRPr="00544E7C" w:rsidRDefault="00D76D43" w:rsidP="00A86AF9">
            <w:pPr>
              <w:pStyle w:val="ENoteTableText"/>
            </w:pPr>
          </w:p>
        </w:tc>
        <w:tc>
          <w:tcPr>
            <w:tcW w:w="3567" w:type="pct"/>
            <w:shd w:val="clear" w:color="auto" w:fill="auto"/>
          </w:tcPr>
          <w:p w:rsidR="00D76D43" w:rsidRPr="00544E7C" w:rsidRDefault="00D76D43" w:rsidP="0036131A">
            <w:pPr>
              <w:pStyle w:val="ENoteTableText"/>
            </w:pPr>
            <w:r w:rsidRPr="00544E7C">
              <w:t>am F2018L00459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1D69BD">
            <w:pPr>
              <w:pStyle w:val="ENoteTableText"/>
            </w:pPr>
            <w:r w:rsidRPr="00544E7C">
              <w:rPr>
                <w:b/>
              </w:rPr>
              <w:t>Schedule</w:t>
            </w:r>
            <w:r w:rsidR="00544E7C">
              <w:rPr>
                <w:b/>
              </w:rPr>
              <w:t> </w:t>
            </w:r>
            <w:r w:rsidRPr="00544E7C">
              <w:rPr>
                <w:b/>
              </w:rPr>
              <w:t>9</w:t>
            </w:r>
          </w:p>
        </w:tc>
        <w:tc>
          <w:tcPr>
            <w:tcW w:w="3567" w:type="pct"/>
            <w:shd w:val="clear" w:color="auto" w:fill="auto"/>
          </w:tcPr>
          <w:p w:rsidR="001D69BD" w:rsidRPr="00544E7C" w:rsidRDefault="001D69BD" w:rsidP="001D69BD">
            <w:pPr>
              <w:pStyle w:val="ENoteTableT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Ninth Schedule</w:t>
            </w:r>
            <w:r w:rsidRPr="00544E7C">
              <w:tab/>
            </w:r>
          </w:p>
        </w:tc>
        <w:tc>
          <w:tcPr>
            <w:tcW w:w="3567" w:type="pct"/>
            <w:shd w:val="clear" w:color="auto" w:fill="auto"/>
          </w:tcPr>
          <w:p w:rsidR="001D69BD" w:rsidRPr="00544E7C" w:rsidRDefault="001D69BD" w:rsidP="001D69BD">
            <w:pPr>
              <w:pStyle w:val="ENoteTableText"/>
            </w:pPr>
            <w:r w:rsidRPr="00544E7C">
              <w:t>am 1959 No</w:t>
            </w:r>
            <w:r w:rsidR="00E40D53" w:rsidRPr="00544E7C">
              <w:t> </w:t>
            </w:r>
            <w:r w:rsidRPr="00544E7C">
              <w:t>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1961 No</w:t>
            </w:r>
            <w:r w:rsidR="00E40D53" w:rsidRPr="00544E7C">
              <w:t> </w:t>
            </w:r>
            <w:r w:rsidRPr="00544E7C">
              <w:t>112; 1963 No</w:t>
            </w:r>
            <w:r w:rsidR="00E40D53" w:rsidRPr="00544E7C">
              <w:t> </w:t>
            </w:r>
            <w:r w:rsidRPr="00544E7C">
              <w:t>130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1973 No</w:t>
            </w:r>
            <w:r w:rsidR="00E40D53" w:rsidRPr="00544E7C">
              <w:t> </w:t>
            </w:r>
            <w:r w:rsidRPr="00544E7C">
              <w:t>39; 1975 Nos 44 and 224; 1978 Nos 14 and 59; 1979 No</w:t>
            </w:r>
            <w:r w:rsidR="00E40D53" w:rsidRPr="00544E7C">
              <w:t> </w:t>
            </w:r>
            <w:r w:rsidRPr="00544E7C">
              <w:t>160; 1981 No</w:t>
            </w:r>
            <w:r w:rsidR="00E40D53" w:rsidRPr="00544E7C">
              <w:t> </w:t>
            </w:r>
            <w:r w:rsidRPr="00544E7C">
              <w:t>225; 1984 No</w:t>
            </w:r>
            <w:r w:rsidR="00E40D53" w:rsidRPr="00544E7C">
              <w:t> </w:t>
            </w:r>
            <w:r w:rsidRPr="00544E7C">
              <w:t>35; 1985 No</w:t>
            </w:r>
            <w:r w:rsidR="00E40D53" w:rsidRPr="00544E7C">
              <w:t> </w:t>
            </w:r>
            <w:r w:rsidRPr="00544E7C">
              <w:t>68;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388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9</w:t>
            </w:r>
            <w:r w:rsidRPr="00544E7C">
              <w:tab/>
            </w:r>
          </w:p>
        </w:tc>
        <w:tc>
          <w:tcPr>
            <w:tcW w:w="3567" w:type="pct"/>
            <w:shd w:val="clear" w:color="auto" w:fill="auto"/>
          </w:tcPr>
          <w:p w:rsidR="001D69BD" w:rsidRPr="00544E7C" w:rsidRDefault="001D69BD" w:rsidP="001D69BD">
            <w:pPr>
              <w:pStyle w:val="ENoteTableText"/>
            </w:pPr>
            <w:r w:rsidRPr="00544E7C">
              <w:t>rs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9</w:t>
            </w:r>
            <w:r w:rsidRPr="00544E7C">
              <w:tab/>
            </w:r>
          </w:p>
        </w:tc>
        <w:tc>
          <w:tcPr>
            <w:tcW w:w="3567" w:type="pct"/>
            <w:shd w:val="clear" w:color="auto" w:fill="auto"/>
          </w:tcPr>
          <w:p w:rsidR="001D69BD" w:rsidRPr="00544E7C" w:rsidRDefault="001D69BD" w:rsidP="001D69BD">
            <w:pPr>
              <w:pStyle w:val="ENoteTableText"/>
            </w:pPr>
            <w:r w:rsidRPr="00544E7C">
              <w:t>ad 1989 No</w:t>
            </w:r>
            <w:r w:rsidR="00E40D53" w:rsidRPr="00544E7C">
              <w:t> </w:t>
            </w:r>
            <w:r w:rsidRPr="00544E7C">
              <w:t>388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1992 No</w:t>
            </w:r>
            <w:r w:rsidR="00E40D53" w:rsidRPr="00544E7C">
              <w:t> </w:t>
            </w:r>
            <w:r w:rsidRPr="00544E7C">
              <w:t>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1994 No</w:t>
            </w:r>
            <w:r w:rsidR="00E40D53" w:rsidRPr="00544E7C">
              <w:t> </w:t>
            </w:r>
            <w:r w:rsidRPr="00544E7C">
              <w:t>143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1995 No</w:t>
            </w:r>
            <w:r w:rsidR="00E40D53" w:rsidRPr="00544E7C">
              <w:t> </w:t>
            </w:r>
            <w:r w:rsidRPr="00544E7C">
              <w:t>71;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2000 No</w:t>
            </w:r>
            <w:r w:rsidR="00E40D53" w:rsidRPr="00544E7C">
              <w:t> </w:t>
            </w:r>
            <w:r w:rsidRPr="00544E7C">
              <w:t>211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2002 No</w:t>
            </w:r>
            <w:r w:rsidR="00E40D53" w:rsidRPr="00544E7C">
              <w:t> </w:t>
            </w:r>
            <w:r w:rsidRPr="00544E7C">
              <w:t>139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F066E">
            <w:pPr>
              <w:pStyle w:val="ENoteTableText"/>
              <w:tabs>
                <w:tab w:val="center" w:leader="dot" w:pos="2268"/>
              </w:tabs>
            </w:pPr>
            <w:r w:rsidRPr="00544E7C">
              <w:t>Heading to Tenth</w:t>
            </w:r>
            <w:r w:rsidRPr="00544E7C">
              <w:tab/>
            </w:r>
            <w:r w:rsidRPr="00544E7C">
              <w:br/>
              <w:t>Schedule</w:t>
            </w:r>
          </w:p>
        </w:tc>
        <w:tc>
          <w:tcPr>
            <w:tcW w:w="3567" w:type="pct"/>
            <w:shd w:val="clear" w:color="auto" w:fill="auto"/>
          </w:tcPr>
          <w:p w:rsidR="001D69BD" w:rsidRPr="00544E7C" w:rsidRDefault="001D69BD" w:rsidP="001D69BD">
            <w:pPr>
              <w:pStyle w:val="ENoteTableText"/>
            </w:pPr>
            <w:r w:rsidRPr="00544E7C">
              <w:t>rep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Heading to Schedule</w:t>
            </w:r>
            <w:r w:rsidR="00544E7C">
              <w:t> </w:t>
            </w:r>
            <w:r w:rsidRPr="00544E7C">
              <w:t>10</w:t>
            </w:r>
            <w:r w:rsidRPr="00544E7C">
              <w:tab/>
            </w:r>
          </w:p>
        </w:tc>
        <w:tc>
          <w:tcPr>
            <w:tcW w:w="3567" w:type="pct"/>
            <w:shd w:val="clear" w:color="auto" w:fill="auto"/>
          </w:tcPr>
          <w:p w:rsidR="001D69BD" w:rsidRPr="00544E7C" w:rsidRDefault="001D69BD" w:rsidP="001D69BD">
            <w:pPr>
              <w:pStyle w:val="ENoteTableText"/>
            </w:pPr>
            <w:r w:rsidRPr="00544E7C">
              <w:t>ad 1990 No</w:t>
            </w:r>
            <w:r w:rsidR="00E40D53" w:rsidRPr="00544E7C">
              <w:t> </w:t>
            </w:r>
            <w:r w:rsidRPr="00544E7C">
              <w:t>125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1992 No</w:t>
            </w:r>
            <w:r w:rsidR="00E40D53" w:rsidRPr="00544E7C">
              <w:t> </w:t>
            </w:r>
            <w:r w:rsidRPr="00544E7C">
              <w:t>414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0742DD">
            <w:pPr>
              <w:pStyle w:val="ENoteTableText"/>
              <w:keepNext/>
              <w:tabs>
                <w:tab w:val="center" w:leader="dot" w:pos="2268"/>
              </w:tabs>
            </w:pPr>
            <w:r w:rsidRPr="00544E7C">
              <w:t>Tenth Schedule</w:t>
            </w:r>
            <w:r w:rsidRPr="00544E7C">
              <w:tab/>
            </w:r>
          </w:p>
        </w:tc>
        <w:tc>
          <w:tcPr>
            <w:tcW w:w="3567" w:type="pct"/>
            <w:shd w:val="clear" w:color="auto" w:fill="auto"/>
          </w:tcPr>
          <w:p w:rsidR="001D69BD" w:rsidRPr="00544E7C" w:rsidRDefault="001D69BD" w:rsidP="000742DD">
            <w:pPr>
              <w:pStyle w:val="ENoteTableText"/>
              <w:keepNext/>
            </w:pPr>
            <w:r w:rsidRPr="00544E7C">
              <w:t>rs 1959 No</w:t>
            </w:r>
            <w:r w:rsidR="00E40D53" w:rsidRPr="00544E7C">
              <w:t> </w:t>
            </w:r>
            <w:r w:rsidRPr="00544E7C">
              <w:t>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645EA0">
            <w:pPr>
              <w:pStyle w:val="ENoteTableText"/>
            </w:pPr>
          </w:p>
        </w:tc>
        <w:tc>
          <w:tcPr>
            <w:tcW w:w="3567" w:type="pct"/>
            <w:shd w:val="clear" w:color="auto" w:fill="auto"/>
          </w:tcPr>
          <w:p w:rsidR="001D69BD" w:rsidRPr="00544E7C" w:rsidRDefault="001D69BD" w:rsidP="000742DD">
            <w:pPr>
              <w:pStyle w:val="ENoteTableText"/>
              <w:keepNext/>
            </w:pPr>
            <w:r w:rsidRPr="00544E7C">
              <w:t>am 1961 No</w:t>
            </w:r>
            <w:r w:rsidR="00E40D53" w:rsidRPr="00544E7C">
              <w:t> </w:t>
            </w:r>
            <w:r w:rsidRPr="00544E7C">
              <w:t>112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1963 No</w:t>
            </w:r>
            <w:r w:rsidR="00E40D53" w:rsidRPr="00544E7C">
              <w:t> </w:t>
            </w:r>
            <w:r w:rsidRPr="00544E7C">
              <w:t>130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1968 No</w:t>
            </w:r>
            <w:r w:rsidR="00E40D53" w:rsidRPr="00544E7C">
              <w:t> </w:t>
            </w:r>
            <w:r w:rsidRPr="00544E7C">
              <w:t>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1975 No</w:t>
            </w:r>
            <w:r w:rsidR="00E40D53" w:rsidRPr="00544E7C">
              <w:t> </w:t>
            </w:r>
            <w:r w:rsidRPr="00544E7C">
              <w:t>224; 1980 No</w:t>
            </w:r>
            <w:r w:rsidR="00E40D53" w:rsidRPr="00544E7C">
              <w:t> </w:t>
            </w:r>
            <w:r w:rsidRPr="00544E7C">
              <w:t>21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1985 No</w:t>
            </w:r>
            <w:r w:rsidR="00E40D53" w:rsidRPr="00544E7C">
              <w:t> </w:t>
            </w:r>
            <w:r w:rsidRPr="00544E7C">
              <w:t>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10</w:t>
            </w:r>
            <w:r w:rsidRPr="00544E7C">
              <w:tab/>
            </w:r>
          </w:p>
        </w:tc>
        <w:tc>
          <w:tcPr>
            <w:tcW w:w="3567" w:type="pct"/>
            <w:shd w:val="clear" w:color="auto" w:fill="auto"/>
          </w:tcPr>
          <w:p w:rsidR="001D69BD" w:rsidRPr="00544E7C" w:rsidRDefault="001D69BD" w:rsidP="001D69BD">
            <w:pPr>
              <w:pStyle w:val="ENoteTableText"/>
            </w:pPr>
            <w:r w:rsidRPr="00544E7C">
              <w:t>rep 1992 No</w:t>
            </w:r>
            <w:r w:rsidR="00E40D53" w:rsidRPr="00544E7C">
              <w:t> </w:t>
            </w:r>
            <w:r w:rsidRPr="00544E7C">
              <w:t>414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Eleventh Schedule</w:t>
            </w:r>
            <w:r w:rsidRPr="00544E7C">
              <w:tab/>
            </w:r>
          </w:p>
        </w:tc>
        <w:tc>
          <w:tcPr>
            <w:tcW w:w="3567" w:type="pct"/>
            <w:shd w:val="clear" w:color="auto" w:fill="auto"/>
          </w:tcPr>
          <w:p w:rsidR="001D69BD" w:rsidRPr="00544E7C" w:rsidRDefault="001D69BD" w:rsidP="001D69BD">
            <w:pPr>
              <w:pStyle w:val="ENoteTableText"/>
            </w:pPr>
            <w:r w:rsidRPr="00544E7C">
              <w:t>am 1968 Nos 46 and 153; 1970 No</w:t>
            </w:r>
            <w:r w:rsidR="00E40D53" w:rsidRPr="00544E7C">
              <w:t> </w:t>
            </w:r>
            <w:r w:rsidRPr="00544E7C">
              <w:t>34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1986 No</w:t>
            </w:r>
            <w:r w:rsidR="00E40D53" w:rsidRPr="00544E7C">
              <w:t> </w:t>
            </w:r>
            <w:r w:rsidRPr="00544E7C">
              <w:t xml:space="preserve">178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Twelfth Schedule</w:t>
            </w:r>
            <w:r w:rsidRPr="00544E7C">
              <w:tab/>
            </w:r>
          </w:p>
        </w:tc>
        <w:tc>
          <w:tcPr>
            <w:tcW w:w="3567" w:type="pct"/>
            <w:shd w:val="clear" w:color="auto" w:fill="auto"/>
          </w:tcPr>
          <w:p w:rsidR="001D69BD" w:rsidRPr="00544E7C" w:rsidRDefault="001D69BD" w:rsidP="001D69BD">
            <w:pPr>
              <w:pStyle w:val="ENoteTableText"/>
            </w:pPr>
            <w:r w:rsidRPr="00544E7C">
              <w:t>ad 1973 No</w:t>
            </w:r>
            <w:r w:rsidR="00E40D53" w:rsidRPr="00544E7C">
              <w:t> </w:t>
            </w:r>
            <w:r w:rsidRPr="00544E7C">
              <w:t>138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1980 No</w:t>
            </w:r>
            <w:r w:rsidR="00E40D53" w:rsidRPr="00544E7C">
              <w:t> </w:t>
            </w:r>
            <w:r w:rsidRPr="00544E7C">
              <w:t>21; 1982 No</w:t>
            </w:r>
            <w:r w:rsidR="00E40D53" w:rsidRPr="00544E7C">
              <w:t> </w:t>
            </w:r>
            <w:r w:rsidRPr="00544E7C">
              <w:t>310</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1983 No</w:t>
            </w:r>
            <w:r w:rsidR="00E40D53" w:rsidRPr="00544E7C">
              <w:t> </w:t>
            </w:r>
            <w:r w:rsidRPr="00544E7C">
              <w:t>272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1984 Nos 63 and 316; 1986 Nos 89 and 328; 1987 No</w:t>
            </w:r>
            <w:r w:rsidR="00E40D53" w:rsidRPr="00544E7C">
              <w:t> </w:t>
            </w:r>
            <w:r w:rsidRPr="00544E7C">
              <w:t>318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1988 No</w:t>
            </w:r>
            <w:r w:rsidR="00E40D53" w:rsidRPr="00544E7C">
              <w:t> </w:t>
            </w:r>
            <w:r w:rsidRPr="00544E7C">
              <w:t>195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13</w:t>
            </w:r>
            <w:r w:rsidRPr="00544E7C">
              <w:tab/>
            </w:r>
          </w:p>
        </w:tc>
        <w:tc>
          <w:tcPr>
            <w:tcW w:w="3567" w:type="pct"/>
            <w:shd w:val="clear" w:color="auto" w:fill="auto"/>
          </w:tcPr>
          <w:p w:rsidR="001D69BD" w:rsidRPr="00544E7C" w:rsidRDefault="001D69BD" w:rsidP="001D69BD">
            <w:pPr>
              <w:pStyle w:val="ENoteTableText"/>
            </w:pPr>
            <w:r w:rsidRPr="00544E7C">
              <w:t>ad 1979 No</w:t>
            </w:r>
            <w:r w:rsidR="00E40D53" w:rsidRPr="00544E7C">
              <w:t> </w:t>
            </w:r>
            <w:r w:rsidRPr="00544E7C">
              <w:t>237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1980 No</w:t>
            </w:r>
            <w:r w:rsidR="00E40D53" w:rsidRPr="00544E7C">
              <w:t> </w:t>
            </w:r>
            <w:r w:rsidRPr="00544E7C">
              <w:t>383; 1982 No</w:t>
            </w:r>
            <w:r w:rsidR="00E40D53" w:rsidRPr="00544E7C">
              <w:t> </w:t>
            </w:r>
            <w:r w:rsidRPr="00544E7C">
              <w:t>171; 1984 No</w:t>
            </w:r>
            <w:r w:rsidR="00E40D53" w:rsidRPr="00544E7C">
              <w:t> </w:t>
            </w:r>
            <w:r w:rsidRPr="00544E7C">
              <w:t>191; 1987 Nos 97 and 115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1989 No</w:t>
            </w:r>
            <w:r w:rsidR="00E40D53" w:rsidRPr="00544E7C">
              <w:t> </w:t>
            </w:r>
            <w:r w:rsidRPr="00544E7C">
              <w:t>196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1992 No</w:t>
            </w:r>
            <w:r w:rsidR="00E40D53" w:rsidRPr="00544E7C">
              <w:t> </w:t>
            </w:r>
            <w:r w:rsidRPr="00544E7C">
              <w:t>61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1994 No</w:t>
            </w:r>
            <w:r w:rsidR="00E40D53" w:rsidRPr="00544E7C">
              <w:t> </w:t>
            </w:r>
            <w:r w:rsidRPr="00544E7C">
              <w:t>32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14</w:t>
            </w:r>
            <w:r w:rsidRPr="00544E7C">
              <w:tab/>
            </w:r>
          </w:p>
        </w:tc>
        <w:tc>
          <w:tcPr>
            <w:tcW w:w="3567" w:type="pct"/>
            <w:shd w:val="clear" w:color="auto" w:fill="auto"/>
          </w:tcPr>
          <w:p w:rsidR="001D69BD" w:rsidRPr="00544E7C" w:rsidRDefault="001D69BD" w:rsidP="001D69BD">
            <w:pPr>
              <w:pStyle w:val="ENoteTableText"/>
            </w:pPr>
            <w:r w:rsidRPr="00544E7C">
              <w:t>ad 1985 No</w:t>
            </w:r>
            <w:r w:rsidR="00E40D53" w:rsidRPr="00544E7C">
              <w:t> </w:t>
            </w:r>
            <w:r w:rsidRPr="00544E7C">
              <w:t>378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1987 Nos 97, 317 and 318; 1989 No</w:t>
            </w:r>
            <w:r w:rsidR="00E40D53" w:rsidRPr="00544E7C">
              <w:t> </w:t>
            </w:r>
            <w:r w:rsidRPr="00544E7C">
              <w:t>196; 1990 No</w:t>
            </w:r>
            <w:r w:rsidR="00E40D53" w:rsidRPr="00544E7C">
              <w:t> </w:t>
            </w:r>
            <w:r w:rsidRPr="00544E7C">
              <w:t>190; 1993 No</w:t>
            </w:r>
            <w:r w:rsidR="00E40D53" w:rsidRPr="00544E7C">
              <w:t> </w:t>
            </w:r>
            <w:r w:rsidRPr="00544E7C">
              <w:t>258</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1994 No</w:t>
            </w:r>
            <w:r w:rsidR="00E40D53" w:rsidRPr="00544E7C">
              <w:t> </w:t>
            </w:r>
            <w:r w:rsidRPr="00544E7C">
              <w:t xml:space="preserve">242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14A</w:t>
            </w:r>
            <w:r w:rsidRPr="00544E7C">
              <w:tab/>
            </w:r>
          </w:p>
        </w:tc>
        <w:tc>
          <w:tcPr>
            <w:tcW w:w="3567" w:type="pct"/>
            <w:shd w:val="clear" w:color="auto" w:fill="auto"/>
          </w:tcPr>
          <w:p w:rsidR="001D69BD" w:rsidRPr="00544E7C" w:rsidRDefault="001D69BD" w:rsidP="001D69BD">
            <w:pPr>
              <w:pStyle w:val="ENoteTableText"/>
            </w:pPr>
            <w:r w:rsidRPr="00544E7C">
              <w:t>ad 1992 No</w:t>
            </w:r>
            <w:r w:rsidR="00E40D53" w:rsidRPr="00544E7C">
              <w:t> </w:t>
            </w:r>
            <w:r w:rsidRPr="00544E7C">
              <w:t>103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rs 1994 No</w:t>
            </w:r>
            <w:r w:rsidR="00E40D53" w:rsidRPr="00544E7C">
              <w:t> </w:t>
            </w:r>
            <w:r w:rsidRPr="00544E7C">
              <w:t>172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1996 No</w:t>
            </w:r>
            <w:r w:rsidR="00E40D53" w:rsidRPr="00544E7C">
              <w:t> </w:t>
            </w:r>
            <w:r w:rsidRPr="00544E7C">
              <w:t>281</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2002 No</w:t>
            </w:r>
            <w:r w:rsidR="00E40D53" w:rsidRPr="00544E7C">
              <w:t> </w:t>
            </w:r>
            <w:r w:rsidRPr="00544E7C">
              <w:t>204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14AA</w:t>
            </w:r>
            <w:r w:rsidRPr="00544E7C">
              <w:tab/>
            </w:r>
          </w:p>
        </w:tc>
        <w:tc>
          <w:tcPr>
            <w:tcW w:w="3567" w:type="pct"/>
            <w:shd w:val="clear" w:color="auto" w:fill="auto"/>
          </w:tcPr>
          <w:p w:rsidR="001D69BD" w:rsidRPr="00544E7C" w:rsidRDefault="001D69BD" w:rsidP="001D69BD">
            <w:pPr>
              <w:pStyle w:val="ENoteTableText"/>
            </w:pPr>
            <w:r w:rsidRPr="00544E7C">
              <w:t>ad 1999 No</w:t>
            </w:r>
            <w:r w:rsidR="00E40D53" w:rsidRPr="00544E7C">
              <w:t> </w:t>
            </w:r>
            <w:r w:rsidRPr="00544E7C">
              <w:t>164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2003 No</w:t>
            </w:r>
            <w:r w:rsidR="00E40D53" w:rsidRPr="00544E7C">
              <w:t> </w:t>
            </w:r>
            <w:r w:rsidRPr="00544E7C">
              <w:t>52</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14B</w:t>
            </w:r>
            <w:r w:rsidRPr="00544E7C">
              <w:tab/>
            </w:r>
          </w:p>
        </w:tc>
        <w:tc>
          <w:tcPr>
            <w:tcW w:w="3567" w:type="pct"/>
            <w:shd w:val="clear" w:color="auto" w:fill="auto"/>
          </w:tcPr>
          <w:p w:rsidR="001D69BD" w:rsidRPr="00544E7C" w:rsidRDefault="001D69BD" w:rsidP="001D69BD">
            <w:pPr>
              <w:pStyle w:val="ENoteTableText"/>
            </w:pPr>
            <w:r w:rsidRPr="00544E7C">
              <w:t>ad 1994 No</w:t>
            </w:r>
            <w:r w:rsidR="00E40D53" w:rsidRPr="00544E7C">
              <w:t> </w:t>
            </w:r>
            <w:r w:rsidRPr="00544E7C">
              <w:t>313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2008 No</w:t>
            </w:r>
            <w:r w:rsidR="00E40D53" w:rsidRPr="00544E7C">
              <w:t> </w:t>
            </w:r>
            <w:r w:rsidRPr="00544E7C">
              <w:t>174</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F066E">
            <w:pPr>
              <w:pStyle w:val="ENoteTableText"/>
              <w:keepNext/>
            </w:pPr>
            <w:r w:rsidRPr="00544E7C">
              <w:rPr>
                <w:b/>
              </w:rPr>
              <w:t>Schedule</w:t>
            </w:r>
            <w:r w:rsidR="00544E7C">
              <w:rPr>
                <w:b/>
              </w:rPr>
              <w:t> </w:t>
            </w:r>
            <w:r w:rsidRPr="00544E7C">
              <w:rPr>
                <w:b/>
              </w:rPr>
              <w:t>15</w:t>
            </w:r>
          </w:p>
        </w:tc>
        <w:tc>
          <w:tcPr>
            <w:tcW w:w="3567" w:type="pct"/>
            <w:shd w:val="clear" w:color="auto" w:fill="auto"/>
          </w:tcPr>
          <w:p w:rsidR="001D69BD" w:rsidRPr="00544E7C" w:rsidRDefault="001D69BD" w:rsidP="00FF066E">
            <w:pPr>
              <w:pStyle w:val="ENoteTableText"/>
              <w:keepNext/>
            </w:pP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FA7022">
            <w:pPr>
              <w:pStyle w:val="ENoteTableText"/>
              <w:tabs>
                <w:tab w:val="center" w:leader="dot" w:pos="2268"/>
              </w:tabs>
            </w:pPr>
            <w:r w:rsidRPr="00544E7C">
              <w:t>Schedule</w:t>
            </w:r>
            <w:r w:rsidR="00544E7C">
              <w:t> </w:t>
            </w:r>
            <w:r w:rsidRPr="00544E7C">
              <w:t>15</w:t>
            </w:r>
            <w:r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97</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am 1990 No</w:t>
            </w:r>
            <w:r w:rsidR="00E40D53" w:rsidRPr="00544E7C">
              <w:t> </w:t>
            </w:r>
            <w:r w:rsidRPr="00544E7C">
              <w:t>333; 1991 No</w:t>
            </w:r>
            <w:r w:rsidR="00E40D53" w:rsidRPr="00544E7C">
              <w:t> </w:t>
            </w:r>
            <w:r w:rsidRPr="00544E7C">
              <w:t xml:space="preserve">413 </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1987 No</w:t>
            </w:r>
            <w:r w:rsidR="00E40D53" w:rsidRPr="00544E7C">
              <w:t> </w:t>
            </w:r>
            <w:r w:rsidRPr="00544E7C">
              <w:t>156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1997 No</w:t>
            </w:r>
            <w:r w:rsidR="00E40D53" w:rsidRPr="00544E7C">
              <w:t> </w:t>
            </w:r>
            <w:r w:rsidRPr="00544E7C">
              <w:t>383</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7F12CC">
            <w:pPr>
              <w:pStyle w:val="ENoteTableText"/>
            </w:pPr>
            <w:r w:rsidRPr="00544E7C">
              <w:t>am 2004 No</w:t>
            </w:r>
            <w:r w:rsidR="00E40D53" w:rsidRPr="00544E7C">
              <w:t> </w:t>
            </w:r>
            <w:r w:rsidRPr="00544E7C">
              <w:t>107; 2012 No</w:t>
            </w:r>
            <w:r w:rsidR="00E40D53" w:rsidRPr="00544E7C">
              <w:t> </w:t>
            </w:r>
            <w:r w:rsidRPr="00544E7C">
              <w:t>119</w:t>
            </w:r>
            <w:r w:rsidR="004D74B1" w:rsidRPr="00544E7C">
              <w:t>; F2017L01645</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DC6E93">
            <w:pPr>
              <w:pStyle w:val="ENoteTableText"/>
              <w:pageBreakBefore/>
              <w:tabs>
                <w:tab w:val="center" w:leader="dot" w:pos="2268"/>
              </w:tabs>
            </w:pPr>
            <w:r w:rsidRPr="00544E7C">
              <w:t>Schedule</w:t>
            </w:r>
            <w:r w:rsidR="00544E7C">
              <w:t> </w:t>
            </w:r>
            <w:r w:rsidRPr="00544E7C">
              <w:t>16</w:t>
            </w:r>
            <w:r w:rsidRPr="00544E7C">
              <w:tab/>
            </w:r>
          </w:p>
        </w:tc>
        <w:tc>
          <w:tcPr>
            <w:tcW w:w="3567" w:type="pct"/>
            <w:shd w:val="clear" w:color="auto" w:fill="auto"/>
          </w:tcPr>
          <w:p w:rsidR="001D69BD" w:rsidRPr="00544E7C" w:rsidRDefault="001D69BD" w:rsidP="001D69BD">
            <w:pPr>
              <w:pStyle w:val="ENoteTableText"/>
            </w:pPr>
            <w:r w:rsidRPr="00544E7C">
              <w:t>ad 1987 No</w:t>
            </w:r>
            <w:r w:rsidR="00E40D53" w:rsidRPr="00544E7C">
              <w:t> </w:t>
            </w:r>
            <w:r w:rsidRPr="00544E7C">
              <w:t>156</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rep 1989 No</w:t>
            </w:r>
            <w:r w:rsidR="00E40D53" w:rsidRPr="00544E7C">
              <w:t> </w:t>
            </w:r>
            <w:r w:rsidRPr="00544E7C">
              <w:t>59</w:t>
            </w:r>
          </w:p>
        </w:tc>
      </w:tr>
      <w:tr w:rsidR="001D69BD" w:rsidRPr="00544E7C" w:rsidTr="00AA25A6">
        <w:tblPrEx>
          <w:tblBorders>
            <w:top w:val="none" w:sz="0" w:space="0" w:color="auto"/>
            <w:bottom w:val="none" w:sz="0" w:space="0" w:color="auto"/>
          </w:tblBorders>
        </w:tblPrEx>
        <w:trPr>
          <w:cantSplit/>
        </w:trPr>
        <w:tc>
          <w:tcPr>
            <w:tcW w:w="1433" w:type="pct"/>
            <w:shd w:val="clear" w:color="auto" w:fill="auto"/>
          </w:tcPr>
          <w:p w:rsidR="001D69BD" w:rsidRPr="00544E7C" w:rsidRDefault="001D69BD" w:rsidP="00A86AF9">
            <w:pPr>
              <w:pStyle w:val="ENoteTableText"/>
            </w:pPr>
          </w:p>
        </w:tc>
        <w:tc>
          <w:tcPr>
            <w:tcW w:w="3567" w:type="pct"/>
            <w:shd w:val="clear" w:color="auto" w:fill="auto"/>
          </w:tcPr>
          <w:p w:rsidR="001D69BD" w:rsidRPr="00544E7C" w:rsidRDefault="001D69BD" w:rsidP="001D69BD">
            <w:pPr>
              <w:pStyle w:val="ENoteTableText"/>
            </w:pPr>
            <w:r w:rsidRPr="00544E7C">
              <w:t>ad 1993 No</w:t>
            </w:r>
            <w:r w:rsidR="00E40D53" w:rsidRPr="00544E7C">
              <w:t> </w:t>
            </w:r>
            <w:r w:rsidRPr="00544E7C">
              <w:t>322</w:t>
            </w:r>
          </w:p>
        </w:tc>
      </w:tr>
      <w:tr w:rsidR="001D69BD" w:rsidRPr="00544E7C" w:rsidTr="00AA25A6">
        <w:tblPrEx>
          <w:tblBorders>
            <w:top w:val="none" w:sz="0" w:space="0" w:color="auto"/>
            <w:bottom w:val="none" w:sz="0" w:space="0" w:color="auto"/>
          </w:tblBorders>
        </w:tblPrEx>
        <w:trPr>
          <w:cantSplit/>
        </w:trPr>
        <w:tc>
          <w:tcPr>
            <w:tcW w:w="1433" w:type="pct"/>
            <w:tcBorders>
              <w:bottom w:val="single" w:sz="12" w:space="0" w:color="auto"/>
            </w:tcBorders>
            <w:shd w:val="clear" w:color="auto" w:fill="auto"/>
          </w:tcPr>
          <w:p w:rsidR="001D69BD" w:rsidRPr="00544E7C" w:rsidRDefault="001D69BD" w:rsidP="00A86AF9">
            <w:pPr>
              <w:pStyle w:val="ENoteTableText"/>
            </w:pPr>
          </w:p>
        </w:tc>
        <w:tc>
          <w:tcPr>
            <w:tcW w:w="3567" w:type="pct"/>
            <w:tcBorders>
              <w:bottom w:val="single" w:sz="12" w:space="0" w:color="auto"/>
            </w:tcBorders>
            <w:shd w:val="clear" w:color="auto" w:fill="auto"/>
          </w:tcPr>
          <w:p w:rsidR="001D69BD" w:rsidRPr="00544E7C" w:rsidRDefault="001D69BD" w:rsidP="001D69BD">
            <w:pPr>
              <w:pStyle w:val="ENoteTableText"/>
            </w:pPr>
            <w:r w:rsidRPr="00544E7C">
              <w:t>rep 1996 No</w:t>
            </w:r>
            <w:r w:rsidR="00E40D53" w:rsidRPr="00544E7C">
              <w:t> </w:t>
            </w:r>
            <w:r w:rsidRPr="00544E7C">
              <w:t>281</w:t>
            </w:r>
          </w:p>
        </w:tc>
      </w:tr>
    </w:tbl>
    <w:p w:rsidR="00DC6E93" w:rsidRPr="00544E7C" w:rsidRDefault="00DC6E93" w:rsidP="00A559CC">
      <w:pPr>
        <w:sectPr w:rsidR="00DC6E93" w:rsidRPr="00544E7C" w:rsidSect="006409F7">
          <w:headerReference w:type="even" r:id="rId35"/>
          <w:headerReference w:type="default" r:id="rId36"/>
          <w:footerReference w:type="even" r:id="rId37"/>
          <w:footerReference w:type="default" r:id="rId38"/>
          <w:pgSz w:w="11907" w:h="16839"/>
          <w:pgMar w:top="2325" w:right="1797" w:bottom="1440" w:left="1797" w:header="720" w:footer="709" w:gutter="0"/>
          <w:cols w:space="708"/>
          <w:docGrid w:linePitch="360"/>
        </w:sectPr>
      </w:pPr>
    </w:p>
    <w:p w:rsidR="003C4502" w:rsidRPr="00544E7C" w:rsidRDefault="003C4502" w:rsidP="00DC6E93"/>
    <w:sectPr w:rsidR="003C4502" w:rsidRPr="00544E7C" w:rsidSect="006409F7">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4D" w:rsidRDefault="004C254D">
      <w:r>
        <w:separator/>
      </w:r>
    </w:p>
  </w:endnote>
  <w:endnote w:type="continuationSeparator" w:id="0">
    <w:p w:rsidR="004C254D" w:rsidRDefault="004C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i/>
              <w:sz w:val="16"/>
              <w:szCs w:val="16"/>
            </w:rPr>
          </w:pP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99</w:t>
          </w:r>
          <w:r w:rsidRPr="007B3B51">
            <w:rPr>
              <w:i/>
              <w:sz w:val="16"/>
              <w:szCs w:val="16"/>
            </w:rPr>
            <w:fldChar w:fldCharType="end"/>
          </w:r>
        </w:p>
      </w:tc>
    </w:tr>
    <w:tr w:rsidR="004C254D" w:rsidRPr="00130F37" w:rsidTr="00AA25A6">
      <w:tc>
        <w:tcPr>
          <w:tcW w:w="1499" w:type="pct"/>
          <w:gridSpan w:val="2"/>
        </w:tcPr>
        <w:p w:rsidR="004C254D" w:rsidRPr="00130F37" w:rsidRDefault="004C254D"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4E7C">
            <w:rPr>
              <w:sz w:val="16"/>
              <w:szCs w:val="16"/>
            </w:rPr>
            <w:t>88</w:t>
          </w:r>
          <w:r w:rsidRPr="00130F37">
            <w:rPr>
              <w:sz w:val="16"/>
              <w:szCs w:val="16"/>
            </w:rPr>
            <w:fldChar w:fldCharType="end"/>
          </w:r>
        </w:p>
      </w:tc>
      <w:tc>
        <w:tcPr>
          <w:tcW w:w="1999" w:type="pct"/>
        </w:tcPr>
        <w:p w:rsidR="004C254D" w:rsidRPr="00130F37" w:rsidRDefault="004C254D"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44E7C">
            <w:rPr>
              <w:sz w:val="16"/>
              <w:szCs w:val="16"/>
            </w:rPr>
            <w:t>21/4/18</w:t>
          </w:r>
          <w:r w:rsidRPr="00130F37">
            <w:rPr>
              <w:sz w:val="16"/>
              <w:szCs w:val="16"/>
            </w:rPr>
            <w:fldChar w:fldCharType="end"/>
          </w:r>
        </w:p>
      </w:tc>
      <w:tc>
        <w:tcPr>
          <w:tcW w:w="1502" w:type="pct"/>
          <w:gridSpan w:val="2"/>
        </w:tcPr>
        <w:p w:rsidR="004C254D" w:rsidRPr="00130F37" w:rsidRDefault="004C254D"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4E7C">
            <w:rPr>
              <w:sz w:val="16"/>
              <w:szCs w:val="16"/>
            </w:rPr>
            <w:instrText>30/04/2018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44E7C">
            <w:rPr>
              <w:sz w:val="16"/>
              <w:szCs w:val="16"/>
            </w:rPr>
            <w:instrText>30/4/18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4E7C">
            <w:rPr>
              <w:noProof/>
              <w:sz w:val="16"/>
              <w:szCs w:val="16"/>
            </w:rPr>
            <w:t>30/4/18</w:t>
          </w:r>
          <w:r w:rsidRPr="00130F37">
            <w:rPr>
              <w:sz w:val="16"/>
              <w:szCs w:val="16"/>
            </w:rPr>
            <w:fldChar w:fldCharType="end"/>
          </w:r>
        </w:p>
      </w:tc>
    </w:tr>
  </w:tbl>
  <w:p w:rsidR="004C254D" w:rsidRPr="00756876" w:rsidRDefault="004C254D" w:rsidP="007568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2B0EA5" w:rsidRDefault="004C254D"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C254D" w:rsidTr="00AA25A6">
      <w:tc>
        <w:tcPr>
          <w:tcW w:w="947" w:type="pct"/>
        </w:tcPr>
        <w:p w:rsidR="004C254D" w:rsidRDefault="004C254D" w:rsidP="00A559CC">
          <w:pPr>
            <w:spacing w:line="0" w:lineRule="atLeast"/>
            <w:rPr>
              <w:sz w:val="18"/>
            </w:rPr>
          </w:pPr>
        </w:p>
      </w:tc>
      <w:tc>
        <w:tcPr>
          <w:tcW w:w="3688" w:type="pct"/>
        </w:tcPr>
        <w:p w:rsidR="004C254D" w:rsidRDefault="004C254D"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7C">
            <w:rPr>
              <w:i/>
              <w:sz w:val="18"/>
            </w:rPr>
            <w:t>Customs (Prohibited Exports) Regulations 1958</w:t>
          </w:r>
          <w:r w:rsidRPr="007A1328">
            <w:rPr>
              <w:i/>
              <w:sz w:val="18"/>
            </w:rPr>
            <w:fldChar w:fldCharType="end"/>
          </w:r>
        </w:p>
      </w:tc>
      <w:tc>
        <w:tcPr>
          <w:tcW w:w="365" w:type="pct"/>
        </w:tcPr>
        <w:p w:rsidR="004C254D" w:rsidRDefault="004C254D"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271F">
            <w:rPr>
              <w:i/>
              <w:noProof/>
              <w:sz w:val="18"/>
            </w:rPr>
            <w:t>116</w:t>
          </w:r>
          <w:r w:rsidRPr="00ED79B6">
            <w:rPr>
              <w:i/>
              <w:sz w:val="18"/>
            </w:rPr>
            <w:fldChar w:fldCharType="end"/>
          </w:r>
        </w:p>
      </w:tc>
    </w:tr>
  </w:tbl>
  <w:p w:rsidR="004C254D" w:rsidRPr="00ED79B6" w:rsidRDefault="004C254D" w:rsidP="00423C0B">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120</w:t>
          </w:r>
          <w:r w:rsidRPr="007B3B51">
            <w:rPr>
              <w:i/>
              <w:sz w:val="16"/>
              <w:szCs w:val="16"/>
            </w:rPr>
            <w:fldChar w:fldCharType="end"/>
          </w: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p>
      </w:tc>
    </w:tr>
    <w:tr w:rsidR="004C254D" w:rsidRPr="0055472E" w:rsidTr="00AA25A6">
      <w:tc>
        <w:tcPr>
          <w:tcW w:w="1499" w:type="pct"/>
          <w:gridSpan w:val="2"/>
        </w:tcPr>
        <w:p w:rsidR="004C254D" w:rsidRPr="0055472E" w:rsidRDefault="004C254D"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4E7C">
            <w:rPr>
              <w:sz w:val="16"/>
              <w:szCs w:val="16"/>
            </w:rPr>
            <w:t>88</w:t>
          </w:r>
          <w:r w:rsidRPr="0055472E">
            <w:rPr>
              <w:sz w:val="16"/>
              <w:szCs w:val="16"/>
            </w:rPr>
            <w:fldChar w:fldCharType="end"/>
          </w:r>
        </w:p>
      </w:tc>
      <w:tc>
        <w:tcPr>
          <w:tcW w:w="1999" w:type="pct"/>
        </w:tcPr>
        <w:p w:rsidR="004C254D" w:rsidRPr="0055472E" w:rsidRDefault="004C254D"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44E7C">
            <w:rPr>
              <w:sz w:val="16"/>
              <w:szCs w:val="16"/>
            </w:rPr>
            <w:t>21/4/18</w:t>
          </w:r>
          <w:r w:rsidRPr="0055472E">
            <w:rPr>
              <w:sz w:val="16"/>
              <w:szCs w:val="16"/>
            </w:rPr>
            <w:fldChar w:fldCharType="end"/>
          </w:r>
        </w:p>
      </w:tc>
      <w:tc>
        <w:tcPr>
          <w:tcW w:w="1502" w:type="pct"/>
          <w:gridSpan w:val="2"/>
        </w:tcPr>
        <w:p w:rsidR="004C254D" w:rsidRPr="0055472E" w:rsidRDefault="004C254D"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4E7C">
            <w:rPr>
              <w:sz w:val="16"/>
              <w:szCs w:val="16"/>
            </w:rPr>
            <w:instrText>30/04/2018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44E7C">
            <w:rPr>
              <w:sz w:val="16"/>
              <w:szCs w:val="16"/>
            </w:rPr>
            <w:instrText>30/4/18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4E7C">
            <w:rPr>
              <w:noProof/>
              <w:sz w:val="16"/>
              <w:szCs w:val="16"/>
            </w:rPr>
            <w:t>30/4/18</w:t>
          </w:r>
          <w:r w:rsidRPr="0055472E">
            <w:rPr>
              <w:sz w:val="16"/>
              <w:szCs w:val="16"/>
            </w:rPr>
            <w:fldChar w:fldCharType="end"/>
          </w:r>
        </w:p>
      </w:tc>
    </w:tr>
  </w:tbl>
  <w:p w:rsidR="004C254D" w:rsidRPr="00756876" w:rsidRDefault="004C254D" w:rsidP="0075687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i/>
              <w:sz w:val="16"/>
              <w:szCs w:val="16"/>
            </w:rPr>
          </w:pP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121</w:t>
          </w:r>
          <w:r w:rsidRPr="007B3B51">
            <w:rPr>
              <w:i/>
              <w:sz w:val="16"/>
              <w:szCs w:val="16"/>
            </w:rPr>
            <w:fldChar w:fldCharType="end"/>
          </w:r>
        </w:p>
      </w:tc>
    </w:tr>
    <w:tr w:rsidR="004C254D" w:rsidRPr="00130F37" w:rsidTr="00AA25A6">
      <w:tc>
        <w:tcPr>
          <w:tcW w:w="1499" w:type="pct"/>
          <w:gridSpan w:val="2"/>
        </w:tcPr>
        <w:p w:rsidR="004C254D" w:rsidRPr="00130F37" w:rsidRDefault="004C254D"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4E7C">
            <w:rPr>
              <w:sz w:val="16"/>
              <w:szCs w:val="16"/>
            </w:rPr>
            <w:t>88</w:t>
          </w:r>
          <w:r w:rsidRPr="00130F37">
            <w:rPr>
              <w:sz w:val="16"/>
              <w:szCs w:val="16"/>
            </w:rPr>
            <w:fldChar w:fldCharType="end"/>
          </w:r>
        </w:p>
      </w:tc>
      <w:tc>
        <w:tcPr>
          <w:tcW w:w="1999" w:type="pct"/>
        </w:tcPr>
        <w:p w:rsidR="004C254D" w:rsidRPr="00130F37" w:rsidRDefault="004C254D"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44E7C">
            <w:rPr>
              <w:sz w:val="16"/>
              <w:szCs w:val="16"/>
            </w:rPr>
            <w:t>21/4/18</w:t>
          </w:r>
          <w:r w:rsidRPr="00130F37">
            <w:rPr>
              <w:sz w:val="16"/>
              <w:szCs w:val="16"/>
            </w:rPr>
            <w:fldChar w:fldCharType="end"/>
          </w:r>
        </w:p>
      </w:tc>
      <w:tc>
        <w:tcPr>
          <w:tcW w:w="1502" w:type="pct"/>
          <w:gridSpan w:val="2"/>
        </w:tcPr>
        <w:p w:rsidR="004C254D" w:rsidRPr="00130F37" w:rsidRDefault="004C254D"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4E7C">
            <w:rPr>
              <w:sz w:val="16"/>
              <w:szCs w:val="16"/>
            </w:rPr>
            <w:instrText>30/04/2018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44E7C">
            <w:rPr>
              <w:sz w:val="16"/>
              <w:szCs w:val="16"/>
            </w:rPr>
            <w:instrText>30/4/18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4E7C">
            <w:rPr>
              <w:noProof/>
              <w:sz w:val="16"/>
              <w:szCs w:val="16"/>
            </w:rPr>
            <w:t>30/4/18</w:t>
          </w:r>
          <w:r w:rsidRPr="00130F37">
            <w:rPr>
              <w:sz w:val="16"/>
              <w:szCs w:val="16"/>
            </w:rPr>
            <w:fldChar w:fldCharType="end"/>
          </w:r>
        </w:p>
      </w:tc>
    </w:tr>
  </w:tbl>
  <w:p w:rsidR="004C254D" w:rsidRPr="00756876" w:rsidRDefault="004C254D" w:rsidP="0075687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271F">
            <w:rPr>
              <w:i/>
              <w:noProof/>
              <w:sz w:val="16"/>
              <w:szCs w:val="16"/>
            </w:rPr>
            <w:t>116</w:t>
          </w:r>
          <w:r w:rsidRPr="007B3B51">
            <w:rPr>
              <w:i/>
              <w:sz w:val="16"/>
              <w:szCs w:val="16"/>
            </w:rPr>
            <w:fldChar w:fldCharType="end"/>
          </w: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4E7C">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p>
      </w:tc>
    </w:tr>
    <w:tr w:rsidR="004C254D" w:rsidRPr="0055472E" w:rsidTr="00AA25A6">
      <w:tc>
        <w:tcPr>
          <w:tcW w:w="1499" w:type="pct"/>
          <w:gridSpan w:val="2"/>
        </w:tcPr>
        <w:p w:rsidR="004C254D" w:rsidRPr="0055472E" w:rsidRDefault="004C254D"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4E7C">
            <w:rPr>
              <w:sz w:val="16"/>
              <w:szCs w:val="16"/>
            </w:rPr>
            <w:t>88</w:t>
          </w:r>
          <w:r w:rsidRPr="0055472E">
            <w:rPr>
              <w:sz w:val="16"/>
              <w:szCs w:val="16"/>
            </w:rPr>
            <w:fldChar w:fldCharType="end"/>
          </w:r>
        </w:p>
      </w:tc>
      <w:tc>
        <w:tcPr>
          <w:tcW w:w="1999" w:type="pct"/>
        </w:tcPr>
        <w:p w:rsidR="004C254D" w:rsidRPr="0055472E" w:rsidRDefault="004C254D"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44E7C">
            <w:rPr>
              <w:sz w:val="16"/>
              <w:szCs w:val="16"/>
            </w:rPr>
            <w:t>21/4/18</w:t>
          </w:r>
          <w:r w:rsidRPr="0055472E">
            <w:rPr>
              <w:sz w:val="16"/>
              <w:szCs w:val="16"/>
            </w:rPr>
            <w:fldChar w:fldCharType="end"/>
          </w:r>
        </w:p>
      </w:tc>
      <w:tc>
        <w:tcPr>
          <w:tcW w:w="1502" w:type="pct"/>
          <w:gridSpan w:val="2"/>
        </w:tcPr>
        <w:p w:rsidR="004C254D" w:rsidRPr="0055472E" w:rsidRDefault="004C254D"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4E7C">
            <w:rPr>
              <w:sz w:val="16"/>
              <w:szCs w:val="16"/>
            </w:rPr>
            <w:instrText>30/04/2018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44E7C">
            <w:rPr>
              <w:sz w:val="16"/>
              <w:szCs w:val="16"/>
            </w:rPr>
            <w:instrText>30/4/18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4E7C">
            <w:rPr>
              <w:noProof/>
              <w:sz w:val="16"/>
              <w:szCs w:val="16"/>
            </w:rPr>
            <w:t>30/4/18</w:t>
          </w:r>
          <w:r w:rsidRPr="0055472E">
            <w:rPr>
              <w:sz w:val="16"/>
              <w:szCs w:val="16"/>
            </w:rPr>
            <w:fldChar w:fldCharType="end"/>
          </w:r>
        </w:p>
      </w:tc>
    </w:tr>
  </w:tbl>
  <w:p w:rsidR="004C254D" w:rsidRPr="00756876" w:rsidRDefault="004C254D" w:rsidP="0075687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i/>
              <w:sz w:val="16"/>
              <w:szCs w:val="16"/>
            </w:rPr>
          </w:pP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4E7C">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271F">
            <w:rPr>
              <w:i/>
              <w:noProof/>
              <w:sz w:val="16"/>
              <w:szCs w:val="16"/>
            </w:rPr>
            <w:t>116</w:t>
          </w:r>
          <w:r w:rsidRPr="007B3B51">
            <w:rPr>
              <w:i/>
              <w:sz w:val="16"/>
              <w:szCs w:val="16"/>
            </w:rPr>
            <w:fldChar w:fldCharType="end"/>
          </w:r>
        </w:p>
      </w:tc>
    </w:tr>
    <w:tr w:rsidR="004C254D" w:rsidRPr="00130F37" w:rsidTr="00AA25A6">
      <w:tc>
        <w:tcPr>
          <w:tcW w:w="1499" w:type="pct"/>
          <w:gridSpan w:val="2"/>
        </w:tcPr>
        <w:p w:rsidR="004C254D" w:rsidRPr="00130F37" w:rsidRDefault="004C254D"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4E7C">
            <w:rPr>
              <w:sz w:val="16"/>
              <w:szCs w:val="16"/>
            </w:rPr>
            <w:t>88</w:t>
          </w:r>
          <w:r w:rsidRPr="00130F37">
            <w:rPr>
              <w:sz w:val="16"/>
              <w:szCs w:val="16"/>
            </w:rPr>
            <w:fldChar w:fldCharType="end"/>
          </w:r>
        </w:p>
      </w:tc>
      <w:tc>
        <w:tcPr>
          <w:tcW w:w="1999" w:type="pct"/>
        </w:tcPr>
        <w:p w:rsidR="004C254D" w:rsidRPr="00130F37" w:rsidRDefault="004C254D"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44E7C">
            <w:rPr>
              <w:sz w:val="16"/>
              <w:szCs w:val="16"/>
            </w:rPr>
            <w:t>21/4/18</w:t>
          </w:r>
          <w:r w:rsidRPr="00130F37">
            <w:rPr>
              <w:sz w:val="16"/>
              <w:szCs w:val="16"/>
            </w:rPr>
            <w:fldChar w:fldCharType="end"/>
          </w:r>
        </w:p>
      </w:tc>
      <w:tc>
        <w:tcPr>
          <w:tcW w:w="1502" w:type="pct"/>
          <w:gridSpan w:val="2"/>
        </w:tcPr>
        <w:p w:rsidR="004C254D" w:rsidRPr="00130F37" w:rsidRDefault="004C254D"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4E7C">
            <w:rPr>
              <w:sz w:val="16"/>
              <w:szCs w:val="16"/>
            </w:rPr>
            <w:instrText>30/04/2018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44E7C">
            <w:rPr>
              <w:sz w:val="16"/>
              <w:szCs w:val="16"/>
            </w:rPr>
            <w:instrText>30/4/18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4E7C">
            <w:rPr>
              <w:noProof/>
              <w:sz w:val="16"/>
              <w:szCs w:val="16"/>
            </w:rPr>
            <w:t>30/4/18</w:t>
          </w:r>
          <w:r w:rsidRPr="00130F37">
            <w:rPr>
              <w:sz w:val="16"/>
              <w:szCs w:val="16"/>
            </w:rPr>
            <w:fldChar w:fldCharType="end"/>
          </w:r>
        </w:p>
      </w:tc>
    </w:tr>
  </w:tbl>
  <w:p w:rsidR="004C254D" w:rsidRPr="00756876" w:rsidRDefault="004C254D" w:rsidP="0075687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2B0EA5" w:rsidRDefault="004C254D"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C254D" w:rsidTr="00AA25A6">
      <w:tc>
        <w:tcPr>
          <w:tcW w:w="947" w:type="pct"/>
        </w:tcPr>
        <w:p w:rsidR="004C254D" w:rsidRDefault="004C254D" w:rsidP="00A559CC">
          <w:pPr>
            <w:spacing w:line="0" w:lineRule="atLeast"/>
            <w:rPr>
              <w:sz w:val="18"/>
            </w:rPr>
          </w:pPr>
        </w:p>
      </w:tc>
      <w:tc>
        <w:tcPr>
          <w:tcW w:w="3688" w:type="pct"/>
        </w:tcPr>
        <w:p w:rsidR="004C254D" w:rsidRDefault="004C254D"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7C">
            <w:rPr>
              <w:i/>
              <w:sz w:val="18"/>
            </w:rPr>
            <w:t>Customs (Prohibited Exports) Regulations 1958</w:t>
          </w:r>
          <w:r w:rsidRPr="007A1328">
            <w:rPr>
              <w:i/>
              <w:sz w:val="18"/>
            </w:rPr>
            <w:fldChar w:fldCharType="end"/>
          </w:r>
        </w:p>
      </w:tc>
      <w:tc>
        <w:tcPr>
          <w:tcW w:w="365" w:type="pct"/>
        </w:tcPr>
        <w:p w:rsidR="004C254D" w:rsidRDefault="004C254D"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271F">
            <w:rPr>
              <w:i/>
              <w:noProof/>
              <w:sz w:val="18"/>
            </w:rPr>
            <w:t>116</w:t>
          </w:r>
          <w:r w:rsidRPr="00ED79B6">
            <w:rPr>
              <w:i/>
              <w:sz w:val="18"/>
            </w:rPr>
            <w:fldChar w:fldCharType="end"/>
          </w:r>
        </w:p>
      </w:tc>
    </w:tr>
  </w:tbl>
  <w:p w:rsidR="004C254D" w:rsidRPr="00ED79B6" w:rsidRDefault="004C254D" w:rsidP="00423C0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rsidP="007E577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ED79B6" w:rsidRDefault="004C254D" w:rsidP="007E57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iv</w:t>
          </w:r>
          <w:r w:rsidRPr="007B3B51">
            <w:rPr>
              <w:i/>
              <w:sz w:val="16"/>
              <w:szCs w:val="16"/>
            </w:rPr>
            <w:fldChar w:fldCharType="end"/>
          </w: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p>
      </w:tc>
    </w:tr>
    <w:tr w:rsidR="004C254D" w:rsidRPr="0055472E" w:rsidTr="00AA25A6">
      <w:tc>
        <w:tcPr>
          <w:tcW w:w="1499" w:type="pct"/>
          <w:gridSpan w:val="2"/>
        </w:tcPr>
        <w:p w:rsidR="004C254D" w:rsidRPr="0055472E" w:rsidRDefault="004C254D"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4E7C">
            <w:rPr>
              <w:sz w:val="16"/>
              <w:szCs w:val="16"/>
            </w:rPr>
            <w:t>88</w:t>
          </w:r>
          <w:r w:rsidRPr="0055472E">
            <w:rPr>
              <w:sz w:val="16"/>
              <w:szCs w:val="16"/>
            </w:rPr>
            <w:fldChar w:fldCharType="end"/>
          </w:r>
        </w:p>
      </w:tc>
      <w:tc>
        <w:tcPr>
          <w:tcW w:w="1999" w:type="pct"/>
        </w:tcPr>
        <w:p w:rsidR="004C254D" w:rsidRPr="0055472E" w:rsidRDefault="004C254D"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44E7C">
            <w:rPr>
              <w:sz w:val="16"/>
              <w:szCs w:val="16"/>
            </w:rPr>
            <w:t>21/4/18</w:t>
          </w:r>
          <w:r w:rsidRPr="0055472E">
            <w:rPr>
              <w:sz w:val="16"/>
              <w:szCs w:val="16"/>
            </w:rPr>
            <w:fldChar w:fldCharType="end"/>
          </w:r>
        </w:p>
      </w:tc>
      <w:tc>
        <w:tcPr>
          <w:tcW w:w="1502" w:type="pct"/>
          <w:gridSpan w:val="2"/>
        </w:tcPr>
        <w:p w:rsidR="004C254D" w:rsidRPr="0055472E" w:rsidRDefault="004C254D"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4E7C">
            <w:rPr>
              <w:sz w:val="16"/>
              <w:szCs w:val="16"/>
            </w:rPr>
            <w:instrText>30/04/2018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44E7C">
            <w:rPr>
              <w:sz w:val="16"/>
              <w:szCs w:val="16"/>
            </w:rPr>
            <w:instrText>30/4/18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4E7C">
            <w:rPr>
              <w:noProof/>
              <w:sz w:val="16"/>
              <w:szCs w:val="16"/>
            </w:rPr>
            <w:t>30/4/18</w:t>
          </w:r>
          <w:r w:rsidRPr="0055472E">
            <w:rPr>
              <w:sz w:val="16"/>
              <w:szCs w:val="16"/>
            </w:rPr>
            <w:fldChar w:fldCharType="end"/>
          </w:r>
        </w:p>
      </w:tc>
    </w:tr>
  </w:tbl>
  <w:p w:rsidR="004C254D" w:rsidRPr="00756876" w:rsidRDefault="004C254D" w:rsidP="007568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i/>
              <w:sz w:val="16"/>
              <w:szCs w:val="16"/>
            </w:rPr>
          </w:pP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iii</w:t>
          </w:r>
          <w:r w:rsidRPr="007B3B51">
            <w:rPr>
              <w:i/>
              <w:sz w:val="16"/>
              <w:szCs w:val="16"/>
            </w:rPr>
            <w:fldChar w:fldCharType="end"/>
          </w:r>
        </w:p>
      </w:tc>
    </w:tr>
    <w:tr w:rsidR="004C254D" w:rsidRPr="00130F37" w:rsidTr="00AA25A6">
      <w:tc>
        <w:tcPr>
          <w:tcW w:w="1499" w:type="pct"/>
          <w:gridSpan w:val="2"/>
        </w:tcPr>
        <w:p w:rsidR="004C254D" w:rsidRPr="00130F37" w:rsidRDefault="004C254D"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4E7C">
            <w:rPr>
              <w:sz w:val="16"/>
              <w:szCs w:val="16"/>
            </w:rPr>
            <w:t>88</w:t>
          </w:r>
          <w:r w:rsidRPr="00130F37">
            <w:rPr>
              <w:sz w:val="16"/>
              <w:szCs w:val="16"/>
            </w:rPr>
            <w:fldChar w:fldCharType="end"/>
          </w:r>
        </w:p>
      </w:tc>
      <w:tc>
        <w:tcPr>
          <w:tcW w:w="1999" w:type="pct"/>
        </w:tcPr>
        <w:p w:rsidR="004C254D" w:rsidRPr="00130F37" w:rsidRDefault="004C254D"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44E7C">
            <w:rPr>
              <w:sz w:val="16"/>
              <w:szCs w:val="16"/>
            </w:rPr>
            <w:t>21/4/18</w:t>
          </w:r>
          <w:r w:rsidRPr="00130F37">
            <w:rPr>
              <w:sz w:val="16"/>
              <w:szCs w:val="16"/>
            </w:rPr>
            <w:fldChar w:fldCharType="end"/>
          </w:r>
        </w:p>
      </w:tc>
      <w:tc>
        <w:tcPr>
          <w:tcW w:w="1502" w:type="pct"/>
          <w:gridSpan w:val="2"/>
        </w:tcPr>
        <w:p w:rsidR="004C254D" w:rsidRPr="00130F37" w:rsidRDefault="004C254D"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4E7C">
            <w:rPr>
              <w:sz w:val="16"/>
              <w:szCs w:val="16"/>
            </w:rPr>
            <w:instrText>30/04/2018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44E7C">
            <w:rPr>
              <w:sz w:val="16"/>
              <w:szCs w:val="16"/>
            </w:rPr>
            <w:instrText>30/4/18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4E7C">
            <w:rPr>
              <w:noProof/>
              <w:sz w:val="16"/>
              <w:szCs w:val="16"/>
            </w:rPr>
            <w:t>30/4/18</w:t>
          </w:r>
          <w:r w:rsidRPr="00130F37">
            <w:rPr>
              <w:sz w:val="16"/>
              <w:szCs w:val="16"/>
            </w:rPr>
            <w:fldChar w:fldCharType="end"/>
          </w:r>
        </w:p>
      </w:tc>
    </w:tr>
  </w:tbl>
  <w:p w:rsidR="004C254D" w:rsidRPr="00756876" w:rsidRDefault="004C254D" w:rsidP="007568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2</w:t>
          </w:r>
          <w:r w:rsidRPr="007B3B51">
            <w:rPr>
              <w:i/>
              <w:sz w:val="16"/>
              <w:szCs w:val="16"/>
            </w:rPr>
            <w:fldChar w:fldCharType="end"/>
          </w: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p>
      </w:tc>
    </w:tr>
    <w:tr w:rsidR="004C254D" w:rsidRPr="0055472E" w:rsidTr="00AA25A6">
      <w:tc>
        <w:tcPr>
          <w:tcW w:w="1499" w:type="pct"/>
          <w:gridSpan w:val="2"/>
        </w:tcPr>
        <w:p w:rsidR="004C254D" w:rsidRPr="0055472E" w:rsidRDefault="004C254D"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4E7C">
            <w:rPr>
              <w:sz w:val="16"/>
              <w:szCs w:val="16"/>
            </w:rPr>
            <w:t>88</w:t>
          </w:r>
          <w:r w:rsidRPr="0055472E">
            <w:rPr>
              <w:sz w:val="16"/>
              <w:szCs w:val="16"/>
            </w:rPr>
            <w:fldChar w:fldCharType="end"/>
          </w:r>
        </w:p>
      </w:tc>
      <w:tc>
        <w:tcPr>
          <w:tcW w:w="1999" w:type="pct"/>
        </w:tcPr>
        <w:p w:rsidR="004C254D" w:rsidRPr="0055472E" w:rsidRDefault="004C254D"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44E7C">
            <w:rPr>
              <w:sz w:val="16"/>
              <w:szCs w:val="16"/>
            </w:rPr>
            <w:t>21/4/18</w:t>
          </w:r>
          <w:r w:rsidRPr="0055472E">
            <w:rPr>
              <w:sz w:val="16"/>
              <w:szCs w:val="16"/>
            </w:rPr>
            <w:fldChar w:fldCharType="end"/>
          </w:r>
        </w:p>
      </w:tc>
      <w:tc>
        <w:tcPr>
          <w:tcW w:w="1502" w:type="pct"/>
          <w:gridSpan w:val="2"/>
        </w:tcPr>
        <w:p w:rsidR="004C254D" w:rsidRPr="0055472E" w:rsidRDefault="004C254D"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4E7C">
            <w:rPr>
              <w:sz w:val="16"/>
              <w:szCs w:val="16"/>
            </w:rPr>
            <w:instrText>30/04/2018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44E7C">
            <w:rPr>
              <w:sz w:val="16"/>
              <w:szCs w:val="16"/>
            </w:rPr>
            <w:instrText>30/4/18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4E7C">
            <w:rPr>
              <w:noProof/>
              <w:sz w:val="16"/>
              <w:szCs w:val="16"/>
            </w:rPr>
            <w:t>30/4/18</w:t>
          </w:r>
          <w:r w:rsidRPr="0055472E">
            <w:rPr>
              <w:sz w:val="16"/>
              <w:szCs w:val="16"/>
            </w:rPr>
            <w:fldChar w:fldCharType="end"/>
          </w:r>
        </w:p>
      </w:tc>
    </w:tr>
  </w:tbl>
  <w:p w:rsidR="004C254D" w:rsidRPr="00756876" w:rsidRDefault="004C254D" w:rsidP="007568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i/>
              <w:sz w:val="16"/>
              <w:szCs w:val="16"/>
            </w:rPr>
          </w:pP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1</w:t>
          </w:r>
          <w:r w:rsidRPr="007B3B51">
            <w:rPr>
              <w:i/>
              <w:sz w:val="16"/>
              <w:szCs w:val="16"/>
            </w:rPr>
            <w:fldChar w:fldCharType="end"/>
          </w:r>
        </w:p>
      </w:tc>
    </w:tr>
    <w:tr w:rsidR="004C254D" w:rsidRPr="00130F37" w:rsidTr="00AA25A6">
      <w:tc>
        <w:tcPr>
          <w:tcW w:w="1499" w:type="pct"/>
          <w:gridSpan w:val="2"/>
        </w:tcPr>
        <w:p w:rsidR="004C254D" w:rsidRPr="00130F37" w:rsidRDefault="004C254D"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4E7C">
            <w:rPr>
              <w:sz w:val="16"/>
              <w:szCs w:val="16"/>
            </w:rPr>
            <w:t>88</w:t>
          </w:r>
          <w:r w:rsidRPr="00130F37">
            <w:rPr>
              <w:sz w:val="16"/>
              <w:szCs w:val="16"/>
            </w:rPr>
            <w:fldChar w:fldCharType="end"/>
          </w:r>
        </w:p>
      </w:tc>
      <w:tc>
        <w:tcPr>
          <w:tcW w:w="1999" w:type="pct"/>
        </w:tcPr>
        <w:p w:rsidR="004C254D" w:rsidRPr="00130F37" w:rsidRDefault="004C254D"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44E7C">
            <w:rPr>
              <w:sz w:val="16"/>
              <w:szCs w:val="16"/>
            </w:rPr>
            <w:t>21/4/18</w:t>
          </w:r>
          <w:r w:rsidRPr="00130F37">
            <w:rPr>
              <w:sz w:val="16"/>
              <w:szCs w:val="16"/>
            </w:rPr>
            <w:fldChar w:fldCharType="end"/>
          </w:r>
        </w:p>
      </w:tc>
      <w:tc>
        <w:tcPr>
          <w:tcW w:w="1502" w:type="pct"/>
          <w:gridSpan w:val="2"/>
        </w:tcPr>
        <w:p w:rsidR="004C254D" w:rsidRPr="00130F37" w:rsidRDefault="004C254D"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4E7C">
            <w:rPr>
              <w:sz w:val="16"/>
              <w:szCs w:val="16"/>
            </w:rPr>
            <w:instrText>30/04/2018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44E7C">
            <w:rPr>
              <w:sz w:val="16"/>
              <w:szCs w:val="16"/>
            </w:rPr>
            <w:instrText>30/4/18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4E7C">
            <w:rPr>
              <w:noProof/>
              <w:sz w:val="16"/>
              <w:szCs w:val="16"/>
            </w:rPr>
            <w:t>30/4/18</w:t>
          </w:r>
          <w:r w:rsidRPr="00130F37">
            <w:rPr>
              <w:sz w:val="16"/>
              <w:szCs w:val="16"/>
            </w:rPr>
            <w:fldChar w:fldCharType="end"/>
          </w:r>
        </w:p>
      </w:tc>
    </w:tr>
  </w:tbl>
  <w:p w:rsidR="004C254D" w:rsidRPr="00756876" w:rsidRDefault="004C254D" w:rsidP="007568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2B0EA5" w:rsidRDefault="004C254D"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C254D" w:rsidTr="00AA25A6">
      <w:tc>
        <w:tcPr>
          <w:tcW w:w="947" w:type="pct"/>
        </w:tcPr>
        <w:p w:rsidR="004C254D" w:rsidRDefault="004C254D" w:rsidP="00A559CC">
          <w:pPr>
            <w:spacing w:line="0" w:lineRule="atLeast"/>
            <w:rPr>
              <w:sz w:val="18"/>
            </w:rPr>
          </w:pPr>
        </w:p>
      </w:tc>
      <w:tc>
        <w:tcPr>
          <w:tcW w:w="3688" w:type="pct"/>
        </w:tcPr>
        <w:p w:rsidR="004C254D" w:rsidRDefault="004C254D"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7C">
            <w:rPr>
              <w:i/>
              <w:sz w:val="18"/>
            </w:rPr>
            <w:t>Customs (Prohibited Exports) Regulations 1958</w:t>
          </w:r>
          <w:r w:rsidRPr="007A1328">
            <w:rPr>
              <w:i/>
              <w:sz w:val="18"/>
            </w:rPr>
            <w:fldChar w:fldCharType="end"/>
          </w:r>
        </w:p>
      </w:tc>
      <w:tc>
        <w:tcPr>
          <w:tcW w:w="365" w:type="pct"/>
        </w:tcPr>
        <w:p w:rsidR="004C254D" w:rsidRDefault="004C254D"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2271F">
            <w:rPr>
              <w:i/>
              <w:noProof/>
              <w:sz w:val="18"/>
            </w:rPr>
            <w:t>116</w:t>
          </w:r>
          <w:r w:rsidRPr="00ED79B6">
            <w:rPr>
              <w:i/>
              <w:sz w:val="18"/>
            </w:rPr>
            <w:fldChar w:fldCharType="end"/>
          </w:r>
        </w:p>
      </w:tc>
    </w:tr>
  </w:tbl>
  <w:p w:rsidR="004C254D" w:rsidRPr="00ED79B6" w:rsidRDefault="004C254D" w:rsidP="00423C0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B3B51" w:rsidRDefault="004C254D"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C254D" w:rsidRPr="007B3B51" w:rsidTr="00AA25A6">
      <w:tc>
        <w:tcPr>
          <w:tcW w:w="854" w:type="pct"/>
        </w:tcPr>
        <w:p w:rsidR="004C254D" w:rsidRPr="007B3B51" w:rsidRDefault="004C254D"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09F7">
            <w:rPr>
              <w:i/>
              <w:noProof/>
              <w:sz w:val="16"/>
              <w:szCs w:val="16"/>
            </w:rPr>
            <w:t>100</w:t>
          </w:r>
          <w:r w:rsidRPr="007B3B51">
            <w:rPr>
              <w:i/>
              <w:sz w:val="16"/>
              <w:szCs w:val="16"/>
            </w:rPr>
            <w:fldChar w:fldCharType="end"/>
          </w:r>
        </w:p>
      </w:tc>
      <w:tc>
        <w:tcPr>
          <w:tcW w:w="3688" w:type="pct"/>
          <w:gridSpan w:val="3"/>
        </w:tcPr>
        <w:p w:rsidR="004C254D" w:rsidRPr="007B3B51" w:rsidRDefault="004C254D"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09F7">
            <w:rPr>
              <w:i/>
              <w:noProof/>
              <w:sz w:val="16"/>
              <w:szCs w:val="16"/>
            </w:rPr>
            <w:t>Customs (Prohibited Exports) Regulations 1958</w:t>
          </w:r>
          <w:r w:rsidRPr="007B3B51">
            <w:rPr>
              <w:i/>
              <w:sz w:val="16"/>
              <w:szCs w:val="16"/>
            </w:rPr>
            <w:fldChar w:fldCharType="end"/>
          </w:r>
        </w:p>
      </w:tc>
      <w:tc>
        <w:tcPr>
          <w:tcW w:w="458" w:type="pct"/>
        </w:tcPr>
        <w:p w:rsidR="004C254D" w:rsidRPr="007B3B51" w:rsidRDefault="004C254D" w:rsidP="00B63C2D">
          <w:pPr>
            <w:jc w:val="right"/>
            <w:rPr>
              <w:sz w:val="16"/>
              <w:szCs w:val="16"/>
            </w:rPr>
          </w:pPr>
        </w:p>
      </w:tc>
    </w:tr>
    <w:tr w:rsidR="004C254D" w:rsidRPr="0055472E" w:rsidTr="00AA25A6">
      <w:tc>
        <w:tcPr>
          <w:tcW w:w="1499" w:type="pct"/>
          <w:gridSpan w:val="2"/>
        </w:tcPr>
        <w:p w:rsidR="004C254D" w:rsidRPr="0055472E" w:rsidRDefault="004C254D"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4E7C">
            <w:rPr>
              <w:sz w:val="16"/>
              <w:szCs w:val="16"/>
            </w:rPr>
            <w:t>88</w:t>
          </w:r>
          <w:r w:rsidRPr="0055472E">
            <w:rPr>
              <w:sz w:val="16"/>
              <w:szCs w:val="16"/>
            </w:rPr>
            <w:fldChar w:fldCharType="end"/>
          </w:r>
        </w:p>
      </w:tc>
      <w:tc>
        <w:tcPr>
          <w:tcW w:w="1999" w:type="pct"/>
        </w:tcPr>
        <w:p w:rsidR="004C254D" w:rsidRPr="0055472E" w:rsidRDefault="004C254D"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44E7C">
            <w:rPr>
              <w:sz w:val="16"/>
              <w:szCs w:val="16"/>
            </w:rPr>
            <w:t>21/4/18</w:t>
          </w:r>
          <w:r w:rsidRPr="0055472E">
            <w:rPr>
              <w:sz w:val="16"/>
              <w:szCs w:val="16"/>
            </w:rPr>
            <w:fldChar w:fldCharType="end"/>
          </w:r>
        </w:p>
      </w:tc>
      <w:tc>
        <w:tcPr>
          <w:tcW w:w="1502" w:type="pct"/>
          <w:gridSpan w:val="2"/>
        </w:tcPr>
        <w:p w:rsidR="004C254D" w:rsidRPr="0055472E" w:rsidRDefault="004C254D"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4E7C">
            <w:rPr>
              <w:sz w:val="16"/>
              <w:szCs w:val="16"/>
            </w:rPr>
            <w:instrText>30/04/2018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44E7C">
            <w:rPr>
              <w:sz w:val="16"/>
              <w:szCs w:val="16"/>
            </w:rPr>
            <w:instrText>30/4/18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4E7C">
            <w:rPr>
              <w:noProof/>
              <w:sz w:val="16"/>
              <w:szCs w:val="16"/>
            </w:rPr>
            <w:t>30/4/18</w:t>
          </w:r>
          <w:r w:rsidRPr="0055472E">
            <w:rPr>
              <w:sz w:val="16"/>
              <w:szCs w:val="16"/>
            </w:rPr>
            <w:fldChar w:fldCharType="end"/>
          </w:r>
        </w:p>
      </w:tc>
    </w:tr>
  </w:tbl>
  <w:p w:rsidR="004C254D" w:rsidRPr="00756876" w:rsidRDefault="004C254D" w:rsidP="00756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4D" w:rsidRDefault="004C254D">
      <w:r>
        <w:separator/>
      </w:r>
    </w:p>
  </w:footnote>
  <w:footnote w:type="continuationSeparator" w:id="0">
    <w:p w:rsidR="004C254D" w:rsidRDefault="004C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rsidP="007E577C">
    <w:pPr>
      <w:pStyle w:val="Header"/>
      <w:pBdr>
        <w:bottom w:val="single" w:sz="6" w:space="1" w:color="auto"/>
      </w:pBdr>
    </w:pPr>
  </w:p>
  <w:p w:rsidR="004C254D" w:rsidRDefault="004C254D" w:rsidP="007E577C">
    <w:pPr>
      <w:pStyle w:val="Header"/>
      <w:pBdr>
        <w:bottom w:val="single" w:sz="6" w:space="1" w:color="auto"/>
      </w:pBdr>
    </w:pPr>
  </w:p>
  <w:p w:rsidR="004C254D" w:rsidRPr="001E77D2" w:rsidRDefault="004C254D" w:rsidP="007E577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pPr>
      <w:rPr>
        <w:sz w:val="20"/>
      </w:rPr>
    </w:pPr>
    <w:r>
      <w:rPr>
        <w:b/>
        <w:sz w:val="20"/>
      </w:rPr>
      <w:fldChar w:fldCharType="begin"/>
    </w:r>
    <w:r>
      <w:rPr>
        <w:b/>
        <w:sz w:val="20"/>
      </w:rPr>
      <w:instrText xml:space="preserve"> STYLEREF CharChapNo </w:instrText>
    </w:r>
    <w:r>
      <w:rPr>
        <w:b/>
        <w:sz w:val="20"/>
      </w:rPr>
      <w:fldChar w:fldCharType="separate"/>
    </w:r>
    <w:r w:rsidR="006409F7">
      <w:rPr>
        <w:b/>
        <w:noProof/>
        <w:sz w:val="20"/>
      </w:rPr>
      <w:t>Schedule 15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409F7">
      <w:rPr>
        <w:noProof/>
        <w:sz w:val="20"/>
      </w:rPr>
      <w:t>Ozone-depleting substances</w:t>
    </w:r>
    <w:r>
      <w:rPr>
        <w:sz w:val="20"/>
      </w:rPr>
      <w:fldChar w:fldCharType="end"/>
    </w:r>
  </w:p>
  <w:p w:rsidR="004C254D" w:rsidRDefault="004C254D">
    <w:pPr>
      <w:pBdr>
        <w:bottom w:val="single" w:sz="6" w:space="1" w:color="auto"/>
      </w:pBdr>
      <w:rPr>
        <w:sz w:val="20"/>
      </w:rPr>
    </w:pPr>
    <w:r>
      <w:rPr>
        <w:b/>
        <w:sz w:val="20"/>
      </w:rPr>
      <w:fldChar w:fldCharType="begin"/>
    </w:r>
    <w:r>
      <w:rPr>
        <w:b/>
        <w:sz w:val="20"/>
      </w:rPr>
      <w:instrText xml:space="preserve"> STYLEREF CharPartNo </w:instrText>
    </w:r>
    <w:r w:rsidR="00430FC0">
      <w:rPr>
        <w:b/>
        <w:sz w:val="20"/>
      </w:rPr>
      <w:fldChar w:fldCharType="separate"/>
    </w:r>
    <w:r w:rsidR="006409F7">
      <w:rPr>
        <w:b/>
        <w:noProof/>
        <w:sz w:val="20"/>
      </w:rPr>
      <w:t>Part 12</w:t>
    </w:r>
    <w:r>
      <w:rPr>
        <w:b/>
        <w:sz w:val="20"/>
      </w:rPr>
      <w:fldChar w:fldCharType="end"/>
    </w:r>
    <w:r>
      <w:rPr>
        <w:b/>
        <w:sz w:val="20"/>
      </w:rPr>
      <w:t xml:space="preserve">  </w:t>
    </w:r>
    <w:r>
      <w:rPr>
        <w:sz w:val="20"/>
      </w:rPr>
      <w:fldChar w:fldCharType="begin"/>
    </w:r>
    <w:r>
      <w:rPr>
        <w:sz w:val="20"/>
      </w:rPr>
      <w:instrText xml:space="preserve"> STYLEREF CharPartText </w:instrText>
    </w:r>
    <w:r w:rsidR="00430FC0">
      <w:rPr>
        <w:sz w:val="20"/>
      </w:rPr>
      <w:fldChar w:fldCharType="separate"/>
    </w:r>
    <w:r w:rsidR="006409F7">
      <w:rPr>
        <w:noProof/>
        <w:sz w:val="20"/>
      </w:rPr>
      <w:t>Nitrogen trifluoride</w:t>
    </w:r>
    <w:r>
      <w:rPr>
        <w:sz w:val="20"/>
      </w:rPr>
      <w:fldChar w:fldCharType="end"/>
    </w:r>
  </w:p>
  <w:p w:rsidR="004C254D" w:rsidRDefault="004C254D" w:rsidP="00896ED8">
    <w:pPr>
      <w:pBdr>
        <w:bottom w:val="single" w:sz="6" w:space="1" w:color="auto"/>
      </w:pBdr>
      <w:spacing w:after="2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8A2C51" w:rsidRDefault="004C254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409F7">
      <w:rPr>
        <w:noProof/>
        <w:sz w:val="20"/>
      </w:rPr>
      <w:t>Ozone-depleting substances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409F7">
      <w:rPr>
        <w:b/>
        <w:noProof/>
        <w:sz w:val="20"/>
      </w:rPr>
      <w:t>Schedule 15</w:t>
    </w:r>
    <w:r w:rsidRPr="008A2C51">
      <w:rPr>
        <w:b/>
        <w:sz w:val="20"/>
      </w:rPr>
      <w:fldChar w:fldCharType="end"/>
    </w:r>
  </w:p>
  <w:p w:rsidR="004C254D" w:rsidRPr="008A2C51" w:rsidRDefault="004C254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430FC0">
      <w:rPr>
        <w:sz w:val="20"/>
      </w:rPr>
      <w:fldChar w:fldCharType="separate"/>
    </w:r>
    <w:r w:rsidR="006409F7">
      <w:rPr>
        <w:noProof/>
        <w:sz w:val="20"/>
      </w:rPr>
      <w:t>Sulfur hexafluoride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430FC0">
      <w:rPr>
        <w:b/>
        <w:sz w:val="20"/>
      </w:rPr>
      <w:fldChar w:fldCharType="separate"/>
    </w:r>
    <w:r w:rsidR="006409F7">
      <w:rPr>
        <w:b/>
        <w:noProof/>
        <w:sz w:val="20"/>
      </w:rPr>
      <w:t>Part 11</w:t>
    </w:r>
    <w:r w:rsidRPr="008A2C51">
      <w:rPr>
        <w:b/>
        <w:sz w:val="20"/>
      </w:rPr>
      <w:fldChar w:fldCharType="end"/>
    </w:r>
  </w:p>
  <w:p w:rsidR="004C254D" w:rsidRPr="008A2C51" w:rsidRDefault="004C254D" w:rsidP="00896ED8">
    <w:pPr>
      <w:pBdr>
        <w:bottom w:val="single" w:sz="6" w:space="1" w:color="auto"/>
      </w:pBdr>
      <w:spacing w:after="24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BE5CD2" w:rsidRDefault="004C254D" w:rsidP="00A559CC">
    <w:pPr>
      <w:rPr>
        <w:sz w:val="26"/>
        <w:szCs w:val="26"/>
      </w:rPr>
    </w:pPr>
  </w:p>
  <w:p w:rsidR="004C254D" w:rsidRPr="0020230A" w:rsidRDefault="004C254D" w:rsidP="00A559CC">
    <w:pPr>
      <w:rPr>
        <w:b/>
        <w:sz w:val="20"/>
      </w:rPr>
    </w:pPr>
    <w:r w:rsidRPr="0020230A">
      <w:rPr>
        <w:b/>
        <w:sz w:val="20"/>
      </w:rPr>
      <w:t>Endnotes</w:t>
    </w:r>
  </w:p>
  <w:p w:rsidR="004C254D" w:rsidRPr="007A1328" w:rsidRDefault="004C254D" w:rsidP="00A559CC">
    <w:pPr>
      <w:rPr>
        <w:sz w:val="20"/>
      </w:rPr>
    </w:pPr>
  </w:p>
  <w:p w:rsidR="004C254D" w:rsidRPr="007A1328" w:rsidRDefault="004C254D" w:rsidP="00A559CC">
    <w:pPr>
      <w:rPr>
        <w:b/>
        <w:sz w:val="24"/>
      </w:rPr>
    </w:pPr>
  </w:p>
  <w:p w:rsidR="004C254D" w:rsidRPr="00BE5CD2" w:rsidRDefault="004C254D"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409F7">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BE5CD2" w:rsidRDefault="004C254D" w:rsidP="00A559CC">
    <w:pPr>
      <w:jc w:val="right"/>
      <w:rPr>
        <w:sz w:val="26"/>
        <w:szCs w:val="26"/>
      </w:rPr>
    </w:pPr>
  </w:p>
  <w:p w:rsidR="004C254D" w:rsidRPr="0020230A" w:rsidRDefault="004C254D" w:rsidP="00A559CC">
    <w:pPr>
      <w:jc w:val="right"/>
      <w:rPr>
        <w:b/>
        <w:sz w:val="20"/>
      </w:rPr>
    </w:pPr>
    <w:r w:rsidRPr="0020230A">
      <w:rPr>
        <w:b/>
        <w:sz w:val="20"/>
      </w:rPr>
      <w:t>Endnotes</w:t>
    </w:r>
  </w:p>
  <w:p w:rsidR="004C254D" w:rsidRPr="007A1328" w:rsidRDefault="004C254D" w:rsidP="00A559CC">
    <w:pPr>
      <w:jc w:val="right"/>
      <w:rPr>
        <w:sz w:val="20"/>
      </w:rPr>
    </w:pPr>
  </w:p>
  <w:p w:rsidR="004C254D" w:rsidRPr="007A1328" w:rsidRDefault="004C254D" w:rsidP="00A559CC">
    <w:pPr>
      <w:jc w:val="right"/>
      <w:rPr>
        <w:b/>
        <w:sz w:val="24"/>
      </w:rPr>
    </w:pPr>
  </w:p>
  <w:p w:rsidR="004C254D" w:rsidRPr="00BE5CD2" w:rsidRDefault="004C254D"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409F7">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BE5CD2" w:rsidRDefault="004C254D" w:rsidP="00A559CC">
    <w:pPr>
      <w:rPr>
        <w:sz w:val="26"/>
        <w:szCs w:val="26"/>
      </w:rPr>
    </w:pPr>
  </w:p>
  <w:p w:rsidR="004C254D" w:rsidRPr="0020230A" w:rsidRDefault="004C254D" w:rsidP="00A559CC">
    <w:pPr>
      <w:rPr>
        <w:b/>
        <w:sz w:val="20"/>
      </w:rPr>
    </w:pPr>
    <w:r w:rsidRPr="0020230A">
      <w:rPr>
        <w:b/>
        <w:sz w:val="20"/>
      </w:rPr>
      <w:t>Endnotes</w:t>
    </w:r>
  </w:p>
  <w:p w:rsidR="004C254D" w:rsidRPr="007A1328" w:rsidRDefault="004C254D" w:rsidP="00A559CC">
    <w:pPr>
      <w:rPr>
        <w:sz w:val="20"/>
      </w:rPr>
    </w:pPr>
  </w:p>
  <w:p w:rsidR="004C254D" w:rsidRPr="007A1328" w:rsidRDefault="004C254D" w:rsidP="00A559CC">
    <w:pPr>
      <w:rPr>
        <w:b/>
        <w:sz w:val="24"/>
      </w:rPr>
    </w:pPr>
  </w:p>
  <w:p w:rsidR="004C254D" w:rsidRPr="00BE5CD2" w:rsidRDefault="004C254D"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44E7C">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BE5CD2" w:rsidRDefault="004C254D" w:rsidP="00A559CC">
    <w:pPr>
      <w:jc w:val="right"/>
      <w:rPr>
        <w:sz w:val="26"/>
        <w:szCs w:val="26"/>
      </w:rPr>
    </w:pPr>
  </w:p>
  <w:p w:rsidR="004C254D" w:rsidRPr="0020230A" w:rsidRDefault="004C254D" w:rsidP="00A559CC">
    <w:pPr>
      <w:jc w:val="right"/>
      <w:rPr>
        <w:b/>
        <w:sz w:val="20"/>
      </w:rPr>
    </w:pPr>
    <w:r w:rsidRPr="0020230A">
      <w:rPr>
        <w:b/>
        <w:sz w:val="20"/>
      </w:rPr>
      <w:t>Endnotes</w:t>
    </w:r>
  </w:p>
  <w:p w:rsidR="004C254D" w:rsidRPr="007A1328" w:rsidRDefault="004C254D" w:rsidP="00A559CC">
    <w:pPr>
      <w:jc w:val="right"/>
      <w:rPr>
        <w:sz w:val="20"/>
      </w:rPr>
    </w:pPr>
  </w:p>
  <w:p w:rsidR="004C254D" w:rsidRPr="007A1328" w:rsidRDefault="004C254D" w:rsidP="00A559CC">
    <w:pPr>
      <w:jc w:val="right"/>
      <w:rPr>
        <w:b/>
        <w:sz w:val="24"/>
      </w:rPr>
    </w:pPr>
  </w:p>
  <w:p w:rsidR="004C254D" w:rsidRPr="00BE5CD2" w:rsidRDefault="004C254D"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44E7C">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rsidP="00FE1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rsidP="007E577C">
    <w:pPr>
      <w:pStyle w:val="Header"/>
      <w:pBdr>
        <w:bottom w:val="single" w:sz="4" w:space="1" w:color="auto"/>
      </w:pBdr>
    </w:pPr>
  </w:p>
  <w:p w:rsidR="004C254D" w:rsidRDefault="004C254D" w:rsidP="007E577C">
    <w:pPr>
      <w:pStyle w:val="Header"/>
      <w:pBdr>
        <w:bottom w:val="single" w:sz="4" w:space="1" w:color="auto"/>
      </w:pBdr>
    </w:pPr>
  </w:p>
  <w:p w:rsidR="004C254D" w:rsidRPr="001E77D2" w:rsidRDefault="004C254D" w:rsidP="007E577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5F1388" w:rsidRDefault="004C254D" w:rsidP="007E577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ED79B6" w:rsidRDefault="004C254D" w:rsidP="0075687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ED79B6" w:rsidRDefault="004C254D" w:rsidP="0075687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ED79B6" w:rsidRDefault="004C254D" w:rsidP="00A559C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Default="004C254D" w:rsidP="00A559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254D" w:rsidRDefault="004C254D" w:rsidP="00A559C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409F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409F7">
      <w:rPr>
        <w:noProof/>
        <w:sz w:val="20"/>
      </w:rPr>
      <w:t>Preliminary</w:t>
    </w:r>
    <w:r>
      <w:rPr>
        <w:sz w:val="20"/>
      </w:rPr>
      <w:fldChar w:fldCharType="end"/>
    </w:r>
  </w:p>
  <w:p w:rsidR="004C254D" w:rsidRPr="007A1328" w:rsidRDefault="004C254D" w:rsidP="00A559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254D" w:rsidRPr="007A1328" w:rsidRDefault="004C254D" w:rsidP="00A559CC">
    <w:pPr>
      <w:rPr>
        <w:b/>
        <w:sz w:val="24"/>
      </w:rPr>
    </w:pPr>
  </w:p>
  <w:p w:rsidR="004C254D" w:rsidRPr="007A1328" w:rsidRDefault="004C254D" w:rsidP="00A559C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44E7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409F7">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A1328" w:rsidRDefault="004C254D" w:rsidP="00A559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254D" w:rsidRPr="007A1328" w:rsidRDefault="004C254D" w:rsidP="00A559CC">
    <w:pPr>
      <w:jc w:val="right"/>
      <w:rPr>
        <w:sz w:val="20"/>
      </w:rPr>
    </w:pPr>
    <w:r w:rsidRPr="007A1328">
      <w:rPr>
        <w:sz w:val="20"/>
      </w:rPr>
      <w:fldChar w:fldCharType="begin"/>
    </w:r>
    <w:r w:rsidRPr="007A1328">
      <w:rPr>
        <w:sz w:val="20"/>
      </w:rPr>
      <w:instrText xml:space="preserve"> STYLEREF CharPartText </w:instrText>
    </w:r>
    <w:r w:rsidR="006409F7">
      <w:rPr>
        <w:sz w:val="20"/>
      </w:rPr>
      <w:fldChar w:fldCharType="separate"/>
    </w:r>
    <w:r w:rsidR="006409F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09F7">
      <w:rPr>
        <w:b/>
        <w:sz w:val="20"/>
      </w:rPr>
      <w:fldChar w:fldCharType="separate"/>
    </w:r>
    <w:r w:rsidR="006409F7">
      <w:rPr>
        <w:b/>
        <w:noProof/>
        <w:sz w:val="20"/>
      </w:rPr>
      <w:t>Part 1</w:t>
    </w:r>
    <w:r>
      <w:rPr>
        <w:b/>
        <w:sz w:val="20"/>
      </w:rPr>
      <w:fldChar w:fldCharType="end"/>
    </w:r>
  </w:p>
  <w:p w:rsidR="004C254D" w:rsidRPr="007A1328" w:rsidRDefault="004C254D" w:rsidP="00A559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254D" w:rsidRPr="007A1328" w:rsidRDefault="004C254D" w:rsidP="00A559CC">
    <w:pPr>
      <w:jc w:val="right"/>
      <w:rPr>
        <w:b/>
        <w:sz w:val="24"/>
      </w:rPr>
    </w:pPr>
  </w:p>
  <w:p w:rsidR="004C254D" w:rsidRPr="007A1328" w:rsidRDefault="004C254D" w:rsidP="00A559C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44E7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409F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4D" w:rsidRPr="007A1328" w:rsidRDefault="004C254D" w:rsidP="00A559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3E1"/>
    <w:rsid w:val="00002328"/>
    <w:rsid w:val="0000439F"/>
    <w:rsid w:val="000047FD"/>
    <w:rsid w:val="000056EE"/>
    <w:rsid w:val="00006F3C"/>
    <w:rsid w:val="00010203"/>
    <w:rsid w:val="00012A4E"/>
    <w:rsid w:val="0001739E"/>
    <w:rsid w:val="00023FD2"/>
    <w:rsid w:val="00025443"/>
    <w:rsid w:val="00030ED1"/>
    <w:rsid w:val="0003164E"/>
    <w:rsid w:val="000316E1"/>
    <w:rsid w:val="00033BC7"/>
    <w:rsid w:val="0003434D"/>
    <w:rsid w:val="0003498B"/>
    <w:rsid w:val="00035E81"/>
    <w:rsid w:val="00045F47"/>
    <w:rsid w:val="00053A3E"/>
    <w:rsid w:val="00055E25"/>
    <w:rsid w:val="00057182"/>
    <w:rsid w:val="00065A0E"/>
    <w:rsid w:val="000672B9"/>
    <w:rsid w:val="0006731E"/>
    <w:rsid w:val="00072DF9"/>
    <w:rsid w:val="00073E33"/>
    <w:rsid w:val="000742DD"/>
    <w:rsid w:val="000753EE"/>
    <w:rsid w:val="00075B3D"/>
    <w:rsid w:val="00075E74"/>
    <w:rsid w:val="00082D29"/>
    <w:rsid w:val="0008583C"/>
    <w:rsid w:val="00092802"/>
    <w:rsid w:val="000A1B76"/>
    <w:rsid w:val="000A1B89"/>
    <w:rsid w:val="000A4073"/>
    <w:rsid w:val="000B0A20"/>
    <w:rsid w:val="000B10FE"/>
    <w:rsid w:val="000B1A16"/>
    <w:rsid w:val="000B26C3"/>
    <w:rsid w:val="000B52F3"/>
    <w:rsid w:val="000B5ACE"/>
    <w:rsid w:val="000B7B7A"/>
    <w:rsid w:val="000C0A3E"/>
    <w:rsid w:val="000C37B3"/>
    <w:rsid w:val="000C56FE"/>
    <w:rsid w:val="000D112D"/>
    <w:rsid w:val="000D2AAA"/>
    <w:rsid w:val="000D363E"/>
    <w:rsid w:val="000E081D"/>
    <w:rsid w:val="000E33CA"/>
    <w:rsid w:val="000E386C"/>
    <w:rsid w:val="000E6944"/>
    <w:rsid w:val="000F140F"/>
    <w:rsid w:val="00101749"/>
    <w:rsid w:val="001022F9"/>
    <w:rsid w:val="00103276"/>
    <w:rsid w:val="0010449E"/>
    <w:rsid w:val="001051EB"/>
    <w:rsid w:val="001109F8"/>
    <w:rsid w:val="00111BEF"/>
    <w:rsid w:val="00111DCC"/>
    <w:rsid w:val="00111E48"/>
    <w:rsid w:val="00112998"/>
    <w:rsid w:val="00113381"/>
    <w:rsid w:val="00114286"/>
    <w:rsid w:val="00121D66"/>
    <w:rsid w:val="00122CA1"/>
    <w:rsid w:val="00126C33"/>
    <w:rsid w:val="00126D00"/>
    <w:rsid w:val="0013092D"/>
    <w:rsid w:val="001315A7"/>
    <w:rsid w:val="00132E66"/>
    <w:rsid w:val="00133334"/>
    <w:rsid w:val="00133419"/>
    <w:rsid w:val="001363F5"/>
    <w:rsid w:val="00136B6C"/>
    <w:rsid w:val="001410C2"/>
    <w:rsid w:val="00143CDD"/>
    <w:rsid w:val="00144BDB"/>
    <w:rsid w:val="0014599A"/>
    <w:rsid w:val="00145C33"/>
    <w:rsid w:val="0014660D"/>
    <w:rsid w:val="00152824"/>
    <w:rsid w:val="00153593"/>
    <w:rsid w:val="001544DD"/>
    <w:rsid w:val="001553AB"/>
    <w:rsid w:val="00155815"/>
    <w:rsid w:val="00156139"/>
    <w:rsid w:val="00163711"/>
    <w:rsid w:val="00165BBA"/>
    <w:rsid w:val="00174938"/>
    <w:rsid w:val="00176031"/>
    <w:rsid w:val="001766D1"/>
    <w:rsid w:val="00177C4D"/>
    <w:rsid w:val="00180CD3"/>
    <w:rsid w:val="0018539C"/>
    <w:rsid w:val="00185495"/>
    <w:rsid w:val="001866DD"/>
    <w:rsid w:val="00187E18"/>
    <w:rsid w:val="00191B57"/>
    <w:rsid w:val="001958F2"/>
    <w:rsid w:val="00195953"/>
    <w:rsid w:val="001A25BD"/>
    <w:rsid w:val="001A4B38"/>
    <w:rsid w:val="001A4FFE"/>
    <w:rsid w:val="001A77EE"/>
    <w:rsid w:val="001A78EE"/>
    <w:rsid w:val="001B055E"/>
    <w:rsid w:val="001B2278"/>
    <w:rsid w:val="001B321D"/>
    <w:rsid w:val="001B680B"/>
    <w:rsid w:val="001B7079"/>
    <w:rsid w:val="001C2D2D"/>
    <w:rsid w:val="001C3CFF"/>
    <w:rsid w:val="001C5067"/>
    <w:rsid w:val="001C6C78"/>
    <w:rsid w:val="001D0318"/>
    <w:rsid w:val="001D1730"/>
    <w:rsid w:val="001D49E7"/>
    <w:rsid w:val="001D53F8"/>
    <w:rsid w:val="001D69BD"/>
    <w:rsid w:val="001E0659"/>
    <w:rsid w:val="001E551F"/>
    <w:rsid w:val="001F204C"/>
    <w:rsid w:val="0020232C"/>
    <w:rsid w:val="0020488A"/>
    <w:rsid w:val="002073A7"/>
    <w:rsid w:val="00211526"/>
    <w:rsid w:val="002125DA"/>
    <w:rsid w:val="00213103"/>
    <w:rsid w:val="0021408F"/>
    <w:rsid w:val="00216159"/>
    <w:rsid w:val="0021681D"/>
    <w:rsid w:val="00220914"/>
    <w:rsid w:val="00220EDA"/>
    <w:rsid w:val="00222DA1"/>
    <w:rsid w:val="00223A7F"/>
    <w:rsid w:val="002250FB"/>
    <w:rsid w:val="002274D6"/>
    <w:rsid w:val="002303A1"/>
    <w:rsid w:val="00231175"/>
    <w:rsid w:val="00231709"/>
    <w:rsid w:val="00233044"/>
    <w:rsid w:val="002349F2"/>
    <w:rsid w:val="002429D5"/>
    <w:rsid w:val="002471B5"/>
    <w:rsid w:val="00254B2F"/>
    <w:rsid w:val="00254C12"/>
    <w:rsid w:val="002557AF"/>
    <w:rsid w:val="00262431"/>
    <w:rsid w:val="002705A1"/>
    <w:rsid w:val="00270826"/>
    <w:rsid w:val="00273242"/>
    <w:rsid w:val="0027363B"/>
    <w:rsid w:val="00275217"/>
    <w:rsid w:val="0028225E"/>
    <w:rsid w:val="0028282B"/>
    <w:rsid w:val="002907B5"/>
    <w:rsid w:val="00291F5F"/>
    <w:rsid w:val="002925A8"/>
    <w:rsid w:val="002960D2"/>
    <w:rsid w:val="00296435"/>
    <w:rsid w:val="0029646C"/>
    <w:rsid w:val="00296825"/>
    <w:rsid w:val="00296E69"/>
    <w:rsid w:val="00297CEA"/>
    <w:rsid w:val="002A1B6C"/>
    <w:rsid w:val="002A57A4"/>
    <w:rsid w:val="002A738E"/>
    <w:rsid w:val="002B325C"/>
    <w:rsid w:val="002B3BA9"/>
    <w:rsid w:val="002B5621"/>
    <w:rsid w:val="002C0E89"/>
    <w:rsid w:val="002C42F1"/>
    <w:rsid w:val="002C5457"/>
    <w:rsid w:val="002C65FF"/>
    <w:rsid w:val="002C79E4"/>
    <w:rsid w:val="002C7F8D"/>
    <w:rsid w:val="002D35D3"/>
    <w:rsid w:val="002D73CB"/>
    <w:rsid w:val="002E648D"/>
    <w:rsid w:val="002F149C"/>
    <w:rsid w:val="002F27E6"/>
    <w:rsid w:val="002F4772"/>
    <w:rsid w:val="002F47B0"/>
    <w:rsid w:val="002F51CC"/>
    <w:rsid w:val="002F63E7"/>
    <w:rsid w:val="002F68FA"/>
    <w:rsid w:val="003031A2"/>
    <w:rsid w:val="00305ED5"/>
    <w:rsid w:val="0030627F"/>
    <w:rsid w:val="00310B07"/>
    <w:rsid w:val="00312232"/>
    <w:rsid w:val="003144D7"/>
    <w:rsid w:val="003242D2"/>
    <w:rsid w:val="003269CD"/>
    <w:rsid w:val="00327AAB"/>
    <w:rsid w:val="00331FB2"/>
    <w:rsid w:val="003328BD"/>
    <w:rsid w:val="0033424F"/>
    <w:rsid w:val="00336768"/>
    <w:rsid w:val="00344757"/>
    <w:rsid w:val="00346712"/>
    <w:rsid w:val="00347380"/>
    <w:rsid w:val="00347ABE"/>
    <w:rsid w:val="00351600"/>
    <w:rsid w:val="0035375D"/>
    <w:rsid w:val="00355342"/>
    <w:rsid w:val="003567D5"/>
    <w:rsid w:val="003570F6"/>
    <w:rsid w:val="0036032F"/>
    <w:rsid w:val="0036079A"/>
    <w:rsid w:val="0036131A"/>
    <w:rsid w:val="00365485"/>
    <w:rsid w:val="00366209"/>
    <w:rsid w:val="00367F64"/>
    <w:rsid w:val="00371356"/>
    <w:rsid w:val="00376F10"/>
    <w:rsid w:val="0037719B"/>
    <w:rsid w:val="00381587"/>
    <w:rsid w:val="003858D5"/>
    <w:rsid w:val="00386627"/>
    <w:rsid w:val="00386CD2"/>
    <w:rsid w:val="00393A96"/>
    <w:rsid w:val="00396732"/>
    <w:rsid w:val="0039743A"/>
    <w:rsid w:val="003A13A1"/>
    <w:rsid w:val="003A30BC"/>
    <w:rsid w:val="003A3291"/>
    <w:rsid w:val="003A7070"/>
    <w:rsid w:val="003A77AF"/>
    <w:rsid w:val="003B1E6A"/>
    <w:rsid w:val="003C1D3B"/>
    <w:rsid w:val="003C295E"/>
    <w:rsid w:val="003C4502"/>
    <w:rsid w:val="003C700C"/>
    <w:rsid w:val="003D0C28"/>
    <w:rsid w:val="003D20DD"/>
    <w:rsid w:val="003E1B98"/>
    <w:rsid w:val="003E4B72"/>
    <w:rsid w:val="003E7DD8"/>
    <w:rsid w:val="003F0CDB"/>
    <w:rsid w:val="003F118D"/>
    <w:rsid w:val="003F1A97"/>
    <w:rsid w:val="003F1AF9"/>
    <w:rsid w:val="003F22E2"/>
    <w:rsid w:val="00400441"/>
    <w:rsid w:val="0041070E"/>
    <w:rsid w:val="0041249C"/>
    <w:rsid w:val="00413E47"/>
    <w:rsid w:val="00417CC8"/>
    <w:rsid w:val="004207D7"/>
    <w:rsid w:val="00423C0B"/>
    <w:rsid w:val="00424431"/>
    <w:rsid w:val="004258BE"/>
    <w:rsid w:val="00427249"/>
    <w:rsid w:val="0043020F"/>
    <w:rsid w:val="00430FC0"/>
    <w:rsid w:val="00432366"/>
    <w:rsid w:val="00432DA0"/>
    <w:rsid w:val="004352BE"/>
    <w:rsid w:val="00441257"/>
    <w:rsid w:val="00442444"/>
    <w:rsid w:val="004436FB"/>
    <w:rsid w:val="004519BE"/>
    <w:rsid w:val="00454D0B"/>
    <w:rsid w:val="00457AC5"/>
    <w:rsid w:val="004639E0"/>
    <w:rsid w:val="0046604D"/>
    <w:rsid w:val="0047221D"/>
    <w:rsid w:val="00473A07"/>
    <w:rsid w:val="00474C17"/>
    <w:rsid w:val="00482B08"/>
    <w:rsid w:val="00482B0A"/>
    <w:rsid w:val="00483B34"/>
    <w:rsid w:val="00484F50"/>
    <w:rsid w:val="004856EA"/>
    <w:rsid w:val="00490956"/>
    <w:rsid w:val="00490CE9"/>
    <w:rsid w:val="0049153C"/>
    <w:rsid w:val="00492AF6"/>
    <w:rsid w:val="0049476B"/>
    <w:rsid w:val="004A289C"/>
    <w:rsid w:val="004A442B"/>
    <w:rsid w:val="004A4731"/>
    <w:rsid w:val="004B1E60"/>
    <w:rsid w:val="004B717C"/>
    <w:rsid w:val="004C04EA"/>
    <w:rsid w:val="004C254D"/>
    <w:rsid w:val="004C352B"/>
    <w:rsid w:val="004C4116"/>
    <w:rsid w:val="004C793D"/>
    <w:rsid w:val="004D0047"/>
    <w:rsid w:val="004D05B9"/>
    <w:rsid w:val="004D25B2"/>
    <w:rsid w:val="004D2CCB"/>
    <w:rsid w:val="004D3AFE"/>
    <w:rsid w:val="004D4B08"/>
    <w:rsid w:val="004D51E7"/>
    <w:rsid w:val="004D74B1"/>
    <w:rsid w:val="004E01BE"/>
    <w:rsid w:val="004E1FFA"/>
    <w:rsid w:val="004E3375"/>
    <w:rsid w:val="004E6672"/>
    <w:rsid w:val="004F0A32"/>
    <w:rsid w:val="004F586F"/>
    <w:rsid w:val="004F6F63"/>
    <w:rsid w:val="00503CC9"/>
    <w:rsid w:val="00504AF5"/>
    <w:rsid w:val="0050522A"/>
    <w:rsid w:val="00507E8F"/>
    <w:rsid w:val="005144DD"/>
    <w:rsid w:val="0051543A"/>
    <w:rsid w:val="00524692"/>
    <w:rsid w:val="00524BE1"/>
    <w:rsid w:val="005311A3"/>
    <w:rsid w:val="005324C9"/>
    <w:rsid w:val="00532BCB"/>
    <w:rsid w:val="00535BFA"/>
    <w:rsid w:val="00540BF4"/>
    <w:rsid w:val="00542DBA"/>
    <w:rsid w:val="00543D0D"/>
    <w:rsid w:val="0054495A"/>
    <w:rsid w:val="00544E7C"/>
    <w:rsid w:val="00550065"/>
    <w:rsid w:val="00553BBD"/>
    <w:rsid w:val="00553CCE"/>
    <w:rsid w:val="005548F9"/>
    <w:rsid w:val="005566EF"/>
    <w:rsid w:val="00561460"/>
    <w:rsid w:val="005636E8"/>
    <w:rsid w:val="00564001"/>
    <w:rsid w:val="00576839"/>
    <w:rsid w:val="00577475"/>
    <w:rsid w:val="00582037"/>
    <w:rsid w:val="00584141"/>
    <w:rsid w:val="00584A71"/>
    <w:rsid w:val="005855D6"/>
    <w:rsid w:val="005867F2"/>
    <w:rsid w:val="00590B66"/>
    <w:rsid w:val="005940E0"/>
    <w:rsid w:val="00594F6A"/>
    <w:rsid w:val="005A03DC"/>
    <w:rsid w:val="005A04A5"/>
    <w:rsid w:val="005A0F53"/>
    <w:rsid w:val="005A2A56"/>
    <w:rsid w:val="005A3E6A"/>
    <w:rsid w:val="005A5031"/>
    <w:rsid w:val="005A7B88"/>
    <w:rsid w:val="005B0CE2"/>
    <w:rsid w:val="005B2BDF"/>
    <w:rsid w:val="005B3AA7"/>
    <w:rsid w:val="005B4762"/>
    <w:rsid w:val="005B6777"/>
    <w:rsid w:val="005C20BB"/>
    <w:rsid w:val="005C7760"/>
    <w:rsid w:val="005C7BB8"/>
    <w:rsid w:val="005D03C9"/>
    <w:rsid w:val="005D2457"/>
    <w:rsid w:val="005D40F1"/>
    <w:rsid w:val="005D491C"/>
    <w:rsid w:val="005D5651"/>
    <w:rsid w:val="005D6E1C"/>
    <w:rsid w:val="005D6F22"/>
    <w:rsid w:val="005E1581"/>
    <w:rsid w:val="005E42DE"/>
    <w:rsid w:val="005E5309"/>
    <w:rsid w:val="005E6D7C"/>
    <w:rsid w:val="005F26F6"/>
    <w:rsid w:val="005F38C6"/>
    <w:rsid w:val="005F47F4"/>
    <w:rsid w:val="005F5365"/>
    <w:rsid w:val="005F5DCC"/>
    <w:rsid w:val="005F6D89"/>
    <w:rsid w:val="006028A3"/>
    <w:rsid w:val="0060499E"/>
    <w:rsid w:val="00610CB1"/>
    <w:rsid w:val="00611828"/>
    <w:rsid w:val="006133D2"/>
    <w:rsid w:val="00613C55"/>
    <w:rsid w:val="00620FB6"/>
    <w:rsid w:val="0062372E"/>
    <w:rsid w:val="00630AF9"/>
    <w:rsid w:val="00630C62"/>
    <w:rsid w:val="00631304"/>
    <w:rsid w:val="00632287"/>
    <w:rsid w:val="00632DE4"/>
    <w:rsid w:val="006334F8"/>
    <w:rsid w:val="00633C8C"/>
    <w:rsid w:val="006409F7"/>
    <w:rsid w:val="006411E4"/>
    <w:rsid w:val="00644202"/>
    <w:rsid w:val="00645165"/>
    <w:rsid w:val="00645A49"/>
    <w:rsid w:val="00645EA0"/>
    <w:rsid w:val="00647421"/>
    <w:rsid w:val="006503AC"/>
    <w:rsid w:val="00651D9D"/>
    <w:rsid w:val="00653293"/>
    <w:rsid w:val="006548E6"/>
    <w:rsid w:val="00657047"/>
    <w:rsid w:val="0065794A"/>
    <w:rsid w:val="00663335"/>
    <w:rsid w:val="00664549"/>
    <w:rsid w:val="00670E35"/>
    <w:rsid w:val="0067176B"/>
    <w:rsid w:val="00671C59"/>
    <w:rsid w:val="00672003"/>
    <w:rsid w:val="00672979"/>
    <w:rsid w:val="00673812"/>
    <w:rsid w:val="00675045"/>
    <w:rsid w:val="00675602"/>
    <w:rsid w:val="006808D9"/>
    <w:rsid w:val="00682AF1"/>
    <w:rsid w:val="00686152"/>
    <w:rsid w:val="006863B5"/>
    <w:rsid w:val="00692191"/>
    <w:rsid w:val="00692A32"/>
    <w:rsid w:val="00696C5C"/>
    <w:rsid w:val="00697388"/>
    <w:rsid w:val="006A2201"/>
    <w:rsid w:val="006A2A79"/>
    <w:rsid w:val="006A4BA5"/>
    <w:rsid w:val="006A5024"/>
    <w:rsid w:val="006A71B1"/>
    <w:rsid w:val="006B28EE"/>
    <w:rsid w:val="006B40AA"/>
    <w:rsid w:val="006C31CA"/>
    <w:rsid w:val="006C4849"/>
    <w:rsid w:val="006C4BED"/>
    <w:rsid w:val="006C53D2"/>
    <w:rsid w:val="006C795D"/>
    <w:rsid w:val="006D0603"/>
    <w:rsid w:val="006D18DE"/>
    <w:rsid w:val="006D4009"/>
    <w:rsid w:val="006D4B99"/>
    <w:rsid w:val="006D6C56"/>
    <w:rsid w:val="006E0D90"/>
    <w:rsid w:val="006E12C1"/>
    <w:rsid w:val="006E20C5"/>
    <w:rsid w:val="006E6AF8"/>
    <w:rsid w:val="006E7791"/>
    <w:rsid w:val="006F2504"/>
    <w:rsid w:val="006F3F22"/>
    <w:rsid w:val="006F4850"/>
    <w:rsid w:val="006F72A1"/>
    <w:rsid w:val="007019EE"/>
    <w:rsid w:val="00702032"/>
    <w:rsid w:val="007037DD"/>
    <w:rsid w:val="007067C6"/>
    <w:rsid w:val="00713C50"/>
    <w:rsid w:val="00717563"/>
    <w:rsid w:val="00723BDA"/>
    <w:rsid w:val="00730AB3"/>
    <w:rsid w:val="00732425"/>
    <w:rsid w:val="00733D1E"/>
    <w:rsid w:val="00733ED9"/>
    <w:rsid w:val="00733F97"/>
    <w:rsid w:val="007349C3"/>
    <w:rsid w:val="00735B24"/>
    <w:rsid w:val="00736BD0"/>
    <w:rsid w:val="0073761F"/>
    <w:rsid w:val="00742BE4"/>
    <w:rsid w:val="00743CAA"/>
    <w:rsid w:val="0074530F"/>
    <w:rsid w:val="007465A6"/>
    <w:rsid w:val="00750F54"/>
    <w:rsid w:val="007534BB"/>
    <w:rsid w:val="00754443"/>
    <w:rsid w:val="00755633"/>
    <w:rsid w:val="00756876"/>
    <w:rsid w:val="007576E3"/>
    <w:rsid w:val="00757D9D"/>
    <w:rsid w:val="007640FB"/>
    <w:rsid w:val="00770C90"/>
    <w:rsid w:val="00771E94"/>
    <w:rsid w:val="00776383"/>
    <w:rsid w:val="00781CD5"/>
    <w:rsid w:val="007851DC"/>
    <w:rsid w:val="00786826"/>
    <w:rsid w:val="00786FBD"/>
    <w:rsid w:val="00787D5F"/>
    <w:rsid w:val="00787E97"/>
    <w:rsid w:val="0079135B"/>
    <w:rsid w:val="007916FB"/>
    <w:rsid w:val="00792C57"/>
    <w:rsid w:val="00792D08"/>
    <w:rsid w:val="00794C01"/>
    <w:rsid w:val="007952D3"/>
    <w:rsid w:val="00795792"/>
    <w:rsid w:val="0079643C"/>
    <w:rsid w:val="0079710F"/>
    <w:rsid w:val="00797C09"/>
    <w:rsid w:val="007A1349"/>
    <w:rsid w:val="007A18FD"/>
    <w:rsid w:val="007A2124"/>
    <w:rsid w:val="007A2608"/>
    <w:rsid w:val="007A3567"/>
    <w:rsid w:val="007A732F"/>
    <w:rsid w:val="007B3B9E"/>
    <w:rsid w:val="007B6D18"/>
    <w:rsid w:val="007C012A"/>
    <w:rsid w:val="007C0378"/>
    <w:rsid w:val="007C23A0"/>
    <w:rsid w:val="007C3116"/>
    <w:rsid w:val="007C378E"/>
    <w:rsid w:val="007C3DD9"/>
    <w:rsid w:val="007C49D9"/>
    <w:rsid w:val="007C50B8"/>
    <w:rsid w:val="007C78BA"/>
    <w:rsid w:val="007D0D56"/>
    <w:rsid w:val="007D2042"/>
    <w:rsid w:val="007E21C3"/>
    <w:rsid w:val="007E577C"/>
    <w:rsid w:val="007E6227"/>
    <w:rsid w:val="007E6A82"/>
    <w:rsid w:val="007F0549"/>
    <w:rsid w:val="007F12CC"/>
    <w:rsid w:val="007F154E"/>
    <w:rsid w:val="007F6B43"/>
    <w:rsid w:val="00800431"/>
    <w:rsid w:val="00800EE9"/>
    <w:rsid w:val="008022FE"/>
    <w:rsid w:val="00802693"/>
    <w:rsid w:val="0081532E"/>
    <w:rsid w:val="008166C6"/>
    <w:rsid w:val="008200F1"/>
    <w:rsid w:val="00820E6A"/>
    <w:rsid w:val="00822E2E"/>
    <w:rsid w:val="00823A7C"/>
    <w:rsid w:val="00825D5C"/>
    <w:rsid w:val="0082669F"/>
    <w:rsid w:val="00832792"/>
    <w:rsid w:val="00834026"/>
    <w:rsid w:val="00840A07"/>
    <w:rsid w:val="008421EA"/>
    <w:rsid w:val="008455D9"/>
    <w:rsid w:val="0084689E"/>
    <w:rsid w:val="008529D0"/>
    <w:rsid w:val="0085334B"/>
    <w:rsid w:val="00855B7C"/>
    <w:rsid w:val="008621D6"/>
    <w:rsid w:val="00863008"/>
    <w:rsid w:val="00864A1D"/>
    <w:rsid w:val="00874067"/>
    <w:rsid w:val="008748E1"/>
    <w:rsid w:val="008805A5"/>
    <w:rsid w:val="00884A91"/>
    <w:rsid w:val="008873F9"/>
    <w:rsid w:val="0088762E"/>
    <w:rsid w:val="00890A16"/>
    <w:rsid w:val="00892178"/>
    <w:rsid w:val="00896ED8"/>
    <w:rsid w:val="008A0D3A"/>
    <w:rsid w:val="008A1AFA"/>
    <w:rsid w:val="008A3D32"/>
    <w:rsid w:val="008A43D0"/>
    <w:rsid w:val="008A5870"/>
    <w:rsid w:val="008A5DD5"/>
    <w:rsid w:val="008B0BEC"/>
    <w:rsid w:val="008B5096"/>
    <w:rsid w:val="008B7972"/>
    <w:rsid w:val="008B7DD7"/>
    <w:rsid w:val="008C1D70"/>
    <w:rsid w:val="008C38FE"/>
    <w:rsid w:val="008D06C6"/>
    <w:rsid w:val="008D64ED"/>
    <w:rsid w:val="008E02E5"/>
    <w:rsid w:val="008E2713"/>
    <w:rsid w:val="008E3613"/>
    <w:rsid w:val="008E5343"/>
    <w:rsid w:val="008E74ED"/>
    <w:rsid w:val="008E7D39"/>
    <w:rsid w:val="008F3198"/>
    <w:rsid w:val="008F456D"/>
    <w:rsid w:val="008F5EC2"/>
    <w:rsid w:val="00901D54"/>
    <w:rsid w:val="00901DA5"/>
    <w:rsid w:val="00902FB5"/>
    <w:rsid w:val="009070F5"/>
    <w:rsid w:val="0091420C"/>
    <w:rsid w:val="009143C5"/>
    <w:rsid w:val="00914414"/>
    <w:rsid w:val="00914CC9"/>
    <w:rsid w:val="009167C2"/>
    <w:rsid w:val="00917DDB"/>
    <w:rsid w:val="00921655"/>
    <w:rsid w:val="00923773"/>
    <w:rsid w:val="00923C33"/>
    <w:rsid w:val="0093033C"/>
    <w:rsid w:val="00932B65"/>
    <w:rsid w:val="00932BFF"/>
    <w:rsid w:val="009356C5"/>
    <w:rsid w:val="009410E1"/>
    <w:rsid w:val="0094412C"/>
    <w:rsid w:val="00944599"/>
    <w:rsid w:val="0094551A"/>
    <w:rsid w:val="00952A87"/>
    <w:rsid w:val="00952CD0"/>
    <w:rsid w:val="0095322A"/>
    <w:rsid w:val="0095537D"/>
    <w:rsid w:val="009553F5"/>
    <w:rsid w:val="0096263A"/>
    <w:rsid w:val="009676B9"/>
    <w:rsid w:val="00973EB7"/>
    <w:rsid w:val="009740CB"/>
    <w:rsid w:val="0098034D"/>
    <w:rsid w:val="00982FFF"/>
    <w:rsid w:val="00987274"/>
    <w:rsid w:val="00987DF2"/>
    <w:rsid w:val="00987DFC"/>
    <w:rsid w:val="00990596"/>
    <w:rsid w:val="00992087"/>
    <w:rsid w:val="00992710"/>
    <w:rsid w:val="00996774"/>
    <w:rsid w:val="009A595E"/>
    <w:rsid w:val="009B3FD7"/>
    <w:rsid w:val="009B4A06"/>
    <w:rsid w:val="009C5947"/>
    <w:rsid w:val="009D5323"/>
    <w:rsid w:val="009D60DA"/>
    <w:rsid w:val="009D78CF"/>
    <w:rsid w:val="009E2541"/>
    <w:rsid w:val="009E3171"/>
    <w:rsid w:val="009F31DA"/>
    <w:rsid w:val="009F3211"/>
    <w:rsid w:val="00A01333"/>
    <w:rsid w:val="00A01BD6"/>
    <w:rsid w:val="00A01FB2"/>
    <w:rsid w:val="00A022D6"/>
    <w:rsid w:val="00A02FAD"/>
    <w:rsid w:val="00A03126"/>
    <w:rsid w:val="00A0373A"/>
    <w:rsid w:val="00A03F84"/>
    <w:rsid w:val="00A06C72"/>
    <w:rsid w:val="00A110F2"/>
    <w:rsid w:val="00A11A59"/>
    <w:rsid w:val="00A126F3"/>
    <w:rsid w:val="00A1281A"/>
    <w:rsid w:val="00A17D1D"/>
    <w:rsid w:val="00A20966"/>
    <w:rsid w:val="00A22330"/>
    <w:rsid w:val="00A2271F"/>
    <w:rsid w:val="00A2403C"/>
    <w:rsid w:val="00A26642"/>
    <w:rsid w:val="00A26EC4"/>
    <w:rsid w:val="00A27A10"/>
    <w:rsid w:val="00A31BE9"/>
    <w:rsid w:val="00A336D6"/>
    <w:rsid w:val="00A40024"/>
    <w:rsid w:val="00A40923"/>
    <w:rsid w:val="00A44FC9"/>
    <w:rsid w:val="00A471E7"/>
    <w:rsid w:val="00A50252"/>
    <w:rsid w:val="00A53328"/>
    <w:rsid w:val="00A559CC"/>
    <w:rsid w:val="00A5794C"/>
    <w:rsid w:val="00A62B2C"/>
    <w:rsid w:val="00A65E74"/>
    <w:rsid w:val="00A70249"/>
    <w:rsid w:val="00A70AE8"/>
    <w:rsid w:val="00A7238F"/>
    <w:rsid w:val="00A75F8F"/>
    <w:rsid w:val="00A769BF"/>
    <w:rsid w:val="00A76B90"/>
    <w:rsid w:val="00A834D1"/>
    <w:rsid w:val="00A86AF9"/>
    <w:rsid w:val="00A87938"/>
    <w:rsid w:val="00A908C2"/>
    <w:rsid w:val="00A91261"/>
    <w:rsid w:val="00A91F48"/>
    <w:rsid w:val="00A933F8"/>
    <w:rsid w:val="00A939BC"/>
    <w:rsid w:val="00A96FB3"/>
    <w:rsid w:val="00AA03D2"/>
    <w:rsid w:val="00AA25A6"/>
    <w:rsid w:val="00AA500B"/>
    <w:rsid w:val="00AA64FB"/>
    <w:rsid w:val="00AA6972"/>
    <w:rsid w:val="00AB3AB7"/>
    <w:rsid w:val="00AB5E0D"/>
    <w:rsid w:val="00AC2749"/>
    <w:rsid w:val="00AC27D8"/>
    <w:rsid w:val="00AC2F83"/>
    <w:rsid w:val="00AD4C82"/>
    <w:rsid w:val="00AD76CC"/>
    <w:rsid w:val="00AE1A31"/>
    <w:rsid w:val="00AE3872"/>
    <w:rsid w:val="00AE3BDB"/>
    <w:rsid w:val="00AE4194"/>
    <w:rsid w:val="00AE5090"/>
    <w:rsid w:val="00AE5649"/>
    <w:rsid w:val="00AE6E49"/>
    <w:rsid w:val="00AF003B"/>
    <w:rsid w:val="00AF2044"/>
    <w:rsid w:val="00AF5769"/>
    <w:rsid w:val="00B01D1D"/>
    <w:rsid w:val="00B02301"/>
    <w:rsid w:val="00B02CAF"/>
    <w:rsid w:val="00B05643"/>
    <w:rsid w:val="00B11FF4"/>
    <w:rsid w:val="00B15D56"/>
    <w:rsid w:val="00B267A3"/>
    <w:rsid w:val="00B2730F"/>
    <w:rsid w:val="00B27D35"/>
    <w:rsid w:val="00B3276D"/>
    <w:rsid w:val="00B33676"/>
    <w:rsid w:val="00B341F1"/>
    <w:rsid w:val="00B40537"/>
    <w:rsid w:val="00B41A08"/>
    <w:rsid w:val="00B41B61"/>
    <w:rsid w:val="00B43007"/>
    <w:rsid w:val="00B4372D"/>
    <w:rsid w:val="00B440EB"/>
    <w:rsid w:val="00B50989"/>
    <w:rsid w:val="00B50B2D"/>
    <w:rsid w:val="00B55967"/>
    <w:rsid w:val="00B564FE"/>
    <w:rsid w:val="00B56B8D"/>
    <w:rsid w:val="00B638A5"/>
    <w:rsid w:val="00B63C2D"/>
    <w:rsid w:val="00B64636"/>
    <w:rsid w:val="00B64D46"/>
    <w:rsid w:val="00B65B18"/>
    <w:rsid w:val="00B6604D"/>
    <w:rsid w:val="00B666C6"/>
    <w:rsid w:val="00B66B48"/>
    <w:rsid w:val="00B740A9"/>
    <w:rsid w:val="00B745D8"/>
    <w:rsid w:val="00B74EBD"/>
    <w:rsid w:val="00B750D0"/>
    <w:rsid w:val="00B75420"/>
    <w:rsid w:val="00B75A39"/>
    <w:rsid w:val="00B76F60"/>
    <w:rsid w:val="00B779A9"/>
    <w:rsid w:val="00B82EAA"/>
    <w:rsid w:val="00B84833"/>
    <w:rsid w:val="00B8531D"/>
    <w:rsid w:val="00BA105E"/>
    <w:rsid w:val="00BA3AA3"/>
    <w:rsid w:val="00BA4CD6"/>
    <w:rsid w:val="00BA56DA"/>
    <w:rsid w:val="00BA5A9A"/>
    <w:rsid w:val="00BA61EE"/>
    <w:rsid w:val="00BA69E9"/>
    <w:rsid w:val="00BA761C"/>
    <w:rsid w:val="00BB2C88"/>
    <w:rsid w:val="00BC0E2F"/>
    <w:rsid w:val="00BC4D8A"/>
    <w:rsid w:val="00BC63F3"/>
    <w:rsid w:val="00BD0348"/>
    <w:rsid w:val="00BD12AB"/>
    <w:rsid w:val="00BD4790"/>
    <w:rsid w:val="00BD5C12"/>
    <w:rsid w:val="00BE1A22"/>
    <w:rsid w:val="00BE38F3"/>
    <w:rsid w:val="00BE6F93"/>
    <w:rsid w:val="00BE7291"/>
    <w:rsid w:val="00C025B6"/>
    <w:rsid w:val="00C02DBF"/>
    <w:rsid w:val="00C03332"/>
    <w:rsid w:val="00C13341"/>
    <w:rsid w:val="00C14073"/>
    <w:rsid w:val="00C143E8"/>
    <w:rsid w:val="00C17668"/>
    <w:rsid w:val="00C17CDE"/>
    <w:rsid w:val="00C24D82"/>
    <w:rsid w:val="00C2703A"/>
    <w:rsid w:val="00C27849"/>
    <w:rsid w:val="00C30DC8"/>
    <w:rsid w:val="00C321EA"/>
    <w:rsid w:val="00C32AB6"/>
    <w:rsid w:val="00C32FD1"/>
    <w:rsid w:val="00C33891"/>
    <w:rsid w:val="00C33F6A"/>
    <w:rsid w:val="00C34B2A"/>
    <w:rsid w:val="00C34B6D"/>
    <w:rsid w:val="00C4007C"/>
    <w:rsid w:val="00C44264"/>
    <w:rsid w:val="00C452AC"/>
    <w:rsid w:val="00C45C28"/>
    <w:rsid w:val="00C47753"/>
    <w:rsid w:val="00C50FB8"/>
    <w:rsid w:val="00C54A7F"/>
    <w:rsid w:val="00C55F4C"/>
    <w:rsid w:val="00C5685E"/>
    <w:rsid w:val="00C56C15"/>
    <w:rsid w:val="00C56EB6"/>
    <w:rsid w:val="00C63143"/>
    <w:rsid w:val="00C6452D"/>
    <w:rsid w:val="00C65016"/>
    <w:rsid w:val="00C66D4A"/>
    <w:rsid w:val="00C70597"/>
    <w:rsid w:val="00C70FAF"/>
    <w:rsid w:val="00C73929"/>
    <w:rsid w:val="00C75618"/>
    <w:rsid w:val="00C75795"/>
    <w:rsid w:val="00C76662"/>
    <w:rsid w:val="00C8005C"/>
    <w:rsid w:val="00C82160"/>
    <w:rsid w:val="00C82911"/>
    <w:rsid w:val="00C82D38"/>
    <w:rsid w:val="00C85260"/>
    <w:rsid w:val="00C861D2"/>
    <w:rsid w:val="00C86C28"/>
    <w:rsid w:val="00C90F8A"/>
    <w:rsid w:val="00C92281"/>
    <w:rsid w:val="00C92CDA"/>
    <w:rsid w:val="00C937B5"/>
    <w:rsid w:val="00C946AE"/>
    <w:rsid w:val="00C9472B"/>
    <w:rsid w:val="00C9565C"/>
    <w:rsid w:val="00C95A4E"/>
    <w:rsid w:val="00C96597"/>
    <w:rsid w:val="00C969F3"/>
    <w:rsid w:val="00C97208"/>
    <w:rsid w:val="00CA02D2"/>
    <w:rsid w:val="00CA1592"/>
    <w:rsid w:val="00CA1EB2"/>
    <w:rsid w:val="00CA219A"/>
    <w:rsid w:val="00CA5697"/>
    <w:rsid w:val="00CA7BF3"/>
    <w:rsid w:val="00CC1FC2"/>
    <w:rsid w:val="00CC4EF4"/>
    <w:rsid w:val="00CC5A7E"/>
    <w:rsid w:val="00CC60E7"/>
    <w:rsid w:val="00CC6B69"/>
    <w:rsid w:val="00CC7753"/>
    <w:rsid w:val="00CC7CA2"/>
    <w:rsid w:val="00CD11C3"/>
    <w:rsid w:val="00CD2BB0"/>
    <w:rsid w:val="00CD46BF"/>
    <w:rsid w:val="00CE1717"/>
    <w:rsid w:val="00CE233A"/>
    <w:rsid w:val="00CE7108"/>
    <w:rsid w:val="00CF052B"/>
    <w:rsid w:val="00CF4620"/>
    <w:rsid w:val="00CF63C6"/>
    <w:rsid w:val="00CF66BE"/>
    <w:rsid w:val="00D004FF"/>
    <w:rsid w:val="00D030D3"/>
    <w:rsid w:val="00D037A0"/>
    <w:rsid w:val="00D03BAA"/>
    <w:rsid w:val="00D04B37"/>
    <w:rsid w:val="00D10555"/>
    <w:rsid w:val="00D15D62"/>
    <w:rsid w:val="00D2155D"/>
    <w:rsid w:val="00D222D8"/>
    <w:rsid w:val="00D23277"/>
    <w:rsid w:val="00D27B35"/>
    <w:rsid w:val="00D304D1"/>
    <w:rsid w:val="00D340C6"/>
    <w:rsid w:val="00D36966"/>
    <w:rsid w:val="00D36A97"/>
    <w:rsid w:val="00D36AFB"/>
    <w:rsid w:val="00D375CA"/>
    <w:rsid w:val="00D410AD"/>
    <w:rsid w:val="00D43C47"/>
    <w:rsid w:val="00D4502B"/>
    <w:rsid w:val="00D47851"/>
    <w:rsid w:val="00D50A88"/>
    <w:rsid w:val="00D50C65"/>
    <w:rsid w:val="00D50D04"/>
    <w:rsid w:val="00D510D6"/>
    <w:rsid w:val="00D56B6D"/>
    <w:rsid w:val="00D56B78"/>
    <w:rsid w:val="00D61123"/>
    <w:rsid w:val="00D6160C"/>
    <w:rsid w:val="00D62E8F"/>
    <w:rsid w:val="00D64F07"/>
    <w:rsid w:val="00D700B0"/>
    <w:rsid w:val="00D70B4B"/>
    <w:rsid w:val="00D72F2C"/>
    <w:rsid w:val="00D754EE"/>
    <w:rsid w:val="00D75ECC"/>
    <w:rsid w:val="00D76D43"/>
    <w:rsid w:val="00D80D44"/>
    <w:rsid w:val="00D825D0"/>
    <w:rsid w:val="00D919E1"/>
    <w:rsid w:val="00D938EC"/>
    <w:rsid w:val="00D9415C"/>
    <w:rsid w:val="00D94B27"/>
    <w:rsid w:val="00D94CC0"/>
    <w:rsid w:val="00D94F25"/>
    <w:rsid w:val="00D953F1"/>
    <w:rsid w:val="00D9574F"/>
    <w:rsid w:val="00D96FAA"/>
    <w:rsid w:val="00D97C6A"/>
    <w:rsid w:val="00D97F3C"/>
    <w:rsid w:val="00DA55C5"/>
    <w:rsid w:val="00DA5EA0"/>
    <w:rsid w:val="00DB2833"/>
    <w:rsid w:val="00DB78AA"/>
    <w:rsid w:val="00DC583C"/>
    <w:rsid w:val="00DC6E93"/>
    <w:rsid w:val="00DD3616"/>
    <w:rsid w:val="00DE0A50"/>
    <w:rsid w:val="00DE3260"/>
    <w:rsid w:val="00DE440D"/>
    <w:rsid w:val="00DE6D18"/>
    <w:rsid w:val="00DF6AD6"/>
    <w:rsid w:val="00DF7A67"/>
    <w:rsid w:val="00DF7D4C"/>
    <w:rsid w:val="00E015B4"/>
    <w:rsid w:val="00E01658"/>
    <w:rsid w:val="00E0170F"/>
    <w:rsid w:val="00E03A63"/>
    <w:rsid w:val="00E06854"/>
    <w:rsid w:val="00E10D0F"/>
    <w:rsid w:val="00E115EE"/>
    <w:rsid w:val="00E12C8C"/>
    <w:rsid w:val="00E13812"/>
    <w:rsid w:val="00E14E10"/>
    <w:rsid w:val="00E212D0"/>
    <w:rsid w:val="00E2464A"/>
    <w:rsid w:val="00E30102"/>
    <w:rsid w:val="00E33760"/>
    <w:rsid w:val="00E33D03"/>
    <w:rsid w:val="00E35648"/>
    <w:rsid w:val="00E35840"/>
    <w:rsid w:val="00E35F75"/>
    <w:rsid w:val="00E371BB"/>
    <w:rsid w:val="00E409E3"/>
    <w:rsid w:val="00E40D53"/>
    <w:rsid w:val="00E476B6"/>
    <w:rsid w:val="00E5729D"/>
    <w:rsid w:val="00E6219F"/>
    <w:rsid w:val="00E62BED"/>
    <w:rsid w:val="00E62D07"/>
    <w:rsid w:val="00E64516"/>
    <w:rsid w:val="00E71910"/>
    <w:rsid w:val="00E73397"/>
    <w:rsid w:val="00E73A1B"/>
    <w:rsid w:val="00E7458B"/>
    <w:rsid w:val="00E76310"/>
    <w:rsid w:val="00E83C32"/>
    <w:rsid w:val="00E83CB5"/>
    <w:rsid w:val="00E90632"/>
    <w:rsid w:val="00E916E4"/>
    <w:rsid w:val="00E9346E"/>
    <w:rsid w:val="00E95A6B"/>
    <w:rsid w:val="00E960C2"/>
    <w:rsid w:val="00EA0056"/>
    <w:rsid w:val="00EA14B9"/>
    <w:rsid w:val="00EA1BE7"/>
    <w:rsid w:val="00EA222D"/>
    <w:rsid w:val="00EB00FD"/>
    <w:rsid w:val="00EB31CA"/>
    <w:rsid w:val="00EB3482"/>
    <w:rsid w:val="00EB4BE2"/>
    <w:rsid w:val="00EB78DB"/>
    <w:rsid w:val="00EC3A6E"/>
    <w:rsid w:val="00EC6009"/>
    <w:rsid w:val="00EC6938"/>
    <w:rsid w:val="00EC6B17"/>
    <w:rsid w:val="00ED06E8"/>
    <w:rsid w:val="00ED18B8"/>
    <w:rsid w:val="00ED192B"/>
    <w:rsid w:val="00ED310D"/>
    <w:rsid w:val="00ED699B"/>
    <w:rsid w:val="00ED7049"/>
    <w:rsid w:val="00EE1C5E"/>
    <w:rsid w:val="00EE58A3"/>
    <w:rsid w:val="00EE7651"/>
    <w:rsid w:val="00EE7ED4"/>
    <w:rsid w:val="00EF1072"/>
    <w:rsid w:val="00EF1142"/>
    <w:rsid w:val="00EF2856"/>
    <w:rsid w:val="00EF4F03"/>
    <w:rsid w:val="00EF5893"/>
    <w:rsid w:val="00EF7D70"/>
    <w:rsid w:val="00F00C4C"/>
    <w:rsid w:val="00F03CB8"/>
    <w:rsid w:val="00F04553"/>
    <w:rsid w:val="00F1003A"/>
    <w:rsid w:val="00F10548"/>
    <w:rsid w:val="00F120A1"/>
    <w:rsid w:val="00F1343A"/>
    <w:rsid w:val="00F14696"/>
    <w:rsid w:val="00F15314"/>
    <w:rsid w:val="00F15DCC"/>
    <w:rsid w:val="00F16385"/>
    <w:rsid w:val="00F20652"/>
    <w:rsid w:val="00F21027"/>
    <w:rsid w:val="00F21D9A"/>
    <w:rsid w:val="00F222DB"/>
    <w:rsid w:val="00F24720"/>
    <w:rsid w:val="00F25450"/>
    <w:rsid w:val="00F272BA"/>
    <w:rsid w:val="00F33606"/>
    <w:rsid w:val="00F35105"/>
    <w:rsid w:val="00F35903"/>
    <w:rsid w:val="00F3623A"/>
    <w:rsid w:val="00F37A4F"/>
    <w:rsid w:val="00F433BF"/>
    <w:rsid w:val="00F43859"/>
    <w:rsid w:val="00F4594E"/>
    <w:rsid w:val="00F5158F"/>
    <w:rsid w:val="00F5332E"/>
    <w:rsid w:val="00F54B0B"/>
    <w:rsid w:val="00F56510"/>
    <w:rsid w:val="00F57858"/>
    <w:rsid w:val="00F60524"/>
    <w:rsid w:val="00F61B77"/>
    <w:rsid w:val="00F6376F"/>
    <w:rsid w:val="00F702DF"/>
    <w:rsid w:val="00F710D9"/>
    <w:rsid w:val="00F72478"/>
    <w:rsid w:val="00F72662"/>
    <w:rsid w:val="00F762DB"/>
    <w:rsid w:val="00F813ED"/>
    <w:rsid w:val="00F8464C"/>
    <w:rsid w:val="00F85736"/>
    <w:rsid w:val="00F960F8"/>
    <w:rsid w:val="00FA326C"/>
    <w:rsid w:val="00FA7022"/>
    <w:rsid w:val="00FB05FF"/>
    <w:rsid w:val="00FB2A3E"/>
    <w:rsid w:val="00FB515C"/>
    <w:rsid w:val="00FB56F7"/>
    <w:rsid w:val="00FC0F39"/>
    <w:rsid w:val="00FC1CF1"/>
    <w:rsid w:val="00FC474E"/>
    <w:rsid w:val="00FD0327"/>
    <w:rsid w:val="00FD0759"/>
    <w:rsid w:val="00FD212A"/>
    <w:rsid w:val="00FD41B2"/>
    <w:rsid w:val="00FD4655"/>
    <w:rsid w:val="00FD4915"/>
    <w:rsid w:val="00FD4B3A"/>
    <w:rsid w:val="00FD4DC8"/>
    <w:rsid w:val="00FD7F0F"/>
    <w:rsid w:val="00FE18F4"/>
    <w:rsid w:val="00FE3C7A"/>
    <w:rsid w:val="00FE4716"/>
    <w:rsid w:val="00FE5152"/>
    <w:rsid w:val="00FF066E"/>
    <w:rsid w:val="00FF17EF"/>
    <w:rsid w:val="00FF20D1"/>
    <w:rsid w:val="00FF309B"/>
    <w:rsid w:val="00FF4C59"/>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BD6"/>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1D69BD"/>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1D69BD"/>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1D69BD"/>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1D69BD"/>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01BD6"/>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01BD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01BD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uiPriority w:val="99"/>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D69B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01B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01BD6"/>
  </w:style>
  <w:style w:type="character" w:customStyle="1" w:styleId="CharAmSchText">
    <w:name w:val="CharAmSchText"/>
    <w:basedOn w:val="OPCCharBase"/>
    <w:uiPriority w:val="1"/>
    <w:qFormat/>
    <w:rsid w:val="00A01BD6"/>
  </w:style>
  <w:style w:type="character" w:customStyle="1" w:styleId="CharChapNo">
    <w:name w:val="CharChapNo"/>
    <w:basedOn w:val="OPCCharBase"/>
    <w:qFormat/>
    <w:rsid w:val="00A01BD6"/>
  </w:style>
  <w:style w:type="character" w:customStyle="1" w:styleId="CharChapText">
    <w:name w:val="CharChapText"/>
    <w:basedOn w:val="OPCCharBase"/>
    <w:qFormat/>
    <w:rsid w:val="00A01BD6"/>
  </w:style>
  <w:style w:type="character" w:customStyle="1" w:styleId="CharDivNo">
    <w:name w:val="CharDivNo"/>
    <w:basedOn w:val="OPCCharBase"/>
    <w:qFormat/>
    <w:rsid w:val="00A01BD6"/>
  </w:style>
  <w:style w:type="character" w:customStyle="1" w:styleId="CharDivText">
    <w:name w:val="CharDivText"/>
    <w:basedOn w:val="OPCCharBase"/>
    <w:qFormat/>
    <w:rsid w:val="00A01BD6"/>
  </w:style>
  <w:style w:type="character" w:customStyle="1" w:styleId="CharPartNo">
    <w:name w:val="CharPartNo"/>
    <w:basedOn w:val="OPCCharBase"/>
    <w:qFormat/>
    <w:rsid w:val="00A01BD6"/>
  </w:style>
  <w:style w:type="character" w:customStyle="1" w:styleId="CharPartText">
    <w:name w:val="CharPartText"/>
    <w:basedOn w:val="OPCCharBase"/>
    <w:qFormat/>
    <w:rsid w:val="00A01BD6"/>
  </w:style>
  <w:style w:type="character" w:customStyle="1" w:styleId="OPCCharBase">
    <w:name w:val="OPCCharBase"/>
    <w:uiPriority w:val="1"/>
    <w:qFormat/>
    <w:rsid w:val="00A01BD6"/>
  </w:style>
  <w:style w:type="paragraph" w:customStyle="1" w:styleId="OPCParaBase">
    <w:name w:val="OPCParaBase"/>
    <w:qFormat/>
    <w:rsid w:val="00A01BD6"/>
    <w:pPr>
      <w:spacing w:line="260" w:lineRule="atLeast"/>
    </w:pPr>
    <w:rPr>
      <w:sz w:val="22"/>
    </w:rPr>
  </w:style>
  <w:style w:type="character" w:customStyle="1" w:styleId="CharSectno">
    <w:name w:val="CharSectno"/>
    <w:basedOn w:val="OPCCharBase"/>
    <w:qFormat/>
    <w:rsid w:val="00A01BD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01BD6"/>
    <w:pPr>
      <w:spacing w:line="240" w:lineRule="auto"/>
      <w:ind w:left="1134"/>
    </w:pPr>
    <w:rPr>
      <w:sz w:val="20"/>
    </w:rPr>
  </w:style>
  <w:style w:type="paragraph" w:customStyle="1" w:styleId="ActHead6">
    <w:name w:val="ActHead 6"/>
    <w:aliases w:val="as"/>
    <w:basedOn w:val="OPCParaBase"/>
    <w:next w:val="ActHead7"/>
    <w:qFormat/>
    <w:rsid w:val="00A01BD6"/>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A01BD6"/>
    <w:pPr>
      <w:tabs>
        <w:tab w:val="left" w:pos="2977"/>
      </w:tabs>
      <w:spacing w:before="180" w:line="240" w:lineRule="auto"/>
      <w:ind w:left="1985" w:hanging="851"/>
    </w:pPr>
  </w:style>
  <w:style w:type="paragraph" w:customStyle="1" w:styleId="ActHead7">
    <w:name w:val="ActHead 7"/>
    <w:aliases w:val="ap"/>
    <w:basedOn w:val="OPCParaBase"/>
    <w:next w:val="ItemHead"/>
    <w:qFormat/>
    <w:rsid w:val="00A01BD6"/>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A01B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1B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1B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1B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1B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1B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1B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1B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1BD6"/>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3C4502"/>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3C4502"/>
    <w:tblPr>
      <w:tblBorders>
        <w:top w:val="single" w:sz="4" w:space="0" w:color="auto"/>
      </w:tblBorders>
    </w:tblPr>
  </w:style>
  <w:style w:type="paragraph" w:customStyle="1" w:styleId="PageBreak">
    <w:name w:val="PageBreak"/>
    <w:aliases w:val="pb"/>
    <w:basedOn w:val="OPCParaBase"/>
    <w:rsid w:val="00A01BD6"/>
    <w:pPr>
      <w:spacing w:line="240" w:lineRule="auto"/>
    </w:pPr>
    <w:rPr>
      <w:sz w:val="20"/>
    </w:rPr>
  </w:style>
  <w:style w:type="paragraph" w:customStyle="1" w:styleId="ActHead8">
    <w:name w:val="ActHead 8"/>
    <w:aliases w:val="ad"/>
    <w:basedOn w:val="OPCParaBase"/>
    <w:next w:val="ItemHead"/>
    <w:qFormat/>
    <w:rsid w:val="00A01BD6"/>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A01BD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A01BD6"/>
    <w:pPr>
      <w:spacing w:before="180" w:line="240" w:lineRule="auto"/>
      <w:ind w:left="1134"/>
    </w:pPr>
  </w:style>
  <w:style w:type="paragraph" w:customStyle="1" w:styleId="ShortT">
    <w:name w:val="ShortT"/>
    <w:basedOn w:val="OPCParaBase"/>
    <w:next w:val="Normal"/>
    <w:qFormat/>
    <w:rsid w:val="00A01BD6"/>
    <w:pPr>
      <w:spacing w:line="240" w:lineRule="auto"/>
    </w:pPr>
    <w:rPr>
      <w:b/>
      <w:sz w:val="40"/>
    </w:rPr>
  </w:style>
  <w:style w:type="paragraph" w:customStyle="1" w:styleId="paragraph">
    <w:name w:val="paragraph"/>
    <w:aliases w:val="a"/>
    <w:basedOn w:val="OPCParaBase"/>
    <w:link w:val="paragraphChar"/>
    <w:rsid w:val="00A01BD6"/>
    <w:pPr>
      <w:tabs>
        <w:tab w:val="right" w:pos="1531"/>
      </w:tabs>
      <w:spacing w:before="40" w:line="240" w:lineRule="auto"/>
      <w:ind w:left="1644" w:hanging="1644"/>
    </w:pPr>
  </w:style>
  <w:style w:type="paragraph" w:customStyle="1" w:styleId="subsection">
    <w:name w:val="subsection"/>
    <w:aliases w:val="ss"/>
    <w:basedOn w:val="OPCParaBase"/>
    <w:link w:val="subsectionChar"/>
    <w:rsid w:val="00A01BD6"/>
    <w:pPr>
      <w:tabs>
        <w:tab w:val="right" w:pos="1021"/>
      </w:tabs>
      <w:spacing w:before="180" w:line="240" w:lineRule="auto"/>
      <w:ind w:left="1134" w:hanging="1134"/>
    </w:pPr>
  </w:style>
  <w:style w:type="paragraph" w:customStyle="1" w:styleId="subsection2">
    <w:name w:val="subsection2"/>
    <w:aliases w:val="ss2"/>
    <w:basedOn w:val="OPCParaBase"/>
    <w:next w:val="subsection"/>
    <w:rsid w:val="00A01BD6"/>
    <w:pPr>
      <w:spacing w:before="40" w:line="240" w:lineRule="auto"/>
      <w:ind w:left="1134"/>
    </w:pPr>
  </w:style>
  <w:style w:type="paragraph" w:customStyle="1" w:styleId="ActHead5">
    <w:name w:val="ActHead 5"/>
    <w:aliases w:val="s"/>
    <w:basedOn w:val="OPCParaBase"/>
    <w:next w:val="subsection"/>
    <w:link w:val="ActHead5Char"/>
    <w:qFormat/>
    <w:rsid w:val="00A01BD6"/>
    <w:pPr>
      <w:keepNext/>
      <w:keepLines/>
      <w:spacing w:before="280" w:line="240" w:lineRule="auto"/>
      <w:ind w:left="1134" w:hanging="1134"/>
      <w:outlineLvl w:val="4"/>
    </w:pPr>
    <w:rPr>
      <w:b/>
      <w:kern w:val="28"/>
      <w:sz w:val="24"/>
    </w:rPr>
  </w:style>
  <w:style w:type="paragraph" w:customStyle="1" w:styleId="Item">
    <w:name w:val="Item"/>
    <w:aliases w:val="i"/>
    <w:basedOn w:val="OPCParaBase"/>
    <w:next w:val="ItemHead"/>
    <w:rsid w:val="00A01BD6"/>
    <w:pPr>
      <w:keepLines/>
      <w:spacing w:before="80" w:line="240" w:lineRule="auto"/>
      <w:ind w:left="709"/>
    </w:pPr>
  </w:style>
  <w:style w:type="paragraph" w:customStyle="1" w:styleId="paragraphsub">
    <w:name w:val="paragraph(sub)"/>
    <w:aliases w:val="aa"/>
    <w:basedOn w:val="OPCParaBase"/>
    <w:rsid w:val="00A01BD6"/>
    <w:pPr>
      <w:tabs>
        <w:tab w:val="right" w:pos="1985"/>
      </w:tabs>
      <w:spacing w:before="40" w:line="240" w:lineRule="auto"/>
      <w:ind w:left="2098" w:hanging="2098"/>
    </w:pPr>
  </w:style>
  <w:style w:type="paragraph" w:customStyle="1" w:styleId="notemargin">
    <w:name w:val="note(margin)"/>
    <w:aliases w:val="nm"/>
    <w:basedOn w:val="OPCParaBase"/>
    <w:rsid w:val="00A01BD6"/>
    <w:pPr>
      <w:tabs>
        <w:tab w:val="left" w:pos="709"/>
      </w:tabs>
      <w:spacing w:before="122" w:line="198" w:lineRule="exact"/>
      <w:ind w:left="709" w:hanging="709"/>
    </w:pPr>
    <w:rPr>
      <w:sz w:val="18"/>
    </w:rPr>
  </w:style>
  <w:style w:type="paragraph" w:customStyle="1" w:styleId="Subitem">
    <w:name w:val="Subitem"/>
    <w:aliases w:val="iss"/>
    <w:basedOn w:val="OPCParaBase"/>
    <w:rsid w:val="00A01BD6"/>
    <w:pPr>
      <w:spacing w:before="180" w:line="240" w:lineRule="auto"/>
      <w:ind w:left="709" w:hanging="709"/>
    </w:pPr>
  </w:style>
  <w:style w:type="paragraph" w:customStyle="1" w:styleId="SubitemHead">
    <w:name w:val="SubitemHead"/>
    <w:aliases w:val="issh"/>
    <w:basedOn w:val="OPCParaBase"/>
    <w:rsid w:val="00A01BD6"/>
    <w:pPr>
      <w:keepNext/>
      <w:keepLines/>
      <w:spacing w:before="220" w:line="240" w:lineRule="auto"/>
      <w:ind w:left="709"/>
    </w:pPr>
    <w:rPr>
      <w:rFonts w:ascii="Arial" w:hAnsi="Arial"/>
      <w:i/>
      <w:kern w:val="28"/>
    </w:rPr>
  </w:style>
  <w:style w:type="paragraph" w:customStyle="1" w:styleId="ActHead9">
    <w:name w:val="ActHead 9"/>
    <w:aliases w:val="aat"/>
    <w:basedOn w:val="OPCParaBase"/>
    <w:next w:val="ItemHead"/>
    <w:qFormat/>
    <w:rsid w:val="00A01B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1BD6"/>
  </w:style>
  <w:style w:type="paragraph" w:customStyle="1" w:styleId="Blocks">
    <w:name w:val="Blocks"/>
    <w:aliases w:val="bb"/>
    <w:basedOn w:val="OPCParaBase"/>
    <w:qFormat/>
    <w:rsid w:val="00A01BD6"/>
    <w:pPr>
      <w:spacing w:line="240" w:lineRule="auto"/>
    </w:pPr>
    <w:rPr>
      <w:sz w:val="24"/>
    </w:rPr>
  </w:style>
  <w:style w:type="paragraph" w:customStyle="1" w:styleId="BoxText">
    <w:name w:val="BoxText"/>
    <w:aliases w:val="bt"/>
    <w:basedOn w:val="OPCParaBase"/>
    <w:qFormat/>
    <w:rsid w:val="00A01B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1BD6"/>
    <w:rPr>
      <w:b/>
    </w:rPr>
  </w:style>
  <w:style w:type="paragraph" w:customStyle="1" w:styleId="BoxHeadItalic">
    <w:name w:val="BoxHeadItalic"/>
    <w:aliases w:val="bhi"/>
    <w:basedOn w:val="BoxText"/>
    <w:next w:val="BoxStep"/>
    <w:qFormat/>
    <w:rsid w:val="00A01BD6"/>
    <w:rPr>
      <w:i/>
    </w:rPr>
  </w:style>
  <w:style w:type="paragraph" w:customStyle="1" w:styleId="BoxList">
    <w:name w:val="BoxList"/>
    <w:aliases w:val="bl"/>
    <w:basedOn w:val="BoxText"/>
    <w:qFormat/>
    <w:rsid w:val="00A01BD6"/>
    <w:pPr>
      <w:ind w:left="1559" w:hanging="425"/>
    </w:pPr>
  </w:style>
  <w:style w:type="paragraph" w:customStyle="1" w:styleId="BoxNote">
    <w:name w:val="BoxNote"/>
    <w:aliases w:val="bn"/>
    <w:basedOn w:val="BoxText"/>
    <w:qFormat/>
    <w:rsid w:val="00A01BD6"/>
    <w:pPr>
      <w:tabs>
        <w:tab w:val="left" w:pos="1985"/>
      </w:tabs>
      <w:spacing w:before="122" w:line="198" w:lineRule="exact"/>
      <w:ind w:left="2948" w:hanging="1814"/>
    </w:pPr>
    <w:rPr>
      <w:sz w:val="18"/>
    </w:rPr>
  </w:style>
  <w:style w:type="paragraph" w:customStyle="1" w:styleId="BoxPara">
    <w:name w:val="BoxPara"/>
    <w:aliases w:val="bp"/>
    <w:basedOn w:val="BoxText"/>
    <w:qFormat/>
    <w:rsid w:val="00A01BD6"/>
    <w:pPr>
      <w:tabs>
        <w:tab w:val="right" w:pos="2268"/>
      </w:tabs>
      <w:ind w:left="2552" w:hanging="1418"/>
    </w:pPr>
  </w:style>
  <w:style w:type="paragraph" w:customStyle="1" w:styleId="BoxStep">
    <w:name w:val="BoxStep"/>
    <w:aliases w:val="bs"/>
    <w:basedOn w:val="BoxText"/>
    <w:qFormat/>
    <w:rsid w:val="00A01BD6"/>
    <w:pPr>
      <w:ind w:left="1985" w:hanging="851"/>
    </w:pPr>
  </w:style>
  <w:style w:type="character" w:customStyle="1" w:styleId="CharAmPartNo">
    <w:name w:val="CharAmPartNo"/>
    <w:basedOn w:val="OPCCharBase"/>
    <w:uiPriority w:val="1"/>
    <w:qFormat/>
    <w:rsid w:val="00A01BD6"/>
  </w:style>
  <w:style w:type="character" w:customStyle="1" w:styleId="CharAmPartText">
    <w:name w:val="CharAmPartText"/>
    <w:basedOn w:val="OPCCharBase"/>
    <w:uiPriority w:val="1"/>
    <w:qFormat/>
    <w:rsid w:val="00A01BD6"/>
  </w:style>
  <w:style w:type="character" w:customStyle="1" w:styleId="CharBoldItalic">
    <w:name w:val="CharBoldItalic"/>
    <w:basedOn w:val="OPCCharBase"/>
    <w:uiPriority w:val="1"/>
    <w:qFormat/>
    <w:rsid w:val="00A01BD6"/>
    <w:rPr>
      <w:b/>
      <w:i/>
    </w:rPr>
  </w:style>
  <w:style w:type="character" w:customStyle="1" w:styleId="CharItalic">
    <w:name w:val="CharItalic"/>
    <w:basedOn w:val="OPCCharBase"/>
    <w:uiPriority w:val="1"/>
    <w:qFormat/>
    <w:rsid w:val="00A01BD6"/>
    <w:rPr>
      <w:i/>
    </w:rPr>
  </w:style>
  <w:style w:type="character" w:customStyle="1" w:styleId="CharSubdNo">
    <w:name w:val="CharSubdNo"/>
    <w:basedOn w:val="OPCCharBase"/>
    <w:uiPriority w:val="1"/>
    <w:qFormat/>
    <w:rsid w:val="00A01BD6"/>
  </w:style>
  <w:style w:type="character" w:customStyle="1" w:styleId="CharSubdText">
    <w:name w:val="CharSubdText"/>
    <w:basedOn w:val="OPCCharBase"/>
    <w:uiPriority w:val="1"/>
    <w:qFormat/>
    <w:rsid w:val="00A01BD6"/>
  </w:style>
  <w:style w:type="paragraph" w:customStyle="1" w:styleId="CTA--">
    <w:name w:val="CTA --"/>
    <w:basedOn w:val="OPCParaBase"/>
    <w:next w:val="Normal"/>
    <w:rsid w:val="00A01BD6"/>
    <w:pPr>
      <w:spacing w:before="60" w:line="240" w:lineRule="atLeast"/>
      <w:ind w:left="142" w:hanging="142"/>
    </w:pPr>
    <w:rPr>
      <w:sz w:val="20"/>
    </w:rPr>
  </w:style>
  <w:style w:type="paragraph" w:customStyle="1" w:styleId="CTA-">
    <w:name w:val="CTA -"/>
    <w:basedOn w:val="OPCParaBase"/>
    <w:rsid w:val="00A01BD6"/>
    <w:pPr>
      <w:spacing w:before="60" w:line="240" w:lineRule="atLeast"/>
      <w:ind w:left="85" w:hanging="85"/>
    </w:pPr>
    <w:rPr>
      <w:sz w:val="20"/>
    </w:rPr>
  </w:style>
  <w:style w:type="paragraph" w:customStyle="1" w:styleId="CTA---">
    <w:name w:val="CTA ---"/>
    <w:basedOn w:val="OPCParaBase"/>
    <w:next w:val="Normal"/>
    <w:rsid w:val="00A01BD6"/>
    <w:pPr>
      <w:spacing w:before="60" w:line="240" w:lineRule="atLeast"/>
      <w:ind w:left="198" w:hanging="198"/>
    </w:pPr>
    <w:rPr>
      <w:sz w:val="20"/>
    </w:rPr>
  </w:style>
  <w:style w:type="paragraph" w:customStyle="1" w:styleId="CTA----">
    <w:name w:val="CTA ----"/>
    <w:basedOn w:val="OPCParaBase"/>
    <w:next w:val="Normal"/>
    <w:rsid w:val="00A01BD6"/>
    <w:pPr>
      <w:spacing w:before="60" w:line="240" w:lineRule="atLeast"/>
      <w:ind w:left="255" w:hanging="255"/>
    </w:pPr>
    <w:rPr>
      <w:sz w:val="20"/>
    </w:rPr>
  </w:style>
  <w:style w:type="paragraph" w:customStyle="1" w:styleId="CTA1a">
    <w:name w:val="CTA 1(a)"/>
    <w:basedOn w:val="OPCParaBase"/>
    <w:rsid w:val="00A01BD6"/>
    <w:pPr>
      <w:tabs>
        <w:tab w:val="right" w:pos="414"/>
      </w:tabs>
      <w:spacing w:before="40" w:line="240" w:lineRule="atLeast"/>
      <w:ind w:left="675" w:hanging="675"/>
    </w:pPr>
    <w:rPr>
      <w:sz w:val="20"/>
    </w:rPr>
  </w:style>
  <w:style w:type="paragraph" w:customStyle="1" w:styleId="CTA1ai">
    <w:name w:val="CTA 1(a)(i)"/>
    <w:basedOn w:val="OPCParaBase"/>
    <w:rsid w:val="00A01BD6"/>
    <w:pPr>
      <w:tabs>
        <w:tab w:val="right" w:pos="1004"/>
      </w:tabs>
      <w:spacing w:before="40" w:line="240" w:lineRule="atLeast"/>
      <w:ind w:left="1253" w:hanging="1253"/>
    </w:pPr>
    <w:rPr>
      <w:sz w:val="20"/>
    </w:rPr>
  </w:style>
  <w:style w:type="paragraph" w:customStyle="1" w:styleId="CTA2a">
    <w:name w:val="CTA 2(a)"/>
    <w:basedOn w:val="OPCParaBase"/>
    <w:rsid w:val="00A01BD6"/>
    <w:pPr>
      <w:tabs>
        <w:tab w:val="right" w:pos="482"/>
      </w:tabs>
      <w:spacing w:before="40" w:line="240" w:lineRule="atLeast"/>
      <w:ind w:left="748" w:hanging="748"/>
    </w:pPr>
    <w:rPr>
      <w:sz w:val="20"/>
    </w:rPr>
  </w:style>
  <w:style w:type="paragraph" w:customStyle="1" w:styleId="CTA2ai">
    <w:name w:val="CTA 2(a)(i)"/>
    <w:basedOn w:val="OPCParaBase"/>
    <w:rsid w:val="00A01BD6"/>
    <w:pPr>
      <w:tabs>
        <w:tab w:val="right" w:pos="1089"/>
      </w:tabs>
      <w:spacing w:before="40" w:line="240" w:lineRule="atLeast"/>
      <w:ind w:left="1327" w:hanging="1327"/>
    </w:pPr>
    <w:rPr>
      <w:sz w:val="20"/>
    </w:rPr>
  </w:style>
  <w:style w:type="paragraph" w:customStyle="1" w:styleId="CTA3a">
    <w:name w:val="CTA 3(a)"/>
    <w:basedOn w:val="OPCParaBase"/>
    <w:rsid w:val="00A01BD6"/>
    <w:pPr>
      <w:tabs>
        <w:tab w:val="right" w:pos="556"/>
      </w:tabs>
      <w:spacing w:before="40" w:line="240" w:lineRule="atLeast"/>
      <w:ind w:left="805" w:hanging="805"/>
    </w:pPr>
    <w:rPr>
      <w:sz w:val="20"/>
    </w:rPr>
  </w:style>
  <w:style w:type="paragraph" w:customStyle="1" w:styleId="CTA3ai">
    <w:name w:val="CTA 3(a)(i)"/>
    <w:basedOn w:val="OPCParaBase"/>
    <w:rsid w:val="00A01BD6"/>
    <w:pPr>
      <w:tabs>
        <w:tab w:val="right" w:pos="1140"/>
      </w:tabs>
      <w:spacing w:before="40" w:line="240" w:lineRule="atLeast"/>
      <w:ind w:left="1361" w:hanging="1361"/>
    </w:pPr>
    <w:rPr>
      <w:sz w:val="20"/>
    </w:rPr>
  </w:style>
  <w:style w:type="paragraph" w:customStyle="1" w:styleId="CTA4a">
    <w:name w:val="CTA 4(a)"/>
    <w:basedOn w:val="OPCParaBase"/>
    <w:rsid w:val="00A01BD6"/>
    <w:pPr>
      <w:tabs>
        <w:tab w:val="right" w:pos="624"/>
      </w:tabs>
      <w:spacing w:before="40" w:line="240" w:lineRule="atLeast"/>
      <w:ind w:left="873" w:hanging="873"/>
    </w:pPr>
    <w:rPr>
      <w:sz w:val="20"/>
    </w:rPr>
  </w:style>
  <w:style w:type="paragraph" w:customStyle="1" w:styleId="CTA4ai">
    <w:name w:val="CTA 4(a)(i)"/>
    <w:basedOn w:val="OPCParaBase"/>
    <w:rsid w:val="00A01BD6"/>
    <w:pPr>
      <w:tabs>
        <w:tab w:val="right" w:pos="1213"/>
      </w:tabs>
      <w:spacing w:before="40" w:line="240" w:lineRule="atLeast"/>
      <w:ind w:left="1452" w:hanging="1452"/>
    </w:pPr>
    <w:rPr>
      <w:sz w:val="20"/>
    </w:rPr>
  </w:style>
  <w:style w:type="paragraph" w:customStyle="1" w:styleId="CTACAPS">
    <w:name w:val="CTA CAPS"/>
    <w:basedOn w:val="OPCParaBase"/>
    <w:rsid w:val="00A01BD6"/>
    <w:pPr>
      <w:spacing w:before="60" w:line="240" w:lineRule="atLeast"/>
    </w:pPr>
    <w:rPr>
      <w:sz w:val="20"/>
    </w:rPr>
  </w:style>
  <w:style w:type="paragraph" w:customStyle="1" w:styleId="CTAright">
    <w:name w:val="CTA right"/>
    <w:basedOn w:val="OPCParaBase"/>
    <w:rsid w:val="00A01BD6"/>
    <w:pPr>
      <w:spacing w:before="60" w:line="240" w:lineRule="auto"/>
      <w:jc w:val="right"/>
    </w:pPr>
    <w:rPr>
      <w:sz w:val="20"/>
    </w:rPr>
  </w:style>
  <w:style w:type="character" w:customStyle="1" w:styleId="HeaderChar">
    <w:name w:val="Header Char"/>
    <w:basedOn w:val="DefaultParagraphFont"/>
    <w:link w:val="Header"/>
    <w:rsid w:val="00A01BD6"/>
    <w:rPr>
      <w:sz w:val="16"/>
    </w:rPr>
  </w:style>
  <w:style w:type="paragraph" w:customStyle="1" w:styleId="House">
    <w:name w:val="House"/>
    <w:basedOn w:val="OPCParaBase"/>
    <w:rsid w:val="00A01BD6"/>
    <w:pPr>
      <w:spacing w:line="240" w:lineRule="auto"/>
    </w:pPr>
    <w:rPr>
      <w:sz w:val="28"/>
    </w:rPr>
  </w:style>
  <w:style w:type="paragraph" w:customStyle="1" w:styleId="ItemHead">
    <w:name w:val="ItemHead"/>
    <w:aliases w:val="ih"/>
    <w:basedOn w:val="OPCParaBase"/>
    <w:next w:val="Item"/>
    <w:link w:val="ItemHeadChar"/>
    <w:rsid w:val="00A01B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1BD6"/>
    <w:pPr>
      <w:spacing w:line="240" w:lineRule="auto"/>
    </w:pPr>
    <w:rPr>
      <w:b/>
      <w:sz w:val="32"/>
    </w:rPr>
  </w:style>
  <w:style w:type="paragraph" w:customStyle="1" w:styleId="notedraft">
    <w:name w:val="note(draft)"/>
    <w:aliases w:val="nd"/>
    <w:basedOn w:val="OPCParaBase"/>
    <w:rsid w:val="00A01BD6"/>
    <w:pPr>
      <w:spacing w:before="240" w:line="240" w:lineRule="auto"/>
      <w:ind w:left="284" w:hanging="284"/>
    </w:pPr>
    <w:rPr>
      <w:i/>
      <w:sz w:val="24"/>
    </w:rPr>
  </w:style>
  <w:style w:type="paragraph" w:customStyle="1" w:styleId="notepara">
    <w:name w:val="note(para)"/>
    <w:aliases w:val="na"/>
    <w:basedOn w:val="OPCParaBase"/>
    <w:rsid w:val="00A01BD6"/>
    <w:pPr>
      <w:spacing w:before="40" w:line="198" w:lineRule="exact"/>
      <w:ind w:left="2354" w:hanging="369"/>
    </w:pPr>
    <w:rPr>
      <w:sz w:val="18"/>
    </w:rPr>
  </w:style>
  <w:style w:type="paragraph" w:customStyle="1" w:styleId="noteParlAmend">
    <w:name w:val="note(ParlAmend)"/>
    <w:aliases w:val="npp"/>
    <w:basedOn w:val="OPCParaBase"/>
    <w:next w:val="ParlAmend"/>
    <w:rsid w:val="00A01BD6"/>
    <w:pPr>
      <w:spacing w:line="240" w:lineRule="auto"/>
      <w:jc w:val="right"/>
    </w:pPr>
    <w:rPr>
      <w:rFonts w:ascii="Arial" w:hAnsi="Arial"/>
      <w:b/>
      <w:i/>
    </w:rPr>
  </w:style>
  <w:style w:type="paragraph" w:customStyle="1" w:styleId="notetext">
    <w:name w:val="note(text)"/>
    <w:aliases w:val="n"/>
    <w:basedOn w:val="OPCParaBase"/>
    <w:link w:val="notetextChar"/>
    <w:rsid w:val="00A01BD6"/>
    <w:pPr>
      <w:spacing w:before="122" w:line="240" w:lineRule="auto"/>
      <w:ind w:left="1985" w:hanging="851"/>
    </w:pPr>
    <w:rPr>
      <w:sz w:val="18"/>
    </w:rPr>
  </w:style>
  <w:style w:type="paragraph" w:customStyle="1" w:styleId="Page1">
    <w:name w:val="Page1"/>
    <w:basedOn w:val="OPCParaBase"/>
    <w:rsid w:val="00A01BD6"/>
    <w:pPr>
      <w:spacing w:before="5600" w:line="240" w:lineRule="auto"/>
    </w:pPr>
    <w:rPr>
      <w:b/>
      <w:sz w:val="32"/>
    </w:rPr>
  </w:style>
  <w:style w:type="paragraph" w:customStyle="1" w:styleId="paragraphsub-sub">
    <w:name w:val="paragraph(sub-sub)"/>
    <w:aliases w:val="aaa"/>
    <w:basedOn w:val="OPCParaBase"/>
    <w:rsid w:val="00A01BD6"/>
    <w:pPr>
      <w:tabs>
        <w:tab w:val="right" w:pos="2722"/>
      </w:tabs>
      <w:spacing w:before="40" w:line="240" w:lineRule="auto"/>
      <w:ind w:left="2835" w:hanging="2835"/>
    </w:pPr>
  </w:style>
  <w:style w:type="paragraph" w:customStyle="1" w:styleId="ParlAmend">
    <w:name w:val="ParlAmend"/>
    <w:aliases w:val="pp"/>
    <w:basedOn w:val="OPCParaBase"/>
    <w:rsid w:val="00A01BD6"/>
    <w:pPr>
      <w:spacing w:before="240" w:line="240" w:lineRule="atLeast"/>
      <w:ind w:hanging="567"/>
    </w:pPr>
    <w:rPr>
      <w:sz w:val="24"/>
    </w:rPr>
  </w:style>
  <w:style w:type="paragraph" w:customStyle="1" w:styleId="Portfolio">
    <w:name w:val="Portfolio"/>
    <w:basedOn w:val="OPCParaBase"/>
    <w:rsid w:val="00A01BD6"/>
    <w:pPr>
      <w:spacing w:line="240" w:lineRule="auto"/>
    </w:pPr>
    <w:rPr>
      <w:i/>
      <w:sz w:val="20"/>
    </w:rPr>
  </w:style>
  <w:style w:type="paragraph" w:customStyle="1" w:styleId="Preamble">
    <w:name w:val="Preamble"/>
    <w:basedOn w:val="OPCParaBase"/>
    <w:next w:val="Normal"/>
    <w:rsid w:val="00A01B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1BD6"/>
    <w:pPr>
      <w:spacing w:line="240" w:lineRule="auto"/>
    </w:pPr>
    <w:rPr>
      <w:i/>
      <w:sz w:val="20"/>
    </w:rPr>
  </w:style>
  <w:style w:type="paragraph" w:customStyle="1" w:styleId="Session">
    <w:name w:val="Session"/>
    <w:basedOn w:val="OPCParaBase"/>
    <w:rsid w:val="00A01BD6"/>
    <w:pPr>
      <w:spacing w:line="240" w:lineRule="auto"/>
    </w:pPr>
    <w:rPr>
      <w:sz w:val="28"/>
    </w:rPr>
  </w:style>
  <w:style w:type="paragraph" w:customStyle="1" w:styleId="Sponsor">
    <w:name w:val="Sponsor"/>
    <w:basedOn w:val="OPCParaBase"/>
    <w:rsid w:val="00A01BD6"/>
    <w:pPr>
      <w:spacing w:line="240" w:lineRule="auto"/>
    </w:pPr>
    <w:rPr>
      <w:i/>
    </w:rPr>
  </w:style>
  <w:style w:type="paragraph" w:customStyle="1" w:styleId="SubsectionHead">
    <w:name w:val="SubsectionHead"/>
    <w:aliases w:val="ssh"/>
    <w:basedOn w:val="OPCParaBase"/>
    <w:next w:val="subsection"/>
    <w:rsid w:val="00A01BD6"/>
    <w:pPr>
      <w:keepNext/>
      <w:keepLines/>
      <w:spacing w:before="240" w:line="240" w:lineRule="auto"/>
      <w:ind w:left="1134"/>
    </w:pPr>
    <w:rPr>
      <w:i/>
    </w:rPr>
  </w:style>
  <w:style w:type="paragraph" w:customStyle="1" w:styleId="Tablea">
    <w:name w:val="Table(a)"/>
    <w:aliases w:val="ta"/>
    <w:basedOn w:val="OPCParaBase"/>
    <w:rsid w:val="00A01BD6"/>
    <w:pPr>
      <w:spacing w:before="60" w:line="240" w:lineRule="auto"/>
      <w:ind w:left="284" w:hanging="284"/>
    </w:pPr>
    <w:rPr>
      <w:sz w:val="20"/>
    </w:rPr>
  </w:style>
  <w:style w:type="paragraph" w:customStyle="1" w:styleId="TableAA">
    <w:name w:val="Table(AA)"/>
    <w:aliases w:val="taaa"/>
    <w:basedOn w:val="OPCParaBase"/>
    <w:rsid w:val="00A01B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1B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1BD6"/>
    <w:pPr>
      <w:spacing w:before="60" w:line="240" w:lineRule="atLeast"/>
    </w:pPr>
    <w:rPr>
      <w:sz w:val="20"/>
    </w:rPr>
  </w:style>
  <w:style w:type="paragraph" w:customStyle="1" w:styleId="TLPBoxTextnote">
    <w:name w:val="TLPBoxText(note"/>
    <w:aliases w:val="right)"/>
    <w:basedOn w:val="OPCParaBase"/>
    <w:rsid w:val="00A01B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1BD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1BD6"/>
    <w:pPr>
      <w:spacing w:before="122" w:line="198" w:lineRule="exact"/>
      <w:ind w:left="1985" w:hanging="851"/>
      <w:jc w:val="right"/>
    </w:pPr>
    <w:rPr>
      <w:sz w:val="18"/>
    </w:rPr>
  </w:style>
  <w:style w:type="paragraph" w:customStyle="1" w:styleId="TLPTableBullet">
    <w:name w:val="TLPTableBullet"/>
    <w:aliases w:val="ttb"/>
    <w:basedOn w:val="OPCParaBase"/>
    <w:rsid w:val="00A01BD6"/>
    <w:pPr>
      <w:spacing w:line="240" w:lineRule="exact"/>
      <w:ind w:left="284" w:hanging="284"/>
    </w:pPr>
    <w:rPr>
      <w:sz w:val="20"/>
    </w:rPr>
  </w:style>
  <w:style w:type="paragraph" w:customStyle="1" w:styleId="TofSectsGroupHeading">
    <w:name w:val="TofSects(GroupHeading)"/>
    <w:basedOn w:val="OPCParaBase"/>
    <w:next w:val="TofSectsSection"/>
    <w:rsid w:val="00A01BD6"/>
    <w:pPr>
      <w:keepLines/>
      <w:spacing w:before="240" w:after="120" w:line="240" w:lineRule="auto"/>
      <w:ind w:left="794"/>
    </w:pPr>
    <w:rPr>
      <w:b/>
      <w:kern w:val="28"/>
      <w:sz w:val="20"/>
    </w:rPr>
  </w:style>
  <w:style w:type="paragraph" w:customStyle="1" w:styleId="TofSectsHeading">
    <w:name w:val="TofSects(Heading)"/>
    <w:basedOn w:val="OPCParaBase"/>
    <w:rsid w:val="00A01BD6"/>
    <w:pPr>
      <w:spacing w:before="240" w:after="120" w:line="240" w:lineRule="auto"/>
    </w:pPr>
    <w:rPr>
      <w:b/>
      <w:sz w:val="24"/>
    </w:rPr>
  </w:style>
  <w:style w:type="paragraph" w:customStyle="1" w:styleId="TofSectsSection">
    <w:name w:val="TofSects(Section)"/>
    <w:basedOn w:val="OPCParaBase"/>
    <w:rsid w:val="00A01BD6"/>
    <w:pPr>
      <w:keepLines/>
      <w:spacing w:before="40" w:line="240" w:lineRule="auto"/>
      <w:ind w:left="1588" w:hanging="794"/>
    </w:pPr>
    <w:rPr>
      <w:kern w:val="28"/>
      <w:sz w:val="18"/>
    </w:rPr>
  </w:style>
  <w:style w:type="paragraph" w:customStyle="1" w:styleId="TofSectsSubdiv">
    <w:name w:val="TofSects(Subdiv)"/>
    <w:basedOn w:val="OPCParaBase"/>
    <w:rsid w:val="00A01BD6"/>
    <w:pPr>
      <w:keepLines/>
      <w:spacing w:before="80" w:line="240" w:lineRule="auto"/>
      <w:ind w:left="1588" w:hanging="794"/>
    </w:pPr>
    <w:rPr>
      <w:kern w:val="28"/>
    </w:rPr>
  </w:style>
  <w:style w:type="paragraph" w:customStyle="1" w:styleId="WRStyle">
    <w:name w:val="WR Style"/>
    <w:aliases w:val="WR"/>
    <w:basedOn w:val="OPCParaBase"/>
    <w:rsid w:val="00A01BD6"/>
    <w:pPr>
      <w:spacing w:before="240" w:line="240" w:lineRule="auto"/>
      <w:ind w:left="284" w:hanging="284"/>
    </w:pPr>
    <w:rPr>
      <w:b/>
      <w:i/>
      <w:kern w:val="28"/>
      <w:sz w:val="24"/>
    </w:rPr>
  </w:style>
  <w:style w:type="numbering" w:customStyle="1" w:styleId="OPCBodyList">
    <w:name w:val="OPCBodyList"/>
    <w:uiPriority w:val="99"/>
    <w:rsid w:val="001D69BD"/>
    <w:pPr>
      <w:numPr>
        <w:numId w:val="15"/>
      </w:numPr>
    </w:pPr>
  </w:style>
  <w:style w:type="paragraph" w:customStyle="1" w:styleId="noteToPara">
    <w:name w:val="noteToPara"/>
    <w:aliases w:val="ntp"/>
    <w:basedOn w:val="OPCParaBase"/>
    <w:rsid w:val="00A01BD6"/>
    <w:pPr>
      <w:spacing w:before="122" w:line="198" w:lineRule="exact"/>
      <w:ind w:left="2353" w:hanging="709"/>
    </w:pPr>
    <w:rPr>
      <w:sz w:val="18"/>
    </w:rPr>
  </w:style>
  <w:style w:type="character" w:customStyle="1" w:styleId="FooterChar">
    <w:name w:val="Footer Char"/>
    <w:basedOn w:val="DefaultParagraphFont"/>
    <w:link w:val="Footer"/>
    <w:rsid w:val="00A01BD6"/>
    <w:rPr>
      <w:sz w:val="22"/>
      <w:szCs w:val="24"/>
    </w:rPr>
  </w:style>
  <w:style w:type="character" w:customStyle="1" w:styleId="BalloonTextChar">
    <w:name w:val="Balloon Text Char"/>
    <w:basedOn w:val="DefaultParagraphFont"/>
    <w:link w:val="BalloonText"/>
    <w:uiPriority w:val="99"/>
    <w:rsid w:val="00A01BD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01BD6"/>
    <w:pPr>
      <w:keepNext/>
      <w:spacing w:before="60" w:line="240" w:lineRule="atLeast"/>
    </w:pPr>
    <w:rPr>
      <w:b/>
      <w:sz w:val="20"/>
    </w:rPr>
  </w:style>
  <w:style w:type="table" w:customStyle="1" w:styleId="CFlag">
    <w:name w:val="CFlag"/>
    <w:basedOn w:val="TableNormal"/>
    <w:uiPriority w:val="99"/>
    <w:rsid w:val="00A01BD6"/>
    <w:tblPr/>
  </w:style>
  <w:style w:type="paragraph" w:customStyle="1" w:styleId="ENotesText">
    <w:name w:val="ENotesText"/>
    <w:aliases w:val="Ent"/>
    <w:basedOn w:val="OPCParaBase"/>
    <w:next w:val="Normal"/>
    <w:rsid w:val="00A01BD6"/>
    <w:pPr>
      <w:spacing w:before="120"/>
    </w:pPr>
  </w:style>
  <w:style w:type="paragraph" w:customStyle="1" w:styleId="CompiledActNo">
    <w:name w:val="CompiledActNo"/>
    <w:basedOn w:val="OPCParaBase"/>
    <w:next w:val="Normal"/>
    <w:rsid w:val="00A01BD6"/>
    <w:rPr>
      <w:b/>
      <w:sz w:val="24"/>
      <w:szCs w:val="24"/>
    </w:rPr>
  </w:style>
  <w:style w:type="paragraph" w:customStyle="1" w:styleId="CompiledMadeUnder">
    <w:name w:val="CompiledMadeUnder"/>
    <w:basedOn w:val="OPCParaBase"/>
    <w:next w:val="Normal"/>
    <w:rsid w:val="00A01BD6"/>
    <w:rPr>
      <w:i/>
      <w:sz w:val="24"/>
      <w:szCs w:val="24"/>
    </w:rPr>
  </w:style>
  <w:style w:type="paragraph" w:customStyle="1" w:styleId="Paragraphsub-sub-sub">
    <w:name w:val="Paragraph(sub-sub-sub)"/>
    <w:aliases w:val="aaaa"/>
    <w:basedOn w:val="OPCParaBase"/>
    <w:rsid w:val="00A01B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1B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1B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1B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1B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1BD6"/>
    <w:pPr>
      <w:spacing w:before="60" w:line="240" w:lineRule="auto"/>
    </w:pPr>
    <w:rPr>
      <w:rFonts w:cs="Arial"/>
      <w:sz w:val="20"/>
      <w:szCs w:val="22"/>
    </w:rPr>
  </w:style>
  <w:style w:type="paragraph" w:customStyle="1" w:styleId="NoteToSubpara">
    <w:name w:val="NoteToSubpara"/>
    <w:aliases w:val="nts"/>
    <w:basedOn w:val="OPCParaBase"/>
    <w:rsid w:val="00A01BD6"/>
    <w:pPr>
      <w:spacing w:before="40" w:line="198" w:lineRule="exact"/>
      <w:ind w:left="2835" w:hanging="709"/>
    </w:pPr>
    <w:rPr>
      <w:sz w:val="18"/>
    </w:rPr>
  </w:style>
  <w:style w:type="paragraph" w:customStyle="1" w:styleId="ENoteTableHeading">
    <w:name w:val="ENoteTableHeading"/>
    <w:aliases w:val="enth"/>
    <w:basedOn w:val="OPCParaBase"/>
    <w:rsid w:val="00A01BD6"/>
    <w:pPr>
      <w:keepNext/>
      <w:spacing w:before="60" w:line="240" w:lineRule="atLeast"/>
    </w:pPr>
    <w:rPr>
      <w:rFonts w:ascii="Arial" w:hAnsi="Arial"/>
      <w:b/>
      <w:sz w:val="16"/>
    </w:rPr>
  </w:style>
  <w:style w:type="paragraph" w:customStyle="1" w:styleId="ENoteTTi">
    <w:name w:val="ENoteTTi"/>
    <w:aliases w:val="entti"/>
    <w:basedOn w:val="OPCParaBase"/>
    <w:rsid w:val="00A01BD6"/>
    <w:pPr>
      <w:keepNext/>
      <w:spacing w:before="60" w:line="240" w:lineRule="atLeast"/>
      <w:ind w:left="170"/>
    </w:pPr>
    <w:rPr>
      <w:sz w:val="16"/>
    </w:rPr>
  </w:style>
  <w:style w:type="paragraph" w:customStyle="1" w:styleId="ENotesHeading1">
    <w:name w:val="ENotesHeading 1"/>
    <w:aliases w:val="Enh1"/>
    <w:basedOn w:val="OPCParaBase"/>
    <w:next w:val="Normal"/>
    <w:rsid w:val="00A01BD6"/>
    <w:pPr>
      <w:spacing w:before="120"/>
      <w:outlineLvl w:val="1"/>
    </w:pPr>
    <w:rPr>
      <w:b/>
      <w:sz w:val="28"/>
      <w:szCs w:val="28"/>
    </w:rPr>
  </w:style>
  <w:style w:type="paragraph" w:customStyle="1" w:styleId="ENotesHeading2">
    <w:name w:val="ENotesHeading 2"/>
    <w:aliases w:val="Enh2"/>
    <w:basedOn w:val="OPCParaBase"/>
    <w:next w:val="Normal"/>
    <w:rsid w:val="00A01BD6"/>
    <w:pPr>
      <w:spacing w:before="120" w:after="120"/>
      <w:outlineLvl w:val="2"/>
    </w:pPr>
    <w:rPr>
      <w:b/>
      <w:sz w:val="24"/>
      <w:szCs w:val="28"/>
    </w:rPr>
  </w:style>
  <w:style w:type="paragraph" w:customStyle="1" w:styleId="ENoteTTIndentHeading">
    <w:name w:val="ENoteTTIndentHeading"/>
    <w:aliases w:val="enTTHi"/>
    <w:basedOn w:val="OPCParaBase"/>
    <w:rsid w:val="00A01B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1BD6"/>
    <w:pPr>
      <w:spacing w:before="60" w:line="240" w:lineRule="atLeast"/>
    </w:pPr>
    <w:rPr>
      <w:sz w:val="16"/>
    </w:rPr>
  </w:style>
  <w:style w:type="paragraph" w:customStyle="1" w:styleId="MadeunderText">
    <w:name w:val="MadeunderText"/>
    <w:basedOn w:val="OPCParaBase"/>
    <w:next w:val="CompiledMadeUnder"/>
    <w:rsid w:val="00A01BD6"/>
    <w:pPr>
      <w:spacing w:before="240"/>
    </w:pPr>
    <w:rPr>
      <w:sz w:val="24"/>
      <w:szCs w:val="24"/>
    </w:rPr>
  </w:style>
  <w:style w:type="paragraph" w:customStyle="1" w:styleId="ENotesHeading3">
    <w:name w:val="ENotesHeading 3"/>
    <w:aliases w:val="Enh3"/>
    <w:basedOn w:val="OPCParaBase"/>
    <w:next w:val="Normal"/>
    <w:rsid w:val="00A01BD6"/>
    <w:pPr>
      <w:keepNext/>
      <w:spacing w:before="120" w:line="240" w:lineRule="auto"/>
      <w:outlineLvl w:val="4"/>
    </w:pPr>
    <w:rPr>
      <w:b/>
      <w:szCs w:val="24"/>
    </w:rPr>
  </w:style>
  <w:style w:type="paragraph" w:customStyle="1" w:styleId="InstNo">
    <w:name w:val="InstNo"/>
    <w:basedOn w:val="OPCParaBase"/>
    <w:next w:val="Normal"/>
    <w:rsid w:val="00A01BD6"/>
    <w:rPr>
      <w:b/>
      <w:sz w:val="28"/>
      <w:szCs w:val="32"/>
    </w:rPr>
  </w:style>
  <w:style w:type="paragraph" w:customStyle="1" w:styleId="TerritoryT">
    <w:name w:val="TerritoryT"/>
    <w:basedOn w:val="OPCParaBase"/>
    <w:next w:val="Normal"/>
    <w:rsid w:val="00A01BD6"/>
    <w:rPr>
      <w:b/>
      <w:sz w:val="32"/>
    </w:rPr>
  </w:style>
  <w:style w:type="paragraph" w:customStyle="1" w:styleId="LegislationMadeUnder">
    <w:name w:val="LegislationMadeUnder"/>
    <w:basedOn w:val="OPCParaBase"/>
    <w:next w:val="Normal"/>
    <w:rsid w:val="00A01BD6"/>
    <w:rPr>
      <w:i/>
      <w:sz w:val="32"/>
      <w:szCs w:val="32"/>
    </w:rPr>
  </w:style>
  <w:style w:type="paragraph" w:customStyle="1" w:styleId="ActHead10">
    <w:name w:val="ActHead 10"/>
    <w:aliases w:val="sp"/>
    <w:basedOn w:val="OPCParaBase"/>
    <w:next w:val="ActHead3"/>
    <w:rsid w:val="00A01BD6"/>
    <w:pPr>
      <w:keepNext/>
      <w:spacing w:before="280" w:line="240" w:lineRule="auto"/>
      <w:outlineLvl w:val="1"/>
    </w:pPr>
    <w:rPr>
      <w:b/>
      <w:sz w:val="32"/>
      <w:szCs w:val="30"/>
    </w:rPr>
  </w:style>
  <w:style w:type="paragraph" w:customStyle="1" w:styleId="SignCoverPageEnd">
    <w:name w:val="SignCoverPageEnd"/>
    <w:basedOn w:val="OPCParaBase"/>
    <w:next w:val="Normal"/>
    <w:rsid w:val="00A01B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1BD6"/>
    <w:pPr>
      <w:pBdr>
        <w:top w:val="single" w:sz="4" w:space="1" w:color="auto"/>
      </w:pBdr>
      <w:spacing w:before="360"/>
      <w:ind w:right="397"/>
      <w:jc w:val="both"/>
    </w:pPr>
  </w:style>
  <w:style w:type="paragraph" w:customStyle="1" w:styleId="NotesHeading2">
    <w:name w:val="NotesHeading 2"/>
    <w:basedOn w:val="OPCParaBase"/>
    <w:next w:val="Normal"/>
    <w:rsid w:val="00A01BD6"/>
    <w:rPr>
      <w:b/>
      <w:sz w:val="28"/>
      <w:szCs w:val="28"/>
    </w:rPr>
  </w:style>
  <w:style w:type="paragraph" w:customStyle="1" w:styleId="NotesHeading1">
    <w:name w:val="NotesHeading 1"/>
    <w:basedOn w:val="OPCParaBase"/>
    <w:next w:val="Normal"/>
    <w:rsid w:val="00A01BD6"/>
    <w:rPr>
      <w:b/>
      <w:sz w:val="28"/>
      <w:szCs w:val="28"/>
    </w:rPr>
  </w:style>
  <w:style w:type="paragraph" w:customStyle="1" w:styleId="ActHead1">
    <w:name w:val="ActHead 1"/>
    <w:aliases w:val="c"/>
    <w:basedOn w:val="OPCParaBase"/>
    <w:next w:val="Normal"/>
    <w:qFormat/>
    <w:rsid w:val="00A01B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1B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1B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1BD6"/>
    <w:pPr>
      <w:keepNext/>
      <w:keepLines/>
      <w:spacing w:before="220" w:line="240" w:lineRule="auto"/>
      <w:ind w:left="1134" w:hanging="1134"/>
      <w:outlineLvl w:val="3"/>
    </w:pPr>
    <w:rPr>
      <w:b/>
      <w:kern w:val="28"/>
      <w:sz w:val="26"/>
    </w:rPr>
  </w:style>
  <w:style w:type="paragraph" w:styleId="Revision">
    <w:name w:val="Revision"/>
    <w:hidden/>
    <w:uiPriority w:val="99"/>
    <w:semiHidden/>
    <w:rsid w:val="000C0A3E"/>
    <w:rPr>
      <w:rFonts w:eastAsiaTheme="minorHAnsi" w:cstheme="minorBidi"/>
      <w:sz w:val="22"/>
      <w:lang w:eastAsia="en-US"/>
    </w:rPr>
  </w:style>
  <w:style w:type="paragraph" w:customStyle="1" w:styleId="SubPartCASA">
    <w:name w:val="SubPart(CASA)"/>
    <w:aliases w:val="csp"/>
    <w:basedOn w:val="OPCParaBase"/>
    <w:next w:val="ActHead3"/>
    <w:rsid w:val="00A01B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01BD6"/>
  </w:style>
  <w:style w:type="character" w:customStyle="1" w:styleId="CharSubPartNoCASA">
    <w:name w:val="CharSubPartNo(CASA)"/>
    <w:basedOn w:val="OPCCharBase"/>
    <w:uiPriority w:val="1"/>
    <w:rsid w:val="00A01BD6"/>
  </w:style>
  <w:style w:type="paragraph" w:customStyle="1" w:styleId="ENoteTTIndentHeadingSub">
    <w:name w:val="ENoteTTIndentHeadingSub"/>
    <w:aliases w:val="enTTHis"/>
    <w:basedOn w:val="OPCParaBase"/>
    <w:rsid w:val="00A01BD6"/>
    <w:pPr>
      <w:keepNext/>
      <w:spacing w:before="60" w:line="240" w:lineRule="atLeast"/>
      <w:ind w:left="340"/>
    </w:pPr>
    <w:rPr>
      <w:b/>
      <w:sz w:val="16"/>
    </w:rPr>
  </w:style>
  <w:style w:type="paragraph" w:customStyle="1" w:styleId="ENoteTTiSub">
    <w:name w:val="ENoteTTiSub"/>
    <w:aliases w:val="enttis"/>
    <w:basedOn w:val="OPCParaBase"/>
    <w:rsid w:val="00A01BD6"/>
    <w:pPr>
      <w:keepNext/>
      <w:spacing w:before="60" w:line="240" w:lineRule="atLeast"/>
      <w:ind w:left="340"/>
    </w:pPr>
    <w:rPr>
      <w:sz w:val="16"/>
    </w:rPr>
  </w:style>
  <w:style w:type="paragraph" w:customStyle="1" w:styleId="SubDivisionMigration">
    <w:name w:val="SubDivisionMigration"/>
    <w:aliases w:val="sdm"/>
    <w:basedOn w:val="OPCParaBase"/>
    <w:rsid w:val="00A01B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1BD6"/>
    <w:pPr>
      <w:keepNext/>
      <w:keepLines/>
      <w:spacing w:before="240" w:line="240" w:lineRule="auto"/>
      <w:ind w:left="1134" w:hanging="1134"/>
    </w:pPr>
    <w:rPr>
      <w:b/>
      <w:sz w:val="28"/>
    </w:rPr>
  </w:style>
  <w:style w:type="paragraph" w:customStyle="1" w:styleId="FreeForm">
    <w:name w:val="FreeForm"/>
    <w:rsid w:val="00A01BD6"/>
    <w:rPr>
      <w:rFonts w:ascii="Arial" w:eastAsiaTheme="minorHAnsi" w:hAnsi="Arial" w:cstheme="minorBidi"/>
      <w:sz w:val="22"/>
      <w:lang w:eastAsia="en-US"/>
    </w:rPr>
  </w:style>
  <w:style w:type="paragraph" w:customStyle="1" w:styleId="SOText">
    <w:name w:val="SO Text"/>
    <w:aliases w:val="sot"/>
    <w:link w:val="SOTextChar"/>
    <w:rsid w:val="00A01B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01BD6"/>
    <w:rPr>
      <w:rFonts w:eastAsiaTheme="minorHAnsi" w:cstheme="minorBidi"/>
      <w:sz w:val="22"/>
      <w:lang w:eastAsia="en-US"/>
    </w:rPr>
  </w:style>
  <w:style w:type="paragraph" w:customStyle="1" w:styleId="SOTextNote">
    <w:name w:val="SO TextNote"/>
    <w:aliases w:val="sont"/>
    <w:basedOn w:val="SOText"/>
    <w:qFormat/>
    <w:rsid w:val="00A01BD6"/>
    <w:pPr>
      <w:spacing w:before="122" w:line="198" w:lineRule="exact"/>
      <w:ind w:left="1843" w:hanging="709"/>
    </w:pPr>
    <w:rPr>
      <w:sz w:val="18"/>
    </w:rPr>
  </w:style>
  <w:style w:type="paragraph" w:customStyle="1" w:styleId="SOPara">
    <w:name w:val="SO Para"/>
    <w:aliases w:val="soa"/>
    <w:basedOn w:val="SOText"/>
    <w:link w:val="SOParaChar"/>
    <w:qFormat/>
    <w:rsid w:val="00A01BD6"/>
    <w:pPr>
      <w:tabs>
        <w:tab w:val="right" w:pos="1786"/>
      </w:tabs>
      <w:spacing w:before="40"/>
      <w:ind w:left="2070" w:hanging="936"/>
    </w:pPr>
  </w:style>
  <w:style w:type="character" w:customStyle="1" w:styleId="SOParaChar">
    <w:name w:val="SO Para Char"/>
    <w:aliases w:val="soa Char"/>
    <w:basedOn w:val="DefaultParagraphFont"/>
    <w:link w:val="SOPara"/>
    <w:rsid w:val="00A01BD6"/>
    <w:rPr>
      <w:rFonts w:eastAsiaTheme="minorHAnsi" w:cstheme="minorBidi"/>
      <w:sz w:val="22"/>
      <w:lang w:eastAsia="en-US"/>
    </w:rPr>
  </w:style>
  <w:style w:type="paragraph" w:customStyle="1" w:styleId="FileName">
    <w:name w:val="FileName"/>
    <w:basedOn w:val="Normal"/>
    <w:rsid w:val="00A01BD6"/>
  </w:style>
  <w:style w:type="paragraph" w:customStyle="1" w:styleId="SOHeadBold">
    <w:name w:val="SO HeadBold"/>
    <w:aliases w:val="sohb"/>
    <w:basedOn w:val="SOText"/>
    <w:next w:val="SOText"/>
    <w:link w:val="SOHeadBoldChar"/>
    <w:qFormat/>
    <w:rsid w:val="00A01BD6"/>
    <w:rPr>
      <w:b/>
    </w:rPr>
  </w:style>
  <w:style w:type="character" w:customStyle="1" w:styleId="SOHeadBoldChar">
    <w:name w:val="SO HeadBold Char"/>
    <w:aliases w:val="sohb Char"/>
    <w:basedOn w:val="DefaultParagraphFont"/>
    <w:link w:val="SOHeadBold"/>
    <w:rsid w:val="00A01BD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01BD6"/>
    <w:rPr>
      <w:i/>
    </w:rPr>
  </w:style>
  <w:style w:type="character" w:customStyle="1" w:styleId="SOHeadItalicChar">
    <w:name w:val="SO HeadItalic Char"/>
    <w:aliases w:val="sohi Char"/>
    <w:basedOn w:val="DefaultParagraphFont"/>
    <w:link w:val="SOHeadItalic"/>
    <w:rsid w:val="00A01BD6"/>
    <w:rPr>
      <w:rFonts w:eastAsiaTheme="minorHAnsi" w:cstheme="minorBidi"/>
      <w:i/>
      <w:sz w:val="22"/>
      <w:lang w:eastAsia="en-US"/>
    </w:rPr>
  </w:style>
  <w:style w:type="paragraph" w:customStyle="1" w:styleId="SOBullet">
    <w:name w:val="SO Bullet"/>
    <w:aliases w:val="sotb"/>
    <w:basedOn w:val="SOText"/>
    <w:link w:val="SOBulletChar"/>
    <w:qFormat/>
    <w:rsid w:val="00A01BD6"/>
    <w:pPr>
      <w:ind w:left="1559" w:hanging="425"/>
    </w:pPr>
  </w:style>
  <w:style w:type="character" w:customStyle="1" w:styleId="SOBulletChar">
    <w:name w:val="SO Bullet Char"/>
    <w:aliases w:val="sotb Char"/>
    <w:basedOn w:val="DefaultParagraphFont"/>
    <w:link w:val="SOBullet"/>
    <w:rsid w:val="00A01BD6"/>
    <w:rPr>
      <w:rFonts w:eastAsiaTheme="minorHAnsi" w:cstheme="minorBidi"/>
      <w:sz w:val="22"/>
      <w:lang w:eastAsia="en-US"/>
    </w:rPr>
  </w:style>
  <w:style w:type="paragraph" w:customStyle="1" w:styleId="SOBulletNote">
    <w:name w:val="SO BulletNote"/>
    <w:aliases w:val="sonb"/>
    <w:basedOn w:val="SOTextNote"/>
    <w:link w:val="SOBulletNoteChar"/>
    <w:qFormat/>
    <w:rsid w:val="00A01BD6"/>
    <w:pPr>
      <w:tabs>
        <w:tab w:val="left" w:pos="1560"/>
      </w:tabs>
      <w:ind w:left="2268" w:hanging="1134"/>
    </w:pPr>
  </w:style>
  <w:style w:type="character" w:customStyle="1" w:styleId="SOBulletNoteChar">
    <w:name w:val="SO BulletNote Char"/>
    <w:aliases w:val="sonb Char"/>
    <w:basedOn w:val="DefaultParagraphFont"/>
    <w:link w:val="SOBulletNote"/>
    <w:rsid w:val="00A01BD6"/>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4A442B"/>
    <w:rPr>
      <w:sz w:val="22"/>
    </w:rPr>
  </w:style>
  <w:style w:type="character" w:customStyle="1" w:styleId="notetextChar">
    <w:name w:val="note(text) Char"/>
    <w:aliases w:val="n Char"/>
    <w:basedOn w:val="DefaultParagraphFont"/>
    <w:link w:val="notetext"/>
    <w:rsid w:val="007E577C"/>
    <w:rPr>
      <w:sz w:val="18"/>
    </w:rPr>
  </w:style>
  <w:style w:type="paragraph" w:customStyle="1" w:styleId="EnStatementHeading">
    <w:name w:val="EnStatementHeading"/>
    <w:basedOn w:val="Normal"/>
    <w:rsid w:val="00A01BD6"/>
    <w:rPr>
      <w:rFonts w:eastAsia="Times New Roman" w:cs="Times New Roman"/>
      <w:b/>
      <w:lang w:eastAsia="en-AU"/>
    </w:rPr>
  </w:style>
  <w:style w:type="character" w:customStyle="1" w:styleId="paragraphChar">
    <w:name w:val="paragraph Char"/>
    <w:aliases w:val="a Char"/>
    <w:link w:val="paragraph"/>
    <w:rsid w:val="00781CD5"/>
    <w:rPr>
      <w:sz w:val="22"/>
    </w:rPr>
  </w:style>
  <w:style w:type="paragraph" w:customStyle="1" w:styleId="EnStatement">
    <w:name w:val="EnStatement"/>
    <w:basedOn w:val="Normal"/>
    <w:rsid w:val="00A01BD6"/>
    <w:pPr>
      <w:numPr>
        <w:numId w:val="16"/>
      </w:numPr>
    </w:pPr>
    <w:rPr>
      <w:rFonts w:eastAsia="Times New Roman" w:cs="Times New Roman"/>
      <w:lang w:eastAsia="en-AU"/>
    </w:rPr>
  </w:style>
  <w:style w:type="character" w:customStyle="1" w:styleId="ActHead5Char">
    <w:name w:val="ActHead 5 Char"/>
    <w:aliases w:val="s Char"/>
    <w:link w:val="ActHead5"/>
    <w:rsid w:val="00D36A97"/>
    <w:rPr>
      <w:b/>
      <w:kern w:val="28"/>
      <w:sz w:val="24"/>
    </w:rPr>
  </w:style>
  <w:style w:type="character" w:customStyle="1" w:styleId="Heading1Char">
    <w:name w:val="Heading 1 Char"/>
    <w:basedOn w:val="DefaultParagraphFont"/>
    <w:link w:val="Heading1"/>
    <w:uiPriority w:val="9"/>
    <w:rsid w:val="00D36A97"/>
    <w:rPr>
      <w:b/>
      <w:kern w:val="28"/>
      <w:sz w:val="36"/>
    </w:rPr>
  </w:style>
  <w:style w:type="character" w:customStyle="1" w:styleId="Heading2Char">
    <w:name w:val="Heading 2 Char"/>
    <w:basedOn w:val="DefaultParagraphFont"/>
    <w:link w:val="Heading2"/>
    <w:uiPriority w:val="9"/>
    <w:rsid w:val="00D36A97"/>
    <w:rPr>
      <w:b/>
      <w:kern w:val="28"/>
      <w:sz w:val="32"/>
    </w:rPr>
  </w:style>
  <w:style w:type="character" w:customStyle="1" w:styleId="Heading3Char">
    <w:name w:val="Heading 3 Char"/>
    <w:basedOn w:val="DefaultParagraphFont"/>
    <w:link w:val="Heading3"/>
    <w:uiPriority w:val="9"/>
    <w:rsid w:val="00D36A97"/>
    <w:rPr>
      <w:b/>
      <w:kern w:val="28"/>
      <w:sz w:val="28"/>
    </w:rPr>
  </w:style>
  <w:style w:type="character" w:customStyle="1" w:styleId="Heading4Char">
    <w:name w:val="Heading 4 Char"/>
    <w:basedOn w:val="DefaultParagraphFont"/>
    <w:link w:val="Heading4"/>
    <w:uiPriority w:val="9"/>
    <w:rsid w:val="00D36A97"/>
    <w:rPr>
      <w:b/>
      <w:kern w:val="28"/>
      <w:sz w:val="26"/>
    </w:rPr>
  </w:style>
  <w:style w:type="character" w:customStyle="1" w:styleId="Heading5Char">
    <w:name w:val="Heading 5 Char"/>
    <w:basedOn w:val="DefaultParagraphFont"/>
    <w:link w:val="Heading5"/>
    <w:uiPriority w:val="9"/>
    <w:rsid w:val="00D36A97"/>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D36A97"/>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D36A97"/>
    <w:rPr>
      <w:rFonts w:eastAsiaTheme="minorHAnsi" w:cstheme="minorBidi"/>
      <w:sz w:val="22"/>
      <w:lang w:eastAsia="en-US"/>
    </w:rPr>
  </w:style>
  <w:style w:type="character" w:customStyle="1" w:styleId="Heading8Char">
    <w:name w:val="Heading 8 Char"/>
    <w:basedOn w:val="DefaultParagraphFont"/>
    <w:link w:val="Heading8"/>
    <w:uiPriority w:val="9"/>
    <w:rsid w:val="00D36A97"/>
    <w:rPr>
      <w:rFonts w:eastAsiaTheme="minorHAnsi" w:cstheme="minorBidi"/>
      <w:i/>
      <w:iCs/>
      <w:sz w:val="22"/>
      <w:lang w:eastAsia="en-US"/>
    </w:rPr>
  </w:style>
  <w:style w:type="character" w:customStyle="1" w:styleId="Heading9Char">
    <w:name w:val="Heading 9 Char"/>
    <w:basedOn w:val="DefaultParagraphFont"/>
    <w:link w:val="Heading9"/>
    <w:uiPriority w:val="9"/>
    <w:rsid w:val="00D36A97"/>
    <w:rPr>
      <w:rFonts w:ascii="Arial" w:eastAsiaTheme="minorHAnsi" w:hAnsi="Arial" w:cs="Arial"/>
      <w:sz w:val="22"/>
      <w:szCs w:val="22"/>
      <w:lang w:eastAsia="en-US"/>
    </w:rPr>
  </w:style>
  <w:style w:type="character" w:customStyle="1" w:styleId="ItemHeadChar">
    <w:name w:val="ItemHead Char"/>
    <w:aliases w:val="ih Char"/>
    <w:basedOn w:val="DefaultParagraphFont"/>
    <w:link w:val="ItemHead"/>
    <w:rsid w:val="00D36A97"/>
    <w:rPr>
      <w:rFonts w:ascii="Arial" w:hAnsi="Arial"/>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BD6"/>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1D69BD"/>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1D69BD"/>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1D69BD"/>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1D69BD"/>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01BD6"/>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01BD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01BD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uiPriority w:val="99"/>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D69B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01BD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01BD6"/>
  </w:style>
  <w:style w:type="character" w:customStyle="1" w:styleId="CharAmSchText">
    <w:name w:val="CharAmSchText"/>
    <w:basedOn w:val="OPCCharBase"/>
    <w:uiPriority w:val="1"/>
    <w:qFormat/>
    <w:rsid w:val="00A01BD6"/>
  </w:style>
  <w:style w:type="character" w:customStyle="1" w:styleId="CharChapNo">
    <w:name w:val="CharChapNo"/>
    <w:basedOn w:val="OPCCharBase"/>
    <w:qFormat/>
    <w:rsid w:val="00A01BD6"/>
  </w:style>
  <w:style w:type="character" w:customStyle="1" w:styleId="CharChapText">
    <w:name w:val="CharChapText"/>
    <w:basedOn w:val="OPCCharBase"/>
    <w:qFormat/>
    <w:rsid w:val="00A01BD6"/>
  </w:style>
  <w:style w:type="character" w:customStyle="1" w:styleId="CharDivNo">
    <w:name w:val="CharDivNo"/>
    <w:basedOn w:val="OPCCharBase"/>
    <w:qFormat/>
    <w:rsid w:val="00A01BD6"/>
  </w:style>
  <w:style w:type="character" w:customStyle="1" w:styleId="CharDivText">
    <w:name w:val="CharDivText"/>
    <w:basedOn w:val="OPCCharBase"/>
    <w:qFormat/>
    <w:rsid w:val="00A01BD6"/>
  </w:style>
  <w:style w:type="character" w:customStyle="1" w:styleId="CharPartNo">
    <w:name w:val="CharPartNo"/>
    <w:basedOn w:val="OPCCharBase"/>
    <w:qFormat/>
    <w:rsid w:val="00A01BD6"/>
  </w:style>
  <w:style w:type="character" w:customStyle="1" w:styleId="CharPartText">
    <w:name w:val="CharPartText"/>
    <w:basedOn w:val="OPCCharBase"/>
    <w:qFormat/>
    <w:rsid w:val="00A01BD6"/>
  </w:style>
  <w:style w:type="character" w:customStyle="1" w:styleId="OPCCharBase">
    <w:name w:val="OPCCharBase"/>
    <w:uiPriority w:val="1"/>
    <w:qFormat/>
    <w:rsid w:val="00A01BD6"/>
  </w:style>
  <w:style w:type="paragraph" w:customStyle="1" w:styleId="OPCParaBase">
    <w:name w:val="OPCParaBase"/>
    <w:qFormat/>
    <w:rsid w:val="00A01BD6"/>
    <w:pPr>
      <w:spacing w:line="260" w:lineRule="atLeast"/>
    </w:pPr>
    <w:rPr>
      <w:sz w:val="22"/>
    </w:rPr>
  </w:style>
  <w:style w:type="character" w:customStyle="1" w:styleId="CharSectno">
    <w:name w:val="CharSectno"/>
    <w:basedOn w:val="OPCCharBase"/>
    <w:qFormat/>
    <w:rsid w:val="00A01BD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01BD6"/>
    <w:pPr>
      <w:spacing w:line="240" w:lineRule="auto"/>
      <w:ind w:left="1134"/>
    </w:pPr>
    <w:rPr>
      <w:sz w:val="20"/>
    </w:rPr>
  </w:style>
  <w:style w:type="paragraph" w:customStyle="1" w:styleId="ActHead6">
    <w:name w:val="ActHead 6"/>
    <w:aliases w:val="as"/>
    <w:basedOn w:val="OPCParaBase"/>
    <w:next w:val="ActHead7"/>
    <w:qFormat/>
    <w:rsid w:val="00A01BD6"/>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A01BD6"/>
    <w:pPr>
      <w:tabs>
        <w:tab w:val="left" w:pos="2977"/>
      </w:tabs>
      <w:spacing w:before="180" w:line="240" w:lineRule="auto"/>
      <w:ind w:left="1985" w:hanging="851"/>
    </w:pPr>
  </w:style>
  <w:style w:type="paragraph" w:customStyle="1" w:styleId="ActHead7">
    <w:name w:val="ActHead 7"/>
    <w:aliases w:val="ap"/>
    <w:basedOn w:val="OPCParaBase"/>
    <w:next w:val="ItemHead"/>
    <w:qFormat/>
    <w:rsid w:val="00A01BD6"/>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A01BD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1BD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1BD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1BD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1B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1B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1B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1B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1BD6"/>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3C4502"/>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3C4502"/>
    <w:tblPr>
      <w:tblBorders>
        <w:top w:val="single" w:sz="4" w:space="0" w:color="auto"/>
      </w:tblBorders>
    </w:tblPr>
  </w:style>
  <w:style w:type="paragraph" w:customStyle="1" w:styleId="PageBreak">
    <w:name w:val="PageBreak"/>
    <w:aliases w:val="pb"/>
    <w:basedOn w:val="OPCParaBase"/>
    <w:rsid w:val="00A01BD6"/>
    <w:pPr>
      <w:spacing w:line="240" w:lineRule="auto"/>
    </w:pPr>
    <w:rPr>
      <w:sz w:val="20"/>
    </w:rPr>
  </w:style>
  <w:style w:type="paragraph" w:customStyle="1" w:styleId="ActHead8">
    <w:name w:val="ActHead 8"/>
    <w:aliases w:val="ad"/>
    <w:basedOn w:val="OPCParaBase"/>
    <w:next w:val="ItemHead"/>
    <w:qFormat/>
    <w:rsid w:val="00A01BD6"/>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A01BD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A01BD6"/>
    <w:pPr>
      <w:spacing w:before="180" w:line="240" w:lineRule="auto"/>
      <w:ind w:left="1134"/>
    </w:pPr>
  </w:style>
  <w:style w:type="paragraph" w:customStyle="1" w:styleId="ShortT">
    <w:name w:val="ShortT"/>
    <w:basedOn w:val="OPCParaBase"/>
    <w:next w:val="Normal"/>
    <w:qFormat/>
    <w:rsid w:val="00A01BD6"/>
    <w:pPr>
      <w:spacing w:line="240" w:lineRule="auto"/>
    </w:pPr>
    <w:rPr>
      <w:b/>
      <w:sz w:val="40"/>
    </w:rPr>
  </w:style>
  <w:style w:type="paragraph" w:customStyle="1" w:styleId="paragraph">
    <w:name w:val="paragraph"/>
    <w:aliases w:val="a"/>
    <w:basedOn w:val="OPCParaBase"/>
    <w:link w:val="paragraphChar"/>
    <w:rsid w:val="00A01BD6"/>
    <w:pPr>
      <w:tabs>
        <w:tab w:val="right" w:pos="1531"/>
      </w:tabs>
      <w:spacing w:before="40" w:line="240" w:lineRule="auto"/>
      <w:ind w:left="1644" w:hanging="1644"/>
    </w:pPr>
  </w:style>
  <w:style w:type="paragraph" w:customStyle="1" w:styleId="subsection">
    <w:name w:val="subsection"/>
    <w:aliases w:val="ss"/>
    <w:basedOn w:val="OPCParaBase"/>
    <w:link w:val="subsectionChar"/>
    <w:rsid w:val="00A01BD6"/>
    <w:pPr>
      <w:tabs>
        <w:tab w:val="right" w:pos="1021"/>
      </w:tabs>
      <w:spacing w:before="180" w:line="240" w:lineRule="auto"/>
      <w:ind w:left="1134" w:hanging="1134"/>
    </w:pPr>
  </w:style>
  <w:style w:type="paragraph" w:customStyle="1" w:styleId="subsection2">
    <w:name w:val="subsection2"/>
    <w:aliases w:val="ss2"/>
    <w:basedOn w:val="OPCParaBase"/>
    <w:next w:val="subsection"/>
    <w:rsid w:val="00A01BD6"/>
    <w:pPr>
      <w:spacing w:before="40" w:line="240" w:lineRule="auto"/>
      <w:ind w:left="1134"/>
    </w:pPr>
  </w:style>
  <w:style w:type="paragraph" w:customStyle="1" w:styleId="ActHead5">
    <w:name w:val="ActHead 5"/>
    <w:aliases w:val="s"/>
    <w:basedOn w:val="OPCParaBase"/>
    <w:next w:val="subsection"/>
    <w:link w:val="ActHead5Char"/>
    <w:qFormat/>
    <w:rsid w:val="00A01BD6"/>
    <w:pPr>
      <w:keepNext/>
      <w:keepLines/>
      <w:spacing w:before="280" w:line="240" w:lineRule="auto"/>
      <w:ind w:left="1134" w:hanging="1134"/>
      <w:outlineLvl w:val="4"/>
    </w:pPr>
    <w:rPr>
      <w:b/>
      <w:kern w:val="28"/>
      <w:sz w:val="24"/>
    </w:rPr>
  </w:style>
  <w:style w:type="paragraph" w:customStyle="1" w:styleId="Item">
    <w:name w:val="Item"/>
    <w:aliases w:val="i"/>
    <w:basedOn w:val="OPCParaBase"/>
    <w:next w:val="ItemHead"/>
    <w:rsid w:val="00A01BD6"/>
    <w:pPr>
      <w:keepLines/>
      <w:spacing w:before="80" w:line="240" w:lineRule="auto"/>
      <w:ind w:left="709"/>
    </w:pPr>
  </w:style>
  <w:style w:type="paragraph" w:customStyle="1" w:styleId="paragraphsub">
    <w:name w:val="paragraph(sub)"/>
    <w:aliases w:val="aa"/>
    <w:basedOn w:val="OPCParaBase"/>
    <w:rsid w:val="00A01BD6"/>
    <w:pPr>
      <w:tabs>
        <w:tab w:val="right" w:pos="1985"/>
      </w:tabs>
      <w:spacing w:before="40" w:line="240" w:lineRule="auto"/>
      <w:ind w:left="2098" w:hanging="2098"/>
    </w:pPr>
  </w:style>
  <w:style w:type="paragraph" w:customStyle="1" w:styleId="notemargin">
    <w:name w:val="note(margin)"/>
    <w:aliases w:val="nm"/>
    <w:basedOn w:val="OPCParaBase"/>
    <w:rsid w:val="00A01BD6"/>
    <w:pPr>
      <w:tabs>
        <w:tab w:val="left" w:pos="709"/>
      </w:tabs>
      <w:spacing w:before="122" w:line="198" w:lineRule="exact"/>
      <w:ind w:left="709" w:hanging="709"/>
    </w:pPr>
    <w:rPr>
      <w:sz w:val="18"/>
    </w:rPr>
  </w:style>
  <w:style w:type="paragraph" w:customStyle="1" w:styleId="Subitem">
    <w:name w:val="Subitem"/>
    <w:aliases w:val="iss"/>
    <w:basedOn w:val="OPCParaBase"/>
    <w:rsid w:val="00A01BD6"/>
    <w:pPr>
      <w:spacing w:before="180" w:line="240" w:lineRule="auto"/>
      <w:ind w:left="709" w:hanging="709"/>
    </w:pPr>
  </w:style>
  <w:style w:type="paragraph" w:customStyle="1" w:styleId="SubitemHead">
    <w:name w:val="SubitemHead"/>
    <w:aliases w:val="issh"/>
    <w:basedOn w:val="OPCParaBase"/>
    <w:rsid w:val="00A01BD6"/>
    <w:pPr>
      <w:keepNext/>
      <w:keepLines/>
      <w:spacing w:before="220" w:line="240" w:lineRule="auto"/>
      <w:ind w:left="709"/>
    </w:pPr>
    <w:rPr>
      <w:rFonts w:ascii="Arial" w:hAnsi="Arial"/>
      <w:i/>
      <w:kern w:val="28"/>
    </w:rPr>
  </w:style>
  <w:style w:type="paragraph" w:customStyle="1" w:styleId="ActHead9">
    <w:name w:val="ActHead 9"/>
    <w:aliases w:val="aat"/>
    <w:basedOn w:val="OPCParaBase"/>
    <w:next w:val="ItemHead"/>
    <w:qFormat/>
    <w:rsid w:val="00A01B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1BD6"/>
  </w:style>
  <w:style w:type="paragraph" w:customStyle="1" w:styleId="Blocks">
    <w:name w:val="Blocks"/>
    <w:aliases w:val="bb"/>
    <w:basedOn w:val="OPCParaBase"/>
    <w:qFormat/>
    <w:rsid w:val="00A01BD6"/>
    <w:pPr>
      <w:spacing w:line="240" w:lineRule="auto"/>
    </w:pPr>
    <w:rPr>
      <w:sz w:val="24"/>
    </w:rPr>
  </w:style>
  <w:style w:type="paragraph" w:customStyle="1" w:styleId="BoxText">
    <w:name w:val="BoxText"/>
    <w:aliases w:val="bt"/>
    <w:basedOn w:val="OPCParaBase"/>
    <w:qFormat/>
    <w:rsid w:val="00A01B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1BD6"/>
    <w:rPr>
      <w:b/>
    </w:rPr>
  </w:style>
  <w:style w:type="paragraph" w:customStyle="1" w:styleId="BoxHeadItalic">
    <w:name w:val="BoxHeadItalic"/>
    <w:aliases w:val="bhi"/>
    <w:basedOn w:val="BoxText"/>
    <w:next w:val="BoxStep"/>
    <w:qFormat/>
    <w:rsid w:val="00A01BD6"/>
    <w:rPr>
      <w:i/>
    </w:rPr>
  </w:style>
  <w:style w:type="paragraph" w:customStyle="1" w:styleId="BoxList">
    <w:name w:val="BoxList"/>
    <w:aliases w:val="bl"/>
    <w:basedOn w:val="BoxText"/>
    <w:qFormat/>
    <w:rsid w:val="00A01BD6"/>
    <w:pPr>
      <w:ind w:left="1559" w:hanging="425"/>
    </w:pPr>
  </w:style>
  <w:style w:type="paragraph" w:customStyle="1" w:styleId="BoxNote">
    <w:name w:val="BoxNote"/>
    <w:aliases w:val="bn"/>
    <w:basedOn w:val="BoxText"/>
    <w:qFormat/>
    <w:rsid w:val="00A01BD6"/>
    <w:pPr>
      <w:tabs>
        <w:tab w:val="left" w:pos="1985"/>
      </w:tabs>
      <w:spacing w:before="122" w:line="198" w:lineRule="exact"/>
      <w:ind w:left="2948" w:hanging="1814"/>
    </w:pPr>
    <w:rPr>
      <w:sz w:val="18"/>
    </w:rPr>
  </w:style>
  <w:style w:type="paragraph" w:customStyle="1" w:styleId="BoxPara">
    <w:name w:val="BoxPara"/>
    <w:aliases w:val="bp"/>
    <w:basedOn w:val="BoxText"/>
    <w:qFormat/>
    <w:rsid w:val="00A01BD6"/>
    <w:pPr>
      <w:tabs>
        <w:tab w:val="right" w:pos="2268"/>
      </w:tabs>
      <w:ind w:left="2552" w:hanging="1418"/>
    </w:pPr>
  </w:style>
  <w:style w:type="paragraph" w:customStyle="1" w:styleId="BoxStep">
    <w:name w:val="BoxStep"/>
    <w:aliases w:val="bs"/>
    <w:basedOn w:val="BoxText"/>
    <w:qFormat/>
    <w:rsid w:val="00A01BD6"/>
    <w:pPr>
      <w:ind w:left="1985" w:hanging="851"/>
    </w:pPr>
  </w:style>
  <w:style w:type="character" w:customStyle="1" w:styleId="CharAmPartNo">
    <w:name w:val="CharAmPartNo"/>
    <w:basedOn w:val="OPCCharBase"/>
    <w:uiPriority w:val="1"/>
    <w:qFormat/>
    <w:rsid w:val="00A01BD6"/>
  </w:style>
  <w:style w:type="character" w:customStyle="1" w:styleId="CharAmPartText">
    <w:name w:val="CharAmPartText"/>
    <w:basedOn w:val="OPCCharBase"/>
    <w:uiPriority w:val="1"/>
    <w:qFormat/>
    <w:rsid w:val="00A01BD6"/>
  </w:style>
  <w:style w:type="character" w:customStyle="1" w:styleId="CharBoldItalic">
    <w:name w:val="CharBoldItalic"/>
    <w:basedOn w:val="OPCCharBase"/>
    <w:uiPriority w:val="1"/>
    <w:qFormat/>
    <w:rsid w:val="00A01BD6"/>
    <w:rPr>
      <w:b/>
      <w:i/>
    </w:rPr>
  </w:style>
  <w:style w:type="character" w:customStyle="1" w:styleId="CharItalic">
    <w:name w:val="CharItalic"/>
    <w:basedOn w:val="OPCCharBase"/>
    <w:uiPriority w:val="1"/>
    <w:qFormat/>
    <w:rsid w:val="00A01BD6"/>
    <w:rPr>
      <w:i/>
    </w:rPr>
  </w:style>
  <w:style w:type="character" w:customStyle="1" w:styleId="CharSubdNo">
    <w:name w:val="CharSubdNo"/>
    <w:basedOn w:val="OPCCharBase"/>
    <w:uiPriority w:val="1"/>
    <w:qFormat/>
    <w:rsid w:val="00A01BD6"/>
  </w:style>
  <w:style w:type="character" w:customStyle="1" w:styleId="CharSubdText">
    <w:name w:val="CharSubdText"/>
    <w:basedOn w:val="OPCCharBase"/>
    <w:uiPriority w:val="1"/>
    <w:qFormat/>
    <w:rsid w:val="00A01BD6"/>
  </w:style>
  <w:style w:type="paragraph" w:customStyle="1" w:styleId="CTA--">
    <w:name w:val="CTA --"/>
    <w:basedOn w:val="OPCParaBase"/>
    <w:next w:val="Normal"/>
    <w:rsid w:val="00A01BD6"/>
    <w:pPr>
      <w:spacing w:before="60" w:line="240" w:lineRule="atLeast"/>
      <w:ind w:left="142" w:hanging="142"/>
    </w:pPr>
    <w:rPr>
      <w:sz w:val="20"/>
    </w:rPr>
  </w:style>
  <w:style w:type="paragraph" w:customStyle="1" w:styleId="CTA-">
    <w:name w:val="CTA -"/>
    <w:basedOn w:val="OPCParaBase"/>
    <w:rsid w:val="00A01BD6"/>
    <w:pPr>
      <w:spacing w:before="60" w:line="240" w:lineRule="atLeast"/>
      <w:ind w:left="85" w:hanging="85"/>
    </w:pPr>
    <w:rPr>
      <w:sz w:val="20"/>
    </w:rPr>
  </w:style>
  <w:style w:type="paragraph" w:customStyle="1" w:styleId="CTA---">
    <w:name w:val="CTA ---"/>
    <w:basedOn w:val="OPCParaBase"/>
    <w:next w:val="Normal"/>
    <w:rsid w:val="00A01BD6"/>
    <w:pPr>
      <w:spacing w:before="60" w:line="240" w:lineRule="atLeast"/>
      <w:ind w:left="198" w:hanging="198"/>
    </w:pPr>
    <w:rPr>
      <w:sz w:val="20"/>
    </w:rPr>
  </w:style>
  <w:style w:type="paragraph" w:customStyle="1" w:styleId="CTA----">
    <w:name w:val="CTA ----"/>
    <w:basedOn w:val="OPCParaBase"/>
    <w:next w:val="Normal"/>
    <w:rsid w:val="00A01BD6"/>
    <w:pPr>
      <w:spacing w:before="60" w:line="240" w:lineRule="atLeast"/>
      <w:ind w:left="255" w:hanging="255"/>
    </w:pPr>
    <w:rPr>
      <w:sz w:val="20"/>
    </w:rPr>
  </w:style>
  <w:style w:type="paragraph" w:customStyle="1" w:styleId="CTA1a">
    <w:name w:val="CTA 1(a)"/>
    <w:basedOn w:val="OPCParaBase"/>
    <w:rsid w:val="00A01BD6"/>
    <w:pPr>
      <w:tabs>
        <w:tab w:val="right" w:pos="414"/>
      </w:tabs>
      <w:spacing w:before="40" w:line="240" w:lineRule="atLeast"/>
      <w:ind w:left="675" w:hanging="675"/>
    </w:pPr>
    <w:rPr>
      <w:sz w:val="20"/>
    </w:rPr>
  </w:style>
  <w:style w:type="paragraph" w:customStyle="1" w:styleId="CTA1ai">
    <w:name w:val="CTA 1(a)(i)"/>
    <w:basedOn w:val="OPCParaBase"/>
    <w:rsid w:val="00A01BD6"/>
    <w:pPr>
      <w:tabs>
        <w:tab w:val="right" w:pos="1004"/>
      </w:tabs>
      <w:spacing w:before="40" w:line="240" w:lineRule="atLeast"/>
      <w:ind w:left="1253" w:hanging="1253"/>
    </w:pPr>
    <w:rPr>
      <w:sz w:val="20"/>
    </w:rPr>
  </w:style>
  <w:style w:type="paragraph" w:customStyle="1" w:styleId="CTA2a">
    <w:name w:val="CTA 2(a)"/>
    <w:basedOn w:val="OPCParaBase"/>
    <w:rsid w:val="00A01BD6"/>
    <w:pPr>
      <w:tabs>
        <w:tab w:val="right" w:pos="482"/>
      </w:tabs>
      <w:spacing w:before="40" w:line="240" w:lineRule="atLeast"/>
      <w:ind w:left="748" w:hanging="748"/>
    </w:pPr>
    <w:rPr>
      <w:sz w:val="20"/>
    </w:rPr>
  </w:style>
  <w:style w:type="paragraph" w:customStyle="1" w:styleId="CTA2ai">
    <w:name w:val="CTA 2(a)(i)"/>
    <w:basedOn w:val="OPCParaBase"/>
    <w:rsid w:val="00A01BD6"/>
    <w:pPr>
      <w:tabs>
        <w:tab w:val="right" w:pos="1089"/>
      </w:tabs>
      <w:spacing w:before="40" w:line="240" w:lineRule="atLeast"/>
      <w:ind w:left="1327" w:hanging="1327"/>
    </w:pPr>
    <w:rPr>
      <w:sz w:val="20"/>
    </w:rPr>
  </w:style>
  <w:style w:type="paragraph" w:customStyle="1" w:styleId="CTA3a">
    <w:name w:val="CTA 3(a)"/>
    <w:basedOn w:val="OPCParaBase"/>
    <w:rsid w:val="00A01BD6"/>
    <w:pPr>
      <w:tabs>
        <w:tab w:val="right" w:pos="556"/>
      </w:tabs>
      <w:spacing w:before="40" w:line="240" w:lineRule="atLeast"/>
      <w:ind w:left="805" w:hanging="805"/>
    </w:pPr>
    <w:rPr>
      <w:sz w:val="20"/>
    </w:rPr>
  </w:style>
  <w:style w:type="paragraph" w:customStyle="1" w:styleId="CTA3ai">
    <w:name w:val="CTA 3(a)(i)"/>
    <w:basedOn w:val="OPCParaBase"/>
    <w:rsid w:val="00A01BD6"/>
    <w:pPr>
      <w:tabs>
        <w:tab w:val="right" w:pos="1140"/>
      </w:tabs>
      <w:spacing w:before="40" w:line="240" w:lineRule="atLeast"/>
      <w:ind w:left="1361" w:hanging="1361"/>
    </w:pPr>
    <w:rPr>
      <w:sz w:val="20"/>
    </w:rPr>
  </w:style>
  <w:style w:type="paragraph" w:customStyle="1" w:styleId="CTA4a">
    <w:name w:val="CTA 4(a)"/>
    <w:basedOn w:val="OPCParaBase"/>
    <w:rsid w:val="00A01BD6"/>
    <w:pPr>
      <w:tabs>
        <w:tab w:val="right" w:pos="624"/>
      </w:tabs>
      <w:spacing w:before="40" w:line="240" w:lineRule="atLeast"/>
      <w:ind w:left="873" w:hanging="873"/>
    </w:pPr>
    <w:rPr>
      <w:sz w:val="20"/>
    </w:rPr>
  </w:style>
  <w:style w:type="paragraph" w:customStyle="1" w:styleId="CTA4ai">
    <w:name w:val="CTA 4(a)(i)"/>
    <w:basedOn w:val="OPCParaBase"/>
    <w:rsid w:val="00A01BD6"/>
    <w:pPr>
      <w:tabs>
        <w:tab w:val="right" w:pos="1213"/>
      </w:tabs>
      <w:spacing w:before="40" w:line="240" w:lineRule="atLeast"/>
      <w:ind w:left="1452" w:hanging="1452"/>
    </w:pPr>
    <w:rPr>
      <w:sz w:val="20"/>
    </w:rPr>
  </w:style>
  <w:style w:type="paragraph" w:customStyle="1" w:styleId="CTACAPS">
    <w:name w:val="CTA CAPS"/>
    <w:basedOn w:val="OPCParaBase"/>
    <w:rsid w:val="00A01BD6"/>
    <w:pPr>
      <w:spacing w:before="60" w:line="240" w:lineRule="atLeast"/>
    </w:pPr>
    <w:rPr>
      <w:sz w:val="20"/>
    </w:rPr>
  </w:style>
  <w:style w:type="paragraph" w:customStyle="1" w:styleId="CTAright">
    <w:name w:val="CTA right"/>
    <w:basedOn w:val="OPCParaBase"/>
    <w:rsid w:val="00A01BD6"/>
    <w:pPr>
      <w:spacing w:before="60" w:line="240" w:lineRule="auto"/>
      <w:jc w:val="right"/>
    </w:pPr>
    <w:rPr>
      <w:sz w:val="20"/>
    </w:rPr>
  </w:style>
  <w:style w:type="character" w:customStyle="1" w:styleId="HeaderChar">
    <w:name w:val="Header Char"/>
    <w:basedOn w:val="DefaultParagraphFont"/>
    <w:link w:val="Header"/>
    <w:rsid w:val="00A01BD6"/>
    <w:rPr>
      <w:sz w:val="16"/>
    </w:rPr>
  </w:style>
  <w:style w:type="paragraph" w:customStyle="1" w:styleId="House">
    <w:name w:val="House"/>
    <w:basedOn w:val="OPCParaBase"/>
    <w:rsid w:val="00A01BD6"/>
    <w:pPr>
      <w:spacing w:line="240" w:lineRule="auto"/>
    </w:pPr>
    <w:rPr>
      <w:sz w:val="28"/>
    </w:rPr>
  </w:style>
  <w:style w:type="paragraph" w:customStyle="1" w:styleId="ItemHead">
    <w:name w:val="ItemHead"/>
    <w:aliases w:val="ih"/>
    <w:basedOn w:val="OPCParaBase"/>
    <w:next w:val="Item"/>
    <w:link w:val="ItemHeadChar"/>
    <w:rsid w:val="00A01B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1BD6"/>
    <w:pPr>
      <w:spacing w:line="240" w:lineRule="auto"/>
    </w:pPr>
    <w:rPr>
      <w:b/>
      <w:sz w:val="32"/>
    </w:rPr>
  </w:style>
  <w:style w:type="paragraph" w:customStyle="1" w:styleId="notedraft">
    <w:name w:val="note(draft)"/>
    <w:aliases w:val="nd"/>
    <w:basedOn w:val="OPCParaBase"/>
    <w:rsid w:val="00A01BD6"/>
    <w:pPr>
      <w:spacing w:before="240" w:line="240" w:lineRule="auto"/>
      <w:ind w:left="284" w:hanging="284"/>
    </w:pPr>
    <w:rPr>
      <w:i/>
      <w:sz w:val="24"/>
    </w:rPr>
  </w:style>
  <w:style w:type="paragraph" w:customStyle="1" w:styleId="notepara">
    <w:name w:val="note(para)"/>
    <w:aliases w:val="na"/>
    <w:basedOn w:val="OPCParaBase"/>
    <w:rsid w:val="00A01BD6"/>
    <w:pPr>
      <w:spacing w:before="40" w:line="198" w:lineRule="exact"/>
      <w:ind w:left="2354" w:hanging="369"/>
    </w:pPr>
    <w:rPr>
      <w:sz w:val="18"/>
    </w:rPr>
  </w:style>
  <w:style w:type="paragraph" w:customStyle="1" w:styleId="noteParlAmend">
    <w:name w:val="note(ParlAmend)"/>
    <w:aliases w:val="npp"/>
    <w:basedOn w:val="OPCParaBase"/>
    <w:next w:val="ParlAmend"/>
    <w:rsid w:val="00A01BD6"/>
    <w:pPr>
      <w:spacing w:line="240" w:lineRule="auto"/>
      <w:jc w:val="right"/>
    </w:pPr>
    <w:rPr>
      <w:rFonts w:ascii="Arial" w:hAnsi="Arial"/>
      <w:b/>
      <w:i/>
    </w:rPr>
  </w:style>
  <w:style w:type="paragraph" w:customStyle="1" w:styleId="notetext">
    <w:name w:val="note(text)"/>
    <w:aliases w:val="n"/>
    <w:basedOn w:val="OPCParaBase"/>
    <w:link w:val="notetextChar"/>
    <w:rsid w:val="00A01BD6"/>
    <w:pPr>
      <w:spacing w:before="122" w:line="240" w:lineRule="auto"/>
      <w:ind w:left="1985" w:hanging="851"/>
    </w:pPr>
    <w:rPr>
      <w:sz w:val="18"/>
    </w:rPr>
  </w:style>
  <w:style w:type="paragraph" w:customStyle="1" w:styleId="Page1">
    <w:name w:val="Page1"/>
    <w:basedOn w:val="OPCParaBase"/>
    <w:rsid w:val="00A01BD6"/>
    <w:pPr>
      <w:spacing w:before="5600" w:line="240" w:lineRule="auto"/>
    </w:pPr>
    <w:rPr>
      <w:b/>
      <w:sz w:val="32"/>
    </w:rPr>
  </w:style>
  <w:style w:type="paragraph" w:customStyle="1" w:styleId="paragraphsub-sub">
    <w:name w:val="paragraph(sub-sub)"/>
    <w:aliases w:val="aaa"/>
    <w:basedOn w:val="OPCParaBase"/>
    <w:rsid w:val="00A01BD6"/>
    <w:pPr>
      <w:tabs>
        <w:tab w:val="right" w:pos="2722"/>
      </w:tabs>
      <w:spacing w:before="40" w:line="240" w:lineRule="auto"/>
      <w:ind w:left="2835" w:hanging="2835"/>
    </w:pPr>
  </w:style>
  <w:style w:type="paragraph" w:customStyle="1" w:styleId="ParlAmend">
    <w:name w:val="ParlAmend"/>
    <w:aliases w:val="pp"/>
    <w:basedOn w:val="OPCParaBase"/>
    <w:rsid w:val="00A01BD6"/>
    <w:pPr>
      <w:spacing w:before="240" w:line="240" w:lineRule="atLeast"/>
      <w:ind w:hanging="567"/>
    </w:pPr>
    <w:rPr>
      <w:sz w:val="24"/>
    </w:rPr>
  </w:style>
  <w:style w:type="paragraph" w:customStyle="1" w:styleId="Portfolio">
    <w:name w:val="Portfolio"/>
    <w:basedOn w:val="OPCParaBase"/>
    <w:rsid w:val="00A01BD6"/>
    <w:pPr>
      <w:spacing w:line="240" w:lineRule="auto"/>
    </w:pPr>
    <w:rPr>
      <w:i/>
      <w:sz w:val="20"/>
    </w:rPr>
  </w:style>
  <w:style w:type="paragraph" w:customStyle="1" w:styleId="Preamble">
    <w:name w:val="Preamble"/>
    <w:basedOn w:val="OPCParaBase"/>
    <w:next w:val="Normal"/>
    <w:rsid w:val="00A01B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1BD6"/>
    <w:pPr>
      <w:spacing w:line="240" w:lineRule="auto"/>
    </w:pPr>
    <w:rPr>
      <w:i/>
      <w:sz w:val="20"/>
    </w:rPr>
  </w:style>
  <w:style w:type="paragraph" w:customStyle="1" w:styleId="Session">
    <w:name w:val="Session"/>
    <w:basedOn w:val="OPCParaBase"/>
    <w:rsid w:val="00A01BD6"/>
    <w:pPr>
      <w:spacing w:line="240" w:lineRule="auto"/>
    </w:pPr>
    <w:rPr>
      <w:sz w:val="28"/>
    </w:rPr>
  </w:style>
  <w:style w:type="paragraph" w:customStyle="1" w:styleId="Sponsor">
    <w:name w:val="Sponsor"/>
    <w:basedOn w:val="OPCParaBase"/>
    <w:rsid w:val="00A01BD6"/>
    <w:pPr>
      <w:spacing w:line="240" w:lineRule="auto"/>
    </w:pPr>
    <w:rPr>
      <w:i/>
    </w:rPr>
  </w:style>
  <w:style w:type="paragraph" w:customStyle="1" w:styleId="SubsectionHead">
    <w:name w:val="SubsectionHead"/>
    <w:aliases w:val="ssh"/>
    <w:basedOn w:val="OPCParaBase"/>
    <w:next w:val="subsection"/>
    <w:rsid w:val="00A01BD6"/>
    <w:pPr>
      <w:keepNext/>
      <w:keepLines/>
      <w:spacing w:before="240" w:line="240" w:lineRule="auto"/>
      <w:ind w:left="1134"/>
    </w:pPr>
    <w:rPr>
      <w:i/>
    </w:rPr>
  </w:style>
  <w:style w:type="paragraph" w:customStyle="1" w:styleId="Tablea">
    <w:name w:val="Table(a)"/>
    <w:aliases w:val="ta"/>
    <w:basedOn w:val="OPCParaBase"/>
    <w:rsid w:val="00A01BD6"/>
    <w:pPr>
      <w:spacing w:before="60" w:line="240" w:lineRule="auto"/>
      <w:ind w:left="284" w:hanging="284"/>
    </w:pPr>
    <w:rPr>
      <w:sz w:val="20"/>
    </w:rPr>
  </w:style>
  <w:style w:type="paragraph" w:customStyle="1" w:styleId="TableAA">
    <w:name w:val="Table(AA)"/>
    <w:aliases w:val="taaa"/>
    <w:basedOn w:val="OPCParaBase"/>
    <w:rsid w:val="00A01B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1B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1BD6"/>
    <w:pPr>
      <w:spacing w:before="60" w:line="240" w:lineRule="atLeast"/>
    </w:pPr>
    <w:rPr>
      <w:sz w:val="20"/>
    </w:rPr>
  </w:style>
  <w:style w:type="paragraph" w:customStyle="1" w:styleId="TLPBoxTextnote">
    <w:name w:val="TLPBoxText(note"/>
    <w:aliases w:val="right)"/>
    <w:basedOn w:val="OPCParaBase"/>
    <w:rsid w:val="00A01B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1BD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1BD6"/>
    <w:pPr>
      <w:spacing w:before="122" w:line="198" w:lineRule="exact"/>
      <w:ind w:left="1985" w:hanging="851"/>
      <w:jc w:val="right"/>
    </w:pPr>
    <w:rPr>
      <w:sz w:val="18"/>
    </w:rPr>
  </w:style>
  <w:style w:type="paragraph" w:customStyle="1" w:styleId="TLPTableBullet">
    <w:name w:val="TLPTableBullet"/>
    <w:aliases w:val="ttb"/>
    <w:basedOn w:val="OPCParaBase"/>
    <w:rsid w:val="00A01BD6"/>
    <w:pPr>
      <w:spacing w:line="240" w:lineRule="exact"/>
      <w:ind w:left="284" w:hanging="284"/>
    </w:pPr>
    <w:rPr>
      <w:sz w:val="20"/>
    </w:rPr>
  </w:style>
  <w:style w:type="paragraph" w:customStyle="1" w:styleId="TofSectsGroupHeading">
    <w:name w:val="TofSects(GroupHeading)"/>
    <w:basedOn w:val="OPCParaBase"/>
    <w:next w:val="TofSectsSection"/>
    <w:rsid w:val="00A01BD6"/>
    <w:pPr>
      <w:keepLines/>
      <w:spacing w:before="240" w:after="120" w:line="240" w:lineRule="auto"/>
      <w:ind w:left="794"/>
    </w:pPr>
    <w:rPr>
      <w:b/>
      <w:kern w:val="28"/>
      <w:sz w:val="20"/>
    </w:rPr>
  </w:style>
  <w:style w:type="paragraph" w:customStyle="1" w:styleId="TofSectsHeading">
    <w:name w:val="TofSects(Heading)"/>
    <w:basedOn w:val="OPCParaBase"/>
    <w:rsid w:val="00A01BD6"/>
    <w:pPr>
      <w:spacing w:before="240" w:after="120" w:line="240" w:lineRule="auto"/>
    </w:pPr>
    <w:rPr>
      <w:b/>
      <w:sz w:val="24"/>
    </w:rPr>
  </w:style>
  <w:style w:type="paragraph" w:customStyle="1" w:styleId="TofSectsSection">
    <w:name w:val="TofSects(Section)"/>
    <w:basedOn w:val="OPCParaBase"/>
    <w:rsid w:val="00A01BD6"/>
    <w:pPr>
      <w:keepLines/>
      <w:spacing w:before="40" w:line="240" w:lineRule="auto"/>
      <w:ind w:left="1588" w:hanging="794"/>
    </w:pPr>
    <w:rPr>
      <w:kern w:val="28"/>
      <w:sz w:val="18"/>
    </w:rPr>
  </w:style>
  <w:style w:type="paragraph" w:customStyle="1" w:styleId="TofSectsSubdiv">
    <w:name w:val="TofSects(Subdiv)"/>
    <w:basedOn w:val="OPCParaBase"/>
    <w:rsid w:val="00A01BD6"/>
    <w:pPr>
      <w:keepLines/>
      <w:spacing w:before="80" w:line="240" w:lineRule="auto"/>
      <w:ind w:left="1588" w:hanging="794"/>
    </w:pPr>
    <w:rPr>
      <w:kern w:val="28"/>
    </w:rPr>
  </w:style>
  <w:style w:type="paragraph" w:customStyle="1" w:styleId="WRStyle">
    <w:name w:val="WR Style"/>
    <w:aliases w:val="WR"/>
    <w:basedOn w:val="OPCParaBase"/>
    <w:rsid w:val="00A01BD6"/>
    <w:pPr>
      <w:spacing w:before="240" w:line="240" w:lineRule="auto"/>
      <w:ind w:left="284" w:hanging="284"/>
    </w:pPr>
    <w:rPr>
      <w:b/>
      <w:i/>
      <w:kern w:val="28"/>
      <w:sz w:val="24"/>
    </w:rPr>
  </w:style>
  <w:style w:type="numbering" w:customStyle="1" w:styleId="OPCBodyList">
    <w:name w:val="OPCBodyList"/>
    <w:uiPriority w:val="99"/>
    <w:rsid w:val="001D69BD"/>
    <w:pPr>
      <w:numPr>
        <w:numId w:val="15"/>
      </w:numPr>
    </w:pPr>
  </w:style>
  <w:style w:type="paragraph" w:customStyle="1" w:styleId="noteToPara">
    <w:name w:val="noteToPara"/>
    <w:aliases w:val="ntp"/>
    <w:basedOn w:val="OPCParaBase"/>
    <w:rsid w:val="00A01BD6"/>
    <w:pPr>
      <w:spacing w:before="122" w:line="198" w:lineRule="exact"/>
      <w:ind w:left="2353" w:hanging="709"/>
    </w:pPr>
    <w:rPr>
      <w:sz w:val="18"/>
    </w:rPr>
  </w:style>
  <w:style w:type="character" w:customStyle="1" w:styleId="FooterChar">
    <w:name w:val="Footer Char"/>
    <w:basedOn w:val="DefaultParagraphFont"/>
    <w:link w:val="Footer"/>
    <w:rsid w:val="00A01BD6"/>
    <w:rPr>
      <w:sz w:val="22"/>
      <w:szCs w:val="24"/>
    </w:rPr>
  </w:style>
  <w:style w:type="character" w:customStyle="1" w:styleId="BalloonTextChar">
    <w:name w:val="Balloon Text Char"/>
    <w:basedOn w:val="DefaultParagraphFont"/>
    <w:link w:val="BalloonText"/>
    <w:uiPriority w:val="99"/>
    <w:rsid w:val="00A01BD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01BD6"/>
    <w:pPr>
      <w:keepNext/>
      <w:spacing w:before="60" w:line="240" w:lineRule="atLeast"/>
    </w:pPr>
    <w:rPr>
      <w:b/>
      <w:sz w:val="20"/>
    </w:rPr>
  </w:style>
  <w:style w:type="table" w:customStyle="1" w:styleId="CFlag">
    <w:name w:val="CFlag"/>
    <w:basedOn w:val="TableNormal"/>
    <w:uiPriority w:val="99"/>
    <w:rsid w:val="00A01BD6"/>
    <w:tblPr/>
  </w:style>
  <w:style w:type="paragraph" w:customStyle="1" w:styleId="ENotesText">
    <w:name w:val="ENotesText"/>
    <w:aliases w:val="Ent"/>
    <w:basedOn w:val="OPCParaBase"/>
    <w:next w:val="Normal"/>
    <w:rsid w:val="00A01BD6"/>
    <w:pPr>
      <w:spacing w:before="120"/>
    </w:pPr>
  </w:style>
  <w:style w:type="paragraph" w:customStyle="1" w:styleId="CompiledActNo">
    <w:name w:val="CompiledActNo"/>
    <w:basedOn w:val="OPCParaBase"/>
    <w:next w:val="Normal"/>
    <w:rsid w:val="00A01BD6"/>
    <w:rPr>
      <w:b/>
      <w:sz w:val="24"/>
      <w:szCs w:val="24"/>
    </w:rPr>
  </w:style>
  <w:style w:type="paragraph" w:customStyle="1" w:styleId="CompiledMadeUnder">
    <w:name w:val="CompiledMadeUnder"/>
    <w:basedOn w:val="OPCParaBase"/>
    <w:next w:val="Normal"/>
    <w:rsid w:val="00A01BD6"/>
    <w:rPr>
      <w:i/>
      <w:sz w:val="24"/>
      <w:szCs w:val="24"/>
    </w:rPr>
  </w:style>
  <w:style w:type="paragraph" w:customStyle="1" w:styleId="Paragraphsub-sub-sub">
    <w:name w:val="Paragraph(sub-sub-sub)"/>
    <w:aliases w:val="aaaa"/>
    <w:basedOn w:val="OPCParaBase"/>
    <w:rsid w:val="00A01B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1B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1B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1B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1BD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1BD6"/>
    <w:pPr>
      <w:spacing w:before="60" w:line="240" w:lineRule="auto"/>
    </w:pPr>
    <w:rPr>
      <w:rFonts w:cs="Arial"/>
      <w:sz w:val="20"/>
      <w:szCs w:val="22"/>
    </w:rPr>
  </w:style>
  <w:style w:type="paragraph" w:customStyle="1" w:styleId="NoteToSubpara">
    <w:name w:val="NoteToSubpara"/>
    <w:aliases w:val="nts"/>
    <w:basedOn w:val="OPCParaBase"/>
    <w:rsid w:val="00A01BD6"/>
    <w:pPr>
      <w:spacing w:before="40" w:line="198" w:lineRule="exact"/>
      <w:ind w:left="2835" w:hanging="709"/>
    </w:pPr>
    <w:rPr>
      <w:sz w:val="18"/>
    </w:rPr>
  </w:style>
  <w:style w:type="paragraph" w:customStyle="1" w:styleId="ENoteTableHeading">
    <w:name w:val="ENoteTableHeading"/>
    <w:aliases w:val="enth"/>
    <w:basedOn w:val="OPCParaBase"/>
    <w:rsid w:val="00A01BD6"/>
    <w:pPr>
      <w:keepNext/>
      <w:spacing w:before="60" w:line="240" w:lineRule="atLeast"/>
    </w:pPr>
    <w:rPr>
      <w:rFonts w:ascii="Arial" w:hAnsi="Arial"/>
      <w:b/>
      <w:sz w:val="16"/>
    </w:rPr>
  </w:style>
  <w:style w:type="paragraph" w:customStyle="1" w:styleId="ENoteTTi">
    <w:name w:val="ENoteTTi"/>
    <w:aliases w:val="entti"/>
    <w:basedOn w:val="OPCParaBase"/>
    <w:rsid w:val="00A01BD6"/>
    <w:pPr>
      <w:keepNext/>
      <w:spacing w:before="60" w:line="240" w:lineRule="atLeast"/>
      <w:ind w:left="170"/>
    </w:pPr>
    <w:rPr>
      <w:sz w:val="16"/>
    </w:rPr>
  </w:style>
  <w:style w:type="paragraph" w:customStyle="1" w:styleId="ENotesHeading1">
    <w:name w:val="ENotesHeading 1"/>
    <w:aliases w:val="Enh1"/>
    <w:basedOn w:val="OPCParaBase"/>
    <w:next w:val="Normal"/>
    <w:rsid w:val="00A01BD6"/>
    <w:pPr>
      <w:spacing w:before="120"/>
      <w:outlineLvl w:val="1"/>
    </w:pPr>
    <w:rPr>
      <w:b/>
      <w:sz w:val="28"/>
      <w:szCs w:val="28"/>
    </w:rPr>
  </w:style>
  <w:style w:type="paragraph" w:customStyle="1" w:styleId="ENotesHeading2">
    <w:name w:val="ENotesHeading 2"/>
    <w:aliases w:val="Enh2"/>
    <w:basedOn w:val="OPCParaBase"/>
    <w:next w:val="Normal"/>
    <w:rsid w:val="00A01BD6"/>
    <w:pPr>
      <w:spacing w:before="120" w:after="120"/>
      <w:outlineLvl w:val="2"/>
    </w:pPr>
    <w:rPr>
      <w:b/>
      <w:sz w:val="24"/>
      <w:szCs w:val="28"/>
    </w:rPr>
  </w:style>
  <w:style w:type="paragraph" w:customStyle="1" w:styleId="ENoteTTIndentHeading">
    <w:name w:val="ENoteTTIndentHeading"/>
    <w:aliases w:val="enTTHi"/>
    <w:basedOn w:val="OPCParaBase"/>
    <w:rsid w:val="00A01B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1BD6"/>
    <w:pPr>
      <w:spacing w:before="60" w:line="240" w:lineRule="atLeast"/>
    </w:pPr>
    <w:rPr>
      <w:sz w:val="16"/>
    </w:rPr>
  </w:style>
  <w:style w:type="paragraph" w:customStyle="1" w:styleId="MadeunderText">
    <w:name w:val="MadeunderText"/>
    <w:basedOn w:val="OPCParaBase"/>
    <w:next w:val="CompiledMadeUnder"/>
    <w:rsid w:val="00A01BD6"/>
    <w:pPr>
      <w:spacing w:before="240"/>
    </w:pPr>
    <w:rPr>
      <w:sz w:val="24"/>
      <w:szCs w:val="24"/>
    </w:rPr>
  </w:style>
  <w:style w:type="paragraph" w:customStyle="1" w:styleId="ENotesHeading3">
    <w:name w:val="ENotesHeading 3"/>
    <w:aliases w:val="Enh3"/>
    <w:basedOn w:val="OPCParaBase"/>
    <w:next w:val="Normal"/>
    <w:rsid w:val="00A01BD6"/>
    <w:pPr>
      <w:keepNext/>
      <w:spacing w:before="120" w:line="240" w:lineRule="auto"/>
      <w:outlineLvl w:val="4"/>
    </w:pPr>
    <w:rPr>
      <w:b/>
      <w:szCs w:val="24"/>
    </w:rPr>
  </w:style>
  <w:style w:type="paragraph" w:customStyle="1" w:styleId="InstNo">
    <w:name w:val="InstNo"/>
    <w:basedOn w:val="OPCParaBase"/>
    <w:next w:val="Normal"/>
    <w:rsid w:val="00A01BD6"/>
    <w:rPr>
      <w:b/>
      <w:sz w:val="28"/>
      <w:szCs w:val="32"/>
    </w:rPr>
  </w:style>
  <w:style w:type="paragraph" w:customStyle="1" w:styleId="TerritoryT">
    <w:name w:val="TerritoryT"/>
    <w:basedOn w:val="OPCParaBase"/>
    <w:next w:val="Normal"/>
    <w:rsid w:val="00A01BD6"/>
    <w:rPr>
      <w:b/>
      <w:sz w:val="32"/>
    </w:rPr>
  </w:style>
  <w:style w:type="paragraph" w:customStyle="1" w:styleId="LegislationMadeUnder">
    <w:name w:val="LegislationMadeUnder"/>
    <w:basedOn w:val="OPCParaBase"/>
    <w:next w:val="Normal"/>
    <w:rsid w:val="00A01BD6"/>
    <w:rPr>
      <w:i/>
      <w:sz w:val="32"/>
      <w:szCs w:val="32"/>
    </w:rPr>
  </w:style>
  <w:style w:type="paragraph" w:customStyle="1" w:styleId="ActHead10">
    <w:name w:val="ActHead 10"/>
    <w:aliases w:val="sp"/>
    <w:basedOn w:val="OPCParaBase"/>
    <w:next w:val="ActHead3"/>
    <w:rsid w:val="00A01BD6"/>
    <w:pPr>
      <w:keepNext/>
      <w:spacing w:before="280" w:line="240" w:lineRule="auto"/>
      <w:outlineLvl w:val="1"/>
    </w:pPr>
    <w:rPr>
      <w:b/>
      <w:sz w:val="32"/>
      <w:szCs w:val="30"/>
    </w:rPr>
  </w:style>
  <w:style w:type="paragraph" w:customStyle="1" w:styleId="SignCoverPageEnd">
    <w:name w:val="SignCoverPageEnd"/>
    <w:basedOn w:val="OPCParaBase"/>
    <w:next w:val="Normal"/>
    <w:rsid w:val="00A01B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1BD6"/>
    <w:pPr>
      <w:pBdr>
        <w:top w:val="single" w:sz="4" w:space="1" w:color="auto"/>
      </w:pBdr>
      <w:spacing w:before="360"/>
      <w:ind w:right="397"/>
      <w:jc w:val="both"/>
    </w:pPr>
  </w:style>
  <w:style w:type="paragraph" w:customStyle="1" w:styleId="NotesHeading2">
    <w:name w:val="NotesHeading 2"/>
    <w:basedOn w:val="OPCParaBase"/>
    <w:next w:val="Normal"/>
    <w:rsid w:val="00A01BD6"/>
    <w:rPr>
      <w:b/>
      <w:sz w:val="28"/>
      <w:szCs w:val="28"/>
    </w:rPr>
  </w:style>
  <w:style w:type="paragraph" w:customStyle="1" w:styleId="NotesHeading1">
    <w:name w:val="NotesHeading 1"/>
    <w:basedOn w:val="OPCParaBase"/>
    <w:next w:val="Normal"/>
    <w:rsid w:val="00A01BD6"/>
    <w:rPr>
      <w:b/>
      <w:sz w:val="28"/>
      <w:szCs w:val="28"/>
    </w:rPr>
  </w:style>
  <w:style w:type="paragraph" w:customStyle="1" w:styleId="ActHead1">
    <w:name w:val="ActHead 1"/>
    <w:aliases w:val="c"/>
    <w:basedOn w:val="OPCParaBase"/>
    <w:next w:val="Normal"/>
    <w:qFormat/>
    <w:rsid w:val="00A01B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1B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1B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1BD6"/>
    <w:pPr>
      <w:keepNext/>
      <w:keepLines/>
      <w:spacing w:before="220" w:line="240" w:lineRule="auto"/>
      <w:ind w:left="1134" w:hanging="1134"/>
      <w:outlineLvl w:val="3"/>
    </w:pPr>
    <w:rPr>
      <w:b/>
      <w:kern w:val="28"/>
      <w:sz w:val="26"/>
    </w:rPr>
  </w:style>
  <w:style w:type="paragraph" w:styleId="Revision">
    <w:name w:val="Revision"/>
    <w:hidden/>
    <w:uiPriority w:val="99"/>
    <w:semiHidden/>
    <w:rsid w:val="000C0A3E"/>
    <w:rPr>
      <w:rFonts w:eastAsiaTheme="minorHAnsi" w:cstheme="minorBidi"/>
      <w:sz w:val="22"/>
      <w:lang w:eastAsia="en-US"/>
    </w:rPr>
  </w:style>
  <w:style w:type="paragraph" w:customStyle="1" w:styleId="SubPartCASA">
    <w:name w:val="SubPart(CASA)"/>
    <w:aliases w:val="csp"/>
    <w:basedOn w:val="OPCParaBase"/>
    <w:next w:val="ActHead3"/>
    <w:rsid w:val="00A01B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01BD6"/>
  </w:style>
  <w:style w:type="character" w:customStyle="1" w:styleId="CharSubPartNoCASA">
    <w:name w:val="CharSubPartNo(CASA)"/>
    <w:basedOn w:val="OPCCharBase"/>
    <w:uiPriority w:val="1"/>
    <w:rsid w:val="00A01BD6"/>
  </w:style>
  <w:style w:type="paragraph" w:customStyle="1" w:styleId="ENoteTTIndentHeadingSub">
    <w:name w:val="ENoteTTIndentHeadingSub"/>
    <w:aliases w:val="enTTHis"/>
    <w:basedOn w:val="OPCParaBase"/>
    <w:rsid w:val="00A01BD6"/>
    <w:pPr>
      <w:keepNext/>
      <w:spacing w:before="60" w:line="240" w:lineRule="atLeast"/>
      <w:ind w:left="340"/>
    </w:pPr>
    <w:rPr>
      <w:b/>
      <w:sz w:val="16"/>
    </w:rPr>
  </w:style>
  <w:style w:type="paragraph" w:customStyle="1" w:styleId="ENoteTTiSub">
    <w:name w:val="ENoteTTiSub"/>
    <w:aliases w:val="enttis"/>
    <w:basedOn w:val="OPCParaBase"/>
    <w:rsid w:val="00A01BD6"/>
    <w:pPr>
      <w:keepNext/>
      <w:spacing w:before="60" w:line="240" w:lineRule="atLeast"/>
      <w:ind w:left="340"/>
    </w:pPr>
    <w:rPr>
      <w:sz w:val="16"/>
    </w:rPr>
  </w:style>
  <w:style w:type="paragraph" w:customStyle="1" w:styleId="SubDivisionMigration">
    <w:name w:val="SubDivisionMigration"/>
    <w:aliases w:val="sdm"/>
    <w:basedOn w:val="OPCParaBase"/>
    <w:rsid w:val="00A01B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1BD6"/>
    <w:pPr>
      <w:keepNext/>
      <w:keepLines/>
      <w:spacing w:before="240" w:line="240" w:lineRule="auto"/>
      <w:ind w:left="1134" w:hanging="1134"/>
    </w:pPr>
    <w:rPr>
      <w:b/>
      <w:sz w:val="28"/>
    </w:rPr>
  </w:style>
  <w:style w:type="paragraph" w:customStyle="1" w:styleId="FreeForm">
    <w:name w:val="FreeForm"/>
    <w:rsid w:val="00A01BD6"/>
    <w:rPr>
      <w:rFonts w:ascii="Arial" w:eastAsiaTheme="minorHAnsi" w:hAnsi="Arial" w:cstheme="minorBidi"/>
      <w:sz w:val="22"/>
      <w:lang w:eastAsia="en-US"/>
    </w:rPr>
  </w:style>
  <w:style w:type="paragraph" w:customStyle="1" w:styleId="SOText">
    <w:name w:val="SO Text"/>
    <w:aliases w:val="sot"/>
    <w:link w:val="SOTextChar"/>
    <w:rsid w:val="00A01BD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01BD6"/>
    <w:rPr>
      <w:rFonts w:eastAsiaTheme="minorHAnsi" w:cstheme="minorBidi"/>
      <w:sz w:val="22"/>
      <w:lang w:eastAsia="en-US"/>
    </w:rPr>
  </w:style>
  <w:style w:type="paragraph" w:customStyle="1" w:styleId="SOTextNote">
    <w:name w:val="SO TextNote"/>
    <w:aliases w:val="sont"/>
    <w:basedOn w:val="SOText"/>
    <w:qFormat/>
    <w:rsid w:val="00A01BD6"/>
    <w:pPr>
      <w:spacing w:before="122" w:line="198" w:lineRule="exact"/>
      <w:ind w:left="1843" w:hanging="709"/>
    </w:pPr>
    <w:rPr>
      <w:sz w:val="18"/>
    </w:rPr>
  </w:style>
  <w:style w:type="paragraph" w:customStyle="1" w:styleId="SOPara">
    <w:name w:val="SO Para"/>
    <w:aliases w:val="soa"/>
    <w:basedOn w:val="SOText"/>
    <w:link w:val="SOParaChar"/>
    <w:qFormat/>
    <w:rsid w:val="00A01BD6"/>
    <w:pPr>
      <w:tabs>
        <w:tab w:val="right" w:pos="1786"/>
      </w:tabs>
      <w:spacing w:before="40"/>
      <w:ind w:left="2070" w:hanging="936"/>
    </w:pPr>
  </w:style>
  <w:style w:type="character" w:customStyle="1" w:styleId="SOParaChar">
    <w:name w:val="SO Para Char"/>
    <w:aliases w:val="soa Char"/>
    <w:basedOn w:val="DefaultParagraphFont"/>
    <w:link w:val="SOPara"/>
    <w:rsid w:val="00A01BD6"/>
    <w:rPr>
      <w:rFonts w:eastAsiaTheme="minorHAnsi" w:cstheme="minorBidi"/>
      <w:sz w:val="22"/>
      <w:lang w:eastAsia="en-US"/>
    </w:rPr>
  </w:style>
  <w:style w:type="paragraph" w:customStyle="1" w:styleId="FileName">
    <w:name w:val="FileName"/>
    <w:basedOn w:val="Normal"/>
    <w:rsid w:val="00A01BD6"/>
  </w:style>
  <w:style w:type="paragraph" w:customStyle="1" w:styleId="SOHeadBold">
    <w:name w:val="SO HeadBold"/>
    <w:aliases w:val="sohb"/>
    <w:basedOn w:val="SOText"/>
    <w:next w:val="SOText"/>
    <w:link w:val="SOHeadBoldChar"/>
    <w:qFormat/>
    <w:rsid w:val="00A01BD6"/>
    <w:rPr>
      <w:b/>
    </w:rPr>
  </w:style>
  <w:style w:type="character" w:customStyle="1" w:styleId="SOHeadBoldChar">
    <w:name w:val="SO HeadBold Char"/>
    <w:aliases w:val="sohb Char"/>
    <w:basedOn w:val="DefaultParagraphFont"/>
    <w:link w:val="SOHeadBold"/>
    <w:rsid w:val="00A01BD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01BD6"/>
    <w:rPr>
      <w:i/>
    </w:rPr>
  </w:style>
  <w:style w:type="character" w:customStyle="1" w:styleId="SOHeadItalicChar">
    <w:name w:val="SO HeadItalic Char"/>
    <w:aliases w:val="sohi Char"/>
    <w:basedOn w:val="DefaultParagraphFont"/>
    <w:link w:val="SOHeadItalic"/>
    <w:rsid w:val="00A01BD6"/>
    <w:rPr>
      <w:rFonts w:eastAsiaTheme="minorHAnsi" w:cstheme="minorBidi"/>
      <w:i/>
      <w:sz w:val="22"/>
      <w:lang w:eastAsia="en-US"/>
    </w:rPr>
  </w:style>
  <w:style w:type="paragraph" w:customStyle="1" w:styleId="SOBullet">
    <w:name w:val="SO Bullet"/>
    <w:aliases w:val="sotb"/>
    <w:basedOn w:val="SOText"/>
    <w:link w:val="SOBulletChar"/>
    <w:qFormat/>
    <w:rsid w:val="00A01BD6"/>
    <w:pPr>
      <w:ind w:left="1559" w:hanging="425"/>
    </w:pPr>
  </w:style>
  <w:style w:type="character" w:customStyle="1" w:styleId="SOBulletChar">
    <w:name w:val="SO Bullet Char"/>
    <w:aliases w:val="sotb Char"/>
    <w:basedOn w:val="DefaultParagraphFont"/>
    <w:link w:val="SOBullet"/>
    <w:rsid w:val="00A01BD6"/>
    <w:rPr>
      <w:rFonts w:eastAsiaTheme="minorHAnsi" w:cstheme="minorBidi"/>
      <w:sz w:val="22"/>
      <w:lang w:eastAsia="en-US"/>
    </w:rPr>
  </w:style>
  <w:style w:type="paragraph" w:customStyle="1" w:styleId="SOBulletNote">
    <w:name w:val="SO BulletNote"/>
    <w:aliases w:val="sonb"/>
    <w:basedOn w:val="SOTextNote"/>
    <w:link w:val="SOBulletNoteChar"/>
    <w:qFormat/>
    <w:rsid w:val="00A01BD6"/>
    <w:pPr>
      <w:tabs>
        <w:tab w:val="left" w:pos="1560"/>
      </w:tabs>
      <w:ind w:left="2268" w:hanging="1134"/>
    </w:pPr>
  </w:style>
  <w:style w:type="character" w:customStyle="1" w:styleId="SOBulletNoteChar">
    <w:name w:val="SO BulletNote Char"/>
    <w:aliases w:val="sonb Char"/>
    <w:basedOn w:val="DefaultParagraphFont"/>
    <w:link w:val="SOBulletNote"/>
    <w:rsid w:val="00A01BD6"/>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4A442B"/>
    <w:rPr>
      <w:sz w:val="22"/>
    </w:rPr>
  </w:style>
  <w:style w:type="character" w:customStyle="1" w:styleId="notetextChar">
    <w:name w:val="note(text) Char"/>
    <w:aliases w:val="n Char"/>
    <w:basedOn w:val="DefaultParagraphFont"/>
    <w:link w:val="notetext"/>
    <w:rsid w:val="007E577C"/>
    <w:rPr>
      <w:sz w:val="18"/>
    </w:rPr>
  </w:style>
  <w:style w:type="paragraph" w:customStyle="1" w:styleId="EnStatementHeading">
    <w:name w:val="EnStatementHeading"/>
    <w:basedOn w:val="Normal"/>
    <w:rsid w:val="00A01BD6"/>
    <w:rPr>
      <w:rFonts w:eastAsia="Times New Roman" w:cs="Times New Roman"/>
      <w:b/>
      <w:lang w:eastAsia="en-AU"/>
    </w:rPr>
  </w:style>
  <w:style w:type="character" w:customStyle="1" w:styleId="paragraphChar">
    <w:name w:val="paragraph Char"/>
    <w:aliases w:val="a Char"/>
    <w:link w:val="paragraph"/>
    <w:rsid w:val="00781CD5"/>
    <w:rPr>
      <w:sz w:val="22"/>
    </w:rPr>
  </w:style>
  <w:style w:type="paragraph" w:customStyle="1" w:styleId="EnStatement">
    <w:name w:val="EnStatement"/>
    <w:basedOn w:val="Normal"/>
    <w:rsid w:val="00A01BD6"/>
    <w:pPr>
      <w:numPr>
        <w:numId w:val="16"/>
      </w:numPr>
    </w:pPr>
    <w:rPr>
      <w:rFonts w:eastAsia="Times New Roman" w:cs="Times New Roman"/>
      <w:lang w:eastAsia="en-AU"/>
    </w:rPr>
  </w:style>
  <w:style w:type="character" w:customStyle="1" w:styleId="ActHead5Char">
    <w:name w:val="ActHead 5 Char"/>
    <w:aliases w:val="s Char"/>
    <w:link w:val="ActHead5"/>
    <w:rsid w:val="00D36A97"/>
    <w:rPr>
      <w:b/>
      <w:kern w:val="28"/>
      <w:sz w:val="24"/>
    </w:rPr>
  </w:style>
  <w:style w:type="character" w:customStyle="1" w:styleId="Heading1Char">
    <w:name w:val="Heading 1 Char"/>
    <w:basedOn w:val="DefaultParagraphFont"/>
    <w:link w:val="Heading1"/>
    <w:uiPriority w:val="9"/>
    <w:rsid w:val="00D36A97"/>
    <w:rPr>
      <w:b/>
      <w:kern w:val="28"/>
      <w:sz w:val="36"/>
    </w:rPr>
  </w:style>
  <w:style w:type="character" w:customStyle="1" w:styleId="Heading2Char">
    <w:name w:val="Heading 2 Char"/>
    <w:basedOn w:val="DefaultParagraphFont"/>
    <w:link w:val="Heading2"/>
    <w:uiPriority w:val="9"/>
    <w:rsid w:val="00D36A97"/>
    <w:rPr>
      <w:b/>
      <w:kern w:val="28"/>
      <w:sz w:val="32"/>
    </w:rPr>
  </w:style>
  <w:style w:type="character" w:customStyle="1" w:styleId="Heading3Char">
    <w:name w:val="Heading 3 Char"/>
    <w:basedOn w:val="DefaultParagraphFont"/>
    <w:link w:val="Heading3"/>
    <w:uiPriority w:val="9"/>
    <w:rsid w:val="00D36A97"/>
    <w:rPr>
      <w:b/>
      <w:kern w:val="28"/>
      <w:sz w:val="28"/>
    </w:rPr>
  </w:style>
  <w:style w:type="character" w:customStyle="1" w:styleId="Heading4Char">
    <w:name w:val="Heading 4 Char"/>
    <w:basedOn w:val="DefaultParagraphFont"/>
    <w:link w:val="Heading4"/>
    <w:uiPriority w:val="9"/>
    <w:rsid w:val="00D36A97"/>
    <w:rPr>
      <w:b/>
      <w:kern w:val="28"/>
      <w:sz w:val="26"/>
    </w:rPr>
  </w:style>
  <w:style w:type="character" w:customStyle="1" w:styleId="Heading5Char">
    <w:name w:val="Heading 5 Char"/>
    <w:basedOn w:val="DefaultParagraphFont"/>
    <w:link w:val="Heading5"/>
    <w:uiPriority w:val="9"/>
    <w:rsid w:val="00D36A97"/>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D36A97"/>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D36A97"/>
    <w:rPr>
      <w:rFonts w:eastAsiaTheme="minorHAnsi" w:cstheme="minorBidi"/>
      <w:sz w:val="22"/>
      <w:lang w:eastAsia="en-US"/>
    </w:rPr>
  </w:style>
  <w:style w:type="character" w:customStyle="1" w:styleId="Heading8Char">
    <w:name w:val="Heading 8 Char"/>
    <w:basedOn w:val="DefaultParagraphFont"/>
    <w:link w:val="Heading8"/>
    <w:uiPriority w:val="9"/>
    <w:rsid w:val="00D36A97"/>
    <w:rPr>
      <w:rFonts w:eastAsiaTheme="minorHAnsi" w:cstheme="minorBidi"/>
      <w:i/>
      <w:iCs/>
      <w:sz w:val="22"/>
      <w:lang w:eastAsia="en-US"/>
    </w:rPr>
  </w:style>
  <w:style w:type="character" w:customStyle="1" w:styleId="Heading9Char">
    <w:name w:val="Heading 9 Char"/>
    <w:basedOn w:val="DefaultParagraphFont"/>
    <w:link w:val="Heading9"/>
    <w:uiPriority w:val="9"/>
    <w:rsid w:val="00D36A97"/>
    <w:rPr>
      <w:rFonts w:ascii="Arial" w:eastAsiaTheme="minorHAnsi" w:hAnsi="Arial" w:cs="Arial"/>
      <w:sz w:val="22"/>
      <w:szCs w:val="22"/>
      <w:lang w:eastAsia="en-US"/>
    </w:rPr>
  </w:style>
  <w:style w:type="character" w:customStyle="1" w:styleId="ItemHeadChar">
    <w:name w:val="ItemHead Char"/>
    <w:aliases w:val="ih Char"/>
    <w:basedOn w:val="DefaultParagraphFont"/>
    <w:link w:val="ItemHead"/>
    <w:rsid w:val="00D36A97"/>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1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http://www.comlaw.gov.a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54B6-3730-411D-A0CB-5DE5ADC9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127</Pages>
  <Words>30060</Words>
  <Characters>150835</Characters>
  <Application>Microsoft Office Word</Application>
  <DocSecurity>0</DocSecurity>
  <PresentationFormat/>
  <Lines>5710</Lines>
  <Paragraphs>4018</Paragraphs>
  <ScaleCrop>false</ScaleCrop>
  <HeadingPairs>
    <vt:vector size="2" baseType="variant">
      <vt:variant>
        <vt:lpstr>Title</vt:lpstr>
      </vt:variant>
      <vt:variant>
        <vt:i4>1</vt:i4>
      </vt:variant>
    </vt:vector>
  </HeadingPairs>
  <TitlesOfParts>
    <vt:vector size="1" baseType="lpstr">
      <vt:lpstr>Customs (Prohibited Exports) Regulations 1958</vt:lpstr>
    </vt:vector>
  </TitlesOfParts>
  <Manager/>
  <Company/>
  <LinksUpToDate>false</LinksUpToDate>
  <CharactersWithSpaces>178042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(Prohibited Exports) Regulations 1958</dc:title>
  <dc:subject/>
  <dc:creator/>
  <cp:keywords/>
  <dc:description/>
  <cp:lastModifiedBy/>
  <cp:revision>1</cp:revision>
  <cp:lastPrinted>2013-06-11T06:07:00Z</cp:lastPrinted>
  <dcterms:created xsi:type="dcterms:W3CDTF">2018-04-29T23:56:00Z</dcterms:created>
  <dcterms:modified xsi:type="dcterms:W3CDTF">2018-04-29T23:56:00Z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(Prohibited Exports) Regulations 1958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88</vt:lpwstr>
  </property>
  <property fmtid="{D5CDD505-2E9C-101B-9397-08002B2CF9AE}" pid="19" name="StartDate">
    <vt:filetime>2018-04-20T14:00:00Z</vt:filetime>
  </property>
  <property fmtid="{D5CDD505-2E9C-101B-9397-08002B2CF9AE}" pid="20" name="PreparedDate">
    <vt:filetime>2016-02-27T14:00:00Z</vt:filetime>
  </property>
  <property fmtid="{D5CDD505-2E9C-101B-9397-08002B2CF9AE}" pid="21" name="RegisteredDate">
    <vt:filetime>2018-04-29T14:00:00Z</vt:filetime>
  </property>
  <property fmtid="{D5CDD505-2E9C-101B-9397-08002B2CF9AE}" pid="22" name="IncludesUpTo">
    <vt:lpwstr>F2018L00503</vt:lpwstr>
  </property>
</Properties>
</file>