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02" w:rsidRPr="00DA045E" w:rsidRDefault="002C1502" w:rsidP="002C1502">
      <w:r w:rsidRPr="00DA045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500989858" r:id="rId10"/>
        </w:object>
      </w:r>
    </w:p>
    <w:p w:rsidR="002C1502" w:rsidRPr="00DA045E" w:rsidRDefault="002C1502" w:rsidP="002C1502">
      <w:pPr>
        <w:pStyle w:val="ShortT"/>
        <w:spacing w:before="240"/>
      </w:pPr>
      <w:r w:rsidRPr="00DA045E">
        <w:t>Fisheries Management Regulations</w:t>
      </w:r>
      <w:r w:rsidR="00DA045E">
        <w:t> </w:t>
      </w:r>
      <w:r w:rsidRPr="00DA045E">
        <w:t>1992</w:t>
      </w:r>
    </w:p>
    <w:p w:rsidR="002C1502" w:rsidRPr="00DA045E" w:rsidRDefault="002C1502" w:rsidP="002C1502">
      <w:pPr>
        <w:pStyle w:val="CompiledActNo"/>
        <w:spacing w:before="240"/>
      </w:pPr>
      <w:r w:rsidRPr="00DA045E">
        <w:t>Statutory Rules No.</w:t>
      </w:r>
      <w:r w:rsidR="00DA045E">
        <w:t> </w:t>
      </w:r>
      <w:r w:rsidRPr="00DA045E">
        <w:t>20, 1992</w:t>
      </w:r>
    </w:p>
    <w:p w:rsidR="002C1502" w:rsidRPr="00DA045E" w:rsidRDefault="002C1502" w:rsidP="002C1502">
      <w:pPr>
        <w:pStyle w:val="MadeunderText"/>
      </w:pPr>
      <w:r w:rsidRPr="00DA045E">
        <w:t>made under the</w:t>
      </w:r>
    </w:p>
    <w:p w:rsidR="002C1502" w:rsidRPr="00DA045E" w:rsidRDefault="002C1502" w:rsidP="002C1502">
      <w:pPr>
        <w:pStyle w:val="CompiledMadeUnder"/>
        <w:spacing w:before="240"/>
      </w:pPr>
      <w:r w:rsidRPr="00DA045E">
        <w:t>Fisheries Management Act 1991</w:t>
      </w:r>
    </w:p>
    <w:p w:rsidR="002C1502" w:rsidRPr="00DA045E" w:rsidRDefault="002C1502" w:rsidP="002C1502">
      <w:pPr>
        <w:spacing w:before="1000"/>
        <w:rPr>
          <w:rFonts w:cs="Arial"/>
          <w:b/>
          <w:sz w:val="32"/>
          <w:szCs w:val="32"/>
        </w:rPr>
      </w:pPr>
      <w:r w:rsidRPr="00DA045E">
        <w:rPr>
          <w:rFonts w:cs="Arial"/>
          <w:b/>
          <w:sz w:val="32"/>
          <w:szCs w:val="32"/>
        </w:rPr>
        <w:t>Compilation No.</w:t>
      </w:r>
      <w:r w:rsidR="00DA045E">
        <w:rPr>
          <w:rFonts w:cs="Arial"/>
          <w:b/>
          <w:sz w:val="32"/>
          <w:szCs w:val="32"/>
        </w:rPr>
        <w:t> </w:t>
      </w:r>
      <w:r w:rsidRPr="00DA045E">
        <w:rPr>
          <w:rFonts w:cs="Arial"/>
          <w:b/>
          <w:sz w:val="32"/>
          <w:szCs w:val="32"/>
        </w:rPr>
        <w:fldChar w:fldCharType="begin"/>
      </w:r>
      <w:r w:rsidRPr="00DA045E">
        <w:rPr>
          <w:rFonts w:cs="Arial"/>
          <w:b/>
          <w:sz w:val="32"/>
          <w:szCs w:val="32"/>
        </w:rPr>
        <w:instrText xml:space="preserve"> DOCPROPERTY  CompilationNumber </w:instrText>
      </w:r>
      <w:r w:rsidRPr="00DA045E">
        <w:rPr>
          <w:rFonts w:cs="Arial"/>
          <w:b/>
          <w:sz w:val="32"/>
          <w:szCs w:val="32"/>
        </w:rPr>
        <w:fldChar w:fldCharType="separate"/>
      </w:r>
      <w:r w:rsidR="00314F6B">
        <w:rPr>
          <w:rFonts w:cs="Arial"/>
          <w:b/>
          <w:sz w:val="32"/>
          <w:szCs w:val="32"/>
        </w:rPr>
        <w:t>43</w:t>
      </w:r>
      <w:r w:rsidRPr="00DA045E">
        <w:rPr>
          <w:rFonts w:cs="Arial"/>
          <w:b/>
          <w:sz w:val="32"/>
          <w:szCs w:val="32"/>
        </w:rPr>
        <w:fldChar w:fldCharType="end"/>
      </w:r>
    </w:p>
    <w:p w:rsidR="002C1502" w:rsidRPr="00DA045E" w:rsidRDefault="002C1502" w:rsidP="002C1502">
      <w:pPr>
        <w:spacing w:before="480"/>
        <w:rPr>
          <w:rFonts w:cs="Arial"/>
          <w:sz w:val="24"/>
        </w:rPr>
      </w:pPr>
      <w:r w:rsidRPr="00DA045E">
        <w:rPr>
          <w:rFonts w:cs="Arial"/>
          <w:b/>
          <w:sz w:val="24"/>
        </w:rPr>
        <w:t xml:space="preserve">Compilation date: </w:t>
      </w:r>
      <w:r w:rsidRPr="00DA045E">
        <w:rPr>
          <w:rFonts w:cs="Arial"/>
          <w:b/>
          <w:sz w:val="24"/>
        </w:rPr>
        <w:tab/>
      </w:r>
      <w:r w:rsidRPr="00DA045E">
        <w:rPr>
          <w:rFonts w:cs="Arial"/>
          <w:b/>
          <w:sz w:val="24"/>
        </w:rPr>
        <w:tab/>
      </w:r>
      <w:r w:rsidRPr="00DA045E">
        <w:rPr>
          <w:rFonts w:cs="Arial"/>
          <w:b/>
          <w:sz w:val="24"/>
        </w:rPr>
        <w:tab/>
      </w:r>
      <w:r w:rsidRPr="00DA045E">
        <w:rPr>
          <w:rFonts w:cs="Arial"/>
          <w:sz w:val="24"/>
        </w:rPr>
        <w:fldChar w:fldCharType="begin"/>
      </w:r>
      <w:r w:rsidRPr="00DA045E">
        <w:rPr>
          <w:rFonts w:cs="Arial"/>
          <w:sz w:val="24"/>
        </w:rPr>
        <w:instrText xml:space="preserve"> DOCPROPERTY StartDate \@ "d MMMM yyyy" \*MERGEFORMAT </w:instrText>
      </w:r>
      <w:r w:rsidRPr="00DA045E">
        <w:rPr>
          <w:rFonts w:cs="Arial"/>
          <w:sz w:val="24"/>
        </w:rPr>
        <w:fldChar w:fldCharType="separate"/>
      </w:r>
      <w:r w:rsidR="00314F6B" w:rsidRPr="00314F6B">
        <w:rPr>
          <w:rFonts w:cs="Arial"/>
          <w:bCs/>
          <w:sz w:val="24"/>
        </w:rPr>
        <w:t>1 July</w:t>
      </w:r>
      <w:r w:rsidR="00314F6B">
        <w:rPr>
          <w:rFonts w:cs="Arial"/>
          <w:sz w:val="24"/>
        </w:rPr>
        <w:t xml:space="preserve"> 2015</w:t>
      </w:r>
      <w:r w:rsidRPr="00DA045E">
        <w:rPr>
          <w:rFonts w:cs="Arial"/>
          <w:sz w:val="24"/>
        </w:rPr>
        <w:fldChar w:fldCharType="end"/>
      </w:r>
    </w:p>
    <w:p w:rsidR="002C1502" w:rsidRPr="00DA045E" w:rsidRDefault="002C1502" w:rsidP="002C1502">
      <w:pPr>
        <w:spacing w:before="240"/>
        <w:rPr>
          <w:rFonts w:cs="Arial"/>
          <w:sz w:val="24"/>
        </w:rPr>
      </w:pPr>
      <w:r w:rsidRPr="00DA045E">
        <w:rPr>
          <w:rFonts w:cs="Arial"/>
          <w:b/>
          <w:sz w:val="24"/>
        </w:rPr>
        <w:t>Includes amendments up to:</w:t>
      </w:r>
      <w:r w:rsidRPr="00DA045E">
        <w:rPr>
          <w:rFonts w:cs="Arial"/>
          <w:b/>
          <w:sz w:val="24"/>
        </w:rPr>
        <w:tab/>
      </w:r>
      <w:r w:rsidRPr="00DA045E">
        <w:rPr>
          <w:rFonts w:cs="Arial"/>
          <w:sz w:val="24"/>
        </w:rPr>
        <w:t>SLI No.</w:t>
      </w:r>
      <w:r w:rsidR="00DA045E">
        <w:rPr>
          <w:rFonts w:cs="Arial"/>
          <w:sz w:val="24"/>
        </w:rPr>
        <w:t> </w:t>
      </w:r>
      <w:r w:rsidR="00260B10">
        <w:rPr>
          <w:rFonts w:cs="Arial"/>
          <w:sz w:val="24"/>
        </w:rPr>
        <w:t>90</w:t>
      </w:r>
      <w:r w:rsidRPr="00DA045E">
        <w:rPr>
          <w:rFonts w:cs="Arial"/>
          <w:sz w:val="24"/>
        </w:rPr>
        <w:t>, 2015</w:t>
      </w:r>
    </w:p>
    <w:p w:rsidR="002C1502" w:rsidRPr="00DA045E" w:rsidRDefault="002C1502" w:rsidP="002C1502">
      <w:pPr>
        <w:spacing w:before="240"/>
        <w:rPr>
          <w:rFonts w:cs="Arial"/>
          <w:sz w:val="28"/>
          <w:szCs w:val="28"/>
        </w:rPr>
      </w:pPr>
      <w:r w:rsidRPr="00DA045E">
        <w:rPr>
          <w:rFonts w:cs="Arial"/>
          <w:b/>
          <w:sz w:val="24"/>
        </w:rPr>
        <w:t>Register</w:t>
      </w:r>
      <w:bookmarkStart w:id="0" w:name="_GoBack"/>
      <w:bookmarkEnd w:id="0"/>
      <w:r w:rsidRPr="00DA045E">
        <w:rPr>
          <w:rFonts w:cs="Arial"/>
          <w:b/>
          <w:sz w:val="24"/>
        </w:rPr>
        <w:t>ed:</w:t>
      </w:r>
      <w:r w:rsidRPr="00DA045E">
        <w:rPr>
          <w:rFonts w:cs="Arial"/>
          <w:b/>
          <w:sz w:val="24"/>
        </w:rPr>
        <w:tab/>
      </w:r>
      <w:r w:rsidRPr="00DA045E">
        <w:rPr>
          <w:rFonts w:cs="Arial"/>
          <w:b/>
          <w:sz w:val="24"/>
        </w:rPr>
        <w:tab/>
      </w:r>
      <w:r w:rsidRPr="00DA045E">
        <w:rPr>
          <w:rFonts w:cs="Arial"/>
          <w:b/>
          <w:sz w:val="24"/>
        </w:rPr>
        <w:tab/>
      </w:r>
      <w:r w:rsidRPr="00DA045E">
        <w:rPr>
          <w:rFonts w:cs="Arial"/>
          <w:b/>
          <w:sz w:val="24"/>
        </w:rPr>
        <w:tab/>
      </w:r>
      <w:r w:rsidRPr="00DA045E">
        <w:rPr>
          <w:rFonts w:cs="Arial"/>
          <w:sz w:val="24"/>
        </w:rPr>
        <w:fldChar w:fldCharType="begin"/>
      </w:r>
      <w:r w:rsidRPr="00DA045E">
        <w:rPr>
          <w:rFonts w:cs="Arial"/>
          <w:sz w:val="24"/>
        </w:rPr>
        <w:instrText xml:space="preserve"> IF </w:instrText>
      </w:r>
      <w:r w:rsidRPr="00DA045E">
        <w:rPr>
          <w:rFonts w:cs="Arial"/>
          <w:sz w:val="24"/>
        </w:rPr>
        <w:fldChar w:fldCharType="begin"/>
      </w:r>
      <w:r w:rsidRPr="00DA045E">
        <w:rPr>
          <w:rFonts w:cs="Arial"/>
          <w:sz w:val="24"/>
        </w:rPr>
        <w:instrText xml:space="preserve"> DOCPROPERTY RegisteredDate </w:instrText>
      </w:r>
      <w:r w:rsidRPr="00DA045E">
        <w:rPr>
          <w:rFonts w:cs="Arial"/>
          <w:sz w:val="24"/>
        </w:rPr>
        <w:fldChar w:fldCharType="separate"/>
      </w:r>
      <w:r w:rsidR="00314F6B">
        <w:rPr>
          <w:rFonts w:cs="Arial"/>
          <w:sz w:val="24"/>
        </w:rPr>
        <w:instrText>13/08/2015</w:instrText>
      </w:r>
      <w:r w:rsidRPr="00DA045E">
        <w:rPr>
          <w:rFonts w:cs="Arial"/>
          <w:sz w:val="24"/>
        </w:rPr>
        <w:fldChar w:fldCharType="end"/>
      </w:r>
      <w:r w:rsidRPr="00DA045E">
        <w:rPr>
          <w:rFonts w:cs="Arial"/>
          <w:sz w:val="24"/>
        </w:rPr>
        <w:instrText xml:space="preserve"> = #1/1/1901# "Unknown" </w:instrText>
      </w:r>
      <w:r w:rsidRPr="00DA045E">
        <w:rPr>
          <w:rFonts w:cs="Arial"/>
          <w:sz w:val="24"/>
        </w:rPr>
        <w:fldChar w:fldCharType="begin"/>
      </w:r>
      <w:r w:rsidRPr="00DA045E">
        <w:rPr>
          <w:rFonts w:cs="Arial"/>
          <w:sz w:val="24"/>
        </w:rPr>
        <w:instrText xml:space="preserve"> DOCPROPERTY RegisteredDate \@ "d MMMM yyyy" </w:instrText>
      </w:r>
      <w:r w:rsidRPr="00DA045E">
        <w:rPr>
          <w:rFonts w:cs="Arial"/>
          <w:sz w:val="24"/>
        </w:rPr>
        <w:fldChar w:fldCharType="separate"/>
      </w:r>
      <w:r w:rsidR="00314F6B">
        <w:rPr>
          <w:rFonts w:cs="Arial"/>
          <w:sz w:val="24"/>
        </w:rPr>
        <w:instrText>13 August 2015</w:instrText>
      </w:r>
      <w:r w:rsidRPr="00DA045E">
        <w:rPr>
          <w:rFonts w:cs="Arial"/>
          <w:sz w:val="24"/>
        </w:rPr>
        <w:fldChar w:fldCharType="end"/>
      </w:r>
      <w:r w:rsidRPr="00DA045E">
        <w:rPr>
          <w:rFonts w:cs="Arial"/>
          <w:sz w:val="24"/>
        </w:rPr>
        <w:instrText xml:space="preserve"> \*MERGEFORMAT </w:instrText>
      </w:r>
      <w:r w:rsidRPr="00DA045E">
        <w:rPr>
          <w:rFonts w:cs="Arial"/>
          <w:sz w:val="24"/>
        </w:rPr>
        <w:fldChar w:fldCharType="separate"/>
      </w:r>
      <w:r w:rsidR="00314F6B" w:rsidRPr="00314F6B">
        <w:rPr>
          <w:rFonts w:cs="Arial"/>
          <w:bCs/>
          <w:noProof/>
          <w:sz w:val="24"/>
        </w:rPr>
        <w:t>13</w:t>
      </w:r>
      <w:r w:rsidR="00314F6B">
        <w:rPr>
          <w:rFonts w:cs="Arial"/>
          <w:noProof/>
          <w:sz w:val="24"/>
        </w:rPr>
        <w:t xml:space="preserve"> August 2015</w:t>
      </w:r>
      <w:r w:rsidRPr="00DA045E">
        <w:rPr>
          <w:rFonts w:cs="Arial"/>
          <w:sz w:val="24"/>
        </w:rPr>
        <w:fldChar w:fldCharType="end"/>
      </w:r>
    </w:p>
    <w:p w:rsidR="002C1502" w:rsidRPr="00DA045E" w:rsidRDefault="002C1502" w:rsidP="002C1502">
      <w:pPr>
        <w:pageBreakBefore/>
        <w:rPr>
          <w:rFonts w:cs="Arial"/>
          <w:b/>
          <w:sz w:val="32"/>
          <w:szCs w:val="32"/>
        </w:rPr>
      </w:pPr>
      <w:r w:rsidRPr="00DA045E">
        <w:rPr>
          <w:rFonts w:cs="Arial"/>
          <w:b/>
          <w:sz w:val="32"/>
          <w:szCs w:val="32"/>
        </w:rPr>
        <w:lastRenderedPageBreak/>
        <w:t>About this compilation</w:t>
      </w:r>
    </w:p>
    <w:p w:rsidR="002C1502" w:rsidRPr="00DA045E" w:rsidRDefault="002C1502" w:rsidP="002C1502">
      <w:pPr>
        <w:spacing w:before="240"/>
        <w:rPr>
          <w:rFonts w:cs="Arial"/>
        </w:rPr>
      </w:pPr>
      <w:r w:rsidRPr="00DA045E">
        <w:rPr>
          <w:rFonts w:cs="Arial"/>
          <w:b/>
          <w:szCs w:val="22"/>
        </w:rPr>
        <w:t>This compilation</w:t>
      </w:r>
    </w:p>
    <w:p w:rsidR="002C1502" w:rsidRPr="00DA045E" w:rsidRDefault="002C1502" w:rsidP="002C1502">
      <w:pPr>
        <w:spacing w:before="120" w:after="120"/>
        <w:rPr>
          <w:rFonts w:cs="Arial"/>
          <w:szCs w:val="22"/>
        </w:rPr>
      </w:pPr>
      <w:r w:rsidRPr="00DA045E">
        <w:rPr>
          <w:rFonts w:cs="Arial"/>
          <w:szCs w:val="22"/>
        </w:rPr>
        <w:t xml:space="preserve">This is a compilation of the </w:t>
      </w:r>
      <w:r w:rsidRPr="00DA045E">
        <w:rPr>
          <w:rFonts w:cs="Arial"/>
          <w:i/>
          <w:szCs w:val="22"/>
        </w:rPr>
        <w:fldChar w:fldCharType="begin"/>
      </w:r>
      <w:r w:rsidRPr="00DA045E">
        <w:rPr>
          <w:rFonts w:cs="Arial"/>
          <w:i/>
          <w:szCs w:val="22"/>
        </w:rPr>
        <w:instrText xml:space="preserve"> STYLEREF  ShortT </w:instrText>
      </w:r>
      <w:r w:rsidRPr="00DA045E">
        <w:rPr>
          <w:rFonts w:cs="Arial"/>
          <w:i/>
          <w:szCs w:val="22"/>
        </w:rPr>
        <w:fldChar w:fldCharType="separate"/>
      </w:r>
      <w:r w:rsidR="00314F6B">
        <w:rPr>
          <w:rFonts w:cs="Arial"/>
          <w:i/>
          <w:noProof/>
          <w:szCs w:val="22"/>
        </w:rPr>
        <w:t>Fisheries Management Regulations 1992</w:t>
      </w:r>
      <w:r w:rsidRPr="00DA045E">
        <w:rPr>
          <w:rFonts w:cs="Arial"/>
          <w:i/>
          <w:szCs w:val="22"/>
        </w:rPr>
        <w:fldChar w:fldCharType="end"/>
      </w:r>
      <w:r w:rsidRPr="00DA045E">
        <w:rPr>
          <w:rFonts w:cs="Arial"/>
          <w:szCs w:val="22"/>
        </w:rPr>
        <w:t xml:space="preserve"> that shows the text of the law as amended and in force on </w:t>
      </w:r>
      <w:r w:rsidRPr="00DA045E">
        <w:rPr>
          <w:rFonts w:cs="Arial"/>
          <w:szCs w:val="22"/>
        </w:rPr>
        <w:fldChar w:fldCharType="begin"/>
      </w:r>
      <w:r w:rsidRPr="00DA045E">
        <w:rPr>
          <w:rFonts w:cs="Arial"/>
          <w:szCs w:val="22"/>
        </w:rPr>
        <w:instrText xml:space="preserve"> DOCPROPERTY StartDate \@ "d MMMM yyyy" </w:instrText>
      </w:r>
      <w:r w:rsidRPr="00DA045E">
        <w:rPr>
          <w:rFonts w:cs="Arial"/>
          <w:szCs w:val="22"/>
        </w:rPr>
        <w:fldChar w:fldCharType="separate"/>
      </w:r>
      <w:r w:rsidR="00314F6B">
        <w:rPr>
          <w:rFonts w:cs="Arial"/>
          <w:szCs w:val="22"/>
        </w:rPr>
        <w:t>1 July 2015</w:t>
      </w:r>
      <w:r w:rsidRPr="00DA045E">
        <w:rPr>
          <w:rFonts w:cs="Arial"/>
          <w:szCs w:val="22"/>
        </w:rPr>
        <w:fldChar w:fldCharType="end"/>
      </w:r>
      <w:r w:rsidRPr="00DA045E">
        <w:rPr>
          <w:rFonts w:cs="Arial"/>
          <w:szCs w:val="22"/>
        </w:rPr>
        <w:t xml:space="preserve"> (the </w:t>
      </w:r>
      <w:r w:rsidRPr="00DA045E">
        <w:rPr>
          <w:rFonts w:cs="Arial"/>
          <w:b/>
          <w:i/>
          <w:szCs w:val="22"/>
        </w:rPr>
        <w:t>compilation date</w:t>
      </w:r>
      <w:r w:rsidRPr="00DA045E">
        <w:rPr>
          <w:rFonts w:cs="Arial"/>
          <w:szCs w:val="22"/>
        </w:rPr>
        <w:t>).</w:t>
      </w:r>
    </w:p>
    <w:p w:rsidR="002C1502" w:rsidRPr="00DA045E" w:rsidRDefault="002C1502" w:rsidP="002C1502">
      <w:pPr>
        <w:spacing w:after="120"/>
        <w:rPr>
          <w:rFonts w:cs="Arial"/>
          <w:szCs w:val="22"/>
        </w:rPr>
      </w:pPr>
      <w:r w:rsidRPr="00DA045E">
        <w:rPr>
          <w:rFonts w:cs="Arial"/>
          <w:szCs w:val="22"/>
        </w:rPr>
        <w:t xml:space="preserve">This compilation was prepared on </w:t>
      </w:r>
      <w:r w:rsidRPr="00DA045E">
        <w:rPr>
          <w:rFonts w:cs="Arial"/>
          <w:szCs w:val="22"/>
        </w:rPr>
        <w:fldChar w:fldCharType="begin"/>
      </w:r>
      <w:r w:rsidRPr="00DA045E">
        <w:rPr>
          <w:rFonts w:cs="Arial"/>
          <w:szCs w:val="22"/>
        </w:rPr>
        <w:instrText xml:space="preserve"> DOCPROPERTY PreparedDate \@ "d MMMM yyyy" </w:instrText>
      </w:r>
      <w:r w:rsidRPr="00DA045E">
        <w:rPr>
          <w:rFonts w:cs="Arial"/>
          <w:szCs w:val="22"/>
        </w:rPr>
        <w:fldChar w:fldCharType="separate"/>
      </w:r>
      <w:r w:rsidR="00314F6B">
        <w:rPr>
          <w:rFonts w:cs="Arial"/>
          <w:szCs w:val="22"/>
        </w:rPr>
        <w:t>30 July 2015</w:t>
      </w:r>
      <w:r w:rsidRPr="00DA045E">
        <w:rPr>
          <w:rFonts w:cs="Arial"/>
          <w:szCs w:val="22"/>
        </w:rPr>
        <w:fldChar w:fldCharType="end"/>
      </w:r>
      <w:r w:rsidRPr="00DA045E">
        <w:rPr>
          <w:rFonts w:cs="Arial"/>
          <w:szCs w:val="22"/>
        </w:rPr>
        <w:t>.</w:t>
      </w:r>
    </w:p>
    <w:p w:rsidR="002C1502" w:rsidRPr="00DA045E" w:rsidRDefault="002C1502" w:rsidP="002C1502">
      <w:pPr>
        <w:spacing w:after="120"/>
        <w:rPr>
          <w:rFonts w:cs="Arial"/>
          <w:szCs w:val="22"/>
        </w:rPr>
      </w:pPr>
      <w:r w:rsidRPr="00DA045E">
        <w:rPr>
          <w:rFonts w:cs="Arial"/>
          <w:szCs w:val="22"/>
        </w:rPr>
        <w:t xml:space="preserve">The notes at the end of this compilation (the </w:t>
      </w:r>
      <w:r w:rsidRPr="00DA045E">
        <w:rPr>
          <w:rFonts w:cs="Arial"/>
          <w:b/>
          <w:i/>
          <w:szCs w:val="22"/>
        </w:rPr>
        <w:t>endnotes</w:t>
      </w:r>
      <w:r w:rsidRPr="00DA045E">
        <w:rPr>
          <w:rFonts w:cs="Arial"/>
          <w:szCs w:val="22"/>
        </w:rPr>
        <w:t>) include information about amending laws and the amendment history of provisions of the compiled law.</w:t>
      </w:r>
    </w:p>
    <w:p w:rsidR="002C1502" w:rsidRPr="00DA045E" w:rsidRDefault="002C1502" w:rsidP="002C1502">
      <w:pPr>
        <w:tabs>
          <w:tab w:val="left" w:pos="5640"/>
        </w:tabs>
        <w:spacing w:before="120" w:after="120"/>
        <w:rPr>
          <w:rFonts w:cs="Arial"/>
          <w:b/>
          <w:szCs w:val="22"/>
        </w:rPr>
      </w:pPr>
      <w:r w:rsidRPr="00DA045E">
        <w:rPr>
          <w:rFonts w:cs="Arial"/>
          <w:b/>
          <w:szCs w:val="22"/>
        </w:rPr>
        <w:t>Uncommenced amendments</w:t>
      </w:r>
    </w:p>
    <w:p w:rsidR="002C1502" w:rsidRPr="00DA045E" w:rsidRDefault="002C1502" w:rsidP="002C1502">
      <w:pPr>
        <w:spacing w:after="120"/>
        <w:rPr>
          <w:rFonts w:cs="Arial"/>
          <w:szCs w:val="22"/>
        </w:rPr>
      </w:pPr>
      <w:r w:rsidRPr="00DA045E">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2C1502" w:rsidRPr="00DA045E" w:rsidRDefault="002C1502" w:rsidP="002C1502">
      <w:pPr>
        <w:spacing w:before="120" w:after="120"/>
        <w:rPr>
          <w:rFonts w:cs="Arial"/>
          <w:b/>
          <w:szCs w:val="22"/>
        </w:rPr>
      </w:pPr>
      <w:r w:rsidRPr="00DA045E">
        <w:rPr>
          <w:rFonts w:cs="Arial"/>
          <w:b/>
          <w:szCs w:val="22"/>
        </w:rPr>
        <w:t>Application, saving and transitional provisions for provisions and amendments</w:t>
      </w:r>
    </w:p>
    <w:p w:rsidR="002C1502" w:rsidRPr="00DA045E" w:rsidRDefault="002C1502" w:rsidP="002C1502">
      <w:pPr>
        <w:spacing w:after="120"/>
        <w:rPr>
          <w:rFonts w:cs="Arial"/>
          <w:szCs w:val="22"/>
        </w:rPr>
      </w:pPr>
      <w:r w:rsidRPr="00DA045E">
        <w:rPr>
          <w:rFonts w:cs="Arial"/>
          <w:szCs w:val="22"/>
        </w:rPr>
        <w:t>If the operation of a provision or amendment of the compiled law is affected by an application, saving or transitional provision that is not included in this compilation, details are included in the endnotes.</w:t>
      </w:r>
    </w:p>
    <w:p w:rsidR="002C1502" w:rsidRPr="00DA045E" w:rsidRDefault="002C1502" w:rsidP="002C1502">
      <w:pPr>
        <w:spacing w:before="120" w:after="120"/>
        <w:rPr>
          <w:rFonts w:cs="Arial"/>
          <w:b/>
          <w:szCs w:val="22"/>
        </w:rPr>
      </w:pPr>
      <w:r w:rsidRPr="00DA045E">
        <w:rPr>
          <w:rFonts w:cs="Arial"/>
          <w:b/>
          <w:szCs w:val="22"/>
        </w:rPr>
        <w:t>Modifications</w:t>
      </w:r>
    </w:p>
    <w:p w:rsidR="002C1502" w:rsidRPr="00DA045E" w:rsidRDefault="002C1502" w:rsidP="002C1502">
      <w:pPr>
        <w:spacing w:after="120"/>
        <w:rPr>
          <w:rFonts w:cs="Arial"/>
          <w:szCs w:val="22"/>
        </w:rPr>
      </w:pPr>
      <w:r w:rsidRPr="00DA045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2C1502" w:rsidRPr="00DA045E" w:rsidRDefault="002C1502" w:rsidP="002C1502">
      <w:pPr>
        <w:spacing w:before="80" w:after="120"/>
        <w:rPr>
          <w:rFonts w:cs="Arial"/>
          <w:b/>
          <w:szCs w:val="22"/>
        </w:rPr>
      </w:pPr>
      <w:r w:rsidRPr="00DA045E">
        <w:rPr>
          <w:rFonts w:cs="Arial"/>
          <w:b/>
          <w:szCs w:val="22"/>
        </w:rPr>
        <w:t>Self</w:t>
      </w:r>
      <w:r w:rsidR="00DA045E">
        <w:rPr>
          <w:rFonts w:cs="Arial"/>
          <w:b/>
          <w:szCs w:val="22"/>
        </w:rPr>
        <w:noBreakHyphen/>
      </w:r>
      <w:r w:rsidRPr="00DA045E">
        <w:rPr>
          <w:rFonts w:cs="Arial"/>
          <w:b/>
          <w:szCs w:val="22"/>
        </w:rPr>
        <w:t>repealing provisions</w:t>
      </w:r>
    </w:p>
    <w:p w:rsidR="002C1502" w:rsidRPr="00DA045E" w:rsidRDefault="002C1502" w:rsidP="002C1502">
      <w:pPr>
        <w:spacing w:after="120"/>
        <w:rPr>
          <w:rFonts w:cs="Arial"/>
          <w:szCs w:val="22"/>
        </w:rPr>
      </w:pPr>
      <w:r w:rsidRPr="00DA045E">
        <w:rPr>
          <w:rFonts w:cs="Arial"/>
          <w:szCs w:val="22"/>
        </w:rPr>
        <w:t>If a provision of the compiled law has been repealed in accordance with a provision of the law, details are included in the endnotes.</w:t>
      </w:r>
    </w:p>
    <w:p w:rsidR="002C1502" w:rsidRPr="00486EE1" w:rsidRDefault="002C1502" w:rsidP="002C1502">
      <w:pPr>
        <w:pStyle w:val="Header"/>
        <w:tabs>
          <w:tab w:val="clear" w:pos="4150"/>
          <w:tab w:val="clear" w:pos="8307"/>
        </w:tabs>
      </w:pPr>
      <w:r w:rsidRPr="00486EE1">
        <w:rPr>
          <w:rStyle w:val="CharChapNo"/>
        </w:rPr>
        <w:t xml:space="preserve"> </w:t>
      </w:r>
      <w:r w:rsidRPr="00486EE1">
        <w:rPr>
          <w:rStyle w:val="CharChapText"/>
        </w:rPr>
        <w:t xml:space="preserve"> </w:t>
      </w:r>
    </w:p>
    <w:p w:rsidR="002C1502" w:rsidRPr="00486EE1" w:rsidRDefault="002C1502" w:rsidP="002C1502">
      <w:pPr>
        <w:pStyle w:val="Header"/>
        <w:tabs>
          <w:tab w:val="clear" w:pos="4150"/>
          <w:tab w:val="clear" w:pos="8307"/>
        </w:tabs>
      </w:pPr>
      <w:r w:rsidRPr="00486EE1">
        <w:rPr>
          <w:rStyle w:val="CharPartNo"/>
        </w:rPr>
        <w:t xml:space="preserve"> </w:t>
      </w:r>
      <w:r w:rsidRPr="00486EE1">
        <w:rPr>
          <w:rStyle w:val="CharPartText"/>
        </w:rPr>
        <w:t xml:space="preserve"> </w:t>
      </w:r>
    </w:p>
    <w:p w:rsidR="002C1502" w:rsidRPr="00486EE1" w:rsidRDefault="002C1502" w:rsidP="002C1502">
      <w:pPr>
        <w:pStyle w:val="Header"/>
        <w:tabs>
          <w:tab w:val="clear" w:pos="4150"/>
          <w:tab w:val="clear" w:pos="8307"/>
        </w:tabs>
      </w:pPr>
      <w:r w:rsidRPr="00486EE1">
        <w:rPr>
          <w:rStyle w:val="CharDivNo"/>
        </w:rPr>
        <w:t xml:space="preserve"> </w:t>
      </w:r>
      <w:r w:rsidRPr="00486EE1">
        <w:rPr>
          <w:rStyle w:val="CharDivText"/>
        </w:rPr>
        <w:t xml:space="preserve"> </w:t>
      </w:r>
    </w:p>
    <w:p w:rsidR="002C1502" w:rsidRPr="00DA045E" w:rsidRDefault="002C1502" w:rsidP="002C1502">
      <w:pPr>
        <w:sectPr w:rsidR="002C1502" w:rsidRPr="00DA045E" w:rsidSect="004E3B28">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93667A" w:rsidRPr="00DA045E" w:rsidRDefault="0093667A" w:rsidP="00C46A1B">
      <w:pPr>
        <w:rPr>
          <w:sz w:val="36"/>
        </w:rPr>
      </w:pPr>
      <w:r w:rsidRPr="00DA045E">
        <w:rPr>
          <w:sz w:val="36"/>
        </w:rPr>
        <w:lastRenderedPageBreak/>
        <w:t>Contents</w:t>
      </w:r>
    </w:p>
    <w:p w:rsidR="00486EE1" w:rsidRDefault="00EE6396">
      <w:pPr>
        <w:pStyle w:val="TOC2"/>
        <w:rPr>
          <w:rFonts w:asciiTheme="minorHAnsi" w:eastAsiaTheme="minorEastAsia" w:hAnsiTheme="minorHAnsi" w:cstheme="minorBidi"/>
          <w:b w:val="0"/>
          <w:noProof/>
          <w:kern w:val="0"/>
          <w:sz w:val="22"/>
          <w:szCs w:val="22"/>
        </w:rPr>
      </w:pPr>
      <w:r w:rsidRPr="008316C8">
        <w:fldChar w:fldCharType="begin"/>
      </w:r>
      <w:r w:rsidRPr="00DA045E">
        <w:instrText xml:space="preserve"> TOC \o "1-9" </w:instrText>
      </w:r>
      <w:r w:rsidRPr="008316C8">
        <w:fldChar w:fldCharType="separate"/>
      </w:r>
      <w:r w:rsidR="00486EE1">
        <w:rPr>
          <w:noProof/>
        </w:rPr>
        <w:t>Part 1—Preliminary</w:t>
      </w:r>
      <w:r w:rsidR="00486EE1" w:rsidRPr="00486EE1">
        <w:rPr>
          <w:b w:val="0"/>
          <w:noProof/>
          <w:sz w:val="18"/>
        </w:rPr>
        <w:tab/>
      </w:r>
      <w:r w:rsidR="00486EE1" w:rsidRPr="00486EE1">
        <w:rPr>
          <w:b w:val="0"/>
          <w:noProof/>
          <w:sz w:val="18"/>
        </w:rPr>
        <w:fldChar w:fldCharType="begin"/>
      </w:r>
      <w:r w:rsidR="00486EE1" w:rsidRPr="00486EE1">
        <w:rPr>
          <w:b w:val="0"/>
          <w:noProof/>
          <w:sz w:val="18"/>
        </w:rPr>
        <w:instrText xml:space="preserve"> PAGEREF _Toc427247343 \h </w:instrText>
      </w:r>
      <w:r w:rsidR="00486EE1" w:rsidRPr="00486EE1">
        <w:rPr>
          <w:b w:val="0"/>
          <w:noProof/>
          <w:sz w:val="18"/>
        </w:rPr>
      </w:r>
      <w:r w:rsidR="00486EE1" w:rsidRPr="00486EE1">
        <w:rPr>
          <w:b w:val="0"/>
          <w:noProof/>
          <w:sz w:val="18"/>
        </w:rPr>
        <w:fldChar w:fldCharType="separate"/>
      </w:r>
      <w:r w:rsidR="00486EE1" w:rsidRPr="00486EE1">
        <w:rPr>
          <w:b w:val="0"/>
          <w:noProof/>
          <w:sz w:val="18"/>
        </w:rPr>
        <w:t>1</w:t>
      </w:r>
      <w:r w:rsidR="00486EE1"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w:t>
      </w:r>
      <w:r>
        <w:rPr>
          <w:noProof/>
        </w:rPr>
        <w:tab/>
        <w:t>Name of Regulations</w:t>
      </w:r>
      <w:r w:rsidRPr="00486EE1">
        <w:rPr>
          <w:noProof/>
        </w:rPr>
        <w:tab/>
      </w:r>
      <w:r w:rsidRPr="00486EE1">
        <w:rPr>
          <w:noProof/>
        </w:rPr>
        <w:fldChar w:fldCharType="begin"/>
      </w:r>
      <w:r w:rsidRPr="00486EE1">
        <w:rPr>
          <w:noProof/>
        </w:rPr>
        <w:instrText xml:space="preserve"> PAGEREF _Toc427247344 \h </w:instrText>
      </w:r>
      <w:r w:rsidRPr="00486EE1">
        <w:rPr>
          <w:noProof/>
        </w:rPr>
      </w:r>
      <w:r w:rsidRPr="00486EE1">
        <w:rPr>
          <w:noProof/>
        </w:rPr>
        <w:fldChar w:fldCharType="separate"/>
      </w:r>
      <w:r w:rsidRPr="00486EE1">
        <w:rPr>
          <w:noProof/>
        </w:rPr>
        <w:t>1</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2</w:t>
      </w:r>
      <w:r>
        <w:rPr>
          <w:noProof/>
        </w:rPr>
        <w:tab/>
        <w:t>Commencement</w:t>
      </w:r>
      <w:r w:rsidRPr="00486EE1">
        <w:rPr>
          <w:noProof/>
        </w:rPr>
        <w:tab/>
      </w:r>
      <w:r w:rsidRPr="00486EE1">
        <w:rPr>
          <w:noProof/>
        </w:rPr>
        <w:fldChar w:fldCharType="begin"/>
      </w:r>
      <w:r w:rsidRPr="00486EE1">
        <w:rPr>
          <w:noProof/>
        </w:rPr>
        <w:instrText xml:space="preserve"> PAGEREF _Toc427247345 \h </w:instrText>
      </w:r>
      <w:r w:rsidRPr="00486EE1">
        <w:rPr>
          <w:noProof/>
        </w:rPr>
      </w:r>
      <w:r w:rsidRPr="00486EE1">
        <w:rPr>
          <w:noProof/>
        </w:rPr>
        <w:fldChar w:fldCharType="separate"/>
      </w:r>
      <w:r w:rsidRPr="00486EE1">
        <w:rPr>
          <w:noProof/>
        </w:rPr>
        <w:t>1</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3</w:t>
      </w:r>
      <w:r>
        <w:rPr>
          <w:noProof/>
        </w:rPr>
        <w:tab/>
        <w:t>Interpretation</w:t>
      </w:r>
      <w:r w:rsidRPr="00486EE1">
        <w:rPr>
          <w:noProof/>
        </w:rPr>
        <w:tab/>
      </w:r>
      <w:r w:rsidRPr="00486EE1">
        <w:rPr>
          <w:noProof/>
        </w:rPr>
        <w:fldChar w:fldCharType="begin"/>
      </w:r>
      <w:r w:rsidRPr="00486EE1">
        <w:rPr>
          <w:noProof/>
        </w:rPr>
        <w:instrText xml:space="preserve"> PAGEREF _Toc427247346 \h </w:instrText>
      </w:r>
      <w:r w:rsidRPr="00486EE1">
        <w:rPr>
          <w:noProof/>
        </w:rPr>
      </w:r>
      <w:r w:rsidRPr="00486EE1">
        <w:rPr>
          <w:noProof/>
        </w:rPr>
        <w:fldChar w:fldCharType="separate"/>
      </w:r>
      <w:r w:rsidRPr="00486EE1">
        <w:rPr>
          <w:noProof/>
        </w:rPr>
        <w:t>1</w:t>
      </w:r>
      <w:r w:rsidRPr="00486EE1">
        <w:rPr>
          <w:noProof/>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2—Application of Act to areas outside the AFZ</w:t>
      </w:r>
      <w:r w:rsidRPr="00486EE1">
        <w:rPr>
          <w:b w:val="0"/>
          <w:noProof/>
          <w:sz w:val="18"/>
        </w:rPr>
        <w:tab/>
      </w:r>
      <w:r w:rsidRPr="00486EE1">
        <w:rPr>
          <w:b w:val="0"/>
          <w:noProof/>
          <w:sz w:val="18"/>
        </w:rPr>
        <w:fldChar w:fldCharType="begin"/>
      </w:r>
      <w:r w:rsidRPr="00486EE1">
        <w:rPr>
          <w:b w:val="0"/>
          <w:noProof/>
          <w:sz w:val="18"/>
        </w:rPr>
        <w:instrText xml:space="preserve"> PAGEREF _Toc427247347 \h </w:instrText>
      </w:r>
      <w:r w:rsidRPr="00486EE1">
        <w:rPr>
          <w:b w:val="0"/>
          <w:noProof/>
          <w:sz w:val="18"/>
        </w:rPr>
      </w:r>
      <w:r w:rsidRPr="00486EE1">
        <w:rPr>
          <w:b w:val="0"/>
          <w:noProof/>
          <w:sz w:val="18"/>
        </w:rPr>
        <w:fldChar w:fldCharType="separate"/>
      </w:r>
      <w:r w:rsidRPr="00486EE1">
        <w:rPr>
          <w:b w:val="0"/>
          <w:noProof/>
          <w:sz w:val="18"/>
        </w:rPr>
        <w:t>4</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4</w:t>
      </w:r>
      <w:r>
        <w:rPr>
          <w:noProof/>
        </w:rPr>
        <w:tab/>
        <w:t>Antarctic waters</w:t>
      </w:r>
      <w:r w:rsidRPr="00486EE1">
        <w:rPr>
          <w:noProof/>
        </w:rPr>
        <w:tab/>
      </w:r>
      <w:r w:rsidRPr="00486EE1">
        <w:rPr>
          <w:noProof/>
        </w:rPr>
        <w:fldChar w:fldCharType="begin"/>
      </w:r>
      <w:r w:rsidRPr="00486EE1">
        <w:rPr>
          <w:noProof/>
        </w:rPr>
        <w:instrText xml:space="preserve"> PAGEREF _Toc427247348 \h </w:instrText>
      </w:r>
      <w:r w:rsidRPr="00486EE1">
        <w:rPr>
          <w:noProof/>
        </w:rPr>
      </w:r>
      <w:r w:rsidRPr="00486EE1">
        <w:rPr>
          <w:noProof/>
        </w:rPr>
        <w:fldChar w:fldCharType="separate"/>
      </w:r>
      <w:r w:rsidRPr="00486EE1">
        <w:rPr>
          <w:noProof/>
        </w:rPr>
        <w:t>4</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4AA</w:t>
      </w:r>
      <w:r>
        <w:rPr>
          <w:noProof/>
        </w:rPr>
        <w:tab/>
        <w:t>High seas fishing zone—Southern Bluefin Tuna</w:t>
      </w:r>
      <w:r w:rsidRPr="00486EE1">
        <w:rPr>
          <w:noProof/>
        </w:rPr>
        <w:tab/>
      </w:r>
      <w:r w:rsidRPr="00486EE1">
        <w:rPr>
          <w:noProof/>
        </w:rPr>
        <w:fldChar w:fldCharType="begin"/>
      </w:r>
      <w:r w:rsidRPr="00486EE1">
        <w:rPr>
          <w:noProof/>
        </w:rPr>
        <w:instrText xml:space="preserve"> PAGEREF _Toc427247349 \h </w:instrText>
      </w:r>
      <w:r w:rsidRPr="00486EE1">
        <w:rPr>
          <w:noProof/>
        </w:rPr>
      </w:r>
      <w:r w:rsidRPr="00486EE1">
        <w:rPr>
          <w:noProof/>
        </w:rPr>
        <w:fldChar w:fldCharType="separate"/>
      </w:r>
      <w:r w:rsidRPr="00486EE1">
        <w:rPr>
          <w:noProof/>
        </w:rPr>
        <w:t>4</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4AB</w:t>
      </w:r>
      <w:r>
        <w:rPr>
          <w:noProof/>
        </w:rPr>
        <w:tab/>
        <w:t>Convention on the Conservation of Antarctic Marine Living Resources sub</w:t>
      </w:r>
      <w:r>
        <w:rPr>
          <w:noProof/>
        </w:rPr>
        <w:noBreakHyphen/>
        <w:t>area 58.5.2</w:t>
      </w:r>
      <w:r w:rsidRPr="00486EE1">
        <w:rPr>
          <w:noProof/>
        </w:rPr>
        <w:tab/>
      </w:r>
      <w:r w:rsidRPr="00486EE1">
        <w:rPr>
          <w:noProof/>
        </w:rPr>
        <w:fldChar w:fldCharType="begin"/>
      </w:r>
      <w:r w:rsidRPr="00486EE1">
        <w:rPr>
          <w:noProof/>
        </w:rPr>
        <w:instrText xml:space="preserve"> PAGEREF _Toc427247350 \h </w:instrText>
      </w:r>
      <w:r w:rsidRPr="00486EE1">
        <w:rPr>
          <w:noProof/>
        </w:rPr>
      </w:r>
      <w:r w:rsidRPr="00486EE1">
        <w:rPr>
          <w:noProof/>
        </w:rPr>
        <w:fldChar w:fldCharType="separate"/>
      </w:r>
      <w:r w:rsidRPr="00486EE1">
        <w:rPr>
          <w:noProof/>
        </w:rPr>
        <w:t>5</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4AC</w:t>
      </w:r>
      <w:r>
        <w:rPr>
          <w:noProof/>
        </w:rPr>
        <w:tab/>
        <w:t>South Tasman Rise</w:t>
      </w:r>
      <w:r w:rsidRPr="00486EE1">
        <w:rPr>
          <w:noProof/>
        </w:rPr>
        <w:tab/>
      </w:r>
      <w:r w:rsidRPr="00486EE1">
        <w:rPr>
          <w:noProof/>
        </w:rPr>
        <w:fldChar w:fldCharType="begin"/>
      </w:r>
      <w:r w:rsidRPr="00486EE1">
        <w:rPr>
          <w:noProof/>
        </w:rPr>
        <w:instrText xml:space="preserve"> PAGEREF _Toc427247351 \h </w:instrText>
      </w:r>
      <w:r w:rsidRPr="00486EE1">
        <w:rPr>
          <w:noProof/>
        </w:rPr>
      </w:r>
      <w:r w:rsidRPr="00486EE1">
        <w:rPr>
          <w:noProof/>
        </w:rPr>
        <w:fldChar w:fldCharType="separate"/>
      </w:r>
      <w:r w:rsidRPr="00486EE1">
        <w:rPr>
          <w:noProof/>
        </w:rPr>
        <w:t>6</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4AD</w:t>
      </w:r>
      <w:r>
        <w:rPr>
          <w:noProof/>
        </w:rPr>
        <w:tab/>
        <w:t>Further area to which the Convention on the Conservation of Antarctic Marine Living Resources applies</w:t>
      </w:r>
      <w:r w:rsidRPr="00486EE1">
        <w:rPr>
          <w:noProof/>
        </w:rPr>
        <w:tab/>
      </w:r>
      <w:r w:rsidRPr="00486EE1">
        <w:rPr>
          <w:noProof/>
        </w:rPr>
        <w:fldChar w:fldCharType="begin"/>
      </w:r>
      <w:r w:rsidRPr="00486EE1">
        <w:rPr>
          <w:noProof/>
        </w:rPr>
        <w:instrText xml:space="preserve"> PAGEREF _Toc427247352 \h </w:instrText>
      </w:r>
      <w:r w:rsidRPr="00486EE1">
        <w:rPr>
          <w:noProof/>
        </w:rPr>
      </w:r>
      <w:r w:rsidRPr="00486EE1">
        <w:rPr>
          <w:noProof/>
        </w:rPr>
        <w:fldChar w:fldCharType="separate"/>
      </w:r>
      <w:r w:rsidRPr="00486EE1">
        <w:rPr>
          <w:noProof/>
        </w:rPr>
        <w:t>7</w:t>
      </w:r>
      <w:r w:rsidRPr="00486EE1">
        <w:rPr>
          <w:noProof/>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2A—Application of amendments of the Treaty</w:t>
      </w:r>
      <w:r w:rsidRPr="00486EE1">
        <w:rPr>
          <w:b w:val="0"/>
          <w:noProof/>
          <w:sz w:val="18"/>
        </w:rPr>
        <w:tab/>
      </w:r>
      <w:r w:rsidRPr="00486EE1">
        <w:rPr>
          <w:b w:val="0"/>
          <w:noProof/>
          <w:sz w:val="18"/>
        </w:rPr>
        <w:fldChar w:fldCharType="begin"/>
      </w:r>
      <w:r w:rsidRPr="00486EE1">
        <w:rPr>
          <w:b w:val="0"/>
          <w:noProof/>
          <w:sz w:val="18"/>
        </w:rPr>
        <w:instrText xml:space="preserve"> PAGEREF _Toc427247353 \h </w:instrText>
      </w:r>
      <w:r w:rsidRPr="00486EE1">
        <w:rPr>
          <w:b w:val="0"/>
          <w:noProof/>
          <w:sz w:val="18"/>
        </w:rPr>
      </w:r>
      <w:r w:rsidRPr="00486EE1">
        <w:rPr>
          <w:b w:val="0"/>
          <w:noProof/>
          <w:sz w:val="18"/>
        </w:rPr>
        <w:fldChar w:fldCharType="separate"/>
      </w:r>
      <w:r w:rsidRPr="00486EE1">
        <w:rPr>
          <w:b w:val="0"/>
          <w:noProof/>
          <w:sz w:val="18"/>
        </w:rPr>
        <w:t>9</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4A</w:t>
      </w:r>
      <w:r>
        <w:rPr>
          <w:noProof/>
        </w:rPr>
        <w:tab/>
        <w:t>Amendment of the Treaty</w:t>
      </w:r>
      <w:r w:rsidRPr="00486EE1">
        <w:rPr>
          <w:noProof/>
        </w:rPr>
        <w:tab/>
      </w:r>
      <w:r w:rsidRPr="00486EE1">
        <w:rPr>
          <w:noProof/>
        </w:rPr>
        <w:fldChar w:fldCharType="begin"/>
      </w:r>
      <w:r w:rsidRPr="00486EE1">
        <w:rPr>
          <w:noProof/>
        </w:rPr>
        <w:instrText xml:space="preserve"> PAGEREF _Toc427247354 \h </w:instrText>
      </w:r>
      <w:r w:rsidRPr="00486EE1">
        <w:rPr>
          <w:noProof/>
        </w:rPr>
      </w:r>
      <w:r w:rsidRPr="00486EE1">
        <w:rPr>
          <w:noProof/>
        </w:rPr>
        <w:fldChar w:fldCharType="separate"/>
      </w:r>
      <w:r w:rsidRPr="00486EE1">
        <w:rPr>
          <w:noProof/>
        </w:rPr>
        <w:t>9</w:t>
      </w:r>
      <w:r w:rsidRPr="00486EE1">
        <w:rPr>
          <w:noProof/>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2B—Fisheries and described areas</w:t>
      </w:r>
      <w:r w:rsidRPr="00486EE1">
        <w:rPr>
          <w:b w:val="0"/>
          <w:noProof/>
          <w:sz w:val="18"/>
        </w:rPr>
        <w:tab/>
      </w:r>
      <w:r w:rsidRPr="00486EE1">
        <w:rPr>
          <w:b w:val="0"/>
          <w:noProof/>
          <w:sz w:val="18"/>
        </w:rPr>
        <w:fldChar w:fldCharType="begin"/>
      </w:r>
      <w:r w:rsidRPr="00486EE1">
        <w:rPr>
          <w:b w:val="0"/>
          <w:noProof/>
          <w:sz w:val="18"/>
        </w:rPr>
        <w:instrText xml:space="preserve"> PAGEREF _Toc427247355 \h </w:instrText>
      </w:r>
      <w:r w:rsidRPr="00486EE1">
        <w:rPr>
          <w:b w:val="0"/>
          <w:noProof/>
          <w:sz w:val="18"/>
        </w:rPr>
      </w:r>
      <w:r w:rsidRPr="00486EE1">
        <w:rPr>
          <w:b w:val="0"/>
          <w:noProof/>
          <w:sz w:val="18"/>
        </w:rPr>
        <w:fldChar w:fldCharType="separate"/>
      </w:r>
      <w:r w:rsidRPr="00486EE1">
        <w:rPr>
          <w:b w:val="0"/>
          <w:noProof/>
          <w:sz w:val="18"/>
        </w:rPr>
        <w:t>10</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4B</w:t>
      </w:r>
      <w:r>
        <w:rPr>
          <w:noProof/>
        </w:rPr>
        <w:tab/>
        <w:t>Described areas of waters within the AFZ</w:t>
      </w:r>
      <w:r w:rsidRPr="00486EE1">
        <w:rPr>
          <w:noProof/>
        </w:rPr>
        <w:tab/>
      </w:r>
      <w:r w:rsidRPr="00486EE1">
        <w:rPr>
          <w:noProof/>
        </w:rPr>
        <w:fldChar w:fldCharType="begin"/>
      </w:r>
      <w:r w:rsidRPr="00486EE1">
        <w:rPr>
          <w:noProof/>
        </w:rPr>
        <w:instrText xml:space="preserve"> PAGEREF _Toc427247356 \h </w:instrText>
      </w:r>
      <w:r w:rsidRPr="00486EE1">
        <w:rPr>
          <w:noProof/>
        </w:rPr>
      </w:r>
      <w:r w:rsidRPr="00486EE1">
        <w:rPr>
          <w:noProof/>
        </w:rPr>
        <w:fldChar w:fldCharType="separate"/>
      </w:r>
      <w:r w:rsidRPr="00486EE1">
        <w:rPr>
          <w:noProof/>
        </w:rPr>
        <w:t>10</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4C</w:t>
      </w:r>
      <w:r>
        <w:rPr>
          <w:noProof/>
        </w:rPr>
        <w:tab/>
        <w:t>Eastern Tuna and Billfish Fishery—sectors etc</w:t>
      </w:r>
      <w:r w:rsidRPr="00486EE1">
        <w:rPr>
          <w:noProof/>
        </w:rPr>
        <w:tab/>
      </w:r>
      <w:r w:rsidRPr="00486EE1">
        <w:rPr>
          <w:noProof/>
        </w:rPr>
        <w:fldChar w:fldCharType="begin"/>
      </w:r>
      <w:r w:rsidRPr="00486EE1">
        <w:rPr>
          <w:noProof/>
        </w:rPr>
        <w:instrText xml:space="preserve"> PAGEREF _Toc427247357 \h </w:instrText>
      </w:r>
      <w:r w:rsidRPr="00486EE1">
        <w:rPr>
          <w:noProof/>
        </w:rPr>
      </w:r>
      <w:r w:rsidRPr="00486EE1">
        <w:rPr>
          <w:noProof/>
        </w:rPr>
        <w:fldChar w:fldCharType="separate"/>
      </w:r>
      <w:r w:rsidRPr="00486EE1">
        <w:rPr>
          <w:noProof/>
        </w:rPr>
        <w:t>11</w:t>
      </w:r>
      <w:r w:rsidRPr="00486EE1">
        <w:rPr>
          <w:noProof/>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2C—Regulation etc. of certain practices</w:t>
      </w:r>
      <w:r w:rsidRPr="00486EE1">
        <w:rPr>
          <w:b w:val="0"/>
          <w:noProof/>
          <w:sz w:val="18"/>
        </w:rPr>
        <w:tab/>
      </w:r>
      <w:r w:rsidRPr="00486EE1">
        <w:rPr>
          <w:b w:val="0"/>
          <w:noProof/>
          <w:sz w:val="18"/>
        </w:rPr>
        <w:fldChar w:fldCharType="begin"/>
      </w:r>
      <w:r w:rsidRPr="00486EE1">
        <w:rPr>
          <w:b w:val="0"/>
          <w:noProof/>
          <w:sz w:val="18"/>
        </w:rPr>
        <w:instrText xml:space="preserve"> PAGEREF _Toc427247358 \h </w:instrText>
      </w:r>
      <w:r w:rsidRPr="00486EE1">
        <w:rPr>
          <w:b w:val="0"/>
          <w:noProof/>
          <w:sz w:val="18"/>
        </w:rPr>
      </w:r>
      <w:r w:rsidRPr="00486EE1">
        <w:rPr>
          <w:b w:val="0"/>
          <w:noProof/>
          <w:sz w:val="18"/>
        </w:rPr>
        <w:fldChar w:fldCharType="separate"/>
      </w:r>
      <w:r w:rsidRPr="00486EE1">
        <w:rPr>
          <w:b w:val="0"/>
          <w:noProof/>
          <w:sz w:val="18"/>
        </w:rPr>
        <w:t>13</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4D</w:t>
      </w:r>
      <w:r>
        <w:rPr>
          <w:noProof/>
        </w:rPr>
        <w:tab/>
        <w:t>Requirements relating to boats used by persons engaged in fishing in the AFZ</w:t>
      </w:r>
      <w:r w:rsidRPr="00486EE1">
        <w:rPr>
          <w:noProof/>
        </w:rPr>
        <w:tab/>
      </w:r>
      <w:r w:rsidRPr="00486EE1">
        <w:rPr>
          <w:noProof/>
        </w:rPr>
        <w:fldChar w:fldCharType="begin"/>
      </w:r>
      <w:r w:rsidRPr="00486EE1">
        <w:rPr>
          <w:noProof/>
        </w:rPr>
        <w:instrText xml:space="preserve"> PAGEREF _Toc427247359 \h </w:instrText>
      </w:r>
      <w:r w:rsidRPr="00486EE1">
        <w:rPr>
          <w:noProof/>
        </w:rPr>
      </w:r>
      <w:r w:rsidRPr="00486EE1">
        <w:rPr>
          <w:noProof/>
        </w:rPr>
        <w:fldChar w:fldCharType="separate"/>
      </w:r>
      <w:r w:rsidRPr="00486EE1">
        <w:rPr>
          <w:noProof/>
        </w:rPr>
        <w:t>13</w:t>
      </w:r>
      <w:r w:rsidRPr="00486EE1">
        <w:rPr>
          <w:noProof/>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3—Administration of fishing concessions</w:t>
      </w:r>
      <w:r w:rsidRPr="00486EE1">
        <w:rPr>
          <w:b w:val="0"/>
          <w:noProof/>
          <w:sz w:val="18"/>
        </w:rPr>
        <w:tab/>
      </w:r>
      <w:r w:rsidRPr="00486EE1">
        <w:rPr>
          <w:b w:val="0"/>
          <w:noProof/>
          <w:sz w:val="18"/>
        </w:rPr>
        <w:fldChar w:fldCharType="begin"/>
      </w:r>
      <w:r w:rsidRPr="00486EE1">
        <w:rPr>
          <w:b w:val="0"/>
          <w:noProof/>
          <w:sz w:val="18"/>
        </w:rPr>
        <w:instrText xml:space="preserve"> PAGEREF _Toc427247360 \h </w:instrText>
      </w:r>
      <w:r w:rsidRPr="00486EE1">
        <w:rPr>
          <w:b w:val="0"/>
          <w:noProof/>
          <w:sz w:val="18"/>
        </w:rPr>
      </w:r>
      <w:r w:rsidRPr="00486EE1">
        <w:rPr>
          <w:b w:val="0"/>
          <w:noProof/>
          <w:sz w:val="18"/>
        </w:rPr>
        <w:fldChar w:fldCharType="separate"/>
      </w:r>
      <w:r w:rsidRPr="00486EE1">
        <w:rPr>
          <w:b w:val="0"/>
          <w:noProof/>
          <w:sz w:val="18"/>
        </w:rPr>
        <w:t>14</w:t>
      </w:r>
      <w:r w:rsidRPr="00486EE1">
        <w:rPr>
          <w:b w:val="0"/>
          <w:noProof/>
          <w:sz w:val="18"/>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1—Auctions and ballots for fishing rights</w:t>
      </w:r>
      <w:r w:rsidRPr="00486EE1">
        <w:rPr>
          <w:b w:val="0"/>
          <w:noProof/>
          <w:sz w:val="18"/>
        </w:rPr>
        <w:tab/>
      </w:r>
      <w:r w:rsidRPr="00486EE1">
        <w:rPr>
          <w:b w:val="0"/>
          <w:noProof/>
          <w:sz w:val="18"/>
        </w:rPr>
        <w:fldChar w:fldCharType="begin"/>
      </w:r>
      <w:r w:rsidRPr="00486EE1">
        <w:rPr>
          <w:b w:val="0"/>
          <w:noProof/>
          <w:sz w:val="18"/>
        </w:rPr>
        <w:instrText xml:space="preserve"> PAGEREF _Toc427247361 \h </w:instrText>
      </w:r>
      <w:r w:rsidRPr="00486EE1">
        <w:rPr>
          <w:b w:val="0"/>
          <w:noProof/>
          <w:sz w:val="18"/>
        </w:rPr>
      </w:r>
      <w:r w:rsidRPr="00486EE1">
        <w:rPr>
          <w:b w:val="0"/>
          <w:noProof/>
          <w:sz w:val="18"/>
        </w:rPr>
        <w:fldChar w:fldCharType="separate"/>
      </w:r>
      <w:r w:rsidRPr="00486EE1">
        <w:rPr>
          <w:b w:val="0"/>
          <w:noProof/>
          <w:sz w:val="18"/>
        </w:rPr>
        <w:t>14</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5</w:t>
      </w:r>
      <w:r>
        <w:rPr>
          <w:noProof/>
        </w:rPr>
        <w:tab/>
        <w:t>Auction for the grant of a fishing right</w:t>
      </w:r>
      <w:r w:rsidRPr="00486EE1">
        <w:rPr>
          <w:noProof/>
        </w:rPr>
        <w:tab/>
      </w:r>
      <w:r w:rsidRPr="00486EE1">
        <w:rPr>
          <w:noProof/>
        </w:rPr>
        <w:fldChar w:fldCharType="begin"/>
      </w:r>
      <w:r w:rsidRPr="00486EE1">
        <w:rPr>
          <w:noProof/>
        </w:rPr>
        <w:instrText xml:space="preserve"> PAGEREF _Toc427247362 \h </w:instrText>
      </w:r>
      <w:r w:rsidRPr="00486EE1">
        <w:rPr>
          <w:noProof/>
        </w:rPr>
      </w:r>
      <w:r w:rsidRPr="00486EE1">
        <w:rPr>
          <w:noProof/>
        </w:rPr>
        <w:fldChar w:fldCharType="separate"/>
      </w:r>
      <w:r w:rsidRPr="00486EE1">
        <w:rPr>
          <w:noProof/>
        </w:rPr>
        <w:t>14</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6</w:t>
      </w:r>
      <w:r>
        <w:rPr>
          <w:noProof/>
        </w:rPr>
        <w:tab/>
        <w:t>Ballot for the grant of a fishing right</w:t>
      </w:r>
      <w:r w:rsidRPr="00486EE1">
        <w:rPr>
          <w:noProof/>
        </w:rPr>
        <w:tab/>
      </w:r>
      <w:r w:rsidRPr="00486EE1">
        <w:rPr>
          <w:noProof/>
        </w:rPr>
        <w:fldChar w:fldCharType="begin"/>
      </w:r>
      <w:r w:rsidRPr="00486EE1">
        <w:rPr>
          <w:noProof/>
        </w:rPr>
        <w:instrText xml:space="preserve"> PAGEREF _Toc427247363 \h </w:instrText>
      </w:r>
      <w:r w:rsidRPr="00486EE1">
        <w:rPr>
          <w:noProof/>
        </w:rPr>
      </w:r>
      <w:r w:rsidRPr="00486EE1">
        <w:rPr>
          <w:noProof/>
        </w:rPr>
        <w:fldChar w:fldCharType="separate"/>
      </w:r>
      <w:r w:rsidRPr="00486EE1">
        <w:rPr>
          <w:noProof/>
        </w:rPr>
        <w:t>14</w:t>
      </w:r>
      <w:r w:rsidRPr="00486EE1">
        <w:rPr>
          <w:noProof/>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2—Tenders</w:t>
      </w:r>
      <w:r w:rsidRPr="00486EE1">
        <w:rPr>
          <w:b w:val="0"/>
          <w:noProof/>
          <w:sz w:val="18"/>
        </w:rPr>
        <w:tab/>
      </w:r>
      <w:r w:rsidRPr="00486EE1">
        <w:rPr>
          <w:b w:val="0"/>
          <w:noProof/>
          <w:sz w:val="18"/>
        </w:rPr>
        <w:fldChar w:fldCharType="begin"/>
      </w:r>
      <w:r w:rsidRPr="00486EE1">
        <w:rPr>
          <w:b w:val="0"/>
          <w:noProof/>
          <w:sz w:val="18"/>
        </w:rPr>
        <w:instrText xml:space="preserve"> PAGEREF _Toc427247364 \h </w:instrText>
      </w:r>
      <w:r w:rsidRPr="00486EE1">
        <w:rPr>
          <w:b w:val="0"/>
          <w:noProof/>
          <w:sz w:val="18"/>
        </w:rPr>
      </w:r>
      <w:r w:rsidRPr="00486EE1">
        <w:rPr>
          <w:b w:val="0"/>
          <w:noProof/>
          <w:sz w:val="18"/>
        </w:rPr>
        <w:fldChar w:fldCharType="separate"/>
      </w:r>
      <w:r w:rsidRPr="00486EE1">
        <w:rPr>
          <w:b w:val="0"/>
          <w:noProof/>
          <w:sz w:val="18"/>
        </w:rPr>
        <w:t>16</w:t>
      </w:r>
      <w:r w:rsidRPr="00486EE1">
        <w:rPr>
          <w:b w:val="0"/>
          <w:noProof/>
          <w:sz w:val="18"/>
        </w:rPr>
        <w:fldChar w:fldCharType="end"/>
      </w:r>
    </w:p>
    <w:p w:rsidR="00486EE1" w:rsidRDefault="00486EE1">
      <w:pPr>
        <w:pStyle w:val="TOC4"/>
        <w:rPr>
          <w:rFonts w:asciiTheme="minorHAnsi" w:eastAsiaTheme="minorEastAsia" w:hAnsiTheme="minorHAnsi" w:cstheme="minorBidi"/>
          <w:b w:val="0"/>
          <w:noProof/>
          <w:kern w:val="0"/>
          <w:sz w:val="22"/>
          <w:szCs w:val="22"/>
        </w:rPr>
      </w:pPr>
      <w:r>
        <w:rPr>
          <w:noProof/>
        </w:rPr>
        <w:t>Subdivision A—Preliminary</w:t>
      </w:r>
      <w:r w:rsidRPr="00486EE1">
        <w:rPr>
          <w:b w:val="0"/>
          <w:noProof/>
          <w:sz w:val="18"/>
        </w:rPr>
        <w:tab/>
      </w:r>
      <w:r w:rsidRPr="00486EE1">
        <w:rPr>
          <w:b w:val="0"/>
          <w:noProof/>
          <w:sz w:val="18"/>
        </w:rPr>
        <w:fldChar w:fldCharType="begin"/>
      </w:r>
      <w:r w:rsidRPr="00486EE1">
        <w:rPr>
          <w:b w:val="0"/>
          <w:noProof/>
          <w:sz w:val="18"/>
        </w:rPr>
        <w:instrText xml:space="preserve"> PAGEREF _Toc427247365 \h </w:instrText>
      </w:r>
      <w:r w:rsidRPr="00486EE1">
        <w:rPr>
          <w:b w:val="0"/>
          <w:noProof/>
          <w:sz w:val="18"/>
        </w:rPr>
      </w:r>
      <w:r w:rsidRPr="00486EE1">
        <w:rPr>
          <w:b w:val="0"/>
          <w:noProof/>
          <w:sz w:val="18"/>
        </w:rPr>
        <w:fldChar w:fldCharType="separate"/>
      </w:r>
      <w:r w:rsidRPr="00486EE1">
        <w:rPr>
          <w:b w:val="0"/>
          <w:noProof/>
          <w:sz w:val="18"/>
        </w:rPr>
        <w:t>16</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7</w:t>
      </w:r>
      <w:r>
        <w:rPr>
          <w:noProof/>
        </w:rPr>
        <w:tab/>
        <w:t>Purpose of Division</w:t>
      </w:r>
      <w:r w:rsidRPr="00486EE1">
        <w:rPr>
          <w:noProof/>
        </w:rPr>
        <w:tab/>
      </w:r>
      <w:r w:rsidRPr="00486EE1">
        <w:rPr>
          <w:noProof/>
        </w:rPr>
        <w:fldChar w:fldCharType="begin"/>
      </w:r>
      <w:r w:rsidRPr="00486EE1">
        <w:rPr>
          <w:noProof/>
        </w:rPr>
        <w:instrText xml:space="preserve"> PAGEREF _Toc427247366 \h </w:instrText>
      </w:r>
      <w:r w:rsidRPr="00486EE1">
        <w:rPr>
          <w:noProof/>
        </w:rPr>
      </w:r>
      <w:r w:rsidRPr="00486EE1">
        <w:rPr>
          <w:noProof/>
        </w:rPr>
        <w:fldChar w:fldCharType="separate"/>
      </w:r>
      <w:r w:rsidRPr="00486EE1">
        <w:rPr>
          <w:noProof/>
        </w:rPr>
        <w:t>16</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8</w:t>
      </w:r>
      <w:r>
        <w:rPr>
          <w:noProof/>
        </w:rPr>
        <w:tab/>
        <w:t>Definitions for Division</w:t>
      </w:r>
      <w:r w:rsidRPr="00486EE1">
        <w:rPr>
          <w:noProof/>
        </w:rPr>
        <w:tab/>
      </w:r>
      <w:r w:rsidRPr="00486EE1">
        <w:rPr>
          <w:noProof/>
        </w:rPr>
        <w:fldChar w:fldCharType="begin"/>
      </w:r>
      <w:r w:rsidRPr="00486EE1">
        <w:rPr>
          <w:noProof/>
        </w:rPr>
        <w:instrText xml:space="preserve"> PAGEREF _Toc427247367 \h </w:instrText>
      </w:r>
      <w:r w:rsidRPr="00486EE1">
        <w:rPr>
          <w:noProof/>
        </w:rPr>
      </w:r>
      <w:r w:rsidRPr="00486EE1">
        <w:rPr>
          <w:noProof/>
        </w:rPr>
        <w:fldChar w:fldCharType="separate"/>
      </w:r>
      <w:r w:rsidRPr="00486EE1">
        <w:rPr>
          <w:noProof/>
        </w:rPr>
        <w:t>16</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8A</w:t>
      </w:r>
      <w:r>
        <w:rPr>
          <w:noProof/>
        </w:rPr>
        <w:tab/>
        <w:t>Administration of the tender process</w:t>
      </w:r>
      <w:r w:rsidRPr="00486EE1">
        <w:rPr>
          <w:noProof/>
        </w:rPr>
        <w:tab/>
      </w:r>
      <w:r w:rsidRPr="00486EE1">
        <w:rPr>
          <w:noProof/>
        </w:rPr>
        <w:fldChar w:fldCharType="begin"/>
      </w:r>
      <w:r w:rsidRPr="00486EE1">
        <w:rPr>
          <w:noProof/>
        </w:rPr>
        <w:instrText xml:space="preserve"> PAGEREF _Toc427247368 \h </w:instrText>
      </w:r>
      <w:r w:rsidRPr="00486EE1">
        <w:rPr>
          <w:noProof/>
        </w:rPr>
      </w:r>
      <w:r w:rsidRPr="00486EE1">
        <w:rPr>
          <w:noProof/>
        </w:rPr>
        <w:fldChar w:fldCharType="separate"/>
      </w:r>
      <w:r w:rsidRPr="00486EE1">
        <w:rPr>
          <w:noProof/>
        </w:rPr>
        <w:t>16</w:t>
      </w:r>
      <w:r w:rsidRPr="00486EE1">
        <w:rPr>
          <w:noProof/>
        </w:rPr>
        <w:fldChar w:fldCharType="end"/>
      </w:r>
    </w:p>
    <w:p w:rsidR="00486EE1" w:rsidRDefault="00486EE1">
      <w:pPr>
        <w:pStyle w:val="TOC4"/>
        <w:rPr>
          <w:rFonts w:asciiTheme="minorHAnsi" w:eastAsiaTheme="minorEastAsia" w:hAnsiTheme="minorHAnsi" w:cstheme="minorBidi"/>
          <w:b w:val="0"/>
          <w:noProof/>
          <w:kern w:val="0"/>
          <w:sz w:val="22"/>
          <w:szCs w:val="22"/>
        </w:rPr>
      </w:pPr>
      <w:r>
        <w:rPr>
          <w:noProof/>
        </w:rPr>
        <w:t>Subdivision B—Applications under subsection 26(1) and the tender process</w:t>
      </w:r>
      <w:r w:rsidRPr="00486EE1">
        <w:rPr>
          <w:b w:val="0"/>
          <w:noProof/>
          <w:sz w:val="18"/>
        </w:rPr>
        <w:tab/>
      </w:r>
      <w:r w:rsidRPr="00486EE1">
        <w:rPr>
          <w:b w:val="0"/>
          <w:noProof/>
          <w:sz w:val="18"/>
        </w:rPr>
        <w:fldChar w:fldCharType="begin"/>
      </w:r>
      <w:r w:rsidRPr="00486EE1">
        <w:rPr>
          <w:b w:val="0"/>
          <w:noProof/>
          <w:sz w:val="18"/>
        </w:rPr>
        <w:instrText xml:space="preserve"> PAGEREF _Toc427247369 \h </w:instrText>
      </w:r>
      <w:r w:rsidRPr="00486EE1">
        <w:rPr>
          <w:b w:val="0"/>
          <w:noProof/>
          <w:sz w:val="18"/>
        </w:rPr>
      </w:r>
      <w:r w:rsidRPr="00486EE1">
        <w:rPr>
          <w:b w:val="0"/>
          <w:noProof/>
          <w:sz w:val="18"/>
        </w:rPr>
        <w:fldChar w:fldCharType="separate"/>
      </w:r>
      <w:r w:rsidRPr="00486EE1">
        <w:rPr>
          <w:b w:val="0"/>
          <w:noProof/>
          <w:sz w:val="18"/>
        </w:rPr>
        <w:t>17</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8B</w:t>
      </w:r>
      <w:r>
        <w:rPr>
          <w:noProof/>
        </w:rPr>
        <w:tab/>
        <w:t>Applications under subsection 26(1) of the Act</w:t>
      </w:r>
      <w:r w:rsidRPr="00486EE1">
        <w:rPr>
          <w:noProof/>
        </w:rPr>
        <w:tab/>
      </w:r>
      <w:r w:rsidRPr="00486EE1">
        <w:rPr>
          <w:noProof/>
        </w:rPr>
        <w:fldChar w:fldCharType="begin"/>
      </w:r>
      <w:r w:rsidRPr="00486EE1">
        <w:rPr>
          <w:noProof/>
        </w:rPr>
        <w:instrText xml:space="preserve"> PAGEREF _Toc427247370 \h </w:instrText>
      </w:r>
      <w:r w:rsidRPr="00486EE1">
        <w:rPr>
          <w:noProof/>
        </w:rPr>
      </w:r>
      <w:r w:rsidRPr="00486EE1">
        <w:rPr>
          <w:noProof/>
        </w:rPr>
        <w:fldChar w:fldCharType="separate"/>
      </w:r>
      <w:r w:rsidRPr="00486EE1">
        <w:rPr>
          <w:noProof/>
        </w:rPr>
        <w:t>17</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lastRenderedPageBreak/>
        <w:t>8C</w:t>
      </w:r>
      <w:r>
        <w:rPr>
          <w:noProof/>
        </w:rPr>
        <w:tab/>
        <w:t>Opening outer envelopes</w:t>
      </w:r>
      <w:r w:rsidRPr="00486EE1">
        <w:rPr>
          <w:noProof/>
        </w:rPr>
        <w:tab/>
      </w:r>
      <w:r w:rsidRPr="00486EE1">
        <w:rPr>
          <w:noProof/>
        </w:rPr>
        <w:fldChar w:fldCharType="begin"/>
      </w:r>
      <w:r w:rsidRPr="00486EE1">
        <w:rPr>
          <w:noProof/>
        </w:rPr>
        <w:instrText xml:space="preserve"> PAGEREF _Toc427247371 \h </w:instrText>
      </w:r>
      <w:r w:rsidRPr="00486EE1">
        <w:rPr>
          <w:noProof/>
        </w:rPr>
      </w:r>
      <w:r w:rsidRPr="00486EE1">
        <w:rPr>
          <w:noProof/>
        </w:rPr>
        <w:fldChar w:fldCharType="separate"/>
      </w:r>
      <w:r w:rsidRPr="00486EE1">
        <w:rPr>
          <w:noProof/>
        </w:rPr>
        <w:t>17</w:t>
      </w:r>
      <w:r w:rsidRPr="00486EE1">
        <w:rPr>
          <w:noProof/>
        </w:rPr>
        <w:fldChar w:fldCharType="end"/>
      </w:r>
    </w:p>
    <w:p w:rsidR="00486EE1" w:rsidRDefault="00486EE1">
      <w:pPr>
        <w:pStyle w:val="TOC4"/>
        <w:rPr>
          <w:rFonts w:asciiTheme="minorHAnsi" w:eastAsiaTheme="minorEastAsia" w:hAnsiTheme="minorHAnsi" w:cstheme="minorBidi"/>
          <w:b w:val="0"/>
          <w:noProof/>
          <w:kern w:val="0"/>
          <w:sz w:val="22"/>
          <w:szCs w:val="22"/>
        </w:rPr>
      </w:pPr>
      <w:r>
        <w:rPr>
          <w:noProof/>
        </w:rPr>
        <w:t>Subdivision C—Ranking and recording of tenders</w:t>
      </w:r>
      <w:r w:rsidRPr="00486EE1">
        <w:rPr>
          <w:b w:val="0"/>
          <w:noProof/>
          <w:sz w:val="18"/>
        </w:rPr>
        <w:tab/>
      </w:r>
      <w:r w:rsidRPr="00486EE1">
        <w:rPr>
          <w:b w:val="0"/>
          <w:noProof/>
          <w:sz w:val="18"/>
        </w:rPr>
        <w:fldChar w:fldCharType="begin"/>
      </w:r>
      <w:r w:rsidRPr="00486EE1">
        <w:rPr>
          <w:b w:val="0"/>
          <w:noProof/>
          <w:sz w:val="18"/>
        </w:rPr>
        <w:instrText xml:space="preserve"> PAGEREF _Toc427247372 \h </w:instrText>
      </w:r>
      <w:r w:rsidRPr="00486EE1">
        <w:rPr>
          <w:b w:val="0"/>
          <w:noProof/>
          <w:sz w:val="18"/>
        </w:rPr>
      </w:r>
      <w:r w:rsidRPr="00486EE1">
        <w:rPr>
          <w:b w:val="0"/>
          <w:noProof/>
          <w:sz w:val="18"/>
        </w:rPr>
        <w:fldChar w:fldCharType="separate"/>
      </w:r>
      <w:r w:rsidRPr="00486EE1">
        <w:rPr>
          <w:b w:val="0"/>
          <w:noProof/>
          <w:sz w:val="18"/>
        </w:rPr>
        <w:t>18</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8D</w:t>
      </w:r>
      <w:r>
        <w:rPr>
          <w:noProof/>
        </w:rPr>
        <w:tab/>
        <w:t>Application procedures if fishery is divided into sectors</w:t>
      </w:r>
      <w:r w:rsidRPr="00486EE1">
        <w:rPr>
          <w:noProof/>
        </w:rPr>
        <w:tab/>
      </w:r>
      <w:r w:rsidRPr="00486EE1">
        <w:rPr>
          <w:noProof/>
        </w:rPr>
        <w:fldChar w:fldCharType="begin"/>
      </w:r>
      <w:r w:rsidRPr="00486EE1">
        <w:rPr>
          <w:noProof/>
        </w:rPr>
        <w:instrText xml:space="preserve"> PAGEREF _Toc427247373 \h </w:instrText>
      </w:r>
      <w:r w:rsidRPr="00486EE1">
        <w:rPr>
          <w:noProof/>
        </w:rPr>
      </w:r>
      <w:r w:rsidRPr="00486EE1">
        <w:rPr>
          <w:noProof/>
        </w:rPr>
        <w:fldChar w:fldCharType="separate"/>
      </w:r>
      <w:r w:rsidRPr="00486EE1">
        <w:rPr>
          <w:noProof/>
        </w:rPr>
        <w:t>18</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8E</w:t>
      </w:r>
      <w:r>
        <w:rPr>
          <w:noProof/>
        </w:rPr>
        <w:tab/>
        <w:t>Procedures for reserve price</w:t>
      </w:r>
      <w:r w:rsidRPr="00486EE1">
        <w:rPr>
          <w:noProof/>
        </w:rPr>
        <w:tab/>
      </w:r>
      <w:r w:rsidRPr="00486EE1">
        <w:rPr>
          <w:noProof/>
        </w:rPr>
        <w:fldChar w:fldCharType="begin"/>
      </w:r>
      <w:r w:rsidRPr="00486EE1">
        <w:rPr>
          <w:noProof/>
        </w:rPr>
        <w:instrText xml:space="preserve"> PAGEREF _Toc427247374 \h </w:instrText>
      </w:r>
      <w:r w:rsidRPr="00486EE1">
        <w:rPr>
          <w:noProof/>
        </w:rPr>
      </w:r>
      <w:r w:rsidRPr="00486EE1">
        <w:rPr>
          <w:noProof/>
        </w:rPr>
        <w:fldChar w:fldCharType="separate"/>
      </w:r>
      <w:r w:rsidRPr="00486EE1">
        <w:rPr>
          <w:noProof/>
        </w:rPr>
        <w:t>18</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8F</w:t>
      </w:r>
      <w:r>
        <w:rPr>
          <w:noProof/>
        </w:rPr>
        <w:tab/>
        <w:t>Tenders—recording and ranking</w:t>
      </w:r>
      <w:r w:rsidRPr="00486EE1">
        <w:rPr>
          <w:noProof/>
        </w:rPr>
        <w:tab/>
      </w:r>
      <w:r w:rsidRPr="00486EE1">
        <w:rPr>
          <w:noProof/>
        </w:rPr>
        <w:fldChar w:fldCharType="begin"/>
      </w:r>
      <w:r w:rsidRPr="00486EE1">
        <w:rPr>
          <w:noProof/>
        </w:rPr>
        <w:instrText xml:space="preserve"> PAGEREF _Toc427247375 \h </w:instrText>
      </w:r>
      <w:r w:rsidRPr="00486EE1">
        <w:rPr>
          <w:noProof/>
        </w:rPr>
      </w:r>
      <w:r w:rsidRPr="00486EE1">
        <w:rPr>
          <w:noProof/>
        </w:rPr>
        <w:fldChar w:fldCharType="separate"/>
      </w:r>
      <w:r w:rsidRPr="00486EE1">
        <w:rPr>
          <w:noProof/>
        </w:rPr>
        <w:t>18</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8G</w:t>
      </w:r>
      <w:r>
        <w:rPr>
          <w:noProof/>
        </w:rPr>
        <w:tab/>
        <w:t>Certain persons not to be placed on precedence list</w:t>
      </w:r>
      <w:r w:rsidRPr="00486EE1">
        <w:rPr>
          <w:noProof/>
        </w:rPr>
        <w:tab/>
      </w:r>
      <w:r w:rsidRPr="00486EE1">
        <w:rPr>
          <w:noProof/>
        </w:rPr>
        <w:fldChar w:fldCharType="begin"/>
      </w:r>
      <w:r w:rsidRPr="00486EE1">
        <w:rPr>
          <w:noProof/>
        </w:rPr>
        <w:instrText xml:space="preserve"> PAGEREF _Toc427247376 \h </w:instrText>
      </w:r>
      <w:r w:rsidRPr="00486EE1">
        <w:rPr>
          <w:noProof/>
        </w:rPr>
      </w:r>
      <w:r w:rsidRPr="00486EE1">
        <w:rPr>
          <w:noProof/>
        </w:rPr>
        <w:fldChar w:fldCharType="separate"/>
      </w:r>
      <w:r w:rsidRPr="00486EE1">
        <w:rPr>
          <w:noProof/>
        </w:rPr>
        <w:t>20</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8H</w:t>
      </w:r>
      <w:r>
        <w:rPr>
          <w:noProof/>
        </w:rPr>
        <w:tab/>
        <w:t>Procedures if tenderer can acquire less than all available rights</w:t>
      </w:r>
      <w:r w:rsidRPr="00486EE1">
        <w:rPr>
          <w:noProof/>
        </w:rPr>
        <w:tab/>
      </w:r>
      <w:r w:rsidRPr="00486EE1">
        <w:rPr>
          <w:noProof/>
        </w:rPr>
        <w:fldChar w:fldCharType="begin"/>
      </w:r>
      <w:r w:rsidRPr="00486EE1">
        <w:rPr>
          <w:noProof/>
        </w:rPr>
        <w:instrText xml:space="preserve"> PAGEREF _Toc427247377 \h </w:instrText>
      </w:r>
      <w:r w:rsidRPr="00486EE1">
        <w:rPr>
          <w:noProof/>
        </w:rPr>
      </w:r>
      <w:r w:rsidRPr="00486EE1">
        <w:rPr>
          <w:noProof/>
        </w:rPr>
        <w:fldChar w:fldCharType="separate"/>
      </w:r>
      <w:r w:rsidRPr="00486EE1">
        <w:rPr>
          <w:noProof/>
        </w:rPr>
        <w:t>20</w:t>
      </w:r>
      <w:r w:rsidRPr="00486EE1">
        <w:rPr>
          <w:noProof/>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3—Miscellaneous</w:t>
      </w:r>
      <w:r w:rsidRPr="00486EE1">
        <w:rPr>
          <w:b w:val="0"/>
          <w:noProof/>
          <w:sz w:val="18"/>
        </w:rPr>
        <w:tab/>
      </w:r>
      <w:r w:rsidRPr="00486EE1">
        <w:rPr>
          <w:b w:val="0"/>
          <w:noProof/>
          <w:sz w:val="18"/>
        </w:rPr>
        <w:fldChar w:fldCharType="begin"/>
      </w:r>
      <w:r w:rsidRPr="00486EE1">
        <w:rPr>
          <w:b w:val="0"/>
          <w:noProof/>
          <w:sz w:val="18"/>
        </w:rPr>
        <w:instrText xml:space="preserve"> PAGEREF _Toc427247378 \h </w:instrText>
      </w:r>
      <w:r w:rsidRPr="00486EE1">
        <w:rPr>
          <w:b w:val="0"/>
          <w:noProof/>
          <w:sz w:val="18"/>
        </w:rPr>
      </w:r>
      <w:r w:rsidRPr="00486EE1">
        <w:rPr>
          <w:b w:val="0"/>
          <w:noProof/>
          <w:sz w:val="18"/>
        </w:rPr>
        <w:fldChar w:fldCharType="separate"/>
      </w:r>
      <w:r w:rsidRPr="00486EE1">
        <w:rPr>
          <w:b w:val="0"/>
          <w:noProof/>
          <w:sz w:val="18"/>
        </w:rPr>
        <w:t>22</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w:t>
      </w:r>
      <w:r>
        <w:rPr>
          <w:noProof/>
        </w:rPr>
        <w:tab/>
        <w:t>Period for payment in relation to a fishing concession</w:t>
      </w:r>
      <w:r w:rsidRPr="00486EE1">
        <w:rPr>
          <w:noProof/>
        </w:rPr>
        <w:tab/>
      </w:r>
      <w:r w:rsidRPr="00486EE1">
        <w:rPr>
          <w:noProof/>
        </w:rPr>
        <w:fldChar w:fldCharType="begin"/>
      </w:r>
      <w:r w:rsidRPr="00486EE1">
        <w:rPr>
          <w:noProof/>
        </w:rPr>
        <w:instrText xml:space="preserve"> PAGEREF _Toc427247379 \h </w:instrText>
      </w:r>
      <w:r w:rsidRPr="00486EE1">
        <w:rPr>
          <w:noProof/>
        </w:rPr>
      </w:r>
      <w:r w:rsidRPr="00486EE1">
        <w:rPr>
          <w:noProof/>
        </w:rPr>
        <w:fldChar w:fldCharType="separate"/>
      </w:r>
      <w:r w:rsidRPr="00486EE1">
        <w:rPr>
          <w:noProof/>
        </w:rPr>
        <w:t>22</w:t>
      </w:r>
      <w:r w:rsidRPr="00486EE1">
        <w:rPr>
          <w:noProof/>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3A—Standard conditions for fishing concessions</w:t>
      </w:r>
      <w:r w:rsidRPr="00486EE1">
        <w:rPr>
          <w:b w:val="0"/>
          <w:noProof/>
          <w:sz w:val="18"/>
        </w:rPr>
        <w:tab/>
      </w:r>
      <w:r w:rsidRPr="00486EE1">
        <w:rPr>
          <w:b w:val="0"/>
          <w:noProof/>
          <w:sz w:val="18"/>
        </w:rPr>
        <w:fldChar w:fldCharType="begin"/>
      </w:r>
      <w:r w:rsidRPr="00486EE1">
        <w:rPr>
          <w:b w:val="0"/>
          <w:noProof/>
          <w:sz w:val="18"/>
        </w:rPr>
        <w:instrText xml:space="preserve"> PAGEREF _Toc427247380 \h </w:instrText>
      </w:r>
      <w:r w:rsidRPr="00486EE1">
        <w:rPr>
          <w:b w:val="0"/>
          <w:noProof/>
          <w:sz w:val="18"/>
        </w:rPr>
      </w:r>
      <w:r w:rsidRPr="00486EE1">
        <w:rPr>
          <w:b w:val="0"/>
          <w:noProof/>
          <w:sz w:val="18"/>
        </w:rPr>
        <w:fldChar w:fldCharType="separate"/>
      </w:r>
      <w:r w:rsidRPr="00486EE1">
        <w:rPr>
          <w:b w:val="0"/>
          <w:noProof/>
          <w:sz w:val="18"/>
        </w:rPr>
        <w:t>23</w:t>
      </w:r>
      <w:r w:rsidRPr="00486EE1">
        <w:rPr>
          <w:b w:val="0"/>
          <w:noProof/>
          <w:sz w:val="18"/>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1—Introductory</w:t>
      </w:r>
      <w:r w:rsidRPr="00486EE1">
        <w:rPr>
          <w:b w:val="0"/>
          <w:noProof/>
          <w:sz w:val="18"/>
        </w:rPr>
        <w:tab/>
      </w:r>
      <w:r w:rsidRPr="00486EE1">
        <w:rPr>
          <w:b w:val="0"/>
          <w:noProof/>
          <w:sz w:val="18"/>
        </w:rPr>
        <w:fldChar w:fldCharType="begin"/>
      </w:r>
      <w:r w:rsidRPr="00486EE1">
        <w:rPr>
          <w:b w:val="0"/>
          <w:noProof/>
          <w:sz w:val="18"/>
        </w:rPr>
        <w:instrText xml:space="preserve"> PAGEREF _Toc427247381 \h </w:instrText>
      </w:r>
      <w:r w:rsidRPr="00486EE1">
        <w:rPr>
          <w:b w:val="0"/>
          <w:noProof/>
          <w:sz w:val="18"/>
        </w:rPr>
      </w:r>
      <w:r w:rsidRPr="00486EE1">
        <w:rPr>
          <w:b w:val="0"/>
          <w:noProof/>
          <w:sz w:val="18"/>
        </w:rPr>
        <w:fldChar w:fldCharType="separate"/>
      </w:r>
      <w:r w:rsidRPr="00486EE1">
        <w:rPr>
          <w:b w:val="0"/>
          <w:noProof/>
          <w:sz w:val="18"/>
        </w:rPr>
        <w:t>23</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9A</w:t>
      </w:r>
      <w:r>
        <w:rPr>
          <w:noProof/>
        </w:rPr>
        <w:tab/>
        <w:t>Definitions for Part 3A</w:t>
      </w:r>
      <w:r w:rsidRPr="00486EE1">
        <w:rPr>
          <w:noProof/>
        </w:rPr>
        <w:tab/>
      </w:r>
      <w:r w:rsidRPr="00486EE1">
        <w:rPr>
          <w:noProof/>
        </w:rPr>
        <w:fldChar w:fldCharType="begin"/>
      </w:r>
      <w:r w:rsidRPr="00486EE1">
        <w:rPr>
          <w:noProof/>
        </w:rPr>
        <w:instrText xml:space="preserve"> PAGEREF _Toc427247382 \h </w:instrText>
      </w:r>
      <w:r w:rsidRPr="00486EE1">
        <w:rPr>
          <w:noProof/>
        </w:rPr>
      </w:r>
      <w:r w:rsidRPr="00486EE1">
        <w:rPr>
          <w:noProof/>
        </w:rPr>
        <w:fldChar w:fldCharType="separate"/>
      </w:r>
      <w:r w:rsidRPr="00486EE1">
        <w:rPr>
          <w:noProof/>
        </w:rPr>
        <w:t>23</w:t>
      </w:r>
      <w:r w:rsidRPr="00486EE1">
        <w:rPr>
          <w:noProof/>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1A—Nominated boats</w:t>
      </w:r>
      <w:r w:rsidRPr="00486EE1">
        <w:rPr>
          <w:b w:val="0"/>
          <w:noProof/>
          <w:sz w:val="18"/>
        </w:rPr>
        <w:tab/>
      </w:r>
      <w:r w:rsidRPr="00486EE1">
        <w:rPr>
          <w:b w:val="0"/>
          <w:noProof/>
          <w:sz w:val="18"/>
        </w:rPr>
        <w:fldChar w:fldCharType="begin"/>
      </w:r>
      <w:r w:rsidRPr="00486EE1">
        <w:rPr>
          <w:b w:val="0"/>
          <w:noProof/>
          <w:sz w:val="18"/>
        </w:rPr>
        <w:instrText xml:space="preserve"> PAGEREF _Toc427247383 \h </w:instrText>
      </w:r>
      <w:r w:rsidRPr="00486EE1">
        <w:rPr>
          <w:b w:val="0"/>
          <w:noProof/>
          <w:sz w:val="18"/>
        </w:rPr>
      </w:r>
      <w:r w:rsidRPr="00486EE1">
        <w:rPr>
          <w:b w:val="0"/>
          <w:noProof/>
          <w:sz w:val="18"/>
        </w:rPr>
        <w:fldChar w:fldCharType="separate"/>
      </w:r>
      <w:r w:rsidRPr="00486EE1">
        <w:rPr>
          <w:b w:val="0"/>
          <w:noProof/>
          <w:sz w:val="18"/>
        </w:rPr>
        <w:t>24</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9AA</w:t>
      </w:r>
      <w:r>
        <w:rPr>
          <w:noProof/>
        </w:rPr>
        <w:tab/>
        <w:t>Conditions</w:t>
      </w:r>
      <w:r w:rsidRPr="00486EE1">
        <w:rPr>
          <w:noProof/>
        </w:rPr>
        <w:tab/>
      </w:r>
      <w:r w:rsidRPr="00486EE1">
        <w:rPr>
          <w:noProof/>
        </w:rPr>
        <w:fldChar w:fldCharType="begin"/>
      </w:r>
      <w:r w:rsidRPr="00486EE1">
        <w:rPr>
          <w:noProof/>
        </w:rPr>
        <w:instrText xml:space="preserve"> PAGEREF _Toc427247384 \h </w:instrText>
      </w:r>
      <w:r w:rsidRPr="00486EE1">
        <w:rPr>
          <w:noProof/>
        </w:rPr>
      </w:r>
      <w:r w:rsidRPr="00486EE1">
        <w:rPr>
          <w:noProof/>
        </w:rPr>
        <w:fldChar w:fldCharType="separate"/>
      </w:r>
      <w:r w:rsidRPr="00486EE1">
        <w:rPr>
          <w:noProof/>
        </w:rPr>
        <w:t>24</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9AB</w:t>
      </w:r>
      <w:r>
        <w:rPr>
          <w:noProof/>
        </w:rPr>
        <w:tab/>
        <w:t>Nominated boat must be used on trip</w:t>
      </w:r>
      <w:r w:rsidRPr="00486EE1">
        <w:rPr>
          <w:noProof/>
        </w:rPr>
        <w:tab/>
      </w:r>
      <w:r w:rsidRPr="00486EE1">
        <w:rPr>
          <w:noProof/>
        </w:rPr>
        <w:fldChar w:fldCharType="begin"/>
      </w:r>
      <w:r w:rsidRPr="00486EE1">
        <w:rPr>
          <w:noProof/>
        </w:rPr>
        <w:instrText xml:space="preserve"> PAGEREF _Toc427247385 \h </w:instrText>
      </w:r>
      <w:r w:rsidRPr="00486EE1">
        <w:rPr>
          <w:noProof/>
        </w:rPr>
      </w:r>
      <w:r w:rsidRPr="00486EE1">
        <w:rPr>
          <w:noProof/>
        </w:rPr>
        <w:fldChar w:fldCharType="separate"/>
      </w:r>
      <w:r w:rsidRPr="00486EE1">
        <w:rPr>
          <w:noProof/>
        </w:rPr>
        <w:t>24</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9B</w:t>
      </w:r>
      <w:r>
        <w:rPr>
          <w:noProof/>
        </w:rPr>
        <w:tab/>
        <w:t>Nomination of boats to certain fishing concessions</w:t>
      </w:r>
      <w:r w:rsidRPr="00486EE1">
        <w:rPr>
          <w:noProof/>
        </w:rPr>
        <w:tab/>
      </w:r>
      <w:r w:rsidRPr="00486EE1">
        <w:rPr>
          <w:noProof/>
        </w:rPr>
        <w:fldChar w:fldCharType="begin"/>
      </w:r>
      <w:r w:rsidRPr="00486EE1">
        <w:rPr>
          <w:noProof/>
        </w:rPr>
        <w:instrText xml:space="preserve"> PAGEREF _Toc427247386 \h </w:instrText>
      </w:r>
      <w:r w:rsidRPr="00486EE1">
        <w:rPr>
          <w:noProof/>
        </w:rPr>
      </w:r>
      <w:r w:rsidRPr="00486EE1">
        <w:rPr>
          <w:noProof/>
        </w:rPr>
        <w:fldChar w:fldCharType="separate"/>
      </w:r>
      <w:r w:rsidRPr="00486EE1">
        <w:rPr>
          <w:noProof/>
        </w:rPr>
        <w:t>25</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9BA</w:t>
      </w:r>
      <w:r>
        <w:rPr>
          <w:noProof/>
        </w:rPr>
        <w:tab/>
        <w:t>Revocation of nomination of boats to fishing concessions</w:t>
      </w:r>
      <w:r w:rsidRPr="00486EE1">
        <w:rPr>
          <w:noProof/>
        </w:rPr>
        <w:tab/>
      </w:r>
      <w:r w:rsidRPr="00486EE1">
        <w:rPr>
          <w:noProof/>
        </w:rPr>
        <w:fldChar w:fldCharType="begin"/>
      </w:r>
      <w:r w:rsidRPr="00486EE1">
        <w:rPr>
          <w:noProof/>
        </w:rPr>
        <w:instrText xml:space="preserve"> PAGEREF _Toc427247387 \h </w:instrText>
      </w:r>
      <w:r w:rsidRPr="00486EE1">
        <w:rPr>
          <w:noProof/>
        </w:rPr>
      </w:r>
      <w:r w:rsidRPr="00486EE1">
        <w:rPr>
          <w:noProof/>
        </w:rPr>
        <w:fldChar w:fldCharType="separate"/>
      </w:r>
      <w:r w:rsidRPr="00486EE1">
        <w:rPr>
          <w:noProof/>
        </w:rPr>
        <w:t>27</w:t>
      </w:r>
      <w:r w:rsidRPr="00486EE1">
        <w:rPr>
          <w:noProof/>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2—Vessel monitoring system</w:t>
      </w:r>
      <w:r w:rsidRPr="00486EE1">
        <w:rPr>
          <w:b w:val="0"/>
          <w:noProof/>
          <w:sz w:val="18"/>
        </w:rPr>
        <w:tab/>
      </w:r>
      <w:r w:rsidRPr="00486EE1">
        <w:rPr>
          <w:b w:val="0"/>
          <w:noProof/>
          <w:sz w:val="18"/>
        </w:rPr>
        <w:fldChar w:fldCharType="begin"/>
      </w:r>
      <w:r w:rsidRPr="00486EE1">
        <w:rPr>
          <w:b w:val="0"/>
          <w:noProof/>
          <w:sz w:val="18"/>
        </w:rPr>
        <w:instrText xml:space="preserve"> PAGEREF _Toc427247388 \h </w:instrText>
      </w:r>
      <w:r w:rsidRPr="00486EE1">
        <w:rPr>
          <w:b w:val="0"/>
          <w:noProof/>
          <w:sz w:val="18"/>
        </w:rPr>
      </w:r>
      <w:r w:rsidRPr="00486EE1">
        <w:rPr>
          <w:b w:val="0"/>
          <w:noProof/>
          <w:sz w:val="18"/>
        </w:rPr>
        <w:fldChar w:fldCharType="separate"/>
      </w:r>
      <w:r w:rsidRPr="00486EE1">
        <w:rPr>
          <w:b w:val="0"/>
          <w:noProof/>
          <w:sz w:val="18"/>
        </w:rPr>
        <w:t>28</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9C</w:t>
      </w:r>
      <w:r>
        <w:rPr>
          <w:noProof/>
        </w:rPr>
        <w:tab/>
        <w:t>Conditions</w:t>
      </w:r>
      <w:r w:rsidRPr="00486EE1">
        <w:rPr>
          <w:noProof/>
        </w:rPr>
        <w:tab/>
      </w:r>
      <w:r w:rsidRPr="00486EE1">
        <w:rPr>
          <w:noProof/>
        </w:rPr>
        <w:fldChar w:fldCharType="begin"/>
      </w:r>
      <w:r w:rsidRPr="00486EE1">
        <w:rPr>
          <w:noProof/>
        </w:rPr>
        <w:instrText xml:space="preserve"> PAGEREF _Toc427247389 \h </w:instrText>
      </w:r>
      <w:r w:rsidRPr="00486EE1">
        <w:rPr>
          <w:noProof/>
        </w:rPr>
      </w:r>
      <w:r w:rsidRPr="00486EE1">
        <w:rPr>
          <w:noProof/>
        </w:rPr>
        <w:fldChar w:fldCharType="separate"/>
      </w:r>
      <w:r w:rsidRPr="00486EE1">
        <w:rPr>
          <w:noProof/>
        </w:rPr>
        <w:t>28</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9D</w:t>
      </w:r>
      <w:r>
        <w:rPr>
          <w:noProof/>
        </w:rPr>
        <w:tab/>
        <w:t>Concession holder to ensure that vessel monitoring system is operational</w:t>
      </w:r>
      <w:r w:rsidRPr="00486EE1">
        <w:rPr>
          <w:noProof/>
        </w:rPr>
        <w:tab/>
      </w:r>
      <w:r w:rsidRPr="00486EE1">
        <w:rPr>
          <w:noProof/>
        </w:rPr>
        <w:fldChar w:fldCharType="begin"/>
      </w:r>
      <w:r w:rsidRPr="00486EE1">
        <w:rPr>
          <w:noProof/>
        </w:rPr>
        <w:instrText xml:space="preserve"> PAGEREF _Toc427247390 \h </w:instrText>
      </w:r>
      <w:r w:rsidRPr="00486EE1">
        <w:rPr>
          <w:noProof/>
        </w:rPr>
      </w:r>
      <w:r w:rsidRPr="00486EE1">
        <w:rPr>
          <w:noProof/>
        </w:rPr>
        <w:fldChar w:fldCharType="separate"/>
      </w:r>
      <w:r w:rsidRPr="00486EE1">
        <w:rPr>
          <w:noProof/>
        </w:rPr>
        <w:t>28</w:t>
      </w:r>
      <w:r w:rsidRPr="00486EE1">
        <w:rPr>
          <w:noProof/>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3—Observers</w:t>
      </w:r>
      <w:r w:rsidRPr="00486EE1">
        <w:rPr>
          <w:b w:val="0"/>
          <w:noProof/>
          <w:sz w:val="18"/>
        </w:rPr>
        <w:tab/>
      </w:r>
      <w:r w:rsidRPr="00486EE1">
        <w:rPr>
          <w:b w:val="0"/>
          <w:noProof/>
          <w:sz w:val="18"/>
        </w:rPr>
        <w:fldChar w:fldCharType="begin"/>
      </w:r>
      <w:r w:rsidRPr="00486EE1">
        <w:rPr>
          <w:b w:val="0"/>
          <w:noProof/>
          <w:sz w:val="18"/>
        </w:rPr>
        <w:instrText xml:space="preserve"> PAGEREF _Toc427247391 \h </w:instrText>
      </w:r>
      <w:r w:rsidRPr="00486EE1">
        <w:rPr>
          <w:b w:val="0"/>
          <w:noProof/>
          <w:sz w:val="18"/>
        </w:rPr>
      </w:r>
      <w:r w:rsidRPr="00486EE1">
        <w:rPr>
          <w:b w:val="0"/>
          <w:noProof/>
          <w:sz w:val="18"/>
        </w:rPr>
        <w:fldChar w:fldCharType="separate"/>
      </w:r>
      <w:r w:rsidRPr="00486EE1">
        <w:rPr>
          <w:b w:val="0"/>
          <w:noProof/>
          <w:sz w:val="18"/>
        </w:rPr>
        <w:t>29</w:t>
      </w:r>
      <w:r w:rsidRPr="00486EE1">
        <w:rPr>
          <w:b w:val="0"/>
          <w:noProof/>
          <w:sz w:val="18"/>
        </w:rPr>
        <w:fldChar w:fldCharType="end"/>
      </w:r>
    </w:p>
    <w:p w:rsidR="00486EE1" w:rsidRDefault="00486EE1">
      <w:pPr>
        <w:pStyle w:val="TOC4"/>
        <w:rPr>
          <w:rFonts w:asciiTheme="minorHAnsi" w:eastAsiaTheme="minorEastAsia" w:hAnsiTheme="minorHAnsi" w:cstheme="minorBidi"/>
          <w:b w:val="0"/>
          <w:noProof/>
          <w:kern w:val="0"/>
          <w:sz w:val="22"/>
          <w:szCs w:val="22"/>
        </w:rPr>
      </w:pPr>
      <w:r>
        <w:rPr>
          <w:noProof/>
        </w:rPr>
        <w:t>Subdivision 1—Conditions</w:t>
      </w:r>
      <w:r w:rsidRPr="00486EE1">
        <w:rPr>
          <w:b w:val="0"/>
          <w:noProof/>
          <w:sz w:val="18"/>
        </w:rPr>
        <w:tab/>
      </w:r>
      <w:r w:rsidRPr="00486EE1">
        <w:rPr>
          <w:b w:val="0"/>
          <w:noProof/>
          <w:sz w:val="18"/>
        </w:rPr>
        <w:fldChar w:fldCharType="begin"/>
      </w:r>
      <w:r w:rsidRPr="00486EE1">
        <w:rPr>
          <w:b w:val="0"/>
          <w:noProof/>
          <w:sz w:val="18"/>
        </w:rPr>
        <w:instrText xml:space="preserve"> PAGEREF _Toc427247392 \h </w:instrText>
      </w:r>
      <w:r w:rsidRPr="00486EE1">
        <w:rPr>
          <w:b w:val="0"/>
          <w:noProof/>
          <w:sz w:val="18"/>
        </w:rPr>
      </w:r>
      <w:r w:rsidRPr="00486EE1">
        <w:rPr>
          <w:b w:val="0"/>
          <w:noProof/>
          <w:sz w:val="18"/>
        </w:rPr>
        <w:fldChar w:fldCharType="separate"/>
      </w:r>
      <w:r w:rsidRPr="00486EE1">
        <w:rPr>
          <w:b w:val="0"/>
          <w:noProof/>
          <w:sz w:val="18"/>
        </w:rPr>
        <w:t>29</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9E</w:t>
      </w:r>
      <w:r>
        <w:rPr>
          <w:noProof/>
        </w:rPr>
        <w:tab/>
        <w:t>Conditions</w:t>
      </w:r>
      <w:r w:rsidRPr="00486EE1">
        <w:rPr>
          <w:noProof/>
        </w:rPr>
        <w:tab/>
      </w:r>
      <w:r w:rsidRPr="00486EE1">
        <w:rPr>
          <w:noProof/>
        </w:rPr>
        <w:fldChar w:fldCharType="begin"/>
      </w:r>
      <w:r w:rsidRPr="00486EE1">
        <w:rPr>
          <w:noProof/>
        </w:rPr>
        <w:instrText xml:space="preserve"> PAGEREF _Toc427247393 \h </w:instrText>
      </w:r>
      <w:r w:rsidRPr="00486EE1">
        <w:rPr>
          <w:noProof/>
        </w:rPr>
      </w:r>
      <w:r w:rsidRPr="00486EE1">
        <w:rPr>
          <w:noProof/>
        </w:rPr>
        <w:fldChar w:fldCharType="separate"/>
      </w:r>
      <w:r w:rsidRPr="00486EE1">
        <w:rPr>
          <w:noProof/>
        </w:rPr>
        <w:t>29</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9F</w:t>
      </w:r>
      <w:r>
        <w:rPr>
          <w:noProof/>
        </w:rPr>
        <w:tab/>
        <w:t>Concession holder to ensure provision for observer and equipment to be carried</w:t>
      </w:r>
      <w:r w:rsidRPr="00486EE1">
        <w:rPr>
          <w:noProof/>
        </w:rPr>
        <w:tab/>
      </w:r>
      <w:r w:rsidRPr="00486EE1">
        <w:rPr>
          <w:noProof/>
        </w:rPr>
        <w:fldChar w:fldCharType="begin"/>
      </w:r>
      <w:r w:rsidRPr="00486EE1">
        <w:rPr>
          <w:noProof/>
        </w:rPr>
        <w:instrText xml:space="preserve"> PAGEREF _Toc427247394 \h </w:instrText>
      </w:r>
      <w:r w:rsidRPr="00486EE1">
        <w:rPr>
          <w:noProof/>
        </w:rPr>
      </w:r>
      <w:r w:rsidRPr="00486EE1">
        <w:rPr>
          <w:noProof/>
        </w:rPr>
        <w:fldChar w:fldCharType="separate"/>
      </w:r>
      <w:r w:rsidRPr="00486EE1">
        <w:rPr>
          <w:noProof/>
        </w:rPr>
        <w:t>29</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9G</w:t>
      </w:r>
      <w:r>
        <w:rPr>
          <w:noProof/>
        </w:rPr>
        <w:tab/>
        <w:t>Concession holder to ensure observer enabled to perform functions</w:t>
      </w:r>
      <w:r w:rsidRPr="00486EE1">
        <w:rPr>
          <w:noProof/>
        </w:rPr>
        <w:tab/>
      </w:r>
      <w:r w:rsidRPr="00486EE1">
        <w:rPr>
          <w:noProof/>
        </w:rPr>
        <w:fldChar w:fldCharType="begin"/>
      </w:r>
      <w:r w:rsidRPr="00486EE1">
        <w:rPr>
          <w:noProof/>
        </w:rPr>
        <w:instrText xml:space="preserve"> PAGEREF _Toc427247395 \h </w:instrText>
      </w:r>
      <w:r w:rsidRPr="00486EE1">
        <w:rPr>
          <w:noProof/>
        </w:rPr>
      </w:r>
      <w:r w:rsidRPr="00486EE1">
        <w:rPr>
          <w:noProof/>
        </w:rPr>
        <w:fldChar w:fldCharType="separate"/>
      </w:r>
      <w:r w:rsidRPr="00486EE1">
        <w:rPr>
          <w:noProof/>
        </w:rPr>
        <w:t>29</w:t>
      </w:r>
      <w:r w:rsidRPr="00486EE1">
        <w:rPr>
          <w:noProof/>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4—Disposal of fish</w:t>
      </w:r>
      <w:r w:rsidRPr="00486EE1">
        <w:rPr>
          <w:b w:val="0"/>
          <w:noProof/>
          <w:sz w:val="18"/>
        </w:rPr>
        <w:tab/>
      </w:r>
      <w:r w:rsidRPr="00486EE1">
        <w:rPr>
          <w:b w:val="0"/>
          <w:noProof/>
          <w:sz w:val="18"/>
        </w:rPr>
        <w:fldChar w:fldCharType="begin"/>
      </w:r>
      <w:r w:rsidRPr="00486EE1">
        <w:rPr>
          <w:b w:val="0"/>
          <w:noProof/>
          <w:sz w:val="18"/>
        </w:rPr>
        <w:instrText xml:space="preserve"> PAGEREF _Toc427247396 \h </w:instrText>
      </w:r>
      <w:r w:rsidRPr="00486EE1">
        <w:rPr>
          <w:b w:val="0"/>
          <w:noProof/>
          <w:sz w:val="18"/>
        </w:rPr>
      </w:r>
      <w:r w:rsidRPr="00486EE1">
        <w:rPr>
          <w:b w:val="0"/>
          <w:noProof/>
          <w:sz w:val="18"/>
        </w:rPr>
        <w:fldChar w:fldCharType="separate"/>
      </w:r>
      <w:r w:rsidRPr="00486EE1">
        <w:rPr>
          <w:b w:val="0"/>
          <w:noProof/>
          <w:sz w:val="18"/>
        </w:rPr>
        <w:t>31</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9H</w:t>
      </w:r>
      <w:r>
        <w:rPr>
          <w:noProof/>
        </w:rPr>
        <w:tab/>
        <w:t>Conditions</w:t>
      </w:r>
      <w:r w:rsidRPr="00486EE1">
        <w:rPr>
          <w:noProof/>
        </w:rPr>
        <w:tab/>
      </w:r>
      <w:r w:rsidRPr="00486EE1">
        <w:rPr>
          <w:noProof/>
        </w:rPr>
        <w:fldChar w:fldCharType="begin"/>
      </w:r>
      <w:r w:rsidRPr="00486EE1">
        <w:rPr>
          <w:noProof/>
        </w:rPr>
        <w:instrText xml:space="preserve"> PAGEREF _Toc427247397 \h </w:instrText>
      </w:r>
      <w:r w:rsidRPr="00486EE1">
        <w:rPr>
          <w:noProof/>
        </w:rPr>
      </w:r>
      <w:r w:rsidRPr="00486EE1">
        <w:rPr>
          <w:noProof/>
        </w:rPr>
        <w:fldChar w:fldCharType="separate"/>
      </w:r>
      <w:r w:rsidRPr="00486EE1">
        <w:rPr>
          <w:noProof/>
        </w:rPr>
        <w:t>31</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9I</w:t>
      </w:r>
      <w:r>
        <w:rPr>
          <w:noProof/>
        </w:rPr>
        <w:tab/>
        <w:t>Fish to be disposed of to fish receiver permit holder</w:t>
      </w:r>
      <w:r w:rsidRPr="00486EE1">
        <w:rPr>
          <w:noProof/>
        </w:rPr>
        <w:tab/>
      </w:r>
      <w:r w:rsidRPr="00486EE1">
        <w:rPr>
          <w:noProof/>
        </w:rPr>
        <w:fldChar w:fldCharType="begin"/>
      </w:r>
      <w:r w:rsidRPr="00486EE1">
        <w:rPr>
          <w:noProof/>
        </w:rPr>
        <w:instrText xml:space="preserve"> PAGEREF _Toc427247398 \h </w:instrText>
      </w:r>
      <w:r w:rsidRPr="00486EE1">
        <w:rPr>
          <w:noProof/>
        </w:rPr>
      </w:r>
      <w:r w:rsidRPr="00486EE1">
        <w:rPr>
          <w:noProof/>
        </w:rPr>
        <w:fldChar w:fldCharType="separate"/>
      </w:r>
      <w:r w:rsidRPr="00486EE1">
        <w:rPr>
          <w:noProof/>
        </w:rPr>
        <w:t>31</w:t>
      </w:r>
      <w:r w:rsidRPr="00486EE1">
        <w:rPr>
          <w:noProof/>
        </w:rPr>
        <w:fldChar w:fldCharType="end"/>
      </w:r>
    </w:p>
    <w:p w:rsidR="00486EE1" w:rsidRDefault="00486EE1">
      <w:pPr>
        <w:pStyle w:val="TOC3"/>
        <w:rPr>
          <w:rFonts w:asciiTheme="minorHAnsi" w:eastAsiaTheme="minorEastAsia" w:hAnsiTheme="minorHAnsi" w:cstheme="minorBidi"/>
          <w:b w:val="0"/>
          <w:noProof/>
          <w:kern w:val="0"/>
          <w:szCs w:val="22"/>
        </w:rPr>
      </w:pPr>
      <w:r>
        <w:rPr>
          <w:noProof/>
        </w:rPr>
        <w:lastRenderedPageBreak/>
        <w:t>Division 5—Catch limits—fishing for tuna in northern waters</w:t>
      </w:r>
      <w:r w:rsidRPr="00486EE1">
        <w:rPr>
          <w:b w:val="0"/>
          <w:noProof/>
          <w:sz w:val="18"/>
        </w:rPr>
        <w:tab/>
      </w:r>
      <w:r w:rsidRPr="00486EE1">
        <w:rPr>
          <w:b w:val="0"/>
          <w:noProof/>
          <w:sz w:val="18"/>
        </w:rPr>
        <w:fldChar w:fldCharType="begin"/>
      </w:r>
      <w:r w:rsidRPr="00486EE1">
        <w:rPr>
          <w:b w:val="0"/>
          <w:noProof/>
          <w:sz w:val="18"/>
        </w:rPr>
        <w:instrText xml:space="preserve"> PAGEREF _Toc427247399 \h </w:instrText>
      </w:r>
      <w:r w:rsidRPr="00486EE1">
        <w:rPr>
          <w:b w:val="0"/>
          <w:noProof/>
          <w:sz w:val="18"/>
        </w:rPr>
      </w:r>
      <w:r w:rsidRPr="00486EE1">
        <w:rPr>
          <w:b w:val="0"/>
          <w:noProof/>
          <w:sz w:val="18"/>
        </w:rPr>
        <w:fldChar w:fldCharType="separate"/>
      </w:r>
      <w:r w:rsidRPr="00486EE1">
        <w:rPr>
          <w:b w:val="0"/>
          <w:noProof/>
          <w:sz w:val="18"/>
        </w:rPr>
        <w:t>32</w:t>
      </w:r>
      <w:r w:rsidRPr="00486EE1">
        <w:rPr>
          <w:b w:val="0"/>
          <w:noProof/>
          <w:sz w:val="18"/>
        </w:rPr>
        <w:fldChar w:fldCharType="end"/>
      </w:r>
    </w:p>
    <w:p w:rsidR="00486EE1" w:rsidRDefault="00486EE1">
      <w:pPr>
        <w:pStyle w:val="TOC4"/>
        <w:rPr>
          <w:rFonts w:asciiTheme="minorHAnsi" w:eastAsiaTheme="minorEastAsia" w:hAnsiTheme="minorHAnsi" w:cstheme="minorBidi"/>
          <w:b w:val="0"/>
          <w:noProof/>
          <w:kern w:val="0"/>
          <w:sz w:val="22"/>
          <w:szCs w:val="22"/>
        </w:rPr>
      </w:pPr>
      <w:r>
        <w:rPr>
          <w:noProof/>
        </w:rPr>
        <w:t>Subdivision 1—Introductory</w:t>
      </w:r>
      <w:r w:rsidRPr="00486EE1">
        <w:rPr>
          <w:b w:val="0"/>
          <w:noProof/>
          <w:sz w:val="18"/>
        </w:rPr>
        <w:tab/>
      </w:r>
      <w:r w:rsidRPr="00486EE1">
        <w:rPr>
          <w:b w:val="0"/>
          <w:noProof/>
          <w:sz w:val="18"/>
        </w:rPr>
        <w:fldChar w:fldCharType="begin"/>
      </w:r>
      <w:r w:rsidRPr="00486EE1">
        <w:rPr>
          <w:b w:val="0"/>
          <w:noProof/>
          <w:sz w:val="18"/>
        </w:rPr>
        <w:instrText xml:space="preserve"> PAGEREF _Toc427247400 \h </w:instrText>
      </w:r>
      <w:r w:rsidRPr="00486EE1">
        <w:rPr>
          <w:b w:val="0"/>
          <w:noProof/>
          <w:sz w:val="18"/>
        </w:rPr>
      </w:r>
      <w:r w:rsidRPr="00486EE1">
        <w:rPr>
          <w:b w:val="0"/>
          <w:noProof/>
          <w:sz w:val="18"/>
        </w:rPr>
        <w:fldChar w:fldCharType="separate"/>
      </w:r>
      <w:r w:rsidRPr="00486EE1">
        <w:rPr>
          <w:b w:val="0"/>
          <w:noProof/>
          <w:sz w:val="18"/>
        </w:rPr>
        <w:t>32</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9J</w:t>
      </w:r>
      <w:r>
        <w:rPr>
          <w:noProof/>
        </w:rPr>
        <w:tab/>
        <w:t>Definitions for Division 5</w:t>
      </w:r>
      <w:r w:rsidRPr="00486EE1">
        <w:rPr>
          <w:noProof/>
        </w:rPr>
        <w:tab/>
      </w:r>
      <w:r w:rsidRPr="00486EE1">
        <w:rPr>
          <w:noProof/>
        </w:rPr>
        <w:fldChar w:fldCharType="begin"/>
      </w:r>
      <w:r w:rsidRPr="00486EE1">
        <w:rPr>
          <w:noProof/>
        </w:rPr>
        <w:instrText xml:space="preserve"> PAGEREF _Toc427247401 \h </w:instrText>
      </w:r>
      <w:r w:rsidRPr="00486EE1">
        <w:rPr>
          <w:noProof/>
        </w:rPr>
      </w:r>
      <w:r w:rsidRPr="00486EE1">
        <w:rPr>
          <w:noProof/>
        </w:rPr>
        <w:fldChar w:fldCharType="separate"/>
      </w:r>
      <w:r w:rsidRPr="00486EE1">
        <w:rPr>
          <w:noProof/>
        </w:rPr>
        <w:t>32</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9K</w:t>
      </w:r>
      <w:r>
        <w:rPr>
          <w:noProof/>
        </w:rPr>
        <w:tab/>
        <w:t>Interpretation</w:t>
      </w:r>
      <w:r w:rsidRPr="00486EE1">
        <w:rPr>
          <w:noProof/>
        </w:rPr>
        <w:tab/>
      </w:r>
      <w:r w:rsidRPr="00486EE1">
        <w:rPr>
          <w:noProof/>
        </w:rPr>
        <w:fldChar w:fldCharType="begin"/>
      </w:r>
      <w:r w:rsidRPr="00486EE1">
        <w:rPr>
          <w:noProof/>
        </w:rPr>
        <w:instrText xml:space="preserve"> PAGEREF _Toc427247402 \h </w:instrText>
      </w:r>
      <w:r w:rsidRPr="00486EE1">
        <w:rPr>
          <w:noProof/>
        </w:rPr>
      </w:r>
      <w:r w:rsidRPr="00486EE1">
        <w:rPr>
          <w:noProof/>
        </w:rPr>
        <w:fldChar w:fldCharType="separate"/>
      </w:r>
      <w:r w:rsidRPr="00486EE1">
        <w:rPr>
          <w:noProof/>
        </w:rPr>
        <w:t>32</w:t>
      </w:r>
      <w:r w:rsidRPr="00486EE1">
        <w:rPr>
          <w:noProof/>
        </w:rPr>
        <w:fldChar w:fldCharType="end"/>
      </w:r>
    </w:p>
    <w:p w:rsidR="00486EE1" w:rsidRDefault="00486EE1">
      <w:pPr>
        <w:pStyle w:val="TOC4"/>
        <w:rPr>
          <w:rFonts w:asciiTheme="minorHAnsi" w:eastAsiaTheme="minorEastAsia" w:hAnsiTheme="minorHAnsi" w:cstheme="minorBidi"/>
          <w:b w:val="0"/>
          <w:noProof/>
          <w:kern w:val="0"/>
          <w:sz w:val="22"/>
          <w:szCs w:val="22"/>
        </w:rPr>
      </w:pPr>
      <w:r>
        <w:rPr>
          <w:noProof/>
        </w:rPr>
        <w:t>Subdivision 2—Catch limits</w:t>
      </w:r>
      <w:r w:rsidRPr="00486EE1">
        <w:rPr>
          <w:b w:val="0"/>
          <w:noProof/>
          <w:sz w:val="18"/>
        </w:rPr>
        <w:tab/>
      </w:r>
      <w:r w:rsidRPr="00486EE1">
        <w:rPr>
          <w:b w:val="0"/>
          <w:noProof/>
          <w:sz w:val="18"/>
        </w:rPr>
        <w:fldChar w:fldCharType="begin"/>
      </w:r>
      <w:r w:rsidRPr="00486EE1">
        <w:rPr>
          <w:b w:val="0"/>
          <w:noProof/>
          <w:sz w:val="18"/>
        </w:rPr>
        <w:instrText xml:space="preserve"> PAGEREF _Toc427247403 \h </w:instrText>
      </w:r>
      <w:r w:rsidRPr="00486EE1">
        <w:rPr>
          <w:b w:val="0"/>
          <w:noProof/>
          <w:sz w:val="18"/>
        </w:rPr>
      </w:r>
      <w:r w:rsidRPr="00486EE1">
        <w:rPr>
          <w:b w:val="0"/>
          <w:noProof/>
          <w:sz w:val="18"/>
        </w:rPr>
        <w:fldChar w:fldCharType="separate"/>
      </w:r>
      <w:r w:rsidRPr="00486EE1">
        <w:rPr>
          <w:b w:val="0"/>
          <w:noProof/>
          <w:sz w:val="18"/>
        </w:rPr>
        <w:t>32</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9L</w:t>
      </w:r>
      <w:r>
        <w:rPr>
          <w:noProof/>
        </w:rPr>
        <w:tab/>
        <w:t>Conditions</w:t>
      </w:r>
      <w:r w:rsidRPr="00486EE1">
        <w:rPr>
          <w:noProof/>
        </w:rPr>
        <w:tab/>
      </w:r>
      <w:r w:rsidRPr="00486EE1">
        <w:rPr>
          <w:noProof/>
        </w:rPr>
        <w:fldChar w:fldCharType="begin"/>
      </w:r>
      <w:r w:rsidRPr="00486EE1">
        <w:rPr>
          <w:noProof/>
        </w:rPr>
        <w:instrText xml:space="preserve"> PAGEREF _Toc427247404 \h </w:instrText>
      </w:r>
      <w:r w:rsidRPr="00486EE1">
        <w:rPr>
          <w:noProof/>
        </w:rPr>
      </w:r>
      <w:r w:rsidRPr="00486EE1">
        <w:rPr>
          <w:noProof/>
        </w:rPr>
        <w:fldChar w:fldCharType="separate"/>
      </w:r>
      <w:r w:rsidRPr="00486EE1">
        <w:rPr>
          <w:noProof/>
        </w:rPr>
        <w:t>32</w:t>
      </w:r>
      <w:r w:rsidRPr="00486EE1">
        <w:rPr>
          <w:noProof/>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6—Catch limits for fishing in Victorian waters</w:t>
      </w:r>
      <w:r w:rsidRPr="00486EE1">
        <w:rPr>
          <w:b w:val="0"/>
          <w:noProof/>
          <w:sz w:val="18"/>
        </w:rPr>
        <w:tab/>
      </w:r>
      <w:r w:rsidRPr="00486EE1">
        <w:rPr>
          <w:b w:val="0"/>
          <w:noProof/>
          <w:sz w:val="18"/>
        </w:rPr>
        <w:fldChar w:fldCharType="begin"/>
      </w:r>
      <w:r w:rsidRPr="00486EE1">
        <w:rPr>
          <w:b w:val="0"/>
          <w:noProof/>
          <w:sz w:val="18"/>
        </w:rPr>
        <w:instrText xml:space="preserve"> PAGEREF _Toc427247405 \h </w:instrText>
      </w:r>
      <w:r w:rsidRPr="00486EE1">
        <w:rPr>
          <w:b w:val="0"/>
          <w:noProof/>
          <w:sz w:val="18"/>
        </w:rPr>
      </w:r>
      <w:r w:rsidRPr="00486EE1">
        <w:rPr>
          <w:b w:val="0"/>
          <w:noProof/>
          <w:sz w:val="18"/>
        </w:rPr>
        <w:fldChar w:fldCharType="separate"/>
      </w:r>
      <w:r w:rsidRPr="00486EE1">
        <w:rPr>
          <w:b w:val="0"/>
          <w:noProof/>
          <w:sz w:val="18"/>
        </w:rPr>
        <w:t>34</w:t>
      </w:r>
      <w:r w:rsidRPr="00486EE1">
        <w:rPr>
          <w:b w:val="0"/>
          <w:noProof/>
          <w:sz w:val="18"/>
        </w:rPr>
        <w:fldChar w:fldCharType="end"/>
      </w:r>
    </w:p>
    <w:p w:rsidR="00486EE1" w:rsidRDefault="00486EE1">
      <w:pPr>
        <w:pStyle w:val="TOC4"/>
        <w:rPr>
          <w:rFonts w:asciiTheme="minorHAnsi" w:eastAsiaTheme="minorEastAsia" w:hAnsiTheme="minorHAnsi" w:cstheme="minorBidi"/>
          <w:b w:val="0"/>
          <w:noProof/>
          <w:kern w:val="0"/>
          <w:sz w:val="22"/>
          <w:szCs w:val="22"/>
        </w:rPr>
      </w:pPr>
      <w:r>
        <w:rPr>
          <w:noProof/>
        </w:rPr>
        <w:t>Subdivision 1—Introductory</w:t>
      </w:r>
      <w:r w:rsidRPr="00486EE1">
        <w:rPr>
          <w:b w:val="0"/>
          <w:noProof/>
          <w:sz w:val="18"/>
        </w:rPr>
        <w:tab/>
      </w:r>
      <w:r w:rsidRPr="00486EE1">
        <w:rPr>
          <w:b w:val="0"/>
          <w:noProof/>
          <w:sz w:val="18"/>
        </w:rPr>
        <w:fldChar w:fldCharType="begin"/>
      </w:r>
      <w:r w:rsidRPr="00486EE1">
        <w:rPr>
          <w:b w:val="0"/>
          <w:noProof/>
          <w:sz w:val="18"/>
        </w:rPr>
        <w:instrText xml:space="preserve"> PAGEREF _Toc427247406 \h </w:instrText>
      </w:r>
      <w:r w:rsidRPr="00486EE1">
        <w:rPr>
          <w:b w:val="0"/>
          <w:noProof/>
          <w:sz w:val="18"/>
        </w:rPr>
      </w:r>
      <w:r w:rsidRPr="00486EE1">
        <w:rPr>
          <w:b w:val="0"/>
          <w:noProof/>
          <w:sz w:val="18"/>
        </w:rPr>
        <w:fldChar w:fldCharType="separate"/>
      </w:r>
      <w:r w:rsidRPr="00486EE1">
        <w:rPr>
          <w:b w:val="0"/>
          <w:noProof/>
          <w:sz w:val="18"/>
        </w:rPr>
        <w:t>34</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9M</w:t>
      </w:r>
      <w:r>
        <w:rPr>
          <w:noProof/>
        </w:rPr>
        <w:tab/>
        <w:t>Definitions for Division 6</w:t>
      </w:r>
      <w:r w:rsidRPr="00486EE1">
        <w:rPr>
          <w:noProof/>
        </w:rPr>
        <w:tab/>
      </w:r>
      <w:r w:rsidRPr="00486EE1">
        <w:rPr>
          <w:noProof/>
        </w:rPr>
        <w:fldChar w:fldCharType="begin"/>
      </w:r>
      <w:r w:rsidRPr="00486EE1">
        <w:rPr>
          <w:noProof/>
        </w:rPr>
        <w:instrText xml:space="preserve"> PAGEREF _Toc427247407 \h </w:instrText>
      </w:r>
      <w:r w:rsidRPr="00486EE1">
        <w:rPr>
          <w:noProof/>
        </w:rPr>
      </w:r>
      <w:r w:rsidRPr="00486EE1">
        <w:rPr>
          <w:noProof/>
        </w:rPr>
        <w:fldChar w:fldCharType="separate"/>
      </w:r>
      <w:r w:rsidRPr="00486EE1">
        <w:rPr>
          <w:noProof/>
        </w:rPr>
        <w:t>34</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9N</w:t>
      </w:r>
      <w:r>
        <w:rPr>
          <w:noProof/>
        </w:rPr>
        <w:tab/>
        <w:t>Interpretation</w:t>
      </w:r>
      <w:r w:rsidRPr="00486EE1">
        <w:rPr>
          <w:noProof/>
        </w:rPr>
        <w:tab/>
      </w:r>
      <w:r w:rsidRPr="00486EE1">
        <w:rPr>
          <w:noProof/>
        </w:rPr>
        <w:fldChar w:fldCharType="begin"/>
      </w:r>
      <w:r w:rsidRPr="00486EE1">
        <w:rPr>
          <w:noProof/>
        </w:rPr>
        <w:instrText xml:space="preserve"> PAGEREF _Toc427247408 \h </w:instrText>
      </w:r>
      <w:r w:rsidRPr="00486EE1">
        <w:rPr>
          <w:noProof/>
        </w:rPr>
      </w:r>
      <w:r w:rsidRPr="00486EE1">
        <w:rPr>
          <w:noProof/>
        </w:rPr>
        <w:fldChar w:fldCharType="separate"/>
      </w:r>
      <w:r w:rsidRPr="00486EE1">
        <w:rPr>
          <w:noProof/>
        </w:rPr>
        <w:t>34</w:t>
      </w:r>
      <w:r w:rsidRPr="00486EE1">
        <w:rPr>
          <w:noProof/>
        </w:rPr>
        <w:fldChar w:fldCharType="end"/>
      </w:r>
    </w:p>
    <w:p w:rsidR="00486EE1" w:rsidRDefault="00486EE1">
      <w:pPr>
        <w:pStyle w:val="TOC4"/>
        <w:rPr>
          <w:rFonts w:asciiTheme="minorHAnsi" w:eastAsiaTheme="minorEastAsia" w:hAnsiTheme="minorHAnsi" w:cstheme="minorBidi"/>
          <w:b w:val="0"/>
          <w:noProof/>
          <w:kern w:val="0"/>
          <w:sz w:val="22"/>
          <w:szCs w:val="22"/>
        </w:rPr>
      </w:pPr>
      <w:r>
        <w:rPr>
          <w:noProof/>
        </w:rPr>
        <w:t>Subdivision 2—Catch limits</w:t>
      </w:r>
      <w:r w:rsidRPr="00486EE1">
        <w:rPr>
          <w:b w:val="0"/>
          <w:noProof/>
          <w:sz w:val="18"/>
        </w:rPr>
        <w:tab/>
      </w:r>
      <w:r w:rsidRPr="00486EE1">
        <w:rPr>
          <w:b w:val="0"/>
          <w:noProof/>
          <w:sz w:val="18"/>
        </w:rPr>
        <w:fldChar w:fldCharType="begin"/>
      </w:r>
      <w:r w:rsidRPr="00486EE1">
        <w:rPr>
          <w:b w:val="0"/>
          <w:noProof/>
          <w:sz w:val="18"/>
        </w:rPr>
        <w:instrText xml:space="preserve"> PAGEREF _Toc427247409 \h </w:instrText>
      </w:r>
      <w:r w:rsidRPr="00486EE1">
        <w:rPr>
          <w:b w:val="0"/>
          <w:noProof/>
          <w:sz w:val="18"/>
        </w:rPr>
      </w:r>
      <w:r w:rsidRPr="00486EE1">
        <w:rPr>
          <w:b w:val="0"/>
          <w:noProof/>
          <w:sz w:val="18"/>
        </w:rPr>
        <w:fldChar w:fldCharType="separate"/>
      </w:r>
      <w:r w:rsidRPr="00486EE1">
        <w:rPr>
          <w:b w:val="0"/>
          <w:noProof/>
          <w:sz w:val="18"/>
        </w:rPr>
        <w:t>35</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9O</w:t>
      </w:r>
      <w:r>
        <w:rPr>
          <w:noProof/>
        </w:rPr>
        <w:tab/>
        <w:t>Conditions</w:t>
      </w:r>
      <w:r w:rsidRPr="00486EE1">
        <w:rPr>
          <w:noProof/>
        </w:rPr>
        <w:tab/>
      </w:r>
      <w:r w:rsidRPr="00486EE1">
        <w:rPr>
          <w:noProof/>
        </w:rPr>
        <w:fldChar w:fldCharType="begin"/>
      </w:r>
      <w:r w:rsidRPr="00486EE1">
        <w:rPr>
          <w:noProof/>
        </w:rPr>
        <w:instrText xml:space="preserve"> PAGEREF _Toc427247410 \h </w:instrText>
      </w:r>
      <w:r w:rsidRPr="00486EE1">
        <w:rPr>
          <w:noProof/>
        </w:rPr>
      </w:r>
      <w:r w:rsidRPr="00486EE1">
        <w:rPr>
          <w:noProof/>
        </w:rPr>
        <w:fldChar w:fldCharType="separate"/>
      </w:r>
      <w:r w:rsidRPr="00486EE1">
        <w:rPr>
          <w:noProof/>
        </w:rPr>
        <w:t>35</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9P</w:t>
      </w:r>
      <w:r>
        <w:rPr>
          <w:noProof/>
        </w:rPr>
        <w:tab/>
        <w:t>Crustaceans</w:t>
      </w:r>
      <w:r w:rsidRPr="00486EE1">
        <w:rPr>
          <w:noProof/>
        </w:rPr>
        <w:tab/>
      </w:r>
      <w:r w:rsidRPr="00486EE1">
        <w:rPr>
          <w:noProof/>
        </w:rPr>
        <w:fldChar w:fldCharType="begin"/>
      </w:r>
      <w:r w:rsidRPr="00486EE1">
        <w:rPr>
          <w:noProof/>
        </w:rPr>
        <w:instrText xml:space="preserve"> PAGEREF _Toc427247411 \h </w:instrText>
      </w:r>
      <w:r w:rsidRPr="00486EE1">
        <w:rPr>
          <w:noProof/>
        </w:rPr>
      </w:r>
      <w:r w:rsidRPr="00486EE1">
        <w:rPr>
          <w:noProof/>
        </w:rPr>
        <w:fldChar w:fldCharType="separate"/>
      </w:r>
      <w:r w:rsidRPr="00486EE1">
        <w:rPr>
          <w:noProof/>
        </w:rPr>
        <w:t>35</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9Q</w:t>
      </w:r>
      <w:r>
        <w:rPr>
          <w:noProof/>
        </w:rPr>
        <w:tab/>
        <w:t>Molluscs</w:t>
      </w:r>
      <w:r w:rsidRPr="00486EE1">
        <w:rPr>
          <w:noProof/>
        </w:rPr>
        <w:tab/>
      </w:r>
      <w:r w:rsidRPr="00486EE1">
        <w:rPr>
          <w:noProof/>
        </w:rPr>
        <w:fldChar w:fldCharType="begin"/>
      </w:r>
      <w:r w:rsidRPr="00486EE1">
        <w:rPr>
          <w:noProof/>
        </w:rPr>
        <w:instrText xml:space="preserve"> PAGEREF _Toc427247412 \h </w:instrText>
      </w:r>
      <w:r w:rsidRPr="00486EE1">
        <w:rPr>
          <w:noProof/>
        </w:rPr>
      </w:r>
      <w:r w:rsidRPr="00486EE1">
        <w:rPr>
          <w:noProof/>
        </w:rPr>
        <w:fldChar w:fldCharType="separate"/>
      </w:r>
      <w:r w:rsidRPr="00486EE1">
        <w:rPr>
          <w:noProof/>
        </w:rPr>
        <w:t>36</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9R</w:t>
      </w:r>
      <w:r>
        <w:rPr>
          <w:bCs/>
          <w:noProof/>
        </w:rPr>
        <w:tab/>
      </w:r>
      <w:r>
        <w:rPr>
          <w:noProof/>
        </w:rPr>
        <w:t>Finfish</w:t>
      </w:r>
      <w:r w:rsidRPr="00486EE1">
        <w:rPr>
          <w:noProof/>
        </w:rPr>
        <w:tab/>
      </w:r>
      <w:r w:rsidRPr="00486EE1">
        <w:rPr>
          <w:noProof/>
        </w:rPr>
        <w:fldChar w:fldCharType="begin"/>
      </w:r>
      <w:r w:rsidRPr="00486EE1">
        <w:rPr>
          <w:noProof/>
        </w:rPr>
        <w:instrText xml:space="preserve"> PAGEREF _Toc427247413 \h </w:instrText>
      </w:r>
      <w:r w:rsidRPr="00486EE1">
        <w:rPr>
          <w:noProof/>
        </w:rPr>
      </w:r>
      <w:r w:rsidRPr="00486EE1">
        <w:rPr>
          <w:noProof/>
        </w:rPr>
        <w:fldChar w:fldCharType="separate"/>
      </w:r>
      <w:r w:rsidRPr="00486EE1">
        <w:rPr>
          <w:noProof/>
        </w:rPr>
        <w:t>36</w:t>
      </w:r>
      <w:r w:rsidRPr="00486EE1">
        <w:rPr>
          <w:noProof/>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7—Catch limits for fishing in South Australian waters</w:t>
      </w:r>
      <w:r w:rsidRPr="00486EE1">
        <w:rPr>
          <w:b w:val="0"/>
          <w:noProof/>
          <w:sz w:val="18"/>
        </w:rPr>
        <w:tab/>
      </w:r>
      <w:r w:rsidRPr="00486EE1">
        <w:rPr>
          <w:b w:val="0"/>
          <w:noProof/>
          <w:sz w:val="18"/>
        </w:rPr>
        <w:fldChar w:fldCharType="begin"/>
      </w:r>
      <w:r w:rsidRPr="00486EE1">
        <w:rPr>
          <w:b w:val="0"/>
          <w:noProof/>
          <w:sz w:val="18"/>
        </w:rPr>
        <w:instrText xml:space="preserve"> PAGEREF _Toc427247414 \h </w:instrText>
      </w:r>
      <w:r w:rsidRPr="00486EE1">
        <w:rPr>
          <w:b w:val="0"/>
          <w:noProof/>
          <w:sz w:val="18"/>
        </w:rPr>
      </w:r>
      <w:r w:rsidRPr="00486EE1">
        <w:rPr>
          <w:b w:val="0"/>
          <w:noProof/>
          <w:sz w:val="18"/>
        </w:rPr>
        <w:fldChar w:fldCharType="separate"/>
      </w:r>
      <w:r w:rsidRPr="00486EE1">
        <w:rPr>
          <w:b w:val="0"/>
          <w:noProof/>
          <w:sz w:val="18"/>
        </w:rPr>
        <w:t>37</w:t>
      </w:r>
      <w:r w:rsidRPr="00486EE1">
        <w:rPr>
          <w:b w:val="0"/>
          <w:noProof/>
          <w:sz w:val="18"/>
        </w:rPr>
        <w:fldChar w:fldCharType="end"/>
      </w:r>
    </w:p>
    <w:p w:rsidR="00486EE1" w:rsidRDefault="00486EE1">
      <w:pPr>
        <w:pStyle w:val="TOC4"/>
        <w:rPr>
          <w:rFonts w:asciiTheme="minorHAnsi" w:eastAsiaTheme="minorEastAsia" w:hAnsiTheme="minorHAnsi" w:cstheme="minorBidi"/>
          <w:b w:val="0"/>
          <w:noProof/>
          <w:kern w:val="0"/>
          <w:sz w:val="22"/>
          <w:szCs w:val="22"/>
        </w:rPr>
      </w:pPr>
      <w:r>
        <w:rPr>
          <w:noProof/>
        </w:rPr>
        <w:t>Subdivision 1—Introductory</w:t>
      </w:r>
      <w:r w:rsidRPr="00486EE1">
        <w:rPr>
          <w:b w:val="0"/>
          <w:noProof/>
          <w:sz w:val="18"/>
        </w:rPr>
        <w:tab/>
      </w:r>
      <w:r w:rsidRPr="00486EE1">
        <w:rPr>
          <w:b w:val="0"/>
          <w:noProof/>
          <w:sz w:val="18"/>
        </w:rPr>
        <w:fldChar w:fldCharType="begin"/>
      </w:r>
      <w:r w:rsidRPr="00486EE1">
        <w:rPr>
          <w:b w:val="0"/>
          <w:noProof/>
          <w:sz w:val="18"/>
        </w:rPr>
        <w:instrText xml:space="preserve"> PAGEREF _Toc427247415 \h </w:instrText>
      </w:r>
      <w:r w:rsidRPr="00486EE1">
        <w:rPr>
          <w:b w:val="0"/>
          <w:noProof/>
          <w:sz w:val="18"/>
        </w:rPr>
      </w:r>
      <w:r w:rsidRPr="00486EE1">
        <w:rPr>
          <w:b w:val="0"/>
          <w:noProof/>
          <w:sz w:val="18"/>
        </w:rPr>
        <w:fldChar w:fldCharType="separate"/>
      </w:r>
      <w:r w:rsidRPr="00486EE1">
        <w:rPr>
          <w:b w:val="0"/>
          <w:noProof/>
          <w:sz w:val="18"/>
        </w:rPr>
        <w:t>37</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9S</w:t>
      </w:r>
      <w:r>
        <w:rPr>
          <w:noProof/>
        </w:rPr>
        <w:tab/>
        <w:t>Definitions for Division 7</w:t>
      </w:r>
      <w:r w:rsidRPr="00486EE1">
        <w:rPr>
          <w:noProof/>
        </w:rPr>
        <w:tab/>
      </w:r>
      <w:r w:rsidRPr="00486EE1">
        <w:rPr>
          <w:noProof/>
        </w:rPr>
        <w:fldChar w:fldCharType="begin"/>
      </w:r>
      <w:r w:rsidRPr="00486EE1">
        <w:rPr>
          <w:noProof/>
        </w:rPr>
        <w:instrText xml:space="preserve"> PAGEREF _Toc427247416 \h </w:instrText>
      </w:r>
      <w:r w:rsidRPr="00486EE1">
        <w:rPr>
          <w:noProof/>
        </w:rPr>
      </w:r>
      <w:r w:rsidRPr="00486EE1">
        <w:rPr>
          <w:noProof/>
        </w:rPr>
        <w:fldChar w:fldCharType="separate"/>
      </w:r>
      <w:r w:rsidRPr="00486EE1">
        <w:rPr>
          <w:noProof/>
        </w:rPr>
        <w:t>37</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9T</w:t>
      </w:r>
      <w:r>
        <w:rPr>
          <w:noProof/>
        </w:rPr>
        <w:tab/>
        <w:t>Interpretation</w:t>
      </w:r>
      <w:r w:rsidRPr="00486EE1">
        <w:rPr>
          <w:noProof/>
        </w:rPr>
        <w:tab/>
      </w:r>
      <w:r w:rsidRPr="00486EE1">
        <w:rPr>
          <w:noProof/>
        </w:rPr>
        <w:fldChar w:fldCharType="begin"/>
      </w:r>
      <w:r w:rsidRPr="00486EE1">
        <w:rPr>
          <w:noProof/>
        </w:rPr>
        <w:instrText xml:space="preserve"> PAGEREF _Toc427247417 \h </w:instrText>
      </w:r>
      <w:r w:rsidRPr="00486EE1">
        <w:rPr>
          <w:noProof/>
        </w:rPr>
      </w:r>
      <w:r w:rsidRPr="00486EE1">
        <w:rPr>
          <w:noProof/>
        </w:rPr>
        <w:fldChar w:fldCharType="separate"/>
      </w:r>
      <w:r w:rsidRPr="00486EE1">
        <w:rPr>
          <w:noProof/>
        </w:rPr>
        <w:t>37</w:t>
      </w:r>
      <w:r w:rsidRPr="00486EE1">
        <w:rPr>
          <w:noProof/>
        </w:rPr>
        <w:fldChar w:fldCharType="end"/>
      </w:r>
    </w:p>
    <w:p w:rsidR="00486EE1" w:rsidRDefault="00486EE1">
      <w:pPr>
        <w:pStyle w:val="TOC4"/>
        <w:rPr>
          <w:rFonts w:asciiTheme="minorHAnsi" w:eastAsiaTheme="minorEastAsia" w:hAnsiTheme="minorHAnsi" w:cstheme="minorBidi"/>
          <w:b w:val="0"/>
          <w:noProof/>
          <w:kern w:val="0"/>
          <w:sz w:val="22"/>
          <w:szCs w:val="22"/>
        </w:rPr>
      </w:pPr>
      <w:r>
        <w:rPr>
          <w:noProof/>
        </w:rPr>
        <w:t>Subdivision 2—Catch limits</w:t>
      </w:r>
      <w:r w:rsidRPr="00486EE1">
        <w:rPr>
          <w:b w:val="0"/>
          <w:noProof/>
          <w:sz w:val="18"/>
        </w:rPr>
        <w:tab/>
      </w:r>
      <w:r w:rsidRPr="00486EE1">
        <w:rPr>
          <w:b w:val="0"/>
          <w:noProof/>
          <w:sz w:val="18"/>
        </w:rPr>
        <w:fldChar w:fldCharType="begin"/>
      </w:r>
      <w:r w:rsidRPr="00486EE1">
        <w:rPr>
          <w:b w:val="0"/>
          <w:noProof/>
          <w:sz w:val="18"/>
        </w:rPr>
        <w:instrText xml:space="preserve"> PAGEREF _Toc427247418 \h </w:instrText>
      </w:r>
      <w:r w:rsidRPr="00486EE1">
        <w:rPr>
          <w:b w:val="0"/>
          <w:noProof/>
          <w:sz w:val="18"/>
        </w:rPr>
      </w:r>
      <w:r w:rsidRPr="00486EE1">
        <w:rPr>
          <w:b w:val="0"/>
          <w:noProof/>
          <w:sz w:val="18"/>
        </w:rPr>
        <w:fldChar w:fldCharType="separate"/>
      </w:r>
      <w:r w:rsidRPr="00486EE1">
        <w:rPr>
          <w:b w:val="0"/>
          <w:noProof/>
          <w:sz w:val="18"/>
        </w:rPr>
        <w:t>37</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9U</w:t>
      </w:r>
      <w:r>
        <w:rPr>
          <w:noProof/>
        </w:rPr>
        <w:tab/>
        <w:t>Conditions</w:t>
      </w:r>
      <w:r w:rsidRPr="00486EE1">
        <w:rPr>
          <w:noProof/>
        </w:rPr>
        <w:tab/>
      </w:r>
      <w:r w:rsidRPr="00486EE1">
        <w:rPr>
          <w:noProof/>
        </w:rPr>
        <w:fldChar w:fldCharType="begin"/>
      </w:r>
      <w:r w:rsidRPr="00486EE1">
        <w:rPr>
          <w:noProof/>
        </w:rPr>
        <w:instrText xml:space="preserve"> PAGEREF _Toc427247419 \h </w:instrText>
      </w:r>
      <w:r w:rsidRPr="00486EE1">
        <w:rPr>
          <w:noProof/>
        </w:rPr>
      </w:r>
      <w:r w:rsidRPr="00486EE1">
        <w:rPr>
          <w:noProof/>
        </w:rPr>
        <w:fldChar w:fldCharType="separate"/>
      </w:r>
      <w:r w:rsidRPr="00486EE1">
        <w:rPr>
          <w:noProof/>
        </w:rPr>
        <w:t>37</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9V</w:t>
      </w:r>
      <w:r>
        <w:rPr>
          <w:noProof/>
        </w:rPr>
        <w:tab/>
        <w:t>Crustaceans</w:t>
      </w:r>
      <w:r w:rsidRPr="00486EE1">
        <w:rPr>
          <w:noProof/>
        </w:rPr>
        <w:tab/>
      </w:r>
      <w:r w:rsidRPr="00486EE1">
        <w:rPr>
          <w:noProof/>
        </w:rPr>
        <w:fldChar w:fldCharType="begin"/>
      </w:r>
      <w:r w:rsidRPr="00486EE1">
        <w:rPr>
          <w:noProof/>
        </w:rPr>
        <w:instrText xml:space="preserve"> PAGEREF _Toc427247420 \h </w:instrText>
      </w:r>
      <w:r w:rsidRPr="00486EE1">
        <w:rPr>
          <w:noProof/>
        </w:rPr>
      </w:r>
      <w:r w:rsidRPr="00486EE1">
        <w:rPr>
          <w:noProof/>
        </w:rPr>
        <w:fldChar w:fldCharType="separate"/>
      </w:r>
      <w:r w:rsidRPr="00486EE1">
        <w:rPr>
          <w:noProof/>
        </w:rPr>
        <w:t>38</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9W</w:t>
      </w:r>
      <w:r>
        <w:rPr>
          <w:noProof/>
        </w:rPr>
        <w:tab/>
        <w:t>Molluscs</w:t>
      </w:r>
      <w:r w:rsidRPr="00486EE1">
        <w:rPr>
          <w:noProof/>
        </w:rPr>
        <w:tab/>
      </w:r>
      <w:r w:rsidRPr="00486EE1">
        <w:rPr>
          <w:noProof/>
        </w:rPr>
        <w:fldChar w:fldCharType="begin"/>
      </w:r>
      <w:r w:rsidRPr="00486EE1">
        <w:rPr>
          <w:noProof/>
        </w:rPr>
        <w:instrText xml:space="preserve"> PAGEREF _Toc427247421 \h </w:instrText>
      </w:r>
      <w:r w:rsidRPr="00486EE1">
        <w:rPr>
          <w:noProof/>
        </w:rPr>
      </w:r>
      <w:r w:rsidRPr="00486EE1">
        <w:rPr>
          <w:noProof/>
        </w:rPr>
        <w:fldChar w:fldCharType="separate"/>
      </w:r>
      <w:r w:rsidRPr="00486EE1">
        <w:rPr>
          <w:noProof/>
        </w:rPr>
        <w:t>38</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9X</w:t>
      </w:r>
      <w:r>
        <w:rPr>
          <w:bCs/>
          <w:noProof/>
        </w:rPr>
        <w:tab/>
      </w:r>
      <w:r>
        <w:rPr>
          <w:noProof/>
        </w:rPr>
        <w:t>Finfish</w:t>
      </w:r>
      <w:r w:rsidRPr="00486EE1">
        <w:rPr>
          <w:noProof/>
        </w:rPr>
        <w:tab/>
      </w:r>
      <w:r w:rsidRPr="00486EE1">
        <w:rPr>
          <w:noProof/>
        </w:rPr>
        <w:fldChar w:fldCharType="begin"/>
      </w:r>
      <w:r w:rsidRPr="00486EE1">
        <w:rPr>
          <w:noProof/>
        </w:rPr>
        <w:instrText xml:space="preserve"> PAGEREF _Toc427247422 \h </w:instrText>
      </w:r>
      <w:r w:rsidRPr="00486EE1">
        <w:rPr>
          <w:noProof/>
        </w:rPr>
      </w:r>
      <w:r w:rsidRPr="00486EE1">
        <w:rPr>
          <w:noProof/>
        </w:rPr>
        <w:fldChar w:fldCharType="separate"/>
      </w:r>
      <w:r w:rsidRPr="00486EE1">
        <w:rPr>
          <w:noProof/>
        </w:rPr>
        <w:t>39</w:t>
      </w:r>
      <w:r w:rsidRPr="00486EE1">
        <w:rPr>
          <w:noProof/>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8—Catch limits for fishing in Tasmanian waters</w:t>
      </w:r>
      <w:r w:rsidRPr="00486EE1">
        <w:rPr>
          <w:b w:val="0"/>
          <w:noProof/>
          <w:sz w:val="18"/>
        </w:rPr>
        <w:tab/>
      </w:r>
      <w:r w:rsidRPr="00486EE1">
        <w:rPr>
          <w:b w:val="0"/>
          <w:noProof/>
          <w:sz w:val="18"/>
        </w:rPr>
        <w:fldChar w:fldCharType="begin"/>
      </w:r>
      <w:r w:rsidRPr="00486EE1">
        <w:rPr>
          <w:b w:val="0"/>
          <w:noProof/>
          <w:sz w:val="18"/>
        </w:rPr>
        <w:instrText xml:space="preserve"> PAGEREF _Toc427247423 \h </w:instrText>
      </w:r>
      <w:r w:rsidRPr="00486EE1">
        <w:rPr>
          <w:b w:val="0"/>
          <w:noProof/>
          <w:sz w:val="18"/>
        </w:rPr>
      </w:r>
      <w:r w:rsidRPr="00486EE1">
        <w:rPr>
          <w:b w:val="0"/>
          <w:noProof/>
          <w:sz w:val="18"/>
        </w:rPr>
        <w:fldChar w:fldCharType="separate"/>
      </w:r>
      <w:r w:rsidRPr="00486EE1">
        <w:rPr>
          <w:b w:val="0"/>
          <w:noProof/>
          <w:sz w:val="18"/>
        </w:rPr>
        <w:t>40</w:t>
      </w:r>
      <w:r w:rsidRPr="00486EE1">
        <w:rPr>
          <w:b w:val="0"/>
          <w:noProof/>
          <w:sz w:val="18"/>
        </w:rPr>
        <w:fldChar w:fldCharType="end"/>
      </w:r>
    </w:p>
    <w:p w:rsidR="00486EE1" w:rsidRDefault="00486EE1">
      <w:pPr>
        <w:pStyle w:val="TOC4"/>
        <w:rPr>
          <w:rFonts w:asciiTheme="minorHAnsi" w:eastAsiaTheme="minorEastAsia" w:hAnsiTheme="minorHAnsi" w:cstheme="minorBidi"/>
          <w:b w:val="0"/>
          <w:noProof/>
          <w:kern w:val="0"/>
          <w:sz w:val="22"/>
          <w:szCs w:val="22"/>
        </w:rPr>
      </w:pPr>
      <w:r>
        <w:rPr>
          <w:noProof/>
        </w:rPr>
        <w:t>Subdivision 1—Introductory</w:t>
      </w:r>
      <w:r w:rsidRPr="00486EE1">
        <w:rPr>
          <w:b w:val="0"/>
          <w:noProof/>
          <w:sz w:val="18"/>
        </w:rPr>
        <w:tab/>
      </w:r>
      <w:r w:rsidRPr="00486EE1">
        <w:rPr>
          <w:b w:val="0"/>
          <w:noProof/>
          <w:sz w:val="18"/>
        </w:rPr>
        <w:fldChar w:fldCharType="begin"/>
      </w:r>
      <w:r w:rsidRPr="00486EE1">
        <w:rPr>
          <w:b w:val="0"/>
          <w:noProof/>
          <w:sz w:val="18"/>
        </w:rPr>
        <w:instrText xml:space="preserve"> PAGEREF _Toc427247424 \h </w:instrText>
      </w:r>
      <w:r w:rsidRPr="00486EE1">
        <w:rPr>
          <w:b w:val="0"/>
          <w:noProof/>
          <w:sz w:val="18"/>
        </w:rPr>
      </w:r>
      <w:r w:rsidRPr="00486EE1">
        <w:rPr>
          <w:b w:val="0"/>
          <w:noProof/>
          <w:sz w:val="18"/>
        </w:rPr>
        <w:fldChar w:fldCharType="separate"/>
      </w:r>
      <w:r w:rsidRPr="00486EE1">
        <w:rPr>
          <w:b w:val="0"/>
          <w:noProof/>
          <w:sz w:val="18"/>
        </w:rPr>
        <w:t>40</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9Y</w:t>
      </w:r>
      <w:r>
        <w:rPr>
          <w:noProof/>
        </w:rPr>
        <w:tab/>
        <w:t>Definitions for Division 8</w:t>
      </w:r>
      <w:r w:rsidRPr="00486EE1">
        <w:rPr>
          <w:noProof/>
        </w:rPr>
        <w:tab/>
      </w:r>
      <w:r w:rsidRPr="00486EE1">
        <w:rPr>
          <w:noProof/>
        </w:rPr>
        <w:fldChar w:fldCharType="begin"/>
      </w:r>
      <w:r w:rsidRPr="00486EE1">
        <w:rPr>
          <w:noProof/>
        </w:rPr>
        <w:instrText xml:space="preserve"> PAGEREF _Toc427247425 \h </w:instrText>
      </w:r>
      <w:r w:rsidRPr="00486EE1">
        <w:rPr>
          <w:noProof/>
        </w:rPr>
      </w:r>
      <w:r w:rsidRPr="00486EE1">
        <w:rPr>
          <w:noProof/>
        </w:rPr>
        <w:fldChar w:fldCharType="separate"/>
      </w:r>
      <w:r w:rsidRPr="00486EE1">
        <w:rPr>
          <w:noProof/>
        </w:rPr>
        <w:t>40</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9Z</w:t>
      </w:r>
      <w:r>
        <w:rPr>
          <w:noProof/>
        </w:rPr>
        <w:tab/>
        <w:t>Interpretation</w:t>
      </w:r>
      <w:r w:rsidRPr="00486EE1">
        <w:rPr>
          <w:noProof/>
        </w:rPr>
        <w:tab/>
      </w:r>
      <w:r w:rsidRPr="00486EE1">
        <w:rPr>
          <w:noProof/>
        </w:rPr>
        <w:fldChar w:fldCharType="begin"/>
      </w:r>
      <w:r w:rsidRPr="00486EE1">
        <w:rPr>
          <w:noProof/>
        </w:rPr>
        <w:instrText xml:space="preserve"> PAGEREF _Toc427247426 \h </w:instrText>
      </w:r>
      <w:r w:rsidRPr="00486EE1">
        <w:rPr>
          <w:noProof/>
        </w:rPr>
      </w:r>
      <w:r w:rsidRPr="00486EE1">
        <w:rPr>
          <w:noProof/>
        </w:rPr>
        <w:fldChar w:fldCharType="separate"/>
      </w:r>
      <w:r w:rsidRPr="00486EE1">
        <w:rPr>
          <w:noProof/>
        </w:rPr>
        <w:t>40</w:t>
      </w:r>
      <w:r w:rsidRPr="00486EE1">
        <w:rPr>
          <w:noProof/>
        </w:rPr>
        <w:fldChar w:fldCharType="end"/>
      </w:r>
    </w:p>
    <w:p w:rsidR="00486EE1" w:rsidRDefault="00486EE1">
      <w:pPr>
        <w:pStyle w:val="TOC4"/>
        <w:rPr>
          <w:rFonts w:asciiTheme="minorHAnsi" w:eastAsiaTheme="minorEastAsia" w:hAnsiTheme="minorHAnsi" w:cstheme="minorBidi"/>
          <w:b w:val="0"/>
          <w:noProof/>
          <w:kern w:val="0"/>
          <w:sz w:val="22"/>
          <w:szCs w:val="22"/>
        </w:rPr>
      </w:pPr>
      <w:r>
        <w:rPr>
          <w:noProof/>
        </w:rPr>
        <w:t>Subdivision 2—Catch limits</w:t>
      </w:r>
      <w:r w:rsidRPr="00486EE1">
        <w:rPr>
          <w:b w:val="0"/>
          <w:noProof/>
          <w:sz w:val="18"/>
        </w:rPr>
        <w:tab/>
      </w:r>
      <w:r w:rsidRPr="00486EE1">
        <w:rPr>
          <w:b w:val="0"/>
          <w:noProof/>
          <w:sz w:val="18"/>
        </w:rPr>
        <w:fldChar w:fldCharType="begin"/>
      </w:r>
      <w:r w:rsidRPr="00486EE1">
        <w:rPr>
          <w:b w:val="0"/>
          <w:noProof/>
          <w:sz w:val="18"/>
        </w:rPr>
        <w:instrText xml:space="preserve"> PAGEREF _Toc427247427 \h </w:instrText>
      </w:r>
      <w:r w:rsidRPr="00486EE1">
        <w:rPr>
          <w:b w:val="0"/>
          <w:noProof/>
          <w:sz w:val="18"/>
        </w:rPr>
      </w:r>
      <w:r w:rsidRPr="00486EE1">
        <w:rPr>
          <w:b w:val="0"/>
          <w:noProof/>
          <w:sz w:val="18"/>
        </w:rPr>
        <w:fldChar w:fldCharType="separate"/>
      </w:r>
      <w:r w:rsidRPr="00486EE1">
        <w:rPr>
          <w:b w:val="0"/>
          <w:noProof/>
          <w:sz w:val="18"/>
        </w:rPr>
        <w:t>40</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9ZA</w:t>
      </w:r>
      <w:r>
        <w:rPr>
          <w:noProof/>
        </w:rPr>
        <w:tab/>
        <w:t>Conditions</w:t>
      </w:r>
      <w:r w:rsidRPr="00486EE1">
        <w:rPr>
          <w:noProof/>
        </w:rPr>
        <w:tab/>
      </w:r>
      <w:r w:rsidRPr="00486EE1">
        <w:rPr>
          <w:noProof/>
        </w:rPr>
        <w:fldChar w:fldCharType="begin"/>
      </w:r>
      <w:r w:rsidRPr="00486EE1">
        <w:rPr>
          <w:noProof/>
        </w:rPr>
        <w:instrText xml:space="preserve"> PAGEREF _Toc427247428 \h </w:instrText>
      </w:r>
      <w:r w:rsidRPr="00486EE1">
        <w:rPr>
          <w:noProof/>
        </w:rPr>
      </w:r>
      <w:r w:rsidRPr="00486EE1">
        <w:rPr>
          <w:noProof/>
        </w:rPr>
        <w:fldChar w:fldCharType="separate"/>
      </w:r>
      <w:r w:rsidRPr="00486EE1">
        <w:rPr>
          <w:noProof/>
        </w:rPr>
        <w:t>40</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9ZB</w:t>
      </w:r>
      <w:r>
        <w:rPr>
          <w:noProof/>
        </w:rPr>
        <w:tab/>
        <w:t>Crustaceans</w:t>
      </w:r>
      <w:r w:rsidRPr="00486EE1">
        <w:rPr>
          <w:noProof/>
        </w:rPr>
        <w:tab/>
      </w:r>
      <w:r w:rsidRPr="00486EE1">
        <w:rPr>
          <w:noProof/>
        </w:rPr>
        <w:fldChar w:fldCharType="begin"/>
      </w:r>
      <w:r w:rsidRPr="00486EE1">
        <w:rPr>
          <w:noProof/>
        </w:rPr>
        <w:instrText xml:space="preserve"> PAGEREF _Toc427247429 \h </w:instrText>
      </w:r>
      <w:r w:rsidRPr="00486EE1">
        <w:rPr>
          <w:noProof/>
        </w:rPr>
      </w:r>
      <w:r w:rsidRPr="00486EE1">
        <w:rPr>
          <w:noProof/>
        </w:rPr>
        <w:fldChar w:fldCharType="separate"/>
      </w:r>
      <w:r w:rsidRPr="00486EE1">
        <w:rPr>
          <w:noProof/>
        </w:rPr>
        <w:t>41</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9ZC</w:t>
      </w:r>
      <w:r>
        <w:rPr>
          <w:noProof/>
        </w:rPr>
        <w:tab/>
        <w:t>Molluscs</w:t>
      </w:r>
      <w:r w:rsidRPr="00486EE1">
        <w:rPr>
          <w:noProof/>
        </w:rPr>
        <w:tab/>
      </w:r>
      <w:r w:rsidRPr="00486EE1">
        <w:rPr>
          <w:noProof/>
        </w:rPr>
        <w:fldChar w:fldCharType="begin"/>
      </w:r>
      <w:r w:rsidRPr="00486EE1">
        <w:rPr>
          <w:noProof/>
        </w:rPr>
        <w:instrText xml:space="preserve"> PAGEREF _Toc427247430 \h </w:instrText>
      </w:r>
      <w:r w:rsidRPr="00486EE1">
        <w:rPr>
          <w:noProof/>
        </w:rPr>
      </w:r>
      <w:r w:rsidRPr="00486EE1">
        <w:rPr>
          <w:noProof/>
        </w:rPr>
        <w:fldChar w:fldCharType="separate"/>
      </w:r>
      <w:r w:rsidRPr="00486EE1">
        <w:rPr>
          <w:noProof/>
        </w:rPr>
        <w:t>41</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9ZD</w:t>
      </w:r>
      <w:r>
        <w:rPr>
          <w:bCs/>
          <w:noProof/>
        </w:rPr>
        <w:tab/>
      </w:r>
      <w:r>
        <w:rPr>
          <w:noProof/>
        </w:rPr>
        <w:t>Finfish</w:t>
      </w:r>
      <w:r w:rsidRPr="00486EE1">
        <w:rPr>
          <w:noProof/>
        </w:rPr>
        <w:tab/>
      </w:r>
      <w:r w:rsidRPr="00486EE1">
        <w:rPr>
          <w:noProof/>
        </w:rPr>
        <w:fldChar w:fldCharType="begin"/>
      </w:r>
      <w:r w:rsidRPr="00486EE1">
        <w:rPr>
          <w:noProof/>
        </w:rPr>
        <w:instrText xml:space="preserve"> PAGEREF _Toc427247431 \h </w:instrText>
      </w:r>
      <w:r w:rsidRPr="00486EE1">
        <w:rPr>
          <w:noProof/>
        </w:rPr>
      </w:r>
      <w:r w:rsidRPr="00486EE1">
        <w:rPr>
          <w:noProof/>
        </w:rPr>
        <w:fldChar w:fldCharType="separate"/>
      </w:r>
      <w:r w:rsidRPr="00486EE1">
        <w:rPr>
          <w:noProof/>
        </w:rPr>
        <w:t>42</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9ZE</w:t>
      </w:r>
      <w:r>
        <w:rPr>
          <w:noProof/>
        </w:rPr>
        <w:tab/>
        <w:t>Other species</w:t>
      </w:r>
      <w:r w:rsidRPr="00486EE1">
        <w:rPr>
          <w:noProof/>
        </w:rPr>
        <w:tab/>
      </w:r>
      <w:r w:rsidRPr="00486EE1">
        <w:rPr>
          <w:noProof/>
        </w:rPr>
        <w:fldChar w:fldCharType="begin"/>
      </w:r>
      <w:r w:rsidRPr="00486EE1">
        <w:rPr>
          <w:noProof/>
        </w:rPr>
        <w:instrText xml:space="preserve"> PAGEREF _Toc427247432 \h </w:instrText>
      </w:r>
      <w:r w:rsidRPr="00486EE1">
        <w:rPr>
          <w:noProof/>
        </w:rPr>
      </w:r>
      <w:r w:rsidRPr="00486EE1">
        <w:rPr>
          <w:noProof/>
        </w:rPr>
        <w:fldChar w:fldCharType="separate"/>
      </w:r>
      <w:r w:rsidRPr="00486EE1">
        <w:rPr>
          <w:noProof/>
        </w:rPr>
        <w:t>42</w:t>
      </w:r>
      <w:r w:rsidRPr="00486EE1">
        <w:rPr>
          <w:noProof/>
        </w:rPr>
        <w:fldChar w:fldCharType="end"/>
      </w:r>
    </w:p>
    <w:p w:rsidR="00486EE1" w:rsidRDefault="00486EE1">
      <w:pPr>
        <w:pStyle w:val="TOC3"/>
        <w:rPr>
          <w:rFonts w:asciiTheme="minorHAnsi" w:eastAsiaTheme="minorEastAsia" w:hAnsiTheme="minorHAnsi" w:cstheme="minorBidi"/>
          <w:b w:val="0"/>
          <w:noProof/>
          <w:kern w:val="0"/>
          <w:szCs w:val="22"/>
        </w:rPr>
      </w:pPr>
      <w:r>
        <w:rPr>
          <w:noProof/>
        </w:rPr>
        <w:lastRenderedPageBreak/>
        <w:t>Division 9—Catch limits for prawn fishery waters</w:t>
      </w:r>
      <w:r w:rsidRPr="00486EE1">
        <w:rPr>
          <w:b w:val="0"/>
          <w:noProof/>
          <w:sz w:val="18"/>
        </w:rPr>
        <w:tab/>
      </w:r>
      <w:r w:rsidRPr="00486EE1">
        <w:rPr>
          <w:b w:val="0"/>
          <w:noProof/>
          <w:sz w:val="18"/>
        </w:rPr>
        <w:fldChar w:fldCharType="begin"/>
      </w:r>
      <w:r w:rsidRPr="00486EE1">
        <w:rPr>
          <w:b w:val="0"/>
          <w:noProof/>
          <w:sz w:val="18"/>
        </w:rPr>
        <w:instrText xml:space="preserve"> PAGEREF _Toc427247433 \h </w:instrText>
      </w:r>
      <w:r w:rsidRPr="00486EE1">
        <w:rPr>
          <w:b w:val="0"/>
          <w:noProof/>
          <w:sz w:val="18"/>
        </w:rPr>
      </w:r>
      <w:r w:rsidRPr="00486EE1">
        <w:rPr>
          <w:b w:val="0"/>
          <w:noProof/>
          <w:sz w:val="18"/>
        </w:rPr>
        <w:fldChar w:fldCharType="separate"/>
      </w:r>
      <w:r w:rsidRPr="00486EE1">
        <w:rPr>
          <w:b w:val="0"/>
          <w:noProof/>
          <w:sz w:val="18"/>
        </w:rPr>
        <w:t>43</w:t>
      </w:r>
      <w:r w:rsidRPr="00486EE1">
        <w:rPr>
          <w:b w:val="0"/>
          <w:noProof/>
          <w:sz w:val="18"/>
        </w:rPr>
        <w:fldChar w:fldCharType="end"/>
      </w:r>
    </w:p>
    <w:p w:rsidR="00486EE1" w:rsidRDefault="00486EE1">
      <w:pPr>
        <w:pStyle w:val="TOC4"/>
        <w:rPr>
          <w:rFonts w:asciiTheme="minorHAnsi" w:eastAsiaTheme="minorEastAsia" w:hAnsiTheme="minorHAnsi" w:cstheme="minorBidi"/>
          <w:b w:val="0"/>
          <w:noProof/>
          <w:kern w:val="0"/>
          <w:sz w:val="22"/>
          <w:szCs w:val="22"/>
        </w:rPr>
      </w:pPr>
      <w:r>
        <w:rPr>
          <w:noProof/>
        </w:rPr>
        <w:t>Subdivision 1—Introductory</w:t>
      </w:r>
      <w:r w:rsidRPr="00486EE1">
        <w:rPr>
          <w:b w:val="0"/>
          <w:noProof/>
          <w:sz w:val="18"/>
        </w:rPr>
        <w:tab/>
      </w:r>
      <w:r w:rsidRPr="00486EE1">
        <w:rPr>
          <w:b w:val="0"/>
          <w:noProof/>
          <w:sz w:val="18"/>
        </w:rPr>
        <w:fldChar w:fldCharType="begin"/>
      </w:r>
      <w:r w:rsidRPr="00486EE1">
        <w:rPr>
          <w:b w:val="0"/>
          <w:noProof/>
          <w:sz w:val="18"/>
        </w:rPr>
        <w:instrText xml:space="preserve"> PAGEREF _Toc427247434 \h </w:instrText>
      </w:r>
      <w:r w:rsidRPr="00486EE1">
        <w:rPr>
          <w:b w:val="0"/>
          <w:noProof/>
          <w:sz w:val="18"/>
        </w:rPr>
      </w:r>
      <w:r w:rsidRPr="00486EE1">
        <w:rPr>
          <w:b w:val="0"/>
          <w:noProof/>
          <w:sz w:val="18"/>
        </w:rPr>
        <w:fldChar w:fldCharType="separate"/>
      </w:r>
      <w:r w:rsidRPr="00486EE1">
        <w:rPr>
          <w:b w:val="0"/>
          <w:noProof/>
          <w:sz w:val="18"/>
        </w:rPr>
        <w:t>43</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9ZF</w:t>
      </w:r>
      <w:r>
        <w:rPr>
          <w:noProof/>
        </w:rPr>
        <w:tab/>
        <w:t>Definitions for Division 9</w:t>
      </w:r>
      <w:r w:rsidRPr="00486EE1">
        <w:rPr>
          <w:noProof/>
        </w:rPr>
        <w:tab/>
      </w:r>
      <w:r w:rsidRPr="00486EE1">
        <w:rPr>
          <w:noProof/>
        </w:rPr>
        <w:fldChar w:fldCharType="begin"/>
      </w:r>
      <w:r w:rsidRPr="00486EE1">
        <w:rPr>
          <w:noProof/>
        </w:rPr>
        <w:instrText xml:space="preserve"> PAGEREF _Toc427247435 \h </w:instrText>
      </w:r>
      <w:r w:rsidRPr="00486EE1">
        <w:rPr>
          <w:noProof/>
        </w:rPr>
      </w:r>
      <w:r w:rsidRPr="00486EE1">
        <w:rPr>
          <w:noProof/>
        </w:rPr>
        <w:fldChar w:fldCharType="separate"/>
      </w:r>
      <w:r w:rsidRPr="00486EE1">
        <w:rPr>
          <w:noProof/>
        </w:rPr>
        <w:t>43</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9ZG</w:t>
      </w:r>
      <w:r>
        <w:rPr>
          <w:noProof/>
        </w:rPr>
        <w:tab/>
        <w:t>Interpretation</w:t>
      </w:r>
      <w:r w:rsidRPr="00486EE1">
        <w:rPr>
          <w:noProof/>
        </w:rPr>
        <w:tab/>
      </w:r>
      <w:r w:rsidRPr="00486EE1">
        <w:rPr>
          <w:noProof/>
        </w:rPr>
        <w:fldChar w:fldCharType="begin"/>
      </w:r>
      <w:r w:rsidRPr="00486EE1">
        <w:rPr>
          <w:noProof/>
        </w:rPr>
        <w:instrText xml:space="preserve"> PAGEREF _Toc427247436 \h </w:instrText>
      </w:r>
      <w:r w:rsidRPr="00486EE1">
        <w:rPr>
          <w:noProof/>
        </w:rPr>
      </w:r>
      <w:r w:rsidRPr="00486EE1">
        <w:rPr>
          <w:noProof/>
        </w:rPr>
        <w:fldChar w:fldCharType="separate"/>
      </w:r>
      <w:r w:rsidRPr="00486EE1">
        <w:rPr>
          <w:noProof/>
        </w:rPr>
        <w:t>44</w:t>
      </w:r>
      <w:r w:rsidRPr="00486EE1">
        <w:rPr>
          <w:noProof/>
        </w:rPr>
        <w:fldChar w:fldCharType="end"/>
      </w:r>
    </w:p>
    <w:p w:rsidR="00486EE1" w:rsidRDefault="00486EE1">
      <w:pPr>
        <w:pStyle w:val="TOC4"/>
        <w:rPr>
          <w:rFonts w:asciiTheme="minorHAnsi" w:eastAsiaTheme="minorEastAsia" w:hAnsiTheme="minorHAnsi" w:cstheme="minorBidi"/>
          <w:b w:val="0"/>
          <w:noProof/>
          <w:kern w:val="0"/>
          <w:sz w:val="22"/>
          <w:szCs w:val="22"/>
        </w:rPr>
      </w:pPr>
      <w:r>
        <w:rPr>
          <w:noProof/>
        </w:rPr>
        <w:t>Subdivision 2—Catch limits</w:t>
      </w:r>
      <w:r w:rsidRPr="00486EE1">
        <w:rPr>
          <w:b w:val="0"/>
          <w:noProof/>
          <w:sz w:val="18"/>
        </w:rPr>
        <w:tab/>
      </w:r>
      <w:r w:rsidRPr="00486EE1">
        <w:rPr>
          <w:b w:val="0"/>
          <w:noProof/>
          <w:sz w:val="18"/>
        </w:rPr>
        <w:fldChar w:fldCharType="begin"/>
      </w:r>
      <w:r w:rsidRPr="00486EE1">
        <w:rPr>
          <w:b w:val="0"/>
          <w:noProof/>
          <w:sz w:val="18"/>
        </w:rPr>
        <w:instrText xml:space="preserve"> PAGEREF _Toc427247437 \h </w:instrText>
      </w:r>
      <w:r w:rsidRPr="00486EE1">
        <w:rPr>
          <w:b w:val="0"/>
          <w:noProof/>
          <w:sz w:val="18"/>
        </w:rPr>
      </w:r>
      <w:r w:rsidRPr="00486EE1">
        <w:rPr>
          <w:b w:val="0"/>
          <w:noProof/>
          <w:sz w:val="18"/>
        </w:rPr>
        <w:fldChar w:fldCharType="separate"/>
      </w:r>
      <w:r w:rsidRPr="00486EE1">
        <w:rPr>
          <w:b w:val="0"/>
          <w:noProof/>
          <w:sz w:val="18"/>
        </w:rPr>
        <w:t>44</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9ZH</w:t>
      </w:r>
      <w:r>
        <w:rPr>
          <w:noProof/>
        </w:rPr>
        <w:tab/>
        <w:t>Conditions</w:t>
      </w:r>
      <w:r w:rsidRPr="00486EE1">
        <w:rPr>
          <w:noProof/>
        </w:rPr>
        <w:tab/>
      </w:r>
      <w:r w:rsidRPr="00486EE1">
        <w:rPr>
          <w:noProof/>
        </w:rPr>
        <w:fldChar w:fldCharType="begin"/>
      </w:r>
      <w:r w:rsidRPr="00486EE1">
        <w:rPr>
          <w:noProof/>
        </w:rPr>
        <w:instrText xml:space="preserve"> PAGEREF _Toc427247438 \h </w:instrText>
      </w:r>
      <w:r w:rsidRPr="00486EE1">
        <w:rPr>
          <w:noProof/>
        </w:rPr>
      </w:r>
      <w:r w:rsidRPr="00486EE1">
        <w:rPr>
          <w:noProof/>
        </w:rPr>
        <w:fldChar w:fldCharType="separate"/>
      </w:r>
      <w:r w:rsidRPr="00486EE1">
        <w:rPr>
          <w:noProof/>
        </w:rPr>
        <w:t>44</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9ZI</w:t>
      </w:r>
      <w:r>
        <w:rPr>
          <w:noProof/>
        </w:rPr>
        <w:tab/>
        <w:t>Crustaceans</w:t>
      </w:r>
      <w:r w:rsidRPr="00486EE1">
        <w:rPr>
          <w:noProof/>
        </w:rPr>
        <w:tab/>
      </w:r>
      <w:r w:rsidRPr="00486EE1">
        <w:rPr>
          <w:noProof/>
        </w:rPr>
        <w:fldChar w:fldCharType="begin"/>
      </w:r>
      <w:r w:rsidRPr="00486EE1">
        <w:rPr>
          <w:noProof/>
        </w:rPr>
        <w:instrText xml:space="preserve"> PAGEREF _Toc427247439 \h </w:instrText>
      </w:r>
      <w:r w:rsidRPr="00486EE1">
        <w:rPr>
          <w:noProof/>
        </w:rPr>
      </w:r>
      <w:r w:rsidRPr="00486EE1">
        <w:rPr>
          <w:noProof/>
        </w:rPr>
        <w:fldChar w:fldCharType="separate"/>
      </w:r>
      <w:r w:rsidRPr="00486EE1">
        <w:rPr>
          <w:noProof/>
        </w:rPr>
        <w:t>45</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9ZJ</w:t>
      </w:r>
      <w:r>
        <w:rPr>
          <w:noProof/>
        </w:rPr>
        <w:tab/>
        <w:t>Molluscs</w:t>
      </w:r>
      <w:r w:rsidRPr="00486EE1">
        <w:rPr>
          <w:noProof/>
        </w:rPr>
        <w:tab/>
      </w:r>
      <w:r w:rsidRPr="00486EE1">
        <w:rPr>
          <w:noProof/>
        </w:rPr>
        <w:fldChar w:fldCharType="begin"/>
      </w:r>
      <w:r w:rsidRPr="00486EE1">
        <w:rPr>
          <w:noProof/>
        </w:rPr>
        <w:instrText xml:space="preserve"> PAGEREF _Toc427247440 \h </w:instrText>
      </w:r>
      <w:r w:rsidRPr="00486EE1">
        <w:rPr>
          <w:noProof/>
        </w:rPr>
      </w:r>
      <w:r w:rsidRPr="00486EE1">
        <w:rPr>
          <w:noProof/>
        </w:rPr>
        <w:fldChar w:fldCharType="separate"/>
      </w:r>
      <w:r w:rsidRPr="00486EE1">
        <w:rPr>
          <w:noProof/>
        </w:rPr>
        <w:t>45</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9ZK</w:t>
      </w:r>
      <w:r>
        <w:rPr>
          <w:noProof/>
        </w:rPr>
        <w:tab/>
        <w:t>Finfish</w:t>
      </w:r>
      <w:r w:rsidRPr="00486EE1">
        <w:rPr>
          <w:noProof/>
        </w:rPr>
        <w:tab/>
      </w:r>
      <w:r w:rsidRPr="00486EE1">
        <w:rPr>
          <w:noProof/>
        </w:rPr>
        <w:fldChar w:fldCharType="begin"/>
      </w:r>
      <w:r w:rsidRPr="00486EE1">
        <w:rPr>
          <w:noProof/>
        </w:rPr>
        <w:instrText xml:space="preserve"> PAGEREF _Toc427247441 \h </w:instrText>
      </w:r>
      <w:r w:rsidRPr="00486EE1">
        <w:rPr>
          <w:noProof/>
        </w:rPr>
      </w:r>
      <w:r w:rsidRPr="00486EE1">
        <w:rPr>
          <w:noProof/>
        </w:rPr>
        <w:fldChar w:fldCharType="separate"/>
      </w:r>
      <w:r w:rsidRPr="00486EE1">
        <w:rPr>
          <w:noProof/>
        </w:rPr>
        <w:t>45</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9ZL</w:t>
      </w:r>
      <w:r>
        <w:rPr>
          <w:noProof/>
        </w:rPr>
        <w:tab/>
        <w:t>Other species</w:t>
      </w:r>
      <w:r w:rsidRPr="00486EE1">
        <w:rPr>
          <w:noProof/>
        </w:rPr>
        <w:tab/>
      </w:r>
      <w:r w:rsidRPr="00486EE1">
        <w:rPr>
          <w:noProof/>
        </w:rPr>
        <w:fldChar w:fldCharType="begin"/>
      </w:r>
      <w:r w:rsidRPr="00486EE1">
        <w:rPr>
          <w:noProof/>
        </w:rPr>
        <w:instrText xml:space="preserve"> PAGEREF _Toc427247442 \h </w:instrText>
      </w:r>
      <w:r w:rsidRPr="00486EE1">
        <w:rPr>
          <w:noProof/>
        </w:rPr>
      </w:r>
      <w:r w:rsidRPr="00486EE1">
        <w:rPr>
          <w:noProof/>
        </w:rPr>
        <w:fldChar w:fldCharType="separate"/>
      </w:r>
      <w:r w:rsidRPr="00486EE1">
        <w:rPr>
          <w:noProof/>
        </w:rPr>
        <w:t>46</w:t>
      </w:r>
      <w:r w:rsidRPr="00486EE1">
        <w:rPr>
          <w:noProof/>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10—Processing fish during a trip</w:t>
      </w:r>
      <w:r w:rsidRPr="00486EE1">
        <w:rPr>
          <w:b w:val="0"/>
          <w:noProof/>
          <w:sz w:val="18"/>
        </w:rPr>
        <w:tab/>
      </w:r>
      <w:r w:rsidRPr="00486EE1">
        <w:rPr>
          <w:b w:val="0"/>
          <w:noProof/>
          <w:sz w:val="18"/>
        </w:rPr>
        <w:fldChar w:fldCharType="begin"/>
      </w:r>
      <w:r w:rsidRPr="00486EE1">
        <w:rPr>
          <w:b w:val="0"/>
          <w:noProof/>
          <w:sz w:val="18"/>
        </w:rPr>
        <w:instrText xml:space="preserve"> PAGEREF _Toc427247443 \h </w:instrText>
      </w:r>
      <w:r w:rsidRPr="00486EE1">
        <w:rPr>
          <w:b w:val="0"/>
          <w:noProof/>
          <w:sz w:val="18"/>
        </w:rPr>
      </w:r>
      <w:r w:rsidRPr="00486EE1">
        <w:rPr>
          <w:b w:val="0"/>
          <w:noProof/>
          <w:sz w:val="18"/>
        </w:rPr>
        <w:fldChar w:fldCharType="separate"/>
      </w:r>
      <w:r w:rsidRPr="00486EE1">
        <w:rPr>
          <w:b w:val="0"/>
          <w:noProof/>
          <w:sz w:val="18"/>
        </w:rPr>
        <w:t>47</w:t>
      </w:r>
      <w:r w:rsidRPr="00486EE1">
        <w:rPr>
          <w:b w:val="0"/>
          <w:noProof/>
          <w:sz w:val="18"/>
        </w:rPr>
        <w:fldChar w:fldCharType="end"/>
      </w:r>
    </w:p>
    <w:p w:rsidR="00486EE1" w:rsidRDefault="00486EE1">
      <w:pPr>
        <w:pStyle w:val="TOC4"/>
        <w:rPr>
          <w:rFonts w:asciiTheme="minorHAnsi" w:eastAsiaTheme="minorEastAsia" w:hAnsiTheme="minorHAnsi" w:cstheme="minorBidi"/>
          <w:b w:val="0"/>
          <w:noProof/>
          <w:kern w:val="0"/>
          <w:sz w:val="22"/>
          <w:szCs w:val="22"/>
        </w:rPr>
      </w:pPr>
      <w:r>
        <w:rPr>
          <w:noProof/>
        </w:rPr>
        <w:t>Subdivision 1—Introductory</w:t>
      </w:r>
      <w:r w:rsidRPr="00486EE1">
        <w:rPr>
          <w:b w:val="0"/>
          <w:noProof/>
          <w:sz w:val="18"/>
        </w:rPr>
        <w:tab/>
      </w:r>
      <w:r w:rsidRPr="00486EE1">
        <w:rPr>
          <w:b w:val="0"/>
          <w:noProof/>
          <w:sz w:val="18"/>
        </w:rPr>
        <w:fldChar w:fldCharType="begin"/>
      </w:r>
      <w:r w:rsidRPr="00486EE1">
        <w:rPr>
          <w:b w:val="0"/>
          <w:noProof/>
          <w:sz w:val="18"/>
        </w:rPr>
        <w:instrText xml:space="preserve"> PAGEREF _Toc427247444 \h </w:instrText>
      </w:r>
      <w:r w:rsidRPr="00486EE1">
        <w:rPr>
          <w:b w:val="0"/>
          <w:noProof/>
          <w:sz w:val="18"/>
        </w:rPr>
      </w:r>
      <w:r w:rsidRPr="00486EE1">
        <w:rPr>
          <w:b w:val="0"/>
          <w:noProof/>
          <w:sz w:val="18"/>
        </w:rPr>
        <w:fldChar w:fldCharType="separate"/>
      </w:r>
      <w:r w:rsidRPr="00486EE1">
        <w:rPr>
          <w:b w:val="0"/>
          <w:noProof/>
          <w:sz w:val="18"/>
        </w:rPr>
        <w:t>47</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9ZM</w:t>
      </w:r>
      <w:r>
        <w:rPr>
          <w:noProof/>
        </w:rPr>
        <w:tab/>
        <w:t>Definitions for Division 10</w:t>
      </w:r>
      <w:r w:rsidRPr="00486EE1">
        <w:rPr>
          <w:noProof/>
        </w:rPr>
        <w:tab/>
      </w:r>
      <w:r w:rsidRPr="00486EE1">
        <w:rPr>
          <w:noProof/>
        </w:rPr>
        <w:fldChar w:fldCharType="begin"/>
      </w:r>
      <w:r w:rsidRPr="00486EE1">
        <w:rPr>
          <w:noProof/>
        </w:rPr>
        <w:instrText xml:space="preserve"> PAGEREF _Toc427247445 \h </w:instrText>
      </w:r>
      <w:r w:rsidRPr="00486EE1">
        <w:rPr>
          <w:noProof/>
        </w:rPr>
      </w:r>
      <w:r w:rsidRPr="00486EE1">
        <w:rPr>
          <w:noProof/>
        </w:rPr>
        <w:fldChar w:fldCharType="separate"/>
      </w:r>
      <w:r w:rsidRPr="00486EE1">
        <w:rPr>
          <w:noProof/>
        </w:rPr>
        <w:t>47</w:t>
      </w:r>
      <w:r w:rsidRPr="00486EE1">
        <w:rPr>
          <w:noProof/>
        </w:rPr>
        <w:fldChar w:fldCharType="end"/>
      </w:r>
    </w:p>
    <w:p w:rsidR="00486EE1" w:rsidRDefault="00486EE1">
      <w:pPr>
        <w:pStyle w:val="TOC4"/>
        <w:rPr>
          <w:rFonts w:asciiTheme="minorHAnsi" w:eastAsiaTheme="minorEastAsia" w:hAnsiTheme="minorHAnsi" w:cstheme="minorBidi"/>
          <w:b w:val="0"/>
          <w:noProof/>
          <w:kern w:val="0"/>
          <w:sz w:val="22"/>
          <w:szCs w:val="22"/>
        </w:rPr>
      </w:pPr>
      <w:r>
        <w:rPr>
          <w:noProof/>
        </w:rPr>
        <w:t>Subdivision 2—Processing</w:t>
      </w:r>
      <w:r w:rsidRPr="00486EE1">
        <w:rPr>
          <w:b w:val="0"/>
          <w:noProof/>
          <w:sz w:val="18"/>
        </w:rPr>
        <w:tab/>
      </w:r>
      <w:r w:rsidRPr="00486EE1">
        <w:rPr>
          <w:b w:val="0"/>
          <w:noProof/>
          <w:sz w:val="18"/>
        </w:rPr>
        <w:fldChar w:fldCharType="begin"/>
      </w:r>
      <w:r w:rsidRPr="00486EE1">
        <w:rPr>
          <w:b w:val="0"/>
          <w:noProof/>
          <w:sz w:val="18"/>
        </w:rPr>
        <w:instrText xml:space="preserve"> PAGEREF _Toc427247446 \h </w:instrText>
      </w:r>
      <w:r w:rsidRPr="00486EE1">
        <w:rPr>
          <w:b w:val="0"/>
          <w:noProof/>
          <w:sz w:val="18"/>
        </w:rPr>
      </w:r>
      <w:r w:rsidRPr="00486EE1">
        <w:rPr>
          <w:b w:val="0"/>
          <w:noProof/>
          <w:sz w:val="18"/>
        </w:rPr>
        <w:fldChar w:fldCharType="separate"/>
      </w:r>
      <w:r w:rsidRPr="00486EE1">
        <w:rPr>
          <w:b w:val="0"/>
          <w:noProof/>
          <w:sz w:val="18"/>
        </w:rPr>
        <w:t>47</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9ZN</w:t>
      </w:r>
      <w:r>
        <w:rPr>
          <w:noProof/>
        </w:rPr>
        <w:tab/>
        <w:t>Conditions</w:t>
      </w:r>
      <w:r w:rsidRPr="00486EE1">
        <w:rPr>
          <w:noProof/>
        </w:rPr>
        <w:tab/>
      </w:r>
      <w:r w:rsidRPr="00486EE1">
        <w:rPr>
          <w:noProof/>
        </w:rPr>
        <w:fldChar w:fldCharType="begin"/>
      </w:r>
      <w:r w:rsidRPr="00486EE1">
        <w:rPr>
          <w:noProof/>
        </w:rPr>
        <w:instrText xml:space="preserve"> PAGEREF _Toc427247447 \h </w:instrText>
      </w:r>
      <w:r w:rsidRPr="00486EE1">
        <w:rPr>
          <w:noProof/>
        </w:rPr>
      </w:r>
      <w:r w:rsidRPr="00486EE1">
        <w:rPr>
          <w:noProof/>
        </w:rPr>
        <w:fldChar w:fldCharType="separate"/>
      </w:r>
      <w:r w:rsidRPr="00486EE1">
        <w:rPr>
          <w:noProof/>
        </w:rPr>
        <w:t>47</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9ZO</w:t>
      </w:r>
      <w:r>
        <w:rPr>
          <w:noProof/>
        </w:rPr>
        <w:tab/>
        <w:t>Prohibited ways of processing fish</w:t>
      </w:r>
      <w:r w:rsidRPr="00486EE1">
        <w:rPr>
          <w:noProof/>
        </w:rPr>
        <w:tab/>
      </w:r>
      <w:r w:rsidRPr="00486EE1">
        <w:rPr>
          <w:noProof/>
        </w:rPr>
        <w:fldChar w:fldCharType="begin"/>
      </w:r>
      <w:r w:rsidRPr="00486EE1">
        <w:rPr>
          <w:noProof/>
        </w:rPr>
        <w:instrText xml:space="preserve"> PAGEREF _Toc427247448 \h </w:instrText>
      </w:r>
      <w:r w:rsidRPr="00486EE1">
        <w:rPr>
          <w:noProof/>
        </w:rPr>
      </w:r>
      <w:r w:rsidRPr="00486EE1">
        <w:rPr>
          <w:noProof/>
        </w:rPr>
        <w:fldChar w:fldCharType="separate"/>
      </w:r>
      <w:r w:rsidRPr="00486EE1">
        <w:rPr>
          <w:noProof/>
        </w:rPr>
        <w:t>47</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9ZP</w:t>
      </w:r>
      <w:r>
        <w:rPr>
          <w:noProof/>
        </w:rPr>
        <w:tab/>
        <w:t>Removal of shark liver</w:t>
      </w:r>
      <w:r w:rsidRPr="00486EE1">
        <w:rPr>
          <w:noProof/>
        </w:rPr>
        <w:tab/>
      </w:r>
      <w:r w:rsidRPr="00486EE1">
        <w:rPr>
          <w:noProof/>
        </w:rPr>
        <w:fldChar w:fldCharType="begin"/>
      </w:r>
      <w:r w:rsidRPr="00486EE1">
        <w:rPr>
          <w:noProof/>
        </w:rPr>
        <w:instrText xml:space="preserve"> PAGEREF _Toc427247449 \h </w:instrText>
      </w:r>
      <w:r w:rsidRPr="00486EE1">
        <w:rPr>
          <w:noProof/>
        </w:rPr>
      </w:r>
      <w:r w:rsidRPr="00486EE1">
        <w:rPr>
          <w:noProof/>
        </w:rPr>
        <w:fldChar w:fldCharType="separate"/>
      </w:r>
      <w:r w:rsidRPr="00486EE1">
        <w:rPr>
          <w:noProof/>
        </w:rPr>
        <w:t>49</w:t>
      </w:r>
      <w:r w:rsidRPr="00486EE1">
        <w:rPr>
          <w:noProof/>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11—Impacts on the marine environment</w:t>
      </w:r>
      <w:r w:rsidRPr="00486EE1">
        <w:rPr>
          <w:b w:val="0"/>
          <w:noProof/>
          <w:sz w:val="18"/>
        </w:rPr>
        <w:tab/>
      </w:r>
      <w:r w:rsidRPr="00486EE1">
        <w:rPr>
          <w:b w:val="0"/>
          <w:noProof/>
          <w:sz w:val="18"/>
        </w:rPr>
        <w:fldChar w:fldCharType="begin"/>
      </w:r>
      <w:r w:rsidRPr="00486EE1">
        <w:rPr>
          <w:b w:val="0"/>
          <w:noProof/>
          <w:sz w:val="18"/>
        </w:rPr>
        <w:instrText xml:space="preserve"> PAGEREF _Toc427247450 \h </w:instrText>
      </w:r>
      <w:r w:rsidRPr="00486EE1">
        <w:rPr>
          <w:b w:val="0"/>
          <w:noProof/>
          <w:sz w:val="18"/>
        </w:rPr>
      </w:r>
      <w:r w:rsidRPr="00486EE1">
        <w:rPr>
          <w:b w:val="0"/>
          <w:noProof/>
          <w:sz w:val="18"/>
        </w:rPr>
        <w:fldChar w:fldCharType="separate"/>
      </w:r>
      <w:r w:rsidRPr="00486EE1">
        <w:rPr>
          <w:b w:val="0"/>
          <w:noProof/>
          <w:sz w:val="18"/>
        </w:rPr>
        <w:t>50</w:t>
      </w:r>
      <w:r w:rsidRPr="00486EE1">
        <w:rPr>
          <w:b w:val="0"/>
          <w:noProof/>
          <w:sz w:val="18"/>
        </w:rPr>
        <w:fldChar w:fldCharType="end"/>
      </w:r>
    </w:p>
    <w:p w:rsidR="00486EE1" w:rsidRDefault="00486EE1">
      <w:pPr>
        <w:pStyle w:val="TOC4"/>
        <w:rPr>
          <w:rFonts w:asciiTheme="minorHAnsi" w:eastAsiaTheme="minorEastAsia" w:hAnsiTheme="minorHAnsi" w:cstheme="minorBidi"/>
          <w:b w:val="0"/>
          <w:noProof/>
          <w:kern w:val="0"/>
          <w:sz w:val="22"/>
          <w:szCs w:val="22"/>
        </w:rPr>
      </w:pPr>
      <w:r>
        <w:rPr>
          <w:noProof/>
        </w:rPr>
        <w:t>Subdivision 1—Introductory</w:t>
      </w:r>
      <w:r w:rsidRPr="00486EE1">
        <w:rPr>
          <w:b w:val="0"/>
          <w:noProof/>
          <w:sz w:val="18"/>
        </w:rPr>
        <w:tab/>
      </w:r>
      <w:r w:rsidRPr="00486EE1">
        <w:rPr>
          <w:b w:val="0"/>
          <w:noProof/>
          <w:sz w:val="18"/>
        </w:rPr>
        <w:fldChar w:fldCharType="begin"/>
      </w:r>
      <w:r w:rsidRPr="00486EE1">
        <w:rPr>
          <w:b w:val="0"/>
          <w:noProof/>
          <w:sz w:val="18"/>
        </w:rPr>
        <w:instrText xml:space="preserve"> PAGEREF _Toc427247451 \h </w:instrText>
      </w:r>
      <w:r w:rsidRPr="00486EE1">
        <w:rPr>
          <w:b w:val="0"/>
          <w:noProof/>
          <w:sz w:val="18"/>
        </w:rPr>
      </w:r>
      <w:r w:rsidRPr="00486EE1">
        <w:rPr>
          <w:b w:val="0"/>
          <w:noProof/>
          <w:sz w:val="18"/>
        </w:rPr>
        <w:fldChar w:fldCharType="separate"/>
      </w:r>
      <w:r w:rsidRPr="00486EE1">
        <w:rPr>
          <w:b w:val="0"/>
          <w:noProof/>
          <w:sz w:val="18"/>
        </w:rPr>
        <w:t>50</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9ZQ</w:t>
      </w:r>
      <w:r>
        <w:rPr>
          <w:noProof/>
        </w:rPr>
        <w:tab/>
        <w:t>Definitions for Division 11</w:t>
      </w:r>
      <w:r w:rsidRPr="00486EE1">
        <w:rPr>
          <w:noProof/>
        </w:rPr>
        <w:tab/>
      </w:r>
      <w:r w:rsidRPr="00486EE1">
        <w:rPr>
          <w:noProof/>
        </w:rPr>
        <w:fldChar w:fldCharType="begin"/>
      </w:r>
      <w:r w:rsidRPr="00486EE1">
        <w:rPr>
          <w:noProof/>
        </w:rPr>
        <w:instrText xml:space="preserve"> PAGEREF _Toc427247452 \h </w:instrText>
      </w:r>
      <w:r w:rsidRPr="00486EE1">
        <w:rPr>
          <w:noProof/>
        </w:rPr>
      </w:r>
      <w:r w:rsidRPr="00486EE1">
        <w:rPr>
          <w:noProof/>
        </w:rPr>
        <w:fldChar w:fldCharType="separate"/>
      </w:r>
      <w:r w:rsidRPr="00486EE1">
        <w:rPr>
          <w:noProof/>
        </w:rPr>
        <w:t>50</w:t>
      </w:r>
      <w:r w:rsidRPr="00486EE1">
        <w:rPr>
          <w:noProof/>
        </w:rPr>
        <w:fldChar w:fldCharType="end"/>
      </w:r>
    </w:p>
    <w:p w:rsidR="00486EE1" w:rsidRDefault="00486EE1">
      <w:pPr>
        <w:pStyle w:val="TOC4"/>
        <w:rPr>
          <w:rFonts w:asciiTheme="minorHAnsi" w:eastAsiaTheme="minorEastAsia" w:hAnsiTheme="minorHAnsi" w:cstheme="minorBidi"/>
          <w:b w:val="0"/>
          <w:noProof/>
          <w:kern w:val="0"/>
          <w:sz w:val="22"/>
          <w:szCs w:val="22"/>
        </w:rPr>
      </w:pPr>
      <w:r>
        <w:rPr>
          <w:noProof/>
        </w:rPr>
        <w:t>Subdivision 2—Interaction</w:t>
      </w:r>
      <w:r w:rsidRPr="00486EE1">
        <w:rPr>
          <w:b w:val="0"/>
          <w:noProof/>
          <w:sz w:val="18"/>
        </w:rPr>
        <w:tab/>
      </w:r>
      <w:r w:rsidRPr="00486EE1">
        <w:rPr>
          <w:b w:val="0"/>
          <w:noProof/>
          <w:sz w:val="18"/>
        </w:rPr>
        <w:fldChar w:fldCharType="begin"/>
      </w:r>
      <w:r w:rsidRPr="00486EE1">
        <w:rPr>
          <w:b w:val="0"/>
          <w:noProof/>
          <w:sz w:val="18"/>
        </w:rPr>
        <w:instrText xml:space="preserve"> PAGEREF _Toc427247453 \h </w:instrText>
      </w:r>
      <w:r w:rsidRPr="00486EE1">
        <w:rPr>
          <w:b w:val="0"/>
          <w:noProof/>
          <w:sz w:val="18"/>
        </w:rPr>
      </w:r>
      <w:r w:rsidRPr="00486EE1">
        <w:rPr>
          <w:b w:val="0"/>
          <w:noProof/>
          <w:sz w:val="18"/>
        </w:rPr>
        <w:fldChar w:fldCharType="separate"/>
      </w:r>
      <w:r w:rsidRPr="00486EE1">
        <w:rPr>
          <w:b w:val="0"/>
          <w:noProof/>
          <w:sz w:val="18"/>
        </w:rPr>
        <w:t>51</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9ZR</w:t>
      </w:r>
      <w:r>
        <w:rPr>
          <w:noProof/>
        </w:rPr>
        <w:tab/>
        <w:t>Conditions</w:t>
      </w:r>
      <w:r w:rsidRPr="00486EE1">
        <w:rPr>
          <w:noProof/>
        </w:rPr>
        <w:tab/>
      </w:r>
      <w:r w:rsidRPr="00486EE1">
        <w:rPr>
          <w:noProof/>
        </w:rPr>
        <w:fldChar w:fldCharType="begin"/>
      </w:r>
      <w:r w:rsidRPr="00486EE1">
        <w:rPr>
          <w:noProof/>
        </w:rPr>
        <w:instrText xml:space="preserve"> PAGEREF _Toc427247454 \h </w:instrText>
      </w:r>
      <w:r w:rsidRPr="00486EE1">
        <w:rPr>
          <w:noProof/>
        </w:rPr>
      </w:r>
      <w:r w:rsidRPr="00486EE1">
        <w:rPr>
          <w:noProof/>
        </w:rPr>
        <w:fldChar w:fldCharType="separate"/>
      </w:r>
      <w:r w:rsidRPr="00486EE1">
        <w:rPr>
          <w:noProof/>
        </w:rPr>
        <w:t>51</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9ZS</w:t>
      </w:r>
      <w:r>
        <w:rPr>
          <w:noProof/>
        </w:rPr>
        <w:tab/>
        <w:t>No interaction with protected organism</w:t>
      </w:r>
      <w:r w:rsidRPr="00486EE1">
        <w:rPr>
          <w:noProof/>
        </w:rPr>
        <w:tab/>
      </w:r>
      <w:r w:rsidRPr="00486EE1">
        <w:rPr>
          <w:noProof/>
        </w:rPr>
        <w:fldChar w:fldCharType="begin"/>
      </w:r>
      <w:r w:rsidRPr="00486EE1">
        <w:rPr>
          <w:noProof/>
        </w:rPr>
        <w:instrText xml:space="preserve"> PAGEREF _Toc427247455 \h </w:instrText>
      </w:r>
      <w:r w:rsidRPr="00486EE1">
        <w:rPr>
          <w:noProof/>
        </w:rPr>
      </w:r>
      <w:r w:rsidRPr="00486EE1">
        <w:rPr>
          <w:noProof/>
        </w:rPr>
        <w:fldChar w:fldCharType="separate"/>
      </w:r>
      <w:r w:rsidRPr="00486EE1">
        <w:rPr>
          <w:noProof/>
        </w:rPr>
        <w:t>51</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9ZT</w:t>
      </w:r>
      <w:r>
        <w:rPr>
          <w:noProof/>
        </w:rPr>
        <w:tab/>
        <w:t>Recording and reporting interaction with protected organism</w:t>
      </w:r>
      <w:r w:rsidRPr="00486EE1">
        <w:rPr>
          <w:noProof/>
        </w:rPr>
        <w:tab/>
      </w:r>
      <w:r w:rsidRPr="00486EE1">
        <w:rPr>
          <w:noProof/>
        </w:rPr>
        <w:fldChar w:fldCharType="begin"/>
      </w:r>
      <w:r w:rsidRPr="00486EE1">
        <w:rPr>
          <w:noProof/>
        </w:rPr>
        <w:instrText xml:space="preserve"> PAGEREF _Toc427247456 \h </w:instrText>
      </w:r>
      <w:r w:rsidRPr="00486EE1">
        <w:rPr>
          <w:noProof/>
        </w:rPr>
      </w:r>
      <w:r w:rsidRPr="00486EE1">
        <w:rPr>
          <w:noProof/>
        </w:rPr>
        <w:fldChar w:fldCharType="separate"/>
      </w:r>
      <w:r w:rsidRPr="00486EE1">
        <w:rPr>
          <w:noProof/>
        </w:rPr>
        <w:t>51</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9ZU</w:t>
      </w:r>
      <w:r>
        <w:rPr>
          <w:noProof/>
        </w:rPr>
        <w:tab/>
        <w:t>Reporting interaction with protected organism if protected organism injured</w:t>
      </w:r>
      <w:r w:rsidRPr="00486EE1">
        <w:rPr>
          <w:noProof/>
        </w:rPr>
        <w:tab/>
      </w:r>
      <w:r w:rsidRPr="00486EE1">
        <w:rPr>
          <w:noProof/>
        </w:rPr>
        <w:fldChar w:fldCharType="begin"/>
      </w:r>
      <w:r w:rsidRPr="00486EE1">
        <w:rPr>
          <w:noProof/>
        </w:rPr>
        <w:instrText xml:space="preserve"> PAGEREF _Toc427247457 \h </w:instrText>
      </w:r>
      <w:r w:rsidRPr="00486EE1">
        <w:rPr>
          <w:noProof/>
        </w:rPr>
      </w:r>
      <w:r w:rsidRPr="00486EE1">
        <w:rPr>
          <w:noProof/>
        </w:rPr>
        <w:fldChar w:fldCharType="separate"/>
      </w:r>
      <w:r w:rsidRPr="00486EE1">
        <w:rPr>
          <w:noProof/>
        </w:rPr>
        <w:t>52</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9ZV</w:t>
      </w:r>
      <w:r>
        <w:rPr>
          <w:noProof/>
        </w:rPr>
        <w:tab/>
        <w:t>Reporting interaction with protected organism if protected organism killed</w:t>
      </w:r>
      <w:r w:rsidRPr="00486EE1">
        <w:rPr>
          <w:noProof/>
        </w:rPr>
        <w:tab/>
      </w:r>
      <w:r w:rsidRPr="00486EE1">
        <w:rPr>
          <w:noProof/>
        </w:rPr>
        <w:fldChar w:fldCharType="begin"/>
      </w:r>
      <w:r w:rsidRPr="00486EE1">
        <w:rPr>
          <w:noProof/>
        </w:rPr>
        <w:instrText xml:space="preserve"> PAGEREF _Toc427247458 \h </w:instrText>
      </w:r>
      <w:r w:rsidRPr="00486EE1">
        <w:rPr>
          <w:noProof/>
        </w:rPr>
      </w:r>
      <w:r w:rsidRPr="00486EE1">
        <w:rPr>
          <w:noProof/>
        </w:rPr>
        <w:fldChar w:fldCharType="separate"/>
      </w:r>
      <w:r w:rsidRPr="00486EE1">
        <w:rPr>
          <w:noProof/>
        </w:rPr>
        <w:t>52</w:t>
      </w:r>
      <w:r w:rsidRPr="00486EE1">
        <w:rPr>
          <w:noProof/>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4—Surveillance and enforcement</w:t>
      </w:r>
      <w:r w:rsidRPr="00486EE1">
        <w:rPr>
          <w:b w:val="0"/>
          <w:noProof/>
          <w:sz w:val="18"/>
        </w:rPr>
        <w:tab/>
      </w:r>
      <w:r w:rsidRPr="00486EE1">
        <w:rPr>
          <w:b w:val="0"/>
          <w:noProof/>
          <w:sz w:val="18"/>
        </w:rPr>
        <w:fldChar w:fldCharType="begin"/>
      </w:r>
      <w:r w:rsidRPr="00486EE1">
        <w:rPr>
          <w:b w:val="0"/>
          <w:noProof/>
          <w:sz w:val="18"/>
        </w:rPr>
        <w:instrText xml:space="preserve"> PAGEREF _Toc427247459 \h </w:instrText>
      </w:r>
      <w:r w:rsidRPr="00486EE1">
        <w:rPr>
          <w:b w:val="0"/>
          <w:noProof/>
          <w:sz w:val="18"/>
        </w:rPr>
      </w:r>
      <w:r w:rsidRPr="00486EE1">
        <w:rPr>
          <w:b w:val="0"/>
          <w:noProof/>
          <w:sz w:val="18"/>
        </w:rPr>
        <w:fldChar w:fldCharType="separate"/>
      </w:r>
      <w:r w:rsidRPr="00486EE1">
        <w:rPr>
          <w:b w:val="0"/>
          <w:noProof/>
          <w:sz w:val="18"/>
        </w:rPr>
        <w:t>53</w:t>
      </w:r>
      <w:r w:rsidRPr="00486EE1">
        <w:rPr>
          <w:b w:val="0"/>
          <w:noProof/>
          <w:sz w:val="18"/>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1—Recovery of pursuit costs</w:t>
      </w:r>
      <w:r w:rsidRPr="00486EE1">
        <w:rPr>
          <w:b w:val="0"/>
          <w:noProof/>
          <w:sz w:val="18"/>
        </w:rPr>
        <w:tab/>
      </w:r>
      <w:r w:rsidRPr="00486EE1">
        <w:rPr>
          <w:b w:val="0"/>
          <w:noProof/>
          <w:sz w:val="18"/>
        </w:rPr>
        <w:fldChar w:fldCharType="begin"/>
      </w:r>
      <w:r w:rsidRPr="00486EE1">
        <w:rPr>
          <w:b w:val="0"/>
          <w:noProof/>
          <w:sz w:val="18"/>
        </w:rPr>
        <w:instrText xml:space="preserve"> PAGEREF _Toc427247460 \h </w:instrText>
      </w:r>
      <w:r w:rsidRPr="00486EE1">
        <w:rPr>
          <w:b w:val="0"/>
          <w:noProof/>
          <w:sz w:val="18"/>
        </w:rPr>
      </w:r>
      <w:r w:rsidRPr="00486EE1">
        <w:rPr>
          <w:b w:val="0"/>
          <w:noProof/>
          <w:sz w:val="18"/>
        </w:rPr>
        <w:fldChar w:fldCharType="separate"/>
      </w:r>
      <w:r w:rsidRPr="00486EE1">
        <w:rPr>
          <w:b w:val="0"/>
          <w:noProof/>
          <w:sz w:val="18"/>
        </w:rPr>
        <w:t>53</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10</w:t>
      </w:r>
      <w:r>
        <w:rPr>
          <w:noProof/>
        </w:rPr>
        <w:tab/>
        <w:t>Principles for determination of pursuit costs</w:t>
      </w:r>
      <w:r w:rsidRPr="00486EE1">
        <w:rPr>
          <w:noProof/>
        </w:rPr>
        <w:tab/>
      </w:r>
      <w:r w:rsidRPr="00486EE1">
        <w:rPr>
          <w:noProof/>
        </w:rPr>
        <w:fldChar w:fldCharType="begin"/>
      </w:r>
      <w:r w:rsidRPr="00486EE1">
        <w:rPr>
          <w:noProof/>
        </w:rPr>
        <w:instrText xml:space="preserve"> PAGEREF _Toc427247461 \h </w:instrText>
      </w:r>
      <w:r w:rsidRPr="00486EE1">
        <w:rPr>
          <w:noProof/>
        </w:rPr>
      </w:r>
      <w:r w:rsidRPr="00486EE1">
        <w:rPr>
          <w:noProof/>
        </w:rPr>
        <w:fldChar w:fldCharType="separate"/>
      </w:r>
      <w:r w:rsidRPr="00486EE1">
        <w:rPr>
          <w:noProof/>
        </w:rPr>
        <w:t>53</w:t>
      </w:r>
      <w:r w:rsidRPr="00486EE1">
        <w:rPr>
          <w:noProof/>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2—Fish receiver permits</w:t>
      </w:r>
      <w:r w:rsidRPr="00486EE1">
        <w:rPr>
          <w:b w:val="0"/>
          <w:noProof/>
          <w:sz w:val="18"/>
        </w:rPr>
        <w:tab/>
      </w:r>
      <w:r w:rsidRPr="00486EE1">
        <w:rPr>
          <w:b w:val="0"/>
          <w:noProof/>
          <w:sz w:val="18"/>
        </w:rPr>
        <w:fldChar w:fldCharType="begin"/>
      </w:r>
      <w:r w:rsidRPr="00486EE1">
        <w:rPr>
          <w:b w:val="0"/>
          <w:noProof/>
          <w:sz w:val="18"/>
        </w:rPr>
        <w:instrText xml:space="preserve"> PAGEREF _Toc427247462 \h </w:instrText>
      </w:r>
      <w:r w:rsidRPr="00486EE1">
        <w:rPr>
          <w:b w:val="0"/>
          <w:noProof/>
          <w:sz w:val="18"/>
        </w:rPr>
      </w:r>
      <w:r w:rsidRPr="00486EE1">
        <w:rPr>
          <w:b w:val="0"/>
          <w:noProof/>
          <w:sz w:val="18"/>
        </w:rPr>
        <w:fldChar w:fldCharType="separate"/>
      </w:r>
      <w:r w:rsidRPr="00486EE1">
        <w:rPr>
          <w:b w:val="0"/>
          <w:noProof/>
          <w:sz w:val="18"/>
        </w:rPr>
        <w:t>55</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10A</w:t>
      </w:r>
      <w:r>
        <w:rPr>
          <w:noProof/>
        </w:rPr>
        <w:tab/>
        <w:t>Interpretation</w:t>
      </w:r>
      <w:r w:rsidRPr="00486EE1">
        <w:rPr>
          <w:noProof/>
        </w:rPr>
        <w:tab/>
      </w:r>
      <w:r w:rsidRPr="00486EE1">
        <w:rPr>
          <w:noProof/>
        </w:rPr>
        <w:fldChar w:fldCharType="begin"/>
      </w:r>
      <w:r w:rsidRPr="00486EE1">
        <w:rPr>
          <w:noProof/>
        </w:rPr>
        <w:instrText xml:space="preserve"> PAGEREF _Toc427247463 \h </w:instrText>
      </w:r>
      <w:r w:rsidRPr="00486EE1">
        <w:rPr>
          <w:noProof/>
        </w:rPr>
      </w:r>
      <w:r w:rsidRPr="00486EE1">
        <w:rPr>
          <w:noProof/>
        </w:rPr>
        <w:fldChar w:fldCharType="separate"/>
      </w:r>
      <w:r w:rsidRPr="00486EE1">
        <w:rPr>
          <w:noProof/>
        </w:rPr>
        <w:t>55</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10AA</w:t>
      </w:r>
      <w:r>
        <w:rPr>
          <w:noProof/>
        </w:rPr>
        <w:tab/>
        <w:t>Fish receiver permit holder to keep records</w:t>
      </w:r>
      <w:r w:rsidRPr="00486EE1">
        <w:rPr>
          <w:noProof/>
        </w:rPr>
        <w:tab/>
      </w:r>
      <w:r w:rsidRPr="00486EE1">
        <w:rPr>
          <w:noProof/>
        </w:rPr>
        <w:fldChar w:fldCharType="begin"/>
      </w:r>
      <w:r w:rsidRPr="00486EE1">
        <w:rPr>
          <w:noProof/>
        </w:rPr>
        <w:instrText xml:space="preserve"> PAGEREF _Toc427247464 \h </w:instrText>
      </w:r>
      <w:r w:rsidRPr="00486EE1">
        <w:rPr>
          <w:noProof/>
        </w:rPr>
      </w:r>
      <w:r w:rsidRPr="00486EE1">
        <w:rPr>
          <w:noProof/>
        </w:rPr>
        <w:fldChar w:fldCharType="separate"/>
      </w:r>
      <w:r w:rsidRPr="00486EE1">
        <w:rPr>
          <w:noProof/>
        </w:rPr>
        <w:t>55</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10AB</w:t>
      </w:r>
      <w:r>
        <w:rPr>
          <w:noProof/>
        </w:rPr>
        <w:tab/>
        <w:t>Records—fish received</w:t>
      </w:r>
      <w:r w:rsidRPr="00486EE1">
        <w:rPr>
          <w:noProof/>
        </w:rPr>
        <w:tab/>
      </w:r>
      <w:r w:rsidRPr="00486EE1">
        <w:rPr>
          <w:noProof/>
        </w:rPr>
        <w:fldChar w:fldCharType="begin"/>
      </w:r>
      <w:r w:rsidRPr="00486EE1">
        <w:rPr>
          <w:noProof/>
        </w:rPr>
        <w:instrText xml:space="preserve"> PAGEREF _Toc427247465 \h </w:instrText>
      </w:r>
      <w:r w:rsidRPr="00486EE1">
        <w:rPr>
          <w:noProof/>
        </w:rPr>
      </w:r>
      <w:r w:rsidRPr="00486EE1">
        <w:rPr>
          <w:noProof/>
        </w:rPr>
        <w:fldChar w:fldCharType="separate"/>
      </w:r>
      <w:r w:rsidRPr="00486EE1">
        <w:rPr>
          <w:noProof/>
        </w:rPr>
        <w:t>55</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lastRenderedPageBreak/>
        <w:t>10AC</w:t>
      </w:r>
      <w:r>
        <w:rPr>
          <w:noProof/>
        </w:rPr>
        <w:tab/>
        <w:t>Records—fish disposed of</w:t>
      </w:r>
      <w:r w:rsidRPr="00486EE1">
        <w:rPr>
          <w:noProof/>
        </w:rPr>
        <w:tab/>
      </w:r>
      <w:r w:rsidRPr="00486EE1">
        <w:rPr>
          <w:noProof/>
        </w:rPr>
        <w:fldChar w:fldCharType="begin"/>
      </w:r>
      <w:r w:rsidRPr="00486EE1">
        <w:rPr>
          <w:noProof/>
        </w:rPr>
        <w:instrText xml:space="preserve"> PAGEREF _Toc427247466 \h </w:instrText>
      </w:r>
      <w:r w:rsidRPr="00486EE1">
        <w:rPr>
          <w:noProof/>
        </w:rPr>
      </w:r>
      <w:r w:rsidRPr="00486EE1">
        <w:rPr>
          <w:noProof/>
        </w:rPr>
        <w:fldChar w:fldCharType="separate"/>
      </w:r>
      <w:r w:rsidRPr="00486EE1">
        <w:rPr>
          <w:noProof/>
        </w:rPr>
        <w:t>56</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10AD</w:t>
      </w:r>
      <w:r>
        <w:rPr>
          <w:noProof/>
        </w:rPr>
        <w:tab/>
        <w:t>Records—scallop tags</w:t>
      </w:r>
      <w:r w:rsidRPr="00486EE1">
        <w:rPr>
          <w:noProof/>
        </w:rPr>
        <w:tab/>
      </w:r>
      <w:r w:rsidRPr="00486EE1">
        <w:rPr>
          <w:noProof/>
        </w:rPr>
        <w:fldChar w:fldCharType="begin"/>
      </w:r>
      <w:r w:rsidRPr="00486EE1">
        <w:rPr>
          <w:noProof/>
        </w:rPr>
        <w:instrText xml:space="preserve"> PAGEREF _Toc427247467 \h </w:instrText>
      </w:r>
      <w:r w:rsidRPr="00486EE1">
        <w:rPr>
          <w:noProof/>
        </w:rPr>
      </w:r>
      <w:r w:rsidRPr="00486EE1">
        <w:rPr>
          <w:noProof/>
        </w:rPr>
        <w:fldChar w:fldCharType="separate"/>
      </w:r>
      <w:r w:rsidRPr="00486EE1">
        <w:rPr>
          <w:noProof/>
        </w:rPr>
        <w:t>57</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10C</w:t>
      </w:r>
      <w:r>
        <w:rPr>
          <w:noProof/>
        </w:rPr>
        <w:tab/>
        <w:t>Fish receiver—person who receives his or her own catch</w:t>
      </w:r>
      <w:r w:rsidRPr="00486EE1">
        <w:rPr>
          <w:noProof/>
        </w:rPr>
        <w:tab/>
      </w:r>
      <w:r w:rsidRPr="00486EE1">
        <w:rPr>
          <w:noProof/>
        </w:rPr>
        <w:fldChar w:fldCharType="begin"/>
      </w:r>
      <w:r w:rsidRPr="00486EE1">
        <w:rPr>
          <w:noProof/>
        </w:rPr>
        <w:instrText xml:space="preserve"> PAGEREF _Toc427247468 \h </w:instrText>
      </w:r>
      <w:r w:rsidRPr="00486EE1">
        <w:rPr>
          <w:noProof/>
        </w:rPr>
      </w:r>
      <w:r w:rsidRPr="00486EE1">
        <w:rPr>
          <w:noProof/>
        </w:rPr>
        <w:fldChar w:fldCharType="separate"/>
      </w:r>
      <w:r w:rsidRPr="00486EE1">
        <w:rPr>
          <w:noProof/>
        </w:rPr>
        <w:t>58</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10D</w:t>
      </w:r>
      <w:r>
        <w:rPr>
          <w:noProof/>
        </w:rPr>
        <w:tab/>
        <w:t>Fish receiver—not person who transports fish</w:t>
      </w:r>
      <w:r w:rsidRPr="00486EE1">
        <w:rPr>
          <w:noProof/>
        </w:rPr>
        <w:tab/>
      </w:r>
      <w:r w:rsidRPr="00486EE1">
        <w:rPr>
          <w:noProof/>
        </w:rPr>
        <w:fldChar w:fldCharType="begin"/>
      </w:r>
      <w:r w:rsidRPr="00486EE1">
        <w:rPr>
          <w:noProof/>
        </w:rPr>
        <w:instrText xml:space="preserve"> PAGEREF _Toc427247469 \h </w:instrText>
      </w:r>
      <w:r w:rsidRPr="00486EE1">
        <w:rPr>
          <w:noProof/>
        </w:rPr>
      </w:r>
      <w:r w:rsidRPr="00486EE1">
        <w:rPr>
          <w:noProof/>
        </w:rPr>
        <w:fldChar w:fldCharType="separate"/>
      </w:r>
      <w:r w:rsidRPr="00486EE1">
        <w:rPr>
          <w:noProof/>
        </w:rPr>
        <w:t>58</w:t>
      </w:r>
      <w:r w:rsidRPr="00486EE1">
        <w:rPr>
          <w:noProof/>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5—Operation of boats and equipment</w:t>
      </w:r>
      <w:r w:rsidRPr="00486EE1">
        <w:rPr>
          <w:b w:val="0"/>
          <w:noProof/>
          <w:sz w:val="18"/>
        </w:rPr>
        <w:tab/>
      </w:r>
      <w:r w:rsidRPr="00486EE1">
        <w:rPr>
          <w:b w:val="0"/>
          <w:noProof/>
          <w:sz w:val="18"/>
        </w:rPr>
        <w:fldChar w:fldCharType="begin"/>
      </w:r>
      <w:r w:rsidRPr="00486EE1">
        <w:rPr>
          <w:b w:val="0"/>
          <w:noProof/>
          <w:sz w:val="18"/>
        </w:rPr>
        <w:instrText xml:space="preserve"> PAGEREF _Toc427247470 \h </w:instrText>
      </w:r>
      <w:r w:rsidRPr="00486EE1">
        <w:rPr>
          <w:b w:val="0"/>
          <w:noProof/>
          <w:sz w:val="18"/>
        </w:rPr>
      </w:r>
      <w:r w:rsidRPr="00486EE1">
        <w:rPr>
          <w:b w:val="0"/>
          <w:noProof/>
          <w:sz w:val="18"/>
        </w:rPr>
        <w:fldChar w:fldCharType="separate"/>
      </w:r>
      <w:r w:rsidRPr="00486EE1">
        <w:rPr>
          <w:b w:val="0"/>
          <w:noProof/>
          <w:sz w:val="18"/>
        </w:rPr>
        <w:t>59</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11</w:t>
      </w:r>
      <w:r>
        <w:rPr>
          <w:noProof/>
        </w:rPr>
        <w:tab/>
        <w:t>Approval for the presence of foreign boats in the AFZ</w:t>
      </w:r>
      <w:r w:rsidRPr="00486EE1">
        <w:rPr>
          <w:noProof/>
        </w:rPr>
        <w:tab/>
      </w:r>
      <w:r w:rsidRPr="00486EE1">
        <w:rPr>
          <w:noProof/>
        </w:rPr>
        <w:fldChar w:fldCharType="begin"/>
      </w:r>
      <w:r w:rsidRPr="00486EE1">
        <w:rPr>
          <w:noProof/>
        </w:rPr>
        <w:instrText xml:space="preserve"> PAGEREF _Toc427247471 \h </w:instrText>
      </w:r>
      <w:r w:rsidRPr="00486EE1">
        <w:rPr>
          <w:noProof/>
        </w:rPr>
      </w:r>
      <w:r w:rsidRPr="00486EE1">
        <w:rPr>
          <w:noProof/>
        </w:rPr>
        <w:fldChar w:fldCharType="separate"/>
      </w:r>
      <w:r w:rsidRPr="00486EE1">
        <w:rPr>
          <w:noProof/>
        </w:rPr>
        <w:t>59</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12</w:t>
      </w:r>
      <w:r>
        <w:rPr>
          <w:noProof/>
        </w:rPr>
        <w:tab/>
        <w:t>Identification code for a boat</w:t>
      </w:r>
      <w:r w:rsidRPr="00486EE1">
        <w:rPr>
          <w:noProof/>
        </w:rPr>
        <w:tab/>
      </w:r>
      <w:r w:rsidRPr="00486EE1">
        <w:rPr>
          <w:noProof/>
        </w:rPr>
        <w:fldChar w:fldCharType="begin"/>
      </w:r>
      <w:r w:rsidRPr="00486EE1">
        <w:rPr>
          <w:noProof/>
        </w:rPr>
        <w:instrText xml:space="preserve"> PAGEREF _Toc427247472 \h </w:instrText>
      </w:r>
      <w:r w:rsidRPr="00486EE1">
        <w:rPr>
          <w:noProof/>
        </w:rPr>
      </w:r>
      <w:r w:rsidRPr="00486EE1">
        <w:rPr>
          <w:noProof/>
        </w:rPr>
        <w:fldChar w:fldCharType="separate"/>
      </w:r>
      <w:r w:rsidRPr="00486EE1">
        <w:rPr>
          <w:noProof/>
        </w:rPr>
        <w:t>63</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13</w:t>
      </w:r>
      <w:r>
        <w:rPr>
          <w:noProof/>
        </w:rPr>
        <w:tab/>
        <w:t>Production of documents on a foreign boat</w:t>
      </w:r>
      <w:r w:rsidRPr="00486EE1">
        <w:rPr>
          <w:noProof/>
        </w:rPr>
        <w:tab/>
      </w:r>
      <w:r w:rsidRPr="00486EE1">
        <w:rPr>
          <w:noProof/>
        </w:rPr>
        <w:fldChar w:fldCharType="begin"/>
      </w:r>
      <w:r w:rsidRPr="00486EE1">
        <w:rPr>
          <w:noProof/>
        </w:rPr>
        <w:instrText xml:space="preserve"> PAGEREF _Toc427247473 \h </w:instrText>
      </w:r>
      <w:r w:rsidRPr="00486EE1">
        <w:rPr>
          <w:noProof/>
        </w:rPr>
      </w:r>
      <w:r w:rsidRPr="00486EE1">
        <w:rPr>
          <w:noProof/>
        </w:rPr>
        <w:fldChar w:fldCharType="separate"/>
      </w:r>
      <w:r w:rsidRPr="00486EE1">
        <w:rPr>
          <w:noProof/>
        </w:rPr>
        <w:t>64</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14</w:t>
      </w:r>
      <w:r>
        <w:rPr>
          <w:noProof/>
        </w:rPr>
        <w:tab/>
        <w:t>Reporting of a boat’s position</w:t>
      </w:r>
      <w:r w:rsidRPr="00486EE1">
        <w:rPr>
          <w:noProof/>
        </w:rPr>
        <w:tab/>
      </w:r>
      <w:r w:rsidRPr="00486EE1">
        <w:rPr>
          <w:noProof/>
        </w:rPr>
        <w:fldChar w:fldCharType="begin"/>
      </w:r>
      <w:r w:rsidRPr="00486EE1">
        <w:rPr>
          <w:noProof/>
        </w:rPr>
        <w:instrText xml:space="preserve"> PAGEREF _Toc427247474 \h </w:instrText>
      </w:r>
      <w:r w:rsidRPr="00486EE1">
        <w:rPr>
          <w:noProof/>
        </w:rPr>
      </w:r>
      <w:r w:rsidRPr="00486EE1">
        <w:rPr>
          <w:noProof/>
        </w:rPr>
        <w:fldChar w:fldCharType="separate"/>
      </w:r>
      <w:r w:rsidRPr="00486EE1">
        <w:rPr>
          <w:noProof/>
        </w:rPr>
        <w:t>65</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15</w:t>
      </w:r>
      <w:r>
        <w:rPr>
          <w:noProof/>
        </w:rPr>
        <w:tab/>
        <w:t>Identification of the call</w:t>
      </w:r>
      <w:r>
        <w:rPr>
          <w:noProof/>
        </w:rPr>
        <w:noBreakHyphen/>
        <w:t>sign of a foreign boat</w:t>
      </w:r>
      <w:r w:rsidRPr="00486EE1">
        <w:rPr>
          <w:noProof/>
        </w:rPr>
        <w:tab/>
      </w:r>
      <w:r w:rsidRPr="00486EE1">
        <w:rPr>
          <w:noProof/>
        </w:rPr>
        <w:fldChar w:fldCharType="begin"/>
      </w:r>
      <w:r w:rsidRPr="00486EE1">
        <w:rPr>
          <w:noProof/>
        </w:rPr>
        <w:instrText xml:space="preserve"> PAGEREF _Toc427247475 \h </w:instrText>
      </w:r>
      <w:r w:rsidRPr="00486EE1">
        <w:rPr>
          <w:noProof/>
        </w:rPr>
      </w:r>
      <w:r w:rsidRPr="00486EE1">
        <w:rPr>
          <w:noProof/>
        </w:rPr>
        <w:fldChar w:fldCharType="separate"/>
      </w:r>
      <w:r w:rsidRPr="00486EE1">
        <w:rPr>
          <w:noProof/>
        </w:rPr>
        <w:t>66</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16</w:t>
      </w:r>
      <w:r>
        <w:rPr>
          <w:noProof/>
        </w:rPr>
        <w:tab/>
        <w:t>Identification of the name of a foreign boat</w:t>
      </w:r>
      <w:r w:rsidRPr="00486EE1">
        <w:rPr>
          <w:noProof/>
        </w:rPr>
        <w:tab/>
      </w:r>
      <w:r w:rsidRPr="00486EE1">
        <w:rPr>
          <w:noProof/>
        </w:rPr>
        <w:fldChar w:fldCharType="begin"/>
      </w:r>
      <w:r w:rsidRPr="00486EE1">
        <w:rPr>
          <w:noProof/>
        </w:rPr>
        <w:instrText xml:space="preserve"> PAGEREF _Toc427247476 \h </w:instrText>
      </w:r>
      <w:r w:rsidRPr="00486EE1">
        <w:rPr>
          <w:noProof/>
        </w:rPr>
      </w:r>
      <w:r w:rsidRPr="00486EE1">
        <w:rPr>
          <w:noProof/>
        </w:rPr>
        <w:fldChar w:fldCharType="separate"/>
      </w:r>
      <w:r w:rsidRPr="00486EE1">
        <w:rPr>
          <w:noProof/>
        </w:rPr>
        <w:t>67</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17</w:t>
      </w:r>
      <w:r>
        <w:rPr>
          <w:noProof/>
        </w:rPr>
        <w:tab/>
        <w:t>Information relating to persons on board a boat</w:t>
      </w:r>
      <w:r w:rsidRPr="00486EE1">
        <w:rPr>
          <w:noProof/>
        </w:rPr>
        <w:tab/>
      </w:r>
      <w:r w:rsidRPr="00486EE1">
        <w:rPr>
          <w:noProof/>
        </w:rPr>
        <w:fldChar w:fldCharType="begin"/>
      </w:r>
      <w:r w:rsidRPr="00486EE1">
        <w:rPr>
          <w:noProof/>
        </w:rPr>
        <w:instrText xml:space="preserve"> PAGEREF _Toc427247477 \h </w:instrText>
      </w:r>
      <w:r w:rsidRPr="00486EE1">
        <w:rPr>
          <w:noProof/>
        </w:rPr>
      </w:r>
      <w:r w:rsidRPr="00486EE1">
        <w:rPr>
          <w:noProof/>
        </w:rPr>
        <w:fldChar w:fldCharType="separate"/>
      </w:r>
      <w:r w:rsidRPr="00486EE1">
        <w:rPr>
          <w:noProof/>
        </w:rPr>
        <w:t>68</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19</w:t>
      </w:r>
      <w:r>
        <w:rPr>
          <w:noProof/>
        </w:rPr>
        <w:tab/>
        <w:t>Sale or disposal of unclaimed equipment</w:t>
      </w:r>
      <w:r w:rsidRPr="00486EE1">
        <w:rPr>
          <w:noProof/>
        </w:rPr>
        <w:tab/>
      </w:r>
      <w:r w:rsidRPr="00486EE1">
        <w:rPr>
          <w:noProof/>
        </w:rPr>
        <w:fldChar w:fldCharType="begin"/>
      </w:r>
      <w:r w:rsidRPr="00486EE1">
        <w:rPr>
          <w:noProof/>
        </w:rPr>
        <w:instrText xml:space="preserve"> PAGEREF _Toc427247478 \h </w:instrText>
      </w:r>
      <w:r w:rsidRPr="00486EE1">
        <w:rPr>
          <w:noProof/>
        </w:rPr>
      </w:r>
      <w:r w:rsidRPr="00486EE1">
        <w:rPr>
          <w:noProof/>
        </w:rPr>
        <w:fldChar w:fldCharType="separate"/>
      </w:r>
      <w:r w:rsidRPr="00486EE1">
        <w:rPr>
          <w:noProof/>
        </w:rPr>
        <w:t>68</w:t>
      </w:r>
      <w:r w:rsidRPr="00486EE1">
        <w:rPr>
          <w:noProof/>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5A—Detention of suspected illegal foreign fishers etc</w:t>
      </w:r>
      <w:r w:rsidRPr="00486EE1">
        <w:rPr>
          <w:b w:val="0"/>
          <w:noProof/>
          <w:sz w:val="18"/>
        </w:rPr>
        <w:tab/>
      </w:r>
      <w:r w:rsidRPr="00486EE1">
        <w:rPr>
          <w:b w:val="0"/>
          <w:noProof/>
          <w:sz w:val="18"/>
        </w:rPr>
        <w:fldChar w:fldCharType="begin"/>
      </w:r>
      <w:r w:rsidRPr="00486EE1">
        <w:rPr>
          <w:b w:val="0"/>
          <w:noProof/>
          <w:sz w:val="18"/>
        </w:rPr>
        <w:instrText xml:space="preserve"> PAGEREF _Toc427247479 \h </w:instrText>
      </w:r>
      <w:r w:rsidRPr="00486EE1">
        <w:rPr>
          <w:b w:val="0"/>
          <w:noProof/>
          <w:sz w:val="18"/>
        </w:rPr>
      </w:r>
      <w:r w:rsidRPr="00486EE1">
        <w:rPr>
          <w:b w:val="0"/>
          <w:noProof/>
          <w:sz w:val="18"/>
        </w:rPr>
        <w:fldChar w:fldCharType="separate"/>
      </w:r>
      <w:r w:rsidRPr="00486EE1">
        <w:rPr>
          <w:b w:val="0"/>
          <w:noProof/>
          <w:sz w:val="18"/>
        </w:rPr>
        <w:t>70</w:t>
      </w:r>
      <w:r w:rsidRPr="00486EE1">
        <w:rPr>
          <w:b w:val="0"/>
          <w:noProof/>
          <w:sz w:val="18"/>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1—Training for officers</w:t>
      </w:r>
      <w:r w:rsidRPr="00486EE1">
        <w:rPr>
          <w:b w:val="0"/>
          <w:noProof/>
          <w:sz w:val="18"/>
        </w:rPr>
        <w:tab/>
      </w:r>
      <w:r w:rsidRPr="00486EE1">
        <w:rPr>
          <w:b w:val="0"/>
          <w:noProof/>
          <w:sz w:val="18"/>
        </w:rPr>
        <w:fldChar w:fldCharType="begin"/>
      </w:r>
      <w:r w:rsidRPr="00486EE1">
        <w:rPr>
          <w:b w:val="0"/>
          <w:noProof/>
          <w:sz w:val="18"/>
        </w:rPr>
        <w:instrText xml:space="preserve"> PAGEREF _Toc427247480 \h </w:instrText>
      </w:r>
      <w:r w:rsidRPr="00486EE1">
        <w:rPr>
          <w:b w:val="0"/>
          <w:noProof/>
          <w:sz w:val="18"/>
        </w:rPr>
      </w:r>
      <w:r w:rsidRPr="00486EE1">
        <w:rPr>
          <w:b w:val="0"/>
          <w:noProof/>
          <w:sz w:val="18"/>
        </w:rPr>
        <w:fldChar w:fldCharType="separate"/>
      </w:r>
      <w:r w:rsidRPr="00486EE1">
        <w:rPr>
          <w:b w:val="0"/>
          <w:noProof/>
          <w:sz w:val="18"/>
        </w:rPr>
        <w:t>70</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19A</w:t>
      </w:r>
      <w:r>
        <w:rPr>
          <w:noProof/>
        </w:rPr>
        <w:tab/>
        <w:t>Training for officers and detention officers</w:t>
      </w:r>
      <w:r w:rsidRPr="00486EE1">
        <w:rPr>
          <w:noProof/>
        </w:rPr>
        <w:tab/>
      </w:r>
      <w:r w:rsidRPr="00486EE1">
        <w:rPr>
          <w:noProof/>
        </w:rPr>
        <w:fldChar w:fldCharType="begin"/>
      </w:r>
      <w:r w:rsidRPr="00486EE1">
        <w:rPr>
          <w:noProof/>
        </w:rPr>
        <w:instrText xml:space="preserve"> PAGEREF _Toc427247481 \h </w:instrText>
      </w:r>
      <w:r w:rsidRPr="00486EE1">
        <w:rPr>
          <w:noProof/>
        </w:rPr>
      </w:r>
      <w:r w:rsidRPr="00486EE1">
        <w:rPr>
          <w:noProof/>
        </w:rPr>
        <w:fldChar w:fldCharType="separate"/>
      </w:r>
      <w:r w:rsidRPr="00486EE1">
        <w:rPr>
          <w:noProof/>
        </w:rPr>
        <w:t>70</w:t>
      </w:r>
      <w:r w:rsidRPr="00486EE1">
        <w:rPr>
          <w:noProof/>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2—Identifying detainees</w:t>
      </w:r>
      <w:r w:rsidRPr="00486EE1">
        <w:rPr>
          <w:b w:val="0"/>
          <w:noProof/>
          <w:sz w:val="18"/>
        </w:rPr>
        <w:tab/>
      </w:r>
      <w:r w:rsidRPr="00486EE1">
        <w:rPr>
          <w:b w:val="0"/>
          <w:noProof/>
          <w:sz w:val="18"/>
        </w:rPr>
        <w:fldChar w:fldCharType="begin"/>
      </w:r>
      <w:r w:rsidRPr="00486EE1">
        <w:rPr>
          <w:b w:val="0"/>
          <w:noProof/>
          <w:sz w:val="18"/>
        </w:rPr>
        <w:instrText xml:space="preserve"> PAGEREF _Toc427247482 \h </w:instrText>
      </w:r>
      <w:r w:rsidRPr="00486EE1">
        <w:rPr>
          <w:b w:val="0"/>
          <w:noProof/>
          <w:sz w:val="18"/>
        </w:rPr>
      </w:r>
      <w:r w:rsidRPr="00486EE1">
        <w:rPr>
          <w:b w:val="0"/>
          <w:noProof/>
          <w:sz w:val="18"/>
        </w:rPr>
        <w:fldChar w:fldCharType="separate"/>
      </w:r>
      <w:r w:rsidRPr="00486EE1">
        <w:rPr>
          <w:b w:val="0"/>
          <w:noProof/>
          <w:sz w:val="18"/>
        </w:rPr>
        <w:t>71</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19B</w:t>
      </w:r>
      <w:r>
        <w:rPr>
          <w:noProof/>
        </w:rPr>
        <w:tab/>
        <w:t>Personal identifiers</w:t>
      </w:r>
      <w:r w:rsidRPr="00486EE1">
        <w:rPr>
          <w:noProof/>
        </w:rPr>
        <w:tab/>
      </w:r>
      <w:r w:rsidRPr="00486EE1">
        <w:rPr>
          <w:noProof/>
        </w:rPr>
        <w:fldChar w:fldCharType="begin"/>
      </w:r>
      <w:r w:rsidRPr="00486EE1">
        <w:rPr>
          <w:noProof/>
        </w:rPr>
        <w:instrText xml:space="preserve"> PAGEREF _Toc427247483 \h </w:instrText>
      </w:r>
      <w:r w:rsidRPr="00486EE1">
        <w:rPr>
          <w:noProof/>
        </w:rPr>
      </w:r>
      <w:r w:rsidRPr="00486EE1">
        <w:rPr>
          <w:noProof/>
        </w:rPr>
        <w:fldChar w:fldCharType="separate"/>
      </w:r>
      <w:r w:rsidRPr="00486EE1">
        <w:rPr>
          <w:noProof/>
        </w:rPr>
        <w:t>71</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19C</w:t>
      </w:r>
      <w:r>
        <w:rPr>
          <w:noProof/>
        </w:rPr>
        <w:tab/>
        <w:t>Personal identifiers detainees must provide</w:t>
      </w:r>
      <w:r w:rsidRPr="00486EE1">
        <w:rPr>
          <w:noProof/>
        </w:rPr>
        <w:tab/>
      </w:r>
      <w:r w:rsidRPr="00486EE1">
        <w:rPr>
          <w:noProof/>
        </w:rPr>
        <w:fldChar w:fldCharType="begin"/>
      </w:r>
      <w:r w:rsidRPr="00486EE1">
        <w:rPr>
          <w:noProof/>
        </w:rPr>
        <w:instrText xml:space="preserve"> PAGEREF _Toc427247484 \h </w:instrText>
      </w:r>
      <w:r w:rsidRPr="00486EE1">
        <w:rPr>
          <w:noProof/>
        </w:rPr>
      </w:r>
      <w:r w:rsidRPr="00486EE1">
        <w:rPr>
          <w:noProof/>
        </w:rPr>
        <w:fldChar w:fldCharType="separate"/>
      </w:r>
      <w:r w:rsidRPr="00486EE1">
        <w:rPr>
          <w:noProof/>
        </w:rPr>
        <w:t>71</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19D</w:t>
      </w:r>
      <w:r>
        <w:rPr>
          <w:noProof/>
        </w:rPr>
        <w:tab/>
        <w:t>Personal identifiers officers must require non</w:t>
      </w:r>
      <w:r>
        <w:rPr>
          <w:noProof/>
        </w:rPr>
        <w:noBreakHyphen/>
        <w:t>citizens to provide by way of identification tests</w:t>
      </w:r>
      <w:r w:rsidRPr="00486EE1">
        <w:rPr>
          <w:noProof/>
        </w:rPr>
        <w:tab/>
      </w:r>
      <w:r w:rsidRPr="00486EE1">
        <w:rPr>
          <w:noProof/>
        </w:rPr>
        <w:fldChar w:fldCharType="begin"/>
      </w:r>
      <w:r w:rsidRPr="00486EE1">
        <w:rPr>
          <w:noProof/>
        </w:rPr>
        <w:instrText xml:space="preserve"> PAGEREF _Toc427247485 \h </w:instrText>
      </w:r>
      <w:r w:rsidRPr="00486EE1">
        <w:rPr>
          <w:noProof/>
        </w:rPr>
      </w:r>
      <w:r w:rsidRPr="00486EE1">
        <w:rPr>
          <w:noProof/>
        </w:rPr>
        <w:fldChar w:fldCharType="separate"/>
      </w:r>
      <w:r w:rsidRPr="00486EE1">
        <w:rPr>
          <w:noProof/>
        </w:rPr>
        <w:t>72</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19E</w:t>
      </w:r>
      <w:r>
        <w:rPr>
          <w:noProof/>
        </w:rPr>
        <w:tab/>
        <w:t>Information to be provided before carrying out identification tests</w:t>
      </w:r>
      <w:r w:rsidRPr="00486EE1">
        <w:rPr>
          <w:noProof/>
        </w:rPr>
        <w:tab/>
      </w:r>
      <w:r w:rsidRPr="00486EE1">
        <w:rPr>
          <w:noProof/>
        </w:rPr>
        <w:fldChar w:fldCharType="begin"/>
      </w:r>
      <w:r w:rsidRPr="00486EE1">
        <w:rPr>
          <w:noProof/>
        </w:rPr>
        <w:instrText xml:space="preserve"> PAGEREF _Toc427247486 \h </w:instrText>
      </w:r>
      <w:r w:rsidRPr="00486EE1">
        <w:rPr>
          <w:noProof/>
        </w:rPr>
      </w:r>
      <w:r w:rsidRPr="00486EE1">
        <w:rPr>
          <w:noProof/>
        </w:rPr>
        <w:fldChar w:fldCharType="separate"/>
      </w:r>
      <w:r w:rsidRPr="00486EE1">
        <w:rPr>
          <w:noProof/>
        </w:rPr>
        <w:t>73</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19F</w:t>
      </w:r>
      <w:r>
        <w:rPr>
          <w:noProof/>
        </w:rPr>
        <w:tab/>
        <w:t>Authorising access to video recordings—limitations</w:t>
      </w:r>
      <w:r w:rsidRPr="00486EE1">
        <w:rPr>
          <w:noProof/>
        </w:rPr>
        <w:tab/>
      </w:r>
      <w:r w:rsidRPr="00486EE1">
        <w:rPr>
          <w:noProof/>
        </w:rPr>
        <w:fldChar w:fldCharType="begin"/>
      </w:r>
      <w:r w:rsidRPr="00486EE1">
        <w:rPr>
          <w:noProof/>
        </w:rPr>
        <w:instrText xml:space="preserve"> PAGEREF _Toc427247487 \h </w:instrText>
      </w:r>
      <w:r w:rsidRPr="00486EE1">
        <w:rPr>
          <w:noProof/>
        </w:rPr>
      </w:r>
      <w:r w:rsidRPr="00486EE1">
        <w:rPr>
          <w:noProof/>
        </w:rPr>
        <w:fldChar w:fldCharType="separate"/>
      </w:r>
      <w:r w:rsidRPr="00486EE1">
        <w:rPr>
          <w:noProof/>
        </w:rPr>
        <w:t>74</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19G</w:t>
      </w:r>
      <w:r>
        <w:rPr>
          <w:noProof/>
        </w:rPr>
        <w:tab/>
        <w:t>Providing video recordings—permitted provision</w:t>
      </w:r>
      <w:r w:rsidRPr="00486EE1">
        <w:rPr>
          <w:noProof/>
        </w:rPr>
        <w:tab/>
      </w:r>
      <w:r w:rsidRPr="00486EE1">
        <w:rPr>
          <w:noProof/>
        </w:rPr>
        <w:fldChar w:fldCharType="begin"/>
      </w:r>
      <w:r w:rsidRPr="00486EE1">
        <w:rPr>
          <w:noProof/>
        </w:rPr>
        <w:instrText xml:space="preserve"> PAGEREF _Toc427247488 \h </w:instrText>
      </w:r>
      <w:r w:rsidRPr="00486EE1">
        <w:rPr>
          <w:noProof/>
        </w:rPr>
      </w:r>
      <w:r w:rsidRPr="00486EE1">
        <w:rPr>
          <w:noProof/>
        </w:rPr>
        <w:fldChar w:fldCharType="separate"/>
      </w:r>
      <w:r w:rsidRPr="00486EE1">
        <w:rPr>
          <w:noProof/>
        </w:rPr>
        <w:t>74</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19H</w:t>
      </w:r>
      <w:r>
        <w:rPr>
          <w:noProof/>
        </w:rPr>
        <w:tab/>
        <w:t>Providing video recordings—limitations</w:t>
      </w:r>
      <w:r w:rsidRPr="00486EE1">
        <w:rPr>
          <w:noProof/>
        </w:rPr>
        <w:tab/>
      </w:r>
      <w:r w:rsidRPr="00486EE1">
        <w:rPr>
          <w:noProof/>
        </w:rPr>
        <w:fldChar w:fldCharType="begin"/>
      </w:r>
      <w:r w:rsidRPr="00486EE1">
        <w:rPr>
          <w:noProof/>
        </w:rPr>
        <w:instrText xml:space="preserve"> PAGEREF _Toc427247489 \h </w:instrText>
      </w:r>
      <w:r w:rsidRPr="00486EE1">
        <w:rPr>
          <w:noProof/>
        </w:rPr>
      </w:r>
      <w:r w:rsidRPr="00486EE1">
        <w:rPr>
          <w:noProof/>
        </w:rPr>
        <w:fldChar w:fldCharType="separate"/>
      </w:r>
      <w:r w:rsidRPr="00486EE1">
        <w:rPr>
          <w:noProof/>
        </w:rPr>
        <w:t>75</w:t>
      </w:r>
      <w:r w:rsidRPr="00486EE1">
        <w:rPr>
          <w:noProof/>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3—Disclosure of identifying information</w:t>
      </w:r>
      <w:r w:rsidRPr="00486EE1">
        <w:rPr>
          <w:b w:val="0"/>
          <w:noProof/>
          <w:sz w:val="18"/>
        </w:rPr>
        <w:tab/>
      </w:r>
      <w:r w:rsidRPr="00486EE1">
        <w:rPr>
          <w:b w:val="0"/>
          <w:noProof/>
          <w:sz w:val="18"/>
        </w:rPr>
        <w:fldChar w:fldCharType="begin"/>
      </w:r>
      <w:r w:rsidRPr="00486EE1">
        <w:rPr>
          <w:b w:val="0"/>
          <w:noProof/>
          <w:sz w:val="18"/>
        </w:rPr>
        <w:instrText xml:space="preserve"> PAGEREF _Toc427247490 \h </w:instrText>
      </w:r>
      <w:r w:rsidRPr="00486EE1">
        <w:rPr>
          <w:b w:val="0"/>
          <w:noProof/>
          <w:sz w:val="18"/>
        </w:rPr>
      </w:r>
      <w:r w:rsidRPr="00486EE1">
        <w:rPr>
          <w:b w:val="0"/>
          <w:noProof/>
          <w:sz w:val="18"/>
        </w:rPr>
        <w:fldChar w:fldCharType="separate"/>
      </w:r>
      <w:r w:rsidRPr="00486EE1">
        <w:rPr>
          <w:b w:val="0"/>
          <w:noProof/>
          <w:sz w:val="18"/>
        </w:rPr>
        <w:t>76</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19I</w:t>
      </w:r>
      <w:r>
        <w:rPr>
          <w:noProof/>
        </w:rPr>
        <w:tab/>
        <w:t>Authorising access to identifying information</w:t>
      </w:r>
      <w:r w:rsidRPr="00486EE1">
        <w:rPr>
          <w:noProof/>
        </w:rPr>
        <w:tab/>
      </w:r>
      <w:r w:rsidRPr="00486EE1">
        <w:rPr>
          <w:noProof/>
        </w:rPr>
        <w:fldChar w:fldCharType="begin"/>
      </w:r>
      <w:r w:rsidRPr="00486EE1">
        <w:rPr>
          <w:noProof/>
        </w:rPr>
        <w:instrText xml:space="preserve"> PAGEREF _Toc427247491 \h </w:instrText>
      </w:r>
      <w:r w:rsidRPr="00486EE1">
        <w:rPr>
          <w:noProof/>
        </w:rPr>
      </w:r>
      <w:r w:rsidRPr="00486EE1">
        <w:rPr>
          <w:noProof/>
        </w:rPr>
        <w:fldChar w:fldCharType="separate"/>
      </w:r>
      <w:r w:rsidRPr="00486EE1">
        <w:rPr>
          <w:noProof/>
        </w:rPr>
        <w:t>76</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19J</w:t>
      </w:r>
      <w:r>
        <w:rPr>
          <w:noProof/>
        </w:rPr>
        <w:tab/>
        <w:t>Authorising disclosure of identifying information</w:t>
      </w:r>
      <w:r w:rsidRPr="00486EE1">
        <w:rPr>
          <w:noProof/>
        </w:rPr>
        <w:tab/>
      </w:r>
      <w:r w:rsidRPr="00486EE1">
        <w:rPr>
          <w:noProof/>
        </w:rPr>
        <w:fldChar w:fldCharType="begin"/>
      </w:r>
      <w:r w:rsidRPr="00486EE1">
        <w:rPr>
          <w:noProof/>
        </w:rPr>
        <w:instrText xml:space="preserve"> PAGEREF _Toc427247492 \h </w:instrText>
      </w:r>
      <w:r w:rsidRPr="00486EE1">
        <w:rPr>
          <w:noProof/>
        </w:rPr>
      </w:r>
      <w:r w:rsidRPr="00486EE1">
        <w:rPr>
          <w:noProof/>
        </w:rPr>
        <w:fldChar w:fldCharType="separate"/>
      </w:r>
      <w:r w:rsidRPr="00486EE1">
        <w:rPr>
          <w:noProof/>
        </w:rPr>
        <w:t>76</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19K</w:t>
      </w:r>
      <w:r>
        <w:rPr>
          <w:noProof/>
        </w:rPr>
        <w:tab/>
        <w:t>Disclosure of identifying information to Australian bodies</w:t>
      </w:r>
      <w:r w:rsidRPr="00486EE1">
        <w:rPr>
          <w:noProof/>
        </w:rPr>
        <w:tab/>
      </w:r>
      <w:r w:rsidRPr="00486EE1">
        <w:rPr>
          <w:noProof/>
        </w:rPr>
        <w:fldChar w:fldCharType="begin"/>
      </w:r>
      <w:r w:rsidRPr="00486EE1">
        <w:rPr>
          <w:noProof/>
        </w:rPr>
        <w:instrText xml:space="preserve"> PAGEREF _Toc427247493 \h </w:instrText>
      </w:r>
      <w:r w:rsidRPr="00486EE1">
        <w:rPr>
          <w:noProof/>
        </w:rPr>
      </w:r>
      <w:r w:rsidRPr="00486EE1">
        <w:rPr>
          <w:noProof/>
        </w:rPr>
        <w:fldChar w:fldCharType="separate"/>
      </w:r>
      <w:r w:rsidRPr="00486EE1">
        <w:rPr>
          <w:noProof/>
        </w:rPr>
        <w:t>76</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19L</w:t>
      </w:r>
      <w:r>
        <w:rPr>
          <w:noProof/>
        </w:rPr>
        <w:tab/>
        <w:t>Disclosure of identifying information to international organisations</w:t>
      </w:r>
      <w:r w:rsidRPr="00486EE1">
        <w:rPr>
          <w:noProof/>
        </w:rPr>
        <w:tab/>
      </w:r>
      <w:r w:rsidRPr="00486EE1">
        <w:rPr>
          <w:noProof/>
        </w:rPr>
        <w:fldChar w:fldCharType="begin"/>
      </w:r>
      <w:r w:rsidRPr="00486EE1">
        <w:rPr>
          <w:noProof/>
        </w:rPr>
        <w:instrText xml:space="preserve"> PAGEREF _Toc427247494 \h </w:instrText>
      </w:r>
      <w:r w:rsidRPr="00486EE1">
        <w:rPr>
          <w:noProof/>
        </w:rPr>
      </w:r>
      <w:r w:rsidRPr="00486EE1">
        <w:rPr>
          <w:noProof/>
        </w:rPr>
        <w:fldChar w:fldCharType="separate"/>
      </w:r>
      <w:r w:rsidRPr="00486EE1">
        <w:rPr>
          <w:noProof/>
        </w:rPr>
        <w:t>78</w:t>
      </w:r>
      <w:r w:rsidRPr="00486EE1">
        <w:rPr>
          <w:noProof/>
        </w:rPr>
        <w:fldChar w:fldCharType="end"/>
      </w:r>
    </w:p>
    <w:p w:rsidR="00486EE1" w:rsidRDefault="00486EE1">
      <w:pPr>
        <w:pStyle w:val="TOC3"/>
        <w:rPr>
          <w:rFonts w:asciiTheme="minorHAnsi" w:eastAsiaTheme="minorEastAsia" w:hAnsiTheme="minorHAnsi" w:cstheme="minorBidi"/>
          <w:b w:val="0"/>
          <w:noProof/>
          <w:kern w:val="0"/>
          <w:szCs w:val="22"/>
        </w:rPr>
      </w:pPr>
      <w:r>
        <w:rPr>
          <w:noProof/>
        </w:rPr>
        <w:lastRenderedPageBreak/>
        <w:t>Division 4—Disclosures relating to illegal fishing activities</w:t>
      </w:r>
      <w:r w:rsidRPr="00486EE1">
        <w:rPr>
          <w:b w:val="0"/>
          <w:noProof/>
          <w:sz w:val="18"/>
        </w:rPr>
        <w:tab/>
      </w:r>
      <w:r w:rsidRPr="00486EE1">
        <w:rPr>
          <w:b w:val="0"/>
          <w:noProof/>
          <w:sz w:val="18"/>
        </w:rPr>
        <w:fldChar w:fldCharType="begin"/>
      </w:r>
      <w:r w:rsidRPr="00486EE1">
        <w:rPr>
          <w:b w:val="0"/>
          <w:noProof/>
          <w:sz w:val="18"/>
        </w:rPr>
        <w:instrText xml:space="preserve"> PAGEREF _Toc427247495 \h </w:instrText>
      </w:r>
      <w:r w:rsidRPr="00486EE1">
        <w:rPr>
          <w:b w:val="0"/>
          <w:noProof/>
          <w:sz w:val="18"/>
        </w:rPr>
      </w:r>
      <w:r w:rsidRPr="00486EE1">
        <w:rPr>
          <w:b w:val="0"/>
          <w:noProof/>
          <w:sz w:val="18"/>
        </w:rPr>
        <w:fldChar w:fldCharType="separate"/>
      </w:r>
      <w:r w:rsidRPr="00486EE1">
        <w:rPr>
          <w:b w:val="0"/>
          <w:noProof/>
          <w:sz w:val="18"/>
        </w:rPr>
        <w:t>81</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19M</w:t>
      </w:r>
      <w:r>
        <w:rPr>
          <w:noProof/>
        </w:rPr>
        <w:tab/>
        <w:t>Authorising disclosure of information relating to illegal fishing activities</w:t>
      </w:r>
      <w:r w:rsidRPr="00486EE1">
        <w:rPr>
          <w:noProof/>
        </w:rPr>
        <w:tab/>
      </w:r>
      <w:r w:rsidRPr="00486EE1">
        <w:rPr>
          <w:noProof/>
        </w:rPr>
        <w:fldChar w:fldCharType="begin"/>
      </w:r>
      <w:r w:rsidRPr="00486EE1">
        <w:rPr>
          <w:noProof/>
        </w:rPr>
        <w:instrText xml:space="preserve"> PAGEREF _Toc427247496 \h </w:instrText>
      </w:r>
      <w:r w:rsidRPr="00486EE1">
        <w:rPr>
          <w:noProof/>
        </w:rPr>
      </w:r>
      <w:r w:rsidRPr="00486EE1">
        <w:rPr>
          <w:noProof/>
        </w:rPr>
        <w:fldChar w:fldCharType="separate"/>
      </w:r>
      <w:r w:rsidRPr="00486EE1">
        <w:rPr>
          <w:noProof/>
        </w:rPr>
        <w:t>81</w:t>
      </w:r>
      <w:r w:rsidRPr="00486EE1">
        <w:rPr>
          <w:noProof/>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6—Payments and fees</w:t>
      </w:r>
      <w:r w:rsidRPr="00486EE1">
        <w:rPr>
          <w:b w:val="0"/>
          <w:noProof/>
          <w:sz w:val="18"/>
        </w:rPr>
        <w:tab/>
      </w:r>
      <w:r w:rsidRPr="00486EE1">
        <w:rPr>
          <w:b w:val="0"/>
          <w:noProof/>
          <w:sz w:val="18"/>
        </w:rPr>
        <w:fldChar w:fldCharType="begin"/>
      </w:r>
      <w:r w:rsidRPr="00486EE1">
        <w:rPr>
          <w:b w:val="0"/>
          <w:noProof/>
          <w:sz w:val="18"/>
        </w:rPr>
        <w:instrText xml:space="preserve"> PAGEREF _Toc427247497 \h </w:instrText>
      </w:r>
      <w:r w:rsidRPr="00486EE1">
        <w:rPr>
          <w:b w:val="0"/>
          <w:noProof/>
          <w:sz w:val="18"/>
        </w:rPr>
      </w:r>
      <w:r w:rsidRPr="00486EE1">
        <w:rPr>
          <w:b w:val="0"/>
          <w:noProof/>
          <w:sz w:val="18"/>
        </w:rPr>
        <w:fldChar w:fldCharType="separate"/>
      </w:r>
      <w:r w:rsidRPr="00486EE1">
        <w:rPr>
          <w:b w:val="0"/>
          <w:noProof/>
          <w:sz w:val="18"/>
        </w:rPr>
        <w:t>82</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20</w:t>
      </w:r>
      <w:r>
        <w:rPr>
          <w:noProof/>
        </w:rPr>
        <w:tab/>
        <w:t>Payment by instalments</w:t>
      </w:r>
      <w:r w:rsidRPr="00486EE1">
        <w:rPr>
          <w:noProof/>
        </w:rPr>
        <w:tab/>
      </w:r>
      <w:r w:rsidRPr="00486EE1">
        <w:rPr>
          <w:noProof/>
        </w:rPr>
        <w:fldChar w:fldCharType="begin"/>
      </w:r>
      <w:r w:rsidRPr="00486EE1">
        <w:rPr>
          <w:noProof/>
        </w:rPr>
        <w:instrText xml:space="preserve"> PAGEREF _Toc427247498 \h </w:instrText>
      </w:r>
      <w:r w:rsidRPr="00486EE1">
        <w:rPr>
          <w:noProof/>
        </w:rPr>
      </w:r>
      <w:r w:rsidRPr="00486EE1">
        <w:rPr>
          <w:noProof/>
        </w:rPr>
        <w:fldChar w:fldCharType="separate"/>
      </w:r>
      <w:r w:rsidRPr="00486EE1">
        <w:rPr>
          <w:noProof/>
        </w:rPr>
        <w:t>82</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21</w:t>
      </w:r>
      <w:r>
        <w:rPr>
          <w:noProof/>
        </w:rPr>
        <w:tab/>
        <w:t>Fees</w:t>
      </w:r>
      <w:r w:rsidRPr="00486EE1">
        <w:rPr>
          <w:noProof/>
        </w:rPr>
        <w:tab/>
      </w:r>
      <w:r w:rsidRPr="00486EE1">
        <w:rPr>
          <w:noProof/>
        </w:rPr>
        <w:fldChar w:fldCharType="begin"/>
      </w:r>
      <w:r w:rsidRPr="00486EE1">
        <w:rPr>
          <w:noProof/>
        </w:rPr>
        <w:instrText xml:space="preserve"> PAGEREF _Toc427247499 \h </w:instrText>
      </w:r>
      <w:r w:rsidRPr="00486EE1">
        <w:rPr>
          <w:noProof/>
        </w:rPr>
      </w:r>
      <w:r w:rsidRPr="00486EE1">
        <w:rPr>
          <w:noProof/>
        </w:rPr>
        <w:fldChar w:fldCharType="separate"/>
      </w:r>
      <w:r w:rsidRPr="00486EE1">
        <w:rPr>
          <w:noProof/>
        </w:rPr>
        <w:t>82</w:t>
      </w:r>
      <w:r w:rsidRPr="00486EE1">
        <w:rPr>
          <w:noProof/>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6A—Registers</w:t>
      </w:r>
      <w:r w:rsidRPr="00486EE1">
        <w:rPr>
          <w:b w:val="0"/>
          <w:noProof/>
          <w:sz w:val="18"/>
        </w:rPr>
        <w:tab/>
      </w:r>
      <w:r w:rsidRPr="00486EE1">
        <w:rPr>
          <w:b w:val="0"/>
          <w:noProof/>
          <w:sz w:val="18"/>
        </w:rPr>
        <w:fldChar w:fldCharType="begin"/>
      </w:r>
      <w:r w:rsidRPr="00486EE1">
        <w:rPr>
          <w:b w:val="0"/>
          <w:noProof/>
          <w:sz w:val="18"/>
        </w:rPr>
        <w:instrText xml:space="preserve"> PAGEREF _Toc427247500 \h </w:instrText>
      </w:r>
      <w:r w:rsidRPr="00486EE1">
        <w:rPr>
          <w:b w:val="0"/>
          <w:noProof/>
          <w:sz w:val="18"/>
        </w:rPr>
      </w:r>
      <w:r w:rsidRPr="00486EE1">
        <w:rPr>
          <w:b w:val="0"/>
          <w:noProof/>
          <w:sz w:val="18"/>
        </w:rPr>
        <w:fldChar w:fldCharType="separate"/>
      </w:r>
      <w:r w:rsidRPr="00486EE1">
        <w:rPr>
          <w:b w:val="0"/>
          <w:noProof/>
          <w:sz w:val="18"/>
        </w:rPr>
        <w:t>83</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21A</w:t>
      </w:r>
      <w:r>
        <w:rPr>
          <w:noProof/>
        </w:rPr>
        <w:tab/>
        <w:t>Information to be included in Register of Statutory Fishing Rights</w:t>
      </w:r>
      <w:r w:rsidRPr="00486EE1">
        <w:rPr>
          <w:noProof/>
        </w:rPr>
        <w:tab/>
      </w:r>
      <w:r w:rsidRPr="00486EE1">
        <w:rPr>
          <w:noProof/>
        </w:rPr>
        <w:fldChar w:fldCharType="begin"/>
      </w:r>
      <w:r w:rsidRPr="00486EE1">
        <w:rPr>
          <w:noProof/>
        </w:rPr>
        <w:instrText xml:space="preserve"> PAGEREF _Toc427247501 \h </w:instrText>
      </w:r>
      <w:r w:rsidRPr="00486EE1">
        <w:rPr>
          <w:noProof/>
        </w:rPr>
      </w:r>
      <w:r w:rsidRPr="00486EE1">
        <w:rPr>
          <w:noProof/>
        </w:rPr>
        <w:fldChar w:fldCharType="separate"/>
      </w:r>
      <w:r w:rsidRPr="00486EE1">
        <w:rPr>
          <w:noProof/>
        </w:rPr>
        <w:t>83</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21B</w:t>
      </w:r>
      <w:r>
        <w:rPr>
          <w:noProof/>
        </w:rPr>
        <w:tab/>
        <w:t>Information to be included in High Seas Register</w:t>
      </w:r>
      <w:r w:rsidRPr="00486EE1">
        <w:rPr>
          <w:noProof/>
        </w:rPr>
        <w:tab/>
      </w:r>
      <w:r w:rsidRPr="00486EE1">
        <w:rPr>
          <w:noProof/>
        </w:rPr>
        <w:fldChar w:fldCharType="begin"/>
      </w:r>
      <w:r w:rsidRPr="00486EE1">
        <w:rPr>
          <w:noProof/>
        </w:rPr>
        <w:instrText xml:space="preserve"> PAGEREF _Toc427247502 \h </w:instrText>
      </w:r>
      <w:r w:rsidRPr="00486EE1">
        <w:rPr>
          <w:noProof/>
        </w:rPr>
      </w:r>
      <w:r w:rsidRPr="00486EE1">
        <w:rPr>
          <w:noProof/>
        </w:rPr>
        <w:fldChar w:fldCharType="separate"/>
      </w:r>
      <w:r w:rsidRPr="00486EE1">
        <w:rPr>
          <w:noProof/>
        </w:rPr>
        <w:t>86</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21C</w:t>
      </w:r>
      <w:r>
        <w:rPr>
          <w:noProof/>
        </w:rPr>
        <w:tab/>
        <w:t>Information to be included in Fishing Permits Register</w:t>
      </w:r>
      <w:r w:rsidRPr="00486EE1">
        <w:rPr>
          <w:noProof/>
        </w:rPr>
        <w:tab/>
      </w:r>
      <w:r w:rsidRPr="00486EE1">
        <w:rPr>
          <w:noProof/>
        </w:rPr>
        <w:fldChar w:fldCharType="begin"/>
      </w:r>
      <w:r w:rsidRPr="00486EE1">
        <w:rPr>
          <w:noProof/>
        </w:rPr>
        <w:instrText xml:space="preserve"> PAGEREF _Toc427247503 \h </w:instrText>
      </w:r>
      <w:r w:rsidRPr="00486EE1">
        <w:rPr>
          <w:noProof/>
        </w:rPr>
      </w:r>
      <w:r w:rsidRPr="00486EE1">
        <w:rPr>
          <w:noProof/>
        </w:rPr>
        <w:fldChar w:fldCharType="separate"/>
      </w:r>
      <w:r w:rsidRPr="00486EE1">
        <w:rPr>
          <w:noProof/>
        </w:rPr>
        <w:t>86</w:t>
      </w:r>
      <w:r w:rsidRPr="00486EE1">
        <w:rPr>
          <w:noProof/>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7—Administration of the Statutory Fishing Rights Allocation Review Panel</w:t>
      </w:r>
      <w:r w:rsidRPr="00486EE1">
        <w:rPr>
          <w:b w:val="0"/>
          <w:noProof/>
          <w:sz w:val="18"/>
        </w:rPr>
        <w:tab/>
      </w:r>
      <w:r w:rsidRPr="00486EE1">
        <w:rPr>
          <w:b w:val="0"/>
          <w:noProof/>
          <w:sz w:val="18"/>
        </w:rPr>
        <w:fldChar w:fldCharType="begin"/>
      </w:r>
      <w:r w:rsidRPr="00486EE1">
        <w:rPr>
          <w:b w:val="0"/>
          <w:noProof/>
          <w:sz w:val="18"/>
        </w:rPr>
        <w:instrText xml:space="preserve"> PAGEREF _Toc427247504 \h </w:instrText>
      </w:r>
      <w:r w:rsidRPr="00486EE1">
        <w:rPr>
          <w:b w:val="0"/>
          <w:noProof/>
          <w:sz w:val="18"/>
        </w:rPr>
      </w:r>
      <w:r w:rsidRPr="00486EE1">
        <w:rPr>
          <w:b w:val="0"/>
          <w:noProof/>
          <w:sz w:val="18"/>
        </w:rPr>
        <w:fldChar w:fldCharType="separate"/>
      </w:r>
      <w:r w:rsidRPr="00486EE1">
        <w:rPr>
          <w:b w:val="0"/>
          <w:noProof/>
          <w:sz w:val="18"/>
        </w:rPr>
        <w:t>87</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22</w:t>
      </w:r>
      <w:r>
        <w:rPr>
          <w:noProof/>
        </w:rPr>
        <w:tab/>
        <w:t>Hours of operation of Registries of the Panel</w:t>
      </w:r>
      <w:r w:rsidRPr="00486EE1">
        <w:rPr>
          <w:noProof/>
        </w:rPr>
        <w:tab/>
      </w:r>
      <w:r w:rsidRPr="00486EE1">
        <w:rPr>
          <w:noProof/>
        </w:rPr>
        <w:fldChar w:fldCharType="begin"/>
      </w:r>
      <w:r w:rsidRPr="00486EE1">
        <w:rPr>
          <w:noProof/>
        </w:rPr>
        <w:instrText xml:space="preserve"> PAGEREF _Toc427247505 \h </w:instrText>
      </w:r>
      <w:r w:rsidRPr="00486EE1">
        <w:rPr>
          <w:noProof/>
        </w:rPr>
      </w:r>
      <w:r w:rsidRPr="00486EE1">
        <w:rPr>
          <w:noProof/>
        </w:rPr>
        <w:fldChar w:fldCharType="separate"/>
      </w:r>
      <w:r w:rsidRPr="00486EE1">
        <w:rPr>
          <w:noProof/>
        </w:rPr>
        <w:t>87</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23</w:t>
      </w:r>
      <w:r>
        <w:rPr>
          <w:noProof/>
        </w:rPr>
        <w:tab/>
        <w:t>Registrar must date and acknowledge documents</w:t>
      </w:r>
      <w:r w:rsidRPr="00486EE1">
        <w:rPr>
          <w:noProof/>
        </w:rPr>
        <w:tab/>
      </w:r>
      <w:r w:rsidRPr="00486EE1">
        <w:rPr>
          <w:noProof/>
        </w:rPr>
        <w:fldChar w:fldCharType="begin"/>
      </w:r>
      <w:r w:rsidRPr="00486EE1">
        <w:rPr>
          <w:noProof/>
        </w:rPr>
        <w:instrText xml:space="preserve"> PAGEREF _Toc427247506 \h </w:instrText>
      </w:r>
      <w:r w:rsidRPr="00486EE1">
        <w:rPr>
          <w:noProof/>
        </w:rPr>
      </w:r>
      <w:r w:rsidRPr="00486EE1">
        <w:rPr>
          <w:noProof/>
        </w:rPr>
        <w:fldChar w:fldCharType="separate"/>
      </w:r>
      <w:r w:rsidRPr="00486EE1">
        <w:rPr>
          <w:noProof/>
        </w:rPr>
        <w:t>87</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24</w:t>
      </w:r>
      <w:r>
        <w:rPr>
          <w:noProof/>
        </w:rPr>
        <w:tab/>
        <w:t>Application to the Panel for review of a decision to grant a fishing right</w:t>
      </w:r>
      <w:r w:rsidRPr="00486EE1">
        <w:rPr>
          <w:noProof/>
        </w:rPr>
        <w:tab/>
      </w:r>
      <w:r w:rsidRPr="00486EE1">
        <w:rPr>
          <w:noProof/>
        </w:rPr>
        <w:fldChar w:fldCharType="begin"/>
      </w:r>
      <w:r w:rsidRPr="00486EE1">
        <w:rPr>
          <w:noProof/>
        </w:rPr>
        <w:instrText xml:space="preserve"> PAGEREF _Toc427247507 \h </w:instrText>
      </w:r>
      <w:r w:rsidRPr="00486EE1">
        <w:rPr>
          <w:noProof/>
        </w:rPr>
      </w:r>
      <w:r w:rsidRPr="00486EE1">
        <w:rPr>
          <w:noProof/>
        </w:rPr>
        <w:fldChar w:fldCharType="separate"/>
      </w:r>
      <w:r w:rsidRPr="00486EE1">
        <w:rPr>
          <w:noProof/>
        </w:rPr>
        <w:t>87</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25</w:t>
      </w:r>
      <w:r>
        <w:rPr>
          <w:noProof/>
        </w:rPr>
        <w:tab/>
        <w:t>Notification by Principal Member that an application for review has been made</w:t>
      </w:r>
      <w:r w:rsidRPr="00486EE1">
        <w:rPr>
          <w:noProof/>
        </w:rPr>
        <w:tab/>
      </w:r>
      <w:r w:rsidRPr="00486EE1">
        <w:rPr>
          <w:noProof/>
        </w:rPr>
        <w:fldChar w:fldCharType="begin"/>
      </w:r>
      <w:r w:rsidRPr="00486EE1">
        <w:rPr>
          <w:noProof/>
        </w:rPr>
        <w:instrText xml:space="preserve"> PAGEREF _Toc427247508 \h </w:instrText>
      </w:r>
      <w:r w:rsidRPr="00486EE1">
        <w:rPr>
          <w:noProof/>
        </w:rPr>
      </w:r>
      <w:r w:rsidRPr="00486EE1">
        <w:rPr>
          <w:noProof/>
        </w:rPr>
        <w:fldChar w:fldCharType="separate"/>
      </w:r>
      <w:r w:rsidRPr="00486EE1">
        <w:rPr>
          <w:noProof/>
        </w:rPr>
        <w:t>87</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26</w:t>
      </w:r>
      <w:r>
        <w:rPr>
          <w:noProof/>
        </w:rPr>
        <w:tab/>
        <w:t>Notice of date, time and place of a hearing</w:t>
      </w:r>
      <w:r w:rsidRPr="00486EE1">
        <w:rPr>
          <w:noProof/>
        </w:rPr>
        <w:tab/>
      </w:r>
      <w:r w:rsidRPr="00486EE1">
        <w:rPr>
          <w:noProof/>
        </w:rPr>
        <w:fldChar w:fldCharType="begin"/>
      </w:r>
      <w:r w:rsidRPr="00486EE1">
        <w:rPr>
          <w:noProof/>
        </w:rPr>
        <w:instrText xml:space="preserve"> PAGEREF _Toc427247509 \h </w:instrText>
      </w:r>
      <w:r w:rsidRPr="00486EE1">
        <w:rPr>
          <w:noProof/>
        </w:rPr>
      </w:r>
      <w:r w:rsidRPr="00486EE1">
        <w:rPr>
          <w:noProof/>
        </w:rPr>
        <w:fldChar w:fldCharType="separate"/>
      </w:r>
      <w:r w:rsidRPr="00486EE1">
        <w:rPr>
          <w:noProof/>
        </w:rPr>
        <w:t>88</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27</w:t>
      </w:r>
      <w:r>
        <w:rPr>
          <w:noProof/>
        </w:rPr>
        <w:tab/>
        <w:t>Summons</w:t>
      </w:r>
      <w:r w:rsidRPr="00486EE1">
        <w:rPr>
          <w:noProof/>
        </w:rPr>
        <w:tab/>
      </w:r>
      <w:r w:rsidRPr="00486EE1">
        <w:rPr>
          <w:noProof/>
        </w:rPr>
        <w:fldChar w:fldCharType="begin"/>
      </w:r>
      <w:r w:rsidRPr="00486EE1">
        <w:rPr>
          <w:noProof/>
        </w:rPr>
        <w:instrText xml:space="preserve"> PAGEREF _Toc427247510 \h </w:instrText>
      </w:r>
      <w:r w:rsidRPr="00486EE1">
        <w:rPr>
          <w:noProof/>
        </w:rPr>
      </w:r>
      <w:r w:rsidRPr="00486EE1">
        <w:rPr>
          <w:noProof/>
        </w:rPr>
        <w:fldChar w:fldCharType="separate"/>
      </w:r>
      <w:r w:rsidRPr="00486EE1">
        <w:rPr>
          <w:noProof/>
        </w:rPr>
        <w:t>88</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28</w:t>
      </w:r>
      <w:r>
        <w:rPr>
          <w:noProof/>
        </w:rPr>
        <w:tab/>
        <w:t>Witness expenses</w:t>
      </w:r>
      <w:r w:rsidRPr="00486EE1">
        <w:rPr>
          <w:noProof/>
        </w:rPr>
        <w:tab/>
      </w:r>
      <w:r w:rsidRPr="00486EE1">
        <w:rPr>
          <w:noProof/>
        </w:rPr>
        <w:fldChar w:fldCharType="begin"/>
      </w:r>
      <w:r w:rsidRPr="00486EE1">
        <w:rPr>
          <w:noProof/>
        </w:rPr>
        <w:instrText xml:space="preserve"> PAGEREF _Toc427247511 \h </w:instrText>
      </w:r>
      <w:r w:rsidRPr="00486EE1">
        <w:rPr>
          <w:noProof/>
        </w:rPr>
      </w:r>
      <w:r w:rsidRPr="00486EE1">
        <w:rPr>
          <w:noProof/>
        </w:rPr>
        <w:fldChar w:fldCharType="separate"/>
      </w:r>
      <w:r w:rsidRPr="00486EE1">
        <w:rPr>
          <w:noProof/>
        </w:rPr>
        <w:t>88</w:t>
      </w:r>
      <w:r w:rsidRPr="00486EE1">
        <w:rPr>
          <w:noProof/>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8—Documents relating to fishing concessions</w:t>
      </w:r>
      <w:r w:rsidRPr="00486EE1">
        <w:rPr>
          <w:b w:val="0"/>
          <w:noProof/>
          <w:sz w:val="18"/>
        </w:rPr>
        <w:tab/>
      </w:r>
      <w:r w:rsidRPr="00486EE1">
        <w:rPr>
          <w:b w:val="0"/>
          <w:noProof/>
          <w:sz w:val="18"/>
        </w:rPr>
        <w:fldChar w:fldCharType="begin"/>
      </w:r>
      <w:r w:rsidRPr="00486EE1">
        <w:rPr>
          <w:b w:val="0"/>
          <w:noProof/>
          <w:sz w:val="18"/>
        </w:rPr>
        <w:instrText xml:space="preserve"> PAGEREF _Toc427247512 \h </w:instrText>
      </w:r>
      <w:r w:rsidRPr="00486EE1">
        <w:rPr>
          <w:b w:val="0"/>
          <w:noProof/>
          <w:sz w:val="18"/>
        </w:rPr>
      </w:r>
      <w:r w:rsidRPr="00486EE1">
        <w:rPr>
          <w:b w:val="0"/>
          <w:noProof/>
          <w:sz w:val="18"/>
        </w:rPr>
        <w:fldChar w:fldCharType="separate"/>
      </w:r>
      <w:r w:rsidRPr="00486EE1">
        <w:rPr>
          <w:b w:val="0"/>
          <w:noProof/>
          <w:sz w:val="18"/>
        </w:rPr>
        <w:t>89</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29</w:t>
      </w:r>
      <w:r>
        <w:rPr>
          <w:noProof/>
        </w:rPr>
        <w:tab/>
        <w:t>Replacement of documents</w:t>
      </w:r>
      <w:r w:rsidRPr="00486EE1">
        <w:rPr>
          <w:noProof/>
        </w:rPr>
        <w:tab/>
      </w:r>
      <w:r w:rsidRPr="00486EE1">
        <w:rPr>
          <w:noProof/>
        </w:rPr>
        <w:fldChar w:fldCharType="begin"/>
      </w:r>
      <w:r w:rsidRPr="00486EE1">
        <w:rPr>
          <w:noProof/>
        </w:rPr>
        <w:instrText xml:space="preserve"> PAGEREF _Toc427247513 \h </w:instrText>
      </w:r>
      <w:r w:rsidRPr="00486EE1">
        <w:rPr>
          <w:noProof/>
        </w:rPr>
      </w:r>
      <w:r w:rsidRPr="00486EE1">
        <w:rPr>
          <w:noProof/>
        </w:rPr>
        <w:fldChar w:fldCharType="separate"/>
      </w:r>
      <w:r w:rsidRPr="00486EE1">
        <w:rPr>
          <w:noProof/>
        </w:rPr>
        <w:t>89</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30</w:t>
      </w:r>
      <w:r>
        <w:rPr>
          <w:noProof/>
        </w:rPr>
        <w:tab/>
        <w:t>Return of documents</w:t>
      </w:r>
      <w:r w:rsidRPr="00486EE1">
        <w:rPr>
          <w:noProof/>
        </w:rPr>
        <w:tab/>
      </w:r>
      <w:r w:rsidRPr="00486EE1">
        <w:rPr>
          <w:noProof/>
        </w:rPr>
        <w:fldChar w:fldCharType="begin"/>
      </w:r>
      <w:r w:rsidRPr="00486EE1">
        <w:rPr>
          <w:noProof/>
        </w:rPr>
        <w:instrText xml:space="preserve"> PAGEREF _Toc427247514 \h </w:instrText>
      </w:r>
      <w:r w:rsidRPr="00486EE1">
        <w:rPr>
          <w:noProof/>
        </w:rPr>
      </w:r>
      <w:r w:rsidRPr="00486EE1">
        <w:rPr>
          <w:noProof/>
        </w:rPr>
        <w:fldChar w:fldCharType="separate"/>
      </w:r>
      <w:r w:rsidRPr="00486EE1">
        <w:rPr>
          <w:noProof/>
        </w:rPr>
        <w:t>89</w:t>
      </w:r>
      <w:r w:rsidRPr="00486EE1">
        <w:rPr>
          <w:noProof/>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9—References to areas of the AFZ</w:t>
      </w:r>
      <w:r w:rsidRPr="00486EE1">
        <w:rPr>
          <w:b w:val="0"/>
          <w:noProof/>
          <w:sz w:val="18"/>
        </w:rPr>
        <w:tab/>
      </w:r>
      <w:r w:rsidRPr="00486EE1">
        <w:rPr>
          <w:b w:val="0"/>
          <w:noProof/>
          <w:sz w:val="18"/>
        </w:rPr>
        <w:fldChar w:fldCharType="begin"/>
      </w:r>
      <w:r w:rsidRPr="00486EE1">
        <w:rPr>
          <w:b w:val="0"/>
          <w:noProof/>
          <w:sz w:val="18"/>
        </w:rPr>
        <w:instrText xml:space="preserve"> PAGEREF _Toc427247515 \h </w:instrText>
      </w:r>
      <w:r w:rsidRPr="00486EE1">
        <w:rPr>
          <w:b w:val="0"/>
          <w:noProof/>
          <w:sz w:val="18"/>
        </w:rPr>
      </w:r>
      <w:r w:rsidRPr="00486EE1">
        <w:rPr>
          <w:b w:val="0"/>
          <w:noProof/>
          <w:sz w:val="18"/>
        </w:rPr>
        <w:fldChar w:fldCharType="separate"/>
      </w:r>
      <w:r w:rsidRPr="00486EE1">
        <w:rPr>
          <w:b w:val="0"/>
          <w:noProof/>
          <w:sz w:val="18"/>
        </w:rPr>
        <w:t>91</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31</w:t>
      </w:r>
      <w:r>
        <w:rPr>
          <w:noProof/>
        </w:rPr>
        <w:tab/>
        <w:t>References to areas of the AFZ</w:t>
      </w:r>
      <w:r w:rsidRPr="00486EE1">
        <w:rPr>
          <w:noProof/>
        </w:rPr>
        <w:tab/>
      </w:r>
      <w:r w:rsidRPr="00486EE1">
        <w:rPr>
          <w:noProof/>
        </w:rPr>
        <w:fldChar w:fldCharType="begin"/>
      </w:r>
      <w:r w:rsidRPr="00486EE1">
        <w:rPr>
          <w:noProof/>
        </w:rPr>
        <w:instrText xml:space="preserve"> PAGEREF _Toc427247516 \h </w:instrText>
      </w:r>
      <w:r w:rsidRPr="00486EE1">
        <w:rPr>
          <w:noProof/>
        </w:rPr>
      </w:r>
      <w:r w:rsidRPr="00486EE1">
        <w:rPr>
          <w:noProof/>
        </w:rPr>
        <w:fldChar w:fldCharType="separate"/>
      </w:r>
      <w:r w:rsidRPr="00486EE1">
        <w:rPr>
          <w:noProof/>
        </w:rPr>
        <w:t>91</w:t>
      </w:r>
      <w:r w:rsidRPr="00486EE1">
        <w:rPr>
          <w:noProof/>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9A—Offences relating to fisheries</w:t>
      </w:r>
      <w:r w:rsidRPr="00486EE1">
        <w:rPr>
          <w:b w:val="0"/>
          <w:noProof/>
          <w:sz w:val="18"/>
        </w:rPr>
        <w:tab/>
      </w:r>
      <w:r w:rsidRPr="00486EE1">
        <w:rPr>
          <w:b w:val="0"/>
          <w:noProof/>
          <w:sz w:val="18"/>
        </w:rPr>
        <w:fldChar w:fldCharType="begin"/>
      </w:r>
      <w:r w:rsidRPr="00486EE1">
        <w:rPr>
          <w:b w:val="0"/>
          <w:noProof/>
          <w:sz w:val="18"/>
        </w:rPr>
        <w:instrText xml:space="preserve"> PAGEREF _Toc427247517 \h </w:instrText>
      </w:r>
      <w:r w:rsidRPr="00486EE1">
        <w:rPr>
          <w:b w:val="0"/>
          <w:noProof/>
          <w:sz w:val="18"/>
        </w:rPr>
      </w:r>
      <w:r w:rsidRPr="00486EE1">
        <w:rPr>
          <w:b w:val="0"/>
          <w:noProof/>
          <w:sz w:val="18"/>
        </w:rPr>
        <w:fldChar w:fldCharType="separate"/>
      </w:r>
      <w:r w:rsidRPr="00486EE1">
        <w:rPr>
          <w:b w:val="0"/>
          <w:noProof/>
          <w:sz w:val="18"/>
        </w:rPr>
        <w:t>92</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37A</w:t>
      </w:r>
      <w:r>
        <w:rPr>
          <w:noProof/>
        </w:rPr>
        <w:tab/>
        <w:t>Definitions</w:t>
      </w:r>
      <w:r w:rsidRPr="00486EE1">
        <w:rPr>
          <w:noProof/>
        </w:rPr>
        <w:tab/>
      </w:r>
      <w:r w:rsidRPr="00486EE1">
        <w:rPr>
          <w:noProof/>
        </w:rPr>
        <w:fldChar w:fldCharType="begin"/>
      </w:r>
      <w:r w:rsidRPr="00486EE1">
        <w:rPr>
          <w:noProof/>
        </w:rPr>
        <w:instrText xml:space="preserve"> PAGEREF _Toc427247518 \h </w:instrText>
      </w:r>
      <w:r w:rsidRPr="00486EE1">
        <w:rPr>
          <w:noProof/>
        </w:rPr>
      </w:r>
      <w:r w:rsidRPr="00486EE1">
        <w:rPr>
          <w:noProof/>
        </w:rPr>
        <w:fldChar w:fldCharType="separate"/>
      </w:r>
      <w:r w:rsidRPr="00486EE1">
        <w:rPr>
          <w:noProof/>
        </w:rPr>
        <w:t>92</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37B</w:t>
      </w:r>
      <w:r>
        <w:rPr>
          <w:noProof/>
        </w:rPr>
        <w:tab/>
        <w:t xml:space="preserve">Meaning of </w:t>
      </w:r>
      <w:r w:rsidRPr="001E4119">
        <w:rPr>
          <w:i/>
          <w:noProof/>
        </w:rPr>
        <w:t>closed zone</w:t>
      </w:r>
      <w:r w:rsidRPr="00486EE1">
        <w:rPr>
          <w:noProof/>
        </w:rPr>
        <w:tab/>
      </w:r>
      <w:r w:rsidRPr="00486EE1">
        <w:rPr>
          <w:noProof/>
        </w:rPr>
        <w:fldChar w:fldCharType="begin"/>
      </w:r>
      <w:r w:rsidRPr="00486EE1">
        <w:rPr>
          <w:noProof/>
        </w:rPr>
        <w:instrText xml:space="preserve"> PAGEREF _Toc427247519 \h </w:instrText>
      </w:r>
      <w:r w:rsidRPr="00486EE1">
        <w:rPr>
          <w:noProof/>
        </w:rPr>
      </w:r>
      <w:r w:rsidRPr="00486EE1">
        <w:rPr>
          <w:noProof/>
        </w:rPr>
        <w:fldChar w:fldCharType="separate"/>
      </w:r>
      <w:r w:rsidRPr="00486EE1">
        <w:rPr>
          <w:noProof/>
        </w:rPr>
        <w:t>92</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37C</w:t>
      </w:r>
      <w:r>
        <w:rPr>
          <w:noProof/>
        </w:rPr>
        <w:tab/>
        <w:t>Navigating in area that is a closed zone for less than 24 hours</w:t>
      </w:r>
      <w:r w:rsidRPr="00486EE1">
        <w:rPr>
          <w:noProof/>
        </w:rPr>
        <w:tab/>
      </w:r>
      <w:r w:rsidRPr="00486EE1">
        <w:rPr>
          <w:noProof/>
        </w:rPr>
        <w:fldChar w:fldCharType="begin"/>
      </w:r>
      <w:r w:rsidRPr="00486EE1">
        <w:rPr>
          <w:noProof/>
        </w:rPr>
        <w:instrText xml:space="preserve"> PAGEREF _Toc427247520 \h </w:instrText>
      </w:r>
      <w:r w:rsidRPr="00486EE1">
        <w:rPr>
          <w:noProof/>
        </w:rPr>
      </w:r>
      <w:r w:rsidRPr="00486EE1">
        <w:rPr>
          <w:noProof/>
        </w:rPr>
        <w:fldChar w:fldCharType="separate"/>
      </w:r>
      <w:r w:rsidRPr="00486EE1">
        <w:rPr>
          <w:noProof/>
        </w:rPr>
        <w:t>93</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37D</w:t>
      </w:r>
      <w:r>
        <w:rPr>
          <w:noProof/>
        </w:rPr>
        <w:tab/>
        <w:t>Navigating in area that is a closed zone for 24 hours or more</w:t>
      </w:r>
      <w:r w:rsidRPr="00486EE1">
        <w:rPr>
          <w:noProof/>
        </w:rPr>
        <w:tab/>
      </w:r>
      <w:r w:rsidRPr="00486EE1">
        <w:rPr>
          <w:noProof/>
        </w:rPr>
        <w:fldChar w:fldCharType="begin"/>
      </w:r>
      <w:r w:rsidRPr="00486EE1">
        <w:rPr>
          <w:noProof/>
        </w:rPr>
        <w:instrText xml:space="preserve"> PAGEREF _Toc427247521 \h </w:instrText>
      </w:r>
      <w:r w:rsidRPr="00486EE1">
        <w:rPr>
          <w:noProof/>
        </w:rPr>
      </w:r>
      <w:r w:rsidRPr="00486EE1">
        <w:rPr>
          <w:noProof/>
        </w:rPr>
        <w:fldChar w:fldCharType="separate"/>
      </w:r>
      <w:r w:rsidRPr="00486EE1">
        <w:rPr>
          <w:noProof/>
        </w:rPr>
        <w:t>94</w:t>
      </w:r>
      <w:r w:rsidRPr="00486EE1">
        <w:rPr>
          <w:noProof/>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lastRenderedPageBreak/>
        <w:t>Part 10—Infringement notices</w:t>
      </w:r>
      <w:r w:rsidRPr="00486EE1">
        <w:rPr>
          <w:b w:val="0"/>
          <w:noProof/>
          <w:sz w:val="18"/>
        </w:rPr>
        <w:tab/>
      </w:r>
      <w:r w:rsidRPr="00486EE1">
        <w:rPr>
          <w:b w:val="0"/>
          <w:noProof/>
          <w:sz w:val="18"/>
        </w:rPr>
        <w:fldChar w:fldCharType="begin"/>
      </w:r>
      <w:r w:rsidRPr="00486EE1">
        <w:rPr>
          <w:b w:val="0"/>
          <w:noProof/>
          <w:sz w:val="18"/>
        </w:rPr>
        <w:instrText xml:space="preserve"> PAGEREF _Toc427247522 \h </w:instrText>
      </w:r>
      <w:r w:rsidRPr="00486EE1">
        <w:rPr>
          <w:b w:val="0"/>
          <w:noProof/>
          <w:sz w:val="18"/>
        </w:rPr>
      </w:r>
      <w:r w:rsidRPr="00486EE1">
        <w:rPr>
          <w:b w:val="0"/>
          <w:noProof/>
          <w:sz w:val="18"/>
        </w:rPr>
        <w:fldChar w:fldCharType="separate"/>
      </w:r>
      <w:r w:rsidRPr="00486EE1">
        <w:rPr>
          <w:b w:val="0"/>
          <w:noProof/>
          <w:sz w:val="18"/>
        </w:rPr>
        <w:t>96</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38</w:t>
      </w:r>
      <w:r>
        <w:rPr>
          <w:noProof/>
        </w:rPr>
        <w:tab/>
        <w:t>When can an infringement notice be served?</w:t>
      </w:r>
      <w:r w:rsidRPr="00486EE1">
        <w:rPr>
          <w:noProof/>
        </w:rPr>
        <w:tab/>
      </w:r>
      <w:r w:rsidRPr="00486EE1">
        <w:rPr>
          <w:noProof/>
        </w:rPr>
        <w:fldChar w:fldCharType="begin"/>
      </w:r>
      <w:r w:rsidRPr="00486EE1">
        <w:rPr>
          <w:noProof/>
        </w:rPr>
        <w:instrText xml:space="preserve"> PAGEREF _Toc427247523 \h </w:instrText>
      </w:r>
      <w:r w:rsidRPr="00486EE1">
        <w:rPr>
          <w:noProof/>
        </w:rPr>
      </w:r>
      <w:r w:rsidRPr="00486EE1">
        <w:rPr>
          <w:noProof/>
        </w:rPr>
        <w:fldChar w:fldCharType="separate"/>
      </w:r>
      <w:r w:rsidRPr="00486EE1">
        <w:rPr>
          <w:noProof/>
        </w:rPr>
        <w:t>96</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39</w:t>
      </w:r>
      <w:r>
        <w:rPr>
          <w:noProof/>
        </w:rPr>
        <w:tab/>
        <w:t>How is an infringement notice to be served?</w:t>
      </w:r>
      <w:r w:rsidRPr="00486EE1">
        <w:rPr>
          <w:noProof/>
        </w:rPr>
        <w:tab/>
      </w:r>
      <w:r w:rsidRPr="00486EE1">
        <w:rPr>
          <w:noProof/>
        </w:rPr>
        <w:fldChar w:fldCharType="begin"/>
      </w:r>
      <w:r w:rsidRPr="00486EE1">
        <w:rPr>
          <w:noProof/>
        </w:rPr>
        <w:instrText xml:space="preserve"> PAGEREF _Toc427247524 \h </w:instrText>
      </w:r>
      <w:r w:rsidRPr="00486EE1">
        <w:rPr>
          <w:noProof/>
        </w:rPr>
      </w:r>
      <w:r w:rsidRPr="00486EE1">
        <w:rPr>
          <w:noProof/>
        </w:rPr>
        <w:fldChar w:fldCharType="separate"/>
      </w:r>
      <w:r w:rsidRPr="00486EE1">
        <w:rPr>
          <w:noProof/>
        </w:rPr>
        <w:t>96</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40</w:t>
      </w:r>
      <w:r>
        <w:rPr>
          <w:noProof/>
        </w:rPr>
        <w:tab/>
        <w:t>What must be included in an infringement notice?</w:t>
      </w:r>
      <w:r w:rsidRPr="00486EE1">
        <w:rPr>
          <w:noProof/>
        </w:rPr>
        <w:tab/>
      </w:r>
      <w:r w:rsidRPr="00486EE1">
        <w:rPr>
          <w:noProof/>
        </w:rPr>
        <w:fldChar w:fldCharType="begin"/>
      </w:r>
      <w:r w:rsidRPr="00486EE1">
        <w:rPr>
          <w:noProof/>
        </w:rPr>
        <w:instrText xml:space="preserve"> PAGEREF _Toc427247525 \h </w:instrText>
      </w:r>
      <w:r w:rsidRPr="00486EE1">
        <w:rPr>
          <w:noProof/>
        </w:rPr>
      </w:r>
      <w:r w:rsidRPr="00486EE1">
        <w:rPr>
          <w:noProof/>
        </w:rPr>
        <w:fldChar w:fldCharType="separate"/>
      </w:r>
      <w:r w:rsidRPr="00486EE1">
        <w:rPr>
          <w:noProof/>
        </w:rPr>
        <w:t>96</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40A</w:t>
      </w:r>
      <w:r>
        <w:rPr>
          <w:noProof/>
        </w:rPr>
        <w:tab/>
        <w:t>Reminder notices</w:t>
      </w:r>
      <w:r w:rsidRPr="00486EE1">
        <w:rPr>
          <w:noProof/>
        </w:rPr>
        <w:tab/>
      </w:r>
      <w:r w:rsidRPr="00486EE1">
        <w:rPr>
          <w:noProof/>
        </w:rPr>
        <w:fldChar w:fldCharType="begin"/>
      </w:r>
      <w:r w:rsidRPr="00486EE1">
        <w:rPr>
          <w:noProof/>
        </w:rPr>
        <w:instrText xml:space="preserve"> PAGEREF _Toc427247526 \h </w:instrText>
      </w:r>
      <w:r w:rsidRPr="00486EE1">
        <w:rPr>
          <w:noProof/>
        </w:rPr>
      </w:r>
      <w:r w:rsidRPr="00486EE1">
        <w:rPr>
          <w:noProof/>
        </w:rPr>
        <w:fldChar w:fldCharType="separate"/>
      </w:r>
      <w:r w:rsidRPr="00486EE1">
        <w:rPr>
          <w:noProof/>
        </w:rPr>
        <w:t>97</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41</w:t>
      </w:r>
      <w:r>
        <w:rPr>
          <w:noProof/>
        </w:rPr>
        <w:tab/>
        <w:t>What happens if the person pays the relevant penalty?</w:t>
      </w:r>
      <w:r w:rsidRPr="00486EE1">
        <w:rPr>
          <w:noProof/>
        </w:rPr>
        <w:tab/>
      </w:r>
      <w:r w:rsidRPr="00486EE1">
        <w:rPr>
          <w:noProof/>
        </w:rPr>
        <w:fldChar w:fldCharType="begin"/>
      </w:r>
      <w:r w:rsidRPr="00486EE1">
        <w:rPr>
          <w:noProof/>
        </w:rPr>
        <w:instrText xml:space="preserve"> PAGEREF _Toc427247527 \h </w:instrText>
      </w:r>
      <w:r w:rsidRPr="00486EE1">
        <w:rPr>
          <w:noProof/>
        </w:rPr>
      </w:r>
      <w:r w:rsidRPr="00486EE1">
        <w:rPr>
          <w:noProof/>
        </w:rPr>
        <w:fldChar w:fldCharType="separate"/>
      </w:r>
      <w:r w:rsidRPr="00486EE1">
        <w:rPr>
          <w:noProof/>
        </w:rPr>
        <w:t>98</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42</w:t>
      </w:r>
      <w:r>
        <w:rPr>
          <w:noProof/>
        </w:rPr>
        <w:tab/>
        <w:t>Certificate of officer—prima facie evidence</w:t>
      </w:r>
      <w:r w:rsidRPr="00486EE1">
        <w:rPr>
          <w:noProof/>
        </w:rPr>
        <w:tab/>
      </w:r>
      <w:r w:rsidRPr="00486EE1">
        <w:rPr>
          <w:noProof/>
        </w:rPr>
        <w:fldChar w:fldCharType="begin"/>
      </w:r>
      <w:r w:rsidRPr="00486EE1">
        <w:rPr>
          <w:noProof/>
        </w:rPr>
        <w:instrText xml:space="preserve"> PAGEREF _Toc427247528 \h </w:instrText>
      </w:r>
      <w:r w:rsidRPr="00486EE1">
        <w:rPr>
          <w:noProof/>
        </w:rPr>
      </w:r>
      <w:r w:rsidRPr="00486EE1">
        <w:rPr>
          <w:noProof/>
        </w:rPr>
        <w:fldChar w:fldCharType="separate"/>
      </w:r>
      <w:r w:rsidRPr="00486EE1">
        <w:rPr>
          <w:noProof/>
        </w:rPr>
        <w:t>99</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43</w:t>
      </w:r>
      <w:r>
        <w:rPr>
          <w:noProof/>
        </w:rPr>
        <w:tab/>
        <w:t>Can there be more than 1 infringement notice for the same offence?</w:t>
      </w:r>
      <w:r w:rsidRPr="00486EE1">
        <w:rPr>
          <w:noProof/>
        </w:rPr>
        <w:tab/>
      </w:r>
      <w:r w:rsidRPr="00486EE1">
        <w:rPr>
          <w:noProof/>
        </w:rPr>
        <w:fldChar w:fldCharType="begin"/>
      </w:r>
      <w:r w:rsidRPr="00486EE1">
        <w:rPr>
          <w:noProof/>
        </w:rPr>
        <w:instrText xml:space="preserve"> PAGEREF _Toc427247529 \h </w:instrText>
      </w:r>
      <w:r w:rsidRPr="00486EE1">
        <w:rPr>
          <w:noProof/>
        </w:rPr>
      </w:r>
      <w:r w:rsidRPr="00486EE1">
        <w:rPr>
          <w:noProof/>
        </w:rPr>
        <w:fldChar w:fldCharType="separate"/>
      </w:r>
      <w:r w:rsidRPr="00486EE1">
        <w:rPr>
          <w:noProof/>
        </w:rPr>
        <w:t>99</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44</w:t>
      </w:r>
      <w:r>
        <w:rPr>
          <w:noProof/>
        </w:rPr>
        <w:tab/>
        <w:t>What if the relevant penalty is paid by cheque?</w:t>
      </w:r>
      <w:r w:rsidRPr="00486EE1">
        <w:rPr>
          <w:noProof/>
        </w:rPr>
        <w:tab/>
      </w:r>
      <w:r w:rsidRPr="00486EE1">
        <w:rPr>
          <w:noProof/>
        </w:rPr>
        <w:fldChar w:fldCharType="begin"/>
      </w:r>
      <w:r w:rsidRPr="00486EE1">
        <w:rPr>
          <w:noProof/>
        </w:rPr>
        <w:instrText xml:space="preserve"> PAGEREF _Toc427247530 \h </w:instrText>
      </w:r>
      <w:r w:rsidRPr="00486EE1">
        <w:rPr>
          <w:noProof/>
        </w:rPr>
      </w:r>
      <w:r w:rsidRPr="00486EE1">
        <w:rPr>
          <w:noProof/>
        </w:rPr>
        <w:fldChar w:fldCharType="separate"/>
      </w:r>
      <w:r w:rsidRPr="00486EE1">
        <w:rPr>
          <w:noProof/>
        </w:rPr>
        <w:t>100</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45</w:t>
      </w:r>
      <w:r>
        <w:rPr>
          <w:noProof/>
        </w:rPr>
        <w:tab/>
        <w:t>This Part does not prevent a matter being prosecuted in a court and does not mean that an infringement notice must be served in all cases</w:t>
      </w:r>
      <w:r w:rsidRPr="00486EE1">
        <w:rPr>
          <w:noProof/>
        </w:rPr>
        <w:tab/>
      </w:r>
      <w:r w:rsidRPr="00486EE1">
        <w:rPr>
          <w:noProof/>
        </w:rPr>
        <w:fldChar w:fldCharType="begin"/>
      </w:r>
      <w:r w:rsidRPr="00486EE1">
        <w:rPr>
          <w:noProof/>
        </w:rPr>
        <w:instrText xml:space="preserve"> PAGEREF _Toc427247531 \h </w:instrText>
      </w:r>
      <w:r w:rsidRPr="00486EE1">
        <w:rPr>
          <w:noProof/>
        </w:rPr>
      </w:r>
      <w:r w:rsidRPr="00486EE1">
        <w:rPr>
          <w:noProof/>
        </w:rPr>
        <w:fldChar w:fldCharType="separate"/>
      </w:r>
      <w:r w:rsidRPr="00486EE1">
        <w:rPr>
          <w:noProof/>
        </w:rPr>
        <w:t>100</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46</w:t>
      </w:r>
      <w:r>
        <w:rPr>
          <w:noProof/>
        </w:rPr>
        <w:tab/>
        <w:t>What is the relevant penalty?</w:t>
      </w:r>
      <w:r w:rsidRPr="00486EE1">
        <w:rPr>
          <w:noProof/>
        </w:rPr>
        <w:tab/>
      </w:r>
      <w:r w:rsidRPr="00486EE1">
        <w:rPr>
          <w:noProof/>
        </w:rPr>
        <w:fldChar w:fldCharType="begin"/>
      </w:r>
      <w:r w:rsidRPr="00486EE1">
        <w:rPr>
          <w:noProof/>
        </w:rPr>
        <w:instrText xml:space="preserve"> PAGEREF _Toc427247532 \h </w:instrText>
      </w:r>
      <w:r w:rsidRPr="00486EE1">
        <w:rPr>
          <w:noProof/>
        </w:rPr>
      </w:r>
      <w:r w:rsidRPr="00486EE1">
        <w:rPr>
          <w:noProof/>
        </w:rPr>
        <w:fldChar w:fldCharType="separate"/>
      </w:r>
      <w:r w:rsidRPr="00486EE1">
        <w:rPr>
          <w:noProof/>
        </w:rPr>
        <w:t>100</w:t>
      </w:r>
      <w:r w:rsidRPr="00486EE1">
        <w:rPr>
          <w:noProof/>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12—Incidental catch of seabirds</w:t>
      </w:r>
      <w:r w:rsidRPr="00486EE1">
        <w:rPr>
          <w:b w:val="0"/>
          <w:noProof/>
          <w:sz w:val="18"/>
        </w:rPr>
        <w:tab/>
      </w:r>
      <w:r w:rsidRPr="00486EE1">
        <w:rPr>
          <w:b w:val="0"/>
          <w:noProof/>
          <w:sz w:val="18"/>
        </w:rPr>
        <w:fldChar w:fldCharType="begin"/>
      </w:r>
      <w:r w:rsidRPr="00486EE1">
        <w:rPr>
          <w:b w:val="0"/>
          <w:noProof/>
          <w:sz w:val="18"/>
        </w:rPr>
        <w:instrText xml:space="preserve"> PAGEREF _Toc427247533 \h </w:instrText>
      </w:r>
      <w:r w:rsidRPr="00486EE1">
        <w:rPr>
          <w:b w:val="0"/>
          <w:noProof/>
          <w:sz w:val="18"/>
        </w:rPr>
      </w:r>
      <w:r w:rsidRPr="00486EE1">
        <w:rPr>
          <w:b w:val="0"/>
          <w:noProof/>
          <w:sz w:val="18"/>
        </w:rPr>
        <w:fldChar w:fldCharType="separate"/>
      </w:r>
      <w:r w:rsidRPr="00486EE1">
        <w:rPr>
          <w:b w:val="0"/>
          <w:noProof/>
          <w:sz w:val="18"/>
        </w:rPr>
        <w:t>101</w:t>
      </w:r>
      <w:r w:rsidRPr="00486EE1">
        <w:rPr>
          <w:b w:val="0"/>
          <w:noProof/>
          <w:sz w:val="18"/>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3—Discharge of offal</w:t>
      </w:r>
      <w:r w:rsidRPr="00486EE1">
        <w:rPr>
          <w:b w:val="0"/>
          <w:noProof/>
          <w:sz w:val="18"/>
        </w:rPr>
        <w:tab/>
      </w:r>
      <w:r w:rsidRPr="00486EE1">
        <w:rPr>
          <w:b w:val="0"/>
          <w:noProof/>
          <w:sz w:val="18"/>
        </w:rPr>
        <w:fldChar w:fldCharType="begin"/>
      </w:r>
      <w:r w:rsidRPr="00486EE1">
        <w:rPr>
          <w:b w:val="0"/>
          <w:noProof/>
          <w:sz w:val="18"/>
        </w:rPr>
        <w:instrText xml:space="preserve"> PAGEREF _Toc427247534 \h </w:instrText>
      </w:r>
      <w:r w:rsidRPr="00486EE1">
        <w:rPr>
          <w:b w:val="0"/>
          <w:noProof/>
          <w:sz w:val="18"/>
        </w:rPr>
      </w:r>
      <w:r w:rsidRPr="00486EE1">
        <w:rPr>
          <w:b w:val="0"/>
          <w:noProof/>
          <w:sz w:val="18"/>
        </w:rPr>
        <w:fldChar w:fldCharType="separate"/>
      </w:r>
      <w:r w:rsidRPr="00486EE1">
        <w:rPr>
          <w:b w:val="0"/>
          <w:noProof/>
          <w:sz w:val="18"/>
        </w:rPr>
        <w:t>101</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75</w:t>
      </w:r>
      <w:r>
        <w:rPr>
          <w:noProof/>
        </w:rPr>
        <w:tab/>
        <w:t>Application</w:t>
      </w:r>
      <w:r w:rsidRPr="00486EE1">
        <w:rPr>
          <w:noProof/>
        </w:rPr>
        <w:tab/>
      </w:r>
      <w:r w:rsidRPr="00486EE1">
        <w:rPr>
          <w:noProof/>
        </w:rPr>
        <w:fldChar w:fldCharType="begin"/>
      </w:r>
      <w:r w:rsidRPr="00486EE1">
        <w:rPr>
          <w:noProof/>
        </w:rPr>
        <w:instrText xml:space="preserve"> PAGEREF _Toc427247535 \h </w:instrText>
      </w:r>
      <w:r w:rsidRPr="00486EE1">
        <w:rPr>
          <w:noProof/>
        </w:rPr>
      </w:r>
      <w:r w:rsidRPr="00486EE1">
        <w:rPr>
          <w:noProof/>
        </w:rPr>
        <w:fldChar w:fldCharType="separate"/>
      </w:r>
      <w:r w:rsidRPr="00486EE1">
        <w:rPr>
          <w:noProof/>
        </w:rPr>
        <w:t>101</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76</w:t>
      </w:r>
      <w:r>
        <w:rPr>
          <w:noProof/>
        </w:rPr>
        <w:tab/>
        <w:t>When a person may discharge offal</w:t>
      </w:r>
      <w:r w:rsidRPr="00486EE1">
        <w:rPr>
          <w:noProof/>
        </w:rPr>
        <w:tab/>
      </w:r>
      <w:r w:rsidRPr="00486EE1">
        <w:rPr>
          <w:noProof/>
        </w:rPr>
        <w:fldChar w:fldCharType="begin"/>
      </w:r>
      <w:r w:rsidRPr="00486EE1">
        <w:rPr>
          <w:noProof/>
        </w:rPr>
        <w:instrText xml:space="preserve"> PAGEREF _Toc427247536 \h </w:instrText>
      </w:r>
      <w:r w:rsidRPr="00486EE1">
        <w:rPr>
          <w:noProof/>
        </w:rPr>
      </w:r>
      <w:r w:rsidRPr="00486EE1">
        <w:rPr>
          <w:noProof/>
        </w:rPr>
        <w:fldChar w:fldCharType="separate"/>
      </w:r>
      <w:r w:rsidRPr="00486EE1">
        <w:rPr>
          <w:noProof/>
        </w:rPr>
        <w:t>101</w:t>
      </w:r>
      <w:r w:rsidRPr="00486EE1">
        <w:rPr>
          <w:noProof/>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77</w:t>
      </w:r>
      <w:r>
        <w:rPr>
          <w:noProof/>
        </w:rPr>
        <w:tab/>
        <w:t>Exemptions</w:t>
      </w:r>
      <w:r w:rsidRPr="00486EE1">
        <w:rPr>
          <w:noProof/>
        </w:rPr>
        <w:tab/>
      </w:r>
      <w:r w:rsidRPr="00486EE1">
        <w:rPr>
          <w:noProof/>
        </w:rPr>
        <w:fldChar w:fldCharType="begin"/>
      </w:r>
      <w:r w:rsidRPr="00486EE1">
        <w:rPr>
          <w:noProof/>
        </w:rPr>
        <w:instrText xml:space="preserve"> PAGEREF _Toc427247537 \h </w:instrText>
      </w:r>
      <w:r w:rsidRPr="00486EE1">
        <w:rPr>
          <w:noProof/>
        </w:rPr>
      </w:r>
      <w:r w:rsidRPr="00486EE1">
        <w:rPr>
          <w:noProof/>
        </w:rPr>
        <w:fldChar w:fldCharType="separate"/>
      </w:r>
      <w:r w:rsidRPr="00486EE1">
        <w:rPr>
          <w:noProof/>
        </w:rPr>
        <w:t>102</w:t>
      </w:r>
      <w:r w:rsidRPr="00486EE1">
        <w:rPr>
          <w:noProof/>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13—Collection and disclosure of information</w:t>
      </w:r>
      <w:r w:rsidRPr="00486EE1">
        <w:rPr>
          <w:b w:val="0"/>
          <w:noProof/>
          <w:sz w:val="18"/>
        </w:rPr>
        <w:tab/>
      </w:r>
      <w:r w:rsidRPr="00486EE1">
        <w:rPr>
          <w:b w:val="0"/>
          <w:noProof/>
          <w:sz w:val="18"/>
        </w:rPr>
        <w:fldChar w:fldCharType="begin"/>
      </w:r>
      <w:r w:rsidRPr="00486EE1">
        <w:rPr>
          <w:b w:val="0"/>
          <w:noProof/>
          <w:sz w:val="18"/>
        </w:rPr>
        <w:instrText xml:space="preserve"> PAGEREF _Toc427247538 \h </w:instrText>
      </w:r>
      <w:r w:rsidRPr="00486EE1">
        <w:rPr>
          <w:b w:val="0"/>
          <w:noProof/>
          <w:sz w:val="18"/>
        </w:rPr>
      </w:r>
      <w:r w:rsidRPr="00486EE1">
        <w:rPr>
          <w:b w:val="0"/>
          <w:noProof/>
          <w:sz w:val="18"/>
        </w:rPr>
        <w:fldChar w:fldCharType="separate"/>
      </w:r>
      <w:r w:rsidRPr="00486EE1">
        <w:rPr>
          <w:b w:val="0"/>
          <w:noProof/>
          <w:sz w:val="18"/>
        </w:rPr>
        <w:t>103</w:t>
      </w:r>
      <w:r w:rsidRPr="00486EE1">
        <w:rPr>
          <w:b w:val="0"/>
          <w:noProof/>
          <w:sz w:val="18"/>
        </w:rPr>
        <w:fldChar w:fldCharType="end"/>
      </w:r>
    </w:p>
    <w:p w:rsidR="00486EE1" w:rsidRDefault="00486EE1">
      <w:pPr>
        <w:pStyle w:val="TOC5"/>
        <w:rPr>
          <w:rFonts w:asciiTheme="minorHAnsi" w:eastAsiaTheme="minorEastAsia" w:hAnsiTheme="minorHAnsi" w:cstheme="minorBidi"/>
          <w:noProof/>
          <w:kern w:val="0"/>
          <w:sz w:val="22"/>
          <w:szCs w:val="22"/>
        </w:rPr>
      </w:pPr>
      <w:r>
        <w:rPr>
          <w:noProof/>
        </w:rPr>
        <w:t>78</w:t>
      </w:r>
      <w:r>
        <w:rPr>
          <w:noProof/>
        </w:rPr>
        <w:tab/>
        <w:t>Collection and disclosure of information</w:t>
      </w:r>
      <w:r w:rsidRPr="00486EE1">
        <w:rPr>
          <w:noProof/>
        </w:rPr>
        <w:tab/>
      </w:r>
      <w:r w:rsidRPr="00486EE1">
        <w:rPr>
          <w:noProof/>
        </w:rPr>
        <w:fldChar w:fldCharType="begin"/>
      </w:r>
      <w:r w:rsidRPr="00486EE1">
        <w:rPr>
          <w:noProof/>
        </w:rPr>
        <w:instrText xml:space="preserve"> PAGEREF _Toc427247539 \h </w:instrText>
      </w:r>
      <w:r w:rsidRPr="00486EE1">
        <w:rPr>
          <w:noProof/>
        </w:rPr>
      </w:r>
      <w:r w:rsidRPr="00486EE1">
        <w:rPr>
          <w:noProof/>
        </w:rPr>
        <w:fldChar w:fldCharType="separate"/>
      </w:r>
      <w:r w:rsidRPr="00486EE1">
        <w:rPr>
          <w:noProof/>
        </w:rPr>
        <w:t>103</w:t>
      </w:r>
      <w:r w:rsidRPr="00486EE1">
        <w:rPr>
          <w:noProof/>
        </w:rPr>
        <w:fldChar w:fldCharType="end"/>
      </w:r>
    </w:p>
    <w:p w:rsidR="00486EE1" w:rsidRDefault="00486EE1">
      <w:pPr>
        <w:pStyle w:val="TOC1"/>
        <w:rPr>
          <w:rFonts w:asciiTheme="minorHAnsi" w:eastAsiaTheme="minorEastAsia" w:hAnsiTheme="minorHAnsi" w:cstheme="minorBidi"/>
          <w:b w:val="0"/>
          <w:noProof/>
          <w:kern w:val="0"/>
          <w:sz w:val="22"/>
          <w:szCs w:val="22"/>
        </w:rPr>
      </w:pPr>
      <w:r>
        <w:rPr>
          <w:noProof/>
        </w:rPr>
        <w:lastRenderedPageBreak/>
        <w:t>Schedule 1A—Described areas of waters within the AFZ</w:t>
      </w:r>
      <w:r w:rsidRPr="00486EE1">
        <w:rPr>
          <w:b w:val="0"/>
          <w:noProof/>
          <w:sz w:val="18"/>
        </w:rPr>
        <w:tab/>
      </w:r>
      <w:r w:rsidRPr="00486EE1">
        <w:rPr>
          <w:b w:val="0"/>
          <w:noProof/>
          <w:sz w:val="18"/>
        </w:rPr>
        <w:fldChar w:fldCharType="begin"/>
      </w:r>
      <w:r w:rsidRPr="00486EE1">
        <w:rPr>
          <w:b w:val="0"/>
          <w:noProof/>
          <w:sz w:val="18"/>
        </w:rPr>
        <w:instrText xml:space="preserve"> PAGEREF _Toc427247540 \h </w:instrText>
      </w:r>
      <w:r w:rsidRPr="00486EE1">
        <w:rPr>
          <w:b w:val="0"/>
          <w:noProof/>
          <w:sz w:val="18"/>
        </w:rPr>
      </w:r>
      <w:r w:rsidRPr="00486EE1">
        <w:rPr>
          <w:b w:val="0"/>
          <w:noProof/>
          <w:sz w:val="18"/>
        </w:rPr>
        <w:fldChar w:fldCharType="separate"/>
      </w:r>
      <w:r w:rsidRPr="00486EE1">
        <w:rPr>
          <w:b w:val="0"/>
          <w:noProof/>
          <w:sz w:val="18"/>
        </w:rPr>
        <w:t>104</w:t>
      </w:r>
      <w:r w:rsidRPr="00486EE1">
        <w:rPr>
          <w:b w:val="0"/>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2—Area of the Coral Sea Fishery</w:t>
      </w:r>
      <w:r w:rsidRPr="00486EE1">
        <w:rPr>
          <w:b w:val="0"/>
          <w:noProof/>
          <w:sz w:val="18"/>
        </w:rPr>
        <w:tab/>
      </w:r>
      <w:r w:rsidRPr="00486EE1">
        <w:rPr>
          <w:b w:val="0"/>
          <w:noProof/>
          <w:sz w:val="18"/>
        </w:rPr>
        <w:fldChar w:fldCharType="begin"/>
      </w:r>
      <w:r w:rsidRPr="00486EE1">
        <w:rPr>
          <w:b w:val="0"/>
          <w:noProof/>
          <w:sz w:val="18"/>
        </w:rPr>
        <w:instrText xml:space="preserve"> PAGEREF _Toc427247541 \h </w:instrText>
      </w:r>
      <w:r w:rsidRPr="00486EE1">
        <w:rPr>
          <w:b w:val="0"/>
          <w:noProof/>
          <w:sz w:val="18"/>
        </w:rPr>
      </w:r>
      <w:r w:rsidRPr="00486EE1">
        <w:rPr>
          <w:b w:val="0"/>
          <w:noProof/>
          <w:sz w:val="18"/>
        </w:rPr>
        <w:fldChar w:fldCharType="separate"/>
      </w:r>
      <w:r w:rsidRPr="00486EE1">
        <w:rPr>
          <w:b w:val="0"/>
          <w:noProof/>
          <w:sz w:val="18"/>
        </w:rPr>
        <w:t>104</w:t>
      </w:r>
      <w:r w:rsidRPr="00486EE1">
        <w:rPr>
          <w:b w:val="0"/>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2B—Area of the Eastern Skipjack Fishery</w:t>
      </w:r>
      <w:r w:rsidRPr="00486EE1">
        <w:rPr>
          <w:b w:val="0"/>
          <w:noProof/>
          <w:sz w:val="18"/>
        </w:rPr>
        <w:tab/>
      </w:r>
      <w:r w:rsidRPr="00486EE1">
        <w:rPr>
          <w:b w:val="0"/>
          <w:noProof/>
          <w:sz w:val="18"/>
        </w:rPr>
        <w:fldChar w:fldCharType="begin"/>
      </w:r>
      <w:r w:rsidRPr="00486EE1">
        <w:rPr>
          <w:b w:val="0"/>
          <w:noProof/>
          <w:sz w:val="18"/>
        </w:rPr>
        <w:instrText xml:space="preserve"> PAGEREF _Toc427247542 \h </w:instrText>
      </w:r>
      <w:r w:rsidRPr="00486EE1">
        <w:rPr>
          <w:b w:val="0"/>
          <w:noProof/>
          <w:sz w:val="18"/>
        </w:rPr>
      </w:r>
      <w:r w:rsidRPr="00486EE1">
        <w:rPr>
          <w:b w:val="0"/>
          <w:noProof/>
          <w:sz w:val="18"/>
        </w:rPr>
        <w:fldChar w:fldCharType="separate"/>
      </w:r>
      <w:r w:rsidRPr="00486EE1">
        <w:rPr>
          <w:b w:val="0"/>
          <w:noProof/>
          <w:sz w:val="18"/>
        </w:rPr>
        <w:t>105</w:t>
      </w:r>
      <w:r w:rsidRPr="00486EE1">
        <w:rPr>
          <w:b w:val="0"/>
          <w:noProof/>
          <w:sz w:val="18"/>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1—Area of the fishery</w:t>
      </w:r>
      <w:r w:rsidRPr="00486EE1">
        <w:rPr>
          <w:b w:val="0"/>
          <w:noProof/>
          <w:sz w:val="18"/>
        </w:rPr>
        <w:tab/>
      </w:r>
      <w:r w:rsidRPr="00486EE1">
        <w:rPr>
          <w:b w:val="0"/>
          <w:noProof/>
          <w:sz w:val="18"/>
        </w:rPr>
        <w:fldChar w:fldCharType="begin"/>
      </w:r>
      <w:r w:rsidRPr="00486EE1">
        <w:rPr>
          <w:b w:val="0"/>
          <w:noProof/>
          <w:sz w:val="18"/>
        </w:rPr>
        <w:instrText xml:space="preserve"> PAGEREF _Toc427247543 \h </w:instrText>
      </w:r>
      <w:r w:rsidRPr="00486EE1">
        <w:rPr>
          <w:b w:val="0"/>
          <w:noProof/>
          <w:sz w:val="18"/>
        </w:rPr>
      </w:r>
      <w:r w:rsidRPr="00486EE1">
        <w:rPr>
          <w:b w:val="0"/>
          <w:noProof/>
          <w:sz w:val="18"/>
        </w:rPr>
        <w:fldChar w:fldCharType="separate"/>
      </w:r>
      <w:r w:rsidRPr="00486EE1">
        <w:rPr>
          <w:b w:val="0"/>
          <w:noProof/>
          <w:sz w:val="18"/>
        </w:rPr>
        <w:t>105</w:t>
      </w:r>
      <w:r w:rsidRPr="00486EE1">
        <w:rPr>
          <w:b w:val="0"/>
          <w:noProof/>
          <w:sz w:val="18"/>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2—Sub</w:t>
      </w:r>
      <w:r>
        <w:rPr>
          <w:noProof/>
        </w:rPr>
        <w:noBreakHyphen/>
        <w:t>areas</w:t>
      </w:r>
      <w:r w:rsidRPr="00486EE1">
        <w:rPr>
          <w:b w:val="0"/>
          <w:noProof/>
          <w:sz w:val="18"/>
        </w:rPr>
        <w:tab/>
      </w:r>
      <w:r w:rsidRPr="00486EE1">
        <w:rPr>
          <w:b w:val="0"/>
          <w:noProof/>
          <w:sz w:val="18"/>
        </w:rPr>
        <w:fldChar w:fldCharType="begin"/>
      </w:r>
      <w:r w:rsidRPr="00486EE1">
        <w:rPr>
          <w:b w:val="0"/>
          <w:noProof/>
          <w:sz w:val="18"/>
        </w:rPr>
        <w:instrText xml:space="preserve"> PAGEREF _Toc427247544 \h </w:instrText>
      </w:r>
      <w:r w:rsidRPr="00486EE1">
        <w:rPr>
          <w:b w:val="0"/>
          <w:noProof/>
          <w:sz w:val="18"/>
        </w:rPr>
      </w:r>
      <w:r w:rsidRPr="00486EE1">
        <w:rPr>
          <w:b w:val="0"/>
          <w:noProof/>
          <w:sz w:val="18"/>
        </w:rPr>
        <w:fldChar w:fldCharType="separate"/>
      </w:r>
      <w:r w:rsidRPr="00486EE1">
        <w:rPr>
          <w:b w:val="0"/>
          <w:noProof/>
          <w:sz w:val="18"/>
        </w:rPr>
        <w:t>107</w:t>
      </w:r>
      <w:r w:rsidRPr="00486EE1">
        <w:rPr>
          <w:b w:val="0"/>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5A—Area of the Norfolk Island Offshore Demersal Finfish Fishery</w:t>
      </w:r>
      <w:r w:rsidRPr="00486EE1">
        <w:rPr>
          <w:b w:val="0"/>
          <w:noProof/>
          <w:sz w:val="18"/>
        </w:rPr>
        <w:tab/>
      </w:r>
      <w:r w:rsidRPr="00486EE1">
        <w:rPr>
          <w:b w:val="0"/>
          <w:noProof/>
          <w:sz w:val="18"/>
        </w:rPr>
        <w:fldChar w:fldCharType="begin"/>
      </w:r>
      <w:r w:rsidRPr="00486EE1">
        <w:rPr>
          <w:b w:val="0"/>
          <w:noProof/>
          <w:sz w:val="18"/>
        </w:rPr>
        <w:instrText xml:space="preserve"> PAGEREF _Toc427247545 \h </w:instrText>
      </w:r>
      <w:r w:rsidRPr="00486EE1">
        <w:rPr>
          <w:b w:val="0"/>
          <w:noProof/>
          <w:sz w:val="18"/>
        </w:rPr>
      </w:r>
      <w:r w:rsidRPr="00486EE1">
        <w:rPr>
          <w:b w:val="0"/>
          <w:noProof/>
          <w:sz w:val="18"/>
        </w:rPr>
        <w:fldChar w:fldCharType="separate"/>
      </w:r>
      <w:r w:rsidRPr="00486EE1">
        <w:rPr>
          <w:b w:val="0"/>
          <w:noProof/>
          <w:sz w:val="18"/>
        </w:rPr>
        <w:t>113</w:t>
      </w:r>
      <w:r w:rsidRPr="00486EE1">
        <w:rPr>
          <w:b w:val="0"/>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6—Area of the North West Slope Trawl Fishery</w:t>
      </w:r>
      <w:r w:rsidRPr="00486EE1">
        <w:rPr>
          <w:b w:val="0"/>
          <w:noProof/>
          <w:sz w:val="18"/>
        </w:rPr>
        <w:tab/>
      </w:r>
      <w:r w:rsidRPr="00486EE1">
        <w:rPr>
          <w:b w:val="0"/>
          <w:noProof/>
          <w:sz w:val="18"/>
        </w:rPr>
        <w:fldChar w:fldCharType="begin"/>
      </w:r>
      <w:r w:rsidRPr="00486EE1">
        <w:rPr>
          <w:b w:val="0"/>
          <w:noProof/>
          <w:sz w:val="18"/>
        </w:rPr>
        <w:instrText xml:space="preserve"> PAGEREF _Toc427247546 \h </w:instrText>
      </w:r>
      <w:r w:rsidRPr="00486EE1">
        <w:rPr>
          <w:b w:val="0"/>
          <w:noProof/>
          <w:sz w:val="18"/>
        </w:rPr>
      </w:r>
      <w:r w:rsidRPr="00486EE1">
        <w:rPr>
          <w:b w:val="0"/>
          <w:noProof/>
          <w:sz w:val="18"/>
        </w:rPr>
        <w:fldChar w:fldCharType="separate"/>
      </w:r>
      <w:r w:rsidRPr="00486EE1">
        <w:rPr>
          <w:b w:val="0"/>
          <w:noProof/>
          <w:sz w:val="18"/>
        </w:rPr>
        <w:t>114</w:t>
      </w:r>
      <w:r w:rsidRPr="00486EE1">
        <w:rPr>
          <w:b w:val="0"/>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11A—Area of the South Tasman Rise Fishery</w:t>
      </w:r>
      <w:r w:rsidRPr="00486EE1">
        <w:rPr>
          <w:b w:val="0"/>
          <w:noProof/>
          <w:sz w:val="18"/>
        </w:rPr>
        <w:tab/>
      </w:r>
      <w:r w:rsidRPr="00486EE1">
        <w:rPr>
          <w:b w:val="0"/>
          <w:noProof/>
          <w:sz w:val="18"/>
        </w:rPr>
        <w:fldChar w:fldCharType="begin"/>
      </w:r>
      <w:r w:rsidRPr="00486EE1">
        <w:rPr>
          <w:b w:val="0"/>
          <w:noProof/>
          <w:sz w:val="18"/>
        </w:rPr>
        <w:instrText xml:space="preserve"> PAGEREF _Toc427247547 \h </w:instrText>
      </w:r>
      <w:r w:rsidRPr="00486EE1">
        <w:rPr>
          <w:b w:val="0"/>
          <w:noProof/>
          <w:sz w:val="18"/>
        </w:rPr>
      </w:r>
      <w:r w:rsidRPr="00486EE1">
        <w:rPr>
          <w:b w:val="0"/>
          <w:noProof/>
          <w:sz w:val="18"/>
        </w:rPr>
        <w:fldChar w:fldCharType="separate"/>
      </w:r>
      <w:r w:rsidRPr="00486EE1">
        <w:rPr>
          <w:b w:val="0"/>
          <w:noProof/>
          <w:sz w:val="18"/>
        </w:rPr>
        <w:t>118</w:t>
      </w:r>
      <w:r w:rsidRPr="00486EE1">
        <w:rPr>
          <w:b w:val="0"/>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12—Area of the Western Deepwater Trawl Fishery</w:t>
      </w:r>
      <w:r w:rsidRPr="00486EE1">
        <w:rPr>
          <w:b w:val="0"/>
          <w:noProof/>
          <w:sz w:val="18"/>
        </w:rPr>
        <w:tab/>
      </w:r>
      <w:r w:rsidRPr="00486EE1">
        <w:rPr>
          <w:b w:val="0"/>
          <w:noProof/>
          <w:sz w:val="18"/>
        </w:rPr>
        <w:fldChar w:fldCharType="begin"/>
      </w:r>
      <w:r w:rsidRPr="00486EE1">
        <w:rPr>
          <w:b w:val="0"/>
          <w:noProof/>
          <w:sz w:val="18"/>
        </w:rPr>
        <w:instrText xml:space="preserve"> PAGEREF _Toc427247548 \h </w:instrText>
      </w:r>
      <w:r w:rsidRPr="00486EE1">
        <w:rPr>
          <w:b w:val="0"/>
          <w:noProof/>
          <w:sz w:val="18"/>
        </w:rPr>
      </w:r>
      <w:r w:rsidRPr="00486EE1">
        <w:rPr>
          <w:b w:val="0"/>
          <w:noProof/>
          <w:sz w:val="18"/>
        </w:rPr>
        <w:fldChar w:fldCharType="separate"/>
      </w:r>
      <w:r w:rsidRPr="00486EE1">
        <w:rPr>
          <w:b w:val="0"/>
          <w:noProof/>
          <w:sz w:val="18"/>
        </w:rPr>
        <w:t>119</w:t>
      </w:r>
      <w:r w:rsidRPr="00486EE1">
        <w:rPr>
          <w:b w:val="0"/>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12A—Area of the Western Skipjack Fishery</w:t>
      </w:r>
      <w:r w:rsidRPr="00486EE1">
        <w:rPr>
          <w:b w:val="0"/>
          <w:noProof/>
          <w:sz w:val="18"/>
        </w:rPr>
        <w:tab/>
      </w:r>
      <w:r w:rsidRPr="00486EE1">
        <w:rPr>
          <w:b w:val="0"/>
          <w:noProof/>
          <w:sz w:val="18"/>
        </w:rPr>
        <w:fldChar w:fldCharType="begin"/>
      </w:r>
      <w:r w:rsidRPr="00486EE1">
        <w:rPr>
          <w:b w:val="0"/>
          <w:noProof/>
          <w:sz w:val="18"/>
        </w:rPr>
        <w:instrText xml:space="preserve"> PAGEREF _Toc427247549 \h </w:instrText>
      </w:r>
      <w:r w:rsidRPr="00486EE1">
        <w:rPr>
          <w:b w:val="0"/>
          <w:noProof/>
          <w:sz w:val="18"/>
        </w:rPr>
      </w:r>
      <w:r w:rsidRPr="00486EE1">
        <w:rPr>
          <w:b w:val="0"/>
          <w:noProof/>
          <w:sz w:val="18"/>
        </w:rPr>
        <w:fldChar w:fldCharType="separate"/>
      </w:r>
      <w:r w:rsidRPr="00486EE1">
        <w:rPr>
          <w:b w:val="0"/>
          <w:noProof/>
          <w:sz w:val="18"/>
        </w:rPr>
        <w:t>122</w:t>
      </w:r>
      <w:r w:rsidRPr="00486EE1">
        <w:rPr>
          <w:b w:val="0"/>
          <w:noProof/>
          <w:sz w:val="18"/>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1—Sub</w:t>
      </w:r>
      <w:r>
        <w:rPr>
          <w:noProof/>
        </w:rPr>
        <w:noBreakHyphen/>
        <w:t>area 1</w:t>
      </w:r>
      <w:r w:rsidRPr="00486EE1">
        <w:rPr>
          <w:b w:val="0"/>
          <w:noProof/>
          <w:sz w:val="18"/>
        </w:rPr>
        <w:tab/>
      </w:r>
      <w:r w:rsidRPr="00486EE1">
        <w:rPr>
          <w:b w:val="0"/>
          <w:noProof/>
          <w:sz w:val="18"/>
        </w:rPr>
        <w:fldChar w:fldCharType="begin"/>
      </w:r>
      <w:r w:rsidRPr="00486EE1">
        <w:rPr>
          <w:b w:val="0"/>
          <w:noProof/>
          <w:sz w:val="18"/>
        </w:rPr>
        <w:instrText xml:space="preserve"> PAGEREF _Toc427247550 \h </w:instrText>
      </w:r>
      <w:r w:rsidRPr="00486EE1">
        <w:rPr>
          <w:b w:val="0"/>
          <w:noProof/>
          <w:sz w:val="18"/>
        </w:rPr>
      </w:r>
      <w:r w:rsidRPr="00486EE1">
        <w:rPr>
          <w:b w:val="0"/>
          <w:noProof/>
          <w:sz w:val="18"/>
        </w:rPr>
        <w:fldChar w:fldCharType="separate"/>
      </w:r>
      <w:r w:rsidRPr="00486EE1">
        <w:rPr>
          <w:b w:val="0"/>
          <w:noProof/>
          <w:sz w:val="18"/>
        </w:rPr>
        <w:t>122</w:t>
      </w:r>
      <w:r w:rsidRPr="00486EE1">
        <w:rPr>
          <w:b w:val="0"/>
          <w:noProof/>
          <w:sz w:val="18"/>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2—Sub</w:t>
      </w:r>
      <w:r>
        <w:rPr>
          <w:noProof/>
        </w:rPr>
        <w:noBreakHyphen/>
        <w:t>area 2</w:t>
      </w:r>
      <w:r w:rsidRPr="00486EE1">
        <w:rPr>
          <w:b w:val="0"/>
          <w:noProof/>
          <w:sz w:val="18"/>
        </w:rPr>
        <w:tab/>
      </w:r>
      <w:r w:rsidRPr="00486EE1">
        <w:rPr>
          <w:b w:val="0"/>
          <w:noProof/>
          <w:sz w:val="18"/>
        </w:rPr>
        <w:fldChar w:fldCharType="begin"/>
      </w:r>
      <w:r w:rsidRPr="00486EE1">
        <w:rPr>
          <w:b w:val="0"/>
          <w:noProof/>
          <w:sz w:val="18"/>
        </w:rPr>
        <w:instrText xml:space="preserve"> PAGEREF _Toc427247551 \h </w:instrText>
      </w:r>
      <w:r w:rsidRPr="00486EE1">
        <w:rPr>
          <w:b w:val="0"/>
          <w:noProof/>
          <w:sz w:val="18"/>
        </w:rPr>
      </w:r>
      <w:r w:rsidRPr="00486EE1">
        <w:rPr>
          <w:b w:val="0"/>
          <w:noProof/>
          <w:sz w:val="18"/>
        </w:rPr>
        <w:fldChar w:fldCharType="separate"/>
      </w:r>
      <w:r w:rsidRPr="00486EE1">
        <w:rPr>
          <w:b w:val="0"/>
          <w:noProof/>
          <w:sz w:val="18"/>
        </w:rPr>
        <w:t>123</w:t>
      </w:r>
      <w:r w:rsidRPr="00486EE1">
        <w:rPr>
          <w:b w:val="0"/>
          <w:noProof/>
          <w:sz w:val="18"/>
        </w:rPr>
        <w:fldChar w:fldCharType="end"/>
      </w:r>
    </w:p>
    <w:p w:rsidR="00486EE1" w:rsidRDefault="00486EE1">
      <w:pPr>
        <w:pStyle w:val="TOC3"/>
        <w:rPr>
          <w:rFonts w:asciiTheme="minorHAnsi" w:eastAsiaTheme="minorEastAsia" w:hAnsiTheme="minorHAnsi" w:cstheme="minorBidi"/>
          <w:b w:val="0"/>
          <w:noProof/>
          <w:kern w:val="0"/>
          <w:szCs w:val="22"/>
        </w:rPr>
      </w:pPr>
      <w:r>
        <w:rPr>
          <w:noProof/>
        </w:rPr>
        <w:t>Division 3—Sub</w:t>
      </w:r>
      <w:r>
        <w:rPr>
          <w:noProof/>
        </w:rPr>
        <w:noBreakHyphen/>
        <w:t>area 3</w:t>
      </w:r>
      <w:r w:rsidRPr="00486EE1">
        <w:rPr>
          <w:b w:val="0"/>
          <w:noProof/>
          <w:sz w:val="18"/>
        </w:rPr>
        <w:tab/>
      </w:r>
      <w:r w:rsidRPr="00486EE1">
        <w:rPr>
          <w:b w:val="0"/>
          <w:noProof/>
          <w:sz w:val="18"/>
        </w:rPr>
        <w:fldChar w:fldCharType="begin"/>
      </w:r>
      <w:r w:rsidRPr="00486EE1">
        <w:rPr>
          <w:b w:val="0"/>
          <w:noProof/>
          <w:sz w:val="18"/>
        </w:rPr>
        <w:instrText xml:space="preserve"> PAGEREF _Toc427247552 \h </w:instrText>
      </w:r>
      <w:r w:rsidRPr="00486EE1">
        <w:rPr>
          <w:b w:val="0"/>
          <w:noProof/>
          <w:sz w:val="18"/>
        </w:rPr>
      </w:r>
      <w:r w:rsidRPr="00486EE1">
        <w:rPr>
          <w:b w:val="0"/>
          <w:noProof/>
          <w:sz w:val="18"/>
        </w:rPr>
        <w:fldChar w:fldCharType="separate"/>
      </w:r>
      <w:r w:rsidRPr="00486EE1">
        <w:rPr>
          <w:b w:val="0"/>
          <w:noProof/>
          <w:sz w:val="18"/>
        </w:rPr>
        <w:t>124</w:t>
      </w:r>
      <w:r w:rsidRPr="00486EE1">
        <w:rPr>
          <w:b w:val="0"/>
          <w:noProof/>
          <w:sz w:val="18"/>
        </w:rPr>
        <w:fldChar w:fldCharType="end"/>
      </w:r>
    </w:p>
    <w:p w:rsidR="00486EE1" w:rsidRDefault="00486EE1">
      <w:pPr>
        <w:pStyle w:val="TOC1"/>
        <w:rPr>
          <w:rFonts w:asciiTheme="minorHAnsi" w:eastAsiaTheme="minorEastAsia" w:hAnsiTheme="minorHAnsi" w:cstheme="minorBidi"/>
          <w:b w:val="0"/>
          <w:noProof/>
          <w:kern w:val="0"/>
          <w:sz w:val="22"/>
          <w:szCs w:val="22"/>
        </w:rPr>
      </w:pPr>
      <w:r>
        <w:rPr>
          <w:noProof/>
        </w:rPr>
        <w:t>Schedule 1—Forms</w:t>
      </w:r>
      <w:r w:rsidRPr="00486EE1">
        <w:rPr>
          <w:b w:val="0"/>
          <w:noProof/>
          <w:sz w:val="18"/>
        </w:rPr>
        <w:tab/>
      </w:r>
      <w:r w:rsidRPr="00486EE1">
        <w:rPr>
          <w:b w:val="0"/>
          <w:noProof/>
          <w:sz w:val="18"/>
        </w:rPr>
        <w:fldChar w:fldCharType="begin"/>
      </w:r>
      <w:r w:rsidRPr="00486EE1">
        <w:rPr>
          <w:b w:val="0"/>
          <w:noProof/>
          <w:sz w:val="18"/>
        </w:rPr>
        <w:instrText xml:space="preserve"> PAGEREF _Toc427247553 \h </w:instrText>
      </w:r>
      <w:r w:rsidRPr="00486EE1">
        <w:rPr>
          <w:b w:val="0"/>
          <w:noProof/>
          <w:sz w:val="18"/>
        </w:rPr>
      </w:r>
      <w:r w:rsidRPr="00486EE1">
        <w:rPr>
          <w:b w:val="0"/>
          <w:noProof/>
          <w:sz w:val="18"/>
        </w:rPr>
        <w:fldChar w:fldCharType="separate"/>
      </w:r>
      <w:r w:rsidRPr="00486EE1">
        <w:rPr>
          <w:b w:val="0"/>
          <w:noProof/>
          <w:sz w:val="18"/>
        </w:rPr>
        <w:t>125</w:t>
      </w:r>
      <w:r w:rsidRPr="00486EE1">
        <w:rPr>
          <w:b w:val="0"/>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Form 2—Application for review</w:t>
      </w:r>
      <w:r w:rsidRPr="00486EE1">
        <w:rPr>
          <w:b w:val="0"/>
          <w:noProof/>
          <w:sz w:val="18"/>
        </w:rPr>
        <w:tab/>
      </w:r>
      <w:r w:rsidRPr="00486EE1">
        <w:rPr>
          <w:b w:val="0"/>
          <w:noProof/>
          <w:sz w:val="18"/>
        </w:rPr>
        <w:fldChar w:fldCharType="begin"/>
      </w:r>
      <w:r w:rsidRPr="00486EE1">
        <w:rPr>
          <w:b w:val="0"/>
          <w:noProof/>
          <w:sz w:val="18"/>
        </w:rPr>
        <w:instrText xml:space="preserve"> PAGEREF _Toc427247554 \h </w:instrText>
      </w:r>
      <w:r w:rsidRPr="00486EE1">
        <w:rPr>
          <w:b w:val="0"/>
          <w:noProof/>
          <w:sz w:val="18"/>
        </w:rPr>
      </w:r>
      <w:r w:rsidRPr="00486EE1">
        <w:rPr>
          <w:b w:val="0"/>
          <w:noProof/>
          <w:sz w:val="18"/>
        </w:rPr>
        <w:fldChar w:fldCharType="separate"/>
      </w:r>
      <w:r w:rsidRPr="00486EE1">
        <w:rPr>
          <w:b w:val="0"/>
          <w:noProof/>
          <w:sz w:val="18"/>
        </w:rPr>
        <w:t>125</w:t>
      </w:r>
      <w:r w:rsidRPr="00486EE1">
        <w:rPr>
          <w:b w:val="0"/>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Form 3—Notice under subsection 144(1)</w:t>
      </w:r>
      <w:r w:rsidRPr="00486EE1">
        <w:rPr>
          <w:b w:val="0"/>
          <w:noProof/>
          <w:sz w:val="18"/>
        </w:rPr>
        <w:tab/>
      </w:r>
      <w:r w:rsidRPr="00486EE1">
        <w:rPr>
          <w:b w:val="0"/>
          <w:noProof/>
          <w:sz w:val="18"/>
        </w:rPr>
        <w:fldChar w:fldCharType="begin"/>
      </w:r>
      <w:r w:rsidRPr="00486EE1">
        <w:rPr>
          <w:b w:val="0"/>
          <w:noProof/>
          <w:sz w:val="18"/>
        </w:rPr>
        <w:instrText xml:space="preserve"> PAGEREF _Toc427247555 \h </w:instrText>
      </w:r>
      <w:r w:rsidRPr="00486EE1">
        <w:rPr>
          <w:b w:val="0"/>
          <w:noProof/>
          <w:sz w:val="18"/>
        </w:rPr>
      </w:r>
      <w:r w:rsidRPr="00486EE1">
        <w:rPr>
          <w:b w:val="0"/>
          <w:noProof/>
          <w:sz w:val="18"/>
        </w:rPr>
        <w:fldChar w:fldCharType="separate"/>
      </w:r>
      <w:r w:rsidRPr="00486EE1">
        <w:rPr>
          <w:b w:val="0"/>
          <w:noProof/>
          <w:sz w:val="18"/>
        </w:rPr>
        <w:t>127</w:t>
      </w:r>
      <w:r w:rsidRPr="00486EE1">
        <w:rPr>
          <w:b w:val="0"/>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Form 4—Notice under subsection 145(2)</w:t>
      </w:r>
      <w:r w:rsidRPr="00486EE1">
        <w:rPr>
          <w:b w:val="0"/>
          <w:noProof/>
          <w:sz w:val="18"/>
        </w:rPr>
        <w:tab/>
      </w:r>
      <w:r w:rsidRPr="00486EE1">
        <w:rPr>
          <w:b w:val="0"/>
          <w:noProof/>
          <w:sz w:val="18"/>
        </w:rPr>
        <w:fldChar w:fldCharType="begin"/>
      </w:r>
      <w:r w:rsidRPr="00486EE1">
        <w:rPr>
          <w:b w:val="0"/>
          <w:noProof/>
          <w:sz w:val="18"/>
        </w:rPr>
        <w:instrText xml:space="preserve"> PAGEREF _Toc427247556 \h </w:instrText>
      </w:r>
      <w:r w:rsidRPr="00486EE1">
        <w:rPr>
          <w:b w:val="0"/>
          <w:noProof/>
          <w:sz w:val="18"/>
        </w:rPr>
      </w:r>
      <w:r w:rsidRPr="00486EE1">
        <w:rPr>
          <w:b w:val="0"/>
          <w:noProof/>
          <w:sz w:val="18"/>
        </w:rPr>
        <w:fldChar w:fldCharType="separate"/>
      </w:r>
      <w:r w:rsidRPr="00486EE1">
        <w:rPr>
          <w:b w:val="0"/>
          <w:noProof/>
          <w:sz w:val="18"/>
        </w:rPr>
        <w:t>128</w:t>
      </w:r>
      <w:r w:rsidRPr="00486EE1">
        <w:rPr>
          <w:b w:val="0"/>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Form 5—Summons under subsection 146(2)</w:t>
      </w:r>
      <w:r w:rsidRPr="00486EE1">
        <w:rPr>
          <w:b w:val="0"/>
          <w:noProof/>
          <w:sz w:val="18"/>
        </w:rPr>
        <w:tab/>
      </w:r>
      <w:r w:rsidRPr="00486EE1">
        <w:rPr>
          <w:b w:val="0"/>
          <w:noProof/>
          <w:sz w:val="18"/>
        </w:rPr>
        <w:fldChar w:fldCharType="begin"/>
      </w:r>
      <w:r w:rsidRPr="00486EE1">
        <w:rPr>
          <w:b w:val="0"/>
          <w:noProof/>
          <w:sz w:val="18"/>
        </w:rPr>
        <w:instrText xml:space="preserve"> PAGEREF _Toc427247557 \h </w:instrText>
      </w:r>
      <w:r w:rsidRPr="00486EE1">
        <w:rPr>
          <w:b w:val="0"/>
          <w:noProof/>
          <w:sz w:val="18"/>
        </w:rPr>
      </w:r>
      <w:r w:rsidRPr="00486EE1">
        <w:rPr>
          <w:b w:val="0"/>
          <w:noProof/>
          <w:sz w:val="18"/>
        </w:rPr>
        <w:fldChar w:fldCharType="separate"/>
      </w:r>
      <w:r w:rsidRPr="00486EE1">
        <w:rPr>
          <w:b w:val="0"/>
          <w:noProof/>
          <w:sz w:val="18"/>
        </w:rPr>
        <w:t>129</w:t>
      </w:r>
      <w:r w:rsidRPr="00486EE1">
        <w:rPr>
          <w:b w:val="0"/>
          <w:noProof/>
          <w:sz w:val="18"/>
        </w:rPr>
        <w:fldChar w:fldCharType="end"/>
      </w:r>
    </w:p>
    <w:p w:rsidR="00486EE1" w:rsidRDefault="00486EE1">
      <w:pPr>
        <w:pStyle w:val="TOC1"/>
        <w:rPr>
          <w:rFonts w:asciiTheme="minorHAnsi" w:eastAsiaTheme="minorEastAsia" w:hAnsiTheme="minorHAnsi" w:cstheme="minorBidi"/>
          <w:b w:val="0"/>
          <w:noProof/>
          <w:kern w:val="0"/>
          <w:sz w:val="22"/>
          <w:szCs w:val="22"/>
        </w:rPr>
      </w:pPr>
      <w:r>
        <w:rPr>
          <w:noProof/>
        </w:rPr>
        <w:t>Schedule 2—Fees</w:t>
      </w:r>
      <w:r w:rsidRPr="00486EE1">
        <w:rPr>
          <w:b w:val="0"/>
          <w:noProof/>
          <w:sz w:val="18"/>
        </w:rPr>
        <w:tab/>
      </w:r>
      <w:r w:rsidRPr="00486EE1">
        <w:rPr>
          <w:b w:val="0"/>
          <w:noProof/>
          <w:sz w:val="18"/>
        </w:rPr>
        <w:fldChar w:fldCharType="begin"/>
      </w:r>
      <w:r w:rsidRPr="00486EE1">
        <w:rPr>
          <w:b w:val="0"/>
          <w:noProof/>
          <w:sz w:val="18"/>
        </w:rPr>
        <w:instrText xml:space="preserve"> PAGEREF _Toc427247558 \h </w:instrText>
      </w:r>
      <w:r w:rsidRPr="00486EE1">
        <w:rPr>
          <w:b w:val="0"/>
          <w:noProof/>
          <w:sz w:val="18"/>
        </w:rPr>
      </w:r>
      <w:r w:rsidRPr="00486EE1">
        <w:rPr>
          <w:b w:val="0"/>
          <w:noProof/>
          <w:sz w:val="18"/>
        </w:rPr>
        <w:fldChar w:fldCharType="separate"/>
      </w:r>
      <w:r w:rsidRPr="00486EE1">
        <w:rPr>
          <w:b w:val="0"/>
          <w:noProof/>
          <w:sz w:val="18"/>
        </w:rPr>
        <w:t>131</w:t>
      </w:r>
      <w:r w:rsidRPr="00486EE1">
        <w:rPr>
          <w:b w:val="0"/>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1—Definitions</w:t>
      </w:r>
      <w:r w:rsidRPr="00486EE1">
        <w:rPr>
          <w:b w:val="0"/>
          <w:noProof/>
          <w:sz w:val="18"/>
        </w:rPr>
        <w:tab/>
      </w:r>
      <w:r w:rsidRPr="00486EE1">
        <w:rPr>
          <w:b w:val="0"/>
          <w:noProof/>
          <w:sz w:val="18"/>
        </w:rPr>
        <w:fldChar w:fldCharType="begin"/>
      </w:r>
      <w:r w:rsidRPr="00486EE1">
        <w:rPr>
          <w:b w:val="0"/>
          <w:noProof/>
          <w:sz w:val="18"/>
        </w:rPr>
        <w:instrText xml:space="preserve"> PAGEREF _Toc427247559 \h </w:instrText>
      </w:r>
      <w:r w:rsidRPr="00486EE1">
        <w:rPr>
          <w:b w:val="0"/>
          <w:noProof/>
          <w:sz w:val="18"/>
        </w:rPr>
      </w:r>
      <w:r w:rsidRPr="00486EE1">
        <w:rPr>
          <w:b w:val="0"/>
          <w:noProof/>
          <w:sz w:val="18"/>
        </w:rPr>
        <w:fldChar w:fldCharType="separate"/>
      </w:r>
      <w:r w:rsidRPr="00486EE1">
        <w:rPr>
          <w:b w:val="0"/>
          <w:noProof/>
          <w:sz w:val="18"/>
        </w:rPr>
        <w:t>131</w:t>
      </w:r>
      <w:r w:rsidRPr="00486EE1">
        <w:rPr>
          <w:b w:val="0"/>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2—Fees</w:t>
      </w:r>
      <w:r w:rsidRPr="00486EE1">
        <w:rPr>
          <w:b w:val="0"/>
          <w:noProof/>
          <w:sz w:val="18"/>
        </w:rPr>
        <w:tab/>
      </w:r>
      <w:r w:rsidRPr="00486EE1">
        <w:rPr>
          <w:b w:val="0"/>
          <w:noProof/>
          <w:sz w:val="18"/>
        </w:rPr>
        <w:fldChar w:fldCharType="begin"/>
      </w:r>
      <w:r w:rsidRPr="00486EE1">
        <w:rPr>
          <w:b w:val="0"/>
          <w:noProof/>
          <w:sz w:val="18"/>
        </w:rPr>
        <w:instrText xml:space="preserve"> PAGEREF _Toc427247560 \h </w:instrText>
      </w:r>
      <w:r w:rsidRPr="00486EE1">
        <w:rPr>
          <w:b w:val="0"/>
          <w:noProof/>
          <w:sz w:val="18"/>
        </w:rPr>
      </w:r>
      <w:r w:rsidRPr="00486EE1">
        <w:rPr>
          <w:b w:val="0"/>
          <w:noProof/>
          <w:sz w:val="18"/>
        </w:rPr>
        <w:fldChar w:fldCharType="separate"/>
      </w:r>
      <w:r w:rsidRPr="00486EE1">
        <w:rPr>
          <w:b w:val="0"/>
          <w:noProof/>
          <w:sz w:val="18"/>
        </w:rPr>
        <w:t>132</w:t>
      </w:r>
      <w:r w:rsidRPr="00486EE1">
        <w:rPr>
          <w:b w:val="0"/>
          <w:noProof/>
          <w:sz w:val="18"/>
        </w:rPr>
        <w:fldChar w:fldCharType="end"/>
      </w:r>
    </w:p>
    <w:p w:rsidR="00486EE1" w:rsidRDefault="00486EE1">
      <w:pPr>
        <w:pStyle w:val="TOC1"/>
        <w:rPr>
          <w:rFonts w:asciiTheme="minorHAnsi" w:eastAsiaTheme="minorEastAsia" w:hAnsiTheme="minorHAnsi" w:cstheme="minorBidi"/>
          <w:b w:val="0"/>
          <w:noProof/>
          <w:kern w:val="0"/>
          <w:sz w:val="22"/>
          <w:szCs w:val="22"/>
        </w:rPr>
      </w:pPr>
      <w:r>
        <w:rPr>
          <w:noProof/>
        </w:rPr>
        <w:t>Schedule 3—Short methods of reference to areas of the AFZ</w:t>
      </w:r>
      <w:r w:rsidRPr="00486EE1">
        <w:rPr>
          <w:b w:val="0"/>
          <w:noProof/>
          <w:sz w:val="18"/>
        </w:rPr>
        <w:tab/>
      </w:r>
      <w:r w:rsidRPr="00486EE1">
        <w:rPr>
          <w:b w:val="0"/>
          <w:noProof/>
          <w:sz w:val="18"/>
        </w:rPr>
        <w:fldChar w:fldCharType="begin"/>
      </w:r>
      <w:r w:rsidRPr="00486EE1">
        <w:rPr>
          <w:b w:val="0"/>
          <w:noProof/>
          <w:sz w:val="18"/>
        </w:rPr>
        <w:instrText xml:space="preserve"> PAGEREF _Toc427247561 \h </w:instrText>
      </w:r>
      <w:r w:rsidRPr="00486EE1">
        <w:rPr>
          <w:b w:val="0"/>
          <w:noProof/>
          <w:sz w:val="18"/>
        </w:rPr>
      </w:r>
      <w:r w:rsidRPr="00486EE1">
        <w:rPr>
          <w:b w:val="0"/>
          <w:noProof/>
          <w:sz w:val="18"/>
        </w:rPr>
        <w:fldChar w:fldCharType="separate"/>
      </w:r>
      <w:r w:rsidRPr="00486EE1">
        <w:rPr>
          <w:b w:val="0"/>
          <w:noProof/>
          <w:sz w:val="18"/>
        </w:rPr>
        <w:t>138</w:t>
      </w:r>
      <w:r w:rsidRPr="00486EE1">
        <w:rPr>
          <w:b w:val="0"/>
          <w:noProof/>
          <w:sz w:val="18"/>
        </w:rPr>
        <w:fldChar w:fldCharType="end"/>
      </w:r>
    </w:p>
    <w:p w:rsidR="00486EE1" w:rsidRDefault="00486EE1">
      <w:pPr>
        <w:pStyle w:val="TOC1"/>
        <w:rPr>
          <w:rFonts w:asciiTheme="minorHAnsi" w:eastAsiaTheme="minorEastAsia" w:hAnsiTheme="minorHAnsi" w:cstheme="minorBidi"/>
          <w:b w:val="0"/>
          <w:noProof/>
          <w:kern w:val="0"/>
          <w:sz w:val="22"/>
          <w:szCs w:val="22"/>
        </w:rPr>
      </w:pPr>
      <w:r>
        <w:rPr>
          <w:noProof/>
        </w:rPr>
        <w:lastRenderedPageBreak/>
        <w:t>Schedule 4—Amendments of the Treaty</w:t>
      </w:r>
      <w:r w:rsidRPr="00486EE1">
        <w:rPr>
          <w:b w:val="0"/>
          <w:noProof/>
          <w:sz w:val="18"/>
        </w:rPr>
        <w:tab/>
      </w:r>
      <w:r w:rsidRPr="00486EE1">
        <w:rPr>
          <w:b w:val="0"/>
          <w:noProof/>
          <w:sz w:val="18"/>
        </w:rPr>
        <w:fldChar w:fldCharType="begin"/>
      </w:r>
      <w:r w:rsidRPr="00486EE1">
        <w:rPr>
          <w:b w:val="0"/>
          <w:noProof/>
          <w:sz w:val="18"/>
        </w:rPr>
        <w:instrText xml:space="preserve"> PAGEREF _Toc427247562 \h </w:instrText>
      </w:r>
      <w:r w:rsidRPr="00486EE1">
        <w:rPr>
          <w:b w:val="0"/>
          <w:noProof/>
          <w:sz w:val="18"/>
        </w:rPr>
      </w:r>
      <w:r w:rsidRPr="00486EE1">
        <w:rPr>
          <w:b w:val="0"/>
          <w:noProof/>
          <w:sz w:val="18"/>
        </w:rPr>
        <w:fldChar w:fldCharType="separate"/>
      </w:r>
      <w:r w:rsidRPr="00486EE1">
        <w:rPr>
          <w:b w:val="0"/>
          <w:noProof/>
          <w:sz w:val="18"/>
        </w:rPr>
        <w:t>139</w:t>
      </w:r>
      <w:r w:rsidRPr="00486EE1">
        <w:rPr>
          <w:b w:val="0"/>
          <w:noProof/>
          <w:sz w:val="18"/>
        </w:rPr>
        <w:fldChar w:fldCharType="end"/>
      </w:r>
    </w:p>
    <w:p w:rsidR="00486EE1" w:rsidRDefault="00486EE1">
      <w:pPr>
        <w:pStyle w:val="TOC1"/>
        <w:rPr>
          <w:rFonts w:asciiTheme="minorHAnsi" w:eastAsiaTheme="minorEastAsia" w:hAnsiTheme="minorHAnsi" w:cstheme="minorBidi"/>
          <w:b w:val="0"/>
          <w:noProof/>
          <w:kern w:val="0"/>
          <w:sz w:val="22"/>
          <w:szCs w:val="22"/>
        </w:rPr>
      </w:pPr>
      <w:r>
        <w:rPr>
          <w:noProof/>
        </w:rPr>
        <w:t>Schedule 5—Catch limits—fishing for tuna in northern waters</w:t>
      </w:r>
      <w:r w:rsidRPr="00486EE1">
        <w:rPr>
          <w:b w:val="0"/>
          <w:noProof/>
          <w:sz w:val="18"/>
        </w:rPr>
        <w:tab/>
      </w:r>
      <w:r w:rsidRPr="00486EE1">
        <w:rPr>
          <w:b w:val="0"/>
          <w:noProof/>
          <w:sz w:val="18"/>
        </w:rPr>
        <w:fldChar w:fldCharType="begin"/>
      </w:r>
      <w:r w:rsidRPr="00486EE1">
        <w:rPr>
          <w:b w:val="0"/>
          <w:noProof/>
          <w:sz w:val="18"/>
        </w:rPr>
        <w:instrText xml:space="preserve"> PAGEREF _Toc427247563 \h </w:instrText>
      </w:r>
      <w:r w:rsidRPr="00486EE1">
        <w:rPr>
          <w:b w:val="0"/>
          <w:noProof/>
          <w:sz w:val="18"/>
        </w:rPr>
      </w:r>
      <w:r w:rsidRPr="00486EE1">
        <w:rPr>
          <w:b w:val="0"/>
          <w:noProof/>
          <w:sz w:val="18"/>
        </w:rPr>
        <w:fldChar w:fldCharType="separate"/>
      </w:r>
      <w:r w:rsidRPr="00486EE1">
        <w:rPr>
          <w:b w:val="0"/>
          <w:noProof/>
          <w:sz w:val="18"/>
        </w:rPr>
        <w:t>165</w:t>
      </w:r>
      <w:r w:rsidRPr="00486EE1">
        <w:rPr>
          <w:b w:val="0"/>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1—Northern waters</w:t>
      </w:r>
      <w:r w:rsidRPr="00486EE1">
        <w:rPr>
          <w:b w:val="0"/>
          <w:noProof/>
          <w:sz w:val="18"/>
        </w:rPr>
        <w:tab/>
      </w:r>
      <w:r w:rsidRPr="00486EE1">
        <w:rPr>
          <w:b w:val="0"/>
          <w:noProof/>
          <w:sz w:val="18"/>
        </w:rPr>
        <w:fldChar w:fldCharType="begin"/>
      </w:r>
      <w:r w:rsidRPr="00486EE1">
        <w:rPr>
          <w:b w:val="0"/>
          <w:noProof/>
          <w:sz w:val="18"/>
        </w:rPr>
        <w:instrText xml:space="preserve"> PAGEREF _Toc427247564 \h </w:instrText>
      </w:r>
      <w:r w:rsidRPr="00486EE1">
        <w:rPr>
          <w:b w:val="0"/>
          <w:noProof/>
          <w:sz w:val="18"/>
        </w:rPr>
      </w:r>
      <w:r w:rsidRPr="00486EE1">
        <w:rPr>
          <w:b w:val="0"/>
          <w:noProof/>
          <w:sz w:val="18"/>
        </w:rPr>
        <w:fldChar w:fldCharType="separate"/>
      </w:r>
      <w:r w:rsidRPr="00486EE1">
        <w:rPr>
          <w:b w:val="0"/>
          <w:noProof/>
          <w:sz w:val="18"/>
        </w:rPr>
        <w:t>165</w:t>
      </w:r>
      <w:r w:rsidRPr="00486EE1">
        <w:rPr>
          <w:b w:val="0"/>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1A—Northern Territory and Queensland waters</w:t>
      </w:r>
      <w:r w:rsidRPr="00486EE1">
        <w:rPr>
          <w:b w:val="0"/>
          <w:noProof/>
          <w:sz w:val="18"/>
        </w:rPr>
        <w:tab/>
      </w:r>
      <w:r w:rsidRPr="00486EE1">
        <w:rPr>
          <w:b w:val="0"/>
          <w:noProof/>
          <w:sz w:val="18"/>
        </w:rPr>
        <w:fldChar w:fldCharType="begin"/>
      </w:r>
      <w:r w:rsidRPr="00486EE1">
        <w:rPr>
          <w:b w:val="0"/>
          <w:noProof/>
          <w:sz w:val="18"/>
        </w:rPr>
        <w:instrText xml:space="preserve"> PAGEREF _Toc427247565 \h </w:instrText>
      </w:r>
      <w:r w:rsidRPr="00486EE1">
        <w:rPr>
          <w:b w:val="0"/>
          <w:noProof/>
          <w:sz w:val="18"/>
        </w:rPr>
      </w:r>
      <w:r w:rsidRPr="00486EE1">
        <w:rPr>
          <w:b w:val="0"/>
          <w:noProof/>
          <w:sz w:val="18"/>
        </w:rPr>
        <w:fldChar w:fldCharType="separate"/>
      </w:r>
      <w:r w:rsidRPr="00486EE1">
        <w:rPr>
          <w:b w:val="0"/>
          <w:noProof/>
          <w:sz w:val="18"/>
        </w:rPr>
        <w:t>166</w:t>
      </w:r>
      <w:r w:rsidRPr="00486EE1">
        <w:rPr>
          <w:b w:val="0"/>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2—Restricted species for northern waters</w:t>
      </w:r>
      <w:r w:rsidRPr="00486EE1">
        <w:rPr>
          <w:b w:val="0"/>
          <w:noProof/>
          <w:sz w:val="18"/>
        </w:rPr>
        <w:tab/>
      </w:r>
      <w:r w:rsidRPr="00486EE1">
        <w:rPr>
          <w:b w:val="0"/>
          <w:noProof/>
          <w:sz w:val="18"/>
        </w:rPr>
        <w:fldChar w:fldCharType="begin"/>
      </w:r>
      <w:r w:rsidRPr="00486EE1">
        <w:rPr>
          <w:b w:val="0"/>
          <w:noProof/>
          <w:sz w:val="18"/>
        </w:rPr>
        <w:instrText xml:space="preserve"> PAGEREF _Toc427247566 \h </w:instrText>
      </w:r>
      <w:r w:rsidRPr="00486EE1">
        <w:rPr>
          <w:b w:val="0"/>
          <w:noProof/>
          <w:sz w:val="18"/>
        </w:rPr>
      </w:r>
      <w:r w:rsidRPr="00486EE1">
        <w:rPr>
          <w:b w:val="0"/>
          <w:noProof/>
          <w:sz w:val="18"/>
        </w:rPr>
        <w:fldChar w:fldCharType="separate"/>
      </w:r>
      <w:r w:rsidRPr="00486EE1">
        <w:rPr>
          <w:b w:val="0"/>
          <w:noProof/>
          <w:sz w:val="18"/>
        </w:rPr>
        <w:t>167</w:t>
      </w:r>
      <w:r w:rsidRPr="00486EE1">
        <w:rPr>
          <w:b w:val="0"/>
          <w:noProof/>
          <w:sz w:val="18"/>
        </w:rPr>
        <w:fldChar w:fldCharType="end"/>
      </w:r>
    </w:p>
    <w:p w:rsidR="00486EE1" w:rsidRDefault="00486EE1">
      <w:pPr>
        <w:pStyle w:val="TOC1"/>
        <w:rPr>
          <w:rFonts w:asciiTheme="minorHAnsi" w:eastAsiaTheme="minorEastAsia" w:hAnsiTheme="minorHAnsi" w:cstheme="minorBidi"/>
          <w:b w:val="0"/>
          <w:noProof/>
          <w:kern w:val="0"/>
          <w:sz w:val="22"/>
          <w:szCs w:val="22"/>
        </w:rPr>
      </w:pPr>
      <w:r>
        <w:rPr>
          <w:noProof/>
        </w:rPr>
        <w:t>Schedule 6—Catch limits—Victorian, South Australian and Tasmanian waters</w:t>
      </w:r>
      <w:r w:rsidRPr="00486EE1">
        <w:rPr>
          <w:b w:val="0"/>
          <w:noProof/>
          <w:sz w:val="18"/>
        </w:rPr>
        <w:tab/>
      </w:r>
      <w:r w:rsidRPr="00486EE1">
        <w:rPr>
          <w:b w:val="0"/>
          <w:noProof/>
          <w:sz w:val="18"/>
        </w:rPr>
        <w:fldChar w:fldCharType="begin"/>
      </w:r>
      <w:r w:rsidRPr="00486EE1">
        <w:rPr>
          <w:b w:val="0"/>
          <w:noProof/>
          <w:sz w:val="18"/>
        </w:rPr>
        <w:instrText xml:space="preserve"> PAGEREF _Toc427247567 \h </w:instrText>
      </w:r>
      <w:r w:rsidRPr="00486EE1">
        <w:rPr>
          <w:b w:val="0"/>
          <w:noProof/>
          <w:sz w:val="18"/>
        </w:rPr>
      </w:r>
      <w:r w:rsidRPr="00486EE1">
        <w:rPr>
          <w:b w:val="0"/>
          <w:noProof/>
          <w:sz w:val="18"/>
        </w:rPr>
        <w:fldChar w:fldCharType="separate"/>
      </w:r>
      <w:r w:rsidRPr="00486EE1">
        <w:rPr>
          <w:b w:val="0"/>
          <w:noProof/>
          <w:sz w:val="18"/>
        </w:rPr>
        <w:t>171</w:t>
      </w:r>
      <w:r w:rsidRPr="00486EE1">
        <w:rPr>
          <w:b w:val="0"/>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1—Areas of application</w:t>
      </w:r>
      <w:r w:rsidRPr="00486EE1">
        <w:rPr>
          <w:b w:val="0"/>
          <w:noProof/>
          <w:sz w:val="18"/>
        </w:rPr>
        <w:tab/>
      </w:r>
      <w:r w:rsidRPr="00486EE1">
        <w:rPr>
          <w:b w:val="0"/>
          <w:noProof/>
          <w:sz w:val="18"/>
        </w:rPr>
        <w:fldChar w:fldCharType="begin"/>
      </w:r>
      <w:r w:rsidRPr="00486EE1">
        <w:rPr>
          <w:b w:val="0"/>
          <w:noProof/>
          <w:sz w:val="18"/>
        </w:rPr>
        <w:instrText xml:space="preserve"> PAGEREF _Toc427247568 \h </w:instrText>
      </w:r>
      <w:r w:rsidRPr="00486EE1">
        <w:rPr>
          <w:b w:val="0"/>
          <w:noProof/>
          <w:sz w:val="18"/>
        </w:rPr>
      </w:r>
      <w:r w:rsidRPr="00486EE1">
        <w:rPr>
          <w:b w:val="0"/>
          <w:noProof/>
          <w:sz w:val="18"/>
        </w:rPr>
        <w:fldChar w:fldCharType="separate"/>
      </w:r>
      <w:r w:rsidRPr="00486EE1">
        <w:rPr>
          <w:b w:val="0"/>
          <w:noProof/>
          <w:sz w:val="18"/>
        </w:rPr>
        <w:t>171</w:t>
      </w:r>
      <w:r w:rsidRPr="00486EE1">
        <w:rPr>
          <w:b w:val="0"/>
          <w:noProof/>
          <w:sz w:val="18"/>
        </w:rPr>
        <w:fldChar w:fldCharType="end"/>
      </w:r>
    </w:p>
    <w:p w:rsidR="00486EE1" w:rsidRDefault="00486EE1">
      <w:pPr>
        <w:pStyle w:val="TOC8"/>
        <w:rPr>
          <w:rFonts w:asciiTheme="minorHAnsi" w:eastAsiaTheme="minorEastAsia" w:hAnsiTheme="minorHAnsi" w:cstheme="minorBidi"/>
          <w:noProof/>
          <w:kern w:val="0"/>
          <w:sz w:val="22"/>
          <w:szCs w:val="22"/>
        </w:rPr>
      </w:pPr>
      <w:r>
        <w:rPr>
          <w:noProof/>
        </w:rPr>
        <w:t>Division 1—Victorian waters</w:t>
      </w:r>
      <w:r w:rsidRPr="00486EE1">
        <w:rPr>
          <w:noProof/>
          <w:sz w:val="18"/>
        </w:rPr>
        <w:tab/>
      </w:r>
      <w:r w:rsidRPr="00486EE1">
        <w:rPr>
          <w:noProof/>
          <w:sz w:val="18"/>
        </w:rPr>
        <w:fldChar w:fldCharType="begin"/>
      </w:r>
      <w:r w:rsidRPr="00486EE1">
        <w:rPr>
          <w:noProof/>
          <w:sz w:val="18"/>
        </w:rPr>
        <w:instrText xml:space="preserve"> PAGEREF _Toc427247569 \h </w:instrText>
      </w:r>
      <w:r w:rsidRPr="00486EE1">
        <w:rPr>
          <w:noProof/>
          <w:sz w:val="18"/>
        </w:rPr>
      </w:r>
      <w:r w:rsidRPr="00486EE1">
        <w:rPr>
          <w:noProof/>
          <w:sz w:val="18"/>
        </w:rPr>
        <w:fldChar w:fldCharType="separate"/>
      </w:r>
      <w:r w:rsidRPr="00486EE1">
        <w:rPr>
          <w:noProof/>
          <w:sz w:val="18"/>
        </w:rPr>
        <w:t>171</w:t>
      </w:r>
      <w:r w:rsidRPr="00486EE1">
        <w:rPr>
          <w:noProof/>
          <w:sz w:val="18"/>
        </w:rPr>
        <w:fldChar w:fldCharType="end"/>
      </w:r>
    </w:p>
    <w:p w:rsidR="00486EE1" w:rsidRDefault="00486EE1">
      <w:pPr>
        <w:pStyle w:val="TOC8"/>
        <w:rPr>
          <w:rFonts w:asciiTheme="minorHAnsi" w:eastAsiaTheme="minorEastAsia" w:hAnsiTheme="minorHAnsi" w:cstheme="minorBidi"/>
          <w:noProof/>
          <w:kern w:val="0"/>
          <w:sz w:val="22"/>
          <w:szCs w:val="22"/>
        </w:rPr>
      </w:pPr>
      <w:r>
        <w:rPr>
          <w:noProof/>
        </w:rPr>
        <w:t>Division 2—South Australian waters</w:t>
      </w:r>
      <w:r w:rsidRPr="00486EE1">
        <w:rPr>
          <w:noProof/>
          <w:sz w:val="18"/>
        </w:rPr>
        <w:tab/>
      </w:r>
      <w:r w:rsidRPr="00486EE1">
        <w:rPr>
          <w:noProof/>
          <w:sz w:val="18"/>
        </w:rPr>
        <w:fldChar w:fldCharType="begin"/>
      </w:r>
      <w:r w:rsidRPr="00486EE1">
        <w:rPr>
          <w:noProof/>
          <w:sz w:val="18"/>
        </w:rPr>
        <w:instrText xml:space="preserve"> PAGEREF _Toc427247570 \h </w:instrText>
      </w:r>
      <w:r w:rsidRPr="00486EE1">
        <w:rPr>
          <w:noProof/>
          <w:sz w:val="18"/>
        </w:rPr>
      </w:r>
      <w:r w:rsidRPr="00486EE1">
        <w:rPr>
          <w:noProof/>
          <w:sz w:val="18"/>
        </w:rPr>
        <w:fldChar w:fldCharType="separate"/>
      </w:r>
      <w:r w:rsidRPr="00486EE1">
        <w:rPr>
          <w:noProof/>
          <w:sz w:val="18"/>
        </w:rPr>
        <w:t>173</w:t>
      </w:r>
      <w:r w:rsidRPr="00486EE1">
        <w:rPr>
          <w:noProof/>
          <w:sz w:val="18"/>
        </w:rPr>
        <w:fldChar w:fldCharType="end"/>
      </w:r>
    </w:p>
    <w:p w:rsidR="00486EE1" w:rsidRDefault="00486EE1">
      <w:pPr>
        <w:pStyle w:val="TOC8"/>
        <w:rPr>
          <w:rFonts w:asciiTheme="minorHAnsi" w:eastAsiaTheme="minorEastAsia" w:hAnsiTheme="minorHAnsi" w:cstheme="minorBidi"/>
          <w:noProof/>
          <w:kern w:val="0"/>
          <w:sz w:val="22"/>
          <w:szCs w:val="22"/>
        </w:rPr>
      </w:pPr>
      <w:r>
        <w:rPr>
          <w:noProof/>
        </w:rPr>
        <w:t>Division 3—Tasmanian waters</w:t>
      </w:r>
      <w:r w:rsidRPr="00486EE1">
        <w:rPr>
          <w:noProof/>
          <w:sz w:val="18"/>
        </w:rPr>
        <w:tab/>
      </w:r>
      <w:r w:rsidRPr="00486EE1">
        <w:rPr>
          <w:noProof/>
          <w:sz w:val="18"/>
        </w:rPr>
        <w:fldChar w:fldCharType="begin"/>
      </w:r>
      <w:r w:rsidRPr="00486EE1">
        <w:rPr>
          <w:noProof/>
          <w:sz w:val="18"/>
        </w:rPr>
        <w:instrText xml:space="preserve"> PAGEREF _Toc427247571 \h </w:instrText>
      </w:r>
      <w:r w:rsidRPr="00486EE1">
        <w:rPr>
          <w:noProof/>
          <w:sz w:val="18"/>
        </w:rPr>
      </w:r>
      <w:r w:rsidRPr="00486EE1">
        <w:rPr>
          <w:noProof/>
          <w:sz w:val="18"/>
        </w:rPr>
        <w:fldChar w:fldCharType="separate"/>
      </w:r>
      <w:r w:rsidRPr="00486EE1">
        <w:rPr>
          <w:noProof/>
          <w:sz w:val="18"/>
        </w:rPr>
        <w:t>174</w:t>
      </w:r>
      <w:r w:rsidRPr="00486EE1">
        <w:rPr>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2—Crustaceans</w:t>
      </w:r>
      <w:r w:rsidRPr="00486EE1">
        <w:rPr>
          <w:b w:val="0"/>
          <w:noProof/>
          <w:sz w:val="18"/>
        </w:rPr>
        <w:tab/>
      </w:r>
      <w:r w:rsidRPr="00486EE1">
        <w:rPr>
          <w:b w:val="0"/>
          <w:noProof/>
          <w:sz w:val="18"/>
        </w:rPr>
        <w:fldChar w:fldCharType="begin"/>
      </w:r>
      <w:r w:rsidRPr="00486EE1">
        <w:rPr>
          <w:b w:val="0"/>
          <w:noProof/>
          <w:sz w:val="18"/>
        </w:rPr>
        <w:instrText xml:space="preserve"> PAGEREF _Toc427247572 \h </w:instrText>
      </w:r>
      <w:r w:rsidRPr="00486EE1">
        <w:rPr>
          <w:b w:val="0"/>
          <w:noProof/>
          <w:sz w:val="18"/>
        </w:rPr>
      </w:r>
      <w:r w:rsidRPr="00486EE1">
        <w:rPr>
          <w:b w:val="0"/>
          <w:noProof/>
          <w:sz w:val="18"/>
        </w:rPr>
        <w:fldChar w:fldCharType="separate"/>
      </w:r>
      <w:r w:rsidRPr="00486EE1">
        <w:rPr>
          <w:b w:val="0"/>
          <w:noProof/>
          <w:sz w:val="18"/>
        </w:rPr>
        <w:t>176</w:t>
      </w:r>
      <w:r w:rsidRPr="00486EE1">
        <w:rPr>
          <w:b w:val="0"/>
          <w:noProof/>
          <w:sz w:val="18"/>
        </w:rPr>
        <w:fldChar w:fldCharType="end"/>
      </w:r>
    </w:p>
    <w:p w:rsidR="00486EE1" w:rsidRDefault="00486EE1">
      <w:pPr>
        <w:pStyle w:val="TOC8"/>
        <w:rPr>
          <w:rFonts w:asciiTheme="minorHAnsi" w:eastAsiaTheme="minorEastAsia" w:hAnsiTheme="minorHAnsi" w:cstheme="minorBidi"/>
          <w:noProof/>
          <w:kern w:val="0"/>
          <w:sz w:val="22"/>
          <w:szCs w:val="22"/>
        </w:rPr>
      </w:pPr>
      <w:r>
        <w:rPr>
          <w:noProof/>
        </w:rPr>
        <w:t>Division 1—Prawns</w:t>
      </w:r>
      <w:r w:rsidRPr="00486EE1">
        <w:rPr>
          <w:noProof/>
          <w:sz w:val="18"/>
        </w:rPr>
        <w:tab/>
      </w:r>
      <w:r w:rsidRPr="00486EE1">
        <w:rPr>
          <w:noProof/>
          <w:sz w:val="18"/>
        </w:rPr>
        <w:fldChar w:fldCharType="begin"/>
      </w:r>
      <w:r w:rsidRPr="00486EE1">
        <w:rPr>
          <w:noProof/>
          <w:sz w:val="18"/>
        </w:rPr>
        <w:instrText xml:space="preserve"> PAGEREF _Toc427247573 \h </w:instrText>
      </w:r>
      <w:r w:rsidRPr="00486EE1">
        <w:rPr>
          <w:noProof/>
          <w:sz w:val="18"/>
        </w:rPr>
      </w:r>
      <w:r w:rsidRPr="00486EE1">
        <w:rPr>
          <w:noProof/>
          <w:sz w:val="18"/>
        </w:rPr>
        <w:fldChar w:fldCharType="separate"/>
      </w:r>
      <w:r w:rsidRPr="00486EE1">
        <w:rPr>
          <w:noProof/>
          <w:sz w:val="18"/>
        </w:rPr>
        <w:t>176</w:t>
      </w:r>
      <w:r w:rsidRPr="00486EE1">
        <w:rPr>
          <w:noProof/>
          <w:sz w:val="18"/>
        </w:rPr>
        <w:fldChar w:fldCharType="end"/>
      </w:r>
    </w:p>
    <w:p w:rsidR="00486EE1" w:rsidRDefault="00486EE1">
      <w:pPr>
        <w:pStyle w:val="TOC8"/>
        <w:rPr>
          <w:rFonts w:asciiTheme="minorHAnsi" w:eastAsiaTheme="minorEastAsia" w:hAnsiTheme="minorHAnsi" w:cstheme="minorBidi"/>
          <w:noProof/>
          <w:kern w:val="0"/>
          <w:sz w:val="22"/>
          <w:szCs w:val="22"/>
        </w:rPr>
      </w:pPr>
      <w:r>
        <w:rPr>
          <w:noProof/>
        </w:rPr>
        <w:t>Division 2—Other crustaceans</w:t>
      </w:r>
      <w:r w:rsidRPr="00486EE1">
        <w:rPr>
          <w:noProof/>
          <w:sz w:val="18"/>
        </w:rPr>
        <w:tab/>
      </w:r>
      <w:r w:rsidRPr="00486EE1">
        <w:rPr>
          <w:noProof/>
          <w:sz w:val="18"/>
        </w:rPr>
        <w:fldChar w:fldCharType="begin"/>
      </w:r>
      <w:r w:rsidRPr="00486EE1">
        <w:rPr>
          <w:noProof/>
          <w:sz w:val="18"/>
        </w:rPr>
        <w:instrText xml:space="preserve"> PAGEREF _Toc427247574 \h </w:instrText>
      </w:r>
      <w:r w:rsidRPr="00486EE1">
        <w:rPr>
          <w:noProof/>
          <w:sz w:val="18"/>
        </w:rPr>
      </w:r>
      <w:r w:rsidRPr="00486EE1">
        <w:rPr>
          <w:noProof/>
          <w:sz w:val="18"/>
        </w:rPr>
        <w:fldChar w:fldCharType="separate"/>
      </w:r>
      <w:r w:rsidRPr="00486EE1">
        <w:rPr>
          <w:noProof/>
          <w:sz w:val="18"/>
        </w:rPr>
        <w:t>177</w:t>
      </w:r>
      <w:r w:rsidRPr="00486EE1">
        <w:rPr>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3—Molluscs</w:t>
      </w:r>
      <w:r w:rsidRPr="00486EE1">
        <w:rPr>
          <w:b w:val="0"/>
          <w:noProof/>
          <w:sz w:val="18"/>
        </w:rPr>
        <w:tab/>
      </w:r>
      <w:r w:rsidRPr="00486EE1">
        <w:rPr>
          <w:b w:val="0"/>
          <w:noProof/>
          <w:sz w:val="18"/>
        </w:rPr>
        <w:fldChar w:fldCharType="begin"/>
      </w:r>
      <w:r w:rsidRPr="00486EE1">
        <w:rPr>
          <w:b w:val="0"/>
          <w:noProof/>
          <w:sz w:val="18"/>
        </w:rPr>
        <w:instrText xml:space="preserve"> PAGEREF _Toc427247575 \h </w:instrText>
      </w:r>
      <w:r w:rsidRPr="00486EE1">
        <w:rPr>
          <w:b w:val="0"/>
          <w:noProof/>
          <w:sz w:val="18"/>
        </w:rPr>
      </w:r>
      <w:r w:rsidRPr="00486EE1">
        <w:rPr>
          <w:b w:val="0"/>
          <w:noProof/>
          <w:sz w:val="18"/>
        </w:rPr>
        <w:fldChar w:fldCharType="separate"/>
      </w:r>
      <w:r w:rsidRPr="00486EE1">
        <w:rPr>
          <w:b w:val="0"/>
          <w:noProof/>
          <w:sz w:val="18"/>
        </w:rPr>
        <w:t>178</w:t>
      </w:r>
      <w:r w:rsidRPr="00486EE1">
        <w:rPr>
          <w:b w:val="0"/>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4—Finfish</w:t>
      </w:r>
      <w:r w:rsidRPr="00486EE1">
        <w:rPr>
          <w:b w:val="0"/>
          <w:noProof/>
          <w:sz w:val="18"/>
        </w:rPr>
        <w:tab/>
      </w:r>
      <w:r w:rsidRPr="00486EE1">
        <w:rPr>
          <w:b w:val="0"/>
          <w:noProof/>
          <w:sz w:val="18"/>
        </w:rPr>
        <w:fldChar w:fldCharType="begin"/>
      </w:r>
      <w:r w:rsidRPr="00486EE1">
        <w:rPr>
          <w:b w:val="0"/>
          <w:noProof/>
          <w:sz w:val="18"/>
        </w:rPr>
        <w:instrText xml:space="preserve"> PAGEREF _Toc427247576 \h </w:instrText>
      </w:r>
      <w:r w:rsidRPr="00486EE1">
        <w:rPr>
          <w:b w:val="0"/>
          <w:noProof/>
          <w:sz w:val="18"/>
        </w:rPr>
      </w:r>
      <w:r w:rsidRPr="00486EE1">
        <w:rPr>
          <w:b w:val="0"/>
          <w:noProof/>
          <w:sz w:val="18"/>
        </w:rPr>
        <w:fldChar w:fldCharType="separate"/>
      </w:r>
      <w:r w:rsidRPr="00486EE1">
        <w:rPr>
          <w:b w:val="0"/>
          <w:noProof/>
          <w:sz w:val="18"/>
        </w:rPr>
        <w:t>179</w:t>
      </w:r>
      <w:r w:rsidRPr="00486EE1">
        <w:rPr>
          <w:b w:val="0"/>
          <w:noProof/>
          <w:sz w:val="18"/>
        </w:rPr>
        <w:fldChar w:fldCharType="end"/>
      </w:r>
    </w:p>
    <w:p w:rsidR="00486EE1" w:rsidRDefault="00486EE1">
      <w:pPr>
        <w:pStyle w:val="TOC8"/>
        <w:rPr>
          <w:rFonts w:asciiTheme="minorHAnsi" w:eastAsiaTheme="minorEastAsia" w:hAnsiTheme="minorHAnsi" w:cstheme="minorBidi"/>
          <w:noProof/>
          <w:kern w:val="0"/>
          <w:sz w:val="22"/>
          <w:szCs w:val="22"/>
        </w:rPr>
      </w:pPr>
      <w:r>
        <w:rPr>
          <w:noProof/>
        </w:rPr>
        <w:t>Division 1—Victorian waters</w:t>
      </w:r>
      <w:r w:rsidRPr="00486EE1">
        <w:rPr>
          <w:noProof/>
          <w:sz w:val="18"/>
        </w:rPr>
        <w:tab/>
      </w:r>
      <w:r w:rsidRPr="00486EE1">
        <w:rPr>
          <w:noProof/>
          <w:sz w:val="18"/>
        </w:rPr>
        <w:fldChar w:fldCharType="begin"/>
      </w:r>
      <w:r w:rsidRPr="00486EE1">
        <w:rPr>
          <w:noProof/>
          <w:sz w:val="18"/>
        </w:rPr>
        <w:instrText xml:space="preserve"> PAGEREF _Toc427247577 \h </w:instrText>
      </w:r>
      <w:r w:rsidRPr="00486EE1">
        <w:rPr>
          <w:noProof/>
          <w:sz w:val="18"/>
        </w:rPr>
      </w:r>
      <w:r w:rsidRPr="00486EE1">
        <w:rPr>
          <w:noProof/>
          <w:sz w:val="18"/>
        </w:rPr>
        <w:fldChar w:fldCharType="separate"/>
      </w:r>
      <w:r w:rsidRPr="00486EE1">
        <w:rPr>
          <w:noProof/>
          <w:sz w:val="18"/>
        </w:rPr>
        <w:t>179</w:t>
      </w:r>
      <w:r w:rsidRPr="00486EE1">
        <w:rPr>
          <w:noProof/>
          <w:sz w:val="18"/>
        </w:rPr>
        <w:fldChar w:fldCharType="end"/>
      </w:r>
    </w:p>
    <w:p w:rsidR="00486EE1" w:rsidRDefault="00486EE1">
      <w:pPr>
        <w:pStyle w:val="TOC8"/>
        <w:rPr>
          <w:rFonts w:asciiTheme="minorHAnsi" w:eastAsiaTheme="minorEastAsia" w:hAnsiTheme="minorHAnsi" w:cstheme="minorBidi"/>
          <w:noProof/>
          <w:kern w:val="0"/>
          <w:sz w:val="22"/>
          <w:szCs w:val="22"/>
        </w:rPr>
      </w:pPr>
      <w:r>
        <w:rPr>
          <w:noProof/>
        </w:rPr>
        <w:t>Division 2—South Australian waters</w:t>
      </w:r>
      <w:r w:rsidRPr="00486EE1">
        <w:rPr>
          <w:noProof/>
          <w:sz w:val="18"/>
        </w:rPr>
        <w:tab/>
      </w:r>
      <w:r w:rsidRPr="00486EE1">
        <w:rPr>
          <w:noProof/>
          <w:sz w:val="18"/>
        </w:rPr>
        <w:fldChar w:fldCharType="begin"/>
      </w:r>
      <w:r w:rsidRPr="00486EE1">
        <w:rPr>
          <w:noProof/>
          <w:sz w:val="18"/>
        </w:rPr>
        <w:instrText xml:space="preserve"> PAGEREF _Toc427247578 \h </w:instrText>
      </w:r>
      <w:r w:rsidRPr="00486EE1">
        <w:rPr>
          <w:noProof/>
          <w:sz w:val="18"/>
        </w:rPr>
      </w:r>
      <w:r w:rsidRPr="00486EE1">
        <w:rPr>
          <w:noProof/>
          <w:sz w:val="18"/>
        </w:rPr>
        <w:fldChar w:fldCharType="separate"/>
      </w:r>
      <w:r w:rsidRPr="00486EE1">
        <w:rPr>
          <w:noProof/>
          <w:sz w:val="18"/>
        </w:rPr>
        <w:t>180</w:t>
      </w:r>
      <w:r w:rsidRPr="00486EE1">
        <w:rPr>
          <w:noProof/>
          <w:sz w:val="18"/>
        </w:rPr>
        <w:fldChar w:fldCharType="end"/>
      </w:r>
    </w:p>
    <w:p w:rsidR="00486EE1" w:rsidRDefault="00486EE1">
      <w:pPr>
        <w:pStyle w:val="TOC8"/>
        <w:rPr>
          <w:rFonts w:asciiTheme="minorHAnsi" w:eastAsiaTheme="minorEastAsia" w:hAnsiTheme="minorHAnsi" w:cstheme="minorBidi"/>
          <w:noProof/>
          <w:kern w:val="0"/>
          <w:sz w:val="22"/>
          <w:szCs w:val="22"/>
        </w:rPr>
      </w:pPr>
      <w:r>
        <w:rPr>
          <w:noProof/>
        </w:rPr>
        <w:t>Division 3—Tasmanian waters</w:t>
      </w:r>
      <w:r w:rsidRPr="00486EE1">
        <w:rPr>
          <w:noProof/>
          <w:sz w:val="18"/>
        </w:rPr>
        <w:tab/>
      </w:r>
      <w:r w:rsidRPr="00486EE1">
        <w:rPr>
          <w:noProof/>
          <w:sz w:val="18"/>
        </w:rPr>
        <w:fldChar w:fldCharType="begin"/>
      </w:r>
      <w:r w:rsidRPr="00486EE1">
        <w:rPr>
          <w:noProof/>
          <w:sz w:val="18"/>
        </w:rPr>
        <w:instrText xml:space="preserve"> PAGEREF _Toc427247579 \h </w:instrText>
      </w:r>
      <w:r w:rsidRPr="00486EE1">
        <w:rPr>
          <w:noProof/>
          <w:sz w:val="18"/>
        </w:rPr>
      </w:r>
      <w:r w:rsidRPr="00486EE1">
        <w:rPr>
          <w:noProof/>
          <w:sz w:val="18"/>
        </w:rPr>
        <w:fldChar w:fldCharType="separate"/>
      </w:r>
      <w:r w:rsidRPr="00486EE1">
        <w:rPr>
          <w:noProof/>
          <w:sz w:val="18"/>
        </w:rPr>
        <w:t>182</w:t>
      </w:r>
      <w:r w:rsidRPr="00486EE1">
        <w:rPr>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lastRenderedPageBreak/>
        <w:t>Part 5—Other species</w:t>
      </w:r>
      <w:r w:rsidRPr="00486EE1">
        <w:rPr>
          <w:b w:val="0"/>
          <w:noProof/>
          <w:sz w:val="18"/>
        </w:rPr>
        <w:tab/>
      </w:r>
      <w:r w:rsidRPr="00486EE1">
        <w:rPr>
          <w:b w:val="0"/>
          <w:noProof/>
          <w:sz w:val="18"/>
        </w:rPr>
        <w:fldChar w:fldCharType="begin"/>
      </w:r>
      <w:r w:rsidRPr="00486EE1">
        <w:rPr>
          <w:b w:val="0"/>
          <w:noProof/>
          <w:sz w:val="18"/>
        </w:rPr>
        <w:instrText xml:space="preserve"> PAGEREF _Toc427247580 \h </w:instrText>
      </w:r>
      <w:r w:rsidRPr="00486EE1">
        <w:rPr>
          <w:b w:val="0"/>
          <w:noProof/>
          <w:sz w:val="18"/>
        </w:rPr>
      </w:r>
      <w:r w:rsidRPr="00486EE1">
        <w:rPr>
          <w:b w:val="0"/>
          <w:noProof/>
          <w:sz w:val="18"/>
        </w:rPr>
        <w:fldChar w:fldCharType="separate"/>
      </w:r>
      <w:r w:rsidRPr="00486EE1">
        <w:rPr>
          <w:b w:val="0"/>
          <w:noProof/>
          <w:sz w:val="18"/>
        </w:rPr>
        <w:t>184</w:t>
      </w:r>
      <w:r w:rsidRPr="00486EE1">
        <w:rPr>
          <w:b w:val="0"/>
          <w:noProof/>
          <w:sz w:val="18"/>
        </w:rPr>
        <w:fldChar w:fldCharType="end"/>
      </w:r>
    </w:p>
    <w:p w:rsidR="00486EE1" w:rsidRDefault="00486EE1">
      <w:pPr>
        <w:pStyle w:val="TOC1"/>
        <w:rPr>
          <w:rFonts w:asciiTheme="minorHAnsi" w:eastAsiaTheme="minorEastAsia" w:hAnsiTheme="minorHAnsi" w:cstheme="minorBidi"/>
          <w:b w:val="0"/>
          <w:noProof/>
          <w:kern w:val="0"/>
          <w:sz w:val="22"/>
          <w:szCs w:val="22"/>
        </w:rPr>
      </w:pPr>
      <w:r>
        <w:rPr>
          <w:noProof/>
        </w:rPr>
        <w:t>Schedule 7—Catch limits—prawn fishery waters</w:t>
      </w:r>
      <w:r w:rsidRPr="00486EE1">
        <w:rPr>
          <w:b w:val="0"/>
          <w:noProof/>
          <w:sz w:val="18"/>
        </w:rPr>
        <w:tab/>
      </w:r>
      <w:r w:rsidRPr="00486EE1">
        <w:rPr>
          <w:b w:val="0"/>
          <w:noProof/>
          <w:sz w:val="18"/>
        </w:rPr>
        <w:fldChar w:fldCharType="begin"/>
      </w:r>
      <w:r w:rsidRPr="00486EE1">
        <w:rPr>
          <w:b w:val="0"/>
          <w:noProof/>
          <w:sz w:val="18"/>
        </w:rPr>
        <w:instrText xml:space="preserve"> PAGEREF _Toc427247581 \h </w:instrText>
      </w:r>
      <w:r w:rsidRPr="00486EE1">
        <w:rPr>
          <w:b w:val="0"/>
          <w:noProof/>
          <w:sz w:val="18"/>
        </w:rPr>
      </w:r>
      <w:r w:rsidRPr="00486EE1">
        <w:rPr>
          <w:b w:val="0"/>
          <w:noProof/>
          <w:sz w:val="18"/>
        </w:rPr>
        <w:fldChar w:fldCharType="separate"/>
      </w:r>
      <w:r w:rsidRPr="00486EE1">
        <w:rPr>
          <w:b w:val="0"/>
          <w:noProof/>
          <w:sz w:val="18"/>
        </w:rPr>
        <w:t>185</w:t>
      </w:r>
      <w:r w:rsidRPr="00486EE1">
        <w:rPr>
          <w:b w:val="0"/>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1—Prawn fishery waters</w:t>
      </w:r>
      <w:r w:rsidRPr="00486EE1">
        <w:rPr>
          <w:b w:val="0"/>
          <w:noProof/>
          <w:sz w:val="18"/>
        </w:rPr>
        <w:tab/>
      </w:r>
      <w:r w:rsidRPr="00486EE1">
        <w:rPr>
          <w:b w:val="0"/>
          <w:noProof/>
          <w:sz w:val="18"/>
        </w:rPr>
        <w:fldChar w:fldCharType="begin"/>
      </w:r>
      <w:r w:rsidRPr="00486EE1">
        <w:rPr>
          <w:b w:val="0"/>
          <w:noProof/>
          <w:sz w:val="18"/>
        </w:rPr>
        <w:instrText xml:space="preserve"> PAGEREF _Toc427247582 \h </w:instrText>
      </w:r>
      <w:r w:rsidRPr="00486EE1">
        <w:rPr>
          <w:b w:val="0"/>
          <w:noProof/>
          <w:sz w:val="18"/>
        </w:rPr>
      </w:r>
      <w:r w:rsidRPr="00486EE1">
        <w:rPr>
          <w:b w:val="0"/>
          <w:noProof/>
          <w:sz w:val="18"/>
        </w:rPr>
        <w:fldChar w:fldCharType="separate"/>
      </w:r>
      <w:r w:rsidRPr="00486EE1">
        <w:rPr>
          <w:b w:val="0"/>
          <w:noProof/>
          <w:sz w:val="18"/>
        </w:rPr>
        <w:t>185</w:t>
      </w:r>
      <w:r w:rsidRPr="00486EE1">
        <w:rPr>
          <w:b w:val="0"/>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2—Crustaceans</w:t>
      </w:r>
      <w:r w:rsidRPr="00486EE1">
        <w:rPr>
          <w:b w:val="0"/>
          <w:noProof/>
          <w:sz w:val="18"/>
        </w:rPr>
        <w:tab/>
      </w:r>
      <w:r w:rsidRPr="00486EE1">
        <w:rPr>
          <w:b w:val="0"/>
          <w:noProof/>
          <w:sz w:val="18"/>
        </w:rPr>
        <w:fldChar w:fldCharType="begin"/>
      </w:r>
      <w:r w:rsidRPr="00486EE1">
        <w:rPr>
          <w:b w:val="0"/>
          <w:noProof/>
          <w:sz w:val="18"/>
        </w:rPr>
        <w:instrText xml:space="preserve"> PAGEREF _Toc427247583 \h </w:instrText>
      </w:r>
      <w:r w:rsidRPr="00486EE1">
        <w:rPr>
          <w:b w:val="0"/>
          <w:noProof/>
          <w:sz w:val="18"/>
        </w:rPr>
      </w:r>
      <w:r w:rsidRPr="00486EE1">
        <w:rPr>
          <w:b w:val="0"/>
          <w:noProof/>
          <w:sz w:val="18"/>
        </w:rPr>
        <w:fldChar w:fldCharType="separate"/>
      </w:r>
      <w:r w:rsidRPr="00486EE1">
        <w:rPr>
          <w:b w:val="0"/>
          <w:noProof/>
          <w:sz w:val="18"/>
        </w:rPr>
        <w:t>186</w:t>
      </w:r>
      <w:r w:rsidRPr="00486EE1">
        <w:rPr>
          <w:b w:val="0"/>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3—Molluscs</w:t>
      </w:r>
      <w:r w:rsidRPr="00486EE1">
        <w:rPr>
          <w:b w:val="0"/>
          <w:noProof/>
          <w:sz w:val="18"/>
        </w:rPr>
        <w:tab/>
      </w:r>
      <w:r w:rsidRPr="00486EE1">
        <w:rPr>
          <w:b w:val="0"/>
          <w:noProof/>
          <w:sz w:val="18"/>
        </w:rPr>
        <w:fldChar w:fldCharType="begin"/>
      </w:r>
      <w:r w:rsidRPr="00486EE1">
        <w:rPr>
          <w:b w:val="0"/>
          <w:noProof/>
          <w:sz w:val="18"/>
        </w:rPr>
        <w:instrText xml:space="preserve"> PAGEREF _Toc427247584 \h </w:instrText>
      </w:r>
      <w:r w:rsidRPr="00486EE1">
        <w:rPr>
          <w:b w:val="0"/>
          <w:noProof/>
          <w:sz w:val="18"/>
        </w:rPr>
      </w:r>
      <w:r w:rsidRPr="00486EE1">
        <w:rPr>
          <w:b w:val="0"/>
          <w:noProof/>
          <w:sz w:val="18"/>
        </w:rPr>
        <w:fldChar w:fldCharType="separate"/>
      </w:r>
      <w:r w:rsidRPr="00486EE1">
        <w:rPr>
          <w:b w:val="0"/>
          <w:noProof/>
          <w:sz w:val="18"/>
        </w:rPr>
        <w:t>188</w:t>
      </w:r>
      <w:r w:rsidRPr="00486EE1">
        <w:rPr>
          <w:b w:val="0"/>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4—Finfish</w:t>
      </w:r>
      <w:r w:rsidRPr="00486EE1">
        <w:rPr>
          <w:b w:val="0"/>
          <w:noProof/>
          <w:sz w:val="18"/>
        </w:rPr>
        <w:tab/>
      </w:r>
      <w:r w:rsidRPr="00486EE1">
        <w:rPr>
          <w:b w:val="0"/>
          <w:noProof/>
          <w:sz w:val="18"/>
        </w:rPr>
        <w:fldChar w:fldCharType="begin"/>
      </w:r>
      <w:r w:rsidRPr="00486EE1">
        <w:rPr>
          <w:b w:val="0"/>
          <w:noProof/>
          <w:sz w:val="18"/>
        </w:rPr>
        <w:instrText xml:space="preserve"> PAGEREF _Toc427247585 \h </w:instrText>
      </w:r>
      <w:r w:rsidRPr="00486EE1">
        <w:rPr>
          <w:b w:val="0"/>
          <w:noProof/>
          <w:sz w:val="18"/>
        </w:rPr>
      </w:r>
      <w:r w:rsidRPr="00486EE1">
        <w:rPr>
          <w:b w:val="0"/>
          <w:noProof/>
          <w:sz w:val="18"/>
        </w:rPr>
        <w:fldChar w:fldCharType="separate"/>
      </w:r>
      <w:r w:rsidRPr="00486EE1">
        <w:rPr>
          <w:b w:val="0"/>
          <w:noProof/>
          <w:sz w:val="18"/>
        </w:rPr>
        <w:t>189</w:t>
      </w:r>
      <w:r w:rsidRPr="00486EE1">
        <w:rPr>
          <w:b w:val="0"/>
          <w:noProof/>
          <w:sz w:val="18"/>
        </w:rPr>
        <w:fldChar w:fldCharType="end"/>
      </w:r>
    </w:p>
    <w:p w:rsidR="00486EE1" w:rsidRDefault="00486EE1">
      <w:pPr>
        <w:pStyle w:val="TOC2"/>
        <w:rPr>
          <w:rFonts w:asciiTheme="minorHAnsi" w:eastAsiaTheme="minorEastAsia" w:hAnsiTheme="minorHAnsi" w:cstheme="minorBidi"/>
          <w:b w:val="0"/>
          <w:noProof/>
          <w:kern w:val="0"/>
          <w:sz w:val="22"/>
          <w:szCs w:val="22"/>
        </w:rPr>
      </w:pPr>
      <w:r>
        <w:rPr>
          <w:noProof/>
        </w:rPr>
        <w:t>Part 5—Other species</w:t>
      </w:r>
      <w:r w:rsidRPr="00486EE1">
        <w:rPr>
          <w:b w:val="0"/>
          <w:noProof/>
          <w:sz w:val="18"/>
        </w:rPr>
        <w:tab/>
      </w:r>
      <w:r w:rsidRPr="00486EE1">
        <w:rPr>
          <w:b w:val="0"/>
          <w:noProof/>
          <w:sz w:val="18"/>
        </w:rPr>
        <w:fldChar w:fldCharType="begin"/>
      </w:r>
      <w:r w:rsidRPr="00486EE1">
        <w:rPr>
          <w:b w:val="0"/>
          <w:noProof/>
          <w:sz w:val="18"/>
        </w:rPr>
        <w:instrText xml:space="preserve"> PAGEREF _Toc427247586 \h </w:instrText>
      </w:r>
      <w:r w:rsidRPr="00486EE1">
        <w:rPr>
          <w:b w:val="0"/>
          <w:noProof/>
          <w:sz w:val="18"/>
        </w:rPr>
      </w:r>
      <w:r w:rsidRPr="00486EE1">
        <w:rPr>
          <w:b w:val="0"/>
          <w:noProof/>
          <w:sz w:val="18"/>
        </w:rPr>
        <w:fldChar w:fldCharType="separate"/>
      </w:r>
      <w:r w:rsidRPr="00486EE1">
        <w:rPr>
          <w:b w:val="0"/>
          <w:noProof/>
          <w:sz w:val="18"/>
        </w:rPr>
        <w:t>192</w:t>
      </w:r>
      <w:r w:rsidRPr="00486EE1">
        <w:rPr>
          <w:b w:val="0"/>
          <w:noProof/>
          <w:sz w:val="18"/>
        </w:rPr>
        <w:fldChar w:fldCharType="end"/>
      </w:r>
    </w:p>
    <w:p w:rsidR="00486EE1" w:rsidRDefault="00486EE1" w:rsidP="00486EE1">
      <w:pPr>
        <w:pStyle w:val="TOC2"/>
        <w:rPr>
          <w:rFonts w:asciiTheme="minorHAnsi" w:eastAsiaTheme="minorEastAsia" w:hAnsiTheme="minorHAnsi" w:cstheme="minorBidi"/>
          <w:b w:val="0"/>
          <w:noProof/>
          <w:kern w:val="0"/>
          <w:sz w:val="22"/>
          <w:szCs w:val="22"/>
        </w:rPr>
      </w:pPr>
      <w:r>
        <w:rPr>
          <w:noProof/>
        </w:rPr>
        <w:t>Endnotes</w:t>
      </w:r>
      <w:r w:rsidRPr="00486EE1">
        <w:rPr>
          <w:b w:val="0"/>
          <w:noProof/>
          <w:sz w:val="18"/>
        </w:rPr>
        <w:tab/>
      </w:r>
      <w:r w:rsidRPr="00486EE1">
        <w:rPr>
          <w:b w:val="0"/>
          <w:noProof/>
          <w:sz w:val="18"/>
        </w:rPr>
        <w:fldChar w:fldCharType="begin"/>
      </w:r>
      <w:r w:rsidRPr="00486EE1">
        <w:rPr>
          <w:b w:val="0"/>
          <w:noProof/>
          <w:sz w:val="18"/>
        </w:rPr>
        <w:instrText xml:space="preserve"> PAGEREF _Toc427247587 \h </w:instrText>
      </w:r>
      <w:r w:rsidRPr="00486EE1">
        <w:rPr>
          <w:b w:val="0"/>
          <w:noProof/>
          <w:sz w:val="18"/>
        </w:rPr>
      </w:r>
      <w:r w:rsidRPr="00486EE1">
        <w:rPr>
          <w:b w:val="0"/>
          <w:noProof/>
          <w:sz w:val="18"/>
        </w:rPr>
        <w:fldChar w:fldCharType="separate"/>
      </w:r>
      <w:r w:rsidRPr="00486EE1">
        <w:rPr>
          <w:b w:val="0"/>
          <w:noProof/>
          <w:sz w:val="18"/>
        </w:rPr>
        <w:t>193</w:t>
      </w:r>
      <w:r w:rsidRPr="00486EE1">
        <w:rPr>
          <w:b w:val="0"/>
          <w:noProof/>
          <w:sz w:val="18"/>
        </w:rPr>
        <w:fldChar w:fldCharType="end"/>
      </w:r>
    </w:p>
    <w:p w:rsidR="00486EE1" w:rsidRDefault="00486EE1">
      <w:pPr>
        <w:pStyle w:val="TOC3"/>
        <w:rPr>
          <w:rFonts w:asciiTheme="minorHAnsi" w:eastAsiaTheme="minorEastAsia" w:hAnsiTheme="minorHAnsi" w:cstheme="minorBidi"/>
          <w:b w:val="0"/>
          <w:noProof/>
          <w:kern w:val="0"/>
          <w:szCs w:val="22"/>
        </w:rPr>
      </w:pPr>
      <w:r>
        <w:rPr>
          <w:noProof/>
        </w:rPr>
        <w:t>Endnote 1—About the endnotes</w:t>
      </w:r>
      <w:r w:rsidRPr="00486EE1">
        <w:rPr>
          <w:b w:val="0"/>
          <w:noProof/>
          <w:sz w:val="18"/>
        </w:rPr>
        <w:tab/>
      </w:r>
      <w:r w:rsidRPr="00486EE1">
        <w:rPr>
          <w:b w:val="0"/>
          <w:noProof/>
          <w:sz w:val="18"/>
        </w:rPr>
        <w:fldChar w:fldCharType="begin"/>
      </w:r>
      <w:r w:rsidRPr="00486EE1">
        <w:rPr>
          <w:b w:val="0"/>
          <w:noProof/>
          <w:sz w:val="18"/>
        </w:rPr>
        <w:instrText xml:space="preserve"> PAGEREF _Toc427247588 \h </w:instrText>
      </w:r>
      <w:r w:rsidRPr="00486EE1">
        <w:rPr>
          <w:b w:val="0"/>
          <w:noProof/>
          <w:sz w:val="18"/>
        </w:rPr>
      </w:r>
      <w:r w:rsidRPr="00486EE1">
        <w:rPr>
          <w:b w:val="0"/>
          <w:noProof/>
          <w:sz w:val="18"/>
        </w:rPr>
        <w:fldChar w:fldCharType="separate"/>
      </w:r>
      <w:r w:rsidRPr="00486EE1">
        <w:rPr>
          <w:b w:val="0"/>
          <w:noProof/>
          <w:sz w:val="18"/>
        </w:rPr>
        <w:t>193</w:t>
      </w:r>
      <w:r w:rsidRPr="00486EE1">
        <w:rPr>
          <w:b w:val="0"/>
          <w:noProof/>
          <w:sz w:val="18"/>
        </w:rPr>
        <w:fldChar w:fldCharType="end"/>
      </w:r>
    </w:p>
    <w:p w:rsidR="00486EE1" w:rsidRDefault="00486EE1">
      <w:pPr>
        <w:pStyle w:val="TOC3"/>
        <w:rPr>
          <w:rFonts w:asciiTheme="minorHAnsi" w:eastAsiaTheme="minorEastAsia" w:hAnsiTheme="minorHAnsi" w:cstheme="minorBidi"/>
          <w:b w:val="0"/>
          <w:noProof/>
          <w:kern w:val="0"/>
          <w:szCs w:val="22"/>
        </w:rPr>
      </w:pPr>
      <w:r>
        <w:rPr>
          <w:noProof/>
        </w:rPr>
        <w:t>Endnote 2—Abbreviation key</w:t>
      </w:r>
      <w:r w:rsidRPr="00486EE1">
        <w:rPr>
          <w:b w:val="0"/>
          <w:noProof/>
          <w:sz w:val="18"/>
        </w:rPr>
        <w:tab/>
      </w:r>
      <w:r w:rsidRPr="00486EE1">
        <w:rPr>
          <w:b w:val="0"/>
          <w:noProof/>
          <w:sz w:val="18"/>
        </w:rPr>
        <w:fldChar w:fldCharType="begin"/>
      </w:r>
      <w:r w:rsidRPr="00486EE1">
        <w:rPr>
          <w:b w:val="0"/>
          <w:noProof/>
          <w:sz w:val="18"/>
        </w:rPr>
        <w:instrText xml:space="preserve"> PAGEREF _Toc427247589 \h </w:instrText>
      </w:r>
      <w:r w:rsidRPr="00486EE1">
        <w:rPr>
          <w:b w:val="0"/>
          <w:noProof/>
          <w:sz w:val="18"/>
        </w:rPr>
      </w:r>
      <w:r w:rsidRPr="00486EE1">
        <w:rPr>
          <w:b w:val="0"/>
          <w:noProof/>
          <w:sz w:val="18"/>
        </w:rPr>
        <w:fldChar w:fldCharType="separate"/>
      </w:r>
      <w:r w:rsidRPr="00486EE1">
        <w:rPr>
          <w:b w:val="0"/>
          <w:noProof/>
          <w:sz w:val="18"/>
        </w:rPr>
        <w:t>194</w:t>
      </w:r>
      <w:r w:rsidRPr="00486EE1">
        <w:rPr>
          <w:b w:val="0"/>
          <w:noProof/>
          <w:sz w:val="18"/>
        </w:rPr>
        <w:fldChar w:fldCharType="end"/>
      </w:r>
    </w:p>
    <w:p w:rsidR="00486EE1" w:rsidRDefault="00486EE1">
      <w:pPr>
        <w:pStyle w:val="TOC3"/>
        <w:rPr>
          <w:rFonts w:asciiTheme="minorHAnsi" w:eastAsiaTheme="minorEastAsia" w:hAnsiTheme="minorHAnsi" w:cstheme="minorBidi"/>
          <w:b w:val="0"/>
          <w:noProof/>
          <w:kern w:val="0"/>
          <w:szCs w:val="22"/>
        </w:rPr>
      </w:pPr>
      <w:r>
        <w:rPr>
          <w:noProof/>
        </w:rPr>
        <w:t>Endnote 3—Legislation history</w:t>
      </w:r>
      <w:r w:rsidRPr="00486EE1">
        <w:rPr>
          <w:b w:val="0"/>
          <w:noProof/>
          <w:sz w:val="18"/>
        </w:rPr>
        <w:tab/>
      </w:r>
      <w:r w:rsidRPr="00486EE1">
        <w:rPr>
          <w:b w:val="0"/>
          <w:noProof/>
          <w:sz w:val="18"/>
        </w:rPr>
        <w:fldChar w:fldCharType="begin"/>
      </w:r>
      <w:r w:rsidRPr="00486EE1">
        <w:rPr>
          <w:b w:val="0"/>
          <w:noProof/>
          <w:sz w:val="18"/>
        </w:rPr>
        <w:instrText xml:space="preserve"> PAGEREF _Toc427247590 \h </w:instrText>
      </w:r>
      <w:r w:rsidRPr="00486EE1">
        <w:rPr>
          <w:b w:val="0"/>
          <w:noProof/>
          <w:sz w:val="18"/>
        </w:rPr>
      </w:r>
      <w:r w:rsidRPr="00486EE1">
        <w:rPr>
          <w:b w:val="0"/>
          <w:noProof/>
          <w:sz w:val="18"/>
        </w:rPr>
        <w:fldChar w:fldCharType="separate"/>
      </w:r>
      <w:r w:rsidRPr="00486EE1">
        <w:rPr>
          <w:b w:val="0"/>
          <w:noProof/>
          <w:sz w:val="18"/>
        </w:rPr>
        <w:t>195</w:t>
      </w:r>
      <w:r w:rsidRPr="00486EE1">
        <w:rPr>
          <w:b w:val="0"/>
          <w:noProof/>
          <w:sz w:val="18"/>
        </w:rPr>
        <w:fldChar w:fldCharType="end"/>
      </w:r>
    </w:p>
    <w:p w:rsidR="00486EE1" w:rsidRPr="00486EE1" w:rsidRDefault="00486EE1">
      <w:pPr>
        <w:pStyle w:val="TOC3"/>
        <w:rPr>
          <w:rFonts w:eastAsiaTheme="minorEastAsia"/>
          <w:b w:val="0"/>
          <w:noProof/>
          <w:kern w:val="0"/>
          <w:sz w:val="18"/>
          <w:szCs w:val="22"/>
        </w:rPr>
      </w:pPr>
      <w:r>
        <w:rPr>
          <w:noProof/>
        </w:rPr>
        <w:t>Endnote 4—Amendment history</w:t>
      </w:r>
      <w:r w:rsidRPr="00486EE1">
        <w:rPr>
          <w:b w:val="0"/>
          <w:noProof/>
          <w:sz w:val="18"/>
        </w:rPr>
        <w:tab/>
      </w:r>
      <w:r w:rsidRPr="00486EE1">
        <w:rPr>
          <w:b w:val="0"/>
          <w:noProof/>
          <w:sz w:val="18"/>
        </w:rPr>
        <w:fldChar w:fldCharType="begin"/>
      </w:r>
      <w:r w:rsidRPr="00486EE1">
        <w:rPr>
          <w:b w:val="0"/>
          <w:noProof/>
          <w:sz w:val="18"/>
        </w:rPr>
        <w:instrText xml:space="preserve"> PAGEREF _Toc427247591 \h </w:instrText>
      </w:r>
      <w:r w:rsidRPr="00486EE1">
        <w:rPr>
          <w:b w:val="0"/>
          <w:noProof/>
          <w:sz w:val="18"/>
        </w:rPr>
      </w:r>
      <w:r w:rsidRPr="00486EE1">
        <w:rPr>
          <w:b w:val="0"/>
          <w:noProof/>
          <w:sz w:val="18"/>
        </w:rPr>
        <w:fldChar w:fldCharType="separate"/>
      </w:r>
      <w:r w:rsidRPr="00486EE1">
        <w:rPr>
          <w:b w:val="0"/>
          <w:noProof/>
          <w:sz w:val="18"/>
        </w:rPr>
        <w:t>198</w:t>
      </w:r>
      <w:r w:rsidRPr="00486EE1">
        <w:rPr>
          <w:b w:val="0"/>
          <w:noProof/>
          <w:sz w:val="18"/>
        </w:rPr>
        <w:fldChar w:fldCharType="end"/>
      </w:r>
    </w:p>
    <w:p w:rsidR="0093667A" w:rsidRPr="00DA045E" w:rsidRDefault="00EE6396" w:rsidP="0093667A">
      <w:r w:rsidRPr="00486EE1">
        <w:rPr>
          <w:rFonts w:cs="Times New Roman"/>
          <w:sz w:val="18"/>
        </w:rPr>
        <w:fldChar w:fldCharType="end"/>
      </w:r>
    </w:p>
    <w:p w:rsidR="00515CC1" w:rsidRPr="00DA045E" w:rsidRDefault="00515CC1" w:rsidP="00252583">
      <w:pPr>
        <w:sectPr w:rsidR="00515CC1" w:rsidRPr="00DA045E" w:rsidSect="004E3B28">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bookmarkStart w:id="1" w:name="OPCSB_ContentsB5"/>
    </w:p>
    <w:p w:rsidR="002C14F6" w:rsidRPr="00DA045E" w:rsidRDefault="002C14F6" w:rsidP="00EE6396">
      <w:pPr>
        <w:pStyle w:val="ActHead2"/>
      </w:pPr>
      <w:bookmarkStart w:id="2" w:name="_Toc427247343"/>
      <w:bookmarkEnd w:id="1"/>
      <w:r w:rsidRPr="00486EE1">
        <w:rPr>
          <w:rStyle w:val="CharPartNo"/>
        </w:rPr>
        <w:lastRenderedPageBreak/>
        <w:t>Part</w:t>
      </w:r>
      <w:r w:rsidR="00DA045E" w:rsidRPr="00486EE1">
        <w:rPr>
          <w:rStyle w:val="CharPartNo"/>
        </w:rPr>
        <w:t> </w:t>
      </w:r>
      <w:r w:rsidRPr="00486EE1">
        <w:rPr>
          <w:rStyle w:val="CharPartNo"/>
        </w:rPr>
        <w:t>1</w:t>
      </w:r>
      <w:r w:rsidR="0093667A" w:rsidRPr="00DA045E">
        <w:t>—</w:t>
      </w:r>
      <w:r w:rsidRPr="00486EE1">
        <w:rPr>
          <w:rStyle w:val="CharPartText"/>
        </w:rPr>
        <w:t>Preliminary</w:t>
      </w:r>
      <w:bookmarkEnd w:id="2"/>
    </w:p>
    <w:p w:rsidR="002C14F6" w:rsidRPr="00486EE1" w:rsidRDefault="0093667A" w:rsidP="002C14F6">
      <w:pPr>
        <w:pStyle w:val="Header"/>
      </w:pPr>
      <w:r w:rsidRPr="00486EE1">
        <w:rPr>
          <w:rStyle w:val="CharDivNo"/>
        </w:rPr>
        <w:t xml:space="preserve"> </w:t>
      </w:r>
      <w:r w:rsidRPr="00486EE1">
        <w:rPr>
          <w:rStyle w:val="CharDivText"/>
        </w:rPr>
        <w:t xml:space="preserve"> </w:t>
      </w:r>
    </w:p>
    <w:p w:rsidR="002C14F6" w:rsidRPr="00DA045E" w:rsidRDefault="002C14F6" w:rsidP="00EE6396">
      <w:pPr>
        <w:pStyle w:val="ActHead5"/>
      </w:pPr>
      <w:bookmarkStart w:id="3" w:name="_Toc427247344"/>
      <w:r w:rsidRPr="00486EE1">
        <w:rPr>
          <w:rStyle w:val="CharSectno"/>
        </w:rPr>
        <w:t>1</w:t>
      </w:r>
      <w:r w:rsidR="0093667A" w:rsidRPr="00DA045E">
        <w:t xml:space="preserve">  </w:t>
      </w:r>
      <w:r w:rsidRPr="00DA045E">
        <w:t>Name of Regulations</w:t>
      </w:r>
      <w:bookmarkEnd w:id="3"/>
    </w:p>
    <w:p w:rsidR="002C14F6" w:rsidRPr="00DA045E" w:rsidRDefault="002C14F6" w:rsidP="00EE6396">
      <w:pPr>
        <w:pStyle w:val="subsection"/>
      </w:pPr>
      <w:r w:rsidRPr="00DA045E">
        <w:tab/>
      </w:r>
      <w:r w:rsidRPr="00DA045E">
        <w:tab/>
        <w:t xml:space="preserve">These Regulations are the </w:t>
      </w:r>
      <w:r w:rsidRPr="00DA045E">
        <w:rPr>
          <w:i/>
        </w:rPr>
        <w:t>Fisheries Management Regulations</w:t>
      </w:r>
      <w:r w:rsidR="00DA045E">
        <w:rPr>
          <w:i/>
        </w:rPr>
        <w:t> </w:t>
      </w:r>
      <w:r w:rsidRPr="00DA045E">
        <w:rPr>
          <w:i/>
        </w:rPr>
        <w:t>1992</w:t>
      </w:r>
      <w:r w:rsidRPr="00DA045E">
        <w:t>.</w:t>
      </w:r>
    </w:p>
    <w:p w:rsidR="002C14F6" w:rsidRPr="00DA045E" w:rsidRDefault="002C14F6" w:rsidP="00EE6396">
      <w:pPr>
        <w:pStyle w:val="ActHead5"/>
      </w:pPr>
      <w:bookmarkStart w:id="4" w:name="_Toc427247345"/>
      <w:r w:rsidRPr="00486EE1">
        <w:rPr>
          <w:rStyle w:val="CharSectno"/>
        </w:rPr>
        <w:t>2</w:t>
      </w:r>
      <w:r w:rsidR="0093667A" w:rsidRPr="00DA045E">
        <w:t xml:space="preserve">  </w:t>
      </w:r>
      <w:r w:rsidRPr="00DA045E">
        <w:t>Commencement</w:t>
      </w:r>
      <w:bookmarkEnd w:id="4"/>
    </w:p>
    <w:p w:rsidR="002C14F6" w:rsidRPr="00DA045E" w:rsidRDefault="002C14F6" w:rsidP="00EE6396">
      <w:pPr>
        <w:pStyle w:val="subsection"/>
      </w:pPr>
      <w:r w:rsidRPr="00DA045E">
        <w:rPr>
          <w:b/>
        </w:rPr>
        <w:tab/>
      </w:r>
      <w:r w:rsidRPr="00DA045E">
        <w:tab/>
        <w:t>These Regulations commence when section</w:t>
      </w:r>
      <w:r w:rsidR="00DA045E">
        <w:t> </w:t>
      </w:r>
      <w:r w:rsidRPr="00DA045E">
        <w:t xml:space="preserve">168 of the </w:t>
      </w:r>
      <w:r w:rsidRPr="00DA045E">
        <w:rPr>
          <w:i/>
        </w:rPr>
        <w:t>Fisheries Management Act 1991</w:t>
      </w:r>
      <w:r w:rsidRPr="00DA045E">
        <w:t xml:space="preserve"> commences.</w:t>
      </w:r>
    </w:p>
    <w:p w:rsidR="002C14F6" w:rsidRPr="00DA045E" w:rsidRDefault="002C14F6" w:rsidP="00EE6396">
      <w:pPr>
        <w:pStyle w:val="ActHead5"/>
      </w:pPr>
      <w:bookmarkStart w:id="5" w:name="_Toc427247346"/>
      <w:r w:rsidRPr="00486EE1">
        <w:rPr>
          <w:rStyle w:val="CharSectno"/>
        </w:rPr>
        <w:t>3</w:t>
      </w:r>
      <w:r w:rsidR="0093667A" w:rsidRPr="00DA045E">
        <w:t xml:space="preserve">  </w:t>
      </w:r>
      <w:r w:rsidRPr="00DA045E">
        <w:t>Interpretation</w:t>
      </w:r>
      <w:bookmarkEnd w:id="5"/>
    </w:p>
    <w:p w:rsidR="002C14F6" w:rsidRPr="00DA045E" w:rsidRDefault="002C14F6" w:rsidP="00EE6396">
      <w:pPr>
        <w:pStyle w:val="subsection"/>
      </w:pPr>
      <w:r w:rsidRPr="00DA045E">
        <w:tab/>
        <w:t>(1)</w:t>
      </w:r>
      <w:r w:rsidRPr="00DA045E">
        <w:tab/>
        <w:t>In these Regulations, unless the contrary intention appears:</w:t>
      </w:r>
    </w:p>
    <w:p w:rsidR="002C14F6" w:rsidRPr="00DA045E" w:rsidRDefault="002C14F6" w:rsidP="00EE6396">
      <w:pPr>
        <w:pStyle w:val="Definition"/>
      </w:pPr>
      <w:r w:rsidRPr="00DA045E">
        <w:rPr>
          <w:b/>
          <w:i/>
        </w:rPr>
        <w:t xml:space="preserve">Act </w:t>
      </w:r>
      <w:r w:rsidRPr="00DA045E">
        <w:t xml:space="preserve">means the </w:t>
      </w:r>
      <w:r w:rsidRPr="00DA045E">
        <w:rPr>
          <w:i/>
        </w:rPr>
        <w:t>Fisheries Management Act 1991</w:t>
      </w:r>
      <w:r w:rsidRPr="00DA045E">
        <w:t>.</w:t>
      </w:r>
    </w:p>
    <w:p w:rsidR="002C14F6" w:rsidRPr="00DA045E" w:rsidRDefault="002C14F6" w:rsidP="00EE6396">
      <w:pPr>
        <w:pStyle w:val="Definition"/>
      </w:pPr>
      <w:r w:rsidRPr="00DA045E">
        <w:rPr>
          <w:b/>
          <w:i/>
        </w:rPr>
        <w:t xml:space="preserve">Australian port </w:t>
      </w:r>
      <w:r w:rsidRPr="00DA045E">
        <w:t>means a port in Australia or an external Territory.</w:t>
      </w:r>
    </w:p>
    <w:p w:rsidR="002C14F6" w:rsidRPr="00DA045E" w:rsidRDefault="002C14F6" w:rsidP="00EE6396">
      <w:pPr>
        <w:pStyle w:val="Definition"/>
      </w:pPr>
      <w:r w:rsidRPr="00DA045E">
        <w:rPr>
          <w:b/>
          <w:i/>
        </w:rPr>
        <w:t>authorised area</w:t>
      </w:r>
      <w:r w:rsidRPr="00DA045E">
        <w:t>, in relation to a foreign boat, means an area in the AFZ in which the boat may be used to take, process or carry fish under a foreign fishing licence.</w:t>
      </w:r>
    </w:p>
    <w:p w:rsidR="00B06CBF" w:rsidRPr="00DA045E" w:rsidRDefault="00B06CBF" w:rsidP="00B06CBF">
      <w:pPr>
        <w:pStyle w:val="Definition"/>
      </w:pPr>
      <w:r w:rsidRPr="00DA045E">
        <w:rPr>
          <w:b/>
          <w:i/>
        </w:rPr>
        <w:t>boat statutory fishing right</w:t>
      </w:r>
      <w:r w:rsidRPr="00DA045E">
        <w:t xml:space="preserve"> means a statutory fishing right to use a boat in a managed fishery granted under any of the following:</w:t>
      </w:r>
    </w:p>
    <w:p w:rsidR="00B06CBF" w:rsidRPr="00DA045E" w:rsidRDefault="00B06CBF" w:rsidP="00B06CBF">
      <w:pPr>
        <w:pStyle w:val="paragraph"/>
      </w:pPr>
      <w:r w:rsidRPr="00DA045E">
        <w:tab/>
        <w:t>(a)</w:t>
      </w:r>
      <w:r w:rsidRPr="00DA045E">
        <w:tab/>
        <w:t xml:space="preserve">the </w:t>
      </w:r>
      <w:r w:rsidRPr="00DA045E">
        <w:rPr>
          <w:i/>
        </w:rPr>
        <w:t>Eastern Tuna and Billfish Fishery Management Plan 2010</w:t>
      </w:r>
      <w:r w:rsidRPr="00DA045E">
        <w:t>;</w:t>
      </w:r>
    </w:p>
    <w:p w:rsidR="00B06CBF" w:rsidRPr="00DA045E" w:rsidRDefault="00B06CBF" w:rsidP="00B06CBF">
      <w:pPr>
        <w:pStyle w:val="paragraph"/>
      </w:pPr>
      <w:r w:rsidRPr="00DA045E">
        <w:tab/>
        <w:t>(b)</w:t>
      </w:r>
      <w:r w:rsidRPr="00DA045E">
        <w:tab/>
        <w:t xml:space="preserve">the </w:t>
      </w:r>
      <w:r w:rsidRPr="00DA045E">
        <w:rPr>
          <w:i/>
        </w:rPr>
        <w:t>Northern Prawn Fishery Management Plan 1995</w:t>
      </w:r>
      <w:r w:rsidRPr="00DA045E">
        <w:t>;</w:t>
      </w:r>
    </w:p>
    <w:p w:rsidR="00B06CBF" w:rsidRPr="00DA045E" w:rsidRDefault="00B06CBF" w:rsidP="00B06CBF">
      <w:pPr>
        <w:pStyle w:val="paragraph"/>
      </w:pPr>
      <w:r w:rsidRPr="00DA045E">
        <w:tab/>
        <w:t>(c)</w:t>
      </w:r>
      <w:r w:rsidRPr="00DA045E">
        <w:tab/>
        <w:t xml:space="preserve">the </w:t>
      </w:r>
      <w:r w:rsidRPr="00DA045E">
        <w:rPr>
          <w:i/>
        </w:rPr>
        <w:t>Southern and Eastern Scalefish and Shark Fishery Management Plan 2003</w:t>
      </w:r>
      <w:r w:rsidRPr="00DA045E">
        <w:t>;</w:t>
      </w:r>
    </w:p>
    <w:p w:rsidR="00B06CBF" w:rsidRPr="00DA045E" w:rsidRDefault="00B06CBF" w:rsidP="00B06CBF">
      <w:pPr>
        <w:pStyle w:val="paragraph"/>
      </w:pPr>
      <w:r w:rsidRPr="00DA045E">
        <w:tab/>
        <w:t>(d)</w:t>
      </w:r>
      <w:r w:rsidRPr="00DA045E">
        <w:tab/>
        <w:t xml:space="preserve">the </w:t>
      </w:r>
      <w:r w:rsidRPr="00DA045E">
        <w:rPr>
          <w:i/>
        </w:rPr>
        <w:t>Western Tuna and Billfish Fishery Management Plan 2005</w:t>
      </w:r>
      <w:r w:rsidRPr="00DA045E">
        <w:t>.</w:t>
      </w:r>
    </w:p>
    <w:p w:rsidR="002C14F6" w:rsidRPr="00DA045E" w:rsidRDefault="002C14F6" w:rsidP="00EE6396">
      <w:pPr>
        <w:pStyle w:val="Definition"/>
      </w:pPr>
      <w:r w:rsidRPr="00DA045E">
        <w:rPr>
          <w:b/>
          <w:i/>
        </w:rPr>
        <w:t xml:space="preserve">coast radio station </w:t>
      </w:r>
      <w:r w:rsidRPr="00DA045E">
        <w:t xml:space="preserve">means an Australian coast radio station operated by the Overseas Telecommunications Corporation or the </w:t>
      </w:r>
      <w:r w:rsidR="00DE690D" w:rsidRPr="00DA045E">
        <w:t>Australian and Overseas Telecommunications Corporation.</w:t>
      </w:r>
    </w:p>
    <w:p w:rsidR="00867325" w:rsidRPr="00DA045E" w:rsidRDefault="00867325" w:rsidP="00EE6396">
      <w:pPr>
        <w:pStyle w:val="Definition"/>
      </w:pPr>
      <w:r w:rsidRPr="00DA045E">
        <w:rPr>
          <w:b/>
          <w:i/>
        </w:rPr>
        <w:lastRenderedPageBreak/>
        <w:t xml:space="preserve">concession holder </w:t>
      </w:r>
      <w:r w:rsidRPr="00DA045E">
        <w:t>means the holder of a licence, permit or right that is a fishing concession.</w:t>
      </w:r>
    </w:p>
    <w:p w:rsidR="002C14F6" w:rsidRPr="00DA045E" w:rsidRDefault="002C14F6" w:rsidP="00EE6396">
      <w:pPr>
        <w:pStyle w:val="Definition"/>
      </w:pPr>
      <w:r w:rsidRPr="00DA045E">
        <w:rPr>
          <w:b/>
          <w:i/>
        </w:rPr>
        <w:t xml:space="preserve">declared fishery </w:t>
      </w:r>
      <w:r w:rsidRPr="00DA045E">
        <w:t>means a fishery in respect of which AFMA has published a declaration under subsection</w:t>
      </w:r>
      <w:r w:rsidR="00DA045E">
        <w:t> </w:t>
      </w:r>
      <w:r w:rsidRPr="00DA045E">
        <w:t>91(1) of the Act.</w:t>
      </w:r>
    </w:p>
    <w:p w:rsidR="00B06CBF" w:rsidRPr="00DA045E" w:rsidRDefault="00B06CBF" w:rsidP="00B06CBF">
      <w:pPr>
        <w:pStyle w:val="Definition"/>
      </w:pPr>
      <w:r w:rsidRPr="00DA045E">
        <w:rPr>
          <w:b/>
          <w:i/>
        </w:rPr>
        <w:t>designated quota statutory fishing right</w:t>
      </w:r>
      <w:r w:rsidRPr="00DA045E">
        <w:t xml:space="preserve"> means a quota statutory fishing right granted under any of the following:</w:t>
      </w:r>
    </w:p>
    <w:p w:rsidR="00B06CBF" w:rsidRPr="00DA045E" w:rsidRDefault="00B06CBF" w:rsidP="00B06CBF">
      <w:pPr>
        <w:pStyle w:val="paragraph"/>
      </w:pPr>
      <w:r w:rsidRPr="00DA045E">
        <w:tab/>
        <w:t>(a)</w:t>
      </w:r>
      <w:r w:rsidRPr="00DA045E">
        <w:tab/>
        <w:t xml:space="preserve">the </w:t>
      </w:r>
      <w:r w:rsidRPr="00DA045E">
        <w:rPr>
          <w:i/>
        </w:rPr>
        <w:t>Bass Strait Central Zone Scallop Fishery Management Plan 2002</w:t>
      </w:r>
      <w:r w:rsidRPr="00DA045E">
        <w:t>;</w:t>
      </w:r>
    </w:p>
    <w:p w:rsidR="00B06CBF" w:rsidRPr="00DA045E" w:rsidRDefault="00B06CBF" w:rsidP="00B06CBF">
      <w:pPr>
        <w:pStyle w:val="paragraph"/>
      </w:pPr>
      <w:r w:rsidRPr="00DA045E">
        <w:tab/>
        <w:t>(b)</w:t>
      </w:r>
      <w:r w:rsidRPr="00DA045E">
        <w:tab/>
        <w:t xml:space="preserve">the </w:t>
      </w:r>
      <w:r w:rsidRPr="00DA045E">
        <w:rPr>
          <w:i/>
        </w:rPr>
        <w:t>Heard Island and McDonald Islands Fishery Management Plan 2002</w:t>
      </w:r>
      <w:r w:rsidRPr="00DA045E">
        <w:t>;</w:t>
      </w:r>
    </w:p>
    <w:p w:rsidR="00B06CBF" w:rsidRPr="00DA045E" w:rsidRDefault="00B06CBF" w:rsidP="00B06CBF">
      <w:pPr>
        <w:pStyle w:val="paragraph"/>
      </w:pPr>
      <w:r w:rsidRPr="00DA045E">
        <w:tab/>
        <w:t>(c)</w:t>
      </w:r>
      <w:r w:rsidRPr="00DA045E">
        <w:tab/>
        <w:t xml:space="preserve">the </w:t>
      </w:r>
      <w:r w:rsidRPr="00DA045E">
        <w:rPr>
          <w:i/>
        </w:rPr>
        <w:t>Macquarie Island Toothfish Fishery Management Plan 2006</w:t>
      </w:r>
      <w:r w:rsidRPr="00DA045E">
        <w:t>;</w:t>
      </w:r>
    </w:p>
    <w:p w:rsidR="00B06CBF" w:rsidRPr="00DA045E" w:rsidRDefault="00B06CBF" w:rsidP="00B06CBF">
      <w:pPr>
        <w:pStyle w:val="paragraph"/>
      </w:pPr>
      <w:r w:rsidRPr="00DA045E">
        <w:tab/>
        <w:t>(d)</w:t>
      </w:r>
      <w:r w:rsidRPr="00DA045E">
        <w:tab/>
        <w:t xml:space="preserve">the </w:t>
      </w:r>
      <w:r w:rsidRPr="00DA045E">
        <w:rPr>
          <w:i/>
        </w:rPr>
        <w:t>Small Pelagic Fishery Management Plan 2009</w:t>
      </w:r>
      <w:r w:rsidRPr="00DA045E">
        <w:t>;</w:t>
      </w:r>
    </w:p>
    <w:p w:rsidR="00B06CBF" w:rsidRPr="00DA045E" w:rsidRDefault="00B06CBF" w:rsidP="00B06CBF">
      <w:pPr>
        <w:pStyle w:val="paragraph"/>
      </w:pPr>
      <w:r w:rsidRPr="00DA045E">
        <w:tab/>
        <w:t>(e)</w:t>
      </w:r>
      <w:r w:rsidRPr="00DA045E">
        <w:tab/>
        <w:t xml:space="preserve">the </w:t>
      </w:r>
      <w:r w:rsidRPr="00DA045E">
        <w:rPr>
          <w:i/>
        </w:rPr>
        <w:t>Southern Bluefin Tuna Fishery Management Plan 1995</w:t>
      </w:r>
      <w:r w:rsidRPr="00DA045E">
        <w:t>.</w:t>
      </w:r>
    </w:p>
    <w:p w:rsidR="002C14F6" w:rsidRPr="00DA045E" w:rsidRDefault="002C14F6" w:rsidP="00EE6396">
      <w:pPr>
        <w:pStyle w:val="Definition"/>
      </w:pPr>
      <w:r w:rsidRPr="00DA045E">
        <w:rPr>
          <w:b/>
          <w:i/>
        </w:rPr>
        <w:t>free area</w:t>
      </w:r>
      <w:r w:rsidRPr="00DA045E">
        <w:t>, in relation to an applicant for, or the holder of, a fishing permit, means a part of a fishery:</w:t>
      </w:r>
    </w:p>
    <w:p w:rsidR="002C14F6" w:rsidRPr="00DA045E" w:rsidRDefault="002C14F6" w:rsidP="00EE6396">
      <w:pPr>
        <w:pStyle w:val="paragraph"/>
      </w:pPr>
      <w:r w:rsidRPr="00DA045E">
        <w:tab/>
        <w:t>(a)</w:t>
      </w:r>
      <w:r w:rsidRPr="00DA045E">
        <w:tab/>
        <w:t>to which the permit applies; and</w:t>
      </w:r>
    </w:p>
    <w:p w:rsidR="002C14F6" w:rsidRPr="00DA045E" w:rsidRDefault="002C14F6" w:rsidP="00EE6396">
      <w:pPr>
        <w:pStyle w:val="paragraph"/>
      </w:pPr>
      <w:r w:rsidRPr="00DA045E">
        <w:tab/>
        <w:t>(b)</w:t>
      </w:r>
      <w:r w:rsidRPr="00DA045E">
        <w:tab/>
        <w:t>in relation to which section</w:t>
      </w:r>
      <w:r w:rsidR="00DA045E">
        <w:t> </w:t>
      </w:r>
      <w:r w:rsidRPr="00DA045E">
        <w:t xml:space="preserve">7 of the </w:t>
      </w:r>
      <w:r w:rsidRPr="00DA045E">
        <w:rPr>
          <w:i/>
        </w:rPr>
        <w:t xml:space="preserve">Fisheries Legislation (Consequential Provisions) Act 1991 </w:t>
      </w:r>
      <w:r w:rsidRPr="00DA045E">
        <w:t>does not apply.</w:t>
      </w:r>
    </w:p>
    <w:p w:rsidR="00B06CBF" w:rsidRPr="00DA045E" w:rsidRDefault="00B06CBF" w:rsidP="00B06CBF">
      <w:pPr>
        <w:pStyle w:val="Definition"/>
      </w:pPr>
      <w:r w:rsidRPr="00DA045E">
        <w:rPr>
          <w:b/>
          <w:i/>
        </w:rPr>
        <w:t>gear statutory fishing right</w:t>
      </w:r>
      <w:r w:rsidRPr="00DA045E">
        <w:t xml:space="preserve"> means a statutory fishing right to use particular fishing equipment in a managed fishery granted under any of the following:</w:t>
      </w:r>
    </w:p>
    <w:p w:rsidR="00B06CBF" w:rsidRPr="00DA045E" w:rsidRDefault="00B06CBF" w:rsidP="00B06CBF">
      <w:pPr>
        <w:pStyle w:val="paragraph"/>
      </w:pPr>
      <w:r w:rsidRPr="00DA045E">
        <w:tab/>
        <w:t>(a)</w:t>
      </w:r>
      <w:r w:rsidRPr="00DA045E">
        <w:tab/>
        <w:t xml:space="preserve">the </w:t>
      </w:r>
      <w:r w:rsidRPr="00DA045E">
        <w:rPr>
          <w:i/>
        </w:rPr>
        <w:t>Northern Prawn Fishery Management Plan 1995</w:t>
      </w:r>
      <w:r w:rsidRPr="00DA045E">
        <w:t>;</w:t>
      </w:r>
    </w:p>
    <w:p w:rsidR="00B06CBF" w:rsidRPr="00DA045E" w:rsidRDefault="00B06CBF" w:rsidP="00B06CBF">
      <w:pPr>
        <w:pStyle w:val="paragraph"/>
      </w:pPr>
      <w:r w:rsidRPr="00DA045E">
        <w:tab/>
        <w:t>(b)</w:t>
      </w:r>
      <w:r w:rsidRPr="00DA045E">
        <w:tab/>
        <w:t xml:space="preserve">the </w:t>
      </w:r>
      <w:r w:rsidRPr="00DA045E">
        <w:rPr>
          <w:i/>
        </w:rPr>
        <w:t>Southern Squid Jig Fishery Management Plan 2005</w:t>
      </w:r>
      <w:r w:rsidRPr="00DA045E">
        <w:t>.</w:t>
      </w:r>
    </w:p>
    <w:p w:rsidR="002C14F6" w:rsidRPr="00DA045E" w:rsidRDefault="002C14F6" w:rsidP="00EE6396">
      <w:pPr>
        <w:pStyle w:val="Definition"/>
      </w:pPr>
      <w:r w:rsidRPr="00DA045E">
        <w:rPr>
          <w:b/>
          <w:i/>
        </w:rPr>
        <w:t xml:space="preserve">infringement notice </w:t>
      </w:r>
      <w:r w:rsidRPr="00DA045E">
        <w:t>means a notice issued under regulation</w:t>
      </w:r>
      <w:r w:rsidR="00DA045E">
        <w:t> </w:t>
      </w:r>
      <w:r w:rsidRPr="00DA045E">
        <w:t>38.</w:t>
      </w:r>
    </w:p>
    <w:p w:rsidR="00867325" w:rsidRPr="00DA045E" w:rsidRDefault="00867325" w:rsidP="00EE6396">
      <w:pPr>
        <w:pStyle w:val="Definition"/>
      </w:pPr>
      <w:r w:rsidRPr="00DA045E">
        <w:rPr>
          <w:b/>
          <w:i/>
        </w:rPr>
        <w:t>nominated boat</w:t>
      </w:r>
      <w:r w:rsidRPr="00DA045E">
        <w:t>, in relation to a fishing concession, means a boat that has been nominated for the fishing concession in accordance with regulation</w:t>
      </w:r>
      <w:r w:rsidR="00DA045E">
        <w:t> </w:t>
      </w:r>
      <w:r w:rsidRPr="00DA045E">
        <w:t>9B.</w:t>
      </w:r>
    </w:p>
    <w:p w:rsidR="00867325" w:rsidRPr="00DA045E" w:rsidRDefault="00867325" w:rsidP="00EE6396">
      <w:pPr>
        <w:pStyle w:val="Definition"/>
      </w:pPr>
      <w:r w:rsidRPr="00DA045E">
        <w:rPr>
          <w:b/>
          <w:i/>
        </w:rPr>
        <w:t>operating</w:t>
      </w:r>
      <w:r w:rsidRPr="00DA045E">
        <w:t>, in relation to a vessel monitoring system, means sending a signal that:</w:t>
      </w:r>
    </w:p>
    <w:p w:rsidR="00867325" w:rsidRPr="00DA045E" w:rsidRDefault="00867325" w:rsidP="00EE6396">
      <w:pPr>
        <w:pStyle w:val="paragraph"/>
      </w:pPr>
      <w:r w:rsidRPr="00DA045E">
        <w:tab/>
        <w:t>(a)</w:t>
      </w:r>
      <w:r w:rsidRPr="00DA045E">
        <w:tab/>
        <w:t>is in a format that has been approved by AFMA; and</w:t>
      </w:r>
    </w:p>
    <w:p w:rsidR="00867325" w:rsidRPr="00DA045E" w:rsidRDefault="00867325" w:rsidP="00EE6396">
      <w:pPr>
        <w:pStyle w:val="paragraph"/>
      </w:pPr>
      <w:r w:rsidRPr="00DA045E">
        <w:lastRenderedPageBreak/>
        <w:tab/>
        <w:t>(b)</w:t>
      </w:r>
      <w:r w:rsidRPr="00DA045E">
        <w:tab/>
        <w:t>identifies accurately the location of the vessel monitoring system.</w:t>
      </w:r>
    </w:p>
    <w:p w:rsidR="00B06CBF" w:rsidRPr="00DA045E" w:rsidRDefault="00B06CBF" w:rsidP="00B06CBF">
      <w:pPr>
        <w:pStyle w:val="Definition"/>
      </w:pPr>
      <w:r w:rsidRPr="00DA045E">
        <w:rPr>
          <w:b/>
          <w:i/>
        </w:rPr>
        <w:t>quota statutory fishing</w:t>
      </w:r>
      <w:r w:rsidRPr="00DA045E">
        <w:t xml:space="preserve"> </w:t>
      </w:r>
      <w:r w:rsidRPr="00DA045E">
        <w:rPr>
          <w:b/>
          <w:i/>
        </w:rPr>
        <w:t>right</w:t>
      </w:r>
      <w:r w:rsidRPr="00DA045E">
        <w:t xml:space="preserve"> means a right described in paragraph</w:t>
      </w:r>
      <w:r w:rsidR="00DA045E">
        <w:t> </w:t>
      </w:r>
      <w:r w:rsidRPr="00DA045E">
        <w:t>21(1)(a) of the Act.</w:t>
      </w:r>
    </w:p>
    <w:p w:rsidR="00DE690D" w:rsidRPr="00DA045E" w:rsidRDefault="00DE690D" w:rsidP="00EE6396">
      <w:pPr>
        <w:pStyle w:val="Definition"/>
        <w:rPr>
          <w:sz w:val="20"/>
        </w:rPr>
      </w:pPr>
      <w:r w:rsidRPr="00DA045E">
        <w:rPr>
          <w:b/>
          <w:bCs/>
          <w:i/>
          <w:iCs/>
        </w:rPr>
        <w:t xml:space="preserve">relevant offence </w:t>
      </w:r>
      <w:r w:rsidRPr="00DA045E">
        <w:t>means an offence against section</w:t>
      </w:r>
      <w:r w:rsidR="00DA045E">
        <w:t> </w:t>
      </w:r>
      <w:r w:rsidRPr="00DA045E">
        <w:t>93 or 95 of the Act.</w:t>
      </w:r>
    </w:p>
    <w:p w:rsidR="002C14F6" w:rsidRPr="00DA045E" w:rsidRDefault="002C14F6" w:rsidP="00EE6396">
      <w:pPr>
        <w:pStyle w:val="Definition"/>
      </w:pPr>
      <w:r w:rsidRPr="00DA045E">
        <w:rPr>
          <w:b/>
          <w:i/>
        </w:rPr>
        <w:t>relevant penalty</w:t>
      </w:r>
      <w:r w:rsidRPr="00DA045E">
        <w:t>, in relation to a relevant offence, means the penalty prescribed in regulation</w:t>
      </w:r>
      <w:r w:rsidR="00DA045E">
        <w:t> </w:t>
      </w:r>
      <w:r w:rsidRPr="00DA045E">
        <w:t>46.</w:t>
      </w:r>
    </w:p>
    <w:p w:rsidR="002C14F6" w:rsidRPr="00DA045E" w:rsidRDefault="002C14F6" w:rsidP="00EE6396">
      <w:pPr>
        <w:pStyle w:val="Definition"/>
      </w:pPr>
      <w:r w:rsidRPr="00DA045E">
        <w:rPr>
          <w:b/>
          <w:i/>
        </w:rPr>
        <w:t xml:space="preserve">Southern Bluefin Tuna </w:t>
      </w:r>
      <w:r w:rsidRPr="00DA045E">
        <w:t>has the meaning given in clause</w:t>
      </w:r>
      <w:r w:rsidR="00DA045E">
        <w:t> </w:t>
      </w:r>
      <w:r w:rsidRPr="00DA045E">
        <w:t>3.1 of the Southern Bluefin Tuna Fishery Management Plan 1995.</w:t>
      </w:r>
    </w:p>
    <w:p w:rsidR="002C14F6" w:rsidRPr="00DA045E" w:rsidRDefault="002C14F6" w:rsidP="00EE6396">
      <w:pPr>
        <w:pStyle w:val="Definition"/>
      </w:pPr>
      <w:r w:rsidRPr="00DA045E">
        <w:rPr>
          <w:b/>
          <w:i/>
        </w:rPr>
        <w:t xml:space="preserve">Subsidiary Agreement </w:t>
      </w:r>
      <w:r w:rsidRPr="00DA045E">
        <w:t>means the Subsidiary Agreement between the Government of Australia and the Government of Japan concerning Japanese Tuna Long</w:t>
      </w:r>
      <w:r w:rsidR="00DA045E">
        <w:noBreakHyphen/>
      </w:r>
      <w:r w:rsidRPr="00DA045E">
        <w:t>line Fishing signed on 10</w:t>
      </w:r>
      <w:r w:rsidR="00DA045E">
        <w:t> </w:t>
      </w:r>
      <w:r w:rsidRPr="00DA045E">
        <w:t>December 1991 and published by the Department.</w:t>
      </w:r>
    </w:p>
    <w:p w:rsidR="002C14F6" w:rsidRPr="00DA045E" w:rsidRDefault="002C14F6" w:rsidP="00EE6396">
      <w:pPr>
        <w:pStyle w:val="Definition"/>
      </w:pPr>
      <w:r w:rsidRPr="00DA045E">
        <w:rPr>
          <w:b/>
          <w:i/>
        </w:rPr>
        <w:t xml:space="preserve">tender </w:t>
      </w:r>
      <w:r w:rsidRPr="00DA045E">
        <w:t>means a tender for the grant of a fishing right.</w:t>
      </w:r>
    </w:p>
    <w:p w:rsidR="00454736" w:rsidRPr="00DA045E" w:rsidRDefault="00454736" w:rsidP="00EE6396">
      <w:pPr>
        <w:pStyle w:val="Definition"/>
      </w:pPr>
      <w:r w:rsidRPr="00DA045E">
        <w:rPr>
          <w:b/>
          <w:i/>
        </w:rPr>
        <w:t xml:space="preserve">vessel monitoring system </w:t>
      </w:r>
      <w:r w:rsidRPr="00DA045E">
        <w:t>has the meaning given by subsection</w:t>
      </w:r>
      <w:r w:rsidR="00DA045E">
        <w:t> </w:t>
      </w:r>
      <w:r w:rsidR="00E33F8F" w:rsidRPr="00DA045E">
        <w:t>167B</w:t>
      </w:r>
      <w:r w:rsidRPr="00DA045E">
        <w:t>(4) of the Act.</w:t>
      </w:r>
    </w:p>
    <w:p w:rsidR="002C14F6" w:rsidRPr="00DA045E" w:rsidRDefault="002C14F6" w:rsidP="00EE6396">
      <w:pPr>
        <w:pStyle w:val="subsection"/>
      </w:pPr>
      <w:r w:rsidRPr="00DA045E">
        <w:tab/>
        <w:t>(2)</w:t>
      </w:r>
      <w:r w:rsidRPr="00DA045E">
        <w:tab/>
        <w:t>The origin of geographical coordinates used in these regulations is the Australian Geodetic Datum 1966 (AGD66).</w:t>
      </w:r>
    </w:p>
    <w:p w:rsidR="002C14F6" w:rsidRPr="00DA045E" w:rsidRDefault="002C14F6" w:rsidP="00EE6396">
      <w:pPr>
        <w:pStyle w:val="subsection"/>
      </w:pPr>
      <w:r w:rsidRPr="00DA045E">
        <w:tab/>
        <w:t>(3)</w:t>
      </w:r>
      <w:r w:rsidRPr="00DA045E">
        <w:rPr>
          <w:b/>
        </w:rPr>
        <w:tab/>
      </w:r>
      <w:r w:rsidRPr="00DA045E">
        <w:t>In these Regulations, unless the contrary intention appears, a reference to a fishery mentioned in regulation</w:t>
      </w:r>
      <w:r w:rsidR="00DA045E">
        <w:t> </w:t>
      </w:r>
      <w:r w:rsidRPr="00DA045E">
        <w:t>4B is a reference to the fishery so mentioned.</w:t>
      </w:r>
    </w:p>
    <w:p w:rsidR="002C14F6" w:rsidRPr="00DA045E" w:rsidRDefault="002C14F6" w:rsidP="00C46A1B">
      <w:pPr>
        <w:pStyle w:val="ActHead2"/>
        <w:pageBreakBefore/>
      </w:pPr>
      <w:bookmarkStart w:id="6" w:name="_Toc427247347"/>
      <w:r w:rsidRPr="00486EE1">
        <w:rPr>
          <w:rStyle w:val="CharPartNo"/>
        </w:rPr>
        <w:lastRenderedPageBreak/>
        <w:t>Part</w:t>
      </w:r>
      <w:r w:rsidR="00DA045E" w:rsidRPr="00486EE1">
        <w:rPr>
          <w:rStyle w:val="CharPartNo"/>
        </w:rPr>
        <w:t> </w:t>
      </w:r>
      <w:r w:rsidRPr="00486EE1">
        <w:rPr>
          <w:rStyle w:val="CharPartNo"/>
        </w:rPr>
        <w:t>2</w:t>
      </w:r>
      <w:r w:rsidR="0093667A" w:rsidRPr="00DA045E">
        <w:t>—</w:t>
      </w:r>
      <w:r w:rsidRPr="00486EE1">
        <w:rPr>
          <w:rStyle w:val="CharPartText"/>
        </w:rPr>
        <w:t>Application of Act to areas outside the AFZ</w:t>
      </w:r>
      <w:bookmarkEnd w:id="6"/>
    </w:p>
    <w:p w:rsidR="002C14F6" w:rsidRPr="00486EE1" w:rsidRDefault="0093667A" w:rsidP="002C14F6">
      <w:pPr>
        <w:pStyle w:val="Header"/>
      </w:pPr>
      <w:r w:rsidRPr="00486EE1">
        <w:rPr>
          <w:rStyle w:val="CharDivNo"/>
        </w:rPr>
        <w:t xml:space="preserve"> </w:t>
      </w:r>
      <w:r w:rsidRPr="00486EE1">
        <w:rPr>
          <w:rStyle w:val="CharDivText"/>
        </w:rPr>
        <w:t xml:space="preserve"> </w:t>
      </w:r>
    </w:p>
    <w:p w:rsidR="002C14F6" w:rsidRPr="00DA045E" w:rsidRDefault="002C14F6" w:rsidP="00EE6396">
      <w:pPr>
        <w:pStyle w:val="ActHead5"/>
      </w:pPr>
      <w:bookmarkStart w:id="7" w:name="_Toc427247348"/>
      <w:r w:rsidRPr="00486EE1">
        <w:rPr>
          <w:rStyle w:val="CharSectno"/>
        </w:rPr>
        <w:t>4</w:t>
      </w:r>
      <w:r w:rsidR="0093667A" w:rsidRPr="00DA045E">
        <w:t xml:space="preserve">  </w:t>
      </w:r>
      <w:r w:rsidRPr="00DA045E">
        <w:t>Antarctic waters</w:t>
      </w:r>
      <w:bookmarkEnd w:id="7"/>
    </w:p>
    <w:p w:rsidR="002C14F6" w:rsidRPr="00DA045E" w:rsidRDefault="002C14F6" w:rsidP="00EE6396">
      <w:pPr>
        <w:pStyle w:val="subsection"/>
      </w:pPr>
      <w:r w:rsidRPr="00DA045E">
        <w:tab/>
      </w:r>
      <w:r w:rsidRPr="00DA045E">
        <w:tab/>
        <w:t>For subsection</w:t>
      </w:r>
      <w:r w:rsidR="00DA045E">
        <w:t> </w:t>
      </w:r>
      <w:r w:rsidRPr="00DA045E">
        <w:t>8(1) of the Act, the Act applies in relation to all waters within 200 nautical miles outwards of the baseline by reference to which the territorial limits of the Australian Antarctic Territory are defined under international law, to:</w:t>
      </w:r>
    </w:p>
    <w:p w:rsidR="002C14F6" w:rsidRPr="00DA045E" w:rsidRDefault="002C14F6" w:rsidP="00EE6396">
      <w:pPr>
        <w:pStyle w:val="paragraph"/>
      </w:pPr>
      <w:r w:rsidRPr="00DA045E">
        <w:tab/>
        <w:t>(a)</w:t>
      </w:r>
      <w:r w:rsidRPr="00DA045E">
        <w:tab/>
        <w:t>Australian citizens; and</w:t>
      </w:r>
    </w:p>
    <w:p w:rsidR="002C14F6" w:rsidRPr="00DA045E" w:rsidRDefault="002C14F6" w:rsidP="00EE6396">
      <w:pPr>
        <w:pStyle w:val="paragraph"/>
      </w:pPr>
      <w:r w:rsidRPr="00DA045E">
        <w:tab/>
        <w:t>(b)</w:t>
      </w:r>
      <w:r w:rsidRPr="00DA045E">
        <w:tab/>
        <w:t>bodies corporate that are incorporated in Australia or carry on activities mainly in Australia; and</w:t>
      </w:r>
    </w:p>
    <w:p w:rsidR="002C14F6" w:rsidRPr="00DA045E" w:rsidRDefault="002C14F6" w:rsidP="00EE6396">
      <w:pPr>
        <w:pStyle w:val="paragraph"/>
      </w:pPr>
      <w:r w:rsidRPr="00DA045E">
        <w:tab/>
        <w:t>(c)</w:t>
      </w:r>
      <w:r w:rsidRPr="00DA045E">
        <w:tab/>
        <w:t>Australian boats; and</w:t>
      </w:r>
    </w:p>
    <w:p w:rsidR="002C14F6" w:rsidRPr="00DA045E" w:rsidRDefault="002C14F6" w:rsidP="00EE6396">
      <w:pPr>
        <w:pStyle w:val="paragraph"/>
      </w:pPr>
      <w:r w:rsidRPr="00DA045E">
        <w:tab/>
        <w:t>(d)</w:t>
      </w:r>
      <w:r w:rsidRPr="00DA045E">
        <w:tab/>
        <w:t>persons on board Australian boats.</w:t>
      </w:r>
    </w:p>
    <w:p w:rsidR="002C14F6" w:rsidRPr="00DA045E" w:rsidRDefault="002C14F6" w:rsidP="00EE6396">
      <w:pPr>
        <w:pStyle w:val="ActHead5"/>
      </w:pPr>
      <w:bookmarkStart w:id="8" w:name="_Toc427247349"/>
      <w:r w:rsidRPr="00486EE1">
        <w:rPr>
          <w:rStyle w:val="CharSectno"/>
        </w:rPr>
        <w:t>4AA</w:t>
      </w:r>
      <w:r w:rsidR="0093667A" w:rsidRPr="00DA045E">
        <w:t xml:space="preserve">  </w:t>
      </w:r>
      <w:r w:rsidRPr="00DA045E">
        <w:t>High seas fishing zone</w:t>
      </w:r>
      <w:r w:rsidR="00EE6396" w:rsidRPr="00DA045E">
        <w:t>—</w:t>
      </w:r>
      <w:r w:rsidRPr="00DA045E">
        <w:t>Southern Bluefin Tuna</w:t>
      </w:r>
      <w:bookmarkEnd w:id="8"/>
    </w:p>
    <w:p w:rsidR="002C14F6" w:rsidRPr="00DA045E" w:rsidRDefault="002C14F6" w:rsidP="00EE6396">
      <w:pPr>
        <w:pStyle w:val="subsection"/>
      </w:pPr>
      <w:r w:rsidRPr="00DA045E">
        <w:tab/>
        <w:t>(1)</w:t>
      </w:r>
      <w:r w:rsidRPr="00DA045E">
        <w:tab/>
        <w:t>For subsection</w:t>
      </w:r>
      <w:r w:rsidR="00DA045E">
        <w:t> </w:t>
      </w:r>
      <w:r w:rsidRPr="00DA045E">
        <w:t>8(1) of the Act, the Act applies in relation to the part of the area of waters described in subregulation (3) that is outside the AFZ (</w:t>
      </w:r>
      <w:r w:rsidRPr="00DA045E">
        <w:rPr>
          <w:b/>
          <w:i/>
        </w:rPr>
        <w:t>the high seas fishing zone</w:t>
      </w:r>
      <w:r w:rsidRPr="00DA045E">
        <w:t>), to:</w:t>
      </w:r>
    </w:p>
    <w:p w:rsidR="002C14F6" w:rsidRPr="00DA045E" w:rsidRDefault="002C14F6" w:rsidP="00EE6396">
      <w:pPr>
        <w:pStyle w:val="paragraph"/>
      </w:pPr>
      <w:r w:rsidRPr="00DA045E">
        <w:tab/>
        <w:t>(a)</w:t>
      </w:r>
      <w:r w:rsidRPr="00DA045E">
        <w:tab/>
        <w:t>Australian citizens; and</w:t>
      </w:r>
    </w:p>
    <w:p w:rsidR="002C14F6" w:rsidRPr="00DA045E" w:rsidRDefault="002C14F6" w:rsidP="00EE6396">
      <w:pPr>
        <w:pStyle w:val="paragraph"/>
      </w:pPr>
      <w:r w:rsidRPr="00DA045E">
        <w:tab/>
        <w:t>(b)</w:t>
      </w:r>
      <w:r w:rsidRPr="00DA045E">
        <w:tab/>
        <w:t>bodies corporate that are incorporated in Australia or carry on activities mainly in Australia; and</w:t>
      </w:r>
    </w:p>
    <w:p w:rsidR="002C14F6" w:rsidRPr="00DA045E" w:rsidRDefault="002C14F6" w:rsidP="00EE6396">
      <w:pPr>
        <w:pStyle w:val="paragraph"/>
      </w:pPr>
      <w:r w:rsidRPr="00DA045E">
        <w:tab/>
        <w:t>(c)</w:t>
      </w:r>
      <w:r w:rsidRPr="00DA045E">
        <w:tab/>
        <w:t>Australian boats; and</w:t>
      </w:r>
    </w:p>
    <w:p w:rsidR="002C14F6" w:rsidRPr="00DA045E" w:rsidRDefault="002C14F6" w:rsidP="00EE6396">
      <w:pPr>
        <w:pStyle w:val="paragraph"/>
      </w:pPr>
      <w:r w:rsidRPr="00DA045E">
        <w:tab/>
        <w:t>(d)</w:t>
      </w:r>
      <w:r w:rsidRPr="00DA045E">
        <w:tab/>
        <w:t>persons on board Australian boats.</w:t>
      </w:r>
    </w:p>
    <w:p w:rsidR="002C14F6" w:rsidRPr="00DA045E" w:rsidRDefault="002C14F6" w:rsidP="00EE6396">
      <w:pPr>
        <w:pStyle w:val="subsection"/>
      </w:pPr>
      <w:r w:rsidRPr="00DA045E">
        <w:tab/>
        <w:t>(2)</w:t>
      </w:r>
      <w:r w:rsidRPr="00DA045E">
        <w:tab/>
        <w:t>However, the Act does not apply in relation to the high seas fishing zone to any of those persons or boats that are not fishing Southern Bluefin Tuna (</w:t>
      </w:r>
      <w:r w:rsidRPr="00DA045E">
        <w:rPr>
          <w:i/>
        </w:rPr>
        <w:t>Thunnus maccoyii</w:t>
      </w:r>
      <w:r w:rsidRPr="00DA045E">
        <w:t>) or Northern Bluefin Tuna (</w:t>
      </w:r>
      <w:r w:rsidRPr="00DA045E">
        <w:rPr>
          <w:i/>
        </w:rPr>
        <w:t>Thunnus thynnus</w:t>
      </w:r>
      <w:r w:rsidRPr="00DA045E">
        <w:t>).</w:t>
      </w:r>
    </w:p>
    <w:p w:rsidR="002C14F6" w:rsidRPr="00DA045E" w:rsidRDefault="002C14F6" w:rsidP="00EE6396">
      <w:pPr>
        <w:pStyle w:val="subsection"/>
      </w:pPr>
      <w:r w:rsidRPr="00DA045E">
        <w:rPr>
          <w:b/>
        </w:rPr>
        <w:tab/>
      </w:r>
      <w:r w:rsidRPr="00DA045E">
        <w:t>(3)</w:t>
      </w:r>
      <w:r w:rsidRPr="00DA045E">
        <w:tab/>
        <w:t>The area of waters is the area bounded by a line:</w:t>
      </w:r>
    </w:p>
    <w:p w:rsidR="002C14F6" w:rsidRPr="00DA045E" w:rsidRDefault="002C14F6" w:rsidP="00EE6396">
      <w:pPr>
        <w:pStyle w:val="paragraph"/>
      </w:pPr>
      <w:r w:rsidRPr="00DA045E">
        <w:tab/>
        <w:t>(a)</w:t>
      </w:r>
      <w:r w:rsidRPr="00DA045E">
        <w:tab/>
        <w:t>beginning at the equator at its intersection with the meridian of longitude 50</w:t>
      </w:r>
      <w:r w:rsidRPr="00DA045E">
        <w:sym w:font="Symbol" w:char="F0B0"/>
      </w:r>
      <w:r w:rsidRPr="00DA045E">
        <w:t xml:space="preserve"> west; and</w:t>
      </w:r>
    </w:p>
    <w:p w:rsidR="002C14F6" w:rsidRPr="00DA045E" w:rsidRDefault="002C14F6" w:rsidP="00EE6396">
      <w:pPr>
        <w:pStyle w:val="paragraph"/>
      </w:pPr>
      <w:r w:rsidRPr="00DA045E">
        <w:tab/>
        <w:t>(b)</w:t>
      </w:r>
      <w:r w:rsidRPr="00DA045E">
        <w:tab/>
        <w:t>running:</w:t>
      </w:r>
    </w:p>
    <w:p w:rsidR="002C14F6" w:rsidRPr="00DA045E" w:rsidRDefault="002C14F6" w:rsidP="00EE6396">
      <w:pPr>
        <w:pStyle w:val="paragraphsub"/>
      </w:pPr>
      <w:r w:rsidRPr="00DA045E">
        <w:lastRenderedPageBreak/>
        <w:tab/>
        <w:t>(i)</w:t>
      </w:r>
      <w:r w:rsidRPr="00DA045E">
        <w:tab/>
        <w:t>from there east along the equator, to its intersection with the meridian of longitude 140</w:t>
      </w:r>
      <w:r w:rsidRPr="00DA045E">
        <w:sym w:font="Symbol" w:char="F0B0"/>
      </w:r>
      <w:r w:rsidRPr="00DA045E">
        <w:t xml:space="preserve"> west; and</w:t>
      </w:r>
    </w:p>
    <w:p w:rsidR="002C14F6" w:rsidRPr="00DA045E" w:rsidRDefault="002C14F6" w:rsidP="00EE6396">
      <w:pPr>
        <w:pStyle w:val="paragraphsub"/>
      </w:pPr>
      <w:r w:rsidRPr="00DA045E">
        <w:tab/>
        <w:t>(ii)</w:t>
      </w:r>
      <w:r w:rsidRPr="00DA045E">
        <w:tab/>
        <w:t>from there south along that meridian to its intersection with the parallel of latitude 60</w:t>
      </w:r>
      <w:r w:rsidRPr="00DA045E">
        <w:sym w:font="Symbol" w:char="F0B0"/>
      </w:r>
      <w:r w:rsidRPr="00DA045E">
        <w:t xml:space="preserve"> south; and</w:t>
      </w:r>
    </w:p>
    <w:p w:rsidR="002C14F6" w:rsidRPr="00DA045E" w:rsidRDefault="002C14F6" w:rsidP="00EE6396">
      <w:pPr>
        <w:pStyle w:val="paragraphsub"/>
      </w:pPr>
      <w:r w:rsidRPr="00DA045E">
        <w:tab/>
        <w:t>(iii)</w:t>
      </w:r>
      <w:r w:rsidRPr="00DA045E">
        <w:tab/>
        <w:t>from there west along that parallel to its intersection with the meridian of longitude 50</w:t>
      </w:r>
      <w:r w:rsidRPr="00DA045E">
        <w:sym w:font="Symbol" w:char="F0B0"/>
      </w:r>
      <w:r w:rsidRPr="00DA045E">
        <w:t xml:space="preserve"> west; and</w:t>
      </w:r>
    </w:p>
    <w:p w:rsidR="002C14F6" w:rsidRPr="00DA045E" w:rsidRDefault="002C14F6" w:rsidP="00EE6396">
      <w:pPr>
        <w:pStyle w:val="paragraphsub"/>
      </w:pPr>
      <w:r w:rsidRPr="00DA045E">
        <w:tab/>
        <w:t>(iv)</w:t>
      </w:r>
      <w:r w:rsidRPr="00DA045E">
        <w:tab/>
        <w:t>from there north along that meridian to the point where the line began.</w:t>
      </w:r>
    </w:p>
    <w:p w:rsidR="002C14F6" w:rsidRPr="00DA045E" w:rsidRDefault="0093667A" w:rsidP="00EF2742">
      <w:pPr>
        <w:pStyle w:val="notetext"/>
      </w:pPr>
      <w:r w:rsidRPr="00DA045E">
        <w:t>Note:</w:t>
      </w:r>
      <w:r w:rsidRPr="00DA045E">
        <w:tab/>
      </w:r>
      <w:r w:rsidR="002C14F6" w:rsidRPr="00DA045E">
        <w:t xml:space="preserve">To find out where the outer limits of the AFZ are, see the definition of </w:t>
      </w:r>
      <w:r w:rsidR="002C14F6" w:rsidRPr="00DA045E">
        <w:rPr>
          <w:b/>
          <w:i/>
        </w:rPr>
        <w:t>Australian fishing zone</w:t>
      </w:r>
      <w:r w:rsidR="002C14F6" w:rsidRPr="00DA045E">
        <w:t xml:space="preserve"> in subsection</w:t>
      </w:r>
      <w:r w:rsidR="00DA045E">
        <w:t> </w:t>
      </w:r>
      <w:r w:rsidR="002C14F6" w:rsidRPr="00DA045E">
        <w:t>4</w:t>
      </w:r>
      <w:r w:rsidR="00E33F8F" w:rsidRPr="00DA045E">
        <w:t>(</w:t>
      </w:r>
      <w:r w:rsidR="002C14F6" w:rsidRPr="00DA045E">
        <w:t>1) of the Act and the Proclamation of Excepted Waters made under section</w:t>
      </w:r>
      <w:r w:rsidR="00DA045E">
        <w:t> </w:t>
      </w:r>
      <w:r w:rsidR="002C14F6" w:rsidRPr="00DA045E">
        <w:t xml:space="preserve">11 of the Act published in </w:t>
      </w:r>
      <w:r w:rsidR="002C14F6" w:rsidRPr="00DA045E">
        <w:rPr>
          <w:i/>
        </w:rPr>
        <w:t>Gazette</w:t>
      </w:r>
      <w:r w:rsidR="002C14F6" w:rsidRPr="00DA045E">
        <w:t xml:space="preserve"> No. S52 on 14</w:t>
      </w:r>
      <w:r w:rsidR="00DA045E">
        <w:t> </w:t>
      </w:r>
      <w:r w:rsidR="002C14F6" w:rsidRPr="00DA045E">
        <w:t>February 1992.</w:t>
      </w:r>
    </w:p>
    <w:p w:rsidR="002C14F6" w:rsidRPr="00DA045E" w:rsidRDefault="002C14F6" w:rsidP="00EE6396">
      <w:pPr>
        <w:pStyle w:val="ActHead5"/>
      </w:pPr>
      <w:bookmarkStart w:id="9" w:name="_Toc427247350"/>
      <w:r w:rsidRPr="00486EE1">
        <w:rPr>
          <w:rStyle w:val="CharSectno"/>
        </w:rPr>
        <w:t>4AB</w:t>
      </w:r>
      <w:r w:rsidR="0093667A" w:rsidRPr="00DA045E">
        <w:t xml:space="preserve">  </w:t>
      </w:r>
      <w:r w:rsidRPr="00DA045E">
        <w:t>Convention on the Conservation of Antarctic Marine Living Resources sub</w:t>
      </w:r>
      <w:r w:rsidR="00DA045E">
        <w:noBreakHyphen/>
      </w:r>
      <w:r w:rsidRPr="00DA045E">
        <w:t>area 58.5.2</w:t>
      </w:r>
      <w:bookmarkEnd w:id="9"/>
    </w:p>
    <w:p w:rsidR="002C14F6" w:rsidRPr="00DA045E" w:rsidRDefault="002C14F6" w:rsidP="00EE6396">
      <w:pPr>
        <w:pStyle w:val="subsection"/>
      </w:pPr>
      <w:r w:rsidRPr="00DA045E">
        <w:tab/>
        <w:t>(1)</w:t>
      </w:r>
      <w:r w:rsidRPr="00DA045E">
        <w:tab/>
        <w:t>For subsection</w:t>
      </w:r>
      <w:r w:rsidR="00DA045E">
        <w:t> </w:t>
      </w:r>
      <w:r w:rsidRPr="00DA045E">
        <w:t>8(1) of the Act, the Act applies in relation to the part of the area of waters described in subregulation</w:t>
      </w:r>
      <w:r w:rsidR="00DA045E">
        <w:t> </w:t>
      </w:r>
      <w:r w:rsidRPr="00DA045E">
        <w:t>(2) that is outside the AFZ, to:</w:t>
      </w:r>
    </w:p>
    <w:p w:rsidR="002C14F6" w:rsidRPr="00DA045E" w:rsidRDefault="002C14F6" w:rsidP="00EE6396">
      <w:pPr>
        <w:pStyle w:val="paragraph"/>
      </w:pPr>
      <w:r w:rsidRPr="00DA045E">
        <w:tab/>
        <w:t>(a)</w:t>
      </w:r>
      <w:r w:rsidRPr="00DA045E">
        <w:tab/>
        <w:t>Australian citizens; and</w:t>
      </w:r>
    </w:p>
    <w:p w:rsidR="002C14F6" w:rsidRPr="00DA045E" w:rsidRDefault="002C14F6" w:rsidP="00EE6396">
      <w:pPr>
        <w:pStyle w:val="paragraph"/>
      </w:pPr>
      <w:r w:rsidRPr="00DA045E">
        <w:tab/>
        <w:t>(b)</w:t>
      </w:r>
      <w:r w:rsidRPr="00DA045E">
        <w:tab/>
        <w:t>bodies corporate that are incorporated in Australia or carry on activities mainly in Australia; and</w:t>
      </w:r>
    </w:p>
    <w:p w:rsidR="002C14F6" w:rsidRPr="00DA045E" w:rsidRDefault="002C14F6" w:rsidP="00EE6396">
      <w:pPr>
        <w:pStyle w:val="paragraph"/>
      </w:pPr>
      <w:r w:rsidRPr="00DA045E">
        <w:tab/>
        <w:t>(c)</w:t>
      </w:r>
      <w:r w:rsidRPr="00DA045E">
        <w:tab/>
        <w:t>Australian boats; and</w:t>
      </w:r>
    </w:p>
    <w:p w:rsidR="002C14F6" w:rsidRPr="00DA045E" w:rsidRDefault="002C14F6" w:rsidP="00EE6396">
      <w:pPr>
        <w:pStyle w:val="paragraph"/>
      </w:pPr>
      <w:r w:rsidRPr="00DA045E">
        <w:tab/>
        <w:t>(d)</w:t>
      </w:r>
      <w:r w:rsidRPr="00DA045E">
        <w:tab/>
        <w:t>persons on board Australian boats.</w:t>
      </w:r>
    </w:p>
    <w:p w:rsidR="002C14F6" w:rsidRPr="00DA045E" w:rsidRDefault="002C14F6" w:rsidP="00EE6396">
      <w:pPr>
        <w:pStyle w:val="subsection"/>
      </w:pPr>
      <w:r w:rsidRPr="00DA045E">
        <w:rPr>
          <w:b/>
        </w:rPr>
        <w:tab/>
      </w:r>
      <w:r w:rsidRPr="00DA045E">
        <w:t>(2)</w:t>
      </w:r>
      <w:r w:rsidRPr="00DA045E">
        <w:tab/>
        <w:t>The area of waters is the area bounded by a line:</w:t>
      </w:r>
    </w:p>
    <w:p w:rsidR="002C14F6" w:rsidRPr="00DA045E" w:rsidRDefault="002C14F6" w:rsidP="00EE6396">
      <w:pPr>
        <w:pStyle w:val="paragraph"/>
      </w:pPr>
      <w:r w:rsidRPr="00DA045E">
        <w:tab/>
        <w:t>(a)</w:t>
      </w:r>
      <w:r w:rsidRPr="00DA045E">
        <w:tab/>
        <w:t>beginning at latitude 55</w:t>
      </w:r>
      <w:r w:rsidRPr="00DA045E">
        <w:sym w:font="Symbol" w:char="F0B0"/>
      </w:r>
      <w:r w:rsidRPr="00DA045E">
        <w:t xml:space="preserve"> south, longitude 60</w:t>
      </w:r>
      <w:r w:rsidRPr="00DA045E">
        <w:sym w:font="Symbol" w:char="F0B0"/>
      </w:r>
      <w:r w:rsidRPr="00DA045E">
        <w:t xml:space="preserve"> east; and</w:t>
      </w:r>
    </w:p>
    <w:p w:rsidR="002C14F6" w:rsidRPr="00DA045E" w:rsidRDefault="002C14F6" w:rsidP="00EE6396">
      <w:pPr>
        <w:pStyle w:val="paragraph"/>
      </w:pPr>
      <w:r w:rsidRPr="00DA045E">
        <w:tab/>
        <w:t>(b)</w:t>
      </w:r>
      <w:r w:rsidRPr="00DA045E">
        <w:tab/>
        <w:t>running:</w:t>
      </w:r>
    </w:p>
    <w:p w:rsidR="002C14F6" w:rsidRPr="00DA045E" w:rsidRDefault="002C14F6" w:rsidP="00EE6396">
      <w:pPr>
        <w:pStyle w:val="paragraphsub"/>
      </w:pPr>
      <w:r w:rsidRPr="00DA045E">
        <w:tab/>
        <w:t>(i)</w:t>
      </w:r>
      <w:r w:rsidRPr="00DA045E">
        <w:tab/>
        <w:t>from there north along the meridian of longitude 60</w:t>
      </w:r>
      <w:r w:rsidRPr="00DA045E">
        <w:sym w:font="Symbol" w:char="F0B0"/>
      </w:r>
      <w:r w:rsidRPr="00DA045E">
        <w:t xml:space="preserve"> east to its intersection with the parallel of 53</w:t>
      </w:r>
      <w:r w:rsidRPr="00DA045E">
        <w:sym w:font="Symbol" w:char="F0B0"/>
      </w:r>
      <w:r w:rsidRPr="00DA045E">
        <w:t xml:space="preserve"> 14</w:t>
      </w:r>
      <w:r w:rsidR="00EE6396" w:rsidRPr="00DA045E">
        <w:t>'</w:t>
      </w:r>
      <w:r w:rsidRPr="00DA045E">
        <w:t xml:space="preserve"> south; and</w:t>
      </w:r>
    </w:p>
    <w:p w:rsidR="002C14F6" w:rsidRPr="00DA045E" w:rsidRDefault="002C14F6" w:rsidP="00EE6396">
      <w:pPr>
        <w:pStyle w:val="paragraphsub"/>
      </w:pPr>
      <w:r w:rsidRPr="00DA045E">
        <w:tab/>
        <w:t>(ii)</w:t>
      </w:r>
      <w:r w:rsidRPr="00DA045E">
        <w:tab/>
        <w:t>from there generally east south</w:t>
      </w:r>
      <w:r w:rsidR="00DA045E">
        <w:noBreakHyphen/>
      </w:r>
      <w:r w:rsidRPr="00DA045E">
        <w:t>easterly along the geodesic to latitude 53</w:t>
      </w:r>
      <w:r w:rsidRPr="00DA045E">
        <w:sym w:font="Symbol" w:char="F0B0"/>
      </w:r>
      <w:r w:rsidRPr="00DA045E">
        <w:t xml:space="preserve"> 14</w:t>
      </w:r>
      <w:r w:rsidRPr="00DA045E">
        <w:sym w:font="Symbol" w:char="F0A2"/>
      </w:r>
      <w:r w:rsidRPr="00DA045E">
        <w:t xml:space="preserve"> 07</w:t>
      </w:r>
      <w:r w:rsidRPr="00DA045E">
        <w:sym w:font="Symbol" w:char="F0B2"/>
      </w:r>
      <w:r w:rsidRPr="00DA045E">
        <w:t xml:space="preserve"> south, longitude 67</w:t>
      </w:r>
      <w:r w:rsidRPr="00DA045E">
        <w:sym w:font="Symbol" w:char="F0B0"/>
      </w:r>
      <w:r w:rsidRPr="00DA045E">
        <w:t xml:space="preserve"> 03</w:t>
      </w:r>
      <w:r w:rsidR="00EE6396" w:rsidRPr="00DA045E">
        <w:t>'</w:t>
      </w:r>
      <w:r w:rsidRPr="00DA045E">
        <w:t xml:space="preserve"> 20</w:t>
      </w:r>
      <w:r w:rsidR="00EE6396" w:rsidRPr="00DA045E">
        <w:t>"</w:t>
      </w:r>
      <w:r w:rsidRPr="00DA045E">
        <w:t xml:space="preserve"> east; and</w:t>
      </w:r>
    </w:p>
    <w:p w:rsidR="002C14F6" w:rsidRPr="00DA045E" w:rsidRDefault="002C14F6" w:rsidP="00EE6396">
      <w:pPr>
        <w:pStyle w:val="paragraphsub"/>
      </w:pPr>
      <w:r w:rsidRPr="00DA045E">
        <w:tab/>
        <w:t>(iii)</w:t>
      </w:r>
      <w:r w:rsidRPr="00DA045E">
        <w:tab/>
        <w:t>from there north</w:t>
      </w:r>
      <w:r w:rsidR="00DA045E">
        <w:noBreakHyphen/>
      </w:r>
      <w:r w:rsidRPr="00DA045E">
        <w:t>easterly along the geodesic to latitude 52</w:t>
      </w:r>
      <w:r w:rsidRPr="00DA045E">
        <w:sym w:font="Symbol" w:char="F0B0"/>
      </w:r>
      <w:r w:rsidRPr="00DA045E">
        <w:t xml:space="preserve"> 42</w:t>
      </w:r>
      <w:r w:rsidR="00EE6396" w:rsidRPr="00DA045E">
        <w:t>'</w:t>
      </w:r>
      <w:r w:rsidRPr="00DA045E">
        <w:t xml:space="preserve"> 28</w:t>
      </w:r>
      <w:r w:rsidR="00EE6396" w:rsidRPr="00DA045E">
        <w:t>"</w:t>
      </w:r>
      <w:r w:rsidRPr="00DA045E">
        <w:t xml:space="preserve"> south, longitude 68</w:t>
      </w:r>
      <w:r w:rsidRPr="00DA045E">
        <w:sym w:font="Symbol" w:char="F0B0"/>
      </w:r>
      <w:r w:rsidRPr="00DA045E">
        <w:t xml:space="preserve"> 05</w:t>
      </w:r>
      <w:r w:rsidR="00EE6396" w:rsidRPr="00DA045E">
        <w:t>'</w:t>
      </w:r>
      <w:r w:rsidRPr="00DA045E">
        <w:t xml:space="preserve"> 31</w:t>
      </w:r>
      <w:r w:rsidR="00EE6396" w:rsidRPr="00DA045E">
        <w:t>"</w:t>
      </w:r>
      <w:r w:rsidRPr="00DA045E">
        <w:t xml:space="preserve"> east; and</w:t>
      </w:r>
    </w:p>
    <w:p w:rsidR="002C14F6" w:rsidRPr="00DA045E" w:rsidRDefault="002C14F6" w:rsidP="00EE6396">
      <w:pPr>
        <w:pStyle w:val="paragraphsub"/>
      </w:pPr>
      <w:r w:rsidRPr="00DA045E">
        <w:lastRenderedPageBreak/>
        <w:tab/>
        <w:t>(iv)</w:t>
      </w:r>
      <w:r w:rsidRPr="00DA045E">
        <w:tab/>
        <w:t>from there north</w:t>
      </w:r>
      <w:r w:rsidR="00DA045E">
        <w:noBreakHyphen/>
      </w:r>
      <w:r w:rsidRPr="00DA045E">
        <w:t>easterly along the geodesic to latitude 51</w:t>
      </w:r>
      <w:r w:rsidRPr="00DA045E">
        <w:sym w:font="Symbol" w:char="F0B0"/>
      </w:r>
      <w:r w:rsidRPr="00DA045E">
        <w:t xml:space="preserve"> 58</w:t>
      </w:r>
      <w:r w:rsidR="00EE6396" w:rsidRPr="00DA045E">
        <w:t>'</w:t>
      </w:r>
      <w:r w:rsidRPr="00DA045E">
        <w:t xml:space="preserve"> 18</w:t>
      </w:r>
      <w:r w:rsidR="00EE6396" w:rsidRPr="00DA045E">
        <w:t>"</w:t>
      </w:r>
      <w:r w:rsidRPr="00DA045E">
        <w:t xml:space="preserve"> south, 69</w:t>
      </w:r>
      <w:r w:rsidRPr="00DA045E">
        <w:sym w:font="Symbol" w:char="F0B0"/>
      </w:r>
      <w:r w:rsidRPr="00DA045E">
        <w:t xml:space="preserve"> 44</w:t>
      </w:r>
      <w:r w:rsidR="00EE6396" w:rsidRPr="00DA045E">
        <w:t>'</w:t>
      </w:r>
      <w:r w:rsidRPr="00DA045E">
        <w:t xml:space="preserve"> 02</w:t>
      </w:r>
      <w:r w:rsidR="00EE6396" w:rsidRPr="00DA045E">
        <w:t>"</w:t>
      </w:r>
      <w:r w:rsidRPr="00DA045E">
        <w:t xml:space="preserve"> east; and</w:t>
      </w:r>
    </w:p>
    <w:p w:rsidR="002C14F6" w:rsidRPr="00DA045E" w:rsidRDefault="002C14F6" w:rsidP="00EE6396">
      <w:pPr>
        <w:pStyle w:val="paragraphsub"/>
      </w:pPr>
      <w:r w:rsidRPr="00DA045E">
        <w:tab/>
        <w:t>(v)</w:t>
      </w:r>
      <w:r w:rsidRPr="00DA045E">
        <w:tab/>
        <w:t>from there north</w:t>
      </w:r>
      <w:r w:rsidR="00DA045E">
        <w:noBreakHyphen/>
      </w:r>
      <w:r w:rsidRPr="00DA045E">
        <w:t>easterly along the geodesic to latitude 51</w:t>
      </w:r>
      <w:r w:rsidRPr="00DA045E">
        <w:sym w:font="Symbol" w:char="F0B0"/>
      </w:r>
      <w:r w:rsidRPr="00DA045E">
        <w:t xml:space="preserve"> 24</w:t>
      </w:r>
      <w:r w:rsidR="00EE6396" w:rsidRPr="00DA045E">
        <w:t>'</w:t>
      </w:r>
      <w:r w:rsidRPr="00DA045E">
        <w:t xml:space="preserve"> 32</w:t>
      </w:r>
      <w:r w:rsidR="00EE6396" w:rsidRPr="00DA045E">
        <w:t>"</w:t>
      </w:r>
      <w:r w:rsidRPr="00DA045E">
        <w:t xml:space="preserve"> south, longitude 71</w:t>
      </w:r>
      <w:r w:rsidRPr="00DA045E">
        <w:sym w:font="Symbol" w:char="F0B0"/>
      </w:r>
      <w:r w:rsidRPr="00DA045E">
        <w:t xml:space="preserve"> 12</w:t>
      </w:r>
      <w:r w:rsidR="00EE6396" w:rsidRPr="00DA045E">
        <w:t>'</w:t>
      </w:r>
      <w:r w:rsidRPr="00DA045E">
        <w:t xml:space="preserve"> 29</w:t>
      </w:r>
      <w:r w:rsidR="00EE6396" w:rsidRPr="00DA045E">
        <w:t>"</w:t>
      </w:r>
      <w:r w:rsidRPr="00DA045E">
        <w:t xml:space="preserve"> east; and</w:t>
      </w:r>
    </w:p>
    <w:p w:rsidR="002C14F6" w:rsidRPr="00DA045E" w:rsidRDefault="002C14F6" w:rsidP="00EE6396">
      <w:pPr>
        <w:pStyle w:val="paragraphsub"/>
      </w:pPr>
      <w:r w:rsidRPr="00DA045E">
        <w:tab/>
        <w:t>(vi)</w:t>
      </w:r>
      <w:r w:rsidRPr="00DA045E">
        <w:tab/>
        <w:t>from there north</w:t>
      </w:r>
      <w:r w:rsidR="00DA045E">
        <w:noBreakHyphen/>
      </w:r>
      <w:r w:rsidRPr="00DA045E">
        <w:t>easterly along the geodesic to latitude 51</w:t>
      </w:r>
      <w:r w:rsidRPr="00DA045E">
        <w:sym w:font="Symbol" w:char="F0B0"/>
      </w:r>
      <w:r w:rsidRPr="00DA045E">
        <w:t xml:space="preserve"> 03</w:t>
      </w:r>
      <w:r w:rsidR="00EE6396" w:rsidRPr="00DA045E">
        <w:t>'</w:t>
      </w:r>
      <w:r w:rsidRPr="00DA045E">
        <w:t xml:space="preserve"> 09</w:t>
      </w:r>
      <w:r w:rsidR="00EE6396" w:rsidRPr="00DA045E">
        <w:t>"</w:t>
      </w:r>
      <w:r w:rsidRPr="00DA045E">
        <w:t xml:space="preserve"> south, longitude 72</w:t>
      </w:r>
      <w:r w:rsidRPr="00DA045E">
        <w:sym w:font="Symbol" w:char="F0B0"/>
      </w:r>
      <w:r w:rsidRPr="00DA045E">
        <w:t xml:space="preserve"> 28</w:t>
      </w:r>
      <w:r w:rsidR="00EE6396" w:rsidRPr="00DA045E">
        <w:t>'</w:t>
      </w:r>
      <w:r w:rsidRPr="00DA045E">
        <w:t xml:space="preserve"> 28</w:t>
      </w:r>
      <w:r w:rsidR="00EE6396" w:rsidRPr="00DA045E">
        <w:t>"</w:t>
      </w:r>
      <w:r w:rsidRPr="00DA045E">
        <w:t xml:space="preserve"> east; and</w:t>
      </w:r>
    </w:p>
    <w:p w:rsidR="002C14F6" w:rsidRPr="00DA045E" w:rsidRDefault="002C14F6" w:rsidP="00EE6396">
      <w:pPr>
        <w:pStyle w:val="paragraphsub"/>
      </w:pPr>
      <w:r w:rsidRPr="00DA045E">
        <w:tab/>
        <w:t>(vii)</w:t>
      </w:r>
      <w:r w:rsidRPr="00DA045E">
        <w:tab/>
        <w:t>from there north</w:t>
      </w:r>
      <w:r w:rsidR="00DA045E">
        <w:noBreakHyphen/>
      </w:r>
      <w:r w:rsidRPr="00DA045E">
        <w:t>easterly along the geodesic to latitude 50</w:t>
      </w:r>
      <w:r w:rsidRPr="00DA045E">
        <w:sym w:font="Symbol" w:char="F0B0"/>
      </w:r>
      <w:r w:rsidRPr="00DA045E">
        <w:t xml:space="preserve"> 54</w:t>
      </w:r>
      <w:r w:rsidR="00EE6396" w:rsidRPr="00DA045E">
        <w:t>'</w:t>
      </w:r>
      <w:r w:rsidRPr="00DA045E">
        <w:t xml:space="preserve"> 23</w:t>
      </w:r>
      <w:r w:rsidR="00EE6396" w:rsidRPr="00DA045E">
        <w:t>"</w:t>
      </w:r>
      <w:r w:rsidRPr="00DA045E">
        <w:t xml:space="preserve"> south, longitude 72</w:t>
      </w:r>
      <w:r w:rsidRPr="00DA045E">
        <w:sym w:font="Symbol" w:char="F0B0"/>
      </w:r>
      <w:r w:rsidRPr="00DA045E">
        <w:t xml:space="preserve"> 49</w:t>
      </w:r>
      <w:r w:rsidR="00EE6396" w:rsidRPr="00DA045E">
        <w:t>'</w:t>
      </w:r>
      <w:r w:rsidRPr="00DA045E">
        <w:t xml:space="preserve"> 21</w:t>
      </w:r>
      <w:r w:rsidR="00EE6396" w:rsidRPr="00DA045E">
        <w:t>"</w:t>
      </w:r>
      <w:r w:rsidRPr="00DA045E">
        <w:t xml:space="preserve"> east; and</w:t>
      </w:r>
    </w:p>
    <w:p w:rsidR="002C14F6" w:rsidRPr="00DA045E" w:rsidRDefault="002C14F6" w:rsidP="00EE6396">
      <w:pPr>
        <w:pStyle w:val="paragraphsub"/>
      </w:pPr>
      <w:r w:rsidRPr="00DA045E">
        <w:tab/>
        <w:t>(viii)</w:t>
      </w:r>
      <w:r w:rsidRPr="00DA045E">
        <w:tab/>
        <w:t>from there north</w:t>
      </w:r>
      <w:r w:rsidR="00DA045E">
        <w:noBreakHyphen/>
      </w:r>
      <w:r w:rsidRPr="00DA045E">
        <w:t>easterly along the geodesic to latitude 49</w:t>
      </w:r>
      <w:r w:rsidRPr="00DA045E">
        <w:sym w:font="Symbol" w:char="F0B0"/>
      </w:r>
      <w:r w:rsidRPr="00DA045E">
        <w:t xml:space="preserve"> 49</w:t>
      </w:r>
      <w:r w:rsidR="00EE6396" w:rsidRPr="00DA045E">
        <w:t>'</w:t>
      </w:r>
      <w:r w:rsidRPr="00DA045E">
        <w:t xml:space="preserve"> 34</w:t>
      </w:r>
      <w:r w:rsidR="00EE6396" w:rsidRPr="00DA045E">
        <w:t>"</w:t>
      </w:r>
      <w:r w:rsidRPr="00DA045E">
        <w:t xml:space="preserve"> south, longitude 75</w:t>
      </w:r>
      <w:r w:rsidRPr="00DA045E">
        <w:sym w:font="Symbol" w:char="F0B0"/>
      </w:r>
      <w:r w:rsidRPr="00DA045E">
        <w:t xml:space="preserve"> 36</w:t>
      </w:r>
      <w:r w:rsidR="00EE6396" w:rsidRPr="00DA045E">
        <w:t>'</w:t>
      </w:r>
      <w:r w:rsidRPr="00DA045E">
        <w:t xml:space="preserve"> 08</w:t>
      </w:r>
      <w:r w:rsidR="00EE6396" w:rsidRPr="00DA045E">
        <w:t>"</w:t>
      </w:r>
      <w:r w:rsidRPr="00DA045E">
        <w:t xml:space="preserve"> east; and</w:t>
      </w:r>
    </w:p>
    <w:p w:rsidR="002C14F6" w:rsidRPr="00DA045E" w:rsidRDefault="002C14F6" w:rsidP="00EE6396">
      <w:pPr>
        <w:pStyle w:val="paragraphsub"/>
      </w:pPr>
      <w:r w:rsidRPr="00DA045E">
        <w:tab/>
        <w:t>(ix)</w:t>
      </w:r>
      <w:r w:rsidRPr="00DA045E">
        <w:tab/>
        <w:t>from there north</w:t>
      </w:r>
      <w:r w:rsidR="00DA045E">
        <w:noBreakHyphen/>
      </w:r>
      <w:r w:rsidRPr="00DA045E">
        <w:t>easterly along the geodesic to latitude 49</w:t>
      </w:r>
      <w:r w:rsidRPr="00DA045E">
        <w:sym w:font="Symbol" w:char="F0B0"/>
      </w:r>
      <w:r w:rsidRPr="00DA045E">
        <w:t xml:space="preserve"> 24</w:t>
      </w:r>
      <w:r w:rsidR="00EE6396" w:rsidRPr="00DA045E">
        <w:t>'</w:t>
      </w:r>
      <w:r w:rsidRPr="00DA045E">
        <w:t xml:space="preserve"> 07</w:t>
      </w:r>
      <w:r w:rsidR="00EE6396" w:rsidRPr="00DA045E">
        <w:t>"</w:t>
      </w:r>
      <w:r w:rsidRPr="00DA045E">
        <w:t xml:space="preserve"> south, longitude 76</w:t>
      </w:r>
      <w:r w:rsidRPr="00DA045E">
        <w:sym w:font="Symbol" w:char="F0B0"/>
      </w:r>
      <w:r w:rsidRPr="00DA045E">
        <w:t xml:space="preserve"> 24</w:t>
      </w:r>
      <w:r w:rsidR="00EE6396" w:rsidRPr="00DA045E">
        <w:t>'</w:t>
      </w:r>
      <w:r w:rsidRPr="00DA045E">
        <w:t xml:space="preserve"> 17</w:t>
      </w:r>
      <w:r w:rsidR="00EE6396" w:rsidRPr="00DA045E">
        <w:t>"</w:t>
      </w:r>
      <w:r w:rsidRPr="00DA045E">
        <w:t xml:space="preserve"> east; and</w:t>
      </w:r>
    </w:p>
    <w:p w:rsidR="002C14F6" w:rsidRPr="00DA045E" w:rsidRDefault="002C14F6" w:rsidP="00EE6396">
      <w:pPr>
        <w:pStyle w:val="paragraphsub"/>
      </w:pPr>
      <w:r w:rsidRPr="00DA045E">
        <w:tab/>
        <w:t>(x)</w:t>
      </w:r>
      <w:r w:rsidRPr="00DA045E">
        <w:tab/>
        <w:t>from there east along that parallel to its intersection with the meridian of longitude 80</w:t>
      </w:r>
      <w:r w:rsidRPr="00DA045E">
        <w:sym w:font="Symbol" w:char="F0B0"/>
      </w:r>
      <w:r w:rsidRPr="00DA045E">
        <w:t xml:space="preserve"> east; and</w:t>
      </w:r>
    </w:p>
    <w:p w:rsidR="002C14F6" w:rsidRPr="00DA045E" w:rsidRDefault="002C14F6" w:rsidP="00EE6396">
      <w:pPr>
        <w:pStyle w:val="paragraphsub"/>
      </w:pPr>
      <w:r w:rsidRPr="00DA045E">
        <w:tab/>
        <w:t>(xi)</w:t>
      </w:r>
      <w:r w:rsidRPr="00DA045E">
        <w:tab/>
        <w:t>from there south along that meridian to its intersection with the parallel of latitude 55</w:t>
      </w:r>
      <w:r w:rsidRPr="00DA045E">
        <w:sym w:font="Symbol" w:char="F0B0"/>
      </w:r>
      <w:r w:rsidRPr="00DA045E">
        <w:t xml:space="preserve"> south; and</w:t>
      </w:r>
    </w:p>
    <w:p w:rsidR="002C14F6" w:rsidRPr="00DA045E" w:rsidRDefault="002C14F6" w:rsidP="00EE6396">
      <w:pPr>
        <w:pStyle w:val="paragraphsub"/>
      </w:pPr>
      <w:r w:rsidRPr="00DA045E">
        <w:tab/>
        <w:t>(xii)</w:t>
      </w:r>
      <w:r w:rsidRPr="00DA045E">
        <w:tab/>
        <w:t>from there west along that parallel to the point where the line began.</w:t>
      </w:r>
    </w:p>
    <w:p w:rsidR="002C14F6" w:rsidRPr="00DA045E" w:rsidRDefault="0093667A" w:rsidP="00EF2742">
      <w:pPr>
        <w:pStyle w:val="notetext"/>
      </w:pPr>
      <w:r w:rsidRPr="00DA045E">
        <w:t>Note:</w:t>
      </w:r>
      <w:r w:rsidRPr="00DA045E">
        <w:tab/>
      </w:r>
      <w:r w:rsidR="002C14F6" w:rsidRPr="00DA045E">
        <w:t xml:space="preserve">To find out where the outer limits of the AFZ are, see the definition of </w:t>
      </w:r>
      <w:r w:rsidR="002C14F6" w:rsidRPr="00DA045E">
        <w:rPr>
          <w:b/>
          <w:i/>
        </w:rPr>
        <w:t>Australian fishing zone</w:t>
      </w:r>
      <w:r w:rsidR="002C14F6" w:rsidRPr="00DA045E">
        <w:t xml:space="preserve"> in subsection</w:t>
      </w:r>
      <w:r w:rsidR="00DA045E">
        <w:t> </w:t>
      </w:r>
      <w:r w:rsidR="002C14F6" w:rsidRPr="00DA045E">
        <w:t>4</w:t>
      </w:r>
      <w:r w:rsidR="00E33F8F" w:rsidRPr="00DA045E">
        <w:t>(</w:t>
      </w:r>
      <w:r w:rsidR="002C14F6" w:rsidRPr="00DA045E">
        <w:t>1) of the Act</w:t>
      </w:r>
      <w:r w:rsidR="002C14F6" w:rsidRPr="00DA045E">
        <w:rPr>
          <w:i/>
        </w:rPr>
        <w:t xml:space="preserve"> </w:t>
      </w:r>
      <w:r w:rsidR="002C14F6" w:rsidRPr="00DA045E">
        <w:t>and the Proclamation of Excepted Waters made under section</w:t>
      </w:r>
      <w:r w:rsidR="00DA045E">
        <w:t> </w:t>
      </w:r>
      <w:r w:rsidR="002C14F6" w:rsidRPr="00DA045E">
        <w:t xml:space="preserve">11 of the Act published in </w:t>
      </w:r>
      <w:r w:rsidR="002C14F6" w:rsidRPr="00DA045E">
        <w:rPr>
          <w:i/>
        </w:rPr>
        <w:t>Gazette</w:t>
      </w:r>
      <w:r w:rsidR="002C14F6" w:rsidRPr="00DA045E">
        <w:t xml:space="preserve"> No. S52 on 14</w:t>
      </w:r>
      <w:r w:rsidR="00DA045E">
        <w:t> </w:t>
      </w:r>
      <w:r w:rsidR="002C14F6" w:rsidRPr="00DA045E">
        <w:t>February 1992.</w:t>
      </w:r>
    </w:p>
    <w:p w:rsidR="002C14F6" w:rsidRPr="00DA045E" w:rsidRDefault="002C14F6" w:rsidP="00EE6396">
      <w:pPr>
        <w:pStyle w:val="ActHead5"/>
      </w:pPr>
      <w:bookmarkStart w:id="10" w:name="_Toc427247351"/>
      <w:r w:rsidRPr="00486EE1">
        <w:rPr>
          <w:rStyle w:val="CharSectno"/>
        </w:rPr>
        <w:t>4AC</w:t>
      </w:r>
      <w:r w:rsidR="0093667A" w:rsidRPr="00DA045E">
        <w:t xml:space="preserve">  </w:t>
      </w:r>
      <w:r w:rsidRPr="00DA045E">
        <w:t>South Tasman Rise</w:t>
      </w:r>
      <w:bookmarkEnd w:id="10"/>
    </w:p>
    <w:p w:rsidR="002C14F6" w:rsidRPr="00DA045E" w:rsidRDefault="002C14F6" w:rsidP="00EE6396">
      <w:pPr>
        <w:pStyle w:val="subsection"/>
      </w:pPr>
      <w:r w:rsidRPr="00DA045E">
        <w:tab/>
        <w:t>(1)</w:t>
      </w:r>
      <w:r w:rsidRPr="00DA045E">
        <w:tab/>
        <w:t>For subsection</w:t>
      </w:r>
      <w:r w:rsidR="00DA045E">
        <w:t> </w:t>
      </w:r>
      <w:r w:rsidRPr="00DA045E">
        <w:t>8</w:t>
      </w:r>
      <w:r w:rsidR="00E33F8F" w:rsidRPr="00DA045E">
        <w:t>(</w:t>
      </w:r>
      <w:r w:rsidRPr="00DA045E">
        <w:t>1) of the Act, the Act applies in relation to the area of waters described in subregulation</w:t>
      </w:r>
      <w:r w:rsidR="00DA045E">
        <w:t> </w:t>
      </w:r>
      <w:r w:rsidRPr="00DA045E">
        <w:t>(2), to:</w:t>
      </w:r>
    </w:p>
    <w:p w:rsidR="002C14F6" w:rsidRPr="00DA045E" w:rsidRDefault="002C14F6" w:rsidP="00EE6396">
      <w:pPr>
        <w:pStyle w:val="paragraph"/>
      </w:pPr>
      <w:r w:rsidRPr="00DA045E">
        <w:tab/>
        <w:t>(a)</w:t>
      </w:r>
      <w:r w:rsidRPr="00DA045E">
        <w:tab/>
        <w:t>Australian citizens; and</w:t>
      </w:r>
    </w:p>
    <w:p w:rsidR="002C14F6" w:rsidRPr="00DA045E" w:rsidRDefault="002C14F6" w:rsidP="00EE6396">
      <w:pPr>
        <w:pStyle w:val="paragraph"/>
      </w:pPr>
      <w:r w:rsidRPr="00DA045E">
        <w:tab/>
        <w:t>(b)</w:t>
      </w:r>
      <w:r w:rsidRPr="00DA045E">
        <w:tab/>
        <w:t>bodies corporate that are incorporated in Australia or carry on activities mainly in Australia; and</w:t>
      </w:r>
    </w:p>
    <w:p w:rsidR="002C14F6" w:rsidRPr="00DA045E" w:rsidRDefault="002C14F6" w:rsidP="00EE6396">
      <w:pPr>
        <w:pStyle w:val="paragraph"/>
      </w:pPr>
      <w:r w:rsidRPr="00DA045E">
        <w:tab/>
        <w:t>(c)</w:t>
      </w:r>
      <w:r w:rsidRPr="00DA045E">
        <w:tab/>
        <w:t>Australian boats; and</w:t>
      </w:r>
    </w:p>
    <w:p w:rsidR="002C14F6" w:rsidRPr="00DA045E" w:rsidRDefault="002C14F6" w:rsidP="00EE6396">
      <w:pPr>
        <w:pStyle w:val="paragraph"/>
      </w:pPr>
      <w:r w:rsidRPr="00DA045E">
        <w:tab/>
        <w:t>(d)</w:t>
      </w:r>
      <w:r w:rsidRPr="00DA045E">
        <w:tab/>
        <w:t>persons on board Australian boats.</w:t>
      </w:r>
    </w:p>
    <w:p w:rsidR="002C14F6" w:rsidRPr="00DA045E" w:rsidRDefault="002C14F6" w:rsidP="00EE6396">
      <w:pPr>
        <w:pStyle w:val="subsection"/>
      </w:pPr>
      <w:r w:rsidRPr="00DA045E">
        <w:tab/>
        <w:t>(2)</w:t>
      </w:r>
      <w:r w:rsidRPr="00DA045E">
        <w:tab/>
        <w:t>The area of waters is the area bounded by a line:</w:t>
      </w:r>
    </w:p>
    <w:p w:rsidR="002C14F6" w:rsidRPr="00DA045E" w:rsidRDefault="002C14F6" w:rsidP="00EE6396">
      <w:pPr>
        <w:pStyle w:val="paragraph"/>
      </w:pPr>
      <w:r w:rsidRPr="00DA045E">
        <w:tab/>
        <w:t>(a)</w:t>
      </w:r>
      <w:r w:rsidRPr="00DA045E">
        <w:tab/>
        <w:t>beginning at the intersection of the outer limit of the AFZ with the meridian of longitude 150</w:t>
      </w:r>
      <w:r w:rsidRPr="00DA045E">
        <w:sym w:font="Symbol" w:char="F0B0"/>
      </w:r>
      <w:r w:rsidRPr="00DA045E">
        <w:t xml:space="preserve"> 00</w:t>
      </w:r>
      <w:r w:rsidR="00EE6396" w:rsidRPr="00DA045E">
        <w:t>'</w:t>
      </w:r>
      <w:r w:rsidRPr="00DA045E">
        <w:t xml:space="preserve"> east; and </w:t>
      </w:r>
    </w:p>
    <w:p w:rsidR="002C14F6" w:rsidRPr="00DA045E" w:rsidRDefault="002C14F6" w:rsidP="00EE6396">
      <w:pPr>
        <w:pStyle w:val="paragraph"/>
      </w:pPr>
      <w:r w:rsidRPr="00DA045E">
        <w:lastRenderedPageBreak/>
        <w:tab/>
        <w:t>(b)</w:t>
      </w:r>
      <w:r w:rsidRPr="00DA045E">
        <w:tab/>
        <w:t>running:</w:t>
      </w:r>
    </w:p>
    <w:p w:rsidR="002C14F6" w:rsidRPr="00DA045E" w:rsidRDefault="002C14F6" w:rsidP="00EE6396">
      <w:pPr>
        <w:pStyle w:val="paragraphsub"/>
      </w:pPr>
      <w:r w:rsidRPr="00DA045E">
        <w:tab/>
        <w:t>(i)</w:t>
      </w:r>
      <w:r w:rsidRPr="00DA045E">
        <w:tab/>
        <w:t>from there south along that meridian to its intersection with the parallel of 48</w:t>
      </w:r>
      <w:r w:rsidRPr="00DA045E">
        <w:sym w:font="Symbol" w:char="F0B0"/>
      </w:r>
      <w:r w:rsidRPr="00DA045E">
        <w:t xml:space="preserve"> 30</w:t>
      </w:r>
      <w:r w:rsidR="00EE6396" w:rsidRPr="00DA045E">
        <w:t>'</w:t>
      </w:r>
      <w:r w:rsidRPr="00DA045E">
        <w:t xml:space="preserve"> south; and</w:t>
      </w:r>
    </w:p>
    <w:p w:rsidR="002C14F6" w:rsidRPr="00DA045E" w:rsidRDefault="002C14F6" w:rsidP="00EE6396">
      <w:pPr>
        <w:pStyle w:val="paragraphsub"/>
      </w:pPr>
      <w:r w:rsidRPr="00DA045E">
        <w:tab/>
        <w:t>(ii)</w:t>
      </w:r>
      <w:r w:rsidRPr="00DA045E">
        <w:tab/>
        <w:t>from there west along that parallel to its intersection with the meridian of longitude 146</w:t>
      </w:r>
      <w:r w:rsidRPr="00DA045E">
        <w:sym w:font="Symbol" w:char="F0B0"/>
      </w:r>
      <w:r w:rsidRPr="00DA045E">
        <w:t xml:space="preserve"> 30</w:t>
      </w:r>
      <w:r w:rsidR="00EE6396" w:rsidRPr="00DA045E">
        <w:t>'</w:t>
      </w:r>
      <w:r w:rsidRPr="00DA045E">
        <w:t xml:space="preserve"> east; and</w:t>
      </w:r>
    </w:p>
    <w:p w:rsidR="002C14F6" w:rsidRPr="00DA045E" w:rsidRDefault="002C14F6" w:rsidP="00EE6396">
      <w:pPr>
        <w:pStyle w:val="paragraphsub"/>
      </w:pPr>
      <w:r w:rsidRPr="00DA045E">
        <w:tab/>
        <w:t>(iii)</w:t>
      </w:r>
      <w:r w:rsidRPr="00DA045E">
        <w:tab/>
        <w:t>from there north along that meridian to the intersection with the outer limit of the AFZ; and</w:t>
      </w:r>
    </w:p>
    <w:p w:rsidR="002C14F6" w:rsidRPr="00DA045E" w:rsidRDefault="002C14F6" w:rsidP="00EE6396">
      <w:pPr>
        <w:pStyle w:val="paragraphsub"/>
      </w:pPr>
      <w:r w:rsidRPr="00DA045E">
        <w:tab/>
        <w:t>(iv)</w:t>
      </w:r>
      <w:r w:rsidRPr="00DA045E">
        <w:tab/>
        <w:t>from there generally north easterly along that outer limit to the point where the line began.</w:t>
      </w:r>
    </w:p>
    <w:p w:rsidR="002C14F6" w:rsidRPr="00DA045E" w:rsidRDefault="002C14F6" w:rsidP="00EE6396">
      <w:pPr>
        <w:pStyle w:val="ActHead5"/>
      </w:pPr>
      <w:bookmarkStart w:id="11" w:name="_Toc427247352"/>
      <w:r w:rsidRPr="00486EE1">
        <w:rPr>
          <w:rStyle w:val="CharSectno"/>
        </w:rPr>
        <w:t>4AD</w:t>
      </w:r>
      <w:r w:rsidR="0093667A" w:rsidRPr="00DA045E">
        <w:t xml:space="preserve">  </w:t>
      </w:r>
      <w:r w:rsidRPr="00DA045E">
        <w:t>Further area to which the Convention on the Conservation of Antarctic Marine Living Resources applies</w:t>
      </w:r>
      <w:bookmarkEnd w:id="11"/>
    </w:p>
    <w:p w:rsidR="002C14F6" w:rsidRPr="00DA045E" w:rsidRDefault="002C14F6" w:rsidP="00EE6396">
      <w:pPr>
        <w:pStyle w:val="subsection"/>
      </w:pPr>
      <w:r w:rsidRPr="00DA045E">
        <w:tab/>
        <w:t>(1)</w:t>
      </w:r>
      <w:r w:rsidRPr="00DA045E">
        <w:tab/>
        <w:t>For subsection</w:t>
      </w:r>
      <w:r w:rsidR="00DA045E">
        <w:t> </w:t>
      </w:r>
      <w:r w:rsidRPr="00DA045E">
        <w:t>8</w:t>
      </w:r>
      <w:r w:rsidR="00E33F8F" w:rsidRPr="00DA045E">
        <w:t>(</w:t>
      </w:r>
      <w:r w:rsidRPr="00DA045E">
        <w:t>1) of the Act, the Act applies in relation to the area of waters described in subregulation</w:t>
      </w:r>
      <w:r w:rsidR="00DA045E">
        <w:t> </w:t>
      </w:r>
      <w:r w:rsidRPr="00DA045E">
        <w:t>(2), to:</w:t>
      </w:r>
    </w:p>
    <w:p w:rsidR="002C14F6" w:rsidRPr="00DA045E" w:rsidRDefault="002C14F6" w:rsidP="00EE6396">
      <w:pPr>
        <w:pStyle w:val="paragraph"/>
      </w:pPr>
      <w:r w:rsidRPr="00DA045E">
        <w:tab/>
        <w:t>(a)</w:t>
      </w:r>
      <w:r w:rsidRPr="00DA045E">
        <w:tab/>
        <w:t>Australian citizens; and</w:t>
      </w:r>
    </w:p>
    <w:p w:rsidR="002C14F6" w:rsidRPr="00DA045E" w:rsidRDefault="002C14F6" w:rsidP="00EE6396">
      <w:pPr>
        <w:pStyle w:val="paragraph"/>
      </w:pPr>
      <w:r w:rsidRPr="00DA045E">
        <w:tab/>
        <w:t>(b)</w:t>
      </w:r>
      <w:r w:rsidRPr="00DA045E">
        <w:tab/>
        <w:t>bodies corporate that are incorporated in Australia or carry on activities mainly in Australia; and</w:t>
      </w:r>
    </w:p>
    <w:p w:rsidR="002C14F6" w:rsidRPr="00DA045E" w:rsidRDefault="002C14F6" w:rsidP="00EE6396">
      <w:pPr>
        <w:pStyle w:val="paragraph"/>
      </w:pPr>
      <w:r w:rsidRPr="00DA045E">
        <w:tab/>
        <w:t>(c)</w:t>
      </w:r>
      <w:r w:rsidRPr="00DA045E">
        <w:tab/>
        <w:t>Australian boats; and</w:t>
      </w:r>
    </w:p>
    <w:p w:rsidR="002C14F6" w:rsidRPr="00DA045E" w:rsidRDefault="002C14F6" w:rsidP="00EE6396">
      <w:pPr>
        <w:pStyle w:val="paragraph"/>
      </w:pPr>
      <w:r w:rsidRPr="00DA045E">
        <w:tab/>
        <w:t>(d)</w:t>
      </w:r>
      <w:r w:rsidRPr="00DA045E">
        <w:tab/>
        <w:t>persons on board Australian boats.</w:t>
      </w:r>
    </w:p>
    <w:p w:rsidR="002C14F6" w:rsidRPr="00DA045E" w:rsidRDefault="002C14F6" w:rsidP="00EE6396">
      <w:pPr>
        <w:pStyle w:val="subsection"/>
      </w:pPr>
      <w:r w:rsidRPr="00DA045E">
        <w:tab/>
        <w:t>(2)</w:t>
      </w:r>
      <w:r w:rsidRPr="00DA045E">
        <w:tab/>
        <w:t xml:space="preserve">The area of waters is the area bounded by a line beginning </w:t>
      </w:r>
      <w:r w:rsidRPr="00DA045E">
        <w:br/>
        <w:t>at latitude 62</w:t>
      </w:r>
      <w:r w:rsidR="00EF2742" w:rsidRPr="00DA045E">
        <w:t>º</w:t>
      </w:r>
      <w:r w:rsidRPr="00DA045E">
        <w:t xml:space="preserve"> south, longitude 30</w:t>
      </w:r>
      <w:r w:rsidR="00EF2742" w:rsidRPr="00DA045E">
        <w:t>º</w:t>
      </w:r>
      <w:r w:rsidRPr="00DA045E">
        <w:t xml:space="preserve"> east and running progressively:</w:t>
      </w:r>
    </w:p>
    <w:p w:rsidR="002C14F6" w:rsidRPr="00DA045E" w:rsidRDefault="002C14F6" w:rsidP="00EE6396">
      <w:pPr>
        <w:pStyle w:val="paragraph"/>
      </w:pPr>
      <w:r w:rsidRPr="00DA045E">
        <w:tab/>
      </w:r>
      <w:r w:rsidRPr="00DA045E">
        <w:sym w:font="Symbol" w:char="F0B7"/>
      </w:r>
      <w:r w:rsidRPr="00DA045E">
        <w:tab/>
        <w:t>east along the parallel of latitude 62</w:t>
      </w:r>
      <w:r w:rsidR="00EE6396" w:rsidRPr="00DA045E">
        <w:t>º</w:t>
      </w:r>
      <w:r w:rsidRPr="00DA045E">
        <w:t xml:space="preserve"> south to its intersection with the meridian of longitude 60</w:t>
      </w:r>
      <w:r w:rsidR="00EE6396" w:rsidRPr="00DA045E">
        <w:t>º</w:t>
      </w:r>
      <w:r w:rsidRPr="00DA045E">
        <w:t xml:space="preserve"> east</w:t>
      </w:r>
    </w:p>
    <w:p w:rsidR="002C14F6" w:rsidRPr="00DA045E" w:rsidRDefault="002C14F6" w:rsidP="00EE6396">
      <w:pPr>
        <w:pStyle w:val="paragraph"/>
      </w:pPr>
      <w:r w:rsidRPr="00DA045E">
        <w:tab/>
      </w:r>
      <w:r w:rsidRPr="00DA045E">
        <w:sym w:font="Symbol" w:char="F0B7"/>
      </w:r>
      <w:r w:rsidRPr="00DA045E">
        <w:tab/>
        <w:t>north along that meridian to its intersection with the parallel of latitude 55</w:t>
      </w:r>
      <w:r w:rsidR="00EE6396" w:rsidRPr="00DA045E">
        <w:t>º</w:t>
      </w:r>
      <w:r w:rsidRPr="00DA045E">
        <w:t xml:space="preserve"> south</w:t>
      </w:r>
    </w:p>
    <w:p w:rsidR="002C14F6" w:rsidRPr="00DA045E" w:rsidRDefault="002C14F6" w:rsidP="00EE6396">
      <w:pPr>
        <w:pStyle w:val="paragraph"/>
      </w:pPr>
      <w:r w:rsidRPr="00DA045E">
        <w:tab/>
      </w:r>
      <w:r w:rsidRPr="00DA045E">
        <w:sym w:font="Symbol" w:char="F0B7"/>
      </w:r>
      <w:r w:rsidRPr="00DA045E">
        <w:tab/>
        <w:t>east along that parallel to its intersection with the meridian of longitude 89</w:t>
      </w:r>
      <w:r w:rsidR="00EE6396" w:rsidRPr="00DA045E">
        <w:t>º</w:t>
      </w:r>
      <w:r w:rsidRPr="00DA045E">
        <w:t xml:space="preserve"> east</w:t>
      </w:r>
    </w:p>
    <w:p w:rsidR="002C14F6" w:rsidRPr="00DA045E" w:rsidRDefault="002C14F6" w:rsidP="00EE6396">
      <w:pPr>
        <w:pStyle w:val="paragraph"/>
      </w:pPr>
      <w:r w:rsidRPr="00DA045E">
        <w:tab/>
      </w:r>
      <w:r w:rsidRPr="00DA045E">
        <w:sym w:font="Symbol" w:char="F0B7"/>
      </w:r>
      <w:r w:rsidRPr="00DA045E">
        <w:tab/>
        <w:t>south along that meridian to its intersection with the parallel of latitude 64</w:t>
      </w:r>
      <w:r w:rsidR="00EE6396" w:rsidRPr="00DA045E">
        <w:t>º</w:t>
      </w:r>
      <w:r w:rsidRPr="00DA045E">
        <w:t xml:space="preserve"> south</w:t>
      </w:r>
    </w:p>
    <w:p w:rsidR="002C14F6" w:rsidRPr="00DA045E" w:rsidRDefault="002C14F6" w:rsidP="00EE6396">
      <w:pPr>
        <w:pStyle w:val="paragraph"/>
      </w:pPr>
      <w:r w:rsidRPr="00DA045E">
        <w:tab/>
      </w:r>
      <w:r w:rsidRPr="00DA045E">
        <w:sym w:font="Symbol" w:char="F0B7"/>
      </w:r>
      <w:r w:rsidRPr="00DA045E">
        <w:tab/>
        <w:t>west along that parallel to its intersection with the meridian of longitude 80</w:t>
      </w:r>
      <w:r w:rsidR="00EE6396" w:rsidRPr="00DA045E">
        <w:t>º</w:t>
      </w:r>
      <w:r w:rsidRPr="00DA045E">
        <w:t xml:space="preserve"> east</w:t>
      </w:r>
    </w:p>
    <w:p w:rsidR="002C14F6" w:rsidRPr="00DA045E" w:rsidRDefault="002C14F6" w:rsidP="00EE6396">
      <w:pPr>
        <w:pStyle w:val="paragraph"/>
      </w:pPr>
      <w:r w:rsidRPr="00DA045E">
        <w:tab/>
      </w:r>
      <w:r w:rsidRPr="00DA045E">
        <w:sym w:font="Symbol" w:char="F0B7"/>
      </w:r>
      <w:r w:rsidRPr="00DA045E">
        <w:tab/>
        <w:t xml:space="preserve">south along that meridian to its intersection with </w:t>
      </w:r>
      <w:r w:rsidRPr="00DA045E">
        <w:br/>
        <w:t xml:space="preserve">the baseline by reference to which the territorial limits </w:t>
      </w:r>
      <w:r w:rsidRPr="00DA045E">
        <w:br/>
      </w:r>
      <w:r w:rsidRPr="00DA045E">
        <w:lastRenderedPageBreak/>
        <w:t>of the Australian Antarctic Territory are defined under international law</w:t>
      </w:r>
    </w:p>
    <w:p w:rsidR="002C14F6" w:rsidRPr="00DA045E" w:rsidRDefault="002C14F6" w:rsidP="00EE6396">
      <w:pPr>
        <w:pStyle w:val="paragraph"/>
      </w:pPr>
      <w:r w:rsidRPr="00DA045E">
        <w:tab/>
      </w:r>
      <w:r w:rsidRPr="00DA045E">
        <w:sym w:font="Symbol" w:char="F0B7"/>
      </w:r>
      <w:r w:rsidRPr="00DA045E">
        <w:tab/>
        <w:t>generally westerly along that baseline to its intersection with the meridian of longitude 30</w:t>
      </w:r>
      <w:r w:rsidR="00EE6396" w:rsidRPr="00DA045E">
        <w:t>º</w:t>
      </w:r>
      <w:r w:rsidRPr="00DA045E">
        <w:t xml:space="preserve"> east</w:t>
      </w:r>
    </w:p>
    <w:p w:rsidR="002C14F6" w:rsidRPr="00DA045E" w:rsidRDefault="002C14F6" w:rsidP="00EE6396">
      <w:pPr>
        <w:pStyle w:val="paragraph"/>
      </w:pPr>
      <w:r w:rsidRPr="00DA045E">
        <w:tab/>
      </w:r>
      <w:r w:rsidRPr="00DA045E">
        <w:sym w:font="Symbol" w:char="F0B7"/>
      </w:r>
      <w:r w:rsidRPr="00DA045E">
        <w:tab/>
        <w:t>north along that meridian to the point where the line began.</w:t>
      </w:r>
    </w:p>
    <w:p w:rsidR="002C14F6" w:rsidRPr="00DA045E" w:rsidRDefault="002C14F6" w:rsidP="00C46A1B">
      <w:pPr>
        <w:pStyle w:val="ActHead2"/>
        <w:pageBreakBefore/>
      </w:pPr>
      <w:bookmarkStart w:id="12" w:name="_Toc427247353"/>
      <w:r w:rsidRPr="00486EE1">
        <w:rPr>
          <w:rStyle w:val="CharPartNo"/>
        </w:rPr>
        <w:lastRenderedPageBreak/>
        <w:t>Part</w:t>
      </w:r>
      <w:r w:rsidR="00DA045E" w:rsidRPr="00486EE1">
        <w:rPr>
          <w:rStyle w:val="CharPartNo"/>
        </w:rPr>
        <w:t> </w:t>
      </w:r>
      <w:r w:rsidRPr="00486EE1">
        <w:rPr>
          <w:rStyle w:val="CharPartNo"/>
        </w:rPr>
        <w:t>2A</w:t>
      </w:r>
      <w:r w:rsidR="0093667A" w:rsidRPr="00DA045E">
        <w:t>—</w:t>
      </w:r>
      <w:r w:rsidRPr="00486EE1">
        <w:rPr>
          <w:rStyle w:val="CharPartText"/>
        </w:rPr>
        <w:t>Application of amendments of the Treaty</w:t>
      </w:r>
      <w:bookmarkEnd w:id="12"/>
    </w:p>
    <w:p w:rsidR="002C14F6" w:rsidRPr="00486EE1" w:rsidRDefault="0093667A" w:rsidP="002C14F6">
      <w:pPr>
        <w:pStyle w:val="Header"/>
      </w:pPr>
      <w:r w:rsidRPr="00486EE1">
        <w:rPr>
          <w:rStyle w:val="CharDivNo"/>
        </w:rPr>
        <w:t xml:space="preserve"> </w:t>
      </w:r>
      <w:r w:rsidRPr="00486EE1">
        <w:rPr>
          <w:rStyle w:val="CharDivText"/>
        </w:rPr>
        <w:t xml:space="preserve"> </w:t>
      </w:r>
    </w:p>
    <w:p w:rsidR="002C14F6" w:rsidRPr="00DA045E" w:rsidRDefault="002C14F6" w:rsidP="00EE6396">
      <w:pPr>
        <w:pStyle w:val="ActHead5"/>
      </w:pPr>
      <w:bookmarkStart w:id="13" w:name="_Toc427247354"/>
      <w:r w:rsidRPr="00486EE1">
        <w:rPr>
          <w:rStyle w:val="CharSectno"/>
        </w:rPr>
        <w:t>4A</w:t>
      </w:r>
      <w:r w:rsidR="0093667A" w:rsidRPr="00DA045E">
        <w:t xml:space="preserve">  </w:t>
      </w:r>
      <w:r w:rsidRPr="00DA045E">
        <w:t>Amendment of the Treaty</w:t>
      </w:r>
      <w:bookmarkEnd w:id="13"/>
    </w:p>
    <w:p w:rsidR="002C14F6" w:rsidRPr="00DA045E" w:rsidRDefault="002C14F6" w:rsidP="00EE6396">
      <w:pPr>
        <w:pStyle w:val="subsection"/>
      </w:pPr>
      <w:r w:rsidRPr="00DA045E">
        <w:tab/>
      </w:r>
      <w:r w:rsidRPr="00DA045E">
        <w:tab/>
        <w:t>For the purposes of subsection</w:t>
      </w:r>
      <w:r w:rsidR="00DA045E">
        <w:t> </w:t>
      </w:r>
      <w:r w:rsidRPr="00DA045E">
        <w:t>4</w:t>
      </w:r>
      <w:r w:rsidR="00E33F8F" w:rsidRPr="00DA045E">
        <w:t>(</w:t>
      </w:r>
      <w:r w:rsidRPr="00DA045E">
        <w:t>7) of the Act, the amendments of the Treaty set out in Schedule</w:t>
      </w:r>
      <w:r w:rsidR="00DA045E">
        <w:t> </w:t>
      </w:r>
      <w:r w:rsidRPr="00DA045E">
        <w:t>4:</w:t>
      </w:r>
    </w:p>
    <w:p w:rsidR="002C14F6" w:rsidRPr="00DA045E" w:rsidRDefault="002C14F6" w:rsidP="00EE6396">
      <w:pPr>
        <w:pStyle w:val="paragraph"/>
      </w:pPr>
      <w:r w:rsidRPr="00DA045E">
        <w:tab/>
        <w:t>(a)</w:t>
      </w:r>
      <w:r w:rsidRPr="00DA045E">
        <w:tab/>
        <w:t>have effect for the purposes of the Act; and</w:t>
      </w:r>
    </w:p>
    <w:p w:rsidR="002C14F6" w:rsidRPr="00DA045E" w:rsidRDefault="002C14F6" w:rsidP="00EE6396">
      <w:pPr>
        <w:pStyle w:val="paragraph"/>
      </w:pPr>
      <w:r w:rsidRPr="00DA045E">
        <w:tab/>
        <w:t>(b)</w:t>
      </w:r>
      <w:r w:rsidRPr="00DA045E">
        <w:tab/>
        <w:t>take effect for the purposes of the Act on 16</w:t>
      </w:r>
      <w:r w:rsidR="00DA045E">
        <w:t> </w:t>
      </w:r>
      <w:r w:rsidRPr="00DA045E">
        <w:t>June 1993.</w:t>
      </w:r>
    </w:p>
    <w:p w:rsidR="00454736" w:rsidRPr="00DA045E" w:rsidRDefault="00454736" w:rsidP="00C46A1B">
      <w:pPr>
        <w:pStyle w:val="ActHead2"/>
        <w:pageBreakBefore/>
      </w:pPr>
      <w:bookmarkStart w:id="14" w:name="_Toc427247355"/>
      <w:r w:rsidRPr="00486EE1">
        <w:rPr>
          <w:rStyle w:val="CharPartNo"/>
        </w:rPr>
        <w:lastRenderedPageBreak/>
        <w:t>Part</w:t>
      </w:r>
      <w:r w:rsidR="00DA045E" w:rsidRPr="00486EE1">
        <w:rPr>
          <w:rStyle w:val="CharPartNo"/>
        </w:rPr>
        <w:t> </w:t>
      </w:r>
      <w:r w:rsidRPr="00486EE1">
        <w:rPr>
          <w:rStyle w:val="CharPartNo"/>
        </w:rPr>
        <w:t>2B</w:t>
      </w:r>
      <w:r w:rsidR="0093667A" w:rsidRPr="00DA045E">
        <w:t>—</w:t>
      </w:r>
      <w:r w:rsidRPr="00486EE1">
        <w:rPr>
          <w:rStyle w:val="CharPartText"/>
        </w:rPr>
        <w:t>Fisheries and described areas</w:t>
      </w:r>
      <w:bookmarkEnd w:id="14"/>
    </w:p>
    <w:p w:rsidR="00454736" w:rsidRPr="00486EE1" w:rsidRDefault="0093667A" w:rsidP="00454736">
      <w:pPr>
        <w:pStyle w:val="Header"/>
      </w:pPr>
      <w:r w:rsidRPr="00486EE1">
        <w:rPr>
          <w:rStyle w:val="CharDivNo"/>
        </w:rPr>
        <w:t xml:space="preserve"> </w:t>
      </w:r>
      <w:r w:rsidRPr="00486EE1">
        <w:rPr>
          <w:rStyle w:val="CharDivText"/>
        </w:rPr>
        <w:t xml:space="preserve"> </w:t>
      </w:r>
    </w:p>
    <w:p w:rsidR="00454736" w:rsidRPr="00DA045E" w:rsidRDefault="00454736" w:rsidP="00EE6396">
      <w:pPr>
        <w:pStyle w:val="ActHead5"/>
      </w:pPr>
      <w:bookmarkStart w:id="15" w:name="_Toc427247356"/>
      <w:r w:rsidRPr="00486EE1">
        <w:rPr>
          <w:rStyle w:val="CharSectno"/>
        </w:rPr>
        <w:t>4B</w:t>
      </w:r>
      <w:r w:rsidR="0093667A" w:rsidRPr="00DA045E">
        <w:t xml:space="preserve">  </w:t>
      </w:r>
      <w:r w:rsidRPr="00DA045E">
        <w:t>Described areas of waters within the AFZ</w:t>
      </w:r>
      <w:bookmarkEnd w:id="15"/>
    </w:p>
    <w:p w:rsidR="00454736" w:rsidRPr="00DA045E" w:rsidRDefault="00454736" w:rsidP="00EE6396">
      <w:pPr>
        <w:pStyle w:val="subsection"/>
      </w:pPr>
      <w:r w:rsidRPr="00DA045E">
        <w:tab/>
      </w:r>
      <w:r w:rsidRPr="00DA045E">
        <w:tab/>
        <w:t>For the purpose of managing fishing activities in certain areas of the AFZ, the following areas are described.</w:t>
      </w:r>
    </w:p>
    <w:p w:rsidR="00EE6396" w:rsidRPr="00DA045E" w:rsidRDefault="00EE6396" w:rsidP="00EE6396">
      <w:pPr>
        <w:pStyle w:val="Tabletext0"/>
      </w:pPr>
    </w:p>
    <w:tbl>
      <w:tblPr>
        <w:tblW w:w="6120" w:type="dxa"/>
        <w:tblInd w:w="1068"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2567"/>
        <w:gridCol w:w="2937"/>
      </w:tblGrid>
      <w:tr w:rsidR="00454736" w:rsidRPr="00DA045E" w:rsidTr="00EE6396">
        <w:trPr>
          <w:tblHeader/>
        </w:trPr>
        <w:tc>
          <w:tcPr>
            <w:tcW w:w="594" w:type="dxa"/>
            <w:tcBorders>
              <w:top w:val="single" w:sz="12" w:space="0" w:color="auto"/>
              <w:bottom w:val="single" w:sz="12" w:space="0" w:color="auto"/>
            </w:tcBorders>
            <w:shd w:val="clear" w:color="auto" w:fill="auto"/>
          </w:tcPr>
          <w:p w:rsidR="00454736" w:rsidRPr="00DA045E" w:rsidRDefault="00454736" w:rsidP="00EE6396">
            <w:pPr>
              <w:pStyle w:val="TableHeading"/>
            </w:pPr>
            <w:r w:rsidRPr="00DA045E">
              <w:t>Item</w:t>
            </w:r>
          </w:p>
        </w:tc>
        <w:tc>
          <w:tcPr>
            <w:tcW w:w="2576" w:type="dxa"/>
            <w:tcBorders>
              <w:top w:val="single" w:sz="12" w:space="0" w:color="auto"/>
              <w:bottom w:val="single" w:sz="12" w:space="0" w:color="auto"/>
            </w:tcBorders>
            <w:shd w:val="clear" w:color="auto" w:fill="auto"/>
          </w:tcPr>
          <w:p w:rsidR="00454736" w:rsidRPr="00DA045E" w:rsidRDefault="00454736" w:rsidP="00EE6396">
            <w:pPr>
              <w:pStyle w:val="TableHeading"/>
            </w:pPr>
            <w:r w:rsidRPr="00DA045E">
              <w:t>Name</w:t>
            </w:r>
          </w:p>
        </w:tc>
        <w:tc>
          <w:tcPr>
            <w:tcW w:w="2950" w:type="dxa"/>
            <w:tcBorders>
              <w:top w:val="single" w:sz="12" w:space="0" w:color="auto"/>
              <w:bottom w:val="single" w:sz="12" w:space="0" w:color="auto"/>
            </w:tcBorders>
            <w:shd w:val="clear" w:color="auto" w:fill="auto"/>
          </w:tcPr>
          <w:p w:rsidR="00454736" w:rsidRPr="00DA045E" w:rsidRDefault="00454736" w:rsidP="00EE6396">
            <w:pPr>
              <w:pStyle w:val="TableHeading"/>
            </w:pPr>
            <w:r w:rsidRPr="00DA045E">
              <w:t>Area</w:t>
            </w:r>
          </w:p>
        </w:tc>
      </w:tr>
      <w:tr w:rsidR="00454736" w:rsidRPr="00DA045E" w:rsidTr="00EE6396">
        <w:tc>
          <w:tcPr>
            <w:tcW w:w="594" w:type="dxa"/>
            <w:tcBorders>
              <w:top w:val="single" w:sz="12" w:space="0" w:color="auto"/>
            </w:tcBorders>
            <w:shd w:val="clear" w:color="auto" w:fill="auto"/>
          </w:tcPr>
          <w:p w:rsidR="00454736" w:rsidRPr="00DA045E" w:rsidRDefault="00454736" w:rsidP="00EE6396">
            <w:pPr>
              <w:pStyle w:val="Tabletext0"/>
            </w:pPr>
            <w:r w:rsidRPr="00DA045E">
              <w:t>1</w:t>
            </w:r>
          </w:p>
        </w:tc>
        <w:tc>
          <w:tcPr>
            <w:tcW w:w="2576" w:type="dxa"/>
            <w:tcBorders>
              <w:top w:val="single" w:sz="12" w:space="0" w:color="auto"/>
            </w:tcBorders>
            <w:shd w:val="clear" w:color="auto" w:fill="auto"/>
          </w:tcPr>
          <w:p w:rsidR="00454736" w:rsidRPr="00DA045E" w:rsidRDefault="00454736" w:rsidP="00EE6396">
            <w:pPr>
              <w:pStyle w:val="Tabletext0"/>
            </w:pPr>
            <w:r w:rsidRPr="00DA045E">
              <w:t>Coral Sea Fishery</w:t>
            </w:r>
          </w:p>
        </w:tc>
        <w:tc>
          <w:tcPr>
            <w:tcW w:w="2950" w:type="dxa"/>
            <w:tcBorders>
              <w:top w:val="single" w:sz="12" w:space="0" w:color="auto"/>
            </w:tcBorders>
            <w:shd w:val="clear" w:color="auto" w:fill="auto"/>
          </w:tcPr>
          <w:p w:rsidR="00454736" w:rsidRPr="00DA045E" w:rsidRDefault="00454736" w:rsidP="00EE6396">
            <w:pPr>
              <w:pStyle w:val="Tabletext0"/>
            </w:pPr>
            <w:r w:rsidRPr="00DA045E">
              <w:t>The area described in Part</w:t>
            </w:r>
            <w:r w:rsidR="00DA045E">
              <w:t> </w:t>
            </w:r>
            <w:r w:rsidRPr="00DA045E">
              <w:t>2 of Schedule</w:t>
            </w:r>
            <w:r w:rsidR="00DA045E">
              <w:t> </w:t>
            </w:r>
            <w:r w:rsidRPr="00DA045E">
              <w:t>1A</w:t>
            </w:r>
          </w:p>
        </w:tc>
      </w:tr>
      <w:tr w:rsidR="00454736" w:rsidRPr="00DA045E" w:rsidTr="00EE6396">
        <w:tc>
          <w:tcPr>
            <w:tcW w:w="594" w:type="dxa"/>
            <w:shd w:val="clear" w:color="auto" w:fill="auto"/>
          </w:tcPr>
          <w:p w:rsidR="00454736" w:rsidRPr="00DA045E" w:rsidRDefault="00454736" w:rsidP="00EE6396">
            <w:pPr>
              <w:pStyle w:val="Tabletext0"/>
            </w:pPr>
            <w:r w:rsidRPr="00DA045E">
              <w:t>2</w:t>
            </w:r>
          </w:p>
        </w:tc>
        <w:tc>
          <w:tcPr>
            <w:tcW w:w="2576" w:type="dxa"/>
            <w:shd w:val="clear" w:color="auto" w:fill="auto"/>
          </w:tcPr>
          <w:p w:rsidR="00454736" w:rsidRPr="00DA045E" w:rsidRDefault="00454736" w:rsidP="00EE6396">
            <w:pPr>
              <w:pStyle w:val="Tabletext0"/>
            </w:pPr>
            <w:r w:rsidRPr="00DA045E">
              <w:t>Eastern Skipjack Fishery, being commercial fishing for skipjack tuna by the purse</w:t>
            </w:r>
            <w:r w:rsidR="00DA045E">
              <w:noBreakHyphen/>
            </w:r>
            <w:r w:rsidRPr="00DA045E">
              <w:t>seining method</w:t>
            </w:r>
          </w:p>
        </w:tc>
        <w:tc>
          <w:tcPr>
            <w:tcW w:w="2950" w:type="dxa"/>
            <w:shd w:val="clear" w:color="auto" w:fill="auto"/>
          </w:tcPr>
          <w:p w:rsidR="00454736" w:rsidRPr="00DA045E" w:rsidRDefault="00454736" w:rsidP="00EE6396">
            <w:pPr>
              <w:pStyle w:val="Tabletext0"/>
            </w:pPr>
            <w:r w:rsidRPr="00DA045E">
              <w:t>The area described in Division</w:t>
            </w:r>
            <w:r w:rsidR="00DA045E">
              <w:t> </w:t>
            </w:r>
            <w:r w:rsidRPr="00DA045E">
              <w:t>1 of Part</w:t>
            </w:r>
            <w:r w:rsidR="00DA045E">
              <w:t> </w:t>
            </w:r>
            <w:r w:rsidRPr="00DA045E">
              <w:t>2B of Schedule</w:t>
            </w:r>
            <w:r w:rsidR="00DA045E">
              <w:t> </w:t>
            </w:r>
            <w:r w:rsidRPr="00DA045E">
              <w:t>1A</w:t>
            </w:r>
          </w:p>
        </w:tc>
      </w:tr>
      <w:tr w:rsidR="00454736" w:rsidRPr="00DA045E" w:rsidTr="00EE6396">
        <w:tc>
          <w:tcPr>
            <w:tcW w:w="594" w:type="dxa"/>
            <w:shd w:val="clear" w:color="auto" w:fill="auto"/>
          </w:tcPr>
          <w:p w:rsidR="00454736" w:rsidRPr="00DA045E" w:rsidRDefault="00454736" w:rsidP="00EE6396">
            <w:pPr>
              <w:pStyle w:val="Tabletext0"/>
            </w:pPr>
            <w:r w:rsidRPr="00DA045E">
              <w:t>3</w:t>
            </w:r>
          </w:p>
        </w:tc>
        <w:tc>
          <w:tcPr>
            <w:tcW w:w="2576" w:type="dxa"/>
            <w:shd w:val="clear" w:color="auto" w:fill="auto"/>
          </w:tcPr>
          <w:p w:rsidR="00454736" w:rsidRPr="00DA045E" w:rsidRDefault="00454736" w:rsidP="00EE6396">
            <w:pPr>
              <w:pStyle w:val="Tabletext0"/>
            </w:pPr>
            <w:r w:rsidRPr="00DA045E">
              <w:t>Norfolk Island Offshore Demersal Finfish Fishery</w:t>
            </w:r>
          </w:p>
        </w:tc>
        <w:tc>
          <w:tcPr>
            <w:tcW w:w="2950" w:type="dxa"/>
            <w:shd w:val="clear" w:color="auto" w:fill="auto"/>
          </w:tcPr>
          <w:p w:rsidR="00454736" w:rsidRPr="00DA045E" w:rsidRDefault="00454736" w:rsidP="00EE6396">
            <w:pPr>
              <w:pStyle w:val="Tabletext0"/>
            </w:pPr>
            <w:r w:rsidRPr="00DA045E">
              <w:t>The area described in Part</w:t>
            </w:r>
            <w:r w:rsidR="00DA045E">
              <w:t> </w:t>
            </w:r>
            <w:r w:rsidRPr="00DA045E">
              <w:t>5A of Schedule</w:t>
            </w:r>
            <w:r w:rsidR="00DA045E">
              <w:t> </w:t>
            </w:r>
            <w:r w:rsidRPr="00DA045E">
              <w:t>1A</w:t>
            </w:r>
          </w:p>
        </w:tc>
      </w:tr>
      <w:tr w:rsidR="00454736" w:rsidRPr="00DA045E" w:rsidTr="00EE6396">
        <w:tc>
          <w:tcPr>
            <w:tcW w:w="594" w:type="dxa"/>
            <w:shd w:val="clear" w:color="auto" w:fill="auto"/>
          </w:tcPr>
          <w:p w:rsidR="00454736" w:rsidRPr="00DA045E" w:rsidRDefault="00454736" w:rsidP="00EE6396">
            <w:pPr>
              <w:pStyle w:val="Tabletext0"/>
            </w:pPr>
            <w:r w:rsidRPr="00DA045E">
              <w:t>4</w:t>
            </w:r>
          </w:p>
        </w:tc>
        <w:tc>
          <w:tcPr>
            <w:tcW w:w="2576" w:type="dxa"/>
            <w:shd w:val="clear" w:color="auto" w:fill="auto"/>
          </w:tcPr>
          <w:p w:rsidR="00454736" w:rsidRPr="00DA045E" w:rsidRDefault="00454736" w:rsidP="00EE6396">
            <w:pPr>
              <w:pStyle w:val="Tabletext0"/>
            </w:pPr>
            <w:r w:rsidRPr="00DA045E">
              <w:t>North West Slope Trawl Fishery</w:t>
            </w:r>
          </w:p>
        </w:tc>
        <w:tc>
          <w:tcPr>
            <w:tcW w:w="2950" w:type="dxa"/>
            <w:shd w:val="clear" w:color="auto" w:fill="auto"/>
          </w:tcPr>
          <w:p w:rsidR="00454736" w:rsidRPr="00DA045E" w:rsidRDefault="00454736" w:rsidP="00EE6396">
            <w:pPr>
              <w:pStyle w:val="Tabletext0"/>
            </w:pPr>
            <w:r w:rsidRPr="00DA045E">
              <w:t>The area described in Part</w:t>
            </w:r>
            <w:r w:rsidR="00DA045E">
              <w:t> </w:t>
            </w:r>
            <w:r w:rsidRPr="00DA045E">
              <w:t>6 of Schedule</w:t>
            </w:r>
            <w:r w:rsidR="00DA045E">
              <w:t> </w:t>
            </w:r>
            <w:r w:rsidRPr="00DA045E">
              <w:t>1A</w:t>
            </w:r>
          </w:p>
        </w:tc>
      </w:tr>
      <w:tr w:rsidR="00454736" w:rsidRPr="00DA045E" w:rsidTr="00EE6396">
        <w:tc>
          <w:tcPr>
            <w:tcW w:w="594" w:type="dxa"/>
            <w:shd w:val="clear" w:color="auto" w:fill="auto"/>
          </w:tcPr>
          <w:p w:rsidR="00454736" w:rsidRPr="00DA045E" w:rsidRDefault="00454736" w:rsidP="00EE6396">
            <w:pPr>
              <w:pStyle w:val="Tabletext0"/>
            </w:pPr>
            <w:r w:rsidRPr="00DA045E">
              <w:t>5</w:t>
            </w:r>
          </w:p>
        </w:tc>
        <w:tc>
          <w:tcPr>
            <w:tcW w:w="2576" w:type="dxa"/>
            <w:shd w:val="clear" w:color="auto" w:fill="auto"/>
          </w:tcPr>
          <w:p w:rsidR="00454736" w:rsidRPr="00DA045E" w:rsidRDefault="00454736" w:rsidP="00EE6396">
            <w:pPr>
              <w:pStyle w:val="Tabletext0"/>
            </w:pPr>
            <w:r w:rsidRPr="00DA045E">
              <w:t>South Tasman Rise Fishery</w:t>
            </w:r>
          </w:p>
        </w:tc>
        <w:tc>
          <w:tcPr>
            <w:tcW w:w="2950" w:type="dxa"/>
            <w:shd w:val="clear" w:color="auto" w:fill="auto"/>
          </w:tcPr>
          <w:p w:rsidR="00454736" w:rsidRPr="00DA045E" w:rsidRDefault="00454736" w:rsidP="00EE6396">
            <w:pPr>
              <w:pStyle w:val="Tabletext0"/>
            </w:pPr>
            <w:r w:rsidRPr="00DA045E">
              <w:t>The area described in Part</w:t>
            </w:r>
            <w:r w:rsidR="00DA045E">
              <w:t> </w:t>
            </w:r>
            <w:r w:rsidRPr="00DA045E">
              <w:t>11A of Schedule</w:t>
            </w:r>
            <w:r w:rsidR="00DA045E">
              <w:t> </w:t>
            </w:r>
            <w:r w:rsidRPr="00DA045E">
              <w:t>1A</w:t>
            </w:r>
          </w:p>
        </w:tc>
      </w:tr>
      <w:tr w:rsidR="00454736" w:rsidRPr="00DA045E" w:rsidTr="00EE6396">
        <w:tc>
          <w:tcPr>
            <w:tcW w:w="594" w:type="dxa"/>
            <w:tcBorders>
              <w:bottom w:val="single" w:sz="4" w:space="0" w:color="auto"/>
            </w:tcBorders>
            <w:shd w:val="clear" w:color="auto" w:fill="auto"/>
          </w:tcPr>
          <w:p w:rsidR="00454736" w:rsidRPr="00DA045E" w:rsidRDefault="00454736" w:rsidP="00EE6396">
            <w:pPr>
              <w:pStyle w:val="Tabletext0"/>
            </w:pPr>
            <w:r w:rsidRPr="00DA045E">
              <w:t>6</w:t>
            </w:r>
          </w:p>
        </w:tc>
        <w:tc>
          <w:tcPr>
            <w:tcW w:w="2576" w:type="dxa"/>
            <w:tcBorders>
              <w:bottom w:val="single" w:sz="4" w:space="0" w:color="auto"/>
            </w:tcBorders>
            <w:shd w:val="clear" w:color="auto" w:fill="auto"/>
          </w:tcPr>
          <w:p w:rsidR="00454736" w:rsidRPr="00DA045E" w:rsidRDefault="00454736" w:rsidP="00EE6396">
            <w:pPr>
              <w:pStyle w:val="Tabletext0"/>
            </w:pPr>
            <w:r w:rsidRPr="00DA045E">
              <w:t>Western Deepwater Trawl Fishery</w:t>
            </w:r>
          </w:p>
        </w:tc>
        <w:tc>
          <w:tcPr>
            <w:tcW w:w="2950" w:type="dxa"/>
            <w:tcBorders>
              <w:bottom w:val="single" w:sz="4" w:space="0" w:color="auto"/>
            </w:tcBorders>
            <w:shd w:val="clear" w:color="auto" w:fill="auto"/>
          </w:tcPr>
          <w:p w:rsidR="00454736" w:rsidRPr="00DA045E" w:rsidRDefault="00454736" w:rsidP="00EE6396">
            <w:pPr>
              <w:pStyle w:val="Tabletext0"/>
            </w:pPr>
            <w:r w:rsidRPr="00DA045E">
              <w:t>The area described in Part</w:t>
            </w:r>
            <w:r w:rsidR="00DA045E">
              <w:t> </w:t>
            </w:r>
            <w:r w:rsidRPr="00DA045E">
              <w:t>12 of Schedule</w:t>
            </w:r>
            <w:r w:rsidR="00DA045E">
              <w:t> </w:t>
            </w:r>
            <w:r w:rsidRPr="00DA045E">
              <w:t>1A</w:t>
            </w:r>
          </w:p>
        </w:tc>
      </w:tr>
      <w:tr w:rsidR="00454736" w:rsidRPr="00DA045E" w:rsidTr="00EE6396">
        <w:tc>
          <w:tcPr>
            <w:tcW w:w="594" w:type="dxa"/>
            <w:tcBorders>
              <w:bottom w:val="single" w:sz="12" w:space="0" w:color="auto"/>
            </w:tcBorders>
            <w:shd w:val="clear" w:color="auto" w:fill="auto"/>
          </w:tcPr>
          <w:p w:rsidR="00454736" w:rsidRPr="00DA045E" w:rsidRDefault="00454736" w:rsidP="00EE6396">
            <w:pPr>
              <w:pStyle w:val="Tabletext0"/>
            </w:pPr>
            <w:r w:rsidRPr="00DA045E">
              <w:t>7</w:t>
            </w:r>
          </w:p>
        </w:tc>
        <w:tc>
          <w:tcPr>
            <w:tcW w:w="2576" w:type="dxa"/>
            <w:tcBorders>
              <w:bottom w:val="single" w:sz="12" w:space="0" w:color="auto"/>
            </w:tcBorders>
            <w:shd w:val="clear" w:color="auto" w:fill="auto"/>
          </w:tcPr>
          <w:p w:rsidR="00454736" w:rsidRPr="00DA045E" w:rsidRDefault="00454736" w:rsidP="00EE6396">
            <w:pPr>
              <w:pStyle w:val="Tabletext0"/>
            </w:pPr>
            <w:r w:rsidRPr="00DA045E">
              <w:t>Western Skipjack Fishery, being commercial fishing for skipjack tuna by the purse</w:t>
            </w:r>
            <w:r w:rsidR="00DA045E">
              <w:noBreakHyphen/>
            </w:r>
            <w:r w:rsidRPr="00DA045E">
              <w:t>seining method</w:t>
            </w:r>
          </w:p>
        </w:tc>
        <w:tc>
          <w:tcPr>
            <w:tcW w:w="2950" w:type="dxa"/>
            <w:tcBorders>
              <w:bottom w:val="single" w:sz="12" w:space="0" w:color="auto"/>
            </w:tcBorders>
            <w:shd w:val="clear" w:color="auto" w:fill="auto"/>
          </w:tcPr>
          <w:p w:rsidR="00454736" w:rsidRPr="00DA045E" w:rsidRDefault="00454736" w:rsidP="00EE6396">
            <w:pPr>
              <w:pStyle w:val="Tabletext0"/>
            </w:pPr>
            <w:r w:rsidRPr="00DA045E">
              <w:t>The area described in Part</w:t>
            </w:r>
            <w:r w:rsidR="00DA045E">
              <w:t> </w:t>
            </w:r>
            <w:r w:rsidRPr="00DA045E">
              <w:t>12A of Schedule</w:t>
            </w:r>
            <w:r w:rsidR="00DA045E">
              <w:t> </w:t>
            </w:r>
            <w:r w:rsidRPr="00DA045E">
              <w:t>1A</w:t>
            </w:r>
          </w:p>
        </w:tc>
      </w:tr>
    </w:tbl>
    <w:p w:rsidR="00454736" w:rsidRPr="00DA045E" w:rsidRDefault="0093667A" w:rsidP="00EE6396">
      <w:pPr>
        <w:pStyle w:val="notetext"/>
      </w:pPr>
      <w:r w:rsidRPr="00DA045E">
        <w:t>Note:</w:t>
      </w:r>
      <w:r w:rsidRPr="00DA045E">
        <w:tab/>
      </w:r>
      <w:r w:rsidR="00454736" w:rsidRPr="00DA045E">
        <w:t>AFMA may regulate the fishing activities described above by taking actions under certain provisions of the Act, such as sections</w:t>
      </w:r>
      <w:r w:rsidR="00DA045E">
        <w:t> </w:t>
      </w:r>
      <w:r w:rsidR="00454736" w:rsidRPr="00DA045E">
        <w:t>32, 33, 34 and 91.</w:t>
      </w:r>
    </w:p>
    <w:p w:rsidR="00454736" w:rsidRPr="00DA045E" w:rsidRDefault="00454736" w:rsidP="00EE6396">
      <w:pPr>
        <w:pStyle w:val="notetext"/>
      </w:pPr>
      <w:r w:rsidRPr="00DA045E">
        <w:t>Note to item</w:t>
      </w:r>
      <w:r w:rsidR="00DA045E">
        <w:t> </w:t>
      </w:r>
      <w:r w:rsidRPr="00DA045E">
        <w:t>2 </w:t>
      </w:r>
      <w:r w:rsidRPr="00DA045E">
        <w:rPr>
          <w:i/>
        </w:rPr>
        <w:t>  </w:t>
      </w:r>
      <w:r w:rsidRPr="00DA045E">
        <w:t>The area of the Eastern Skipjack Fishery is divided into sub</w:t>
      </w:r>
      <w:r w:rsidR="00DA045E">
        <w:noBreakHyphen/>
      </w:r>
      <w:r w:rsidRPr="00DA045E">
        <w:t>areas in Division</w:t>
      </w:r>
      <w:r w:rsidR="00DA045E">
        <w:t> </w:t>
      </w:r>
      <w:r w:rsidRPr="00DA045E">
        <w:t>2 of Part</w:t>
      </w:r>
      <w:r w:rsidR="00DA045E">
        <w:t> </w:t>
      </w:r>
      <w:r w:rsidRPr="00DA045E">
        <w:t>2B of Schedule</w:t>
      </w:r>
      <w:r w:rsidR="00DA045E">
        <w:t> </w:t>
      </w:r>
      <w:r w:rsidRPr="00DA045E">
        <w:t xml:space="preserve">1A. </w:t>
      </w:r>
    </w:p>
    <w:p w:rsidR="00454736" w:rsidRPr="00DA045E" w:rsidRDefault="00454736" w:rsidP="00EE6396">
      <w:pPr>
        <w:pStyle w:val="notetext"/>
      </w:pPr>
      <w:r w:rsidRPr="00DA045E">
        <w:t>Note to item</w:t>
      </w:r>
      <w:r w:rsidR="00DA045E">
        <w:t> </w:t>
      </w:r>
      <w:r w:rsidRPr="00DA045E">
        <w:t>7   The area of the Western Skipjack Fishery is made up of the sub</w:t>
      </w:r>
      <w:r w:rsidR="00DA045E">
        <w:noBreakHyphen/>
      </w:r>
      <w:r w:rsidRPr="00DA045E">
        <w:t>areas set out in Divisions</w:t>
      </w:r>
      <w:r w:rsidR="00DA045E">
        <w:t> </w:t>
      </w:r>
      <w:r w:rsidRPr="00DA045E">
        <w:t>1, 2 and 3 of Part</w:t>
      </w:r>
      <w:r w:rsidR="00DA045E">
        <w:t> </w:t>
      </w:r>
      <w:r w:rsidRPr="00DA045E">
        <w:t>12A of Schedule</w:t>
      </w:r>
      <w:r w:rsidR="00DA045E">
        <w:t> </w:t>
      </w:r>
      <w:r w:rsidRPr="00DA045E">
        <w:t xml:space="preserve">1A. </w:t>
      </w:r>
    </w:p>
    <w:p w:rsidR="002C14F6" w:rsidRPr="00DA045E" w:rsidRDefault="002C14F6" w:rsidP="00EE6396">
      <w:pPr>
        <w:pStyle w:val="ActHead5"/>
      </w:pPr>
      <w:bookmarkStart w:id="16" w:name="_Toc427247357"/>
      <w:r w:rsidRPr="00486EE1">
        <w:rPr>
          <w:rStyle w:val="CharSectno"/>
        </w:rPr>
        <w:lastRenderedPageBreak/>
        <w:t>4C</w:t>
      </w:r>
      <w:r w:rsidR="0093667A" w:rsidRPr="00DA045E">
        <w:t xml:space="preserve">  </w:t>
      </w:r>
      <w:r w:rsidRPr="00DA045E">
        <w:t>Eastern Tuna and Billfish Fishery</w:t>
      </w:r>
      <w:r w:rsidR="00EE6396" w:rsidRPr="00DA045E">
        <w:t>—</w:t>
      </w:r>
      <w:r w:rsidRPr="00DA045E">
        <w:t>sectors etc</w:t>
      </w:r>
      <w:bookmarkEnd w:id="16"/>
    </w:p>
    <w:p w:rsidR="002C14F6" w:rsidRPr="00DA045E" w:rsidRDefault="002C14F6" w:rsidP="00EE6396">
      <w:pPr>
        <w:pStyle w:val="subsection"/>
      </w:pPr>
      <w:r w:rsidRPr="00DA045E">
        <w:tab/>
        <w:t>(1)</w:t>
      </w:r>
      <w:r w:rsidRPr="00DA045E">
        <w:tab/>
        <w:t>For the purposes of the management of the Eastern Tuna and Billfish Fishery, the Fishery is taken to be divided into the following sectors:</w:t>
      </w:r>
    </w:p>
    <w:p w:rsidR="002C14F6" w:rsidRPr="00DA045E" w:rsidRDefault="002C14F6" w:rsidP="00EE6396">
      <w:pPr>
        <w:pStyle w:val="paragraph"/>
      </w:pPr>
      <w:r w:rsidRPr="00DA045E">
        <w:tab/>
        <w:t>(a)</w:t>
      </w:r>
      <w:r w:rsidRPr="00DA045E">
        <w:tab/>
        <w:t>the ML Sector, being commercial fishing for tuna by any method, except pelagic longlining, purse</w:t>
      </w:r>
      <w:r w:rsidR="00DA045E">
        <w:noBreakHyphen/>
      </w:r>
      <w:r w:rsidRPr="00DA045E">
        <w:t>seining or poling; or</w:t>
      </w:r>
    </w:p>
    <w:p w:rsidR="002C14F6" w:rsidRPr="00DA045E" w:rsidRDefault="002C14F6" w:rsidP="00EE6396">
      <w:pPr>
        <w:pStyle w:val="paragraph"/>
      </w:pPr>
      <w:r w:rsidRPr="00DA045E">
        <w:tab/>
        <w:t>(c)</w:t>
      </w:r>
      <w:r w:rsidRPr="00DA045E">
        <w:tab/>
        <w:t>the PL Sector, being commercial fishing for tuna by the poling method; or</w:t>
      </w:r>
    </w:p>
    <w:p w:rsidR="002C14F6" w:rsidRPr="00DA045E" w:rsidRDefault="002C14F6" w:rsidP="00EE6396">
      <w:pPr>
        <w:pStyle w:val="paragraph"/>
      </w:pPr>
      <w:r w:rsidRPr="00DA045E">
        <w:tab/>
        <w:t>(d)</w:t>
      </w:r>
      <w:r w:rsidRPr="00DA045E">
        <w:tab/>
        <w:t>the PLL (Sub</w:t>
      </w:r>
      <w:r w:rsidR="00DA045E">
        <w:noBreakHyphen/>
      </w:r>
      <w:r w:rsidRPr="00DA045E">
        <w:t>area 1) Sector, being commercial fishing for tuna in Sub</w:t>
      </w:r>
      <w:r w:rsidR="00DA045E">
        <w:noBreakHyphen/>
      </w:r>
      <w:r w:rsidRPr="00DA045E">
        <w:t>area 1 by the pelagic longlining method; or</w:t>
      </w:r>
    </w:p>
    <w:p w:rsidR="002C14F6" w:rsidRPr="00DA045E" w:rsidRDefault="002C14F6" w:rsidP="00EE6396">
      <w:pPr>
        <w:pStyle w:val="paragraph"/>
      </w:pPr>
      <w:r w:rsidRPr="00DA045E">
        <w:tab/>
        <w:t>(e)</w:t>
      </w:r>
      <w:r w:rsidRPr="00DA045E">
        <w:tab/>
        <w:t>the PLL (Sub</w:t>
      </w:r>
      <w:r w:rsidR="00DA045E">
        <w:noBreakHyphen/>
      </w:r>
      <w:r w:rsidRPr="00DA045E">
        <w:t>area 2) Sector, being commercial fishing for tuna in Sub</w:t>
      </w:r>
      <w:r w:rsidR="00DA045E">
        <w:noBreakHyphen/>
      </w:r>
      <w:r w:rsidRPr="00DA045E">
        <w:t>area 2 by the pelagic longlining method; or</w:t>
      </w:r>
    </w:p>
    <w:p w:rsidR="002C14F6" w:rsidRPr="00DA045E" w:rsidRDefault="002C14F6" w:rsidP="00EE6396">
      <w:pPr>
        <w:pStyle w:val="paragraph"/>
      </w:pPr>
      <w:r w:rsidRPr="00DA045E">
        <w:tab/>
        <w:t>(f)</w:t>
      </w:r>
      <w:r w:rsidRPr="00DA045E">
        <w:tab/>
        <w:t>the PLL (Sub</w:t>
      </w:r>
      <w:r w:rsidR="00DA045E">
        <w:noBreakHyphen/>
      </w:r>
      <w:r w:rsidRPr="00DA045E">
        <w:t>area 4) Sector, being commercial fishing for tuna in Sub</w:t>
      </w:r>
      <w:r w:rsidR="00DA045E">
        <w:noBreakHyphen/>
      </w:r>
      <w:r w:rsidRPr="00DA045E">
        <w:t>area 4 by the pelagic longlining method; or</w:t>
      </w:r>
    </w:p>
    <w:p w:rsidR="002C14F6" w:rsidRPr="00DA045E" w:rsidRDefault="002C14F6" w:rsidP="00EE6396">
      <w:pPr>
        <w:pStyle w:val="paragraph"/>
      </w:pPr>
      <w:r w:rsidRPr="00DA045E">
        <w:tab/>
        <w:t>(g)</w:t>
      </w:r>
      <w:r w:rsidRPr="00DA045E">
        <w:tab/>
        <w:t>the PLL (Sub</w:t>
      </w:r>
      <w:r w:rsidR="00DA045E">
        <w:noBreakHyphen/>
      </w:r>
      <w:r w:rsidRPr="00DA045E">
        <w:t>area 5) Sector, being commercial fishing for tuna in Sub</w:t>
      </w:r>
      <w:r w:rsidR="00DA045E">
        <w:noBreakHyphen/>
      </w:r>
      <w:r w:rsidRPr="00DA045E">
        <w:t>area 5 by the pelagic longlining method; or</w:t>
      </w:r>
    </w:p>
    <w:p w:rsidR="002C14F6" w:rsidRPr="00DA045E" w:rsidRDefault="002C14F6" w:rsidP="00EE6396">
      <w:pPr>
        <w:pStyle w:val="paragraph"/>
      </w:pPr>
      <w:r w:rsidRPr="00DA045E">
        <w:tab/>
        <w:t>(h)</w:t>
      </w:r>
      <w:r w:rsidRPr="00DA045E">
        <w:tab/>
        <w:t>the PLL (Sub</w:t>
      </w:r>
      <w:r w:rsidR="00DA045E">
        <w:noBreakHyphen/>
      </w:r>
      <w:r w:rsidRPr="00DA045E">
        <w:t>area 6) Sector, being commercial fishing for tuna in Sub</w:t>
      </w:r>
      <w:r w:rsidR="00DA045E">
        <w:noBreakHyphen/>
      </w:r>
      <w:r w:rsidRPr="00DA045E">
        <w:t>area 6 by the pelagic longlining method; or</w:t>
      </w:r>
    </w:p>
    <w:p w:rsidR="002C14F6" w:rsidRPr="00DA045E" w:rsidRDefault="002C14F6" w:rsidP="00EE6396">
      <w:pPr>
        <w:pStyle w:val="paragraph"/>
      </w:pPr>
      <w:r w:rsidRPr="00DA045E">
        <w:tab/>
        <w:t>(i)</w:t>
      </w:r>
      <w:r w:rsidRPr="00DA045E">
        <w:tab/>
        <w:t>the PLL (Sub</w:t>
      </w:r>
      <w:r w:rsidR="00DA045E">
        <w:noBreakHyphen/>
      </w:r>
      <w:r w:rsidRPr="00DA045E">
        <w:t>area 7) Sector, being commercial fishing for tuna in Sub</w:t>
      </w:r>
      <w:r w:rsidR="00DA045E">
        <w:noBreakHyphen/>
      </w:r>
      <w:r w:rsidRPr="00DA045E">
        <w:t>area 7 by the pelagic longlining method; or</w:t>
      </w:r>
    </w:p>
    <w:p w:rsidR="002C14F6" w:rsidRPr="00DA045E" w:rsidRDefault="002C14F6" w:rsidP="00EE6396">
      <w:pPr>
        <w:pStyle w:val="paragraph"/>
      </w:pPr>
      <w:r w:rsidRPr="00DA045E">
        <w:tab/>
        <w:t>(j)</w:t>
      </w:r>
      <w:r w:rsidRPr="00DA045E">
        <w:tab/>
        <w:t>the PLL (Sub</w:t>
      </w:r>
      <w:r w:rsidR="00DA045E">
        <w:noBreakHyphen/>
      </w:r>
      <w:r w:rsidRPr="00DA045E">
        <w:t>area 8) Sector, being commercial fishing for tuna in Sub</w:t>
      </w:r>
      <w:r w:rsidR="00DA045E">
        <w:noBreakHyphen/>
      </w:r>
      <w:r w:rsidRPr="00DA045E">
        <w:t>area 8 by the pelagic longlining method; or</w:t>
      </w:r>
    </w:p>
    <w:p w:rsidR="002C14F6" w:rsidRPr="00DA045E" w:rsidRDefault="002C14F6" w:rsidP="00EE6396">
      <w:pPr>
        <w:pStyle w:val="paragraph"/>
      </w:pPr>
      <w:r w:rsidRPr="00DA045E">
        <w:tab/>
        <w:t>(k)</w:t>
      </w:r>
      <w:r w:rsidRPr="00DA045E">
        <w:tab/>
        <w:t>the PLL (Sub</w:t>
      </w:r>
      <w:r w:rsidR="00DA045E">
        <w:noBreakHyphen/>
      </w:r>
      <w:r w:rsidRPr="00DA045E">
        <w:t>area 9) Sector, being commercial fishing for tuna in Sub</w:t>
      </w:r>
      <w:r w:rsidR="00DA045E">
        <w:noBreakHyphen/>
      </w:r>
      <w:r w:rsidRPr="00DA045E">
        <w:t>area 9 by the pelagic longlining method; or</w:t>
      </w:r>
    </w:p>
    <w:p w:rsidR="002C14F6" w:rsidRPr="00DA045E" w:rsidRDefault="002C14F6" w:rsidP="00EE6396">
      <w:pPr>
        <w:pStyle w:val="paragraph"/>
      </w:pPr>
      <w:r w:rsidRPr="00DA045E">
        <w:tab/>
        <w:t>(ka)</w:t>
      </w:r>
      <w:r w:rsidRPr="00DA045E">
        <w:tab/>
        <w:t>the PLL (Sub</w:t>
      </w:r>
      <w:r w:rsidR="00DA045E">
        <w:noBreakHyphen/>
      </w:r>
      <w:r w:rsidRPr="00DA045E">
        <w:t>area 10) Sector, being commercial fishing for tuna in Sub</w:t>
      </w:r>
      <w:r w:rsidR="00DA045E">
        <w:noBreakHyphen/>
      </w:r>
      <w:r w:rsidRPr="00DA045E">
        <w:t>area 10 by the pelagic longlining method.</w:t>
      </w:r>
    </w:p>
    <w:p w:rsidR="002C14F6" w:rsidRPr="00DA045E" w:rsidRDefault="002C14F6" w:rsidP="00EE6396">
      <w:pPr>
        <w:pStyle w:val="subsection"/>
      </w:pPr>
      <w:r w:rsidRPr="00DA045E">
        <w:tab/>
        <w:t>(2)</w:t>
      </w:r>
      <w:r w:rsidRPr="00DA045E">
        <w:tab/>
        <w:t>In subregulation</w:t>
      </w:r>
      <w:r w:rsidR="00DA045E">
        <w:t> </w:t>
      </w:r>
      <w:r w:rsidRPr="00DA045E">
        <w:t>(1), a reference to a Sub</w:t>
      </w:r>
      <w:r w:rsidR="00DA045E">
        <w:noBreakHyphen/>
      </w:r>
      <w:r w:rsidRPr="00DA045E">
        <w:t xml:space="preserve">area by number </w:t>
      </w:r>
      <w:r w:rsidRPr="00DA045E">
        <w:br/>
        <w:t>is a reference to the Sub</w:t>
      </w:r>
      <w:r w:rsidR="00DA045E">
        <w:noBreakHyphen/>
      </w:r>
      <w:r w:rsidRPr="00DA045E">
        <w:t>area of that number described in Division</w:t>
      </w:r>
      <w:r w:rsidR="00DA045E">
        <w:t> </w:t>
      </w:r>
      <w:r w:rsidRPr="00DA045E">
        <w:t>2 of Part</w:t>
      </w:r>
      <w:r w:rsidR="00DA045E">
        <w:t> </w:t>
      </w:r>
      <w:r w:rsidRPr="00DA045E">
        <w:t>3 of Schedule</w:t>
      </w:r>
      <w:r w:rsidR="00DA045E">
        <w:t> </w:t>
      </w:r>
      <w:r w:rsidRPr="00DA045E">
        <w:t>1A.</w:t>
      </w:r>
    </w:p>
    <w:p w:rsidR="002C14F6" w:rsidRPr="00DA045E" w:rsidRDefault="002C14F6" w:rsidP="00EE6396">
      <w:pPr>
        <w:pStyle w:val="subsection"/>
      </w:pPr>
      <w:r w:rsidRPr="00DA045E">
        <w:tab/>
        <w:t>(3)</w:t>
      </w:r>
      <w:r w:rsidRPr="00DA045E">
        <w:rPr>
          <w:b/>
        </w:rPr>
        <w:tab/>
      </w:r>
      <w:r w:rsidRPr="00DA045E">
        <w:t xml:space="preserve">In this regulation, </w:t>
      </w:r>
      <w:r w:rsidRPr="00DA045E">
        <w:rPr>
          <w:b/>
          <w:i/>
        </w:rPr>
        <w:t>tuna</w:t>
      </w:r>
      <w:r w:rsidRPr="00DA045E">
        <w:t xml:space="preserve"> means:</w:t>
      </w:r>
    </w:p>
    <w:p w:rsidR="002C14F6" w:rsidRPr="00DA045E" w:rsidRDefault="002C14F6" w:rsidP="00EE6396">
      <w:pPr>
        <w:pStyle w:val="paragraph"/>
      </w:pPr>
      <w:r w:rsidRPr="00DA045E">
        <w:tab/>
        <w:t>(a)</w:t>
      </w:r>
      <w:r w:rsidRPr="00DA045E">
        <w:tab/>
        <w:t>fish of the family Scombridae (commonly known as tuna and tuna</w:t>
      </w:r>
      <w:r w:rsidR="00DA045E">
        <w:noBreakHyphen/>
      </w:r>
      <w:r w:rsidRPr="00DA045E">
        <w:t>like fish) except:</w:t>
      </w:r>
    </w:p>
    <w:p w:rsidR="002C14F6" w:rsidRPr="00DA045E" w:rsidRDefault="002C14F6" w:rsidP="00EE6396">
      <w:pPr>
        <w:pStyle w:val="paragraphsub"/>
      </w:pPr>
      <w:r w:rsidRPr="00DA045E">
        <w:lastRenderedPageBreak/>
        <w:tab/>
        <w:t>(i)</w:t>
      </w:r>
      <w:r w:rsidRPr="00DA045E">
        <w:tab/>
        <w:t xml:space="preserve">fish of the genera </w:t>
      </w:r>
      <w:r w:rsidRPr="00DA045E">
        <w:rPr>
          <w:i/>
        </w:rPr>
        <w:t>Scomberomorus</w:t>
      </w:r>
      <w:r w:rsidRPr="00DA045E">
        <w:t xml:space="preserve">, </w:t>
      </w:r>
      <w:r w:rsidRPr="00DA045E">
        <w:rPr>
          <w:i/>
        </w:rPr>
        <w:t>Scomber</w:t>
      </w:r>
      <w:r w:rsidRPr="00DA045E">
        <w:t xml:space="preserve">, </w:t>
      </w:r>
      <w:r w:rsidRPr="00DA045E">
        <w:rPr>
          <w:i/>
        </w:rPr>
        <w:t>Acanthocybium</w:t>
      </w:r>
      <w:r w:rsidRPr="00DA045E">
        <w:t xml:space="preserve">, </w:t>
      </w:r>
      <w:r w:rsidRPr="00DA045E">
        <w:rPr>
          <w:i/>
        </w:rPr>
        <w:t xml:space="preserve">Grammatorcynus </w:t>
      </w:r>
      <w:r w:rsidRPr="00DA045E">
        <w:t xml:space="preserve">and </w:t>
      </w:r>
      <w:r w:rsidRPr="00DA045E">
        <w:rPr>
          <w:i/>
        </w:rPr>
        <w:t>Rastrelliger</w:t>
      </w:r>
      <w:r w:rsidRPr="00DA045E">
        <w:t>, commonly known as mackerels; and</w:t>
      </w:r>
    </w:p>
    <w:p w:rsidR="002C14F6" w:rsidRPr="00DA045E" w:rsidRDefault="002C14F6" w:rsidP="00EE6396">
      <w:pPr>
        <w:pStyle w:val="paragraphsub"/>
      </w:pPr>
      <w:r w:rsidRPr="00DA045E">
        <w:tab/>
        <w:t>(ii)</w:t>
      </w:r>
      <w:r w:rsidRPr="00DA045E">
        <w:tab/>
        <w:t>Southern Bluefin Tuna (</w:t>
      </w:r>
      <w:r w:rsidRPr="00DA045E">
        <w:rPr>
          <w:i/>
        </w:rPr>
        <w:t xml:space="preserve">Thunnus maccoyii </w:t>
      </w:r>
      <w:r w:rsidRPr="00DA045E">
        <w:t>(Castelnau)) and Northern Bluefin Tuna (</w:t>
      </w:r>
      <w:r w:rsidRPr="00DA045E">
        <w:rPr>
          <w:i/>
        </w:rPr>
        <w:t>Thunnus thynnus</w:t>
      </w:r>
      <w:r w:rsidRPr="00DA045E">
        <w:t>); and</w:t>
      </w:r>
    </w:p>
    <w:p w:rsidR="002C14F6" w:rsidRPr="00DA045E" w:rsidRDefault="002C14F6" w:rsidP="00EE6396">
      <w:pPr>
        <w:pStyle w:val="paragraph"/>
      </w:pPr>
      <w:r w:rsidRPr="00DA045E">
        <w:tab/>
        <w:t>(b)</w:t>
      </w:r>
      <w:r w:rsidRPr="00DA045E">
        <w:tab/>
        <w:t>fish of the families Istiophoridae and Xiphiidae (commonly known as billfish); and</w:t>
      </w:r>
    </w:p>
    <w:p w:rsidR="002C14F6" w:rsidRPr="00DA045E" w:rsidRDefault="002C14F6" w:rsidP="00EE6396">
      <w:pPr>
        <w:pStyle w:val="paragraph"/>
      </w:pPr>
      <w:r w:rsidRPr="00DA045E">
        <w:tab/>
        <w:t>(c)</w:t>
      </w:r>
      <w:r w:rsidRPr="00DA045E">
        <w:tab/>
        <w:t>fish of the family Bramidae (commonly known as pomfrets or rays bream).</w:t>
      </w:r>
    </w:p>
    <w:p w:rsidR="003C1283" w:rsidRPr="00DA045E" w:rsidRDefault="003C1283" w:rsidP="00A134FC">
      <w:pPr>
        <w:pStyle w:val="ActHead2"/>
        <w:pageBreakBefore/>
      </w:pPr>
      <w:bookmarkStart w:id="17" w:name="_Toc427247358"/>
      <w:r w:rsidRPr="00486EE1">
        <w:rPr>
          <w:rStyle w:val="CharPartNo"/>
        </w:rPr>
        <w:lastRenderedPageBreak/>
        <w:t>Part</w:t>
      </w:r>
      <w:r w:rsidR="00DA045E" w:rsidRPr="00486EE1">
        <w:rPr>
          <w:rStyle w:val="CharPartNo"/>
        </w:rPr>
        <w:t> </w:t>
      </w:r>
      <w:r w:rsidRPr="00486EE1">
        <w:rPr>
          <w:rStyle w:val="CharPartNo"/>
        </w:rPr>
        <w:t>2C</w:t>
      </w:r>
      <w:r w:rsidRPr="00DA045E">
        <w:t>—</w:t>
      </w:r>
      <w:r w:rsidRPr="00486EE1">
        <w:rPr>
          <w:rStyle w:val="CharPartText"/>
        </w:rPr>
        <w:t>Regulation etc. of certain practices</w:t>
      </w:r>
      <w:bookmarkEnd w:id="17"/>
    </w:p>
    <w:p w:rsidR="003C1283" w:rsidRPr="00486EE1" w:rsidRDefault="003C1283" w:rsidP="003C1283">
      <w:pPr>
        <w:pStyle w:val="Header"/>
      </w:pPr>
      <w:r w:rsidRPr="00486EE1">
        <w:rPr>
          <w:rStyle w:val="CharDivNo"/>
        </w:rPr>
        <w:t xml:space="preserve"> </w:t>
      </w:r>
      <w:r w:rsidRPr="00486EE1">
        <w:rPr>
          <w:rStyle w:val="CharDivText"/>
        </w:rPr>
        <w:t xml:space="preserve"> </w:t>
      </w:r>
    </w:p>
    <w:p w:rsidR="003C1283" w:rsidRPr="00DA045E" w:rsidRDefault="003C1283" w:rsidP="003C1283">
      <w:pPr>
        <w:pStyle w:val="ActHead5"/>
      </w:pPr>
      <w:bookmarkStart w:id="18" w:name="_Toc427247359"/>
      <w:r w:rsidRPr="00486EE1">
        <w:rPr>
          <w:rStyle w:val="CharSectno"/>
        </w:rPr>
        <w:t>4D</w:t>
      </w:r>
      <w:r w:rsidRPr="00DA045E">
        <w:t xml:space="preserve">  Requirements relating to boats used by persons engaged in fishing in the AFZ</w:t>
      </w:r>
      <w:bookmarkEnd w:id="18"/>
    </w:p>
    <w:p w:rsidR="003C1283" w:rsidRPr="00DA045E" w:rsidRDefault="003C1283" w:rsidP="003C1283">
      <w:pPr>
        <w:pStyle w:val="subsection"/>
      </w:pPr>
      <w:r w:rsidRPr="00DA045E">
        <w:tab/>
        <w:t>(1)</w:t>
      </w:r>
      <w:r w:rsidRPr="00DA045E">
        <w:tab/>
        <w:t>For section</w:t>
      </w:r>
      <w:r w:rsidR="00DA045E">
        <w:t> </w:t>
      </w:r>
      <w:r w:rsidRPr="00DA045E">
        <w:t>14 of the Act, this regulation sets out requirements relating to boats used by persons engaged in fishing in the AFZ.</w:t>
      </w:r>
    </w:p>
    <w:p w:rsidR="003C1283" w:rsidRPr="00DA045E" w:rsidRDefault="003C1283" w:rsidP="003C1283">
      <w:pPr>
        <w:pStyle w:val="subsection"/>
      </w:pPr>
      <w:r w:rsidRPr="00DA045E">
        <w:tab/>
        <w:t>(2)</w:t>
      </w:r>
      <w:r w:rsidRPr="00DA045E">
        <w:tab/>
        <w:t>A person commits an offence if:</w:t>
      </w:r>
    </w:p>
    <w:p w:rsidR="003C1283" w:rsidRPr="00DA045E" w:rsidRDefault="003C1283" w:rsidP="003C1283">
      <w:pPr>
        <w:pStyle w:val="paragraph"/>
      </w:pPr>
      <w:r w:rsidRPr="00DA045E">
        <w:tab/>
        <w:t>(a)</w:t>
      </w:r>
      <w:r w:rsidRPr="00DA045E">
        <w:tab/>
        <w:t>the person uses a boat to engage in a fishing</w:t>
      </w:r>
      <w:r w:rsidR="00DA045E">
        <w:noBreakHyphen/>
      </w:r>
      <w:r w:rsidRPr="00DA045E">
        <w:t>related activity in the AFZ; and</w:t>
      </w:r>
    </w:p>
    <w:p w:rsidR="003C1283" w:rsidRPr="00DA045E" w:rsidRDefault="003C1283" w:rsidP="003C1283">
      <w:pPr>
        <w:pStyle w:val="paragraph"/>
      </w:pPr>
      <w:r w:rsidRPr="00DA045E">
        <w:tab/>
        <w:t>(b)</w:t>
      </w:r>
      <w:r w:rsidRPr="00DA045E">
        <w:tab/>
        <w:t>the boat is more than 130 metres in length.</w:t>
      </w:r>
    </w:p>
    <w:p w:rsidR="003C1283" w:rsidRPr="00DA045E" w:rsidRDefault="003C1283" w:rsidP="003C1283">
      <w:pPr>
        <w:pStyle w:val="Penalty"/>
      </w:pPr>
      <w:r w:rsidRPr="00DA045E">
        <w:t>Penalty:</w:t>
      </w:r>
      <w:r w:rsidRPr="00DA045E">
        <w:tab/>
        <w:t>25 penalty units.</w:t>
      </w:r>
    </w:p>
    <w:p w:rsidR="003C1283" w:rsidRPr="00DA045E" w:rsidRDefault="003C1283" w:rsidP="003C1283">
      <w:pPr>
        <w:pStyle w:val="subsection"/>
      </w:pPr>
      <w:r w:rsidRPr="00DA045E">
        <w:tab/>
        <w:t>(3)</w:t>
      </w:r>
      <w:r w:rsidRPr="00DA045E">
        <w:tab/>
        <w:t>An offence against subregulation (2) is an offence of strict liability.</w:t>
      </w:r>
    </w:p>
    <w:p w:rsidR="003C1283" w:rsidRPr="00DA045E" w:rsidRDefault="003C1283" w:rsidP="003C1283">
      <w:pPr>
        <w:pStyle w:val="notetext"/>
      </w:pPr>
      <w:r w:rsidRPr="00DA045E">
        <w:t>Note:</w:t>
      </w:r>
      <w:r w:rsidRPr="00DA045E">
        <w:tab/>
        <w:t>For strict liability, see section</w:t>
      </w:r>
      <w:r w:rsidR="00DA045E">
        <w:t> </w:t>
      </w:r>
      <w:r w:rsidRPr="00DA045E">
        <w:t xml:space="preserve">6.1 of the </w:t>
      </w:r>
      <w:r w:rsidRPr="00DA045E">
        <w:rPr>
          <w:i/>
        </w:rPr>
        <w:t>Criminal Code</w:t>
      </w:r>
      <w:r w:rsidRPr="00DA045E">
        <w:t>.</w:t>
      </w:r>
    </w:p>
    <w:p w:rsidR="002C14F6" w:rsidRPr="00DA045E" w:rsidRDefault="002C14F6" w:rsidP="00C46A1B">
      <w:pPr>
        <w:pStyle w:val="ActHead2"/>
        <w:pageBreakBefore/>
      </w:pPr>
      <w:bookmarkStart w:id="19" w:name="_Toc427247360"/>
      <w:r w:rsidRPr="00486EE1">
        <w:rPr>
          <w:rStyle w:val="CharPartNo"/>
        </w:rPr>
        <w:lastRenderedPageBreak/>
        <w:t>Part</w:t>
      </w:r>
      <w:r w:rsidR="00DA045E" w:rsidRPr="00486EE1">
        <w:rPr>
          <w:rStyle w:val="CharPartNo"/>
        </w:rPr>
        <w:t> </w:t>
      </w:r>
      <w:r w:rsidRPr="00486EE1">
        <w:rPr>
          <w:rStyle w:val="CharPartNo"/>
        </w:rPr>
        <w:t>3</w:t>
      </w:r>
      <w:r w:rsidR="0093667A" w:rsidRPr="00DA045E">
        <w:t>—</w:t>
      </w:r>
      <w:r w:rsidRPr="00486EE1">
        <w:rPr>
          <w:rStyle w:val="CharPartText"/>
        </w:rPr>
        <w:t>Administration of fishing concessions</w:t>
      </w:r>
      <w:bookmarkEnd w:id="19"/>
    </w:p>
    <w:p w:rsidR="002C14F6" w:rsidRPr="00DA045E" w:rsidRDefault="002C14F6" w:rsidP="00EE6396">
      <w:pPr>
        <w:pStyle w:val="ActHead3"/>
      </w:pPr>
      <w:bookmarkStart w:id="20" w:name="_Toc427247361"/>
      <w:r w:rsidRPr="00486EE1">
        <w:rPr>
          <w:rStyle w:val="CharDivNo"/>
        </w:rPr>
        <w:t>Division</w:t>
      </w:r>
      <w:r w:rsidR="00DA045E" w:rsidRPr="00486EE1">
        <w:rPr>
          <w:rStyle w:val="CharDivNo"/>
        </w:rPr>
        <w:t> </w:t>
      </w:r>
      <w:r w:rsidRPr="00486EE1">
        <w:rPr>
          <w:rStyle w:val="CharDivNo"/>
        </w:rPr>
        <w:t>1</w:t>
      </w:r>
      <w:r w:rsidR="0093667A" w:rsidRPr="00DA045E">
        <w:t>—</w:t>
      </w:r>
      <w:r w:rsidRPr="00486EE1">
        <w:rPr>
          <w:rStyle w:val="CharDivText"/>
        </w:rPr>
        <w:t>Auctions and ballots for fishing rights</w:t>
      </w:r>
      <w:bookmarkEnd w:id="20"/>
    </w:p>
    <w:p w:rsidR="002C14F6" w:rsidRPr="00DA045E" w:rsidRDefault="002C14F6" w:rsidP="00EE6396">
      <w:pPr>
        <w:pStyle w:val="ActHead5"/>
      </w:pPr>
      <w:bookmarkStart w:id="21" w:name="_Toc427247362"/>
      <w:r w:rsidRPr="00486EE1">
        <w:rPr>
          <w:rStyle w:val="CharSectno"/>
        </w:rPr>
        <w:t>5</w:t>
      </w:r>
      <w:r w:rsidR="0093667A" w:rsidRPr="00DA045E">
        <w:t xml:space="preserve">  </w:t>
      </w:r>
      <w:r w:rsidRPr="00DA045E">
        <w:t>Auction for the grant of a fishing right</w:t>
      </w:r>
      <w:bookmarkEnd w:id="21"/>
    </w:p>
    <w:p w:rsidR="002C14F6" w:rsidRPr="00DA045E" w:rsidRDefault="002C14F6" w:rsidP="00EE6396">
      <w:pPr>
        <w:pStyle w:val="subsection"/>
      </w:pPr>
      <w:r w:rsidRPr="00DA045E">
        <w:rPr>
          <w:b/>
        </w:rPr>
        <w:tab/>
      </w:r>
      <w:r w:rsidRPr="00DA045E">
        <w:t>(1)</w:t>
      </w:r>
      <w:r w:rsidRPr="00DA045E">
        <w:tab/>
        <w:t>For subsection</w:t>
      </w:r>
      <w:r w:rsidR="00DA045E">
        <w:t> </w:t>
      </w:r>
      <w:r w:rsidRPr="00DA045E">
        <w:t>28</w:t>
      </w:r>
      <w:r w:rsidR="00E33F8F" w:rsidRPr="00DA045E">
        <w:t>(</w:t>
      </w:r>
      <w:r w:rsidRPr="00DA045E">
        <w:t>1) of the Act, if a grant of a fishing right is to be made by auction, AFMA may set a reserve price for the grant before the day on which the auction is to be held.</w:t>
      </w:r>
    </w:p>
    <w:p w:rsidR="002C14F6" w:rsidRPr="00DA045E" w:rsidRDefault="002C14F6" w:rsidP="00EE6396">
      <w:pPr>
        <w:pStyle w:val="subsection"/>
      </w:pPr>
      <w:r w:rsidRPr="00DA045E">
        <w:tab/>
        <w:t>(2)</w:t>
      </w:r>
      <w:r w:rsidRPr="00DA045E">
        <w:tab/>
        <w:t>If the person who made the highest bid at the auction is unable to pay the charge applicable in relation to the grant, AFMA must offer the grant to the person who made the second</w:t>
      </w:r>
      <w:r w:rsidR="00DA045E">
        <w:noBreakHyphen/>
      </w:r>
      <w:r w:rsidRPr="00DA045E">
        <w:t>highest bid.</w:t>
      </w:r>
    </w:p>
    <w:p w:rsidR="002C14F6" w:rsidRPr="00DA045E" w:rsidRDefault="002C14F6" w:rsidP="00EE6396">
      <w:pPr>
        <w:pStyle w:val="subsection"/>
      </w:pPr>
      <w:r w:rsidRPr="00DA045E">
        <w:tab/>
        <w:t>(3)</w:t>
      </w:r>
      <w:r w:rsidRPr="00DA045E">
        <w:tab/>
        <w:t>If the person who made the second</w:t>
      </w:r>
      <w:r w:rsidR="00DA045E">
        <w:noBreakHyphen/>
      </w:r>
      <w:r w:rsidRPr="00DA045E">
        <w:t>highest bid at the auction is unable to pay the charge applicable in relation to the grant, AFMA must offer the grant at a new auction.</w:t>
      </w:r>
    </w:p>
    <w:p w:rsidR="002C14F6" w:rsidRPr="00DA045E" w:rsidRDefault="002C14F6" w:rsidP="00EE6396">
      <w:pPr>
        <w:pStyle w:val="ActHead5"/>
      </w:pPr>
      <w:bookmarkStart w:id="22" w:name="_Toc427247363"/>
      <w:r w:rsidRPr="00486EE1">
        <w:rPr>
          <w:rStyle w:val="CharSectno"/>
        </w:rPr>
        <w:t>6</w:t>
      </w:r>
      <w:r w:rsidR="0093667A" w:rsidRPr="00DA045E">
        <w:t xml:space="preserve">  </w:t>
      </w:r>
      <w:r w:rsidRPr="00DA045E">
        <w:t>Ballot for the grant of a fishing right</w:t>
      </w:r>
      <w:bookmarkEnd w:id="22"/>
    </w:p>
    <w:p w:rsidR="002C14F6" w:rsidRPr="00DA045E" w:rsidRDefault="002C14F6" w:rsidP="00EE6396">
      <w:pPr>
        <w:pStyle w:val="subsection"/>
      </w:pPr>
      <w:r w:rsidRPr="00DA045E">
        <w:tab/>
        <w:t>(1)</w:t>
      </w:r>
      <w:r w:rsidRPr="00DA045E">
        <w:tab/>
        <w:t>For paragraph</w:t>
      </w:r>
      <w:r w:rsidR="00DA045E">
        <w:t> </w:t>
      </w:r>
      <w:r w:rsidRPr="00DA045E">
        <w:t>168</w:t>
      </w:r>
      <w:r w:rsidR="00E33F8F" w:rsidRPr="00DA045E">
        <w:t>(</w:t>
      </w:r>
      <w:r w:rsidRPr="00DA045E">
        <w:t>2)</w:t>
      </w:r>
      <w:r w:rsidR="00E33F8F" w:rsidRPr="00DA045E">
        <w:t>(</w:t>
      </w:r>
      <w:r w:rsidRPr="00DA045E">
        <w:t>c) of the Act, if a grant of a fishing right is to be made by ballot:</w:t>
      </w:r>
    </w:p>
    <w:p w:rsidR="002C14F6" w:rsidRPr="00DA045E" w:rsidRDefault="002C14F6" w:rsidP="00EE6396">
      <w:pPr>
        <w:pStyle w:val="paragraph"/>
      </w:pPr>
      <w:r w:rsidRPr="00DA045E">
        <w:tab/>
        <w:t>(a)</w:t>
      </w:r>
      <w:r w:rsidRPr="00DA045E">
        <w:tab/>
        <w:t>the Minister must appoint a person as his or her representative; and</w:t>
      </w:r>
    </w:p>
    <w:p w:rsidR="002C14F6" w:rsidRPr="00DA045E" w:rsidRDefault="002C14F6" w:rsidP="00EE6396">
      <w:pPr>
        <w:pStyle w:val="paragraph"/>
      </w:pPr>
      <w:r w:rsidRPr="00DA045E">
        <w:tab/>
        <w:t>(b)</w:t>
      </w:r>
      <w:r w:rsidRPr="00DA045E">
        <w:tab/>
        <w:t>the procedures set out in subregulation (2) are prescribed to select the person to whom the grant will be made.</w:t>
      </w:r>
    </w:p>
    <w:p w:rsidR="002C14F6" w:rsidRPr="00DA045E" w:rsidRDefault="002C14F6" w:rsidP="00EE6396">
      <w:pPr>
        <w:pStyle w:val="subsection"/>
      </w:pPr>
      <w:r w:rsidRPr="00DA045E">
        <w:tab/>
        <w:t>(2)</w:t>
      </w:r>
      <w:r w:rsidRPr="00DA045E">
        <w:tab/>
        <w:t>The procedures are as follows:</w:t>
      </w:r>
    </w:p>
    <w:p w:rsidR="002C14F6" w:rsidRPr="00DA045E" w:rsidRDefault="002C14F6" w:rsidP="00EE6396">
      <w:pPr>
        <w:pStyle w:val="paragraph"/>
      </w:pPr>
      <w:r w:rsidRPr="00DA045E">
        <w:tab/>
        <w:t>(a)</w:t>
      </w:r>
      <w:r w:rsidRPr="00DA045E">
        <w:tab/>
        <w:t xml:space="preserve">AFMA must write the name of each eligible person on a separate piece of paper (the </w:t>
      </w:r>
      <w:r w:rsidRPr="00DA045E">
        <w:rPr>
          <w:b/>
          <w:i/>
        </w:rPr>
        <w:t>ballot paper</w:t>
      </w:r>
      <w:r w:rsidRPr="00DA045E">
        <w:t>) that is the same size as the other ballot papers;</w:t>
      </w:r>
    </w:p>
    <w:p w:rsidR="002C14F6" w:rsidRPr="00DA045E" w:rsidRDefault="002C14F6" w:rsidP="00EE6396">
      <w:pPr>
        <w:pStyle w:val="paragraph"/>
      </w:pPr>
      <w:r w:rsidRPr="00DA045E">
        <w:tab/>
        <w:t>(b)</w:t>
      </w:r>
      <w:r w:rsidRPr="00DA045E">
        <w:tab/>
        <w:t>AFMA must ensure that the representative is present when the ballot is conducted;</w:t>
      </w:r>
    </w:p>
    <w:p w:rsidR="002C14F6" w:rsidRPr="00DA045E" w:rsidRDefault="002C14F6" w:rsidP="00EE6396">
      <w:pPr>
        <w:pStyle w:val="paragraph"/>
      </w:pPr>
      <w:r w:rsidRPr="00DA045E">
        <w:tab/>
        <w:t>(c)</w:t>
      </w:r>
      <w:r w:rsidRPr="00DA045E">
        <w:tab/>
        <w:t>AFMA must show the ballot papers to all persons who are present before the ballot is conducted;</w:t>
      </w:r>
    </w:p>
    <w:p w:rsidR="002C14F6" w:rsidRPr="00DA045E" w:rsidRDefault="002C14F6" w:rsidP="00EE6396">
      <w:pPr>
        <w:pStyle w:val="paragraph"/>
      </w:pPr>
      <w:r w:rsidRPr="00DA045E">
        <w:lastRenderedPageBreak/>
        <w:tab/>
        <w:t>(d)</w:t>
      </w:r>
      <w:r w:rsidRPr="00DA045E">
        <w:tab/>
        <w:t>AFMA must place the ballot papers in a container within which the papers cannot become snagged or trapped;</w:t>
      </w:r>
    </w:p>
    <w:p w:rsidR="002C14F6" w:rsidRPr="00DA045E" w:rsidRDefault="002C14F6" w:rsidP="00EE6396">
      <w:pPr>
        <w:pStyle w:val="paragraph"/>
      </w:pPr>
      <w:r w:rsidRPr="00DA045E">
        <w:tab/>
        <w:t>(e)</w:t>
      </w:r>
      <w:r w:rsidRPr="00DA045E">
        <w:tab/>
        <w:t>AFMA must shake or turn the container to mix the ballot papers;</w:t>
      </w:r>
    </w:p>
    <w:p w:rsidR="002C14F6" w:rsidRPr="00DA045E" w:rsidRDefault="002C14F6" w:rsidP="00EE6396">
      <w:pPr>
        <w:pStyle w:val="paragraph"/>
      </w:pPr>
      <w:r w:rsidRPr="00DA045E">
        <w:tab/>
        <w:t>(f)</w:t>
      </w:r>
      <w:r w:rsidRPr="00DA045E">
        <w:tab/>
        <w:t>the representative must draw 1 ballot paper at a time from the container until it is empty;</w:t>
      </w:r>
    </w:p>
    <w:p w:rsidR="002C14F6" w:rsidRPr="00DA045E" w:rsidRDefault="002C14F6" w:rsidP="00EE6396">
      <w:pPr>
        <w:pStyle w:val="paragraph"/>
      </w:pPr>
      <w:r w:rsidRPr="00DA045E">
        <w:tab/>
        <w:t>(g)</w:t>
      </w:r>
      <w:r w:rsidRPr="00DA045E">
        <w:tab/>
        <w:t>AFMA must record the names of the eligible persons in the order in which the names were drawn.</w:t>
      </w:r>
    </w:p>
    <w:p w:rsidR="002C14F6" w:rsidRPr="00DA045E" w:rsidRDefault="002C14F6" w:rsidP="003775CD">
      <w:pPr>
        <w:pStyle w:val="ActHead3"/>
        <w:pageBreakBefore/>
      </w:pPr>
      <w:bookmarkStart w:id="23" w:name="_Toc427247364"/>
      <w:r w:rsidRPr="00486EE1">
        <w:rPr>
          <w:rStyle w:val="CharDivNo"/>
        </w:rPr>
        <w:lastRenderedPageBreak/>
        <w:t>Division</w:t>
      </w:r>
      <w:r w:rsidR="00DA045E" w:rsidRPr="00486EE1">
        <w:rPr>
          <w:rStyle w:val="CharDivNo"/>
        </w:rPr>
        <w:t> </w:t>
      </w:r>
      <w:r w:rsidRPr="00486EE1">
        <w:rPr>
          <w:rStyle w:val="CharDivNo"/>
        </w:rPr>
        <w:t>2</w:t>
      </w:r>
      <w:r w:rsidR="0093667A" w:rsidRPr="00DA045E">
        <w:t>—</w:t>
      </w:r>
      <w:r w:rsidRPr="00486EE1">
        <w:rPr>
          <w:rStyle w:val="CharDivText"/>
        </w:rPr>
        <w:t>Tenders</w:t>
      </w:r>
      <w:bookmarkEnd w:id="23"/>
    </w:p>
    <w:p w:rsidR="002C14F6" w:rsidRPr="00DA045E" w:rsidRDefault="002C14F6" w:rsidP="00EE6396">
      <w:pPr>
        <w:pStyle w:val="ActHead4"/>
      </w:pPr>
      <w:bookmarkStart w:id="24" w:name="_Toc427247365"/>
      <w:r w:rsidRPr="00486EE1">
        <w:rPr>
          <w:rStyle w:val="CharSubdNo"/>
        </w:rPr>
        <w:t>Subdivision A</w:t>
      </w:r>
      <w:r w:rsidR="0093667A" w:rsidRPr="00DA045E">
        <w:t>—</w:t>
      </w:r>
      <w:r w:rsidRPr="00486EE1">
        <w:rPr>
          <w:rStyle w:val="CharSubdText"/>
        </w:rPr>
        <w:t>Preliminary</w:t>
      </w:r>
      <w:bookmarkEnd w:id="24"/>
    </w:p>
    <w:p w:rsidR="002C14F6" w:rsidRPr="00DA045E" w:rsidRDefault="002C14F6" w:rsidP="00EE6396">
      <w:pPr>
        <w:pStyle w:val="ActHead5"/>
      </w:pPr>
      <w:bookmarkStart w:id="25" w:name="_Toc427247366"/>
      <w:r w:rsidRPr="00486EE1">
        <w:rPr>
          <w:rStyle w:val="CharSectno"/>
        </w:rPr>
        <w:t>7</w:t>
      </w:r>
      <w:r w:rsidR="0093667A" w:rsidRPr="00DA045E">
        <w:t xml:space="preserve">  </w:t>
      </w:r>
      <w:r w:rsidRPr="00DA045E">
        <w:t>Purpose of Division</w:t>
      </w:r>
      <w:bookmarkEnd w:id="25"/>
    </w:p>
    <w:p w:rsidR="002C14F6" w:rsidRPr="00DA045E" w:rsidRDefault="002C14F6" w:rsidP="00EE6396">
      <w:pPr>
        <w:pStyle w:val="subsection"/>
      </w:pPr>
      <w:r w:rsidRPr="00DA045E">
        <w:tab/>
      </w:r>
      <w:r w:rsidRPr="00DA045E">
        <w:tab/>
        <w:t>For sections</w:t>
      </w:r>
      <w:r w:rsidR="00DA045E">
        <w:t> </w:t>
      </w:r>
      <w:r w:rsidRPr="00DA045E">
        <w:t>28 and 168 of the Act, this Division sets out the procedures to be followed for selecting, by a tender process, the persons to whom a grant of a fishing right will be made available under section</w:t>
      </w:r>
      <w:r w:rsidR="00DA045E">
        <w:t> </w:t>
      </w:r>
      <w:r w:rsidRPr="00DA045E">
        <w:t>29 of the Act.</w:t>
      </w:r>
    </w:p>
    <w:p w:rsidR="002C14F6" w:rsidRPr="00DA045E" w:rsidRDefault="0093667A" w:rsidP="00EE6396">
      <w:pPr>
        <w:pStyle w:val="notetext"/>
      </w:pPr>
      <w:r w:rsidRPr="00DA045E">
        <w:t>Note:</w:t>
      </w:r>
      <w:r w:rsidRPr="00DA045E">
        <w:tab/>
      </w:r>
      <w:r w:rsidR="002C14F6" w:rsidRPr="00DA045E">
        <w:t>The conditions of tender may stipulate that fishing rights are available only in ‘bundles’ of a specified number.</w:t>
      </w:r>
    </w:p>
    <w:p w:rsidR="002C14F6" w:rsidRPr="00DA045E" w:rsidRDefault="002C14F6" w:rsidP="00EE6396">
      <w:pPr>
        <w:pStyle w:val="ActHead5"/>
      </w:pPr>
      <w:bookmarkStart w:id="26" w:name="_Toc427247367"/>
      <w:r w:rsidRPr="00486EE1">
        <w:rPr>
          <w:rStyle w:val="CharSectno"/>
        </w:rPr>
        <w:t>8</w:t>
      </w:r>
      <w:r w:rsidR="0093667A" w:rsidRPr="00DA045E">
        <w:t xml:space="preserve">  </w:t>
      </w:r>
      <w:r w:rsidRPr="00DA045E">
        <w:t>Definitions for Division</w:t>
      </w:r>
      <w:bookmarkEnd w:id="26"/>
    </w:p>
    <w:p w:rsidR="002C14F6" w:rsidRPr="00DA045E" w:rsidRDefault="002C14F6" w:rsidP="00EE6396">
      <w:pPr>
        <w:pStyle w:val="subsection"/>
      </w:pPr>
      <w:r w:rsidRPr="00DA045E">
        <w:tab/>
      </w:r>
      <w:r w:rsidRPr="00DA045E">
        <w:tab/>
        <w:t>In this Division:</w:t>
      </w:r>
    </w:p>
    <w:p w:rsidR="002C14F6" w:rsidRPr="00DA045E" w:rsidRDefault="002C14F6" w:rsidP="00EE6396">
      <w:pPr>
        <w:pStyle w:val="Definition"/>
      </w:pPr>
      <w:r w:rsidRPr="00DA045E">
        <w:rPr>
          <w:b/>
          <w:i/>
        </w:rPr>
        <w:t xml:space="preserve">precedence list </w:t>
      </w:r>
      <w:r w:rsidRPr="00DA045E">
        <w:t>has the meaning given in paragraph</w:t>
      </w:r>
      <w:r w:rsidR="00DA045E">
        <w:t> </w:t>
      </w:r>
      <w:r w:rsidRPr="00DA045E">
        <w:t>28</w:t>
      </w:r>
      <w:r w:rsidR="00E33F8F" w:rsidRPr="00DA045E">
        <w:t>(</w:t>
      </w:r>
      <w:r w:rsidRPr="00DA045E">
        <w:t>d) of the Act.</w:t>
      </w:r>
    </w:p>
    <w:p w:rsidR="002C14F6" w:rsidRPr="00DA045E" w:rsidRDefault="002C14F6" w:rsidP="00EE6396">
      <w:pPr>
        <w:pStyle w:val="Definition"/>
      </w:pPr>
      <w:r w:rsidRPr="00DA045E">
        <w:rPr>
          <w:b/>
          <w:i/>
        </w:rPr>
        <w:t xml:space="preserve">reserve price </w:t>
      </w:r>
      <w:r w:rsidRPr="00DA045E">
        <w:t>means the minimum bid amount that will be accepted as a tender.</w:t>
      </w:r>
    </w:p>
    <w:p w:rsidR="002C14F6" w:rsidRPr="00DA045E" w:rsidRDefault="002C14F6" w:rsidP="00EE6396">
      <w:pPr>
        <w:pStyle w:val="Definition"/>
      </w:pPr>
      <w:r w:rsidRPr="00DA045E">
        <w:rPr>
          <w:b/>
          <w:i/>
        </w:rPr>
        <w:t>tender manager</w:t>
      </w:r>
      <w:r w:rsidRPr="00DA045E">
        <w:t>, in relation to a tender process, means:</w:t>
      </w:r>
    </w:p>
    <w:p w:rsidR="002C14F6" w:rsidRPr="00DA045E" w:rsidRDefault="002C14F6" w:rsidP="00EE6396">
      <w:pPr>
        <w:pStyle w:val="paragraph"/>
      </w:pPr>
      <w:r w:rsidRPr="00DA045E">
        <w:tab/>
        <w:t>(a)</w:t>
      </w:r>
      <w:r w:rsidRPr="00DA045E">
        <w:tab/>
        <w:t>if AFMA appoints an independent tender manager under paragraph</w:t>
      </w:r>
      <w:r w:rsidR="00DA045E">
        <w:t> </w:t>
      </w:r>
      <w:r w:rsidRPr="00DA045E">
        <w:t>8A</w:t>
      </w:r>
      <w:r w:rsidR="00E33F8F" w:rsidRPr="00DA045E">
        <w:t>(</w:t>
      </w:r>
      <w:r w:rsidRPr="00DA045E">
        <w:t>a)</w:t>
      </w:r>
      <w:r w:rsidR="00EE6396" w:rsidRPr="00DA045E">
        <w:t>—</w:t>
      </w:r>
      <w:r w:rsidRPr="00DA045E">
        <w:t>that independent tender manager; or</w:t>
      </w:r>
    </w:p>
    <w:p w:rsidR="002C14F6" w:rsidRPr="00DA045E" w:rsidRDefault="002C14F6" w:rsidP="00EE6396">
      <w:pPr>
        <w:pStyle w:val="paragraph"/>
      </w:pPr>
      <w:r w:rsidRPr="00DA045E">
        <w:tab/>
        <w:t>(b)</w:t>
      </w:r>
      <w:r w:rsidRPr="00DA045E">
        <w:tab/>
        <w:t>if AFMA does not make an appointment under paragraph</w:t>
      </w:r>
      <w:r w:rsidR="00DA045E">
        <w:t> </w:t>
      </w:r>
      <w:r w:rsidRPr="00DA045E">
        <w:t>8A</w:t>
      </w:r>
      <w:r w:rsidR="00E33F8F" w:rsidRPr="00DA045E">
        <w:t>(</w:t>
      </w:r>
      <w:r w:rsidRPr="00DA045E">
        <w:t>a)</w:t>
      </w:r>
      <w:r w:rsidR="00EE6396" w:rsidRPr="00DA045E">
        <w:t>—</w:t>
      </w:r>
      <w:r w:rsidRPr="00DA045E">
        <w:t>AFMA.</w:t>
      </w:r>
    </w:p>
    <w:p w:rsidR="002C14F6" w:rsidRPr="00DA045E" w:rsidRDefault="002C14F6" w:rsidP="00EE6396">
      <w:pPr>
        <w:pStyle w:val="ActHead5"/>
      </w:pPr>
      <w:bookmarkStart w:id="27" w:name="_Toc427247368"/>
      <w:r w:rsidRPr="00486EE1">
        <w:rPr>
          <w:rStyle w:val="CharSectno"/>
        </w:rPr>
        <w:t>8A</w:t>
      </w:r>
      <w:r w:rsidR="0093667A" w:rsidRPr="00DA045E">
        <w:t xml:space="preserve">  </w:t>
      </w:r>
      <w:r w:rsidRPr="00DA045E">
        <w:t>Administration of the tender process</w:t>
      </w:r>
      <w:bookmarkEnd w:id="27"/>
    </w:p>
    <w:p w:rsidR="002C14F6" w:rsidRPr="00DA045E" w:rsidRDefault="002C14F6" w:rsidP="00EE6396">
      <w:pPr>
        <w:pStyle w:val="subsection"/>
      </w:pPr>
      <w:r w:rsidRPr="00DA045E">
        <w:tab/>
      </w:r>
      <w:r w:rsidRPr="00DA045E">
        <w:tab/>
        <w:t>If a grant of fishing rights is to be made by tender:</w:t>
      </w:r>
    </w:p>
    <w:p w:rsidR="002C14F6" w:rsidRPr="00DA045E" w:rsidRDefault="002C14F6" w:rsidP="00EE6396">
      <w:pPr>
        <w:pStyle w:val="paragraph"/>
      </w:pPr>
      <w:r w:rsidRPr="00DA045E">
        <w:tab/>
        <w:t>(a)</w:t>
      </w:r>
      <w:r w:rsidRPr="00DA045E">
        <w:tab/>
        <w:t>AFMA may manage the tender process itself or may appoint an independent tender manager to manage the process on AFMA’s behalf; and</w:t>
      </w:r>
    </w:p>
    <w:p w:rsidR="002C14F6" w:rsidRPr="00DA045E" w:rsidRDefault="002C14F6" w:rsidP="00EE6396">
      <w:pPr>
        <w:pStyle w:val="paragraph"/>
      </w:pPr>
      <w:r w:rsidRPr="00DA045E">
        <w:tab/>
        <w:t>(b)</w:t>
      </w:r>
      <w:r w:rsidRPr="00DA045E">
        <w:tab/>
        <w:t>AFMA may appoint a probity auditor to oversee the tender process.</w:t>
      </w:r>
    </w:p>
    <w:p w:rsidR="002C14F6" w:rsidRPr="00DA045E" w:rsidRDefault="002C14F6" w:rsidP="00EE6396">
      <w:pPr>
        <w:pStyle w:val="ActHead4"/>
      </w:pPr>
      <w:bookmarkStart w:id="28" w:name="_Toc427247369"/>
      <w:r w:rsidRPr="00486EE1">
        <w:rPr>
          <w:rStyle w:val="CharSubdNo"/>
        </w:rPr>
        <w:lastRenderedPageBreak/>
        <w:t>Subdivision B</w:t>
      </w:r>
      <w:r w:rsidR="0093667A" w:rsidRPr="00DA045E">
        <w:t>—</w:t>
      </w:r>
      <w:r w:rsidRPr="00486EE1">
        <w:rPr>
          <w:rStyle w:val="CharSubdText"/>
        </w:rPr>
        <w:t>Applications under subsection</w:t>
      </w:r>
      <w:r w:rsidR="00DA045E" w:rsidRPr="00486EE1">
        <w:rPr>
          <w:rStyle w:val="CharSubdText"/>
        </w:rPr>
        <w:t> </w:t>
      </w:r>
      <w:r w:rsidRPr="00486EE1">
        <w:rPr>
          <w:rStyle w:val="CharSubdText"/>
        </w:rPr>
        <w:t>26</w:t>
      </w:r>
      <w:r w:rsidR="00E33F8F" w:rsidRPr="00486EE1">
        <w:rPr>
          <w:rStyle w:val="CharSubdText"/>
        </w:rPr>
        <w:t>(</w:t>
      </w:r>
      <w:r w:rsidRPr="00486EE1">
        <w:rPr>
          <w:rStyle w:val="CharSubdText"/>
        </w:rPr>
        <w:t>1) and the tender process</w:t>
      </w:r>
      <w:bookmarkEnd w:id="28"/>
    </w:p>
    <w:p w:rsidR="002C14F6" w:rsidRPr="00DA045E" w:rsidRDefault="002C14F6" w:rsidP="00EE6396">
      <w:pPr>
        <w:pStyle w:val="ActHead5"/>
      </w:pPr>
      <w:bookmarkStart w:id="29" w:name="_Toc427247370"/>
      <w:r w:rsidRPr="00486EE1">
        <w:rPr>
          <w:rStyle w:val="CharSectno"/>
        </w:rPr>
        <w:t>8B</w:t>
      </w:r>
      <w:r w:rsidR="0093667A" w:rsidRPr="00DA045E">
        <w:t xml:space="preserve">  </w:t>
      </w:r>
      <w:r w:rsidRPr="00DA045E">
        <w:t>Applications under subsection</w:t>
      </w:r>
      <w:r w:rsidR="00DA045E">
        <w:t> </w:t>
      </w:r>
      <w:r w:rsidRPr="00DA045E">
        <w:t>26</w:t>
      </w:r>
      <w:r w:rsidR="00E33F8F" w:rsidRPr="00DA045E">
        <w:t>(</w:t>
      </w:r>
      <w:r w:rsidRPr="00DA045E">
        <w:t>1) of the Act</w:t>
      </w:r>
      <w:bookmarkEnd w:id="29"/>
    </w:p>
    <w:p w:rsidR="002C14F6" w:rsidRPr="00DA045E" w:rsidRDefault="002C14F6" w:rsidP="00EE6396">
      <w:pPr>
        <w:pStyle w:val="subsection"/>
      </w:pPr>
      <w:r w:rsidRPr="00DA045E">
        <w:tab/>
      </w:r>
      <w:r w:rsidRPr="00DA045E">
        <w:tab/>
        <w:t>If a person has applied for registration under subsection</w:t>
      </w:r>
      <w:r w:rsidR="00DA045E">
        <w:t> </w:t>
      </w:r>
      <w:r w:rsidRPr="00DA045E">
        <w:t>26</w:t>
      </w:r>
      <w:r w:rsidR="00E33F8F" w:rsidRPr="00DA045E">
        <w:t>(</w:t>
      </w:r>
      <w:r w:rsidRPr="00DA045E">
        <w:t>1) of the Act:</w:t>
      </w:r>
    </w:p>
    <w:p w:rsidR="002C14F6" w:rsidRPr="00DA045E" w:rsidRDefault="002C14F6" w:rsidP="00EE6396">
      <w:pPr>
        <w:pStyle w:val="paragraph"/>
      </w:pPr>
      <w:r w:rsidRPr="00DA045E">
        <w:tab/>
        <w:t>(a)</w:t>
      </w:r>
      <w:r w:rsidRPr="00DA045E">
        <w:tab/>
        <w:t>the application must be sealed in an opaque envelope on which is written the word ‘registration’ (</w:t>
      </w:r>
      <w:r w:rsidRPr="00DA045E">
        <w:rPr>
          <w:b/>
          <w:i/>
        </w:rPr>
        <w:t>registration envelope</w:t>
      </w:r>
      <w:r w:rsidRPr="00DA045E">
        <w:t>); and</w:t>
      </w:r>
    </w:p>
    <w:p w:rsidR="002C14F6" w:rsidRPr="00DA045E" w:rsidRDefault="002C14F6" w:rsidP="00EE6396">
      <w:pPr>
        <w:pStyle w:val="paragraph"/>
      </w:pPr>
      <w:r w:rsidRPr="00DA045E">
        <w:tab/>
        <w:t>(b)</w:t>
      </w:r>
      <w:r w:rsidRPr="00DA045E">
        <w:tab/>
        <w:t>the registration envelope and the envelope referred to in paragraph</w:t>
      </w:r>
      <w:r w:rsidR="00DA045E">
        <w:t> </w:t>
      </w:r>
      <w:r w:rsidRPr="00DA045E">
        <w:t>27</w:t>
      </w:r>
      <w:r w:rsidR="00E33F8F" w:rsidRPr="00DA045E">
        <w:t>(</w:t>
      </w:r>
      <w:r w:rsidRPr="00DA045E">
        <w:t>3)</w:t>
      </w:r>
      <w:r w:rsidR="00E33F8F" w:rsidRPr="00DA045E">
        <w:t>(</w:t>
      </w:r>
      <w:r w:rsidRPr="00DA045E">
        <w:t xml:space="preserve">b) of the Act (the </w:t>
      </w:r>
      <w:r w:rsidRPr="00DA045E">
        <w:rPr>
          <w:b/>
          <w:i/>
        </w:rPr>
        <w:t>tender envelope</w:t>
      </w:r>
      <w:r w:rsidRPr="00DA045E">
        <w:t>) must be submitted together enclosed in a sealed opaque envelope (</w:t>
      </w:r>
      <w:r w:rsidRPr="00DA045E">
        <w:rPr>
          <w:b/>
          <w:i/>
        </w:rPr>
        <w:t>outer envelope</w:t>
      </w:r>
      <w:r w:rsidRPr="00DA045E">
        <w:t>).</w:t>
      </w:r>
    </w:p>
    <w:p w:rsidR="002C14F6" w:rsidRPr="00DA045E" w:rsidRDefault="0093667A" w:rsidP="00EE6396">
      <w:pPr>
        <w:pStyle w:val="notetext"/>
      </w:pPr>
      <w:r w:rsidRPr="00DA045E">
        <w:t>Note:</w:t>
      </w:r>
      <w:r w:rsidRPr="00DA045E">
        <w:tab/>
      </w:r>
      <w:r w:rsidR="002C14F6" w:rsidRPr="00DA045E">
        <w:t>See also subsections</w:t>
      </w:r>
      <w:r w:rsidR="00DA045E">
        <w:t> </w:t>
      </w:r>
      <w:r w:rsidR="002C14F6" w:rsidRPr="00DA045E">
        <w:t>27</w:t>
      </w:r>
      <w:r w:rsidR="00E33F8F" w:rsidRPr="00DA045E">
        <w:t>(</w:t>
      </w:r>
      <w:r w:rsidR="002C14F6" w:rsidRPr="00DA045E">
        <w:t>2) and (3) of the Act in relation to what must accompany a tender, and how a tender is to be submitted.</w:t>
      </w:r>
    </w:p>
    <w:p w:rsidR="002C14F6" w:rsidRPr="00DA045E" w:rsidRDefault="002C14F6" w:rsidP="00EE6396">
      <w:pPr>
        <w:pStyle w:val="ActHead5"/>
      </w:pPr>
      <w:bookmarkStart w:id="30" w:name="_Toc427247371"/>
      <w:r w:rsidRPr="00486EE1">
        <w:rPr>
          <w:rStyle w:val="CharSectno"/>
        </w:rPr>
        <w:t>8C</w:t>
      </w:r>
      <w:r w:rsidR="0093667A" w:rsidRPr="00DA045E">
        <w:t xml:space="preserve">  </w:t>
      </w:r>
      <w:r w:rsidRPr="00DA045E">
        <w:t>Opening outer envelopes</w:t>
      </w:r>
      <w:bookmarkEnd w:id="30"/>
    </w:p>
    <w:p w:rsidR="002C14F6" w:rsidRPr="00DA045E" w:rsidRDefault="002C14F6" w:rsidP="00EE6396">
      <w:pPr>
        <w:pStyle w:val="subsection"/>
      </w:pPr>
      <w:r w:rsidRPr="00DA045E">
        <w:tab/>
        <w:t>(1)</w:t>
      </w:r>
      <w:r w:rsidRPr="00DA045E">
        <w:tab/>
        <w:t>As soon as practicable after the closing date for tenders, the tender manager is to open each outer envelope.</w:t>
      </w:r>
    </w:p>
    <w:p w:rsidR="002C14F6" w:rsidRPr="00DA045E" w:rsidRDefault="002C14F6" w:rsidP="00EE6396">
      <w:pPr>
        <w:pStyle w:val="subsection"/>
      </w:pPr>
      <w:r w:rsidRPr="00DA045E">
        <w:tab/>
        <w:t>(2)</w:t>
      </w:r>
      <w:r w:rsidRPr="00DA045E">
        <w:tab/>
        <w:t>The tender manager must ensure, if AFMA has appointed a probity auditor for the tender process, that the auditor and the tender manager are present at the opening of the outer envelopes.</w:t>
      </w:r>
    </w:p>
    <w:p w:rsidR="002C14F6" w:rsidRPr="00DA045E" w:rsidRDefault="002C14F6" w:rsidP="00EE6396">
      <w:pPr>
        <w:pStyle w:val="subsection"/>
      </w:pPr>
      <w:r w:rsidRPr="00DA045E">
        <w:tab/>
        <w:t>(3)</w:t>
      </w:r>
      <w:r w:rsidRPr="00DA045E">
        <w:tab/>
        <w:t>The following procedure must then be carried out:</w:t>
      </w:r>
    </w:p>
    <w:p w:rsidR="002C14F6" w:rsidRPr="00DA045E" w:rsidRDefault="002C14F6" w:rsidP="00EE6396">
      <w:pPr>
        <w:pStyle w:val="paragraph"/>
      </w:pPr>
      <w:r w:rsidRPr="00DA045E">
        <w:tab/>
        <w:t>(a)</w:t>
      </w:r>
      <w:r w:rsidRPr="00DA045E">
        <w:tab/>
        <w:t>for each outer envelope, the tender manager is to open the registration envelope inside it and record:</w:t>
      </w:r>
    </w:p>
    <w:p w:rsidR="002C14F6" w:rsidRPr="00DA045E" w:rsidRDefault="002C14F6" w:rsidP="00EE6396">
      <w:pPr>
        <w:pStyle w:val="paragraphsub"/>
      </w:pPr>
      <w:r w:rsidRPr="00DA045E">
        <w:tab/>
        <w:t>(i)</w:t>
      </w:r>
      <w:r w:rsidRPr="00DA045E">
        <w:tab/>
        <w:t>the name of the person who submitted the enclosed registration application; and</w:t>
      </w:r>
    </w:p>
    <w:p w:rsidR="002C14F6" w:rsidRPr="00DA045E" w:rsidRDefault="002C14F6" w:rsidP="00EE6396">
      <w:pPr>
        <w:pStyle w:val="paragraphsub"/>
      </w:pPr>
      <w:r w:rsidRPr="00DA045E">
        <w:tab/>
        <w:t>(ii)</w:t>
      </w:r>
      <w:r w:rsidRPr="00DA045E">
        <w:tab/>
        <w:t>whether a sealed tender envelope was submitted with the application; and</w:t>
      </w:r>
    </w:p>
    <w:p w:rsidR="002C14F6" w:rsidRPr="00DA045E" w:rsidRDefault="002C14F6" w:rsidP="00EE6396">
      <w:pPr>
        <w:pStyle w:val="paragraphsub"/>
      </w:pPr>
      <w:r w:rsidRPr="00DA045E">
        <w:tab/>
        <w:t>(iii)</w:t>
      </w:r>
      <w:r w:rsidRPr="00DA045E">
        <w:tab/>
        <w:t>whether any other conditions of the tender in relation to the contents of, or markings on, the outer envelope have been complied with;</w:t>
      </w:r>
    </w:p>
    <w:p w:rsidR="002C14F6" w:rsidRPr="00DA045E" w:rsidRDefault="002C14F6" w:rsidP="00EE6396">
      <w:pPr>
        <w:pStyle w:val="paragraph"/>
      </w:pPr>
      <w:r w:rsidRPr="00DA045E">
        <w:lastRenderedPageBreak/>
        <w:tab/>
        <w:t>(b)</w:t>
      </w:r>
      <w:r w:rsidRPr="00DA045E">
        <w:tab/>
        <w:t>the tender manager must not open any tender envelope, but is to nominate a place where the sealed tender envelopes will be kept until they are opened under regulation</w:t>
      </w:r>
      <w:r w:rsidR="00DA045E">
        <w:t> </w:t>
      </w:r>
      <w:r w:rsidRPr="00DA045E">
        <w:t>8F;</w:t>
      </w:r>
    </w:p>
    <w:p w:rsidR="002C14F6" w:rsidRPr="00DA045E" w:rsidRDefault="002C14F6" w:rsidP="00EE6396">
      <w:pPr>
        <w:pStyle w:val="paragraph"/>
      </w:pPr>
      <w:r w:rsidRPr="00DA045E">
        <w:tab/>
        <w:t>(c)</w:t>
      </w:r>
      <w:r w:rsidRPr="00DA045E">
        <w:tab/>
        <w:t>the tender manager is to keep the original registration applications and, if the tender manager is not AFMA, give the applications to AFMA;</w:t>
      </w:r>
    </w:p>
    <w:p w:rsidR="002C14F6" w:rsidRPr="00DA045E" w:rsidRDefault="002C14F6" w:rsidP="00EE6396">
      <w:pPr>
        <w:pStyle w:val="paragraph"/>
      </w:pPr>
      <w:r w:rsidRPr="00DA045E">
        <w:tab/>
        <w:t>(d)</w:t>
      </w:r>
      <w:r w:rsidRPr="00DA045E">
        <w:tab/>
        <w:t>AFMA:</w:t>
      </w:r>
    </w:p>
    <w:p w:rsidR="002C14F6" w:rsidRPr="00DA045E" w:rsidRDefault="002C14F6" w:rsidP="00EE6396">
      <w:pPr>
        <w:pStyle w:val="paragraphsub"/>
      </w:pPr>
      <w:r w:rsidRPr="00DA045E">
        <w:tab/>
        <w:t>(i)</w:t>
      </w:r>
      <w:r w:rsidRPr="00DA045E">
        <w:tab/>
        <w:t>is to assess the registration applications, under section</w:t>
      </w:r>
      <w:r w:rsidR="00DA045E">
        <w:t> </w:t>
      </w:r>
      <w:r w:rsidRPr="00DA045E">
        <w:t>26 of the Act, to determine each applicant’s eligibility for the grant of fishing rights in accordance with the conditions for registration in the Act and the plan of management for the fishery concerned; and</w:t>
      </w:r>
    </w:p>
    <w:p w:rsidR="002C14F6" w:rsidRPr="00DA045E" w:rsidRDefault="002C14F6" w:rsidP="00EE6396">
      <w:pPr>
        <w:pStyle w:val="paragraphsub"/>
      </w:pPr>
      <w:r w:rsidRPr="00DA045E">
        <w:tab/>
        <w:t>(ii)</w:t>
      </w:r>
      <w:r w:rsidRPr="00DA045E">
        <w:tab/>
        <w:t>if the tender manager is not AFMA</w:t>
      </w:r>
      <w:r w:rsidR="00EE6396" w:rsidRPr="00DA045E">
        <w:t>—</w:t>
      </w:r>
      <w:r w:rsidRPr="00DA045E">
        <w:t>is then to give the tender manager a list of the eligible persons.</w:t>
      </w:r>
    </w:p>
    <w:p w:rsidR="002C14F6" w:rsidRPr="00DA045E" w:rsidRDefault="002C14F6" w:rsidP="00EE6396">
      <w:pPr>
        <w:pStyle w:val="ActHead4"/>
      </w:pPr>
      <w:bookmarkStart w:id="31" w:name="_Toc427247372"/>
      <w:r w:rsidRPr="00486EE1">
        <w:rPr>
          <w:rStyle w:val="CharSubdNo"/>
        </w:rPr>
        <w:t>Subdivision C</w:t>
      </w:r>
      <w:r w:rsidR="0093667A" w:rsidRPr="00DA045E">
        <w:t>—</w:t>
      </w:r>
      <w:r w:rsidRPr="00486EE1">
        <w:rPr>
          <w:rStyle w:val="CharSubdText"/>
        </w:rPr>
        <w:t>Ranking and recording of tenders</w:t>
      </w:r>
      <w:bookmarkEnd w:id="31"/>
    </w:p>
    <w:p w:rsidR="002C14F6" w:rsidRPr="00DA045E" w:rsidRDefault="002C14F6" w:rsidP="00EE6396">
      <w:pPr>
        <w:pStyle w:val="ActHead5"/>
      </w:pPr>
      <w:bookmarkStart w:id="32" w:name="_Toc427247373"/>
      <w:r w:rsidRPr="00486EE1">
        <w:rPr>
          <w:rStyle w:val="CharSectno"/>
        </w:rPr>
        <w:t>8D</w:t>
      </w:r>
      <w:r w:rsidR="0093667A" w:rsidRPr="00DA045E">
        <w:t xml:space="preserve">  </w:t>
      </w:r>
      <w:r w:rsidRPr="00DA045E">
        <w:t>Application procedures if fishery is divided into sectors</w:t>
      </w:r>
      <w:bookmarkEnd w:id="32"/>
    </w:p>
    <w:p w:rsidR="002C14F6" w:rsidRPr="00DA045E" w:rsidRDefault="002C14F6" w:rsidP="00EE6396">
      <w:pPr>
        <w:pStyle w:val="subsection"/>
      </w:pPr>
      <w:r w:rsidRPr="00DA045E">
        <w:tab/>
      </w:r>
      <w:r w:rsidRPr="00DA045E">
        <w:tab/>
        <w:t>If:</w:t>
      </w:r>
    </w:p>
    <w:p w:rsidR="002C14F6" w:rsidRPr="00DA045E" w:rsidRDefault="002C14F6" w:rsidP="00EE6396">
      <w:pPr>
        <w:pStyle w:val="paragraph"/>
      </w:pPr>
      <w:r w:rsidRPr="00DA045E">
        <w:tab/>
        <w:t>(a)</w:t>
      </w:r>
      <w:r w:rsidRPr="00DA045E">
        <w:tab/>
        <w:t>the fishery in which fishing rights are to be allocated is divided into sectors; and</w:t>
      </w:r>
    </w:p>
    <w:p w:rsidR="002C14F6" w:rsidRPr="00DA045E" w:rsidRDefault="002C14F6" w:rsidP="00EE6396">
      <w:pPr>
        <w:pStyle w:val="paragraph"/>
      </w:pPr>
      <w:r w:rsidRPr="00DA045E">
        <w:tab/>
        <w:t>(b)</w:t>
      </w:r>
      <w:r w:rsidRPr="00DA045E">
        <w:tab/>
        <w:t>fishing rights in 2 or more sectors of the fishery are to be allocated by 1 tender process;</w:t>
      </w:r>
    </w:p>
    <w:p w:rsidR="002C14F6" w:rsidRPr="00DA045E" w:rsidRDefault="002C14F6" w:rsidP="00EE6396">
      <w:pPr>
        <w:pStyle w:val="subsection2"/>
      </w:pPr>
      <w:r w:rsidRPr="00DA045E">
        <w:t>the tender manager is to carry out the ranking procedure set out in this Subdivision for each of those sectors.</w:t>
      </w:r>
    </w:p>
    <w:p w:rsidR="002C14F6" w:rsidRPr="00DA045E" w:rsidRDefault="002C14F6" w:rsidP="00EE6396">
      <w:pPr>
        <w:pStyle w:val="ActHead5"/>
      </w:pPr>
      <w:bookmarkStart w:id="33" w:name="_Toc427247374"/>
      <w:r w:rsidRPr="00486EE1">
        <w:rPr>
          <w:rStyle w:val="CharSectno"/>
        </w:rPr>
        <w:t>8E</w:t>
      </w:r>
      <w:r w:rsidR="0093667A" w:rsidRPr="00DA045E">
        <w:t xml:space="preserve">  </w:t>
      </w:r>
      <w:r w:rsidRPr="00DA045E">
        <w:t>Procedures for reserve price</w:t>
      </w:r>
      <w:bookmarkEnd w:id="33"/>
    </w:p>
    <w:p w:rsidR="002C14F6" w:rsidRPr="00DA045E" w:rsidRDefault="002C14F6" w:rsidP="00EE6396">
      <w:pPr>
        <w:pStyle w:val="subsection"/>
      </w:pPr>
      <w:r w:rsidRPr="00DA045E">
        <w:tab/>
      </w:r>
      <w:r w:rsidRPr="00DA045E">
        <w:tab/>
        <w:t xml:space="preserve">If AFMA sets a reserve price, AFMA must, before the closing time for tenders, give a written statement of the reserve price in a sealed envelope (the </w:t>
      </w:r>
      <w:r w:rsidRPr="00DA045E">
        <w:rPr>
          <w:b/>
          <w:i/>
        </w:rPr>
        <w:t>reserve price envelope</w:t>
      </w:r>
      <w:r w:rsidRPr="00DA045E">
        <w:t>) to the tender manager.</w:t>
      </w:r>
    </w:p>
    <w:p w:rsidR="002C14F6" w:rsidRPr="00DA045E" w:rsidRDefault="002C14F6" w:rsidP="00EE6396">
      <w:pPr>
        <w:pStyle w:val="ActHead5"/>
      </w:pPr>
      <w:bookmarkStart w:id="34" w:name="_Toc427247375"/>
      <w:r w:rsidRPr="00486EE1">
        <w:rPr>
          <w:rStyle w:val="CharSectno"/>
        </w:rPr>
        <w:t>8F</w:t>
      </w:r>
      <w:r w:rsidR="0093667A" w:rsidRPr="00DA045E">
        <w:t xml:space="preserve">  </w:t>
      </w:r>
      <w:r w:rsidRPr="00DA045E">
        <w:t>Tenders</w:t>
      </w:r>
      <w:r w:rsidR="00EE6396" w:rsidRPr="00DA045E">
        <w:t>—</w:t>
      </w:r>
      <w:r w:rsidRPr="00DA045E">
        <w:t>recording and ranking</w:t>
      </w:r>
      <w:bookmarkEnd w:id="34"/>
    </w:p>
    <w:p w:rsidR="002C14F6" w:rsidRPr="00DA045E" w:rsidRDefault="002C14F6" w:rsidP="00EE6396">
      <w:pPr>
        <w:pStyle w:val="subsection"/>
      </w:pPr>
      <w:r w:rsidRPr="00DA045E">
        <w:tab/>
      </w:r>
      <w:r w:rsidRPr="00DA045E">
        <w:tab/>
        <w:t>The procedure for recording and ranking tenders is as follows:</w:t>
      </w:r>
    </w:p>
    <w:p w:rsidR="002C14F6" w:rsidRPr="00DA045E" w:rsidRDefault="002C14F6" w:rsidP="00EE6396">
      <w:pPr>
        <w:pStyle w:val="paragraph"/>
      </w:pPr>
      <w:r w:rsidRPr="00DA045E">
        <w:lastRenderedPageBreak/>
        <w:tab/>
        <w:t>(a)</w:t>
      </w:r>
      <w:r w:rsidRPr="00DA045E">
        <w:tab/>
        <w:t>the tender manager is to open the tender envelope for each registered person;</w:t>
      </w:r>
    </w:p>
    <w:p w:rsidR="002C14F6" w:rsidRPr="00DA045E" w:rsidRDefault="002C14F6" w:rsidP="00EE6396">
      <w:pPr>
        <w:pStyle w:val="paragraph"/>
      </w:pPr>
      <w:r w:rsidRPr="00DA045E">
        <w:tab/>
        <w:t>(b)</w:t>
      </w:r>
      <w:r w:rsidRPr="00DA045E">
        <w:tab/>
        <w:t>the tender manager is to record, for each registered person:</w:t>
      </w:r>
    </w:p>
    <w:p w:rsidR="002C14F6" w:rsidRPr="00DA045E" w:rsidRDefault="002C14F6" w:rsidP="00EE6396">
      <w:pPr>
        <w:pStyle w:val="paragraphsub"/>
      </w:pPr>
      <w:r w:rsidRPr="00DA045E">
        <w:tab/>
        <w:t>(i)</w:t>
      </w:r>
      <w:r w:rsidRPr="00DA045E">
        <w:tab/>
        <w:t>the person’s name; and</w:t>
      </w:r>
    </w:p>
    <w:p w:rsidR="002C14F6" w:rsidRPr="00DA045E" w:rsidRDefault="002C14F6" w:rsidP="00EE6396">
      <w:pPr>
        <w:pStyle w:val="paragraphsub"/>
      </w:pPr>
      <w:r w:rsidRPr="00DA045E">
        <w:tab/>
        <w:t>(ii)</w:t>
      </w:r>
      <w:r w:rsidRPr="00DA045E">
        <w:tab/>
        <w:t>the amount bid by the person per fishing right; and</w:t>
      </w:r>
    </w:p>
    <w:p w:rsidR="002C14F6" w:rsidRPr="00DA045E" w:rsidRDefault="002C14F6" w:rsidP="00EE6396">
      <w:pPr>
        <w:pStyle w:val="paragraphsub"/>
      </w:pPr>
      <w:r w:rsidRPr="00DA045E">
        <w:tab/>
        <w:t>(iii)</w:t>
      </w:r>
      <w:r w:rsidRPr="00DA045E">
        <w:tab/>
        <w:t xml:space="preserve">whether the person’s bid is invalid and, if it is, the reason why it is invalid (see </w:t>
      </w:r>
      <w:r w:rsidR="00DA045E">
        <w:t>paragraph (</w:t>
      </w:r>
      <w:r w:rsidRPr="00DA045E">
        <w:t>c) and regulation</w:t>
      </w:r>
      <w:r w:rsidR="00DA045E">
        <w:t> </w:t>
      </w:r>
      <w:r w:rsidRPr="00DA045E">
        <w:t>8G for how invalid bids are dealt with); and</w:t>
      </w:r>
    </w:p>
    <w:p w:rsidR="002C14F6" w:rsidRPr="00DA045E" w:rsidRDefault="002C14F6" w:rsidP="00EE6396">
      <w:pPr>
        <w:pStyle w:val="paragraphsub"/>
      </w:pPr>
      <w:r w:rsidRPr="00DA045E">
        <w:tab/>
        <w:t>(iv)</w:t>
      </w:r>
      <w:r w:rsidRPr="00DA045E">
        <w:tab/>
        <w:t>any other information required by the conditions of tender;</w:t>
      </w:r>
    </w:p>
    <w:p w:rsidR="002C14F6" w:rsidRPr="00DA045E" w:rsidRDefault="002C14F6" w:rsidP="00EE6396">
      <w:pPr>
        <w:pStyle w:val="paragraph"/>
      </w:pPr>
      <w:r w:rsidRPr="00DA045E">
        <w:tab/>
        <w:t>(c)</w:t>
      </w:r>
      <w:r w:rsidRPr="00DA045E">
        <w:tab/>
        <w:t>unless the bid is invalid, the tender manager is to rank the tenders submitted by registered persons according to the amount bid per fishing right;</w:t>
      </w:r>
    </w:p>
    <w:p w:rsidR="002C14F6" w:rsidRPr="00DA045E" w:rsidRDefault="002C14F6" w:rsidP="00EE6396">
      <w:pPr>
        <w:pStyle w:val="paragraph"/>
      </w:pPr>
      <w:r w:rsidRPr="00DA045E">
        <w:tab/>
        <w:t>(d)</w:t>
      </w:r>
      <w:r w:rsidRPr="00DA045E">
        <w:tab/>
        <w:t>if 2 or more tenderers bid the same amount per fishing right, they are to be ranked equally;</w:t>
      </w:r>
    </w:p>
    <w:p w:rsidR="002C14F6" w:rsidRPr="00DA045E" w:rsidRDefault="002C14F6" w:rsidP="00EE6396">
      <w:pPr>
        <w:pStyle w:val="paragraph"/>
      </w:pPr>
      <w:r w:rsidRPr="00DA045E">
        <w:tab/>
        <w:t>(e)</w:t>
      </w:r>
      <w:r w:rsidRPr="00DA045E">
        <w:tab/>
        <w:t>if AFMA has set a reserve price, the tender manager is then to open the reserve price envelope and record, for each tender, whether the amount bid is less than, equal to or higher than the reserve price (see regulation</w:t>
      </w:r>
      <w:r w:rsidR="00DA045E">
        <w:t> </w:t>
      </w:r>
      <w:r w:rsidRPr="00DA045E">
        <w:t>8G for how bids that do not meet the reserve price are dealt with);</w:t>
      </w:r>
    </w:p>
    <w:p w:rsidR="002C14F6" w:rsidRPr="00DA045E" w:rsidRDefault="002C14F6" w:rsidP="00EE6396">
      <w:pPr>
        <w:pStyle w:val="paragraph"/>
      </w:pPr>
      <w:r w:rsidRPr="00DA045E">
        <w:tab/>
        <w:t>(f)</w:t>
      </w:r>
      <w:r w:rsidRPr="00DA045E">
        <w:tab/>
        <w:t>if the conditions of tender set a minimum number of fishing rights that a tenderer may acquire, the tender manager is then to record, for each tender, whether the minimum number that the tenderer will accept is equal to or more than the minimum number set by the conditions;</w:t>
      </w:r>
    </w:p>
    <w:p w:rsidR="002C14F6" w:rsidRPr="00DA045E" w:rsidRDefault="002C14F6" w:rsidP="00EE6396">
      <w:pPr>
        <w:pStyle w:val="paragraph"/>
      </w:pPr>
      <w:r w:rsidRPr="00DA045E">
        <w:tab/>
        <w:t>(g)</w:t>
      </w:r>
      <w:r w:rsidRPr="00DA045E">
        <w:tab/>
        <w:t>if the conditions of tender set a maximum number of fishing rights that a tenderer may acquire, the tender manager is then to record, for each tender, whether the maximum number that the tenderer will accept is equal to or less than the maximum number set by the conditions;</w:t>
      </w:r>
    </w:p>
    <w:p w:rsidR="002C14F6" w:rsidRPr="00DA045E" w:rsidRDefault="002C14F6" w:rsidP="00EE6396">
      <w:pPr>
        <w:pStyle w:val="paragraph"/>
      </w:pPr>
      <w:r w:rsidRPr="00DA045E">
        <w:tab/>
        <w:t>(h)</w:t>
      </w:r>
      <w:r w:rsidRPr="00DA045E">
        <w:tab/>
        <w:t>subject to regulation</w:t>
      </w:r>
      <w:r w:rsidR="00DA045E">
        <w:t> </w:t>
      </w:r>
      <w:r w:rsidRPr="00DA045E">
        <w:t>8G, the tender manager is to prepare a precedence list setting out for each registered person who tendered:</w:t>
      </w:r>
    </w:p>
    <w:p w:rsidR="002C14F6" w:rsidRPr="00DA045E" w:rsidRDefault="002C14F6" w:rsidP="00EE6396">
      <w:pPr>
        <w:pStyle w:val="paragraphsub"/>
      </w:pPr>
      <w:r w:rsidRPr="00DA045E">
        <w:tab/>
        <w:t>(i)</w:t>
      </w:r>
      <w:r w:rsidRPr="00DA045E">
        <w:tab/>
        <w:t>the person’s name and contact details; and</w:t>
      </w:r>
    </w:p>
    <w:p w:rsidR="002C14F6" w:rsidRPr="00DA045E" w:rsidRDefault="002C14F6" w:rsidP="00EE6396">
      <w:pPr>
        <w:pStyle w:val="paragraphsub"/>
      </w:pPr>
      <w:r w:rsidRPr="00DA045E">
        <w:tab/>
        <w:t>(ii)</w:t>
      </w:r>
      <w:r w:rsidRPr="00DA045E">
        <w:tab/>
        <w:t>the amount bid per fishing right; and</w:t>
      </w:r>
    </w:p>
    <w:p w:rsidR="002C14F6" w:rsidRPr="00DA045E" w:rsidRDefault="002C14F6" w:rsidP="00EE6396">
      <w:pPr>
        <w:pStyle w:val="paragraphsub"/>
      </w:pPr>
      <w:r w:rsidRPr="00DA045E">
        <w:lastRenderedPageBreak/>
        <w:tab/>
        <w:t>(iii)</w:t>
      </w:r>
      <w:r w:rsidRPr="00DA045E">
        <w:tab/>
        <w:t>if the conditions of tender allow a tenderer to specify the maximum number of fishing rights that the tenderer is prepared to acquire, or the minimum number of fishing rights that the tenderer will accept, at the amount bid</w:t>
      </w:r>
      <w:r w:rsidR="00EE6396" w:rsidRPr="00DA045E">
        <w:t>—</w:t>
      </w:r>
      <w:r w:rsidRPr="00DA045E">
        <w:t>those maximum and minimum numbers;</w:t>
      </w:r>
    </w:p>
    <w:p w:rsidR="002C14F6" w:rsidRPr="00DA045E" w:rsidRDefault="002C14F6" w:rsidP="00EE6396">
      <w:pPr>
        <w:pStyle w:val="paragraph"/>
      </w:pPr>
      <w:r w:rsidRPr="00DA045E">
        <w:tab/>
        <w:t>(i)</w:t>
      </w:r>
      <w:r w:rsidRPr="00DA045E">
        <w:tab/>
        <w:t>if the conditions of tender allow a tenderer to acquire less than all of the available fishing rights</w:t>
      </w:r>
      <w:r w:rsidR="00EE6396" w:rsidRPr="00DA045E">
        <w:t>—</w:t>
      </w:r>
      <w:r w:rsidRPr="00DA045E">
        <w:t>the precedence list must also set out the matters provided for in regulation</w:t>
      </w:r>
      <w:r w:rsidR="00DA045E">
        <w:t> </w:t>
      </w:r>
      <w:r w:rsidRPr="00DA045E">
        <w:t>8H;</w:t>
      </w:r>
    </w:p>
    <w:p w:rsidR="002C14F6" w:rsidRPr="00DA045E" w:rsidRDefault="002C14F6" w:rsidP="00EE6396">
      <w:pPr>
        <w:pStyle w:val="paragraph"/>
      </w:pPr>
      <w:r w:rsidRPr="00DA045E">
        <w:tab/>
        <w:t>(j)</w:t>
      </w:r>
      <w:r w:rsidRPr="00DA045E">
        <w:tab/>
        <w:t>the tender manager is then to give AFMA a report incorporating the precedence list.</w:t>
      </w:r>
    </w:p>
    <w:p w:rsidR="002C14F6" w:rsidRPr="00DA045E" w:rsidRDefault="002C14F6" w:rsidP="00EE6396">
      <w:pPr>
        <w:pStyle w:val="ActHead5"/>
      </w:pPr>
      <w:bookmarkStart w:id="35" w:name="_Toc427247376"/>
      <w:r w:rsidRPr="00486EE1">
        <w:rPr>
          <w:rStyle w:val="CharSectno"/>
        </w:rPr>
        <w:t>8G</w:t>
      </w:r>
      <w:r w:rsidR="0093667A" w:rsidRPr="00DA045E">
        <w:t xml:space="preserve">  </w:t>
      </w:r>
      <w:r w:rsidRPr="00DA045E">
        <w:t>Certain persons not to be placed on precedence list</w:t>
      </w:r>
      <w:bookmarkEnd w:id="35"/>
    </w:p>
    <w:p w:rsidR="002C14F6" w:rsidRPr="00DA045E" w:rsidRDefault="002C14F6" w:rsidP="00EE6396">
      <w:pPr>
        <w:pStyle w:val="subsection"/>
      </w:pPr>
      <w:r w:rsidRPr="00DA045E">
        <w:tab/>
        <w:t>(1)</w:t>
      </w:r>
      <w:r w:rsidRPr="00DA045E">
        <w:tab/>
        <w:t>If:</w:t>
      </w:r>
    </w:p>
    <w:p w:rsidR="002C14F6" w:rsidRPr="00DA045E" w:rsidRDefault="002C14F6" w:rsidP="00EE6396">
      <w:pPr>
        <w:pStyle w:val="paragraph"/>
      </w:pPr>
      <w:r w:rsidRPr="00DA045E">
        <w:tab/>
        <w:t>(a)</w:t>
      </w:r>
      <w:r w:rsidRPr="00DA045E">
        <w:tab/>
        <w:t>a registered person has tendered; and</w:t>
      </w:r>
    </w:p>
    <w:p w:rsidR="002C14F6" w:rsidRPr="00DA045E" w:rsidRDefault="002C14F6" w:rsidP="00EE6396">
      <w:pPr>
        <w:pStyle w:val="paragraph"/>
      </w:pPr>
      <w:r w:rsidRPr="00DA045E">
        <w:tab/>
        <w:t>(b)</w:t>
      </w:r>
      <w:r w:rsidRPr="00DA045E">
        <w:tab/>
        <w:t>either the bid is less than the reserve price or is invalid;</w:t>
      </w:r>
    </w:p>
    <w:p w:rsidR="002C14F6" w:rsidRPr="00DA045E" w:rsidRDefault="002C14F6" w:rsidP="00EE6396">
      <w:pPr>
        <w:pStyle w:val="subsection2"/>
      </w:pPr>
      <w:r w:rsidRPr="00DA045E">
        <w:t>then the person is not to be recorded on the precedence list.</w:t>
      </w:r>
    </w:p>
    <w:p w:rsidR="002C14F6" w:rsidRPr="00DA045E" w:rsidRDefault="0093667A" w:rsidP="00EE6396">
      <w:pPr>
        <w:pStyle w:val="notetext"/>
      </w:pPr>
      <w:r w:rsidRPr="00DA045E">
        <w:t>Note:</w:t>
      </w:r>
      <w:r w:rsidRPr="00DA045E">
        <w:tab/>
      </w:r>
      <w:r w:rsidR="002C14F6" w:rsidRPr="00DA045E">
        <w:t>A grant of a fishing right is made to persons on the precedence list only</w:t>
      </w:r>
      <w:r w:rsidR="00EE6396" w:rsidRPr="00DA045E">
        <w:t>—</w:t>
      </w:r>
      <w:r w:rsidR="002C14F6" w:rsidRPr="00DA045E">
        <w:t>see section</w:t>
      </w:r>
      <w:r w:rsidR="00DA045E">
        <w:t> </w:t>
      </w:r>
      <w:r w:rsidR="002C14F6" w:rsidRPr="00DA045E">
        <w:t>29 of the Act.</w:t>
      </w:r>
    </w:p>
    <w:p w:rsidR="002C14F6" w:rsidRPr="00DA045E" w:rsidRDefault="002C14F6" w:rsidP="00EE6396">
      <w:pPr>
        <w:pStyle w:val="subsection"/>
      </w:pPr>
      <w:r w:rsidRPr="00DA045E">
        <w:tab/>
        <w:t>(2)</w:t>
      </w:r>
      <w:r w:rsidRPr="00DA045E">
        <w:tab/>
        <w:t>For a person who, under subregulation (1), is not recorded on the precedence list, the tender manager must record:</w:t>
      </w:r>
    </w:p>
    <w:p w:rsidR="002C14F6" w:rsidRPr="00DA045E" w:rsidRDefault="002C14F6" w:rsidP="00EE6396">
      <w:pPr>
        <w:pStyle w:val="paragraph"/>
      </w:pPr>
      <w:r w:rsidRPr="00DA045E">
        <w:tab/>
        <w:t>(a)</w:t>
      </w:r>
      <w:r w:rsidRPr="00DA045E">
        <w:tab/>
        <w:t>the person’s name; and</w:t>
      </w:r>
    </w:p>
    <w:p w:rsidR="002C14F6" w:rsidRPr="00DA045E" w:rsidRDefault="002C14F6" w:rsidP="00EE6396">
      <w:pPr>
        <w:pStyle w:val="paragraph"/>
      </w:pPr>
      <w:r w:rsidRPr="00DA045E">
        <w:tab/>
        <w:t>(b)</w:t>
      </w:r>
      <w:r w:rsidRPr="00DA045E">
        <w:tab/>
        <w:t>the reason why the person is not recorded on the precedence list.</w:t>
      </w:r>
    </w:p>
    <w:p w:rsidR="002C14F6" w:rsidRPr="00DA045E" w:rsidRDefault="002C14F6" w:rsidP="00EE6396">
      <w:pPr>
        <w:pStyle w:val="ActHead5"/>
      </w:pPr>
      <w:bookmarkStart w:id="36" w:name="_Toc427247377"/>
      <w:r w:rsidRPr="00486EE1">
        <w:rPr>
          <w:rStyle w:val="CharSectno"/>
        </w:rPr>
        <w:t>8H</w:t>
      </w:r>
      <w:r w:rsidR="0093667A" w:rsidRPr="00DA045E">
        <w:t xml:space="preserve">  </w:t>
      </w:r>
      <w:r w:rsidRPr="00DA045E">
        <w:t>Procedures if tenderer can acquire less than all available rights</w:t>
      </w:r>
      <w:bookmarkEnd w:id="36"/>
    </w:p>
    <w:p w:rsidR="002C14F6" w:rsidRPr="00DA045E" w:rsidRDefault="002C14F6" w:rsidP="00EE6396">
      <w:pPr>
        <w:pStyle w:val="subsection"/>
      </w:pPr>
      <w:r w:rsidRPr="00DA045E">
        <w:tab/>
        <w:t>(1)</w:t>
      </w:r>
      <w:r w:rsidRPr="00DA045E">
        <w:tab/>
        <w:t>For paragraph</w:t>
      </w:r>
      <w:r w:rsidR="00DA045E">
        <w:t> </w:t>
      </w:r>
      <w:r w:rsidRPr="00DA045E">
        <w:t>8F</w:t>
      </w:r>
      <w:r w:rsidR="00E33F8F" w:rsidRPr="00DA045E">
        <w:t>(</w:t>
      </w:r>
      <w:r w:rsidRPr="00DA045E">
        <w:t>i), the precedence list must also set out the number of fishing rights to which each tenderer is entitled, determined as set out in subregulations (3), (4), (5), (6) and (7).</w:t>
      </w:r>
    </w:p>
    <w:p w:rsidR="002C14F6" w:rsidRPr="00DA045E" w:rsidRDefault="002C14F6" w:rsidP="00EE6396">
      <w:pPr>
        <w:pStyle w:val="subsection"/>
      </w:pPr>
      <w:r w:rsidRPr="00DA045E">
        <w:tab/>
        <w:t>(2)</w:t>
      </w:r>
      <w:r w:rsidRPr="00DA045E">
        <w:tab/>
        <w:t>Subregulation (1) applies whether or not the conditions of tender also allow a tenderer to specify, at the amount tendered per fishing right:</w:t>
      </w:r>
    </w:p>
    <w:p w:rsidR="002C14F6" w:rsidRPr="00DA045E" w:rsidRDefault="002C14F6" w:rsidP="00EE6396">
      <w:pPr>
        <w:pStyle w:val="paragraph"/>
      </w:pPr>
      <w:r w:rsidRPr="00DA045E">
        <w:tab/>
        <w:t>(a)</w:t>
      </w:r>
      <w:r w:rsidRPr="00DA045E">
        <w:tab/>
        <w:t>the maximum number of fishing rights that the tenderer is prepared to acquire; or</w:t>
      </w:r>
    </w:p>
    <w:p w:rsidR="002C14F6" w:rsidRPr="00DA045E" w:rsidRDefault="002C14F6" w:rsidP="00EE6396">
      <w:pPr>
        <w:pStyle w:val="paragraph"/>
      </w:pPr>
      <w:r w:rsidRPr="00DA045E">
        <w:lastRenderedPageBreak/>
        <w:tab/>
        <w:t>(b)</w:t>
      </w:r>
      <w:r w:rsidRPr="00DA045E">
        <w:tab/>
        <w:t>the minimum number of fishing rights that the tenderer will accept.</w:t>
      </w:r>
    </w:p>
    <w:p w:rsidR="002C14F6" w:rsidRPr="00DA045E" w:rsidRDefault="002C14F6" w:rsidP="00EE6396">
      <w:pPr>
        <w:pStyle w:val="subsection"/>
      </w:pPr>
      <w:r w:rsidRPr="00DA045E">
        <w:tab/>
        <w:t>(3)</w:t>
      </w:r>
      <w:r w:rsidRPr="00DA045E">
        <w:tab/>
        <w:t>For each tender, if the highest</w:t>
      </w:r>
      <w:r w:rsidR="00DA045E">
        <w:noBreakHyphen/>
      </w:r>
      <w:r w:rsidRPr="00DA045E">
        <w:t>ranked tenderer has tendered</w:t>
      </w:r>
      <w:r w:rsidRPr="00DA045E">
        <w:br/>
        <w:t>for less than all the available fishing rights, the next</w:t>
      </w:r>
      <w:r w:rsidR="00DA045E">
        <w:noBreakHyphen/>
      </w:r>
      <w:r w:rsidRPr="00DA045E">
        <w:t>highest</w:t>
      </w:r>
      <w:r w:rsidR="00DA045E">
        <w:noBreakHyphen/>
      </w:r>
      <w:r w:rsidRPr="00DA045E">
        <w:t>ranked tenderer is entitled to the lesser of:</w:t>
      </w:r>
    </w:p>
    <w:p w:rsidR="002C14F6" w:rsidRPr="00DA045E" w:rsidRDefault="002C14F6" w:rsidP="00EE6396">
      <w:pPr>
        <w:pStyle w:val="paragraph"/>
      </w:pPr>
      <w:r w:rsidRPr="00DA045E">
        <w:tab/>
        <w:t>(a)</w:t>
      </w:r>
      <w:r w:rsidRPr="00DA045E">
        <w:tab/>
        <w:t>the remaining number of fishing rights; and</w:t>
      </w:r>
    </w:p>
    <w:p w:rsidR="002C14F6" w:rsidRPr="00DA045E" w:rsidRDefault="002C14F6" w:rsidP="00EE6396">
      <w:pPr>
        <w:pStyle w:val="paragraph"/>
      </w:pPr>
      <w:r w:rsidRPr="00DA045E">
        <w:tab/>
        <w:t>(b)</w:t>
      </w:r>
      <w:r w:rsidRPr="00DA045E">
        <w:tab/>
        <w:t>the number of fishing rights that that tenderer has tendered for;</w:t>
      </w:r>
    </w:p>
    <w:p w:rsidR="002C14F6" w:rsidRPr="00DA045E" w:rsidRDefault="002C14F6" w:rsidP="00EE6396">
      <w:pPr>
        <w:pStyle w:val="subsection2"/>
      </w:pPr>
      <w:r w:rsidRPr="00DA045E">
        <w:t>and so on.</w:t>
      </w:r>
    </w:p>
    <w:p w:rsidR="002C14F6" w:rsidRPr="00DA045E" w:rsidRDefault="002C14F6" w:rsidP="00EE6396">
      <w:pPr>
        <w:pStyle w:val="subsection"/>
      </w:pPr>
      <w:r w:rsidRPr="00DA045E">
        <w:tab/>
        <w:t>(4)</w:t>
      </w:r>
      <w:r w:rsidRPr="00DA045E">
        <w:tab/>
        <w:t>If:</w:t>
      </w:r>
    </w:p>
    <w:p w:rsidR="002C14F6" w:rsidRPr="00DA045E" w:rsidRDefault="002C14F6" w:rsidP="00EE6396">
      <w:pPr>
        <w:pStyle w:val="paragraph"/>
      </w:pPr>
      <w:r w:rsidRPr="00DA045E">
        <w:tab/>
        <w:t>(a)</w:t>
      </w:r>
      <w:r w:rsidRPr="00DA045E">
        <w:tab/>
        <w:t>a tenderer nominates a minimum number of fishing rights that the tenderer will accept for an amount bid; and</w:t>
      </w:r>
    </w:p>
    <w:p w:rsidR="002C14F6" w:rsidRPr="00DA045E" w:rsidRDefault="002C14F6" w:rsidP="00EE6396">
      <w:pPr>
        <w:pStyle w:val="paragraph"/>
      </w:pPr>
      <w:r w:rsidRPr="00DA045E">
        <w:tab/>
        <w:t>(b)</w:t>
      </w:r>
      <w:r w:rsidRPr="00DA045E">
        <w:tab/>
        <w:t>that number is greater than the number of fishing rights remaining after deducting the entitlements of all higher</w:t>
      </w:r>
      <w:r w:rsidR="00DA045E">
        <w:noBreakHyphen/>
      </w:r>
      <w:r w:rsidRPr="00DA045E">
        <w:t>ranked tenderers from the total number of fishing rights offered;</w:t>
      </w:r>
    </w:p>
    <w:p w:rsidR="002C14F6" w:rsidRPr="00DA045E" w:rsidRDefault="002C14F6" w:rsidP="00EE6396">
      <w:pPr>
        <w:pStyle w:val="subsection2"/>
      </w:pPr>
      <w:r w:rsidRPr="00DA045E">
        <w:t>the tenderer is not to be entitled to those fishing rights, even if the amount bid per fishing right is higher than that of the next</w:t>
      </w:r>
      <w:r w:rsidR="00DA045E">
        <w:noBreakHyphen/>
      </w:r>
      <w:r w:rsidRPr="00DA045E">
        <w:t>highest</w:t>
      </w:r>
      <w:r w:rsidR="00DA045E">
        <w:noBreakHyphen/>
      </w:r>
      <w:r w:rsidRPr="00DA045E">
        <w:t>ranked tenderer.</w:t>
      </w:r>
    </w:p>
    <w:p w:rsidR="002C14F6" w:rsidRPr="00DA045E" w:rsidRDefault="002C14F6" w:rsidP="00EE6396">
      <w:pPr>
        <w:pStyle w:val="subsection"/>
      </w:pPr>
      <w:r w:rsidRPr="00DA045E">
        <w:tab/>
        <w:t>(5)</w:t>
      </w:r>
      <w:r w:rsidRPr="00DA045E">
        <w:tab/>
        <w:t>If a tenderer does not nominate a minimum number of fishing rights that the tenderer will accept for an amount bid, the tenderer is taken to have nominated, as the minimum number at that amount:</w:t>
      </w:r>
    </w:p>
    <w:p w:rsidR="002C14F6" w:rsidRPr="00DA045E" w:rsidRDefault="002C14F6" w:rsidP="00EE6396">
      <w:pPr>
        <w:pStyle w:val="paragraph"/>
      </w:pPr>
      <w:r w:rsidRPr="00DA045E">
        <w:tab/>
        <w:t>(a)</w:t>
      </w:r>
      <w:r w:rsidRPr="00DA045E">
        <w:tab/>
        <w:t>1 fishing right; or</w:t>
      </w:r>
    </w:p>
    <w:p w:rsidR="002C14F6" w:rsidRPr="00DA045E" w:rsidRDefault="002C14F6" w:rsidP="00EE6396">
      <w:pPr>
        <w:pStyle w:val="paragraph"/>
      </w:pPr>
      <w:r w:rsidRPr="00DA045E">
        <w:tab/>
        <w:t>(b)</w:t>
      </w:r>
      <w:r w:rsidRPr="00DA045E">
        <w:tab/>
        <w:t>if AFMA has set a minimum number of fishing rights that a person may accept</w:t>
      </w:r>
      <w:r w:rsidR="00EE6396" w:rsidRPr="00DA045E">
        <w:t>—</w:t>
      </w:r>
      <w:r w:rsidRPr="00DA045E">
        <w:t>that number.</w:t>
      </w:r>
    </w:p>
    <w:p w:rsidR="002C14F6" w:rsidRPr="00DA045E" w:rsidRDefault="002C14F6" w:rsidP="00EE6396">
      <w:pPr>
        <w:pStyle w:val="subsection"/>
      </w:pPr>
      <w:r w:rsidRPr="00DA045E">
        <w:tab/>
        <w:t>(6)</w:t>
      </w:r>
      <w:r w:rsidRPr="00DA045E">
        <w:tab/>
        <w:t>If 2 or more tenderers are equally ranked, their respective entitlements to fishing rights are to be proportional to the maximum number of fishing rights that each is prepared to accept at the amount bid.</w:t>
      </w:r>
    </w:p>
    <w:p w:rsidR="002C14F6" w:rsidRPr="00DA045E" w:rsidRDefault="002C14F6" w:rsidP="00EE6396">
      <w:pPr>
        <w:pStyle w:val="subsection"/>
      </w:pPr>
      <w:r w:rsidRPr="00DA045E">
        <w:tab/>
        <w:t>(7)</w:t>
      </w:r>
      <w:r w:rsidRPr="00DA045E">
        <w:tab/>
        <w:t xml:space="preserve">However, a tender is to be disregarded if the granting of entitlements in accordance with subregulation (6) would lead to the </w:t>
      </w:r>
      <w:r w:rsidRPr="00DA045E">
        <w:lastRenderedPageBreak/>
        <w:t>tenderer being granted less than any minimum number of fishing rights that:</w:t>
      </w:r>
    </w:p>
    <w:p w:rsidR="002C14F6" w:rsidRPr="00DA045E" w:rsidRDefault="002C14F6" w:rsidP="00EE6396">
      <w:pPr>
        <w:pStyle w:val="paragraph"/>
      </w:pPr>
      <w:r w:rsidRPr="00DA045E">
        <w:tab/>
        <w:t>(a)</w:t>
      </w:r>
      <w:r w:rsidRPr="00DA045E">
        <w:tab/>
        <w:t>the tenderer would accept; or</w:t>
      </w:r>
    </w:p>
    <w:p w:rsidR="002C14F6" w:rsidRPr="00DA045E" w:rsidRDefault="002C14F6" w:rsidP="00EE6396">
      <w:pPr>
        <w:pStyle w:val="paragraph"/>
      </w:pPr>
      <w:r w:rsidRPr="00DA045E">
        <w:tab/>
        <w:t>(b)</w:t>
      </w:r>
      <w:r w:rsidRPr="00DA045E">
        <w:tab/>
        <w:t>the conditions of tender specify as the minimum that a tenderer may acquire.</w:t>
      </w:r>
    </w:p>
    <w:p w:rsidR="002C14F6" w:rsidRPr="00DA045E" w:rsidRDefault="002C14F6" w:rsidP="00AE134F">
      <w:pPr>
        <w:pStyle w:val="ActHead3"/>
      </w:pPr>
      <w:bookmarkStart w:id="37" w:name="_Toc427247378"/>
      <w:r w:rsidRPr="00486EE1">
        <w:rPr>
          <w:rStyle w:val="CharDivNo"/>
        </w:rPr>
        <w:t>Division</w:t>
      </w:r>
      <w:r w:rsidR="00DA045E" w:rsidRPr="00486EE1">
        <w:rPr>
          <w:rStyle w:val="CharDivNo"/>
        </w:rPr>
        <w:t> </w:t>
      </w:r>
      <w:r w:rsidRPr="00486EE1">
        <w:rPr>
          <w:rStyle w:val="CharDivNo"/>
        </w:rPr>
        <w:t>3</w:t>
      </w:r>
      <w:r w:rsidR="0093667A" w:rsidRPr="00DA045E">
        <w:t>—</w:t>
      </w:r>
      <w:r w:rsidRPr="00486EE1">
        <w:rPr>
          <w:rStyle w:val="CharDivText"/>
        </w:rPr>
        <w:t>Miscellaneous</w:t>
      </w:r>
      <w:bookmarkEnd w:id="37"/>
    </w:p>
    <w:p w:rsidR="002C14F6" w:rsidRPr="00DA045E" w:rsidRDefault="002C14F6" w:rsidP="00AE134F">
      <w:pPr>
        <w:pStyle w:val="ActHead5"/>
      </w:pPr>
      <w:bookmarkStart w:id="38" w:name="_Toc427247379"/>
      <w:r w:rsidRPr="00486EE1">
        <w:rPr>
          <w:rStyle w:val="CharSectno"/>
        </w:rPr>
        <w:t>9</w:t>
      </w:r>
      <w:r w:rsidR="0093667A" w:rsidRPr="00DA045E">
        <w:t xml:space="preserve">  </w:t>
      </w:r>
      <w:r w:rsidRPr="00DA045E">
        <w:t>Period for payment in relation to a fishing concession</w:t>
      </w:r>
      <w:bookmarkEnd w:id="38"/>
    </w:p>
    <w:p w:rsidR="002C14F6" w:rsidRPr="00DA045E" w:rsidRDefault="002C14F6" w:rsidP="00AE134F">
      <w:pPr>
        <w:pStyle w:val="subsection"/>
        <w:keepNext/>
      </w:pPr>
      <w:r w:rsidRPr="00DA045E">
        <w:tab/>
      </w:r>
      <w:r w:rsidRPr="00DA045E">
        <w:tab/>
        <w:t>For the purposes of paragraph</w:t>
      </w:r>
      <w:r w:rsidR="00DA045E">
        <w:t> </w:t>
      </w:r>
      <w:r w:rsidRPr="00DA045E">
        <w:t>39</w:t>
      </w:r>
      <w:r w:rsidR="00E33F8F" w:rsidRPr="00DA045E">
        <w:t>(</w:t>
      </w:r>
      <w:r w:rsidRPr="00DA045E">
        <w:t>c), the prescribed period is 21 days.</w:t>
      </w:r>
    </w:p>
    <w:p w:rsidR="002C14F6" w:rsidRPr="00DA045E" w:rsidRDefault="0093667A" w:rsidP="00AE134F">
      <w:pPr>
        <w:pStyle w:val="notetext"/>
      </w:pPr>
      <w:r w:rsidRPr="00DA045E">
        <w:t>Note:</w:t>
      </w:r>
      <w:r w:rsidRPr="00DA045E">
        <w:tab/>
      </w:r>
      <w:r w:rsidR="002C14F6" w:rsidRPr="00DA045E">
        <w:t>The effect of paragraph</w:t>
      </w:r>
      <w:r w:rsidR="00DA045E">
        <w:t> </w:t>
      </w:r>
      <w:r w:rsidR="002C14F6" w:rsidRPr="00DA045E">
        <w:t>39</w:t>
      </w:r>
      <w:r w:rsidR="00E33F8F" w:rsidRPr="00DA045E">
        <w:t>(</w:t>
      </w:r>
      <w:r w:rsidR="002C14F6" w:rsidRPr="00DA045E">
        <w:t>c) of the Act is that if a person who holds a fishing concession does not pay, or arrange to pay, any fee, levy, charge or other money relating to the concession within the prescribed period after the time at which it becomes due, AFMA may cancel the concession.</w:t>
      </w:r>
    </w:p>
    <w:p w:rsidR="00867325" w:rsidRPr="00DA045E" w:rsidRDefault="00867325" w:rsidP="00C46A1B">
      <w:pPr>
        <w:pStyle w:val="ActHead2"/>
        <w:pageBreakBefore/>
      </w:pPr>
      <w:bookmarkStart w:id="39" w:name="_Toc427247380"/>
      <w:r w:rsidRPr="00486EE1">
        <w:rPr>
          <w:rStyle w:val="CharPartNo"/>
        </w:rPr>
        <w:lastRenderedPageBreak/>
        <w:t>Part</w:t>
      </w:r>
      <w:r w:rsidR="00DA045E" w:rsidRPr="00486EE1">
        <w:rPr>
          <w:rStyle w:val="CharPartNo"/>
        </w:rPr>
        <w:t> </w:t>
      </w:r>
      <w:r w:rsidRPr="00486EE1">
        <w:rPr>
          <w:rStyle w:val="CharPartNo"/>
        </w:rPr>
        <w:t>3A</w:t>
      </w:r>
      <w:r w:rsidR="0093667A" w:rsidRPr="00DA045E">
        <w:t>—</w:t>
      </w:r>
      <w:r w:rsidRPr="00486EE1">
        <w:rPr>
          <w:rStyle w:val="CharPartText"/>
        </w:rPr>
        <w:t>Standard conditions for fishing concessions</w:t>
      </w:r>
      <w:bookmarkEnd w:id="39"/>
    </w:p>
    <w:p w:rsidR="00867325" w:rsidRPr="00DA045E" w:rsidRDefault="00867325" w:rsidP="00EE6396">
      <w:pPr>
        <w:pStyle w:val="ActHead3"/>
      </w:pPr>
      <w:bookmarkStart w:id="40" w:name="_Toc427247381"/>
      <w:r w:rsidRPr="00486EE1">
        <w:rPr>
          <w:rStyle w:val="CharDivNo"/>
        </w:rPr>
        <w:t>Division</w:t>
      </w:r>
      <w:r w:rsidR="00DA045E" w:rsidRPr="00486EE1">
        <w:rPr>
          <w:rStyle w:val="CharDivNo"/>
        </w:rPr>
        <w:t> </w:t>
      </w:r>
      <w:r w:rsidRPr="00486EE1">
        <w:rPr>
          <w:rStyle w:val="CharDivNo"/>
        </w:rPr>
        <w:t>1</w:t>
      </w:r>
      <w:r w:rsidR="0093667A" w:rsidRPr="00DA045E">
        <w:t>—</w:t>
      </w:r>
      <w:r w:rsidRPr="00486EE1">
        <w:rPr>
          <w:rStyle w:val="CharDivText"/>
        </w:rPr>
        <w:t>Introductory</w:t>
      </w:r>
      <w:bookmarkEnd w:id="40"/>
    </w:p>
    <w:p w:rsidR="00867325" w:rsidRPr="00DA045E" w:rsidRDefault="00867325" w:rsidP="00EE6396">
      <w:pPr>
        <w:pStyle w:val="ActHead5"/>
      </w:pPr>
      <w:bookmarkStart w:id="41" w:name="_Toc427247382"/>
      <w:r w:rsidRPr="00486EE1">
        <w:rPr>
          <w:rStyle w:val="CharSectno"/>
        </w:rPr>
        <w:t>9A</w:t>
      </w:r>
      <w:r w:rsidR="0093667A" w:rsidRPr="00DA045E">
        <w:t xml:space="preserve">  </w:t>
      </w:r>
      <w:r w:rsidRPr="00DA045E">
        <w:t>Definitions for Part</w:t>
      </w:r>
      <w:r w:rsidR="00DA045E">
        <w:t> </w:t>
      </w:r>
      <w:r w:rsidRPr="00DA045E">
        <w:t>3A</w:t>
      </w:r>
      <w:bookmarkEnd w:id="41"/>
    </w:p>
    <w:p w:rsidR="00867325" w:rsidRPr="00DA045E" w:rsidRDefault="00867325" w:rsidP="00EE6396">
      <w:pPr>
        <w:pStyle w:val="subsection"/>
      </w:pPr>
      <w:r w:rsidRPr="00DA045E">
        <w:tab/>
      </w:r>
      <w:r w:rsidRPr="00DA045E">
        <w:tab/>
        <w:t>In this Part:</w:t>
      </w:r>
    </w:p>
    <w:p w:rsidR="00867325" w:rsidRPr="00DA045E" w:rsidRDefault="00867325" w:rsidP="00EE6396">
      <w:pPr>
        <w:pStyle w:val="Definition"/>
      </w:pPr>
      <w:r w:rsidRPr="00DA045E">
        <w:rPr>
          <w:b/>
          <w:i/>
        </w:rPr>
        <w:t xml:space="preserve">observer </w:t>
      </w:r>
      <w:r w:rsidRPr="00DA045E">
        <w:t>means a person approved by AFMA to carry out the functions of an observer.</w:t>
      </w:r>
    </w:p>
    <w:p w:rsidR="00867325" w:rsidRPr="00DA045E" w:rsidRDefault="00867325" w:rsidP="00EE6396">
      <w:pPr>
        <w:pStyle w:val="Definition"/>
      </w:pPr>
      <w:r w:rsidRPr="00DA045E">
        <w:rPr>
          <w:b/>
          <w:i/>
        </w:rPr>
        <w:t xml:space="preserve">trip </w:t>
      </w:r>
      <w:r w:rsidRPr="00DA045E">
        <w:t>means:</w:t>
      </w:r>
    </w:p>
    <w:p w:rsidR="00867325" w:rsidRPr="00DA045E" w:rsidRDefault="00867325" w:rsidP="00EE6396">
      <w:pPr>
        <w:pStyle w:val="paragraph"/>
      </w:pPr>
      <w:r w:rsidRPr="00DA045E">
        <w:tab/>
        <w:t>(a)</w:t>
      </w:r>
      <w:r w:rsidRPr="00DA045E">
        <w:tab/>
        <w:t>for the Heard Island and McDonald Islands Fishery</w:t>
      </w:r>
      <w:r w:rsidR="00EE6396" w:rsidRPr="00DA045E">
        <w:t>—</w:t>
      </w:r>
      <w:r w:rsidRPr="00DA045E">
        <w:t>a voyage in a boat to or from any port inside or outside Australia for the purpose of exercising a right under a fishing concession; or</w:t>
      </w:r>
    </w:p>
    <w:p w:rsidR="00867325" w:rsidRPr="00DA045E" w:rsidRDefault="00867325" w:rsidP="00EE6396">
      <w:pPr>
        <w:pStyle w:val="paragraph"/>
      </w:pPr>
      <w:r w:rsidRPr="00DA045E">
        <w:tab/>
        <w:t>(b)</w:t>
      </w:r>
      <w:r w:rsidRPr="00DA045E">
        <w:tab/>
        <w:t>for the Macquarie Island Toothfish Fishery</w:t>
      </w:r>
      <w:r w:rsidR="00EE6396" w:rsidRPr="00DA045E">
        <w:t>—</w:t>
      </w:r>
      <w:r w:rsidRPr="00DA045E">
        <w:t>a voyage in a boat to or from any port inside or outside Australia for the purpose of exercising a right under a fishing concession; or</w:t>
      </w:r>
    </w:p>
    <w:p w:rsidR="00867325" w:rsidRPr="00DA045E" w:rsidRDefault="00867325" w:rsidP="00EE6396">
      <w:pPr>
        <w:pStyle w:val="paragraph"/>
      </w:pPr>
      <w:r w:rsidRPr="00DA045E">
        <w:tab/>
        <w:t>(c)</w:t>
      </w:r>
      <w:r w:rsidRPr="00DA045E">
        <w:tab/>
        <w:t>for the high seas</w:t>
      </w:r>
      <w:r w:rsidR="00EE6396" w:rsidRPr="00DA045E">
        <w:t>—</w:t>
      </w:r>
      <w:r w:rsidRPr="00DA045E">
        <w:t>a voyage in a boat to or from any port inside or outside Australia for the purpose of exercising a right under a fishing concession; or</w:t>
      </w:r>
    </w:p>
    <w:p w:rsidR="00867325" w:rsidRPr="00DA045E" w:rsidRDefault="00867325" w:rsidP="00EE6396">
      <w:pPr>
        <w:pStyle w:val="paragraph"/>
      </w:pPr>
      <w:r w:rsidRPr="00DA045E">
        <w:tab/>
        <w:t>(d)</w:t>
      </w:r>
      <w:r w:rsidRPr="00DA045E">
        <w:tab/>
        <w:t>in any other case</w:t>
      </w:r>
      <w:r w:rsidR="00EE6396" w:rsidRPr="00DA045E">
        <w:t>—</w:t>
      </w:r>
      <w:r w:rsidRPr="00DA045E">
        <w:t>a voyage in a boat to Australia or from Australia for the purpose of exercising a right under a fishing concession.</w:t>
      </w:r>
    </w:p>
    <w:p w:rsidR="00DC2476" w:rsidRPr="00DA045E" w:rsidRDefault="00DC2476" w:rsidP="0093256C">
      <w:pPr>
        <w:pStyle w:val="ActHead3"/>
        <w:pageBreakBefore/>
      </w:pPr>
      <w:bookmarkStart w:id="42" w:name="_Toc427247383"/>
      <w:r w:rsidRPr="00486EE1">
        <w:rPr>
          <w:rStyle w:val="CharDivNo"/>
        </w:rPr>
        <w:lastRenderedPageBreak/>
        <w:t>Division</w:t>
      </w:r>
      <w:r w:rsidR="00DA045E" w:rsidRPr="00486EE1">
        <w:rPr>
          <w:rStyle w:val="CharDivNo"/>
        </w:rPr>
        <w:t> </w:t>
      </w:r>
      <w:r w:rsidRPr="00486EE1">
        <w:rPr>
          <w:rStyle w:val="CharDivNo"/>
        </w:rPr>
        <w:t>1A</w:t>
      </w:r>
      <w:r w:rsidRPr="00DA045E">
        <w:t>—</w:t>
      </w:r>
      <w:r w:rsidRPr="00486EE1">
        <w:rPr>
          <w:rStyle w:val="CharDivText"/>
        </w:rPr>
        <w:t>Nominated boats</w:t>
      </w:r>
      <w:bookmarkEnd w:id="42"/>
    </w:p>
    <w:p w:rsidR="00DC2476" w:rsidRPr="00DA045E" w:rsidRDefault="00DC2476" w:rsidP="00DC2476">
      <w:pPr>
        <w:pStyle w:val="ActHead5"/>
      </w:pPr>
      <w:bookmarkStart w:id="43" w:name="_Toc427247384"/>
      <w:r w:rsidRPr="00486EE1">
        <w:rPr>
          <w:rStyle w:val="CharSectno"/>
        </w:rPr>
        <w:t>9AA</w:t>
      </w:r>
      <w:r w:rsidRPr="00DA045E">
        <w:t xml:space="preserve">  Conditions</w:t>
      </w:r>
      <w:bookmarkEnd w:id="43"/>
    </w:p>
    <w:p w:rsidR="00DC2476" w:rsidRPr="00DA045E" w:rsidRDefault="00DC2476" w:rsidP="00DC2476">
      <w:pPr>
        <w:pStyle w:val="subsection"/>
      </w:pPr>
      <w:r w:rsidRPr="00DA045E">
        <w:tab/>
      </w:r>
      <w:r w:rsidRPr="00DA045E">
        <w:tab/>
        <w:t>For section</w:t>
      </w:r>
      <w:r w:rsidR="00DA045E">
        <w:t> </w:t>
      </w:r>
      <w:r w:rsidRPr="00DA045E">
        <w:t>42B of the Act, this Division prescribes conditions that apply to certain fishing concessions.</w:t>
      </w:r>
    </w:p>
    <w:p w:rsidR="00DC2476" w:rsidRPr="00DA045E" w:rsidRDefault="00DC2476" w:rsidP="00DC2476">
      <w:pPr>
        <w:pStyle w:val="ActHead5"/>
      </w:pPr>
      <w:bookmarkStart w:id="44" w:name="_Toc427247385"/>
      <w:r w:rsidRPr="00486EE1">
        <w:rPr>
          <w:rStyle w:val="CharSectno"/>
        </w:rPr>
        <w:t>9AB</w:t>
      </w:r>
      <w:r w:rsidRPr="00DA045E">
        <w:t xml:space="preserve">  Nominated boat must be used on trip</w:t>
      </w:r>
      <w:bookmarkEnd w:id="44"/>
    </w:p>
    <w:p w:rsidR="00DC2476" w:rsidRPr="00DA045E" w:rsidRDefault="00DC2476" w:rsidP="00DC2476">
      <w:pPr>
        <w:pStyle w:val="SubsectionHead"/>
      </w:pPr>
      <w:r w:rsidRPr="00DA045E">
        <w:t>Fishing permits</w:t>
      </w:r>
    </w:p>
    <w:p w:rsidR="00DC2476" w:rsidRPr="00DA045E" w:rsidRDefault="00DC2476" w:rsidP="00DC2476">
      <w:pPr>
        <w:pStyle w:val="subsection"/>
      </w:pPr>
      <w:r w:rsidRPr="00DA045E">
        <w:tab/>
        <w:t>(1)</w:t>
      </w:r>
      <w:r w:rsidRPr="00DA045E">
        <w:tab/>
        <w:t>A boat must not be used on a trip for the purpose of exercising a right under a fishing permit unless:</w:t>
      </w:r>
    </w:p>
    <w:p w:rsidR="00DC2476" w:rsidRPr="00DA045E" w:rsidRDefault="00DC2476" w:rsidP="00DC2476">
      <w:pPr>
        <w:pStyle w:val="paragraph"/>
      </w:pPr>
      <w:r w:rsidRPr="00DA045E">
        <w:tab/>
        <w:t>(a)</w:t>
      </w:r>
      <w:r w:rsidRPr="00DA045E">
        <w:tab/>
        <w:t>the boat is:</w:t>
      </w:r>
    </w:p>
    <w:p w:rsidR="00DC2476" w:rsidRPr="00DA045E" w:rsidRDefault="00DC2476" w:rsidP="00DC2476">
      <w:pPr>
        <w:pStyle w:val="paragraphsub"/>
      </w:pPr>
      <w:r w:rsidRPr="00DA045E">
        <w:tab/>
        <w:t>(i)</w:t>
      </w:r>
      <w:r w:rsidRPr="00DA045E">
        <w:tab/>
        <w:t>specified in the permit; or</w:t>
      </w:r>
    </w:p>
    <w:p w:rsidR="00DC2476" w:rsidRPr="00DA045E" w:rsidRDefault="00DC2476" w:rsidP="00DC2476">
      <w:pPr>
        <w:pStyle w:val="paragraphsub"/>
      </w:pPr>
      <w:r w:rsidRPr="00DA045E">
        <w:tab/>
        <w:t>(ii)</w:t>
      </w:r>
      <w:r w:rsidRPr="00DA045E">
        <w:tab/>
        <w:t>nominated to the permit under subsection</w:t>
      </w:r>
      <w:r w:rsidR="00DA045E">
        <w:t> </w:t>
      </w:r>
      <w:r w:rsidRPr="00DA045E">
        <w:t>32(1A) or (1B) of the Act and in accordance with regulation</w:t>
      </w:r>
      <w:r w:rsidR="00DA045E">
        <w:t> </w:t>
      </w:r>
      <w:r w:rsidRPr="00DA045E">
        <w:t>9B; and</w:t>
      </w:r>
    </w:p>
    <w:p w:rsidR="00DC2476" w:rsidRPr="00DA045E" w:rsidRDefault="00DC2476" w:rsidP="00DC2476">
      <w:pPr>
        <w:pStyle w:val="paragraph"/>
      </w:pPr>
      <w:r w:rsidRPr="00DA045E">
        <w:tab/>
        <w:t>(b)</w:t>
      </w:r>
      <w:r w:rsidRPr="00DA045E">
        <w:tab/>
        <w:t>the boat meets the requirements mentioned in subparagraph</w:t>
      </w:r>
      <w:r w:rsidR="00DA045E">
        <w:t> </w:t>
      </w:r>
      <w:r w:rsidRPr="00DA045E">
        <w:t>9B(3)(f)(i) and the safety standards mentioned in subparagraph</w:t>
      </w:r>
      <w:r w:rsidR="00DA045E">
        <w:t> </w:t>
      </w:r>
      <w:r w:rsidRPr="00DA045E">
        <w:t>9B(3)(f)(ii).</w:t>
      </w:r>
    </w:p>
    <w:p w:rsidR="00DC2476" w:rsidRPr="00DA045E" w:rsidRDefault="00DC2476" w:rsidP="00DC2476">
      <w:pPr>
        <w:pStyle w:val="SubsectionHead"/>
      </w:pPr>
      <w:r w:rsidRPr="00DA045E">
        <w:t>Statutory fishing rights</w:t>
      </w:r>
    </w:p>
    <w:p w:rsidR="00DC2476" w:rsidRPr="00DA045E" w:rsidRDefault="00DC2476" w:rsidP="00DC2476">
      <w:pPr>
        <w:pStyle w:val="subsection"/>
      </w:pPr>
      <w:r w:rsidRPr="00DA045E">
        <w:tab/>
        <w:t>(2)</w:t>
      </w:r>
      <w:r w:rsidRPr="00DA045E">
        <w:tab/>
        <w:t>A boat must not be used on a trip for the purpose of exercising a right under a statutory fishing right mentioned in subregulation (3) unless:</w:t>
      </w:r>
    </w:p>
    <w:p w:rsidR="00DC2476" w:rsidRPr="00DA045E" w:rsidRDefault="00DC2476" w:rsidP="00DC2476">
      <w:pPr>
        <w:pStyle w:val="paragraph"/>
      </w:pPr>
      <w:r w:rsidRPr="00DA045E">
        <w:tab/>
        <w:t>(a)</w:t>
      </w:r>
      <w:r w:rsidRPr="00DA045E">
        <w:tab/>
        <w:t>the boat is nominated to the statutory fishing right in accordance with regulation</w:t>
      </w:r>
      <w:r w:rsidR="00DA045E">
        <w:t> </w:t>
      </w:r>
      <w:r w:rsidRPr="00DA045E">
        <w:t>9B; and</w:t>
      </w:r>
    </w:p>
    <w:p w:rsidR="00DC2476" w:rsidRPr="00DA045E" w:rsidRDefault="00DC2476" w:rsidP="00DC2476">
      <w:pPr>
        <w:pStyle w:val="paragraph"/>
      </w:pPr>
      <w:r w:rsidRPr="00DA045E">
        <w:tab/>
        <w:t>(b)</w:t>
      </w:r>
      <w:r w:rsidRPr="00DA045E">
        <w:tab/>
        <w:t>the boat meets the requirements mentioned in subparagraph</w:t>
      </w:r>
      <w:r w:rsidR="00DA045E">
        <w:t> </w:t>
      </w:r>
      <w:r w:rsidRPr="00DA045E">
        <w:t>9B(3)(f)(i) and the safety standards mentioned in subparagraph</w:t>
      </w:r>
      <w:r w:rsidR="00DA045E">
        <w:t> </w:t>
      </w:r>
      <w:r w:rsidRPr="00DA045E">
        <w:t>9B(3)(f)(ii).</w:t>
      </w:r>
    </w:p>
    <w:p w:rsidR="00DC2476" w:rsidRPr="00DA045E" w:rsidRDefault="00DC2476" w:rsidP="00DC2476">
      <w:pPr>
        <w:pStyle w:val="notetext"/>
      </w:pPr>
      <w:r w:rsidRPr="00DA045E">
        <w:t>Note:</w:t>
      </w:r>
      <w:r w:rsidRPr="00DA045E">
        <w:tab/>
        <w:t>It is not necessary to nominate a boat to a quota statutory fishing right granted under any of the following:</w:t>
      </w:r>
    </w:p>
    <w:p w:rsidR="00DC2476" w:rsidRPr="00DA045E" w:rsidRDefault="00DC2476" w:rsidP="00DC2476">
      <w:pPr>
        <w:pStyle w:val="notepara"/>
      </w:pPr>
      <w:r w:rsidRPr="00DA045E">
        <w:t>(a)</w:t>
      </w:r>
      <w:r w:rsidRPr="00DA045E">
        <w:tab/>
        <w:t xml:space="preserve">the </w:t>
      </w:r>
      <w:r w:rsidRPr="00DA045E">
        <w:rPr>
          <w:i/>
        </w:rPr>
        <w:t>Eastern Tuna and Billfish Fishery Management Plan 2010</w:t>
      </w:r>
      <w:r w:rsidRPr="00DA045E">
        <w:t>;</w:t>
      </w:r>
    </w:p>
    <w:p w:rsidR="00DC2476" w:rsidRPr="00DA045E" w:rsidRDefault="00DC2476" w:rsidP="00DC2476">
      <w:pPr>
        <w:pStyle w:val="notepara"/>
      </w:pPr>
      <w:r w:rsidRPr="00DA045E">
        <w:t>(b)</w:t>
      </w:r>
      <w:r w:rsidRPr="00DA045E">
        <w:tab/>
        <w:t xml:space="preserve">the </w:t>
      </w:r>
      <w:r w:rsidRPr="00DA045E">
        <w:rPr>
          <w:i/>
        </w:rPr>
        <w:t>Southern and Eastern Scalefish and Shark Fishery Management Plan 2003</w:t>
      </w:r>
      <w:r w:rsidRPr="00DA045E">
        <w:t>;</w:t>
      </w:r>
    </w:p>
    <w:p w:rsidR="00DC2476" w:rsidRPr="00DA045E" w:rsidRDefault="00DC2476" w:rsidP="00250A33">
      <w:pPr>
        <w:pStyle w:val="notepara"/>
        <w:keepNext/>
        <w:keepLines/>
      </w:pPr>
      <w:r w:rsidRPr="00DA045E">
        <w:lastRenderedPageBreak/>
        <w:t>(c)</w:t>
      </w:r>
      <w:r w:rsidRPr="00DA045E">
        <w:tab/>
        <w:t xml:space="preserve">the </w:t>
      </w:r>
      <w:r w:rsidRPr="00DA045E">
        <w:rPr>
          <w:i/>
        </w:rPr>
        <w:t>Western Tuna and Billfish Fishery Management Plan 2005</w:t>
      </w:r>
      <w:r w:rsidRPr="00DA045E">
        <w:t>.</w:t>
      </w:r>
    </w:p>
    <w:p w:rsidR="00DC2476" w:rsidRPr="00DA045E" w:rsidRDefault="00DC2476" w:rsidP="00DC2476">
      <w:pPr>
        <w:pStyle w:val="notetext"/>
      </w:pPr>
      <w:r w:rsidRPr="00DA045E">
        <w:tab/>
        <w:t>These quota statutory fishing rights are not designated quota statutory fishing rights.</w:t>
      </w:r>
    </w:p>
    <w:p w:rsidR="00DC2476" w:rsidRPr="00DA045E" w:rsidRDefault="00DC2476" w:rsidP="00DC2476">
      <w:pPr>
        <w:pStyle w:val="subsection"/>
      </w:pPr>
      <w:r w:rsidRPr="00DA045E">
        <w:tab/>
        <w:t>(3)</w:t>
      </w:r>
      <w:r w:rsidRPr="00DA045E">
        <w:tab/>
        <w:t>For subregulation (2), the fishing concessions are the following:</w:t>
      </w:r>
    </w:p>
    <w:p w:rsidR="00DC2476" w:rsidRPr="00DA045E" w:rsidRDefault="00DC2476" w:rsidP="00DC2476">
      <w:pPr>
        <w:pStyle w:val="paragraph"/>
      </w:pPr>
      <w:r w:rsidRPr="00DA045E">
        <w:tab/>
        <w:t>(a)</w:t>
      </w:r>
      <w:r w:rsidRPr="00DA045E">
        <w:tab/>
        <w:t>a boat statutory fishing right;</w:t>
      </w:r>
    </w:p>
    <w:p w:rsidR="00DC2476" w:rsidRPr="00DA045E" w:rsidRDefault="00DC2476" w:rsidP="00DC2476">
      <w:pPr>
        <w:pStyle w:val="paragraph"/>
      </w:pPr>
      <w:r w:rsidRPr="00DA045E">
        <w:tab/>
        <w:t>(b)</w:t>
      </w:r>
      <w:r w:rsidRPr="00DA045E">
        <w:tab/>
        <w:t>a gear statutory fishing right;</w:t>
      </w:r>
    </w:p>
    <w:p w:rsidR="00DC2476" w:rsidRPr="00DA045E" w:rsidRDefault="00DC2476" w:rsidP="00DC2476">
      <w:pPr>
        <w:pStyle w:val="paragraph"/>
      </w:pPr>
      <w:r w:rsidRPr="00DA045E">
        <w:tab/>
        <w:t>(c)</w:t>
      </w:r>
      <w:r w:rsidRPr="00DA045E">
        <w:tab/>
        <w:t>a designated quota statutory fishing right.</w:t>
      </w:r>
    </w:p>
    <w:p w:rsidR="00DC2476" w:rsidRPr="00DA045E" w:rsidRDefault="00DC2476" w:rsidP="00DC2476">
      <w:pPr>
        <w:pStyle w:val="ActHead5"/>
      </w:pPr>
      <w:bookmarkStart w:id="45" w:name="_Toc427247386"/>
      <w:r w:rsidRPr="00486EE1">
        <w:rPr>
          <w:rStyle w:val="CharSectno"/>
        </w:rPr>
        <w:t>9B</w:t>
      </w:r>
      <w:r w:rsidRPr="00DA045E">
        <w:t xml:space="preserve">  Nomination of boats to certain fishing concessions</w:t>
      </w:r>
      <w:bookmarkEnd w:id="45"/>
    </w:p>
    <w:p w:rsidR="00DC2476" w:rsidRPr="00DA045E" w:rsidRDefault="00DC2476" w:rsidP="00DC2476">
      <w:pPr>
        <w:pStyle w:val="subsection"/>
      </w:pPr>
      <w:r w:rsidRPr="00DA045E">
        <w:tab/>
        <w:t>(1)</w:t>
      </w:r>
      <w:r w:rsidRPr="00DA045E">
        <w:tab/>
        <w:t>The holder of a fishing concession that is:</w:t>
      </w:r>
    </w:p>
    <w:p w:rsidR="00DC2476" w:rsidRPr="00DA045E" w:rsidRDefault="00DC2476" w:rsidP="00DC2476">
      <w:pPr>
        <w:pStyle w:val="paragraph"/>
      </w:pPr>
      <w:r w:rsidRPr="00DA045E">
        <w:tab/>
        <w:t>(a)</w:t>
      </w:r>
      <w:r w:rsidRPr="00DA045E">
        <w:tab/>
        <w:t>a boat statutory fishing right; or</w:t>
      </w:r>
    </w:p>
    <w:p w:rsidR="00DC2476" w:rsidRPr="00DA045E" w:rsidRDefault="00DC2476" w:rsidP="00DC2476">
      <w:pPr>
        <w:pStyle w:val="paragraph"/>
      </w:pPr>
      <w:r w:rsidRPr="00DA045E">
        <w:tab/>
        <w:t>(b)</w:t>
      </w:r>
      <w:r w:rsidRPr="00DA045E">
        <w:tab/>
        <w:t>a gear statutory fishing right; or</w:t>
      </w:r>
    </w:p>
    <w:p w:rsidR="00DC2476" w:rsidRPr="00DA045E" w:rsidRDefault="00DC2476" w:rsidP="00DC2476">
      <w:pPr>
        <w:pStyle w:val="paragraph"/>
      </w:pPr>
      <w:r w:rsidRPr="00DA045E">
        <w:tab/>
        <w:t>(c)</w:t>
      </w:r>
      <w:r w:rsidRPr="00DA045E">
        <w:tab/>
        <w:t>a fishing permit;</w:t>
      </w:r>
    </w:p>
    <w:p w:rsidR="00DC2476" w:rsidRPr="00DA045E" w:rsidRDefault="00DC2476" w:rsidP="00DC2476">
      <w:pPr>
        <w:pStyle w:val="subsection2"/>
      </w:pPr>
      <w:r w:rsidRPr="00DA045E">
        <w:t>may nominate a single boat to the fishing concession.</w:t>
      </w:r>
    </w:p>
    <w:p w:rsidR="00DC2476" w:rsidRPr="00DA045E" w:rsidRDefault="00DC2476" w:rsidP="00DC2476">
      <w:pPr>
        <w:pStyle w:val="notetext"/>
      </w:pPr>
      <w:r w:rsidRPr="00DA045E">
        <w:t>Note:</w:t>
      </w:r>
      <w:r w:rsidRPr="00DA045E">
        <w:tab/>
        <w:t>See also subsections</w:t>
      </w:r>
      <w:r w:rsidR="00DA045E">
        <w:t> </w:t>
      </w:r>
      <w:r w:rsidRPr="00DA045E">
        <w:t>32(1A) and (1B) of the Act in relation to the nomination of a boat for the purposes of a fishing permit.</w:t>
      </w:r>
    </w:p>
    <w:p w:rsidR="00DC2476" w:rsidRPr="00DA045E" w:rsidRDefault="00DC2476" w:rsidP="00DC2476">
      <w:pPr>
        <w:pStyle w:val="subsection"/>
      </w:pPr>
      <w:r w:rsidRPr="00DA045E">
        <w:tab/>
        <w:t>(2)</w:t>
      </w:r>
      <w:r w:rsidRPr="00DA045E">
        <w:tab/>
        <w:t>The holder of a fishing concession that is a designated quota statutory fishing right granted under a particular management plan may nominate one or more boats to all the designated quota statutory fishing rights held by that holder under that management plan.</w:t>
      </w:r>
    </w:p>
    <w:p w:rsidR="00DC2476" w:rsidRPr="00DA045E" w:rsidRDefault="00DC2476" w:rsidP="00DC2476">
      <w:pPr>
        <w:pStyle w:val="subsection"/>
      </w:pPr>
      <w:r w:rsidRPr="00DA045E">
        <w:tab/>
        <w:t>(3)</w:t>
      </w:r>
      <w:r w:rsidRPr="00DA045E">
        <w:tab/>
        <w:t>The holder of a fishing concession may nominate a boat to a fishing concession under subregulation (1) or (2) only if:</w:t>
      </w:r>
    </w:p>
    <w:p w:rsidR="00DC2476" w:rsidRPr="00DA045E" w:rsidRDefault="00DC2476" w:rsidP="00DC2476">
      <w:pPr>
        <w:pStyle w:val="paragraph"/>
      </w:pPr>
      <w:r w:rsidRPr="00DA045E">
        <w:tab/>
        <w:t>(a)</w:t>
      </w:r>
      <w:r w:rsidRPr="00DA045E">
        <w:tab/>
        <w:t>the owner of the boat has consented to its nomination; and</w:t>
      </w:r>
    </w:p>
    <w:p w:rsidR="00DC2476" w:rsidRPr="00DA045E" w:rsidRDefault="00DC2476" w:rsidP="00DC2476">
      <w:pPr>
        <w:pStyle w:val="paragraph"/>
      </w:pPr>
      <w:r w:rsidRPr="00DA045E">
        <w:tab/>
        <w:t>(b)</w:t>
      </w:r>
      <w:r w:rsidRPr="00DA045E">
        <w:tab/>
        <w:t>the boat has not been nominated by another person for another fishing concession; and</w:t>
      </w:r>
    </w:p>
    <w:p w:rsidR="00DC2476" w:rsidRPr="00DA045E" w:rsidRDefault="00DC2476" w:rsidP="00DC2476">
      <w:pPr>
        <w:pStyle w:val="paragraph"/>
      </w:pPr>
      <w:r w:rsidRPr="00DA045E">
        <w:tab/>
        <w:t>(c)</w:t>
      </w:r>
      <w:r w:rsidRPr="00DA045E">
        <w:tab/>
        <w:t>for a fishing concession that is not a designated quota statutory fishing right—another boat has not been nominated to the fishing concession; and</w:t>
      </w:r>
    </w:p>
    <w:p w:rsidR="00DC2476" w:rsidRPr="00DA045E" w:rsidRDefault="00DC2476" w:rsidP="00DC2476">
      <w:pPr>
        <w:pStyle w:val="paragraph"/>
      </w:pPr>
      <w:r w:rsidRPr="00DA045E">
        <w:tab/>
        <w:t>(d)</w:t>
      </w:r>
      <w:r w:rsidRPr="00DA045E">
        <w:tab/>
        <w:t>the boat is able to carry safely an observer, the observer’s safety equipment and the observer’s monitoring equipment for the duration of a trip; and</w:t>
      </w:r>
    </w:p>
    <w:p w:rsidR="00DC2476" w:rsidRPr="00DA045E" w:rsidRDefault="00DC2476" w:rsidP="00DC2476">
      <w:pPr>
        <w:pStyle w:val="paragraph"/>
      </w:pPr>
      <w:r w:rsidRPr="00DA045E">
        <w:lastRenderedPageBreak/>
        <w:tab/>
        <w:t>(e)</w:t>
      </w:r>
      <w:r w:rsidRPr="00DA045E">
        <w:tab/>
        <w:t>the boat has a vessel monitoring system that is capable of being operational at all times; and</w:t>
      </w:r>
    </w:p>
    <w:p w:rsidR="00DC2476" w:rsidRPr="00DA045E" w:rsidRDefault="00DC2476" w:rsidP="00250A33">
      <w:pPr>
        <w:pStyle w:val="paragraph"/>
        <w:keepNext/>
        <w:keepLines/>
      </w:pPr>
      <w:r w:rsidRPr="00DA045E">
        <w:tab/>
        <w:t>(f)</w:t>
      </w:r>
      <w:r w:rsidRPr="00DA045E">
        <w:tab/>
        <w:t>the boat meets:</w:t>
      </w:r>
    </w:p>
    <w:p w:rsidR="00DC2476" w:rsidRPr="00DA045E" w:rsidRDefault="00DC2476" w:rsidP="00DC2476">
      <w:pPr>
        <w:pStyle w:val="paragraphsub"/>
      </w:pPr>
      <w:r w:rsidRPr="00DA045E">
        <w:tab/>
        <w:t>(i)</w:t>
      </w:r>
      <w:r w:rsidRPr="00DA045E">
        <w:tab/>
        <w:t>any requirements of the Act and these Regulations that apply to the boat; and</w:t>
      </w:r>
    </w:p>
    <w:p w:rsidR="00DC2476" w:rsidRPr="00DA045E" w:rsidRDefault="00DC2476" w:rsidP="00DC2476">
      <w:pPr>
        <w:pStyle w:val="paragraphsub"/>
      </w:pPr>
      <w:r w:rsidRPr="00DA045E">
        <w:tab/>
        <w:t>(ii)</w:t>
      </w:r>
      <w:r w:rsidRPr="00DA045E">
        <w:tab/>
        <w:t>any safety standards required by AFMA.</w:t>
      </w:r>
    </w:p>
    <w:p w:rsidR="00DC2476" w:rsidRPr="00DA045E" w:rsidRDefault="00DC2476" w:rsidP="00DC2476">
      <w:pPr>
        <w:pStyle w:val="subsection"/>
      </w:pPr>
      <w:r w:rsidRPr="00DA045E">
        <w:tab/>
        <w:t>(4)</w:t>
      </w:r>
      <w:r w:rsidRPr="00DA045E">
        <w:tab/>
        <w:t>The nomination of a boat to a fishing concession:</w:t>
      </w:r>
    </w:p>
    <w:p w:rsidR="00DC2476" w:rsidRPr="00DA045E" w:rsidRDefault="00DC2476" w:rsidP="00DC2476">
      <w:pPr>
        <w:pStyle w:val="paragraph"/>
      </w:pPr>
      <w:r w:rsidRPr="00DA045E">
        <w:tab/>
        <w:t>(a)</w:t>
      </w:r>
      <w:r w:rsidRPr="00DA045E">
        <w:tab/>
        <w:t>must be made using the approved form, and must be lodged with AFMA; and</w:t>
      </w:r>
    </w:p>
    <w:p w:rsidR="00DC2476" w:rsidRPr="00DA045E" w:rsidRDefault="00DC2476" w:rsidP="00DC2476">
      <w:pPr>
        <w:pStyle w:val="paragraph"/>
      </w:pPr>
      <w:r w:rsidRPr="00DA045E">
        <w:tab/>
        <w:t>(b)</w:t>
      </w:r>
      <w:r w:rsidRPr="00DA045E">
        <w:tab/>
        <w:t>takes effect on:</w:t>
      </w:r>
    </w:p>
    <w:p w:rsidR="00DC2476" w:rsidRPr="00DA045E" w:rsidRDefault="00DC2476" w:rsidP="00DC2476">
      <w:pPr>
        <w:pStyle w:val="paragraphsub"/>
      </w:pPr>
      <w:r w:rsidRPr="00DA045E">
        <w:tab/>
        <w:t>(i)</w:t>
      </w:r>
      <w:r w:rsidRPr="00DA045E">
        <w:tab/>
        <w:t>the day on which AFMA enters the name of the boat on the register or record applicable to the fishing concession; or</w:t>
      </w:r>
    </w:p>
    <w:p w:rsidR="00DC2476" w:rsidRPr="00DA045E" w:rsidRDefault="00DC2476" w:rsidP="00DC2476">
      <w:pPr>
        <w:pStyle w:val="paragraphsub"/>
      </w:pPr>
      <w:r w:rsidRPr="00DA045E">
        <w:tab/>
        <w:t>(ii)</w:t>
      </w:r>
      <w:r w:rsidRPr="00DA045E">
        <w:tab/>
        <w:t>a later day specified in the nomination.</w:t>
      </w:r>
    </w:p>
    <w:p w:rsidR="00DC2476" w:rsidRPr="00DA045E" w:rsidRDefault="00DC2476" w:rsidP="00DC2476">
      <w:pPr>
        <w:pStyle w:val="subsection"/>
      </w:pPr>
      <w:r w:rsidRPr="00DA045E">
        <w:tab/>
        <w:t>(5)</w:t>
      </w:r>
      <w:r w:rsidRPr="00DA045E">
        <w:tab/>
        <w:t xml:space="preserve">The holder of a fishing concession may nominate another boat to a fishing concession (the </w:t>
      </w:r>
      <w:r w:rsidRPr="00DA045E">
        <w:rPr>
          <w:b/>
          <w:i/>
        </w:rPr>
        <w:t>other boat</w:t>
      </w:r>
      <w:r w:rsidRPr="00DA045E">
        <w:t>), to replace a nominated boat for that fishing concession, if:</w:t>
      </w:r>
    </w:p>
    <w:p w:rsidR="00DC2476" w:rsidRPr="00DA045E" w:rsidRDefault="00DC2476" w:rsidP="00DC2476">
      <w:pPr>
        <w:pStyle w:val="paragraph"/>
      </w:pPr>
      <w:r w:rsidRPr="00DA045E">
        <w:tab/>
        <w:t>(a)</w:t>
      </w:r>
      <w:r w:rsidRPr="00DA045E">
        <w:tab/>
        <w:t>the fishing concession is not suspended under section</w:t>
      </w:r>
      <w:r w:rsidR="00DA045E">
        <w:t> </w:t>
      </w:r>
      <w:r w:rsidRPr="00DA045E">
        <w:t>38 of the Act; and</w:t>
      </w:r>
    </w:p>
    <w:p w:rsidR="00DC2476" w:rsidRPr="00DA045E" w:rsidRDefault="00DC2476" w:rsidP="00DC2476">
      <w:pPr>
        <w:pStyle w:val="paragraph"/>
      </w:pPr>
      <w:r w:rsidRPr="00DA045E">
        <w:tab/>
        <w:t>(b)</w:t>
      </w:r>
      <w:r w:rsidRPr="00DA045E">
        <w:tab/>
        <w:t>the requirements of subregulation (3) are met for the other boat.</w:t>
      </w:r>
    </w:p>
    <w:p w:rsidR="00DC2476" w:rsidRPr="00DA045E" w:rsidRDefault="00DC2476" w:rsidP="00DC2476">
      <w:pPr>
        <w:pStyle w:val="notetext"/>
      </w:pPr>
      <w:r w:rsidRPr="00DA045E">
        <w:t>Note:</w:t>
      </w:r>
      <w:r w:rsidRPr="00DA045E">
        <w:tab/>
        <w:t>For the nomination of another boat under a fishing permit, see also paragraph</w:t>
      </w:r>
      <w:r w:rsidR="00DA045E">
        <w:t> </w:t>
      </w:r>
      <w:r w:rsidRPr="00DA045E">
        <w:t>32(1A)(b) and subsection</w:t>
      </w:r>
      <w:r w:rsidR="00DA045E">
        <w:t> </w:t>
      </w:r>
      <w:r w:rsidRPr="00DA045E">
        <w:t>32(1B) of the Act.</w:t>
      </w:r>
    </w:p>
    <w:p w:rsidR="00DC2476" w:rsidRPr="00DA045E" w:rsidRDefault="00DC2476" w:rsidP="00DC2476">
      <w:pPr>
        <w:pStyle w:val="subsection"/>
      </w:pPr>
      <w:r w:rsidRPr="00DA045E">
        <w:tab/>
        <w:t>(6)</w:t>
      </w:r>
      <w:r w:rsidRPr="00DA045E">
        <w:tab/>
        <w:t>A nomination of another boat to a fishing concession under subregulation (5):</w:t>
      </w:r>
    </w:p>
    <w:p w:rsidR="00DC2476" w:rsidRPr="00DA045E" w:rsidRDefault="00DC2476" w:rsidP="00DC2476">
      <w:pPr>
        <w:pStyle w:val="paragraph"/>
      </w:pPr>
      <w:r w:rsidRPr="00DA045E">
        <w:tab/>
        <w:t>(a)</w:t>
      </w:r>
      <w:r w:rsidRPr="00DA045E">
        <w:tab/>
        <w:t>must be made using the approved form, and must be lodged with AFMA; and</w:t>
      </w:r>
    </w:p>
    <w:p w:rsidR="00DC2476" w:rsidRPr="00DA045E" w:rsidRDefault="00DC2476" w:rsidP="00DC2476">
      <w:pPr>
        <w:pStyle w:val="paragraph"/>
      </w:pPr>
      <w:r w:rsidRPr="00DA045E">
        <w:tab/>
        <w:t>(b)</w:t>
      </w:r>
      <w:r w:rsidRPr="00DA045E">
        <w:tab/>
        <w:t>takes effect on:</w:t>
      </w:r>
    </w:p>
    <w:p w:rsidR="00DC2476" w:rsidRPr="00DA045E" w:rsidRDefault="00DC2476" w:rsidP="00DC2476">
      <w:pPr>
        <w:pStyle w:val="paragraphsub"/>
      </w:pPr>
      <w:r w:rsidRPr="00DA045E">
        <w:tab/>
        <w:t>(i)</w:t>
      </w:r>
      <w:r w:rsidRPr="00DA045E">
        <w:tab/>
        <w:t>the day on which AFMA enters the name of the other boat on the register or record applicable to the fishing concession; or</w:t>
      </w:r>
    </w:p>
    <w:p w:rsidR="00DC2476" w:rsidRPr="00DA045E" w:rsidRDefault="00DC2476" w:rsidP="00DC2476">
      <w:pPr>
        <w:pStyle w:val="paragraphsub"/>
      </w:pPr>
      <w:r w:rsidRPr="00DA045E">
        <w:tab/>
        <w:t>(ii)</w:t>
      </w:r>
      <w:r w:rsidRPr="00DA045E">
        <w:tab/>
        <w:t>a later day specified in the new nomination.</w:t>
      </w:r>
    </w:p>
    <w:p w:rsidR="00DC2476" w:rsidRPr="00DA045E" w:rsidRDefault="00DC2476" w:rsidP="00DC2476">
      <w:pPr>
        <w:pStyle w:val="ActHead5"/>
      </w:pPr>
      <w:bookmarkStart w:id="46" w:name="_Toc427247387"/>
      <w:r w:rsidRPr="00486EE1">
        <w:rPr>
          <w:rStyle w:val="CharSectno"/>
        </w:rPr>
        <w:lastRenderedPageBreak/>
        <w:t>9BA</w:t>
      </w:r>
      <w:r w:rsidRPr="00DA045E">
        <w:t xml:space="preserve">  Revocation of nomination of boats to fishing concessions</w:t>
      </w:r>
      <w:bookmarkEnd w:id="46"/>
    </w:p>
    <w:p w:rsidR="00DC2476" w:rsidRPr="00DA045E" w:rsidRDefault="00DC2476" w:rsidP="00DC2476">
      <w:pPr>
        <w:pStyle w:val="subsection"/>
      </w:pPr>
      <w:r w:rsidRPr="00DA045E">
        <w:tab/>
        <w:t>(1)</w:t>
      </w:r>
      <w:r w:rsidRPr="00DA045E">
        <w:tab/>
        <w:t>The holder of a fishing concession may revoke a nomination of a boat to the fishing concession.</w:t>
      </w:r>
    </w:p>
    <w:p w:rsidR="00DC2476" w:rsidRPr="00DA045E" w:rsidRDefault="00DC2476" w:rsidP="00DC2476">
      <w:pPr>
        <w:pStyle w:val="subsection"/>
      </w:pPr>
      <w:r w:rsidRPr="00DA045E">
        <w:tab/>
        <w:t>(2)</w:t>
      </w:r>
      <w:r w:rsidRPr="00DA045E">
        <w:tab/>
        <w:t>A revocation of a nomination of a boat:</w:t>
      </w:r>
    </w:p>
    <w:p w:rsidR="00DC2476" w:rsidRPr="00DA045E" w:rsidRDefault="00DC2476" w:rsidP="00DC2476">
      <w:pPr>
        <w:pStyle w:val="paragraph"/>
      </w:pPr>
      <w:r w:rsidRPr="00DA045E">
        <w:tab/>
        <w:t>(a)</w:t>
      </w:r>
      <w:r w:rsidRPr="00DA045E">
        <w:tab/>
        <w:t>must be made using the approved from, and must be lodged with AFMA; and</w:t>
      </w:r>
    </w:p>
    <w:p w:rsidR="00DC2476" w:rsidRPr="00DA045E" w:rsidRDefault="00DC2476" w:rsidP="00DC2476">
      <w:pPr>
        <w:pStyle w:val="paragraph"/>
      </w:pPr>
      <w:r w:rsidRPr="00DA045E">
        <w:tab/>
        <w:t>(b)</w:t>
      </w:r>
      <w:r w:rsidRPr="00DA045E">
        <w:tab/>
        <w:t>takes effect on:</w:t>
      </w:r>
    </w:p>
    <w:p w:rsidR="00DC2476" w:rsidRPr="00DA045E" w:rsidRDefault="00DC2476" w:rsidP="00DC2476">
      <w:pPr>
        <w:pStyle w:val="paragraphsub"/>
      </w:pPr>
      <w:r w:rsidRPr="00DA045E">
        <w:tab/>
        <w:t>(i)</w:t>
      </w:r>
      <w:r w:rsidRPr="00DA045E">
        <w:tab/>
        <w:t>the day on which AFMA removes the name of the boat on the register or record applicable to the fishing concession; or</w:t>
      </w:r>
    </w:p>
    <w:p w:rsidR="00DC2476" w:rsidRPr="00DA045E" w:rsidRDefault="00DC2476" w:rsidP="00DC2476">
      <w:pPr>
        <w:pStyle w:val="paragraphsub"/>
      </w:pPr>
      <w:r w:rsidRPr="00DA045E">
        <w:tab/>
        <w:t>(ii)</w:t>
      </w:r>
      <w:r w:rsidRPr="00DA045E">
        <w:tab/>
        <w:t>a later day specified in the revocation.</w:t>
      </w:r>
    </w:p>
    <w:p w:rsidR="00867325" w:rsidRPr="00DA045E" w:rsidRDefault="00867325" w:rsidP="003775CD">
      <w:pPr>
        <w:pStyle w:val="ActHead3"/>
        <w:pageBreakBefore/>
      </w:pPr>
      <w:bookmarkStart w:id="47" w:name="_Toc427247388"/>
      <w:r w:rsidRPr="00486EE1">
        <w:rPr>
          <w:rStyle w:val="CharDivNo"/>
        </w:rPr>
        <w:lastRenderedPageBreak/>
        <w:t>Division</w:t>
      </w:r>
      <w:r w:rsidR="00DA045E" w:rsidRPr="00486EE1">
        <w:rPr>
          <w:rStyle w:val="CharDivNo"/>
        </w:rPr>
        <w:t> </w:t>
      </w:r>
      <w:r w:rsidRPr="00486EE1">
        <w:rPr>
          <w:rStyle w:val="CharDivNo"/>
        </w:rPr>
        <w:t>2</w:t>
      </w:r>
      <w:r w:rsidR="0093667A" w:rsidRPr="00DA045E">
        <w:t>—</w:t>
      </w:r>
      <w:r w:rsidRPr="00486EE1">
        <w:rPr>
          <w:rStyle w:val="CharDivText"/>
        </w:rPr>
        <w:t>Vessel monitoring system</w:t>
      </w:r>
      <w:bookmarkEnd w:id="47"/>
    </w:p>
    <w:p w:rsidR="00867325" w:rsidRPr="00DA045E" w:rsidRDefault="00867325" w:rsidP="00EE6396">
      <w:pPr>
        <w:pStyle w:val="ActHead5"/>
      </w:pPr>
      <w:bookmarkStart w:id="48" w:name="_Toc427247389"/>
      <w:r w:rsidRPr="00486EE1">
        <w:rPr>
          <w:rStyle w:val="CharSectno"/>
        </w:rPr>
        <w:t>9C</w:t>
      </w:r>
      <w:r w:rsidR="0093667A" w:rsidRPr="00DA045E">
        <w:t xml:space="preserve">  </w:t>
      </w:r>
      <w:r w:rsidRPr="00DA045E">
        <w:t>Conditions</w:t>
      </w:r>
      <w:bookmarkEnd w:id="48"/>
    </w:p>
    <w:p w:rsidR="00867325" w:rsidRPr="00DA045E" w:rsidRDefault="00867325" w:rsidP="00EE6396">
      <w:pPr>
        <w:pStyle w:val="subsection"/>
      </w:pPr>
      <w:r w:rsidRPr="00DA045E">
        <w:tab/>
      </w:r>
      <w:r w:rsidRPr="00DA045E">
        <w:tab/>
        <w:t>For section</w:t>
      </w:r>
      <w:r w:rsidR="00DA045E">
        <w:t> </w:t>
      </w:r>
      <w:r w:rsidRPr="00DA045E">
        <w:t>42B of the Act, this Division sets out conditions that apply to fishing concessions.</w:t>
      </w:r>
    </w:p>
    <w:p w:rsidR="00867325" w:rsidRPr="00DA045E" w:rsidRDefault="00867325" w:rsidP="00EE6396">
      <w:pPr>
        <w:pStyle w:val="ActHead5"/>
      </w:pPr>
      <w:bookmarkStart w:id="49" w:name="_Toc427247390"/>
      <w:r w:rsidRPr="00486EE1">
        <w:rPr>
          <w:rStyle w:val="CharSectno"/>
        </w:rPr>
        <w:t>9D</w:t>
      </w:r>
      <w:r w:rsidR="0093667A" w:rsidRPr="00DA045E">
        <w:t xml:space="preserve">  </w:t>
      </w:r>
      <w:r w:rsidRPr="00DA045E">
        <w:t>Concession holder to ensure that vessel monitoring system is operational</w:t>
      </w:r>
      <w:bookmarkEnd w:id="49"/>
    </w:p>
    <w:p w:rsidR="00867325" w:rsidRPr="00DA045E" w:rsidRDefault="00867325" w:rsidP="00EE6396">
      <w:pPr>
        <w:pStyle w:val="subsection"/>
      </w:pPr>
      <w:r w:rsidRPr="00DA045E">
        <w:tab/>
        <w:t>(1)</w:t>
      </w:r>
      <w:r w:rsidRPr="00DA045E">
        <w:tab/>
        <w:t>A concession holder must ensure that the vessel monitoring system on a nominated boat is operational at all times.</w:t>
      </w:r>
    </w:p>
    <w:p w:rsidR="00867325" w:rsidRPr="00DA045E" w:rsidRDefault="00867325" w:rsidP="00EE6396">
      <w:pPr>
        <w:pStyle w:val="subsection"/>
      </w:pPr>
      <w:r w:rsidRPr="00DA045E">
        <w:tab/>
        <w:t>(2)</w:t>
      </w:r>
      <w:r w:rsidRPr="00DA045E">
        <w:tab/>
        <w:t>If the vessel monitoring system stops operating, the concession holder must ensure that AFMA is informed as soon as practicable after the concession holder becomes aware that the VMS has stopped operating.</w:t>
      </w:r>
    </w:p>
    <w:p w:rsidR="00867325" w:rsidRPr="00DA045E" w:rsidRDefault="00867325" w:rsidP="00EE6396">
      <w:pPr>
        <w:pStyle w:val="ActHead3"/>
        <w:pageBreakBefore/>
      </w:pPr>
      <w:bookmarkStart w:id="50" w:name="_Toc427247391"/>
      <w:r w:rsidRPr="00486EE1">
        <w:rPr>
          <w:rStyle w:val="CharDivNo"/>
        </w:rPr>
        <w:lastRenderedPageBreak/>
        <w:t>Division</w:t>
      </w:r>
      <w:r w:rsidR="00DA045E" w:rsidRPr="00486EE1">
        <w:rPr>
          <w:rStyle w:val="CharDivNo"/>
        </w:rPr>
        <w:t> </w:t>
      </w:r>
      <w:r w:rsidRPr="00486EE1">
        <w:rPr>
          <w:rStyle w:val="CharDivNo"/>
        </w:rPr>
        <w:t>3</w:t>
      </w:r>
      <w:r w:rsidR="0093667A" w:rsidRPr="00DA045E">
        <w:t>—</w:t>
      </w:r>
      <w:r w:rsidRPr="00486EE1">
        <w:rPr>
          <w:rStyle w:val="CharDivText"/>
        </w:rPr>
        <w:t>Observers</w:t>
      </w:r>
      <w:bookmarkEnd w:id="50"/>
    </w:p>
    <w:p w:rsidR="00867325" w:rsidRPr="00DA045E" w:rsidRDefault="00867325" w:rsidP="00EE6396">
      <w:pPr>
        <w:pStyle w:val="ActHead4"/>
      </w:pPr>
      <w:bookmarkStart w:id="51" w:name="_Toc427247392"/>
      <w:r w:rsidRPr="00486EE1">
        <w:rPr>
          <w:rStyle w:val="CharSubdNo"/>
        </w:rPr>
        <w:t>Subdivision</w:t>
      </w:r>
      <w:r w:rsidR="00DA045E" w:rsidRPr="00486EE1">
        <w:rPr>
          <w:rStyle w:val="CharSubdNo"/>
        </w:rPr>
        <w:t> </w:t>
      </w:r>
      <w:r w:rsidRPr="00486EE1">
        <w:rPr>
          <w:rStyle w:val="CharSubdNo"/>
        </w:rPr>
        <w:t>1</w:t>
      </w:r>
      <w:r w:rsidR="0093667A" w:rsidRPr="00DA045E">
        <w:t>—</w:t>
      </w:r>
      <w:r w:rsidRPr="00486EE1">
        <w:rPr>
          <w:rStyle w:val="CharSubdText"/>
        </w:rPr>
        <w:t>Conditions</w:t>
      </w:r>
      <w:bookmarkEnd w:id="51"/>
    </w:p>
    <w:p w:rsidR="00867325" w:rsidRPr="00DA045E" w:rsidRDefault="00867325" w:rsidP="00EE6396">
      <w:pPr>
        <w:pStyle w:val="ActHead5"/>
      </w:pPr>
      <w:bookmarkStart w:id="52" w:name="_Toc427247393"/>
      <w:r w:rsidRPr="00486EE1">
        <w:rPr>
          <w:rStyle w:val="CharSectno"/>
        </w:rPr>
        <w:t>9E</w:t>
      </w:r>
      <w:r w:rsidR="0093667A" w:rsidRPr="00DA045E">
        <w:t xml:space="preserve">  </w:t>
      </w:r>
      <w:r w:rsidRPr="00DA045E">
        <w:t>Conditions</w:t>
      </w:r>
      <w:bookmarkEnd w:id="52"/>
    </w:p>
    <w:p w:rsidR="00867325" w:rsidRPr="00DA045E" w:rsidRDefault="00867325" w:rsidP="00EE6396">
      <w:pPr>
        <w:pStyle w:val="subsection"/>
      </w:pPr>
      <w:r w:rsidRPr="00DA045E">
        <w:tab/>
      </w:r>
      <w:r w:rsidRPr="00DA045E">
        <w:tab/>
        <w:t>For section</w:t>
      </w:r>
      <w:r w:rsidR="00DA045E">
        <w:t> </w:t>
      </w:r>
      <w:r w:rsidRPr="00DA045E">
        <w:t>42B of the Act, this Subdivision sets out conditions that apply to fishing concessions.</w:t>
      </w:r>
    </w:p>
    <w:p w:rsidR="00867325" w:rsidRPr="00DA045E" w:rsidRDefault="00867325" w:rsidP="00EE6396">
      <w:pPr>
        <w:pStyle w:val="ActHead5"/>
      </w:pPr>
      <w:bookmarkStart w:id="53" w:name="_Toc427247394"/>
      <w:r w:rsidRPr="00486EE1">
        <w:rPr>
          <w:rStyle w:val="CharSectno"/>
        </w:rPr>
        <w:t>9F</w:t>
      </w:r>
      <w:r w:rsidR="0093667A" w:rsidRPr="00DA045E">
        <w:t xml:space="preserve">  </w:t>
      </w:r>
      <w:r w:rsidRPr="00DA045E">
        <w:t>Concession holder to ensure provision for observer and equipment to be carried</w:t>
      </w:r>
      <w:bookmarkEnd w:id="53"/>
    </w:p>
    <w:p w:rsidR="00867325" w:rsidRPr="00DA045E" w:rsidRDefault="00867325" w:rsidP="00EE6396">
      <w:pPr>
        <w:pStyle w:val="subsection"/>
      </w:pPr>
      <w:r w:rsidRPr="00DA045E">
        <w:tab/>
        <w:t>(1)</w:t>
      </w:r>
      <w:r w:rsidRPr="00DA045E">
        <w:tab/>
        <w:t>If AFMA directs a concession holder to carry an observer on a nominated boat, the concession holder must ensure that:</w:t>
      </w:r>
    </w:p>
    <w:p w:rsidR="00867325" w:rsidRPr="00DA045E" w:rsidRDefault="00867325" w:rsidP="00EE6396">
      <w:pPr>
        <w:pStyle w:val="paragraph"/>
      </w:pPr>
      <w:r w:rsidRPr="00DA045E">
        <w:tab/>
        <w:t>(a)</w:t>
      </w:r>
      <w:r w:rsidRPr="00DA045E">
        <w:tab/>
        <w:t>an observer; and</w:t>
      </w:r>
    </w:p>
    <w:p w:rsidR="00867325" w:rsidRPr="00DA045E" w:rsidRDefault="00867325" w:rsidP="00EE6396">
      <w:pPr>
        <w:pStyle w:val="paragraph"/>
      </w:pPr>
      <w:r w:rsidRPr="00DA045E">
        <w:tab/>
        <w:t>(b)</w:t>
      </w:r>
      <w:r w:rsidRPr="00DA045E">
        <w:tab/>
        <w:t>the observer’s safety equipment; and</w:t>
      </w:r>
    </w:p>
    <w:p w:rsidR="00867325" w:rsidRPr="00DA045E" w:rsidRDefault="00867325" w:rsidP="00EE6396">
      <w:pPr>
        <w:pStyle w:val="paragraph"/>
      </w:pPr>
      <w:r w:rsidRPr="00DA045E">
        <w:tab/>
        <w:t>(c)</w:t>
      </w:r>
      <w:r w:rsidRPr="00DA045E">
        <w:tab/>
        <w:t>the observer’s monitoring equipment;</w:t>
      </w:r>
    </w:p>
    <w:p w:rsidR="00867325" w:rsidRPr="00DA045E" w:rsidRDefault="00867325" w:rsidP="00EE6396">
      <w:pPr>
        <w:pStyle w:val="subsection2"/>
      </w:pPr>
      <w:r w:rsidRPr="00DA045E">
        <w:t>are on board the boat when the boat commences the trip to which the direction applies.</w:t>
      </w:r>
    </w:p>
    <w:p w:rsidR="00867325" w:rsidRPr="00DA045E" w:rsidRDefault="00867325" w:rsidP="00EE6396">
      <w:pPr>
        <w:pStyle w:val="subsection"/>
      </w:pPr>
      <w:r w:rsidRPr="00DA045E">
        <w:tab/>
        <w:t>(2)</w:t>
      </w:r>
      <w:r w:rsidRPr="00DA045E">
        <w:tab/>
        <w:t>The concession holder must ensure that the observer is provided with adequate food and accommodation while the observer is on board the boat during a trip.</w:t>
      </w:r>
    </w:p>
    <w:p w:rsidR="00867325" w:rsidRPr="00DA045E" w:rsidRDefault="00867325" w:rsidP="00EE6396">
      <w:pPr>
        <w:pStyle w:val="subsection"/>
      </w:pPr>
      <w:r w:rsidRPr="00DA045E">
        <w:tab/>
        <w:t>(3)</w:t>
      </w:r>
      <w:r w:rsidRPr="00DA045E">
        <w:tab/>
        <w:t>The concession holder must ensure that the observer is carried safely on the boat.</w:t>
      </w:r>
    </w:p>
    <w:p w:rsidR="00867325" w:rsidRPr="00DA045E" w:rsidRDefault="00867325" w:rsidP="00EE6396">
      <w:pPr>
        <w:pStyle w:val="ActHead5"/>
      </w:pPr>
      <w:bookmarkStart w:id="54" w:name="_Toc427247395"/>
      <w:r w:rsidRPr="00486EE1">
        <w:rPr>
          <w:rStyle w:val="CharSectno"/>
        </w:rPr>
        <w:t>9G</w:t>
      </w:r>
      <w:r w:rsidR="0093667A" w:rsidRPr="00DA045E">
        <w:t xml:space="preserve">  </w:t>
      </w:r>
      <w:r w:rsidRPr="00DA045E">
        <w:t>Concession holder to ensure observer enabled to perform functions</w:t>
      </w:r>
      <w:bookmarkEnd w:id="54"/>
    </w:p>
    <w:p w:rsidR="00867325" w:rsidRPr="00DA045E" w:rsidRDefault="00867325" w:rsidP="00EE6396">
      <w:pPr>
        <w:pStyle w:val="subsection"/>
      </w:pPr>
      <w:r w:rsidRPr="00DA045E">
        <w:tab/>
        <w:t>(1)</w:t>
      </w:r>
      <w:r w:rsidRPr="00DA045E">
        <w:tab/>
        <w:t>If an observer is on board a nominated boat during a trip, the concession holder must ensure that the observer:</w:t>
      </w:r>
    </w:p>
    <w:p w:rsidR="00867325" w:rsidRPr="00DA045E" w:rsidRDefault="00867325" w:rsidP="00EE6396">
      <w:pPr>
        <w:pStyle w:val="paragraph"/>
      </w:pPr>
      <w:r w:rsidRPr="00DA045E">
        <w:tab/>
        <w:t>(a)</w:t>
      </w:r>
      <w:r w:rsidRPr="00DA045E">
        <w:tab/>
        <w:t>is given assistance by the concession holder, the master of the boat and crew members of the boat; and</w:t>
      </w:r>
    </w:p>
    <w:p w:rsidR="00867325" w:rsidRPr="00DA045E" w:rsidRDefault="00867325" w:rsidP="00EE6396">
      <w:pPr>
        <w:pStyle w:val="paragraph"/>
      </w:pPr>
      <w:r w:rsidRPr="00DA045E">
        <w:tab/>
        <w:t>(b)</w:t>
      </w:r>
      <w:r w:rsidRPr="00DA045E">
        <w:tab/>
        <w:t>is given access to all parts of the boat;</w:t>
      </w:r>
    </w:p>
    <w:p w:rsidR="00867325" w:rsidRPr="00DA045E" w:rsidRDefault="00867325" w:rsidP="00EE6396">
      <w:pPr>
        <w:pStyle w:val="subsection2"/>
      </w:pPr>
      <w:r w:rsidRPr="00DA045E">
        <w:lastRenderedPageBreak/>
        <w:t>to the extent reasonably necessary to permit the performance of the functions of the observer.</w:t>
      </w:r>
    </w:p>
    <w:p w:rsidR="00867325" w:rsidRPr="00DA045E" w:rsidRDefault="00867325" w:rsidP="00EE6396">
      <w:pPr>
        <w:pStyle w:val="subsection"/>
      </w:pPr>
      <w:r w:rsidRPr="00DA045E">
        <w:tab/>
        <w:t>(2)</w:t>
      </w:r>
      <w:r w:rsidRPr="00DA045E">
        <w:tab/>
        <w:t>The concession holder must not interfere with, or obstruct, the observer in the course of collecting data or samples.</w:t>
      </w:r>
    </w:p>
    <w:p w:rsidR="00867325" w:rsidRPr="00DA045E" w:rsidRDefault="00867325" w:rsidP="00EE6396">
      <w:pPr>
        <w:pStyle w:val="subsection"/>
      </w:pPr>
      <w:r w:rsidRPr="00DA045E">
        <w:tab/>
        <w:t>(3)</w:t>
      </w:r>
      <w:r w:rsidRPr="00DA045E">
        <w:tab/>
        <w:t>The concession holder must ensure that:</w:t>
      </w:r>
    </w:p>
    <w:p w:rsidR="00867325" w:rsidRPr="00DA045E" w:rsidRDefault="00867325" w:rsidP="00EE6396">
      <w:pPr>
        <w:pStyle w:val="paragraph"/>
      </w:pPr>
      <w:r w:rsidRPr="00DA045E">
        <w:tab/>
        <w:t>(a)</w:t>
      </w:r>
      <w:r w:rsidRPr="00DA045E">
        <w:tab/>
        <w:t>the master of the boat; and</w:t>
      </w:r>
    </w:p>
    <w:p w:rsidR="00867325" w:rsidRPr="00DA045E" w:rsidRDefault="00867325" w:rsidP="00EE6396">
      <w:pPr>
        <w:pStyle w:val="paragraph"/>
      </w:pPr>
      <w:r w:rsidRPr="00DA045E">
        <w:tab/>
        <w:t>(b)</w:t>
      </w:r>
      <w:r w:rsidRPr="00DA045E">
        <w:tab/>
        <w:t>crew members of the boat;</w:t>
      </w:r>
    </w:p>
    <w:p w:rsidR="00867325" w:rsidRPr="00DA045E" w:rsidRDefault="00867325" w:rsidP="00EE6396">
      <w:pPr>
        <w:pStyle w:val="subsection2"/>
      </w:pPr>
      <w:r w:rsidRPr="00DA045E">
        <w:t>do not interfere with, or obstruct, the observer in the course of collecting data or samples.</w:t>
      </w:r>
    </w:p>
    <w:p w:rsidR="00867325" w:rsidRPr="00DA045E" w:rsidRDefault="00867325" w:rsidP="00EE6396">
      <w:pPr>
        <w:pStyle w:val="ActHead3"/>
        <w:pageBreakBefore/>
      </w:pPr>
      <w:bookmarkStart w:id="55" w:name="_Toc427247396"/>
      <w:r w:rsidRPr="00486EE1">
        <w:rPr>
          <w:rStyle w:val="CharDivNo"/>
        </w:rPr>
        <w:lastRenderedPageBreak/>
        <w:t>Division</w:t>
      </w:r>
      <w:r w:rsidR="00DA045E" w:rsidRPr="00486EE1">
        <w:rPr>
          <w:rStyle w:val="CharDivNo"/>
        </w:rPr>
        <w:t> </w:t>
      </w:r>
      <w:r w:rsidRPr="00486EE1">
        <w:rPr>
          <w:rStyle w:val="CharDivNo"/>
        </w:rPr>
        <w:t>4</w:t>
      </w:r>
      <w:r w:rsidR="0093667A" w:rsidRPr="00DA045E">
        <w:t>—</w:t>
      </w:r>
      <w:r w:rsidRPr="00486EE1">
        <w:rPr>
          <w:rStyle w:val="CharDivText"/>
        </w:rPr>
        <w:t>Disposal of fish</w:t>
      </w:r>
      <w:bookmarkEnd w:id="55"/>
    </w:p>
    <w:p w:rsidR="00867325" w:rsidRPr="00DA045E" w:rsidRDefault="00867325" w:rsidP="00EE6396">
      <w:pPr>
        <w:pStyle w:val="ActHead5"/>
      </w:pPr>
      <w:bookmarkStart w:id="56" w:name="_Toc427247397"/>
      <w:r w:rsidRPr="00486EE1">
        <w:rPr>
          <w:rStyle w:val="CharSectno"/>
        </w:rPr>
        <w:t>9H</w:t>
      </w:r>
      <w:r w:rsidR="0093667A" w:rsidRPr="00DA045E">
        <w:t xml:space="preserve">  </w:t>
      </w:r>
      <w:r w:rsidRPr="00DA045E">
        <w:t>Conditions</w:t>
      </w:r>
      <w:bookmarkEnd w:id="56"/>
    </w:p>
    <w:p w:rsidR="00867325" w:rsidRPr="00DA045E" w:rsidRDefault="00867325" w:rsidP="00EE6396">
      <w:pPr>
        <w:pStyle w:val="subsection"/>
      </w:pPr>
      <w:r w:rsidRPr="00DA045E">
        <w:tab/>
      </w:r>
      <w:r w:rsidRPr="00DA045E">
        <w:tab/>
        <w:t>For section</w:t>
      </w:r>
      <w:r w:rsidR="00DA045E">
        <w:t> </w:t>
      </w:r>
      <w:r w:rsidRPr="00DA045E">
        <w:t>42B of the Act, this Division sets out conditions that apply to fishing concessions.</w:t>
      </w:r>
    </w:p>
    <w:p w:rsidR="00867325" w:rsidRPr="00DA045E" w:rsidRDefault="00867325" w:rsidP="00EE6396">
      <w:pPr>
        <w:pStyle w:val="ActHead5"/>
      </w:pPr>
      <w:bookmarkStart w:id="57" w:name="_Toc427247398"/>
      <w:r w:rsidRPr="00486EE1">
        <w:rPr>
          <w:rStyle w:val="CharSectno"/>
        </w:rPr>
        <w:t>9I</w:t>
      </w:r>
      <w:r w:rsidR="0093667A" w:rsidRPr="00DA045E">
        <w:t xml:space="preserve">  </w:t>
      </w:r>
      <w:r w:rsidRPr="00DA045E">
        <w:t>Fish to be disposed of to fish receiver permit holder</w:t>
      </w:r>
      <w:bookmarkEnd w:id="57"/>
    </w:p>
    <w:p w:rsidR="00867325" w:rsidRPr="00DA045E" w:rsidRDefault="00867325" w:rsidP="00EE6396">
      <w:pPr>
        <w:pStyle w:val="subsection"/>
      </w:pPr>
      <w:r w:rsidRPr="00DA045E">
        <w:tab/>
        <w:t>(1)</w:t>
      </w:r>
      <w:r w:rsidRPr="00DA045E">
        <w:tab/>
        <w:t>This regulation applies if AFMA has declared a fishery, under subsection</w:t>
      </w:r>
      <w:r w:rsidR="00DA045E">
        <w:t> </w:t>
      </w:r>
      <w:r w:rsidRPr="00DA045E">
        <w:t>91</w:t>
      </w:r>
      <w:r w:rsidR="00E33F8F" w:rsidRPr="00DA045E">
        <w:t>(</w:t>
      </w:r>
      <w:r w:rsidRPr="00DA045E">
        <w:t>1) of the Act, to be a fishery to which Division</w:t>
      </w:r>
      <w:r w:rsidR="00DA045E">
        <w:t> </w:t>
      </w:r>
      <w:r w:rsidRPr="00DA045E">
        <w:t>2 of Part</w:t>
      </w:r>
      <w:r w:rsidR="00DA045E">
        <w:t> </w:t>
      </w:r>
      <w:r w:rsidRPr="00DA045E">
        <w:t>6 of the Act applies.</w:t>
      </w:r>
    </w:p>
    <w:p w:rsidR="00867325" w:rsidRPr="00DA045E" w:rsidRDefault="00867325" w:rsidP="00EE6396">
      <w:pPr>
        <w:pStyle w:val="subsection"/>
      </w:pPr>
      <w:r w:rsidRPr="00DA045E">
        <w:tab/>
        <w:t>(2)</w:t>
      </w:r>
      <w:r w:rsidRPr="00DA045E">
        <w:tab/>
        <w:t>A concession holder for the fishery must ensure that fish taken and retained under the fishing concession are disposed of only to a holder of a fish receiver permit.</w:t>
      </w:r>
    </w:p>
    <w:p w:rsidR="00867325" w:rsidRPr="00DA045E" w:rsidRDefault="00867325" w:rsidP="00EE6396">
      <w:pPr>
        <w:pStyle w:val="ActHead3"/>
        <w:pageBreakBefore/>
      </w:pPr>
      <w:bookmarkStart w:id="58" w:name="_Toc427247399"/>
      <w:r w:rsidRPr="00486EE1">
        <w:rPr>
          <w:rStyle w:val="CharDivNo"/>
        </w:rPr>
        <w:lastRenderedPageBreak/>
        <w:t>Division</w:t>
      </w:r>
      <w:r w:rsidR="00DA045E" w:rsidRPr="00486EE1">
        <w:rPr>
          <w:rStyle w:val="CharDivNo"/>
        </w:rPr>
        <w:t> </w:t>
      </w:r>
      <w:r w:rsidRPr="00486EE1">
        <w:rPr>
          <w:rStyle w:val="CharDivNo"/>
        </w:rPr>
        <w:t>5</w:t>
      </w:r>
      <w:r w:rsidR="0093667A" w:rsidRPr="00DA045E">
        <w:t>—</w:t>
      </w:r>
      <w:r w:rsidRPr="00486EE1">
        <w:rPr>
          <w:rStyle w:val="CharDivText"/>
        </w:rPr>
        <w:t>Catch limits</w:t>
      </w:r>
      <w:r w:rsidR="00EE6396" w:rsidRPr="00486EE1">
        <w:rPr>
          <w:rStyle w:val="CharDivText"/>
        </w:rPr>
        <w:t>—</w:t>
      </w:r>
      <w:r w:rsidRPr="00486EE1">
        <w:rPr>
          <w:rStyle w:val="CharDivText"/>
        </w:rPr>
        <w:t>fishing for tuna in northern waters</w:t>
      </w:r>
      <w:bookmarkEnd w:id="58"/>
    </w:p>
    <w:p w:rsidR="00867325" w:rsidRPr="00DA045E" w:rsidRDefault="00867325" w:rsidP="002C7571">
      <w:pPr>
        <w:pStyle w:val="ActHead4"/>
      </w:pPr>
      <w:bookmarkStart w:id="59" w:name="_Toc427247400"/>
      <w:r w:rsidRPr="00486EE1">
        <w:rPr>
          <w:rStyle w:val="CharSubdNo"/>
        </w:rPr>
        <w:t>Subdivision</w:t>
      </w:r>
      <w:r w:rsidR="00DA045E" w:rsidRPr="00486EE1">
        <w:rPr>
          <w:rStyle w:val="CharSubdNo"/>
        </w:rPr>
        <w:t> </w:t>
      </w:r>
      <w:r w:rsidRPr="00486EE1">
        <w:rPr>
          <w:rStyle w:val="CharSubdNo"/>
        </w:rPr>
        <w:t>1</w:t>
      </w:r>
      <w:r w:rsidR="002C7571" w:rsidRPr="00DA045E">
        <w:t>—</w:t>
      </w:r>
      <w:r w:rsidRPr="00486EE1">
        <w:rPr>
          <w:rStyle w:val="CharSubdText"/>
        </w:rPr>
        <w:t>Introductory</w:t>
      </w:r>
      <w:bookmarkEnd w:id="59"/>
    </w:p>
    <w:p w:rsidR="00867325" w:rsidRPr="00DA045E" w:rsidRDefault="00867325" w:rsidP="00EE6396">
      <w:pPr>
        <w:pStyle w:val="ActHead5"/>
      </w:pPr>
      <w:bookmarkStart w:id="60" w:name="_Toc427247401"/>
      <w:r w:rsidRPr="00486EE1">
        <w:rPr>
          <w:rStyle w:val="CharSectno"/>
        </w:rPr>
        <w:t>9J</w:t>
      </w:r>
      <w:r w:rsidR="0093667A" w:rsidRPr="00DA045E">
        <w:t xml:space="preserve">  </w:t>
      </w:r>
      <w:r w:rsidRPr="00DA045E">
        <w:t>Definitions for Division</w:t>
      </w:r>
      <w:r w:rsidR="00DA045E">
        <w:t> </w:t>
      </w:r>
      <w:r w:rsidRPr="00DA045E">
        <w:t>5</w:t>
      </w:r>
      <w:bookmarkEnd w:id="60"/>
    </w:p>
    <w:p w:rsidR="00867325" w:rsidRPr="00DA045E" w:rsidRDefault="00867325" w:rsidP="00EE6396">
      <w:pPr>
        <w:pStyle w:val="subsection"/>
      </w:pPr>
      <w:r w:rsidRPr="00DA045E">
        <w:tab/>
      </w:r>
      <w:r w:rsidRPr="00DA045E">
        <w:tab/>
        <w:t>In this Division:</w:t>
      </w:r>
    </w:p>
    <w:p w:rsidR="00867325" w:rsidRPr="00DA045E" w:rsidRDefault="00867325" w:rsidP="00EE6396">
      <w:pPr>
        <w:pStyle w:val="Definition"/>
      </w:pPr>
      <w:r w:rsidRPr="00DA045E">
        <w:rPr>
          <w:b/>
          <w:bCs/>
          <w:i/>
          <w:iCs/>
        </w:rPr>
        <w:t>northern waters</w:t>
      </w:r>
      <w:r w:rsidRPr="00DA045E">
        <w:rPr>
          <w:b/>
          <w:i/>
        </w:rPr>
        <w:t xml:space="preserve"> </w:t>
      </w:r>
      <w:r w:rsidRPr="00DA045E">
        <w:t>means the area described in Part</w:t>
      </w:r>
      <w:r w:rsidR="00DA045E">
        <w:t> </w:t>
      </w:r>
      <w:r w:rsidRPr="00DA045E">
        <w:t>1 of Schedule</w:t>
      </w:r>
      <w:r w:rsidR="00DA045E">
        <w:t> </w:t>
      </w:r>
      <w:r w:rsidRPr="00DA045E">
        <w:t>5.</w:t>
      </w:r>
    </w:p>
    <w:p w:rsidR="00867325" w:rsidRPr="00DA045E" w:rsidRDefault="00867325" w:rsidP="00EE6396">
      <w:pPr>
        <w:pStyle w:val="Definition"/>
      </w:pPr>
      <w:r w:rsidRPr="00DA045E">
        <w:rPr>
          <w:b/>
          <w:bCs/>
          <w:i/>
          <w:iCs/>
        </w:rPr>
        <w:t>tuna</w:t>
      </w:r>
      <w:r w:rsidRPr="00DA045E">
        <w:rPr>
          <w:b/>
          <w:i/>
        </w:rPr>
        <w:t xml:space="preserve"> </w:t>
      </w:r>
      <w:r w:rsidRPr="00DA045E">
        <w:t>means fish:</w:t>
      </w:r>
    </w:p>
    <w:p w:rsidR="00867325" w:rsidRPr="00DA045E" w:rsidRDefault="00867325" w:rsidP="00EE6396">
      <w:pPr>
        <w:pStyle w:val="paragraph"/>
      </w:pPr>
      <w:r w:rsidRPr="00DA045E">
        <w:tab/>
        <w:t>(a)</w:t>
      </w:r>
      <w:r w:rsidRPr="00DA045E">
        <w:tab/>
        <w:t>of the family Scombridae (commonly known as tuna and tuna</w:t>
      </w:r>
      <w:r w:rsidR="00DA045E">
        <w:noBreakHyphen/>
      </w:r>
      <w:r w:rsidRPr="00DA045E">
        <w:t xml:space="preserve">like fish), except fish of the genera </w:t>
      </w:r>
      <w:r w:rsidRPr="00DA045E">
        <w:rPr>
          <w:i/>
          <w:iCs/>
        </w:rPr>
        <w:t>Scomberomorus</w:t>
      </w:r>
      <w:r w:rsidRPr="00DA045E">
        <w:t xml:space="preserve">, </w:t>
      </w:r>
      <w:r w:rsidRPr="00DA045E">
        <w:rPr>
          <w:i/>
          <w:iCs/>
        </w:rPr>
        <w:t>Scomber</w:t>
      </w:r>
      <w:r w:rsidRPr="00DA045E">
        <w:t xml:space="preserve">, </w:t>
      </w:r>
      <w:r w:rsidRPr="00DA045E">
        <w:rPr>
          <w:i/>
          <w:iCs/>
        </w:rPr>
        <w:t>Acanthocybium</w:t>
      </w:r>
      <w:r w:rsidRPr="00DA045E">
        <w:t xml:space="preserve">, </w:t>
      </w:r>
      <w:r w:rsidRPr="00DA045E">
        <w:rPr>
          <w:i/>
          <w:iCs/>
        </w:rPr>
        <w:t>Grammatorcynus</w:t>
      </w:r>
      <w:r w:rsidRPr="00DA045E">
        <w:rPr>
          <w:i/>
        </w:rPr>
        <w:t xml:space="preserve"> </w:t>
      </w:r>
      <w:r w:rsidRPr="00DA045E">
        <w:t xml:space="preserve">and </w:t>
      </w:r>
      <w:r w:rsidRPr="00DA045E">
        <w:rPr>
          <w:i/>
          <w:iCs/>
        </w:rPr>
        <w:t>Rastrelliger</w:t>
      </w:r>
      <w:r w:rsidRPr="00DA045E">
        <w:rPr>
          <w:i/>
        </w:rPr>
        <w:t xml:space="preserve"> </w:t>
      </w:r>
      <w:r w:rsidRPr="00DA045E">
        <w:t>(commonly known as mackerel); and</w:t>
      </w:r>
    </w:p>
    <w:p w:rsidR="00867325" w:rsidRPr="00DA045E" w:rsidRDefault="00867325" w:rsidP="00EE6396">
      <w:pPr>
        <w:pStyle w:val="paragraph"/>
      </w:pPr>
      <w:r w:rsidRPr="00DA045E">
        <w:tab/>
        <w:t>(b)</w:t>
      </w:r>
      <w:r w:rsidRPr="00DA045E">
        <w:tab/>
        <w:t>of the families Istiophoridae and Xiphiidae (commonly known as billfish); and</w:t>
      </w:r>
    </w:p>
    <w:p w:rsidR="00867325" w:rsidRPr="00DA045E" w:rsidRDefault="00867325" w:rsidP="00EE6396">
      <w:pPr>
        <w:pStyle w:val="paragraph"/>
      </w:pPr>
      <w:r w:rsidRPr="00DA045E">
        <w:tab/>
        <w:t>(c)</w:t>
      </w:r>
      <w:r w:rsidRPr="00DA045E">
        <w:tab/>
        <w:t>of the family Bramidae (commonly known as pomfrets or rays bream).</w:t>
      </w:r>
    </w:p>
    <w:p w:rsidR="00867325" w:rsidRPr="00DA045E" w:rsidRDefault="00867325" w:rsidP="00EE6396">
      <w:pPr>
        <w:pStyle w:val="ActHead5"/>
      </w:pPr>
      <w:bookmarkStart w:id="61" w:name="_Toc427247402"/>
      <w:r w:rsidRPr="00486EE1">
        <w:rPr>
          <w:rStyle w:val="CharSectno"/>
        </w:rPr>
        <w:t>9K</w:t>
      </w:r>
      <w:r w:rsidR="0093667A" w:rsidRPr="00DA045E">
        <w:t xml:space="preserve">  </w:t>
      </w:r>
      <w:r w:rsidRPr="00DA045E">
        <w:t>Interpretation</w:t>
      </w:r>
      <w:bookmarkEnd w:id="61"/>
    </w:p>
    <w:p w:rsidR="00867325" w:rsidRPr="00DA045E" w:rsidRDefault="00867325" w:rsidP="00EE6396">
      <w:pPr>
        <w:pStyle w:val="subsection"/>
      </w:pPr>
      <w:r w:rsidRPr="00DA045E">
        <w:tab/>
      </w:r>
      <w:r w:rsidRPr="00DA045E">
        <w:tab/>
        <w:t>For this Division, a fish that is on a boat at the end of a trip is to be treated as having been taken during the trip.</w:t>
      </w:r>
    </w:p>
    <w:p w:rsidR="00867325" w:rsidRPr="00DA045E" w:rsidRDefault="00867325" w:rsidP="00EE6396">
      <w:pPr>
        <w:pStyle w:val="ActHead4"/>
      </w:pPr>
      <w:bookmarkStart w:id="62" w:name="_Toc427247403"/>
      <w:r w:rsidRPr="00486EE1">
        <w:rPr>
          <w:rStyle w:val="CharSubdNo"/>
        </w:rPr>
        <w:t>Subdivision</w:t>
      </w:r>
      <w:r w:rsidR="00DA045E" w:rsidRPr="00486EE1">
        <w:rPr>
          <w:rStyle w:val="CharSubdNo"/>
        </w:rPr>
        <w:t> </w:t>
      </w:r>
      <w:r w:rsidRPr="00486EE1">
        <w:rPr>
          <w:rStyle w:val="CharSubdNo"/>
        </w:rPr>
        <w:t>2</w:t>
      </w:r>
      <w:r w:rsidR="0093667A" w:rsidRPr="00DA045E">
        <w:t>—</w:t>
      </w:r>
      <w:r w:rsidRPr="00486EE1">
        <w:rPr>
          <w:rStyle w:val="CharSubdText"/>
        </w:rPr>
        <w:t>Catch limits</w:t>
      </w:r>
      <w:bookmarkEnd w:id="62"/>
    </w:p>
    <w:p w:rsidR="00867325" w:rsidRPr="00DA045E" w:rsidRDefault="00867325" w:rsidP="00EE6396">
      <w:pPr>
        <w:pStyle w:val="ActHead5"/>
      </w:pPr>
      <w:bookmarkStart w:id="63" w:name="_Toc427247404"/>
      <w:r w:rsidRPr="00486EE1">
        <w:rPr>
          <w:rStyle w:val="CharSectno"/>
        </w:rPr>
        <w:t>9L</w:t>
      </w:r>
      <w:r w:rsidR="0093667A" w:rsidRPr="00DA045E">
        <w:t xml:space="preserve">  </w:t>
      </w:r>
      <w:r w:rsidRPr="00DA045E">
        <w:t>Conditions</w:t>
      </w:r>
      <w:bookmarkEnd w:id="63"/>
    </w:p>
    <w:p w:rsidR="00867325" w:rsidRPr="00DA045E" w:rsidRDefault="00867325" w:rsidP="00EE6396">
      <w:pPr>
        <w:pStyle w:val="subsection"/>
      </w:pPr>
      <w:r w:rsidRPr="00DA045E">
        <w:tab/>
        <w:t>(1)</w:t>
      </w:r>
      <w:r w:rsidRPr="00DA045E">
        <w:tab/>
        <w:t>For section</w:t>
      </w:r>
      <w:r w:rsidR="00DA045E">
        <w:t> </w:t>
      </w:r>
      <w:r w:rsidRPr="00DA045E">
        <w:t>42B of the Act, this Subdivision sets out conditions that apply to the following fishing concessions:</w:t>
      </w:r>
    </w:p>
    <w:p w:rsidR="00867325" w:rsidRPr="00DA045E" w:rsidRDefault="00867325" w:rsidP="00EE6396">
      <w:pPr>
        <w:pStyle w:val="paragraph"/>
      </w:pPr>
      <w:r w:rsidRPr="00DA045E">
        <w:tab/>
        <w:t>(a)</w:t>
      </w:r>
      <w:r w:rsidRPr="00DA045E">
        <w:tab/>
        <w:t>a foreign fishing licence that authorises the use of a boat for taking tuna in northern waters;</w:t>
      </w:r>
    </w:p>
    <w:p w:rsidR="00867325" w:rsidRPr="00DA045E" w:rsidRDefault="00867325" w:rsidP="00EE6396">
      <w:pPr>
        <w:pStyle w:val="paragraph"/>
      </w:pPr>
      <w:r w:rsidRPr="00DA045E">
        <w:tab/>
        <w:t>(b)</w:t>
      </w:r>
      <w:r w:rsidRPr="00DA045E">
        <w:tab/>
        <w:t>a fishing permit that authorises the use of a boat for taking tuna in northern waters;</w:t>
      </w:r>
    </w:p>
    <w:p w:rsidR="00867325" w:rsidRPr="00DA045E" w:rsidRDefault="00867325" w:rsidP="00EE6396">
      <w:pPr>
        <w:pStyle w:val="paragraph"/>
      </w:pPr>
      <w:r w:rsidRPr="00DA045E">
        <w:lastRenderedPageBreak/>
        <w:tab/>
        <w:t>(c)</w:t>
      </w:r>
      <w:r w:rsidRPr="00DA045E">
        <w:tab/>
        <w:t>a statutory fishing right that includes the right to take tuna in northern waters.</w:t>
      </w:r>
    </w:p>
    <w:p w:rsidR="00867325" w:rsidRPr="00DA045E" w:rsidRDefault="00867325" w:rsidP="00EE6396">
      <w:pPr>
        <w:pStyle w:val="subsection"/>
      </w:pPr>
      <w:r w:rsidRPr="00DA045E">
        <w:tab/>
        <w:t>(2)</w:t>
      </w:r>
      <w:r w:rsidRPr="00DA045E">
        <w:tab/>
        <w:t>The concession holder may take fish of a species mentioned in Part</w:t>
      </w:r>
      <w:r w:rsidR="00DA045E">
        <w:t> </w:t>
      </w:r>
      <w:r w:rsidRPr="00DA045E">
        <w:t>2 of Schedule</w:t>
      </w:r>
      <w:r w:rsidR="00DA045E">
        <w:t> </w:t>
      </w:r>
      <w:r w:rsidRPr="00DA045E">
        <w:t>5 from northern waters.</w:t>
      </w:r>
    </w:p>
    <w:p w:rsidR="00867325" w:rsidRPr="00DA045E" w:rsidRDefault="00867325" w:rsidP="00EE6396">
      <w:pPr>
        <w:pStyle w:val="subsection"/>
      </w:pPr>
      <w:r w:rsidRPr="00DA045E">
        <w:tab/>
        <w:t>(3)</w:t>
      </w:r>
      <w:r w:rsidRPr="00DA045E">
        <w:tab/>
        <w:t>For a species mentioned in Division</w:t>
      </w:r>
      <w:r w:rsidR="00DA045E">
        <w:t> </w:t>
      </w:r>
      <w:r w:rsidRPr="00DA045E">
        <w:t>1 of Part</w:t>
      </w:r>
      <w:r w:rsidR="00DA045E">
        <w:t> </w:t>
      </w:r>
      <w:r w:rsidRPr="00DA045E">
        <w:t>2 of Schedule</w:t>
      </w:r>
      <w:r w:rsidR="00DA045E">
        <w:t> </w:t>
      </w:r>
      <w:r w:rsidRPr="00DA045E">
        <w:t>5, the concession holder must not possess on the nominated boat more than 2 fish of the species.</w:t>
      </w:r>
    </w:p>
    <w:p w:rsidR="00867325" w:rsidRPr="00DA045E" w:rsidRDefault="00867325" w:rsidP="00EE6396">
      <w:pPr>
        <w:pStyle w:val="subsection"/>
      </w:pPr>
      <w:r w:rsidRPr="00DA045E">
        <w:tab/>
        <w:t>(4)</w:t>
      </w:r>
      <w:r w:rsidRPr="00DA045E">
        <w:tab/>
        <w:t>For a species mentioned in Division</w:t>
      </w:r>
      <w:r w:rsidR="00DA045E">
        <w:t> </w:t>
      </w:r>
      <w:r w:rsidRPr="00DA045E">
        <w:t>2 of Part</w:t>
      </w:r>
      <w:r w:rsidR="00DA045E">
        <w:t> </w:t>
      </w:r>
      <w:r w:rsidRPr="00DA045E">
        <w:t>2 of Schedule</w:t>
      </w:r>
      <w:r w:rsidR="00DA045E">
        <w:t> </w:t>
      </w:r>
      <w:r w:rsidRPr="00DA045E">
        <w:t>5, the concession holder must not possess on the nominated boat more than 10 fish of the species.</w:t>
      </w:r>
    </w:p>
    <w:p w:rsidR="00867325" w:rsidRPr="00DA045E" w:rsidRDefault="00867325" w:rsidP="00EE6396">
      <w:pPr>
        <w:pStyle w:val="subsection"/>
      </w:pPr>
      <w:r w:rsidRPr="00DA045E">
        <w:tab/>
        <w:t>(5)</w:t>
      </w:r>
      <w:r w:rsidRPr="00DA045E">
        <w:tab/>
        <w:t>For a species mentioned in Division</w:t>
      </w:r>
      <w:r w:rsidR="00DA045E">
        <w:t> </w:t>
      </w:r>
      <w:r w:rsidRPr="00DA045E">
        <w:t>3 of Part</w:t>
      </w:r>
      <w:r w:rsidR="00DA045E">
        <w:t> </w:t>
      </w:r>
      <w:r w:rsidRPr="00DA045E">
        <w:t>2 of Schedule</w:t>
      </w:r>
      <w:r w:rsidR="00DA045E">
        <w:t> </w:t>
      </w:r>
      <w:r w:rsidRPr="00DA045E">
        <w:t>5, the concession holder must not possess on the nominated boat more than 20 fish of the species.</w:t>
      </w:r>
    </w:p>
    <w:p w:rsidR="00867325" w:rsidRPr="00DA045E" w:rsidRDefault="0093667A" w:rsidP="00EE6396">
      <w:pPr>
        <w:pStyle w:val="notetext"/>
      </w:pPr>
      <w:r w:rsidRPr="00DA045E">
        <w:t>Note:</w:t>
      </w:r>
      <w:r w:rsidRPr="00DA045E">
        <w:tab/>
      </w:r>
      <w:r w:rsidR="00867325" w:rsidRPr="00DA045E">
        <w:t>There are no limits on taking a species mentioned in Division</w:t>
      </w:r>
      <w:r w:rsidR="00DA045E">
        <w:t> </w:t>
      </w:r>
      <w:r w:rsidR="00867325" w:rsidRPr="00DA045E">
        <w:t>4 of Part</w:t>
      </w:r>
      <w:r w:rsidR="00DA045E">
        <w:t> </w:t>
      </w:r>
      <w:r w:rsidR="00867325" w:rsidRPr="00DA045E">
        <w:t>2 of Schedule</w:t>
      </w:r>
      <w:r w:rsidR="00DA045E">
        <w:t> </w:t>
      </w:r>
      <w:r w:rsidR="00867325" w:rsidRPr="00DA045E">
        <w:t>5.</w:t>
      </w:r>
    </w:p>
    <w:p w:rsidR="00867325" w:rsidRPr="00DA045E" w:rsidRDefault="00867325" w:rsidP="00EE6396">
      <w:pPr>
        <w:pStyle w:val="ActHead3"/>
        <w:pageBreakBefore/>
      </w:pPr>
      <w:bookmarkStart w:id="64" w:name="_Toc427247405"/>
      <w:r w:rsidRPr="00486EE1">
        <w:rPr>
          <w:rStyle w:val="CharDivNo"/>
        </w:rPr>
        <w:lastRenderedPageBreak/>
        <w:t>Division</w:t>
      </w:r>
      <w:r w:rsidR="00DA045E" w:rsidRPr="00486EE1">
        <w:rPr>
          <w:rStyle w:val="CharDivNo"/>
        </w:rPr>
        <w:t> </w:t>
      </w:r>
      <w:r w:rsidRPr="00486EE1">
        <w:rPr>
          <w:rStyle w:val="CharDivNo"/>
        </w:rPr>
        <w:t>6</w:t>
      </w:r>
      <w:r w:rsidR="0093667A" w:rsidRPr="00DA045E">
        <w:t>—</w:t>
      </w:r>
      <w:r w:rsidRPr="00486EE1">
        <w:rPr>
          <w:rStyle w:val="CharDivText"/>
        </w:rPr>
        <w:t>Catch limits for fishing in Victorian waters</w:t>
      </w:r>
      <w:bookmarkEnd w:id="64"/>
    </w:p>
    <w:p w:rsidR="00867325" w:rsidRPr="00DA045E" w:rsidRDefault="00867325" w:rsidP="00EE6396">
      <w:pPr>
        <w:pStyle w:val="ActHead4"/>
      </w:pPr>
      <w:bookmarkStart w:id="65" w:name="_Toc427247406"/>
      <w:r w:rsidRPr="00486EE1">
        <w:rPr>
          <w:rStyle w:val="CharSubdNo"/>
        </w:rPr>
        <w:t>Subdivision</w:t>
      </w:r>
      <w:r w:rsidR="00DA045E" w:rsidRPr="00486EE1">
        <w:rPr>
          <w:rStyle w:val="CharSubdNo"/>
        </w:rPr>
        <w:t> </w:t>
      </w:r>
      <w:r w:rsidRPr="00486EE1">
        <w:rPr>
          <w:rStyle w:val="CharSubdNo"/>
        </w:rPr>
        <w:t>1</w:t>
      </w:r>
      <w:r w:rsidR="0093667A" w:rsidRPr="00DA045E">
        <w:t>—</w:t>
      </w:r>
      <w:r w:rsidRPr="00486EE1">
        <w:rPr>
          <w:rStyle w:val="CharSubdText"/>
        </w:rPr>
        <w:t>Introductory</w:t>
      </w:r>
      <w:bookmarkEnd w:id="65"/>
    </w:p>
    <w:p w:rsidR="00867325" w:rsidRPr="00DA045E" w:rsidRDefault="00867325" w:rsidP="00EE6396">
      <w:pPr>
        <w:pStyle w:val="ActHead5"/>
      </w:pPr>
      <w:bookmarkStart w:id="66" w:name="_Toc427247407"/>
      <w:r w:rsidRPr="00486EE1">
        <w:rPr>
          <w:rStyle w:val="CharSectno"/>
        </w:rPr>
        <w:t>9M</w:t>
      </w:r>
      <w:r w:rsidR="0093667A" w:rsidRPr="00DA045E">
        <w:t xml:space="preserve">  </w:t>
      </w:r>
      <w:r w:rsidRPr="00DA045E">
        <w:t>Definitions for Division</w:t>
      </w:r>
      <w:r w:rsidR="00DA045E">
        <w:t> </w:t>
      </w:r>
      <w:r w:rsidRPr="00DA045E">
        <w:t>6</w:t>
      </w:r>
      <w:bookmarkEnd w:id="66"/>
    </w:p>
    <w:p w:rsidR="00867325" w:rsidRPr="00DA045E" w:rsidRDefault="00867325" w:rsidP="00EE6396">
      <w:pPr>
        <w:pStyle w:val="subsection"/>
      </w:pPr>
      <w:r w:rsidRPr="00DA045E">
        <w:tab/>
      </w:r>
      <w:r w:rsidRPr="00DA045E">
        <w:tab/>
        <w:t>In this Division:</w:t>
      </w:r>
    </w:p>
    <w:p w:rsidR="00867325" w:rsidRPr="00DA045E" w:rsidRDefault="00867325" w:rsidP="00EE6396">
      <w:pPr>
        <w:pStyle w:val="Definition"/>
      </w:pPr>
      <w:r w:rsidRPr="00DA045E">
        <w:rPr>
          <w:b/>
          <w:bCs/>
          <w:i/>
          <w:iCs/>
        </w:rPr>
        <w:t>crustacean</w:t>
      </w:r>
      <w:r w:rsidRPr="00DA045E">
        <w:rPr>
          <w:b/>
          <w:i/>
        </w:rPr>
        <w:t xml:space="preserve"> </w:t>
      </w:r>
      <w:r w:rsidRPr="00DA045E">
        <w:t>means any species of the phylum Crustacea.</w:t>
      </w:r>
    </w:p>
    <w:p w:rsidR="00867325" w:rsidRPr="00DA045E" w:rsidRDefault="00867325" w:rsidP="00EE6396">
      <w:pPr>
        <w:pStyle w:val="Definition"/>
      </w:pPr>
      <w:r w:rsidRPr="00DA045E">
        <w:rPr>
          <w:b/>
          <w:bCs/>
          <w:i/>
          <w:iCs/>
        </w:rPr>
        <w:t>finfish</w:t>
      </w:r>
      <w:r w:rsidRPr="00DA045E">
        <w:rPr>
          <w:b/>
          <w:i/>
        </w:rPr>
        <w:t xml:space="preserve"> </w:t>
      </w:r>
      <w:r w:rsidRPr="00DA045E">
        <w:t>means fish of the class Osteichthyes.</w:t>
      </w:r>
    </w:p>
    <w:p w:rsidR="00867325" w:rsidRPr="00DA045E" w:rsidRDefault="00867325" w:rsidP="00EE6396">
      <w:pPr>
        <w:pStyle w:val="Definition"/>
      </w:pPr>
      <w:r w:rsidRPr="00DA045E">
        <w:rPr>
          <w:b/>
          <w:i/>
        </w:rPr>
        <w:t xml:space="preserve">giant crab </w:t>
      </w:r>
      <w:r w:rsidRPr="00DA045E">
        <w:t>includes a king crab.</w:t>
      </w:r>
    </w:p>
    <w:p w:rsidR="00867325" w:rsidRPr="00DA045E" w:rsidRDefault="00867325" w:rsidP="00EE6396">
      <w:pPr>
        <w:pStyle w:val="Definition"/>
      </w:pPr>
      <w:r w:rsidRPr="00DA045E">
        <w:rPr>
          <w:b/>
          <w:bCs/>
          <w:i/>
          <w:iCs/>
        </w:rPr>
        <w:t>mollusc</w:t>
      </w:r>
      <w:r w:rsidRPr="00DA045E">
        <w:rPr>
          <w:b/>
          <w:i/>
          <w:iCs/>
        </w:rPr>
        <w:t xml:space="preserve"> </w:t>
      </w:r>
      <w:r w:rsidRPr="00DA045E">
        <w:t>means any invertebrate of the phylum Mollusca.</w:t>
      </w:r>
    </w:p>
    <w:p w:rsidR="00867325" w:rsidRPr="00DA045E" w:rsidRDefault="00867325" w:rsidP="00EE6396">
      <w:pPr>
        <w:pStyle w:val="Definition"/>
      </w:pPr>
      <w:r w:rsidRPr="00DA045E">
        <w:rPr>
          <w:b/>
          <w:i/>
        </w:rPr>
        <w:t>possess</w:t>
      </w:r>
      <w:r w:rsidRPr="00DA045E">
        <w:t>, in relation to fish on a nominated boat, includes control.</w:t>
      </w:r>
    </w:p>
    <w:p w:rsidR="00867325" w:rsidRPr="00DA045E" w:rsidRDefault="00867325" w:rsidP="00EE6396">
      <w:pPr>
        <w:pStyle w:val="Definition"/>
      </w:pPr>
      <w:r w:rsidRPr="00DA045E">
        <w:rPr>
          <w:b/>
          <w:bCs/>
          <w:i/>
          <w:iCs/>
        </w:rPr>
        <w:t>trawling</w:t>
      </w:r>
      <w:r w:rsidRPr="00DA045E">
        <w:rPr>
          <w:b/>
          <w:i/>
        </w:rPr>
        <w:t xml:space="preserve"> </w:t>
      </w:r>
      <w:r w:rsidRPr="00DA045E">
        <w:t>includes board trawling, midwater or pelagic trawling and Danish seining.</w:t>
      </w:r>
    </w:p>
    <w:p w:rsidR="00867325" w:rsidRPr="00DA045E" w:rsidRDefault="00867325" w:rsidP="00EE6396">
      <w:pPr>
        <w:pStyle w:val="Definition"/>
      </w:pPr>
      <w:r w:rsidRPr="00DA045E">
        <w:rPr>
          <w:b/>
          <w:bCs/>
          <w:i/>
          <w:iCs/>
        </w:rPr>
        <w:t>tuna</w:t>
      </w:r>
      <w:r w:rsidRPr="00DA045E">
        <w:rPr>
          <w:b/>
          <w:i/>
        </w:rPr>
        <w:t xml:space="preserve"> </w:t>
      </w:r>
      <w:r w:rsidRPr="00DA045E">
        <w:t>means fish:</w:t>
      </w:r>
    </w:p>
    <w:p w:rsidR="00867325" w:rsidRPr="00DA045E" w:rsidRDefault="00867325" w:rsidP="00EE6396">
      <w:pPr>
        <w:pStyle w:val="paragraph"/>
      </w:pPr>
      <w:r w:rsidRPr="00DA045E">
        <w:tab/>
        <w:t>(a)</w:t>
      </w:r>
      <w:r w:rsidRPr="00DA045E">
        <w:tab/>
        <w:t>of the family Scombridae (commonly known as tuna and tuna</w:t>
      </w:r>
      <w:r w:rsidR="00DA045E">
        <w:noBreakHyphen/>
      </w:r>
      <w:r w:rsidRPr="00DA045E">
        <w:t xml:space="preserve">like fish), except fish of the genera </w:t>
      </w:r>
      <w:r w:rsidRPr="00DA045E">
        <w:rPr>
          <w:i/>
          <w:iCs/>
        </w:rPr>
        <w:t>Scomberomorus</w:t>
      </w:r>
      <w:r w:rsidRPr="00DA045E">
        <w:t xml:space="preserve">, </w:t>
      </w:r>
      <w:r w:rsidRPr="00DA045E">
        <w:rPr>
          <w:i/>
          <w:iCs/>
        </w:rPr>
        <w:t>Scomber</w:t>
      </w:r>
      <w:r w:rsidRPr="00DA045E">
        <w:t xml:space="preserve">, </w:t>
      </w:r>
      <w:r w:rsidRPr="00DA045E">
        <w:rPr>
          <w:i/>
          <w:iCs/>
        </w:rPr>
        <w:t>Acanthocybium</w:t>
      </w:r>
      <w:r w:rsidRPr="00DA045E">
        <w:t xml:space="preserve">, </w:t>
      </w:r>
      <w:r w:rsidRPr="00DA045E">
        <w:rPr>
          <w:i/>
          <w:iCs/>
        </w:rPr>
        <w:t>Grammatorcynus</w:t>
      </w:r>
      <w:r w:rsidRPr="00DA045E">
        <w:rPr>
          <w:i/>
        </w:rPr>
        <w:t xml:space="preserve"> </w:t>
      </w:r>
      <w:r w:rsidRPr="00DA045E">
        <w:t xml:space="preserve">and </w:t>
      </w:r>
      <w:r w:rsidRPr="00DA045E">
        <w:rPr>
          <w:i/>
          <w:iCs/>
        </w:rPr>
        <w:t>Rastrelliger</w:t>
      </w:r>
      <w:r w:rsidRPr="00DA045E">
        <w:rPr>
          <w:i/>
        </w:rPr>
        <w:t xml:space="preserve"> </w:t>
      </w:r>
      <w:r w:rsidRPr="00DA045E">
        <w:t>(commonly known as mackerel); and</w:t>
      </w:r>
    </w:p>
    <w:p w:rsidR="00867325" w:rsidRPr="00DA045E" w:rsidRDefault="00867325" w:rsidP="00EE6396">
      <w:pPr>
        <w:pStyle w:val="paragraph"/>
      </w:pPr>
      <w:r w:rsidRPr="00DA045E">
        <w:tab/>
        <w:t>(b)</w:t>
      </w:r>
      <w:r w:rsidRPr="00DA045E">
        <w:tab/>
        <w:t>of the families Istiophoridae and Xiphiidae (commonly known as billfish); and</w:t>
      </w:r>
    </w:p>
    <w:p w:rsidR="00867325" w:rsidRPr="00DA045E" w:rsidRDefault="00867325" w:rsidP="00EE6396">
      <w:pPr>
        <w:pStyle w:val="paragraph"/>
      </w:pPr>
      <w:r w:rsidRPr="00DA045E">
        <w:tab/>
        <w:t>(c)</w:t>
      </w:r>
      <w:r w:rsidRPr="00DA045E">
        <w:tab/>
        <w:t>of the family Bramidae (commonly known as pomfrets or rays bream).</w:t>
      </w:r>
    </w:p>
    <w:p w:rsidR="00867325" w:rsidRPr="00DA045E" w:rsidRDefault="00867325" w:rsidP="00EE6396">
      <w:pPr>
        <w:pStyle w:val="Definition"/>
      </w:pPr>
      <w:r w:rsidRPr="00DA045E">
        <w:rPr>
          <w:b/>
          <w:bCs/>
          <w:i/>
          <w:iCs/>
        </w:rPr>
        <w:t>Victorian waters</w:t>
      </w:r>
      <w:r w:rsidRPr="00DA045E">
        <w:rPr>
          <w:b/>
          <w:i/>
        </w:rPr>
        <w:t xml:space="preserve"> </w:t>
      </w:r>
      <w:r w:rsidRPr="00DA045E">
        <w:t>means the area described in Division</w:t>
      </w:r>
      <w:r w:rsidR="00DA045E">
        <w:t> </w:t>
      </w:r>
      <w:r w:rsidRPr="00DA045E">
        <w:t>1 of Part</w:t>
      </w:r>
      <w:r w:rsidR="00DA045E">
        <w:t> </w:t>
      </w:r>
      <w:r w:rsidRPr="00DA045E">
        <w:t>1 of Schedule</w:t>
      </w:r>
      <w:r w:rsidR="00DA045E">
        <w:t> </w:t>
      </w:r>
      <w:r w:rsidRPr="00DA045E">
        <w:t>6.</w:t>
      </w:r>
    </w:p>
    <w:p w:rsidR="00867325" w:rsidRPr="00DA045E" w:rsidRDefault="00867325" w:rsidP="00EE6396">
      <w:pPr>
        <w:pStyle w:val="ActHead5"/>
      </w:pPr>
      <w:bookmarkStart w:id="67" w:name="_Toc427247408"/>
      <w:r w:rsidRPr="00486EE1">
        <w:rPr>
          <w:rStyle w:val="CharSectno"/>
        </w:rPr>
        <w:t>9N</w:t>
      </w:r>
      <w:r w:rsidR="0093667A" w:rsidRPr="00DA045E">
        <w:t xml:space="preserve">  </w:t>
      </w:r>
      <w:r w:rsidRPr="00DA045E">
        <w:t>Interpretation</w:t>
      </w:r>
      <w:bookmarkEnd w:id="67"/>
    </w:p>
    <w:p w:rsidR="00867325" w:rsidRPr="00DA045E" w:rsidRDefault="00867325" w:rsidP="00EE6396">
      <w:pPr>
        <w:pStyle w:val="subsection"/>
      </w:pPr>
      <w:r w:rsidRPr="00DA045E">
        <w:tab/>
        <w:t>(1)</w:t>
      </w:r>
      <w:r w:rsidRPr="00DA045E">
        <w:tab/>
        <w:t>For this Division, the weight of a fish is taken to be the weight of the whole fish before it has undergone any preparation.</w:t>
      </w:r>
    </w:p>
    <w:p w:rsidR="00867325" w:rsidRPr="00DA045E" w:rsidRDefault="00867325" w:rsidP="00EE6396">
      <w:pPr>
        <w:pStyle w:val="subsection"/>
      </w:pPr>
      <w:r w:rsidRPr="00DA045E">
        <w:lastRenderedPageBreak/>
        <w:tab/>
        <w:t>(2)</w:t>
      </w:r>
      <w:r w:rsidRPr="00DA045E">
        <w:tab/>
        <w:t>For this Division, if a concession holder lands fish at a place on or within the coastline of Victoria, the concession holder is to be treated as having taken the fish in Victorian waters.</w:t>
      </w:r>
    </w:p>
    <w:p w:rsidR="00867325" w:rsidRPr="00DA045E" w:rsidRDefault="00867325" w:rsidP="00EE6396">
      <w:pPr>
        <w:pStyle w:val="ActHead4"/>
      </w:pPr>
      <w:bookmarkStart w:id="68" w:name="_Toc427247409"/>
      <w:r w:rsidRPr="00486EE1">
        <w:rPr>
          <w:rStyle w:val="CharSubdNo"/>
        </w:rPr>
        <w:t>Subdivision</w:t>
      </w:r>
      <w:r w:rsidR="00DA045E" w:rsidRPr="00486EE1">
        <w:rPr>
          <w:rStyle w:val="CharSubdNo"/>
        </w:rPr>
        <w:t> </w:t>
      </w:r>
      <w:r w:rsidRPr="00486EE1">
        <w:rPr>
          <w:rStyle w:val="CharSubdNo"/>
        </w:rPr>
        <w:t>2</w:t>
      </w:r>
      <w:r w:rsidR="0093667A" w:rsidRPr="00DA045E">
        <w:t>—</w:t>
      </w:r>
      <w:r w:rsidRPr="00486EE1">
        <w:rPr>
          <w:rStyle w:val="CharSubdText"/>
        </w:rPr>
        <w:t>Catch limits</w:t>
      </w:r>
      <w:bookmarkEnd w:id="68"/>
    </w:p>
    <w:p w:rsidR="00867325" w:rsidRPr="00DA045E" w:rsidRDefault="00867325" w:rsidP="00EE6396">
      <w:pPr>
        <w:pStyle w:val="ActHead5"/>
      </w:pPr>
      <w:bookmarkStart w:id="69" w:name="_Toc427247410"/>
      <w:r w:rsidRPr="00486EE1">
        <w:rPr>
          <w:rStyle w:val="CharSectno"/>
        </w:rPr>
        <w:t>9O</w:t>
      </w:r>
      <w:r w:rsidR="0093667A" w:rsidRPr="00DA045E">
        <w:t xml:space="preserve">  </w:t>
      </w:r>
      <w:r w:rsidRPr="00DA045E">
        <w:t>Conditions</w:t>
      </w:r>
      <w:bookmarkEnd w:id="69"/>
    </w:p>
    <w:p w:rsidR="00867325" w:rsidRPr="00DA045E" w:rsidRDefault="00867325" w:rsidP="00EE6396">
      <w:pPr>
        <w:pStyle w:val="subsection"/>
      </w:pPr>
      <w:r w:rsidRPr="00DA045E">
        <w:tab/>
      </w:r>
      <w:r w:rsidRPr="00DA045E">
        <w:tab/>
        <w:t>For section</w:t>
      </w:r>
      <w:r w:rsidR="00DA045E">
        <w:t> </w:t>
      </w:r>
      <w:r w:rsidRPr="00DA045E">
        <w:t>42B of the Act, this Subdivision sets out conditions that apply to the following fishing concessions:</w:t>
      </w:r>
    </w:p>
    <w:p w:rsidR="00867325" w:rsidRPr="00DA045E" w:rsidRDefault="00867325" w:rsidP="00EE6396">
      <w:pPr>
        <w:pStyle w:val="paragraph"/>
      </w:pPr>
      <w:r w:rsidRPr="00DA045E">
        <w:tab/>
        <w:t>(a)</w:t>
      </w:r>
      <w:r w:rsidRPr="00DA045E">
        <w:tab/>
        <w:t>a foreign fishing licence that authorises the use of a boat for fishing in Victorian waters;</w:t>
      </w:r>
    </w:p>
    <w:p w:rsidR="00867325" w:rsidRPr="00DA045E" w:rsidRDefault="00867325" w:rsidP="00EE6396">
      <w:pPr>
        <w:pStyle w:val="paragraph"/>
      </w:pPr>
      <w:r w:rsidRPr="00DA045E">
        <w:tab/>
        <w:t>(b)</w:t>
      </w:r>
      <w:r w:rsidRPr="00DA045E">
        <w:tab/>
        <w:t>a fishing permit that authorises the use of a boat for taking fish in Victorian waters;</w:t>
      </w:r>
    </w:p>
    <w:p w:rsidR="00867325" w:rsidRPr="00DA045E" w:rsidRDefault="00867325" w:rsidP="00EE6396">
      <w:pPr>
        <w:pStyle w:val="paragraph"/>
      </w:pPr>
      <w:r w:rsidRPr="00DA045E">
        <w:tab/>
        <w:t>(c)</w:t>
      </w:r>
      <w:r w:rsidRPr="00DA045E">
        <w:tab/>
        <w:t>a statutory fishing right that includes the right to take fish in Victorian waters.</w:t>
      </w:r>
    </w:p>
    <w:p w:rsidR="00867325" w:rsidRPr="00DA045E" w:rsidRDefault="00867325" w:rsidP="00EE6396">
      <w:pPr>
        <w:pStyle w:val="ActHead5"/>
      </w:pPr>
      <w:bookmarkStart w:id="70" w:name="_Toc427247411"/>
      <w:r w:rsidRPr="00486EE1">
        <w:rPr>
          <w:rStyle w:val="CharSectno"/>
        </w:rPr>
        <w:t>9P</w:t>
      </w:r>
      <w:r w:rsidR="0093667A" w:rsidRPr="00DA045E">
        <w:t xml:space="preserve">  </w:t>
      </w:r>
      <w:r w:rsidRPr="00DA045E">
        <w:t>Crustaceans</w:t>
      </w:r>
      <w:bookmarkEnd w:id="70"/>
    </w:p>
    <w:p w:rsidR="00867325" w:rsidRPr="00DA045E" w:rsidRDefault="00867325" w:rsidP="00EE6396">
      <w:pPr>
        <w:pStyle w:val="subsection"/>
      </w:pPr>
      <w:r w:rsidRPr="00DA045E">
        <w:tab/>
        <w:t>(1)</w:t>
      </w:r>
      <w:r w:rsidRPr="00DA045E">
        <w:tab/>
        <w:t>The concession holder must not take any:</w:t>
      </w:r>
    </w:p>
    <w:p w:rsidR="00867325" w:rsidRPr="00DA045E" w:rsidRDefault="00867325" w:rsidP="00EE6396">
      <w:pPr>
        <w:pStyle w:val="paragraph"/>
      </w:pPr>
      <w:r w:rsidRPr="00DA045E">
        <w:tab/>
        <w:t>(a)</w:t>
      </w:r>
      <w:r w:rsidRPr="00DA045E">
        <w:tab/>
        <w:t>school prawns (</w:t>
      </w:r>
      <w:r w:rsidRPr="00DA045E">
        <w:rPr>
          <w:i/>
          <w:iCs/>
        </w:rPr>
        <w:t>Metapenaeus macleayi</w:t>
      </w:r>
      <w:r w:rsidRPr="00DA045E">
        <w:t>); or</w:t>
      </w:r>
    </w:p>
    <w:p w:rsidR="00867325" w:rsidRPr="00DA045E" w:rsidRDefault="00867325" w:rsidP="00EE6396">
      <w:pPr>
        <w:pStyle w:val="paragraph"/>
      </w:pPr>
      <w:r w:rsidRPr="00DA045E">
        <w:tab/>
        <w:t>(b)</w:t>
      </w:r>
      <w:r w:rsidRPr="00DA045E">
        <w:tab/>
        <w:t>eastern king prawns (</w:t>
      </w:r>
      <w:r w:rsidRPr="00DA045E">
        <w:rPr>
          <w:i/>
          <w:iCs/>
        </w:rPr>
        <w:t>Penaeus plebejus</w:t>
      </w:r>
      <w:r w:rsidRPr="00DA045E">
        <w:t>);</w:t>
      </w:r>
    </w:p>
    <w:p w:rsidR="00867325" w:rsidRPr="00DA045E" w:rsidRDefault="00867325" w:rsidP="00EE6396">
      <w:pPr>
        <w:pStyle w:val="subsection2"/>
      </w:pPr>
      <w:r w:rsidRPr="00DA045E">
        <w:t>from Victorian waters.</w:t>
      </w:r>
    </w:p>
    <w:p w:rsidR="00867325" w:rsidRPr="00DA045E" w:rsidRDefault="00867325" w:rsidP="00EE6396">
      <w:pPr>
        <w:pStyle w:val="subsection"/>
      </w:pPr>
      <w:r w:rsidRPr="00DA045E">
        <w:tab/>
        <w:t>(2)</w:t>
      </w:r>
      <w:r w:rsidRPr="00DA045E">
        <w:tab/>
        <w:t>The concession holder may take any other species of crustaceans from Victorian waters.</w:t>
      </w:r>
    </w:p>
    <w:p w:rsidR="00867325" w:rsidRPr="00DA045E" w:rsidRDefault="00867325" w:rsidP="00EE6396">
      <w:pPr>
        <w:pStyle w:val="subsection"/>
      </w:pPr>
      <w:r w:rsidRPr="00DA045E">
        <w:tab/>
        <w:t>(3)</w:t>
      </w:r>
      <w:r w:rsidRPr="00DA045E">
        <w:tab/>
        <w:t>For species of crustaceans that are not mentioned in Part</w:t>
      </w:r>
      <w:r w:rsidR="00DA045E">
        <w:t> </w:t>
      </w:r>
      <w:r w:rsidRPr="00DA045E">
        <w:t>2 of Schedule</w:t>
      </w:r>
      <w:r w:rsidR="00DA045E">
        <w:t> </w:t>
      </w:r>
      <w:r w:rsidRPr="00DA045E">
        <w:t>6, the concession holder must not possess on the nominated boat:</w:t>
      </w:r>
    </w:p>
    <w:p w:rsidR="00867325" w:rsidRPr="00DA045E" w:rsidRDefault="00867325" w:rsidP="00EE6396">
      <w:pPr>
        <w:pStyle w:val="paragraph"/>
      </w:pPr>
      <w:r w:rsidRPr="00DA045E">
        <w:tab/>
        <w:t>(a)</w:t>
      </w:r>
      <w:r w:rsidRPr="00DA045E">
        <w:tab/>
        <w:t>more than 50 kilograms of the crustaceans; and</w:t>
      </w:r>
    </w:p>
    <w:p w:rsidR="00867325" w:rsidRPr="00DA045E" w:rsidRDefault="00867325" w:rsidP="00EE6396">
      <w:pPr>
        <w:pStyle w:val="paragraph"/>
      </w:pPr>
      <w:r w:rsidRPr="00DA045E">
        <w:tab/>
        <w:t>(b)</w:t>
      </w:r>
      <w:r w:rsidRPr="00DA045E">
        <w:tab/>
        <w:t>more than 5 giant crabs (</w:t>
      </w:r>
      <w:r w:rsidRPr="00DA045E">
        <w:rPr>
          <w:i/>
          <w:iCs/>
        </w:rPr>
        <w:t>Pseudocarcinus gigas</w:t>
      </w:r>
      <w:r w:rsidRPr="00DA045E">
        <w:t>); and</w:t>
      </w:r>
    </w:p>
    <w:p w:rsidR="00867325" w:rsidRPr="00DA045E" w:rsidRDefault="00867325" w:rsidP="00EE6396">
      <w:pPr>
        <w:pStyle w:val="paragraph"/>
      </w:pPr>
      <w:r w:rsidRPr="00DA045E">
        <w:tab/>
        <w:t>(c)</w:t>
      </w:r>
      <w:r w:rsidRPr="00DA045E">
        <w:tab/>
        <w:t>more than 10 kilograms of inshore (or bay) bugs (family Scyllaridae).</w:t>
      </w:r>
    </w:p>
    <w:p w:rsidR="00867325" w:rsidRPr="00DA045E" w:rsidRDefault="0093667A" w:rsidP="00EE6396">
      <w:pPr>
        <w:pStyle w:val="notetext"/>
      </w:pPr>
      <w:r w:rsidRPr="00DA045E">
        <w:rPr>
          <w:iCs/>
        </w:rPr>
        <w:t>Note:</w:t>
      </w:r>
      <w:r w:rsidRPr="00DA045E">
        <w:rPr>
          <w:iCs/>
        </w:rPr>
        <w:tab/>
      </w:r>
      <w:r w:rsidR="00867325" w:rsidRPr="00DA045E">
        <w:t>The species mentioned in Part</w:t>
      </w:r>
      <w:r w:rsidR="00DA045E">
        <w:t> </w:t>
      </w:r>
      <w:r w:rsidR="00867325" w:rsidRPr="00DA045E">
        <w:t>2 of Schedule</w:t>
      </w:r>
      <w:r w:rsidR="00DA045E">
        <w:t> </w:t>
      </w:r>
      <w:r w:rsidR="00867325" w:rsidRPr="00DA045E">
        <w:t>6 are target species, and are subject to specific management arrangements under Part</w:t>
      </w:r>
      <w:r w:rsidR="00DA045E">
        <w:t> </w:t>
      </w:r>
      <w:r w:rsidR="00867325" w:rsidRPr="00DA045E">
        <w:t>3 of the Act.</w:t>
      </w:r>
    </w:p>
    <w:p w:rsidR="00867325" w:rsidRPr="00DA045E" w:rsidRDefault="00867325" w:rsidP="00EE6396">
      <w:pPr>
        <w:pStyle w:val="ActHead5"/>
      </w:pPr>
      <w:bookmarkStart w:id="71" w:name="_Toc427247412"/>
      <w:r w:rsidRPr="00486EE1">
        <w:rPr>
          <w:rStyle w:val="CharSectno"/>
        </w:rPr>
        <w:lastRenderedPageBreak/>
        <w:t>9Q</w:t>
      </w:r>
      <w:r w:rsidR="0093667A" w:rsidRPr="00DA045E">
        <w:t xml:space="preserve">  </w:t>
      </w:r>
      <w:r w:rsidRPr="00DA045E">
        <w:t>Molluscs</w:t>
      </w:r>
      <w:bookmarkEnd w:id="71"/>
    </w:p>
    <w:p w:rsidR="00867325" w:rsidRPr="00DA045E" w:rsidRDefault="00867325" w:rsidP="00EE6396">
      <w:pPr>
        <w:pStyle w:val="subsection"/>
      </w:pPr>
      <w:r w:rsidRPr="00DA045E">
        <w:tab/>
        <w:t>(1)</w:t>
      </w:r>
      <w:r w:rsidRPr="00DA045E">
        <w:tab/>
        <w:t>The concession holder may take any species of molluscs from Victorian waters.</w:t>
      </w:r>
    </w:p>
    <w:p w:rsidR="00867325" w:rsidRPr="00DA045E" w:rsidRDefault="00867325" w:rsidP="00EE6396">
      <w:pPr>
        <w:pStyle w:val="subsection"/>
      </w:pPr>
      <w:r w:rsidRPr="00DA045E">
        <w:tab/>
        <w:t>(2)</w:t>
      </w:r>
      <w:r w:rsidRPr="00DA045E">
        <w:tab/>
        <w:t>For species of molluscs that are not mentioned in Part</w:t>
      </w:r>
      <w:r w:rsidR="00DA045E">
        <w:t> </w:t>
      </w:r>
      <w:r w:rsidRPr="00DA045E">
        <w:t>3 of Schedule</w:t>
      </w:r>
      <w:r w:rsidR="00DA045E">
        <w:t> </w:t>
      </w:r>
      <w:r w:rsidRPr="00DA045E">
        <w:t>6, the concession holder must not possess on the nominated boat more than 50 kilograms of molluscs.</w:t>
      </w:r>
    </w:p>
    <w:p w:rsidR="00867325" w:rsidRPr="00DA045E" w:rsidRDefault="0093667A" w:rsidP="00EE6396">
      <w:pPr>
        <w:pStyle w:val="notetext"/>
      </w:pPr>
      <w:r w:rsidRPr="00DA045E">
        <w:rPr>
          <w:iCs/>
        </w:rPr>
        <w:t>Note:</w:t>
      </w:r>
      <w:r w:rsidRPr="00DA045E">
        <w:rPr>
          <w:iCs/>
        </w:rPr>
        <w:tab/>
      </w:r>
      <w:r w:rsidR="00867325" w:rsidRPr="00DA045E">
        <w:t>The species mentioned in Part</w:t>
      </w:r>
      <w:r w:rsidR="00DA045E">
        <w:t> </w:t>
      </w:r>
      <w:r w:rsidR="00867325" w:rsidRPr="00DA045E">
        <w:t>3 of Schedule</w:t>
      </w:r>
      <w:r w:rsidR="00DA045E">
        <w:t> </w:t>
      </w:r>
      <w:r w:rsidR="00867325" w:rsidRPr="00DA045E">
        <w:t>6 are target species, and are subject to specific management arrangements under Part</w:t>
      </w:r>
      <w:r w:rsidR="00DA045E">
        <w:t> </w:t>
      </w:r>
      <w:r w:rsidR="00867325" w:rsidRPr="00DA045E">
        <w:t>3 of the Act.</w:t>
      </w:r>
    </w:p>
    <w:p w:rsidR="00867325" w:rsidRPr="00DA045E" w:rsidRDefault="00867325" w:rsidP="00EE6396">
      <w:pPr>
        <w:pStyle w:val="ActHead5"/>
      </w:pPr>
      <w:bookmarkStart w:id="72" w:name="_Toc427247413"/>
      <w:r w:rsidRPr="00486EE1">
        <w:rPr>
          <w:rStyle w:val="CharSectno"/>
        </w:rPr>
        <w:t>9R</w:t>
      </w:r>
      <w:r w:rsidR="0093667A" w:rsidRPr="00DA045E">
        <w:rPr>
          <w:bCs/>
        </w:rPr>
        <w:t xml:space="preserve">  </w:t>
      </w:r>
      <w:r w:rsidRPr="00DA045E">
        <w:t>Finfish</w:t>
      </w:r>
      <w:bookmarkEnd w:id="72"/>
    </w:p>
    <w:p w:rsidR="00867325" w:rsidRPr="00DA045E" w:rsidRDefault="00867325" w:rsidP="00EE6396">
      <w:pPr>
        <w:pStyle w:val="subsection"/>
      </w:pPr>
      <w:r w:rsidRPr="00DA045E">
        <w:tab/>
        <w:t>(1)</w:t>
      </w:r>
      <w:r w:rsidRPr="00DA045E">
        <w:tab/>
        <w:t>A concession holder that is using a fishing method other than trawling:</w:t>
      </w:r>
    </w:p>
    <w:p w:rsidR="00867325" w:rsidRPr="00DA045E" w:rsidRDefault="00867325" w:rsidP="00EE6396">
      <w:pPr>
        <w:pStyle w:val="paragraph"/>
      </w:pPr>
      <w:r w:rsidRPr="00DA045E">
        <w:tab/>
        <w:t>(a)</w:t>
      </w:r>
      <w:r w:rsidRPr="00DA045E">
        <w:tab/>
        <w:t>must not take finfish of a species mentioned in Subdivision</w:t>
      </w:r>
      <w:r w:rsidR="00DA045E">
        <w:t> </w:t>
      </w:r>
      <w:r w:rsidRPr="00DA045E">
        <w:t>1 of Division</w:t>
      </w:r>
      <w:r w:rsidR="00DA045E">
        <w:t> </w:t>
      </w:r>
      <w:r w:rsidRPr="00DA045E">
        <w:t>1 of Part</w:t>
      </w:r>
      <w:r w:rsidR="00DA045E">
        <w:t> </w:t>
      </w:r>
      <w:r w:rsidRPr="00DA045E">
        <w:t>4 of Schedule</w:t>
      </w:r>
      <w:r w:rsidR="00DA045E">
        <w:t> </w:t>
      </w:r>
      <w:r w:rsidRPr="00DA045E">
        <w:t>6 from Victorian waters; and</w:t>
      </w:r>
    </w:p>
    <w:p w:rsidR="00867325" w:rsidRPr="00DA045E" w:rsidRDefault="00867325" w:rsidP="00EE6396">
      <w:pPr>
        <w:pStyle w:val="paragraph"/>
      </w:pPr>
      <w:r w:rsidRPr="00DA045E">
        <w:tab/>
        <w:t>(b)</w:t>
      </w:r>
      <w:r w:rsidRPr="00DA045E">
        <w:tab/>
        <w:t>may take any other species of finfish from Victorian waters.</w:t>
      </w:r>
    </w:p>
    <w:p w:rsidR="00867325" w:rsidRPr="00DA045E" w:rsidRDefault="00867325" w:rsidP="00EE6396">
      <w:pPr>
        <w:pStyle w:val="subsection"/>
      </w:pPr>
      <w:r w:rsidRPr="00DA045E">
        <w:tab/>
        <w:t>(2)</w:t>
      </w:r>
      <w:r w:rsidRPr="00DA045E">
        <w:tab/>
        <w:t>For species of finfish that are mentioned in Subdivision</w:t>
      </w:r>
      <w:r w:rsidR="00DA045E">
        <w:t> </w:t>
      </w:r>
      <w:r w:rsidRPr="00DA045E">
        <w:t>2 of Division</w:t>
      </w:r>
      <w:r w:rsidR="00DA045E">
        <w:t> </w:t>
      </w:r>
      <w:r w:rsidRPr="00DA045E">
        <w:t>1 of Part</w:t>
      </w:r>
      <w:r w:rsidR="00DA045E">
        <w:t> </w:t>
      </w:r>
      <w:r w:rsidRPr="00DA045E">
        <w:t>4 of Schedule</w:t>
      </w:r>
      <w:r w:rsidR="00DA045E">
        <w:t> </w:t>
      </w:r>
      <w:r w:rsidRPr="00DA045E">
        <w:t>6, the concession holder must not possess on the nominated boat:</w:t>
      </w:r>
    </w:p>
    <w:p w:rsidR="00867325" w:rsidRPr="00DA045E" w:rsidRDefault="00867325" w:rsidP="00EE6396">
      <w:pPr>
        <w:pStyle w:val="paragraph"/>
      </w:pPr>
      <w:r w:rsidRPr="00DA045E">
        <w:tab/>
        <w:t>(a)</w:t>
      </w:r>
      <w:r w:rsidRPr="00DA045E">
        <w:tab/>
        <w:t>more than 200 kilograms of finfish; and</w:t>
      </w:r>
    </w:p>
    <w:p w:rsidR="00867325" w:rsidRPr="00DA045E" w:rsidRDefault="00867325" w:rsidP="00EE6396">
      <w:pPr>
        <w:pStyle w:val="paragraph"/>
      </w:pPr>
      <w:r w:rsidRPr="00DA045E">
        <w:tab/>
        <w:t>(b)</w:t>
      </w:r>
      <w:r w:rsidRPr="00DA045E">
        <w:tab/>
        <w:t>more than 10 yellowtail kingfish (</w:t>
      </w:r>
      <w:r w:rsidRPr="00DA045E">
        <w:rPr>
          <w:i/>
          <w:iCs/>
        </w:rPr>
        <w:t>Seriola lalandi</w:t>
      </w:r>
      <w:r w:rsidRPr="00DA045E">
        <w:t>); and</w:t>
      </w:r>
    </w:p>
    <w:p w:rsidR="00867325" w:rsidRPr="00DA045E" w:rsidRDefault="00867325" w:rsidP="00EE6396">
      <w:pPr>
        <w:pStyle w:val="paragraph"/>
      </w:pPr>
      <w:r w:rsidRPr="00DA045E">
        <w:tab/>
        <w:t>(c)</w:t>
      </w:r>
      <w:r w:rsidRPr="00DA045E">
        <w:tab/>
        <w:t>more than 20 kilograms of striped trumpeter (</w:t>
      </w:r>
      <w:r w:rsidRPr="00DA045E">
        <w:rPr>
          <w:i/>
          <w:iCs/>
        </w:rPr>
        <w:t>Latris lineata</w:t>
      </w:r>
      <w:r w:rsidRPr="00DA045E">
        <w:t>); and</w:t>
      </w:r>
    </w:p>
    <w:p w:rsidR="00867325" w:rsidRPr="00DA045E" w:rsidRDefault="00867325" w:rsidP="00EE6396">
      <w:pPr>
        <w:pStyle w:val="paragraph"/>
      </w:pPr>
      <w:r w:rsidRPr="00DA045E">
        <w:tab/>
        <w:t>(d)</w:t>
      </w:r>
      <w:r w:rsidRPr="00DA045E">
        <w:tab/>
        <w:t>more than 50 kilograms of snapper (</w:t>
      </w:r>
      <w:r w:rsidRPr="00DA045E">
        <w:rPr>
          <w:i/>
          <w:iCs/>
        </w:rPr>
        <w:t>Pagrus auratus</w:t>
      </w:r>
      <w:r w:rsidRPr="00DA045E">
        <w:t>).</w:t>
      </w:r>
    </w:p>
    <w:p w:rsidR="00867325" w:rsidRPr="00DA045E" w:rsidRDefault="00867325" w:rsidP="00EE6396">
      <w:pPr>
        <w:pStyle w:val="ActHead3"/>
        <w:pageBreakBefore/>
      </w:pPr>
      <w:bookmarkStart w:id="73" w:name="_Toc427247414"/>
      <w:r w:rsidRPr="00486EE1">
        <w:rPr>
          <w:rStyle w:val="CharDivNo"/>
        </w:rPr>
        <w:lastRenderedPageBreak/>
        <w:t>Division</w:t>
      </w:r>
      <w:r w:rsidR="00DA045E" w:rsidRPr="00486EE1">
        <w:rPr>
          <w:rStyle w:val="CharDivNo"/>
        </w:rPr>
        <w:t> </w:t>
      </w:r>
      <w:r w:rsidRPr="00486EE1">
        <w:rPr>
          <w:rStyle w:val="CharDivNo"/>
        </w:rPr>
        <w:t>7</w:t>
      </w:r>
      <w:r w:rsidR="0093667A" w:rsidRPr="00DA045E">
        <w:t>—</w:t>
      </w:r>
      <w:r w:rsidRPr="00486EE1">
        <w:rPr>
          <w:rStyle w:val="CharDivText"/>
        </w:rPr>
        <w:t>Catch limits for fishing in South Australian waters</w:t>
      </w:r>
      <w:bookmarkEnd w:id="73"/>
    </w:p>
    <w:p w:rsidR="00867325" w:rsidRPr="00DA045E" w:rsidRDefault="00867325" w:rsidP="00EE6396">
      <w:pPr>
        <w:pStyle w:val="ActHead4"/>
      </w:pPr>
      <w:bookmarkStart w:id="74" w:name="_Toc427247415"/>
      <w:r w:rsidRPr="00486EE1">
        <w:rPr>
          <w:rStyle w:val="CharSubdNo"/>
        </w:rPr>
        <w:t>Subdivision</w:t>
      </w:r>
      <w:r w:rsidR="00DA045E" w:rsidRPr="00486EE1">
        <w:rPr>
          <w:rStyle w:val="CharSubdNo"/>
        </w:rPr>
        <w:t> </w:t>
      </w:r>
      <w:r w:rsidRPr="00486EE1">
        <w:rPr>
          <w:rStyle w:val="CharSubdNo"/>
        </w:rPr>
        <w:t>1</w:t>
      </w:r>
      <w:r w:rsidR="0093667A" w:rsidRPr="00DA045E">
        <w:t>—</w:t>
      </w:r>
      <w:r w:rsidRPr="00486EE1">
        <w:rPr>
          <w:rStyle w:val="CharSubdText"/>
        </w:rPr>
        <w:t>Introductory</w:t>
      </w:r>
      <w:bookmarkEnd w:id="74"/>
    </w:p>
    <w:p w:rsidR="00867325" w:rsidRPr="00DA045E" w:rsidRDefault="00867325" w:rsidP="00EE6396">
      <w:pPr>
        <w:pStyle w:val="ActHead5"/>
      </w:pPr>
      <w:bookmarkStart w:id="75" w:name="_Toc427247416"/>
      <w:r w:rsidRPr="00486EE1">
        <w:rPr>
          <w:rStyle w:val="CharSectno"/>
        </w:rPr>
        <w:t>9S</w:t>
      </w:r>
      <w:r w:rsidR="0093667A" w:rsidRPr="00DA045E">
        <w:t xml:space="preserve">  </w:t>
      </w:r>
      <w:r w:rsidRPr="00DA045E">
        <w:t>Definitions for Division</w:t>
      </w:r>
      <w:r w:rsidR="00DA045E">
        <w:t> </w:t>
      </w:r>
      <w:r w:rsidRPr="00DA045E">
        <w:t>7</w:t>
      </w:r>
      <w:bookmarkEnd w:id="75"/>
    </w:p>
    <w:p w:rsidR="00867325" w:rsidRPr="00DA045E" w:rsidRDefault="00867325" w:rsidP="00EE6396">
      <w:pPr>
        <w:pStyle w:val="subsection"/>
      </w:pPr>
      <w:r w:rsidRPr="00DA045E">
        <w:tab/>
      </w:r>
      <w:r w:rsidRPr="00DA045E">
        <w:tab/>
        <w:t>In this Division:</w:t>
      </w:r>
    </w:p>
    <w:p w:rsidR="00867325" w:rsidRPr="00DA045E" w:rsidRDefault="00867325" w:rsidP="00EE6396">
      <w:pPr>
        <w:pStyle w:val="Definition"/>
      </w:pPr>
      <w:r w:rsidRPr="00DA045E">
        <w:rPr>
          <w:b/>
          <w:bCs/>
          <w:i/>
          <w:iCs/>
        </w:rPr>
        <w:t>crustacean</w:t>
      </w:r>
      <w:r w:rsidRPr="00DA045E">
        <w:rPr>
          <w:b/>
          <w:i/>
        </w:rPr>
        <w:t xml:space="preserve"> </w:t>
      </w:r>
      <w:r w:rsidRPr="00DA045E">
        <w:t>means any species of the phylum Crustacea.</w:t>
      </w:r>
    </w:p>
    <w:p w:rsidR="00867325" w:rsidRPr="00DA045E" w:rsidRDefault="00867325" w:rsidP="00EE6396">
      <w:pPr>
        <w:pStyle w:val="Definition"/>
      </w:pPr>
      <w:r w:rsidRPr="00DA045E">
        <w:rPr>
          <w:b/>
          <w:bCs/>
          <w:i/>
          <w:iCs/>
        </w:rPr>
        <w:t>finfish</w:t>
      </w:r>
      <w:r w:rsidRPr="00DA045E">
        <w:rPr>
          <w:b/>
          <w:i/>
        </w:rPr>
        <w:t xml:space="preserve"> </w:t>
      </w:r>
      <w:r w:rsidRPr="00DA045E">
        <w:t>means fish of the class Osteichthyes.</w:t>
      </w:r>
    </w:p>
    <w:p w:rsidR="00867325" w:rsidRPr="00DA045E" w:rsidRDefault="00867325" w:rsidP="00EE6396">
      <w:pPr>
        <w:pStyle w:val="Definition"/>
      </w:pPr>
      <w:r w:rsidRPr="00DA045E">
        <w:rPr>
          <w:b/>
          <w:i/>
        </w:rPr>
        <w:t xml:space="preserve">giant crab </w:t>
      </w:r>
      <w:r w:rsidRPr="00DA045E">
        <w:t>includes a king crab.</w:t>
      </w:r>
    </w:p>
    <w:p w:rsidR="00867325" w:rsidRPr="00DA045E" w:rsidRDefault="00867325" w:rsidP="00EE6396">
      <w:pPr>
        <w:pStyle w:val="Definition"/>
      </w:pPr>
      <w:r w:rsidRPr="00DA045E">
        <w:rPr>
          <w:b/>
          <w:bCs/>
          <w:i/>
          <w:iCs/>
        </w:rPr>
        <w:t>mollusc</w:t>
      </w:r>
      <w:r w:rsidRPr="00DA045E">
        <w:rPr>
          <w:b/>
          <w:i/>
          <w:iCs/>
        </w:rPr>
        <w:t xml:space="preserve"> </w:t>
      </w:r>
      <w:r w:rsidRPr="00DA045E">
        <w:t>means any invertebrate of the phylum Mollusca.</w:t>
      </w:r>
    </w:p>
    <w:p w:rsidR="00867325" w:rsidRPr="00DA045E" w:rsidRDefault="00867325" w:rsidP="00EE6396">
      <w:pPr>
        <w:pStyle w:val="Definition"/>
      </w:pPr>
      <w:r w:rsidRPr="00DA045E">
        <w:rPr>
          <w:b/>
          <w:i/>
        </w:rPr>
        <w:t>possess</w:t>
      </w:r>
      <w:r w:rsidRPr="00DA045E">
        <w:t>, in relation to fish on the nominated boat, includes control.</w:t>
      </w:r>
    </w:p>
    <w:p w:rsidR="00867325" w:rsidRPr="00DA045E" w:rsidRDefault="00867325" w:rsidP="00EE6396">
      <w:pPr>
        <w:pStyle w:val="Definition"/>
      </w:pPr>
      <w:r w:rsidRPr="00DA045E">
        <w:rPr>
          <w:b/>
          <w:bCs/>
          <w:i/>
          <w:iCs/>
        </w:rPr>
        <w:t>South Australian</w:t>
      </w:r>
      <w:r w:rsidRPr="00DA045E">
        <w:rPr>
          <w:b/>
          <w:bCs/>
          <w:i/>
        </w:rPr>
        <w:t xml:space="preserve"> </w:t>
      </w:r>
      <w:r w:rsidRPr="00DA045E">
        <w:rPr>
          <w:b/>
          <w:bCs/>
          <w:i/>
          <w:iCs/>
        </w:rPr>
        <w:t>waters</w:t>
      </w:r>
      <w:r w:rsidRPr="00DA045E">
        <w:rPr>
          <w:b/>
          <w:i/>
        </w:rPr>
        <w:t xml:space="preserve"> </w:t>
      </w:r>
      <w:r w:rsidRPr="00DA045E">
        <w:t>means the area described in Division</w:t>
      </w:r>
      <w:r w:rsidR="00DA045E">
        <w:t> </w:t>
      </w:r>
      <w:r w:rsidRPr="00DA045E">
        <w:t>2 of Part</w:t>
      </w:r>
      <w:r w:rsidR="00DA045E">
        <w:t> </w:t>
      </w:r>
      <w:r w:rsidRPr="00DA045E">
        <w:t>1 of Schedule</w:t>
      </w:r>
      <w:r w:rsidR="00DA045E">
        <w:t> </w:t>
      </w:r>
      <w:r w:rsidRPr="00DA045E">
        <w:t>6.</w:t>
      </w:r>
    </w:p>
    <w:p w:rsidR="00867325" w:rsidRPr="00DA045E" w:rsidRDefault="00867325" w:rsidP="00EE6396">
      <w:pPr>
        <w:pStyle w:val="Definition"/>
      </w:pPr>
      <w:r w:rsidRPr="00DA045E">
        <w:rPr>
          <w:b/>
          <w:bCs/>
          <w:i/>
          <w:iCs/>
        </w:rPr>
        <w:t>trawling</w:t>
      </w:r>
      <w:r w:rsidRPr="00DA045E">
        <w:rPr>
          <w:b/>
          <w:i/>
        </w:rPr>
        <w:t xml:space="preserve"> </w:t>
      </w:r>
      <w:r w:rsidRPr="00DA045E">
        <w:t>includes board trawling, midwater or pelagic trawling and Danish seining.</w:t>
      </w:r>
    </w:p>
    <w:p w:rsidR="00867325" w:rsidRPr="00DA045E" w:rsidRDefault="00867325" w:rsidP="00EE6396">
      <w:pPr>
        <w:pStyle w:val="ActHead5"/>
      </w:pPr>
      <w:bookmarkStart w:id="76" w:name="_Toc427247417"/>
      <w:r w:rsidRPr="00486EE1">
        <w:rPr>
          <w:rStyle w:val="CharSectno"/>
        </w:rPr>
        <w:t>9T</w:t>
      </w:r>
      <w:r w:rsidR="0093667A" w:rsidRPr="00DA045E">
        <w:t xml:space="preserve">  </w:t>
      </w:r>
      <w:r w:rsidRPr="00DA045E">
        <w:t>Interpretation</w:t>
      </w:r>
      <w:bookmarkEnd w:id="76"/>
    </w:p>
    <w:p w:rsidR="00867325" w:rsidRPr="00DA045E" w:rsidRDefault="00867325" w:rsidP="00EE6396">
      <w:pPr>
        <w:pStyle w:val="subsection"/>
      </w:pPr>
      <w:r w:rsidRPr="00DA045E">
        <w:tab/>
      </w:r>
      <w:r w:rsidRPr="00DA045E">
        <w:tab/>
        <w:t>For this Division, if a concession holder lands fish at a place on or within the coastline of South Australia, the concession holder is to be treated as having taken the fish in South Australian waters.</w:t>
      </w:r>
    </w:p>
    <w:p w:rsidR="00867325" w:rsidRPr="00DA045E" w:rsidRDefault="00867325" w:rsidP="00EE6396">
      <w:pPr>
        <w:pStyle w:val="ActHead4"/>
      </w:pPr>
      <w:bookmarkStart w:id="77" w:name="_Toc427247418"/>
      <w:r w:rsidRPr="00486EE1">
        <w:rPr>
          <w:rStyle w:val="CharSubdNo"/>
        </w:rPr>
        <w:t>Subdivision</w:t>
      </w:r>
      <w:r w:rsidR="00DA045E" w:rsidRPr="00486EE1">
        <w:rPr>
          <w:rStyle w:val="CharSubdNo"/>
        </w:rPr>
        <w:t> </w:t>
      </w:r>
      <w:r w:rsidRPr="00486EE1">
        <w:rPr>
          <w:rStyle w:val="CharSubdNo"/>
        </w:rPr>
        <w:t>2</w:t>
      </w:r>
      <w:r w:rsidR="0093667A" w:rsidRPr="00DA045E">
        <w:t>—</w:t>
      </w:r>
      <w:r w:rsidRPr="00486EE1">
        <w:rPr>
          <w:rStyle w:val="CharSubdText"/>
        </w:rPr>
        <w:t>Catch limits</w:t>
      </w:r>
      <w:bookmarkEnd w:id="77"/>
    </w:p>
    <w:p w:rsidR="00867325" w:rsidRPr="00DA045E" w:rsidRDefault="00867325" w:rsidP="00EE6396">
      <w:pPr>
        <w:pStyle w:val="ActHead5"/>
      </w:pPr>
      <w:bookmarkStart w:id="78" w:name="_Toc427247419"/>
      <w:r w:rsidRPr="00486EE1">
        <w:rPr>
          <w:rStyle w:val="CharSectno"/>
        </w:rPr>
        <w:t>9U</w:t>
      </w:r>
      <w:r w:rsidR="0093667A" w:rsidRPr="00DA045E">
        <w:t xml:space="preserve">  </w:t>
      </w:r>
      <w:r w:rsidRPr="00DA045E">
        <w:t>Conditions</w:t>
      </w:r>
      <w:bookmarkEnd w:id="78"/>
    </w:p>
    <w:p w:rsidR="00867325" w:rsidRPr="00DA045E" w:rsidRDefault="00867325" w:rsidP="00EE6396">
      <w:pPr>
        <w:pStyle w:val="subsection"/>
      </w:pPr>
      <w:r w:rsidRPr="00DA045E">
        <w:tab/>
      </w:r>
      <w:r w:rsidRPr="00DA045E">
        <w:tab/>
        <w:t>For section</w:t>
      </w:r>
      <w:r w:rsidR="00DA045E">
        <w:t> </w:t>
      </w:r>
      <w:r w:rsidRPr="00DA045E">
        <w:t>42B of the Act, this Subdivision sets out conditions that apply to the following fishing concessions:</w:t>
      </w:r>
    </w:p>
    <w:p w:rsidR="00867325" w:rsidRPr="00DA045E" w:rsidRDefault="00867325" w:rsidP="00EE6396">
      <w:pPr>
        <w:pStyle w:val="paragraph"/>
      </w:pPr>
      <w:r w:rsidRPr="00DA045E">
        <w:tab/>
        <w:t>(a)</w:t>
      </w:r>
      <w:r w:rsidRPr="00DA045E">
        <w:tab/>
        <w:t>a foreign fishing licence that authorises the use of a boat for fishing in South Australian waters;</w:t>
      </w:r>
    </w:p>
    <w:p w:rsidR="00867325" w:rsidRPr="00DA045E" w:rsidRDefault="00867325" w:rsidP="00EE6396">
      <w:pPr>
        <w:pStyle w:val="paragraph"/>
      </w:pPr>
      <w:r w:rsidRPr="00DA045E">
        <w:lastRenderedPageBreak/>
        <w:tab/>
        <w:t>(b)</w:t>
      </w:r>
      <w:r w:rsidRPr="00DA045E">
        <w:tab/>
        <w:t>a fishing permit that authorises the use of a boat for taking fish in South Australian waters;</w:t>
      </w:r>
    </w:p>
    <w:p w:rsidR="00867325" w:rsidRPr="00DA045E" w:rsidRDefault="00867325" w:rsidP="00EE6396">
      <w:pPr>
        <w:pStyle w:val="paragraph"/>
      </w:pPr>
      <w:r w:rsidRPr="00DA045E">
        <w:tab/>
        <w:t>(c)</w:t>
      </w:r>
      <w:r w:rsidRPr="00DA045E">
        <w:tab/>
        <w:t>a statutory fishing right that includes the right to take fish in South Australian waters.</w:t>
      </w:r>
    </w:p>
    <w:p w:rsidR="00867325" w:rsidRPr="00DA045E" w:rsidRDefault="00867325" w:rsidP="00EE6396">
      <w:pPr>
        <w:pStyle w:val="ActHead5"/>
      </w:pPr>
      <w:bookmarkStart w:id="79" w:name="_Toc427247420"/>
      <w:r w:rsidRPr="00486EE1">
        <w:rPr>
          <w:rStyle w:val="CharSectno"/>
        </w:rPr>
        <w:t>9V</w:t>
      </w:r>
      <w:r w:rsidR="0093667A" w:rsidRPr="00DA045E">
        <w:t xml:space="preserve">  </w:t>
      </w:r>
      <w:r w:rsidRPr="00DA045E">
        <w:t>Crustaceans</w:t>
      </w:r>
      <w:bookmarkEnd w:id="79"/>
    </w:p>
    <w:p w:rsidR="00867325" w:rsidRPr="00DA045E" w:rsidRDefault="00867325" w:rsidP="00EE6396">
      <w:pPr>
        <w:pStyle w:val="subsection"/>
      </w:pPr>
      <w:r w:rsidRPr="00DA045E">
        <w:tab/>
        <w:t>(1)</w:t>
      </w:r>
      <w:r w:rsidRPr="00DA045E">
        <w:tab/>
        <w:t>The concession holder:</w:t>
      </w:r>
    </w:p>
    <w:p w:rsidR="00867325" w:rsidRPr="00DA045E" w:rsidRDefault="00867325" w:rsidP="00EE6396">
      <w:pPr>
        <w:pStyle w:val="paragraph"/>
      </w:pPr>
      <w:r w:rsidRPr="00DA045E">
        <w:tab/>
        <w:t>(a)</w:t>
      </w:r>
      <w:r w:rsidRPr="00DA045E">
        <w:tab/>
        <w:t>must not take any species of prawns, other than a species mentioned in Division</w:t>
      </w:r>
      <w:r w:rsidR="00DA045E">
        <w:t> </w:t>
      </w:r>
      <w:r w:rsidRPr="00DA045E">
        <w:t>1 of Part</w:t>
      </w:r>
      <w:r w:rsidR="00DA045E">
        <w:t> </w:t>
      </w:r>
      <w:r w:rsidRPr="00DA045E">
        <w:t>2 of Schedule</w:t>
      </w:r>
      <w:r w:rsidR="00DA045E">
        <w:t> </w:t>
      </w:r>
      <w:r w:rsidRPr="00DA045E">
        <w:t>6, from South Australian waters; and</w:t>
      </w:r>
    </w:p>
    <w:p w:rsidR="00867325" w:rsidRPr="00DA045E" w:rsidRDefault="00867325" w:rsidP="00EE6396">
      <w:pPr>
        <w:pStyle w:val="paragraph"/>
      </w:pPr>
      <w:r w:rsidRPr="00DA045E">
        <w:tab/>
        <w:t>(b)</w:t>
      </w:r>
      <w:r w:rsidRPr="00DA045E">
        <w:tab/>
        <w:t>must not take more than 5 king crabs (</w:t>
      </w:r>
      <w:r w:rsidRPr="00DA045E">
        <w:rPr>
          <w:i/>
          <w:iCs/>
        </w:rPr>
        <w:t>Pseudocarcinus gigas</w:t>
      </w:r>
      <w:r w:rsidRPr="00DA045E">
        <w:t>) from South Australian waters.</w:t>
      </w:r>
    </w:p>
    <w:p w:rsidR="00867325" w:rsidRPr="00DA045E" w:rsidRDefault="00867325" w:rsidP="00EE6396">
      <w:pPr>
        <w:pStyle w:val="subsection"/>
      </w:pPr>
      <w:r w:rsidRPr="00DA045E">
        <w:tab/>
        <w:t>(2)</w:t>
      </w:r>
      <w:r w:rsidRPr="00DA045E">
        <w:tab/>
        <w:t>The concession holder may take any other species of crustaceans from South Australian waters.</w:t>
      </w:r>
    </w:p>
    <w:p w:rsidR="00867325" w:rsidRPr="00DA045E" w:rsidRDefault="00867325" w:rsidP="00EE6396">
      <w:pPr>
        <w:pStyle w:val="subsection"/>
      </w:pPr>
      <w:r w:rsidRPr="00DA045E">
        <w:tab/>
        <w:t>(3)</w:t>
      </w:r>
      <w:r w:rsidRPr="00DA045E">
        <w:tab/>
        <w:t>For bay bugs (family Scyllaridae), the concession holder must not possess on the nominated boat more than 200 kilograms of bay bugs.</w:t>
      </w:r>
    </w:p>
    <w:p w:rsidR="00867325" w:rsidRPr="00DA045E" w:rsidRDefault="00867325" w:rsidP="00EE6396">
      <w:pPr>
        <w:pStyle w:val="subsection"/>
      </w:pPr>
      <w:r w:rsidRPr="00DA045E">
        <w:tab/>
        <w:t>(4)</w:t>
      </w:r>
      <w:r w:rsidRPr="00DA045E">
        <w:tab/>
        <w:t>For other species of crustaceans that are not mentioned in Part</w:t>
      </w:r>
      <w:r w:rsidR="00DA045E">
        <w:t> </w:t>
      </w:r>
      <w:r w:rsidRPr="00DA045E">
        <w:t>2 of Schedule</w:t>
      </w:r>
      <w:r w:rsidR="00DA045E">
        <w:t> </w:t>
      </w:r>
      <w:r w:rsidRPr="00DA045E">
        <w:t xml:space="preserve">6, the concession holder must not possess on the nominated boat </w:t>
      </w:r>
      <w:r w:rsidRPr="00DA045E">
        <w:tab/>
        <w:t>more than 50 kilograms of crustaceans.</w:t>
      </w:r>
    </w:p>
    <w:p w:rsidR="00867325" w:rsidRPr="00DA045E" w:rsidRDefault="0093667A" w:rsidP="00EE6396">
      <w:pPr>
        <w:pStyle w:val="notetext"/>
      </w:pPr>
      <w:r w:rsidRPr="00DA045E">
        <w:rPr>
          <w:iCs/>
        </w:rPr>
        <w:t>Note:</w:t>
      </w:r>
      <w:r w:rsidRPr="00DA045E">
        <w:rPr>
          <w:iCs/>
        </w:rPr>
        <w:tab/>
      </w:r>
      <w:r w:rsidR="00867325" w:rsidRPr="00DA045E">
        <w:t>The species mentioned in Part</w:t>
      </w:r>
      <w:r w:rsidR="00DA045E">
        <w:t> </w:t>
      </w:r>
      <w:r w:rsidR="00867325" w:rsidRPr="00DA045E">
        <w:t>2 of Schedule</w:t>
      </w:r>
      <w:r w:rsidR="00DA045E">
        <w:t> </w:t>
      </w:r>
      <w:r w:rsidR="00867325" w:rsidRPr="00DA045E">
        <w:t>6 are target species, and are subject to specific management arrangements under Part</w:t>
      </w:r>
      <w:r w:rsidR="00DA045E">
        <w:t> </w:t>
      </w:r>
      <w:r w:rsidR="00867325" w:rsidRPr="00DA045E">
        <w:t>3 of the Act.</w:t>
      </w:r>
    </w:p>
    <w:p w:rsidR="00867325" w:rsidRPr="00DA045E" w:rsidRDefault="00867325" w:rsidP="00EE6396">
      <w:pPr>
        <w:pStyle w:val="ActHead5"/>
      </w:pPr>
      <w:bookmarkStart w:id="80" w:name="_Toc427247421"/>
      <w:r w:rsidRPr="00486EE1">
        <w:rPr>
          <w:rStyle w:val="CharSectno"/>
        </w:rPr>
        <w:t>9W</w:t>
      </w:r>
      <w:r w:rsidR="0093667A" w:rsidRPr="00DA045E">
        <w:t xml:space="preserve">  </w:t>
      </w:r>
      <w:r w:rsidRPr="00DA045E">
        <w:t>Molluscs</w:t>
      </w:r>
      <w:bookmarkEnd w:id="80"/>
    </w:p>
    <w:p w:rsidR="00867325" w:rsidRPr="00DA045E" w:rsidRDefault="00867325" w:rsidP="00EE6396">
      <w:pPr>
        <w:pStyle w:val="subsection"/>
      </w:pPr>
      <w:r w:rsidRPr="00DA045E">
        <w:tab/>
        <w:t>(1)</w:t>
      </w:r>
      <w:r w:rsidRPr="00DA045E">
        <w:tab/>
        <w:t>A concession holder may take any species of molluscs from South Australian waters.</w:t>
      </w:r>
    </w:p>
    <w:p w:rsidR="00867325" w:rsidRPr="00DA045E" w:rsidRDefault="00867325" w:rsidP="00EE6396">
      <w:pPr>
        <w:pStyle w:val="subsection"/>
      </w:pPr>
      <w:r w:rsidRPr="00DA045E">
        <w:tab/>
        <w:t>(2)</w:t>
      </w:r>
      <w:r w:rsidRPr="00DA045E">
        <w:tab/>
        <w:t>For species of molluscs that are not mentioned in Part</w:t>
      </w:r>
      <w:r w:rsidR="00DA045E">
        <w:t> </w:t>
      </w:r>
      <w:r w:rsidRPr="00DA045E">
        <w:t>3 of Schedule</w:t>
      </w:r>
      <w:r w:rsidR="00DA045E">
        <w:t> </w:t>
      </w:r>
      <w:r w:rsidRPr="00DA045E">
        <w:t>6, the concession holder must not possess on the nominated boat:</w:t>
      </w:r>
    </w:p>
    <w:p w:rsidR="00867325" w:rsidRPr="00DA045E" w:rsidRDefault="00867325" w:rsidP="00EE6396">
      <w:pPr>
        <w:pStyle w:val="paragraph"/>
      </w:pPr>
      <w:r w:rsidRPr="00DA045E">
        <w:tab/>
        <w:t>(a)</w:t>
      </w:r>
      <w:r w:rsidRPr="00DA045E">
        <w:tab/>
        <w:t>more than 500 kilograms of molluscs; and</w:t>
      </w:r>
    </w:p>
    <w:p w:rsidR="00867325" w:rsidRPr="00DA045E" w:rsidRDefault="00867325" w:rsidP="00EE6396">
      <w:pPr>
        <w:pStyle w:val="paragraph"/>
      </w:pPr>
      <w:r w:rsidRPr="00DA045E">
        <w:tab/>
        <w:t>(b)</w:t>
      </w:r>
      <w:r w:rsidRPr="00DA045E">
        <w:tab/>
        <w:t>more than 50 kilograms of specimen shells or shellfish (class Gastropoda).</w:t>
      </w:r>
    </w:p>
    <w:p w:rsidR="00867325" w:rsidRPr="00DA045E" w:rsidRDefault="0093667A" w:rsidP="00EE6396">
      <w:pPr>
        <w:pStyle w:val="notetext"/>
      </w:pPr>
      <w:r w:rsidRPr="00DA045E">
        <w:rPr>
          <w:iCs/>
        </w:rPr>
        <w:lastRenderedPageBreak/>
        <w:t>Note:</w:t>
      </w:r>
      <w:r w:rsidRPr="00DA045E">
        <w:rPr>
          <w:iCs/>
        </w:rPr>
        <w:tab/>
      </w:r>
      <w:r w:rsidR="00867325" w:rsidRPr="00DA045E">
        <w:t>The species mentioned in Part</w:t>
      </w:r>
      <w:r w:rsidR="00DA045E">
        <w:t> </w:t>
      </w:r>
      <w:r w:rsidR="00867325" w:rsidRPr="00DA045E">
        <w:t>3 of Schedule</w:t>
      </w:r>
      <w:r w:rsidR="00DA045E">
        <w:t> </w:t>
      </w:r>
      <w:r w:rsidR="00867325" w:rsidRPr="00DA045E">
        <w:t>6 are target species, and are subject to specific management arrangements under Part</w:t>
      </w:r>
      <w:r w:rsidR="00DA045E">
        <w:t> </w:t>
      </w:r>
      <w:r w:rsidR="00867325" w:rsidRPr="00DA045E">
        <w:t>3 of the Act.</w:t>
      </w:r>
    </w:p>
    <w:p w:rsidR="00867325" w:rsidRPr="00DA045E" w:rsidRDefault="00867325" w:rsidP="00EE6396">
      <w:pPr>
        <w:pStyle w:val="ActHead5"/>
      </w:pPr>
      <w:bookmarkStart w:id="81" w:name="_Toc427247422"/>
      <w:r w:rsidRPr="00486EE1">
        <w:rPr>
          <w:rStyle w:val="CharSectno"/>
        </w:rPr>
        <w:t>9X</w:t>
      </w:r>
      <w:r w:rsidR="0093667A" w:rsidRPr="00DA045E">
        <w:rPr>
          <w:bCs/>
        </w:rPr>
        <w:t xml:space="preserve">  </w:t>
      </w:r>
      <w:r w:rsidRPr="00DA045E">
        <w:t>Finfish</w:t>
      </w:r>
      <w:bookmarkEnd w:id="81"/>
    </w:p>
    <w:p w:rsidR="00867325" w:rsidRPr="00DA045E" w:rsidRDefault="00867325" w:rsidP="00EE6396">
      <w:pPr>
        <w:pStyle w:val="subsection"/>
      </w:pPr>
      <w:r w:rsidRPr="00DA045E">
        <w:tab/>
        <w:t>(1)</w:t>
      </w:r>
      <w:r w:rsidRPr="00DA045E">
        <w:tab/>
        <w:t>The concession holder must not take any species of finfish mentioned in Subdivision</w:t>
      </w:r>
      <w:r w:rsidR="00DA045E">
        <w:t> </w:t>
      </w:r>
      <w:r w:rsidRPr="00DA045E">
        <w:t>1 of Division</w:t>
      </w:r>
      <w:r w:rsidR="00DA045E">
        <w:t> </w:t>
      </w:r>
      <w:r w:rsidRPr="00DA045E">
        <w:t>2 of Part</w:t>
      </w:r>
      <w:r w:rsidR="00DA045E">
        <w:t> </w:t>
      </w:r>
      <w:r w:rsidRPr="00DA045E">
        <w:t>4 of Schedule</w:t>
      </w:r>
      <w:r w:rsidR="00DA045E">
        <w:t> </w:t>
      </w:r>
      <w:r w:rsidRPr="00DA045E">
        <w:t>6 from South Australian waters.</w:t>
      </w:r>
    </w:p>
    <w:p w:rsidR="00867325" w:rsidRPr="00DA045E" w:rsidRDefault="00867325" w:rsidP="00EE6396">
      <w:pPr>
        <w:pStyle w:val="subsection"/>
      </w:pPr>
      <w:r w:rsidRPr="00DA045E">
        <w:tab/>
        <w:t>(2)</w:t>
      </w:r>
      <w:r w:rsidRPr="00DA045E">
        <w:tab/>
        <w:t>The holder must not take more than a total of 200 kilograms of finfish of 1 or more species mentioned in Subdivision</w:t>
      </w:r>
      <w:r w:rsidR="00DA045E">
        <w:t> </w:t>
      </w:r>
      <w:r w:rsidRPr="00DA045E">
        <w:t>2, 3 or 4 of Division</w:t>
      </w:r>
      <w:r w:rsidR="00DA045E">
        <w:t> </w:t>
      </w:r>
      <w:r w:rsidRPr="00DA045E">
        <w:t>2 of Part</w:t>
      </w:r>
      <w:r w:rsidR="00DA045E">
        <w:t> </w:t>
      </w:r>
      <w:r w:rsidRPr="00DA045E">
        <w:t>4 of Schedule</w:t>
      </w:r>
      <w:r w:rsidR="00DA045E">
        <w:t> </w:t>
      </w:r>
      <w:r w:rsidRPr="00DA045E">
        <w:t>6 from South Australian waters by trawling.</w:t>
      </w:r>
    </w:p>
    <w:p w:rsidR="00867325" w:rsidRPr="00DA045E" w:rsidRDefault="00867325" w:rsidP="00EE6396">
      <w:pPr>
        <w:pStyle w:val="subsection"/>
      </w:pPr>
      <w:r w:rsidRPr="00DA045E">
        <w:tab/>
        <w:t>(3)</w:t>
      </w:r>
      <w:r w:rsidRPr="00DA045E">
        <w:tab/>
        <w:t>The holder must not take more than a total of 200 kilograms of finfish of 1 or more species mentioned in Subdivision</w:t>
      </w:r>
      <w:r w:rsidR="00DA045E">
        <w:t> </w:t>
      </w:r>
      <w:r w:rsidRPr="00DA045E">
        <w:t>2, 3, 4 or 5 of Division</w:t>
      </w:r>
      <w:r w:rsidR="00DA045E">
        <w:t> </w:t>
      </w:r>
      <w:r w:rsidRPr="00DA045E">
        <w:t>2 of Part</w:t>
      </w:r>
      <w:r w:rsidR="00DA045E">
        <w:t> </w:t>
      </w:r>
      <w:r w:rsidRPr="00DA045E">
        <w:t>4 of Schedule</w:t>
      </w:r>
      <w:r w:rsidR="00DA045E">
        <w:t> </w:t>
      </w:r>
      <w:r w:rsidRPr="00DA045E">
        <w:t>6 from South Australian waters by a method other than trawling.</w:t>
      </w:r>
    </w:p>
    <w:p w:rsidR="00867325" w:rsidRPr="00DA045E" w:rsidRDefault="00867325" w:rsidP="00EE6396">
      <w:pPr>
        <w:pStyle w:val="subsection"/>
      </w:pPr>
      <w:r w:rsidRPr="00DA045E">
        <w:tab/>
        <w:t>(4)</w:t>
      </w:r>
      <w:r w:rsidRPr="00DA045E">
        <w:tab/>
        <w:t>The holder must not take from South Australian waters more than:</w:t>
      </w:r>
    </w:p>
    <w:p w:rsidR="00867325" w:rsidRPr="00DA045E" w:rsidRDefault="00867325" w:rsidP="00EE6396">
      <w:pPr>
        <w:pStyle w:val="paragraph"/>
      </w:pPr>
      <w:r w:rsidRPr="00DA045E">
        <w:tab/>
        <w:t>(a)</w:t>
      </w:r>
      <w:r w:rsidRPr="00DA045E">
        <w:tab/>
        <w:t>20 kilograms of finfish of the species mentioned in Subdivision</w:t>
      </w:r>
      <w:r w:rsidR="00DA045E">
        <w:t> </w:t>
      </w:r>
      <w:r w:rsidRPr="00DA045E">
        <w:t>2 of Division</w:t>
      </w:r>
      <w:r w:rsidR="00DA045E">
        <w:t> </w:t>
      </w:r>
      <w:r w:rsidRPr="00DA045E">
        <w:t>2 of Part</w:t>
      </w:r>
      <w:r w:rsidR="00DA045E">
        <w:t> </w:t>
      </w:r>
      <w:r w:rsidRPr="00DA045E">
        <w:t>4 of Schedule</w:t>
      </w:r>
      <w:r w:rsidR="00DA045E">
        <w:t> </w:t>
      </w:r>
      <w:r w:rsidRPr="00DA045E">
        <w:t>6; and</w:t>
      </w:r>
    </w:p>
    <w:p w:rsidR="00867325" w:rsidRPr="00DA045E" w:rsidRDefault="00867325" w:rsidP="00EE6396">
      <w:pPr>
        <w:pStyle w:val="paragraph"/>
      </w:pPr>
      <w:r w:rsidRPr="00DA045E">
        <w:tab/>
        <w:t>(b)</w:t>
      </w:r>
      <w:r w:rsidRPr="00DA045E">
        <w:tab/>
        <w:t>50 kilograms of finfish of the species mentioned in Subdivision</w:t>
      </w:r>
      <w:r w:rsidR="00DA045E">
        <w:t> </w:t>
      </w:r>
      <w:r w:rsidRPr="00DA045E">
        <w:t>3 of Division</w:t>
      </w:r>
      <w:r w:rsidR="00DA045E">
        <w:t> </w:t>
      </w:r>
      <w:r w:rsidRPr="00DA045E">
        <w:t>2 of Part</w:t>
      </w:r>
      <w:r w:rsidR="00DA045E">
        <w:t> </w:t>
      </w:r>
      <w:r w:rsidRPr="00DA045E">
        <w:t>4 of Schedule</w:t>
      </w:r>
      <w:r w:rsidR="00DA045E">
        <w:t> </w:t>
      </w:r>
      <w:r w:rsidRPr="00DA045E">
        <w:t>6; and</w:t>
      </w:r>
    </w:p>
    <w:p w:rsidR="00867325" w:rsidRPr="00DA045E" w:rsidRDefault="00867325" w:rsidP="00EE6396">
      <w:pPr>
        <w:pStyle w:val="paragraph"/>
      </w:pPr>
      <w:r w:rsidRPr="00DA045E">
        <w:tab/>
        <w:t>(c)</w:t>
      </w:r>
      <w:r w:rsidRPr="00DA045E">
        <w:tab/>
        <w:t>10 yellowtail kingfish (</w:t>
      </w:r>
      <w:r w:rsidRPr="00DA045E">
        <w:rPr>
          <w:i/>
        </w:rPr>
        <w:t>Seriola lalandi</w:t>
      </w:r>
      <w:r w:rsidRPr="00DA045E">
        <w:t>); and</w:t>
      </w:r>
    </w:p>
    <w:p w:rsidR="00867325" w:rsidRPr="00DA045E" w:rsidRDefault="00867325" w:rsidP="00EE6396">
      <w:pPr>
        <w:pStyle w:val="paragraph"/>
      </w:pPr>
      <w:r w:rsidRPr="00DA045E">
        <w:tab/>
        <w:t>(d)</w:t>
      </w:r>
      <w:r w:rsidRPr="00DA045E">
        <w:tab/>
        <w:t>100 kilograms of mulloway (</w:t>
      </w:r>
      <w:r w:rsidRPr="00DA045E">
        <w:rPr>
          <w:i/>
        </w:rPr>
        <w:t>Argyrosomus hololepidotus</w:t>
      </w:r>
      <w:r w:rsidRPr="00DA045E">
        <w:t>).</w:t>
      </w:r>
    </w:p>
    <w:p w:rsidR="00867325" w:rsidRPr="00DA045E" w:rsidRDefault="00867325" w:rsidP="00EE6396">
      <w:pPr>
        <w:pStyle w:val="ActHead3"/>
        <w:pageBreakBefore/>
      </w:pPr>
      <w:bookmarkStart w:id="82" w:name="_Toc427247423"/>
      <w:r w:rsidRPr="00486EE1">
        <w:rPr>
          <w:rStyle w:val="CharDivNo"/>
        </w:rPr>
        <w:lastRenderedPageBreak/>
        <w:t>Division</w:t>
      </w:r>
      <w:r w:rsidR="00DA045E" w:rsidRPr="00486EE1">
        <w:rPr>
          <w:rStyle w:val="CharDivNo"/>
        </w:rPr>
        <w:t> </w:t>
      </w:r>
      <w:r w:rsidRPr="00486EE1">
        <w:rPr>
          <w:rStyle w:val="CharDivNo"/>
        </w:rPr>
        <w:t>8</w:t>
      </w:r>
      <w:r w:rsidR="0093667A" w:rsidRPr="00DA045E">
        <w:t>—</w:t>
      </w:r>
      <w:r w:rsidRPr="00486EE1">
        <w:rPr>
          <w:rStyle w:val="CharDivText"/>
        </w:rPr>
        <w:t>Catch limits for fishing in Tasmanian waters</w:t>
      </w:r>
      <w:bookmarkEnd w:id="82"/>
    </w:p>
    <w:p w:rsidR="00867325" w:rsidRPr="00DA045E" w:rsidRDefault="00867325" w:rsidP="00EE6396">
      <w:pPr>
        <w:pStyle w:val="ActHead4"/>
      </w:pPr>
      <w:bookmarkStart w:id="83" w:name="_Toc427247424"/>
      <w:r w:rsidRPr="00486EE1">
        <w:rPr>
          <w:rStyle w:val="CharSubdNo"/>
        </w:rPr>
        <w:t>Subdivision</w:t>
      </w:r>
      <w:r w:rsidR="00DA045E" w:rsidRPr="00486EE1">
        <w:rPr>
          <w:rStyle w:val="CharSubdNo"/>
        </w:rPr>
        <w:t> </w:t>
      </w:r>
      <w:r w:rsidRPr="00486EE1">
        <w:rPr>
          <w:rStyle w:val="CharSubdNo"/>
        </w:rPr>
        <w:t>1</w:t>
      </w:r>
      <w:r w:rsidR="0093667A" w:rsidRPr="00DA045E">
        <w:t>—</w:t>
      </w:r>
      <w:r w:rsidRPr="00486EE1">
        <w:rPr>
          <w:rStyle w:val="CharSubdText"/>
        </w:rPr>
        <w:t>Introductory</w:t>
      </w:r>
      <w:bookmarkEnd w:id="83"/>
    </w:p>
    <w:p w:rsidR="00867325" w:rsidRPr="00DA045E" w:rsidRDefault="00867325" w:rsidP="00EE6396">
      <w:pPr>
        <w:pStyle w:val="ActHead5"/>
      </w:pPr>
      <w:bookmarkStart w:id="84" w:name="_Toc427247425"/>
      <w:r w:rsidRPr="00486EE1">
        <w:rPr>
          <w:rStyle w:val="CharSectno"/>
        </w:rPr>
        <w:t>9Y</w:t>
      </w:r>
      <w:r w:rsidR="0093667A" w:rsidRPr="00DA045E">
        <w:t xml:space="preserve">  </w:t>
      </w:r>
      <w:r w:rsidRPr="00DA045E">
        <w:t>Definitions for Division</w:t>
      </w:r>
      <w:r w:rsidR="00DA045E">
        <w:t> </w:t>
      </w:r>
      <w:r w:rsidRPr="00DA045E">
        <w:t>8</w:t>
      </w:r>
      <w:bookmarkEnd w:id="84"/>
    </w:p>
    <w:p w:rsidR="00867325" w:rsidRPr="00DA045E" w:rsidRDefault="00867325" w:rsidP="00EE6396">
      <w:pPr>
        <w:pStyle w:val="subsection"/>
      </w:pPr>
      <w:r w:rsidRPr="00DA045E">
        <w:tab/>
      </w:r>
      <w:r w:rsidRPr="00DA045E">
        <w:tab/>
        <w:t>In this Division:</w:t>
      </w:r>
    </w:p>
    <w:p w:rsidR="00867325" w:rsidRPr="00DA045E" w:rsidRDefault="00867325" w:rsidP="00EE6396">
      <w:pPr>
        <w:pStyle w:val="Definition"/>
      </w:pPr>
      <w:r w:rsidRPr="00DA045E">
        <w:rPr>
          <w:b/>
          <w:bCs/>
          <w:i/>
          <w:iCs/>
        </w:rPr>
        <w:t>crustacean</w:t>
      </w:r>
      <w:r w:rsidRPr="00DA045E">
        <w:rPr>
          <w:b/>
          <w:i/>
        </w:rPr>
        <w:t xml:space="preserve"> </w:t>
      </w:r>
      <w:r w:rsidRPr="00DA045E">
        <w:t>means any species of the phylum Crustacea.</w:t>
      </w:r>
    </w:p>
    <w:p w:rsidR="00867325" w:rsidRPr="00DA045E" w:rsidRDefault="00867325" w:rsidP="00EE6396">
      <w:pPr>
        <w:pStyle w:val="Definition"/>
      </w:pPr>
      <w:r w:rsidRPr="00DA045E">
        <w:rPr>
          <w:b/>
          <w:bCs/>
          <w:i/>
          <w:iCs/>
        </w:rPr>
        <w:t>finfish</w:t>
      </w:r>
      <w:r w:rsidRPr="00DA045E">
        <w:rPr>
          <w:b/>
          <w:i/>
        </w:rPr>
        <w:t xml:space="preserve"> </w:t>
      </w:r>
      <w:r w:rsidRPr="00DA045E">
        <w:t>means fish of the class Osteichthyes.</w:t>
      </w:r>
    </w:p>
    <w:p w:rsidR="00867325" w:rsidRPr="00DA045E" w:rsidRDefault="00867325" w:rsidP="00EE6396">
      <w:pPr>
        <w:pStyle w:val="Definition"/>
      </w:pPr>
      <w:r w:rsidRPr="00DA045E">
        <w:rPr>
          <w:b/>
          <w:i/>
        </w:rPr>
        <w:t xml:space="preserve">giant crab </w:t>
      </w:r>
      <w:r w:rsidRPr="00DA045E">
        <w:t>includes a king crab.</w:t>
      </w:r>
    </w:p>
    <w:p w:rsidR="00867325" w:rsidRPr="00DA045E" w:rsidRDefault="00867325" w:rsidP="00EE6396">
      <w:pPr>
        <w:pStyle w:val="Definition"/>
      </w:pPr>
      <w:r w:rsidRPr="00DA045E">
        <w:rPr>
          <w:b/>
          <w:bCs/>
          <w:i/>
          <w:iCs/>
        </w:rPr>
        <w:t>mollusc</w:t>
      </w:r>
      <w:r w:rsidRPr="00DA045E">
        <w:rPr>
          <w:b/>
          <w:i/>
          <w:iCs/>
        </w:rPr>
        <w:t xml:space="preserve"> </w:t>
      </w:r>
      <w:r w:rsidRPr="00DA045E">
        <w:t>means any invertebrate of the phylum Mollusca.</w:t>
      </w:r>
    </w:p>
    <w:p w:rsidR="00867325" w:rsidRPr="00DA045E" w:rsidRDefault="00867325" w:rsidP="00EE6396">
      <w:pPr>
        <w:pStyle w:val="Definition"/>
      </w:pPr>
      <w:r w:rsidRPr="00DA045E">
        <w:rPr>
          <w:b/>
          <w:i/>
        </w:rPr>
        <w:t>possess</w:t>
      </w:r>
      <w:r w:rsidRPr="00DA045E">
        <w:t>, in relation to fish on the nominated boat, includes control.</w:t>
      </w:r>
    </w:p>
    <w:p w:rsidR="00867325" w:rsidRPr="00DA045E" w:rsidRDefault="00867325" w:rsidP="00EE6396">
      <w:pPr>
        <w:pStyle w:val="ActHead5"/>
      </w:pPr>
      <w:bookmarkStart w:id="85" w:name="_Toc427247426"/>
      <w:r w:rsidRPr="00486EE1">
        <w:rPr>
          <w:rStyle w:val="CharSectno"/>
        </w:rPr>
        <w:t>9Z</w:t>
      </w:r>
      <w:r w:rsidR="0093667A" w:rsidRPr="00DA045E">
        <w:t xml:space="preserve">  </w:t>
      </w:r>
      <w:r w:rsidRPr="00DA045E">
        <w:t>Interpretation</w:t>
      </w:r>
      <w:bookmarkEnd w:id="85"/>
    </w:p>
    <w:p w:rsidR="00867325" w:rsidRPr="00DA045E" w:rsidRDefault="00867325" w:rsidP="00EE6396">
      <w:pPr>
        <w:pStyle w:val="subsection"/>
      </w:pPr>
      <w:r w:rsidRPr="00DA045E">
        <w:tab/>
      </w:r>
      <w:r w:rsidRPr="00DA045E">
        <w:tab/>
        <w:t>For this Division, if a concession holder lands fish at a place on or within the coastline of Tasmania, the concession holder is to be treated as having taken the fish in Tasmanian waters.</w:t>
      </w:r>
    </w:p>
    <w:p w:rsidR="00867325" w:rsidRPr="00DA045E" w:rsidRDefault="00867325" w:rsidP="00EE6396">
      <w:pPr>
        <w:pStyle w:val="ActHead4"/>
      </w:pPr>
      <w:bookmarkStart w:id="86" w:name="_Toc427247427"/>
      <w:r w:rsidRPr="00486EE1">
        <w:rPr>
          <w:rStyle w:val="CharSubdNo"/>
        </w:rPr>
        <w:t>Subdivision</w:t>
      </w:r>
      <w:r w:rsidR="00DA045E" w:rsidRPr="00486EE1">
        <w:rPr>
          <w:rStyle w:val="CharSubdNo"/>
        </w:rPr>
        <w:t> </w:t>
      </w:r>
      <w:r w:rsidRPr="00486EE1">
        <w:rPr>
          <w:rStyle w:val="CharSubdNo"/>
        </w:rPr>
        <w:t>2</w:t>
      </w:r>
      <w:r w:rsidR="0093667A" w:rsidRPr="00DA045E">
        <w:t>—</w:t>
      </w:r>
      <w:r w:rsidRPr="00486EE1">
        <w:rPr>
          <w:rStyle w:val="CharSubdText"/>
        </w:rPr>
        <w:t>Catch limits</w:t>
      </w:r>
      <w:bookmarkEnd w:id="86"/>
    </w:p>
    <w:p w:rsidR="00867325" w:rsidRPr="00DA045E" w:rsidRDefault="00867325" w:rsidP="00EE6396">
      <w:pPr>
        <w:pStyle w:val="ActHead5"/>
      </w:pPr>
      <w:bookmarkStart w:id="87" w:name="_Toc427247428"/>
      <w:r w:rsidRPr="00486EE1">
        <w:rPr>
          <w:rStyle w:val="CharSectno"/>
        </w:rPr>
        <w:t>9ZA</w:t>
      </w:r>
      <w:r w:rsidR="0093667A" w:rsidRPr="00DA045E">
        <w:t xml:space="preserve">  </w:t>
      </w:r>
      <w:r w:rsidRPr="00DA045E">
        <w:t>Conditions</w:t>
      </w:r>
      <w:bookmarkEnd w:id="87"/>
    </w:p>
    <w:p w:rsidR="00867325" w:rsidRPr="00DA045E" w:rsidRDefault="00867325" w:rsidP="00EE6396">
      <w:pPr>
        <w:pStyle w:val="subsection"/>
      </w:pPr>
      <w:r w:rsidRPr="00DA045E">
        <w:tab/>
      </w:r>
      <w:r w:rsidRPr="00DA045E">
        <w:tab/>
        <w:t>For section</w:t>
      </w:r>
      <w:r w:rsidR="00DA045E">
        <w:t> </w:t>
      </w:r>
      <w:r w:rsidRPr="00DA045E">
        <w:t>42B of the Act, this Subdivision sets out conditions that apply to the following fishing concessions:</w:t>
      </w:r>
    </w:p>
    <w:p w:rsidR="00867325" w:rsidRPr="00DA045E" w:rsidRDefault="00867325" w:rsidP="00EE6396">
      <w:pPr>
        <w:pStyle w:val="paragraph"/>
      </w:pPr>
      <w:r w:rsidRPr="00DA045E">
        <w:tab/>
        <w:t>(a)</w:t>
      </w:r>
      <w:r w:rsidRPr="00DA045E">
        <w:tab/>
        <w:t>a foreign fishing licence that authorises the use of a boat for fishing in Tasmanian waters;</w:t>
      </w:r>
    </w:p>
    <w:p w:rsidR="00867325" w:rsidRPr="00DA045E" w:rsidRDefault="00867325" w:rsidP="00EE6396">
      <w:pPr>
        <w:pStyle w:val="paragraph"/>
      </w:pPr>
      <w:r w:rsidRPr="00DA045E">
        <w:tab/>
        <w:t>(b)</w:t>
      </w:r>
      <w:r w:rsidRPr="00DA045E">
        <w:tab/>
        <w:t>a fishing permit that authorises the use of a boat for taking fish in Tasmanian waters;</w:t>
      </w:r>
    </w:p>
    <w:p w:rsidR="00867325" w:rsidRPr="00DA045E" w:rsidRDefault="00867325" w:rsidP="00EE6396">
      <w:pPr>
        <w:pStyle w:val="paragraph"/>
      </w:pPr>
      <w:r w:rsidRPr="00DA045E">
        <w:tab/>
        <w:t>(c)</w:t>
      </w:r>
      <w:r w:rsidRPr="00DA045E">
        <w:tab/>
        <w:t>a statutory fishing right that includes the right to take fish in Tasmanian waters.</w:t>
      </w:r>
    </w:p>
    <w:p w:rsidR="00867325" w:rsidRPr="00DA045E" w:rsidRDefault="00867325" w:rsidP="00EE6396">
      <w:pPr>
        <w:pStyle w:val="ActHead5"/>
      </w:pPr>
      <w:bookmarkStart w:id="88" w:name="_Toc427247429"/>
      <w:r w:rsidRPr="00486EE1">
        <w:rPr>
          <w:rStyle w:val="CharSectno"/>
        </w:rPr>
        <w:lastRenderedPageBreak/>
        <w:t>9ZB</w:t>
      </w:r>
      <w:r w:rsidR="0093667A" w:rsidRPr="00DA045E">
        <w:t xml:space="preserve">  </w:t>
      </w:r>
      <w:r w:rsidRPr="00DA045E">
        <w:t>Crustaceans</w:t>
      </w:r>
      <w:bookmarkEnd w:id="88"/>
    </w:p>
    <w:p w:rsidR="00867325" w:rsidRPr="00DA045E" w:rsidRDefault="00867325" w:rsidP="00EE6396">
      <w:pPr>
        <w:pStyle w:val="subsection"/>
      </w:pPr>
      <w:r w:rsidRPr="00DA045E">
        <w:tab/>
        <w:t>(1)</w:t>
      </w:r>
      <w:r w:rsidRPr="00DA045E">
        <w:tab/>
        <w:t>The concession holder must not take any species of prawns, other than a species mentioned in Division</w:t>
      </w:r>
      <w:r w:rsidR="00DA045E">
        <w:t> </w:t>
      </w:r>
      <w:r w:rsidRPr="00DA045E">
        <w:t>1 of Part</w:t>
      </w:r>
      <w:r w:rsidR="00DA045E">
        <w:t> </w:t>
      </w:r>
      <w:r w:rsidRPr="00DA045E">
        <w:t>2 of Schedule</w:t>
      </w:r>
      <w:r w:rsidR="00DA045E">
        <w:t> </w:t>
      </w:r>
      <w:r w:rsidRPr="00DA045E">
        <w:t>6, from Tasmanian waters.</w:t>
      </w:r>
    </w:p>
    <w:p w:rsidR="00867325" w:rsidRPr="00DA045E" w:rsidRDefault="00867325" w:rsidP="00EE6396">
      <w:pPr>
        <w:pStyle w:val="subsection"/>
      </w:pPr>
      <w:r w:rsidRPr="00DA045E">
        <w:tab/>
        <w:t>(2)</w:t>
      </w:r>
      <w:r w:rsidRPr="00DA045E">
        <w:tab/>
        <w:t>The concession holder may take any other species of crustaceans from Tasmanian waters.</w:t>
      </w:r>
    </w:p>
    <w:p w:rsidR="00867325" w:rsidRPr="00DA045E" w:rsidRDefault="00867325" w:rsidP="00EE6396">
      <w:pPr>
        <w:pStyle w:val="subsection"/>
      </w:pPr>
      <w:r w:rsidRPr="00DA045E">
        <w:tab/>
        <w:t>(3)</w:t>
      </w:r>
      <w:r w:rsidRPr="00DA045E">
        <w:tab/>
        <w:t>For species of crustaceans that are not mentioned in Part</w:t>
      </w:r>
      <w:r w:rsidR="00DA045E">
        <w:t> </w:t>
      </w:r>
      <w:r w:rsidRPr="00DA045E">
        <w:t>2 of Schedule</w:t>
      </w:r>
      <w:r w:rsidR="00DA045E">
        <w:t> </w:t>
      </w:r>
      <w:r w:rsidRPr="00DA045E">
        <w:t>6, the concession holder must not possess on the nominated boat:</w:t>
      </w:r>
    </w:p>
    <w:p w:rsidR="00867325" w:rsidRPr="00DA045E" w:rsidRDefault="00867325" w:rsidP="00EE6396">
      <w:pPr>
        <w:pStyle w:val="paragraph"/>
      </w:pPr>
      <w:r w:rsidRPr="00DA045E">
        <w:tab/>
        <w:t>(a)</w:t>
      </w:r>
      <w:r w:rsidRPr="00DA045E">
        <w:tab/>
        <w:t>more than 50 kilograms of crustaceans; and</w:t>
      </w:r>
    </w:p>
    <w:p w:rsidR="00867325" w:rsidRPr="00DA045E" w:rsidRDefault="00867325" w:rsidP="00EE6396">
      <w:pPr>
        <w:pStyle w:val="paragraph"/>
      </w:pPr>
      <w:r w:rsidRPr="00DA045E">
        <w:tab/>
        <w:t>(b)</w:t>
      </w:r>
      <w:r w:rsidRPr="00DA045E">
        <w:tab/>
        <w:t>more than 5 giant crabs (</w:t>
      </w:r>
      <w:r w:rsidRPr="00DA045E">
        <w:rPr>
          <w:i/>
          <w:iCs/>
        </w:rPr>
        <w:t>Pseudocarcinus gigas</w:t>
      </w:r>
      <w:r w:rsidRPr="00DA045E">
        <w:t>).</w:t>
      </w:r>
    </w:p>
    <w:p w:rsidR="00867325" w:rsidRPr="00DA045E" w:rsidRDefault="0093667A" w:rsidP="00EE6396">
      <w:pPr>
        <w:pStyle w:val="notetext"/>
      </w:pPr>
      <w:r w:rsidRPr="00DA045E">
        <w:rPr>
          <w:iCs/>
        </w:rPr>
        <w:t>Note:</w:t>
      </w:r>
      <w:r w:rsidRPr="00DA045E">
        <w:rPr>
          <w:iCs/>
        </w:rPr>
        <w:tab/>
      </w:r>
      <w:r w:rsidR="00867325" w:rsidRPr="00DA045E">
        <w:t>The species mentioned in Part</w:t>
      </w:r>
      <w:r w:rsidR="00DA045E">
        <w:t> </w:t>
      </w:r>
      <w:r w:rsidR="00867325" w:rsidRPr="00DA045E">
        <w:t>2 of Schedule</w:t>
      </w:r>
      <w:r w:rsidR="00DA045E">
        <w:t> </w:t>
      </w:r>
      <w:r w:rsidR="00867325" w:rsidRPr="00DA045E">
        <w:t>6 are target species, and are subject to specific management arrangements under Part</w:t>
      </w:r>
      <w:r w:rsidR="00DA045E">
        <w:t> </w:t>
      </w:r>
      <w:r w:rsidR="00867325" w:rsidRPr="00DA045E">
        <w:t>3 of the Act.</w:t>
      </w:r>
    </w:p>
    <w:p w:rsidR="00867325" w:rsidRPr="00DA045E" w:rsidRDefault="00867325" w:rsidP="00EE6396">
      <w:pPr>
        <w:pStyle w:val="ActHead5"/>
      </w:pPr>
      <w:bookmarkStart w:id="89" w:name="_Toc427247430"/>
      <w:r w:rsidRPr="00486EE1">
        <w:rPr>
          <w:rStyle w:val="CharSectno"/>
        </w:rPr>
        <w:t>9ZC</w:t>
      </w:r>
      <w:r w:rsidR="0093667A" w:rsidRPr="00DA045E">
        <w:t xml:space="preserve">  </w:t>
      </w:r>
      <w:r w:rsidRPr="00DA045E">
        <w:t>Molluscs</w:t>
      </w:r>
      <w:bookmarkEnd w:id="89"/>
    </w:p>
    <w:p w:rsidR="00867325" w:rsidRPr="00DA045E" w:rsidRDefault="00867325" w:rsidP="00EE6396">
      <w:pPr>
        <w:pStyle w:val="subsection"/>
      </w:pPr>
      <w:r w:rsidRPr="00DA045E">
        <w:tab/>
        <w:t>(1)</w:t>
      </w:r>
      <w:r w:rsidRPr="00DA045E">
        <w:tab/>
        <w:t>The concession holder must not take limpets or keyhole limpets (superfamilies Fissurellacea, Patellacea and Siphonariacea) from Tasmanian waters.</w:t>
      </w:r>
    </w:p>
    <w:p w:rsidR="00867325" w:rsidRPr="00DA045E" w:rsidRDefault="00867325" w:rsidP="00EE6396">
      <w:pPr>
        <w:pStyle w:val="subsection"/>
      </w:pPr>
      <w:r w:rsidRPr="00DA045E">
        <w:tab/>
        <w:t>(2)</w:t>
      </w:r>
      <w:r w:rsidRPr="00DA045E">
        <w:tab/>
        <w:t>A concession holder may take any other species of molluscs from Tasmanian waters.</w:t>
      </w:r>
    </w:p>
    <w:p w:rsidR="00867325" w:rsidRPr="00DA045E" w:rsidRDefault="00867325" w:rsidP="00EE6396">
      <w:pPr>
        <w:pStyle w:val="subsection"/>
      </w:pPr>
      <w:r w:rsidRPr="00DA045E">
        <w:tab/>
        <w:t>(3)</w:t>
      </w:r>
      <w:r w:rsidRPr="00DA045E">
        <w:tab/>
        <w:t>For species of molluscs that are not mentioned in Part</w:t>
      </w:r>
      <w:r w:rsidR="00DA045E">
        <w:t> </w:t>
      </w:r>
      <w:r w:rsidRPr="00DA045E">
        <w:t>3 of Schedule</w:t>
      </w:r>
      <w:r w:rsidR="00DA045E">
        <w:t> </w:t>
      </w:r>
      <w:r w:rsidRPr="00DA045E">
        <w:t>6, the concession holder must not possess on the nominated boat:</w:t>
      </w:r>
    </w:p>
    <w:p w:rsidR="00867325" w:rsidRPr="00DA045E" w:rsidRDefault="00867325" w:rsidP="00EE6396">
      <w:pPr>
        <w:pStyle w:val="paragraph"/>
      </w:pPr>
      <w:r w:rsidRPr="00DA045E">
        <w:tab/>
        <w:t>(a)</w:t>
      </w:r>
      <w:r w:rsidRPr="00DA045E">
        <w:tab/>
        <w:t>more than 500 kilograms of molluscs; and</w:t>
      </w:r>
    </w:p>
    <w:p w:rsidR="00867325" w:rsidRPr="00DA045E" w:rsidRDefault="00867325" w:rsidP="00EE6396">
      <w:pPr>
        <w:pStyle w:val="paragraph"/>
      </w:pPr>
      <w:r w:rsidRPr="00DA045E">
        <w:tab/>
        <w:t>(b)</w:t>
      </w:r>
      <w:r w:rsidRPr="00DA045E">
        <w:tab/>
        <w:t>more than 50 kilograms of specimen shells or shellfish (class Gastropoda).</w:t>
      </w:r>
    </w:p>
    <w:p w:rsidR="00867325" w:rsidRPr="00DA045E" w:rsidRDefault="0093667A" w:rsidP="00EE6396">
      <w:pPr>
        <w:pStyle w:val="notetext"/>
      </w:pPr>
      <w:r w:rsidRPr="00DA045E">
        <w:rPr>
          <w:iCs/>
        </w:rPr>
        <w:t>Note:</w:t>
      </w:r>
      <w:r w:rsidRPr="00DA045E">
        <w:rPr>
          <w:iCs/>
        </w:rPr>
        <w:tab/>
      </w:r>
      <w:r w:rsidR="00867325" w:rsidRPr="00DA045E">
        <w:t>The species mentioned in Part</w:t>
      </w:r>
      <w:r w:rsidR="00DA045E">
        <w:t> </w:t>
      </w:r>
      <w:r w:rsidR="00867325" w:rsidRPr="00DA045E">
        <w:t>3 of Schedule</w:t>
      </w:r>
      <w:r w:rsidR="00DA045E">
        <w:t> </w:t>
      </w:r>
      <w:r w:rsidR="00867325" w:rsidRPr="00DA045E">
        <w:t>6 are target species, and are subject to specific management arrangements under Part</w:t>
      </w:r>
      <w:r w:rsidR="00DA045E">
        <w:t> </w:t>
      </w:r>
      <w:r w:rsidR="00867325" w:rsidRPr="00DA045E">
        <w:t>3 of the Act.</w:t>
      </w:r>
    </w:p>
    <w:p w:rsidR="00867325" w:rsidRPr="00DA045E" w:rsidRDefault="00867325" w:rsidP="00EE6396">
      <w:pPr>
        <w:pStyle w:val="ActHead5"/>
      </w:pPr>
      <w:bookmarkStart w:id="90" w:name="_Toc427247431"/>
      <w:r w:rsidRPr="00486EE1">
        <w:rPr>
          <w:rStyle w:val="CharSectno"/>
        </w:rPr>
        <w:lastRenderedPageBreak/>
        <w:t>9ZD</w:t>
      </w:r>
      <w:r w:rsidR="0093667A" w:rsidRPr="00DA045E">
        <w:rPr>
          <w:bCs/>
        </w:rPr>
        <w:t xml:space="preserve">  </w:t>
      </w:r>
      <w:r w:rsidRPr="00DA045E">
        <w:t>Finfish</w:t>
      </w:r>
      <w:bookmarkEnd w:id="90"/>
    </w:p>
    <w:p w:rsidR="00867325" w:rsidRPr="00DA045E" w:rsidRDefault="00867325" w:rsidP="00EE6396">
      <w:pPr>
        <w:pStyle w:val="subsection"/>
      </w:pPr>
      <w:r w:rsidRPr="00DA045E">
        <w:tab/>
        <w:t>(1)</w:t>
      </w:r>
      <w:r w:rsidRPr="00DA045E">
        <w:tab/>
        <w:t>The concession holder must not take any species of finfish mentioned in Subdivision</w:t>
      </w:r>
      <w:r w:rsidR="00DA045E">
        <w:t> </w:t>
      </w:r>
      <w:r w:rsidRPr="00DA045E">
        <w:t>1 of Division</w:t>
      </w:r>
      <w:r w:rsidR="00DA045E">
        <w:t> </w:t>
      </w:r>
      <w:r w:rsidRPr="00DA045E">
        <w:t>3 of Part</w:t>
      </w:r>
      <w:r w:rsidR="00DA045E">
        <w:t> </w:t>
      </w:r>
      <w:r w:rsidRPr="00DA045E">
        <w:t>4 of Schedule</w:t>
      </w:r>
      <w:r w:rsidR="00DA045E">
        <w:t> </w:t>
      </w:r>
      <w:r w:rsidRPr="00DA045E">
        <w:t>6 from Tasmanian waters.</w:t>
      </w:r>
    </w:p>
    <w:p w:rsidR="00867325" w:rsidRPr="00DA045E" w:rsidRDefault="00867325" w:rsidP="00EE6396">
      <w:pPr>
        <w:pStyle w:val="subsection"/>
      </w:pPr>
      <w:r w:rsidRPr="00DA045E">
        <w:tab/>
        <w:t>(2)</w:t>
      </w:r>
      <w:r w:rsidRPr="00DA045E">
        <w:tab/>
        <w:t>For the species of finfish mentioned in Subdivision</w:t>
      </w:r>
      <w:r w:rsidR="00DA045E">
        <w:t> </w:t>
      </w:r>
      <w:r w:rsidRPr="00DA045E">
        <w:t>2 of Division</w:t>
      </w:r>
      <w:r w:rsidR="00DA045E">
        <w:t> </w:t>
      </w:r>
      <w:r w:rsidRPr="00DA045E">
        <w:t>3 of Part</w:t>
      </w:r>
      <w:r w:rsidR="00DA045E">
        <w:t> </w:t>
      </w:r>
      <w:r w:rsidRPr="00DA045E">
        <w:t>4 of Schedule</w:t>
      </w:r>
      <w:r w:rsidR="00DA045E">
        <w:t> </w:t>
      </w:r>
      <w:r w:rsidRPr="00DA045E">
        <w:t>6, the concession holder must not possess on the nominated boat more than 20 kilograms of finfish of the species.</w:t>
      </w:r>
    </w:p>
    <w:p w:rsidR="00867325" w:rsidRPr="00DA045E" w:rsidRDefault="00867325" w:rsidP="00EE6396">
      <w:pPr>
        <w:pStyle w:val="subsection"/>
      </w:pPr>
      <w:r w:rsidRPr="00DA045E">
        <w:tab/>
        <w:t>(3)</w:t>
      </w:r>
      <w:r w:rsidRPr="00DA045E">
        <w:tab/>
        <w:t>For the species of finfish mentioned in Subdivision</w:t>
      </w:r>
      <w:r w:rsidR="00DA045E">
        <w:t> </w:t>
      </w:r>
      <w:r w:rsidRPr="00DA045E">
        <w:t>3 of Division</w:t>
      </w:r>
      <w:r w:rsidR="00DA045E">
        <w:t> </w:t>
      </w:r>
      <w:r w:rsidRPr="00DA045E">
        <w:t>3 of Part</w:t>
      </w:r>
      <w:r w:rsidR="00DA045E">
        <w:t> </w:t>
      </w:r>
      <w:r w:rsidRPr="00DA045E">
        <w:t>4 of Schedule</w:t>
      </w:r>
      <w:r w:rsidR="00DA045E">
        <w:t> </w:t>
      </w:r>
      <w:r w:rsidRPr="00DA045E">
        <w:t>6, the concession holder must not possess on the nominated boat more than 50 kilograms of finfish of the species.</w:t>
      </w:r>
    </w:p>
    <w:p w:rsidR="00867325" w:rsidRPr="00DA045E" w:rsidRDefault="00867325" w:rsidP="00EE6396">
      <w:pPr>
        <w:pStyle w:val="subsection"/>
      </w:pPr>
      <w:r w:rsidRPr="00DA045E">
        <w:tab/>
        <w:t>(4)</w:t>
      </w:r>
      <w:r w:rsidRPr="00DA045E">
        <w:tab/>
        <w:t>For the species of finfish mentioned in Subdivision</w:t>
      </w:r>
      <w:r w:rsidR="00DA045E">
        <w:t> </w:t>
      </w:r>
      <w:r w:rsidRPr="00DA045E">
        <w:t>4 of Division</w:t>
      </w:r>
      <w:r w:rsidR="00DA045E">
        <w:t> </w:t>
      </w:r>
      <w:r w:rsidRPr="00DA045E">
        <w:t>3 of Part</w:t>
      </w:r>
      <w:r w:rsidR="00DA045E">
        <w:t> </w:t>
      </w:r>
      <w:r w:rsidRPr="00DA045E">
        <w:t>4 of Schedule</w:t>
      </w:r>
      <w:r w:rsidR="00DA045E">
        <w:t> </w:t>
      </w:r>
      <w:r w:rsidRPr="00DA045E">
        <w:t>6, the concession holder must not possess on the nominated boat more than 250 kilograms of finfish of the species.</w:t>
      </w:r>
    </w:p>
    <w:p w:rsidR="00867325" w:rsidRPr="00DA045E" w:rsidRDefault="00867325" w:rsidP="00EE6396">
      <w:pPr>
        <w:pStyle w:val="ActHead5"/>
      </w:pPr>
      <w:bookmarkStart w:id="91" w:name="_Toc427247432"/>
      <w:r w:rsidRPr="00486EE1">
        <w:rPr>
          <w:rStyle w:val="CharSectno"/>
        </w:rPr>
        <w:t>9ZE</w:t>
      </w:r>
      <w:r w:rsidR="0093667A" w:rsidRPr="00DA045E">
        <w:t xml:space="preserve">  </w:t>
      </w:r>
      <w:r w:rsidRPr="00DA045E">
        <w:t>Other species</w:t>
      </w:r>
      <w:bookmarkEnd w:id="91"/>
    </w:p>
    <w:p w:rsidR="00867325" w:rsidRPr="00DA045E" w:rsidRDefault="00867325" w:rsidP="00EE6396">
      <w:pPr>
        <w:pStyle w:val="subsection"/>
      </w:pPr>
      <w:r w:rsidRPr="00DA045E">
        <w:tab/>
      </w:r>
      <w:r w:rsidRPr="00DA045E">
        <w:tab/>
        <w:t>The concession holder must not take any fish of a species mentioned in Part</w:t>
      </w:r>
      <w:r w:rsidR="00DA045E">
        <w:t> </w:t>
      </w:r>
      <w:r w:rsidRPr="00DA045E">
        <w:t>5 of Schedule</w:t>
      </w:r>
      <w:r w:rsidR="00DA045E">
        <w:t> </w:t>
      </w:r>
      <w:r w:rsidRPr="00DA045E">
        <w:t>6 from the coastal waters of Tasmania.</w:t>
      </w:r>
    </w:p>
    <w:p w:rsidR="00867325" w:rsidRPr="00DA045E" w:rsidRDefault="0093667A" w:rsidP="00EE6396">
      <w:pPr>
        <w:pStyle w:val="notetext"/>
      </w:pPr>
      <w:r w:rsidRPr="00DA045E">
        <w:t>Note:</w:t>
      </w:r>
      <w:r w:rsidRPr="00DA045E">
        <w:tab/>
      </w:r>
      <w:r w:rsidR="00867325" w:rsidRPr="00DA045E">
        <w:t>See section</w:t>
      </w:r>
      <w:r w:rsidR="00DA045E">
        <w:t> </w:t>
      </w:r>
      <w:r w:rsidR="00867325" w:rsidRPr="00DA045E">
        <w:t xml:space="preserve">5 of the Act about the meaning of </w:t>
      </w:r>
      <w:r w:rsidR="00867325" w:rsidRPr="00DA045E">
        <w:rPr>
          <w:b/>
          <w:i/>
        </w:rPr>
        <w:t>coastal waters</w:t>
      </w:r>
      <w:r w:rsidR="00867325" w:rsidRPr="00DA045E">
        <w:t>.</w:t>
      </w:r>
    </w:p>
    <w:p w:rsidR="00867325" w:rsidRPr="00DA045E" w:rsidRDefault="00867325" w:rsidP="00EE6396">
      <w:pPr>
        <w:pStyle w:val="ActHead3"/>
        <w:pageBreakBefore/>
      </w:pPr>
      <w:bookmarkStart w:id="92" w:name="_Toc427247433"/>
      <w:r w:rsidRPr="00486EE1">
        <w:rPr>
          <w:rStyle w:val="CharDivNo"/>
        </w:rPr>
        <w:lastRenderedPageBreak/>
        <w:t>Division</w:t>
      </w:r>
      <w:r w:rsidR="00DA045E" w:rsidRPr="00486EE1">
        <w:rPr>
          <w:rStyle w:val="CharDivNo"/>
        </w:rPr>
        <w:t> </w:t>
      </w:r>
      <w:r w:rsidRPr="00486EE1">
        <w:rPr>
          <w:rStyle w:val="CharDivNo"/>
        </w:rPr>
        <w:t>9</w:t>
      </w:r>
      <w:r w:rsidR="0093667A" w:rsidRPr="00DA045E">
        <w:t>—</w:t>
      </w:r>
      <w:r w:rsidRPr="00486EE1">
        <w:rPr>
          <w:rStyle w:val="CharDivText"/>
        </w:rPr>
        <w:t>Catch limits for prawn fishery waters</w:t>
      </w:r>
      <w:bookmarkEnd w:id="92"/>
    </w:p>
    <w:p w:rsidR="00867325" w:rsidRPr="00DA045E" w:rsidRDefault="00867325" w:rsidP="00EE6396">
      <w:pPr>
        <w:pStyle w:val="ActHead4"/>
      </w:pPr>
      <w:bookmarkStart w:id="93" w:name="_Toc427247434"/>
      <w:r w:rsidRPr="00486EE1">
        <w:rPr>
          <w:rStyle w:val="CharSubdNo"/>
        </w:rPr>
        <w:t>Subdivision</w:t>
      </w:r>
      <w:r w:rsidR="00DA045E" w:rsidRPr="00486EE1">
        <w:rPr>
          <w:rStyle w:val="CharSubdNo"/>
        </w:rPr>
        <w:t> </w:t>
      </w:r>
      <w:r w:rsidRPr="00486EE1">
        <w:rPr>
          <w:rStyle w:val="CharSubdNo"/>
        </w:rPr>
        <w:t>1</w:t>
      </w:r>
      <w:r w:rsidR="0093667A" w:rsidRPr="00DA045E">
        <w:t>—</w:t>
      </w:r>
      <w:r w:rsidRPr="00486EE1">
        <w:rPr>
          <w:rStyle w:val="CharSubdText"/>
        </w:rPr>
        <w:t>Introductory</w:t>
      </w:r>
      <w:bookmarkEnd w:id="93"/>
    </w:p>
    <w:p w:rsidR="00867325" w:rsidRPr="00DA045E" w:rsidRDefault="00867325" w:rsidP="00EE6396">
      <w:pPr>
        <w:pStyle w:val="ActHead5"/>
      </w:pPr>
      <w:bookmarkStart w:id="94" w:name="_Toc427247435"/>
      <w:r w:rsidRPr="00486EE1">
        <w:rPr>
          <w:rStyle w:val="CharSectno"/>
        </w:rPr>
        <w:t>9ZF</w:t>
      </w:r>
      <w:r w:rsidR="0093667A" w:rsidRPr="00DA045E">
        <w:t xml:space="preserve">  </w:t>
      </w:r>
      <w:r w:rsidRPr="00DA045E">
        <w:t>Definitions for Division</w:t>
      </w:r>
      <w:r w:rsidR="00DA045E">
        <w:t> </w:t>
      </w:r>
      <w:r w:rsidRPr="00DA045E">
        <w:t>9</w:t>
      </w:r>
      <w:bookmarkEnd w:id="94"/>
    </w:p>
    <w:p w:rsidR="00867325" w:rsidRPr="00DA045E" w:rsidRDefault="00867325" w:rsidP="00EE6396">
      <w:pPr>
        <w:pStyle w:val="subsection"/>
      </w:pPr>
      <w:r w:rsidRPr="00DA045E">
        <w:tab/>
      </w:r>
      <w:r w:rsidRPr="00DA045E">
        <w:tab/>
        <w:t>In this Division:</w:t>
      </w:r>
    </w:p>
    <w:p w:rsidR="00867325" w:rsidRPr="00DA045E" w:rsidRDefault="00867325" w:rsidP="00EE6396">
      <w:pPr>
        <w:pStyle w:val="Definition"/>
      </w:pPr>
      <w:r w:rsidRPr="00DA045E">
        <w:rPr>
          <w:b/>
          <w:bCs/>
          <w:i/>
          <w:iCs/>
        </w:rPr>
        <w:t>crustacean</w:t>
      </w:r>
      <w:r w:rsidRPr="00DA045E">
        <w:rPr>
          <w:b/>
          <w:i/>
        </w:rPr>
        <w:t xml:space="preserve"> </w:t>
      </w:r>
      <w:r w:rsidRPr="00DA045E">
        <w:t>means any species of the phylum Crustacea other than a prawn.</w:t>
      </w:r>
    </w:p>
    <w:p w:rsidR="00867325" w:rsidRPr="00DA045E" w:rsidRDefault="00867325" w:rsidP="00EE6396">
      <w:pPr>
        <w:pStyle w:val="Definition"/>
      </w:pPr>
      <w:r w:rsidRPr="00DA045E">
        <w:rPr>
          <w:b/>
          <w:bCs/>
          <w:i/>
          <w:iCs/>
        </w:rPr>
        <w:t>finfish</w:t>
      </w:r>
      <w:r w:rsidRPr="00DA045E">
        <w:rPr>
          <w:b/>
          <w:i/>
        </w:rPr>
        <w:t xml:space="preserve"> </w:t>
      </w:r>
      <w:r w:rsidRPr="00DA045E">
        <w:t>means fish of the class Osteichthyes.</w:t>
      </w:r>
    </w:p>
    <w:p w:rsidR="00867325" w:rsidRPr="00DA045E" w:rsidRDefault="00867325" w:rsidP="00EE6396">
      <w:pPr>
        <w:pStyle w:val="Definition"/>
      </w:pPr>
      <w:r w:rsidRPr="00DA045E">
        <w:rPr>
          <w:b/>
          <w:i/>
        </w:rPr>
        <w:t xml:space="preserve">giant crab </w:t>
      </w:r>
      <w:r w:rsidRPr="00DA045E">
        <w:t>includes a king crab.</w:t>
      </w:r>
    </w:p>
    <w:p w:rsidR="00867325" w:rsidRPr="00DA045E" w:rsidRDefault="00867325" w:rsidP="00EE6396">
      <w:pPr>
        <w:pStyle w:val="Definition"/>
      </w:pPr>
      <w:r w:rsidRPr="00DA045E">
        <w:rPr>
          <w:b/>
          <w:bCs/>
          <w:i/>
          <w:iCs/>
        </w:rPr>
        <w:t>mollusc</w:t>
      </w:r>
      <w:r w:rsidRPr="00DA045E">
        <w:rPr>
          <w:b/>
          <w:i/>
          <w:iCs/>
        </w:rPr>
        <w:t xml:space="preserve"> </w:t>
      </w:r>
      <w:r w:rsidRPr="00DA045E">
        <w:t>means any invertebrate of the phylum Mollusca other than a prawn.</w:t>
      </w:r>
    </w:p>
    <w:p w:rsidR="00867325" w:rsidRPr="00DA045E" w:rsidRDefault="00867325" w:rsidP="00EE6396">
      <w:pPr>
        <w:pStyle w:val="Definition"/>
      </w:pPr>
      <w:r w:rsidRPr="00DA045E">
        <w:rPr>
          <w:b/>
          <w:i/>
        </w:rPr>
        <w:t>possess</w:t>
      </w:r>
      <w:r w:rsidRPr="00DA045E">
        <w:t>, in relation to fish on the nominated boat, includes control.</w:t>
      </w:r>
    </w:p>
    <w:p w:rsidR="00867325" w:rsidRPr="00DA045E" w:rsidRDefault="00867325" w:rsidP="00EE6396">
      <w:pPr>
        <w:pStyle w:val="Definition"/>
      </w:pPr>
      <w:r w:rsidRPr="00DA045E">
        <w:rPr>
          <w:b/>
          <w:i/>
          <w:color w:val="0D0D0D"/>
        </w:rPr>
        <w:t>prawn</w:t>
      </w:r>
      <w:r w:rsidRPr="00DA045E">
        <w:rPr>
          <w:b/>
          <w:i/>
        </w:rPr>
        <w:t xml:space="preserve"> </w:t>
      </w:r>
      <w:r w:rsidRPr="00DA045E">
        <w:t>means:</w:t>
      </w:r>
    </w:p>
    <w:p w:rsidR="00867325" w:rsidRPr="00DA045E" w:rsidRDefault="00867325" w:rsidP="00EE6396">
      <w:pPr>
        <w:pStyle w:val="paragraph"/>
      </w:pPr>
      <w:r w:rsidRPr="00DA045E">
        <w:tab/>
        <w:t>(a)</w:t>
      </w:r>
      <w:r w:rsidRPr="00DA045E">
        <w:tab/>
        <w:t>a decapod crustacea of:</w:t>
      </w:r>
    </w:p>
    <w:p w:rsidR="00867325" w:rsidRPr="00DA045E" w:rsidRDefault="00867325" w:rsidP="00EE6396">
      <w:pPr>
        <w:pStyle w:val="paragraphsub"/>
      </w:pPr>
      <w:r w:rsidRPr="00DA045E">
        <w:tab/>
        <w:t>(i)</w:t>
      </w:r>
      <w:r w:rsidRPr="00DA045E">
        <w:tab/>
        <w:t>the families Aristeidae, Nephropidae (commonly known as scampi), Penaeidae, Scyllaridae (commonly known as bugs) and Solenoceridae (commonly known as prawns); or</w:t>
      </w:r>
    </w:p>
    <w:p w:rsidR="00867325" w:rsidRPr="00DA045E" w:rsidRDefault="00867325" w:rsidP="00EE6396">
      <w:pPr>
        <w:pStyle w:val="paragraphsub"/>
      </w:pPr>
      <w:r w:rsidRPr="00DA045E">
        <w:tab/>
        <w:t>(ii)</w:t>
      </w:r>
      <w:r w:rsidRPr="00DA045E">
        <w:tab/>
        <w:t>the infraorder Caridae (commonly known as shrimp); and</w:t>
      </w:r>
    </w:p>
    <w:p w:rsidR="00867325" w:rsidRPr="00DA045E" w:rsidRDefault="00867325" w:rsidP="00EE6396">
      <w:pPr>
        <w:pStyle w:val="paragraph"/>
      </w:pPr>
      <w:r w:rsidRPr="00DA045E">
        <w:tab/>
        <w:t>(b)</w:t>
      </w:r>
      <w:r w:rsidRPr="00DA045E">
        <w:tab/>
        <w:t>a mollusca of the family Pectinidae (commonly known as scallops).</w:t>
      </w:r>
    </w:p>
    <w:p w:rsidR="00867325" w:rsidRPr="00DA045E" w:rsidRDefault="00867325" w:rsidP="00EE6396">
      <w:pPr>
        <w:pStyle w:val="Definition"/>
      </w:pPr>
      <w:r w:rsidRPr="00DA045E">
        <w:rPr>
          <w:b/>
          <w:i/>
        </w:rPr>
        <w:t xml:space="preserve">prawn fishery waters </w:t>
      </w:r>
      <w:r w:rsidRPr="00DA045E">
        <w:t>means the area described in Part</w:t>
      </w:r>
      <w:r w:rsidR="00DA045E">
        <w:t> </w:t>
      </w:r>
      <w:r w:rsidRPr="00DA045E">
        <w:t>1 of Schedule</w:t>
      </w:r>
      <w:r w:rsidR="00DA045E">
        <w:t> </w:t>
      </w:r>
      <w:r w:rsidRPr="00DA045E">
        <w:t>7.</w:t>
      </w:r>
    </w:p>
    <w:p w:rsidR="00867325" w:rsidRPr="00DA045E" w:rsidRDefault="00867325" w:rsidP="00EE6396">
      <w:pPr>
        <w:pStyle w:val="Definition"/>
      </w:pPr>
      <w:r w:rsidRPr="00DA045E">
        <w:rPr>
          <w:b/>
          <w:i/>
        </w:rPr>
        <w:t>tuna and tuna</w:t>
      </w:r>
      <w:r w:rsidR="00DA045E">
        <w:rPr>
          <w:b/>
          <w:i/>
        </w:rPr>
        <w:noBreakHyphen/>
      </w:r>
      <w:r w:rsidRPr="00DA045E">
        <w:rPr>
          <w:b/>
          <w:i/>
        </w:rPr>
        <w:t xml:space="preserve">like fish </w:t>
      </w:r>
      <w:r w:rsidRPr="00DA045E">
        <w:t>means fish of:</w:t>
      </w:r>
    </w:p>
    <w:p w:rsidR="00867325" w:rsidRPr="00DA045E" w:rsidRDefault="00867325" w:rsidP="00EE6396">
      <w:pPr>
        <w:pStyle w:val="paragraph"/>
      </w:pPr>
      <w:r w:rsidRPr="00DA045E">
        <w:tab/>
        <w:t>(a)</w:t>
      </w:r>
      <w:r w:rsidRPr="00DA045E">
        <w:tab/>
        <w:t xml:space="preserve">the family Scombridae excluding </w:t>
      </w:r>
      <w:r w:rsidRPr="00DA045E">
        <w:rPr>
          <w:i/>
          <w:iCs/>
        </w:rPr>
        <w:t>Thunnus tonggo</w:t>
      </w:r>
      <w:r w:rsidRPr="00DA045E">
        <w:rPr>
          <w:i/>
        </w:rPr>
        <w:t xml:space="preserve"> </w:t>
      </w:r>
      <w:r w:rsidRPr="00DA045E">
        <w:t xml:space="preserve">(commonly kown as longtail tuna), </w:t>
      </w:r>
      <w:r w:rsidRPr="00DA045E">
        <w:rPr>
          <w:iCs/>
        </w:rPr>
        <w:t xml:space="preserve">and </w:t>
      </w:r>
      <w:r w:rsidRPr="00DA045E">
        <w:t xml:space="preserve">fish of the genera </w:t>
      </w:r>
      <w:r w:rsidRPr="00DA045E">
        <w:rPr>
          <w:i/>
          <w:iCs/>
        </w:rPr>
        <w:lastRenderedPageBreak/>
        <w:t>Scomberomorus</w:t>
      </w:r>
      <w:r w:rsidRPr="00DA045E">
        <w:t xml:space="preserve">, </w:t>
      </w:r>
      <w:r w:rsidRPr="00DA045E">
        <w:rPr>
          <w:i/>
          <w:iCs/>
        </w:rPr>
        <w:t>Scomber</w:t>
      </w:r>
      <w:r w:rsidRPr="00DA045E">
        <w:t xml:space="preserve">, </w:t>
      </w:r>
      <w:r w:rsidRPr="00DA045E">
        <w:rPr>
          <w:i/>
          <w:iCs/>
        </w:rPr>
        <w:t>Acanthocybium</w:t>
      </w:r>
      <w:r w:rsidRPr="00DA045E">
        <w:t xml:space="preserve">, </w:t>
      </w:r>
      <w:r w:rsidRPr="00DA045E">
        <w:rPr>
          <w:i/>
          <w:iCs/>
        </w:rPr>
        <w:t>Grammatorcynus</w:t>
      </w:r>
      <w:r w:rsidRPr="00DA045E">
        <w:rPr>
          <w:i/>
        </w:rPr>
        <w:t xml:space="preserve"> </w:t>
      </w:r>
      <w:r w:rsidRPr="00DA045E">
        <w:t xml:space="preserve">and </w:t>
      </w:r>
      <w:r w:rsidRPr="00DA045E">
        <w:rPr>
          <w:i/>
          <w:iCs/>
        </w:rPr>
        <w:t>Rastrelliger</w:t>
      </w:r>
      <w:r w:rsidRPr="00DA045E">
        <w:rPr>
          <w:i/>
        </w:rPr>
        <w:t xml:space="preserve"> </w:t>
      </w:r>
      <w:r w:rsidRPr="00DA045E">
        <w:t>(commonly known as mackerel); or</w:t>
      </w:r>
    </w:p>
    <w:p w:rsidR="00867325" w:rsidRPr="00DA045E" w:rsidRDefault="00867325" w:rsidP="00EE6396">
      <w:pPr>
        <w:pStyle w:val="paragraph"/>
      </w:pPr>
      <w:r w:rsidRPr="00DA045E">
        <w:tab/>
        <w:t>(b)</w:t>
      </w:r>
      <w:r w:rsidRPr="00DA045E">
        <w:tab/>
        <w:t>the families Istiophoridae and Xiphiidae (commonly known as billfish); or</w:t>
      </w:r>
    </w:p>
    <w:p w:rsidR="00867325" w:rsidRPr="00DA045E" w:rsidRDefault="00867325" w:rsidP="00EE6396">
      <w:pPr>
        <w:pStyle w:val="paragraph"/>
      </w:pPr>
      <w:r w:rsidRPr="00DA045E">
        <w:tab/>
        <w:t>(c)</w:t>
      </w:r>
      <w:r w:rsidRPr="00DA045E">
        <w:tab/>
        <w:t>the family Bramidae (commonly known as pomfrets or rays bream).</w:t>
      </w:r>
    </w:p>
    <w:p w:rsidR="00867325" w:rsidRPr="00DA045E" w:rsidRDefault="00867325" w:rsidP="00EE6396">
      <w:pPr>
        <w:pStyle w:val="ActHead5"/>
      </w:pPr>
      <w:bookmarkStart w:id="95" w:name="_Toc427247436"/>
      <w:r w:rsidRPr="00486EE1">
        <w:rPr>
          <w:rStyle w:val="CharSectno"/>
        </w:rPr>
        <w:t>9ZG</w:t>
      </w:r>
      <w:r w:rsidR="0093667A" w:rsidRPr="00DA045E">
        <w:t xml:space="preserve">  </w:t>
      </w:r>
      <w:r w:rsidRPr="00DA045E">
        <w:t>Interpretation</w:t>
      </w:r>
      <w:bookmarkEnd w:id="95"/>
    </w:p>
    <w:p w:rsidR="00867325" w:rsidRPr="00DA045E" w:rsidRDefault="00867325" w:rsidP="00EE6396">
      <w:pPr>
        <w:pStyle w:val="subsection"/>
      </w:pPr>
      <w:r w:rsidRPr="00DA045E">
        <w:tab/>
        <w:t>(1)</w:t>
      </w:r>
      <w:r w:rsidRPr="00DA045E">
        <w:tab/>
        <w:t>For this Division, the weight of a fish is taken to be the weight of the whole fish before it has undergone any preparation.</w:t>
      </w:r>
    </w:p>
    <w:p w:rsidR="00867325" w:rsidRPr="00DA045E" w:rsidRDefault="00867325" w:rsidP="00EE6396">
      <w:pPr>
        <w:pStyle w:val="subsection"/>
      </w:pPr>
      <w:r w:rsidRPr="00DA045E">
        <w:tab/>
        <w:t>(2)</w:t>
      </w:r>
      <w:r w:rsidRPr="00DA045E">
        <w:tab/>
        <w:t>For this Division, if a fish has been processed, the whole weight equivalent of the fish is to be worked out using 1 of the following methods:</w:t>
      </w:r>
    </w:p>
    <w:p w:rsidR="00867325" w:rsidRPr="00DA045E" w:rsidRDefault="00867325" w:rsidP="00EE6396">
      <w:pPr>
        <w:pStyle w:val="paragraph"/>
      </w:pPr>
      <w:r w:rsidRPr="00DA045E">
        <w:tab/>
        <w:t>(a)</w:t>
      </w:r>
      <w:r w:rsidRPr="00DA045E">
        <w:tab/>
        <w:t>multiply the weight of the gilled and gutted fish by 1.1 and express the result in kilograms;</w:t>
      </w:r>
    </w:p>
    <w:p w:rsidR="00867325" w:rsidRPr="00DA045E" w:rsidRDefault="00867325" w:rsidP="00EE6396">
      <w:pPr>
        <w:pStyle w:val="paragraph"/>
      </w:pPr>
      <w:r w:rsidRPr="00DA045E">
        <w:tab/>
        <w:t>(b)</w:t>
      </w:r>
      <w:r w:rsidRPr="00DA045E">
        <w:tab/>
        <w:t>multiply the weight of the fillets from the fish by 2.6 and express the result in kilograms;</w:t>
      </w:r>
    </w:p>
    <w:p w:rsidR="00867325" w:rsidRPr="00DA045E" w:rsidRDefault="00867325" w:rsidP="00EE6396">
      <w:pPr>
        <w:pStyle w:val="paragraph"/>
      </w:pPr>
      <w:r w:rsidRPr="00DA045E">
        <w:tab/>
        <w:t>(c)</w:t>
      </w:r>
      <w:r w:rsidRPr="00DA045E">
        <w:tab/>
        <w:t>multiply the weight of the headed and gutted fish by 1.4 and express the result in kilograms.</w:t>
      </w:r>
    </w:p>
    <w:p w:rsidR="00867325" w:rsidRPr="00DA045E" w:rsidRDefault="00867325" w:rsidP="00EE6396">
      <w:pPr>
        <w:pStyle w:val="ActHead4"/>
      </w:pPr>
      <w:bookmarkStart w:id="96" w:name="_Toc427247437"/>
      <w:r w:rsidRPr="00486EE1">
        <w:rPr>
          <w:rStyle w:val="CharSubdNo"/>
        </w:rPr>
        <w:t>Subdivision</w:t>
      </w:r>
      <w:r w:rsidR="00DA045E" w:rsidRPr="00486EE1">
        <w:rPr>
          <w:rStyle w:val="CharSubdNo"/>
        </w:rPr>
        <w:t> </w:t>
      </w:r>
      <w:r w:rsidRPr="00486EE1">
        <w:rPr>
          <w:rStyle w:val="CharSubdNo"/>
        </w:rPr>
        <w:t>2</w:t>
      </w:r>
      <w:r w:rsidR="0093667A" w:rsidRPr="00DA045E">
        <w:t>—</w:t>
      </w:r>
      <w:r w:rsidRPr="00486EE1">
        <w:rPr>
          <w:rStyle w:val="CharSubdText"/>
        </w:rPr>
        <w:t>Catch limits</w:t>
      </w:r>
      <w:bookmarkEnd w:id="96"/>
    </w:p>
    <w:p w:rsidR="00867325" w:rsidRPr="00DA045E" w:rsidRDefault="00867325" w:rsidP="00EE6396">
      <w:pPr>
        <w:pStyle w:val="ActHead5"/>
      </w:pPr>
      <w:bookmarkStart w:id="97" w:name="_Toc427247438"/>
      <w:r w:rsidRPr="00486EE1">
        <w:rPr>
          <w:rStyle w:val="CharSectno"/>
        </w:rPr>
        <w:t>9ZH</w:t>
      </w:r>
      <w:r w:rsidR="0093667A" w:rsidRPr="00DA045E">
        <w:t xml:space="preserve">  </w:t>
      </w:r>
      <w:r w:rsidRPr="00DA045E">
        <w:t>Conditions</w:t>
      </w:r>
      <w:bookmarkEnd w:id="97"/>
    </w:p>
    <w:p w:rsidR="00867325" w:rsidRPr="00DA045E" w:rsidRDefault="00867325" w:rsidP="00EE6396">
      <w:pPr>
        <w:pStyle w:val="subsection"/>
      </w:pPr>
      <w:r w:rsidRPr="00DA045E">
        <w:tab/>
      </w:r>
      <w:r w:rsidRPr="00DA045E">
        <w:tab/>
        <w:t>For section</w:t>
      </w:r>
      <w:r w:rsidR="00DA045E">
        <w:t> </w:t>
      </w:r>
      <w:r w:rsidRPr="00DA045E">
        <w:t>42B of the Act, this Subdivision sets out conditions that apply to the following fishing concessions:</w:t>
      </w:r>
    </w:p>
    <w:p w:rsidR="00867325" w:rsidRPr="00DA045E" w:rsidRDefault="00867325" w:rsidP="00EE6396">
      <w:pPr>
        <w:pStyle w:val="paragraph"/>
      </w:pPr>
      <w:r w:rsidRPr="00DA045E">
        <w:tab/>
        <w:t>(a)</w:t>
      </w:r>
      <w:r w:rsidRPr="00DA045E">
        <w:tab/>
        <w:t>a foreign fishing licence that authorises the use of a boat for fishing for prawns in prawn fishery waters;</w:t>
      </w:r>
    </w:p>
    <w:p w:rsidR="00867325" w:rsidRPr="00DA045E" w:rsidRDefault="00867325" w:rsidP="00EE6396">
      <w:pPr>
        <w:pStyle w:val="paragraph"/>
      </w:pPr>
      <w:r w:rsidRPr="00DA045E">
        <w:tab/>
        <w:t>(b)</w:t>
      </w:r>
      <w:r w:rsidRPr="00DA045E">
        <w:tab/>
        <w:t>a fishing permit that authorises the use of a boat for taking prawns in prawn fishery waters;</w:t>
      </w:r>
    </w:p>
    <w:p w:rsidR="00867325" w:rsidRPr="00DA045E" w:rsidRDefault="00867325" w:rsidP="00EE6396">
      <w:pPr>
        <w:pStyle w:val="paragraph"/>
      </w:pPr>
      <w:r w:rsidRPr="00DA045E">
        <w:tab/>
        <w:t>(c)</w:t>
      </w:r>
      <w:r w:rsidRPr="00DA045E">
        <w:tab/>
        <w:t>a statutory fishing right that includes the right to take prawns in prawn fishery waters.</w:t>
      </w:r>
    </w:p>
    <w:p w:rsidR="00867325" w:rsidRPr="00DA045E" w:rsidRDefault="00867325" w:rsidP="00EE6396">
      <w:pPr>
        <w:pStyle w:val="ActHead5"/>
      </w:pPr>
      <w:bookmarkStart w:id="98" w:name="_Toc427247439"/>
      <w:r w:rsidRPr="00486EE1">
        <w:rPr>
          <w:rStyle w:val="CharSectno"/>
        </w:rPr>
        <w:lastRenderedPageBreak/>
        <w:t>9ZI</w:t>
      </w:r>
      <w:r w:rsidR="0093667A" w:rsidRPr="00DA045E">
        <w:t xml:space="preserve">  </w:t>
      </w:r>
      <w:r w:rsidRPr="00DA045E">
        <w:t>Crustaceans</w:t>
      </w:r>
      <w:bookmarkEnd w:id="98"/>
    </w:p>
    <w:p w:rsidR="00867325" w:rsidRPr="00DA045E" w:rsidRDefault="00867325" w:rsidP="00EE6396">
      <w:pPr>
        <w:pStyle w:val="subsection"/>
      </w:pPr>
      <w:r w:rsidRPr="00DA045E">
        <w:tab/>
        <w:t>(1)</w:t>
      </w:r>
      <w:r w:rsidRPr="00DA045E">
        <w:tab/>
        <w:t>The concession holder may take any other species of crustaceans from prawn fishery waters.</w:t>
      </w:r>
    </w:p>
    <w:p w:rsidR="00867325" w:rsidRPr="00DA045E" w:rsidRDefault="00867325" w:rsidP="00EE6396">
      <w:pPr>
        <w:pStyle w:val="subsection"/>
      </w:pPr>
      <w:r w:rsidRPr="00DA045E">
        <w:tab/>
        <w:t>(2)</w:t>
      </w:r>
      <w:r w:rsidRPr="00DA045E">
        <w:tab/>
        <w:t>For species of crustaceans that are mentioned in Part</w:t>
      </w:r>
      <w:r w:rsidR="00DA045E">
        <w:t> </w:t>
      </w:r>
      <w:r w:rsidRPr="00DA045E">
        <w:t>2 of Schedule</w:t>
      </w:r>
      <w:r w:rsidR="00DA045E">
        <w:t> </w:t>
      </w:r>
      <w:r w:rsidRPr="00DA045E">
        <w:t>7, the concession holder must not possess on the nominated boat:</w:t>
      </w:r>
    </w:p>
    <w:p w:rsidR="00867325" w:rsidRPr="00DA045E" w:rsidRDefault="00867325" w:rsidP="00EE6396">
      <w:pPr>
        <w:pStyle w:val="paragraph"/>
      </w:pPr>
      <w:r w:rsidRPr="00DA045E">
        <w:tab/>
        <w:t>(a)</w:t>
      </w:r>
      <w:r w:rsidRPr="00DA045E">
        <w:tab/>
        <w:t>more than 6 crustaceans of a species mentioned in Division</w:t>
      </w:r>
      <w:r w:rsidR="00DA045E">
        <w:t> </w:t>
      </w:r>
      <w:r w:rsidRPr="00DA045E">
        <w:t>1 of that Part; and</w:t>
      </w:r>
    </w:p>
    <w:p w:rsidR="00867325" w:rsidRPr="00DA045E" w:rsidRDefault="00867325" w:rsidP="00EE6396">
      <w:pPr>
        <w:pStyle w:val="paragraph"/>
      </w:pPr>
      <w:r w:rsidRPr="00DA045E">
        <w:tab/>
        <w:t>(b)</w:t>
      </w:r>
      <w:r w:rsidRPr="00DA045E">
        <w:tab/>
        <w:t>more than 10 crustaceans of a species mentioned in Division</w:t>
      </w:r>
      <w:r w:rsidR="00DA045E">
        <w:t> </w:t>
      </w:r>
      <w:r w:rsidRPr="00DA045E">
        <w:t>2 of that Part.</w:t>
      </w:r>
    </w:p>
    <w:p w:rsidR="00867325" w:rsidRPr="00DA045E" w:rsidRDefault="00867325" w:rsidP="00EE6396">
      <w:pPr>
        <w:pStyle w:val="ActHead5"/>
      </w:pPr>
      <w:bookmarkStart w:id="99" w:name="_Toc427247440"/>
      <w:r w:rsidRPr="00486EE1">
        <w:rPr>
          <w:rStyle w:val="CharSectno"/>
        </w:rPr>
        <w:t>9ZJ</w:t>
      </w:r>
      <w:r w:rsidR="0093667A" w:rsidRPr="00DA045E">
        <w:t xml:space="preserve">  </w:t>
      </w:r>
      <w:r w:rsidRPr="00DA045E">
        <w:t>Molluscs</w:t>
      </w:r>
      <w:bookmarkEnd w:id="99"/>
    </w:p>
    <w:p w:rsidR="00867325" w:rsidRPr="00DA045E" w:rsidRDefault="00867325" w:rsidP="00EE6396">
      <w:pPr>
        <w:pStyle w:val="subsection"/>
      </w:pPr>
      <w:r w:rsidRPr="00DA045E">
        <w:tab/>
      </w:r>
      <w:r w:rsidRPr="00DA045E">
        <w:tab/>
        <w:t>The concession holder must not take a species of molluscs mentioned in Division</w:t>
      </w:r>
      <w:r w:rsidR="00DA045E">
        <w:t> </w:t>
      </w:r>
      <w:r w:rsidRPr="00DA045E">
        <w:t>1 of Part</w:t>
      </w:r>
      <w:r w:rsidR="00DA045E">
        <w:t> </w:t>
      </w:r>
      <w:r w:rsidRPr="00DA045E">
        <w:t>3 of Schedule</w:t>
      </w:r>
      <w:r w:rsidR="00DA045E">
        <w:t> </w:t>
      </w:r>
      <w:r w:rsidRPr="00DA045E">
        <w:t>7 from prawn fishery waters.</w:t>
      </w:r>
    </w:p>
    <w:p w:rsidR="00867325" w:rsidRPr="00DA045E" w:rsidRDefault="00867325" w:rsidP="00EE6396">
      <w:pPr>
        <w:pStyle w:val="ActHead5"/>
      </w:pPr>
      <w:bookmarkStart w:id="100" w:name="_Toc427247441"/>
      <w:r w:rsidRPr="00486EE1">
        <w:rPr>
          <w:rStyle w:val="CharSectno"/>
        </w:rPr>
        <w:t>9ZK</w:t>
      </w:r>
      <w:r w:rsidR="0093667A" w:rsidRPr="00DA045E">
        <w:t xml:space="preserve">  </w:t>
      </w:r>
      <w:r w:rsidRPr="00DA045E">
        <w:t>Finfish</w:t>
      </w:r>
      <w:bookmarkEnd w:id="100"/>
    </w:p>
    <w:p w:rsidR="00867325" w:rsidRPr="00DA045E" w:rsidRDefault="00867325" w:rsidP="00EE6396">
      <w:pPr>
        <w:pStyle w:val="subsection"/>
      </w:pPr>
      <w:r w:rsidRPr="00DA045E">
        <w:tab/>
        <w:t>(1)</w:t>
      </w:r>
      <w:r w:rsidRPr="00DA045E">
        <w:tab/>
        <w:t>The concession holder must not take tuna and tuna</w:t>
      </w:r>
      <w:r w:rsidR="00DA045E">
        <w:noBreakHyphen/>
      </w:r>
      <w:r w:rsidRPr="00DA045E">
        <w:t>like fish from prawn fishery waters.</w:t>
      </w:r>
    </w:p>
    <w:p w:rsidR="00867325" w:rsidRPr="00DA045E" w:rsidRDefault="00867325" w:rsidP="00EE6396">
      <w:pPr>
        <w:pStyle w:val="subsection"/>
      </w:pPr>
      <w:r w:rsidRPr="00DA045E">
        <w:tab/>
        <w:t>(2)</w:t>
      </w:r>
      <w:r w:rsidRPr="00DA045E">
        <w:tab/>
        <w:t>The concession holder must not take any species of finfish mentioned in Division</w:t>
      </w:r>
      <w:r w:rsidR="00DA045E">
        <w:t> </w:t>
      </w:r>
      <w:r w:rsidRPr="00DA045E">
        <w:t>1 of Part</w:t>
      </w:r>
      <w:r w:rsidR="00DA045E">
        <w:t> </w:t>
      </w:r>
      <w:r w:rsidRPr="00DA045E">
        <w:t>4 of Schedule</w:t>
      </w:r>
      <w:r w:rsidR="00DA045E">
        <w:t> </w:t>
      </w:r>
      <w:r w:rsidRPr="00DA045E">
        <w:t>7 from prawn fishery waters.</w:t>
      </w:r>
    </w:p>
    <w:p w:rsidR="00867325" w:rsidRPr="00DA045E" w:rsidRDefault="00867325" w:rsidP="00EE6396">
      <w:pPr>
        <w:pStyle w:val="subsection"/>
      </w:pPr>
      <w:r w:rsidRPr="00DA045E">
        <w:tab/>
        <w:t>(3)</w:t>
      </w:r>
      <w:r w:rsidRPr="00DA045E">
        <w:tab/>
        <w:t>For the species of finfish mentioned in Division</w:t>
      </w:r>
      <w:r w:rsidR="00DA045E">
        <w:t> </w:t>
      </w:r>
      <w:r w:rsidRPr="00DA045E">
        <w:t>2 of Part</w:t>
      </w:r>
      <w:r w:rsidR="00DA045E">
        <w:t> </w:t>
      </w:r>
      <w:r w:rsidRPr="00DA045E">
        <w:t>4 of Schedule</w:t>
      </w:r>
      <w:r w:rsidR="00DA045E">
        <w:t> </w:t>
      </w:r>
      <w:r w:rsidRPr="00DA045E">
        <w:t>7, the concession holder must not possess on the nominated boat a total of more than 10 finfish.</w:t>
      </w:r>
    </w:p>
    <w:p w:rsidR="00867325" w:rsidRPr="00DA045E" w:rsidRDefault="00867325" w:rsidP="00EE6396">
      <w:pPr>
        <w:pStyle w:val="subsection"/>
      </w:pPr>
      <w:r w:rsidRPr="00DA045E">
        <w:tab/>
        <w:t>(4)</w:t>
      </w:r>
      <w:r w:rsidRPr="00DA045E">
        <w:tab/>
        <w:t>For a species of finfish mentioned in Division</w:t>
      </w:r>
      <w:r w:rsidR="00DA045E">
        <w:t> </w:t>
      </w:r>
      <w:r w:rsidRPr="00DA045E">
        <w:t>3 of Part</w:t>
      </w:r>
      <w:r w:rsidR="00DA045E">
        <w:t> </w:t>
      </w:r>
      <w:r w:rsidRPr="00DA045E">
        <w:t>4 of Schedule</w:t>
      </w:r>
      <w:r w:rsidR="00DA045E">
        <w:t> </w:t>
      </w:r>
      <w:r w:rsidRPr="00DA045E">
        <w:t>7:</w:t>
      </w:r>
    </w:p>
    <w:p w:rsidR="00867325" w:rsidRPr="00DA045E" w:rsidRDefault="00867325" w:rsidP="00EE6396">
      <w:pPr>
        <w:pStyle w:val="paragraph"/>
      </w:pPr>
      <w:r w:rsidRPr="00DA045E">
        <w:tab/>
        <w:t>(a)</w:t>
      </w:r>
      <w:r w:rsidRPr="00DA045E">
        <w:tab/>
        <w:t>if a trip ends in March, April, May or June, the concession holder must not possess on the nominated boat more than 500 kilograms of finfish of the species; and</w:t>
      </w:r>
    </w:p>
    <w:p w:rsidR="00867325" w:rsidRPr="00DA045E" w:rsidRDefault="00867325" w:rsidP="00EE6396">
      <w:pPr>
        <w:pStyle w:val="paragraph"/>
      </w:pPr>
      <w:r w:rsidRPr="00DA045E">
        <w:lastRenderedPageBreak/>
        <w:tab/>
        <w:t>(b)</w:t>
      </w:r>
      <w:r w:rsidRPr="00DA045E">
        <w:tab/>
        <w:t>if a trip ends in any other month, the concession holder must not possess on the nominated boat more than 55 kilograms of finfish of the species.</w:t>
      </w:r>
    </w:p>
    <w:p w:rsidR="00867325" w:rsidRPr="00DA045E" w:rsidRDefault="00867325" w:rsidP="00EE6396">
      <w:pPr>
        <w:pStyle w:val="ActHead5"/>
      </w:pPr>
      <w:bookmarkStart w:id="101" w:name="_Toc427247442"/>
      <w:r w:rsidRPr="00486EE1">
        <w:rPr>
          <w:rStyle w:val="CharSectno"/>
        </w:rPr>
        <w:t>9ZL</w:t>
      </w:r>
      <w:r w:rsidR="0093667A" w:rsidRPr="00DA045E">
        <w:t xml:space="preserve">  </w:t>
      </w:r>
      <w:r w:rsidRPr="00DA045E">
        <w:t>Other species</w:t>
      </w:r>
      <w:bookmarkEnd w:id="101"/>
    </w:p>
    <w:p w:rsidR="00867325" w:rsidRPr="00DA045E" w:rsidRDefault="00867325" w:rsidP="00EE6396">
      <w:pPr>
        <w:pStyle w:val="subsection"/>
      </w:pPr>
      <w:r w:rsidRPr="00DA045E">
        <w:tab/>
      </w:r>
      <w:r w:rsidRPr="00DA045E">
        <w:tab/>
        <w:t>The holder must not take any fish of a species mentioned in Part</w:t>
      </w:r>
      <w:r w:rsidR="00DA045E">
        <w:t> </w:t>
      </w:r>
      <w:r w:rsidRPr="00DA045E">
        <w:t>5 of Schedule</w:t>
      </w:r>
      <w:r w:rsidR="00DA045E">
        <w:t> </w:t>
      </w:r>
      <w:r w:rsidRPr="00DA045E">
        <w:t>7 from prawn fishery waters.</w:t>
      </w:r>
    </w:p>
    <w:p w:rsidR="00867325" w:rsidRPr="00DA045E" w:rsidRDefault="00867325" w:rsidP="008B6C17">
      <w:pPr>
        <w:pStyle w:val="ActHead3"/>
        <w:pageBreakBefore/>
      </w:pPr>
      <w:bookmarkStart w:id="102" w:name="_Toc427247443"/>
      <w:r w:rsidRPr="00486EE1">
        <w:rPr>
          <w:rStyle w:val="CharDivNo"/>
        </w:rPr>
        <w:lastRenderedPageBreak/>
        <w:t>Division</w:t>
      </w:r>
      <w:r w:rsidR="00DA045E" w:rsidRPr="00486EE1">
        <w:rPr>
          <w:rStyle w:val="CharDivNo"/>
        </w:rPr>
        <w:t> </w:t>
      </w:r>
      <w:r w:rsidRPr="00486EE1">
        <w:rPr>
          <w:rStyle w:val="CharDivNo"/>
        </w:rPr>
        <w:t>10</w:t>
      </w:r>
      <w:r w:rsidR="0093667A" w:rsidRPr="00DA045E">
        <w:t>—</w:t>
      </w:r>
      <w:r w:rsidRPr="00486EE1">
        <w:rPr>
          <w:rStyle w:val="CharDivText"/>
        </w:rPr>
        <w:t>Processing fish during a trip</w:t>
      </w:r>
      <w:bookmarkEnd w:id="102"/>
    </w:p>
    <w:p w:rsidR="00867325" w:rsidRPr="00DA045E" w:rsidRDefault="00867325" w:rsidP="00EE6396">
      <w:pPr>
        <w:pStyle w:val="ActHead4"/>
      </w:pPr>
      <w:bookmarkStart w:id="103" w:name="_Toc427247444"/>
      <w:r w:rsidRPr="00486EE1">
        <w:rPr>
          <w:rStyle w:val="CharSubdNo"/>
        </w:rPr>
        <w:t>Subdivision</w:t>
      </w:r>
      <w:r w:rsidR="00DA045E" w:rsidRPr="00486EE1">
        <w:rPr>
          <w:rStyle w:val="CharSubdNo"/>
        </w:rPr>
        <w:t> </w:t>
      </w:r>
      <w:r w:rsidRPr="00486EE1">
        <w:rPr>
          <w:rStyle w:val="CharSubdNo"/>
        </w:rPr>
        <w:t>1</w:t>
      </w:r>
      <w:r w:rsidR="0093667A" w:rsidRPr="00DA045E">
        <w:t>—</w:t>
      </w:r>
      <w:r w:rsidRPr="00486EE1">
        <w:rPr>
          <w:rStyle w:val="CharSubdText"/>
        </w:rPr>
        <w:t>Introductory</w:t>
      </w:r>
      <w:bookmarkEnd w:id="103"/>
    </w:p>
    <w:p w:rsidR="00867325" w:rsidRPr="00DA045E" w:rsidRDefault="00867325" w:rsidP="00EE6396">
      <w:pPr>
        <w:pStyle w:val="ActHead5"/>
      </w:pPr>
      <w:bookmarkStart w:id="104" w:name="_Toc427247445"/>
      <w:r w:rsidRPr="00486EE1">
        <w:rPr>
          <w:rStyle w:val="CharSectno"/>
        </w:rPr>
        <w:t>9ZM</w:t>
      </w:r>
      <w:r w:rsidR="0093667A" w:rsidRPr="00DA045E">
        <w:t xml:space="preserve">  </w:t>
      </w:r>
      <w:r w:rsidRPr="00DA045E">
        <w:t>Definitions for Division</w:t>
      </w:r>
      <w:r w:rsidR="00DA045E">
        <w:t> </w:t>
      </w:r>
      <w:r w:rsidRPr="00DA045E">
        <w:t>10</w:t>
      </w:r>
      <w:bookmarkEnd w:id="104"/>
    </w:p>
    <w:p w:rsidR="00867325" w:rsidRPr="00DA045E" w:rsidRDefault="00867325" w:rsidP="00EE6396">
      <w:pPr>
        <w:pStyle w:val="subsection"/>
      </w:pPr>
      <w:r w:rsidRPr="00DA045E">
        <w:tab/>
      </w:r>
      <w:r w:rsidRPr="00DA045E">
        <w:tab/>
        <w:t>In this Division:</w:t>
      </w:r>
    </w:p>
    <w:p w:rsidR="00867325" w:rsidRPr="00DA045E" w:rsidRDefault="00867325" w:rsidP="00EE6396">
      <w:pPr>
        <w:pStyle w:val="Definition"/>
      </w:pPr>
      <w:r w:rsidRPr="00DA045E">
        <w:rPr>
          <w:b/>
          <w:bCs/>
          <w:i/>
          <w:iCs/>
        </w:rPr>
        <w:t>tuna</w:t>
      </w:r>
      <w:r w:rsidRPr="00DA045E">
        <w:rPr>
          <w:b/>
          <w:i/>
        </w:rPr>
        <w:t xml:space="preserve"> </w:t>
      </w:r>
      <w:r w:rsidRPr="00DA045E">
        <w:t>means fish:</w:t>
      </w:r>
    </w:p>
    <w:p w:rsidR="00867325" w:rsidRPr="00DA045E" w:rsidRDefault="00867325" w:rsidP="00EE6396">
      <w:pPr>
        <w:pStyle w:val="paragraph"/>
      </w:pPr>
      <w:r w:rsidRPr="00DA045E">
        <w:tab/>
        <w:t>(a)</w:t>
      </w:r>
      <w:r w:rsidRPr="00DA045E">
        <w:tab/>
        <w:t>of the family Scombridae (commonly known as tuna and tuna</w:t>
      </w:r>
      <w:r w:rsidR="00DA045E">
        <w:noBreakHyphen/>
      </w:r>
      <w:r w:rsidRPr="00DA045E">
        <w:t xml:space="preserve">like fish), except fish of the genera </w:t>
      </w:r>
      <w:r w:rsidRPr="00DA045E">
        <w:rPr>
          <w:i/>
          <w:iCs/>
        </w:rPr>
        <w:t>Scomberomorus</w:t>
      </w:r>
      <w:r w:rsidRPr="00DA045E">
        <w:t xml:space="preserve">, </w:t>
      </w:r>
      <w:r w:rsidRPr="00DA045E">
        <w:rPr>
          <w:i/>
          <w:iCs/>
        </w:rPr>
        <w:t>Scomber</w:t>
      </w:r>
      <w:r w:rsidRPr="00DA045E">
        <w:t xml:space="preserve">, </w:t>
      </w:r>
      <w:r w:rsidRPr="00DA045E">
        <w:rPr>
          <w:i/>
          <w:iCs/>
        </w:rPr>
        <w:t>Acanthocybium</w:t>
      </w:r>
      <w:r w:rsidRPr="00DA045E">
        <w:t xml:space="preserve">, </w:t>
      </w:r>
      <w:r w:rsidRPr="00DA045E">
        <w:rPr>
          <w:i/>
          <w:iCs/>
        </w:rPr>
        <w:t>Grammatorcynus</w:t>
      </w:r>
      <w:r w:rsidRPr="00DA045E">
        <w:rPr>
          <w:i/>
        </w:rPr>
        <w:t xml:space="preserve"> </w:t>
      </w:r>
      <w:r w:rsidRPr="00DA045E">
        <w:t xml:space="preserve">and </w:t>
      </w:r>
      <w:r w:rsidRPr="00DA045E">
        <w:rPr>
          <w:i/>
          <w:iCs/>
        </w:rPr>
        <w:t>Rastrelliger</w:t>
      </w:r>
      <w:r w:rsidRPr="00DA045E">
        <w:rPr>
          <w:i/>
        </w:rPr>
        <w:t xml:space="preserve"> </w:t>
      </w:r>
      <w:r w:rsidRPr="00DA045E">
        <w:t>(commonly known as mackerel); and</w:t>
      </w:r>
    </w:p>
    <w:p w:rsidR="00867325" w:rsidRPr="00DA045E" w:rsidRDefault="00867325" w:rsidP="00EE6396">
      <w:pPr>
        <w:pStyle w:val="paragraph"/>
      </w:pPr>
      <w:r w:rsidRPr="00DA045E">
        <w:tab/>
        <w:t>(b)</w:t>
      </w:r>
      <w:r w:rsidRPr="00DA045E">
        <w:tab/>
        <w:t>of the families Istiophoridae and Xiphiidae (commonly known as billfish); and</w:t>
      </w:r>
    </w:p>
    <w:p w:rsidR="00867325" w:rsidRPr="00DA045E" w:rsidRDefault="00867325" w:rsidP="00EE6396">
      <w:pPr>
        <w:pStyle w:val="paragraph"/>
      </w:pPr>
      <w:r w:rsidRPr="00DA045E">
        <w:tab/>
        <w:t>(c)</w:t>
      </w:r>
      <w:r w:rsidRPr="00DA045E">
        <w:tab/>
        <w:t>of the family Bramidae (commonly known as pomfrets or rays bream).</w:t>
      </w:r>
    </w:p>
    <w:p w:rsidR="00867325" w:rsidRPr="00DA045E" w:rsidRDefault="00867325" w:rsidP="00EE6396">
      <w:pPr>
        <w:pStyle w:val="ActHead4"/>
      </w:pPr>
      <w:bookmarkStart w:id="105" w:name="_Toc427247446"/>
      <w:r w:rsidRPr="00486EE1">
        <w:rPr>
          <w:rStyle w:val="CharSubdNo"/>
        </w:rPr>
        <w:t>Subdivision</w:t>
      </w:r>
      <w:r w:rsidR="00DA045E" w:rsidRPr="00486EE1">
        <w:rPr>
          <w:rStyle w:val="CharSubdNo"/>
        </w:rPr>
        <w:t> </w:t>
      </w:r>
      <w:r w:rsidRPr="00486EE1">
        <w:rPr>
          <w:rStyle w:val="CharSubdNo"/>
        </w:rPr>
        <w:t>2</w:t>
      </w:r>
      <w:r w:rsidR="0093667A" w:rsidRPr="00DA045E">
        <w:t>—</w:t>
      </w:r>
      <w:r w:rsidRPr="00486EE1">
        <w:rPr>
          <w:rStyle w:val="CharSubdText"/>
        </w:rPr>
        <w:t>Processing</w:t>
      </w:r>
      <w:bookmarkEnd w:id="105"/>
    </w:p>
    <w:p w:rsidR="00867325" w:rsidRPr="00DA045E" w:rsidRDefault="00867325" w:rsidP="00EE6396">
      <w:pPr>
        <w:pStyle w:val="ActHead5"/>
      </w:pPr>
      <w:bookmarkStart w:id="106" w:name="_Toc427247447"/>
      <w:r w:rsidRPr="00486EE1">
        <w:rPr>
          <w:rStyle w:val="CharSectno"/>
        </w:rPr>
        <w:t>9ZN</w:t>
      </w:r>
      <w:r w:rsidR="0093667A" w:rsidRPr="00DA045E">
        <w:t xml:space="preserve">  </w:t>
      </w:r>
      <w:r w:rsidRPr="00DA045E">
        <w:t>Conditions</w:t>
      </w:r>
      <w:bookmarkEnd w:id="106"/>
    </w:p>
    <w:p w:rsidR="00867325" w:rsidRPr="00DA045E" w:rsidRDefault="00867325" w:rsidP="00EE6396">
      <w:pPr>
        <w:pStyle w:val="subsection"/>
      </w:pPr>
      <w:r w:rsidRPr="00DA045E">
        <w:tab/>
      </w:r>
      <w:r w:rsidRPr="00DA045E">
        <w:tab/>
        <w:t>For section</w:t>
      </w:r>
      <w:r w:rsidR="00DA045E">
        <w:t> </w:t>
      </w:r>
      <w:r w:rsidRPr="00DA045E">
        <w:t>42B of the Act, this Subdivision sets out conditions that apply to fishing concessions.</w:t>
      </w:r>
    </w:p>
    <w:p w:rsidR="00867325" w:rsidRPr="00DA045E" w:rsidRDefault="00867325" w:rsidP="00EE6396">
      <w:pPr>
        <w:pStyle w:val="ActHead5"/>
      </w:pPr>
      <w:bookmarkStart w:id="107" w:name="_Toc427247448"/>
      <w:r w:rsidRPr="00486EE1">
        <w:rPr>
          <w:rStyle w:val="CharSectno"/>
        </w:rPr>
        <w:t>9ZO</w:t>
      </w:r>
      <w:r w:rsidR="0093667A" w:rsidRPr="00DA045E">
        <w:t xml:space="preserve">  </w:t>
      </w:r>
      <w:r w:rsidRPr="00DA045E">
        <w:t>Prohibited ways of processing fish</w:t>
      </w:r>
      <w:bookmarkEnd w:id="107"/>
    </w:p>
    <w:p w:rsidR="00867325" w:rsidRPr="00DA045E" w:rsidRDefault="00867325" w:rsidP="008B6C17">
      <w:pPr>
        <w:pStyle w:val="subsection"/>
        <w:spacing w:after="40"/>
      </w:pPr>
      <w:r w:rsidRPr="00DA045E">
        <w:tab/>
      </w:r>
      <w:r w:rsidRPr="00DA045E">
        <w:tab/>
        <w:t>If a fish of a species mentioned in an item of the table is taken and retained during a trip, the concession holder must ensure that the way in which the fish is processed complies with the requirements mentioned in the item before the fish is disposed of in accordance with regulation</w:t>
      </w:r>
      <w:r w:rsidR="00DA045E">
        <w:t> </w:t>
      </w:r>
      <w:r w:rsidRPr="00DA045E">
        <w:t>9I.</w:t>
      </w:r>
    </w:p>
    <w:tbl>
      <w:tblPr>
        <w:tblW w:w="7372" w:type="dxa"/>
        <w:tblInd w:w="-3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2"/>
        <w:gridCol w:w="3479"/>
        <w:gridCol w:w="3261"/>
      </w:tblGrid>
      <w:tr w:rsidR="00867325" w:rsidRPr="00DA045E" w:rsidTr="002C1502">
        <w:trPr>
          <w:tblHeader/>
        </w:trPr>
        <w:tc>
          <w:tcPr>
            <w:tcW w:w="632" w:type="dxa"/>
            <w:tcBorders>
              <w:top w:val="single" w:sz="12" w:space="0" w:color="auto"/>
              <w:bottom w:val="single" w:sz="12" w:space="0" w:color="auto"/>
            </w:tcBorders>
            <w:shd w:val="clear" w:color="auto" w:fill="auto"/>
          </w:tcPr>
          <w:p w:rsidR="00867325" w:rsidRPr="00DA045E" w:rsidRDefault="00867325" w:rsidP="00EE6396">
            <w:pPr>
              <w:pStyle w:val="TableHeading"/>
            </w:pPr>
            <w:r w:rsidRPr="00DA045E">
              <w:t>Item</w:t>
            </w:r>
          </w:p>
        </w:tc>
        <w:tc>
          <w:tcPr>
            <w:tcW w:w="3479" w:type="dxa"/>
            <w:tcBorders>
              <w:top w:val="single" w:sz="12" w:space="0" w:color="auto"/>
              <w:bottom w:val="single" w:sz="12" w:space="0" w:color="auto"/>
            </w:tcBorders>
            <w:shd w:val="clear" w:color="auto" w:fill="auto"/>
          </w:tcPr>
          <w:p w:rsidR="00867325" w:rsidRPr="00DA045E" w:rsidRDefault="00867325" w:rsidP="00EE6396">
            <w:pPr>
              <w:pStyle w:val="TableHeading"/>
            </w:pPr>
            <w:r w:rsidRPr="00DA045E">
              <w:t xml:space="preserve">Species </w:t>
            </w:r>
          </w:p>
        </w:tc>
        <w:tc>
          <w:tcPr>
            <w:tcW w:w="3261" w:type="dxa"/>
            <w:tcBorders>
              <w:top w:val="single" w:sz="12" w:space="0" w:color="auto"/>
              <w:bottom w:val="single" w:sz="12" w:space="0" w:color="auto"/>
            </w:tcBorders>
            <w:shd w:val="clear" w:color="auto" w:fill="auto"/>
          </w:tcPr>
          <w:p w:rsidR="00867325" w:rsidRPr="00DA045E" w:rsidRDefault="00867325" w:rsidP="00EE6396">
            <w:pPr>
              <w:pStyle w:val="TableHeading"/>
            </w:pPr>
            <w:r w:rsidRPr="00DA045E">
              <w:t>Processing requirements</w:t>
            </w:r>
          </w:p>
        </w:tc>
      </w:tr>
      <w:tr w:rsidR="00867325" w:rsidRPr="00DA045E" w:rsidTr="002C1502">
        <w:tc>
          <w:tcPr>
            <w:tcW w:w="632" w:type="dxa"/>
            <w:tcBorders>
              <w:top w:val="single" w:sz="12" w:space="0" w:color="auto"/>
              <w:bottom w:val="single" w:sz="4" w:space="0" w:color="auto"/>
            </w:tcBorders>
            <w:shd w:val="clear" w:color="auto" w:fill="auto"/>
          </w:tcPr>
          <w:p w:rsidR="00867325" w:rsidRPr="00DA045E" w:rsidRDefault="00867325" w:rsidP="00EE6396">
            <w:pPr>
              <w:pStyle w:val="Tabletext0"/>
            </w:pPr>
            <w:bookmarkStart w:id="108" w:name="CU_270471"/>
            <w:bookmarkEnd w:id="108"/>
            <w:r w:rsidRPr="00DA045E">
              <w:t>1</w:t>
            </w:r>
          </w:p>
        </w:tc>
        <w:tc>
          <w:tcPr>
            <w:tcW w:w="3479" w:type="dxa"/>
            <w:tcBorders>
              <w:top w:val="single" w:sz="12" w:space="0" w:color="auto"/>
              <w:bottom w:val="single" w:sz="4" w:space="0" w:color="auto"/>
            </w:tcBorders>
            <w:shd w:val="clear" w:color="auto" w:fill="auto"/>
          </w:tcPr>
          <w:p w:rsidR="00867325" w:rsidRPr="00DA045E" w:rsidRDefault="00867325" w:rsidP="00EE6396">
            <w:pPr>
              <w:pStyle w:val="Tabletext0"/>
            </w:pPr>
            <w:r w:rsidRPr="00DA045E">
              <w:t>Tuna other than northern bluefin tuna or billfish</w:t>
            </w:r>
          </w:p>
        </w:tc>
        <w:tc>
          <w:tcPr>
            <w:tcW w:w="3261" w:type="dxa"/>
            <w:tcBorders>
              <w:top w:val="single" w:sz="12" w:space="0" w:color="auto"/>
              <w:bottom w:val="single" w:sz="4" w:space="0" w:color="auto"/>
            </w:tcBorders>
            <w:shd w:val="clear" w:color="auto" w:fill="auto"/>
          </w:tcPr>
          <w:p w:rsidR="00867325" w:rsidRPr="00DA045E" w:rsidRDefault="00867325" w:rsidP="00EE6396">
            <w:pPr>
              <w:pStyle w:val="Tabletext0"/>
            </w:pPr>
            <w:r w:rsidRPr="00DA045E">
              <w:t xml:space="preserve">The caudal keel must not be removed from the carcass before the fish is landed and received by a fish receiver </w:t>
            </w:r>
            <w:r w:rsidRPr="00DA045E">
              <w:lastRenderedPageBreak/>
              <w:t>permit holder</w:t>
            </w:r>
          </w:p>
        </w:tc>
      </w:tr>
      <w:tr w:rsidR="00867325" w:rsidRPr="00DA045E" w:rsidTr="002C1502">
        <w:trPr>
          <w:trHeight w:val="897"/>
        </w:trPr>
        <w:tc>
          <w:tcPr>
            <w:tcW w:w="632" w:type="dxa"/>
            <w:tcBorders>
              <w:top w:val="single" w:sz="4" w:space="0" w:color="auto"/>
            </w:tcBorders>
            <w:shd w:val="clear" w:color="auto" w:fill="auto"/>
          </w:tcPr>
          <w:p w:rsidR="00867325" w:rsidRPr="00DA045E" w:rsidRDefault="00867325" w:rsidP="00EE6396">
            <w:pPr>
              <w:pStyle w:val="Tabletext0"/>
            </w:pPr>
            <w:r w:rsidRPr="00DA045E">
              <w:lastRenderedPageBreak/>
              <w:t>2</w:t>
            </w:r>
          </w:p>
        </w:tc>
        <w:tc>
          <w:tcPr>
            <w:tcW w:w="3479" w:type="dxa"/>
            <w:tcBorders>
              <w:top w:val="single" w:sz="4" w:space="0" w:color="auto"/>
            </w:tcBorders>
            <w:shd w:val="clear" w:color="auto" w:fill="auto"/>
          </w:tcPr>
          <w:p w:rsidR="00867325" w:rsidRPr="00DA045E" w:rsidRDefault="00867325" w:rsidP="00EE6396">
            <w:pPr>
              <w:pStyle w:val="Tabletext0"/>
            </w:pPr>
            <w:r w:rsidRPr="00DA045E">
              <w:t>Billfish other than broadbill swordfish (</w:t>
            </w:r>
            <w:r w:rsidRPr="00DA045E">
              <w:rPr>
                <w:i/>
              </w:rPr>
              <w:t>Xiphias gladius</w:t>
            </w:r>
            <w:r w:rsidRPr="00DA045E">
              <w:t>)</w:t>
            </w:r>
          </w:p>
        </w:tc>
        <w:tc>
          <w:tcPr>
            <w:tcW w:w="3261" w:type="dxa"/>
            <w:tcBorders>
              <w:top w:val="single" w:sz="4" w:space="0" w:color="auto"/>
            </w:tcBorders>
            <w:shd w:val="clear" w:color="auto" w:fill="auto"/>
          </w:tcPr>
          <w:p w:rsidR="00867325" w:rsidRPr="00DA045E" w:rsidRDefault="00867325" w:rsidP="00EE6396">
            <w:pPr>
              <w:pStyle w:val="Tabletext0"/>
            </w:pPr>
            <w:r w:rsidRPr="00DA045E">
              <w:t>None of the following may be removed from the carcass before the fish is landed and received by a fish receiver permit holder:</w:t>
            </w:r>
          </w:p>
          <w:p w:rsidR="00867325" w:rsidRPr="00DA045E" w:rsidRDefault="00EE6396" w:rsidP="00EE6396">
            <w:pPr>
              <w:pStyle w:val="Tablea"/>
            </w:pPr>
            <w:r w:rsidRPr="00DA045E">
              <w:t>(</w:t>
            </w:r>
            <w:r w:rsidR="00867325" w:rsidRPr="00DA045E">
              <w:t>a</w:t>
            </w:r>
            <w:r w:rsidRPr="00DA045E">
              <w:t xml:space="preserve">) </w:t>
            </w:r>
            <w:r w:rsidR="00867325" w:rsidRPr="00DA045E">
              <w:t>the caudal keel;</w:t>
            </w:r>
          </w:p>
          <w:p w:rsidR="00867325" w:rsidRPr="00DA045E" w:rsidRDefault="00EE6396" w:rsidP="00EE6396">
            <w:pPr>
              <w:pStyle w:val="Tablea"/>
            </w:pPr>
            <w:r w:rsidRPr="00DA045E">
              <w:t>(</w:t>
            </w:r>
            <w:r w:rsidR="00867325" w:rsidRPr="00DA045E">
              <w:t>b</w:t>
            </w:r>
            <w:r w:rsidRPr="00DA045E">
              <w:t xml:space="preserve">) </w:t>
            </w:r>
            <w:r w:rsidR="00867325" w:rsidRPr="00DA045E">
              <w:t xml:space="preserve">a dorsal, pectoral or anal fin </w:t>
            </w:r>
          </w:p>
        </w:tc>
      </w:tr>
      <w:tr w:rsidR="00867325" w:rsidRPr="00DA045E" w:rsidTr="00EE6396">
        <w:trPr>
          <w:trHeight w:val="1250"/>
        </w:trPr>
        <w:tc>
          <w:tcPr>
            <w:tcW w:w="632" w:type="dxa"/>
            <w:shd w:val="clear" w:color="auto" w:fill="auto"/>
          </w:tcPr>
          <w:p w:rsidR="00867325" w:rsidRPr="00DA045E" w:rsidRDefault="00867325" w:rsidP="00EE6396">
            <w:pPr>
              <w:pStyle w:val="Tabletext0"/>
            </w:pPr>
            <w:r w:rsidRPr="00DA045E">
              <w:t>3</w:t>
            </w:r>
          </w:p>
        </w:tc>
        <w:tc>
          <w:tcPr>
            <w:tcW w:w="3479" w:type="dxa"/>
            <w:shd w:val="clear" w:color="auto" w:fill="auto"/>
          </w:tcPr>
          <w:p w:rsidR="00867325" w:rsidRPr="00DA045E" w:rsidRDefault="00867325" w:rsidP="00EE6396">
            <w:pPr>
              <w:pStyle w:val="Tabletext0"/>
            </w:pPr>
            <w:r w:rsidRPr="00DA045E">
              <w:t>Sharks of the class Chondricthyes other than the following:</w:t>
            </w:r>
          </w:p>
          <w:p w:rsidR="00867325" w:rsidRPr="00DA045E" w:rsidRDefault="00867325" w:rsidP="00EE6396">
            <w:pPr>
              <w:pStyle w:val="Tablea"/>
            </w:pPr>
            <w:r w:rsidRPr="00DA045E">
              <w:t xml:space="preserve"> </w:t>
            </w:r>
            <w:r w:rsidR="00EE6396" w:rsidRPr="00DA045E">
              <w:t>(</w:t>
            </w:r>
            <w:r w:rsidRPr="00DA045E">
              <w:t>a</w:t>
            </w:r>
            <w:r w:rsidR="00EE6396" w:rsidRPr="00DA045E">
              <w:t xml:space="preserve">) </w:t>
            </w:r>
            <w:r w:rsidRPr="00DA045E">
              <w:t>angel sharks (family Squantinidae);</w:t>
            </w:r>
          </w:p>
          <w:p w:rsidR="00867325" w:rsidRPr="00DA045E" w:rsidRDefault="00EE6396" w:rsidP="00EE6396">
            <w:pPr>
              <w:pStyle w:val="Tablea"/>
            </w:pPr>
            <w:r w:rsidRPr="00DA045E">
              <w:t>(</w:t>
            </w:r>
            <w:r w:rsidR="00867325" w:rsidRPr="00DA045E">
              <w:t>b</w:t>
            </w:r>
            <w:r w:rsidRPr="00DA045E">
              <w:t xml:space="preserve">) </w:t>
            </w:r>
            <w:r w:rsidR="00867325" w:rsidRPr="00DA045E">
              <w:t>rays;</w:t>
            </w:r>
          </w:p>
          <w:p w:rsidR="00867325" w:rsidRPr="00DA045E" w:rsidRDefault="00EE6396" w:rsidP="00EE6396">
            <w:pPr>
              <w:pStyle w:val="Tablea"/>
            </w:pPr>
            <w:r w:rsidRPr="00DA045E">
              <w:t>(</w:t>
            </w:r>
            <w:r w:rsidR="00867325" w:rsidRPr="00DA045E">
              <w:t>c</w:t>
            </w:r>
            <w:r w:rsidRPr="00DA045E">
              <w:t xml:space="preserve">) </w:t>
            </w:r>
            <w:r w:rsidR="00867325" w:rsidRPr="00DA045E">
              <w:t>skates;</w:t>
            </w:r>
          </w:p>
          <w:p w:rsidR="00867325" w:rsidRPr="00DA045E" w:rsidRDefault="00EE6396" w:rsidP="00EE6396">
            <w:pPr>
              <w:pStyle w:val="Tablea"/>
            </w:pPr>
            <w:r w:rsidRPr="00DA045E">
              <w:t>(</w:t>
            </w:r>
            <w:r w:rsidR="00867325" w:rsidRPr="00DA045E">
              <w:t>d</w:t>
            </w:r>
            <w:r w:rsidRPr="00DA045E">
              <w:t xml:space="preserve">) </w:t>
            </w:r>
            <w:r w:rsidR="00867325" w:rsidRPr="00DA045E">
              <w:t>spurdogs (genus Squalus)</w:t>
            </w:r>
          </w:p>
        </w:tc>
        <w:tc>
          <w:tcPr>
            <w:tcW w:w="3261" w:type="dxa"/>
            <w:shd w:val="clear" w:color="auto" w:fill="auto"/>
          </w:tcPr>
          <w:p w:rsidR="00867325" w:rsidRPr="00DA045E" w:rsidRDefault="00867325" w:rsidP="00EE6396">
            <w:pPr>
              <w:pStyle w:val="Tabletext0"/>
            </w:pPr>
            <w:r w:rsidRPr="00DA045E">
              <w:t>None of the following may be removed from the carcass before the fish is landed and received by a fish receiver permit holder:</w:t>
            </w:r>
          </w:p>
          <w:p w:rsidR="00867325" w:rsidRPr="00DA045E" w:rsidRDefault="00EE6396" w:rsidP="00EE6396">
            <w:pPr>
              <w:pStyle w:val="Tablea"/>
            </w:pPr>
            <w:r w:rsidRPr="00DA045E">
              <w:t>(</w:t>
            </w:r>
            <w:r w:rsidR="00867325" w:rsidRPr="00DA045E">
              <w:t>a</w:t>
            </w:r>
            <w:r w:rsidRPr="00DA045E">
              <w:t xml:space="preserve">) </w:t>
            </w:r>
            <w:r w:rsidR="00867325" w:rsidRPr="00DA045E">
              <w:t>the caudal lobe;</w:t>
            </w:r>
          </w:p>
          <w:p w:rsidR="00867325" w:rsidRPr="00DA045E" w:rsidRDefault="00EE6396" w:rsidP="00EE6396">
            <w:pPr>
              <w:pStyle w:val="Tablea"/>
            </w:pPr>
            <w:r w:rsidRPr="00DA045E">
              <w:t>(</w:t>
            </w:r>
            <w:r w:rsidR="00867325" w:rsidRPr="00DA045E">
              <w:t>b</w:t>
            </w:r>
            <w:r w:rsidRPr="00DA045E">
              <w:t xml:space="preserve">) </w:t>
            </w:r>
            <w:r w:rsidR="00867325" w:rsidRPr="00DA045E">
              <w:t>a dorsal, pectoral or caudal fin</w:t>
            </w:r>
          </w:p>
        </w:tc>
      </w:tr>
      <w:tr w:rsidR="00867325" w:rsidRPr="00DA045E" w:rsidTr="00EE6396">
        <w:tc>
          <w:tcPr>
            <w:tcW w:w="632" w:type="dxa"/>
            <w:shd w:val="clear" w:color="auto" w:fill="auto"/>
          </w:tcPr>
          <w:p w:rsidR="00867325" w:rsidRPr="00DA045E" w:rsidRDefault="00867325" w:rsidP="00EE6396">
            <w:pPr>
              <w:pStyle w:val="Tabletext0"/>
            </w:pPr>
            <w:r w:rsidRPr="00DA045E">
              <w:t>4</w:t>
            </w:r>
          </w:p>
        </w:tc>
        <w:tc>
          <w:tcPr>
            <w:tcW w:w="3479" w:type="dxa"/>
            <w:shd w:val="clear" w:color="auto" w:fill="auto"/>
          </w:tcPr>
          <w:p w:rsidR="00867325" w:rsidRPr="00DA045E" w:rsidRDefault="00867325" w:rsidP="00EE6396">
            <w:pPr>
              <w:pStyle w:val="Tabletext0"/>
            </w:pPr>
            <w:r w:rsidRPr="00DA045E">
              <w:t xml:space="preserve">Angel sharks (family Squantinidae) </w:t>
            </w:r>
          </w:p>
        </w:tc>
        <w:tc>
          <w:tcPr>
            <w:tcW w:w="3261" w:type="dxa"/>
            <w:shd w:val="clear" w:color="auto" w:fill="auto"/>
          </w:tcPr>
          <w:p w:rsidR="00867325" w:rsidRPr="00DA045E" w:rsidRDefault="00867325" w:rsidP="00EE6396">
            <w:pPr>
              <w:pStyle w:val="Tabletext0"/>
            </w:pPr>
            <w:r w:rsidRPr="00DA045E">
              <w:t>No dorsal or caudal fin may be removed from the carcass before the fish is landed and received by a fish receiver permit holder</w:t>
            </w:r>
          </w:p>
        </w:tc>
      </w:tr>
      <w:tr w:rsidR="00867325" w:rsidRPr="00DA045E" w:rsidTr="00EE6396">
        <w:tc>
          <w:tcPr>
            <w:tcW w:w="632" w:type="dxa"/>
            <w:shd w:val="clear" w:color="auto" w:fill="auto"/>
          </w:tcPr>
          <w:p w:rsidR="00867325" w:rsidRPr="00DA045E" w:rsidRDefault="00867325" w:rsidP="00EE6396">
            <w:pPr>
              <w:pStyle w:val="Tabletext0"/>
            </w:pPr>
            <w:r w:rsidRPr="00DA045E">
              <w:t>5</w:t>
            </w:r>
          </w:p>
        </w:tc>
        <w:tc>
          <w:tcPr>
            <w:tcW w:w="3479" w:type="dxa"/>
            <w:shd w:val="clear" w:color="auto" w:fill="auto"/>
          </w:tcPr>
          <w:p w:rsidR="00867325" w:rsidRPr="00DA045E" w:rsidRDefault="00867325" w:rsidP="00EE6396">
            <w:pPr>
              <w:pStyle w:val="Tabletext0"/>
            </w:pPr>
            <w:r w:rsidRPr="00DA045E">
              <w:t>Dogfish (family Squalidae)</w:t>
            </w:r>
          </w:p>
        </w:tc>
        <w:tc>
          <w:tcPr>
            <w:tcW w:w="3261" w:type="dxa"/>
            <w:shd w:val="clear" w:color="auto" w:fill="auto"/>
          </w:tcPr>
          <w:p w:rsidR="00867325" w:rsidRPr="00DA045E" w:rsidRDefault="00867325" w:rsidP="00EE6396">
            <w:pPr>
              <w:pStyle w:val="Tabletext0"/>
            </w:pPr>
            <w:r w:rsidRPr="00DA045E">
              <w:t>No dorsal or caudal fin may be removed from the carcass before the fish is landed and received by a fish receiver permit holder</w:t>
            </w:r>
          </w:p>
        </w:tc>
      </w:tr>
      <w:tr w:rsidR="00867325" w:rsidRPr="00DA045E" w:rsidTr="002C1502">
        <w:tc>
          <w:tcPr>
            <w:tcW w:w="632" w:type="dxa"/>
            <w:tcBorders>
              <w:bottom w:val="single" w:sz="4" w:space="0" w:color="auto"/>
            </w:tcBorders>
            <w:shd w:val="clear" w:color="auto" w:fill="auto"/>
          </w:tcPr>
          <w:p w:rsidR="00867325" w:rsidRPr="00DA045E" w:rsidRDefault="00867325" w:rsidP="00EE6396">
            <w:pPr>
              <w:pStyle w:val="Tabletext0"/>
            </w:pPr>
            <w:r w:rsidRPr="00DA045E">
              <w:t>6</w:t>
            </w:r>
          </w:p>
        </w:tc>
        <w:tc>
          <w:tcPr>
            <w:tcW w:w="3479" w:type="dxa"/>
            <w:tcBorders>
              <w:bottom w:val="single" w:sz="4" w:space="0" w:color="auto"/>
            </w:tcBorders>
            <w:shd w:val="clear" w:color="auto" w:fill="auto"/>
          </w:tcPr>
          <w:p w:rsidR="00867325" w:rsidRPr="00DA045E" w:rsidRDefault="00867325" w:rsidP="00EE6396">
            <w:pPr>
              <w:pStyle w:val="Tabletext0"/>
            </w:pPr>
            <w:r w:rsidRPr="00DA045E">
              <w:t>Rays</w:t>
            </w:r>
          </w:p>
        </w:tc>
        <w:tc>
          <w:tcPr>
            <w:tcW w:w="3261" w:type="dxa"/>
            <w:tcBorders>
              <w:bottom w:val="single" w:sz="4" w:space="0" w:color="auto"/>
            </w:tcBorders>
            <w:shd w:val="clear" w:color="auto" w:fill="auto"/>
          </w:tcPr>
          <w:p w:rsidR="00867325" w:rsidRPr="00DA045E" w:rsidRDefault="00867325" w:rsidP="00EE6396">
            <w:pPr>
              <w:pStyle w:val="Tabletext0"/>
            </w:pPr>
            <w:r w:rsidRPr="00DA045E">
              <w:t>None of the following may be removed from the carcass before the fish is landed and received by a fish receiver permit holder:</w:t>
            </w:r>
          </w:p>
          <w:p w:rsidR="00867325" w:rsidRPr="00DA045E" w:rsidRDefault="00EE6396" w:rsidP="00EE6396">
            <w:pPr>
              <w:pStyle w:val="Tablea"/>
            </w:pPr>
            <w:r w:rsidRPr="00DA045E">
              <w:t>(</w:t>
            </w:r>
            <w:r w:rsidR="00867325" w:rsidRPr="00DA045E">
              <w:t>a</w:t>
            </w:r>
            <w:r w:rsidRPr="00DA045E">
              <w:t xml:space="preserve">) </w:t>
            </w:r>
            <w:r w:rsidR="00867325" w:rsidRPr="00DA045E">
              <w:t>the skin;</w:t>
            </w:r>
          </w:p>
          <w:p w:rsidR="00867325" w:rsidRPr="00DA045E" w:rsidRDefault="00EE6396" w:rsidP="00EE6396">
            <w:pPr>
              <w:pStyle w:val="Tablea"/>
            </w:pPr>
            <w:r w:rsidRPr="00DA045E">
              <w:t>(</w:t>
            </w:r>
            <w:r w:rsidR="00867325" w:rsidRPr="00DA045E">
              <w:t>b</w:t>
            </w:r>
            <w:r w:rsidRPr="00DA045E">
              <w:t xml:space="preserve">) </w:t>
            </w:r>
            <w:r w:rsidR="00867325" w:rsidRPr="00DA045E">
              <w:t xml:space="preserve">a fillet </w:t>
            </w:r>
          </w:p>
        </w:tc>
      </w:tr>
      <w:tr w:rsidR="00867325" w:rsidRPr="00DA045E" w:rsidTr="002C1502">
        <w:tc>
          <w:tcPr>
            <w:tcW w:w="632" w:type="dxa"/>
            <w:tcBorders>
              <w:bottom w:val="single" w:sz="4" w:space="0" w:color="auto"/>
            </w:tcBorders>
            <w:shd w:val="clear" w:color="auto" w:fill="auto"/>
          </w:tcPr>
          <w:p w:rsidR="00867325" w:rsidRPr="00DA045E" w:rsidRDefault="00867325" w:rsidP="00EE6396">
            <w:pPr>
              <w:pStyle w:val="Tabletext0"/>
            </w:pPr>
            <w:bookmarkStart w:id="109" w:name="CU_871722"/>
            <w:bookmarkEnd w:id="109"/>
            <w:r w:rsidRPr="00DA045E">
              <w:t>7</w:t>
            </w:r>
          </w:p>
        </w:tc>
        <w:tc>
          <w:tcPr>
            <w:tcW w:w="3479" w:type="dxa"/>
            <w:tcBorders>
              <w:bottom w:val="single" w:sz="4" w:space="0" w:color="auto"/>
            </w:tcBorders>
            <w:shd w:val="clear" w:color="auto" w:fill="auto"/>
          </w:tcPr>
          <w:p w:rsidR="00867325" w:rsidRPr="00DA045E" w:rsidRDefault="00867325" w:rsidP="00EE6396">
            <w:pPr>
              <w:pStyle w:val="Tabletext0"/>
            </w:pPr>
            <w:r w:rsidRPr="00DA045E">
              <w:t xml:space="preserve">Skates </w:t>
            </w:r>
          </w:p>
        </w:tc>
        <w:tc>
          <w:tcPr>
            <w:tcW w:w="3261" w:type="dxa"/>
            <w:tcBorders>
              <w:bottom w:val="single" w:sz="4" w:space="0" w:color="auto"/>
            </w:tcBorders>
            <w:shd w:val="clear" w:color="auto" w:fill="auto"/>
          </w:tcPr>
          <w:p w:rsidR="00867325" w:rsidRPr="00DA045E" w:rsidRDefault="00867325" w:rsidP="00EE6396">
            <w:pPr>
              <w:pStyle w:val="Tabletext0"/>
            </w:pPr>
            <w:r w:rsidRPr="00DA045E">
              <w:t>None of the following may be removed from the carcass before the fish is landed and received by a fish receiver permit holder:</w:t>
            </w:r>
          </w:p>
          <w:p w:rsidR="00867325" w:rsidRPr="00DA045E" w:rsidRDefault="00EE6396" w:rsidP="00EE6396">
            <w:pPr>
              <w:pStyle w:val="Tablea"/>
            </w:pPr>
            <w:r w:rsidRPr="00DA045E">
              <w:t>(</w:t>
            </w:r>
            <w:r w:rsidR="00867325" w:rsidRPr="00DA045E">
              <w:t>a</w:t>
            </w:r>
            <w:r w:rsidRPr="00DA045E">
              <w:t xml:space="preserve">) </w:t>
            </w:r>
            <w:r w:rsidR="00867325" w:rsidRPr="00DA045E">
              <w:t>the skin;</w:t>
            </w:r>
          </w:p>
          <w:p w:rsidR="00867325" w:rsidRPr="00DA045E" w:rsidRDefault="00EE6396" w:rsidP="00EE6396">
            <w:pPr>
              <w:pStyle w:val="Tablea"/>
            </w:pPr>
            <w:r w:rsidRPr="00DA045E">
              <w:t>(</w:t>
            </w:r>
            <w:r w:rsidR="00867325" w:rsidRPr="00DA045E">
              <w:t>b</w:t>
            </w:r>
            <w:r w:rsidRPr="00DA045E">
              <w:t xml:space="preserve">) </w:t>
            </w:r>
            <w:r w:rsidR="00867325" w:rsidRPr="00DA045E">
              <w:t xml:space="preserve">a fillet </w:t>
            </w:r>
          </w:p>
        </w:tc>
      </w:tr>
      <w:tr w:rsidR="00867325" w:rsidRPr="00DA045E" w:rsidTr="002C1502">
        <w:trPr>
          <w:cantSplit/>
        </w:trPr>
        <w:tc>
          <w:tcPr>
            <w:tcW w:w="632" w:type="dxa"/>
            <w:tcBorders>
              <w:top w:val="single" w:sz="4" w:space="0" w:color="auto"/>
              <w:bottom w:val="single" w:sz="4" w:space="0" w:color="auto"/>
            </w:tcBorders>
            <w:shd w:val="clear" w:color="auto" w:fill="auto"/>
          </w:tcPr>
          <w:p w:rsidR="00867325" w:rsidRPr="00DA045E" w:rsidRDefault="00867325" w:rsidP="00EE6396">
            <w:pPr>
              <w:pStyle w:val="Tabletext0"/>
            </w:pPr>
            <w:r w:rsidRPr="00DA045E">
              <w:lastRenderedPageBreak/>
              <w:t>8</w:t>
            </w:r>
          </w:p>
        </w:tc>
        <w:tc>
          <w:tcPr>
            <w:tcW w:w="3479" w:type="dxa"/>
            <w:tcBorders>
              <w:top w:val="single" w:sz="4" w:space="0" w:color="auto"/>
              <w:bottom w:val="single" w:sz="4" w:space="0" w:color="auto"/>
            </w:tcBorders>
            <w:shd w:val="clear" w:color="auto" w:fill="auto"/>
          </w:tcPr>
          <w:p w:rsidR="00867325" w:rsidRPr="00DA045E" w:rsidRDefault="00867325" w:rsidP="00EE6396">
            <w:pPr>
              <w:pStyle w:val="Tabletext0"/>
            </w:pPr>
            <w:r w:rsidRPr="00DA045E">
              <w:t>Banjo shark (Trygonorrhina sp.)</w:t>
            </w:r>
          </w:p>
        </w:tc>
        <w:tc>
          <w:tcPr>
            <w:tcW w:w="3261" w:type="dxa"/>
            <w:tcBorders>
              <w:top w:val="single" w:sz="4" w:space="0" w:color="auto"/>
              <w:bottom w:val="single" w:sz="4" w:space="0" w:color="auto"/>
            </w:tcBorders>
            <w:shd w:val="clear" w:color="auto" w:fill="auto"/>
          </w:tcPr>
          <w:p w:rsidR="00867325" w:rsidRPr="00DA045E" w:rsidRDefault="00867325" w:rsidP="00EE6396">
            <w:pPr>
              <w:pStyle w:val="Tabletext0"/>
            </w:pPr>
            <w:r w:rsidRPr="00DA045E">
              <w:t>None of the following may be removed from the carcass before the fish is landed and received by a fish receiver permit holder:</w:t>
            </w:r>
          </w:p>
          <w:p w:rsidR="00867325" w:rsidRPr="00DA045E" w:rsidRDefault="00EE6396" w:rsidP="00EE6396">
            <w:pPr>
              <w:pStyle w:val="Tablea"/>
            </w:pPr>
            <w:r w:rsidRPr="00DA045E">
              <w:t>(</w:t>
            </w:r>
            <w:r w:rsidR="00867325" w:rsidRPr="00DA045E">
              <w:t>a</w:t>
            </w:r>
            <w:r w:rsidRPr="00DA045E">
              <w:t xml:space="preserve">) </w:t>
            </w:r>
            <w:r w:rsidR="00867325" w:rsidRPr="00DA045E">
              <w:t>the skin;</w:t>
            </w:r>
          </w:p>
          <w:p w:rsidR="00867325" w:rsidRPr="00DA045E" w:rsidRDefault="00EE6396" w:rsidP="00EE6396">
            <w:pPr>
              <w:pStyle w:val="Tablea"/>
            </w:pPr>
            <w:r w:rsidRPr="00DA045E">
              <w:t>(</w:t>
            </w:r>
            <w:r w:rsidR="00867325" w:rsidRPr="00DA045E">
              <w:t>b</w:t>
            </w:r>
            <w:r w:rsidRPr="00DA045E">
              <w:t xml:space="preserve">) </w:t>
            </w:r>
            <w:r w:rsidR="00867325" w:rsidRPr="00DA045E">
              <w:t>a fillet;</w:t>
            </w:r>
          </w:p>
          <w:p w:rsidR="00867325" w:rsidRPr="00DA045E" w:rsidRDefault="00EE6396" w:rsidP="00EE6396">
            <w:pPr>
              <w:pStyle w:val="Tablea"/>
            </w:pPr>
            <w:r w:rsidRPr="00DA045E">
              <w:t>(</w:t>
            </w:r>
            <w:r w:rsidR="00867325" w:rsidRPr="00DA045E">
              <w:t>c</w:t>
            </w:r>
            <w:r w:rsidRPr="00DA045E">
              <w:t xml:space="preserve">) </w:t>
            </w:r>
            <w:r w:rsidR="00867325" w:rsidRPr="00DA045E">
              <w:t>a pectoral fin;</w:t>
            </w:r>
          </w:p>
          <w:p w:rsidR="00867325" w:rsidRPr="00DA045E" w:rsidRDefault="00EE6396" w:rsidP="00EE6396">
            <w:pPr>
              <w:pStyle w:val="Tablea"/>
            </w:pPr>
            <w:r w:rsidRPr="00DA045E">
              <w:t>(</w:t>
            </w:r>
            <w:r w:rsidR="00867325" w:rsidRPr="00DA045E">
              <w:t>d</w:t>
            </w:r>
            <w:r w:rsidRPr="00DA045E">
              <w:t xml:space="preserve">) </w:t>
            </w:r>
            <w:r w:rsidR="00867325" w:rsidRPr="00DA045E">
              <w:t>the tail</w:t>
            </w:r>
          </w:p>
        </w:tc>
      </w:tr>
      <w:tr w:rsidR="00867325" w:rsidRPr="00DA045E" w:rsidTr="00EE6396">
        <w:tc>
          <w:tcPr>
            <w:tcW w:w="632" w:type="dxa"/>
            <w:tcBorders>
              <w:bottom w:val="single" w:sz="12" w:space="0" w:color="auto"/>
            </w:tcBorders>
            <w:shd w:val="clear" w:color="auto" w:fill="auto"/>
          </w:tcPr>
          <w:p w:rsidR="00867325" w:rsidRPr="00DA045E" w:rsidRDefault="00867325" w:rsidP="00EE6396">
            <w:pPr>
              <w:pStyle w:val="Tabletext0"/>
            </w:pPr>
            <w:r w:rsidRPr="00DA045E">
              <w:t>9</w:t>
            </w:r>
          </w:p>
        </w:tc>
        <w:tc>
          <w:tcPr>
            <w:tcW w:w="3479" w:type="dxa"/>
            <w:tcBorders>
              <w:bottom w:val="single" w:sz="12" w:space="0" w:color="auto"/>
            </w:tcBorders>
            <w:shd w:val="clear" w:color="auto" w:fill="auto"/>
          </w:tcPr>
          <w:p w:rsidR="00867325" w:rsidRPr="00DA045E" w:rsidRDefault="00867325" w:rsidP="00EE6396">
            <w:pPr>
              <w:pStyle w:val="Tabletext0"/>
            </w:pPr>
            <w:r w:rsidRPr="00DA045E">
              <w:t>Elephant fish (families Callorhinchidae, Chimaeridae and Rhinochimaeridae)</w:t>
            </w:r>
          </w:p>
        </w:tc>
        <w:tc>
          <w:tcPr>
            <w:tcW w:w="3261" w:type="dxa"/>
            <w:tcBorders>
              <w:bottom w:val="single" w:sz="12" w:space="0" w:color="auto"/>
            </w:tcBorders>
            <w:shd w:val="clear" w:color="auto" w:fill="auto"/>
          </w:tcPr>
          <w:p w:rsidR="00867325" w:rsidRPr="00DA045E" w:rsidRDefault="00867325" w:rsidP="00EE6396">
            <w:pPr>
              <w:pStyle w:val="Tabletext0"/>
            </w:pPr>
            <w:r w:rsidRPr="00DA045E">
              <w:t>Neither of the following may be removed from the carcass before the fish is landed and received by a fish receiver permit holder:</w:t>
            </w:r>
          </w:p>
          <w:p w:rsidR="00867325" w:rsidRPr="00DA045E" w:rsidRDefault="00EE6396" w:rsidP="00EE6396">
            <w:pPr>
              <w:pStyle w:val="Tablea"/>
            </w:pPr>
            <w:r w:rsidRPr="00DA045E">
              <w:t>(</w:t>
            </w:r>
            <w:r w:rsidR="00867325" w:rsidRPr="00DA045E">
              <w:t>a</w:t>
            </w:r>
            <w:r w:rsidRPr="00DA045E">
              <w:t xml:space="preserve">) </w:t>
            </w:r>
            <w:r w:rsidR="00867325" w:rsidRPr="00DA045E">
              <w:t>the second dorsal fin;</w:t>
            </w:r>
          </w:p>
          <w:p w:rsidR="00867325" w:rsidRPr="00DA045E" w:rsidRDefault="00EE6396" w:rsidP="00EE6396">
            <w:pPr>
              <w:pStyle w:val="Tablea"/>
            </w:pPr>
            <w:r w:rsidRPr="00DA045E">
              <w:t>(</w:t>
            </w:r>
            <w:r w:rsidR="00867325" w:rsidRPr="00DA045E">
              <w:t>b</w:t>
            </w:r>
            <w:r w:rsidRPr="00DA045E">
              <w:t xml:space="preserve">) </w:t>
            </w:r>
            <w:r w:rsidR="00867325" w:rsidRPr="00DA045E">
              <w:t>the tail</w:t>
            </w:r>
          </w:p>
        </w:tc>
      </w:tr>
    </w:tbl>
    <w:p w:rsidR="00867325" w:rsidRPr="00DA045E" w:rsidRDefault="00867325" w:rsidP="00EE6396">
      <w:pPr>
        <w:pStyle w:val="ActHead5"/>
      </w:pPr>
      <w:bookmarkStart w:id="110" w:name="_Toc427247449"/>
      <w:r w:rsidRPr="00486EE1">
        <w:rPr>
          <w:rStyle w:val="CharSectno"/>
        </w:rPr>
        <w:t>9ZP</w:t>
      </w:r>
      <w:r w:rsidR="0093667A" w:rsidRPr="00DA045E">
        <w:t xml:space="preserve">  </w:t>
      </w:r>
      <w:r w:rsidRPr="00DA045E">
        <w:t>Removal of shark liver</w:t>
      </w:r>
      <w:bookmarkEnd w:id="110"/>
    </w:p>
    <w:p w:rsidR="00867325" w:rsidRPr="00DA045E" w:rsidRDefault="00867325" w:rsidP="00EE6396">
      <w:pPr>
        <w:pStyle w:val="subsection"/>
      </w:pPr>
      <w:r w:rsidRPr="00DA045E">
        <w:tab/>
        <w:t>(1)</w:t>
      </w:r>
      <w:r w:rsidRPr="00DA045E">
        <w:tab/>
        <w:t>If a shark is:</w:t>
      </w:r>
    </w:p>
    <w:p w:rsidR="00867325" w:rsidRPr="00DA045E" w:rsidRDefault="00867325" w:rsidP="00EE6396">
      <w:pPr>
        <w:pStyle w:val="paragraph"/>
      </w:pPr>
      <w:r w:rsidRPr="00DA045E">
        <w:tab/>
        <w:t>(a)</w:t>
      </w:r>
      <w:r w:rsidRPr="00DA045E">
        <w:tab/>
        <w:t>taken during a trip; and</w:t>
      </w:r>
    </w:p>
    <w:p w:rsidR="00867325" w:rsidRPr="00DA045E" w:rsidRDefault="00867325" w:rsidP="00EE6396">
      <w:pPr>
        <w:pStyle w:val="paragraph"/>
      </w:pPr>
      <w:r w:rsidRPr="00DA045E">
        <w:tab/>
        <w:t>(b)</w:t>
      </w:r>
      <w:r w:rsidRPr="00DA045E">
        <w:tab/>
        <w:t>processed during the trip by the removal of its liver;</w:t>
      </w:r>
    </w:p>
    <w:p w:rsidR="00867325" w:rsidRPr="00DA045E" w:rsidRDefault="00867325" w:rsidP="00EE6396">
      <w:pPr>
        <w:pStyle w:val="subsection2"/>
      </w:pPr>
      <w:r w:rsidRPr="00DA045E">
        <w:t>the concession holder must ensure that the shark’s carcass is retained for as long as the liver is retained on the trip.</w:t>
      </w:r>
    </w:p>
    <w:p w:rsidR="00867325" w:rsidRPr="00DA045E" w:rsidRDefault="00867325" w:rsidP="00EE6396">
      <w:pPr>
        <w:pStyle w:val="subsection"/>
      </w:pPr>
      <w:r w:rsidRPr="00DA045E">
        <w:tab/>
        <w:t>(2)</w:t>
      </w:r>
      <w:r w:rsidRPr="00DA045E">
        <w:tab/>
        <w:t>If the carcass is retained until the shark is disposed of in accordance with regulation</w:t>
      </w:r>
      <w:r w:rsidR="00DA045E">
        <w:t> </w:t>
      </w:r>
      <w:r w:rsidRPr="00DA045E">
        <w:t>9I, the concession holder must ensure that the liver is disposed of:</w:t>
      </w:r>
    </w:p>
    <w:p w:rsidR="00867325" w:rsidRPr="00DA045E" w:rsidRDefault="00867325" w:rsidP="00EE6396">
      <w:pPr>
        <w:pStyle w:val="paragraph"/>
      </w:pPr>
      <w:r w:rsidRPr="00DA045E">
        <w:tab/>
        <w:t>(a)</w:t>
      </w:r>
      <w:r w:rsidRPr="00DA045E">
        <w:tab/>
        <w:t>at the same time; and</w:t>
      </w:r>
    </w:p>
    <w:p w:rsidR="00867325" w:rsidRPr="00DA045E" w:rsidRDefault="00867325" w:rsidP="00EE6396">
      <w:pPr>
        <w:pStyle w:val="paragraph"/>
      </w:pPr>
      <w:r w:rsidRPr="00DA045E">
        <w:tab/>
        <w:t>(b)</w:t>
      </w:r>
      <w:r w:rsidRPr="00DA045E">
        <w:tab/>
        <w:t>to the same holder of a fish receiver permit.</w:t>
      </w:r>
    </w:p>
    <w:p w:rsidR="00867325" w:rsidRPr="00DA045E" w:rsidRDefault="00867325" w:rsidP="00EE6396">
      <w:pPr>
        <w:pStyle w:val="ActHead3"/>
        <w:pageBreakBefore/>
      </w:pPr>
      <w:bookmarkStart w:id="111" w:name="_Toc427247450"/>
      <w:r w:rsidRPr="00486EE1">
        <w:rPr>
          <w:rStyle w:val="CharDivNo"/>
        </w:rPr>
        <w:lastRenderedPageBreak/>
        <w:t>Division</w:t>
      </w:r>
      <w:r w:rsidR="00DA045E" w:rsidRPr="00486EE1">
        <w:rPr>
          <w:rStyle w:val="CharDivNo"/>
        </w:rPr>
        <w:t> </w:t>
      </w:r>
      <w:r w:rsidRPr="00486EE1">
        <w:rPr>
          <w:rStyle w:val="CharDivNo"/>
        </w:rPr>
        <w:t>11</w:t>
      </w:r>
      <w:r w:rsidR="0093667A" w:rsidRPr="00DA045E">
        <w:t>—</w:t>
      </w:r>
      <w:r w:rsidRPr="00486EE1">
        <w:rPr>
          <w:rStyle w:val="CharDivText"/>
        </w:rPr>
        <w:t>Impacts on the marine environment</w:t>
      </w:r>
      <w:bookmarkEnd w:id="111"/>
    </w:p>
    <w:p w:rsidR="00867325" w:rsidRPr="00DA045E" w:rsidRDefault="00867325" w:rsidP="00EE6396">
      <w:pPr>
        <w:pStyle w:val="ActHead4"/>
      </w:pPr>
      <w:bookmarkStart w:id="112" w:name="_Toc427247451"/>
      <w:r w:rsidRPr="00486EE1">
        <w:rPr>
          <w:rStyle w:val="CharSubdNo"/>
        </w:rPr>
        <w:t>Subdivision</w:t>
      </w:r>
      <w:r w:rsidR="00DA045E" w:rsidRPr="00486EE1">
        <w:rPr>
          <w:rStyle w:val="CharSubdNo"/>
        </w:rPr>
        <w:t> </w:t>
      </w:r>
      <w:r w:rsidRPr="00486EE1">
        <w:rPr>
          <w:rStyle w:val="CharSubdNo"/>
        </w:rPr>
        <w:t>1</w:t>
      </w:r>
      <w:r w:rsidR="0093667A" w:rsidRPr="00DA045E">
        <w:t>—</w:t>
      </w:r>
      <w:r w:rsidRPr="00486EE1">
        <w:rPr>
          <w:rStyle w:val="CharSubdText"/>
        </w:rPr>
        <w:t>Introductory</w:t>
      </w:r>
      <w:bookmarkEnd w:id="112"/>
    </w:p>
    <w:p w:rsidR="00867325" w:rsidRPr="00DA045E" w:rsidRDefault="00867325" w:rsidP="00EE6396">
      <w:pPr>
        <w:pStyle w:val="ActHead5"/>
      </w:pPr>
      <w:bookmarkStart w:id="113" w:name="_Toc427247452"/>
      <w:r w:rsidRPr="00486EE1">
        <w:rPr>
          <w:rStyle w:val="CharSectno"/>
        </w:rPr>
        <w:t>9ZQ</w:t>
      </w:r>
      <w:r w:rsidR="0093667A" w:rsidRPr="00DA045E">
        <w:t xml:space="preserve">  </w:t>
      </w:r>
      <w:r w:rsidRPr="00DA045E">
        <w:t>Definitions for Division</w:t>
      </w:r>
      <w:r w:rsidR="00DA045E">
        <w:t> </w:t>
      </w:r>
      <w:r w:rsidRPr="00DA045E">
        <w:t>11</w:t>
      </w:r>
      <w:bookmarkEnd w:id="113"/>
    </w:p>
    <w:p w:rsidR="00867325" w:rsidRPr="00DA045E" w:rsidRDefault="00867325" w:rsidP="00EE6396">
      <w:pPr>
        <w:pStyle w:val="subsection"/>
      </w:pPr>
      <w:r w:rsidRPr="00DA045E">
        <w:tab/>
      </w:r>
      <w:r w:rsidRPr="00DA045E">
        <w:tab/>
        <w:t>In this Division:</w:t>
      </w:r>
    </w:p>
    <w:p w:rsidR="00867325" w:rsidRPr="00DA045E" w:rsidRDefault="00867325" w:rsidP="00EE6396">
      <w:pPr>
        <w:pStyle w:val="Definition"/>
      </w:pPr>
      <w:r w:rsidRPr="00DA045E">
        <w:rPr>
          <w:b/>
          <w:i/>
        </w:rPr>
        <w:t xml:space="preserve">interaction </w:t>
      </w:r>
      <w:r w:rsidRPr="00DA045E">
        <w:t>means physical contact that:</w:t>
      </w:r>
    </w:p>
    <w:p w:rsidR="00867325" w:rsidRPr="00DA045E" w:rsidRDefault="00867325" w:rsidP="00EE6396">
      <w:pPr>
        <w:pStyle w:val="paragraph"/>
      </w:pPr>
      <w:r w:rsidRPr="00DA045E">
        <w:tab/>
        <w:t>(a)</w:t>
      </w:r>
      <w:r w:rsidRPr="00DA045E">
        <w:tab/>
        <w:t>occurs between an organism and 1 or more of the following:</w:t>
      </w:r>
    </w:p>
    <w:p w:rsidR="00867325" w:rsidRPr="00DA045E" w:rsidRDefault="00867325" w:rsidP="00EE6396">
      <w:pPr>
        <w:pStyle w:val="paragraphsub"/>
      </w:pPr>
      <w:r w:rsidRPr="00DA045E">
        <w:tab/>
        <w:t>(i)</w:t>
      </w:r>
      <w:r w:rsidRPr="00DA045E">
        <w:tab/>
        <w:t>an individual other than an observer;</w:t>
      </w:r>
    </w:p>
    <w:p w:rsidR="00867325" w:rsidRPr="00DA045E" w:rsidRDefault="00867325" w:rsidP="00EE6396">
      <w:pPr>
        <w:pStyle w:val="paragraphsub"/>
      </w:pPr>
      <w:r w:rsidRPr="00DA045E">
        <w:tab/>
        <w:t>(ii)</w:t>
      </w:r>
      <w:r w:rsidRPr="00DA045E">
        <w:tab/>
        <w:t>a nominated boat;</w:t>
      </w:r>
    </w:p>
    <w:p w:rsidR="00867325" w:rsidRPr="00DA045E" w:rsidRDefault="00867325" w:rsidP="00EE6396">
      <w:pPr>
        <w:pStyle w:val="paragraphsub"/>
      </w:pPr>
      <w:r w:rsidRPr="00DA045E">
        <w:tab/>
        <w:t>(iii)</w:t>
      </w:r>
      <w:r w:rsidRPr="00DA045E">
        <w:tab/>
        <w:t>any object on board, or attached to, the nominated boat, other than equipment that is being used by an observer;</w:t>
      </w:r>
    </w:p>
    <w:p w:rsidR="00867325" w:rsidRPr="00DA045E" w:rsidRDefault="00867325" w:rsidP="00EE6396">
      <w:pPr>
        <w:pStyle w:val="paragraphsub"/>
      </w:pPr>
      <w:r w:rsidRPr="00DA045E">
        <w:tab/>
        <w:t>(iv)</w:t>
      </w:r>
      <w:r w:rsidRPr="00DA045E">
        <w:tab/>
        <w:t>the nominated boat’s equipment; and</w:t>
      </w:r>
    </w:p>
    <w:p w:rsidR="00867325" w:rsidRPr="00DA045E" w:rsidRDefault="00867325" w:rsidP="00EE6396">
      <w:pPr>
        <w:pStyle w:val="paragraph"/>
      </w:pPr>
      <w:r w:rsidRPr="00DA045E">
        <w:tab/>
        <w:t>(b)</w:t>
      </w:r>
      <w:r w:rsidRPr="00DA045E">
        <w:tab/>
        <w:t>is of a kind that could cause the organism to be distressed.</w:t>
      </w:r>
    </w:p>
    <w:p w:rsidR="00867325" w:rsidRPr="00DA045E" w:rsidRDefault="00867325" w:rsidP="00EE6396">
      <w:pPr>
        <w:pStyle w:val="Definition"/>
      </w:pPr>
      <w:r w:rsidRPr="00DA045E">
        <w:rPr>
          <w:b/>
          <w:i/>
        </w:rPr>
        <w:t xml:space="preserve">protected community </w:t>
      </w:r>
      <w:r w:rsidRPr="00DA045E">
        <w:t xml:space="preserve">means a listed threatened ecological community within the meaning of the </w:t>
      </w:r>
      <w:r w:rsidRPr="00DA045E">
        <w:rPr>
          <w:i/>
        </w:rPr>
        <w:t>Environment Protection and Biodiversity Conservation Act 1999</w:t>
      </w:r>
      <w:r w:rsidRPr="00DA045E">
        <w:t>.</w:t>
      </w:r>
    </w:p>
    <w:p w:rsidR="00867325" w:rsidRPr="00DA045E" w:rsidRDefault="00867325" w:rsidP="00EE6396">
      <w:pPr>
        <w:pStyle w:val="Definition"/>
      </w:pPr>
      <w:r w:rsidRPr="00DA045E">
        <w:rPr>
          <w:b/>
          <w:i/>
        </w:rPr>
        <w:t xml:space="preserve">protected species </w:t>
      </w:r>
      <w:r w:rsidRPr="00DA045E">
        <w:t>means:</w:t>
      </w:r>
    </w:p>
    <w:p w:rsidR="00867325" w:rsidRPr="00DA045E" w:rsidRDefault="00867325" w:rsidP="00EE6396">
      <w:pPr>
        <w:pStyle w:val="paragraph"/>
      </w:pPr>
      <w:r w:rsidRPr="00DA045E">
        <w:tab/>
        <w:t>(a)</w:t>
      </w:r>
      <w:r w:rsidRPr="00DA045E">
        <w:tab/>
        <w:t xml:space="preserve">a listed threatened species within the meaning of the </w:t>
      </w:r>
      <w:r w:rsidRPr="00DA045E">
        <w:rPr>
          <w:i/>
        </w:rPr>
        <w:t xml:space="preserve">Environment Protection and Biodiversity Conservation Act 1999 </w:t>
      </w:r>
      <w:r w:rsidRPr="00DA045E">
        <w:t>(other than a conservation dependent species within the meaning of that Act); or</w:t>
      </w:r>
    </w:p>
    <w:p w:rsidR="00867325" w:rsidRPr="00DA045E" w:rsidRDefault="00867325" w:rsidP="00EE6396">
      <w:pPr>
        <w:pStyle w:val="paragraph"/>
      </w:pPr>
      <w:r w:rsidRPr="00DA045E">
        <w:tab/>
        <w:t>(b)</w:t>
      </w:r>
      <w:r w:rsidRPr="00DA045E">
        <w:tab/>
        <w:t xml:space="preserve">a listed marine species within the meaning of the </w:t>
      </w:r>
      <w:r w:rsidRPr="00DA045E">
        <w:rPr>
          <w:i/>
        </w:rPr>
        <w:t>Environment Protection and Biodiversity Conservation Act 1999</w:t>
      </w:r>
      <w:r w:rsidRPr="00DA045E">
        <w:t>; or</w:t>
      </w:r>
    </w:p>
    <w:p w:rsidR="00867325" w:rsidRPr="00DA045E" w:rsidRDefault="00867325" w:rsidP="00EE6396">
      <w:pPr>
        <w:pStyle w:val="paragraph"/>
      </w:pPr>
      <w:r w:rsidRPr="00DA045E">
        <w:tab/>
        <w:t>(c)</w:t>
      </w:r>
      <w:r w:rsidRPr="00DA045E">
        <w:tab/>
        <w:t xml:space="preserve">a listed migratory species within the meaning of the </w:t>
      </w:r>
      <w:r w:rsidRPr="00DA045E">
        <w:rPr>
          <w:i/>
        </w:rPr>
        <w:t>Environment Protection and Biodiversity Conservation Act 1999</w:t>
      </w:r>
      <w:r w:rsidRPr="00DA045E">
        <w:t>; or</w:t>
      </w:r>
    </w:p>
    <w:p w:rsidR="00867325" w:rsidRPr="00DA045E" w:rsidRDefault="00867325" w:rsidP="00EE6396">
      <w:pPr>
        <w:pStyle w:val="paragraph"/>
      </w:pPr>
      <w:r w:rsidRPr="00DA045E">
        <w:tab/>
        <w:t>(d)</w:t>
      </w:r>
      <w:r w:rsidRPr="00DA045E">
        <w:tab/>
        <w:t>a species of cetacean.</w:t>
      </w:r>
    </w:p>
    <w:p w:rsidR="00867325" w:rsidRPr="00DA045E" w:rsidRDefault="00867325" w:rsidP="00EE6396">
      <w:pPr>
        <w:pStyle w:val="ActHead4"/>
      </w:pPr>
      <w:bookmarkStart w:id="114" w:name="_Toc427247453"/>
      <w:r w:rsidRPr="00486EE1">
        <w:rPr>
          <w:rStyle w:val="CharSubdNo"/>
        </w:rPr>
        <w:lastRenderedPageBreak/>
        <w:t>Subdivision</w:t>
      </w:r>
      <w:r w:rsidR="00DA045E" w:rsidRPr="00486EE1">
        <w:rPr>
          <w:rStyle w:val="CharSubdNo"/>
        </w:rPr>
        <w:t> </w:t>
      </w:r>
      <w:r w:rsidRPr="00486EE1">
        <w:rPr>
          <w:rStyle w:val="CharSubdNo"/>
        </w:rPr>
        <w:t>2</w:t>
      </w:r>
      <w:r w:rsidR="0093667A" w:rsidRPr="00DA045E">
        <w:t>—</w:t>
      </w:r>
      <w:r w:rsidRPr="00486EE1">
        <w:rPr>
          <w:rStyle w:val="CharSubdText"/>
        </w:rPr>
        <w:t>Interaction</w:t>
      </w:r>
      <w:bookmarkEnd w:id="114"/>
    </w:p>
    <w:p w:rsidR="00867325" w:rsidRPr="00DA045E" w:rsidRDefault="00867325" w:rsidP="00EE6396">
      <w:pPr>
        <w:pStyle w:val="ActHead5"/>
      </w:pPr>
      <w:bookmarkStart w:id="115" w:name="_Toc427247454"/>
      <w:r w:rsidRPr="00486EE1">
        <w:rPr>
          <w:rStyle w:val="CharSectno"/>
        </w:rPr>
        <w:t>9ZR</w:t>
      </w:r>
      <w:r w:rsidR="0093667A" w:rsidRPr="00DA045E">
        <w:t xml:space="preserve">  </w:t>
      </w:r>
      <w:r w:rsidRPr="00DA045E">
        <w:t>Conditions</w:t>
      </w:r>
      <w:bookmarkEnd w:id="115"/>
    </w:p>
    <w:p w:rsidR="00867325" w:rsidRPr="00DA045E" w:rsidRDefault="00867325" w:rsidP="00EE6396">
      <w:pPr>
        <w:pStyle w:val="subsection"/>
      </w:pPr>
      <w:r w:rsidRPr="00DA045E">
        <w:tab/>
      </w:r>
      <w:r w:rsidRPr="00DA045E">
        <w:tab/>
        <w:t>For section</w:t>
      </w:r>
      <w:r w:rsidR="00DA045E">
        <w:t> </w:t>
      </w:r>
      <w:r w:rsidRPr="00DA045E">
        <w:t>42B of the Act, this Subdivision sets out conditions that apply to fishing concessions.</w:t>
      </w:r>
    </w:p>
    <w:p w:rsidR="00867325" w:rsidRPr="00DA045E" w:rsidRDefault="00867325" w:rsidP="00EE6396">
      <w:pPr>
        <w:pStyle w:val="ActHead5"/>
      </w:pPr>
      <w:bookmarkStart w:id="116" w:name="_Toc427247455"/>
      <w:r w:rsidRPr="00486EE1">
        <w:rPr>
          <w:rStyle w:val="CharSectno"/>
        </w:rPr>
        <w:t>9ZS</w:t>
      </w:r>
      <w:r w:rsidR="0093667A" w:rsidRPr="00DA045E">
        <w:t xml:space="preserve">  </w:t>
      </w:r>
      <w:r w:rsidRPr="00DA045E">
        <w:t>No interaction with protected organism</w:t>
      </w:r>
      <w:bookmarkEnd w:id="116"/>
    </w:p>
    <w:p w:rsidR="00867325" w:rsidRPr="00DA045E" w:rsidRDefault="00867325" w:rsidP="00EE6396">
      <w:pPr>
        <w:pStyle w:val="subsection"/>
      </w:pPr>
      <w:r w:rsidRPr="00DA045E">
        <w:tab/>
      </w:r>
      <w:r w:rsidRPr="00DA045E">
        <w:tab/>
        <w:t>The concession holder must ensure that, as far as practicable, there is no interaction during a trip with an organism that is:</w:t>
      </w:r>
    </w:p>
    <w:p w:rsidR="00867325" w:rsidRPr="00DA045E" w:rsidRDefault="00867325" w:rsidP="00EE6396">
      <w:pPr>
        <w:pStyle w:val="paragraph"/>
      </w:pPr>
      <w:r w:rsidRPr="00DA045E">
        <w:tab/>
        <w:t>(a)</w:t>
      </w:r>
      <w:r w:rsidRPr="00DA045E">
        <w:tab/>
        <w:t>part of a protected community; or</w:t>
      </w:r>
    </w:p>
    <w:p w:rsidR="00867325" w:rsidRPr="00DA045E" w:rsidRDefault="00867325" w:rsidP="00EE6396">
      <w:pPr>
        <w:pStyle w:val="paragraph"/>
      </w:pPr>
      <w:r w:rsidRPr="00DA045E">
        <w:tab/>
        <w:t>(b)</w:t>
      </w:r>
      <w:r w:rsidRPr="00DA045E">
        <w:tab/>
        <w:t>a protected species.</w:t>
      </w:r>
    </w:p>
    <w:p w:rsidR="00867325" w:rsidRPr="00DA045E" w:rsidRDefault="00867325" w:rsidP="00EE6396">
      <w:pPr>
        <w:pStyle w:val="ActHead5"/>
      </w:pPr>
      <w:bookmarkStart w:id="117" w:name="_Toc427247456"/>
      <w:r w:rsidRPr="00486EE1">
        <w:rPr>
          <w:rStyle w:val="CharSectno"/>
        </w:rPr>
        <w:t>9ZT</w:t>
      </w:r>
      <w:r w:rsidR="0093667A" w:rsidRPr="00DA045E">
        <w:t xml:space="preserve">  </w:t>
      </w:r>
      <w:r w:rsidRPr="00DA045E">
        <w:t>Recording and reporting interaction with protected organism</w:t>
      </w:r>
      <w:bookmarkEnd w:id="117"/>
    </w:p>
    <w:p w:rsidR="00867325" w:rsidRPr="00DA045E" w:rsidRDefault="00867325" w:rsidP="00EE6396">
      <w:pPr>
        <w:pStyle w:val="subsection"/>
      </w:pPr>
      <w:r w:rsidRPr="00DA045E">
        <w:tab/>
        <w:t>(1)</w:t>
      </w:r>
      <w:r w:rsidRPr="00DA045E">
        <w:tab/>
        <w:t>This regulation applies if there is an interaction during a trip with an organism that is:</w:t>
      </w:r>
    </w:p>
    <w:p w:rsidR="00867325" w:rsidRPr="00DA045E" w:rsidRDefault="00867325" w:rsidP="00EE6396">
      <w:pPr>
        <w:pStyle w:val="paragraph"/>
      </w:pPr>
      <w:r w:rsidRPr="00DA045E">
        <w:tab/>
        <w:t>(a)</w:t>
      </w:r>
      <w:r w:rsidRPr="00DA045E">
        <w:tab/>
        <w:t>part of a protected community; or</w:t>
      </w:r>
    </w:p>
    <w:p w:rsidR="00867325" w:rsidRPr="00DA045E" w:rsidRDefault="00867325" w:rsidP="00EE6396">
      <w:pPr>
        <w:pStyle w:val="paragraph"/>
      </w:pPr>
      <w:r w:rsidRPr="00DA045E">
        <w:tab/>
        <w:t>(b)</w:t>
      </w:r>
      <w:r w:rsidRPr="00DA045E">
        <w:tab/>
        <w:t>a protected species.</w:t>
      </w:r>
    </w:p>
    <w:p w:rsidR="00867325" w:rsidRPr="00DA045E" w:rsidRDefault="00867325" w:rsidP="00EE6396">
      <w:pPr>
        <w:pStyle w:val="subsection"/>
      </w:pPr>
      <w:r w:rsidRPr="00DA045E">
        <w:tab/>
        <w:t>(2)</w:t>
      </w:r>
      <w:r w:rsidRPr="00DA045E">
        <w:tab/>
        <w:t>The concession holder must ensure that the interaction is recorded in a logbook kept on the nominated boat for the purpose of reporting interactions.</w:t>
      </w:r>
    </w:p>
    <w:p w:rsidR="00867325" w:rsidRPr="00DA045E" w:rsidRDefault="00867325" w:rsidP="00EE6396">
      <w:pPr>
        <w:pStyle w:val="subsection"/>
      </w:pPr>
      <w:r w:rsidRPr="00DA045E">
        <w:tab/>
        <w:t>(3)</w:t>
      </w:r>
      <w:r w:rsidRPr="00DA045E">
        <w:tab/>
        <w:t>If an observer is on board the nominated boat, the concession holder must also ensure that the interaction is reported to the observer as soon as practicable.</w:t>
      </w:r>
    </w:p>
    <w:p w:rsidR="00867325" w:rsidRPr="00DA045E" w:rsidRDefault="00867325" w:rsidP="00EE6396">
      <w:pPr>
        <w:pStyle w:val="subsection"/>
      </w:pPr>
      <w:r w:rsidRPr="00DA045E">
        <w:tab/>
        <w:t>(4)</w:t>
      </w:r>
      <w:r w:rsidRPr="00DA045E">
        <w:tab/>
        <w:t>If:</w:t>
      </w:r>
    </w:p>
    <w:p w:rsidR="00867325" w:rsidRPr="00DA045E" w:rsidRDefault="00867325" w:rsidP="00EE6396">
      <w:pPr>
        <w:pStyle w:val="paragraph"/>
      </w:pPr>
      <w:r w:rsidRPr="00DA045E">
        <w:tab/>
        <w:t>(a)</w:t>
      </w:r>
      <w:r w:rsidRPr="00DA045E">
        <w:tab/>
        <w:t>the interaction results in the death of the organism; and</w:t>
      </w:r>
    </w:p>
    <w:p w:rsidR="00867325" w:rsidRPr="00DA045E" w:rsidRDefault="00867325" w:rsidP="00EE6396">
      <w:pPr>
        <w:pStyle w:val="paragraph"/>
      </w:pPr>
      <w:r w:rsidRPr="00DA045E">
        <w:tab/>
        <w:t>(b)</w:t>
      </w:r>
      <w:r w:rsidRPr="00DA045E">
        <w:tab/>
        <w:t>it is necessary to discharge the organism’s carcass;</w:t>
      </w:r>
    </w:p>
    <w:p w:rsidR="00867325" w:rsidRPr="00DA045E" w:rsidRDefault="00867325" w:rsidP="00EE6396">
      <w:pPr>
        <w:pStyle w:val="subsection2"/>
      </w:pPr>
      <w:r w:rsidRPr="00DA045E">
        <w:t>the concession holder must ensure that the carcass is discharged from the boat in a way that does not attract birds or mammals to the boat.</w:t>
      </w:r>
    </w:p>
    <w:p w:rsidR="00867325" w:rsidRPr="00DA045E" w:rsidRDefault="00867325" w:rsidP="00EE6396">
      <w:pPr>
        <w:pStyle w:val="ActHead5"/>
      </w:pPr>
      <w:bookmarkStart w:id="118" w:name="_Toc427247457"/>
      <w:r w:rsidRPr="00486EE1">
        <w:rPr>
          <w:rStyle w:val="CharSectno"/>
        </w:rPr>
        <w:lastRenderedPageBreak/>
        <w:t>9ZU</w:t>
      </w:r>
      <w:r w:rsidR="0093667A" w:rsidRPr="00DA045E">
        <w:t xml:space="preserve">  </w:t>
      </w:r>
      <w:r w:rsidRPr="00DA045E">
        <w:t>Reporting interaction with protected organism if protected organism injured</w:t>
      </w:r>
      <w:bookmarkEnd w:id="118"/>
    </w:p>
    <w:p w:rsidR="00867325" w:rsidRPr="00DA045E" w:rsidRDefault="00867325" w:rsidP="00EE6396">
      <w:pPr>
        <w:pStyle w:val="subsection"/>
      </w:pPr>
      <w:r w:rsidRPr="00DA045E">
        <w:tab/>
        <w:t>(1)</w:t>
      </w:r>
      <w:r w:rsidRPr="00DA045E">
        <w:tab/>
        <w:t>This regulation applies if, during a trip:</w:t>
      </w:r>
    </w:p>
    <w:p w:rsidR="00867325" w:rsidRPr="00DA045E" w:rsidRDefault="00867325" w:rsidP="00EE6396">
      <w:pPr>
        <w:pStyle w:val="paragraph"/>
      </w:pPr>
      <w:r w:rsidRPr="00DA045E">
        <w:tab/>
        <w:t>(a)</w:t>
      </w:r>
      <w:r w:rsidRPr="00DA045E">
        <w:tab/>
        <w:t>there is an interaction with an organism that is:</w:t>
      </w:r>
    </w:p>
    <w:p w:rsidR="00867325" w:rsidRPr="00DA045E" w:rsidRDefault="00867325" w:rsidP="00EE6396">
      <w:pPr>
        <w:pStyle w:val="paragraphsub"/>
      </w:pPr>
      <w:r w:rsidRPr="00DA045E">
        <w:tab/>
        <w:t>(i)</w:t>
      </w:r>
      <w:r w:rsidRPr="00DA045E">
        <w:tab/>
        <w:t>part of a protected community; or</w:t>
      </w:r>
    </w:p>
    <w:p w:rsidR="00867325" w:rsidRPr="00DA045E" w:rsidRDefault="00867325" w:rsidP="00EE6396">
      <w:pPr>
        <w:pStyle w:val="paragraphsub"/>
      </w:pPr>
      <w:r w:rsidRPr="00DA045E">
        <w:tab/>
        <w:t>(ii)</w:t>
      </w:r>
      <w:r w:rsidRPr="00DA045E">
        <w:tab/>
        <w:t>a protected species; and</w:t>
      </w:r>
    </w:p>
    <w:p w:rsidR="00867325" w:rsidRPr="00DA045E" w:rsidRDefault="00867325" w:rsidP="00EE6396">
      <w:pPr>
        <w:pStyle w:val="paragraph"/>
      </w:pPr>
      <w:r w:rsidRPr="00DA045E">
        <w:tab/>
        <w:t>(b)</w:t>
      </w:r>
      <w:r w:rsidRPr="00DA045E">
        <w:tab/>
        <w:t>the interaction injures the organism.</w:t>
      </w:r>
    </w:p>
    <w:p w:rsidR="00867325" w:rsidRPr="00DA045E" w:rsidRDefault="00867325" w:rsidP="00EE6396">
      <w:pPr>
        <w:pStyle w:val="subsection"/>
      </w:pPr>
      <w:r w:rsidRPr="00DA045E">
        <w:tab/>
        <w:t>(2)</w:t>
      </w:r>
      <w:r w:rsidRPr="00DA045E">
        <w:tab/>
        <w:t>The concession holder must ensure that the organism is given as much assistance as is practicable.</w:t>
      </w:r>
    </w:p>
    <w:p w:rsidR="00867325" w:rsidRPr="00DA045E" w:rsidRDefault="00867325" w:rsidP="00EE6396">
      <w:pPr>
        <w:pStyle w:val="subsection"/>
      </w:pPr>
      <w:r w:rsidRPr="00DA045E">
        <w:tab/>
        <w:t>(3)</w:t>
      </w:r>
      <w:r w:rsidRPr="00DA045E">
        <w:tab/>
        <w:t>If an observer is on board the nominated boat, the concession holder must ensure that the injury is reported to the observer as soon as practicable.</w:t>
      </w:r>
    </w:p>
    <w:p w:rsidR="00867325" w:rsidRPr="00DA045E" w:rsidRDefault="0093667A" w:rsidP="00EE6396">
      <w:pPr>
        <w:pStyle w:val="notetext"/>
      </w:pPr>
      <w:r w:rsidRPr="00DA045E">
        <w:t>Note:</w:t>
      </w:r>
      <w:r w:rsidRPr="00DA045E">
        <w:tab/>
      </w:r>
      <w:r w:rsidR="00867325" w:rsidRPr="00DA045E">
        <w:t>The concession holder may have an additional obligation to record the injury in a logbook kept in accordance with a determination made under section</w:t>
      </w:r>
      <w:r w:rsidR="00DA045E">
        <w:t> </w:t>
      </w:r>
      <w:r w:rsidR="00867325" w:rsidRPr="00DA045E">
        <w:t>42 of the Act.</w:t>
      </w:r>
    </w:p>
    <w:p w:rsidR="00867325" w:rsidRPr="00DA045E" w:rsidRDefault="00867325" w:rsidP="00EE6396">
      <w:pPr>
        <w:pStyle w:val="ActHead5"/>
      </w:pPr>
      <w:bookmarkStart w:id="119" w:name="_Toc427247458"/>
      <w:r w:rsidRPr="00486EE1">
        <w:rPr>
          <w:rStyle w:val="CharSectno"/>
        </w:rPr>
        <w:t>9ZV</w:t>
      </w:r>
      <w:r w:rsidR="0093667A" w:rsidRPr="00DA045E">
        <w:t xml:space="preserve">  </w:t>
      </w:r>
      <w:r w:rsidRPr="00DA045E">
        <w:t>Reporting interaction with protected organism if protected organism killed</w:t>
      </w:r>
      <w:bookmarkEnd w:id="119"/>
    </w:p>
    <w:p w:rsidR="00867325" w:rsidRPr="00DA045E" w:rsidRDefault="00867325" w:rsidP="00EE6396">
      <w:pPr>
        <w:pStyle w:val="subsection"/>
      </w:pPr>
      <w:r w:rsidRPr="00DA045E">
        <w:tab/>
        <w:t>(1)</w:t>
      </w:r>
      <w:r w:rsidRPr="00DA045E">
        <w:tab/>
        <w:t>This regulation applies if, during a trip:</w:t>
      </w:r>
    </w:p>
    <w:p w:rsidR="00867325" w:rsidRPr="00DA045E" w:rsidRDefault="00867325" w:rsidP="00EE6396">
      <w:pPr>
        <w:pStyle w:val="paragraph"/>
      </w:pPr>
      <w:r w:rsidRPr="00DA045E">
        <w:tab/>
        <w:t>(a)</w:t>
      </w:r>
      <w:r w:rsidRPr="00DA045E">
        <w:tab/>
        <w:t>there is an interaction with an organism that is:</w:t>
      </w:r>
    </w:p>
    <w:p w:rsidR="00867325" w:rsidRPr="00DA045E" w:rsidRDefault="00867325" w:rsidP="00EE6396">
      <w:pPr>
        <w:pStyle w:val="paragraphsub"/>
      </w:pPr>
      <w:r w:rsidRPr="00DA045E">
        <w:tab/>
        <w:t>(i)</w:t>
      </w:r>
      <w:r w:rsidRPr="00DA045E">
        <w:tab/>
        <w:t>part of a protected community; or</w:t>
      </w:r>
    </w:p>
    <w:p w:rsidR="00867325" w:rsidRPr="00DA045E" w:rsidRDefault="00867325" w:rsidP="00EE6396">
      <w:pPr>
        <w:pStyle w:val="paragraphsub"/>
      </w:pPr>
      <w:r w:rsidRPr="00DA045E">
        <w:tab/>
        <w:t>(ii)</w:t>
      </w:r>
      <w:r w:rsidRPr="00DA045E">
        <w:tab/>
        <w:t>a protected species; and</w:t>
      </w:r>
    </w:p>
    <w:p w:rsidR="00867325" w:rsidRPr="00DA045E" w:rsidRDefault="00867325" w:rsidP="00EE6396">
      <w:pPr>
        <w:pStyle w:val="paragraph"/>
      </w:pPr>
      <w:r w:rsidRPr="00DA045E">
        <w:tab/>
        <w:t>(b)</w:t>
      </w:r>
      <w:r w:rsidRPr="00DA045E">
        <w:tab/>
        <w:t>the interaction kills the organism; and</w:t>
      </w:r>
    </w:p>
    <w:p w:rsidR="00867325" w:rsidRPr="00DA045E" w:rsidRDefault="00867325" w:rsidP="00EE6396">
      <w:pPr>
        <w:pStyle w:val="paragraph"/>
      </w:pPr>
      <w:r w:rsidRPr="00DA045E">
        <w:t xml:space="preserve"> </w:t>
      </w:r>
      <w:r w:rsidRPr="00DA045E">
        <w:tab/>
        <w:t>(c)</w:t>
      </w:r>
      <w:r w:rsidRPr="00DA045E">
        <w:tab/>
        <w:t>an observer is on board the nominated boat.</w:t>
      </w:r>
    </w:p>
    <w:p w:rsidR="00867325" w:rsidRPr="00DA045E" w:rsidRDefault="00867325" w:rsidP="00EE6396">
      <w:pPr>
        <w:pStyle w:val="subsection"/>
      </w:pPr>
      <w:r w:rsidRPr="00DA045E">
        <w:tab/>
        <w:t>(2)</w:t>
      </w:r>
      <w:r w:rsidRPr="00DA045E">
        <w:tab/>
        <w:t>The concession holder must ensure that the death is reported to the observer as soon as practicable.</w:t>
      </w:r>
    </w:p>
    <w:p w:rsidR="00867325" w:rsidRPr="00DA045E" w:rsidRDefault="0093667A" w:rsidP="00EE6396">
      <w:pPr>
        <w:pStyle w:val="notetext"/>
      </w:pPr>
      <w:r w:rsidRPr="00DA045E">
        <w:t>Note:</w:t>
      </w:r>
      <w:r w:rsidRPr="00DA045E">
        <w:tab/>
      </w:r>
      <w:r w:rsidR="00867325" w:rsidRPr="00DA045E">
        <w:t>The concession holder may have an additional obligation to record the death in a logbook kept in accordance with a determination made under section</w:t>
      </w:r>
      <w:r w:rsidR="00DA045E">
        <w:t> </w:t>
      </w:r>
      <w:r w:rsidR="00867325" w:rsidRPr="00DA045E">
        <w:t>42 of the Act.</w:t>
      </w:r>
    </w:p>
    <w:p w:rsidR="002C14F6" w:rsidRPr="00DA045E" w:rsidRDefault="002C14F6" w:rsidP="00EE6396">
      <w:pPr>
        <w:pStyle w:val="ActHead2"/>
        <w:pageBreakBefore/>
      </w:pPr>
      <w:bookmarkStart w:id="120" w:name="_Toc427247459"/>
      <w:r w:rsidRPr="00486EE1">
        <w:rPr>
          <w:rStyle w:val="CharPartNo"/>
        </w:rPr>
        <w:lastRenderedPageBreak/>
        <w:t>Part</w:t>
      </w:r>
      <w:r w:rsidR="00DA045E" w:rsidRPr="00486EE1">
        <w:rPr>
          <w:rStyle w:val="CharPartNo"/>
        </w:rPr>
        <w:t> </w:t>
      </w:r>
      <w:r w:rsidRPr="00486EE1">
        <w:rPr>
          <w:rStyle w:val="CharPartNo"/>
        </w:rPr>
        <w:t>4</w:t>
      </w:r>
      <w:r w:rsidR="0093667A" w:rsidRPr="00DA045E">
        <w:t>—</w:t>
      </w:r>
      <w:r w:rsidRPr="00486EE1">
        <w:rPr>
          <w:rStyle w:val="CharPartText"/>
        </w:rPr>
        <w:t>Surveillance and enforcement</w:t>
      </w:r>
      <w:bookmarkEnd w:id="120"/>
    </w:p>
    <w:p w:rsidR="002C14F6" w:rsidRPr="00DA045E" w:rsidRDefault="002C14F6" w:rsidP="00EE6396">
      <w:pPr>
        <w:pStyle w:val="ActHead3"/>
      </w:pPr>
      <w:bookmarkStart w:id="121" w:name="_Toc427247460"/>
      <w:r w:rsidRPr="00486EE1">
        <w:rPr>
          <w:rStyle w:val="CharDivNo"/>
        </w:rPr>
        <w:t>Division</w:t>
      </w:r>
      <w:r w:rsidR="00DA045E" w:rsidRPr="00486EE1">
        <w:rPr>
          <w:rStyle w:val="CharDivNo"/>
        </w:rPr>
        <w:t> </w:t>
      </w:r>
      <w:r w:rsidRPr="00486EE1">
        <w:rPr>
          <w:rStyle w:val="CharDivNo"/>
        </w:rPr>
        <w:t>1</w:t>
      </w:r>
      <w:r w:rsidR="0093667A" w:rsidRPr="00DA045E">
        <w:t>—</w:t>
      </w:r>
      <w:r w:rsidRPr="00486EE1">
        <w:rPr>
          <w:rStyle w:val="CharDivText"/>
        </w:rPr>
        <w:t>Recovery of pursuit costs</w:t>
      </w:r>
      <w:bookmarkEnd w:id="121"/>
    </w:p>
    <w:p w:rsidR="002C14F6" w:rsidRPr="00DA045E" w:rsidRDefault="002C14F6" w:rsidP="00EE6396">
      <w:pPr>
        <w:pStyle w:val="ActHead5"/>
      </w:pPr>
      <w:bookmarkStart w:id="122" w:name="_Toc427247461"/>
      <w:r w:rsidRPr="00486EE1">
        <w:rPr>
          <w:rStyle w:val="CharSectno"/>
        </w:rPr>
        <w:t>10</w:t>
      </w:r>
      <w:r w:rsidR="0093667A" w:rsidRPr="00DA045E">
        <w:t xml:space="preserve">  </w:t>
      </w:r>
      <w:r w:rsidRPr="00DA045E">
        <w:t>Principles for determination of pursuit costs</w:t>
      </w:r>
      <w:bookmarkEnd w:id="122"/>
    </w:p>
    <w:p w:rsidR="002C14F6" w:rsidRPr="00DA045E" w:rsidRDefault="002C14F6" w:rsidP="00EE6396">
      <w:pPr>
        <w:pStyle w:val="subsection"/>
      </w:pPr>
      <w:r w:rsidRPr="00DA045E">
        <w:tab/>
        <w:t>(1)</w:t>
      </w:r>
      <w:r w:rsidRPr="00DA045E">
        <w:tab/>
        <w:t>For the purposes of section</w:t>
      </w:r>
      <w:r w:rsidR="00DA045E">
        <w:t> </w:t>
      </w:r>
      <w:r w:rsidRPr="00DA045E">
        <w:t>106K of the Act, this regulation sets out the principles to be applied to the determination of costs incurred by or on behalf of the Commonwealth that are directly attributable to the conduct of pursuit activities in relation to foreign boats.</w:t>
      </w:r>
    </w:p>
    <w:p w:rsidR="002C14F6" w:rsidRPr="00DA045E" w:rsidRDefault="002C14F6" w:rsidP="00EE6396">
      <w:pPr>
        <w:pStyle w:val="subsection"/>
      </w:pPr>
      <w:r w:rsidRPr="00DA045E">
        <w:tab/>
        <w:t>(2)</w:t>
      </w:r>
      <w:r w:rsidRPr="00DA045E">
        <w:tab/>
        <w:t>If an officer gives a direction to the master of a foreign boat in accordance with paragraph</w:t>
      </w:r>
      <w:r w:rsidR="00DA045E">
        <w:t> </w:t>
      </w:r>
      <w:r w:rsidRPr="00DA045E">
        <w:t>84</w:t>
      </w:r>
      <w:r w:rsidR="00E33F8F" w:rsidRPr="00DA045E">
        <w:t>(</w:t>
      </w:r>
      <w:r w:rsidRPr="00DA045E">
        <w:t>1)</w:t>
      </w:r>
      <w:r w:rsidR="00E33F8F" w:rsidRPr="00DA045E">
        <w:t>(</w:t>
      </w:r>
      <w:r w:rsidRPr="00DA045E">
        <w:t>aa), (k) or (l) of the Act and the master does not comply, the pursuit is taken to have begun when the officer gave the direction.</w:t>
      </w:r>
    </w:p>
    <w:p w:rsidR="002C14F6" w:rsidRPr="00DA045E" w:rsidRDefault="002C14F6" w:rsidP="00EE6396">
      <w:pPr>
        <w:pStyle w:val="subsection"/>
      </w:pPr>
      <w:r w:rsidRPr="00DA045E">
        <w:tab/>
        <w:t>(3)</w:t>
      </w:r>
      <w:r w:rsidRPr="00DA045E">
        <w:tab/>
        <w:t>A pursuit ends when the pursued boat arrives at the processing place determined by AFMA to be the processing place in relation to the boat.</w:t>
      </w:r>
    </w:p>
    <w:p w:rsidR="002C14F6" w:rsidRPr="00DA045E" w:rsidRDefault="002C14F6" w:rsidP="00EE6396">
      <w:pPr>
        <w:pStyle w:val="subsection"/>
      </w:pPr>
      <w:r w:rsidRPr="00DA045E">
        <w:tab/>
        <w:t>(4)</w:t>
      </w:r>
      <w:r w:rsidRPr="00DA045E">
        <w:tab/>
        <w:t>The categories of costs that may be recovered include:</w:t>
      </w:r>
    </w:p>
    <w:p w:rsidR="002C14F6" w:rsidRPr="00DA045E" w:rsidRDefault="002C14F6" w:rsidP="00EE6396">
      <w:pPr>
        <w:pStyle w:val="paragraph"/>
      </w:pPr>
      <w:r w:rsidRPr="00DA045E">
        <w:tab/>
        <w:t>(a)</w:t>
      </w:r>
      <w:r w:rsidRPr="00DA045E">
        <w:tab/>
        <w:t>the costs of all personnel involved in the pursuit, whether on board a pursuing boat or providing land</w:t>
      </w:r>
      <w:r w:rsidR="00DA045E">
        <w:noBreakHyphen/>
      </w:r>
      <w:r w:rsidRPr="00DA045E">
        <w:t>based support to the pursuit; and</w:t>
      </w:r>
    </w:p>
    <w:p w:rsidR="002C14F6" w:rsidRPr="00DA045E" w:rsidRDefault="002C14F6" w:rsidP="00EE6396">
      <w:pPr>
        <w:pStyle w:val="paragraph"/>
      </w:pPr>
      <w:r w:rsidRPr="00DA045E">
        <w:tab/>
        <w:t>(b)</w:t>
      </w:r>
      <w:r w:rsidRPr="00DA045E">
        <w:tab/>
        <w:t>the overtime costs of any personnel of an agency involved in the pursuit who are required to attend in excess of their normal hours because of the pursuit; and</w:t>
      </w:r>
    </w:p>
    <w:p w:rsidR="002C14F6" w:rsidRPr="00DA045E" w:rsidRDefault="002C14F6" w:rsidP="00EE6396">
      <w:pPr>
        <w:pStyle w:val="paragraph"/>
      </w:pPr>
      <w:r w:rsidRPr="00DA045E">
        <w:tab/>
        <w:t>(c)</w:t>
      </w:r>
      <w:r w:rsidRPr="00DA045E">
        <w:tab/>
        <w:t xml:space="preserve">any accommodation, relocation, travel or like costs associated with providing the personnel mentioned in </w:t>
      </w:r>
      <w:r w:rsidR="00DA045E">
        <w:t>paragraphs (</w:t>
      </w:r>
      <w:r w:rsidRPr="00DA045E">
        <w:t>a) and (b) to undertake, continue or support the pursuit; and</w:t>
      </w:r>
    </w:p>
    <w:p w:rsidR="002C14F6" w:rsidRPr="00DA045E" w:rsidRDefault="002C14F6" w:rsidP="00EE6396">
      <w:pPr>
        <w:pStyle w:val="paragraph"/>
      </w:pPr>
      <w:r w:rsidRPr="00DA045E">
        <w:tab/>
        <w:t>(d)</w:t>
      </w:r>
      <w:r w:rsidRPr="00DA045E">
        <w:tab/>
        <w:t>any costs in relation to the use of boats or aircraft in the pursuit, including the costs of repair for any damage incurred by such a boat or aircraft; and</w:t>
      </w:r>
    </w:p>
    <w:p w:rsidR="002C14F6" w:rsidRPr="00DA045E" w:rsidRDefault="002C14F6" w:rsidP="00EE6396">
      <w:pPr>
        <w:pStyle w:val="paragraph"/>
      </w:pPr>
      <w:r w:rsidRPr="00DA045E">
        <w:lastRenderedPageBreak/>
        <w:tab/>
        <w:t>(e)</w:t>
      </w:r>
      <w:r w:rsidRPr="00DA045E">
        <w:tab/>
        <w:t>the costs of the use of services or equipment (electronic or otherwise) associated with surveillance of the pursued boat; and</w:t>
      </w:r>
    </w:p>
    <w:p w:rsidR="002C14F6" w:rsidRPr="00DA045E" w:rsidRDefault="002C14F6" w:rsidP="00EE6396">
      <w:pPr>
        <w:pStyle w:val="paragraph"/>
      </w:pPr>
      <w:r w:rsidRPr="00DA045E">
        <w:tab/>
        <w:t>(f)</w:t>
      </w:r>
      <w:r w:rsidRPr="00DA045E">
        <w:tab/>
        <w:t>the costs of the use of services or equipment associated with maintaining communication between agencies involved in the pursuit; and</w:t>
      </w:r>
    </w:p>
    <w:p w:rsidR="002C14F6" w:rsidRPr="00DA045E" w:rsidRDefault="002C14F6" w:rsidP="00EE6396">
      <w:pPr>
        <w:pStyle w:val="paragraph"/>
      </w:pPr>
      <w:r w:rsidRPr="00DA045E">
        <w:tab/>
        <w:t>(g)</w:t>
      </w:r>
      <w:r w:rsidRPr="00DA045E">
        <w:tab/>
        <w:t>the costs of any ancillary services required to maintain the pursuit</w:t>
      </w:r>
      <w:r w:rsidR="00EE6396" w:rsidRPr="00DA045E">
        <w:t>—</w:t>
      </w:r>
      <w:r w:rsidRPr="00DA045E">
        <w:t>for example, necessary medical, legal or other professional assistance or advice; and</w:t>
      </w:r>
    </w:p>
    <w:p w:rsidR="002C14F6" w:rsidRPr="00DA045E" w:rsidRDefault="002C14F6" w:rsidP="00EE6396">
      <w:pPr>
        <w:pStyle w:val="paragraph"/>
      </w:pPr>
      <w:r w:rsidRPr="00DA045E">
        <w:tab/>
        <w:t>(h)</w:t>
      </w:r>
      <w:r w:rsidRPr="00DA045E">
        <w:tab/>
        <w:t>any other costs that have arisen as a consequence of the pursuit and the apprehension of the foreign boat and bringing it to a processing place.</w:t>
      </w:r>
    </w:p>
    <w:p w:rsidR="002C14F6" w:rsidRPr="00DA045E" w:rsidRDefault="002C14F6" w:rsidP="0046047E">
      <w:pPr>
        <w:pStyle w:val="ActHead3"/>
        <w:pageBreakBefore/>
      </w:pPr>
      <w:bookmarkStart w:id="123" w:name="_Toc427247462"/>
      <w:r w:rsidRPr="00486EE1">
        <w:rPr>
          <w:rStyle w:val="CharDivNo"/>
        </w:rPr>
        <w:lastRenderedPageBreak/>
        <w:t>Division</w:t>
      </w:r>
      <w:r w:rsidR="00DA045E" w:rsidRPr="00486EE1">
        <w:rPr>
          <w:rStyle w:val="CharDivNo"/>
        </w:rPr>
        <w:t> </w:t>
      </w:r>
      <w:r w:rsidRPr="00486EE1">
        <w:rPr>
          <w:rStyle w:val="CharDivNo"/>
        </w:rPr>
        <w:t>2</w:t>
      </w:r>
      <w:r w:rsidR="0093667A" w:rsidRPr="00DA045E">
        <w:t>—</w:t>
      </w:r>
      <w:r w:rsidRPr="00486EE1">
        <w:rPr>
          <w:rStyle w:val="CharDivText"/>
        </w:rPr>
        <w:t>Fish receiver permits</w:t>
      </w:r>
      <w:bookmarkEnd w:id="123"/>
    </w:p>
    <w:p w:rsidR="002C14F6" w:rsidRPr="00DA045E" w:rsidRDefault="002C14F6" w:rsidP="00EE6396">
      <w:pPr>
        <w:pStyle w:val="ActHead5"/>
      </w:pPr>
      <w:bookmarkStart w:id="124" w:name="_Toc427247463"/>
      <w:r w:rsidRPr="00486EE1">
        <w:rPr>
          <w:rStyle w:val="CharSectno"/>
        </w:rPr>
        <w:t>10A</w:t>
      </w:r>
      <w:r w:rsidR="0093667A" w:rsidRPr="00DA045E">
        <w:t xml:space="preserve">  </w:t>
      </w:r>
      <w:r w:rsidRPr="00DA045E">
        <w:t>Interpretation</w:t>
      </w:r>
      <w:bookmarkEnd w:id="124"/>
    </w:p>
    <w:p w:rsidR="002C14F6" w:rsidRPr="00DA045E" w:rsidRDefault="002C14F6" w:rsidP="00EE6396">
      <w:pPr>
        <w:pStyle w:val="subsection"/>
      </w:pPr>
      <w:r w:rsidRPr="00DA045E">
        <w:rPr>
          <w:b/>
        </w:rPr>
        <w:tab/>
      </w:r>
      <w:r w:rsidRPr="00DA045E">
        <w:rPr>
          <w:b/>
        </w:rPr>
        <w:tab/>
      </w:r>
      <w:r w:rsidRPr="00DA045E">
        <w:t>In this Division:</w:t>
      </w:r>
    </w:p>
    <w:p w:rsidR="002C14F6" w:rsidRPr="00DA045E" w:rsidRDefault="002C14F6" w:rsidP="00EE6396">
      <w:pPr>
        <w:pStyle w:val="Definition"/>
      </w:pPr>
      <w:r w:rsidRPr="00DA045E">
        <w:rPr>
          <w:b/>
          <w:i/>
        </w:rPr>
        <w:t>processed form</w:t>
      </w:r>
      <w:r w:rsidRPr="00DA045E">
        <w:t xml:space="preserve">, </w:t>
      </w:r>
      <w:r w:rsidRPr="00DA045E">
        <w:rPr>
          <w:b/>
          <w:i/>
        </w:rPr>
        <w:t xml:space="preserve">processed form A </w:t>
      </w:r>
      <w:r w:rsidRPr="00DA045E">
        <w:t xml:space="preserve">and </w:t>
      </w:r>
      <w:r w:rsidRPr="00DA045E">
        <w:rPr>
          <w:b/>
          <w:i/>
        </w:rPr>
        <w:t xml:space="preserve">processed form B </w:t>
      </w:r>
      <w:r w:rsidRPr="00DA045E">
        <w:t>have, respectively, the meaning given in subregulation</w:t>
      </w:r>
      <w:r w:rsidR="00DA045E">
        <w:t> </w:t>
      </w:r>
      <w:r w:rsidRPr="00DA045E">
        <w:t>2</w:t>
      </w:r>
      <w:r w:rsidR="00E33F8F" w:rsidRPr="00DA045E">
        <w:t>(</w:t>
      </w:r>
      <w:r w:rsidRPr="00DA045E">
        <w:t>1) of the Fisheries Management (Southern Bluefin Tuna Fishery) Regulations.</w:t>
      </w:r>
    </w:p>
    <w:p w:rsidR="002C14F6" w:rsidRPr="00DA045E" w:rsidRDefault="002C14F6" w:rsidP="00EE6396">
      <w:pPr>
        <w:pStyle w:val="ActHead5"/>
      </w:pPr>
      <w:bookmarkStart w:id="125" w:name="_Toc427247464"/>
      <w:r w:rsidRPr="00486EE1">
        <w:rPr>
          <w:rStyle w:val="CharSectno"/>
        </w:rPr>
        <w:t>10AA</w:t>
      </w:r>
      <w:r w:rsidR="0093667A" w:rsidRPr="00DA045E">
        <w:t xml:space="preserve">  </w:t>
      </w:r>
      <w:r w:rsidRPr="00DA045E">
        <w:t>Fish receiver permit holder to keep records</w:t>
      </w:r>
      <w:bookmarkEnd w:id="125"/>
    </w:p>
    <w:p w:rsidR="002C14F6" w:rsidRPr="00DA045E" w:rsidRDefault="002C14F6" w:rsidP="00EE6396">
      <w:pPr>
        <w:pStyle w:val="subsection"/>
      </w:pPr>
      <w:r w:rsidRPr="00DA045E">
        <w:tab/>
        <w:t>(1)</w:t>
      </w:r>
      <w:r w:rsidRPr="00DA045E">
        <w:tab/>
        <w:t>For subsection</w:t>
      </w:r>
      <w:r w:rsidR="00DA045E">
        <w:t> </w:t>
      </w:r>
      <w:r w:rsidRPr="00DA045E">
        <w:t>92</w:t>
      </w:r>
      <w:r w:rsidR="00E33F8F" w:rsidRPr="00DA045E">
        <w:t>(</w:t>
      </w:r>
      <w:r w:rsidRPr="00DA045E">
        <w:t xml:space="preserve">2) of the Act, </w:t>
      </w:r>
      <w:r w:rsidR="00867325" w:rsidRPr="00DA045E">
        <w:t xml:space="preserve">a fish receiver permit holder </w:t>
      </w:r>
      <w:r w:rsidRPr="00DA045E">
        <w:t>must make a record in respect of fish received by the permit holder.</w:t>
      </w:r>
    </w:p>
    <w:p w:rsidR="002C14F6" w:rsidRPr="00DA045E" w:rsidRDefault="002C14F6" w:rsidP="00EE6396">
      <w:pPr>
        <w:pStyle w:val="subsection"/>
      </w:pPr>
      <w:r w:rsidRPr="00DA045E">
        <w:tab/>
        <w:t>(2)</w:t>
      </w:r>
      <w:r w:rsidRPr="00DA045E">
        <w:tab/>
        <w:t>The record must be in writing and include the information set out in regulations</w:t>
      </w:r>
      <w:r w:rsidR="00DA045E">
        <w:t> </w:t>
      </w:r>
      <w:r w:rsidRPr="00DA045E">
        <w:t>10AB and 10AC.</w:t>
      </w:r>
    </w:p>
    <w:p w:rsidR="002C14F6" w:rsidRPr="00DA045E" w:rsidRDefault="002C14F6" w:rsidP="00EE6396">
      <w:pPr>
        <w:pStyle w:val="subsection"/>
      </w:pPr>
      <w:r w:rsidRPr="00DA045E">
        <w:tab/>
        <w:t>(3)</w:t>
      </w:r>
      <w:r w:rsidRPr="00DA045E">
        <w:tab/>
        <w:t>The permit holder must keep the record for at least 5 years:</w:t>
      </w:r>
    </w:p>
    <w:p w:rsidR="002C14F6" w:rsidRPr="00DA045E" w:rsidRDefault="002C14F6" w:rsidP="00EE6396">
      <w:pPr>
        <w:pStyle w:val="paragraph"/>
      </w:pPr>
      <w:r w:rsidRPr="00DA045E">
        <w:tab/>
        <w:t>(a)</w:t>
      </w:r>
      <w:r w:rsidRPr="00DA045E">
        <w:tab/>
        <w:t>if the permit specifies premises at which fish received under the permit by the holder are to be kept while in the possession of the holder</w:t>
      </w:r>
      <w:r w:rsidR="00EE6396" w:rsidRPr="00DA045E">
        <w:t>—</w:t>
      </w:r>
      <w:r w:rsidRPr="00DA045E">
        <w:t>at those premises; or</w:t>
      </w:r>
    </w:p>
    <w:p w:rsidR="002C14F6" w:rsidRPr="00DA045E" w:rsidRDefault="002C14F6" w:rsidP="00EE6396">
      <w:pPr>
        <w:pStyle w:val="paragraph"/>
      </w:pPr>
      <w:r w:rsidRPr="00DA045E">
        <w:tab/>
        <w:t>(b)</w:t>
      </w:r>
      <w:r w:rsidRPr="00DA045E">
        <w:tab/>
        <w:t>in any other case</w:t>
      </w:r>
      <w:r w:rsidR="00EE6396" w:rsidRPr="00DA045E">
        <w:t>—</w:t>
      </w:r>
      <w:r w:rsidRPr="00DA045E">
        <w:t>at the holder’s business or residential premises.</w:t>
      </w:r>
    </w:p>
    <w:p w:rsidR="002C14F6" w:rsidRPr="00DA045E" w:rsidRDefault="002C14F6" w:rsidP="00EE6396">
      <w:pPr>
        <w:pStyle w:val="ActHead5"/>
      </w:pPr>
      <w:bookmarkStart w:id="126" w:name="_Toc427247465"/>
      <w:r w:rsidRPr="00486EE1">
        <w:rPr>
          <w:rStyle w:val="CharSectno"/>
        </w:rPr>
        <w:t>10AB</w:t>
      </w:r>
      <w:r w:rsidR="0093667A" w:rsidRPr="00DA045E">
        <w:t xml:space="preserve">  </w:t>
      </w:r>
      <w:r w:rsidRPr="00DA045E">
        <w:t>Records</w:t>
      </w:r>
      <w:r w:rsidR="00EE6396" w:rsidRPr="00DA045E">
        <w:t>—</w:t>
      </w:r>
      <w:r w:rsidRPr="00DA045E">
        <w:t>fish received</w:t>
      </w:r>
      <w:bookmarkEnd w:id="126"/>
    </w:p>
    <w:p w:rsidR="002C14F6" w:rsidRPr="00DA045E" w:rsidRDefault="002C14F6" w:rsidP="00EE6396">
      <w:pPr>
        <w:pStyle w:val="subsection"/>
      </w:pPr>
      <w:r w:rsidRPr="00DA045E">
        <w:tab/>
        <w:t>(1)</w:t>
      </w:r>
      <w:r w:rsidRPr="00DA045E">
        <w:tab/>
        <w:t>A record of fish received must include the following details:</w:t>
      </w:r>
    </w:p>
    <w:p w:rsidR="002C14F6" w:rsidRPr="00DA045E" w:rsidRDefault="002C14F6" w:rsidP="00EE6396">
      <w:pPr>
        <w:pStyle w:val="paragraph"/>
      </w:pPr>
      <w:r w:rsidRPr="00DA045E">
        <w:tab/>
        <w:t>(a)</w:t>
      </w:r>
      <w:r w:rsidRPr="00DA045E">
        <w:tab/>
        <w:t>the full name and address of the fish receiver permit holder;</w:t>
      </w:r>
    </w:p>
    <w:p w:rsidR="002C14F6" w:rsidRPr="00DA045E" w:rsidRDefault="002C14F6" w:rsidP="00EE6396">
      <w:pPr>
        <w:pStyle w:val="paragraph"/>
      </w:pPr>
      <w:r w:rsidRPr="00DA045E">
        <w:tab/>
        <w:t>(b)</w:t>
      </w:r>
      <w:r w:rsidRPr="00DA045E">
        <w:tab/>
        <w:t>the full name and address of the person from whom the fish were received;</w:t>
      </w:r>
    </w:p>
    <w:p w:rsidR="002C14F6" w:rsidRPr="00DA045E" w:rsidRDefault="002C14F6" w:rsidP="00EE6396">
      <w:pPr>
        <w:pStyle w:val="paragraph"/>
      </w:pPr>
      <w:r w:rsidRPr="00DA045E">
        <w:tab/>
        <w:t>(c)</w:t>
      </w:r>
      <w:r w:rsidRPr="00DA045E">
        <w:tab/>
        <w:t>the name of the boat that was used to take the fish;</w:t>
      </w:r>
    </w:p>
    <w:p w:rsidR="002C14F6" w:rsidRPr="00DA045E" w:rsidRDefault="002C14F6" w:rsidP="00EE6396">
      <w:pPr>
        <w:pStyle w:val="paragraph"/>
      </w:pPr>
      <w:r w:rsidRPr="00DA045E">
        <w:tab/>
        <w:t>(d)</w:t>
      </w:r>
      <w:r w:rsidRPr="00DA045E">
        <w:tab/>
        <w:t>the name and amount (by weight) of each species of fish;</w:t>
      </w:r>
    </w:p>
    <w:p w:rsidR="002C14F6" w:rsidRPr="00DA045E" w:rsidRDefault="002C14F6" w:rsidP="00EE6396">
      <w:pPr>
        <w:pStyle w:val="paragraph"/>
      </w:pPr>
      <w:r w:rsidRPr="00DA045E">
        <w:tab/>
        <w:t>(e)</w:t>
      </w:r>
      <w:r w:rsidRPr="00DA045E">
        <w:tab/>
        <w:t>the type (if any) of processing to which the fish were subjected before being received;</w:t>
      </w:r>
    </w:p>
    <w:p w:rsidR="002C14F6" w:rsidRPr="00DA045E" w:rsidRDefault="002C14F6" w:rsidP="00EE6396">
      <w:pPr>
        <w:pStyle w:val="paragraph"/>
      </w:pPr>
      <w:r w:rsidRPr="00DA045E">
        <w:tab/>
        <w:t>(f)</w:t>
      </w:r>
      <w:r w:rsidRPr="00DA045E">
        <w:tab/>
        <w:t>the date on which the fish were received;</w:t>
      </w:r>
    </w:p>
    <w:p w:rsidR="002C14F6" w:rsidRPr="00DA045E" w:rsidRDefault="002C14F6" w:rsidP="00EE6396">
      <w:pPr>
        <w:pStyle w:val="paragraph"/>
      </w:pPr>
      <w:r w:rsidRPr="00DA045E">
        <w:lastRenderedPageBreak/>
        <w:tab/>
        <w:t>(g)</w:t>
      </w:r>
      <w:r w:rsidRPr="00DA045E">
        <w:tab/>
        <w:t>the full name, office (if any) and signature of the person making the record.</w:t>
      </w:r>
    </w:p>
    <w:p w:rsidR="002C14F6" w:rsidRPr="00DA045E" w:rsidRDefault="002C14F6" w:rsidP="00EE6396">
      <w:pPr>
        <w:pStyle w:val="subsection"/>
      </w:pPr>
      <w:r w:rsidRPr="00DA045E">
        <w:tab/>
        <w:t>(2)</w:t>
      </w:r>
      <w:r w:rsidRPr="00DA045E">
        <w:tab/>
        <w:t>The record must also include:</w:t>
      </w:r>
    </w:p>
    <w:p w:rsidR="002C14F6" w:rsidRPr="00DA045E" w:rsidRDefault="002C14F6" w:rsidP="00EE6396">
      <w:pPr>
        <w:pStyle w:val="paragraph"/>
      </w:pPr>
      <w:r w:rsidRPr="00DA045E">
        <w:tab/>
        <w:t>(a)</w:t>
      </w:r>
      <w:r w:rsidRPr="00DA045E">
        <w:tab/>
        <w:t>the number (if any) of Southern Bluefin Tuna received; and</w:t>
      </w:r>
    </w:p>
    <w:p w:rsidR="002C14F6" w:rsidRPr="00DA045E" w:rsidRDefault="002C14F6" w:rsidP="00EE6396">
      <w:pPr>
        <w:pStyle w:val="paragraph"/>
      </w:pPr>
      <w:r w:rsidRPr="00DA045E">
        <w:tab/>
        <w:t>(b)</w:t>
      </w:r>
      <w:r w:rsidRPr="00DA045E">
        <w:tab/>
        <w:t>for each Southern Bluefin Tuna received in processed form</w:t>
      </w:r>
      <w:r w:rsidR="00EE6396" w:rsidRPr="00DA045E">
        <w:t>—</w:t>
      </w:r>
      <w:r w:rsidRPr="00DA045E">
        <w:t>whether the Southern Bluefin Tuna was in processed form A or processed form B.</w:t>
      </w:r>
    </w:p>
    <w:p w:rsidR="002C14F6" w:rsidRPr="00DA045E" w:rsidRDefault="002C14F6" w:rsidP="00EE6396">
      <w:pPr>
        <w:pStyle w:val="subsection"/>
      </w:pPr>
      <w:r w:rsidRPr="00DA045E">
        <w:tab/>
        <w:t>(3)</w:t>
      </w:r>
      <w:r w:rsidRPr="00DA045E">
        <w:tab/>
        <w:t>In addition, the record must include the number (if any) of fish received that are of any of the following kinds:</w:t>
      </w:r>
    </w:p>
    <w:p w:rsidR="002C14F6" w:rsidRPr="00DA045E" w:rsidRDefault="002C14F6" w:rsidP="00EE6396">
      <w:pPr>
        <w:pStyle w:val="paragraph"/>
      </w:pPr>
      <w:r w:rsidRPr="00DA045E">
        <w:tab/>
        <w:t>(a)</w:t>
      </w:r>
      <w:r w:rsidRPr="00DA045E">
        <w:tab/>
        <w:t>yellowfin tuna (</w:t>
      </w:r>
      <w:r w:rsidRPr="00DA045E">
        <w:rPr>
          <w:i/>
        </w:rPr>
        <w:t>Thunnus albacares</w:t>
      </w:r>
      <w:r w:rsidRPr="00DA045E">
        <w:t>);</w:t>
      </w:r>
    </w:p>
    <w:p w:rsidR="002C14F6" w:rsidRPr="00DA045E" w:rsidRDefault="002C14F6" w:rsidP="00EE6396">
      <w:pPr>
        <w:pStyle w:val="paragraph"/>
      </w:pPr>
      <w:r w:rsidRPr="00DA045E">
        <w:tab/>
        <w:t>(b)</w:t>
      </w:r>
      <w:r w:rsidRPr="00DA045E">
        <w:tab/>
        <w:t>bigeye tuna (</w:t>
      </w:r>
      <w:r w:rsidRPr="00DA045E">
        <w:rPr>
          <w:i/>
        </w:rPr>
        <w:t>Thunnus obesus</w:t>
      </w:r>
      <w:r w:rsidRPr="00DA045E">
        <w:t>);</w:t>
      </w:r>
    </w:p>
    <w:p w:rsidR="002C14F6" w:rsidRPr="00DA045E" w:rsidRDefault="002C14F6" w:rsidP="00EE6396">
      <w:pPr>
        <w:pStyle w:val="paragraph"/>
      </w:pPr>
      <w:r w:rsidRPr="00DA045E">
        <w:tab/>
        <w:t>(c)</w:t>
      </w:r>
      <w:r w:rsidRPr="00DA045E">
        <w:tab/>
        <w:t>longtail tuna (</w:t>
      </w:r>
      <w:r w:rsidRPr="00DA045E">
        <w:rPr>
          <w:i/>
        </w:rPr>
        <w:t>Thunnus tonggol</w:t>
      </w:r>
      <w:r w:rsidRPr="00DA045E">
        <w:t>);</w:t>
      </w:r>
    </w:p>
    <w:p w:rsidR="002C14F6" w:rsidRPr="00DA045E" w:rsidRDefault="002C14F6" w:rsidP="00EE6396">
      <w:pPr>
        <w:pStyle w:val="paragraph"/>
      </w:pPr>
      <w:r w:rsidRPr="00DA045E">
        <w:tab/>
        <w:t>(d)</w:t>
      </w:r>
      <w:r w:rsidRPr="00DA045E">
        <w:tab/>
        <w:t>albacore tuna (</w:t>
      </w:r>
      <w:r w:rsidRPr="00DA045E">
        <w:rPr>
          <w:i/>
        </w:rPr>
        <w:t>Thunnus alalunga</w:t>
      </w:r>
      <w:r w:rsidRPr="00DA045E">
        <w:t>);</w:t>
      </w:r>
    </w:p>
    <w:p w:rsidR="002C14F6" w:rsidRPr="00DA045E" w:rsidRDefault="002C14F6" w:rsidP="00EE6396">
      <w:pPr>
        <w:pStyle w:val="paragraph"/>
      </w:pPr>
      <w:r w:rsidRPr="00DA045E">
        <w:tab/>
        <w:t>(e)</w:t>
      </w:r>
      <w:r w:rsidRPr="00DA045E">
        <w:tab/>
        <w:t>black marlin (</w:t>
      </w:r>
      <w:r w:rsidRPr="00DA045E">
        <w:rPr>
          <w:i/>
        </w:rPr>
        <w:t>Makaira indica</w:t>
      </w:r>
      <w:r w:rsidRPr="00DA045E">
        <w:t>);</w:t>
      </w:r>
    </w:p>
    <w:p w:rsidR="002C14F6" w:rsidRPr="00DA045E" w:rsidRDefault="002C14F6" w:rsidP="00EE6396">
      <w:pPr>
        <w:pStyle w:val="paragraph"/>
      </w:pPr>
      <w:r w:rsidRPr="00DA045E">
        <w:tab/>
        <w:t>(f)</w:t>
      </w:r>
      <w:r w:rsidRPr="00DA045E">
        <w:tab/>
        <w:t>blue marlin (</w:t>
      </w:r>
      <w:r w:rsidRPr="00DA045E">
        <w:rPr>
          <w:i/>
        </w:rPr>
        <w:t>Makaira nigricans</w:t>
      </w:r>
      <w:r w:rsidRPr="00DA045E">
        <w:t>);</w:t>
      </w:r>
    </w:p>
    <w:p w:rsidR="002C14F6" w:rsidRPr="00DA045E" w:rsidRDefault="002C14F6" w:rsidP="00EE6396">
      <w:pPr>
        <w:pStyle w:val="paragraph"/>
      </w:pPr>
      <w:r w:rsidRPr="00DA045E">
        <w:tab/>
        <w:t>(g)</w:t>
      </w:r>
      <w:r w:rsidRPr="00DA045E">
        <w:tab/>
        <w:t>striped marlin (</w:t>
      </w:r>
      <w:r w:rsidRPr="00DA045E">
        <w:rPr>
          <w:i/>
        </w:rPr>
        <w:t>Tetrapturus audax</w:t>
      </w:r>
      <w:r w:rsidRPr="00DA045E">
        <w:t>);</w:t>
      </w:r>
    </w:p>
    <w:p w:rsidR="002C14F6" w:rsidRPr="00DA045E" w:rsidRDefault="002C14F6" w:rsidP="00EE6396">
      <w:pPr>
        <w:pStyle w:val="paragraph"/>
      </w:pPr>
      <w:r w:rsidRPr="00DA045E">
        <w:tab/>
        <w:t>(h)</w:t>
      </w:r>
      <w:r w:rsidRPr="00DA045E">
        <w:tab/>
        <w:t>broadbill swordfish (</w:t>
      </w:r>
      <w:r w:rsidRPr="00DA045E">
        <w:rPr>
          <w:i/>
        </w:rPr>
        <w:t>Xiphias gladius</w:t>
      </w:r>
      <w:r w:rsidRPr="00DA045E">
        <w:t>);</w:t>
      </w:r>
    </w:p>
    <w:p w:rsidR="002C14F6" w:rsidRPr="00DA045E" w:rsidRDefault="002C14F6" w:rsidP="00EE6396">
      <w:pPr>
        <w:pStyle w:val="paragraph"/>
        <w:rPr>
          <w:u w:val="single"/>
        </w:rPr>
      </w:pPr>
      <w:r w:rsidRPr="00DA045E">
        <w:tab/>
        <w:t>(i)</w:t>
      </w:r>
      <w:r w:rsidRPr="00DA045E">
        <w:tab/>
        <w:t>fish of the family Bramidae (commonly known as pomfrets or rays bream).</w:t>
      </w:r>
    </w:p>
    <w:p w:rsidR="002C14F6" w:rsidRPr="00DA045E" w:rsidRDefault="002C14F6" w:rsidP="00EE6396">
      <w:pPr>
        <w:pStyle w:val="ActHead5"/>
      </w:pPr>
      <w:bookmarkStart w:id="127" w:name="_Toc427247466"/>
      <w:r w:rsidRPr="00486EE1">
        <w:rPr>
          <w:rStyle w:val="CharSectno"/>
        </w:rPr>
        <w:t>10AC</w:t>
      </w:r>
      <w:r w:rsidR="0093667A" w:rsidRPr="00DA045E">
        <w:t xml:space="preserve">  </w:t>
      </w:r>
      <w:r w:rsidRPr="00DA045E">
        <w:t>Records</w:t>
      </w:r>
      <w:r w:rsidR="00EE6396" w:rsidRPr="00DA045E">
        <w:t>—</w:t>
      </w:r>
      <w:r w:rsidRPr="00DA045E">
        <w:t>fish disposed of</w:t>
      </w:r>
      <w:bookmarkEnd w:id="127"/>
    </w:p>
    <w:p w:rsidR="002C14F6" w:rsidRPr="00DA045E" w:rsidRDefault="002C14F6" w:rsidP="00EE6396">
      <w:pPr>
        <w:pStyle w:val="subsection"/>
      </w:pPr>
      <w:r w:rsidRPr="00DA045E">
        <w:tab/>
        <w:t>(1)</w:t>
      </w:r>
      <w:r w:rsidRPr="00DA045E">
        <w:tab/>
        <w:t>A record of fish disposed of (except for private or domestic use) must include the following details:</w:t>
      </w:r>
    </w:p>
    <w:p w:rsidR="002C14F6" w:rsidRPr="00DA045E" w:rsidRDefault="002C14F6" w:rsidP="00EE6396">
      <w:pPr>
        <w:pStyle w:val="paragraph"/>
      </w:pPr>
      <w:r w:rsidRPr="00DA045E">
        <w:tab/>
        <w:t>(a)</w:t>
      </w:r>
      <w:r w:rsidRPr="00DA045E">
        <w:tab/>
        <w:t>the full name and address of the fish receiver permit holder;</w:t>
      </w:r>
    </w:p>
    <w:p w:rsidR="002C14F6" w:rsidRPr="00DA045E" w:rsidRDefault="002C14F6" w:rsidP="00EE6396">
      <w:pPr>
        <w:pStyle w:val="paragraph"/>
      </w:pPr>
      <w:r w:rsidRPr="00DA045E">
        <w:tab/>
        <w:t>(b)</w:t>
      </w:r>
      <w:r w:rsidRPr="00DA045E">
        <w:tab/>
        <w:t>the full name and address of the person to whom the permit holder disposed of the fish;</w:t>
      </w:r>
    </w:p>
    <w:p w:rsidR="002C14F6" w:rsidRPr="00DA045E" w:rsidRDefault="002C14F6" w:rsidP="00EE6396">
      <w:pPr>
        <w:pStyle w:val="paragraph"/>
      </w:pPr>
      <w:r w:rsidRPr="00DA045E">
        <w:tab/>
        <w:t>(c)</w:t>
      </w:r>
      <w:r w:rsidRPr="00DA045E">
        <w:tab/>
        <w:t>the name and amount (by weight) of each species of fish;</w:t>
      </w:r>
    </w:p>
    <w:p w:rsidR="002C14F6" w:rsidRPr="00DA045E" w:rsidRDefault="002C14F6" w:rsidP="00EE6396">
      <w:pPr>
        <w:pStyle w:val="paragraph"/>
      </w:pPr>
      <w:r w:rsidRPr="00DA045E">
        <w:tab/>
        <w:t>(d)</w:t>
      </w:r>
      <w:r w:rsidRPr="00DA045E">
        <w:tab/>
        <w:t>the type (if any) of processing to which the fish were subjected before their disposal;</w:t>
      </w:r>
    </w:p>
    <w:p w:rsidR="002C14F6" w:rsidRPr="00DA045E" w:rsidRDefault="002C14F6" w:rsidP="00EE6396">
      <w:pPr>
        <w:pStyle w:val="paragraph"/>
      </w:pPr>
      <w:r w:rsidRPr="00DA045E">
        <w:tab/>
        <w:t>(e)</w:t>
      </w:r>
      <w:r w:rsidRPr="00DA045E">
        <w:tab/>
        <w:t>the date on which the fish were disposed of;</w:t>
      </w:r>
    </w:p>
    <w:p w:rsidR="002C14F6" w:rsidRPr="00DA045E" w:rsidRDefault="002C14F6" w:rsidP="00EE6396">
      <w:pPr>
        <w:pStyle w:val="paragraph"/>
      </w:pPr>
      <w:r w:rsidRPr="00DA045E">
        <w:tab/>
        <w:t>(f)</w:t>
      </w:r>
      <w:r w:rsidRPr="00DA045E">
        <w:tab/>
        <w:t>the full name, office (if any) and signature of the person making the record.</w:t>
      </w:r>
    </w:p>
    <w:p w:rsidR="002C14F6" w:rsidRPr="00DA045E" w:rsidRDefault="002C14F6" w:rsidP="00414799">
      <w:pPr>
        <w:pStyle w:val="subsection"/>
        <w:keepNext/>
        <w:keepLines/>
      </w:pPr>
      <w:r w:rsidRPr="00DA045E">
        <w:lastRenderedPageBreak/>
        <w:tab/>
        <w:t>(2)</w:t>
      </w:r>
      <w:r w:rsidRPr="00DA045E">
        <w:tab/>
        <w:t>The record must also include:</w:t>
      </w:r>
    </w:p>
    <w:p w:rsidR="002C14F6" w:rsidRPr="00DA045E" w:rsidRDefault="002C14F6" w:rsidP="00EE6396">
      <w:pPr>
        <w:pStyle w:val="paragraph"/>
      </w:pPr>
      <w:r w:rsidRPr="00DA045E">
        <w:tab/>
        <w:t>(a)</w:t>
      </w:r>
      <w:r w:rsidRPr="00DA045E">
        <w:tab/>
        <w:t>the number (if any) of Southern Bluefin Tuna disposed of; and</w:t>
      </w:r>
    </w:p>
    <w:p w:rsidR="002C14F6" w:rsidRPr="00DA045E" w:rsidRDefault="002C14F6" w:rsidP="00EE6396">
      <w:pPr>
        <w:pStyle w:val="paragraph"/>
      </w:pPr>
      <w:r w:rsidRPr="00DA045E">
        <w:tab/>
        <w:t>(b)</w:t>
      </w:r>
      <w:r w:rsidRPr="00DA045E">
        <w:tab/>
        <w:t>for each Southern Bluefin Tuna disposed of in processed form</w:t>
      </w:r>
      <w:r w:rsidR="00EE6396" w:rsidRPr="00DA045E">
        <w:t>—</w:t>
      </w:r>
      <w:r w:rsidRPr="00DA045E">
        <w:t>whether the Southern Bluefin Tuna was in processed form A or processed form B.</w:t>
      </w:r>
    </w:p>
    <w:p w:rsidR="002C14F6" w:rsidRPr="00DA045E" w:rsidRDefault="002C14F6" w:rsidP="00EE6396">
      <w:pPr>
        <w:pStyle w:val="subsection"/>
      </w:pPr>
      <w:r w:rsidRPr="00DA045E">
        <w:tab/>
        <w:t>(3)</w:t>
      </w:r>
      <w:r w:rsidRPr="00DA045E">
        <w:tab/>
        <w:t>In addition, the record must include the number (if any) of fish disposed of that are of any of the following kinds:</w:t>
      </w:r>
    </w:p>
    <w:p w:rsidR="002C14F6" w:rsidRPr="00DA045E" w:rsidRDefault="002C14F6" w:rsidP="00EE6396">
      <w:pPr>
        <w:pStyle w:val="paragraph"/>
      </w:pPr>
      <w:r w:rsidRPr="00DA045E">
        <w:tab/>
        <w:t>(a)</w:t>
      </w:r>
      <w:r w:rsidRPr="00DA045E">
        <w:tab/>
        <w:t>yellowfin tuna (</w:t>
      </w:r>
      <w:r w:rsidRPr="00DA045E">
        <w:rPr>
          <w:i/>
        </w:rPr>
        <w:t>Thunnus albacares</w:t>
      </w:r>
      <w:r w:rsidRPr="00DA045E">
        <w:t>);</w:t>
      </w:r>
    </w:p>
    <w:p w:rsidR="002C14F6" w:rsidRPr="00DA045E" w:rsidRDefault="002C14F6" w:rsidP="00EE6396">
      <w:pPr>
        <w:pStyle w:val="paragraph"/>
      </w:pPr>
      <w:r w:rsidRPr="00DA045E">
        <w:tab/>
        <w:t>(b)</w:t>
      </w:r>
      <w:r w:rsidRPr="00DA045E">
        <w:tab/>
        <w:t>bigeye tuna (</w:t>
      </w:r>
      <w:r w:rsidRPr="00DA045E">
        <w:rPr>
          <w:i/>
        </w:rPr>
        <w:t>Thunnus obesus</w:t>
      </w:r>
      <w:r w:rsidRPr="00DA045E">
        <w:t>);</w:t>
      </w:r>
    </w:p>
    <w:p w:rsidR="002C14F6" w:rsidRPr="00DA045E" w:rsidRDefault="002C14F6" w:rsidP="00EE6396">
      <w:pPr>
        <w:pStyle w:val="paragraph"/>
      </w:pPr>
      <w:r w:rsidRPr="00DA045E">
        <w:tab/>
        <w:t>(c)</w:t>
      </w:r>
      <w:r w:rsidRPr="00DA045E">
        <w:tab/>
        <w:t>longtail tuna (</w:t>
      </w:r>
      <w:r w:rsidRPr="00DA045E">
        <w:rPr>
          <w:i/>
        </w:rPr>
        <w:t>Thunnus tonggol</w:t>
      </w:r>
      <w:r w:rsidRPr="00DA045E">
        <w:t>);</w:t>
      </w:r>
    </w:p>
    <w:p w:rsidR="002C14F6" w:rsidRPr="00DA045E" w:rsidRDefault="002C14F6" w:rsidP="00EE6396">
      <w:pPr>
        <w:pStyle w:val="paragraph"/>
      </w:pPr>
      <w:r w:rsidRPr="00DA045E">
        <w:tab/>
        <w:t>(d)</w:t>
      </w:r>
      <w:r w:rsidRPr="00DA045E">
        <w:tab/>
        <w:t>albacore tuna (</w:t>
      </w:r>
      <w:r w:rsidRPr="00DA045E">
        <w:rPr>
          <w:i/>
        </w:rPr>
        <w:t>Thunnus alalunga</w:t>
      </w:r>
      <w:r w:rsidRPr="00DA045E">
        <w:t>);</w:t>
      </w:r>
    </w:p>
    <w:p w:rsidR="002C14F6" w:rsidRPr="00DA045E" w:rsidRDefault="002C14F6" w:rsidP="00EE6396">
      <w:pPr>
        <w:pStyle w:val="paragraph"/>
      </w:pPr>
      <w:r w:rsidRPr="00DA045E">
        <w:tab/>
        <w:t>(e)</w:t>
      </w:r>
      <w:r w:rsidRPr="00DA045E">
        <w:tab/>
        <w:t>black marlin (</w:t>
      </w:r>
      <w:r w:rsidRPr="00DA045E">
        <w:rPr>
          <w:i/>
        </w:rPr>
        <w:t>Makaira indica</w:t>
      </w:r>
      <w:r w:rsidRPr="00DA045E">
        <w:t>);</w:t>
      </w:r>
    </w:p>
    <w:p w:rsidR="002C14F6" w:rsidRPr="00DA045E" w:rsidRDefault="002C14F6" w:rsidP="00EE6396">
      <w:pPr>
        <w:pStyle w:val="paragraph"/>
      </w:pPr>
      <w:r w:rsidRPr="00DA045E">
        <w:tab/>
        <w:t>(f)</w:t>
      </w:r>
      <w:r w:rsidRPr="00DA045E">
        <w:tab/>
        <w:t>blue marlin (</w:t>
      </w:r>
      <w:r w:rsidRPr="00DA045E">
        <w:rPr>
          <w:i/>
        </w:rPr>
        <w:t>Makaira nigricans</w:t>
      </w:r>
      <w:r w:rsidRPr="00DA045E">
        <w:t>);</w:t>
      </w:r>
    </w:p>
    <w:p w:rsidR="002C14F6" w:rsidRPr="00DA045E" w:rsidRDefault="002C14F6" w:rsidP="00EE6396">
      <w:pPr>
        <w:pStyle w:val="paragraph"/>
      </w:pPr>
      <w:r w:rsidRPr="00DA045E">
        <w:tab/>
        <w:t>(g)</w:t>
      </w:r>
      <w:r w:rsidRPr="00DA045E">
        <w:tab/>
        <w:t>striped marlin (</w:t>
      </w:r>
      <w:r w:rsidRPr="00DA045E">
        <w:rPr>
          <w:i/>
        </w:rPr>
        <w:t>Tetrapturus audax</w:t>
      </w:r>
      <w:r w:rsidRPr="00DA045E">
        <w:t>);</w:t>
      </w:r>
    </w:p>
    <w:p w:rsidR="002C14F6" w:rsidRPr="00DA045E" w:rsidRDefault="002C14F6" w:rsidP="00EE6396">
      <w:pPr>
        <w:pStyle w:val="paragraph"/>
      </w:pPr>
      <w:r w:rsidRPr="00DA045E">
        <w:tab/>
        <w:t>(h)</w:t>
      </w:r>
      <w:r w:rsidRPr="00DA045E">
        <w:tab/>
        <w:t>broadbill swordfish (</w:t>
      </w:r>
      <w:r w:rsidRPr="00DA045E">
        <w:rPr>
          <w:i/>
        </w:rPr>
        <w:t>Xiphias gladius</w:t>
      </w:r>
      <w:r w:rsidRPr="00DA045E">
        <w:t>);</w:t>
      </w:r>
    </w:p>
    <w:p w:rsidR="002C14F6" w:rsidRPr="00DA045E" w:rsidRDefault="002C14F6" w:rsidP="00EE6396">
      <w:pPr>
        <w:pStyle w:val="paragraph"/>
      </w:pPr>
      <w:r w:rsidRPr="00DA045E">
        <w:tab/>
        <w:t>(i)</w:t>
      </w:r>
      <w:r w:rsidRPr="00DA045E">
        <w:tab/>
        <w:t>fish of the family Bramidae (commonly known as pomfrets or rays bream).</w:t>
      </w:r>
    </w:p>
    <w:p w:rsidR="002C14F6" w:rsidRPr="00DA045E" w:rsidRDefault="002C14F6" w:rsidP="00EE6396">
      <w:pPr>
        <w:pStyle w:val="subsection"/>
      </w:pPr>
      <w:r w:rsidRPr="00DA045E">
        <w:tab/>
        <w:t>(4)</w:t>
      </w:r>
      <w:r w:rsidRPr="00DA045E">
        <w:tab/>
        <w:t>A record of fish disposed of for private or domestic use must include the following details:</w:t>
      </w:r>
    </w:p>
    <w:p w:rsidR="002C14F6" w:rsidRPr="00DA045E" w:rsidRDefault="002C14F6" w:rsidP="00EE6396">
      <w:pPr>
        <w:pStyle w:val="paragraph"/>
      </w:pPr>
      <w:r w:rsidRPr="00DA045E">
        <w:tab/>
        <w:t>(a)</w:t>
      </w:r>
      <w:r w:rsidRPr="00DA045E">
        <w:tab/>
        <w:t>the full name and address of the permit holder;</w:t>
      </w:r>
    </w:p>
    <w:p w:rsidR="002C14F6" w:rsidRPr="00DA045E" w:rsidRDefault="002C14F6" w:rsidP="00EE6396">
      <w:pPr>
        <w:pStyle w:val="paragraph"/>
      </w:pPr>
      <w:r w:rsidRPr="00DA045E">
        <w:tab/>
        <w:t>(b)</w:t>
      </w:r>
      <w:r w:rsidRPr="00DA045E">
        <w:tab/>
        <w:t>a declaration that the fish were disposed of for private or domestic use;</w:t>
      </w:r>
    </w:p>
    <w:p w:rsidR="002C14F6" w:rsidRPr="00DA045E" w:rsidRDefault="002C14F6" w:rsidP="00EE6396">
      <w:pPr>
        <w:pStyle w:val="paragraph"/>
      </w:pPr>
      <w:r w:rsidRPr="00DA045E">
        <w:tab/>
        <w:t>(c)</w:t>
      </w:r>
      <w:r w:rsidRPr="00DA045E">
        <w:tab/>
        <w:t>the name and amount (by weight) of each species of fish;</w:t>
      </w:r>
    </w:p>
    <w:p w:rsidR="002C14F6" w:rsidRPr="00DA045E" w:rsidRDefault="002C14F6" w:rsidP="00EE6396">
      <w:pPr>
        <w:pStyle w:val="paragraph"/>
      </w:pPr>
      <w:r w:rsidRPr="00DA045E">
        <w:tab/>
        <w:t>(d)</w:t>
      </w:r>
      <w:r w:rsidRPr="00DA045E">
        <w:tab/>
        <w:t>the type (if any) of processing to which the fish were subjected before their disposal;</w:t>
      </w:r>
    </w:p>
    <w:p w:rsidR="002C14F6" w:rsidRPr="00DA045E" w:rsidRDefault="002C14F6" w:rsidP="00EE6396">
      <w:pPr>
        <w:pStyle w:val="paragraph"/>
      </w:pPr>
      <w:r w:rsidRPr="00DA045E">
        <w:tab/>
        <w:t>(e)</w:t>
      </w:r>
      <w:r w:rsidRPr="00DA045E">
        <w:tab/>
        <w:t>the month in which the fish were disposed of;</w:t>
      </w:r>
    </w:p>
    <w:p w:rsidR="002C14F6" w:rsidRPr="00DA045E" w:rsidRDefault="002C14F6" w:rsidP="00EE6396">
      <w:pPr>
        <w:pStyle w:val="paragraph"/>
      </w:pPr>
      <w:r w:rsidRPr="00DA045E">
        <w:tab/>
        <w:t>(f)</w:t>
      </w:r>
      <w:r w:rsidRPr="00DA045E">
        <w:tab/>
        <w:t>the full name, office (if any) and signature of the person making the record.</w:t>
      </w:r>
    </w:p>
    <w:p w:rsidR="002C14F6" w:rsidRPr="00DA045E" w:rsidRDefault="002C14F6" w:rsidP="00EE6396">
      <w:pPr>
        <w:pStyle w:val="ActHead5"/>
      </w:pPr>
      <w:bookmarkStart w:id="128" w:name="_Toc427247467"/>
      <w:r w:rsidRPr="00486EE1">
        <w:rPr>
          <w:rStyle w:val="CharSectno"/>
        </w:rPr>
        <w:t>10AD</w:t>
      </w:r>
      <w:r w:rsidR="0093667A" w:rsidRPr="00DA045E">
        <w:t xml:space="preserve">  </w:t>
      </w:r>
      <w:r w:rsidRPr="00DA045E">
        <w:t>Records</w:t>
      </w:r>
      <w:r w:rsidR="00EE6396" w:rsidRPr="00DA045E">
        <w:t>—</w:t>
      </w:r>
      <w:r w:rsidRPr="00DA045E">
        <w:t>scallop tags</w:t>
      </w:r>
      <w:bookmarkEnd w:id="128"/>
    </w:p>
    <w:p w:rsidR="002C14F6" w:rsidRPr="00DA045E" w:rsidRDefault="002C14F6" w:rsidP="00EE6396">
      <w:pPr>
        <w:pStyle w:val="subsection"/>
      </w:pPr>
      <w:r w:rsidRPr="00DA045E">
        <w:rPr>
          <w:b/>
        </w:rPr>
        <w:tab/>
      </w:r>
      <w:r w:rsidRPr="00DA045E">
        <w:t>(1)</w:t>
      </w:r>
      <w:r w:rsidRPr="00DA045E">
        <w:tab/>
        <w:t>In this regulation:</w:t>
      </w:r>
    </w:p>
    <w:p w:rsidR="002C14F6" w:rsidRPr="00DA045E" w:rsidRDefault="002C14F6" w:rsidP="00EE6396">
      <w:pPr>
        <w:pStyle w:val="Definition"/>
      </w:pPr>
      <w:r w:rsidRPr="00DA045E">
        <w:rPr>
          <w:b/>
          <w:i/>
        </w:rPr>
        <w:lastRenderedPageBreak/>
        <w:t xml:space="preserve">AFMA tag </w:t>
      </w:r>
      <w:r w:rsidRPr="00DA045E">
        <w:t>means a tag stamped with the letters “AFMA” that is required to be attached to a bag of scallops under a condition of a fishing permit that authorises the use of a boat for fishing for scallops.</w:t>
      </w:r>
    </w:p>
    <w:p w:rsidR="002C14F6" w:rsidRPr="00DA045E" w:rsidRDefault="002C14F6" w:rsidP="00EE6396">
      <w:pPr>
        <w:pStyle w:val="Definition"/>
      </w:pPr>
      <w:r w:rsidRPr="00DA045E">
        <w:rPr>
          <w:b/>
          <w:i/>
        </w:rPr>
        <w:t xml:space="preserve">scallops </w:t>
      </w:r>
      <w:r w:rsidRPr="00DA045E">
        <w:t>means bivalve molluscs of the family Pectinidae.</w:t>
      </w:r>
    </w:p>
    <w:p w:rsidR="002C14F6" w:rsidRPr="00DA045E" w:rsidRDefault="002C14F6" w:rsidP="00EE6396">
      <w:pPr>
        <w:pStyle w:val="subsection"/>
      </w:pPr>
      <w:r w:rsidRPr="00DA045E">
        <w:rPr>
          <w:b/>
        </w:rPr>
        <w:tab/>
      </w:r>
      <w:r w:rsidRPr="00DA045E">
        <w:t>(2)</w:t>
      </w:r>
      <w:r w:rsidRPr="00DA045E">
        <w:rPr>
          <w:b/>
        </w:rPr>
        <w:tab/>
      </w:r>
      <w:r w:rsidRPr="00DA045E">
        <w:t>For subsection</w:t>
      </w:r>
      <w:r w:rsidR="00DA045E">
        <w:t> </w:t>
      </w:r>
      <w:r w:rsidRPr="00DA045E">
        <w:t>92</w:t>
      </w:r>
      <w:r w:rsidR="00E33F8F" w:rsidRPr="00DA045E">
        <w:t>(</w:t>
      </w:r>
      <w:r w:rsidRPr="00DA045E">
        <w:t xml:space="preserve">2) of the Act, </w:t>
      </w:r>
      <w:r w:rsidR="00867325" w:rsidRPr="00DA045E">
        <w:t xml:space="preserve">a fish receiver permit holder </w:t>
      </w:r>
      <w:r w:rsidRPr="00DA045E">
        <w:t>who receives scallops must:</w:t>
      </w:r>
    </w:p>
    <w:p w:rsidR="002C14F6" w:rsidRPr="00DA045E" w:rsidRDefault="002C14F6" w:rsidP="00EE6396">
      <w:pPr>
        <w:pStyle w:val="paragraph"/>
      </w:pPr>
      <w:r w:rsidRPr="00DA045E">
        <w:tab/>
        <w:t>(a)</w:t>
      </w:r>
      <w:r w:rsidRPr="00DA045E">
        <w:tab/>
        <w:t xml:space="preserve">remove the AFMA tag attached to each bag of scallops received; and </w:t>
      </w:r>
    </w:p>
    <w:p w:rsidR="002C14F6" w:rsidRPr="00DA045E" w:rsidRDefault="002C14F6" w:rsidP="00EE6396">
      <w:pPr>
        <w:pStyle w:val="paragraph"/>
      </w:pPr>
      <w:r w:rsidRPr="00DA045E">
        <w:tab/>
        <w:t>(b)</w:t>
      </w:r>
      <w:r w:rsidRPr="00DA045E">
        <w:tab/>
        <w:t>keep the tag for at least 1 year at the premises where the holder keeps the record of scallops received.</w:t>
      </w:r>
    </w:p>
    <w:p w:rsidR="002C14F6" w:rsidRPr="00DA045E" w:rsidRDefault="002C14F6" w:rsidP="00EE6396">
      <w:pPr>
        <w:pStyle w:val="ActHead5"/>
      </w:pPr>
      <w:bookmarkStart w:id="129" w:name="_Toc427247468"/>
      <w:r w:rsidRPr="00486EE1">
        <w:rPr>
          <w:rStyle w:val="CharSectno"/>
        </w:rPr>
        <w:t>10C</w:t>
      </w:r>
      <w:r w:rsidR="0093667A" w:rsidRPr="00DA045E">
        <w:t xml:space="preserve">  </w:t>
      </w:r>
      <w:r w:rsidRPr="00DA045E">
        <w:t>Fish receiver</w:t>
      </w:r>
      <w:r w:rsidR="00EE6396" w:rsidRPr="00DA045E">
        <w:t>—</w:t>
      </w:r>
      <w:r w:rsidRPr="00DA045E">
        <w:t>person who receives his or her own catch</w:t>
      </w:r>
      <w:bookmarkEnd w:id="129"/>
    </w:p>
    <w:p w:rsidR="002C14F6" w:rsidRPr="00DA045E" w:rsidRDefault="002C14F6" w:rsidP="00EE6396">
      <w:pPr>
        <w:pStyle w:val="subsection"/>
      </w:pPr>
      <w:r w:rsidRPr="00DA045E">
        <w:tab/>
      </w:r>
      <w:r w:rsidRPr="00DA045E">
        <w:tab/>
        <w:t>A person who takes fish in a declared fishery is taken to receive fish within the meaning of subsection</w:t>
      </w:r>
      <w:r w:rsidR="00DA045E">
        <w:t> </w:t>
      </w:r>
      <w:r w:rsidRPr="00DA045E">
        <w:t>97</w:t>
      </w:r>
      <w:r w:rsidR="00E33F8F" w:rsidRPr="00DA045E">
        <w:t>(</w:t>
      </w:r>
      <w:r w:rsidRPr="00DA045E">
        <w:t>1) of the Act if the person:</w:t>
      </w:r>
    </w:p>
    <w:p w:rsidR="002C14F6" w:rsidRPr="00DA045E" w:rsidRDefault="002C14F6" w:rsidP="00EE6396">
      <w:pPr>
        <w:pStyle w:val="paragraph"/>
      </w:pPr>
      <w:r w:rsidRPr="00DA045E">
        <w:tab/>
        <w:t>(a)</w:t>
      </w:r>
      <w:r w:rsidRPr="00DA045E">
        <w:tab/>
        <w:t>after landing the fish, processes the fish (except for the person’s private or domestic use); or</w:t>
      </w:r>
    </w:p>
    <w:p w:rsidR="002C14F6" w:rsidRPr="00DA045E" w:rsidRDefault="002C14F6" w:rsidP="00EE6396">
      <w:pPr>
        <w:pStyle w:val="paragraph"/>
      </w:pPr>
      <w:r w:rsidRPr="00DA045E">
        <w:tab/>
        <w:t>(b)</w:t>
      </w:r>
      <w:r w:rsidRPr="00DA045E">
        <w:tab/>
        <w:t>uses the fish for the purpose of aquaculture or mariculture.</w:t>
      </w:r>
    </w:p>
    <w:p w:rsidR="002C14F6" w:rsidRPr="00DA045E" w:rsidRDefault="002C14F6" w:rsidP="00EE6396">
      <w:pPr>
        <w:pStyle w:val="ActHead5"/>
      </w:pPr>
      <w:bookmarkStart w:id="130" w:name="_Toc427247469"/>
      <w:r w:rsidRPr="00486EE1">
        <w:rPr>
          <w:rStyle w:val="CharSectno"/>
        </w:rPr>
        <w:t>10D</w:t>
      </w:r>
      <w:r w:rsidR="0093667A" w:rsidRPr="00DA045E">
        <w:t xml:space="preserve">  </w:t>
      </w:r>
      <w:r w:rsidRPr="00DA045E">
        <w:t>Fish receiver</w:t>
      </w:r>
      <w:r w:rsidR="00EE6396" w:rsidRPr="00DA045E">
        <w:t>—</w:t>
      </w:r>
      <w:r w:rsidRPr="00DA045E">
        <w:t>not person who transports fish</w:t>
      </w:r>
      <w:bookmarkEnd w:id="130"/>
    </w:p>
    <w:p w:rsidR="002C14F6" w:rsidRPr="00DA045E" w:rsidRDefault="002C14F6" w:rsidP="00EE6396">
      <w:pPr>
        <w:pStyle w:val="subsection"/>
      </w:pPr>
      <w:r w:rsidRPr="00DA045E">
        <w:tab/>
      </w:r>
      <w:r w:rsidRPr="00DA045E">
        <w:tab/>
        <w:t>For the purposes of section</w:t>
      </w:r>
      <w:r w:rsidR="00DA045E">
        <w:t> </w:t>
      </w:r>
      <w:r w:rsidRPr="00DA045E">
        <w:t xml:space="preserve">97 of the Act, a person who transports fish from a person engaged in fishing in a declared fishery to </w:t>
      </w:r>
      <w:r w:rsidR="00867325" w:rsidRPr="00DA045E">
        <w:t>a fish receiver permit holder is taken to be the agent of the holder.</w:t>
      </w:r>
    </w:p>
    <w:p w:rsidR="002C14F6" w:rsidRPr="00DA045E" w:rsidRDefault="002C14F6" w:rsidP="00C46A1B">
      <w:pPr>
        <w:pStyle w:val="ActHead2"/>
        <w:pageBreakBefore/>
      </w:pPr>
      <w:bookmarkStart w:id="131" w:name="_Toc427247470"/>
      <w:r w:rsidRPr="00486EE1">
        <w:rPr>
          <w:rStyle w:val="CharPartNo"/>
        </w:rPr>
        <w:lastRenderedPageBreak/>
        <w:t>Part</w:t>
      </w:r>
      <w:r w:rsidR="00DA045E" w:rsidRPr="00486EE1">
        <w:rPr>
          <w:rStyle w:val="CharPartNo"/>
        </w:rPr>
        <w:t> </w:t>
      </w:r>
      <w:r w:rsidRPr="00486EE1">
        <w:rPr>
          <w:rStyle w:val="CharPartNo"/>
        </w:rPr>
        <w:t>5</w:t>
      </w:r>
      <w:r w:rsidR="0093667A" w:rsidRPr="00DA045E">
        <w:t>—</w:t>
      </w:r>
      <w:r w:rsidRPr="00486EE1">
        <w:rPr>
          <w:rStyle w:val="CharPartText"/>
        </w:rPr>
        <w:t>Operation of boats and equipment</w:t>
      </w:r>
      <w:bookmarkEnd w:id="131"/>
    </w:p>
    <w:p w:rsidR="002C14F6" w:rsidRPr="00486EE1" w:rsidRDefault="0093667A" w:rsidP="002C14F6">
      <w:pPr>
        <w:pStyle w:val="Header"/>
      </w:pPr>
      <w:r w:rsidRPr="00486EE1">
        <w:rPr>
          <w:rStyle w:val="CharDivNo"/>
        </w:rPr>
        <w:t xml:space="preserve"> </w:t>
      </w:r>
      <w:r w:rsidRPr="00486EE1">
        <w:rPr>
          <w:rStyle w:val="CharDivText"/>
        </w:rPr>
        <w:t xml:space="preserve"> </w:t>
      </w:r>
    </w:p>
    <w:p w:rsidR="002C14F6" w:rsidRPr="00DA045E" w:rsidRDefault="002C14F6" w:rsidP="00EE6396">
      <w:pPr>
        <w:pStyle w:val="ActHead5"/>
      </w:pPr>
      <w:bookmarkStart w:id="132" w:name="_Toc427247471"/>
      <w:r w:rsidRPr="00486EE1">
        <w:rPr>
          <w:rStyle w:val="CharSectno"/>
        </w:rPr>
        <w:t>11</w:t>
      </w:r>
      <w:r w:rsidR="0093667A" w:rsidRPr="00DA045E">
        <w:t xml:space="preserve">  </w:t>
      </w:r>
      <w:r w:rsidRPr="00DA045E">
        <w:t>Approval for the presence of foreign boats in the AFZ</w:t>
      </w:r>
      <w:bookmarkEnd w:id="132"/>
    </w:p>
    <w:p w:rsidR="002C14F6" w:rsidRPr="00DA045E" w:rsidRDefault="002C14F6" w:rsidP="00EE6396">
      <w:pPr>
        <w:pStyle w:val="subsection"/>
      </w:pPr>
      <w:r w:rsidRPr="00DA045E">
        <w:tab/>
        <w:t>(1)</w:t>
      </w:r>
      <w:r w:rsidRPr="00DA045E">
        <w:tab/>
        <w:t>For the purposes of paragraph</w:t>
      </w:r>
      <w:r w:rsidR="00DA045E">
        <w:t> </w:t>
      </w:r>
      <w:r w:rsidRPr="00DA045E">
        <w:t>101</w:t>
      </w:r>
      <w:r w:rsidR="00E33F8F" w:rsidRPr="00DA045E">
        <w:t>(</w:t>
      </w:r>
      <w:r w:rsidRPr="00DA045E">
        <w:t>1)</w:t>
      </w:r>
      <w:r w:rsidR="00E33F8F" w:rsidRPr="00DA045E">
        <w:t>(</w:t>
      </w:r>
      <w:r w:rsidRPr="00DA045E">
        <w:t>c) of the Act, the master of a foreign boat may apply to AFMA to approve the boat’s being at a place in the AFZ:</w:t>
      </w:r>
    </w:p>
    <w:p w:rsidR="002C14F6" w:rsidRPr="00DA045E" w:rsidRDefault="002C14F6" w:rsidP="00EE6396">
      <w:pPr>
        <w:pStyle w:val="paragraph"/>
      </w:pPr>
      <w:r w:rsidRPr="00DA045E">
        <w:tab/>
        <w:t>(a)</w:t>
      </w:r>
      <w:r w:rsidRPr="00DA045E">
        <w:tab/>
        <w:t>if the boat is at sea at the time the approval is requested</w:t>
      </w:r>
      <w:r w:rsidR="00EE6396" w:rsidRPr="00DA045E">
        <w:t>—</w:t>
      </w:r>
      <w:r w:rsidRPr="00DA045E">
        <w:t>by sending the application by radio through a coast radio station; or</w:t>
      </w:r>
    </w:p>
    <w:p w:rsidR="002C14F6" w:rsidRPr="00DA045E" w:rsidRDefault="002C14F6" w:rsidP="00EE6396">
      <w:pPr>
        <w:pStyle w:val="paragraph"/>
      </w:pPr>
      <w:r w:rsidRPr="00DA045E">
        <w:tab/>
        <w:t>(b)</w:t>
      </w:r>
      <w:r w:rsidRPr="00DA045E">
        <w:tab/>
        <w:t>in any other case</w:t>
      </w:r>
      <w:r w:rsidR="00EE6396" w:rsidRPr="00DA045E">
        <w:t>—</w:t>
      </w:r>
      <w:r w:rsidRPr="00DA045E">
        <w:t>by sending the application to AFMA.</w:t>
      </w:r>
    </w:p>
    <w:p w:rsidR="002C14F6" w:rsidRPr="00DA045E" w:rsidRDefault="002C14F6" w:rsidP="00EE6396">
      <w:pPr>
        <w:pStyle w:val="subsection"/>
      </w:pPr>
      <w:r w:rsidRPr="00DA045E">
        <w:tab/>
        <w:t>(2)</w:t>
      </w:r>
      <w:r w:rsidRPr="00DA045E">
        <w:tab/>
        <w:t>The application must contain whichever of the following reference letters are relevant to the category of the boat:</w:t>
      </w:r>
    </w:p>
    <w:p w:rsidR="00EE6396" w:rsidRPr="00DA045E" w:rsidRDefault="00EE6396" w:rsidP="00EE6396">
      <w:pPr>
        <w:pStyle w:val="Tabletext0"/>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228"/>
        <w:gridCol w:w="1418"/>
        <w:gridCol w:w="1814"/>
        <w:gridCol w:w="1628"/>
        <w:gridCol w:w="1240"/>
      </w:tblGrid>
      <w:tr w:rsidR="002C14F6" w:rsidRPr="00DA045E" w:rsidTr="00EE6396">
        <w:trPr>
          <w:tblHeader/>
        </w:trPr>
        <w:tc>
          <w:tcPr>
            <w:tcW w:w="1228"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Category of</w:t>
            </w:r>
            <w:r w:rsidRPr="00DA045E">
              <w:br/>
              <w:t>boat</w:t>
            </w:r>
          </w:p>
        </w:tc>
        <w:tc>
          <w:tcPr>
            <w:tcW w:w="1418"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Where is the</w:t>
            </w:r>
            <w:r w:rsidRPr="00DA045E">
              <w:br/>
              <w:t>boat?</w:t>
            </w:r>
          </w:p>
        </w:tc>
        <w:tc>
          <w:tcPr>
            <w:tcW w:w="1814"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What area is it</w:t>
            </w:r>
            <w:r w:rsidRPr="00DA045E">
              <w:br/>
              <w:t>passing through?</w:t>
            </w:r>
          </w:p>
        </w:tc>
        <w:tc>
          <w:tcPr>
            <w:tcW w:w="1628"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Where is it</w:t>
            </w:r>
            <w:r w:rsidRPr="00DA045E">
              <w:br/>
              <w:t>going?</w:t>
            </w:r>
          </w:p>
        </w:tc>
        <w:tc>
          <w:tcPr>
            <w:tcW w:w="1240"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What are</w:t>
            </w:r>
            <w:r w:rsidRPr="00DA045E">
              <w:br/>
              <w:t>the</w:t>
            </w:r>
            <w:r w:rsidRPr="00DA045E">
              <w:br/>
              <w:t>reference</w:t>
            </w:r>
            <w:r w:rsidRPr="00DA045E">
              <w:br/>
              <w:t>letters?</w:t>
            </w:r>
          </w:p>
        </w:tc>
      </w:tr>
      <w:tr w:rsidR="002C14F6" w:rsidRPr="00DA045E" w:rsidTr="00EE6396">
        <w:tc>
          <w:tcPr>
            <w:tcW w:w="1228" w:type="dxa"/>
            <w:tcBorders>
              <w:top w:val="single" w:sz="12" w:space="0" w:color="auto"/>
            </w:tcBorders>
            <w:shd w:val="clear" w:color="auto" w:fill="auto"/>
          </w:tcPr>
          <w:p w:rsidR="002C14F6" w:rsidRPr="00DA045E" w:rsidRDefault="002C14F6" w:rsidP="00EE6396">
            <w:pPr>
              <w:pStyle w:val="Tabletext0"/>
            </w:pPr>
            <w:r w:rsidRPr="00DA045E">
              <w:t>1</w:t>
            </w:r>
          </w:p>
        </w:tc>
        <w:tc>
          <w:tcPr>
            <w:tcW w:w="1418" w:type="dxa"/>
            <w:tcBorders>
              <w:top w:val="single" w:sz="12" w:space="0" w:color="auto"/>
            </w:tcBorders>
            <w:shd w:val="clear" w:color="auto" w:fill="auto"/>
          </w:tcPr>
          <w:p w:rsidR="002C14F6" w:rsidRPr="00DA045E" w:rsidRDefault="002C14F6" w:rsidP="00EE6396">
            <w:pPr>
              <w:pStyle w:val="Tabletext0"/>
            </w:pPr>
            <w:r w:rsidRPr="00DA045E">
              <w:t>Outside the AFZ</w:t>
            </w:r>
          </w:p>
        </w:tc>
        <w:tc>
          <w:tcPr>
            <w:tcW w:w="1814" w:type="dxa"/>
            <w:tcBorders>
              <w:top w:val="single" w:sz="12" w:space="0" w:color="auto"/>
            </w:tcBorders>
            <w:shd w:val="clear" w:color="auto" w:fill="auto"/>
          </w:tcPr>
          <w:p w:rsidR="002C14F6" w:rsidRPr="00DA045E" w:rsidRDefault="002C14F6" w:rsidP="00EE6396">
            <w:pPr>
              <w:pStyle w:val="Tabletext0"/>
            </w:pPr>
            <w:r w:rsidRPr="00DA045E">
              <w:t>Any area</w:t>
            </w:r>
          </w:p>
        </w:tc>
        <w:tc>
          <w:tcPr>
            <w:tcW w:w="1628" w:type="dxa"/>
            <w:tcBorders>
              <w:top w:val="single" w:sz="12" w:space="0" w:color="auto"/>
            </w:tcBorders>
            <w:shd w:val="clear" w:color="auto" w:fill="auto"/>
          </w:tcPr>
          <w:p w:rsidR="002C14F6" w:rsidRPr="00DA045E" w:rsidRDefault="002C14F6" w:rsidP="00EE6396">
            <w:pPr>
              <w:pStyle w:val="Tabletext0"/>
            </w:pPr>
            <w:r w:rsidRPr="00DA045E">
              <w:t>An authorised area</w:t>
            </w:r>
          </w:p>
        </w:tc>
        <w:tc>
          <w:tcPr>
            <w:tcW w:w="1240" w:type="dxa"/>
            <w:tcBorders>
              <w:top w:val="single" w:sz="12" w:space="0" w:color="auto"/>
            </w:tcBorders>
            <w:shd w:val="clear" w:color="auto" w:fill="auto"/>
          </w:tcPr>
          <w:p w:rsidR="002C14F6" w:rsidRPr="00DA045E" w:rsidRDefault="002C14F6" w:rsidP="00EE6396">
            <w:pPr>
              <w:pStyle w:val="Tabletext0"/>
            </w:pPr>
            <w:r w:rsidRPr="00DA045E">
              <w:t>AFZE</w:t>
            </w:r>
          </w:p>
        </w:tc>
      </w:tr>
      <w:tr w:rsidR="002C14F6" w:rsidRPr="00DA045E" w:rsidTr="00EE6396">
        <w:tc>
          <w:tcPr>
            <w:tcW w:w="1228" w:type="dxa"/>
            <w:shd w:val="clear" w:color="auto" w:fill="auto"/>
          </w:tcPr>
          <w:p w:rsidR="002C14F6" w:rsidRPr="00DA045E" w:rsidRDefault="002C14F6" w:rsidP="00EE6396">
            <w:pPr>
              <w:pStyle w:val="Tabletext0"/>
            </w:pPr>
            <w:r w:rsidRPr="00DA045E">
              <w:t>2</w:t>
            </w:r>
          </w:p>
        </w:tc>
        <w:tc>
          <w:tcPr>
            <w:tcW w:w="1418" w:type="dxa"/>
            <w:shd w:val="clear" w:color="auto" w:fill="auto"/>
          </w:tcPr>
          <w:p w:rsidR="002C14F6" w:rsidRPr="00DA045E" w:rsidRDefault="002C14F6" w:rsidP="00EE6396">
            <w:pPr>
              <w:pStyle w:val="Tabletext0"/>
            </w:pPr>
            <w:r w:rsidRPr="00DA045E">
              <w:t>An Australian port</w:t>
            </w:r>
          </w:p>
        </w:tc>
        <w:tc>
          <w:tcPr>
            <w:tcW w:w="1814" w:type="dxa"/>
            <w:shd w:val="clear" w:color="auto" w:fill="auto"/>
          </w:tcPr>
          <w:p w:rsidR="002C14F6" w:rsidRPr="00DA045E" w:rsidRDefault="002C14F6" w:rsidP="00EE6396">
            <w:pPr>
              <w:pStyle w:val="Tabletext0"/>
            </w:pPr>
            <w:r w:rsidRPr="00DA045E">
              <w:t>A part of the AFZ that is not an authorised area</w:t>
            </w:r>
          </w:p>
        </w:tc>
        <w:tc>
          <w:tcPr>
            <w:tcW w:w="1628" w:type="dxa"/>
            <w:shd w:val="clear" w:color="auto" w:fill="auto"/>
          </w:tcPr>
          <w:p w:rsidR="002C14F6" w:rsidRPr="00DA045E" w:rsidRDefault="002C14F6" w:rsidP="00EE6396">
            <w:pPr>
              <w:pStyle w:val="Tabletext0"/>
            </w:pPr>
            <w:r w:rsidRPr="00DA045E">
              <w:t>An authorised area</w:t>
            </w:r>
          </w:p>
        </w:tc>
        <w:tc>
          <w:tcPr>
            <w:tcW w:w="1240" w:type="dxa"/>
            <w:shd w:val="clear" w:color="auto" w:fill="auto"/>
          </w:tcPr>
          <w:p w:rsidR="002C14F6" w:rsidRPr="00DA045E" w:rsidRDefault="002C14F6" w:rsidP="00EE6396">
            <w:pPr>
              <w:pStyle w:val="Tabletext0"/>
            </w:pPr>
            <w:r w:rsidRPr="00DA045E">
              <w:t>AFZT</w:t>
            </w:r>
          </w:p>
        </w:tc>
      </w:tr>
      <w:tr w:rsidR="002C14F6" w:rsidRPr="00DA045E" w:rsidTr="00EE6396">
        <w:tc>
          <w:tcPr>
            <w:tcW w:w="1228" w:type="dxa"/>
            <w:shd w:val="clear" w:color="auto" w:fill="auto"/>
          </w:tcPr>
          <w:p w:rsidR="002C14F6" w:rsidRPr="00DA045E" w:rsidRDefault="002C14F6" w:rsidP="00EE6396">
            <w:pPr>
              <w:pStyle w:val="Tabletext0"/>
            </w:pPr>
            <w:r w:rsidRPr="00DA045E">
              <w:t>3</w:t>
            </w:r>
          </w:p>
        </w:tc>
        <w:tc>
          <w:tcPr>
            <w:tcW w:w="1418" w:type="dxa"/>
            <w:shd w:val="clear" w:color="auto" w:fill="auto"/>
          </w:tcPr>
          <w:p w:rsidR="002C14F6" w:rsidRPr="00DA045E" w:rsidRDefault="002C14F6" w:rsidP="00EE6396">
            <w:pPr>
              <w:pStyle w:val="Tabletext0"/>
            </w:pPr>
            <w:r w:rsidRPr="00DA045E">
              <w:t>An authorised area</w:t>
            </w:r>
          </w:p>
        </w:tc>
        <w:tc>
          <w:tcPr>
            <w:tcW w:w="1814" w:type="dxa"/>
            <w:shd w:val="clear" w:color="auto" w:fill="auto"/>
          </w:tcPr>
          <w:p w:rsidR="002C14F6" w:rsidRPr="00DA045E" w:rsidRDefault="002C14F6" w:rsidP="00EE6396">
            <w:pPr>
              <w:pStyle w:val="Tabletext0"/>
            </w:pPr>
            <w:r w:rsidRPr="00DA045E">
              <w:t>Any area</w:t>
            </w:r>
          </w:p>
        </w:tc>
        <w:tc>
          <w:tcPr>
            <w:tcW w:w="1628" w:type="dxa"/>
            <w:shd w:val="clear" w:color="auto" w:fill="auto"/>
          </w:tcPr>
          <w:p w:rsidR="002C14F6" w:rsidRPr="00DA045E" w:rsidRDefault="002C14F6" w:rsidP="00EE6396">
            <w:pPr>
              <w:pStyle w:val="Tabletext0"/>
            </w:pPr>
            <w:r w:rsidRPr="00DA045E">
              <w:t>Another authorised area</w:t>
            </w:r>
          </w:p>
        </w:tc>
        <w:tc>
          <w:tcPr>
            <w:tcW w:w="1240" w:type="dxa"/>
            <w:shd w:val="clear" w:color="auto" w:fill="auto"/>
          </w:tcPr>
          <w:p w:rsidR="002C14F6" w:rsidRPr="00DA045E" w:rsidRDefault="002C14F6" w:rsidP="00EE6396">
            <w:pPr>
              <w:pStyle w:val="Tabletext0"/>
            </w:pPr>
            <w:r w:rsidRPr="00DA045E">
              <w:t>AFZT</w:t>
            </w:r>
          </w:p>
        </w:tc>
      </w:tr>
      <w:tr w:rsidR="002C14F6" w:rsidRPr="00DA045E" w:rsidTr="00EE6396">
        <w:tc>
          <w:tcPr>
            <w:tcW w:w="1228" w:type="dxa"/>
            <w:shd w:val="clear" w:color="auto" w:fill="auto"/>
          </w:tcPr>
          <w:p w:rsidR="002C14F6" w:rsidRPr="00DA045E" w:rsidRDefault="002C14F6" w:rsidP="00EE6396">
            <w:pPr>
              <w:pStyle w:val="Tabletext0"/>
            </w:pPr>
            <w:r w:rsidRPr="00DA045E">
              <w:t>4</w:t>
            </w:r>
          </w:p>
        </w:tc>
        <w:tc>
          <w:tcPr>
            <w:tcW w:w="1418" w:type="dxa"/>
            <w:shd w:val="clear" w:color="auto" w:fill="auto"/>
          </w:tcPr>
          <w:p w:rsidR="002C14F6" w:rsidRPr="00DA045E" w:rsidRDefault="002C14F6" w:rsidP="00EE6396">
            <w:pPr>
              <w:pStyle w:val="Tabletext0"/>
            </w:pPr>
            <w:r w:rsidRPr="00DA045E">
              <w:t>Outside the AFZ</w:t>
            </w:r>
          </w:p>
        </w:tc>
        <w:tc>
          <w:tcPr>
            <w:tcW w:w="1814" w:type="dxa"/>
            <w:shd w:val="clear" w:color="auto" w:fill="auto"/>
          </w:tcPr>
          <w:p w:rsidR="002C14F6" w:rsidRPr="00DA045E" w:rsidRDefault="002C14F6" w:rsidP="00EE6396">
            <w:pPr>
              <w:pStyle w:val="Tabletext0"/>
            </w:pPr>
            <w:r w:rsidRPr="00DA045E">
              <w:t>A part of the AFZ that is not an authorised area</w:t>
            </w:r>
          </w:p>
        </w:tc>
        <w:tc>
          <w:tcPr>
            <w:tcW w:w="1628" w:type="dxa"/>
            <w:shd w:val="clear" w:color="auto" w:fill="auto"/>
          </w:tcPr>
          <w:p w:rsidR="002C14F6" w:rsidRPr="00DA045E" w:rsidRDefault="002C14F6" w:rsidP="00EE6396">
            <w:pPr>
              <w:pStyle w:val="Tabletext0"/>
            </w:pPr>
            <w:r w:rsidRPr="00DA045E">
              <w:t>An Australian port</w:t>
            </w:r>
          </w:p>
        </w:tc>
        <w:tc>
          <w:tcPr>
            <w:tcW w:w="1240" w:type="dxa"/>
            <w:shd w:val="clear" w:color="auto" w:fill="auto"/>
          </w:tcPr>
          <w:p w:rsidR="002C14F6" w:rsidRPr="00DA045E" w:rsidRDefault="002C14F6" w:rsidP="00EE6396">
            <w:pPr>
              <w:pStyle w:val="Tabletext0"/>
            </w:pPr>
            <w:r w:rsidRPr="00DA045E">
              <w:t>AFZH</w:t>
            </w:r>
          </w:p>
        </w:tc>
      </w:tr>
      <w:tr w:rsidR="002C14F6" w:rsidRPr="00DA045E" w:rsidTr="00EE6396">
        <w:tc>
          <w:tcPr>
            <w:tcW w:w="1228" w:type="dxa"/>
            <w:shd w:val="clear" w:color="auto" w:fill="auto"/>
          </w:tcPr>
          <w:p w:rsidR="002C14F6" w:rsidRPr="00DA045E" w:rsidRDefault="002C14F6" w:rsidP="00EE6396">
            <w:pPr>
              <w:pStyle w:val="Tabletext0"/>
            </w:pPr>
            <w:r w:rsidRPr="00DA045E">
              <w:t>5</w:t>
            </w:r>
          </w:p>
        </w:tc>
        <w:tc>
          <w:tcPr>
            <w:tcW w:w="1418" w:type="dxa"/>
            <w:shd w:val="clear" w:color="auto" w:fill="auto"/>
          </w:tcPr>
          <w:p w:rsidR="002C14F6" w:rsidRPr="00DA045E" w:rsidRDefault="002C14F6" w:rsidP="00EE6396">
            <w:pPr>
              <w:pStyle w:val="Tabletext0"/>
            </w:pPr>
            <w:r w:rsidRPr="00DA045E">
              <w:t>An authorised area</w:t>
            </w:r>
          </w:p>
        </w:tc>
        <w:tc>
          <w:tcPr>
            <w:tcW w:w="1814" w:type="dxa"/>
            <w:shd w:val="clear" w:color="auto" w:fill="auto"/>
          </w:tcPr>
          <w:p w:rsidR="002C14F6" w:rsidRPr="00DA045E" w:rsidRDefault="002C14F6" w:rsidP="00EE6396">
            <w:pPr>
              <w:pStyle w:val="Tabletext0"/>
            </w:pPr>
            <w:r w:rsidRPr="00DA045E">
              <w:t>A part of the AFZ that is not an authorised area</w:t>
            </w:r>
          </w:p>
        </w:tc>
        <w:tc>
          <w:tcPr>
            <w:tcW w:w="1628" w:type="dxa"/>
            <w:shd w:val="clear" w:color="auto" w:fill="auto"/>
          </w:tcPr>
          <w:p w:rsidR="002C14F6" w:rsidRPr="00DA045E" w:rsidRDefault="002C14F6" w:rsidP="00EE6396">
            <w:pPr>
              <w:pStyle w:val="Tabletext0"/>
            </w:pPr>
            <w:r w:rsidRPr="00DA045E">
              <w:t>An Australian port</w:t>
            </w:r>
          </w:p>
        </w:tc>
        <w:tc>
          <w:tcPr>
            <w:tcW w:w="1240" w:type="dxa"/>
            <w:shd w:val="clear" w:color="auto" w:fill="auto"/>
          </w:tcPr>
          <w:p w:rsidR="002C14F6" w:rsidRPr="00DA045E" w:rsidRDefault="002C14F6" w:rsidP="00EE6396">
            <w:pPr>
              <w:pStyle w:val="Tabletext0"/>
            </w:pPr>
            <w:r w:rsidRPr="00DA045E">
              <w:t>AFZH</w:t>
            </w:r>
          </w:p>
        </w:tc>
      </w:tr>
      <w:tr w:rsidR="002C14F6" w:rsidRPr="00DA045E" w:rsidTr="00EE6396">
        <w:tc>
          <w:tcPr>
            <w:tcW w:w="1228" w:type="dxa"/>
            <w:tcBorders>
              <w:bottom w:val="single" w:sz="4" w:space="0" w:color="auto"/>
            </w:tcBorders>
            <w:shd w:val="clear" w:color="auto" w:fill="auto"/>
          </w:tcPr>
          <w:p w:rsidR="002C14F6" w:rsidRPr="00DA045E" w:rsidRDefault="002C14F6" w:rsidP="00EE6396">
            <w:pPr>
              <w:pStyle w:val="Tabletext0"/>
            </w:pPr>
            <w:r w:rsidRPr="00DA045E">
              <w:t>6</w:t>
            </w:r>
          </w:p>
        </w:tc>
        <w:tc>
          <w:tcPr>
            <w:tcW w:w="1418" w:type="dxa"/>
            <w:tcBorders>
              <w:bottom w:val="single" w:sz="4" w:space="0" w:color="auto"/>
            </w:tcBorders>
            <w:shd w:val="clear" w:color="auto" w:fill="auto"/>
          </w:tcPr>
          <w:p w:rsidR="002C14F6" w:rsidRPr="00DA045E" w:rsidRDefault="002C14F6" w:rsidP="00EE6396">
            <w:pPr>
              <w:pStyle w:val="Tabletext0"/>
            </w:pPr>
            <w:r w:rsidRPr="00DA045E">
              <w:t>An authorised area</w:t>
            </w:r>
          </w:p>
        </w:tc>
        <w:tc>
          <w:tcPr>
            <w:tcW w:w="1814" w:type="dxa"/>
            <w:tcBorders>
              <w:bottom w:val="single" w:sz="4" w:space="0" w:color="auto"/>
            </w:tcBorders>
            <w:shd w:val="clear" w:color="auto" w:fill="auto"/>
          </w:tcPr>
          <w:p w:rsidR="002C14F6" w:rsidRPr="00DA045E" w:rsidRDefault="002C14F6" w:rsidP="00EE6396">
            <w:pPr>
              <w:pStyle w:val="Tabletext0"/>
            </w:pPr>
            <w:r w:rsidRPr="00DA045E">
              <w:t>The AFZ</w:t>
            </w:r>
          </w:p>
        </w:tc>
        <w:tc>
          <w:tcPr>
            <w:tcW w:w="1628" w:type="dxa"/>
            <w:tcBorders>
              <w:bottom w:val="single" w:sz="4" w:space="0" w:color="auto"/>
            </w:tcBorders>
            <w:shd w:val="clear" w:color="auto" w:fill="auto"/>
          </w:tcPr>
          <w:p w:rsidR="002C14F6" w:rsidRPr="00DA045E" w:rsidRDefault="002C14F6" w:rsidP="00EE6396">
            <w:pPr>
              <w:pStyle w:val="Tabletext0"/>
            </w:pPr>
            <w:r w:rsidRPr="00DA045E">
              <w:t>Outside the AFZ</w:t>
            </w:r>
          </w:p>
        </w:tc>
        <w:tc>
          <w:tcPr>
            <w:tcW w:w="1240" w:type="dxa"/>
            <w:tcBorders>
              <w:bottom w:val="single" w:sz="4" w:space="0" w:color="auto"/>
            </w:tcBorders>
            <w:shd w:val="clear" w:color="auto" w:fill="auto"/>
          </w:tcPr>
          <w:p w:rsidR="002C14F6" w:rsidRPr="00DA045E" w:rsidRDefault="002C14F6" w:rsidP="00EE6396">
            <w:pPr>
              <w:pStyle w:val="Tabletext0"/>
            </w:pPr>
            <w:r w:rsidRPr="00DA045E">
              <w:t>AFZX</w:t>
            </w:r>
          </w:p>
        </w:tc>
      </w:tr>
      <w:tr w:rsidR="002C14F6" w:rsidRPr="00DA045E" w:rsidTr="00A56E9E">
        <w:trPr>
          <w:cantSplit/>
        </w:trPr>
        <w:tc>
          <w:tcPr>
            <w:tcW w:w="1228" w:type="dxa"/>
            <w:tcBorders>
              <w:bottom w:val="single" w:sz="12" w:space="0" w:color="auto"/>
            </w:tcBorders>
            <w:shd w:val="clear" w:color="auto" w:fill="auto"/>
          </w:tcPr>
          <w:p w:rsidR="002C14F6" w:rsidRPr="00DA045E" w:rsidRDefault="002C14F6" w:rsidP="00EE6396">
            <w:pPr>
              <w:pStyle w:val="Tabletext0"/>
            </w:pPr>
            <w:r w:rsidRPr="00DA045E">
              <w:lastRenderedPageBreak/>
              <w:t>7</w:t>
            </w:r>
          </w:p>
        </w:tc>
        <w:tc>
          <w:tcPr>
            <w:tcW w:w="1418" w:type="dxa"/>
            <w:tcBorders>
              <w:bottom w:val="single" w:sz="12" w:space="0" w:color="auto"/>
            </w:tcBorders>
            <w:shd w:val="clear" w:color="auto" w:fill="auto"/>
          </w:tcPr>
          <w:p w:rsidR="002C14F6" w:rsidRPr="00DA045E" w:rsidRDefault="002C14F6" w:rsidP="00EE6396">
            <w:pPr>
              <w:pStyle w:val="Tabletext0"/>
            </w:pPr>
            <w:r w:rsidRPr="00DA045E">
              <w:t>An Australian port</w:t>
            </w:r>
          </w:p>
        </w:tc>
        <w:tc>
          <w:tcPr>
            <w:tcW w:w="1814" w:type="dxa"/>
            <w:tcBorders>
              <w:bottom w:val="single" w:sz="12" w:space="0" w:color="auto"/>
            </w:tcBorders>
            <w:shd w:val="clear" w:color="auto" w:fill="auto"/>
          </w:tcPr>
          <w:p w:rsidR="002C14F6" w:rsidRPr="00DA045E" w:rsidRDefault="002C14F6" w:rsidP="00EE6396">
            <w:pPr>
              <w:pStyle w:val="Tabletext0"/>
            </w:pPr>
            <w:r w:rsidRPr="00DA045E">
              <w:t>The AFZ</w:t>
            </w:r>
          </w:p>
        </w:tc>
        <w:tc>
          <w:tcPr>
            <w:tcW w:w="1628" w:type="dxa"/>
            <w:tcBorders>
              <w:bottom w:val="single" w:sz="12" w:space="0" w:color="auto"/>
            </w:tcBorders>
            <w:shd w:val="clear" w:color="auto" w:fill="auto"/>
          </w:tcPr>
          <w:p w:rsidR="002C14F6" w:rsidRPr="00DA045E" w:rsidRDefault="002C14F6" w:rsidP="00EE6396">
            <w:pPr>
              <w:pStyle w:val="Tabletext0"/>
            </w:pPr>
            <w:r w:rsidRPr="00DA045E">
              <w:t>Outside the AFZ</w:t>
            </w:r>
          </w:p>
        </w:tc>
        <w:tc>
          <w:tcPr>
            <w:tcW w:w="1240" w:type="dxa"/>
            <w:tcBorders>
              <w:bottom w:val="single" w:sz="12" w:space="0" w:color="auto"/>
            </w:tcBorders>
            <w:shd w:val="clear" w:color="auto" w:fill="auto"/>
          </w:tcPr>
          <w:p w:rsidR="002C14F6" w:rsidRPr="00DA045E" w:rsidRDefault="002C14F6" w:rsidP="00EE6396">
            <w:pPr>
              <w:pStyle w:val="Tabletext0"/>
            </w:pPr>
            <w:r w:rsidRPr="00DA045E">
              <w:t>AFZX</w:t>
            </w:r>
          </w:p>
        </w:tc>
      </w:tr>
    </w:tbl>
    <w:p w:rsidR="002C14F6" w:rsidRPr="00DA045E" w:rsidRDefault="002C14F6" w:rsidP="00EE6396">
      <w:pPr>
        <w:pStyle w:val="subsection"/>
      </w:pPr>
      <w:r w:rsidRPr="00DA045E">
        <w:tab/>
        <w:t>(3)</w:t>
      </w:r>
      <w:r w:rsidRPr="00DA045E">
        <w:tab/>
        <w:t>If the boat is in Category 1, the application must contain the following particulars:</w:t>
      </w:r>
    </w:p>
    <w:p w:rsidR="002C14F6" w:rsidRPr="00DA045E" w:rsidRDefault="002C14F6" w:rsidP="00EE6396">
      <w:pPr>
        <w:pStyle w:val="paragraph"/>
      </w:pPr>
      <w:r w:rsidRPr="00DA045E">
        <w:tab/>
        <w:t>(a)</w:t>
      </w:r>
      <w:r w:rsidRPr="00DA045E">
        <w:tab/>
        <w:t>the boat’s international call</w:t>
      </w:r>
      <w:r w:rsidR="00DA045E">
        <w:noBreakHyphen/>
      </w:r>
      <w:r w:rsidRPr="00DA045E">
        <w:t>sign;</w:t>
      </w:r>
    </w:p>
    <w:p w:rsidR="002C14F6" w:rsidRPr="00DA045E" w:rsidRDefault="002C14F6" w:rsidP="00EE6396">
      <w:pPr>
        <w:pStyle w:val="paragraph"/>
      </w:pPr>
      <w:r w:rsidRPr="00DA045E">
        <w:tab/>
        <w:t>(b)</w:t>
      </w:r>
      <w:r w:rsidRPr="00DA045E">
        <w:tab/>
        <w:t>the geographical co</w:t>
      </w:r>
      <w:r w:rsidR="00DA045E">
        <w:noBreakHyphen/>
      </w:r>
      <w:r w:rsidRPr="00DA045E">
        <w:t>ordinates of the point at which the boat is expected to enter the AFZ;</w:t>
      </w:r>
    </w:p>
    <w:p w:rsidR="002C14F6" w:rsidRPr="00DA045E" w:rsidRDefault="002C14F6" w:rsidP="00EE6396">
      <w:pPr>
        <w:pStyle w:val="paragraph"/>
      </w:pPr>
      <w:r w:rsidRPr="00DA045E">
        <w:tab/>
        <w:t>(c)</w:t>
      </w:r>
      <w:r w:rsidRPr="00DA045E">
        <w:tab/>
        <w:t>the day and time (in Greenwich Mean Time) at which the boat is expected to enter the AFZ;</w:t>
      </w:r>
    </w:p>
    <w:p w:rsidR="002C14F6" w:rsidRPr="00DA045E" w:rsidRDefault="002C14F6" w:rsidP="00EE6396">
      <w:pPr>
        <w:pStyle w:val="paragraph"/>
      </w:pPr>
      <w:r w:rsidRPr="00DA045E">
        <w:tab/>
        <w:t>(d)</w:t>
      </w:r>
      <w:r w:rsidRPr="00DA045E">
        <w:tab/>
        <w:t>the geographical co</w:t>
      </w:r>
      <w:r w:rsidR="00DA045E">
        <w:noBreakHyphen/>
      </w:r>
      <w:r w:rsidRPr="00DA045E">
        <w:t>ordinates of the point in the authorised area to which the boat is to travel;</w:t>
      </w:r>
    </w:p>
    <w:p w:rsidR="002C14F6" w:rsidRPr="00DA045E" w:rsidRDefault="002C14F6" w:rsidP="00EE6396">
      <w:pPr>
        <w:pStyle w:val="paragraph"/>
      </w:pPr>
      <w:r w:rsidRPr="00DA045E">
        <w:tab/>
        <w:t>(e)</w:t>
      </w:r>
      <w:r w:rsidRPr="00DA045E">
        <w:tab/>
        <w:t>the day and time (in Greenwich Mean Time) at which the boat is expected to reach that point.</w:t>
      </w:r>
    </w:p>
    <w:p w:rsidR="002C14F6" w:rsidRPr="00DA045E" w:rsidRDefault="002C14F6" w:rsidP="00EE6396">
      <w:pPr>
        <w:pStyle w:val="subsection"/>
      </w:pPr>
      <w:r w:rsidRPr="00DA045E">
        <w:tab/>
        <w:t>(4)</w:t>
      </w:r>
      <w:r w:rsidRPr="00DA045E">
        <w:tab/>
        <w:t>If the boat is in Category 2, the application must contain the following particulars:</w:t>
      </w:r>
    </w:p>
    <w:p w:rsidR="002C14F6" w:rsidRPr="00DA045E" w:rsidRDefault="002C14F6" w:rsidP="00EE6396">
      <w:pPr>
        <w:pStyle w:val="paragraph"/>
      </w:pPr>
      <w:r w:rsidRPr="00DA045E">
        <w:tab/>
        <w:t>(a)</w:t>
      </w:r>
      <w:r w:rsidRPr="00DA045E">
        <w:tab/>
        <w:t>the boat’s international call</w:t>
      </w:r>
      <w:r w:rsidR="00DA045E">
        <w:noBreakHyphen/>
      </w:r>
      <w:r w:rsidRPr="00DA045E">
        <w:t>sign;</w:t>
      </w:r>
    </w:p>
    <w:p w:rsidR="002C14F6" w:rsidRPr="00DA045E" w:rsidRDefault="002C14F6" w:rsidP="00EE6396">
      <w:pPr>
        <w:pStyle w:val="paragraph"/>
      </w:pPr>
      <w:r w:rsidRPr="00DA045E">
        <w:tab/>
        <w:t>(b)</w:t>
      </w:r>
      <w:r w:rsidRPr="00DA045E">
        <w:tab/>
        <w:t>the name of the Australian port from which it is leaving;</w:t>
      </w:r>
    </w:p>
    <w:p w:rsidR="002C14F6" w:rsidRPr="00DA045E" w:rsidRDefault="002C14F6" w:rsidP="00EE6396">
      <w:pPr>
        <w:pStyle w:val="paragraph"/>
      </w:pPr>
      <w:r w:rsidRPr="00DA045E">
        <w:tab/>
        <w:t>(c)</w:t>
      </w:r>
      <w:r w:rsidRPr="00DA045E">
        <w:tab/>
        <w:t>the day and time (in Greenwich Mean Time) at which the boat is expected to leave the port;</w:t>
      </w:r>
    </w:p>
    <w:p w:rsidR="002C14F6" w:rsidRPr="00DA045E" w:rsidRDefault="002C14F6" w:rsidP="00EE6396">
      <w:pPr>
        <w:pStyle w:val="paragraph"/>
      </w:pPr>
      <w:r w:rsidRPr="00DA045E">
        <w:tab/>
        <w:t>(d)</w:t>
      </w:r>
      <w:r w:rsidRPr="00DA045E">
        <w:tab/>
        <w:t>the proposed movements of the boat while it is in a part of the AFZ that is not an authorised area, including the geographical co</w:t>
      </w:r>
      <w:r w:rsidR="00DA045E">
        <w:noBreakHyphen/>
      </w:r>
      <w:r w:rsidRPr="00DA045E">
        <w:t>ordinates of any point in that part at which the boat is expected to change course and the day and time (in Greenwich Mean Time) at which the boat is expected to change course;</w:t>
      </w:r>
    </w:p>
    <w:p w:rsidR="002C14F6" w:rsidRPr="00DA045E" w:rsidRDefault="002C14F6" w:rsidP="00EE6396">
      <w:pPr>
        <w:pStyle w:val="paragraph"/>
      </w:pPr>
      <w:r w:rsidRPr="00DA045E">
        <w:tab/>
        <w:t>(e)</w:t>
      </w:r>
      <w:r w:rsidRPr="00DA045E">
        <w:tab/>
        <w:t>the geographical co</w:t>
      </w:r>
      <w:r w:rsidR="00DA045E">
        <w:noBreakHyphen/>
      </w:r>
      <w:r w:rsidRPr="00DA045E">
        <w:t>ordinates of the point in the authorised area to which the boat is to travel;</w:t>
      </w:r>
    </w:p>
    <w:p w:rsidR="002C14F6" w:rsidRPr="00DA045E" w:rsidRDefault="002C14F6" w:rsidP="00EE6396">
      <w:pPr>
        <w:pStyle w:val="paragraph"/>
      </w:pPr>
      <w:r w:rsidRPr="00DA045E">
        <w:tab/>
        <w:t>(f)</w:t>
      </w:r>
      <w:r w:rsidRPr="00DA045E">
        <w:tab/>
        <w:t>the day and time (in Greenwich Mean Time) at which the boat is expected to reach that point.</w:t>
      </w:r>
    </w:p>
    <w:p w:rsidR="002C14F6" w:rsidRPr="00DA045E" w:rsidRDefault="002C14F6" w:rsidP="00EE6396">
      <w:pPr>
        <w:pStyle w:val="subsection"/>
      </w:pPr>
      <w:r w:rsidRPr="00DA045E">
        <w:lastRenderedPageBreak/>
        <w:tab/>
        <w:t>(5)</w:t>
      </w:r>
      <w:r w:rsidRPr="00DA045E">
        <w:tab/>
        <w:t>If the boat is in Category 3, the application must contain the following particulars:</w:t>
      </w:r>
    </w:p>
    <w:p w:rsidR="002C14F6" w:rsidRPr="00DA045E" w:rsidRDefault="002C14F6" w:rsidP="00EE6396">
      <w:pPr>
        <w:pStyle w:val="paragraph"/>
      </w:pPr>
      <w:r w:rsidRPr="00DA045E">
        <w:tab/>
        <w:t>(a)</w:t>
      </w:r>
      <w:r w:rsidRPr="00DA045E">
        <w:tab/>
        <w:t>the boat’s international call</w:t>
      </w:r>
      <w:r w:rsidR="00DA045E">
        <w:noBreakHyphen/>
      </w:r>
      <w:r w:rsidRPr="00DA045E">
        <w:t>sign;</w:t>
      </w:r>
    </w:p>
    <w:p w:rsidR="002C14F6" w:rsidRPr="00DA045E" w:rsidRDefault="002C14F6" w:rsidP="00EE6396">
      <w:pPr>
        <w:pStyle w:val="paragraph"/>
      </w:pPr>
      <w:r w:rsidRPr="00DA045E">
        <w:tab/>
        <w:t>(b)</w:t>
      </w:r>
      <w:r w:rsidRPr="00DA045E">
        <w:tab/>
        <w:t>the geographical co</w:t>
      </w:r>
      <w:r w:rsidR="00DA045E">
        <w:noBreakHyphen/>
      </w:r>
      <w:r w:rsidRPr="00DA045E">
        <w:t>ordinates of the point, in the authorised area, from which the boat will first enter a part of the AFZ that is not an authorised area;</w:t>
      </w:r>
    </w:p>
    <w:p w:rsidR="002C14F6" w:rsidRPr="00DA045E" w:rsidRDefault="002C14F6" w:rsidP="00EE6396">
      <w:pPr>
        <w:pStyle w:val="paragraph"/>
      </w:pPr>
      <w:r w:rsidRPr="00DA045E">
        <w:tab/>
        <w:t>(c)</w:t>
      </w:r>
      <w:r w:rsidRPr="00DA045E">
        <w:tab/>
        <w:t>the day and time (in Greenwich Mean Time) at which the boat is expected to reach that point;</w:t>
      </w:r>
    </w:p>
    <w:p w:rsidR="002C14F6" w:rsidRPr="00DA045E" w:rsidRDefault="002C14F6" w:rsidP="00EE6396">
      <w:pPr>
        <w:pStyle w:val="paragraph"/>
      </w:pPr>
      <w:r w:rsidRPr="00DA045E">
        <w:tab/>
        <w:t>(d)</w:t>
      </w:r>
      <w:r w:rsidRPr="00DA045E">
        <w:tab/>
        <w:t>the proposed movements of the boat while it is in a part of the AFZ that is not an authorised area, including the geographical co</w:t>
      </w:r>
      <w:r w:rsidR="00DA045E">
        <w:noBreakHyphen/>
      </w:r>
      <w:r w:rsidRPr="00DA045E">
        <w:t>ordinates of any point in that part at which the boat is expected to change course and the day and time (in Greenwich Mean Time) at which the boat is expected to change course;</w:t>
      </w:r>
    </w:p>
    <w:p w:rsidR="002C14F6" w:rsidRPr="00DA045E" w:rsidRDefault="002C14F6" w:rsidP="00EE6396">
      <w:pPr>
        <w:pStyle w:val="paragraph"/>
      </w:pPr>
      <w:r w:rsidRPr="00DA045E">
        <w:tab/>
        <w:t>(e)</w:t>
      </w:r>
      <w:r w:rsidRPr="00DA045E">
        <w:tab/>
        <w:t>the geographical co</w:t>
      </w:r>
      <w:r w:rsidR="00DA045E">
        <w:noBreakHyphen/>
      </w:r>
      <w:r w:rsidRPr="00DA045E">
        <w:t>ordinates of the point in the authorised area to which the boat is to travel;</w:t>
      </w:r>
    </w:p>
    <w:p w:rsidR="002C14F6" w:rsidRPr="00DA045E" w:rsidRDefault="002C14F6" w:rsidP="00EE6396">
      <w:pPr>
        <w:pStyle w:val="paragraph"/>
      </w:pPr>
      <w:r w:rsidRPr="00DA045E">
        <w:tab/>
        <w:t>(f)</w:t>
      </w:r>
      <w:r w:rsidRPr="00DA045E">
        <w:tab/>
        <w:t>the day and time (in Greenwich Mean Time) at which the boat is expected to reach that point.</w:t>
      </w:r>
    </w:p>
    <w:p w:rsidR="002C14F6" w:rsidRPr="00DA045E" w:rsidRDefault="002C14F6" w:rsidP="00EE6396">
      <w:pPr>
        <w:pStyle w:val="subsection"/>
      </w:pPr>
      <w:r w:rsidRPr="00DA045E">
        <w:tab/>
        <w:t>(6)</w:t>
      </w:r>
      <w:r w:rsidRPr="00DA045E">
        <w:tab/>
        <w:t>If the boat is in Category 4 or 5, the application must contain the following particulars:</w:t>
      </w:r>
    </w:p>
    <w:p w:rsidR="002C14F6" w:rsidRPr="00DA045E" w:rsidRDefault="002C14F6" w:rsidP="00EE6396">
      <w:pPr>
        <w:pStyle w:val="paragraph"/>
      </w:pPr>
      <w:r w:rsidRPr="00DA045E">
        <w:tab/>
        <w:t>(a)</w:t>
      </w:r>
      <w:r w:rsidRPr="00DA045E">
        <w:tab/>
        <w:t>the boat’s international call</w:t>
      </w:r>
      <w:r w:rsidR="00DA045E">
        <w:noBreakHyphen/>
      </w:r>
      <w:r w:rsidRPr="00DA045E">
        <w:t>sign;</w:t>
      </w:r>
    </w:p>
    <w:p w:rsidR="002C14F6" w:rsidRPr="00DA045E" w:rsidRDefault="002C14F6" w:rsidP="00EE6396">
      <w:pPr>
        <w:pStyle w:val="paragraph"/>
      </w:pPr>
      <w:r w:rsidRPr="00DA045E">
        <w:tab/>
        <w:t>(b)</w:t>
      </w:r>
      <w:r w:rsidRPr="00DA045E">
        <w:tab/>
        <w:t>the geographical co</w:t>
      </w:r>
      <w:r w:rsidR="00DA045E">
        <w:noBreakHyphen/>
      </w:r>
      <w:r w:rsidRPr="00DA045E">
        <w:t>ordinates of the point, in the authorised area, from which the boat will first enter a part of the AFZ that is not an authorised area;</w:t>
      </w:r>
    </w:p>
    <w:p w:rsidR="002C14F6" w:rsidRPr="00DA045E" w:rsidRDefault="002C14F6" w:rsidP="00EE6396">
      <w:pPr>
        <w:pStyle w:val="paragraph"/>
      </w:pPr>
      <w:r w:rsidRPr="00DA045E">
        <w:tab/>
        <w:t>(c)</w:t>
      </w:r>
      <w:r w:rsidRPr="00DA045E">
        <w:tab/>
        <w:t>the day and time (in Greenwich Mean Time) at which the boat is expected to reach that point;</w:t>
      </w:r>
    </w:p>
    <w:p w:rsidR="002C14F6" w:rsidRPr="00DA045E" w:rsidRDefault="002C14F6" w:rsidP="00EE6396">
      <w:pPr>
        <w:pStyle w:val="paragraph"/>
      </w:pPr>
      <w:r w:rsidRPr="00DA045E">
        <w:tab/>
        <w:t>(d)</w:t>
      </w:r>
      <w:r w:rsidRPr="00DA045E">
        <w:tab/>
        <w:t>the proposed movements of the boat while it is in a part of the AFZ that is not an authorised area, including the geographical co</w:t>
      </w:r>
      <w:r w:rsidR="00DA045E">
        <w:noBreakHyphen/>
      </w:r>
      <w:r w:rsidRPr="00DA045E">
        <w:t>ordinates of any point in that part at which the boat is expected to change course and the day and time (in Greenwich Mean Time) at which the boat is expected to change course;</w:t>
      </w:r>
    </w:p>
    <w:p w:rsidR="002C14F6" w:rsidRPr="00DA045E" w:rsidRDefault="002C14F6" w:rsidP="00EE6396">
      <w:pPr>
        <w:pStyle w:val="paragraph"/>
      </w:pPr>
      <w:r w:rsidRPr="00DA045E">
        <w:tab/>
        <w:t>(e)</w:t>
      </w:r>
      <w:r w:rsidRPr="00DA045E">
        <w:tab/>
        <w:t>the name of the Australian port to which the boat is to travel;</w:t>
      </w:r>
    </w:p>
    <w:p w:rsidR="002C14F6" w:rsidRPr="00DA045E" w:rsidRDefault="002C14F6" w:rsidP="00EE6396">
      <w:pPr>
        <w:pStyle w:val="paragraph"/>
      </w:pPr>
      <w:r w:rsidRPr="00DA045E">
        <w:tab/>
        <w:t>(f)</w:t>
      </w:r>
      <w:r w:rsidRPr="00DA045E">
        <w:tab/>
        <w:t>the day and time (in Greenwich Mean Time) at which the boat is expected to reach the port.</w:t>
      </w:r>
    </w:p>
    <w:p w:rsidR="002C14F6" w:rsidRPr="00DA045E" w:rsidRDefault="002C14F6" w:rsidP="00EE6396">
      <w:pPr>
        <w:pStyle w:val="subsection"/>
      </w:pPr>
      <w:r w:rsidRPr="00DA045E">
        <w:lastRenderedPageBreak/>
        <w:tab/>
        <w:t>(7)</w:t>
      </w:r>
      <w:r w:rsidRPr="00DA045E">
        <w:tab/>
        <w:t>If the boat is in Category 6, the application must contain the following particulars:</w:t>
      </w:r>
    </w:p>
    <w:p w:rsidR="002C14F6" w:rsidRPr="00DA045E" w:rsidRDefault="002C14F6" w:rsidP="00EE6396">
      <w:pPr>
        <w:pStyle w:val="paragraph"/>
      </w:pPr>
      <w:r w:rsidRPr="00DA045E">
        <w:tab/>
        <w:t>(a)</w:t>
      </w:r>
      <w:r w:rsidRPr="00DA045E">
        <w:tab/>
        <w:t>the boat’s international call</w:t>
      </w:r>
      <w:r w:rsidR="00DA045E">
        <w:noBreakHyphen/>
      </w:r>
      <w:r w:rsidRPr="00DA045E">
        <w:t>sign;</w:t>
      </w:r>
    </w:p>
    <w:p w:rsidR="002C14F6" w:rsidRPr="00DA045E" w:rsidRDefault="002C14F6" w:rsidP="00EE6396">
      <w:pPr>
        <w:pStyle w:val="paragraph"/>
      </w:pPr>
      <w:r w:rsidRPr="00DA045E">
        <w:tab/>
        <w:t>(b)</w:t>
      </w:r>
      <w:r w:rsidRPr="00DA045E">
        <w:tab/>
        <w:t>the geographical co</w:t>
      </w:r>
      <w:r w:rsidR="00DA045E">
        <w:noBreakHyphen/>
      </w:r>
      <w:r w:rsidRPr="00DA045E">
        <w:t>ordinates of the point, in the authorised area, at which the boat will first enter a part of the AFZ that is not an authorised area;</w:t>
      </w:r>
    </w:p>
    <w:p w:rsidR="002C14F6" w:rsidRPr="00DA045E" w:rsidRDefault="002C14F6" w:rsidP="00EE6396">
      <w:pPr>
        <w:pStyle w:val="paragraph"/>
      </w:pPr>
      <w:r w:rsidRPr="00DA045E">
        <w:tab/>
        <w:t>(c)</w:t>
      </w:r>
      <w:r w:rsidRPr="00DA045E">
        <w:tab/>
        <w:t>the day and time (in Greenwich Mean Time) at which the boat is expected to reach that point;</w:t>
      </w:r>
    </w:p>
    <w:p w:rsidR="002C14F6" w:rsidRPr="00DA045E" w:rsidRDefault="002C14F6" w:rsidP="00250A33">
      <w:pPr>
        <w:pStyle w:val="paragraph"/>
        <w:keepNext/>
        <w:keepLines/>
      </w:pPr>
      <w:r w:rsidRPr="00DA045E">
        <w:tab/>
        <w:t>(d)</w:t>
      </w:r>
      <w:r w:rsidRPr="00DA045E">
        <w:tab/>
        <w:t>the proposed movements of the boat while it is in a part of the AFZ that is not an authorised area, including the geographical co</w:t>
      </w:r>
      <w:r w:rsidR="00DA045E">
        <w:noBreakHyphen/>
      </w:r>
      <w:r w:rsidRPr="00DA045E">
        <w:t>ordinates of any point in that part at which the boat is expected to change course and the day and time (in Greenwich Mean Time) at which the boat is expected to change course;</w:t>
      </w:r>
    </w:p>
    <w:p w:rsidR="002C14F6" w:rsidRPr="00DA045E" w:rsidRDefault="002C14F6" w:rsidP="00EE6396">
      <w:pPr>
        <w:pStyle w:val="paragraph"/>
      </w:pPr>
      <w:r w:rsidRPr="00DA045E">
        <w:tab/>
        <w:t>(e)</w:t>
      </w:r>
      <w:r w:rsidRPr="00DA045E">
        <w:tab/>
        <w:t>the geographical co</w:t>
      </w:r>
      <w:r w:rsidR="00DA045E">
        <w:noBreakHyphen/>
      </w:r>
      <w:r w:rsidRPr="00DA045E">
        <w:t>ordinates of the point in the authorised area at which the boat is expected to leave the AFZ;</w:t>
      </w:r>
    </w:p>
    <w:p w:rsidR="002C14F6" w:rsidRPr="00DA045E" w:rsidRDefault="002C14F6" w:rsidP="00EE6396">
      <w:pPr>
        <w:pStyle w:val="paragraph"/>
      </w:pPr>
      <w:r w:rsidRPr="00DA045E">
        <w:tab/>
        <w:t>(f)</w:t>
      </w:r>
      <w:r w:rsidRPr="00DA045E">
        <w:tab/>
        <w:t>the day and time (in Greenwich Mean Time) at which the boat is expected to reach that point.</w:t>
      </w:r>
    </w:p>
    <w:p w:rsidR="002C14F6" w:rsidRPr="00DA045E" w:rsidRDefault="002C14F6" w:rsidP="00EE6396">
      <w:pPr>
        <w:pStyle w:val="subsection"/>
      </w:pPr>
      <w:r w:rsidRPr="00DA045E">
        <w:tab/>
        <w:t>(8)</w:t>
      </w:r>
      <w:r w:rsidRPr="00DA045E">
        <w:tab/>
        <w:t>If the boat is in Category 7, the application must contain the following particulars:</w:t>
      </w:r>
    </w:p>
    <w:p w:rsidR="002C14F6" w:rsidRPr="00DA045E" w:rsidRDefault="002C14F6" w:rsidP="00EE6396">
      <w:pPr>
        <w:pStyle w:val="paragraph"/>
      </w:pPr>
      <w:r w:rsidRPr="00DA045E">
        <w:tab/>
        <w:t>(a)</w:t>
      </w:r>
      <w:r w:rsidRPr="00DA045E">
        <w:tab/>
        <w:t>the boat’s international call</w:t>
      </w:r>
      <w:r w:rsidR="00DA045E">
        <w:noBreakHyphen/>
      </w:r>
      <w:r w:rsidRPr="00DA045E">
        <w:t>sign;</w:t>
      </w:r>
    </w:p>
    <w:p w:rsidR="002C14F6" w:rsidRPr="00DA045E" w:rsidRDefault="002C14F6" w:rsidP="00EE6396">
      <w:pPr>
        <w:pStyle w:val="paragraph"/>
      </w:pPr>
      <w:r w:rsidRPr="00DA045E">
        <w:tab/>
        <w:t>(b)</w:t>
      </w:r>
      <w:r w:rsidRPr="00DA045E">
        <w:tab/>
        <w:t>the name of the Australian port from which it is leaving;</w:t>
      </w:r>
    </w:p>
    <w:p w:rsidR="002C14F6" w:rsidRPr="00DA045E" w:rsidRDefault="002C14F6" w:rsidP="00EE6396">
      <w:pPr>
        <w:pStyle w:val="paragraph"/>
      </w:pPr>
      <w:r w:rsidRPr="00DA045E">
        <w:tab/>
        <w:t>(c)</w:t>
      </w:r>
      <w:r w:rsidRPr="00DA045E">
        <w:tab/>
        <w:t>the day and time (in Greenwich Mean Time) at which the boat is expected to leave the port;</w:t>
      </w:r>
    </w:p>
    <w:p w:rsidR="002C14F6" w:rsidRPr="00DA045E" w:rsidRDefault="002C14F6" w:rsidP="00EE6396">
      <w:pPr>
        <w:pStyle w:val="paragraph"/>
      </w:pPr>
      <w:r w:rsidRPr="00DA045E">
        <w:tab/>
        <w:t>(d)</w:t>
      </w:r>
      <w:r w:rsidRPr="00DA045E">
        <w:tab/>
        <w:t>the proposed movements of the boat while it is in a part of the AFZ that is not an authorised area, including the geographical co</w:t>
      </w:r>
      <w:r w:rsidR="00DA045E">
        <w:noBreakHyphen/>
      </w:r>
      <w:r w:rsidRPr="00DA045E">
        <w:t>ordinates of any point in that part at which the boat is expected to change course and the day and time (in Greenwich Mean Time) at which the boat is expected to change course;</w:t>
      </w:r>
    </w:p>
    <w:p w:rsidR="002C14F6" w:rsidRPr="00DA045E" w:rsidRDefault="002C14F6" w:rsidP="00EE6396">
      <w:pPr>
        <w:pStyle w:val="paragraph"/>
      </w:pPr>
      <w:r w:rsidRPr="00DA045E">
        <w:tab/>
        <w:t>(e)</w:t>
      </w:r>
      <w:r w:rsidRPr="00DA045E">
        <w:tab/>
        <w:t>the geographical co</w:t>
      </w:r>
      <w:r w:rsidR="00DA045E">
        <w:noBreakHyphen/>
      </w:r>
      <w:r w:rsidRPr="00DA045E">
        <w:t>ordinates of the point in the authorised area to which the boat is to travel;</w:t>
      </w:r>
    </w:p>
    <w:p w:rsidR="002C14F6" w:rsidRPr="00DA045E" w:rsidRDefault="002C14F6" w:rsidP="00EE6396">
      <w:pPr>
        <w:pStyle w:val="paragraph"/>
      </w:pPr>
      <w:r w:rsidRPr="00DA045E">
        <w:tab/>
        <w:t>(f)</w:t>
      </w:r>
      <w:r w:rsidRPr="00DA045E">
        <w:tab/>
        <w:t>the day and time (in Greenwich Mean Time) at which the boat is expected to reach that point.</w:t>
      </w:r>
    </w:p>
    <w:p w:rsidR="002C14F6" w:rsidRPr="00DA045E" w:rsidRDefault="002C14F6" w:rsidP="00EE6396">
      <w:pPr>
        <w:pStyle w:val="ActHead5"/>
      </w:pPr>
      <w:bookmarkStart w:id="133" w:name="_Toc427247472"/>
      <w:r w:rsidRPr="00486EE1">
        <w:rPr>
          <w:rStyle w:val="CharSectno"/>
        </w:rPr>
        <w:lastRenderedPageBreak/>
        <w:t>12</w:t>
      </w:r>
      <w:r w:rsidR="0093667A" w:rsidRPr="00DA045E">
        <w:t xml:space="preserve">  </w:t>
      </w:r>
      <w:r w:rsidRPr="00DA045E">
        <w:t>Identification code for a boat</w:t>
      </w:r>
      <w:bookmarkEnd w:id="133"/>
    </w:p>
    <w:p w:rsidR="002C14F6" w:rsidRPr="00DA045E" w:rsidRDefault="002C14F6" w:rsidP="00EE6396">
      <w:pPr>
        <w:pStyle w:val="subsection"/>
      </w:pPr>
      <w:r w:rsidRPr="00DA045E">
        <w:tab/>
        <w:t>(1)</w:t>
      </w:r>
      <w:r w:rsidRPr="00DA045E">
        <w:tab/>
        <w:t>If AFMA grants a statutory fishing right or a fishing permit for a boat, it must allocate an identification code to the boat.</w:t>
      </w:r>
    </w:p>
    <w:p w:rsidR="002C14F6" w:rsidRPr="00DA045E" w:rsidRDefault="002C14F6" w:rsidP="00EE6396">
      <w:pPr>
        <w:pStyle w:val="subsection"/>
      </w:pPr>
      <w:r w:rsidRPr="00DA045E">
        <w:tab/>
        <w:t>(1A)</w:t>
      </w:r>
      <w:r w:rsidRPr="00DA045E">
        <w:tab/>
        <w:t>The identification code:</w:t>
      </w:r>
    </w:p>
    <w:p w:rsidR="002C14F6" w:rsidRPr="00DA045E" w:rsidRDefault="002C14F6" w:rsidP="00EE6396">
      <w:pPr>
        <w:pStyle w:val="paragraph"/>
      </w:pPr>
      <w:r w:rsidRPr="00DA045E">
        <w:tab/>
        <w:t>(a)</w:t>
      </w:r>
      <w:r w:rsidRPr="00DA045E">
        <w:tab/>
        <w:t>must be in the form of a letter or letters; and</w:t>
      </w:r>
    </w:p>
    <w:p w:rsidR="002C14F6" w:rsidRPr="00DA045E" w:rsidRDefault="002C14F6" w:rsidP="00EE6396">
      <w:pPr>
        <w:pStyle w:val="paragraph"/>
      </w:pPr>
      <w:r w:rsidRPr="00DA045E">
        <w:tab/>
        <w:t>(b)</w:t>
      </w:r>
      <w:r w:rsidRPr="00DA045E">
        <w:tab/>
        <w:t>may include a number or numbers.</w:t>
      </w:r>
    </w:p>
    <w:p w:rsidR="002C14F6" w:rsidRPr="00DA045E" w:rsidRDefault="002C14F6" w:rsidP="00EE6396">
      <w:pPr>
        <w:pStyle w:val="subsection"/>
      </w:pPr>
      <w:r w:rsidRPr="00DA045E">
        <w:tab/>
        <w:t>(2)</w:t>
      </w:r>
      <w:r w:rsidRPr="00DA045E">
        <w:tab/>
        <w:t>The boat’s identification code must be shown on the boat:</w:t>
      </w:r>
    </w:p>
    <w:p w:rsidR="002C14F6" w:rsidRPr="00DA045E" w:rsidRDefault="002C14F6" w:rsidP="00EE6396">
      <w:pPr>
        <w:pStyle w:val="paragraph"/>
      </w:pPr>
      <w:r w:rsidRPr="00DA045E">
        <w:tab/>
        <w:t>(a)</w:t>
      </w:r>
      <w:r w:rsidRPr="00DA045E">
        <w:tab/>
        <w:t>above its water line; and</w:t>
      </w:r>
    </w:p>
    <w:p w:rsidR="002C14F6" w:rsidRPr="00DA045E" w:rsidRDefault="002C14F6" w:rsidP="00EE6396">
      <w:pPr>
        <w:pStyle w:val="paragraph"/>
      </w:pPr>
      <w:r w:rsidRPr="00DA045E">
        <w:tab/>
        <w:t>(b)</w:t>
      </w:r>
      <w:r w:rsidRPr="00DA045E">
        <w:tab/>
        <w:t>on each bow; and</w:t>
      </w:r>
    </w:p>
    <w:p w:rsidR="002C14F6" w:rsidRPr="00DA045E" w:rsidRDefault="002C14F6" w:rsidP="00EE6396">
      <w:pPr>
        <w:pStyle w:val="paragraph"/>
      </w:pPr>
      <w:r w:rsidRPr="00DA045E">
        <w:tab/>
        <w:t>(c)</w:t>
      </w:r>
      <w:r w:rsidRPr="00DA045E">
        <w:tab/>
        <w:t>in a reasonably legible form; and</w:t>
      </w:r>
    </w:p>
    <w:p w:rsidR="002C14F6" w:rsidRPr="00DA045E" w:rsidRDefault="002C14F6" w:rsidP="00EE6396">
      <w:pPr>
        <w:pStyle w:val="paragraph"/>
      </w:pPr>
      <w:r w:rsidRPr="00DA045E">
        <w:tab/>
        <w:t>(d)</w:t>
      </w:r>
      <w:r w:rsidRPr="00DA045E">
        <w:tab/>
        <w:t>in paint that contrasts with the colour of the bow; and</w:t>
      </w:r>
    </w:p>
    <w:p w:rsidR="002C14F6" w:rsidRPr="00DA045E" w:rsidRDefault="002C14F6" w:rsidP="00EE6396">
      <w:pPr>
        <w:pStyle w:val="paragraph"/>
      </w:pPr>
      <w:r w:rsidRPr="00DA045E">
        <w:tab/>
        <w:t>(e)</w:t>
      </w:r>
      <w:r w:rsidRPr="00DA045E">
        <w:tab/>
        <w:t>in letters and figures at least 300 millimetres in depth.</w:t>
      </w:r>
    </w:p>
    <w:p w:rsidR="002C14F6" w:rsidRPr="00DA045E" w:rsidRDefault="002C14F6" w:rsidP="00EE6396">
      <w:pPr>
        <w:pStyle w:val="subsection"/>
      </w:pPr>
      <w:r w:rsidRPr="00DA045E">
        <w:tab/>
        <w:t>(3)</w:t>
      </w:r>
      <w:r w:rsidRPr="00DA045E">
        <w:tab/>
        <w:t>If:</w:t>
      </w:r>
    </w:p>
    <w:p w:rsidR="002C14F6" w:rsidRPr="00DA045E" w:rsidRDefault="002C14F6" w:rsidP="00EE6396">
      <w:pPr>
        <w:pStyle w:val="paragraph"/>
      </w:pPr>
      <w:r w:rsidRPr="00DA045E">
        <w:tab/>
        <w:t>(a)</w:t>
      </w:r>
      <w:r w:rsidRPr="00DA045E">
        <w:tab/>
        <w:t>the boat is being used in accordance with the right or permit; and</w:t>
      </w:r>
    </w:p>
    <w:p w:rsidR="002C14F6" w:rsidRPr="00DA045E" w:rsidRDefault="002C14F6" w:rsidP="00EE6396">
      <w:pPr>
        <w:pStyle w:val="paragraph"/>
      </w:pPr>
      <w:r w:rsidRPr="00DA045E">
        <w:tab/>
        <w:t>(b)</w:t>
      </w:r>
      <w:r w:rsidRPr="00DA045E">
        <w:tab/>
        <w:t>the boat does not display its identification code in accordance with subregulation</w:t>
      </w:r>
      <w:r w:rsidR="00DA045E">
        <w:t> </w:t>
      </w:r>
      <w:r w:rsidRPr="00DA045E">
        <w:t>(2);</w:t>
      </w:r>
    </w:p>
    <w:p w:rsidR="002C14F6" w:rsidRPr="00DA045E" w:rsidRDefault="002C14F6" w:rsidP="00EE6396">
      <w:pPr>
        <w:pStyle w:val="subsection2"/>
      </w:pPr>
      <w:r w:rsidRPr="00DA045E">
        <w:t>the master and the owner of the boat are each guilty of an offence.</w:t>
      </w:r>
    </w:p>
    <w:p w:rsidR="002C14F6" w:rsidRPr="00DA045E" w:rsidRDefault="002C14F6" w:rsidP="002C14F6">
      <w:pPr>
        <w:pStyle w:val="Penalty"/>
      </w:pPr>
      <w:r w:rsidRPr="00DA045E">
        <w:t xml:space="preserve">Maximum </w:t>
      </w:r>
      <w:r w:rsidR="0093667A" w:rsidRPr="00DA045E">
        <w:t>Penalty:</w:t>
      </w:r>
      <w:r w:rsidR="0093667A" w:rsidRPr="00DA045E">
        <w:tab/>
      </w:r>
      <w:r w:rsidRPr="00DA045E">
        <w:t>10 penalty units.</w:t>
      </w:r>
    </w:p>
    <w:p w:rsidR="002C14F6" w:rsidRPr="00DA045E" w:rsidRDefault="002C14F6" w:rsidP="00EE6396">
      <w:pPr>
        <w:pStyle w:val="subsection"/>
      </w:pPr>
      <w:r w:rsidRPr="00DA045E">
        <w:tab/>
        <w:t>(3A)</w:t>
      </w:r>
      <w:r w:rsidRPr="00DA045E">
        <w:tab/>
        <w:t>It is a defence to a prosecution under subregulation</w:t>
      </w:r>
      <w:r w:rsidR="00DA045E">
        <w:t> </w:t>
      </w:r>
      <w:r w:rsidRPr="00DA045E">
        <w:t>(3) if the defendant has a reasonable excuse.</w:t>
      </w:r>
    </w:p>
    <w:p w:rsidR="002C14F6" w:rsidRPr="00DA045E" w:rsidRDefault="0093667A" w:rsidP="00EE6396">
      <w:pPr>
        <w:pStyle w:val="notetext"/>
      </w:pPr>
      <w:r w:rsidRPr="00DA045E">
        <w:t>Note:</w:t>
      </w:r>
      <w:r w:rsidRPr="00DA045E">
        <w:tab/>
      </w:r>
      <w:r w:rsidR="002C14F6" w:rsidRPr="00DA045E">
        <w:t>A defendant bears an evidential burden in relation to the matter set out in this subregulation</w:t>
      </w:r>
      <w:r w:rsidR="00EE6396" w:rsidRPr="00DA045E">
        <w:t>—</w:t>
      </w:r>
      <w:r w:rsidR="002C14F6" w:rsidRPr="00DA045E">
        <w:t>see section</w:t>
      </w:r>
      <w:r w:rsidR="00DA045E">
        <w:t> </w:t>
      </w:r>
      <w:r w:rsidR="002C14F6" w:rsidRPr="00DA045E">
        <w:t xml:space="preserve">13.3 of the </w:t>
      </w:r>
      <w:r w:rsidR="002C14F6" w:rsidRPr="00DA045E">
        <w:rPr>
          <w:i/>
        </w:rPr>
        <w:t>Criminal Code</w:t>
      </w:r>
      <w:r w:rsidR="002C14F6" w:rsidRPr="00DA045E">
        <w:t>.</w:t>
      </w:r>
    </w:p>
    <w:p w:rsidR="002C14F6" w:rsidRPr="00DA045E" w:rsidRDefault="002C14F6" w:rsidP="00EE6396">
      <w:pPr>
        <w:pStyle w:val="subsection"/>
      </w:pPr>
      <w:r w:rsidRPr="00DA045E">
        <w:tab/>
        <w:t>(4)</w:t>
      </w:r>
      <w:r w:rsidRPr="00DA045E">
        <w:tab/>
        <w:t>If:</w:t>
      </w:r>
    </w:p>
    <w:p w:rsidR="002C14F6" w:rsidRPr="00DA045E" w:rsidRDefault="002C14F6" w:rsidP="00EE6396">
      <w:pPr>
        <w:pStyle w:val="paragraph"/>
      </w:pPr>
      <w:r w:rsidRPr="00DA045E">
        <w:tab/>
        <w:t>(a)</w:t>
      </w:r>
      <w:r w:rsidRPr="00DA045E">
        <w:tab/>
        <w:t>the right or permit ceases to apply in relation to the boat; and</w:t>
      </w:r>
    </w:p>
    <w:p w:rsidR="002C14F6" w:rsidRPr="00DA045E" w:rsidRDefault="002C14F6" w:rsidP="00EE6396">
      <w:pPr>
        <w:pStyle w:val="paragraph"/>
      </w:pPr>
      <w:r w:rsidRPr="00DA045E">
        <w:tab/>
        <w:t>(b)</w:t>
      </w:r>
      <w:r w:rsidRPr="00DA045E">
        <w:tab/>
        <w:t>the boat’s identification code is not removed or obliterated as soon as practicable;</w:t>
      </w:r>
    </w:p>
    <w:p w:rsidR="002C14F6" w:rsidRPr="00DA045E" w:rsidRDefault="002C14F6" w:rsidP="00EE6396">
      <w:pPr>
        <w:pStyle w:val="subsection2"/>
      </w:pPr>
      <w:r w:rsidRPr="00DA045E">
        <w:t>the master and the owner of the boat are guilty of an offence.</w:t>
      </w:r>
    </w:p>
    <w:p w:rsidR="002C14F6" w:rsidRPr="00DA045E" w:rsidRDefault="002C14F6" w:rsidP="002C14F6">
      <w:pPr>
        <w:pStyle w:val="Penalty"/>
      </w:pPr>
      <w:r w:rsidRPr="00DA045E">
        <w:t xml:space="preserve">Maximum </w:t>
      </w:r>
      <w:r w:rsidR="0093667A" w:rsidRPr="00DA045E">
        <w:t>Penalty:</w:t>
      </w:r>
      <w:r w:rsidR="0093667A" w:rsidRPr="00DA045E">
        <w:tab/>
      </w:r>
      <w:r w:rsidRPr="00DA045E">
        <w:t>10 penalty units.</w:t>
      </w:r>
    </w:p>
    <w:p w:rsidR="002C14F6" w:rsidRPr="00DA045E" w:rsidRDefault="002C14F6" w:rsidP="00EE6396">
      <w:pPr>
        <w:pStyle w:val="subsection"/>
      </w:pPr>
      <w:r w:rsidRPr="00DA045E">
        <w:lastRenderedPageBreak/>
        <w:tab/>
        <w:t>(5)</w:t>
      </w:r>
      <w:r w:rsidRPr="00DA045E">
        <w:tab/>
        <w:t>If:</w:t>
      </w:r>
    </w:p>
    <w:p w:rsidR="002C14F6" w:rsidRPr="00DA045E" w:rsidRDefault="002C14F6" w:rsidP="00EE6396">
      <w:pPr>
        <w:pStyle w:val="paragraph"/>
      </w:pPr>
      <w:r w:rsidRPr="00DA045E">
        <w:tab/>
        <w:t>(a)</w:t>
      </w:r>
      <w:r w:rsidRPr="00DA045E">
        <w:tab/>
        <w:t>the boat is being used in accordance with the right or permit; and</w:t>
      </w:r>
    </w:p>
    <w:p w:rsidR="002C14F6" w:rsidRPr="00DA045E" w:rsidRDefault="002C14F6" w:rsidP="00EE6396">
      <w:pPr>
        <w:pStyle w:val="paragraph"/>
      </w:pPr>
      <w:r w:rsidRPr="00DA045E">
        <w:tab/>
        <w:t>(b)</w:t>
      </w:r>
      <w:r w:rsidRPr="00DA045E">
        <w:tab/>
        <w:t>the boat’s bow shows a letter or letters and a number that are not:</w:t>
      </w:r>
    </w:p>
    <w:p w:rsidR="002C14F6" w:rsidRPr="00DA045E" w:rsidRDefault="002C14F6" w:rsidP="00EE6396">
      <w:pPr>
        <w:pStyle w:val="paragraphsub"/>
      </w:pPr>
      <w:r w:rsidRPr="00DA045E">
        <w:tab/>
        <w:t>(i)</w:t>
      </w:r>
      <w:r w:rsidRPr="00DA045E">
        <w:tab/>
        <w:t>the boat’s name or identification code; or</w:t>
      </w:r>
    </w:p>
    <w:p w:rsidR="002C14F6" w:rsidRPr="00DA045E" w:rsidRDefault="002C14F6" w:rsidP="00EE6396">
      <w:pPr>
        <w:pStyle w:val="paragraphsub"/>
      </w:pPr>
      <w:r w:rsidRPr="00DA045E">
        <w:tab/>
        <w:t>(ii)</w:t>
      </w:r>
      <w:r w:rsidRPr="00DA045E">
        <w:tab/>
        <w:t>an identification marking allocated to the boat under a law of a State or Territory;</w:t>
      </w:r>
    </w:p>
    <w:p w:rsidR="002C14F6" w:rsidRPr="00DA045E" w:rsidRDefault="002C14F6" w:rsidP="00EE6396">
      <w:pPr>
        <w:pStyle w:val="subsection2"/>
      </w:pPr>
      <w:r w:rsidRPr="00DA045E">
        <w:t>the master and the owner of the boat are each guilty of an offence.</w:t>
      </w:r>
    </w:p>
    <w:p w:rsidR="002C14F6" w:rsidRPr="00DA045E" w:rsidRDefault="002C14F6" w:rsidP="002C14F6">
      <w:pPr>
        <w:pStyle w:val="Penalty"/>
      </w:pPr>
      <w:r w:rsidRPr="00DA045E">
        <w:t xml:space="preserve">Maximum </w:t>
      </w:r>
      <w:r w:rsidR="0093667A" w:rsidRPr="00DA045E">
        <w:t>Penalty:</w:t>
      </w:r>
      <w:r w:rsidR="0093667A" w:rsidRPr="00DA045E">
        <w:tab/>
      </w:r>
      <w:r w:rsidRPr="00DA045E">
        <w:t>10 penalty units.</w:t>
      </w:r>
    </w:p>
    <w:p w:rsidR="002C14F6" w:rsidRPr="00DA045E" w:rsidRDefault="002C14F6" w:rsidP="00EE6396">
      <w:pPr>
        <w:pStyle w:val="subsection"/>
      </w:pPr>
      <w:r w:rsidRPr="00DA045E">
        <w:tab/>
        <w:t>(5A)</w:t>
      </w:r>
      <w:r w:rsidRPr="00DA045E">
        <w:tab/>
        <w:t>It is a defence to a prosecution under subregulation</w:t>
      </w:r>
      <w:r w:rsidR="00DA045E">
        <w:t> </w:t>
      </w:r>
      <w:r w:rsidRPr="00DA045E">
        <w:t>(5) if the defendant has a reasonable excuse.</w:t>
      </w:r>
    </w:p>
    <w:p w:rsidR="002C14F6" w:rsidRPr="00DA045E" w:rsidRDefault="0093667A" w:rsidP="00EE6396">
      <w:pPr>
        <w:pStyle w:val="notetext"/>
      </w:pPr>
      <w:r w:rsidRPr="00DA045E">
        <w:t>Note:</w:t>
      </w:r>
      <w:r w:rsidRPr="00DA045E">
        <w:tab/>
      </w:r>
      <w:r w:rsidR="002C14F6" w:rsidRPr="00DA045E">
        <w:t>A defendant bears an evidential burden in relation to the matter set out in this subregulation</w:t>
      </w:r>
      <w:r w:rsidR="00EE6396" w:rsidRPr="00DA045E">
        <w:t>—</w:t>
      </w:r>
      <w:r w:rsidR="002C14F6" w:rsidRPr="00DA045E">
        <w:t>see section</w:t>
      </w:r>
      <w:r w:rsidR="00DA045E">
        <w:t> </w:t>
      </w:r>
      <w:r w:rsidR="002C14F6" w:rsidRPr="00DA045E">
        <w:t xml:space="preserve">13.3 of the </w:t>
      </w:r>
      <w:r w:rsidR="002C14F6" w:rsidRPr="00DA045E">
        <w:rPr>
          <w:i/>
        </w:rPr>
        <w:t>Criminal Code</w:t>
      </w:r>
      <w:r w:rsidR="002C14F6" w:rsidRPr="00DA045E">
        <w:t>.</w:t>
      </w:r>
    </w:p>
    <w:p w:rsidR="002C14F6" w:rsidRPr="00DA045E" w:rsidRDefault="002C14F6" w:rsidP="00EE6396">
      <w:pPr>
        <w:pStyle w:val="subsection"/>
      </w:pPr>
      <w:r w:rsidRPr="00DA045E">
        <w:tab/>
        <w:t>(6)</w:t>
      </w:r>
      <w:r w:rsidRPr="00DA045E">
        <w:tab/>
        <w:t>Subregulations (3) and (4) do not apply in relation to a boat that:</w:t>
      </w:r>
    </w:p>
    <w:p w:rsidR="002C14F6" w:rsidRPr="00DA045E" w:rsidRDefault="002C14F6" w:rsidP="00EE6396">
      <w:pPr>
        <w:pStyle w:val="paragraph"/>
      </w:pPr>
      <w:r w:rsidRPr="00DA045E">
        <w:tab/>
        <w:t>(a)</w:t>
      </w:r>
      <w:r w:rsidRPr="00DA045E">
        <w:tab/>
        <w:t>is licensed to be used to take fish under a law of a State or Territory; and</w:t>
      </w:r>
    </w:p>
    <w:p w:rsidR="002C14F6" w:rsidRPr="00DA045E" w:rsidRDefault="002C14F6" w:rsidP="00EE6396">
      <w:pPr>
        <w:pStyle w:val="paragraph"/>
      </w:pPr>
      <w:r w:rsidRPr="00DA045E">
        <w:tab/>
        <w:t>(b)</w:t>
      </w:r>
      <w:r w:rsidRPr="00DA045E">
        <w:tab/>
        <w:t>displays an identifying marking under that law.</w:t>
      </w:r>
    </w:p>
    <w:p w:rsidR="002C14F6" w:rsidRPr="00DA045E" w:rsidRDefault="002C14F6" w:rsidP="00EE6396">
      <w:pPr>
        <w:pStyle w:val="subsection"/>
      </w:pPr>
      <w:r w:rsidRPr="00DA045E">
        <w:tab/>
        <w:t>(7)</w:t>
      </w:r>
      <w:r w:rsidRPr="00DA045E">
        <w:tab/>
        <w:t>An offence under subregulation</w:t>
      </w:r>
      <w:r w:rsidR="00DA045E">
        <w:t> </w:t>
      </w:r>
      <w:r w:rsidRPr="00DA045E">
        <w:t>(3), (4) or (5) is an offence of strict liability.</w:t>
      </w:r>
    </w:p>
    <w:p w:rsidR="002C14F6" w:rsidRPr="00DA045E" w:rsidRDefault="0093667A" w:rsidP="00EE6396">
      <w:pPr>
        <w:pStyle w:val="notetext"/>
      </w:pPr>
      <w:r w:rsidRPr="00DA045E">
        <w:t>Note:</w:t>
      </w:r>
      <w:r w:rsidRPr="00DA045E">
        <w:tab/>
      </w:r>
      <w:r w:rsidR="002C14F6" w:rsidRPr="00DA045E">
        <w:t xml:space="preserve">For </w:t>
      </w:r>
      <w:r w:rsidR="002C14F6" w:rsidRPr="00DA045E">
        <w:rPr>
          <w:b/>
          <w:i/>
        </w:rPr>
        <w:t>strict liability</w:t>
      </w:r>
      <w:r w:rsidR="002C14F6" w:rsidRPr="00DA045E">
        <w:t>, see section</w:t>
      </w:r>
      <w:r w:rsidR="00DA045E">
        <w:t> </w:t>
      </w:r>
      <w:r w:rsidR="002C14F6" w:rsidRPr="00DA045E">
        <w:t xml:space="preserve">6.1 of the </w:t>
      </w:r>
      <w:r w:rsidR="002C14F6" w:rsidRPr="00DA045E">
        <w:rPr>
          <w:i/>
        </w:rPr>
        <w:t>Criminal Code</w:t>
      </w:r>
      <w:r w:rsidR="002C14F6" w:rsidRPr="00DA045E">
        <w:t>.</w:t>
      </w:r>
    </w:p>
    <w:p w:rsidR="002C14F6" w:rsidRPr="00DA045E" w:rsidRDefault="002C14F6" w:rsidP="00EE6396">
      <w:pPr>
        <w:pStyle w:val="ActHead5"/>
      </w:pPr>
      <w:bookmarkStart w:id="134" w:name="_Toc427247473"/>
      <w:r w:rsidRPr="00486EE1">
        <w:rPr>
          <w:rStyle w:val="CharSectno"/>
        </w:rPr>
        <w:t>13</w:t>
      </w:r>
      <w:r w:rsidR="0093667A" w:rsidRPr="00DA045E">
        <w:t xml:space="preserve">  </w:t>
      </w:r>
      <w:r w:rsidRPr="00DA045E">
        <w:t>Production of documents on a foreign boat</w:t>
      </w:r>
      <w:bookmarkEnd w:id="134"/>
      <w:r w:rsidRPr="00DA045E">
        <w:t xml:space="preserve">  </w:t>
      </w:r>
    </w:p>
    <w:p w:rsidR="002C14F6" w:rsidRPr="00DA045E" w:rsidRDefault="002C14F6" w:rsidP="00EE6396">
      <w:pPr>
        <w:pStyle w:val="subsection"/>
      </w:pPr>
      <w:r w:rsidRPr="00DA045E">
        <w:rPr>
          <w:b/>
        </w:rPr>
        <w:tab/>
      </w:r>
      <w:r w:rsidRPr="00DA045E">
        <w:t>(1)</w:t>
      </w:r>
      <w:r w:rsidRPr="00DA045E">
        <w:tab/>
        <w:t>This regulation applies in relation to a foreign boat that is being used under a foreign fishing licence or a Treaty licence.</w:t>
      </w:r>
    </w:p>
    <w:p w:rsidR="002C14F6" w:rsidRPr="00DA045E" w:rsidRDefault="002C14F6" w:rsidP="00EE6396">
      <w:pPr>
        <w:pStyle w:val="subsection"/>
      </w:pPr>
      <w:r w:rsidRPr="00DA045E">
        <w:tab/>
        <w:t>(2)</w:t>
      </w:r>
      <w:r w:rsidRPr="00DA045E">
        <w:tab/>
        <w:t>For the purposes of subsection</w:t>
      </w:r>
      <w:r w:rsidR="00DA045E">
        <w:t> </w:t>
      </w:r>
      <w:r w:rsidRPr="00DA045E">
        <w:t>84</w:t>
      </w:r>
      <w:r w:rsidR="00E33F8F" w:rsidRPr="00DA045E">
        <w:t>(</w:t>
      </w:r>
      <w:r w:rsidRPr="00DA045E">
        <w:t>1) of the Act, if a document in a foreign language is given to an officer, the officer may ask the master to give the officer a written translation of the document into English.</w:t>
      </w:r>
    </w:p>
    <w:p w:rsidR="002C14F6" w:rsidRPr="00DA045E" w:rsidRDefault="002C14F6" w:rsidP="00EE6396">
      <w:pPr>
        <w:pStyle w:val="subsection"/>
      </w:pPr>
      <w:r w:rsidRPr="00DA045E">
        <w:tab/>
        <w:t>(3)</w:t>
      </w:r>
      <w:r w:rsidRPr="00DA045E">
        <w:tab/>
        <w:t>The officer may nominate a person who is to make the translation.</w:t>
      </w:r>
    </w:p>
    <w:p w:rsidR="002C14F6" w:rsidRPr="00DA045E" w:rsidRDefault="002C14F6" w:rsidP="00EE6396">
      <w:pPr>
        <w:pStyle w:val="subsection"/>
      </w:pPr>
      <w:r w:rsidRPr="00DA045E">
        <w:lastRenderedPageBreak/>
        <w:tab/>
        <w:t>(4)</w:t>
      </w:r>
      <w:r w:rsidRPr="00DA045E">
        <w:tab/>
        <w:t>If the officer asks the master for a translation, the master must give the officer the translation as soon as practicable.</w:t>
      </w:r>
    </w:p>
    <w:p w:rsidR="002C14F6" w:rsidRPr="00DA045E" w:rsidRDefault="002C14F6" w:rsidP="002C14F6">
      <w:pPr>
        <w:pStyle w:val="Penalty"/>
      </w:pPr>
      <w:r w:rsidRPr="00DA045E">
        <w:t xml:space="preserve">Maximum </w:t>
      </w:r>
      <w:r w:rsidR="0093667A" w:rsidRPr="00DA045E">
        <w:t>Penalty:</w:t>
      </w:r>
      <w:r w:rsidR="0093667A" w:rsidRPr="00DA045E">
        <w:tab/>
      </w:r>
      <w:r w:rsidRPr="00DA045E">
        <w:t>10 penalty units.</w:t>
      </w:r>
    </w:p>
    <w:p w:rsidR="002C14F6" w:rsidRPr="00DA045E" w:rsidRDefault="002C14F6" w:rsidP="00EE6396">
      <w:pPr>
        <w:pStyle w:val="subsection"/>
      </w:pPr>
      <w:r w:rsidRPr="00DA045E">
        <w:tab/>
        <w:t>(4A)</w:t>
      </w:r>
      <w:r w:rsidRPr="00DA045E">
        <w:tab/>
        <w:t>An offence under subregulation</w:t>
      </w:r>
      <w:r w:rsidR="00DA045E">
        <w:t> </w:t>
      </w:r>
      <w:r w:rsidRPr="00DA045E">
        <w:t>(4) is an offence of strict liability.</w:t>
      </w:r>
    </w:p>
    <w:p w:rsidR="002C14F6" w:rsidRPr="00DA045E" w:rsidRDefault="0093667A" w:rsidP="00EE6396">
      <w:pPr>
        <w:pStyle w:val="notetext"/>
      </w:pPr>
      <w:r w:rsidRPr="00DA045E">
        <w:t>Note:</w:t>
      </w:r>
      <w:r w:rsidRPr="00DA045E">
        <w:tab/>
      </w:r>
      <w:r w:rsidR="002C14F6" w:rsidRPr="00DA045E">
        <w:t xml:space="preserve">For </w:t>
      </w:r>
      <w:r w:rsidR="002C14F6" w:rsidRPr="00DA045E">
        <w:rPr>
          <w:b/>
          <w:i/>
        </w:rPr>
        <w:t>strict liability</w:t>
      </w:r>
      <w:r w:rsidR="002C14F6" w:rsidRPr="00DA045E">
        <w:t>, see section</w:t>
      </w:r>
      <w:r w:rsidR="00DA045E">
        <w:t> </w:t>
      </w:r>
      <w:r w:rsidR="002C14F6" w:rsidRPr="00DA045E">
        <w:t xml:space="preserve">6.1 of the </w:t>
      </w:r>
      <w:r w:rsidR="002C14F6" w:rsidRPr="00DA045E">
        <w:rPr>
          <w:i/>
        </w:rPr>
        <w:t>Criminal Code</w:t>
      </w:r>
      <w:r w:rsidR="002C14F6" w:rsidRPr="00DA045E">
        <w:t>.</w:t>
      </w:r>
    </w:p>
    <w:p w:rsidR="002C14F6" w:rsidRPr="00DA045E" w:rsidRDefault="002C14F6" w:rsidP="00EE6396">
      <w:pPr>
        <w:pStyle w:val="subsection"/>
      </w:pPr>
      <w:r w:rsidRPr="00DA045E">
        <w:tab/>
        <w:t>(5)</w:t>
      </w:r>
      <w:r w:rsidRPr="00DA045E">
        <w:tab/>
        <w:t>The owner of the boat is liable for the cost (if any) of the translation.</w:t>
      </w:r>
    </w:p>
    <w:p w:rsidR="002C14F6" w:rsidRPr="00DA045E" w:rsidRDefault="002C14F6" w:rsidP="00EE6396">
      <w:pPr>
        <w:pStyle w:val="subsection"/>
      </w:pPr>
      <w:r w:rsidRPr="00DA045E">
        <w:tab/>
        <w:t>(6)</w:t>
      </w:r>
      <w:r w:rsidRPr="00DA045E">
        <w:tab/>
        <w:t>For the purposes of subsection</w:t>
      </w:r>
      <w:r w:rsidR="00DA045E">
        <w:t> </w:t>
      </w:r>
      <w:r w:rsidRPr="00DA045E">
        <w:t>84</w:t>
      </w:r>
      <w:r w:rsidR="00E33F8F" w:rsidRPr="00DA045E">
        <w:t>(</w:t>
      </w:r>
      <w:r w:rsidRPr="00DA045E">
        <w:t>1) of the Act, if an officer removes a document from the boat to make a copy of, or take an extract from, the document, the officer must:</w:t>
      </w:r>
    </w:p>
    <w:p w:rsidR="002C14F6" w:rsidRPr="00DA045E" w:rsidRDefault="002C14F6" w:rsidP="00EE6396">
      <w:pPr>
        <w:pStyle w:val="paragraph"/>
      </w:pPr>
      <w:r w:rsidRPr="00DA045E">
        <w:tab/>
        <w:t>(a)</w:t>
      </w:r>
      <w:r w:rsidRPr="00DA045E">
        <w:tab/>
        <w:t>keep the document for no longer than is reasonably necessary to make the copy or take the extract; and</w:t>
      </w:r>
    </w:p>
    <w:p w:rsidR="002C14F6" w:rsidRPr="00DA045E" w:rsidRDefault="002C14F6" w:rsidP="00EE6396">
      <w:pPr>
        <w:pStyle w:val="paragraph"/>
      </w:pPr>
      <w:r w:rsidRPr="00DA045E">
        <w:tab/>
        <w:t>(b)</w:t>
      </w:r>
      <w:r w:rsidRPr="00DA045E">
        <w:tab/>
        <w:t>allow the master, or a person nominated by the master, to accompany the officer while he or she has the document away from the boat.</w:t>
      </w:r>
    </w:p>
    <w:p w:rsidR="002C14F6" w:rsidRPr="00DA045E" w:rsidRDefault="002C14F6" w:rsidP="00EE6396">
      <w:pPr>
        <w:pStyle w:val="ActHead5"/>
      </w:pPr>
      <w:bookmarkStart w:id="135" w:name="_Toc427247474"/>
      <w:r w:rsidRPr="00486EE1">
        <w:rPr>
          <w:rStyle w:val="CharSectno"/>
        </w:rPr>
        <w:t>14</w:t>
      </w:r>
      <w:r w:rsidR="0093667A" w:rsidRPr="00DA045E">
        <w:t xml:space="preserve">  </w:t>
      </w:r>
      <w:r w:rsidRPr="00DA045E">
        <w:t>Reporting of a boat’s position</w:t>
      </w:r>
      <w:bookmarkEnd w:id="135"/>
    </w:p>
    <w:p w:rsidR="002C14F6" w:rsidRPr="00DA045E" w:rsidRDefault="002C14F6" w:rsidP="00EE6396">
      <w:pPr>
        <w:pStyle w:val="subsection"/>
      </w:pPr>
      <w:r w:rsidRPr="00DA045E">
        <w:rPr>
          <w:b/>
        </w:rPr>
        <w:tab/>
      </w:r>
      <w:r w:rsidRPr="00DA045E">
        <w:t>(1)</w:t>
      </w:r>
      <w:r w:rsidRPr="00DA045E">
        <w:tab/>
        <w:t>The master of a boat that is being used in the AFZ under a fishing concession must make position reports in accordance with subregulations (2) and (3).</w:t>
      </w:r>
    </w:p>
    <w:p w:rsidR="002C14F6" w:rsidRPr="00DA045E" w:rsidRDefault="002C14F6" w:rsidP="002C14F6">
      <w:pPr>
        <w:pStyle w:val="Penalty"/>
      </w:pPr>
      <w:r w:rsidRPr="00DA045E">
        <w:t xml:space="preserve">Maximum </w:t>
      </w:r>
      <w:r w:rsidR="0093667A" w:rsidRPr="00DA045E">
        <w:t>Penalty:</w:t>
      </w:r>
      <w:r w:rsidR="0093667A" w:rsidRPr="00DA045E">
        <w:tab/>
      </w:r>
      <w:r w:rsidRPr="00DA045E">
        <w:t>10 penalty units.</w:t>
      </w:r>
    </w:p>
    <w:p w:rsidR="002C14F6" w:rsidRPr="00DA045E" w:rsidRDefault="002C14F6" w:rsidP="00EE6396">
      <w:pPr>
        <w:pStyle w:val="subsection"/>
      </w:pPr>
      <w:r w:rsidRPr="00DA045E">
        <w:tab/>
        <w:t>(2)</w:t>
      </w:r>
      <w:r w:rsidRPr="00DA045E">
        <w:tab/>
        <w:t>A report must be made:</w:t>
      </w:r>
    </w:p>
    <w:p w:rsidR="002C14F6" w:rsidRPr="00DA045E" w:rsidRDefault="002C14F6" w:rsidP="00EE6396">
      <w:pPr>
        <w:pStyle w:val="paragraph"/>
      </w:pPr>
      <w:r w:rsidRPr="00DA045E">
        <w:tab/>
        <w:t>(a)</w:t>
      </w:r>
      <w:r w:rsidRPr="00DA045E">
        <w:tab/>
        <w:t>by radio through a coast radio station; and</w:t>
      </w:r>
    </w:p>
    <w:p w:rsidR="002C14F6" w:rsidRPr="00DA045E" w:rsidRDefault="002C14F6" w:rsidP="00EE6396">
      <w:pPr>
        <w:pStyle w:val="paragraph"/>
      </w:pPr>
      <w:r w:rsidRPr="00DA045E">
        <w:tab/>
        <w:t>(b)</w:t>
      </w:r>
      <w:r w:rsidRPr="00DA045E">
        <w:tab/>
        <w:t>to AFMA; and</w:t>
      </w:r>
    </w:p>
    <w:p w:rsidR="002C14F6" w:rsidRPr="00DA045E" w:rsidRDefault="002C14F6" w:rsidP="00EE6396">
      <w:pPr>
        <w:pStyle w:val="paragraph"/>
      </w:pPr>
      <w:r w:rsidRPr="00DA045E">
        <w:tab/>
        <w:t>(c)</w:t>
      </w:r>
      <w:r w:rsidRPr="00DA045E">
        <w:tab/>
        <w:t>within 12 hours after the time set out in the concession for making the report.</w:t>
      </w:r>
    </w:p>
    <w:p w:rsidR="002C14F6" w:rsidRPr="00DA045E" w:rsidRDefault="002C14F6" w:rsidP="00EE6396">
      <w:pPr>
        <w:pStyle w:val="subsection"/>
      </w:pPr>
      <w:r w:rsidRPr="00DA045E">
        <w:tab/>
        <w:t>(3)</w:t>
      </w:r>
      <w:r w:rsidRPr="00DA045E">
        <w:tab/>
        <w:t>A report:</w:t>
      </w:r>
    </w:p>
    <w:p w:rsidR="002C14F6" w:rsidRPr="00DA045E" w:rsidRDefault="002C14F6" w:rsidP="00EE6396">
      <w:pPr>
        <w:pStyle w:val="paragraph"/>
      </w:pPr>
      <w:r w:rsidRPr="00DA045E">
        <w:tab/>
        <w:t>(a)</w:t>
      </w:r>
      <w:r w:rsidRPr="00DA045E">
        <w:tab/>
        <w:t>must commence with the letters AFZP; and</w:t>
      </w:r>
    </w:p>
    <w:p w:rsidR="002C14F6" w:rsidRPr="00DA045E" w:rsidRDefault="002C14F6" w:rsidP="00EE6396">
      <w:pPr>
        <w:pStyle w:val="paragraph"/>
      </w:pPr>
      <w:r w:rsidRPr="00DA045E">
        <w:tab/>
        <w:t>(b)</w:t>
      </w:r>
      <w:r w:rsidRPr="00DA045E">
        <w:tab/>
        <w:t>must include:</w:t>
      </w:r>
    </w:p>
    <w:p w:rsidR="002C14F6" w:rsidRPr="00DA045E" w:rsidRDefault="002C14F6" w:rsidP="00EE6396">
      <w:pPr>
        <w:pStyle w:val="paragraphsub"/>
      </w:pPr>
      <w:r w:rsidRPr="00DA045E">
        <w:tab/>
        <w:t>(i)</w:t>
      </w:r>
      <w:r w:rsidRPr="00DA045E">
        <w:tab/>
        <w:t>the boat’s international radio call</w:t>
      </w:r>
      <w:r w:rsidR="00DA045E">
        <w:noBreakHyphen/>
      </w:r>
      <w:r w:rsidRPr="00DA045E">
        <w:t>sign; and</w:t>
      </w:r>
    </w:p>
    <w:p w:rsidR="002C14F6" w:rsidRPr="00DA045E" w:rsidRDefault="002C14F6" w:rsidP="00EE6396">
      <w:pPr>
        <w:pStyle w:val="paragraphsub"/>
      </w:pPr>
      <w:r w:rsidRPr="00DA045E">
        <w:lastRenderedPageBreak/>
        <w:tab/>
        <w:t>(ii)</w:t>
      </w:r>
      <w:r w:rsidRPr="00DA045E">
        <w:tab/>
        <w:t xml:space="preserve">the time referred to in </w:t>
      </w:r>
      <w:r w:rsidR="00DA045E">
        <w:t>paragraph (</w:t>
      </w:r>
      <w:r w:rsidRPr="00DA045E">
        <w:t>2)(c) for making the report; and</w:t>
      </w:r>
    </w:p>
    <w:p w:rsidR="002C14F6" w:rsidRPr="00DA045E" w:rsidRDefault="002C14F6" w:rsidP="00EE6396">
      <w:pPr>
        <w:pStyle w:val="paragraphsub"/>
        <w:rPr>
          <w:b/>
        </w:rPr>
      </w:pPr>
      <w:r w:rsidRPr="00DA045E">
        <w:tab/>
        <w:t>(iii)</w:t>
      </w:r>
      <w:r w:rsidRPr="00DA045E">
        <w:tab/>
        <w:t>the geographical co</w:t>
      </w:r>
      <w:r w:rsidR="00DA045E">
        <w:noBreakHyphen/>
      </w:r>
      <w:r w:rsidRPr="00DA045E">
        <w:t>ordinates of the boat at the time for making the report.</w:t>
      </w:r>
    </w:p>
    <w:p w:rsidR="002C14F6" w:rsidRPr="00DA045E" w:rsidRDefault="002C14F6" w:rsidP="00EE6396">
      <w:pPr>
        <w:pStyle w:val="subsection"/>
      </w:pPr>
      <w:r w:rsidRPr="00DA045E">
        <w:tab/>
        <w:t>(4)</w:t>
      </w:r>
      <w:r w:rsidRPr="00DA045E">
        <w:tab/>
        <w:t>It is a defence to a prosecution under subregulation</w:t>
      </w:r>
      <w:r w:rsidR="00DA045E">
        <w:t> </w:t>
      </w:r>
      <w:r w:rsidRPr="00DA045E">
        <w:t>(1) if the defendant has a reasonable excuse.</w:t>
      </w:r>
    </w:p>
    <w:p w:rsidR="002C14F6" w:rsidRPr="00DA045E" w:rsidRDefault="0093667A" w:rsidP="00EE6396">
      <w:pPr>
        <w:pStyle w:val="notetext"/>
      </w:pPr>
      <w:r w:rsidRPr="00DA045E">
        <w:t>Note:</w:t>
      </w:r>
      <w:r w:rsidRPr="00DA045E">
        <w:tab/>
      </w:r>
      <w:r w:rsidR="002C14F6" w:rsidRPr="00DA045E">
        <w:t>A defendant bears an evidential burden in relation to the matter set out in this subregulation</w:t>
      </w:r>
      <w:r w:rsidR="00EE6396" w:rsidRPr="00DA045E">
        <w:t>—</w:t>
      </w:r>
      <w:r w:rsidR="002C14F6" w:rsidRPr="00DA045E">
        <w:t>see section</w:t>
      </w:r>
      <w:r w:rsidR="00DA045E">
        <w:t> </w:t>
      </w:r>
      <w:r w:rsidR="002C14F6" w:rsidRPr="00DA045E">
        <w:t xml:space="preserve">13.3 of the </w:t>
      </w:r>
      <w:r w:rsidR="002C14F6" w:rsidRPr="00DA045E">
        <w:rPr>
          <w:i/>
        </w:rPr>
        <w:t>Criminal Code</w:t>
      </w:r>
      <w:r w:rsidR="002C14F6" w:rsidRPr="00DA045E">
        <w:t>.</w:t>
      </w:r>
    </w:p>
    <w:p w:rsidR="002C14F6" w:rsidRPr="00DA045E" w:rsidRDefault="002C14F6" w:rsidP="00EE6396">
      <w:pPr>
        <w:pStyle w:val="subsection"/>
      </w:pPr>
      <w:r w:rsidRPr="00DA045E">
        <w:tab/>
        <w:t>(5)</w:t>
      </w:r>
      <w:r w:rsidRPr="00DA045E">
        <w:tab/>
        <w:t>An offence under subregulation</w:t>
      </w:r>
      <w:r w:rsidR="00DA045E">
        <w:t> </w:t>
      </w:r>
      <w:r w:rsidRPr="00DA045E">
        <w:t>(1) is an offence of strict liability.</w:t>
      </w:r>
    </w:p>
    <w:p w:rsidR="002C14F6" w:rsidRPr="00DA045E" w:rsidRDefault="0093667A" w:rsidP="00EE6396">
      <w:pPr>
        <w:pStyle w:val="notetext"/>
      </w:pPr>
      <w:r w:rsidRPr="00DA045E">
        <w:t>Note:</w:t>
      </w:r>
      <w:r w:rsidRPr="00DA045E">
        <w:tab/>
      </w:r>
      <w:r w:rsidR="002C14F6" w:rsidRPr="00DA045E">
        <w:t xml:space="preserve">For </w:t>
      </w:r>
      <w:r w:rsidR="002C14F6" w:rsidRPr="00DA045E">
        <w:rPr>
          <w:b/>
          <w:i/>
        </w:rPr>
        <w:t>strict liability</w:t>
      </w:r>
      <w:r w:rsidR="002C14F6" w:rsidRPr="00DA045E">
        <w:t>, see section</w:t>
      </w:r>
      <w:r w:rsidR="00DA045E">
        <w:t> </w:t>
      </w:r>
      <w:r w:rsidR="002C14F6" w:rsidRPr="00DA045E">
        <w:t xml:space="preserve">6.1 of the </w:t>
      </w:r>
      <w:r w:rsidR="002C14F6" w:rsidRPr="00DA045E">
        <w:rPr>
          <w:i/>
        </w:rPr>
        <w:t>Criminal Code</w:t>
      </w:r>
      <w:r w:rsidR="002C14F6" w:rsidRPr="00DA045E">
        <w:t>.</w:t>
      </w:r>
    </w:p>
    <w:p w:rsidR="002C14F6" w:rsidRPr="00DA045E" w:rsidRDefault="002C14F6" w:rsidP="00EE6396">
      <w:pPr>
        <w:pStyle w:val="ActHead5"/>
      </w:pPr>
      <w:bookmarkStart w:id="136" w:name="_Toc427247475"/>
      <w:r w:rsidRPr="00486EE1">
        <w:rPr>
          <w:rStyle w:val="CharSectno"/>
        </w:rPr>
        <w:t>15</w:t>
      </w:r>
      <w:r w:rsidR="0093667A" w:rsidRPr="00DA045E">
        <w:t xml:space="preserve">  </w:t>
      </w:r>
      <w:r w:rsidRPr="00DA045E">
        <w:t>Identification of the call</w:t>
      </w:r>
      <w:r w:rsidR="00DA045E">
        <w:noBreakHyphen/>
      </w:r>
      <w:r w:rsidRPr="00DA045E">
        <w:t>sign of a foreign boat</w:t>
      </w:r>
      <w:bookmarkEnd w:id="136"/>
      <w:r w:rsidRPr="00DA045E">
        <w:t xml:space="preserve">  </w:t>
      </w:r>
    </w:p>
    <w:p w:rsidR="002C14F6" w:rsidRPr="00DA045E" w:rsidRDefault="002C14F6" w:rsidP="00EE6396">
      <w:pPr>
        <w:pStyle w:val="subsection"/>
      </w:pPr>
      <w:r w:rsidRPr="00DA045E">
        <w:rPr>
          <w:b/>
        </w:rPr>
        <w:tab/>
      </w:r>
      <w:r w:rsidRPr="00DA045E">
        <w:t>(1)</w:t>
      </w:r>
      <w:r w:rsidRPr="00DA045E">
        <w:tab/>
        <w:t>The master of a foreign boat that is being used in the AFZ under a foreign fishing licence must show the boat’s international radio call</w:t>
      </w:r>
      <w:r w:rsidR="00DA045E">
        <w:noBreakHyphen/>
      </w:r>
      <w:r w:rsidRPr="00DA045E">
        <w:t>sign on the boat in accordance with subregulations (2) to (6).</w:t>
      </w:r>
    </w:p>
    <w:p w:rsidR="002C14F6" w:rsidRPr="00DA045E" w:rsidRDefault="002C14F6" w:rsidP="002C14F6">
      <w:pPr>
        <w:pStyle w:val="Penalty"/>
      </w:pPr>
      <w:r w:rsidRPr="00DA045E">
        <w:t xml:space="preserve">Maximum </w:t>
      </w:r>
      <w:r w:rsidR="0093667A" w:rsidRPr="00DA045E">
        <w:t>Penalty:</w:t>
      </w:r>
      <w:r w:rsidR="0093667A" w:rsidRPr="00DA045E">
        <w:tab/>
      </w:r>
      <w:r w:rsidRPr="00DA045E">
        <w:t>10 penalty units.</w:t>
      </w:r>
    </w:p>
    <w:p w:rsidR="002C14F6" w:rsidRPr="00DA045E" w:rsidRDefault="002C14F6" w:rsidP="00EE6396">
      <w:pPr>
        <w:pStyle w:val="subsection"/>
      </w:pPr>
      <w:r w:rsidRPr="00DA045E">
        <w:tab/>
        <w:t>(2)</w:t>
      </w:r>
      <w:r w:rsidRPr="00DA045E">
        <w:tab/>
        <w:t>The call</w:t>
      </w:r>
      <w:r w:rsidR="00DA045E">
        <w:noBreakHyphen/>
      </w:r>
      <w:r w:rsidRPr="00DA045E">
        <w:t>sign must be shown in a position or positions on the boat that makes each sign clearly visible from an aircraft or a boat.</w:t>
      </w:r>
    </w:p>
    <w:p w:rsidR="002C14F6" w:rsidRPr="00DA045E" w:rsidRDefault="002C14F6" w:rsidP="00EE6396">
      <w:pPr>
        <w:pStyle w:val="subsection"/>
      </w:pPr>
      <w:r w:rsidRPr="00DA045E">
        <w:tab/>
        <w:t>(3)</w:t>
      </w:r>
      <w:r w:rsidRPr="00DA045E">
        <w:tab/>
        <w:t>The call</w:t>
      </w:r>
      <w:r w:rsidR="00DA045E">
        <w:noBreakHyphen/>
      </w:r>
      <w:r w:rsidRPr="00DA045E">
        <w:t>sign must be shown:</w:t>
      </w:r>
    </w:p>
    <w:p w:rsidR="002C14F6" w:rsidRPr="00DA045E" w:rsidRDefault="002C14F6" w:rsidP="00EE6396">
      <w:pPr>
        <w:pStyle w:val="paragraphsub"/>
      </w:pPr>
      <w:r w:rsidRPr="00DA045E">
        <w:tab/>
        <w:t>(i)</w:t>
      </w:r>
      <w:r w:rsidRPr="00DA045E">
        <w:tab/>
        <w:t>by white characters on a black background; or</w:t>
      </w:r>
    </w:p>
    <w:p w:rsidR="002C14F6" w:rsidRPr="00DA045E" w:rsidRDefault="002C14F6" w:rsidP="00EE6396">
      <w:pPr>
        <w:pStyle w:val="paragraphsub"/>
      </w:pPr>
      <w:r w:rsidRPr="00DA045E">
        <w:tab/>
        <w:t>(ii)</w:t>
      </w:r>
      <w:r w:rsidRPr="00DA045E">
        <w:tab/>
        <w:t>by black characters on a white background; or</w:t>
      </w:r>
    </w:p>
    <w:p w:rsidR="002C14F6" w:rsidRPr="00DA045E" w:rsidRDefault="002C14F6" w:rsidP="00EE6396">
      <w:pPr>
        <w:pStyle w:val="paragraphsub"/>
      </w:pPr>
      <w:r w:rsidRPr="00DA045E">
        <w:tab/>
        <w:t>(iii)</w:t>
      </w:r>
      <w:r w:rsidRPr="00DA045E">
        <w:tab/>
        <w:t>by black characters on a background of international safety yellow.</w:t>
      </w:r>
    </w:p>
    <w:p w:rsidR="002C14F6" w:rsidRPr="00DA045E" w:rsidRDefault="002C14F6" w:rsidP="00EE6396">
      <w:pPr>
        <w:pStyle w:val="subsection"/>
      </w:pPr>
      <w:r w:rsidRPr="00DA045E">
        <w:rPr>
          <w:b/>
        </w:rPr>
        <w:tab/>
      </w:r>
      <w:r w:rsidRPr="00DA045E">
        <w:t>(4)</w:t>
      </w:r>
      <w:r w:rsidRPr="00DA045E">
        <w:tab/>
        <w:t>The characters must be Roman capital letters, or Arabic numerals, without ornamentation.</w:t>
      </w:r>
    </w:p>
    <w:p w:rsidR="002C14F6" w:rsidRPr="00DA045E" w:rsidRDefault="002C14F6" w:rsidP="00EE6396">
      <w:pPr>
        <w:pStyle w:val="subsection"/>
      </w:pPr>
      <w:r w:rsidRPr="00DA045E">
        <w:tab/>
        <w:t>(5)</w:t>
      </w:r>
      <w:r w:rsidRPr="00DA045E">
        <w:tab/>
        <w:t>If the boat is less than 20 metres long, the characters:</w:t>
      </w:r>
    </w:p>
    <w:p w:rsidR="002C14F6" w:rsidRPr="00DA045E" w:rsidRDefault="002C14F6" w:rsidP="00EE6396">
      <w:pPr>
        <w:pStyle w:val="paragraph"/>
      </w:pPr>
      <w:r w:rsidRPr="00DA045E">
        <w:tab/>
        <w:t>(a)</w:t>
      </w:r>
      <w:r w:rsidRPr="00DA045E">
        <w:tab/>
        <w:t>must be at least 50 centimetres high; and</w:t>
      </w:r>
    </w:p>
    <w:p w:rsidR="002C14F6" w:rsidRPr="00DA045E" w:rsidRDefault="002C14F6" w:rsidP="00EE6396">
      <w:pPr>
        <w:pStyle w:val="paragraph"/>
      </w:pPr>
      <w:r w:rsidRPr="00DA045E">
        <w:tab/>
        <w:t>(b)</w:t>
      </w:r>
      <w:r w:rsidRPr="00DA045E">
        <w:tab/>
        <w:t>must consist of strokes at least 6.25 centimetres wide.</w:t>
      </w:r>
    </w:p>
    <w:p w:rsidR="002C14F6" w:rsidRPr="00DA045E" w:rsidRDefault="002C14F6" w:rsidP="00EE6396">
      <w:pPr>
        <w:pStyle w:val="subsection"/>
      </w:pPr>
      <w:r w:rsidRPr="00DA045E">
        <w:tab/>
        <w:t>(6)</w:t>
      </w:r>
      <w:r w:rsidRPr="00DA045E">
        <w:tab/>
        <w:t>If the boat is at least 20 metres long, the characters:</w:t>
      </w:r>
    </w:p>
    <w:p w:rsidR="002C14F6" w:rsidRPr="00DA045E" w:rsidRDefault="002C14F6" w:rsidP="00EE6396">
      <w:pPr>
        <w:pStyle w:val="paragraph"/>
      </w:pPr>
      <w:r w:rsidRPr="00DA045E">
        <w:tab/>
        <w:t>(a)</w:t>
      </w:r>
      <w:r w:rsidRPr="00DA045E">
        <w:tab/>
        <w:t>must be at least 1 metre high; and</w:t>
      </w:r>
    </w:p>
    <w:p w:rsidR="002C14F6" w:rsidRPr="00DA045E" w:rsidRDefault="002C14F6" w:rsidP="00EE6396">
      <w:pPr>
        <w:pStyle w:val="paragraph"/>
      </w:pPr>
      <w:r w:rsidRPr="00DA045E">
        <w:lastRenderedPageBreak/>
        <w:tab/>
        <w:t>(b)</w:t>
      </w:r>
      <w:r w:rsidRPr="00DA045E">
        <w:tab/>
        <w:t>must consist of strokes at least 12.5 centimetres wide.</w:t>
      </w:r>
    </w:p>
    <w:p w:rsidR="002C14F6" w:rsidRPr="00DA045E" w:rsidRDefault="002C14F6" w:rsidP="00EE6396">
      <w:pPr>
        <w:pStyle w:val="subsection"/>
      </w:pPr>
      <w:r w:rsidRPr="00DA045E">
        <w:tab/>
        <w:t>(7)</w:t>
      </w:r>
      <w:r w:rsidRPr="00DA045E">
        <w:tab/>
        <w:t>It is a defence to a prosecution under subregulation</w:t>
      </w:r>
      <w:r w:rsidR="00DA045E">
        <w:t> </w:t>
      </w:r>
      <w:r w:rsidRPr="00DA045E">
        <w:t>(1) if the defendant has a reasonable excuse.</w:t>
      </w:r>
    </w:p>
    <w:p w:rsidR="002C14F6" w:rsidRPr="00DA045E" w:rsidRDefault="0093667A" w:rsidP="00EE6396">
      <w:pPr>
        <w:pStyle w:val="notetext"/>
      </w:pPr>
      <w:r w:rsidRPr="00DA045E">
        <w:t>Note:</w:t>
      </w:r>
      <w:r w:rsidRPr="00DA045E">
        <w:tab/>
      </w:r>
      <w:r w:rsidR="002C14F6" w:rsidRPr="00DA045E">
        <w:t>A defendant bears an evidential burden in relation to the matter set out in this subregulation</w:t>
      </w:r>
      <w:r w:rsidR="00EE6396" w:rsidRPr="00DA045E">
        <w:t>—</w:t>
      </w:r>
      <w:r w:rsidR="002C14F6" w:rsidRPr="00DA045E">
        <w:t>see section</w:t>
      </w:r>
      <w:r w:rsidR="00DA045E">
        <w:t> </w:t>
      </w:r>
      <w:r w:rsidR="002C14F6" w:rsidRPr="00DA045E">
        <w:t xml:space="preserve">13.3 of the </w:t>
      </w:r>
      <w:r w:rsidR="002C14F6" w:rsidRPr="00DA045E">
        <w:rPr>
          <w:i/>
        </w:rPr>
        <w:t>Criminal Code</w:t>
      </w:r>
      <w:r w:rsidR="002C14F6" w:rsidRPr="00DA045E">
        <w:t>.</w:t>
      </w:r>
    </w:p>
    <w:p w:rsidR="002C14F6" w:rsidRPr="00DA045E" w:rsidRDefault="002C14F6" w:rsidP="00EE6396">
      <w:pPr>
        <w:pStyle w:val="subsection"/>
      </w:pPr>
      <w:r w:rsidRPr="00DA045E">
        <w:tab/>
        <w:t>(8)</w:t>
      </w:r>
      <w:r w:rsidRPr="00DA045E">
        <w:tab/>
        <w:t>An offence under subregulation</w:t>
      </w:r>
      <w:r w:rsidR="00DA045E">
        <w:t> </w:t>
      </w:r>
      <w:r w:rsidRPr="00DA045E">
        <w:t>(1) is an offence of strict liability.</w:t>
      </w:r>
    </w:p>
    <w:p w:rsidR="002C14F6" w:rsidRPr="00DA045E" w:rsidRDefault="0093667A" w:rsidP="00EE6396">
      <w:pPr>
        <w:pStyle w:val="notetext"/>
      </w:pPr>
      <w:r w:rsidRPr="00DA045E">
        <w:t>Note:</w:t>
      </w:r>
      <w:r w:rsidRPr="00DA045E">
        <w:tab/>
      </w:r>
      <w:r w:rsidR="002C14F6" w:rsidRPr="00DA045E">
        <w:t xml:space="preserve">For </w:t>
      </w:r>
      <w:r w:rsidR="002C14F6" w:rsidRPr="00DA045E">
        <w:rPr>
          <w:b/>
          <w:i/>
        </w:rPr>
        <w:t>strict liability</w:t>
      </w:r>
      <w:r w:rsidR="002C14F6" w:rsidRPr="00DA045E">
        <w:t>, see section</w:t>
      </w:r>
      <w:r w:rsidR="00DA045E">
        <w:t> </w:t>
      </w:r>
      <w:r w:rsidR="002C14F6" w:rsidRPr="00DA045E">
        <w:t xml:space="preserve">6.1 of the </w:t>
      </w:r>
      <w:r w:rsidR="002C14F6" w:rsidRPr="00DA045E">
        <w:rPr>
          <w:i/>
        </w:rPr>
        <w:t>Criminal Code</w:t>
      </w:r>
      <w:r w:rsidR="002C14F6" w:rsidRPr="00DA045E">
        <w:t>.</w:t>
      </w:r>
    </w:p>
    <w:p w:rsidR="002C14F6" w:rsidRPr="00DA045E" w:rsidRDefault="002C14F6" w:rsidP="00EE6396">
      <w:pPr>
        <w:pStyle w:val="ActHead5"/>
      </w:pPr>
      <w:bookmarkStart w:id="137" w:name="_Toc427247476"/>
      <w:r w:rsidRPr="00486EE1">
        <w:rPr>
          <w:rStyle w:val="CharSectno"/>
        </w:rPr>
        <w:t>16</w:t>
      </w:r>
      <w:r w:rsidR="0093667A" w:rsidRPr="00DA045E">
        <w:t xml:space="preserve">  </w:t>
      </w:r>
      <w:r w:rsidRPr="00DA045E">
        <w:t>Identification of the name of a foreign boat</w:t>
      </w:r>
      <w:bookmarkEnd w:id="137"/>
    </w:p>
    <w:p w:rsidR="002C14F6" w:rsidRPr="00DA045E" w:rsidRDefault="002C14F6" w:rsidP="00EE6396">
      <w:pPr>
        <w:pStyle w:val="subsection"/>
      </w:pPr>
      <w:r w:rsidRPr="00DA045E">
        <w:rPr>
          <w:b/>
        </w:rPr>
        <w:tab/>
      </w:r>
      <w:r w:rsidRPr="00DA045E">
        <w:t>(1)</w:t>
      </w:r>
      <w:r w:rsidRPr="00DA045E">
        <w:tab/>
        <w:t>The master of a foreign boat that is being used in the AFZ under a foreign fishing licence must show the boat’s name on the boat in accordance with subregulations (2) to (4).</w:t>
      </w:r>
    </w:p>
    <w:p w:rsidR="002C14F6" w:rsidRPr="00DA045E" w:rsidRDefault="002C14F6" w:rsidP="002C14F6">
      <w:pPr>
        <w:pStyle w:val="Penalty"/>
      </w:pPr>
      <w:r w:rsidRPr="00DA045E">
        <w:t xml:space="preserve">Maximum </w:t>
      </w:r>
      <w:r w:rsidR="0093667A" w:rsidRPr="00DA045E">
        <w:t>Penalty:</w:t>
      </w:r>
      <w:r w:rsidR="0093667A" w:rsidRPr="00DA045E">
        <w:tab/>
      </w:r>
      <w:r w:rsidRPr="00DA045E">
        <w:t>10 penalty units.</w:t>
      </w:r>
    </w:p>
    <w:p w:rsidR="002C14F6" w:rsidRPr="00DA045E" w:rsidRDefault="002C14F6" w:rsidP="00EE6396">
      <w:pPr>
        <w:pStyle w:val="subsection"/>
      </w:pPr>
      <w:r w:rsidRPr="00DA045E">
        <w:tab/>
        <w:t>(1A)</w:t>
      </w:r>
      <w:r w:rsidRPr="00DA045E">
        <w:tab/>
        <w:t>It is a defence to a prosecution under subregulation</w:t>
      </w:r>
      <w:r w:rsidR="00DA045E">
        <w:t> </w:t>
      </w:r>
      <w:r w:rsidRPr="00DA045E">
        <w:t>(1) if the defendant has a reasonable excuse.</w:t>
      </w:r>
    </w:p>
    <w:p w:rsidR="002C14F6" w:rsidRPr="00DA045E" w:rsidRDefault="0093667A" w:rsidP="00EE6396">
      <w:pPr>
        <w:pStyle w:val="notetext"/>
      </w:pPr>
      <w:r w:rsidRPr="00DA045E">
        <w:t>Note:</w:t>
      </w:r>
      <w:r w:rsidRPr="00DA045E">
        <w:tab/>
      </w:r>
      <w:r w:rsidR="002C14F6" w:rsidRPr="00DA045E">
        <w:t>A defendant bears an evidential burden in relation to the matter set out in this subregulation</w:t>
      </w:r>
      <w:r w:rsidR="00EE6396" w:rsidRPr="00DA045E">
        <w:t>—</w:t>
      </w:r>
      <w:r w:rsidR="002C14F6" w:rsidRPr="00DA045E">
        <w:t>see section</w:t>
      </w:r>
      <w:r w:rsidR="00DA045E">
        <w:t> </w:t>
      </w:r>
      <w:r w:rsidR="002C14F6" w:rsidRPr="00DA045E">
        <w:t xml:space="preserve">13.3 of the </w:t>
      </w:r>
      <w:r w:rsidR="002C14F6" w:rsidRPr="00DA045E">
        <w:rPr>
          <w:i/>
        </w:rPr>
        <w:t>Criminal Code</w:t>
      </w:r>
      <w:r w:rsidR="002C14F6" w:rsidRPr="00DA045E">
        <w:t>.</w:t>
      </w:r>
    </w:p>
    <w:p w:rsidR="002C14F6" w:rsidRPr="00DA045E" w:rsidRDefault="002C14F6" w:rsidP="00EE6396">
      <w:pPr>
        <w:pStyle w:val="subsection"/>
      </w:pPr>
      <w:r w:rsidRPr="00DA045E">
        <w:tab/>
        <w:t>(2)</w:t>
      </w:r>
      <w:r w:rsidRPr="00DA045E">
        <w:tab/>
        <w:t>The name must be shown:</w:t>
      </w:r>
    </w:p>
    <w:p w:rsidR="002C14F6" w:rsidRPr="00DA045E" w:rsidRDefault="002C14F6" w:rsidP="00EE6396">
      <w:pPr>
        <w:pStyle w:val="paragraph"/>
      </w:pPr>
      <w:r w:rsidRPr="00DA045E">
        <w:tab/>
        <w:t>(a)</w:t>
      </w:r>
      <w:r w:rsidRPr="00DA045E">
        <w:tab/>
        <w:t>on both sides of the boat’s bow; and</w:t>
      </w:r>
    </w:p>
    <w:p w:rsidR="002C14F6" w:rsidRPr="00DA045E" w:rsidRDefault="002C14F6" w:rsidP="00EE6396">
      <w:pPr>
        <w:pStyle w:val="paragraph"/>
      </w:pPr>
      <w:r w:rsidRPr="00DA045E">
        <w:tab/>
        <w:t>(b)</w:t>
      </w:r>
      <w:r w:rsidRPr="00DA045E">
        <w:tab/>
        <w:t>on the boat’s stern.</w:t>
      </w:r>
    </w:p>
    <w:p w:rsidR="002C14F6" w:rsidRPr="00DA045E" w:rsidRDefault="002C14F6" w:rsidP="00EE6396">
      <w:pPr>
        <w:pStyle w:val="subsection"/>
      </w:pPr>
      <w:r w:rsidRPr="00DA045E">
        <w:tab/>
        <w:t>(3)</w:t>
      </w:r>
      <w:r w:rsidRPr="00DA045E">
        <w:tab/>
        <w:t>The name must be shown by characters of a colour that contrasts with the colour of the characters’ background.</w:t>
      </w:r>
    </w:p>
    <w:p w:rsidR="002C14F6" w:rsidRPr="00DA045E" w:rsidRDefault="002C14F6" w:rsidP="00EE6396">
      <w:pPr>
        <w:pStyle w:val="subsection"/>
      </w:pPr>
      <w:r w:rsidRPr="00DA045E">
        <w:tab/>
        <w:t>(4)</w:t>
      </w:r>
      <w:r w:rsidRPr="00DA045E">
        <w:tab/>
        <w:t>The characters must be:</w:t>
      </w:r>
    </w:p>
    <w:p w:rsidR="002C14F6" w:rsidRPr="00DA045E" w:rsidRDefault="002C14F6" w:rsidP="00EE6396">
      <w:pPr>
        <w:pStyle w:val="paragraph"/>
      </w:pPr>
      <w:r w:rsidRPr="00DA045E">
        <w:tab/>
        <w:t>(a)</w:t>
      </w:r>
      <w:r w:rsidRPr="00DA045E">
        <w:tab/>
        <w:t>Roman capital letters, or Arabic numerals, without ornamentation; and</w:t>
      </w:r>
    </w:p>
    <w:p w:rsidR="002C14F6" w:rsidRPr="00DA045E" w:rsidRDefault="002C14F6" w:rsidP="00EE6396">
      <w:pPr>
        <w:pStyle w:val="paragraph"/>
      </w:pPr>
      <w:r w:rsidRPr="00DA045E">
        <w:tab/>
        <w:t>(b)</w:t>
      </w:r>
      <w:r w:rsidRPr="00DA045E">
        <w:tab/>
        <w:t>at least 45 centimetres high.</w:t>
      </w:r>
    </w:p>
    <w:p w:rsidR="002C14F6" w:rsidRPr="00DA045E" w:rsidRDefault="002C14F6" w:rsidP="00EE6396">
      <w:pPr>
        <w:pStyle w:val="subsection"/>
      </w:pPr>
      <w:r w:rsidRPr="00DA045E">
        <w:tab/>
        <w:t>(5)</w:t>
      </w:r>
      <w:r w:rsidRPr="00DA045E">
        <w:tab/>
        <w:t>An offence under subregulation</w:t>
      </w:r>
      <w:r w:rsidR="00DA045E">
        <w:t> </w:t>
      </w:r>
      <w:r w:rsidRPr="00DA045E">
        <w:t>(1) is an offence of strict liability.</w:t>
      </w:r>
    </w:p>
    <w:p w:rsidR="002C14F6" w:rsidRPr="00DA045E" w:rsidRDefault="0093667A" w:rsidP="00EE6396">
      <w:pPr>
        <w:pStyle w:val="notetext"/>
      </w:pPr>
      <w:r w:rsidRPr="00DA045E">
        <w:t>Note:</w:t>
      </w:r>
      <w:r w:rsidRPr="00DA045E">
        <w:tab/>
      </w:r>
      <w:r w:rsidR="002C14F6" w:rsidRPr="00DA045E">
        <w:t xml:space="preserve">For </w:t>
      </w:r>
      <w:r w:rsidR="002C14F6" w:rsidRPr="00DA045E">
        <w:rPr>
          <w:b/>
          <w:i/>
        </w:rPr>
        <w:t>strict liability</w:t>
      </w:r>
      <w:r w:rsidR="002C14F6" w:rsidRPr="00DA045E">
        <w:t>, see section</w:t>
      </w:r>
      <w:r w:rsidR="00DA045E">
        <w:t> </w:t>
      </w:r>
      <w:r w:rsidR="002C14F6" w:rsidRPr="00DA045E">
        <w:t xml:space="preserve">6.1 of the </w:t>
      </w:r>
      <w:r w:rsidR="002C14F6" w:rsidRPr="00DA045E">
        <w:rPr>
          <w:i/>
        </w:rPr>
        <w:t>Criminal Code</w:t>
      </w:r>
      <w:r w:rsidR="002C14F6" w:rsidRPr="00DA045E">
        <w:t>.</w:t>
      </w:r>
    </w:p>
    <w:p w:rsidR="002C14F6" w:rsidRPr="00DA045E" w:rsidRDefault="002C14F6" w:rsidP="00EE6396">
      <w:pPr>
        <w:pStyle w:val="ActHead5"/>
      </w:pPr>
      <w:bookmarkStart w:id="138" w:name="_Toc427247477"/>
      <w:r w:rsidRPr="00486EE1">
        <w:rPr>
          <w:rStyle w:val="CharSectno"/>
        </w:rPr>
        <w:lastRenderedPageBreak/>
        <w:t>17</w:t>
      </w:r>
      <w:r w:rsidR="0093667A" w:rsidRPr="00DA045E">
        <w:t xml:space="preserve">  </w:t>
      </w:r>
      <w:r w:rsidRPr="00DA045E">
        <w:t>Information relating to persons on board a boat</w:t>
      </w:r>
      <w:bookmarkEnd w:id="138"/>
    </w:p>
    <w:p w:rsidR="002C14F6" w:rsidRPr="00DA045E" w:rsidRDefault="002C14F6" w:rsidP="00EE6396">
      <w:pPr>
        <w:pStyle w:val="subsection"/>
      </w:pPr>
      <w:r w:rsidRPr="00DA045E">
        <w:rPr>
          <w:b/>
        </w:rPr>
        <w:tab/>
      </w:r>
      <w:r w:rsidRPr="00DA045E">
        <w:t>(1)</w:t>
      </w:r>
      <w:r w:rsidRPr="00DA045E">
        <w:tab/>
        <w:t>This regulation applies in relation to:</w:t>
      </w:r>
    </w:p>
    <w:p w:rsidR="002C14F6" w:rsidRPr="00DA045E" w:rsidRDefault="002C14F6" w:rsidP="00EE6396">
      <w:pPr>
        <w:pStyle w:val="paragraph"/>
      </w:pPr>
      <w:r w:rsidRPr="00DA045E">
        <w:tab/>
        <w:t>(a)</w:t>
      </w:r>
      <w:r w:rsidRPr="00DA045E">
        <w:tab/>
        <w:t>a boat that is used in the AFZ under a fishing concession; and</w:t>
      </w:r>
    </w:p>
    <w:p w:rsidR="002C14F6" w:rsidRPr="00DA045E" w:rsidRDefault="002C14F6" w:rsidP="00EE6396">
      <w:pPr>
        <w:pStyle w:val="paragraph"/>
        <w:rPr>
          <w:b/>
        </w:rPr>
      </w:pPr>
      <w:r w:rsidRPr="00DA045E">
        <w:tab/>
        <w:t>(b)</w:t>
      </w:r>
      <w:r w:rsidRPr="00DA045E">
        <w:tab/>
        <w:t>an Australian boat engaged in fishing outside the AFZ.</w:t>
      </w:r>
    </w:p>
    <w:p w:rsidR="002C14F6" w:rsidRPr="00DA045E" w:rsidRDefault="002C14F6" w:rsidP="00EE6396">
      <w:pPr>
        <w:pStyle w:val="subsection"/>
      </w:pPr>
      <w:r w:rsidRPr="00DA045E">
        <w:rPr>
          <w:b/>
        </w:rPr>
        <w:tab/>
      </w:r>
      <w:r w:rsidRPr="00DA045E">
        <w:t>(2)</w:t>
      </w:r>
      <w:r w:rsidRPr="00DA045E">
        <w:tab/>
        <w:t>AFMA may, at any time, ask the master of the boat to give it the names and positions of persons on board the boat.</w:t>
      </w:r>
    </w:p>
    <w:p w:rsidR="002C14F6" w:rsidRPr="00DA045E" w:rsidRDefault="002C14F6" w:rsidP="00EE6396">
      <w:pPr>
        <w:pStyle w:val="subsection"/>
      </w:pPr>
      <w:r w:rsidRPr="00DA045E">
        <w:tab/>
        <w:t>(3)</w:t>
      </w:r>
      <w:r w:rsidRPr="00DA045E">
        <w:tab/>
        <w:t>The master must give the information to AFMA as soon as practicable.</w:t>
      </w:r>
    </w:p>
    <w:p w:rsidR="002C14F6" w:rsidRPr="00DA045E" w:rsidRDefault="002C14F6" w:rsidP="002C14F6">
      <w:pPr>
        <w:pStyle w:val="Penalty"/>
      </w:pPr>
      <w:r w:rsidRPr="00DA045E">
        <w:t xml:space="preserve">Maximum </w:t>
      </w:r>
      <w:r w:rsidR="0093667A" w:rsidRPr="00DA045E">
        <w:t>Penalty:</w:t>
      </w:r>
      <w:r w:rsidR="0093667A" w:rsidRPr="00DA045E">
        <w:tab/>
      </w:r>
      <w:r w:rsidRPr="00DA045E">
        <w:t>5 penalty units.</w:t>
      </w:r>
    </w:p>
    <w:p w:rsidR="002C14F6" w:rsidRPr="00DA045E" w:rsidRDefault="002C14F6" w:rsidP="00EE6396">
      <w:pPr>
        <w:pStyle w:val="subsection"/>
      </w:pPr>
      <w:r w:rsidRPr="00DA045E">
        <w:tab/>
        <w:t>(4)</w:t>
      </w:r>
      <w:r w:rsidRPr="00DA045E">
        <w:tab/>
        <w:t>AFMA must not ask the master under subregulation</w:t>
      </w:r>
      <w:r w:rsidR="00DA045E">
        <w:t> </w:t>
      </w:r>
      <w:r w:rsidRPr="00DA045E">
        <w:t>(2) more than once in a period of 48 hours.</w:t>
      </w:r>
    </w:p>
    <w:p w:rsidR="002C14F6" w:rsidRPr="00DA045E" w:rsidRDefault="002C14F6" w:rsidP="00EE6396">
      <w:pPr>
        <w:pStyle w:val="subsection"/>
      </w:pPr>
      <w:r w:rsidRPr="00DA045E">
        <w:tab/>
        <w:t>(5)</w:t>
      </w:r>
      <w:r w:rsidRPr="00DA045E">
        <w:tab/>
        <w:t>An offence under subregulation</w:t>
      </w:r>
      <w:r w:rsidR="00DA045E">
        <w:t> </w:t>
      </w:r>
      <w:r w:rsidRPr="00DA045E">
        <w:t>(3) is an offence of strict liability.</w:t>
      </w:r>
    </w:p>
    <w:p w:rsidR="002C14F6" w:rsidRPr="00DA045E" w:rsidRDefault="0093667A" w:rsidP="00EE6396">
      <w:pPr>
        <w:pStyle w:val="notetext"/>
      </w:pPr>
      <w:r w:rsidRPr="00DA045E">
        <w:t>Note:</w:t>
      </w:r>
      <w:r w:rsidRPr="00DA045E">
        <w:tab/>
      </w:r>
      <w:r w:rsidR="002C14F6" w:rsidRPr="00DA045E">
        <w:t xml:space="preserve">For </w:t>
      </w:r>
      <w:r w:rsidR="002C14F6" w:rsidRPr="00DA045E">
        <w:rPr>
          <w:b/>
          <w:i/>
        </w:rPr>
        <w:t>strict liability</w:t>
      </w:r>
      <w:r w:rsidR="002C14F6" w:rsidRPr="00DA045E">
        <w:t>, see section</w:t>
      </w:r>
      <w:r w:rsidR="00DA045E">
        <w:t> </w:t>
      </w:r>
      <w:r w:rsidR="002C14F6" w:rsidRPr="00DA045E">
        <w:t xml:space="preserve">6.1 of the </w:t>
      </w:r>
      <w:r w:rsidR="002C14F6" w:rsidRPr="00DA045E">
        <w:rPr>
          <w:i/>
        </w:rPr>
        <w:t>Criminal Code</w:t>
      </w:r>
      <w:r w:rsidR="002C14F6" w:rsidRPr="00DA045E">
        <w:t>.</w:t>
      </w:r>
    </w:p>
    <w:p w:rsidR="002C14F6" w:rsidRPr="00DA045E" w:rsidRDefault="002C14F6" w:rsidP="000E7E09">
      <w:pPr>
        <w:pStyle w:val="ActHead5"/>
      </w:pPr>
      <w:bookmarkStart w:id="139" w:name="_Toc427247478"/>
      <w:r w:rsidRPr="00486EE1">
        <w:rPr>
          <w:rStyle w:val="CharSectno"/>
        </w:rPr>
        <w:t>19</w:t>
      </w:r>
      <w:r w:rsidR="0093667A" w:rsidRPr="00DA045E">
        <w:t xml:space="preserve">  </w:t>
      </w:r>
      <w:r w:rsidRPr="00DA045E">
        <w:t>Sale or disposal of unclaimed equipment</w:t>
      </w:r>
      <w:bookmarkEnd w:id="139"/>
    </w:p>
    <w:p w:rsidR="002C14F6" w:rsidRPr="00DA045E" w:rsidRDefault="002C14F6" w:rsidP="000E7E09">
      <w:pPr>
        <w:pStyle w:val="subsection"/>
        <w:keepNext/>
        <w:keepLines/>
      </w:pPr>
      <w:r w:rsidRPr="00DA045E">
        <w:rPr>
          <w:b/>
        </w:rPr>
        <w:tab/>
      </w:r>
      <w:r w:rsidRPr="00DA045E">
        <w:t>(1)</w:t>
      </w:r>
      <w:r w:rsidRPr="00DA045E">
        <w:tab/>
        <w:t>This regulation applies to equipment used for fishing if:</w:t>
      </w:r>
    </w:p>
    <w:p w:rsidR="002C14F6" w:rsidRPr="00DA045E" w:rsidRDefault="002C14F6" w:rsidP="00EE6396">
      <w:pPr>
        <w:pStyle w:val="paragraph"/>
      </w:pPr>
      <w:r w:rsidRPr="00DA045E">
        <w:tab/>
        <w:t>(a)</w:t>
      </w:r>
      <w:r w:rsidRPr="00DA045E">
        <w:tab/>
        <w:t>an officer finds the equipment in the AFZ; and</w:t>
      </w:r>
    </w:p>
    <w:p w:rsidR="002C14F6" w:rsidRPr="00DA045E" w:rsidRDefault="002C14F6" w:rsidP="00EE6396">
      <w:pPr>
        <w:pStyle w:val="paragraph"/>
      </w:pPr>
      <w:r w:rsidRPr="00DA045E">
        <w:tab/>
        <w:t>(b)</w:t>
      </w:r>
      <w:r w:rsidRPr="00DA045E">
        <w:tab/>
        <w:t>the identity of the owner of the equipment is unknown.</w:t>
      </w:r>
    </w:p>
    <w:p w:rsidR="002C14F6" w:rsidRPr="00DA045E" w:rsidRDefault="002C14F6" w:rsidP="00EE6396">
      <w:pPr>
        <w:pStyle w:val="subsection"/>
      </w:pPr>
      <w:r w:rsidRPr="00DA045E">
        <w:tab/>
        <w:t>(2)</w:t>
      </w:r>
      <w:r w:rsidRPr="00DA045E">
        <w:tab/>
        <w:t>The officer must keep the equipment in safe custody for a period of 30 days after the day on which it was found.</w:t>
      </w:r>
    </w:p>
    <w:p w:rsidR="002C14F6" w:rsidRPr="00DA045E" w:rsidRDefault="002C14F6" w:rsidP="00EE6396">
      <w:pPr>
        <w:pStyle w:val="subsection"/>
      </w:pPr>
      <w:r w:rsidRPr="00DA045E">
        <w:tab/>
        <w:t>(3)</w:t>
      </w:r>
      <w:r w:rsidRPr="00DA045E">
        <w:tab/>
        <w:t>If the owner of the equipment has not been identified by the end of the period, AFMA must place a notice in:</w:t>
      </w:r>
    </w:p>
    <w:p w:rsidR="002C14F6" w:rsidRPr="00DA045E" w:rsidRDefault="002C14F6" w:rsidP="00EE6396">
      <w:pPr>
        <w:pStyle w:val="paragraph"/>
      </w:pPr>
      <w:r w:rsidRPr="00DA045E">
        <w:tab/>
        <w:t>(a)</w:t>
      </w:r>
      <w:r w:rsidRPr="00DA045E">
        <w:tab/>
        <w:t>1 or more newspapers circulating in the Australian port nearest to the place where the equipment was found; or</w:t>
      </w:r>
    </w:p>
    <w:p w:rsidR="002C14F6" w:rsidRPr="00DA045E" w:rsidRDefault="002C14F6" w:rsidP="00EE6396">
      <w:pPr>
        <w:pStyle w:val="paragraph"/>
      </w:pPr>
      <w:r w:rsidRPr="00DA045E">
        <w:tab/>
        <w:t>(b)</w:t>
      </w:r>
      <w:r w:rsidRPr="00DA045E">
        <w:tab/>
        <w:t>if there is no newspaper circulating in the port</w:t>
      </w:r>
      <w:r w:rsidR="00EE6396" w:rsidRPr="00DA045E">
        <w:t>—</w:t>
      </w:r>
      <w:r w:rsidRPr="00DA045E">
        <w:t>1 or more newspapers nominated by the Managing Director.</w:t>
      </w:r>
    </w:p>
    <w:p w:rsidR="002C14F6" w:rsidRPr="00DA045E" w:rsidRDefault="002C14F6" w:rsidP="00EE6396">
      <w:pPr>
        <w:pStyle w:val="subsection"/>
      </w:pPr>
      <w:r w:rsidRPr="00DA045E">
        <w:rPr>
          <w:b/>
        </w:rPr>
        <w:tab/>
      </w:r>
      <w:r w:rsidRPr="00DA045E">
        <w:t>(4)</w:t>
      </w:r>
      <w:r w:rsidRPr="00DA045E">
        <w:tab/>
        <w:t>The notice must:</w:t>
      </w:r>
    </w:p>
    <w:p w:rsidR="002C14F6" w:rsidRPr="00DA045E" w:rsidRDefault="002C14F6" w:rsidP="00EE6396">
      <w:pPr>
        <w:pStyle w:val="paragraph"/>
      </w:pPr>
      <w:r w:rsidRPr="00DA045E">
        <w:tab/>
        <w:t>(a)</w:t>
      </w:r>
      <w:r w:rsidRPr="00DA045E">
        <w:tab/>
        <w:t>describe the equipment; and</w:t>
      </w:r>
    </w:p>
    <w:p w:rsidR="002C14F6" w:rsidRPr="00DA045E" w:rsidRDefault="002C14F6" w:rsidP="00EE6396">
      <w:pPr>
        <w:pStyle w:val="paragraph"/>
      </w:pPr>
      <w:r w:rsidRPr="00DA045E">
        <w:lastRenderedPageBreak/>
        <w:tab/>
        <w:t>(b)</w:t>
      </w:r>
      <w:r w:rsidRPr="00DA045E">
        <w:tab/>
        <w:t>identify the place, or approximate place, where it was found; and</w:t>
      </w:r>
    </w:p>
    <w:p w:rsidR="002C14F6" w:rsidRPr="00DA045E" w:rsidRDefault="002C14F6" w:rsidP="00EE6396">
      <w:pPr>
        <w:pStyle w:val="paragraph"/>
      </w:pPr>
      <w:r w:rsidRPr="00DA045E">
        <w:tab/>
        <w:t>(c)</w:t>
      </w:r>
      <w:r w:rsidRPr="00DA045E">
        <w:tab/>
        <w:t>state that unless the owner of the equipment is not identified within 14 days after the date of publication of the newspaper, the equipment will be sold by public auction.</w:t>
      </w:r>
    </w:p>
    <w:p w:rsidR="002C14F6" w:rsidRPr="00DA045E" w:rsidRDefault="002C14F6" w:rsidP="00EE6396">
      <w:pPr>
        <w:pStyle w:val="subsection"/>
      </w:pPr>
      <w:r w:rsidRPr="00DA045E">
        <w:rPr>
          <w:b/>
        </w:rPr>
        <w:tab/>
      </w:r>
      <w:r w:rsidRPr="00DA045E">
        <w:t>(5)</w:t>
      </w:r>
      <w:r w:rsidRPr="00DA045E">
        <w:tab/>
        <w:t>AFMA may attempt to sell the equipment by public auction if:</w:t>
      </w:r>
    </w:p>
    <w:p w:rsidR="002C14F6" w:rsidRPr="00DA045E" w:rsidRDefault="002C14F6" w:rsidP="00EE6396">
      <w:pPr>
        <w:pStyle w:val="paragraph"/>
      </w:pPr>
      <w:r w:rsidRPr="00DA045E">
        <w:tab/>
        <w:t>(a)</w:t>
      </w:r>
      <w:r w:rsidRPr="00DA045E">
        <w:tab/>
        <w:t>the owner of the equipment is not identified at the end of 14 days after the date on which the latest of the notice is published; and</w:t>
      </w:r>
    </w:p>
    <w:p w:rsidR="002C14F6" w:rsidRPr="00DA045E" w:rsidRDefault="002C14F6" w:rsidP="00EE6396">
      <w:pPr>
        <w:pStyle w:val="paragraph"/>
      </w:pPr>
      <w:r w:rsidRPr="00DA045E">
        <w:tab/>
        <w:t>(b)</w:t>
      </w:r>
      <w:r w:rsidRPr="00DA045E">
        <w:tab/>
        <w:t>the equipment is in saleable condition.</w:t>
      </w:r>
    </w:p>
    <w:p w:rsidR="002C14F6" w:rsidRPr="00DA045E" w:rsidRDefault="002C14F6" w:rsidP="00EE6396">
      <w:pPr>
        <w:pStyle w:val="subsection"/>
      </w:pPr>
      <w:r w:rsidRPr="00DA045E">
        <w:tab/>
        <w:t>(6)</w:t>
      </w:r>
      <w:r w:rsidRPr="00DA045E">
        <w:tab/>
        <w:t>For the purposes of the auction:</w:t>
      </w:r>
    </w:p>
    <w:p w:rsidR="002C14F6" w:rsidRPr="00DA045E" w:rsidRDefault="002C14F6" w:rsidP="00EE6396">
      <w:pPr>
        <w:pStyle w:val="paragraph"/>
      </w:pPr>
      <w:r w:rsidRPr="00DA045E">
        <w:tab/>
        <w:t>(a)</w:t>
      </w:r>
      <w:r w:rsidRPr="00DA045E">
        <w:tab/>
        <w:t>the Commonwealth is taken to be the absolute owner of the equipment; and</w:t>
      </w:r>
    </w:p>
    <w:p w:rsidR="002C14F6" w:rsidRPr="00DA045E" w:rsidRDefault="002C14F6" w:rsidP="00EE6396">
      <w:pPr>
        <w:pStyle w:val="paragraph"/>
      </w:pPr>
      <w:r w:rsidRPr="00DA045E">
        <w:tab/>
        <w:t>(b)</w:t>
      </w:r>
      <w:r w:rsidRPr="00DA045E">
        <w:tab/>
        <w:t>an officer may conduct it without holding an auctioneer’s licence under the law of the State or Territory in which the auction is held; and</w:t>
      </w:r>
    </w:p>
    <w:p w:rsidR="002C14F6" w:rsidRPr="00DA045E" w:rsidRDefault="002C14F6" w:rsidP="00EE6396">
      <w:pPr>
        <w:pStyle w:val="paragraph"/>
      </w:pPr>
      <w:r w:rsidRPr="00DA045E">
        <w:tab/>
        <w:t>(c)</w:t>
      </w:r>
      <w:r w:rsidRPr="00DA045E">
        <w:tab/>
        <w:t>the proceeds of the sale of the equipment must be paid to AFMA.</w:t>
      </w:r>
    </w:p>
    <w:p w:rsidR="002C14F6" w:rsidRPr="00DA045E" w:rsidRDefault="002C14F6" w:rsidP="000E7E09">
      <w:pPr>
        <w:pStyle w:val="subsection"/>
        <w:keepNext/>
        <w:keepLines/>
      </w:pPr>
      <w:r w:rsidRPr="00DA045E">
        <w:tab/>
        <w:t>(7)</w:t>
      </w:r>
      <w:r w:rsidRPr="00DA045E">
        <w:tab/>
        <w:t>AFMA may direct how the equipment is to be disposed of if:</w:t>
      </w:r>
    </w:p>
    <w:p w:rsidR="002C14F6" w:rsidRPr="00DA045E" w:rsidRDefault="002C14F6" w:rsidP="00EE6396">
      <w:pPr>
        <w:pStyle w:val="paragraph"/>
      </w:pPr>
      <w:r w:rsidRPr="00DA045E">
        <w:tab/>
        <w:t>(a)</w:t>
      </w:r>
      <w:r w:rsidRPr="00DA045E">
        <w:tab/>
        <w:t>it is not in saleable condition; or</w:t>
      </w:r>
    </w:p>
    <w:p w:rsidR="002C14F6" w:rsidRPr="00DA045E" w:rsidRDefault="002C14F6" w:rsidP="00EE6396">
      <w:pPr>
        <w:pStyle w:val="paragraph"/>
      </w:pPr>
      <w:r w:rsidRPr="00DA045E">
        <w:tab/>
        <w:t>(b)</w:t>
      </w:r>
      <w:r w:rsidRPr="00DA045E">
        <w:tab/>
        <w:t>it is offered, but not sold, at the auction.</w:t>
      </w:r>
    </w:p>
    <w:p w:rsidR="002C14F6" w:rsidRPr="00DA045E" w:rsidRDefault="002C14F6" w:rsidP="00EE6396">
      <w:pPr>
        <w:pStyle w:val="subsection"/>
      </w:pPr>
      <w:r w:rsidRPr="00DA045E">
        <w:tab/>
        <w:t>(8)</w:t>
      </w:r>
      <w:r w:rsidRPr="00DA045E">
        <w:tab/>
        <w:t>No action lies against the Commonwealth or a person as a result of the sale or disposal of the equipment.</w:t>
      </w:r>
    </w:p>
    <w:p w:rsidR="002C14F6" w:rsidRPr="00DA045E" w:rsidRDefault="002C14F6" w:rsidP="00A56E9E">
      <w:pPr>
        <w:pStyle w:val="ActHead2"/>
        <w:pageBreakBefore/>
      </w:pPr>
      <w:bookmarkStart w:id="140" w:name="_Toc427247479"/>
      <w:r w:rsidRPr="00486EE1">
        <w:rPr>
          <w:rStyle w:val="CharPartNo"/>
        </w:rPr>
        <w:lastRenderedPageBreak/>
        <w:t>Part</w:t>
      </w:r>
      <w:r w:rsidR="00DA045E" w:rsidRPr="00486EE1">
        <w:rPr>
          <w:rStyle w:val="CharPartNo"/>
        </w:rPr>
        <w:t> </w:t>
      </w:r>
      <w:r w:rsidRPr="00486EE1">
        <w:rPr>
          <w:rStyle w:val="CharPartNo"/>
        </w:rPr>
        <w:t>5A</w:t>
      </w:r>
      <w:r w:rsidR="0093667A" w:rsidRPr="00DA045E">
        <w:t>—</w:t>
      </w:r>
      <w:r w:rsidRPr="00486EE1">
        <w:rPr>
          <w:rStyle w:val="CharPartText"/>
        </w:rPr>
        <w:t>Detention of suspected illegal foreign fishers etc</w:t>
      </w:r>
      <w:bookmarkEnd w:id="140"/>
    </w:p>
    <w:p w:rsidR="002C14F6" w:rsidRPr="00DA045E" w:rsidRDefault="002C14F6" w:rsidP="00EE6396">
      <w:pPr>
        <w:pStyle w:val="ActHead3"/>
      </w:pPr>
      <w:bookmarkStart w:id="141" w:name="_Toc427247480"/>
      <w:r w:rsidRPr="00486EE1">
        <w:rPr>
          <w:rStyle w:val="CharDivNo"/>
        </w:rPr>
        <w:t>Division</w:t>
      </w:r>
      <w:r w:rsidR="00DA045E" w:rsidRPr="00486EE1">
        <w:rPr>
          <w:rStyle w:val="CharDivNo"/>
        </w:rPr>
        <w:t> </w:t>
      </w:r>
      <w:r w:rsidRPr="00486EE1">
        <w:rPr>
          <w:rStyle w:val="CharDivNo"/>
        </w:rPr>
        <w:t>1</w:t>
      </w:r>
      <w:r w:rsidR="0093667A" w:rsidRPr="00DA045E">
        <w:t>—</w:t>
      </w:r>
      <w:r w:rsidRPr="00486EE1">
        <w:rPr>
          <w:rStyle w:val="CharDivText"/>
        </w:rPr>
        <w:t>Training for officers</w:t>
      </w:r>
      <w:bookmarkEnd w:id="141"/>
    </w:p>
    <w:p w:rsidR="002C14F6" w:rsidRPr="00DA045E" w:rsidRDefault="002C14F6" w:rsidP="00EE6396">
      <w:pPr>
        <w:pStyle w:val="ActHead5"/>
      </w:pPr>
      <w:bookmarkStart w:id="142" w:name="_Toc427247481"/>
      <w:r w:rsidRPr="00486EE1">
        <w:rPr>
          <w:rStyle w:val="CharSectno"/>
        </w:rPr>
        <w:t>19A</w:t>
      </w:r>
      <w:r w:rsidR="0093667A" w:rsidRPr="00DA045E">
        <w:t xml:space="preserve">  </w:t>
      </w:r>
      <w:r w:rsidRPr="00DA045E">
        <w:t>Training for officers and detention officers</w:t>
      </w:r>
      <w:bookmarkEnd w:id="142"/>
    </w:p>
    <w:p w:rsidR="002C14F6" w:rsidRPr="00DA045E" w:rsidRDefault="002C14F6" w:rsidP="00EE6396">
      <w:pPr>
        <w:pStyle w:val="subsection"/>
      </w:pPr>
      <w:r w:rsidRPr="00DA045E">
        <w:tab/>
      </w:r>
      <w:r w:rsidRPr="00DA045E">
        <w:tab/>
        <w:t>For subclause</w:t>
      </w:r>
      <w:r w:rsidR="00DA045E">
        <w:t> </w:t>
      </w:r>
      <w:r w:rsidRPr="00DA045E">
        <w:t>6</w:t>
      </w:r>
      <w:r w:rsidR="00E33F8F" w:rsidRPr="00DA045E">
        <w:t>(</w:t>
      </w:r>
      <w:r w:rsidRPr="00DA045E">
        <w:t>1) of Schedule</w:t>
      </w:r>
      <w:r w:rsidR="00DA045E">
        <w:t> </w:t>
      </w:r>
      <w:r w:rsidRPr="00DA045E">
        <w:t>1A to the Act, the minimum training is the course of training provided by AFMA known as Authorised Officer Training, which provides training on the following matters:</w:t>
      </w:r>
    </w:p>
    <w:p w:rsidR="002C14F6" w:rsidRPr="00DA045E" w:rsidRDefault="002C14F6" w:rsidP="00EE6396">
      <w:pPr>
        <w:pStyle w:val="paragraph"/>
      </w:pPr>
      <w:r w:rsidRPr="00DA045E">
        <w:tab/>
        <w:t>(a)</w:t>
      </w:r>
      <w:r w:rsidRPr="00DA045E">
        <w:tab/>
        <w:t>conducting searches;</w:t>
      </w:r>
    </w:p>
    <w:p w:rsidR="002C14F6" w:rsidRPr="00DA045E" w:rsidRDefault="002C14F6" w:rsidP="00EE6396">
      <w:pPr>
        <w:pStyle w:val="paragraph"/>
      </w:pPr>
      <w:r w:rsidRPr="00DA045E">
        <w:tab/>
        <w:t>(b)</w:t>
      </w:r>
      <w:r w:rsidRPr="00DA045E">
        <w:tab/>
        <w:t>maintaining the health, safety and welfare of detainees;</w:t>
      </w:r>
    </w:p>
    <w:p w:rsidR="002C14F6" w:rsidRPr="00DA045E" w:rsidRDefault="002C14F6" w:rsidP="00EE6396">
      <w:pPr>
        <w:pStyle w:val="paragraph"/>
      </w:pPr>
      <w:r w:rsidRPr="00DA045E">
        <w:tab/>
        <w:t>(c)</w:t>
      </w:r>
      <w:r w:rsidRPr="00DA045E">
        <w:tab/>
        <w:t>controlling persons by the use of empty</w:t>
      </w:r>
      <w:r w:rsidR="00DA045E">
        <w:noBreakHyphen/>
      </w:r>
      <w:r w:rsidRPr="00DA045E">
        <w:t>hand techniques;</w:t>
      </w:r>
    </w:p>
    <w:p w:rsidR="002C14F6" w:rsidRPr="00DA045E" w:rsidRDefault="002C14F6" w:rsidP="00EE6396">
      <w:pPr>
        <w:pStyle w:val="paragraph"/>
      </w:pPr>
      <w:r w:rsidRPr="00DA045E">
        <w:tab/>
        <w:t>(d)</w:t>
      </w:r>
      <w:r w:rsidRPr="00DA045E">
        <w:tab/>
        <w:t xml:space="preserve">the use of authorised officers’ powers under the </w:t>
      </w:r>
      <w:r w:rsidRPr="00DA045E">
        <w:rPr>
          <w:i/>
        </w:rPr>
        <w:t xml:space="preserve">Fisheries Management Act 1991 </w:t>
      </w:r>
      <w:r w:rsidRPr="00DA045E">
        <w:t xml:space="preserve">and the </w:t>
      </w:r>
      <w:r w:rsidRPr="00DA045E">
        <w:rPr>
          <w:i/>
        </w:rPr>
        <w:t xml:space="preserve">Torres Strait Fisheries </w:t>
      </w:r>
      <w:r w:rsidRPr="00DA045E">
        <w:rPr>
          <w:i/>
        </w:rPr>
        <w:br/>
        <w:t>Act 1984</w:t>
      </w:r>
      <w:r w:rsidRPr="00DA045E">
        <w:t>.</w:t>
      </w:r>
    </w:p>
    <w:p w:rsidR="002C14F6" w:rsidRPr="00DA045E" w:rsidRDefault="002C14F6" w:rsidP="00EE6396">
      <w:pPr>
        <w:pStyle w:val="ActHead3"/>
        <w:pageBreakBefore/>
      </w:pPr>
      <w:bookmarkStart w:id="143" w:name="_Toc427247482"/>
      <w:r w:rsidRPr="00486EE1">
        <w:rPr>
          <w:rStyle w:val="CharDivNo"/>
        </w:rPr>
        <w:lastRenderedPageBreak/>
        <w:t>Division</w:t>
      </w:r>
      <w:r w:rsidR="00DA045E" w:rsidRPr="00486EE1">
        <w:rPr>
          <w:rStyle w:val="CharDivNo"/>
        </w:rPr>
        <w:t> </w:t>
      </w:r>
      <w:r w:rsidRPr="00486EE1">
        <w:rPr>
          <w:rStyle w:val="CharDivNo"/>
        </w:rPr>
        <w:t>2</w:t>
      </w:r>
      <w:r w:rsidR="0093667A" w:rsidRPr="00DA045E">
        <w:t>—</w:t>
      </w:r>
      <w:r w:rsidRPr="00486EE1">
        <w:rPr>
          <w:rStyle w:val="CharDivText"/>
        </w:rPr>
        <w:t>Identifying detainees</w:t>
      </w:r>
      <w:bookmarkEnd w:id="143"/>
    </w:p>
    <w:p w:rsidR="002C14F6" w:rsidRPr="00DA045E" w:rsidRDefault="002C14F6" w:rsidP="00EE6396">
      <w:pPr>
        <w:pStyle w:val="ActHead5"/>
      </w:pPr>
      <w:bookmarkStart w:id="144" w:name="_Toc427247483"/>
      <w:r w:rsidRPr="00486EE1">
        <w:rPr>
          <w:rStyle w:val="CharSectno"/>
        </w:rPr>
        <w:t>19B</w:t>
      </w:r>
      <w:r w:rsidR="0093667A" w:rsidRPr="00DA045E">
        <w:t xml:space="preserve">  </w:t>
      </w:r>
      <w:r w:rsidRPr="00DA045E">
        <w:t>Personal identifiers</w:t>
      </w:r>
      <w:bookmarkEnd w:id="144"/>
    </w:p>
    <w:p w:rsidR="002C14F6" w:rsidRPr="00DA045E" w:rsidRDefault="002C14F6" w:rsidP="00EE6396">
      <w:pPr>
        <w:pStyle w:val="subsection"/>
      </w:pPr>
      <w:r w:rsidRPr="00DA045E">
        <w:tab/>
      </w:r>
      <w:r w:rsidRPr="00DA045E">
        <w:tab/>
        <w:t>For paragraph</w:t>
      </w:r>
      <w:r w:rsidR="00DA045E">
        <w:t> </w:t>
      </w:r>
      <w:r w:rsidRPr="00DA045E">
        <w:t>26</w:t>
      </w:r>
      <w:r w:rsidR="00E33F8F" w:rsidRPr="00DA045E">
        <w:t>(</w:t>
      </w:r>
      <w:r w:rsidRPr="00DA045E">
        <w:t>1)</w:t>
      </w:r>
      <w:r w:rsidR="00E33F8F" w:rsidRPr="00DA045E">
        <w:t>(</w:t>
      </w:r>
      <w:r w:rsidRPr="00DA045E">
        <w:t>g) of Schedule</w:t>
      </w:r>
      <w:r w:rsidR="00DA045E">
        <w:t> </w:t>
      </w:r>
      <w:r w:rsidRPr="00DA045E">
        <w:t>1A to the Act, the personal identifiers are as follows:</w:t>
      </w:r>
    </w:p>
    <w:p w:rsidR="002C14F6" w:rsidRPr="00DA045E" w:rsidRDefault="002C14F6" w:rsidP="00EE6396">
      <w:pPr>
        <w:pStyle w:val="paragraph"/>
      </w:pPr>
      <w:r w:rsidRPr="00DA045E">
        <w:tab/>
        <w:t>(a)</w:t>
      </w:r>
      <w:r w:rsidRPr="00DA045E">
        <w:tab/>
        <w:t>a sample of a person’s handwriting;</w:t>
      </w:r>
    </w:p>
    <w:p w:rsidR="002C14F6" w:rsidRPr="00DA045E" w:rsidRDefault="002C14F6" w:rsidP="00EE6396">
      <w:pPr>
        <w:pStyle w:val="paragraph"/>
      </w:pPr>
      <w:r w:rsidRPr="00DA045E">
        <w:tab/>
        <w:t>(b)</w:t>
      </w:r>
      <w:r w:rsidRPr="00DA045E">
        <w:tab/>
        <w:t>a photograph of a tattoo, scar or other identifying mark of a person, if the obtaining of the photograph does not involve:</w:t>
      </w:r>
    </w:p>
    <w:p w:rsidR="002C14F6" w:rsidRPr="00DA045E" w:rsidRDefault="002C14F6" w:rsidP="00EE6396">
      <w:pPr>
        <w:pStyle w:val="paragraphsub"/>
      </w:pPr>
      <w:r w:rsidRPr="00DA045E">
        <w:tab/>
        <w:t>(i)</w:t>
      </w:r>
      <w:r w:rsidRPr="00DA045E">
        <w:tab/>
        <w:t xml:space="preserve"> the removal of any of the person’s clothing; or</w:t>
      </w:r>
    </w:p>
    <w:p w:rsidR="002C14F6" w:rsidRPr="00DA045E" w:rsidRDefault="002C14F6" w:rsidP="00EE6396">
      <w:pPr>
        <w:pStyle w:val="paragraphsub"/>
      </w:pPr>
      <w:r w:rsidRPr="00DA045E">
        <w:tab/>
        <w:t>(ii)</w:t>
      </w:r>
      <w:r w:rsidRPr="00DA045E">
        <w:tab/>
        <w:t>the carrying out of an intimate forensic procedure within the meaning of section</w:t>
      </w:r>
      <w:r w:rsidR="00DA045E">
        <w:t> </w:t>
      </w:r>
      <w:r w:rsidRPr="00DA045E">
        <w:t xml:space="preserve">23WA of the </w:t>
      </w:r>
      <w:r w:rsidRPr="00DA045E">
        <w:rPr>
          <w:i/>
        </w:rPr>
        <w:t>Crimes Act 1914</w:t>
      </w:r>
      <w:r w:rsidRPr="00DA045E">
        <w:t>.</w:t>
      </w:r>
    </w:p>
    <w:p w:rsidR="002C14F6" w:rsidRPr="00DA045E" w:rsidRDefault="0093667A" w:rsidP="00EE6396">
      <w:pPr>
        <w:pStyle w:val="notetext"/>
      </w:pPr>
      <w:r w:rsidRPr="00DA045E">
        <w:t>Note:</w:t>
      </w:r>
      <w:r w:rsidRPr="00DA045E">
        <w:tab/>
      </w:r>
      <w:r w:rsidR="002C14F6" w:rsidRPr="00DA045E">
        <w:t>Subsection</w:t>
      </w:r>
      <w:r w:rsidR="00DA045E">
        <w:t> </w:t>
      </w:r>
      <w:r w:rsidR="002C14F6" w:rsidRPr="00DA045E">
        <w:t>23WA</w:t>
      </w:r>
      <w:r w:rsidR="00E33F8F" w:rsidRPr="00DA045E">
        <w:t>(</w:t>
      </w:r>
      <w:r w:rsidR="002C14F6" w:rsidRPr="00DA045E">
        <w:t xml:space="preserve">1) of the </w:t>
      </w:r>
      <w:r w:rsidR="002C14F6" w:rsidRPr="00DA045E">
        <w:rPr>
          <w:i/>
        </w:rPr>
        <w:t>Crimes Act 1914</w:t>
      </w:r>
      <w:r w:rsidR="002C14F6" w:rsidRPr="00DA045E">
        <w:t xml:space="preserve"> provides that</w:t>
      </w:r>
      <w:r w:rsidR="002C14F6" w:rsidRPr="00DA045E">
        <w:rPr>
          <w:b/>
          <w:i/>
        </w:rPr>
        <w:t xml:space="preserve"> i</w:t>
      </w:r>
      <w:r w:rsidR="002C14F6" w:rsidRPr="00DA045E">
        <w:rPr>
          <w:b/>
          <w:i/>
          <w:iCs/>
        </w:rPr>
        <w:t>ntimate forensic procedure</w:t>
      </w:r>
      <w:r w:rsidR="002C14F6" w:rsidRPr="00DA045E">
        <w:t xml:space="preserve"> means any of the following forensic procedures:</w:t>
      </w:r>
    </w:p>
    <w:p w:rsidR="002C14F6" w:rsidRPr="00DA045E" w:rsidRDefault="002C14F6" w:rsidP="00EE6396">
      <w:pPr>
        <w:pStyle w:val="notepara"/>
      </w:pPr>
      <w:r w:rsidRPr="00DA045E">
        <w:t>(a)</w:t>
      </w:r>
      <w:r w:rsidRPr="00DA045E">
        <w:tab/>
        <w:t>an external examination of the genital or anal area, the buttocks or, in the case of a female or a transgender person who identifies as a female, the breasts;</w:t>
      </w:r>
    </w:p>
    <w:p w:rsidR="002C14F6" w:rsidRPr="00DA045E" w:rsidRDefault="002C14F6" w:rsidP="00EE6396">
      <w:pPr>
        <w:pStyle w:val="notepara"/>
      </w:pPr>
      <w:r w:rsidRPr="00DA045E">
        <w:t>(b)</w:t>
      </w:r>
      <w:r w:rsidRPr="00DA045E">
        <w:tab/>
        <w:t>the taking of a sample of blood;</w:t>
      </w:r>
    </w:p>
    <w:p w:rsidR="002C14F6" w:rsidRPr="00DA045E" w:rsidRDefault="002C14F6" w:rsidP="00EE6396">
      <w:pPr>
        <w:pStyle w:val="notepara"/>
      </w:pPr>
      <w:r w:rsidRPr="00DA045E">
        <w:t>(c)</w:t>
      </w:r>
      <w:r w:rsidRPr="00DA045E">
        <w:tab/>
        <w:t>the taking of a sample of saliva, or a sample by buccal swab;</w:t>
      </w:r>
    </w:p>
    <w:p w:rsidR="002C14F6" w:rsidRPr="00DA045E" w:rsidRDefault="002C14F6" w:rsidP="00EE6396">
      <w:pPr>
        <w:pStyle w:val="notepara"/>
      </w:pPr>
      <w:r w:rsidRPr="00DA045E">
        <w:t>(d)</w:t>
      </w:r>
      <w:r w:rsidRPr="00DA045E">
        <w:tab/>
        <w:t>the taking of a sample of pubic hair;</w:t>
      </w:r>
    </w:p>
    <w:p w:rsidR="002C14F6" w:rsidRPr="00DA045E" w:rsidRDefault="002C14F6" w:rsidP="00EE6396">
      <w:pPr>
        <w:pStyle w:val="notepara"/>
      </w:pPr>
      <w:r w:rsidRPr="00DA045E">
        <w:t>(e)</w:t>
      </w:r>
      <w:r w:rsidRPr="00DA045E">
        <w:tab/>
        <w:t>the taking of a sample by swab or washing from the external genital or anal area, the buttocks or, in the case of a female or a transgender person who identifies as a female, the breasts;</w:t>
      </w:r>
    </w:p>
    <w:p w:rsidR="002C14F6" w:rsidRPr="00DA045E" w:rsidRDefault="002C14F6" w:rsidP="00EE6396">
      <w:pPr>
        <w:pStyle w:val="notepara"/>
      </w:pPr>
      <w:r w:rsidRPr="00DA045E">
        <w:t>(f)</w:t>
      </w:r>
      <w:r w:rsidRPr="00DA045E">
        <w:tab/>
        <w:t>the taking of a sample by vacuum suction, by scraping or by lifting by tape from the external genital or anal area, the buttocks or, in the case of a female or a transgender person who identifies as a female, the breasts;</w:t>
      </w:r>
    </w:p>
    <w:p w:rsidR="002C14F6" w:rsidRPr="00DA045E" w:rsidRDefault="002C14F6" w:rsidP="00EE6396">
      <w:pPr>
        <w:pStyle w:val="notepara"/>
      </w:pPr>
      <w:r w:rsidRPr="00DA045E">
        <w:t>(g)</w:t>
      </w:r>
      <w:r w:rsidRPr="00DA045E">
        <w:tab/>
        <w:t>the taking of a dental impression;</w:t>
      </w:r>
    </w:p>
    <w:p w:rsidR="002C14F6" w:rsidRPr="00DA045E" w:rsidRDefault="002C14F6" w:rsidP="00EE6396">
      <w:pPr>
        <w:pStyle w:val="notepara"/>
      </w:pPr>
      <w:r w:rsidRPr="00DA045E">
        <w:t>(h)</w:t>
      </w:r>
      <w:r w:rsidRPr="00DA045E">
        <w:tab/>
        <w:t>the taking of a photograph or video recording of, or an impression or cast of a wound from, the genital or anal area, the buttocks or, in the case of a female or a transgender person who identifies as a female, the breasts.</w:t>
      </w:r>
    </w:p>
    <w:p w:rsidR="002C14F6" w:rsidRPr="00DA045E" w:rsidRDefault="002C14F6" w:rsidP="00EE6396">
      <w:pPr>
        <w:pStyle w:val="ActHead5"/>
      </w:pPr>
      <w:bookmarkStart w:id="145" w:name="_Toc427247484"/>
      <w:r w:rsidRPr="00486EE1">
        <w:rPr>
          <w:rStyle w:val="CharSectno"/>
        </w:rPr>
        <w:t>19C</w:t>
      </w:r>
      <w:r w:rsidR="0093667A" w:rsidRPr="00DA045E">
        <w:t xml:space="preserve">  </w:t>
      </w:r>
      <w:r w:rsidRPr="00DA045E">
        <w:t>Personal identifiers detainees must provide</w:t>
      </w:r>
      <w:bookmarkEnd w:id="145"/>
    </w:p>
    <w:p w:rsidR="002C14F6" w:rsidRPr="00DA045E" w:rsidRDefault="002C14F6" w:rsidP="00EE6396">
      <w:pPr>
        <w:pStyle w:val="subsection"/>
      </w:pPr>
      <w:r w:rsidRPr="00DA045E">
        <w:tab/>
      </w:r>
      <w:r w:rsidRPr="00DA045E">
        <w:tab/>
        <w:t>For paragraph</w:t>
      </w:r>
      <w:r w:rsidR="00DA045E">
        <w:t> </w:t>
      </w:r>
      <w:r w:rsidRPr="00DA045E">
        <w:t>28</w:t>
      </w:r>
      <w:r w:rsidR="00E33F8F" w:rsidRPr="00DA045E">
        <w:t>(</w:t>
      </w:r>
      <w:r w:rsidRPr="00DA045E">
        <w:t>2)</w:t>
      </w:r>
      <w:r w:rsidR="00E33F8F" w:rsidRPr="00DA045E">
        <w:t>(</w:t>
      </w:r>
      <w:r w:rsidRPr="00DA045E">
        <w:t>e) of Schedule</w:t>
      </w:r>
      <w:r w:rsidR="00DA045E">
        <w:t> </w:t>
      </w:r>
      <w:r w:rsidRPr="00DA045E">
        <w:t>1A to the Act, the types of personal identifier are as follows:</w:t>
      </w:r>
    </w:p>
    <w:p w:rsidR="002C14F6" w:rsidRPr="00DA045E" w:rsidRDefault="002C14F6" w:rsidP="00EE6396">
      <w:pPr>
        <w:pStyle w:val="paragraph"/>
      </w:pPr>
      <w:r w:rsidRPr="00DA045E">
        <w:tab/>
        <w:t>(a)</w:t>
      </w:r>
      <w:r w:rsidRPr="00DA045E">
        <w:tab/>
        <w:t>an audio or a video recording of the detainee (other than a video recording under clause</w:t>
      </w:r>
      <w:r w:rsidR="00DA045E">
        <w:t> </w:t>
      </w:r>
      <w:r w:rsidRPr="00DA045E">
        <w:t>37 of Schedule</w:t>
      </w:r>
      <w:r w:rsidR="00DA045E">
        <w:t> </w:t>
      </w:r>
      <w:r w:rsidRPr="00DA045E">
        <w:t>1A to the Act);</w:t>
      </w:r>
    </w:p>
    <w:p w:rsidR="002C14F6" w:rsidRPr="00DA045E" w:rsidRDefault="002C14F6" w:rsidP="00EE6396">
      <w:pPr>
        <w:pStyle w:val="paragraph"/>
      </w:pPr>
      <w:r w:rsidRPr="00DA045E">
        <w:lastRenderedPageBreak/>
        <w:tab/>
        <w:t>(b)</w:t>
      </w:r>
      <w:r w:rsidRPr="00DA045E">
        <w:tab/>
        <w:t>an iris scan of the detainee’s eyes;</w:t>
      </w:r>
    </w:p>
    <w:p w:rsidR="002C14F6" w:rsidRPr="00DA045E" w:rsidRDefault="002C14F6" w:rsidP="00EE6396">
      <w:pPr>
        <w:pStyle w:val="paragraph"/>
      </w:pPr>
      <w:r w:rsidRPr="00DA045E">
        <w:tab/>
        <w:t>(c)</w:t>
      </w:r>
      <w:r w:rsidRPr="00DA045E">
        <w:tab/>
        <w:t>a sample of the detainee’s handwriting;</w:t>
      </w:r>
    </w:p>
    <w:p w:rsidR="002C14F6" w:rsidRPr="00DA045E" w:rsidRDefault="002C14F6" w:rsidP="00EE6396">
      <w:pPr>
        <w:pStyle w:val="paragraph"/>
      </w:pPr>
      <w:r w:rsidRPr="00DA045E">
        <w:tab/>
        <w:t>(d)</w:t>
      </w:r>
      <w:r w:rsidRPr="00DA045E">
        <w:tab/>
        <w:t>a photograph of a tattoo, scar or other identifying mark of the detainee, if the obtaining of the photograph does not involve:</w:t>
      </w:r>
    </w:p>
    <w:p w:rsidR="002C14F6" w:rsidRPr="00DA045E" w:rsidRDefault="002C14F6" w:rsidP="00EE6396">
      <w:pPr>
        <w:pStyle w:val="paragraphsub"/>
      </w:pPr>
      <w:r w:rsidRPr="00DA045E">
        <w:tab/>
        <w:t>(i)</w:t>
      </w:r>
      <w:r w:rsidRPr="00DA045E">
        <w:tab/>
        <w:t>the removal of any of the detainee’s clothing; or</w:t>
      </w:r>
    </w:p>
    <w:p w:rsidR="002C14F6" w:rsidRPr="00DA045E" w:rsidRDefault="002C14F6" w:rsidP="00EE6396">
      <w:pPr>
        <w:pStyle w:val="paragraphsub"/>
      </w:pPr>
      <w:r w:rsidRPr="00DA045E">
        <w:tab/>
        <w:t>(ii)</w:t>
      </w:r>
      <w:r w:rsidRPr="00DA045E">
        <w:tab/>
        <w:t>the carrying out of an intimate forensic procedure within the meaning of section</w:t>
      </w:r>
      <w:r w:rsidR="00DA045E">
        <w:t> </w:t>
      </w:r>
      <w:r w:rsidRPr="00DA045E">
        <w:t xml:space="preserve">23WA of the </w:t>
      </w:r>
      <w:r w:rsidRPr="00DA045E">
        <w:rPr>
          <w:i/>
        </w:rPr>
        <w:t>Crimes Act 1914</w:t>
      </w:r>
      <w:r w:rsidRPr="00DA045E">
        <w:t>.</w:t>
      </w:r>
    </w:p>
    <w:p w:rsidR="002C14F6" w:rsidRPr="00DA045E" w:rsidRDefault="0093667A" w:rsidP="00EE6396">
      <w:pPr>
        <w:pStyle w:val="notetext"/>
      </w:pPr>
      <w:r w:rsidRPr="00DA045E">
        <w:t>Note:</w:t>
      </w:r>
      <w:r w:rsidRPr="00DA045E">
        <w:tab/>
      </w:r>
      <w:r w:rsidR="002C14F6" w:rsidRPr="00DA045E">
        <w:t>See the note after regulation</w:t>
      </w:r>
      <w:r w:rsidR="00DA045E">
        <w:t> </w:t>
      </w:r>
      <w:r w:rsidR="002C14F6" w:rsidRPr="00DA045E">
        <w:t xml:space="preserve">19B for the meaning of </w:t>
      </w:r>
      <w:r w:rsidR="002C14F6" w:rsidRPr="00DA045E">
        <w:rPr>
          <w:b/>
          <w:i/>
        </w:rPr>
        <w:t>intimate forensic procedure</w:t>
      </w:r>
      <w:r w:rsidR="002C14F6" w:rsidRPr="00DA045E">
        <w:t xml:space="preserve"> for section</w:t>
      </w:r>
      <w:r w:rsidR="00DA045E">
        <w:t> </w:t>
      </w:r>
      <w:r w:rsidR="002C14F6" w:rsidRPr="00DA045E">
        <w:t>23WA of the</w:t>
      </w:r>
      <w:r w:rsidR="002C14F6" w:rsidRPr="00DA045E">
        <w:rPr>
          <w:i/>
        </w:rPr>
        <w:t xml:space="preserve"> Crimes Act 1914</w:t>
      </w:r>
      <w:r w:rsidR="002C14F6" w:rsidRPr="00DA045E">
        <w:t>.</w:t>
      </w:r>
    </w:p>
    <w:p w:rsidR="002C14F6" w:rsidRPr="00DA045E" w:rsidRDefault="002C14F6" w:rsidP="00EE6396">
      <w:pPr>
        <w:pStyle w:val="ActHead5"/>
      </w:pPr>
      <w:bookmarkStart w:id="146" w:name="_Toc427247485"/>
      <w:r w:rsidRPr="00486EE1">
        <w:rPr>
          <w:rStyle w:val="CharSectno"/>
        </w:rPr>
        <w:t>19D</w:t>
      </w:r>
      <w:r w:rsidR="0093667A" w:rsidRPr="00DA045E">
        <w:t xml:space="preserve">  </w:t>
      </w:r>
      <w:r w:rsidRPr="00DA045E">
        <w:t>Personal identifiers officers must require non</w:t>
      </w:r>
      <w:r w:rsidR="00DA045E">
        <w:noBreakHyphen/>
      </w:r>
      <w:r w:rsidRPr="00DA045E">
        <w:t>citizens to provide by way of identification tests</w:t>
      </w:r>
      <w:bookmarkEnd w:id="146"/>
    </w:p>
    <w:p w:rsidR="002C14F6" w:rsidRPr="00DA045E" w:rsidRDefault="002C14F6" w:rsidP="00EE6396">
      <w:pPr>
        <w:pStyle w:val="subsection"/>
      </w:pPr>
      <w:r w:rsidRPr="00DA045E">
        <w:tab/>
      </w:r>
      <w:r w:rsidRPr="00DA045E">
        <w:tab/>
        <w:t>For paragraph</w:t>
      </w:r>
      <w:r w:rsidR="00DA045E">
        <w:t> </w:t>
      </w:r>
      <w:r w:rsidRPr="00DA045E">
        <w:t>29</w:t>
      </w:r>
      <w:r w:rsidR="00E33F8F" w:rsidRPr="00DA045E">
        <w:t>(</w:t>
      </w:r>
      <w:r w:rsidRPr="00DA045E">
        <w:t>1)</w:t>
      </w:r>
      <w:r w:rsidR="00E33F8F" w:rsidRPr="00DA045E">
        <w:t>(</w:t>
      </w:r>
      <w:r w:rsidRPr="00DA045E">
        <w:t>a) of Schedule</w:t>
      </w:r>
      <w:r w:rsidR="00DA045E">
        <w:t> </w:t>
      </w:r>
      <w:r w:rsidRPr="00DA045E">
        <w:t>1A to the Act, the types of personal identifier are as follows:</w:t>
      </w:r>
    </w:p>
    <w:p w:rsidR="002C14F6" w:rsidRPr="00DA045E" w:rsidRDefault="002C14F6" w:rsidP="00EE6396">
      <w:pPr>
        <w:pStyle w:val="paragraph"/>
      </w:pPr>
      <w:r w:rsidRPr="00DA045E">
        <w:tab/>
        <w:t>(a)</w:t>
      </w:r>
      <w:r w:rsidRPr="00DA045E">
        <w:tab/>
        <w:t>fingerprints or handprints of the non</w:t>
      </w:r>
      <w:r w:rsidR="00DA045E">
        <w:noBreakHyphen/>
      </w:r>
      <w:r w:rsidRPr="00DA045E">
        <w:t>citizen (including those taken using paper and ink or digital livescanning technologies);</w:t>
      </w:r>
    </w:p>
    <w:p w:rsidR="002C14F6" w:rsidRPr="00DA045E" w:rsidRDefault="002C14F6" w:rsidP="00EE6396">
      <w:pPr>
        <w:pStyle w:val="paragraph"/>
      </w:pPr>
      <w:r w:rsidRPr="00DA045E">
        <w:tab/>
        <w:t>(b)</w:t>
      </w:r>
      <w:r w:rsidRPr="00DA045E">
        <w:tab/>
        <w:t>a measurement of the non</w:t>
      </w:r>
      <w:r w:rsidR="00DA045E">
        <w:noBreakHyphen/>
      </w:r>
      <w:r w:rsidRPr="00DA045E">
        <w:t>citizen’s height and weight;</w:t>
      </w:r>
    </w:p>
    <w:p w:rsidR="002C14F6" w:rsidRPr="00DA045E" w:rsidRDefault="002C14F6" w:rsidP="00EE6396">
      <w:pPr>
        <w:pStyle w:val="paragraph"/>
      </w:pPr>
      <w:r w:rsidRPr="00DA045E">
        <w:tab/>
        <w:t>(c)</w:t>
      </w:r>
      <w:r w:rsidRPr="00DA045E">
        <w:tab/>
        <w:t>a photograph or other image of the non</w:t>
      </w:r>
      <w:r w:rsidR="00DA045E">
        <w:noBreakHyphen/>
      </w:r>
      <w:r w:rsidRPr="00DA045E">
        <w:t>citizen’s face and shoulders;</w:t>
      </w:r>
    </w:p>
    <w:p w:rsidR="002C14F6" w:rsidRPr="00DA045E" w:rsidRDefault="002C14F6" w:rsidP="00EE6396">
      <w:pPr>
        <w:pStyle w:val="paragraph"/>
      </w:pPr>
      <w:r w:rsidRPr="00DA045E">
        <w:tab/>
        <w:t>(d)</w:t>
      </w:r>
      <w:r w:rsidRPr="00DA045E">
        <w:tab/>
        <w:t>an audio or a video recording of the non</w:t>
      </w:r>
      <w:r w:rsidR="00DA045E">
        <w:noBreakHyphen/>
      </w:r>
      <w:r w:rsidRPr="00DA045E">
        <w:t>citizen (other than a video recording under clause</w:t>
      </w:r>
      <w:r w:rsidR="00DA045E">
        <w:t> </w:t>
      </w:r>
      <w:r w:rsidRPr="00DA045E">
        <w:t>37 of Schedule</w:t>
      </w:r>
      <w:r w:rsidR="00DA045E">
        <w:t> </w:t>
      </w:r>
      <w:r w:rsidRPr="00DA045E">
        <w:t>1A to the Act);</w:t>
      </w:r>
    </w:p>
    <w:p w:rsidR="002C14F6" w:rsidRPr="00DA045E" w:rsidRDefault="002C14F6" w:rsidP="00EE6396">
      <w:pPr>
        <w:pStyle w:val="paragraph"/>
      </w:pPr>
      <w:r w:rsidRPr="00DA045E">
        <w:tab/>
        <w:t>(e)</w:t>
      </w:r>
      <w:r w:rsidRPr="00DA045E">
        <w:tab/>
        <w:t>an iris scan of the non</w:t>
      </w:r>
      <w:r w:rsidR="00DA045E">
        <w:noBreakHyphen/>
      </w:r>
      <w:r w:rsidRPr="00DA045E">
        <w:t>citizen’s eyes;</w:t>
      </w:r>
    </w:p>
    <w:p w:rsidR="002C14F6" w:rsidRPr="00DA045E" w:rsidRDefault="002C14F6" w:rsidP="00EE6396">
      <w:pPr>
        <w:pStyle w:val="paragraph"/>
      </w:pPr>
      <w:r w:rsidRPr="00DA045E">
        <w:tab/>
        <w:t>(f)</w:t>
      </w:r>
      <w:r w:rsidRPr="00DA045E">
        <w:tab/>
        <w:t>the non</w:t>
      </w:r>
      <w:r w:rsidR="00DA045E">
        <w:noBreakHyphen/>
      </w:r>
      <w:r w:rsidRPr="00DA045E">
        <w:t>citizen’s signature;</w:t>
      </w:r>
    </w:p>
    <w:p w:rsidR="002C14F6" w:rsidRPr="00DA045E" w:rsidRDefault="002C14F6" w:rsidP="00EE6396">
      <w:pPr>
        <w:pStyle w:val="paragraph"/>
      </w:pPr>
      <w:r w:rsidRPr="00DA045E">
        <w:tab/>
        <w:t>(g)</w:t>
      </w:r>
      <w:r w:rsidRPr="00DA045E">
        <w:tab/>
        <w:t>a sample of the non</w:t>
      </w:r>
      <w:r w:rsidR="00DA045E">
        <w:noBreakHyphen/>
      </w:r>
      <w:r w:rsidRPr="00DA045E">
        <w:t>citizen’s handwriting;</w:t>
      </w:r>
    </w:p>
    <w:p w:rsidR="002C14F6" w:rsidRPr="00DA045E" w:rsidRDefault="002C14F6" w:rsidP="00EE6396">
      <w:pPr>
        <w:pStyle w:val="paragraph"/>
      </w:pPr>
      <w:r w:rsidRPr="00DA045E">
        <w:tab/>
        <w:t>(h)</w:t>
      </w:r>
      <w:r w:rsidRPr="00DA045E">
        <w:tab/>
        <w:t>a photograph of a tattoo, scar or other identifying mark of the non</w:t>
      </w:r>
      <w:r w:rsidR="00DA045E">
        <w:noBreakHyphen/>
      </w:r>
      <w:r w:rsidRPr="00DA045E">
        <w:t>citizen, if the obtaining of the photograph does not involve:</w:t>
      </w:r>
    </w:p>
    <w:p w:rsidR="002C14F6" w:rsidRPr="00DA045E" w:rsidRDefault="002C14F6" w:rsidP="00EE6396">
      <w:pPr>
        <w:pStyle w:val="paragraphsub"/>
      </w:pPr>
      <w:r w:rsidRPr="00DA045E">
        <w:tab/>
        <w:t>(i)</w:t>
      </w:r>
      <w:r w:rsidRPr="00DA045E">
        <w:tab/>
        <w:t>the removal of any of the non</w:t>
      </w:r>
      <w:r w:rsidR="00DA045E">
        <w:noBreakHyphen/>
      </w:r>
      <w:r w:rsidRPr="00DA045E">
        <w:t>citizen’s clothing; or</w:t>
      </w:r>
    </w:p>
    <w:p w:rsidR="002C14F6" w:rsidRPr="00DA045E" w:rsidRDefault="002C14F6" w:rsidP="00EE6396">
      <w:pPr>
        <w:pStyle w:val="paragraphsub"/>
      </w:pPr>
      <w:r w:rsidRPr="00DA045E">
        <w:tab/>
        <w:t>(ii)</w:t>
      </w:r>
      <w:r w:rsidRPr="00DA045E">
        <w:tab/>
        <w:t>the carrying out of an intimate forensic procedure within the meaning of section</w:t>
      </w:r>
      <w:r w:rsidR="00DA045E">
        <w:t> </w:t>
      </w:r>
      <w:r w:rsidRPr="00DA045E">
        <w:t xml:space="preserve">23WA of the </w:t>
      </w:r>
      <w:r w:rsidRPr="00DA045E">
        <w:rPr>
          <w:i/>
        </w:rPr>
        <w:t>Crimes Act 1914</w:t>
      </w:r>
      <w:r w:rsidRPr="00DA045E">
        <w:t>.</w:t>
      </w:r>
    </w:p>
    <w:p w:rsidR="002C14F6" w:rsidRPr="00DA045E" w:rsidRDefault="0093667A" w:rsidP="00EE6396">
      <w:pPr>
        <w:pStyle w:val="notetext"/>
      </w:pPr>
      <w:r w:rsidRPr="00DA045E">
        <w:t>Note:</w:t>
      </w:r>
      <w:r w:rsidRPr="00DA045E">
        <w:tab/>
      </w:r>
      <w:r w:rsidR="002C14F6" w:rsidRPr="00DA045E">
        <w:t>See the note after regulation</w:t>
      </w:r>
      <w:r w:rsidR="00DA045E">
        <w:t> </w:t>
      </w:r>
      <w:r w:rsidR="002C14F6" w:rsidRPr="00DA045E">
        <w:t>19B for the meaning of intimate forensic procedure for section</w:t>
      </w:r>
      <w:r w:rsidR="00DA045E">
        <w:t> </w:t>
      </w:r>
      <w:r w:rsidR="002C14F6" w:rsidRPr="00DA045E">
        <w:t xml:space="preserve">23WA of the </w:t>
      </w:r>
      <w:r w:rsidR="002C14F6" w:rsidRPr="00DA045E">
        <w:rPr>
          <w:i/>
        </w:rPr>
        <w:t>Crimes Act 1914</w:t>
      </w:r>
      <w:r w:rsidR="002C14F6" w:rsidRPr="00DA045E">
        <w:t>.</w:t>
      </w:r>
    </w:p>
    <w:p w:rsidR="002C14F6" w:rsidRPr="00DA045E" w:rsidRDefault="002C14F6" w:rsidP="00EE6396">
      <w:pPr>
        <w:pStyle w:val="ActHead5"/>
      </w:pPr>
      <w:bookmarkStart w:id="147" w:name="_Toc427247486"/>
      <w:r w:rsidRPr="00486EE1">
        <w:rPr>
          <w:rStyle w:val="CharSectno"/>
        </w:rPr>
        <w:lastRenderedPageBreak/>
        <w:t>19E</w:t>
      </w:r>
      <w:r w:rsidR="0093667A" w:rsidRPr="00DA045E">
        <w:t xml:space="preserve">  </w:t>
      </w:r>
      <w:r w:rsidRPr="00DA045E">
        <w:t>Information to be provided before carrying out identification tests</w:t>
      </w:r>
      <w:bookmarkEnd w:id="147"/>
    </w:p>
    <w:p w:rsidR="002C14F6" w:rsidRPr="00DA045E" w:rsidRDefault="002C14F6" w:rsidP="00EE6396">
      <w:pPr>
        <w:pStyle w:val="subsection"/>
      </w:pPr>
      <w:r w:rsidRPr="00DA045E">
        <w:tab/>
        <w:t>(1)</w:t>
      </w:r>
      <w:r w:rsidRPr="00DA045E">
        <w:tab/>
        <w:t>For paragraph</w:t>
      </w:r>
      <w:r w:rsidR="00DA045E">
        <w:t> </w:t>
      </w:r>
      <w:r w:rsidRPr="00DA045E">
        <w:t>30</w:t>
      </w:r>
      <w:r w:rsidR="00A56E9E" w:rsidRPr="00DA045E">
        <w:t>(</w:t>
      </w:r>
      <w:r w:rsidRPr="00DA045E">
        <w:t>1)</w:t>
      </w:r>
      <w:r w:rsidR="00A56E9E" w:rsidRPr="00DA045E">
        <w:t>(</w:t>
      </w:r>
      <w:r w:rsidRPr="00DA045E">
        <w:t>b) of Schedule</w:t>
      </w:r>
      <w:r w:rsidR="00DA045E">
        <w:t> </w:t>
      </w:r>
      <w:r w:rsidRPr="00DA045E">
        <w:t>1A of the Act, the matters about which the authorised officer must inform the non</w:t>
      </w:r>
      <w:r w:rsidR="00DA045E">
        <w:noBreakHyphen/>
      </w:r>
      <w:r w:rsidRPr="00DA045E">
        <w:t>citizen before carrying out an identification test are:</w:t>
      </w:r>
    </w:p>
    <w:p w:rsidR="002C14F6" w:rsidRPr="00DA045E" w:rsidRDefault="002C14F6" w:rsidP="00EE6396">
      <w:pPr>
        <w:pStyle w:val="paragraph"/>
      </w:pPr>
      <w:r w:rsidRPr="00DA045E">
        <w:tab/>
        <w:t>(a)</w:t>
      </w:r>
      <w:r w:rsidRPr="00DA045E">
        <w:tab/>
        <w:t>the reason why a personal identifier is required to be provided; and</w:t>
      </w:r>
    </w:p>
    <w:p w:rsidR="002C14F6" w:rsidRPr="00DA045E" w:rsidRDefault="002C14F6" w:rsidP="00EE6396">
      <w:pPr>
        <w:pStyle w:val="paragraph"/>
      </w:pPr>
      <w:r w:rsidRPr="00DA045E">
        <w:tab/>
        <w:t>(b)</w:t>
      </w:r>
      <w:r w:rsidRPr="00DA045E">
        <w:tab/>
        <w:t>how a personal identifier may be collected; and</w:t>
      </w:r>
    </w:p>
    <w:p w:rsidR="002C14F6" w:rsidRPr="00DA045E" w:rsidRDefault="002C14F6" w:rsidP="00EE6396">
      <w:pPr>
        <w:pStyle w:val="paragraph"/>
      </w:pPr>
      <w:r w:rsidRPr="00DA045E">
        <w:tab/>
        <w:t>(c)</w:t>
      </w:r>
      <w:r w:rsidRPr="00DA045E">
        <w:tab/>
        <w:t>how any personal identifier that is collected may be used; and</w:t>
      </w:r>
    </w:p>
    <w:p w:rsidR="002C14F6" w:rsidRPr="00DA045E" w:rsidRDefault="002C14F6" w:rsidP="00EE6396">
      <w:pPr>
        <w:pStyle w:val="paragraph"/>
      </w:pPr>
      <w:r w:rsidRPr="00DA045E">
        <w:tab/>
        <w:t>(d)</w:t>
      </w:r>
      <w:r w:rsidRPr="00DA045E">
        <w:tab/>
        <w:t>if the non</w:t>
      </w:r>
      <w:r w:rsidR="00DA045E">
        <w:noBreakHyphen/>
      </w:r>
      <w:r w:rsidRPr="00DA045E">
        <w:t>citizen is a minor or an incapable person</w:t>
      </w:r>
      <w:r w:rsidR="00EE6396" w:rsidRPr="00DA045E">
        <w:t>—</w:t>
      </w:r>
      <w:r w:rsidRPr="00DA045E">
        <w:t>how a personal identifier is to be obtained from a minor or incapable person.</w:t>
      </w:r>
    </w:p>
    <w:p w:rsidR="002C14F6" w:rsidRPr="00DA045E" w:rsidRDefault="0093667A" w:rsidP="00EE6396">
      <w:pPr>
        <w:pStyle w:val="notetext"/>
      </w:pPr>
      <w:r w:rsidRPr="00DA045E">
        <w:t>Note:</w:t>
      </w:r>
      <w:r w:rsidRPr="00DA045E">
        <w:tab/>
      </w:r>
      <w:r w:rsidR="002C14F6" w:rsidRPr="00DA045E">
        <w:t>See Division</w:t>
      </w:r>
      <w:r w:rsidR="00DA045E">
        <w:t> </w:t>
      </w:r>
      <w:r w:rsidR="002C14F6" w:rsidRPr="00DA045E">
        <w:t>3 of Part</w:t>
      </w:r>
      <w:r w:rsidR="00DA045E">
        <w:t> </w:t>
      </w:r>
      <w:r w:rsidR="002C14F6" w:rsidRPr="00DA045E">
        <w:t>5 of Schedule</w:t>
      </w:r>
      <w:r w:rsidR="00DA045E">
        <w:t> </w:t>
      </w:r>
      <w:r w:rsidR="002C14F6" w:rsidRPr="00DA045E">
        <w:t>1A to the Act in relation to the identification of minors and incapable persons.</w:t>
      </w:r>
    </w:p>
    <w:p w:rsidR="002C14F6" w:rsidRPr="00DA045E" w:rsidRDefault="002C14F6" w:rsidP="00EE6396">
      <w:pPr>
        <w:pStyle w:val="subsection"/>
      </w:pPr>
      <w:r w:rsidRPr="00DA045E">
        <w:tab/>
        <w:t>(2)</w:t>
      </w:r>
      <w:r w:rsidRPr="00DA045E">
        <w:tab/>
        <w:t>Also, the authorised officer must inform the non</w:t>
      </w:r>
      <w:r w:rsidR="00DA045E">
        <w:noBreakHyphen/>
      </w:r>
      <w:r w:rsidRPr="00DA045E">
        <w:t>citizen:</w:t>
      </w:r>
    </w:p>
    <w:p w:rsidR="002C14F6" w:rsidRPr="00DA045E" w:rsidRDefault="002C14F6" w:rsidP="00EE6396">
      <w:pPr>
        <w:pStyle w:val="paragraph"/>
      </w:pPr>
      <w:r w:rsidRPr="00DA045E">
        <w:tab/>
        <w:t>(a)</w:t>
      </w:r>
      <w:r w:rsidRPr="00DA045E">
        <w:tab/>
        <w:t>that a personal identifier may be produced in evidence in a court or tribunal in relation to the non</w:t>
      </w:r>
      <w:r w:rsidR="00DA045E">
        <w:noBreakHyphen/>
      </w:r>
      <w:r w:rsidRPr="00DA045E">
        <w:t>citizen who provided the personal identifier; and</w:t>
      </w:r>
    </w:p>
    <w:p w:rsidR="002C14F6" w:rsidRPr="00DA045E" w:rsidRDefault="002C14F6" w:rsidP="00EE6396">
      <w:pPr>
        <w:pStyle w:val="paragraph"/>
      </w:pPr>
      <w:r w:rsidRPr="00DA045E">
        <w:tab/>
        <w:t>(b)</w:t>
      </w:r>
      <w:r w:rsidRPr="00DA045E">
        <w:tab/>
        <w:t xml:space="preserve">that the </w:t>
      </w:r>
      <w:r w:rsidRPr="00DA045E">
        <w:rPr>
          <w:i/>
        </w:rPr>
        <w:t xml:space="preserve">Privacy Act 1988 </w:t>
      </w:r>
      <w:r w:rsidRPr="00DA045E">
        <w:t>applies to personal information, including personal identifiers, and that the non</w:t>
      </w:r>
      <w:r w:rsidR="00DA045E">
        <w:noBreakHyphen/>
      </w:r>
      <w:r w:rsidRPr="00DA045E">
        <w:t xml:space="preserve">citizen has a right to make a complaint to the </w:t>
      </w:r>
      <w:r w:rsidR="00C8781F" w:rsidRPr="00DA045E">
        <w:t xml:space="preserve">Australian Information Commissioner </w:t>
      </w:r>
      <w:r w:rsidRPr="00DA045E">
        <w:t>about the handling of the non</w:t>
      </w:r>
      <w:r w:rsidR="00DA045E">
        <w:noBreakHyphen/>
      </w:r>
      <w:r w:rsidRPr="00DA045E">
        <w:t>citizen’s personal information; and</w:t>
      </w:r>
    </w:p>
    <w:p w:rsidR="002C14F6" w:rsidRPr="00DA045E" w:rsidRDefault="002C14F6" w:rsidP="00EE6396">
      <w:pPr>
        <w:pStyle w:val="paragraph"/>
      </w:pPr>
      <w:r w:rsidRPr="00DA045E">
        <w:tab/>
        <w:t>(c)</w:t>
      </w:r>
      <w:r w:rsidRPr="00DA045E">
        <w:tab/>
        <w:t>that:</w:t>
      </w:r>
    </w:p>
    <w:p w:rsidR="002C14F6" w:rsidRPr="00DA045E" w:rsidRDefault="002C14F6" w:rsidP="00EE6396">
      <w:pPr>
        <w:pStyle w:val="paragraphsub"/>
      </w:pPr>
      <w:r w:rsidRPr="00DA045E">
        <w:tab/>
        <w:t>(i)</w:t>
      </w:r>
      <w:r w:rsidRPr="00DA045E">
        <w:tab/>
        <w:t xml:space="preserve">the </w:t>
      </w:r>
      <w:r w:rsidRPr="00DA045E">
        <w:rPr>
          <w:i/>
        </w:rPr>
        <w:t xml:space="preserve">Freedom of Information Act 1982 </w:t>
      </w:r>
      <w:r w:rsidRPr="00DA045E">
        <w:t>gives a person access to certain information and documents in the possession of the Government of the Commonwealth and of its agencies; and</w:t>
      </w:r>
    </w:p>
    <w:p w:rsidR="002C14F6" w:rsidRPr="00DA045E" w:rsidRDefault="002C14F6" w:rsidP="00EE6396">
      <w:pPr>
        <w:pStyle w:val="paragraphsub"/>
      </w:pPr>
      <w:r w:rsidRPr="00DA045E">
        <w:tab/>
        <w:t>(ii)</w:t>
      </w:r>
      <w:r w:rsidRPr="00DA045E">
        <w:tab/>
        <w:t>the non</w:t>
      </w:r>
      <w:r w:rsidR="00DA045E">
        <w:noBreakHyphen/>
      </w:r>
      <w:r w:rsidRPr="00DA045E">
        <w:t>citizen has a right, under that Act, to seek:</w:t>
      </w:r>
    </w:p>
    <w:p w:rsidR="002C14F6" w:rsidRPr="00DA045E" w:rsidRDefault="002C14F6" w:rsidP="00EE6396">
      <w:pPr>
        <w:pStyle w:val="paragraphsub-sub"/>
      </w:pPr>
      <w:r w:rsidRPr="00DA045E">
        <w:tab/>
        <w:t>(A)</w:t>
      </w:r>
      <w:r w:rsidRPr="00DA045E">
        <w:tab/>
        <w:t>access to that information or those documents; and</w:t>
      </w:r>
    </w:p>
    <w:p w:rsidR="002C14F6" w:rsidRPr="00DA045E" w:rsidRDefault="002C14F6" w:rsidP="00EE6396">
      <w:pPr>
        <w:pStyle w:val="paragraphsub-sub"/>
      </w:pPr>
      <w:r w:rsidRPr="00DA045E">
        <w:tab/>
        <w:t>(B)</w:t>
      </w:r>
      <w:r w:rsidRPr="00DA045E">
        <w:tab/>
        <w:t>amendment of records containing personal information that is incomplete, incorrect, out of date or misleading.</w:t>
      </w:r>
    </w:p>
    <w:p w:rsidR="002C14F6" w:rsidRPr="00DA045E" w:rsidRDefault="002C14F6" w:rsidP="000E7E09">
      <w:pPr>
        <w:pStyle w:val="subsection"/>
        <w:keepNext/>
        <w:keepLines/>
      </w:pPr>
      <w:r w:rsidRPr="00DA045E">
        <w:lastRenderedPageBreak/>
        <w:tab/>
        <w:t>(3)</w:t>
      </w:r>
      <w:r w:rsidRPr="00DA045E">
        <w:tab/>
        <w:t>For subclause</w:t>
      </w:r>
      <w:r w:rsidR="00DA045E">
        <w:t> </w:t>
      </w:r>
      <w:r w:rsidRPr="00DA045E">
        <w:t>30</w:t>
      </w:r>
      <w:r w:rsidR="00A56E9E" w:rsidRPr="00DA045E">
        <w:t>(</w:t>
      </w:r>
      <w:r w:rsidRPr="00DA045E">
        <w:t>3) of Schedule</w:t>
      </w:r>
      <w:r w:rsidR="00DA045E">
        <w:t> </w:t>
      </w:r>
      <w:r w:rsidRPr="00DA045E">
        <w:t>1A of the Act, if a form is to be given to a non</w:t>
      </w:r>
      <w:r w:rsidR="00DA045E">
        <w:noBreakHyphen/>
      </w:r>
      <w:r w:rsidRPr="00DA045E">
        <w:t>citizen setting out any information mentioned in subregulation</w:t>
      </w:r>
      <w:r w:rsidR="00DA045E">
        <w:t> </w:t>
      </w:r>
      <w:r w:rsidRPr="00DA045E">
        <w:t>(1) or (2), it must be given to the non</w:t>
      </w:r>
      <w:r w:rsidR="00DA045E">
        <w:noBreakHyphen/>
      </w:r>
      <w:r w:rsidRPr="00DA045E">
        <w:t>citizen at a time that gives the non</w:t>
      </w:r>
      <w:r w:rsidR="00DA045E">
        <w:noBreakHyphen/>
      </w:r>
      <w:r w:rsidRPr="00DA045E">
        <w:t>citizen enough time to read and understand the form before the identification test is conducted.</w:t>
      </w:r>
    </w:p>
    <w:p w:rsidR="002C14F6" w:rsidRPr="00DA045E" w:rsidRDefault="002C14F6" w:rsidP="00EE6396">
      <w:pPr>
        <w:pStyle w:val="ActHead5"/>
      </w:pPr>
      <w:bookmarkStart w:id="148" w:name="_Toc427247487"/>
      <w:r w:rsidRPr="00486EE1">
        <w:rPr>
          <w:rStyle w:val="CharSectno"/>
        </w:rPr>
        <w:t>19F</w:t>
      </w:r>
      <w:r w:rsidR="0093667A" w:rsidRPr="00DA045E">
        <w:t xml:space="preserve">  </w:t>
      </w:r>
      <w:r w:rsidRPr="00DA045E">
        <w:t>Authorising access to video recordings</w:t>
      </w:r>
      <w:r w:rsidR="00EE6396" w:rsidRPr="00DA045E">
        <w:t>—</w:t>
      </w:r>
      <w:r w:rsidRPr="00DA045E">
        <w:t>limitations</w:t>
      </w:r>
      <w:bookmarkEnd w:id="148"/>
    </w:p>
    <w:p w:rsidR="002C14F6" w:rsidRPr="00DA045E" w:rsidRDefault="002C14F6" w:rsidP="00EE6396">
      <w:pPr>
        <w:pStyle w:val="subsection"/>
      </w:pPr>
      <w:r w:rsidRPr="00DA045E">
        <w:tab/>
      </w:r>
      <w:r w:rsidRPr="00DA045E">
        <w:tab/>
        <w:t>For subclause</w:t>
      </w:r>
      <w:r w:rsidR="00DA045E">
        <w:t> </w:t>
      </w:r>
      <w:r w:rsidRPr="00DA045E">
        <w:t>41</w:t>
      </w:r>
      <w:r w:rsidR="00A56E9E" w:rsidRPr="00DA045E">
        <w:t>(</w:t>
      </w:r>
      <w:r w:rsidRPr="00DA045E">
        <w:t>3) of Schedule</w:t>
      </w:r>
      <w:r w:rsidR="00DA045E">
        <w:t> </w:t>
      </w:r>
      <w:r w:rsidRPr="00DA045E">
        <w:t>1A to the Act, the types of personal identifier are as follows:</w:t>
      </w:r>
    </w:p>
    <w:p w:rsidR="002C14F6" w:rsidRPr="00DA045E" w:rsidRDefault="002C14F6" w:rsidP="00EE6396">
      <w:pPr>
        <w:pStyle w:val="paragraph"/>
      </w:pPr>
      <w:r w:rsidRPr="00DA045E">
        <w:tab/>
        <w:t>(a)</w:t>
      </w:r>
      <w:r w:rsidRPr="00DA045E">
        <w:tab/>
        <w:t>fingerprints or handprints of a non</w:t>
      </w:r>
      <w:r w:rsidR="00DA045E">
        <w:noBreakHyphen/>
      </w:r>
      <w:r w:rsidRPr="00DA045E">
        <w:t>citizen (including those taken using paper and ink or digital livescanning technologies);</w:t>
      </w:r>
    </w:p>
    <w:p w:rsidR="002C14F6" w:rsidRPr="00DA045E" w:rsidRDefault="002C14F6" w:rsidP="00EE6396">
      <w:pPr>
        <w:pStyle w:val="paragraph"/>
      </w:pPr>
      <w:r w:rsidRPr="00DA045E">
        <w:tab/>
        <w:t>(b)</w:t>
      </w:r>
      <w:r w:rsidRPr="00DA045E">
        <w:tab/>
        <w:t>a measurement of a non</w:t>
      </w:r>
      <w:r w:rsidR="00DA045E">
        <w:noBreakHyphen/>
      </w:r>
      <w:r w:rsidRPr="00DA045E">
        <w:t>citizen’s height and weight;</w:t>
      </w:r>
    </w:p>
    <w:p w:rsidR="002C14F6" w:rsidRPr="00DA045E" w:rsidRDefault="002C14F6" w:rsidP="00EE6396">
      <w:pPr>
        <w:pStyle w:val="paragraph"/>
      </w:pPr>
      <w:r w:rsidRPr="00DA045E">
        <w:tab/>
        <w:t>(c)</w:t>
      </w:r>
      <w:r w:rsidRPr="00DA045E">
        <w:tab/>
        <w:t>a photograph or other image of a non</w:t>
      </w:r>
      <w:r w:rsidR="00DA045E">
        <w:noBreakHyphen/>
      </w:r>
      <w:r w:rsidRPr="00DA045E">
        <w:t>citizen’s face and shoulders;</w:t>
      </w:r>
    </w:p>
    <w:p w:rsidR="002C14F6" w:rsidRPr="00DA045E" w:rsidRDefault="002C14F6" w:rsidP="00EE6396">
      <w:pPr>
        <w:pStyle w:val="paragraph"/>
      </w:pPr>
      <w:r w:rsidRPr="00DA045E">
        <w:tab/>
        <w:t>(d)</w:t>
      </w:r>
      <w:r w:rsidRPr="00DA045E">
        <w:tab/>
        <w:t>an audio or a video recording of a non</w:t>
      </w:r>
      <w:r w:rsidR="00DA045E">
        <w:noBreakHyphen/>
      </w:r>
      <w:r w:rsidRPr="00DA045E">
        <w:t>citizen (other than a video recording under clause</w:t>
      </w:r>
      <w:r w:rsidR="00DA045E">
        <w:t> </w:t>
      </w:r>
      <w:r w:rsidRPr="00DA045E">
        <w:t>37 of Schedule</w:t>
      </w:r>
      <w:r w:rsidR="00DA045E">
        <w:t> </w:t>
      </w:r>
      <w:r w:rsidRPr="00DA045E">
        <w:t>1A to the Act);</w:t>
      </w:r>
    </w:p>
    <w:p w:rsidR="002C14F6" w:rsidRPr="00DA045E" w:rsidRDefault="002C14F6" w:rsidP="00EE6396">
      <w:pPr>
        <w:pStyle w:val="paragraph"/>
      </w:pPr>
      <w:r w:rsidRPr="00DA045E">
        <w:tab/>
        <w:t>(e)</w:t>
      </w:r>
      <w:r w:rsidRPr="00DA045E">
        <w:tab/>
        <w:t>an iris scan of a non</w:t>
      </w:r>
      <w:r w:rsidR="00DA045E">
        <w:noBreakHyphen/>
      </w:r>
      <w:r w:rsidRPr="00DA045E">
        <w:t>citizen’s eyes;</w:t>
      </w:r>
    </w:p>
    <w:p w:rsidR="002C14F6" w:rsidRPr="00DA045E" w:rsidRDefault="002C14F6" w:rsidP="00EE6396">
      <w:pPr>
        <w:pStyle w:val="paragraph"/>
      </w:pPr>
      <w:r w:rsidRPr="00DA045E">
        <w:tab/>
        <w:t>(f)</w:t>
      </w:r>
      <w:r w:rsidRPr="00DA045E">
        <w:tab/>
        <w:t>a non</w:t>
      </w:r>
      <w:r w:rsidR="00DA045E">
        <w:noBreakHyphen/>
      </w:r>
      <w:r w:rsidRPr="00DA045E">
        <w:t>citizen’s signature;</w:t>
      </w:r>
    </w:p>
    <w:p w:rsidR="002C14F6" w:rsidRPr="00DA045E" w:rsidRDefault="002C14F6" w:rsidP="00EE6396">
      <w:pPr>
        <w:pStyle w:val="paragraph"/>
      </w:pPr>
      <w:r w:rsidRPr="00DA045E">
        <w:tab/>
        <w:t>(g)</w:t>
      </w:r>
      <w:r w:rsidRPr="00DA045E">
        <w:tab/>
        <w:t>a sample of a non</w:t>
      </w:r>
      <w:r w:rsidR="00DA045E">
        <w:noBreakHyphen/>
      </w:r>
      <w:r w:rsidRPr="00DA045E">
        <w:t>citizen’s handwriting;</w:t>
      </w:r>
    </w:p>
    <w:p w:rsidR="002C14F6" w:rsidRPr="00DA045E" w:rsidRDefault="002C14F6" w:rsidP="00EE6396">
      <w:pPr>
        <w:pStyle w:val="paragraph"/>
      </w:pPr>
      <w:r w:rsidRPr="00DA045E">
        <w:tab/>
        <w:t>(h)</w:t>
      </w:r>
      <w:r w:rsidRPr="00DA045E">
        <w:tab/>
        <w:t>a photograph of a tattoo, scar or other identifying mark of a non</w:t>
      </w:r>
      <w:r w:rsidR="00DA045E">
        <w:noBreakHyphen/>
      </w:r>
      <w:r w:rsidRPr="00DA045E">
        <w:t>citizen.</w:t>
      </w:r>
    </w:p>
    <w:p w:rsidR="002C14F6" w:rsidRPr="00DA045E" w:rsidRDefault="002C14F6" w:rsidP="00EE6396">
      <w:pPr>
        <w:pStyle w:val="ActHead5"/>
      </w:pPr>
      <w:bookmarkStart w:id="149" w:name="_Toc427247488"/>
      <w:r w:rsidRPr="00486EE1">
        <w:rPr>
          <w:rStyle w:val="CharSectno"/>
        </w:rPr>
        <w:t>19G</w:t>
      </w:r>
      <w:r w:rsidR="0093667A" w:rsidRPr="00DA045E">
        <w:t xml:space="preserve">  </w:t>
      </w:r>
      <w:r w:rsidRPr="00DA045E">
        <w:t>Providing video recordings</w:t>
      </w:r>
      <w:r w:rsidR="00EE6396" w:rsidRPr="00DA045E">
        <w:t>—</w:t>
      </w:r>
      <w:r w:rsidRPr="00DA045E">
        <w:t>permitted provision</w:t>
      </w:r>
      <w:bookmarkEnd w:id="149"/>
    </w:p>
    <w:p w:rsidR="002C14F6" w:rsidRPr="00DA045E" w:rsidRDefault="002C14F6" w:rsidP="00EE6396">
      <w:pPr>
        <w:pStyle w:val="subsection"/>
      </w:pPr>
      <w:r w:rsidRPr="00DA045E">
        <w:tab/>
        <w:t>(1)</w:t>
      </w:r>
      <w:r w:rsidRPr="00DA045E">
        <w:tab/>
        <w:t>This regulation applies for paragraph</w:t>
      </w:r>
      <w:r w:rsidR="00DA045E">
        <w:t> </w:t>
      </w:r>
      <w:r w:rsidRPr="00DA045E">
        <w:t>42</w:t>
      </w:r>
      <w:r w:rsidR="00A56E9E" w:rsidRPr="00DA045E">
        <w:t>(</w:t>
      </w:r>
      <w:r w:rsidRPr="00DA045E">
        <w:t>2)</w:t>
      </w:r>
      <w:r w:rsidR="00A56E9E" w:rsidRPr="00DA045E">
        <w:t>(</w:t>
      </w:r>
      <w:r w:rsidRPr="00DA045E">
        <w:t>f) of Schedule</w:t>
      </w:r>
      <w:r w:rsidR="00DA045E">
        <w:t> </w:t>
      </w:r>
      <w:r w:rsidRPr="00DA045E">
        <w:t>1A to the Act.</w:t>
      </w:r>
    </w:p>
    <w:p w:rsidR="002C14F6" w:rsidRPr="00DA045E" w:rsidRDefault="002C14F6" w:rsidP="00EE6396">
      <w:pPr>
        <w:pStyle w:val="subsection"/>
      </w:pPr>
      <w:r w:rsidRPr="00DA045E">
        <w:tab/>
        <w:t>(2)</w:t>
      </w:r>
      <w:r w:rsidRPr="00DA045E">
        <w:tab/>
        <w:t xml:space="preserve">The provision of a video recording to the </w:t>
      </w:r>
      <w:r w:rsidR="00576E47" w:rsidRPr="00DA045E">
        <w:t xml:space="preserve">Australian Human Rights Commission </w:t>
      </w:r>
      <w:r w:rsidRPr="00DA045E">
        <w:t>is a permitted provision of the recording if the provision is for the purpose of the Commission inquiring into the operation of provisions of the Act relating to carrying out an identification test.</w:t>
      </w:r>
    </w:p>
    <w:p w:rsidR="002C14F6" w:rsidRPr="00DA045E" w:rsidRDefault="002C14F6" w:rsidP="00EE6396">
      <w:pPr>
        <w:pStyle w:val="ActHead5"/>
      </w:pPr>
      <w:bookmarkStart w:id="150" w:name="_Toc427247489"/>
      <w:r w:rsidRPr="00486EE1">
        <w:rPr>
          <w:rStyle w:val="CharSectno"/>
        </w:rPr>
        <w:lastRenderedPageBreak/>
        <w:t>19H</w:t>
      </w:r>
      <w:r w:rsidR="0093667A" w:rsidRPr="00DA045E">
        <w:t xml:space="preserve">  </w:t>
      </w:r>
      <w:r w:rsidRPr="00DA045E">
        <w:t>Providing video recordings</w:t>
      </w:r>
      <w:r w:rsidR="00EE6396" w:rsidRPr="00DA045E">
        <w:t>—</w:t>
      </w:r>
      <w:r w:rsidRPr="00DA045E">
        <w:t>limitations</w:t>
      </w:r>
      <w:bookmarkEnd w:id="150"/>
    </w:p>
    <w:p w:rsidR="002C14F6" w:rsidRPr="00DA045E" w:rsidRDefault="002C14F6" w:rsidP="00EE6396">
      <w:pPr>
        <w:pStyle w:val="subsection"/>
      </w:pPr>
      <w:r w:rsidRPr="00DA045E">
        <w:tab/>
      </w:r>
      <w:r w:rsidRPr="00DA045E">
        <w:tab/>
        <w:t>For paragraph</w:t>
      </w:r>
      <w:r w:rsidR="00DA045E">
        <w:t> </w:t>
      </w:r>
      <w:r w:rsidRPr="00DA045E">
        <w:t>42</w:t>
      </w:r>
      <w:r w:rsidR="00A56E9E" w:rsidRPr="00DA045E">
        <w:t>(</w:t>
      </w:r>
      <w:r w:rsidRPr="00DA045E">
        <w:t>3)</w:t>
      </w:r>
      <w:r w:rsidR="00A56E9E" w:rsidRPr="00DA045E">
        <w:t>(</w:t>
      </w:r>
      <w:r w:rsidRPr="00DA045E">
        <w:t>a) of Schedule</w:t>
      </w:r>
      <w:r w:rsidR="00DA045E">
        <w:t> </w:t>
      </w:r>
      <w:r w:rsidRPr="00DA045E">
        <w:t>1A to the Act, the types of personal identifier are as follows:</w:t>
      </w:r>
    </w:p>
    <w:p w:rsidR="002C14F6" w:rsidRPr="00DA045E" w:rsidRDefault="002C14F6" w:rsidP="00EE6396">
      <w:pPr>
        <w:pStyle w:val="paragraph"/>
      </w:pPr>
      <w:r w:rsidRPr="00DA045E">
        <w:tab/>
        <w:t>(a)</w:t>
      </w:r>
      <w:r w:rsidRPr="00DA045E">
        <w:tab/>
        <w:t>fingerprints or handprints of a non</w:t>
      </w:r>
      <w:r w:rsidR="00DA045E">
        <w:noBreakHyphen/>
      </w:r>
      <w:r w:rsidRPr="00DA045E">
        <w:t>citizen (including those taken using paper and ink or digital livescanning technologies);</w:t>
      </w:r>
    </w:p>
    <w:p w:rsidR="002C14F6" w:rsidRPr="00DA045E" w:rsidRDefault="002C14F6" w:rsidP="00EE6396">
      <w:pPr>
        <w:pStyle w:val="paragraph"/>
      </w:pPr>
      <w:r w:rsidRPr="00DA045E">
        <w:tab/>
        <w:t>(b)</w:t>
      </w:r>
      <w:r w:rsidRPr="00DA045E">
        <w:tab/>
        <w:t>a measurement of a non</w:t>
      </w:r>
      <w:r w:rsidR="00DA045E">
        <w:noBreakHyphen/>
      </w:r>
      <w:r w:rsidRPr="00DA045E">
        <w:t>citizen’s height and weight;</w:t>
      </w:r>
    </w:p>
    <w:p w:rsidR="002C14F6" w:rsidRPr="00DA045E" w:rsidRDefault="002C14F6" w:rsidP="00EE6396">
      <w:pPr>
        <w:pStyle w:val="paragraph"/>
      </w:pPr>
      <w:r w:rsidRPr="00DA045E">
        <w:tab/>
        <w:t>(c)</w:t>
      </w:r>
      <w:r w:rsidRPr="00DA045E">
        <w:tab/>
        <w:t>a photograph or other image of a non</w:t>
      </w:r>
      <w:r w:rsidR="00DA045E">
        <w:noBreakHyphen/>
      </w:r>
      <w:r w:rsidRPr="00DA045E">
        <w:t>citizen’s face and shoulders;</w:t>
      </w:r>
    </w:p>
    <w:p w:rsidR="002C14F6" w:rsidRPr="00DA045E" w:rsidRDefault="002C14F6" w:rsidP="00EE6396">
      <w:pPr>
        <w:pStyle w:val="paragraph"/>
      </w:pPr>
      <w:r w:rsidRPr="00DA045E">
        <w:tab/>
        <w:t>(d)</w:t>
      </w:r>
      <w:r w:rsidRPr="00DA045E">
        <w:tab/>
        <w:t>an audio or a video recording of a non</w:t>
      </w:r>
      <w:r w:rsidR="00DA045E">
        <w:noBreakHyphen/>
      </w:r>
      <w:r w:rsidRPr="00DA045E">
        <w:t>citizen (other than a video recording under clause</w:t>
      </w:r>
      <w:r w:rsidR="00DA045E">
        <w:t> </w:t>
      </w:r>
      <w:r w:rsidRPr="00DA045E">
        <w:t>37 of Schedule</w:t>
      </w:r>
      <w:r w:rsidR="00DA045E">
        <w:t> </w:t>
      </w:r>
      <w:r w:rsidRPr="00DA045E">
        <w:t>1A to the Act);</w:t>
      </w:r>
    </w:p>
    <w:p w:rsidR="002C14F6" w:rsidRPr="00DA045E" w:rsidRDefault="002C14F6" w:rsidP="00EE6396">
      <w:pPr>
        <w:pStyle w:val="paragraph"/>
      </w:pPr>
      <w:r w:rsidRPr="00DA045E">
        <w:tab/>
        <w:t>(e)</w:t>
      </w:r>
      <w:r w:rsidRPr="00DA045E">
        <w:tab/>
        <w:t>an iris scan of a non</w:t>
      </w:r>
      <w:r w:rsidR="00DA045E">
        <w:noBreakHyphen/>
      </w:r>
      <w:r w:rsidRPr="00DA045E">
        <w:t>citizen’s eyes;</w:t>
      </w:r>
    </w:p>
    <w:p w:rsidR="002C14F6" w:rsidRPr="00DA045E" w:rsidRDefault="002C14F6" w:rsidP="00EE6396">
      <w:pPr>
        <w:pStyle w:val="paragraph"/>
      </w:pPr>
      <w:r w:rsidRPr="00DA045E">
        <w:tab/>
        <w:t>(f)</w:t>
      </w:r>
      <w:r w:rsidRPr="00DA045E">
        <w:tab/>
        <w:t>a non</w:t>
      </w:r>
      <w:r w:rsidR="00DA045E">
        <w:noBreakHyphen/>
      </w:r>
      <w:r w:rsidRPr="00DA045E">
        <w:t>citizen’s signature;</w:t>
      </w:r>
    </w:p>
    <w:p w:rsidR="002C14F6" w:rsidRPr="00DA045E" w:rsidRDefault="002C14F6" w:rsidP="00EE6396">
      <w:pPr>
        <w:pStyle w:val="paragraph"/>
      </w:pPr>
      <w:r w:rsidRPr="00DA045E">
        <w:tab/>
        <w:t>(g)</w:t>
      </w:r>
      <w:r w:rsidRPr="00DA045E">
        <w:tab/>
        <w:t>a sample of a non</w:t>
      </w:r>
      <w:r w:rsidR="00DA045E">
        <w:noBreakHyphen/>
      </w:r>
      <w:r w:rsidRPr="00DA045E">
        <w:t>citizen’s handwriting;</w:t>
      </w:r>
    </w:p>
    <w:p w:rsidR="002C14F6" w:rsidRPr="00DA045E" w:rsidRDefault="002C14F6" w:rsidP="00EE6396">
      <w:pPr>
        <w:pStyle w:val="paragraph"/>
      </w:pPr>
      <w:r w:rsidRPr="00DA045E">
        <w:tab/>
        <w:t>(h)</w:t>
      </w:r>
      <w:r w:rsidRPr="00DA045E">
        <w:tab/>
        <w:t>a photograph of a tattoo, scar or other identifying mark of a non</w:t>
      </w:r>
      <w:r w:rsidR="00DA045E">
        <w:noBreakHyphen/>
      </w:r>
      <w:r w:rsidRPr="00DA045E">
        <w:t>citizen.</w:t>
      </w:r>
    </w:p>
    <w:p w:rsidR="002C14F6" w:rsidRPr="00DA045E" w:rsidRDefault="002C14F6" w:rsidP="00EE6396">
      <w:pPr>
        <w:pStyle w:val="ActHead3"/>
        <w:pageBreakBefore/>
      </w:pPr>
      <w:bookmarkStart w:id="151" w:name="_Toc427247490"/>
      <w:r w:rsidRPr="00486EE1">
        <w:rPr>
          <w:rStyle w:val="CharDivNo"/>
        </w:rPr>
        <w:lastRenderedPageBreak/>
        <w:t>Division</w:t>
      </w:r>
      <w:r w:rsidR="00DA045E" w:rsidRPr="00486EE1">
        <w:rPr>
          <w:rStyle w:val="CharDivNo"/>
        </w:rPr>
        <w:t> </w:t>
      </w:r>
      <w:r w:rsidRPr="00486EE1">
        <w:rPr>
          <w:rStyle w:val="CharDivNo"/>
        </w:rPr>
        <w:t>3</w:t>
      </w:r>
      <w:r w:rsidR="0093667A" w:rsidRPr="00DA045E">
        <w:t>—</w:t>
      </w:r>
      <w:r w:rsidRPr="00486EE1">
        <w:rPr>
          <w:rStyle w:val="CharDivText"/>
        </w:rPr>
        <w:t>Disclosure of identifying information</w:t>
      </w:r>
      <w:bookmarkEnd w:id="151"/>
    </w:p>
    <w:p w:rsidR="002C14F6" w:rsidRPr="00DA045E" w:rsidRDefault="002C14F6" w:rsidP="00EE6396">
      <w:pPr>
        <w:pStyle w:val="ActHead5"/>
      </w:pPr>
      <w:bookmarkStart w:id="152" w:name="_Toc427247491"/>
      <w:r w:rsidRPr="00486EE1">
        <w:rPr>
          <w:rStyle w:val="CharSectno"/>
        </w:rPr>
        <w:t>19I</w:t>
      </w:r>
      <w:r w:rsidR="0093667A" w:rsidRPr="00DA045E">
        <w:t xml:space="preserve">  </w:t>
      </w:r>
      <w:r w:rsidRPr="00DA045E">
        <w:t>Authorising access to identifying information</w:t>
      </w:r>
      <w:bookmarkEnd w:id="152"/>
    </w:p>
    <w:p w:rsidR="002C14F6" w:rsidRPr="00DA045E" w:rsidRDefault="002C14F6" w:rsidP="00EE6396">
      <w:pPr>
        <w:pStyle w:val="subsection"/>
      </w:pPr>
      <w:r w:rsidRPr="00DA045E">
        <w:tab/>
      </w:r>
      <w:r w:rsidRPr="00DA045E">
        <w:tab/>
        <w:t>For subclause</w:t>
      </w:r>
      <w:r w:rsidR="00DA045E">
        <w:t> </w:t>
      </w:r>
      <w:r w:rsidRPr="00DA045E">
        <w:t>52</w:t>
      </w:r>
      <w:r w:rsidR="00A56E9E" w:rsidRPr="00DA045E">
        <w:t>(</w:t>
      </w:r>
      <w:r w:rsidRPr="00DA045E">
        <w:t>3) of Schedule</w:t>
      </w:r>
      <w:r w:rsidR="00DA045E">
        <w:t> </w:t>
      </w:r>
      <w:r w:rsidRPr="00DA045E">
        <w:t>1A to the Act, the types of personal identifier are as follows:</w:t>
      </w:r>
    </w:p>
    <w:p w:rsidR="002C14F6" w:rsidRPr="00DA045E" w:rsidRDefault="002C14F6" w:rsidP="00EE6396">
      <w:pPr>
        <w:pStyle w:val="paragraph"/>
      </w:pPr>
      <w:r w:rsidRPr="00DA045E">
        <w:tab/>
        <w:t>(a)</w:t>
      </w:r>
      <w:r w:rsidRPr="00DA045E">
        <w:tab/>
        <w:t>fingerprints or handprints of a non</w:t>
      </w:r>
      <w:r w:rsidR="00DA045E">
        <w:noBreakHyphen/>
      </w:r>
      <w:r w:rsidRPr="00DA045E">
        <w:t>citizen (including those taken using paper and ink or digital livescanning technologies);</w:t>
      </w:r>
    </w:p>
    <w:p w:rsidR="002C14F6" w:rsidRPr="00DA045E" w:rsidRDefault="002C14F6" w:rsidP="00EE6396">
      <w:pPr>
        <w:pStyle w:val="paragraph"/>
      </w:pPr>
      <w:r w:rsidRPr="00DA045E">
        <w:tab/>
        <w:t>(b)</w:t>
      </w:r>
      <w:r w:rsidRPr="00DA045E">
        <w:tab/>
        <w:t>a measurement of a non</w:t>
      </w:r>
      <w:r w:rsidR="00DA045E">
        <w:noBreakHyphen/>
      </w:r>
      <w:r w:rsidRPr="00DA045E">
        <w:t>citizen’s height and weight;</w:t>
      </w:r>
    </w:p>
    <w:p w:rsidR="002C14F6" w:rsidRPr="00DA045E" w:rsidRDefault="002C14F6" w:rsidP="00EE6396">
      <w:pPr>
        <w:pStyle w:val="paragraph"/>
      </w:pPr>
      <w:r w:rsidRPr="00DA045E">
        <w:tab/>
        <w:t>(c)</w:t>
      </w:r>
      <w:r w:rsidRPr="00DA045E">
        <w:tab/>
        <w:t>a photograph or other image of a non</w:t>
      </w:r>
      <w:r w:rsidR="00DA045E">
        <w:noBreakHyphen/>
      </w:r>
      <w:r w:rsidRPr="00DA045E">
        <w:t>citizen’s face and shoulders;</w:t>
      </w:r>
    </w:p>
    <w:p w:rsidR="002C14F6" w:rsidRPr="00DA045E" w:rsidRDefault="002C14F6" w:rsidP="00EE6396">
      <w:pPr>
        <w:pStyle w:val="paragraph"/>
      </w:pPr>
      <w:r w:rsidRPr="00DA045E">
        <w:tab/>
        <w:t>(d)</w:t>
      </w:r>
      <w:r w:rsidRPr="00DA045E">
        <w:tab/>
        <w:t>an audio or a video recording of a non</w:t>
      </w:r>
      <w:r w:rsidR="00DA045E">
        <w:noBreakHyphen/>
      </w:r>
      <w:r w:rsidRPr="00DA045E">
        <w:t>citizen (other than a video recording under clause</w:t>
      </w:r>
      <w:r w:rsidR="00DA045E">
        <w:t> </w:t>
      </w:r>
      <w:r w:rsidRPr="00DA045E">
        <w:t>37 of Schedule</w:t>
      </w:r>
      <w:r w:rsidR="00DA045E">
        <w:t> </w:t>
      </w:r>
      <w:r w:rsidRPr="00DA045E">
        <w:t>1A to the Act);</w:t>
      </w:r>
    </w:p>
    <w:p w:rsidR="002C14F6" w:rsidRPr="00DA045E" w:rsidRDefault="002C14F6" w:rsidP="00EE6396">
      <w:pPr>
        <w:pStyle w:val="paragraph"/>
      </w:pPr>
      <w:r w:rsidRPr="00DA045E">
        <w:tab/>
        <w:t>(e)</w:t>
      </w:r>
      <w:r w:rsidRPr="00DA045E">
        <w:tab/>
        <w:t>an iris scan of a non</w:t>
      </w:r>
      <w:r w:rsidR="00DA045E">
        <w:noBreakHyphen/>
      </w:r>
      <w:r w:rsidRPr="00DA045E">
        <w:t>citizen’s eyes;</w:t>
      </w:r>
    </w:p>
    <w:p w:rsidR="002C14F6" w:rsidRPr="00DA045E" w:rsidRDefault="002C14F6" w:rsidP="00EE6396">
      <w:pPr>
        <w:pStyle w:val="paragraph"/>
      </w:pPr>
      <w:r w:rsidRPr="00DA045E">
        <w:tab/>
        <w:t>(f)</w:t>
      </w:r>
      <w:r w:rsidRPr="00DA045E">
        <w:tab/>
        <w:t>a non</w:t>
      </w:r>
      <w:r w:rsidR="00DA045E">
        <w:noBreakHyphen/>
      </w:r>
      <w:r w:rsidRPr="00DA045E">
        <w:t>citizen’s signature;</w:t>
      </w:r>
    </w:p>
    <w:p w:rsidR="002C14F6" w:rsidRPr="00DA045E" w:rsidRDefault="002C14F6" w:rsidP="00EE6396">
      <w:pPr>
        <w:pStyle w:val="paragraph"/>
      </w:pPr>
      <w:r w:rsidRPr="00DA045E">
        <w:tab/>
        <w:t>(g)</w:t>
      </w:r>
      <w:r w:rsidRPr="00DA045E">
        <w:tab/>
        <w:t>a sample of a non</w:t>
      </w:r>
      <w:r w:rsidR="00DA045E">
        <w:noBreakHyphen/>
      </w:r>
      <w:r w:rsidRPr="00DA045E">
        <w:t>citizen’s handwriting;</w:t>
      </w:r>
    </w:p>
    <w:p w:rsidR="002C14F6" w:rsidRPr="00DA045E" w:rsidRDefault="002C14F6" w:rsidP="00EE6396">
      <w:pPr>
        <w:pStyle w:val="paragraph"/>
      </w:pPr>
      <w:r w:rsidRPr="00DA045E">
        <w:tab/>
        <w:t>(h)</w:t>
      </w:r>
      <w:r w:rsidRPr="00DA045E">
        <w:tab/>
        <w:t>a photograph of a tattoo, scar or other identifying mark of a non</w:t>
      </w:r>
      <w:r w:rsidR="00DA045E">
        <w:noBreakHyphen/>
      </w:r>
      <w:r w:rsidRPr="00DA045E">
        <w:t>citizen.</w:t>
      </w:r>
    </w:p>
    <w:p w:rsidR="002C14F6" w:rsidRPr="00DA045E" w:rsidRDefault="002C14F6" w:rsidP="00EE6396">
      <w:pPr>
        <w:pStyle w:val="ActHead5"/>
      </w:pPr>
      <w:bookmarkStart w:id="153" w:name="_Toc427247492"/>
      <w:r w:rsidRPr="00486EE1">
        <w:rPr>
          <w:rStyle w:val="CharSectno"/>
        </w:rPr>
        <w:t>19J</w:t>
      </w:r>
      <w:r w:rsidR="0093667A" w:rsidRPr="00DA045E">
        <w:t xml:space="preserve">  </w:t>
      </w:r>
      <w:r w:rsidRPr="00DA045E">
        <w:t>Authorising disclosure of identifying information</w:t>
      </w:r>
      <w:bookmarkEnd w:id="153"/>
    </w:p>
    <w:p w:rsidR="002C14F6" w:rsidRPr="00DA045E" w:rsidRDefault="002C14F6" w:rsidP="00EE6396">
      <w:pPr>
        <w:pStyle w:val="subsection"/>
      </w:pPr>
      <w:r w:rsidRPr="00DA045E">
        <w:tab/>
      </w:r>
      <w:r w:rsidRPr="00DA045E">
        <w:tab/>
        <w:t>For subclause</w:t>
      </w:r>
      <w:r w:rsidR="00DA045E">
        <w:t> </w:t>
      </w:r>
      <w:r w:rsidRPr="00DA045E">
        <w:t>54</w:t>
      </w:r>
      <w:r w:rsidR="00A56E9E" w:rsidRPr="00DA045E">
        <w:t>(</w:t>
      </w:r>
      <w:r w:rsidRPr="00DA045E">
        <w:t>1) of Schedule</w:t>
      </w:r>
      <w:r w:rsidR="00DA045E">
        <w:t> </w:t>
      </w:r>
      <w:r w:rsidRPr="00DA045E">
        <w:t>1A to the Act, AFMA may authorise the following Agencies to disclose identifying information under that subclause:</w:t>
      </w:r>
    </w:p>
    <w:p w:rsidR="002C14F6" w:rsidRPr="00DA045E" w:rsidRDefault="002C14F6" w:rsidP="00EE6396">
      <w:pPr>
        <w:pStyle w:val="paragraph"/>
      </w:pPr>
      <w:r w:rsidRPr="00DA045E">
        <w:tab/>
        <w:t>(a)</w:t>
      </w:r>
      <w:r w:rsidRPr="00DA045E">
        <w:tab/>
        <w:t>the Department of Foreign Affairs and Trade;</w:t>
      </w:r>
    </w:p>
    <w:p w:rsidR="008F7ED2" w:rsidRPr="005257B4" w:rsidRDefault="008F7ED2" w:rsidP="008F7ED2">
      <w:pPr>
        <w:pStyle w:val="paragraph"/>
      </w:pPr>
      <w:r w:rsidRPr="005257B4">
        <w:tab/>
        <w:t>(b)</w:t>
      </w:r>
      <w:r w:rsidRPr="005257B4">
        <w:tab/>
        <w:t xml:space="preserve">the Department administered by the Minister administering Part XII of the </w:t>
      </w:r>
      <w:r w:rsidRPr="005257B4">
        <w:rPr>
          <w:i/>
        </w:rPr>
        <w:t>Customs Act 1901</w:t>
      </w:r>
      <w:r w:rsidRPr="005257B4">
        <w:t>.</w:t>
      </w:r>
    </w:p>
    <w:p w:rsidR="002C14F6" w:rsidRPr="00DA045E" w:rsidRDefault="002C14F6" w:rsidP="00EE6396">
      <w:pPr>
        <w:pStyle w:val="ActHead5"/>
      </w:pPr>
      <w:bookmarkStart w:id="154" w:name="_Toc427247493"/>
      <w:r w:rsidRPr="00486EE1">
        <w:rPr>
          <w:rStyle w:val="CharSectno"/>
        </w:rPr>
        <w:t>19K</w:t>
      </w:r>
      <w:r w:rsidR="0093667A" w:rsidRPr="00DA045E">
        <w:t xml:space="preserve">  </w:t>
      </w:r>
      <w:r w:rsidRPr="00DA045E">
        <w:t>Disclosure of identifying information to Australian bodies</w:t>
      </w:r>
      <w:bookmarkEnd w:id="154"/>
    </w:p>
    <w:p w:rsidR="002C14F6" w:rsidRPr="00DA045E" w:rsidRDefault="002C14F6" w:rsidP="00EE6396">
      <w:pPr>
        <w:pStyle w:val="subsection"/>
      </w:pPr>
      <w:r w:rsidRPr="00DA045E">
        <w:tab/>
      </w:r>
      <w:r w:rsidRPr="00DA045E">
        <w:tab/>
        <w:t>For paragraph</w:t>
      </w:r>
      <w:r w:rsidR="00DA045E">
        <w:t> </w:t>
      </w:r>
      <w:r w:rsidRPr="00DA045E">
        <w:t>54</w:t>
      </w:r>
      <w:r w:rsidR="00A56E9E" w:rsidRPr="00DA045E">
        <w:t>(</w:t>
      </w:r>
      <w:r w:rsidRPr="00DA045E">
        <w:t>1)</w:t>
      </w:r>
      <w:r w:rsidR="00A56E9E" w:rsidRPr="00DA045E">
        <w:t>(</w:t>
      </w:r>
      <w:r w:rsidRPr="00DA045E">
        <w:t>d) of Schedule</w:t>
      </w:r>
      <w:r w:rsidR="00DA045E">
        <w:t> </w:t>
      </w:r>
      <w:r w:rsidRPr="00DA045E">
        <w:t>1A to the Act, AFMA may authorise the disclosure of identifying information under subclause</w:t>
      </w:r>
      <w:r w:rsidR="00DA045E">
        <w:t> </w:t>
      </w:r>
      <w:r w:rsidRPr="00DA045E">
        <w:t>54</w:t>
      </w:r>
      <w:r w:rsidR="00A56E9E" w:rsidRPr="00DA045E">
        <w:t>(</w:t>
      </w:r>
      <w:r w:rsidRPr="00DA045E">
        <w:t>1) of that Schedule to any of the bodies mentioned in the following table:</w:t>
      </w:r>
    </w:p>
    <w:p w:rsidR="002C14F6" w:rsidRPr="00DA045E" w:rsidRDefault="002C14F6" w:rsidP="002C14F6">
      <w:pPr>
        <w:rPr>
          <w:sz w:val="16"/>
          <w:szCs w:val="16"/>
        </w:rPr>
      </w:pPr>
    </w:p>
    <w:tbl>
      <w:tblPr>
        <w:tblW w:w="6120" w:type="dxa"/>
        <w:tblInd w:w="1068"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5504"/>
      </w:tblGrid>
      <w:tr w:rsidR="002C14F6" w:rsidRPr="00DA045E" w:rsidTr="00A56E9E">
        <w:trPr>
          <w:tblHeader/>
        </w:trPr>
        <w:tc>
          <w:tcPr>
            <w:tcW w:w="616" w:type="dxa"/>
            <w:tcBorders>
              <w:top w:val="single" w:sz="12" w:space="0" w:color="auto"/>
              <w:bottom w:val="single" w:sz="12" w:space="0" w:color="auto"/>
            </w:tcBorders>
            <w:shd w:val="clear" w:color="auto" w:fill="auto"/>
          </w:tcPr>
          <w:p w:rsidR="002C14F6" w:rsidRPr="00DA045E" w:rsidRDefault="002C14F6" w:rsidP="000E7E09">
            <w:pPr>
              <w:pStyle w:val="TableHeading"/>
              <w:keepLines/>
            </w:pPr>
            <w:r w:rsidRPr="00DA045E">
              <w:t>Item</w:t>
            </w:r>
          </w:p>
        </w:tc>
        <w:tc>
          <w:tcPr>
            <w:tcW w:w="5504" w:type="dxa"/>
            <w:tcBorders>
              <w:top w:val="single" w:sz="12" w:space="0" w:color="auto"/>
              <w:bottom w:val="single" w:sz="12" w:space="0" w:color="auto"/>
            </w:tcBorders>
            <w:shd w:val="clear" w:color="auto" w:fill="auto"/>
          </w:tcPr>
          <w:p w:rsidR="002C14F6" w:rsidRPr="00DA045E" w:rsidRDefault="002C14F6" w:rsidP="000E7E09">
            <w:pPr>
              <w:pStyle w:val="TableHeading"/>
              <w:keepLines/>
            </w:pPr>
            <w:r w:rsidRPr="00DA045E">
              <w:t>Name of body</w:t>
            </w:r>
          </w:p>
        </w:tc>
      </w:tr>
      <w:tr w:rsidR="002C14F6" w:rsidRPr="00DA045E" w:rsidTr="00A56E9E">
        <w:tc>
          <w:tcPr>
            <w:tcW w:w="616" w:type="dxa"/>
            <w:tcBorders>
              <w:top w:val="single" w:sz="12" w:space="0" w:color="auto"/>
            </w:tcBorders>
            <w:shd w:val="clear" w:color="auto" w:fill="auto"/>
          </w:tcPr>
          <w:p w:rsidR="002C14F6" w:rsidRPr="00DA045E" w:rsidRDefault="002C14F6" w:rsidP="000E7E09">
            <w:pPr>
              <w:pStyle w:val="Tabletext0"/>
              <w:keepNext/>
              <w:keepLines/>
            </w:pPr>
            <w:r w:rsidRPr="00DA045E">
              <w:t>1</w:t>
            </w:r>
          </w:p>
        </w:tc>
        <w:tc>
          <w:tcPr>
            <w:tcW w:w="5504" w:type="dxa"/>
            <w:tcBorders>
              <w:top w:val="single" w:sz="12" w:space="0" w:color="auto"/>
            </w:tcBorders>
            <w:shd w:val="clear" w:color="auto" w:fill="auto"/>
          </w:tcPr>
          <w:p w:rsidR="002C14F6" w:rsidRPr="00DA045E" w:rsidRDefault="002C14F6" w:rsidP="000E7E09">
            <w:pPr>
              <w:pStyle w:val="Tabletext0"/>
              <w:keepNext/>
              <w:keepLines/>
            </w:pPr>
            <w:r w:rsidRPr="00DA045E">
              <w:t>Attorney</w:t>
            </w:r>
            <w:r w:rsidR="00DA045E">
              <w:noBreakHyphen/>
            </w:r>
            <w:r w:rsidRPr="00DA045E">
              <w:t>General’s Department</w:t>
            </w:r>
          </w:p>
        </w:tc>
      </w:tr>
      <w:tr w:rsidR="002C14F6" w:rsidRPr="00DA045E" w:rsidTr="00A56E9E">
        <w:tc>
          <w:tcPr>
            <w:tcW w:w="616" w:type="dxa"/>
            <w:shd w:val="clear" w:color="auto" w:fill="auto"/>
          </w:tcPr>
          <w:p w:rsidR="002C14F6" w:rsidRPr="00DA045E" w:rsidRDefault="002C14F6" w:rsidP="00EE6396">
            <w:pPr>
              <w:pStyle w:val="Tabletext0"/>
            </w:pPr>
            <w:r w:rsidRPr="00DA045E">
              <w:t>2</w:t>
            </w:r>
          </w:p>
        </w:tc>
        <w:tc>
          <w:tcPr>
            <w:tcW w:w="5504" w:type="dxa"/>
            <w:shd w:val="clear" w:color="auto" w:fill="auto"/>
          </w:tcPr>
          <w:p w:rsidR="002C14F6" w:rsidRPr="00DA045E" w:rsidRDefault="002C14F6" w:rsidP="00EE6396">
            <w:pPr>
              <w:pStyle w:val="Tabletext0"/>
            </w:pPr>
            <w:r w:rsidRPr="00DA045E">
              <w:t>Australian Crime Commission</w:t>
            </w:r>
          </w:p>
        </w:tc>
      </w:tr>
      <w:tr w:rsidR="002C14F6" w:rsidRPr="00DA045E" w:rsidTr="00A56E9E">
        <w:tc>
          <w:tcPr>
            <w:tcW w:w="616" w:type="dxa"/>
            <w:shd w:val="clear" w:color="auto" w:fill="auto"/>
          </w:tcPr>
          <w:p w:rsidR="002C14F6" w:rsidRPr="00DA045E" w:rsidRDefault="002C14F6" w:rsidP="00EE6396">
            <w:pPr>
              <w:pStyle w:val="Tabletext0"/>
            </w:pPr>
            <w:r w:rsidRPr="00DA045E">
              <w:t>4</w:t>
            </w:r>
          </w:p>
        </w:tc>
        <w:tc>
          <w:tcPr>
            <w:tcW w:w="5504" w:type="dxa"/>
            <w:shd w:val="clear" w:color="auto" w:fill="auto"/>
          </w:tcPr>
          <w:p w:rsidR="002C14F6" w:rsidRPr="00DA045E" w:rsidRDefault="002C14F6" w:rsidP="00EE6396">
            <w:pPr>
              <w:pStyle w:val="Tabletext0"/>
            </w:pPr>
            <w:r w:rsidRPr="00DA045E">
              <w:t>Australian Federal Police</w:t>
            </w:r>
          </w:p>
        </w:tc>
      </w:tr>
      <w:tr w:rsidR="002C14F6" w:rsidRPr="00DA045E" w:rsidTr="00A56E9E">
        <w:tc>
          <w:tcPr>
            <w:tcW w:w="616" w:type="dxa"/>
            <w:shd w:val="clear" w:color="auto" w:fill="auto"/>
          </w:tcPr>
          <w:p w:rsidR="002C14F6" w:rsidRPr="00DA045E" w:rsidRDefault="002C14F6" w:rsidP="00EE6396">
            <w:pPr>
              <w:pStyle w:val="Tabletext0"/>
            </w:pPr>
            <w:r w:rsidRPr="00DA045E">
              <w:t>5</w:t>
            </w:r>
          </w:p>
        </w:tc>
        <w:tc>
          <w:tcPr>
            <w:tcW w:w="5504" w:type="dxa"/>
            <w:shd w:val="clear" w:color="auto" w:fill="auto"/>
          </w:tcPr>
          <w:p w:rsidR="002C14F6" w:rsidRPr="00DA045E" w:rsidRDefault="002C14F6" w:rsidP="00EE6396">
            <w:pPr>
              <w:pStyle w:val="Tabletext0"/>
            </w:pPr>
            <w:r w:rsidRPr="00DA045E">
              <w:t>Australian Quarantine and Inspection Service</w:t>
            </w:r>
          </w:p>
        </w:tc>
      </w:tr>
      <w:tr w:rsidR="002C14F6" w:rsidRPr="00DA045E" w:rsidTr="00A56E9E">
        <w:tc>
          <w:tcPr>
            <w:tcW w:w="616" w:type="dxa"/>
            <w:shd w:val="clear" w:color="auto" w:fill="auto"/>
          </w:tcPr>
          <w:p w:rsidR="002C14F6" w:rsidRPr="00DA045E" w:rsidRDefault="002C14F6" w:rsidP="00EE6396">
            <w:pPr>
              <w:pStyle w:val="Tabletext0"/>
            </w:pPr>
            <w:r w:rsidRPr="00DA045E">
              <w:t>6</w:t>
            </w:r>
          </w:p>
        </w:tc>
        <w:tc>
          <w:tcPr>
            <w:tcW w:w="5504" w:type="dxa"/>
            <w:shd w:val="clear" w:color="auto" w:fill="auto"/>
          </w:tcPr>
          <w:p w:rsidR="002C14F6" w:rsidRPr="00DA045E" w:rsidRDefault="002C14F6" w:rsidP="00EE6396">
            <w:pPr>
              <w:pStyle w:val="Tabletext0"/>
            </w:pPr>
            <w:r w:rsidRPr="00DA045E">
              <w:t>Australian Securities and Investments Commission</w:t>
            </w:r>
          </w:p>
        </w:tc>
      </w:tr>
      <w:tr w:rsidR="002C14F6" w:rsidRPr="00DA045E" w:rsidTr="00A56E9E">
        <w:tc>
          <w:tcPr>
            <w:tcW w:w="616" w:type="dxa"/>
            <w:shd w:val="clear" w:color="auto" w:fill="auto"/>
          </w:tcPr>
          <w:p w:rsidR="002C14F6" w:rsidRPr="00DA045E" w:rsidRDefault="002C14F6" w:rsidP="00EE6396">
            <w:pPr>
              <w:pStyle w:val="Tabletext0"/>
            </w:pPr>
            <w:r w:rsidRPr="00DA045E">
              <w:t>7</w:t>
            </w:r>
          </w:p>
        </w:tc>
        <w:tc>
          <w:tcPr>
            <w:tcW w:w="5504" w:type="dxa"/>
            <w:shd w:val="clear" w:color="auto" w:fill="auto"/>
          </w:tcPr>
          <w:p w:rsidR="002C14F6" w:rsidRPr="00DA045E" w:rsidRDefault="002C14F6" w:rsidP="00EE6396">
            <w:pPr>
              <w:pStyle w:val="Tabletext0"/>
            </w:pPr>
            <w:r w:rsidRPr="00DA045E">
              <w:t>Australian Security Intelligence Organisation</w:t>
            </w:r>
          </w:p>
        </w:tc>
      </w:tr>
      <w:tr w:rsidR="002C14F6" w:rsidRPr="00DA045E" w:rsidTr="00A56E9E">
        <w:tc>
          <w:tcPr>
            <w:tcW w:w="616" w:type="dxa"/>
            <w:shd w:val="clear" w:color="auto" w:fill="auto"/>
          </w:tcPr>
          <w:p w:rsidR="002C14F6" w:rsidRPr="00DA045E" w:rsidRDefault="002C14F6" w:rsidP="00EE6396">
            <w:pPr>
              <w:pStyle w:val="Tabletext0"/>
            </w:pPr>
            <w:r w:rsidRPr="00DA045E">
              <w:t>8</w:t>
            </w:r>
          </w:p>
        </w:tc>
        <w:tc>
          <w:tcPr>
            <w:tcW w:w="5504" w:type="dxa"/>
            <w:shd w:val="clear" w:color="auto" w:fill="auto"/>
          </w:tcPr>
          <w:p w:rsidR="002C14F6" w:rsidRPr="00DA045E" w:rsidRDefault="002C14F6" w:rsidP="00EE6396">
            <w:pPr>
              <w:pStyle w:val="Tabletext0"/>
            </w:pPr>
            <w:r w:rsidRPr="00DA045E">
              <w:t>Australian Taxation Office</w:t>
            </w:r>
          </w:p>
        </w:tc>
      </w:tr>
      <w:tr w:rsidR="002C14F6" w:rsidRPr="00DA045E" w:rsidTr="00A56E9E">
        <w:tc>
          <w:tcPr>
            <w:tcW w:w="616" w:type="dxa"/>
            <w:shd w:val="clear" w:color="auto" w:fill="auto"/>
          </w:tcPr>
          <w:p w:rsidR="002C14F6" w:rsidRPr="00DA045E" w:rsidRDefault="002C14F6" w:rsidP="00EE6396">
            <w:pPr>
              <w:pStyle w:val="Tabletext0"/>
            </w:pPr>
            <w:r w:rsidRPr="00DA045E">
              <w:t>9</w:t>
            </w:r>
          </w:p>
        </w:tc>
        <w:tc>
          <w:tcPr>
            <w:tcW w:w="5504" w:type="dxa"/>
            <w:shd w:val="clear" w:color="auto" w:fill="auto"/>
          </w:tcPr>
          <w:p w:rsidR="002C14F6" w:rsidRPr="00DA045E" w:rsidRDefault="002C14F6" w:rsidP="00EE6396">
            <w:pPr>
              <w:pStyle w:val="Tabletext0"/>
            </w:pPr>
            <w:r w:rsidRPr="00DA045E">
              <w:t>Australian Transaction Reports and Analysis Centre (AUSTRAC)</w:t>
            </w:r>
          </w:p>
        </w:tc>
      </w:tr>
      <w:tr w:rsidR="002C14F6" w:rsidRPr="00DA045E" w:rsidTr="00A56E9E">
        <w:tc>
          <w:tcPr>
            <w:tcW w:w="616" w:type="dxa"/>
            <w:shd w:val="clear" w:color="auto" w:fill="auto"/>
          </w:tcPr>
          <w:p w:rsidR="002C14F6" w:rsidRPr="00DA045E" w:rsidRDefault="002C14F6" w:rsidP="00EE6396">
            <w:pPr>
              <w:pStyle w:val="Tabletext0"/>
            </w:pPr>
            <w:r w:rsidRPr="00DA045E">
              <w:t>10</w:t>
            </w:r>
          </w:p>
        </w:tc>
        <w:tc>
          <w:tcPr>
            <w:tcW w:w="5504" w:type="dxa"/>
            <w:shd w:val="clear" w:color="auto" w:fill="auto"/>
          </w:tcPr>
          <w:p w:rsidR="002C14F6" w:rsidRPr="00DA045E" w:rsidRDefault="002C14F6" w:rsidP="00EE6396">
            <w:pPr>
              <w:pStyle w:val="Tabletext0"/>
            </w:pPr>
            <w:r w:rsidRPr="00DA045E">
              <w:t>CrimTrac</w:t>
            </w:r>
          </w:p>
        </w:tc>
      </w:tr>
      <w:tr w:rsidR="002C14F6" w:rsidRPr="00DA045E" w:rsidTr="00A56E9E">
        <w:tc>
          <w:tcPr>
            <w:tcW w:w="616" w:type="dxa"/>
            <w:shd w:val="clear" w:color="auto" w:fill="auto"/>
          </w:tcPr>
          <w:p w:rsidR="002C14F6" w:rsidRPr="00DA045E" w:rsidRDefault="002C14F6" w:rsidP="00EE6396">
            <w:pPr>
              <w:pStyle w:val="Tabletext0"/>
            </w:pPr>
            <w:r w:rsidRPr="00DA045E">
              <w:t>11</w:t>
            </w:r>
          </w:p>
        </w:tc>
        <w:tc>
          <w:tcPr>
            <w:tcW w:w="5504" w:type="dxa"/>
            <w:shd w:val="clear" w:color="auto" w:fill="auto"/>
          </w:tcPr>
          <w:p w:rsidR="002C14F6" w:rsidRPr="00DA045E" w:rsidRDefault="002C14F6" w:rsidP="00EE6396">
            <w:pPr>
              <w:pStyle w:val="Tabletext0"/>
            </w:pPr>
            <w:r w:rsidRPr="00DA045E">
              <w:t>Department of Agriculture, Fisheries and Forestry</w:t>
            </w:r>
          </w:p>
        </w:tc>
      </w:tr>
      <w:tr w:rsidR="002C14F6" w:rsidRPr="00DA045E" w:rsidTr="00A56E9E">
        <w:tc>
          <w:tcPr>
            <w:tcW w:w="616" w:type="dxa"/>
            <w:shd w:val="clear" w:color="auto" w:fill="auto"/>
          </w:tcPr>
          <w:p w:rsidR="002C14F6" w:rsidRPr="00DA045E" w:rsidRDefault="002C14F6" w:rsidP="00EE6396">
            <w:pPr>
              <w:pStyle w:val="Tabletext0"/>
            </w:pPr>
            <w:r w:rsidRPr="00DA045E">
              <w:t>12</w:t>
            </w:r>
          </w:p>
        </w:tc>
        <w:tc>
          <w:tcPr>
            <w:tcW w:w="5504" w:type="dxa"/>
            <w:shd w:val="clear" w:color="auto" w:fill="auto"/>
          </w:tcPr>
          <w:p w:rsidR="002C14F6" w:rsidRPr="00DA045E" w:rsidRDefault="002C14F6" w:rsidP="00EE6396">
            <w:pPr>
              <w:pStyle w:val="Tabletext0"/>
            </w:pPr>
            <w:r w:rsidRPr="00DA045E">
              <w:t>Department of Defence</w:t>
            </w:r>
          </w:p>
        </w:tc>
      </w:tr>
      <w:tr w:rsidR="002C14F6" w:rsidRPr="00DA045E" w:rsidTr="00A56E9E">
        <w:tc>
          <w:tcPr>
            <w:tcW w:w="616" w:type="dxa"/>
            <w:shd w:val="clear" w:color="auto" w:fill="auto"/>
          </w:tcPr>
          <w:p w:rsidR="002C14F6" w:rsidRPr="00DA045E" w:rsidRDefault="002C14F6" w:rsidP="00EE6396">
            <w:pPr>
              <w:pStyle w:val="Tabletext0"/>
            </w:pPr>
            <w:r w:rsidRPr="00DA045E">
              <w:t>13</w:t>
            </w:r>
          </w:p>
        </w:tc>
        <w:tc>
          <w:tcPr>
            <w:tcW w:w="5504" w:type="dxa"/>
            <w:shd w:val="clear" w:color="auto" w:fill="auto"/>
          </w:tcPr>
          <w:p w:rsidR="002C14F6" w:rsidRPr="00DA045E" w:rsidRDefault="002C14F6" w:rsidP="00EE6396">
            <w:pPr>
              <w:pStyle w:val="Tabletext0"/>
            </w:pPr>
            <w:r w:rsidRPr="00DA045E">
              <w:t>Department of Foreign Affairs and Trade</w:t>
            </w:r>
          </w:p>
        </w:tc>
      </w:tr>
      <w:tr w:rsidR="002C14F6" w:rsidRPr="00DA045E" w:rsidTr="00A56E9E">
        <w:tc>
          <w:tcPr>
            <w:tcW w:w="616" w:type="dxa"/>
            <w:shd w:val="clear" w:color="auto" w:fill="auto"/>
          </w:tcPr>
          <w:p w:rsidR="002C14F6" w:rsidRPr="00DA045E" w:rsidRDefault="002C14F6" w:rsidP="00EE6396">
            <w:pPr>
              <w:pStyle w:val="Tabletext0"/>
            </w:pPr>
            <w:r w:rsidRPr="00DA045E">
              <w:t>14</w:t>
            </w:r>
          </w:p>
        </w:tc>
        <w:tc>
          <w:tcPr>
            <w:tcW w:w="5504" w:type="dxa"/>
            <w:shd w:val="clear" w:color="auto" w:fill="auto"/>
          </w:tcPr>
          <w:p w:rsidR="002C14F6" w:rsidRPr="00DA045E" w:rsidRDefault="002C14F6" w:rsidP="00EE6396">
            <w:pPr>
              <w:pStyle w:val="Tabletext0"/>
            </w:pPr>
            <w:r w:rsidRPr="00DA045E">
              <w:t>Department of Health</w:t>
            </w:r>
          </w:p>
        </w:tc>
      </w:tr>
      <w:tr w:rsidR="002C14F6" w:rsidRPr="00DA045E" w:rsidTr="00A56E9E">
        <w:tc>
          <w:tcPr>
            <w:tcW w:w="616" w:type="dxa"/>
            <w:shd w:val="clear" w:color="auto" w:fill="auto"/>
          </w:tcPr>
          <w:p w:rsidR="002C14F6" w:rsidRPr="00DA045E" w:rsidRDefault="002C14F6" w:rsidP="00EE6396">
            <w:pPr>
              <w:pStyle w:val="Tabletext0"/>
            </w:pPr>
            <w:r w:rsidRPr="00DA045E">
              <w:t>15</w:t>
            </w:r>
          </w:p>
        </w:tc>
        <w:tc>
          <w:tcPr>
            <w:tcW w:w="5504" w:type="dxa"/>
            <w:shd w:val="clear" w:color="auto" w:fill="auto"/>
          </w:tcPr>
          <w:p w:rsidR="002C14F6" w:rsidRPr="00DA045E" w:rsidRDefault="002C14F6" w:rsidP="00EE6396">
            <w:pPr>
              <w:pStyle w:val="Tabletext0"/>
            </w:pPr>
            <w:r w:rsidRPr="00DA045E">
              <w:t>Department of Immigration, Multicultural and Indigenous Affairs</w:t>
            </w:r>
          </w:p>
        </w:tc>
      </w:tr>
      <w:tr w:rsidR="002C14F6" w:rsidRPr="00DA045E" w:rsidTr="00A56E9E">
        <w:tc>
          <w:tcPr>
            <w:tcW w:w="616" w:type="dxa"/>
            <w:shd w:val="clear" w:color="auto" w:fill="auto"/>
          </w:tcPr>
          <w:p w:rsidR="002C14F6" w:rsidRPr="00DA045E" w:rsidRDefault="002C14F6" w:rsidP="00EE6396">
            <w:pPr>
              <w:pStyle w:val="Tabletext0"/>
            </w:pPr>
            <w:r w:rsidRPr="00DA045E">
              <w:t>16</w:t>
            </w:r>
          </w:p>
        </w:tc>
        <w:tc>
          <w:tcPr>
            <w:tcW w:w="5504" w:type="dxa"/>
            <w:shd w:val="clear" w:color="auto" w:fill="auto"/>
          </w:tcPr>
          <w:p w:rsidR="002C14F6" w:rsidRPr="00DA045E" w:rsidRDefault="002C14F6" w:rsidP="00EE6396">
            <w:pPr>
              <w:pStyle w:val="Tabletext0"/>
            </w:pPr>
            <w:r w:rsidRPr="00DA045E">
              <w:t>New South Wales Department of Primary Industries</w:t>
            </w:r>
          </w:p>
        </w:tc>
      </w:tr>
      <w:tr w:rsidR="002C14F6" w:rsidRPr="00DA045E" w:rsidTr="00A56E9E">
        <w:tc>
          <w:tcPr>
            <w:tcW w:w="616" w:type="dxa"/>
            <w:shd w:val="clear" w:color="auto" w:fill="auto"/>
          </w:tcPr>
          <w:p w:rsidR="002C14F6" w:rsidRPr="00DA045E" w:rsidRDefault="002C14F6" w:rsidP="00EE6396">
            <w:pPr>
              <w:pStyle w:val="Tabletext0"/>
            </w:pPr>
            <w:r w:rsidRPr="00DA045E">
              <w:t>17</w:t>
            </w:r>
          </w:p>
        </w:tc>
        <w:tc>
          <w:tcPr>
            <w:tcW w:w="5504" w:type="dxa"/>
            <w:shd w:val="clear" w:color="auto" w:fill="auto"/>
          </w:tcPr>
          <w:p w:rsidR="002C14F6" w:rsidRPr="00DA045E" w:rsidRDefault="002C14F6" w:rsidP="00EE6396">
            <w:pPr>
              <w:pStyle w:val="Tabletext0"/>
            </w:pPr>
            <w:r w:rsidRPr="00DA045E">
              <w:t>New South Wales Office of Director of Public Prosecutions</w:t>
            </w:r>
          </w:p>
        </w:tc>
      </w:tr>
      <w:tr w:rsidR="002C14F6" w:rsidRPr="00DA045E" w:rsidTr="00A56E9E">
        <w:tc>
          <w:tcPr>
            <w:tcW w:w="616" w:type="dxa"/>
            <w:shd w:val="clear" w:color="auto" w:fill="auto"/>
          </w:tcPr>
          <w:p w:rsidR="002C14F6" w:rsidRPr="00DA045E" w:rsidRDefault="002C14F6" w:rsidP="00EE6396">
            <w:pPr>
              <w:pStyle w:val="Tabletext0"/>
            </w:pPr>
            <w:r w:rsidRPr="00DA045E">
              <w:t>18</w:t>
            </w:r>
          </w:p>
        </w:tc>
        <w:tc>
          <w:tcPr>
            <w:tcW w:w="5504" w:type="dxa"/>
            <w:shd w:val="clear" w:color="auto" w:fill="auto"/>
          </w:tcPr>
          <w:p w:rsidR="002C14F6" w:rsidRPr="00DA045E" w:rsidRDefault="002C14F6" w:rsidP="00EE6396">
            <w:pPr>
              <w:pStyle w:val="Tabletext0"/>
            </w:pPr>
            <w:r w:rsidRPr="00DA045E">
              <w:t>New South Wales Police Service</w:t>
            </w:r>
          </w:p>
        </w:tc>
      </w:tr>
      <w:tr w:rsidR="002C14F6" w:rsidRPr="00DA045E" w:rsidTr="00A56E9E">
        <w:tc>
          <w:tcPr>
            <w:tcW w:w="616" w:type="dxa"/>
            <w:shd w:val="clear" w:color="auto" w:fill="auto"/>
          </w:tcPr>
          <w:p w:rsidR="002C14F6" w:rsidRPr="00DA045E" w:rsidRDefault="002C14F6" w:rsidP="00EE6396">
            <w:pPr>
              <w:pStyle w:val="Tabletext0"/>
            </w:pPr>
            <w:r w:rsidRPr="00DA045E">
              <w:t>19</w:t>
            </w:r>
          </w:p>
        </w:tc>
        <w:tc>
          <w:tcPr>
            <w:tcW w:w="5504" w:type="dxa"/>
            <w:shd w:val="clear" w:color="auto" w:fill="auto"/>
          </w:tcPr>
          <w:p w:rsidR="002C14F6" w:rsidRPr="00DA045E" w:rsidRDefault="002C14F6" w:rsidP="00EE6396">
            <w:pPr>
              <w:pStyle w:val="Tabletext0"/>
            </w:pPr>
            <w:r w:rsidRPr="00DA045E">
              <w:t>Office of Director of Public Prosecutions, Victoria</w:t>
            </w:r>
          </w:p>
        </w:tc>
      </w:tr>
      <w:tr w:rsidR="002C14F6" w:rsidRPr="00DA045E" w:rsidTr="00A56E9E">
        <w:tc>
          <w:tcPr>
            <w:tcW w:w="616" w:type="dxa"/>
            <w:shd w:val="clear" w:color="auto" w:fill="auto"/>
          </w:tcPr>
          <w:p w:rsidR="002C14F6" w:rsidRPr="00DA045E" w:rsidRDefault="002C14F6" w:rsidP="00EE6396">
            <w:pPr>
              <w:pStyle w:val="Tabletext0"/>
            </w:pPr>
            <w:r w:rsidRPr="00DA045E">
              <w:t>20</w:t>
            </w:r>
          </w:p>
        </w:tc>
        <w:tc>
          <w:tcPr>
            <w:tcW w:w="5504" w:type="dxa"/>
            <w:shd w:val="clear" w:color="auto" w:fill="auto"/>
          </w:tcPr>
          <w:p w:rsidR="002C14F6" w:rsidRPr="00DA045E" w:rsidRDefault="002C14F6" w:rsidP="00EE6396">
            <w:pPr>
              <w:pStyle w:val="Tabletext0"/>
            </w:pPr>
            <w:r w:rsidRPr="00DA045E">
              <w:t>Victorian Department of Justice</w:t>
            </w:r>
          </w:p>
        </w:tc>
      </w:tr>
      <w:tr w:rsidR="002C14F6" w:rsidRPr="00DA045E" w:rsidTr="00A56E9E">
        <w:tc>
          <w:tcPr>
            <w:tcW w:w="616" w:type="dxa"/>
            <w:shd w:val="clear" w:color="auto" w:fill="auto"/>
          </w:tcPr>
          <w:p w:rsidR="002C14F6" w:rsidRPr="00DA045E" w:rsidRDefault="002C14F6" w:rsidP="00EE6396">
            <w:pPr>
              <w:pStyle w:val="Tabletext0"/>
            </w:pPr>
            <w:r w:rsidRPr="00DA045E">
              <w:t>21</w:t>
            </w:r>
          </w:p>
        </w:tc>
        <w:tc>
          <w:tcPr>
            <w:tcW w:w="5504" w:type="dxa"/>
            <w:shd w:val="clear" w:color="auto" w:fill="auto"/>
          </w:tcPr>
          <w:p w:rsidR="002C14F6" w:rsidRPr="00DA045E" w:rsidRDefault="002C14F6" w:rsidP="00EE6396">
            <w:pPr>
              <w:pStyle w:val="Tabletext0"/>
            </w:pPr>
            <w:r w:rsidRPr="00DA045E">
              <w:t>Victorian Department of Primary Industries</w:t>
            </w:r>
          </w:p>
        </w:tc>
      </w:tr>
      <w:tr w:rsidR="002C14F6" w:rsidRPr="00DA045E" w:rsidTr="00A56E9E">
        <w:tc>
          <w:tcPr>
            <w:tcW w:w="616" w:type="dxa"/>
            <w:shd w:val="clear" w:color="auto" w:fill="auto"/>
          </w:tcPr>
          <w:p w:rsidR="002C14F6" w:rsidRPr="00DA045E" w:rsidRDefault="002C14F6" w:rsidP="00EE6396">
            <w:pPr>
              <w:pStyle w:val="Tabletext0"/>
            </w:pPr>
            <w:r w:rsidRPr="00DA045E">
              <w:t>22</w:t>
            </w:r>
          </w:p>
        </w:tc>
        <w:tc>
          <w:tcPr>
            <w:tcW w:w="5504" w:type="dxa"/>
            <w:shd w:val="clear" w:color="auto" w:fill="auto"/>
          </w:tcPr>
          <w:p w:rsidR="002C14F6" w:rsidRPr="00DA045E" w:rsidRDefault="002C14F6" w:rsidP="00EE6396">
            <w:pPr>
              <w:pStyle w:val="Tabletext0"/>
            </w:pPr>
            <w:r w:rsidRPr="00DA045E">
              <w:t>Victorian Police</w:t>
            </w:r>
          </w:p>
        </w:tc>
      </w:tr>
      <w:tr w:rsidR="002C14F6" w:rsidRPr="00DA045E" w:rsidTr="00A56E9E">
        <w:tc>
          <w:tcPr>
            <w:tcW w:w="616" w:type="dxa"/>
            <w:shd w:val="clear" w:color="auto" w:fill="auto"/>
          </w:tcPr>
          <w:p w:rsidR="002C14F6" w:rsidRPr="00DA045E" w:rsidRDefault="002C14F6" w:rsidP="00EE6396">
            <w:pPr>
              <w:pStyle w:val="Tabletext0"/>
            </w:pPr>
            <w:r w:rsidRPr="00DA045E">
              <w:t>23</w:t>
            </w:r>
          </w:p>
        </w:tc>
        <w:tc>
          <w:tcPr>
            <w:tcW w:w="5504" w:type="dxa"/>
            <w:shd w:val="clear" w:color="auto" w:fill="auto"/>
          </w:tcPr>
          <w:p w:rsidR="002C14F6" w:rsidRPr="00DA045E" w:rsidRDefault="002C14F6" w:rsidP="00EE6396">
            <w:pPr>
              <w:pStyle w:val="Tabletext0"/>
            </w:pPr>
            <w:r w:rsidRPr="00DA045E">
              <w:t>Queensland Department of Primary Industries and Fisheries</w:t>
            </w:r>
          </w:p>
        </w:tc>
      </w:tr>
      <w:tr w:rsidR="002C14F6" w:rsidRPr="00DA045E" w:rsidTr="00A56E9E">
        <w:tc>
          <w:tcPr>
            <w:tcW w:w="616" w:type="dxa"/>
            <w:shd w:val="clear" w:color="auto" w:fill="auto"/>
          </w:tcPr>
          <w:p w:rsidR="002C14F6" w:rsidRPr="00DA045E" w:rsidRDefault="002C14F6" w:rsidP="00EE6396">
            <w:pPr>
              <w:pStyle w:val="Tabletext0"/>
            </w:pPr>
            <w:r w:rsidRPr="00DA045E">
              <w:t>24</w:t>
            </w:r>
          </w:p>
        </w:tc>
        <w:tc>
          <w:tcPr>
            <w:tcW w:w="5504" w:type="dxa"/>
            <w:shd w:val="clear" w:color="auto" w:fill="auto"/>
          </w:tcPr>
          <w:p w:rsidR="002C14F6" w:rsidRPr="00DA045E" w:rsidRDefault="002C14F6" w:rsidP="00EE6396">
            <w:pPr>
              <w:pStyle w:val="Tabletext0"/>
            </w:pPr>
            <w:r w:rsidRPr="00DA045E">
              <w:t>Queensland Office of Director of Public Prosecutions</w:t>
            </w:r>
          </w:p>
        </w:tc>
      </w:tr>
      <w:tr w:rsidR="002C14F6" w:rsidRPr="00DA045E" w:rsidTr="00A56E9E">
        <w:tc>
          <w:tcPr>
            <w:tcW w:w="616" w:type="dxa"/>
            <w:shd w:val="clear" w:color="auto" w:fill="auto"/>
          </w:tcPr>
          <w:p w:rsidR="002C14F6" w:rsidRPr="00DA045E" w:rsidRDefault="002C14F6" w:rsidP="00EE6396">
            <w:pPr>
              <w:pStyle w:val="Tabletext0"/>
            </w:pPr>
            <w:r w:rsidRPr="00DA045E">
              <w:t>25</w:t>
            </w:r>
          </w:p>
        </w:tc>
        <w:tc>
          <w:tcPr>
            <w:tcW w:w="5504" w:type="dxa"/>
            <w:shd w:val="clear" w:color="auto" w:fill="auto"/>
          </w:tcPr>
          <w:p w:rsidR="002C14F6" w:rsidRPr="00DA045E" w:rsidRDefault="002C14F6" w:rsidP="00EE6396">
            <w:pPr>
              <w:pStyle w:val="Tabletext0"/>
            </w:pPr>
            <w:r w:rsidRPr="00DA045E">
              <w:t>Queensland Police Service</w:t>
            </w:r>
          </w:p>
        </w:tc>
      </w:tr>
      <w:tr w:rsidR="002C14F6" w:rsidRPr="00DA045E" w:rsidTr="00A56E9E">
        <w:tc>
          <w:tcPr>
            <w:tcW w:w="616" w:type="dxa"/>
            <w:shd w:val="clear" w:color="auto" w:fill="auto"/>
          </w:tcPr>
          <w:p w:rsidR="002C14F6" w:rsidRPr="00DA045E" w:rsidRDefault="002C14F6" w:rsidP="00EE6396">
            <w:pPr>
              <w:pStyle w:val="Tabletext0"/>
            </w:pPr>
            <w:r w:rsidRPr="00DA045E">
              <w:t>26</w:t>
            </w:r>
          </w:p>
        </w:tc>
        <w:tc>
          <w:tcPr>
            <w:tcW w:w="5504" w:type="dxa"/>
            <w:shd w:val="clear" w:color="auto" w:fill="auto"/>
          </w:tcPr>
          <w:p w:rsidR="002C14F6" w:rsidRPr="00DA045E" w:rsidRDefault="002C14F6" w:rsidP="00EE6396">
            <w:pPr>
              <w:pStyle w:val="Tabletext0"/>
            </w:pPr>
            <w:r w:rsidRPr="00DA045E">
              <w:t>Office of Director of Public Prosecutions for Western Australia</w:t>
            </w:r>
          </w:p>
        </w:tc>
      </w:tr>
      <w:tr w:rsidR="002C14F6" w:rsidRPr="00DA045E" w:rsidTr="00A56E9E">
        <w:tc>
          <w:tcPr>
            <w:tcW w:w="616" w:type="dxa"/>
            <w:shd w:val="clear" w:color="auto" w:fill="auto"/>
          </w:tcPr>
          <w:p w:rsidR="002C14F6" w:rsidRPr="00DA045E" w:rsidRDefault="002C14F6" w:rsidP="00EE6396">
            <w:pPr>
              <w:pStyle w:val="Tabletext0"/>
            </w:pPr>
            <w:r w:rsidRPr="00DA045E">
              <w:t>27</w:t>
            </w:r>
          </w:p>
        </w:tc>
        <w:tc>
          <w:tcPr>
            <w:tcW w:w="5504" w:type="dxa"/>
            <w:shd w:val="clear" w:color="auto" w:fill="auto"/>
          </w:tcPr>
          <w:p w:rsidR="002C14F6" w:rsidRPr="00DA045E" w:rsidRDefault="002C14F6" w:rsidP="00EE6396">
            <w:pPr>
              <w:pStyle w:val="Tabletext0"/>
            </w:pPr>
            <w:r w:rsidRPr="00DA045E">
              <w:t>Western Australian Department of Fisheries</w:t>
            </w:r>
          </w:p>
        </w:tc>
      </w:tr>
      <w:tr w:rsidR="002C14F6" w:rsidRPr="00DA045E" w:rsidTr="00A56E9E">
        <w:tc>
          <w:tcPr>
            <w:tcW w:w="616" w:type="dxa"/>
            <w:shd w:val="clear" w:color="auto" w:fill="auto"/>
          </w:tcPr>
          <w:p w:rsidR="002C14F6" w:rsidRPr="00DA045E" w:rsidRDefault="002C14F6" w:rsidP="00EE6396">
            <w:pPr>
              <w:pStyle w:val="Tabletext0"/>
            </w:pPr>
            <w:r w:rsidRPr="00DA045E">
              <w:t>28</w:t>
            </w:r>
          </w:p>
        </w:tc>
        <w:tc>
          <w:tcPr>
            <w:tcW w:w="5504" w:type="dxa"/>
            <w:shd w:val="clear" w:color="auto" w:fill="auto"/>
          </w:tcPr>
          <w:p w:rsidR="002C14F6" w:rsidRPr="00DA045E" w:rsidRDefault="002C14F6" w:rsidP="00EE6396">
            <w:pPr>
              <w:pStyle w:val="Tabletext0"/>
            </w:pPr>
            <w:r w:rsidRPr="00DA045E">
              <w:t>Western Australian Department of Justice</w:t>
            </w:r>
          </w:p>
        </w:tc>
      </w:tr>
      <w:tr w:rsidR="002C14F6" w:rsidRPr="00DA045E" w:rsidTr="00A56E9E">
        <w:tc>
          <w:tcPr>
            <w:tcW w:w="616" w:type="dxa"/>
            <w:shd w:val="clear" w:color="auto" w:fill="auto"/>
          </w:tcPr>
          <w:p w:rsidR="002C14F6" w:rsidRPr="00DA045E" w:rsidRDefault="002C14F6" w:rsidP="00EE6396">
            <w:pPr>
              <w:pStyle w:val="Tabletext0"/>
            </w:pPr>
            <w:r w:rsidRPr="00DA045E">
              <w:t>29</w:t>
            </w:r>
          </w:p>
        </w:tc>
        <w:tc>
          <w:tcPr>
            <w:tcW w:w="5504" w:type="dxa"/>
            <w:shd w:val="clear" w:color="auto" w:fill="auto"/>
          </w:tcPr>
          <w:p w:rsidR="002C14F6" w:rsidRPr="00DA045E" w:rsidRDefault="002C14F6" w:rsidP="00EE6396">
            <w:pPr>
              <w:pStyle w:val="Tabletext0"/>
            </w:pPr>
            <w:r w:rsidRPr="00DA045E">
              <w:t>Western Australian Police Service</w:t>
            </w:r>
          </w:p>
        </w:tc>
      </w:tr>
      <w:tr w:rsidR="002C14F6" w:rsidRPr="00DA045E" w:rsidTr="00A56E9E">
        <w:tc>
          <w:tcPr>
            <w:tcW w:w="616" w:type="dxa"/>
            <w:shd w:val="clear" w:color="auto" w:fill="auto"/>
          </w:tcPr>
          <w:p w:rsidR="002C14F6" w:rsidRPr="00DA045E" w:rsidRDefault="002C14F6" w:rsidP="00EE6396">
            <w:pPr>
              <w:pStyle w:val="Tabletext0"/>
            </w:pPr>
            <w:r w:rsidRPr="00DA045E">
              <w:t>30</w:t>
            </w:r>
          </w:p>
        </w:tc>
        <w:tc>
          <w:tcPr>
            <w:tcW w:w="5504" w:type="dxa"/>
            <w:shd w:val="clear" w:color="auto" w:fill="auto"/>
          </w:tcPr>
          <w:p w:rsidR="002C14F6" w:rsidRPr="00DA045E" w:rsidRDefault="002C14F6" w:rsidP="00EE6396">
            <w:pPr>
              <w:pStyle w:val="Tabletext0"/>
            </w:pPr>
            <w:r w:rsidRPr="00DA045E">
              <w:t xml:space="preserve">South Australian Department of Primary Industries and </w:t>
            </w:r>
            <w:r w:rsidRPr="00DA045E">
              <w:lastRenderedPageBreak/>
              <w:t>Resources</w:t>
            </w:r>
          </w:p>
        </w:tc>
      </w:tr>
      <w:tr w:rsidR="002C14F6" w:rsidRPr="00DA045E" w:rsidTr="00A56E9E">
        <w:tc>
          <w:tcPr>
            <w:tcW w:w="616" w:type="dxa"/>
            <w:shd w:val="clear" w:color="auto" w:fill="auto"/>
          </w:tcPr>
          <w:p w:rsidR="002C14F6" w:rsidRPr="00DA045E" w:rsidRDefault="002C14F6" w:rsidP="00EE6396">
            <w:pPr>
              <w:pStyle w:val="Tabletext0"/>
            </w:pPr>
            <w:r w:rsidRPr="00DA045E">
              <w:lastRenderedPageBreak/>
              <w:t>31</w:t>
            </w:r>
          </w:p>
        </w:tc>
        <w:tc>
          <w:tcPr>
            <w:tcW w:w="5504" w:type="dxa"/>
            <w:shd w:val="clear" w:color="auto" w:fill="auto"/>
          </w:tcPr>
          <w:p w:rsidR="002C14F6" w:rsidRPr="00DA045E" w:rsidRDefault="002C14F6" w:rsidP="00EE6396">
            <w:pPr>
              <w:pStyle w:val="Tabletext0"/>
            </w:pPr>
            <w:r w:rsidRPr="00DA045E">
              <w:t>South Australian Office of Director of Public Prosecutions</w:t>
            </w:r>
          </w:p>
        </w:tc>
      </w:tr>
      <w:tr w:rsidR="002C14F6" w:rsidRPr="00DA045E" w:rsidTr="00A56E9E">
        <w:tc>
          <w:tcPr>
            <w:tcW w:w="616" w:type="dxa"/>
            <w:shd w:val="clear" w:color="auto" w:fill="auto"/>
          </w:tcPr>
          <w:p w:rsidR="002C14F6" w:rsidRPr="00DA045E" w:rsidRDefault="002C14F6" w:rsidP="00EE6396">
            <w:pPr>
              <w:pStyle w:val="Tabletext0"/>
            </w:pPr>
            <w:r w:rsidRPr="00DA045E">
              <w:t>32</w:t>
            </w:r>
          </w:p>
        </w:tc>
        <w:tc>
          <w:tcPr>
            <w:tcW w:w="5504" w:type="dxa"/>
            <w:shd w:val="clear" w:color="auto" w:fill="auto"/>
          </w:tcPr>
          <w:p w:rsidR="002C14F6" w:rsidRPr="00DA045E" w:rsidRDefault="002C14F6" w:rsidP="00EE6396">
            <w:pPr>
              <w:pStyle w:val="Tabletext0"/>
            </w:pPr>
            <w:r w:rsidRPr="00DA045E">
              <w:t>South Australian Police</w:t>
            </w:r>
          </w:p>
        </w:tc>
      </w:tr>
      <w:tr w:rsidR="002C14F6" w:rsidRPr="00DA045E" w:rsidTr="00A56E9E">
        <w:tc>
          <w:tcPr>
            <w:tcW w:w="616" w:type="dxa"/>
            <w:shd w:val="clear" w:color="auto" w:fill="auto"/>
          </w:tcPr>
          <w:p w:rsidR="002C14F6" w:rsidRPr="00DA045E" w:rsidRDefault="002C14F6" w:rsidP="00EE6396">
            <w:pPr>
              <w:pStyle w:val="Tabletext0"/>
            </w:pPr>
            <w:r w:rsidRPr="00DA045E">
              <w:t>33</w:t>
            </w:r>
          </w:p>
        </w:tc>
        <w:tc>
          <w:tcPr>
            <w:tcW w:w="5504" w:type="dxa"/>
            <w:shd w:val="clear" w:color="auto" w:fill="auto"/>
          </w:tcPr>
          <w:p w:rsidR="002C14F6" w:rsidRPr="00DA045E" w:rsidRDefault="002C14F6" w:rsidP="00EE6396">
            <w:pPr>
              <w:pStyle w:val="Tabletext0"/>
            </w:pPr>
            <w:r w:rsidRPr="00DA045E">
              <w:t>Tasmanian Department of Primary Industries</w:t>
            </w:r>
          </w:p>
        </w:tc>
      </w:tr>
      <w:tr w:rsidR="002C14F6" w:rsidRPr="00DA045E" w:rsidTr="00A56E9E">
        <w:tc>
          <w:tcPr>
            <w:tcW w:w="616" w:type="dxa"/>
            <w:shd w:val="clear" w:color="auto" w:fill="auto"/>
          </w:tcPr>
          <w:p w:rsidR="002C14F6" w:rsidRPr="00DA045E" w:rsidRDefault="002C14F6" w:rsidP="00EE6396">
            <w:pPr>
              <w:pStyle w:val="Tabletext0"/>
            </w:pPr>
            <w:r w:rsidRPr="00DA045E">
              <w:t>34</w:t>
            </w:r>
          </w:p>
        </w:tc>
        <w:tc>
          <w:tcPr>
            <w:tcW w:w="5504" w:type="dxa"/>
            <w:shd w:val="clear" w:color="auto" w:fill="auto"/>
          </w:tcPr>
          <w:p w:rsidR="002C14F6" w:rsidRPr="00DA045E" w:rsidRDefault="002C14F6" w:rsidP="00EE6396">
            <w:pPr>
              <w:pStyle w:val="Tabletext0"/>
            </w:pPr>
            <w:r w:rsidRPr="00DA045E">
              <w:t>Tasmanian Office of the Director of Public Prosecutions</w:t>
            </w:r>
          </w:p>
        </w:tc>
      </w:tr>
      <w:tr w:rsidR="002C14F6" w:rsidRPr="00DA045E" w:rsidTr="00A56E9E">
        <w:tc>
          <w:tcPr>
            <w:tcW w:w="616" w:type="dxa"/>
            <w:shd w:val="clear" w:color="auto" w:fill="auto"/>
          </w:tcPr>
          <w:p w:rsidR="002C14F6" w:rsidRPr="00DA045E" w:rsidRDefault="002C14F6" w:rsidP="00EE6396">
            <w:pPr>
              <w:pStyle w:val="Tabletext0"/>
            </w:pPr>
            <w:r w:rsidRPr="00DA045E">
              <w:t>35</w:t>
            </w:r>
          </w:p>
        </w:tc>
        <w:tc>
          <w:tcPr>
            <w:tcW w:w="5504" w:type="dxa"/>
            <w:shd w:val="clear" w:color="auto" w:fill="auto"/>
          </w:tcPr>
          <w:p w:rsidR="002C14F6" w:rsidRPr="00DA045E" w:rsidRDefault="002C14F6" w:rsidP="00EE6396">
            <w:pPr>
              <w:pStyle w:val="Tabletext0"/>
            </w:pPr>
            <w:r w:rsidRPr="00DA045E">
              <w:t>Tasmanian Police</w:t>
            </w:r>
          </w:p>
        </w:tc>
      </w:tr>
      <w:tr w:rsidR="002C14F6" w:rsidRPr="00DA045E" w:rsidTr="00A56E9E">
        <w:tc>
          <w:tcPr>
            <w:tcW w:w="616" w:type="dxa"/>
            <w:shd w:val="clear" w:color="auto" w:fill="auto"/>
          </w:tcPr>
          <w:p w:rsidR="002C14F6" w:rsidRPr="00DA045E" w:rsidRDefault="002C14F6" w:rsidP="00EE6396">
            <w:pPr>
              <w:pStyle w:val="Tabletext0"/>
            </w:pPr>
            <w:r w:rsidRPr="00DA045E">
              <w:t>36</w:t>
            </w:r>
          </w:p>
        </w:tc>
        <w:tc>
          <w:tcPr>
            <w:tcW w:w="5504" w:type="dxa"/>
            <w:shd w:val="clear" w:color="auto" w:fill="auto"/>
          </w:tcPr>
          <w:p w:rsidR="002C14F6" w:rsidRPr="00DA045E" w:rsidRDefault="002C14F6" w:rsidP="00EE6396">
            <w:pPr>
              <w:pStyle w:val="Tabletext0"/>
            </w:pPr>
            <w:r w:rsidRPr="00DA045E">
              <w:t>Northern Territory Department of Business, Industry and Resource Development</w:t>
            </w:r>
          </w:p>
        </w:tc>
      </w:tr>
      <w:tr w:rsidR="002C14F6" w:rsidRPr="00DA045E" w:rsidTr="00A56E9E">
        <w:tc>
          <w:tcPr>
            <w:tcW w:w="616" w:type="dxa"/>
            <w:tcBorders>
              <w:bottom w:val="single" w:sz="4" w:space="0" w:color="auto"/>
            </w:tcBorders>
            <w:shd w:val="clear" w:color="auto" w:fill="auto"/>
          </w:tcPr>
          <w:p w:rsidR="002C14F6" w:rsidRPr="00DA045E" w:rsidRDefault="002C14F6" w:rsidP="00EE6396">
            <w:pPr>
              <w:pStyle w:val="Tabletext0"/>
            </w:pPr>
            <w:r w:rsidRPr="00DA045E">
              <w:t>37</w:t>
            </w:r>
          </w:p>
        </w:tc>
        <w:tc>
          <w:tcPr>
            <w:tcW w:w="5504" w:type="dxa"/>
            <w:tcBorders>
              <w:bottom w:val="single" w:sz="4" w:space="0" w:color="auto"/>
            </w:tcBorders>
            <w:shd w:val="clear" w:color="auto" w:fill="auto"/>
          </w:tcPr>
          <w:p w:rsidR="002C14F6" w:rsidRPr="00DA045E" w:rsidRDefault="002C14F6" w:rsidP="00EE6396">
            <w:pPr>
              <w:pStyle w:val="Tabletext0"/>
            </w:pPr>
            <w:r w:rsidRPr="00DA045E">
              <w:t>Northern Territory Office of Director of Public Prosecutions</w:t>
            </w:r>
          </w:p>
        </w:tc>
      </w:tr>
      <w:tr w:rsidR="002C14F6" w:rsidRPr="00DA045E" w:rsidTr="00A56E9E">
        <w:tc>
          <w:tcPr>
            <w:tcW w:w="616" w:type="dxa"/>
            <w:tcBorders>
              <w:bottom w:val="single" w:sz="12" w:space="0" w:color="auto"/>
            </w:tcBorders>
            <w:shd w:val="clear" w:color="auto" w:fill="auto"/>
          </w:tcPr>
          <w:p w:rsidR="002C14F6" w:rsidRPr="00DA045E" w:rsidRDefault="002C14F6" w:rsidP="00EE6396">
            <w:pPr>
              <w:pStyle w:val="Tabletext0"/>
            </w:pPr>
            <w:r w:rsidRPr="00DA045E">
              <w:t>38</w:t>
            </w:r>
          </w:p>
        </w:tc>
        <w:tc>
          <w:tcPr>
            <w:tcW w:w="5504" w:type="dxa"/>
            <w:tcBorders>
              <w:bottom w:val="single" w:sz="12" w:space="0" w:color="auto"/>
            </w:tcBorders>
            <w:shd w:val="clear" w:color="auto" w:fill="auto"/>
          </w:tcPr>
          <w:p w:rsidR="002C14F6" w:rsidRPr="00DA045E" w:rsidRDefault="002C14F6" w:rsidP="00EE6396">
            <w:pPr>
              <w:pStyle w:val="Tabletext0"/>
            </w:pPr>
            <w:r w:rsidRPr="00DA045E">
              <w:t>Northern Territory Police</w:t>
            </w:r>
          </w:p>
        </w:tc>
      </w:tr>
    </w:tbl>
    <w:p w:rsidR="002C14F6" w:rsidRPr="00DA045E" w:rsidRDefault="002C14F6" w:rsidP="00EE6396">
      <w:pPr>
        <w:pStyle w:val="ActHead5"/>
      </w:pPr>
      <w:bookmarkStart w:id="155" w:name="_Toc427247494"/>
      <w:r w:rsidRPr="00486EE1">
        <w:rPr>
          <w:rStyle w:val="CharSectno"/>
        </w:rPr>
        <w:t>19L</w:t>
      </w:r>
      <w:r w:rsidR="0093667A" w:rsidRPr="00DA045E">
        <w:t xml:space="preserve">  </w:t>
      </w:r>
      <w:r w:rsidRPr="00DA045E">
        <w:t>Disclosure of identifying information to international organisations</w:t>
      </w:r>
      <w:bookmarkEnd w:id="155"/>
    </w:p>
    <w:p w:rsidR="002C14F6" w:rsidRPr="00DA045E" w:rsidRDefault="002C14F6" w:rsidP="00EE6396">
      <w:pPr>
        <w:pStyle w:val="subsection"/>
      </w:pPr>
      <w:r w:rsidRPr="00DA045E">
        <w:tab/>
      </w:r>
      <w:r w:rsidRPr="00DA045E">
        <w:tab/>
        <w:t>For paragraph</w:t>
      </w:r>
      <w:r w:rsidR="00DA045E">
        <w:t> </w:t>
      </w:r>
      <w:r w:rsidRPr="00DA045E">
        <w:t>54 (1) (e) of Schedule</w:t>
      </w:r>
      <w:r w:rsidR="00DA045E">
        <w:t> </w:t>
      </w:r>
      <w:r w:rsidRPr="00DA045E">
        <w:t xml:space="preserve">1A to the Act, AFMA may authorise the disclosure of identifying information </w:t>
      </w:r>
      <w:r w:rsidRPr="00DA045E">
        <w:br/>
        <w:t>under clause</w:t>
      </w:r>
      <w:r w:rsidR="00DA045E">
        <w:t> </w:t>
      </w:r>
      <w:r w:rsidRPr="00DA045E">
        <w:t>54 of that Schedule to any of the following organisations:</w:t>
      </w:r>
    </w:p>
    <w:p w:rsidR="002C14F6" w:rsidRPr="00DA045E" w:rsidRDefault="002C14F6" w:rsidP="00EE6396">
      <w:pPr>
        <w:pStyle w:val="paragraph"/>
      </w:pPr>
      <w:r w:rsidRPr="00DA045E">
        <w:tab/>
        <w:t>(a)</w:t>
      </w:r>
      <w:r w:rsidRPr="00DA045E">
        <w:tab/>
        <w:t>Interpol;</w:t>
      </w:r>
    </w:p>
    <w:p w:rsidR="002C14F6" w:rsidRPr="00DA045E" w:rsidRDefault="002C14F6" w:rsidP="00EE6396">
      <w:pPr>
        <w:pStyle w:val="paragraph"/>
      </w:pPr>
      <w:r w:rsidRPr="00DA045E">
        <w:tab/>
        <w:t>(b)</w:t>
      </w:r>
      <w:r w:rsidRPr="00DA045E">
        <w:tab/>
        <w:t>the United Nations;</w:t>
      </w:r>
    </w:p>
    <w:p w:rsidR="002C14F6" w:rsidRPr="00DA045E" w:rsidRDefault="002C14F6" w:rsidP="00A56E9E">
      <w:pPr>
        <w:pStyle w:val="paragraph"/>
      </w:pPr>
      <w:r w:rsidRPr="00DA045E">
        <w:tab/>
        <w:t>(c)</w:t>
      </w:r>
      <w:r w:rsidRPr="00DA045E">
        <w:tab/>
        <w:t xml:space="preserve">any of the Intergovernmental Organisations known as </w:t>
      </w:r>
      <w:r w:rsidRPr="00DA045E">
        <w:rPr>
          <w:b/>
          <w:i/>
        </w:rPr>
        <w:t xml:space="preserve">Regional Fisheries Bodies </w:t>
      </w:r>
      <w:r w:rsidRPr="00DA045E">
        <w:t>mentioned in the following table:</w:t>
      </w:r>
    </w:p>
    <w:p w:rsidR="00EE6396" w:rsidRPr="00DA045E" w:rsidRDefault="00EE6396" w:rsidP="00EE6396">
      <w:pPr>
        <w:pStyle w:val="Tabletext0"/>
      </w:pPr>
    </w:p>
    <w:tbl>
      <w:tblPr>
        <w:tblW w:w="5640" w:type="dxa"/>
        <w:tblInd w:w="1548"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5024"/>
      </w:tblGrid>
      <w:tr w:rsidR="002C14F6" w:rsidRPr="00DA045E" w:rsidTr="00EE6396">
        <w:trPr>
          <w:tblHeader/>
        </w:trPr>
        <w:tc>
          <w:tcPr>
            <w:tcW w:w="587"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Item</w:t>
            </w:r>
          </w:p>
        </w:tc>
        <w:tc>
          <w:tcPr>
            <w:tcW w:w="5053"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Name of Intergovernmental Organisation</w:t>
            </w:r>
          </w:p>
        </w:tc>
      </w:tr>
      <w:tr w:rsidR="002C14F6" w:rsidRPr="00DA045E" w:rsidTr="00EE6396">
        <w:tc>
          <w:tcPr>
            <w:tcW w:w="587" w:type="dxa"/>
            <w:tcBorders>
              <w:top w:val="single" w:sz="12" w:space="0" w:color="auto"/>
            </w:tcBorders>
            <w:shd w:val="clear" w:color="auto" w:fill="auto"/>
          </w:tcPr>
          <w:p w:rsidR="002C14F6" w:rsidRPr="00DA045E" w:rsidRDefault="002C14F6" w:rsidP="00EE6396">
            <w:pPr>
              <w:pStyle w:val="Tabletext0"/>
            </w:pPr>
            <w:r w:rsidRPr="00DA045E">
              <w:t>1</w:t>
            </w:r>
          </w:p>
        </w:tc>
        <w:tc>
          <w:tcPr>
            <w:tcW w:w="5053" w:type="dxa"/>
            <w:tcBorders>
              <w:top w:val="single" w:sz="12" w:space="0" w:color="auto"/>
            </w:tcBorders>
            <w:shd w:val="clear" w:color="auto" w:fill="auto"/>
          </w:tcPr>
          <w:p w:rsidR="002C14F6" w:rsidRPr="00DA045E" w:rsidRDefault="002C14F6" w:rsidP="00EE6396">
            <w:pPr>
              <w:pStyle w:val="Tabletext0"/>
            </w:pPr>
            <w:r w:rsidRPr="00DA045E">
              <w:t>Advisory Committee on Fishery Research (ACFR)</w:t>
            </w:r>
          </w:p>
        </w:tc>
      </w:tr>
      <w:tr w:rsidR="002C14F6" w:rsidRPr="00DA045E" w:rsidTr="00EE6396">
        <w:tc>
          <w:tcPr>
            <w:tcW w:w="587" w:type="dxa"/>
            <w:shd w:val="clear" w:color="auto" w:fill="auto"/>
          </w:tcPr>
          <w:p w:rsidR="002C14F6" w:rsidRPr="00DA045E" w:rsidRDefault="002C14F6" w:rsidP="00EE6396">
            <w:pPr>
              <w:pStyle w:val="Tabletext0"/>
            </w:pPr>
            <w:r w:rsidRPr="00DA045E">
              <w:t>2</w:t>
            </w:r>
          </w:p>
        </w:tc>
        <w:tc>
          <w:tcPr>
            <w:tcW w:w="5053" w:type="dxa"/>
            <w:shd w:val="clear" w:color="auto" w:fill="auto"/>
          </w:tcPr>
          <w:p w:rsidR="002C14F6" w:rsidRPr="00DA045E" w:rsidRDefault="002C14F6" w:rsidP="00EE6396">
            <w:pPr>
              <w:pStyle w:val="Tabletext0"/>
            </w:pPr>
            <w:r w:rsidRPr="00DA045E">
              <w:t>Asia</w:t>
            </w:r>
            <w:r w:rsidR="00DA045E">
              <w:noBreakHyphen/>
            </w:r>
            <w:r w:rsidRPr="00DA045E">
              <w:t>Pacific Fishery Commission (APFIC)</w:t>
            </w:r>
          </w:p>
        </w:tc>
      </w:tr>
      <w:tr w:rsidR="002C14F6" w:rsidRPr="00DA045E" w:rsidTr="00EE6396">
        <w:tc>
          <w:tcPr>
            <w:tcW w:w="587" w:type="dxa"/>
            <w:shd w:val="clear" w:color="auto" w:fill="auto"/>
          </w:tcPr>
          <w:p w:rsidR="002C14F6" w:rsidRPr="00DA045E" w:rsidRDefault="002C14F6" w:rsidP="00EE6396">
            <w:pPr>
              <w:pStyle w:val="Tabletext0"/>
            </w:pPr>
            <w:r w:rsidRPr="00DA045E">
              <w:t>3</w:t>
            </w:r>
          </w:p>
        </w:tc>
        <w:tc>
          <w:tcPr>
            <w:tcW w:w="5053" w:type="dxa"/>
            <w:shd w:val="clear" w:color="auto" w:fill="auto"/>
          </w:tcPr>
          <w:p w:rsidR="002C14F6" w:rsidRPr="00DA045E" w:rsidRDefault="002C14F6" w:rsidP="00EE6396">
            <w:pPr>
              <w:pStyle w:val="Tabletext0"/>
            </w:pPr>
            <w:r w:rsidRPr="00DA045E">
              <w:t>Atlantic Africa Fisheries Conference (AAFC)</w:t>
            </w:r>
          </w:p>
        </w:tc>
      </w:tr>
      <w:tr w:rsidR="002C14F6" w:rsidRPr="00DA045E" w:rsidTr="00EE6396">
        <w:tc>
          <w:tcPr>
            <w:tcW w:w="587" w:type="dxa"/>
            <w:shd w:val="clear" w:color="auto" w:fill="auto"/>
          </w:tcPr>
          <w:p w:rsidR="002C14F6" w:rsidRPr="00DA045E" w:rsidRDefault="002C14F6" w:rsidP="00EE6396">
            <w:pPr>
              <w:pStyle w:val="Tabletext0"/>
            </w:pPr>
            <w:r w:rsidRPr="00DA045E">
              <w:t>4</w:t>
            </w:r>
          </w:p>
        </w:tc>
        <w:tc>
          <w:tcPr>
            <w:tcW w:w="5053" w:type="dxa"/>
            <w:shd w:val="clear" w:color="auto" w:fill="auto"/>
          </w:tcPr>
          <w:p w:rsidR="002C14F6" w:rsidRPr="00DA045E" w:rsidRDefault="002C14F6" w:rsidP="00EE6396">
            <w:pPr>
              <w:pStyle w:val="Tabletext0"/>
            </w:pPr>
            <w:r w:rsidRPr="00DA045E">
              <w:t>Bay of Bengal Programme (BOBP</w:t>
            </w:r>
            <w:r w:rsidR="00DA045E">
              <w:noBreakHyphen/>
            </w:r>
            <w:r w:rsidRPr="00DA045E">
              <w:t>IGO)</w:t>
            </w:r>
          </w:p>
        </w:tc>
      </w:tr>
      <w:tr w:rsidR="002C14F6" w:rsidRPr="00DA045E" w:rsidTr="00EE6396">
        <w:tc>
          <w:tcPr>
            <w:tcW w:w="587" w:type="dxa"/>
            <w:shd w:val="clear" w:color="auto" w:fill="auto"/>
          </w:tcPr>
          <w:p w:rsidR="002C14F6" w:rsidRPr="00DA045E" w:rsidRDefault="002C14F6" w:rsidP="00EE6396">
            <w:pPr>
              <w:pStyle w:val="Tabletext0"/>
            </w:pPr>
            <w:r w:rsidRPr="00DA045E">
              <w:t>5</w:t>
            </w:r>
          </w:p>
        </w:tc>
        <w:tc>
          <w:tcPr>
            <w:tcW w:w="5053" w:type="dxa"/>
            <w:shd w:val="clear" w:color="auto" w:fill="auto"/>
          </w:tcPr>
          <w:p w:rsidR="002C14F6" w:rsidRPr="00DA045E" w:rsidRDefault="002C14F6" w:rsidP="00EE6396">
            <w:pPr>
              <w:pStyle w:val="Tabletext0"/>
            </w:pPr>
            <w:r w:rsidRPr="00DA045E">
              <w:t>Comisión de Pesca Continental Para America Latina (COPESCAL)</w:t>
            </w:r>
          </w:p>
        </w:tc>
      </w:tr>
      <w:tr w:rsidR="002C14F6" w:rsidRPr="00DA045E" w:rsidTr="00EE6396">
        <w:tc>
          <w:tcPr>
            <w:tcW w:w="587" w:type="dxa"/>
            <w:shd w:val="clear" w:color="auto" w:fill="auto"/>
          </w:tcPr>
          <w:p w:rsidR="002C14F6" w:rsidRPr="00DA045E" w:rsidRDefault="002C14F6" w:rsidP="00EE6396">
            <w:pPr>
              <w:pStyle w:val="Tabletext0"/>
            </w:pPr>
            <w:r w:rsidRPr="00DA045E">
              <w:t>6</w:t>
            </w:r>
          </w:p>
        </w:tc>
        <w:tc>
          <w:tcPr>
            <w:tcW w:w="5053" w:type="dxa"/>
            <w:shd w:val="clear" w:color="auto" w:fill="auto"/>
          </w:tcPr>
          <w:p w:rsidR="002C14F6" w:rsidRPr="00DA045E" w:rsidRDefault="002C14F6" w:rsidP="00EE6396">
            <w:pPr>
              <w:pStyle w:val="Tabletext0"/>
            </w:pPr>
            <w:r w:rsidRPr="00DA045E">
              <w:t>Comisión Interamericana del Atún Tropical (CIAT)</w:t>
            </w:r>
          </w:p>
        </w:tc>
      </w:tr>
      <w:tr w:rsidR="002C14F6" w:rsidRPr="00DA045E" w:rsidTr="00EE6396">
        <w:tc>
          <w:tcPr>
            <w:tcW w:w="587" w:type="dxa"/>
            <w:shd w:val="clear" w:color="auto" w:fill="auto"/>
          </w:tcPr>
          <w:p w:rsidR="002C14F6" w:rsidRPr="00DA045E" w:rsidRDefault="002C14F6" w:rsidP="00EE6396">
            <w:pPr>
              <w:pStyle w:val="Tabletext0"/>
            </w:pPr>
            <w:r w:rsidRPr="00DA045E">
              <w:t>7</w:t>
            </w:r>
          </w:p>
        </w:tc>
        <w:tc>
          <w:tcPr>
            <w:tcW w:w="5053" w:type="dxa"/>
            <w:shd w:val="clear" w:color="auto" w:fill="auto"/>
          </w:tcPr>
          <w:p w:rsidR="002C14F6" w:rsidRPr="00DA045E" w:rsidRDefault="002C14F6" w:rsidP="00EE6396">
            <w:pPr>
              <w:pStyle w:val="Tabletext0"/>
            </w:pPr>
            <w:r w:rsidRPr="00DA045E">
              <w:t>Comisión Permanente del Pacifico Sur (CPPS)</w:t>
            </w:r>
          </w:p>
        </w:tc>
      </w:tr>
      <w:tr w:rsidR="002C14F6" w:rsidRPr="00DA045E" w:rsidTr="002C1502">
        <w:tc>
          <w:tcPr>
            <w:tcW w:w="587" w:type="dxa"/>
            <w:tcBorders>
              <w:bottom w:val="single" w:sz="4" w:space="0" w:color="auto"/>
            </w:tcBorders>
            <w:shd w:val="clear" w:color="auto" w:fill="auto"/>
          </w:tcPr>
          <w:p w:rsidR="002C14F6" w:rsidRPr="00DA045E" w:rsidRDefault="002C14F6" w:rsidP="00EE6396">
            <w:pPr>
              <w:pStyle w:val="Tabletext0"/>
            </w:pPr>
            <w:r w:rsidRPr="00DA045E">
              <w:lastRenderedPageBreak/>
              <w:t>8</w:t>
            </w:r>
          </w:p>
        </w:tc>
        <w:tc>
          <w:tcPr>
            <w:tcW w:w="5053" w:type="dxa"/>
            <w:tcBorders>
              <w:bottom w:val="single" w:sz="4" w:space="0" w:color="auto"/>
            </w:tcBorders>
            <w:shd w:val="clear" w:color="auto" w:fill="auto"/>
          </w:tcPr>
          <w:p w:rsidR="002C14F6" w:rsidRPr="00DA045E" w:rsidRDefault="002C14F6" w:rsidP="00EE6396">
            <w:pPr>
              <w:pStyle w:val="Tabletext0"/>
            </w:pPr>
            <w:r w:rsidRPr="00DA045E">
              <w:t>Commission for the Conservation of Antarctic Marine Living Resources (CCAMLR)</w:t>
            </w:r>
          </w:p>
        </w:tc>
      </w:tr>
      <w:tr w:rsidR="002C14F6" w:rsidRPr="00DA045E" w:rsidTr="002C1502">
        <w:tc>
          <w:tcPr>
            <w:tcW w:w="587" w:type="dxa"/>
            <w:tcBorders>
              <w:bottom w:val="single" w:sz="4" w:space="0" w:color="auto"/>
            </w:tcBorders>
            <w:shd w:val="clear" w:color="auto" w:fill="auto"/>
          </w:tcPr>
          <w:p w:rsidR="002C14F6" w:rsidRPr="00DA045E" w:rsidRDefault="002C14F6" w:rsidP="00EE6396">
            <w:pPr>
              <w:pStyle w:val="Tabletext0"/>
            </w:pPr>
            <w:bookmarkStart w:id="156" w:name="CU_10111605"/>
            <w:bookmarkEnd w:id="156"/>
            <w:r w:rsidRPr="00DA045E">
              <w:t>9</w:t>
            </w:r>
          </w:p>
        </w:tc>
        <w:tc>
          <w:tcPr>
            <w:tcW w:w="5053" w:type="dxa"/>
            <w:tcBorders>
              <w:bottom w:val="single" w:sz="4" w:space="0" w:color="auto"/>
            </w:tcBorders>
            <w:shd w:val="clear" w:color="auto" w:fill="auto"/>
          </w:tcPr>
          <w:p w:rsidR="002C14F6" w:rsidRPr="00DA045E" w:rsidRDefault="002C14F6" w:rsidP="00EE6396">
            <w:pPr>
              <w:pStyle w:val="Tabletext0"/>
            </w:pPr>
            <w:r w:rsidRPr="00DA045E">
              <w:t>Commission for the Conservation of Southern Bluefin Tuna (CCSBT)</w:t>
            </w:r>
          </w:p>
        </w:tc>
      </w:tr>
      <w:tr w:rsidR="002C14F6" w:rsidRPr="00DA045E" w:rsidTr="002C1502">
        <w:tc>
          <w:tcPr>
            <w:tcW w:w="587" w:type="dxa"/>
            <w:tcBorders>
              <w:top w:val="single" w:sz="4" w:space="0" w:color="auto"/>
            </w:tcBorders>
            <w:shd w:val="clear" w:color="auto" w:fill="auto"/>
          </w:tcPr>
          <w:p w:rsidR="002C14F6" w:rsidRPr="00DA045E" w:rsidRDefault="002C14F6" w:rsidP="00EE6396">
            <w:pPr>
              <w:pStyle w:val="Tabletext0"/>
            </w:pPr>
            <w:r w:rsidRPr="00DA045E">
              <w:t>10</w:t>
            </w:r>
          </w:p>
        </w:tc>
        <w:tc>
          <w:tcPr>
            <w:tcW w:w="5053" w:type="dxa"/>
            <w:tcBorders>
              <w:top w:val="single" w:sz="4" w:space="0" w:color="auto"/>
            </w:tcBorders>
            <w:shd w:val="clear" w:color="auto" w:fill="auto"/>
          </w:tcPr>
          <w:p w:rsidR="002C14F6" w:rsidRPr="00DA045E" w:rsidRDefault="002C14F6" w:rsidP="00EE6396">
            <w:pPr>
              <w:pStyle w:val="Tabletext0"/>
            </w:pPr>
            <w:r w:rsidRPr="00DA045E">
              <w:t>Committee for Inland Fisheries of Africa (CIFA)</w:t>
            </w:r>
          </w:p>
        </w:tc>
      </w:tr>
      <w:tr w:rsidR="002C14F6" w:rsidRPr="00DA045E" w:rsidTr="00EE6396">
        <w:tc>
          <w:tcPr>
            <w:tcW w:w="587" w:type="dxa"/>
            <w:shd w:val="clear" w:color="auto" w:fill="auto"/>
          </w:tcPr>
          <w:p w:rsidR="002C14F6" w:rsidRPr="00DA045E" w:rsidRDefault="002C14F6" w:rsidP="00EE6396">
            <w:pPr>
              <w:pStyle w:val="Tabletext0"/>
            </w:pPr>
            <w:r w:rsidRPr="00DA045E">
              <w:t>11</w:t>
            </w:r>
          </w:p>
        </w:tc>
        <w:tc>
          <w:tcPr>
            <w:tcW w:w="5053" w:type="dxa"/>
            <w:shd w:val="clear" w:color="auto" w:fill="auto"/>
          </w:tcPr>
          <w:p w:rsidR="002C14F6" w:rsidRPr="00DA045E" w:rsidRDefault="002C14F6" w:rsidP="00EE6396">
            <w:pPr>
              <w:pStyle w:val="Tabletext0"/>
            </w:pPr>
            <w:r w:rsidRPr="00DA045E">
              <w:t>Coordinating Working Party on Fisheries Statistics (CWP)</w:t>
            </w:r>
          </w:p>
        </w:tc>
      </w:tr>
      <w:tr w:rsidR="002C14F6" w:rsidRPr="00DA045E" w:rsidTr="00EE6396">
        <w:tc>
          <w:tcPr>
            <w:tcW w:w="587" w:type="dxa"/>
            <w:shd w:val="clear" w:color="auto" w:fill="auto"/>
          </w:tcPr>
          <w:p w:rsidR="002C14F6" w:rsidRPr="00DA045E" w:rsidRDefault="002C14F6" w:rsidP="00EE6396">
            <w:pPr>
              <w:pStyle w:val="Tabletext0"/>
            </w:pPr>
            <w:r w:rsidRPr="00DA045E">
              <w:t>12</w:t>
            </w:r>
          </w:p>
        </w:tc>
        <w:tc>
          <w:tcPr>
            <w:tcW w:w="5053" w:type="dxa"/>
            <w:shd w:val="clear" w:color="auto" w:fill="auto"/>
          </w:tcPr>
          <w:p w:rsidR="002C14F6" w:rsidRPr="00DA045E" w:rsidRDefault="002C14F6" w:rsidP="00EE6396">
            <w:pPr>
              <w:pStyle w:val="Tabletext0"/>
            </w:pPr>
            <w:r w:rsidRPr="00DA045E">
              <w:t>Council of the Eastern Pacific Tuna Fishing Agreement (CEPTFA)</w:t>
            </w:r>
          </w:p>
        </w:tc>
      </w:tr>
      <w:tr w:rsidR="002C14F6" w:rsidRPr="00DA045E" w:rsidTr="00EE6396">
        <w:tc>
          <w:tcPr>
            <w:tcW w:w="587" w:type="dxa"/>
            <w:shd w:val="clear" w:color="auto" w:fill="auto"/>
          </w:tcPr>
          <w:p w:rsidR="002C14F6" w:rsidRPr="00DA045E" w:rsidRDefault="002C14F6" w:rsidP="00EE6396">
            <w:pPr>
              <w:pStyle w:val="Tabletext0"/>
            </w:pPr>
            <w:r w:rsidRPr="00DA045E">
              <w:t>13</w:t>
            </w:r>
          </w:p>
        </w:tc>
        <w:tc>
          <w:tcPr>
            <w:tcW w:w="5053" w:type="dxa"/>
            <w:shd w:val="clear" w:color="auto" w:fill="auto"/>
          </w:tcPr>
          <w:p w:rsidR="002C14F6" w:rsidRPr="00DA045E" w:rsidRDefault="002C14F6" w:rsidP="00EE6396">
            <w:pPr>
              <w:pStyle w:val="Tabletext0"/>
            </w:pPr>
            <w:r w:rsidRPr="00DA045E">
              <w:t>European Inland Fisheries Advisory Commission (EIFAC)</w:t>
            </w:r>
          </w:p>
        </w:tc>
      </w:tr>
      <w:tr w:rsidR="002C14F6" w:rsidRPr="00DA045E" w:rsidTr="00EE6396">
        <w:tc>
          <w:tcPr>
            <w:tcW w:w="587" w:type="dxa"/>
            <w:shd w:val="clear" w:color="auto" w:fill="auto"/>
          </w:tcPr>
          <w:p w:rsidR="002C14F6" w:rsidRPr="00DA045E" w:rsidRDefault="002C14F6" w:rsidP="00EE6396">
            <w:pPr>
              <w:pStyle w:val="Tabletext0"/>
            </w:pPr>
            <w:r w:rsidRPr="00DA045E">
              <w:t>14</w:t>
            </w:r>
          </w:p>
        </w:tc>
        <w:tc>
          <w:tcPr>
            <w:tcW w:w="5053" w:type="dxa"/>
            <w:shd w:val="clear" w:color="auto" w:fill="auto"/>
          </w:tcPr>
          <w:p w:rsidR="002C14F6" w:rsidRPr="00DA045E" w:rsidRDefault="002C14F6" w:rsidP="00EE6396">
            <w:pPr>
              <w:pStyle w:val="Tabletext0"/>
            </w:pPr>
            <w:r w:rsidRPr="00DA045E">
              <w:t>Fishery Committee for the Eastern Central Atlantic (CECAF)</w:t>
            </w:r>
          </w:p>
        </w:tc>
      </w:tr>
      <w:tr w:rsidR="002C14F6" w:rsidRPr="00DA045E" w:rsidTr="00EE6396">
        <w:tc>
          <w:tcPr>
            <w:tcW w:w="587" w:type="dxa"/>
            <w:shd w:val="clear" w:color="auto" w:fill="auto"/>
          </w:tcPr>
          <w:p w:rsidR="002C14F6" w:rsidRPr="00DA045E" w:rsidRDefault="002C14F6" w:rsidP="00EE6396">
            <w:pPr>
              <w:pStyle w:val="Tabletext0"/>
            </w:pPr>
            <w:r w:rsidRPr="00DA045E">
              <w:t>15</w:t>
            </w:r>
          </w:p>
        </w:tc>
        <w:tc>
          <w:tcPr>
            <w:tcW w:w="5053" w:type="dxa"/>
            <w:shd w:val="clear" w:color="auto" w:fill="auto"/>
          </w:tcPr>
          <w:p w:rsidR="002C14F6" w:rsidRPr="00DA045E" w:rsidRDefault="002C14F6" w:rsidP="00EE6396">
            <w:pPr>
              <w:pStyle w:val="Tabletext0"/>
            </w:pPr>
            <w:r w:rsidRPr="00DA045E">
              <w:t>Forum Fisheries Agency (FFA)</w:t>
            </w:r>
          </w:p>
        </w:tc>
      </w:tr>
      <w:tr w:rsidR="002C14F6" w:rsidRPr="00DA045E" w:rsidTr="00EE6396">
        <w:tc>
          <w:tcPr>
            <w:tcW w:w="587" w:type="dxa"/>
            <w:shd w:val="clear" w:color="auto" w:fill="auto"/>
          </w:tcPr>
          <w:p w:rsidR="002C14F6" w:rsidRPr="00DA045E" w:rsidRDefault="002C14F6" w:rsidP="00EE6396">
            <w:pPr>
              <w:pStyle w:val="Tabletext0"/>
            </w:pPr>
            <w:r w:rsidRPr="00DA045E">
              <w:t>16</w:t>
            </w:r>
          </w:p>
        </w:tc>
        <w:tc>
          <w:tcPr>
            <w:tcW w:w="5053" w:type="dxa"/>
            <w:shd w:val="clear" w:color="auto" w:fill="auto"/>
          </w:tcPr>
          <w:p w:rsidR="002C14F6" w:rsidRPr="00DA045E" w:rsidRDefault="002C14F6" w:rsidP="00EE6396">
            <w:pPr>
              <w:pStyle w:val="Tabletext0"/>
            </w:pPr>
            <w:r w:rsidRPr="00DA045E">
              <w:t>General Fisheries Commission for the Mediterranean (GFCM)</w:t>
            </w:r>
          </w:p>
        </w:tc>
      </w:tr>
      <w:tr w:rsidR="002C14F6" w:rsidRPr="00DA045E" w:rsidTr="00EE6396">
        <w:tc>
          <w:tcPr>
            <w:tcW w:w="587" w:type="dxa"/>
            <w:shd w:val="clear" w:color="auto" w:fill="auto"/>
          </w:tcPr>
          <w:p w:rsidR="002C14F6" w:rsidRPr="00DA045E" w:rsidRDefault="002C14F6" w:rsidP="00EE6396">
            <w:pPr>
              <w:pStyle w:val="Tabletext0"/>
            </w:pPr>
            <w:r w:rsidRPr="00DA045E">
              <w:t>17</w:t>
            </w:r>
          </w:p>
        </w:tc>
        <w:tc>
          <w:tcPr>
            <w:tcW w:w="5053" w:type="dxa"/>
            <w:shd w:val="clear" w:color="auto" w:fill="auto"/>
          </w:tcPr>
          <w:p w:rsidR="002C14F6" w:rsidRPr="00DA045E" w:rsidRDefault="002C14F6" w:rsidP="00EE6396">
            <w:pPr>
              <w:pStyle w:val="Tabletext0"/>
            </w:pPr>
            <w:r w:rsidRPr="00DA045E">
              <w:t>Indian Ocean Tuna Commission (IOTC)</w:t>
            </w:r>
          </w:p>
        </w:tc>
      </w:tr>
      <w:tr w:rsidR="002C14F6" w:rsidRPr="00DA045E" w:rsidTr="00EE6396">
        <w:tc>
          <w:tcPr>
            <w:tcW w:w="587" w:type="dxa"/>
            <w:shd w:val="clear" w:color="auto" w:fill="auto"/>
          </w:tcPr>
          <w:p w:rsidR="002C14F6" w:rsidRPr="00DA045E" w:rsidRDefault="002C14F6" w:rsidP="00EE6396">
            <w:pPr>
              <w:pStyle w:val="Tabletext0"/>
            </w:pPr>
            <w:r w:rsidRPr="00DA045E">
              <w:t>18</w:t>
            </w:r>
          </w:p>
        </w:tc>
        <w:tc>
          <w:tcPr>
            <w:tcW w:w="5053" w:type="dxa"/>
            <w:shd w:val="clear" w:color="auto" w:fill="auto"/>
          </w:tcPr>
          <w:p w:rsidR="002C14F6" w:rsidRPr="00DA045E" w:rsidRDefault="002C14F6" w:rsidP="00EE6396">
            <w:pPr>
              <w:pStyle w:val="Tabletext0"/>
            </w:pPr>
            <w:r w:rsidRPr="00DA045E">
              <w:t>Inter</w:t>
            </w:r>
            <w:r w:rsidR="00DA045E">
              <w:noBreakHyphen/>
            </w:r>
            <w:r w:rsidRPr="00DA045E">
              <w:t>American Tropical Tuna Commission (IATTC)</w:t>
            </w:r>
          </w:p>
        </w:tc>
      </w:tr>
      <w:tr w:rsidR="002C14F6" w:rsidRPr="00DA045E" w:rsidTr="00EE6396">
        <w:tc>
          <w:tcPr>
            <w:tcW w:w="587" w:type="dxa"/>
            <w:shd w:val="clear" w:color="auto" w:fill="auto"/>
          </w:tcPr>
          <w:p w:rsidR="002C14F6" w:rsidRPr="00DA045E" w:rsidRDefault="002C14F6" w:rsidP="00EE6396">
            <w:pPr>
              <w:pStyle w:val="Tabletext0"/>
            </w:pPr>
            <w:r w:rsidRPr="00DA045E">
              <w:t>19</w:t>
            </w:r>
          </w:p>
        </w:tc>
        <w:tc>
          <w:tcPr>
            <w:tcW w:w="5053" w:type="dxa"/>
            <w:shd w:val="clear" w:color="auto" w:fill="auto"/>
          </w:tcPr>
          <w:p w:rsidR="002C14F6" w:rsidRPr="00DA045E" w:rsidRDefault="002C14F6" w:rsidP="00EE6396">
            <w:pPr>
              <w:pStyle w:val="Tabletext0"/>
            </w:pPr>
            <w:r w:rsidRPr="00DA045E">
              <w:t>International Baltic Sea Fishery Commission (IBSFC)</w:t>
            </w:r>
          </w:p>
        </w:tc>
      </w:tr>
      <w:tr w:rsidR="002C14F6" w:rsidRPr="00DA045E" w:rsidTr="00EE6396">
        <w:tc>
          <w:tcPr>
            <w:tcW w:w="587" w:type="dxa"/>
            <w:shd w:val="clear" w:color="auto" w:fill="auto"/>
          </w:tcPr>
          <w:p w:rsidR="002C14F6" w:rsidRPr="00DA045E" w:rsidRDefault="002C14F6" w:rsidP="00EE6396">
            <w:pPr>
              <w:pStyle w:val="Tabletext0"/>
            </w:pPr>
            <w:r w:rsidRPr="00DA045E">
              <w:t>20</w:t>
            </w:r>
          </w:p>
        </w:tc>
        <w:tc>
          <w:tcPr>
            <w:tcW w:w="5053" w:type="dxa"/>
            <w:shd w:val="clear" w:color="auto" w:fill="auto"/>
          </w:tcPr>
          <w:p w:rsidR="002C14F6" w:rsidRPr="00DA045E" w:rsidRDefault="002C14F6" w:rsidP="00EE6396">
            <w:pPr>
              <w:pStyle w:val="Tabletext0"/>
            </w:pPr>
            <w:r w:rsidRPr="00DA045E">
              <w:t>International Commission for the Conservation of Atlantic Tunas (ICCAT)</w:t>
            </w:r>
          </w:p>
        </w:tc>
      </w:tr>
      <w:tr w:rsidR="002C14F6" w:rsidRPr="00DA045E" w:rsidTr="00EE6396">
        <w:tc>
          <w:tcPr>
            <w:tcW w:w="587" w:type="dxa"/>
            <w:shd w:val="clear" w:color="auto" w:fill="auto"/>
          </w:tcPr>
          <w:p w:rsidR="002C14F6" w:rsidRPr="00DA045E" w:rsidRDefault="002C14F6" w:rsidP="00EE6396">
            <w:pPr>
              <w:pStyle w:val="Tabletext0"/>
            </w:pPr>
            <w:r w:rsidRPr="00DA045E">
              <w:t>21</w:t>
            </w:r>
          </w:p>
        </w:tc>
        <w:tc>
          <w:tcPr>
            <w:tcW w:w="5053" w:type="dxa"/>
            <w:shd w:val="clear" w:color="auto" w:fill="auto"/>
          </w:tcPr>
          <w:p w:rsidR="002C14F6" w:rsidRPr="00DA045E" w:rsidRDefault="002C14F6" w:rsidP="00EE6396">
            <w:pPr>
              <w:pStyle w:val="Tabletext0"/>
            </w:pPr>
            <w:r w:rsidRPr="00DA045E">
              <w:t>International Council for Exploration of the Sea (ICES)</w:t>
            </w:r>
          </w:p>
        </w:tc>
      </w:tr>
      <w:tr w:rsidR="002C14F6" w:rsidRPr="00DA045E" w:rsidTr="00EE6396">
        <w:tc>
          <w:tcPr>
            <w:tcW w:w="587" w:type="dxa"/>
            <w:shd w:val="clear" w:color="auto" w:fill="auto"/>
          </w:tcPr>
          <w:p w:rsidR="002C14F6" w:rsidRPr="00DA045E" w:rsidRDefault="002C14F6" w:rsidP="00EE6396">
            <w:pPr>
              <w:pStyle w:val="Tabletext0"/>
            </w:pPr>
            <w:r w:rsidRPr="00DA045E">
              <w:t>22</w:t>
            </w:r>
          </w:p>
        </w:tc>
        <w:tc>
          <w:tcPr>
            <w:tcW w:w="5053" w:type="dxa"/>
            <w:shd w:val="clear" w:color="auto" w:fill="auto"/>
          </w:tcPr>
          <w:p w:rsidR="002C14F6" w:rsidRPr="00DA045E" w:rsidRDefault="002C14F6" w:rsidP="00EE6396">
            <w:pPr>
              <w:pStyle w:val="Tabletext0"/>
            </w:pPr>
            <w:r w:rsidRPr="00DA045E">
              <w:t>International Pacific Halibut Commission (IPHC)</w:t>
            </w:r>
          </w:p>
        </w:tc>
      </w:tr>
      <w:tr w:rsidR="002C14F6" w:rsidRPr="00DA045E" w:rsidTr="00EE6396">
        <w:tc>
          <w:tcPr>
            <w:tcW w:w="587" w:type="dxa"/>
            <w:shd w:val="clear" w:color="auto" w:fill="auto"/>
          </w:tcPr>
          <w:p w:rsidR="002C14F6" w:rsidRPr="00DA045E" w:rsidRDefault="002C14F6" w:rsidP="00EE6396">
            <w:pPr>
              <w:pStyle w:val="Tabletext0"/>
            </w:pPr>
            <w:r w:rsidRPr="00DA045E">
              <w:t>23</w:t>
            </w:r>
          </w:p>
        </w:tc>
        <w:tc>
          <w:tcPr>
            <w:tcW w:w="5053" w:type="dxa"/>
            <w:shd w:val="clear" w:color="auto" w:fill="auto"/>
          </w:tcPr>
          <w:p w:rsidR="002C14F6" w:rsidRPr="00DA045E" w:rsidRDefault="002C14F6" w:rsidP="00EE6396">
            <w:pPr>
              <w:pStyle w:val="Tabletext0"/>
            </w:pPr>
            <w:r w:rsidRPr="00DA045E">
              <w:t>International Whaling Commission (IWC)</w:t>
            </w:r>
          </w:p>
        </w:tc>
      </w:tr>
      <w:tr w:rsidR="002C14F6" w:rsidRPr="00DA045E" w:rsidTr="00EE6396">
        <w:tc>
          <w:tcPr>
            <w:tcW w:w="587" w:type="dxa"/>
            <w:shd w:val="clear" w:color="auto" w:fill="auto"/>
          </w:tcPr>
          <w:p w:rsidR="002C14F6" w:rsidRPr="00DA045E" w:rsidRDefault="002C14F6" w:rsidP="00EE6396">
            <w:pPr>
              <w:pStyle w:val="Tabletext0"/>
            </w:pPr>
            <w:r w:rsidRPr="00DA045E">
              <w:t>24</w:t>
            </w:r>
          </w:p>
        </w:tc>
        <w:tc>
          <w:tcPr>
            <w:tcW w:w="5053" w:type="dxa"/>
            <w:shd w:val="clear" w:color="auto" w:fill="auto"/>
          </w:tcPr>
          <w:p w:rsidR="002C14F6" w:rsidRPr="00DA045E" w:rsidRDefault="002C14F6" w:rsidP="00EE6396">
            <w:pPr>
              <w:pStyle w:val="Tabletext0"/>
            </w:pPr>
            <w:r w:rsidRPr="00DA045E">
              <w:t>La Commission Sous</w:t>
            </w:r>
            <w:r w:rsidR="00DA045E">
              <w:noBreakHyphen/>
            </w:r>
            <w:r w:rsidRPr="00DA045E">
              <w:t>Régionale des Pêches (CSRP)</w:t>
            </w:r>
          </w:p>
        </w:tc>
      </w:tr>
      <w:tr w:rsidR="002C14F6" w:rsidRPr="00DA045E" w:rsidTr="00EE6396">
        <w:tc>
          <w:tcPr>
            <w:tcW w:w="587" w:type="dxa"/>
            <w:shd w:val="clear" w:color="auto" w:fill="auto"/>
          </w:tcPr>
          <w:p w:rsidR="002C14F6" w:rsidRPr="00DA045E" w:rsidRDefault="002C14F6" w:rsidP="00EE6396">
            <w:pPr>
              <w:pStyle w:val="Tabletext0"/>
            </w:pPr>
            <w:r w:rsidRPr="00DA045E">
              <w:t>25</w:t>
            </w:r>
          </w:p>
        </w:tc>
        <w:tc>
          <w:tcPr>
            <w:tcW w:w="5053" w:type="dxa"/>
            <w:shd w:val="clear" w:color="auto" w:fill="auto"/>
          </w:tcPr>
          <w:p w:rsidR="002C14F6" w:rsidRPr="00DA045E" w:rsidRDefault="002C14F6" w:rsidP="00EE6396">
            <w:pPr>
              <w:pStyle w:val="Tabletext0"/>
            </w:pPr>
            <w:r w:rsidRPr="00DA045E">
              <w:t>Lake Victoria Fisheries Organization (LVFO)</w:t>
            </w:r>
          </w:p>
        </w:tc>
      </w:tr>
      <w:tr w:rsidR="002C14F6" w:rsidRPr="00DA045E" w:rsidTr="00EE6396">
        <w:tc>
          <w:tcPr>
            <w:tcW w:w="587" w:type="dxa"/>
            <w:shd w:val="clear" w:color="auto" w:fill="auto"/>
          </w:tcPr>
          <w:p w:rsidR="002C14F6" w:rsidRPr="00DA045E" w:rsidRDefault="002C14F6" w:rsidP="00EE6396">
            <w:pPr>
              <w:pStyle w:val="Tabletext0"/>
            </w:pPr>
            <w:r w:rsidRPr="00DA045E">
              <w:t>26</w:t>
            </w:r>
          </w:p>
        </w:tc>
        <w:tc>
          <w:tcPr>
            <w:tcW w:w="5053" w:type="dxa"/>
            <w:shd w:val="clear" w:color="auto" w:fill="auto"/>
          </w:tcPr>
          <w:p w:rsidR="002C14F6" w:rsidRPr="00DA045E" w:rsidRDefault="002C14F6" w:rsidP="00EE6396">
            <w:pPr>
              <w:pStyle w:val="Tabletext0"/>
            </w:pPr>
            <w:r w:rsidRPr="00DA045E">
              <w:t>Latin American Fisheries Development Organization (OLDEPESCA)</w:t>
            </w:r>
          </w:p>
        </w:tc>
      </w:tr>
      <w:tr w:rsidR="002C14F6" w:rsidRPr="00DA045E" w:rsidTr="00EE6396">
        <w:tc>
          <w:tcPr>
            <w:tcW w:w="587" w:type="dxa"/>
            <w:shd w:val="clear" w:color="auto" w:fill="auto"/>
          </w:tcPr>
          <w:p w:rsidR="002C14F6" w:rsidRPr="00DA045E" w:rsidRDefault="002C14F6" w:rsidP="00EE6396">
            <w:pPr>
              <w:pStyle w:val="Tabletext0"/>
            </w:pPr>
            <w:r w:rsidRPr="00DA045E">
              <w:t>27</w:t>
            </w:r>
          </w:p>
        </w:tc>
        <w:tc>
          <w:tcPr>
            <w:tcW w:w="5053" w:type="dxa"/>
            <w:shd w:val="clear" w:color="auto" w:fill="auto"/>
          </w:tcPr>
          <w:p w:rsidR="002C14F6" w:rsidRPr="00DA045E" w:rsidRDefault="002C14F6" w:rsidP="00EE6396">
            <w:pPr>
              <w:pStyle w:val="Tabletext0"/>
            </w:pPr>
            <w:r w:rsidRPr="00DA045E">
              <w:t>Marine Mammal Commission (MMC)</w:t>
            </w:r>
          </w:p>
        </w:tc>
      </w:tr>
      <w:tr w:rsidR="002C14F6" w:rsidRPr="00DA045E" w:rsidTr="00EE6396">
        <w:tc>
          <w:tcPr>
            <w:tcW w:w="587" w:type="dxa"/>
            <w:shd w:val="clear" w:color="auto" w:fill="auto"/>
          </w:tcPr>
          <w:p w:rsidR="002C14F6" w:rsidRPr="00DA045E" w:rsidRDefault="002C14F6" w:rsidP="00EE6396">
            <w:pPr>
              <w:pStyle w:val="Tabletext0"/>
            </w:pPr>
            <w:r w:rsidRPr="00DA045E">
              <w:t>28</w:t>
            </w:r>
          </w:p>
        </w:tc>
        <w:tc>
          <w:tcPr>
            <w:tcW w:w="5053" w:type="dxa"/>
            <w:shd w:val="clear" w:color="auto" w:fill="auto"/>
          </w:tcPr>
          <w:p w:rsidR="002C14F6" w:rsidRPr="00DA045E" w:rsidRDefault="002C14F6" w:rsidP="00EE6396">
            <w:pPr>
              <w:pStyle w:val="Tabletext0"/>
            </w:pPr>
            <w:r w:rsidRPr="00DA045E">
              <w:t>Mekong River Commission (MRC)</w:t>
            </w:r>
          </w:p>
        </w:tc>
      </w:tr>
      <w:tr w:rsidR="002C14F6" w:rsidRPr="00DA045E" w:rsidTr="00EE6396">
        <w:tc>
          <w:tcPr>
            <w:tcW w:w="587" w:type="dxa"/>
            <w:shd w:val="clear" w:color="auto" w:fill="auto"/>
          </w:tcPr>
          <w:p w:rsidR="002C14F6" w:rsidRPr="00DA045E" w:rsidRDefault="002C14F6" w:rsidP="00EE6396">
            <w:pPr>
              <w:pStyle w:val="Tabletext0"/>
            </w:pPr>
            <w:r w:rsidRPr="00DA045E">
              <w:t>29</w:t>
            </w:r>
          </w:p>
        </w:tc>
        <w:tc>
          <w:tcPr>
            <w:tcW w:w="5053" w:type="dxa"/>
            <w:shd w:val="clear" w:color="auto" w:fill="auto"/>
          </w:tcPr>
          <w:p w:rsidR="002C14F6" w:rsidRPr="00DA045E" w:rsidRDefault="002C14F6" w:rsidP="00EE6396">
            <w:pPr>
              <w:pStyle w:val="Tabletext0"/>
            </w:pPr>
            <w:r w:rsidRPr="00DA045E">
              <w:t>Network of the Aquaculture Centres in Asia</w:t>
            </w:r>
            <w:r w:rsidR="00DA045E">
              <w:noBreakHyphen/>
            </w:r>
            <w:r w:rsidRPr="00DA045E">
              <w:t>Pacific (NACA)</w:t>
            </w:r>
          </w:p>
        </w:tc>
      </w:tr>
      <w:tr w:rsidR="002C14F6" w:rsidRPr="00DA045E" w:rsidTr="00EE6396">
        <w:tc>
          <w:tcPr>
            <w:tcW w:w="587" w:type="dxa"/>
            <w:shd w:val="clear" w:color="auto" w:fill="auto"/>
          </w:tcPr>
          <w:p w:rsidR="002C14F6" w:rsidRPr="00DA045E" w:rsidRDefault="002C14F6" w:rsidP="00EE6396">
            <w:pPr>
              <w:pStyle w:val="Tabletext0"/>
            </w:pPr>
            <w:r w:rsidRPr="00DA045E">
              <w:t>30</w:t>
            </w:r>
          </w:p>
        </w:tc>
        <w:tc>
          <w:tcPr>
            <w:tcW w:w="5053" w:type="dxa"/>
            <w:shd w:val="clear" w:color="auto" w:fill="auto"/>
          </w:tcPr>
          <w:p w:rsidR="002C14F6" w:rsidRPr="00DA045E" w:rsidRDefault="002C14F6" w:rsidP="00EE6396">
            <w:pPr>
              <w:pStyle w:val="Tabletext0"/>
            </w:pPr>
            <w:r w:rsidRPr="00DA045E">
              <w:t>North Atlantic Fisheries Organisation (NAFO)</w:t>
            </w:r>
          </w:p>
        </w:tc>
      </w:tr>
      <w:tr w:rsidR="002C14F6" w:rsidRPr="00DA045E" w:rsidTr="00EE6396">
        <w:tc>
          <w:tcPr>
            <w:tcW w:w="587" w:type="dxa"/>
            <w:shd w:val="clear" w:color="auto" w:fill="auto"/>
          </w:tcPr>
          <w:p w:rsidR="002C14F6" w:rsidRPr="00DA045E" w:rsidRDefault="002C14F6" w:rsidP="00EE6396">
            <w:pPr>
              <w:pStyle w:val="Tabletext0"/>
            </w:pPr>
            <w:r w:rsidRPr="00DA045E">
              <w:t>31</w:t>
            </w:r>
          </w:p>
        </w:tc>
        <w:tc>
          <w:tcPr>
            <w:tcW w:w="5053" w:type="dxa"/>
            <w:shd w:val="clear" w:color="auto" w:fill="auto"/>
          </w:tcPr>
          <w:p w:rsidR="002C14F6" w:rsidRPr="00DA045E" w:rsidRDefault="002C14F6" w:rsidP="00EE6396">
            <w:pPr>
              <w:pStyle w:val="Tabletext0"/>
            </w:pPr>
            <w:r w:rsidRPr="00DA045E">
              <w:t xml:space="preserve">North Atlantic Salmon Conservation Organization </w:t>
            </w:r>
            <w:r w:rsidRPr="00DA045E">
              <w:lastRenderedPageBreak/>
              <w:t>(NASCO)</w:t>
            </w:r>
          </w:p>
        </w:tc>
      </w:tr>
      <w:tr w:rsidR="002C14F6" w:rsidRPr="00DA045E" w:rsidTr="00EE6396">
        <w:tc>
          <w:tcPr>
            <w:tcW w:w="587" w:type="dxa"/>
            <w:shd w:val="clear" w:color="auto" w:fill="auto"/>
          </w:tcPr>
          <w:p w:rsidR="002C14F6" w:rsidRPr="00DA045E" w:rsidRDefault="002C14F6" w:rsidP="00EE6396">
            <w:pPr>
              <w:pStyle w:val="Tabletext0"/>
            </w:pPr>
            <w:r w:rsidRPr="00DA045E">
              <w:lastRenderedPageBreak/>
              <w:t>32</w:t>
            </w:r>
          </w:p>
        </w:tc>
        <w:tc>
          <w:tcPr>
            <w:tcW w:w="5053" w:type="dxa"/>
            <w:shd w:val="clear" w:color="auto" w:fill="auto"/>
          </w:tcPr>
          <w:p w:rsidR="002C14F6" w:rsidRPr="00DA045E" w:rsidRDefault="002C14F6" w:rsidP="00EE6396">
            <w:pPr>
              <w:pStyle w:val="Tabletext0"/>
            </w:pPr>
            <w:r w:rsidRPr="00DA045E">
              <w:t>North East Atlantic Fisheries Commission (NEAFC)</w:t>
            </w:r>
          </w:p>
        </w:tc>
      </w:tr>
      <w:tr w:rsidR="002C14F6" w:rsidRPr="00DA045E" w:rsidTr="00EE6396">
        <w:tc>
          <w:tcPr>
            <w:tcW w:w="587" w:type="dxa"/>
            <w:shd w:val="clear" w:color="auto" w:fill="auto"/>
          </w:tcPr>
          <w:p w:rsidR="002C14F6" w:rsidRPr="00DA045E" w:rsidRDefault="002C14F6" w:rsidP="00EE6396">
            <w:pPr>
              <w:pStyle w:val="Tabletext0"/>
            </w:pPr>
            <w:r w:rsidRPr="00DA045E">
              <w:t>33</w:t>
            </w:r>
          </w:p>
        </w:tc>
        <w:tc>
          <w:tcPr>
            <w:tcW w:w="5053" w:type="dxa"/>
            <w:shd w:val="clear" w:color="auto" w:fill="auto"/>
          </w:tcPr>
          <w:p w:rsidR="002C14F6" w:rsidRPr="00DA045E" w:rsidRDefault="002C14F6" w:rsidP="00EE6396">
            <w:pPr>
              <w:pStyle w:val="Tabletext0"/>
            </w:pPr>
            <w:r w:rsidRPr="00DA045E">
              <w:t>North Pacific Anadromous Fish Commission (NPAFC)</w:t>
            </w:r>
          </w:p>
        </w:tc>
      </w:tr>
      <w:tr w:rsidR="002C14F6" w:rsidRPr="00DA045E" w:rsidTr="002C1502">
        <w:tc>
          <w:tcPr>
            <w:tcW w:w="587" w:type="dxa"/>
            <w:tcBorders>
              <w:bottom w:val="single" w:sz="4" w:space="0" w:color="auto"/>
            </w:tcBorders>
            <w:shd w:val="clear" w:color="auto" w:fill="auto"/>
          </w:tcPr>
          <w:p w:rsidR="002C14F6" w:rsidRPr="00DA045E" w:rsidRDefault="002C14F6" w:rsidP="00EE6396">
            <w:pPr>
              <w:pStyle w:val="Tabletext0"/>
            </w:pPr>
            <w:r w:rsidRPr="00DA045E">
              <w:t>34</w:t>
            </w:r>
          </w:p>
        </w:tc>
        <w:tc>
          <w:tcPr>
            <w:tcW w:w="5053" w:type="dxa"/>
            <w:tcBorders>
              <w:bottom w:val="single" w:sz="4" w:space="0" w:color="auto"/>
            </w:tcBorders>
            <w:shd w:val="clear" w:color="auto" w:fill="auto"/>
          </w:tcPr>
          <w:p w:rsidR="002C14F6" w:rsidRPr="00DA045E" w:rsidRDefault="002C14F6" w:rsidP="00EE6396">
            <w:pPr>
              <w:pStyle w:val="Tabletext0"/>
            </w:pPr>
            <w:r w:rsidRPr="00DA045E">
              <w:t>North Pacific Marine Science Organisation (PICES)</w:t>
            </w:r>
          </w:p>
        </w:tc>
      </w:tr>
      <w:tr w:rsidR="002C14F6" w:rsidRPr="00DA045E" w:rsidTr="002C1502">
        <w:tc>
          <w:tcPr>
            <w:tcW w:w="587" w:type="dxa"/>
            <w:tcBorders>
              <w:bottom w:val="single" w:sz="4" w:space="0" w:color="auto"/>
            </w:tcBorders>
            <w:shd w:val="clear" w:color="auto" w:fill="auto"/>
          </w:tcPr>
          <w:p w:rsidR="002C14F6" w:rsidRPr="00DA045E" w:rsidRDefault="002C14F6" w:rsidP="00EE6396">
            <w:pPr>
              <w:pStyle w:val="Tabletext0"/>
            </w:pPr>
            <w:bookmarkStart w:id="157" w:name="CU_36113013"/>
            <w:bookmarkEnd w:id="157"/>
            <w:r w:rsidRPr="00DA045E">
              <w:t>35</w:t>
            </w:r>
          </w:p>
        </w:tc>
        <w:tc>
          <w:tcPr>
            <w:tcW w:w="5053" w:type="dxa"/>
            <w:tcBorders>
              <w:bottom w:val="single" w:sz="4" w:space="0" w:color="auto"/>
            </w:tcBorders>
            <w:shd w:val="clear" w:color="auto" w:fill="auto"/>
          </w:tcPr>
          <w:p w:rsidR="002C14F6" w:rsidRPr="00DA045E" w:rsidRDefault="002C14F6" w:rsidP="00EE6396">
            <w:pPr>
              <w:pStyle w:val="Tabletext0"/>
            </w:pPr>
            <w:r w:rsidRPr="00DA045E">
              <w:t>Northwest Atlantic Fisheries Organization (NAFO)</w:t>
            </w:r>
          </w:p>
        </w:tc>
      </w:tr>
      <w:tr w:rsidR="002C14F6" w:rsidRPr="00DA045E" w:rsidTr="002C1502">
        <w:tc>
          <w:tcPr>
            <w:tcW w:w="587" w:type="dxa"/>
            <w:tcBorders>
              <w:top w:val="single" w:sz="4" w:space="0" w:color="auto"/>
            </w:tcBorders>
            <w:shd w:val="clear" w:color="auto" w:fill="auto"/>
          </w:tcPr>
          <w:p w:rsidR="002C14F6" w:rsidRPr="00DA045E" w:rsidRDefault="002C14F6" w:rsidP="00EE6396">
            <w:pPr>
              <w:pStyle w:val="Tabletext0"/>
            </w:pPr>
            <w:r w:rsidRPr="00DA045E">
              <w:t>36</w:t>
            </w:r>
          </w:p>
        </w:tc>
        <w:tc>
          <w:tcPr>
            <w:tcW w:w="5053" w:type="dxa"/>
            <w:tcBorders>
              <w:top w:val="single" w:sz="4" w:space="0" w:color="auto"/>
            </w:tcBorders>
            <w:shd w:val="clear" w:color="auto" w:fill="auto"/>
          </w:tcPr>
          <w:p w:rsidR="002C14F6" w:rsidRPr="00DA045E" w:rsidRDefault="002C14F6" w:rsidP="00EE6396">
            <w:pPr>
              <w:pStyle w:val="Tabletext0"/>
            </w:pPr>
            <w:r w:rsidRPr="00DA045E">
              <w:t>Pacific Salmon Commission (PSC)</w:t>
            </w:r>
          </w:p>
        </w:tc>
      </w:tr>
      <w:tr w:rsidR="002C14F6" w:rsidRPr="00DA045E" w:rsidTr="00EE6396">
        <w:tc>
          <w:tcPr>
            <w:tcW w:w="587" w:type="dxa"/>
            <w:shd w:val="clear" w:color="auto" w:fill="auto"/>
          </w:tcPr>
          <w:p w:rsidR="002C14F6" w:rsidRPr="00DA045E" w:rsidRDefault="002C14F6" w:rsidP="00EE6396">
            <w:pPr>
              <w:pStyle w:val="Tabletext0"/>
            </w:pPr>
            <w:r w:rsidRPr="00DA045E">
              <w:t>37</w:t>
            </w:r>
          </w:p>
        </w:tc>
        <w:tc>
          <w:tcPr>
            <w:tcW w:w="5053" w:type="dxa"/>
            <w:shd w:val="clear" w:color="auto" w:fill="auto"/>
          </w:tcPr>
          <w:p w:rsidR="002C14F6" w:rsidRPr="00DA045E" w:rsidRDefault="002C14F6" w:rsidP="00EE6396">
            <w:pPr>
              <w:pStyle w:val="Tabletext0"/>
            </w:pPr>
            <w:r w:rsidRPr="00DA045E">
              <w:t>Regional Commission for Fisheries (RECOFI)</w:t>
            </w:r>
          </w:p>
        </w:tc>
      </w:tr>
      <w:tr w:rsidR="002C14F6" w:rsidRPr="00DA045E" w:rsidTr="00EE6396">
        <w:tc>
          <w:tcPr>
            <w:tcW w:w="587" w:type="dxa"/>
            <w:shd w:val="clear" w:color="auto" w:fill="auto"/>
          </w:tcPr>
          <w:p w:rsidR="002C14F6" w:rsidRPr="00DA045E" w:rsidRDefault="002C14F6" w:rsidP="00EE6396">
            <w:pPr>
              <w:pStyle w:val="Tabletext0"/>
            </w:pPr>
            <w:r w:rsidRPr="00DA045E">
              <w:t>38</w:t>
            </w:r>
          </w:p>
        </w:tc>
        <w:tc>
          <w:tcPr>
            <w:tcW w:w="5053" w:type="dxa"/>
            <w:shd w:val="clear" w:color="auto" w:fill="auto"/>
          </w:tcPr>
          <w:p w:rsidR="002C14F6" w:rsidRPr="00DA045E" w:rsidRDefault="002C14F6" w:rsidP="00EE6396">
            <w:pPr>
              <w:pStyle w:val="Tabletext0"/>
            </w:pPr>
            <w:r w:rsidRPr="00DA045E">
              <w:t>Regional Fisheries Advisory Committee for the Southwest Atlantic (CARPAS)</w:t>
            </w:r>
          </w:p>
        </w:tc>
      </w:tr>
      <w:tr w:rsidR="002C14F6" w:rsidRPr="00DA045E" w:rsidTr="00EE6396">
        <w:tc>
          <w:tcPr>
            <w:tcW w:w="587" w:type="dxa"/>
            <w:shd w:val="clear" w:color="auto" w:fill="auto"/>
          </w:tcPr>
          <w:p w:rsidR="002C14F6" w:rsidRPr="00DA045E" w:rsidRDefault="002C14F6" w:rsidP="00EE6396">
            <w:pPr>
              <w:pStyle w:val="Tabletext0"/>
            </w:pPr>
            <w:r w:rsidRPr="00DA045E">
              <w:t>39</w:t>
            </w:r>
          </w:p>
        </w:tc>
        <w:tc>
          <w:tcPr>
            <w:tcW w:w="5053" w:type="dxa"/>
            <w:shd w:val="clear" w:color="auto" w:fill="auto"/>
          </w:tcPr>
          <w:p w:rsidR="002C14F6" w:rsidRPr="00DA045E" w:rsidRDefault="002C14F6" w:rsidP="00EE6396">
            <w:pPr>
              <w:pStyle w:val="Tabletext0"/>
            </w:pPr>
            <w:r w:rsidRPr="00DA045E">
              <w:t>Regional Fisheries Committee for the Gulf of Guinea (COREP)</w:t>
            </w:r>
          </w:p>
        </w:tc>
      </w:tr>
      <w:tr w:rsidR="002C14F6" w:rsidRPr="00DA045E" w:rsidTr="00EE6396">
        <w:tc>
          <w:tcPr>
            <w:tcW w:w="587" w:type="dxa"/>
            <w:shd w:val="clear" w:color="auto" w:fill="auto"/>
          </w:tcPr>
          <w:p w:rsidR="002C14F6" w:rsidRPr="00DA045E" w:rsidRDefault="002C14F6" w:rsidP="00EE6396">
            <w:pPr>
              <w:pStyle w:val="Tabletext0"/>
            </w:pPr>
            <w:r w:rsidRPr="00DA045E">
              <w:t>40</w:t>
            </w:r>
          </w:p>
        </w:tc>
        <w:tc>
          <w:tcPr>
            <w:tcW w:w="5053" w:type="dxa"/>
            <w:shd w:val="clear" w:color="auto" w:fill="auto"/>
          </w:tcPr>
          <w:p w:rsidR="002C14F6" w:rsidRPr="00DA045E" w:rsidRDefault="002C14F6" w:rsidP="00EE6396">
            <w:pPr>
              <w:pStyle w:val="Tabletext0"/>
            </w:pPr>
            <w:r w:rsidRPr="00DA045E">
              <w:t>Secretariat of the Pacific Community (SPC)</w:t>
            </w:r>
          </w:p>
        </w:tc>
      </w:tr>
      <w:tr w:rsidR="002C14F6" w:rsidRPr="00DA045E" w:rsidTr="00EE6396">
        <w:tc>
          <w:tcPr>
            <w:tcW w:w="587" w:type="dxa"/>
            <w:shd w:val="clear" w:color="auto" w:fill="auto"/>
          </w:tcPr>
          <w:p w:rsidR="002C14F6" w:rsidRPr="00DA045E" w:rsidRDefault="002C14F6" w:rsidP="00EE6396">
            <w:pPr>
              <w:pStyle w:val="Tabletext0"/>
            </w:pPr>
            <w:r w:rsidRPr="00DA045E">
              <w:t>41</w:t>
            </w:r>
          </w:p>
        </w:tc>
        <w:tc>
          <w:tcPr>
            <w:tcW w:w="5053" w:type="dxa"/>
            <w:shd w:val="clear" w:color="auto" w:fill="auto"/>
          </w:tcPr>
          <w:p w:rsidR="002C14F6" w:rsidRPr="00DA045E" w:rsidRDefault="002C14F6" w:rsidP="00EE6396">
            <w:pPr>
              <w:pStyle w:val="Tabletext0"/>
            </w:pPr>
            <w:r w:rsidRPr="00DA045E">
              <w:t>Southeast Asian Fisheries Development Center (SEAFDEC)</w:t>
            </w:r>
          </w:p>
        </w:tc>
      </w:tr>
      <w:tr w:rsidR="002C14F6" w:rsidRPr="00DA045E" w:rsidTr="00EE6396">
        <w:tc>
          <w:tcPr>
            <w:tcW w:w="587" w:type="dxa"/>
            <w:shd w:val="clear" w:color="auto" w:fill="auto"/>
          </w:tcPr>
          <w:p w:rsidR="002C14F6" w:rsidRPr="00DA045E" w:rsidRDefault="002C14F6" w:rsidP="00EE6396">
            <w:pPr>
              <w:pStyle w:val="Tabletext0"/>
            </w:pPr>
            <w:r w:rsidRPr="00DA045E">
              <w:t>42</w:t>
            </w:r>
          </w:p>
        </w:tc>
        <w:tc>
          <w:tcPr>
            <w:tcW w:w="5053" w:type="dxa"/>
            <w:shd w:val="clear" w:color="auto" w:fill="auto"/>
          </w:tcPr>
          <w:p w:rsidR="002C14F6" w:rsidRPr="00DA045E" w:rsidRDefault="002C14F6" w:rsidP="00EE6396">
            <w:pPr>
              <w:pStyle w:val="Tabletext0"/>
            </w:pPr>
            <w:r w:rsidRPr="00DA045E">
              <w:t>South East Atlantic Fisheries Organisation (SEAFO)</w:t>
            </w:r>
          </w:p>
        </w:tc>
      </w:tr>
      <w:tr w:rsidR="002C14F6" w:rsidRPr="00DA045E" w:rsidTr="00EE6396">
        <w:tc>
          <w:tcPr>
            <w:tcW w:w="587" w:type="dxa"/>
            <w:shd w:val="clear" w:color="auto" w:fill="auto"/>
          </w:tcPr>
          <w:p w:rsidR="002C14F6" w:rsidRPr="00DA045E" w:rsidRDefault="002C14F6" w:rsidP="00EE6396">
            <w:pPr>
              <w:pStyle w:val="Tabletext0"/>
            </w:pPr>
            <w:r w:rsidRPr="00DA045E">
              <w:t>43</w:t>
            </w:r>
          </w:p>
        </w:tc>
        <w:tc>
          <w:tcPr>
            <w:tcW w:w="5053" w:type="dxa"/>
            <w:shd w:val="clear" w:color="auto" w:fill="auto"/>
          </w:tcPr>
          <w:p w:rsidR="002C14F6" w:rsidRPr="00DA045E" w:rsidRDefault="002C14F6" w:rsidP="00EE6396">
            <w:pPr>
              <w:pStyle w:val="Tabletext0"/>
            </w:pPr>
            <w:r w:rsidRPr="00DA045E">
              <w:t>Southwest Indian Ocean Fisheries Commission (SWIOFC)</w:t>
            </w:r>
          </w:p>
        </w:tc>
      </w:tr>
      <w:tr w:rsidR="002C14F6" w:rsidRPr="00DA045E" w:rsidTr="00EE6396">
        <w:tc>
          <w:tcPr>
            <w:tcW w:w="587" w:type="dxa"/>
            <w:shd w:val="clear" w:color="auto" w:fill="auto"/>
          </w:tcPr>
          <w:p w:rsidR="002C14F6" w:rsidRPr="00DA045E" w:rsidRDefault="002C14F6" w:rsidP="00EE6396">
            <w:pPr>
              <w:pStyle w:val="Tabletext0"/>
            </w:pPr>
            <w:r w:rsidRPr="00DA045E">
              <w:t>44</w:t>
            </w:r>
          </w:p>
        </w:tc>
        <w:tc>
          <w:tcPr>
            <w:tcW w:w="5053" w:type="dxa"/>
            <w:shd w:val="clear" w:color="auto" w:fill="auto"/>
          </w:tcPr>
          <w:p w:rsidR="002C14F6" w:rsidRPr="00DA045E" w:rsidRDefault="002C14F6" w:rsidP="00EE6396">
            <w:pPr>
              <w:pStyle w:val="Tabletext0"/>
            </w:pPr>
            <w:r w:rsidRPr="00DA045E">
              <w:t>Western and Central Pacific Fisheries Commission (WCPFC)</w:t>
            </w:r>
          </w:p>
        </w:tc>
      </w:tr>
      <w:tr w:rsidR="002C14F6" w:rsidRPr="00DA045E" w:rsidTr="002C1502">
        <w:tc>
          <w:tcPr>
            <w:tcW w:w="587" w:type="dxa"/>
            <w:tcBorders>
              <w:bottom w:val="single" w:sz="4" w:space="0" w:color="auto"/>
            </w:tcBorders>
            <w:shd w:val="clear" w:color="auto" w:fill="auto"/>
          </w:tcPr>
          <w:p w:rsidR="002C14F6" w:rsidRPr="00DA045E" w:rsidRDefault="002C14F6" w:rsidP="00EE6396">
            <w:pPr>
              <w:pStyle w:val="Tabletext0"/>
            </w:pPr>
            <w:r w:rsidRPr="00DA045E">
              <w:t>45</w:t>
            </w:r>
          </w:p>
        </w:tc>
        <w:tc>
          <w:tcPr>
            <w:tcW w:w="5053" w:type="dxa"/>
            <w:tcBorders>
              <w:bottom w:val="single" w:sz="4" w:space="0" w:color="auto"/>
            </w:tcBorders>
            <w:shd w:val="clear" w:color="auto" w:fill="auto"/>
          </w:tcPr>
          <w:p w:rsidR="002C14F6" w:rsidRPr="00DA045E" w:rsidRDefault="002C14F6" w:rsidP="00EE6396">
            <w:pPr>
              <w:pStyle w:val="Tabletext0"/>
            </w:pPr>
            <w:r w:rsidRPr="00DA045E">
              <w:t>Western Central Atlantic Fishery Commission (WECAFC)</w:t>
            </w:r>
          </w:p>
        </w:tc>
      </w:tr>
      <w:tr w:rsidR="002C14F6" w:rsidRPr="00DA045E" w:rsidTr="002C1502">
        <w:tc>
          <w:tcPr>
            <w:tcW w:w="587" w:type="dxa"/>
            <w:tcBorders>
              <w:bottom w:val="single" w:sz="4" w:space="0" w:color="auto"/>
            </w:tcBorders>
            <w:shd w:val="clear" w:color="auto" w:fill="auto"/>
          </w:tcPr>
          <w:p w:rsidR="002C14F6" w:rsidRPr="00DA045E" w:rsidRDefault="002C14F6" w:rsidP="00EE6396">
            <w:pPr>
              <w:pStyle w:val="Tabletext0"/>
            </w:pPr>
            <w:bookmarkStart w:id="158" w:name="CU_47113627"/>
            <w:bookmarkEnd w:id="158"/>
            <w:r w:rsidRPr="00DA045E">
              <w:t>46</w:t>
            </w:r>
          </w:p>
        </w:tc>
        <w:tc>
          <w:tcPr>
            <w:tcW w:w="5053" w:type="dxa"/>
            <w:tcBorders>
              <w:bottom w:val="single" w:sz="4" w:space="0" w:color="auto"/>
            </w:tcBorders>
            <w:shd w:val="clear" w:color="auto" w:fill="auto"/>
          </w:tcPr>
          <w:p w:rsidR="002C14F6" w:rsidRPr="00DA045E" w:rsidRDefault="002C14F6" w:rsidP="00EE6396">
            <w:pPr>
              <w:pStyle w:val="Tabletext0"/>
            </w:pPr>
            <w:r w:rsidRPr="00DA045E">
              <w:t>Western Indian Ocean Tuna Organization (WIOTO)</w:t>
            </w:r>
          </w:p>
        </w:tc>
      </w:tr>
    </w:tbl>
    <w:p w:rsidR="002C14F6" w:rsidRPr="00DA045E" w:rsidRDefault="002C14F6" w:rsidP="00EE6396">
      <w:pPr>
        <w:pStyle w:val="ActHead3"/>
        <w:pageBreakBefore/>
      </w:pPr>
      <w:bookmarkStart w:id="159" w:name="_Toc427247495"/>
      <w:r w:rsidRPr="00486EE1">
        <w:rPr>
          <w:rStyle w:val="CharDivNo"/>
        </w:rPr>
        <w:lastRenderedPageBreak/>
        <w:t>Division</w:t>
      </w:r>
      <w:r w:rsidR="00DA045E" w:rsidRPr="00486EE1">
        <w:rPr>
          <w:rStyle w:val="CharDivNo"/>
        </w:rPr>
        <w:t> </w:t>
      </w:r>
      <w:r w:rsidRPr="00486EE1">
        <w:rPr>
          <w:rStyle w:val="CharDivNo"/>
        </w:rPr>
        <w:t>4</w:t>
      </w:r>
      <w:r w:rsidR="0093667A" w:rsidRPr="00DA045E">
        <w:t>—</w:t>
      </w:r>
      <w:r w:rsidRPr="00486EE1">
        <w:rPr>
          <w:rStyle w:val="CharDivText"/>
        </w:rPr>
        <w:t>Disclosures relating to illegal fishing activities</w:t>
      </w:r>
      <w:bookmarkEnd w:id="159"/>
    </w:p>
    <w:p w:rsidR="002C14F6" w:rsidRPr="00DA045E" w:rsidRDefault="002C14F6" w:rsidP="00EE6396">
      <w:pPr>
        <w:pStyle w:val="ActHead5"/>
      </w:pPr>
      <w:bookmarkStart w:id="160" w:name="_Toc427247496"/>
      <w:r w:rsidRPr="00486EE1">
        <w:rPr>
          <w:rStyle w:val="CharSectno"/>
        </w:rPr>
        <w:t>19M</w:t>
      </w:r>
      <w:r w:rsidR="0093667A" w:rsidRPr="00DA045E">
        <w:t xml:space="preserve">  </w:t>
      </w:r>
      <w:r w:rsidRPr="00DA045E">
        <w:t>Authorising disclosure of information relating to illegal fishing activities</w:t>
      </w:r>
      <w:bookmarkEnd w:id="160"/>
    </w:p>
    <w:p w:rsidR="002C14F6" w:rsidRPr="00DA045E" w:rsidRDefault="002C14F6" w:rsidP="00EE6396">
      <w:pPr>
        <w:pStyle w:val="subsection"/>
      </w:pPr>
      <w:r w:rsidRPr="00DA045E">
        <w:tab/>
      </w:r>
      <w:r w:rsidRPr="00DA045E">
        <w:tab/>
        <w:t>For subsection</w:t>
      </w:r>
      <w:r w:rsidR="00DA045E">
        <w:t> </w:t>
      </w:r>
      <w:r w:rsidRPr="00DA045E">
        <w:t>108B(1) of the Act, the Minister may authorise the following Agencies to disclose information under that subsection:</w:t>
      </w:r>
    </w:p>
    <w:p w:rsidR="002C14F6" w:rsidRPr="00DA045E" w:rsidRDefault="002C14F6" w:rsidP="00EE6396">
      <w:pPr>
        <w:pStyle w:val="paragraph"/>
      </w:pPr>
      <w:r w:rsidRPr="00DA045E">
        <w:tab/>
        <w:t>(a)</w:t>
      </w:r>
      <w:r w:rsidRPr="00DA045E">
        <w:tab/>
        <w:t>the Department of Foreign Affairs and Trade;</w:t>
      </w:r>
    </w:p>
    <w:p w:rsidR="008F7ED2" w:rsidRPr="005257B4" w:rsidRDefault="008F7ED2" w:rsidP="008F7ED2">
      <w:pPr>
        <w:pStyle w:val="paragraph"/>
      </w:pPr>
      <w:r w:rsidRPr="005257B4">
        <w:tab/>
        <w:t>(b)</w:t>
      </w:r>
      <w:r w:rsidRPr="005257B4">
        <w:tab/>
        <w:t xml:space="preserve">the Department administered by the Minister administering Part XII of the </w:t>
      </w:r>
      <w:r w:rsidRPr="005257B4">
        <w:rPr>
          <w:i/>
        </w:rPr>
        <w:t>Customs Act 1901</w:t>
      </w:r>
      <w:r w:rsidRPr="005257B4">
        <w:t>.</w:t>
      </w:r>
    </w:p>
    <w:p w:rsidR="002C14F6" w:rsidRPr="00DA045E" w:rsidRDefault="002C14F6" w:rsidP="00EE6396">
      <w:pPr>
        <w:pStyle w:val="ActHead2"/>
        <w:pageBreakBefore/>
      </w:pPr>
      <w:bookmarkStart w:id="161" w:name="_Toc427247497"/>
      <w:r w:rsidRPr="00486EE1">
        <w:rPr>
          <w:rStyle w:val="CharPartNo"/>
        </w:rPr>
        <w:lastRenderedPageBreak/>
        <w:t>Part</w:t>
      </w:r>
      <w:r w:rsidR="00DA045E" w:rsidRPr="00486EE1">
        <w:rPr>
          <w:rStyle w:val="CharPartNo"/>
        </w:rPr>
        <w:t> </w:t>
      </w:r>
      <w:r w:rsidRPr="00486EE1">
        <w:rPr>
          <w:rStyle w:val="CharPartNo"/>
        </w:rPr>
        <w:t>6</w:t>
      </w:r>
      <w:r w:rsidR="0093667A" w:rsidRPr="00DA045E">
        <w:t>—</w:t>
      </w:r>
      <w:r w:rsidRPr="00486EE1">
        <w:rPr>
          <w:rStyle w:val="CharPartText"/>
        </w:rPr>
        <w:t>Payments and fees</w:t>
      </w:r>
      <w:bookmarkEnd w:id="161"/>
    </w:p>
    <w:p w:rsidR="002C14F6" w:rsidRPr="00486EE1" w:rsidRDefault="0093667A" w:rsidP="002C14F6">
      <w:pPr>
        <w:pStyle w:val="Header"/>
      </w:pPr>
      <w:r w:rsidRPr="00486EE1">
        <w:rPr>
          <w:rStyle w:val="CharDivNo"/>
        </w:rPr>
        <w:t xml:space="preserve"> </w:t>
      </w:r>
      <w:r w:rsidRPr="00486EE1">
        <w:rPr>
          <w:rStyle w:val="CharDivText"/>
        </w:rPr>
        <w:t xml:space="preserve"> </w:t>
      </w:r>
    </w:p>
    <w:p w:rsidR="002C14F6" w:rsidRPr="00DA045E" w:rsidRDefault="002C14F6" w:rsidP="00EE6396">
      <w:pPr>
        <w:pStyle w:val="ActHead5"/>
      </w:pPr>
      <w:bookmarkStart w:id="162" w:name="_Toc427247498"/>
      <w:r w:rsidRPr="00486EE1">
        <w:rPr>
          <w:rStyle w:val="CharSectno"/>
        </w:rPr>
        <w:t>20</w:t>
      </w:r>
      <w:r w:rsidR="0093667A" w:rsidRPr="00DA045E">
        <w:t xml:space="preserve">  </w:t>
      </w:r>
      <w:r w:rsidRPr="00DA045E">
        <w:t>Payment by instalments</w:t>
      </w:r>
      <w:bookmarkEnd w:id="162"/>
    </w:p>
    <w:p w:rsidR="002C14F6" w:rsidRPr="00DA045E" w:rsidRDefault="002C14F6" w:rsidP="00EE6396">
      <w:pPr>
        <w:pStyle w:val="subsection"/>
      </w:pPr>
      <w:r w:rsidRPr="00DA045E">
        <w:rPr>
          <w:b/>
        </w:rPr>
        <w:tab/>
      </w:r>
      <w:r w:rsidRPr="00DA045E">
        <w:rPr>
          <w:b/>
        </w:rPr>
        <w:tab/>
      </w:r>
      <w:r w:rsidRPr="00DA045E">
        <w:t>For the purposes of subsection</w:t>
      </w:r>
      <w:r w:rsidR="00DA045E">
        <w:t> </w:t>
      </w:r>
      <w:r w:rsidRPr="00DA045E">
        <w:t>121</w:t>
      </w:r>
      <w:r w:rsidR="00A56E9E" w:rsidRPr="00DA045E">
        <w:t>(</w:t>
      </w:r>
      <w:r w:rsidRPr="00DA045E">
        <w:t>1) of the Act, a person who makes the highest qualifying bid for a grant of a fishing right at an auction:</w:t>
      </w:r>
    </w:p>
    <w:p w:rsidR="002C14F6" w:rsidRPr="00DA045E" w:rsidRDefault="002C14F6" w:rsidP="00EE6396">
      <w:pPr>
        <w:pStyle w:val="paragraph"/>
      </w:pPr>
      <w:r w:rsidRPr="00DA045E">
        <w:tab/>
        <w:t>(a)</w:t>
      </w:r>
      <w:r w:rsidRPr="00DA045E">
        <w:tab/>
        <w:t>must pay 10 percent of the amount of charge payable in relation to the grant to AFMA immediately after the person’s bid is accepted; and</w:t>
      </w:r>
    </w:p>
    <w:p w:rsidR="002C14F6" w:rsidRPr="00DA045E" w:rsidRDefault="002C14F6" w:rsidP="00EE6396">
      <w:pPr>
        <w:pStyle w:val="paragraph"/>
      </w:pPr>
      <w:r w:rsidRPr="00DA045E">
        <w:tab/>
        <w:t>(b)</w:t>
      </w:r>
      <w:r w:rsidRPr="00DA045E">
        <w:tab/>
        <w:t>must pay the remainder of the amount to AFMA:</w:t>
      </w:r>
    </w:p>
    <w:p w:rsidR="002C14F6" w:rsidRPr="00DA045E" w:rsidRDefault="002C14F6" w:rsidP="00EE6396">
      <w:pPr>
        <w:pStyle w:val="paragraphsub"/>
      </w:pPr>
      <w:r w:rsidRPr="00DA045E">
        <w:tab/>
        <w:t>(i)</w:t>
      </w:r>
      <w:r w:rsidRPr="00DA045E">
        <w:tab/>
        <w:t>in the period ending 30 days after the day on which the person’s bid is accepted; or</w:t>
      </w:r>
    </w:p>
    <w:p w:rsidR="002C14F6" w:rsidRPr="00DA045E" w:rsidRDefault="002C14F6" w:rsidP="00EE6396">
      <w:pPr>
        <w:pStyle w:val="paragraphsub"/>
      </w:pPr>
      <w:r w:rsidRPr="00DA045E">
        <w:tab/>
        <w:t>(ii)</w:t>
      </w:r>
      <w:r w:rsidRPr="00DA045E">
        <w:tab/>
        <w:t>if the person makes an agreement with AFMA to pay the amount at a different time</w:t>
      </w:r>
      <w:r w:rsidR="00EE6396" w:rsidRPr="00DA045E">
        <w:t>—</w:t>
      </w:r>
      <w:r w:rsidRPr="00DA045E">
        <w:t>at that time; or</w:t>
      </w:r>
    </w:p>
    <w:p w:rsidR="002C14F6" w:rsidRPr="00DA045E" w:rsidRDefault="002C14F6" w:rsidP="00EE6396">
      <w:pPr>
        <w:pStyle w:val="paragraphsub"/>
      </w:pPr>
      <w:r w:rsidRPr="00DA045E">
        <w:tab/>
        <w:t>(iii)</w:t>
      </w:r>
      <w:r w:rsidRPr="00DA045E">
        <w:tab/>
        <w:t xml:space="preserve">if the person makes an agreement with AFMA </w:t>
      </w:r>
      <w:r w:rsidRPr="00DA045E">
        <w:br/>
        <w:t>to pay the amount by instalments</w:t>
      </w:r>
      <w:r w:rsidR="00EE6396" w:rsidRPr="00DA045E">
        <w:t>—</w:t>
      </w:r>
      <w:r w:rsidRPr="00DA045E">
        <w:t>when the instalments are due and payable.</w:t>
      </w:r>
    </w:p>
    <w:p w:rsidR="002C14F6" w:rsidRPr="00DA045E" w:rsidRDefault="002C14F6" w:rsidP="00EE6396">
      <w:pPr>
        <w:pStyle w:val="ActHead5"/>
      </w:pPr>
      <w:bookmarkStart w:id="163" w:name="_Toc427247499"/>
      <w:r w:rsidRPr="00486EE1">
        <w:rPr>
          <w:rStyle w:val="CharSectno"/>
        </w:rPr>
        <w:t>21</w:t>
      </w:r>
      <w:r w:rsidR="0093667A" w:rsidRPr="00DA045E">
        <w:t xml:space="preserve">  </w:t>
      </w:r>
      <w:r w:rsidRPr="00DA045E">
        <w:t>Fees</w:t>
      </w:r>
      <w:bookmarkEnd w:id="163"/>
    </w:p>
    <w:p w:rsidR="00292817" w:rsidRPr="00DA045E" w:rsidRDefault="00292817" w:rsidP="00EE6396">
      <w:pPr>
        <w:pStyle w:val="subsection"/>
      </w:pPr>
      <w:r w:rsidRPr="00DA045E">
        <w:tab/>
        <w:t>(1)</w:t>
      </w:r>
      <w:r w:rsidRPr="00DA045E">
        <w:tab/>
        <w:t>For paragraph</w:t>
      </w:r>
      <w:r w:rsidR="00DA045E">
        <w:t> </w:t>
      </w:r>
      <w:r w:rsidRPr="00DA045E">
        <w:t>168</w:t>
      </w:r>
      <w:r w:rsidR="00A56E9E" w:rsidRPr="00DA045E">
        <w:t>(</w:t>
      </w:r>
      <w:r w:rsidRPr="00DA045E">
        <w:t>2)</w:t>
      </w:r>
      <w:r w:rsidR="00A56E9E" w:rsidRPr="00DA045E">
        <w:t>(</w:t>
      </w:r>
      <w:r w:rsidRPr="00DA045E">
        <w:t>e) of the Act, the fee payable for an application, registration, inspection or other matter mentioned in an item in Schedule</w:t>
      </w:r>
      <w:r w:rsidR="00DA045E">
        <w:t> </w:t>
      </w:r>
      <w:r w:rsidRPr="00DA045E">
        <w:t>2 is the fee set out in the item.</w:t>
      </w:r>
    </w:p>
    <w:p w:rsidR="00292817" w:rsidRPr="00DA045E" w:rsidRDefault="00292817" w:rsidP="00EE6396">
      <w:pPr>
        <w:pStyle w:val="subsection"/>
      </w:pPr>
      <w:r w:rsidRPr="00DA045E">
        <w:tab/>
        <w:t>(4)</w:t>
      </w:r>
      <w:r w:rsidRPr="00DA045E">
        <w:tab/>
      </w:r>
      <w:r w:rsidR="00A822C4" w:rsidRPr="00DA045E">
        <w:t>Despite subregulation</w:t>
      </w:r>
      <w:r w:rsidR="00DA045E">
        <w:t> </w:t>
      </w:r>
      <w:r w:rsidR="00A822C4" w:rsidRPr="00DA045E">
        <w:t>(1) and items</w:t>
      </w:r>
      <w:r w:rsidR="00DA045E">
        <w:t> </w:t>
      </w:r>
      <w:r w:rsidR="00A822C4" w:rsidRPr="00DA045E">
        <w:t>9 and 10 of Schedule</w:t>
      </w:r>
      <w:r w:rsidR="00DA045E">
        <w:t> </w:t>
      </w:r>
      <w:r w:rsidR="00A822C4" w:rsidRPr="00DA045E">
        <w:t>2</w:t>
      </w:r>
      <w:r w:rsidRPr="00DA045E">
        <w:t>, no fee is payable for an application for the grant of a port permit for a foreign fishing boat that is engaged in fisheries research activities in collaboration with:</w:t>
      </w:r>
    </w:p>
    <w:p w:rsidR="00292817" w:rsidRPr="00DA045E" w:rsidRDefault="00292817" w:rsidP="00EE6396">
      <w:pPr>
        <w:pStyle w:val="paragraph"/>
      </w:pPr>
      <w:r w:rsidRPr="00DA045E">
        <w:tab/>
        <w:t>(a)</w:t>
      </w:r>
      <w:r w:rsidRPr="00DA045E">
        <w:tab/>
        <w:t>the Commonwealth, a State or a Territory; or</w:t>
      </w:r>
    </w:p>
    <w:p w:rsidR="00292817" w:rsidRPr="00DA045E" w:rsidRDefault="00292817" w:rsidP="00EE6396">
      <w:pPr>
        <w:pStyle w:val="paragraph"/>
      </w:pPr>
      <w:r w:rsidRPr="00DA045E">
        <w:tab/>
        <w:t>(b)</w:t>
      </w:r>
      <w:r w:rsidRPr="00DA045E">
        <w:tab/>
        <w:t>an authority of the Commonwealth or of a State or Territory.</w:t>
      </w:r>
    </w:p>
    <w:p w:rsidR="00867325" w:rsidRPr="00DA045E" w:rsidRDefault="00867325" w:rsidP="00EE6396">
      <w:pPr>
        <w:pStyle w:val="ActHead2"/>
        <w:pageBreakBefore/>
      </w:pPr>
      <w:bookmarkStart w:id="164" w:name="_Toc427247500"/>
      <w:r w:rsidRPr="00486EE1">
        <w:rPr>
          <w:rStyle w:val="CharPartNo"/>
        </w:rPr>
        <w:lastRenderedPageBreak/>
        <w:t>Part</w:t>
      </w:r>
      <w:r w:rsidR="00DA045E" w:rsidRPr="00486EE1">
        <w:rPr>
          <w:rStyle w:val="CharPartNo"/>
        </w:rPr>
        <w:t> </w:t>
      </w:r>
      <w:r w:rsidRPr="00486EE1">
        <w:rPr>
          <w:rStyle w:val="CharPartNo"/>
        </w:rPr>
        <w:t>6A</w:t>
      </w:r>
      <w:r w:rsidR="0093667A" w:rsidRPr="00DA045E">
        <w:t>—</w:t>
      </w:r>
      <w:r w:rsidRPr="00486EE1">
        <w:rPr>
          <w:rStyle w:val="CharPartText"/>
        </w:rPr>
        <w:t>Registers</w:t>
      </w:r>
      <w:bookmarkEnd w:id="164"/>
    </w:p>
    <w:p w:rsidR="00867325" w:rsidRPr="00486EE1" w:rsidRDefault="0093667A" w:rsidP="00867325">
      <w:pPr>
        <w:pStyle w:val="Header"/>
      </w:pPr>
      <w:r w:rsidRPr="00486EE1">
        <w:rPr>
          <w:rStyle w:val="CharDivNo"/>
        </w:rPr>
        <w:t xml:space="preserve"> </w:t>
      </w:r>
      <w:r w:rsidRPr="00486EE1">
        <w:rPr>
          <w:rStyle w:val="CharDivText"/>
        </w:rPr>
        <w:t xml:space="preserve"> </w:t>
      </w:r>
    </w:p>
    <w:p w:rsidR="00867325" w:rsidRPr="00DA045E" w:rsidRDefault="00867325" w:rsidP="00EE6396">
      <w:pPr>
        <w:pStyle w:val="ActHead5"/>
      </w:pPr>
      <w:bookmarkStart w:id="165" w:name="_Toc427247501"/>
      <w:r w:rsidRPr="00486EE1">
        <w:rPr>
          <w:rStyle w:val="CharSectno"/>
        </w:rPr>
        <w:t>21A</w:t>
      </w:r>
      <w:r w:rsidR="0093667A" w:rsidRPr="00DA045E">
        <w:t xml:space="preserve">  </w:t>
      </w:r>
      <w:r w:rsidRPr="00DA045E">
        <w:t>Information to be included in Register of Statutory Fishing Rights</w:t>
      </w:r>
      <w:bookmarkEnd w:id="165"/>
    </w:p>
    <w:p w:rsidR="00867325" w:rsidRPr="00DA045E" w:rsidRDefault="00867325" w:rsidP="00EE6396">
      <w:pPr>
        <w:pStyle w:val="subsection"/>
      </w:pPr>
      <w:r w:rsidRPr="00DA045E">
        <w:tab/>
        <w:t>(1)</w:t>
      </w:r>
      <w:r w:rsidRPr="00DA045E">
        <w:tab/>
        <w:t>For paragraph</w:t>
      </w:r>
      <w:r w:rsidR="00DA045E">
        <w:t> </w:t>
      </w:r>
      <w:r w:rsidRPr="00DA045E">
        <w:t>45</w:t>
      </w:r>
      <w:r w:rsidR="00A56E9E" w:rsidRPr="00DA045E">
        <w:t>(</w:t>
      </w:r>
      <w:r w:rsidRPr="00DA045E">
        <w:t>1)</w:t>
      </w:r>
      <w:r w:rsidR="00A56E9E" w:rsidRPr="00DA045E">
        <w:t>(</w:t>
      </w:r>
      <w:r w:rsidRPr="00DA045E">
        <w:t>f) of the Act, the particulars in the table are prescribed.</w:t>
      </w:r>
    </w:p>
    <w:p w:rsidR="00EE6396" w:rsidRPr="00DA045E" w:rsidRDefault="00EE6396" w:rsidP="00EE6396">
      <w:pPr>
        <w:pStyle w:val="Tabletext0"/>
      </w:pPr>
    </w:p>
    <w:tbl>
      <w:tblPr>
        <w:tblW w:w="0" w:type="auto"/>
        <w:tblInd w:w="-4"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6691"/>
      </w:tblGrid>
      <w:tr w:rsidR="00867325" w:rsidRPr="00DA045E" w:rsidTr="008B6C17">
        <w:trPr>
          <w:tblHeader/>
        </w:trPr>
        <w:tc>
          <w:tcPr>
            <w:tcW w:w="602" w:type="dxa"/>
            <w:tcBorders>
              <w:top w:val="single" w:sz="12" w:space="0" w:color="auto"/>
              <w:bottom w:val="single" w:sz="12" w:space="0" w:color="auto"/>
            </w:tcBorders>
            <w:shd w:val="clear" w:color="auto" w:fill="auto"/>
          </w:tcPr>
          <w:p w:rsidR="00867325" w:rsidRPr="00DA045E" w:rsidRDefault="00867325" w:rsidP="00EE6396">
            <w:pPr>
              <w:pStyle w:val="TableHeading"/>
            </w:pPr>
            <w:r w:rsidRPr="00DA045E">
              <w:t>Item</w:t>
            </w:r>
          </w:p>
        </w:tc>
        <w:tc>
          <w:tcPr>
            <w:tcW w:w="6705" w:type="dxa"/>
            <w:tcBorders>
              <w:top w:val="single" w:sz="12" w:space="0" w:color="auto"/>
              <w:bottom w:val="single" w:sz="12" w:space="0" w:color="auto"/>
            </w:tcBorders>
            <w:shd w:val="clear" w:color="auto" w:fill="auto"/>
          </w:tcPr>
          <w:p w:rsidR="00867325" w:rsidRPr="00DA045E" w:rsidRDefault="00867325" w:rsidP="00EE6396">
            <w:pPr>
              <w:pStyle w:val="TableHeading"/>
            </w:pPr>
            <w:r w:rsidRPr="00DA045E">
              <w:t>Particular</w:t>
            </w:r>
          </w:p>
        </w:tc>
      </w:tr>
      <w:tr w:rsidR="00867325" w:rsidRPr="00DA045E" w:rsidTr="008B6C17">
        <w:tc>
          <w:tcPr>
            <w:tcW w:w="602" w:type="dxa"/>
            <w:tcBorders>
              <w:top w:val="single" w:sz="12" w:space="0" w:color="auto"/>
              <w:bottom w:val="nil"/>
            </w:tcBorders>
            <w:shd w:val="clear" w:color="auto" w:fill="auto"/>
          </w:tcPr>
          <w:p w:rsidR="00867325" w:rsidRPr="00DA045E" w:rsidRDefault="00867325" w:rsidP="00EE6396">
            <w:pPr>
              <w:pStyle w:val="Tabletext0"/>
            </w:pPr>
            <w:r w:rsidRPr="00DA045E">
              <w:t>1</w:t>
            </w:r>
          </w:p>
        </w:tc>
        <w:tc>
          <w:tcPr>
            <w:tcW w:w="6705" w:type="dxa"/>
            <w:tcBorders>
              <w:top w:val="single" w:sz="12" w:space="0" w:color="auto"/>
              <w:bottom w:val="nil"/>
            </w:tcBorders>
            <w:shd w:val="clear" w:color="auto" w:fill="auto"/>
          </w:tcPr>
          <w:p w:rsidR="00867325" w:rsidRPr="00DA045E" w:rsidRDefault="00867325" w:rsidP="00EE6396">
            <w:pPr>
              <w:pStyle w:val="Tabletext0"/>
            </w:pPr>
            <w:r w:rsidRPr="00DA045E">
              <w:t>For the person to whom the fishing right is granted: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a</w:t>
            </w:r>
            <w:r w:rsidRPr="00DA045E">
              <w:t xml:space="preserve">) </w:t>
            </w:r>
            <w:r w:rsidR="00867325" w:rsidRPr="00DA045E">
              <w:t>postal address;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EE6396">
            <w:pPr>
              <w:pStyle w:val="Tablea"/>
            </w:pPr>
            <w:r w:rsidRPr="00DA045E">
              <w:t>(</w:t>
            </w:r>
            <w:r w:rsidR="00867325" w:rsidRPr="00DA045E">
              <w:t>b</w:t>
            </w:r>
            <w:r w:rsidRPr="00DA045E">
              <w:t xml:space="preserve">) </w:t>
            </w:r>
            <w:r w:rsidR="00867325" w:rsidRPr="00DA045E">
              <w:t>telephone number;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EE6396">
            <w:pPr>
              <w:pStyle w:val="Tablea"/>
            </w:pPr>
            <w:r w:rsidRPr="00DA045E">
              <w:t>(</w:t>
            </w:r>
            <w:r w:rsidR="00867325" w:rsidRPr="00DA045E">
              <w:t>c</w:t>
            </w:r>
            <w:r w:rsidRPr="00DA045E">
              <w:t xml:space="preserve">) </w:t>
            </w:r>
            <w:r w:rsidR="00867325" w:rsidRPr="00DA045E">
              <w:t>fax number;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EE6396">
            <w:pPr>
              <w:pStyle w:val="Tablea"/>
            </w:pPr>
            <w:r w:rsidRPr="00DA045E">
              <w:t>(</w:t>
            </w:r>
            <w:r w:rsidR="00867325" w:rsidRPr="00DA045E">
              <w:t>d</w:t>
            </w:r>
            <w:r w:rsidRPr="00DA045E">
              <w:t xml:space="preserve">) </w:t>
            </w:r>
            <w:r w:rsidR="00867325" w:rsidRPr="00DA045E">
              <w:t>email address; and</w:t>
            </w:r>
          </w:p>
        </w:tc>
      </w:tr>
      <w:tr w:rsidR="00867325" w:rsidRPr="00DA045E" w:rsidTr="008B6C17">
        <w:tc>
          <w:tcPr>
            <w:tcW w:w="602" w:type="dxa"/>
            <w:tcBorders>
              <w:top w:val="nil"/>
              <w:bottom w:val="single" w:sz="4" w:space="0" w:color="auto"/>
            </w:tcBorders>
            <w:shd w:val="clear" w:color="auto" w:fill="auto"/>
          </w:tcPr>
          <w:p w:rsidR="00867325" w:rsidRPr="00DA045E" w:rsidRDefault="00867325" w:rsidP="00B1574E">
            <w:pPr>
              <w:pStyle w:val="Tablea"/>
            </w:pPr>
          </w:p>
        </w:tc>
        <w:tc>
          <w:tcPr>
            <w:tcW w:w="6705" w:type="dxa"/>
            <w:tcBorders>
              <w:top w:val="nil"/>
              <w:bottom w:val="single" w:sz="4" w:space="0" w:color="auto"/>
            </w:tcBorders>
            <w:shd w:val="clear" w:color="auto" w:fill="auto"/>
          </w:tcPr>
          <w:p w:rsidR="00867325" w:rsidRPr="00DA045E" w:rsidRDefault="00EE6396" w:rsidP="00EE6396">
            <w:pPr>
              <w:pStyle w:val="Tablea"/>
            </w:pPr>
            <w:r w:rsidRPr="00DA045E">
              <w:t>(</w:t>
            </w:r>
            <w:r w:rsidR="00867325" w:rsidRPr="00DA045E">
              <w:t>e</w:t>
            </w:r>
            <w:r w:rsidRPr="00DA045E">
              <w:t xml:space="preserve">) </w:t>
            </w:r>
            <w:r w:rsidR="00867325" w:rsidRPr="00DA045E">
              <w:t>ABN or ACN</w:t>
            </w:r>
          </w:p>
        </w:tc>
      </w:tr>
      <w:tr w:rsidR="00867325" w:rsidRPr="00DA045E" w:rsidTr="008B6C17">
        <w:tc>
          <w:tcPr>
            <w:tcW w:w="602" w:type="dxa"/>
            <w:tcBorders>
              <w:top w:val="single" w:sz="4" w:space="0" w:color="auto"/>
              <w:bottom w:val="nil"/>
            </w:tcBorders>
            <w:shd w:val="clear" w:color="auto" w:fill="auto"/>
          </w:tcPr>
          <w:p w:rsidR="00867325" w:rsidRPr="00DA045E" w:rsidRDefault="00867325" w:rsidP="00B1574E">
            <w:pPr>
              <w:pStyle w:val="Tablea"/>
            </w:pPr>
            <w:r w:rsidRPr="00DA045E">
              <w:t>2</w:t>
            </w:r>
          </w:p>
        </w:tc>
        <w:tc>
          <w:tcPr>
            <w:tcW w:w="6705" w:type="dxa"/>
            <w:tcBorders>
              <w:top w:val="single" w:sz="4" w:space="0" w:color="auto"/>
              <w:bottom w:val="nil"/>
            </w:tcBorders>
            <w:shd w:val="clear" w:color="auto" w:fill="auto"/>
          </w:tcPr>
          <w:p w:rsidR="00867325" w:rsidRPr="00DA045E" w:rsidRDefault="00867325" w:rsidP="00B1574E">
            <w:pPr>
              <w:pStyle w:val="Tablea"/>
            </w:pPr>
            <w:r w:rsidRPr="00DA045E">
              <w:t>For any other holder of the fishing right:</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EE6396">
            <w:pPr>
              <w:pStyle w:val="Tablea"/>
            </w:pPr>
            <w:r w:rsidRPr="00DA045E">
              <w:t>(</w:t>
            </w:r>
            <w:r w:rsidR="00867325" w:rsidRPr="00DA045E">
              <w:t>a</w:t>
            </w:r>
            <w:r w:rsidRPr="00DA045E">
              <w:t xml:space="preserve">) </w:t>
            </w:r>
            <w:r w:rsidR="00867325" w:rsidRPr="00DA045E">
              <w:t>name;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EE6396">
            <w:pPr>
              <w:pStyle w:val="Tablea"/>
            </w:pPr>
            <w:r w:rsidRPr="00DA045E">
              <w:t>(</w:t>
            </w:r>
            <w:r w:rsidR="00867325" w:rsidRPr="00DA045E">
              <w:t>b</w:t>
            </w:r>
            <w:r w:rsidRPr="00DA045E">
              <w:t xml:space="preserve">) </w:t>
            </w:r>
            <w:r w:rsidR="00867325" w:rsidRPr="00DA045E">
              <w:t>postal address;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EE6396">
            <w:pPr>
              <w:pStyle w:val="Tablea"/>
            </w:pPr>
            <w:r w:rsidRPr="00DA045E">
              <w:t>(</w:t>
            </w:r>
            <w:r w:rsidR="00867325" w:rsidRPr="00DA045E">
              <w:t>c</w:t>
            </w:r>
            <w:r w:rsidRPr="00DA045E">
              <w:t xml:space="preserve">) </w:t>
            </w:r>
            <w:r w:rsidR="00867325" w:rsidRPr="00DA045E">
              <w:t>telephone number;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EE6396">
            <w:pPr>
              <w:pStyle w:val="Tablea"/>
            </w:pPr>
            <w:r w:rsidRPr="00DA045E">
              <w:t>(</w:t>
            </w:r>
            <w:r w:rsidR="00867325" w:rsidRPr="00DA045E">
              <w:t>d</w:t>
            </w:r>
            <w:r w:rsidRPr="00DA045E">
              <w:t xml:space="preserve">) </w:t>
            </w:r>
            <w:r w:rsidR="00867325" w:rsidRPr="00DA045E">
              <w:t>fax number;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EE6396">
            <w:pPr>
              <w:pStyle w:val="Tablea"/>
            </w:pPr>
            <w:r w:rsidRPr="00DA045E">
              <w:t>(</w:t>
            </w:r>
            <w:r w:rsidR="00867325" w:rsidRPr="00DA045E">
              <w:t>e</w:t>
            </w:r>
            <w:r w:rsidRPr="00DA045E">
              <w:t xml:space="preserve">) </w:t>
            </w:r>
            <w:r w:rsidR="00867325" w:rsidRPr="00DA045E">
              <w:t>email address; and</w:t>
            </w:r>
          </w:p>
        </w:tc>
      </w:tr>
      <w:tr w:rsidR="00867325" w:rsidRPr="00DA045E" w:rsidTr="008B6C17">
        <w:tc>
          <w:tcPr>
            <w:tcW w:w="602" w:type="dxa"/>
            <w:tcBorders>
              <w:top w:val="nil"/>
            </w:tcBorders>
            <w:shd w:val="clear" w:color="auto" w:fill="auto"/>
          </w:tcPr>
          <w:p w:rsidR="00867325" w:rsidRPr="00DA045E" w:rsidRDefault="00867325" w:rsidP="00B1574E">
            <w:pPr>
              <w:pStyle w:val="Tablea"/>
            </w:pPr>
          </w:p>
        </w:tc>
        <w:tc>
          <w:tcPr>
            <w:tcW w:w="6705" w:type="dxa"/>
            <w:tcBorders>
              <w:top w:val="nil"/>
            </w:tcBorders>
            <w:shd w:val="clear" w:color="auto" w:fill="auto"/>
          </w:tcPr>
          <w:p w:rsidR="00867325" w:rsidRPr="00DA045E" w:rsidRDefault="00EE6396" w:rsidP="00EE6396">
            <w:pPr>
              <w:pStyle w:val="Tablea"/>
            </w:pPr>
            <w:r w:rsidRPr="00DA045E">
              <w:t>(</w:t>
            </w:r>
            <w:r w:rsidR="00867325" w:rsidRPr="00DA045E">
              <w:t>f</w:t>
            </w:r>
            <w:r w:rsidRPr="00DA045E">
              <w:t xml:space="preserve">) </w:t>
            </w:r>
            <w:r w:rsidR="00867325" w:rsidRPr="00DA045E">
              <w:t>ABN or ACN</w:t>
            </w:r>
          </w:p>
        </w:tc>
      </w:tr>
      <w:tr w:rsidR="00867325" w:rsidRPr="00DA045E" w:rsidTr="00EE6396">
        <w:tc>
          <w:tcPr>
            <w:tcW w:w="602" w:type="dxa"/>
            <w:shd w:val="clear" w:color="auto" w:fill="auto"/>
          </w:tcPr>
          <w:p w:rsidR="00867325" w:rsidRPr="00DA045E" w:rsidRDefault="00867325" w:rsidP="00EE6396">
            <w:pPr>
              <w:pStyle w:val="Tabletext0"/>
            </w:pPr>
            <w:r w:rsidRPr="00DA045E">
              <w:t>3</w:t>
            </w:r>
          </w:p>
        </w:tc>
        <w:tc>
          <w:tcPr>
            <w:tcW w:w="6705" w:type="dxa"/>
            <w:shd w:val="clear" w:color="auto" w:fill="auto"/>
          </w:tcPr>
          <w:p w:rsidR="00867325" w:rsidRPr="00DA045E" w:rsidRDefault="00867325" w:rsidP="00EE6396">
            <w:pPr>
              <w:pStyle w:val="Tabletext0"/>
            </w:pPr>
            <w:r w:rsidRPr="00DA045E">
              <w:t>Number of the boat statutory fishing right</w:t>
            </w:r>
          </w:p>
        </w:tc>
      </w:tr>
      <w:tr w:rsidR="00867325" w:rsidRPr="00DA045E" w:rsidTr="00EE6396">
        <w:tc>
          <w:tcPr>
            <w:tcW w:w="602" w:type="dxa"/>
            <w:shd w:val="clear" w:color="auto" w:fill="auto"/>
          </w:tcPr>
          <w:p w:rsidR="00867325" w:rsidRPr="00DA045E" w:rsidRDefault="00867325" w:rsidP="00EE6396">
            <w:pPr>
              <w:pStyle w:val="Tabletext0"/>
            </w:pPr>
            <w:r w:rsidRPr="00DA045E">
              <w:t>4</w:t>
            </w:r>
          </w:p>
        </w:tc>
        <w:tc>
          <w:tcPr>
            <w:tcW w:w="6705" w:type="dxa"/>
            <w:shd w:val="clear" w:color="auto" w:fill="auto"/>
          </w:tcPr>
          <w:p w:rsidR="00867325" w:rsidRPr="00DA045E" w:rsidRDefault="00867325" w:rsidP="00EE6396">
            <w:pPr>
              <w:pStyle w:val="Tabletext0"/>
            </w:pPr>
            <w:r w:rsidRPr="00DA045E">
              <w:t>Number of the quota statutory fishing right</w:t>
            </w:r>
          </w:p>
        </w:tc>
      </w:tr>
      <w:tr w:rsidR="00867325" w:rsidRPr="00DA045E" w:rsidTr="00EE6396">
        <w:tc>
          <w:tcPr>
            <w:tcW w:w="602" w:type="dxa"/>
            <w:shd w:val="clear" w:color="auto" w:fill="auto"/>
          </w:tcPr>
          <w:p w:rsidR="00867325" w:rsidRPr="00DA045E" w:rsidRDefault="00867325" w:rsidP="00EE6396">
            <w:pPr>
              <w:pStyle w:val="Tabletext0"/>
            </w:pPr>
            <w:r w:rsidRPr="00DA045E">
              <w:t>5</w:t>
            </w:r>
          </w:p>
        </w:tc>
        <w:tc>
          <w:tcPr>
            <w:tcW w:w="6705" w:type="dxa"/>
            <w:shd w:val="clear" w:color="auto" w:fill="auto"/>
          </w:tcPr>
          <w:p w:rsidR="00867325" w:rsidRPr="00DA045E" w:rsidRDefault="00867325" w:rsidP="00EE6396">
            <w:pPr>
              <w:pStyle w:val="Tabletext0"/>
            </w:pPr>
            <w:r w:rsidRPr="00DA045E">
              <w:t>Any alphanumeric code assigned for the purposes of the registration of the statutory fishing right</w:t>
            </w:r>
          </w:p>
        </w:tc>
      </w:tr>
      <w:tr w:rsidR="00867325" w:rsidRPr="00DA045E" w:rsidTr="00EE6396">
        <w:tc>
          <w:tcPr>
            <w:tcW w:w="602" w:type="dxa"/>
            <w:shd w:val="clear" w:color="auto" w:fill="auto"/>
          </w:tcPr>
          <w:p w:rsidR="00867325" w:rsidRPr="00DA045E" w:rsidRDefault="00867325" w:rsidP="00EE6396">
            <w:pPr>
              <w:pStyle w:val="Tabletext0"/>
            </w:pPr>
            <w:r w:rsidRPr="00DA045E">
              <w:t>6</w:t>
            </w:r>
          </w:p>
        </w:tc>
        <w:tc>
          <w:tcPr>
            <w:tcW w:w="6705" w:type="dxa"/>
            <w:shd w:val="clear" w:color="auto" w:fill="auto"/>
          </w:tcPr>
          <w:p w:rsidR="00867325" w:rsidRPr="00DA045E" w:rsidRDefault="00867325" w:rsidP="00EE6396">
            <w:pPr>
              <w:pStyle w:val="Tabletext0"/>
            </w:pPr>
            <w:r w:rsidRPr="00DA045E">
              <w:t>Total weight of fish that may be taken for the purposes of the statutory fishing right, in kilograms</w:t>
            </w:r>
          </w:p>
        </w:tc>
      </w:tr>
      <w:tr w:rsidR="00867325" w:rsidRPr="00DA045E" w:rsidTr="00EE6396">
        <w:tc>
          <w:tcPr>
            <w:tcW w:w="602" w:type="dxa"/>
            <w:shd w:val="clear" w:color="auto" w:fill="auto"/>
          </w:tcPr>
          <w:p w:rsidR="00867325" w:rsidRPr="00DA045E" w:rsidRDefault="00867325" w:rsidP="00EE6396">
            <w:pPr>
              <w:pStyle w:val="Tabletext0"/>
            </w:pPr>
            <w:r w:rsidRPr="00DA045E">
              <w:t>7</w:t>
            </w:r>
          </w:p>
        </w:tc>
        <w:tc>
          <w:tcPr>
            <w:tcW w:w="6705" w:type="dxa"/>
            <w:shd w:val="clear" w:color="auto" w:fill="auto"/>
          </w:tcPr>
          <w:p w:rsidR="00867325" w:rsidRPr="00DA045E" w:rsidRDefault="00867325" w:rsidP="00EE6396">
            <w:pPr>
              <w:pStyle w:val="Tabletext0"/>
            </w:pPr>
            <w:r w:rsidRPr="00DA045E">
              <w:t>Total headrope length that can be used for the purposes of the statutory fishing right, in metres</w:t>
            </w:r>
          </w:p>
        </w:tc>
      </w:tr>
      <w:tr w:rsidR="00867325" w:rsidRPr="00DA045E" w:rsidTr="002C1502">
        <w:tc>
          <w:tcPr>
            <w:tcW w:w="602" w:type="dxa"/>
            <w:tcBorders>
              <w:bottom w:val="single" w:sz="4" w:space="0" w:color="auto"/>
            </w:tcBorders>
            <w:shd w:val="clear" w:color="auto" w:fill="auto"/>
          </w:tcPr>
          <w:p w:rsidR="00867325" w:rsidRPr="00DA045E" w:rsidRDefault="00867325" w:rsidP="00EE6396">
            <w:pPr>
              <w:pStyle w:val="Tabletext0"/>
            </w:pPr>
            <w:r w:rsidRPr="00DA045E">
              <w:t>8</w:t>
            </w:r>
          </w:p>
        </w:tc>
        <w:tc>
          <w:tcPr>
            <w:tcW w:w="6705" w:type="dxa"/>
            <w:tcBorders>
              <w:bottom w:val="single" w:sz="4" w:space="0" w:color="auto"/>
            </w:tcBorders>
            <w:shd w:val="clear" w:color="auto" w:fill="auto"/>
          </w:tcPr>
          <w:p w:rsidR="00867325" w:rsidRPr="00DA045E" w:rsidRDefault="00867325" w:rsidP="00EE6396">
            <w:pPr>
              <w:pStyle w:val="Tabletext0"/>
            </w:pPr>
            <w:r w:rsidRPr="00DA045E">
              <w:t>Whether a gear statutory fishing right has been nominated in relation to a B class statutory fishing right</w:t>
            </w:r>
          </w:p>
        </w:tc>
      </w:tr>
      <w:tr w:rsidR="00867325" w:rsidRPr="00DA045E" w:rsidTr="00B1574E">
        <w:trPr>
          <w:cantSplit/>
        </w:trPr>
        <w:tc>
          <w:tcPr>
            <w:tcW w:w="602" w:type="dxa"/>
            <w:tcBorders>
              <w:bottom w:val="single" w:sz="4" w:space="0" w:color="auto"/>
            </w:tcBorders>
            <w:shd w:val="clear" w:color="auto" w:fill="auto"/>
          </w:tcPr>
          <w:p w:rsidR="00867325" w:rsidRPr="00DA045E" w:rsidRDefault="00867325" w:rsidP="00EE6396">
            <w:pPr>
              <w:pStyle w:val="Tabletext0"/>
            </w:pPr>
            <w:bookmarkStart w:id="166" w:name="CU_21116357"/>
            <w:bookmarkEnd w:id="166"/>
            <w:r w:rsidRPr="00DA045E">
              <w:lastRenderedPageBreak/>
              <w:t>9</w:t>
            </w:r>
          </w:p>
        </w:tc>
        <w:tc>
          <w:tcPr>
            <w:tcW w:w="6705" w:type="dxa"/>
            <w:tcBorders>
              <w:bottom w:val="single" w:sz="4" w:space="0" w:color="auto"/>
            </w:tcBorders>
            <w:shd w:val="clear" w:color="auto" w:fill="auto"/>
          </w:tcPr>
          <w:p w:rsidR="00867325" w:rsidRPr="00DA045E" w:rsidRDefault="00867325" w:rsidP="00EE6396">
            <w:pPr>
              <w:pStyle w:val="Tabletext0"/>
            </w:pPr>
            <w:r w:rsidRPr="00DA045E">
              <w:t>Whether a quota statutory fishing right has been nominated in relation to a boat statutory fishing right</w:t>
            </w:r>
          </w:p>
        </w:tc>
      </w:tr>
      <w:tr w:rsidR="00867325" w:rsidRPr="00DA045E" w:rsidTr="008B6C17">
        <w:tc>
          <w:tcPr>
            <w:tcW w:w="602" w:type="dxa"/>
            <w:tcBorders>
              <w:top w:val="single" w:sz="4" w:space="0" w:color="auto"/>
              <w:bottom w:val="nil"/>
            </w:tcBorders>
            <w:shd w:val="clear" w:color="auto" w:fill="auto"/>
          </w:tcPr>
          <w:p w:rsidR="00867325" w:rsidRPr="00DA045E" w:rsidRDefault="00867325" w:rsidP="00EE6396">
            <w:pPr>
              <w:pStyle w:val="Tabletext0"/>
            </w:pPr>
            <w:r w:rsidRPr="00DA045E">
              <w:t>10</w:t>
            </w:r>
          </w:p>
        </w:tc>
        <w:tc>
          <w:tcPr>
            <w:tcW w:w="6705" w:type="dxa"/>
            <w:tcBorders>
              <w:top w:val="single" w:sz="4" w:space="0" w:color="auto"/>
              <w:bottom w:val="nil"/>
            </w:tcBorders>
            <w:shd w:val="clear" w:color="auto" w:fill="auto"/>
          </w:tcPr>
          <w:p w:rsidR="00867325" w:rsidRPr="00DA045E" w:rsidRDefault="00867325" w:rsidP="00EE6396">
            <w:pPr>
              <w:pStyle w:val="Tabletext0"/>
            </w:pPr>
            <w:r w:rsidRPr="00DA045E">
              <w:t>For a boat that has been nominated for the statutory fishing right:</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a</w:t>
            </w:r>
            <w:r w:rsidRPr="00DA045E">
              <w:t xml:space="preserve">) </w:t>
            </w:r>
            <w:r w:rsidR="00867325" w:rsidRPr="00DA045E">
              <w:t>name;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b</w:t>
            </w:r>
            <w:r w:rsidRPr="00DA045E">
              <w:t xml:space="preserve">) </w:t>
            </w:r>
            <w:r w:rsidR="00867325" w:rsidRPr="00DA045E">
              <w:t>any previous names;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c</w:t>
            </w:r>
            <w:r w:rsidRPr="00DA045E">
              <w:t xml:space="preserve">) </w:t>
            </w:r>
            <w:r w:rsidR="00867325" w:rsidRPr="00DA045E">
              <w:t>any distinguishing symbol that identifies the boat;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d</w:t>
            </w:r>
            <w:r w:rsidRPr="00DA045E">
              <w:t xml:space="preserve">) </w:t>
            </w:r>
            <w:r w:rsidR="00867325" w:rsidRPr="00DA045E">
              <w:t>length;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e</w:t>
            </w:r>
            <w:r w:rsidRPr="00DA045E">
              <w:t xml:space="preserve">) </w:t>
            </w:r>
            <w:r w:rsidR="00867325" w:rsidRPr="00DA045E">
              <w:t>colour;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f</w:t>
            </w:r>
            <w:r w:rsidRPr="00DA045E">
              <w:t xml:space="preserve">) </w:t>
            </w:r>
            <w:r w:rsidR="00867325" w:rsidRPr="00DA045E">
              <w:t>beam, in metres;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g</w:t>
            </w:r>
            <w:r w:rsidRPr="00DA045E">
              <w:t xml:space="preserve">) </w:t>
            </w:r>
            <w:r w:rsidR="00867325" w:rsidRPr="00DA045E">
              <w:t>gross registered tonnage;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h</w:t>
            </w:r>
            <w:r w:rsidRPr="00DA045E">
              <w:t xml:space="preserve">) </w:t>
            </w:r>
            <w:r w:rsidR="00867325" w:rsidRPr="00DA045E">
              <w:t>moulded depth, in metres;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i</w:t>
            </w:r>
            <w:r w:rsidRPr="00DA045E">
              <w:t xml:space="preserve">) </w:t>
            </w:r>
            <w:r w:rsidR="00867325" w:rsidRPr="00DA045E">
              <w:t>when it was built;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j</w:t>
            </w:r>
            <w:r w:rsidRPr="00DA045E">
              <w:t xml:space="preserve">) </w:t>
            </w:r>
            <w:r w:rsidR="00867325" w:rsidRPr="00DA045E">
              <w:t>where it was built;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k</w:t>
            </w:r>
            <w:r w:rsidRPr="00DA045E">
              <w:t xml:space="preserve">) </w:t>
            </w:r>
            <w:r w:rsidR="00867325" w:rsidRPr="00DA045E">
              <w:t>a code representing the type of boat;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l</w:t>
            </w:r>
            <w:r w:rsidRPr="00DA045E">
              <w:t xml:space="preserve">) </w:t>
            </w:r>
            <w:r w:rsidR="00867325" w:rsidRPr="00DA045E">
              <w:t>a code representing the gear type used on the boat;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m</w:t>
            </w:r>
            <w:r w:rsidRPr="00DA045E">
              <w:t xml:space="preserve">) </w:t>
            </w:r>
            <w:r w:rsidR="00867325" w:rsidRPr="00DA045E">
              <w:t>port of registry;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n</w:t>
            </w:r>
            <w:r w:rsidRPr="00DA045E">
              <w:t xml:space="preserve">) </w:t>
            </w:r>
            <w:r w:rsidR="00867325" w:rsidRPr="00DA045E">
              <w:t>registry number;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o</w:t>
            </w:r>
            <w:r w:rsidRPr="00DA045E">
              <w:t xml:space="preserve">) </w:t>
            </w:r>
            <w:r w:rsidR="00867325" w:rsidRPr="00DA045E">
              <w:t>whether the boat’s registration has previously been cancelled or suspended, and the country which cancelled or suspended the registration;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p</w:t>
            </w:r>
            <w:r w:rsidRPr="00DA045E">
              <w:t xml:space="preserve">) </w:t>
            </w:r>
            <w:r w:rsidR="00867325" w:rsidRPr="00DA045E">
              <w:t>any previous flag under which it has been operated;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q</w:t>
            </w:r>
            <w:r w:rsidRPr="00DA045E">
              <w:t xml:space="preserve">) </w:t>
            </w:r>
            <w:r w:rsidR="00867325" w:rsidRPr="00DA045E">
              <w:t>normal crew compliment;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r</w:t>
            </w:r>
            <w:r w:rsidRPr="00DA045E">
              <w:t xml:space="preserve">) </w:t>
            </w:r>
            <w:r w:rsidR="00867325" w:rsidRPr="00DA045E">
              <w:t>a code representing the boat’s current flag state;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s</w:t>
            </w:r>
            <w:r w:rsidRPr="00DA045E">
              <w:t xml:space="preserve">) </w:t>
            </w:r>
            <w:r w:rsidR="00867325" w:rsidRPr="00DA045E">
              <w:t>a code representing any previous flag state;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t</w:t>
            </w:r>
            <w:r w:rsidRPr="00DA045E">
              <w:t xml:space="preserve">) </w:t>
            </w:r>
            <w:r w:rsidR="00867325" w:rsidRPr="00DA045E">
              <w:t>number of freezers on the boat;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u</w:t>
            </w:r>
            <w:r w:rsidRPr="00DA045E">
              <w:t xml:space="preserve">) </w:t>
            </w:r>
            <w:r w:rsidR="00867325" w:rsidRPr="00DA045E">
              <w:t>each type of freezer used on the boat;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v</w:t>
            </w:r>
            <w:r w:rsidRPr="00DA045E">
              <w:t xml:space="preserve">) </w:t>
            </w:r>
            <w:r w:rsidR="00867325" w:rsidRPr="00DA045E">
              <w:t>capacity of each freezer used on the boat;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w</w:t>
            </w:r>
            <w:r w:rsidRPr="00DA045E">
              <w:t xml:space="preserve">) </w:t>
            </w:r>
            <w:r w:rsidR="00867325" w:rsidRPr="00DA045E">
              <w:t>fish hold capacity;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x</w:t>
            </w:r>
            <w:r w:rsidRPr="00DA045E">
              <w:t xml:space="preserve">) </w:t>
            </w:r>
            <w:r w:rsidR="00867325" w:rsidRPr="00DA045E">
              <w:t>engine type;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y</w:t>
            </w:r>
            <w:r w:rsidRPr="00DA045E">
              <w:t xml:space="preserve">) </w:t>
            </w:r>
            <w:r w:rsidR="00867325" w:rsidRPr="00DA045E">
              <w:t>power of the main engine or engines, in kilowatts;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z</w:t>
            </w:r>
            <w:r w:rsidRPr="00DA045E">
              <w:t xml:space="preserve">) </w:t>
            </w:r>
            <w:r w:rsidR="00867325" w:rsidRPr="00DA045E">
              <w:t>serial number of each engine;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za</w:t>
            </w:r>
            <w:r w:rsidRPr="00DA045E">
              <w:t xml:space="preserve">) </w:t>
            </w:r>
            <w:r w:rsidR="00867325" w:rsidRPr="00DA045E">
              <w:t>aspiration of each engine;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zb</w:t>
            </w:r>
            <w:r w:rsidRPr="00DA045E">
              <w:t xml:space="preserve">) </w:t>
            </w:r>
            <w:r w:rsidR="00867325" w:rsidRPr="00DA045E">
              <w:t>number of turbochargers;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zc</w:t>
            </w:r>
            <w:r w:rsidRPr="00DA045E">
              <w:t xml:space="preserve">) </w:t>
            </w:r>
            <w:r w:rsidR="00867325" w:rsidRPr="00DA045E">
              <w:t>type of aftercooler system;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zd</w:t>
            </w:r>
            <w:r w:rsidRPr="00DA045E">
              <w:t xml:space="preserve">) </w:t>
            </w:r>
            <w:r w:rsidR="00867325" w:rsidRPr="00DA045E">
              <w:t>radio call sign;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ze</w:t>
            </w:r>
            <w:r w:rsidRPr="00DA045E">
              <w:t xml:space="preserve">) </w:t>
            </w:r>
            <w:r w:rsidR="00867325" w:rsidRPr="00DA045E">
              <w:t>International Radio Call Sign;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zf</w:t>
            </w:r>
            <w:r w:rsidRPr="00DA045E">
              <w:t xml:space="preserve">) </w:t>
            </w:r>
            <w:r w:rsidR="00867325" w:rsidRPr="00DA045E">
              <w:t>Vessel Communication Type;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zg</w:t>
            </w:r>
            <w:r w:rsidRPr="00DA045E">
              <w:t xml:space="preserve">) </w:t>
            </w:r>
            <w:r w:rsidR="00867325" w:rsidRPr="00DA045E">
              <w:t>whether the boat is included in the Large Scale Fishing Vessel list;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zh</w:t>
            </w:r>
            <w:r w:rsidRPr="00DA045E">
              <w:t xml:space="preserve">) </w:t>
            </w:r>
            <w:r w:rsidR="00867325" w:rsidRPr="00DA045E">
              <w:t>colour photographs of the boat, in high resolution and with sufficient brightness and contrast to show the boat clearly, including:</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i"/>
            </w:pPr>
          </w:p>
        </w:tc>
        <w:tc>
          <w:tcPr>
            <w:tcW w:w="6705" w:type="dxa"/>
            <w:tcBorders>
              <w:top w:val="nil"/>
              <w:bottom w:val="nil"/>
            </w:tcBorders>
            <w:shd w:val="clear" w:color="auto" w:fill="auto"/>
          </w:tcPr>
          <w:p w:rsidR="00867325" w:rsidRPr="00DA045E" w:rsidRDefault="00EE6396" w:rsidP="00B1574E">
            <w:pPr>
              <w:pStyle w:val="Tablei"/>
            </w:pPr>
            <w:r w:rsidRPr="00DA045E">
              <w:t>(</w:t>
            </w:r>
            <w:r w:rsidR="00867325" w:rsidRPr="00DA045E">
              <w:t>i</w:t>
            </w:r>
            <w:r w:rsidRPr="00DA045E">
              <w:t xml:space="preserve">) </w:t>
            </w:r>
            <w:r w:rsidR="00867325" w:rsidRPr="00DA045E">
              <w:t xml:space="preserve">a photograph measuring at least 12 cm </w:t>
            </w:r>
            <w:r w:rsidR="00867325" w:rsidRPr="00DA045E">
              <w:sym w:font="Symbol" w:char="F0B4"/>
            </w:r>
            <w:r w:rsidR="00867325" w:rsidRPr="00DA045E">
              <w:t xml:space="preserve"> 7 cm that shows the full overall length of the starboard side of the boat and all of the boat’s structural features along that side;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i"/>
            </w:pPr>
          </w:p>
        </w:tc>
        <w:tc>
          <w:tcPr>
            <w:tcW w:w="6705" w:type="dxa"/>
            <w:tcBorders>
              <w:top w:val="nil"/>
              <w:bottom w:val="nil"/>
            </w:tcBorders>
            <w:shd w:val="clear" w:color="auto" w:fill="auto"/>
          </w:tcPr>
          <w:p w:rsidR="00867325" w:rsidRPr="00DA045E" w:rsidRDefault="00EE6396" w:rsidP="00B1574E">
            <w:pPr>
              <w:pStyle w:val="Tablei"/>
            </w:pPr>
            <w:r w:rsidRPr="00DA045E">
              <w:t>(</w:t>
            </w:r>
            <w:r w:rsidR="00867325" w:rsidRPr="00DA045E">
              <w:t>ii</w:t>
            </w:r>
            <w:r w:rsidRPr="00DA045E">
              <w:t xml:space="preserve">) </w:t>
            </w:r>
            <w:r w:rsidR="00867325" w:rsidRPr="00DA045E">
              <w:t xml:space="preserve">a photograph measuring at least 12 cm </w:t>
            </w:r>
            <w:r w:rsidR="00867325" w:rsidRPr="00DA045E">
              <w:sym w:font="Symbol" w:char="F0B4"/>
            </w:r>
            <w:r w:rsidR="00867325" w:rsidRPr="00DA045E">
              <w:t xml:space="preserve"> 7 cm that shows the full overall length of the port side of the boat and all of the boat’s structural features along that side; and</w:t>
            </w:r>
          </w:p>
        </w:tc>
      </w:tr>
      <w:tr w:rsidR="00867325" w:rsidRPr="00DA045E" w:rsidTr="008B6C17">
        <w:tc>
          <w:tcPr>
            <w:tcW w:w="602" w:type="dxa"/>
            <w:tcBorders>
              <w:top w:val="nil"/>
            </w:tcBorders>
            <w:shd w:val="clear" w:color="auto" w:fill="auto"/>
          </w:tcPr>
          <w:p w:rsidR="00867325" w:rsidRPr="00DA045E" w:rsidRDefault="00867325" w:rsidP="00B1574E">
            <w:pPr>
              <w:pStyle w:val="Tablei"/>
            </w:pPr>
          </w:p>
        </w:tc>
        <w:tc>
          <w:tcPr>
            <w:tcW w:w="6705" w:type="dxa"/>
            <w:tcBorders>
              <w:top w:val="nil"/>
            </w:tcBorders>
            <w:shd w:val="clear" w:color="auto" w:fill="auto"/>
          </w:tcPr>
          <w:p w:rsidR="00867325" w:rsidRPr="00DA045E" w:rsidRDefault="00EE6396" w:rsidP="00B1574E">
            <w:pPr>
              <w:pStyle w:val="Tablei"/>
            </w:pPr>
            <w:r w:rsidRPr="00DA045E">
              <w:t>(</w:t>
            </w:r>
            <w:r w:rsidR="00867325" w:rsidRPr="00DA045E">
              <w:t>iii</w:t>
            </w:r>
            <w:r w:rsidRPr="00DA045E">
              <w:t xml:space="preserve">) </w:t>
            </w:r>
            <w:r w:rsidR="00867325" w:rsidRPr="00DA045E">
              <w:t xml:space="preserve">a photograph measuring at least 12 cm </w:t>
            </w:r>
            <w:r w:rsidR="00867325" w:rsidRPr="00DA045E">
              <w:sym w:font="Symbol" w:char="F0B4"/>
            </w:r>
            <w:r w:rsidR="00867325" w:rsidRPr="00DA045E">
              <w:t xml:space="preserve"> 7 cm that is taken from astern and shows the boat’s stern</w:t>
            </w:r>
          </w:p>
        </w:tc>
      </w:tr>
      <w:tr w:rsidR="00867325" w:rsidRPr="00DA045E" w:rsidTr="008B6C17">
        <w:tc>
          <w:tcPr>
            <w:tcW w:w="602" w:type="dxa"/>
            <w:tcBorders>
              <w:bottom w:val="nil"/>
            </w:tcBorders>
            <w:shd w:val="clear" w:color="auto" w:fill="auto"/>
          </w:tcPr>
          <w:p w:rsidR="00867325" w:rsidRPr="00DA045E" w:rsidRDefault="00867325" w:rsidP="00EE6396">
            <w:pPr>
              <w:pStyle w:val="Tabletext0"/>
            </w:pPr>
            <w:r w:rsidRPr="00DA045E">
              <w:t>11</w:t>
            </w:r>
          </w:p>
        </w:tc>
        <w:tc>
          <w:tcPr>
            <w:tcW w:w="6705" w:type="dxa"/>
            <w:tcBorders>
              <w:bottom w:val="nil"/>
            </w:tcBorders>
            <w:shd w:val="clear" w:color="auto" w:fill="auto"/>
          </w:tcPr>
          <w:p w:rsidR="00867325" w:rsidRPr="00DA045E" w:rsidRDefault="00867325" w:rsidP="00EE6396">
            <w:pPr>
              <w:pStyle w:val="Tabletext0"/>
            </w:pPr>
            <w:r w:rsidRPr="00DA045E">
              <w:t>For the owner of a boat that has been nominated for the statutory fishing right:</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a</w:t>
            </w:r>
            <w:r w:rsidRPr="00DA045E">
              <w:t xml:space="preserve">) </w:t>
            </w:r>
            <w:r w:rsidR="00867325" w:rsidRPr="00DA045E">
              <w:t>name; and</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b</w:t>
            </w:r>
            <w:r w:rsidRPr="00DA045E">
              <w:t xml:space="preserve">) </w:t>
            </w:r>
            <w:r w:rsidR="00867325" w:rsidRPr="00DA045E">
              <w:t>postal address; and</w:t>
            </w:r>
          </w:p>
        </w:tc>
      </w:tr>
      <w:tr w:rsidR="00867325" w:rsidRPr="00DA045E" w:rsidTr="008B6C17">
        <w:tc>
          <w:tcPr>
            <w:tcW w:w="602" w:type="dxa"/>
            <w:tcBorders>
              <w:top w:val="nil"/>
              <w:bottom w:val="single" w:sz="4" w:space="0" w:color="auto"/>
            </w:tcBorders>
            <w:shd w:val="clear" w:color="auto" w:fill="auto"/>
          </w:tcPr>
          <w:p w:rsidR="00867325" w:rsidRPr="00DA045E" w:rsidRDefault="00867325" w:rsidP="00B1574E">
            <w:pPr>
              <w:pStyle w:val="Tablea"/>
            </w:pPr>
          </w:p>
        </w:tc>
        <w:tc>
          <w:tcPr>
            <w:tcW w:w="6705" w:type="dxa"/>
            <w:tcBorders>
              <w:top w:val="nil"/>
              <w:bottom w:val="single" w:sz="4" w:space="0" w:color="auto"/>
            </w:tcBorders>
            <w:shd w:val="clear" w:color="auto" w:fill="auto"/>
          </w:tcPr>
          <w:p w:rsidR="00867325" w:rsidRPr="00DA045E" w:rsidRDefault="00EE6396" w:rsidP="00B1574E">
            <w:pPr>
              <w:pStyle w:val="Tablea"/>
            </w:pPr>
            <w:r w:rsidRPr="00DA045E">
              <w:t>(</w:t>
            </w:r>
            <w:r w:rsidR="00867325" w:rsidRPr="00DA045E">
              <w:t>c</w:t>
            </w:r>
            <w:r w:rsidRPr="00DA045E">
              <w:t xml:space="preserve">) </w:t>
            </w:r>
            <w:r w:rsidR="00867325" w:rsidRPr="00DA045E">
              <w:t>nationality</w:t>
            </w:r>
          </w:p>
        </w:tc>
      </w:tr>
      <w:tr w:rsidR="00867325" w:rsidRPr="00DA045E" w:rsidTr="008B6C17">
        <w:tc>
          <w:tcPr>
            <w:tcW w:w="602" w:type="dxa"/>
            <w:tcBorders>
              <w:bottom w:val="nil"/>
            </w:tcBorders>
            <w:shd w:val="clear" w:color="auto" w:fill="auto"/>
          </w:tcPr>
          <w:p w:rsidR="00867325" w:rsidRPr="00DA045E" w:rsidRDefault="00867325" w:rsidP="00EE6396">
            <w:pPr>
              <w:pStyle w:val="Tabletext0"/>
            </w:pPr>
            <w:r w:rsidRPr="00DA045E">
              <w:t>12</w:t>
            </w:r>
          </w:p>
        </w:tc>
        <w:tc>
          <w:tcPr>
            <w:tcW w:w="6705" w:type="dxa"/>
            <w:tcBorders>
              <w:bottom w:val="nil"/>
            </w:tcBorders>
            <w:shd w:val="clear" w:color="auto" w:fill="auto"/>
          </w:tcPr>
          <w:p w:rsidR="00867325" w:rsidRPr="00DA045E" w:rsidRDefault="00867325" w:rsidP="00EE6396">
            <w:pPr>
              <w:pStyle w:val="Tabletext0"/>
            </w:pPr>
            <w:r w:rsidRPr="00DA045E">
              <w:t>For the master of a boat that has been nominated for the statutory fishing right:</w:t>
            </w:r>
          </w:p>
        </w:tc>
      </w:tr>
      <w:tr w:rsidR="00867325" w:rsidRPr="00DA045E" w:rsidTr="008B6C17">
        <w:tc>
          <w:tcPr>
            <w:tcW w:w="602" w:type="dxa"/>
            <w:tcBorders>
              <w:top w:val="nil"/>
              <w:bottom w:val="nil"/>
            </w:tcBorders>
            <w:shd w:val="clear" w:color="auto" w:fill="auto"/>
          </w:tcPr>
          <w:p w:rsidR="00867325" w:rsidRPr="00DA045E" w:rsidRDefault="00867325" w:rsidP="00B1574E">
            <w:pPr>
              <w:pStyle w:val="Tablea"/>
            </w:pPr>
          </w:p>
        </w:tc>
        <w:tc>
          <w:tcPr>
            <w:tcW w:w="6705" w:type="dxa"/>
            <w:tcBorders>
              <w:top w:val="nil"/>
              <w:bottom w:val="nil"/>
            </w:tcBorders>
            <w:shd w:val="clear" w:color="auto" w:fill="auto"/>
          </w:tcPr>
          <w:p w:rsidR="00867325" w:rsidRPr="00DA045E" w:rsidRDefault="00EE6396" w:rsidP="00B1574E">
            <w:pPr>
              <w:pStyle w:val="Tablea"/>
            </w:pPr>
            <w:r w:rsidRPr="00DA045E">
              <w:t>(</w:t>
            </w:r>
            <w:r w:rsidR="00867325" w:rsidRPr="00DA045E">
              <w:t>a</w:t>
            </w:r>
            <w:r w:rsidRPr="00DA045E">
              <w:t xml:space="preserve">) </w:t>
            </w:r>
            <w:r w:rsidR="00867325" w:rsidRPr="00DA045E">
              <w:t>name; and</w:t>
            </w:r>
          </w:p>
        </w:tc>
      </w:tr>
      <w:tr w:rsidR="00867325" w:rsidRPr="00DA045E" w:rsidTr="008B6C17">
        <w:tc>
          <w:tcPr>
            <w:tcW w:w="602" w:type="dxa"/>
            <w:tcBorders>
              <w:top w:val="nil"/>
              <w:bottom w:val="single" w:sz="12" w:space="0" w:color="auto"/>
            </w:tcBorders>
            <w:shd w:val="clear" w:color="auto" w:fill="auto"/>
          </w:tcPr>
          <w:p w:rsidR="00867325" w:rsidRPr="00DA045E" w:rsidRDefault="00867325" w:rsidP="00B1574E">
            <w:pPr>
              <w:pStyle w:val="Tablea"/>
            </w:pPr>
          </w:p>
        </w:tc>
        <w:tc>
          <w:tcPr>
            <w:tcW w:w="6705" w:type="dxa"/>
            <w:tcBorders>
              <w:top w:val="nil"/>
              <w:bottom w:val="single" w:sz="12" w:space="0" w:color="auto"/>
            </w:tcBorders>
            <w:shd w:val="clear" w:color="auto" w:fill="auto"/>
          </w:tcPr>
          <w:p w:rsidR="00867325" w:rsidRPr="00DA045E" w:rsidRDefault="00EE6396" w:rsidP="00B1574E">
            <w:pPr>
              <w:pStyle w:val="Tablea"/>
            </w:pPr>
            <w:r w:rsidRPr="00DA045E">
              <w:t>(</w:t>
            </w:r>
            <w:r w:rsidR="00867325" w:rsidRPr="00DA045E">
              <w:t>b</w:t>
            </w:r>
            <w:r w:rsidRPr="00DA045E">
              <w:t xml:space="preserve">) </w:t>
            </w:r>
            <w:r w:rsidR="00867325" w:rsidRPr="00DA045E">
              <w:t xml:space="preserve">nationality </w:t>
            </w:r>
          </w:p>
        </w:tc>
      </w:tr>
    </w:tbl>
    <w:p w:rsidR="00867325" w:rsidRPr="00DA045E" w:rsidRDefault="00867325" w:rsidP="00EE6396">
      <w:pPr>
        <w:pStyle w:val="subsection"/>
      </w:pPr>
      <w:r w:rsidRPr="00DA045E">
        <w:tab/>
        <w:t>(2)</w:t>
      </w:r>
      <w:r w:rsidRPr="00DA045E">
        <w:tab/>
        <w:t>A particular mentioned in the table in subregulation</w:t>
      </w:r>
      <w:r w:rsidR="00DA045E">
        <w:t> </w:t>
      </w:r>
      <w:r w:rsidRPr="00DA045E">
        <w:t>(1) is taken not to be prescribed if:</w:t>
      </w:r>
    </w:p>
    <w:p w:rsidR="00867325" w:rsidRPr="00DA045E" w:rsidRDefault="00867325" w:rsidP="00EE6396">
      <w:pPr>
        <w:pStyle w:val="paragraph"/>
      </w:pPr>
      <w:r w:rsidRPr="00DA045E">
        <w:tab/>
        <w:t>(a)</w:t>
      </w:r>
      <w:r w:rsidRPr="00DA045E">
        <w:tab/>
        <w:t>the particular does not exist in relation to a statutory fishing right; or</w:t>
      </w:r>
    </w:p>
    <w:p w:rsidR="00867325" w:rsidRPr="00DA045E" w:rsidRDefault="00867325" w:rsidP="00EE6396">
      <w:pPr>
        <w:pStyle w:val="paragraph"/>
      </w:pPr>
      <w:r w:rsidRPr="00DA045E">
        <w:tab/>
        <w:t>(b)</w:t>
      </w:r>
      <w:r w:rsidRPr="00DA045E">
        <w:tab/>
        <w:t>it is not necessary for AFMA to collect the particular, either for its own purposes, or in accordance with an international fisheries agreement.</w:t>
      </w:r>
    </w:p>
    <w:p w:rsidR="00867325" w:rsidRPr="00DA045E" w:rsidRDefault="0093667A" w:rsidP="00EE6396">
      <w:pPr>
        <w:pStyle w:val="notetext"/>
      </w:pPr>
      <w:r w:rsidRPr="00DA045E">
        <w:t>Note:</w:t>
      </w:r>
      <w:r w:rsidRPr="00DA045E">
        <w:tab/>
      </w:r>
      <w:r w:rsidR="00867325" w:rsidRPr="00DA045E">
        <w:t>Under subsection</w:t>
      </w:r>
      <w:r w:rsidR="00DA045E">
        <w:t> </w:t>
      </w:r>
      <w:r w:rsidR="00867325" w:rsidRPr="00DA045E">
        <w:t>45</w:t>
      </w:r>
      <w:r w:rsidR="00A56E9E" w:rsidRPr="00DA045E">
        <w:t>(</w:t>
      </w:r>
      <w:r w:rsidR="00867325" w:rsidRPr="00DA045E">
        <w:t>1) of the Act, a fishing right is registered by entering particulars in the Register of Statutory Fishing Rights, including the particulars prescribed in subregulation</w:t>
      </w:r>
      <w:r w:rsidR="00DA045E">
        <w:t> </w:t>
      </w:r>
      <w:r w:rsidR="00867325" w:rsidRPr="00DA045E">
        <w:t>(1). Particulars that do not exist in relation to a statutory fishing right would be prescribed but could not be entered.</w:t>
      </w:r>
    </w:p>
    <w:p w:rsidR="00867325" w:rsidRPr="00DA045E" w:rsidRDefault="00867325" w:rsidP="00EE6396">
      <w:pPr>
        <w:pStyle w:val="ActHead5"/>
      </w:pPr>
      <w:bookmarkStart w:id="167" w:name="_Toc427247502"/>
      <w:r w:rsidRPr="00486EE1">
        <w:rPr>
          <w:rStyle w:val="CharSectno"/>
        </w:rPr>
        <w:lastRenderedPageBreak/>
        <w:t>21B</w:t>
      </w:r>
      <w:r w:rsidR="0093667A" w:rsidRPr="00DA045E">
        <w:t xml:space="preserve">  </w:t>
      </w:r>
      <w:r w:rsidRPr="00DA045E">
        <w:t>Information to be included in High Seas Register</w:t>
      </w:r>
      <w:bookmarkEnd w:id="167"/>
    </w:p>
    <w:p w:rsidR="00867325" w:rsidRPr="00DA045E" w:rsidRDefault="00867325" w:rsidP="00EE6396">
      <w:pPr>
        <w:pStyle w:val="subsection"/>
      </w:pPr>
      <w:r w:rsidRPr="00DA045E">
        <w:tab/>
        <w:t>(1)</w:t>
      </w:r>
      <w:r w:rsidRPr="00DA045E">
        <w:tab/>
        <w:t>For paragraph</w:t>
      </w:r>
      <w:r w:rsidR="00DA045E">
        <w:t> </w:t>
      </w:r>
      <w:r w:rsidRPr="00DA045E">
        <w:t>57B</w:t>
      </w:r>
      <w:r w:rsidR="00A56E9E" w:rsidRPr="00DA045E">
        <w:t>(</w:t>
      </w:r>
      <w:r w:rsidRPr="00DA045E">
        <w:t>2)</w:t>
      </w:r>
      <w:r w:rsidR="00A56E9E" w:rsidRPr="00DA045E">
        <w:t>(</w:t>
      </w:r>
      <w:r w:rsidRPr="00DA045E">
        <w:t>i) of the Act, the particulars in the table in subregulation</w:t>
      </w:r>
      <w:r w:rsidR="00DA045E">
        <w:t> </w:t>
      </w:r>
      <w:r w:rsidRPr="00DA045E">
        <w:t>21A</w:t>
      </w:r>
      <w:r w:rsidR="00A56E9E" w:rsidRPr="00DA045E">
        <w:t>(</w:t>
      </w:r>
      <w:r w:rsidRPr="00DA045E">
        <w:t>1) are prescribed.</w:t>
      </w:r>
    </w:p>
    <w:p w:rsidR="00867325" w:rsidRPr="00DA045E" w:rsidRDefault="00867325" w:rsidP="00EE6396">
      <w:pPr>
        <w:pStyle w:val="subsection"/>
      </w:pPr>
      <w:r w:rsidRPr="00DA045E">
        <w:tab/>
        <w:t>(2)</w:t>
      </w:r>
      <w:r w:rsidRPr="00DA045E">
        <w:tab/>
        <w:t>A particular mentioned in the table in subregulation</w:t>
      </w:r>
      <w:r w:rsidR="00DA045E">
        <w:t> </w:t>
      </w:r>
      <w:r w:rsidRPr="00DA045E">
        <w:t>21A</w:t>
      </w:r>
      <w:r w:rsidR="00A56E9E" w:rsidRPr="00DA045E">
        <w:t>(</w:t>
      </w:r>
      <w:r w:rsidRPr="00DA045E">
        <w:t>1) is taken not to be prescribed if:</w:t>
      </w:r>
    </w:p>
    <w:p w:rsidR="00867325" w:rsidRPr="00DA045E" w:rsidRDefault="00867325" w:rsidP="00EE6396">
      <w:pPr>
        <w:pStyle w:val="paragraph"/>
      </w:pPr>
      <w:r w:rsidRPr="00DA045E">
        <w:tab/>
        <w:t>(a)</w:t>
      </w:r>
      <w:r w:rsidRPr="00DA045E">
        <w:tab/>
        <w:t xml:space="preserve">the particular does not exist in relation to a </w:t>
      </w:r>
      <w:r w:rsidR="00A822C4" w:rsidRPr="00DA045E">
        <w:t>fishing permit</w:t>
      </w:r>
      <w:r w:rsidRPr="00DA045E">
        <w:t>; or</w:t>
      </w:r>
    </w:p>
    <w:p w:rsidR="00867325" w:rsidRPr="00DA045E" w:rsidRDefault="00867325" w:rsidP="00EE6396">
      <w:pPr>
        <w:pStyle w:val="paragraph"/>
      </w:pPr>
      <w:r w:rsidRPr="00DA045E">
        <w:tab/>
        <w:t>(b)</w:t>
      </w:r>
      <w:r w:rsidRPr="00DA045E">
        <w:tab/>
        <w:t>it is not necessary for AFMA to collect the particular, either for its own purposes, or in accordance with an international fisheries agreement.</w:t>
      </w:r>
    </w:p>
    <w:p w:rsidR="00867325" w:rsidRPr="00DA045E" w:rsidRDefault="0093667A" w:rsidP="00EE6396">
      <w:pPr>
        <w:pStyle w:val="notetext"/>
      </w:pPr>
      <w:r w:rsidRPr="00DA045E">
        <w:t>Note:</w:t>
      </w:r>
      <w:r w:rsidRPr="00DA045E">
        <w:tab/>
      </w:r>
      <w:r w:rsidR="00867325" w:rsidRPr="00DA045E">
        <w:t>Under subsection</w:t>
      </w:r>
      <w:r w:rsidR="00DA045E">
        <w:t> </w:t>
      </w:r>
      <w:r w:rsidR="00867325" w:rsidRPr="00DA045E">
        <w:t>45</w:t>
      </w:r>
      <w:r w:rsidR="00A56E9E" w:rsidRPr="00DA045E">
        <w:t>(</w:t>
      </w:r>
      <w:r w:rsidR="00867325" w:rsidRPr="00DA045E">
        <w:t>1) of the Act, a fishing right is registered by entering particulars in the Register of Statutory Fishing Rights, including the particulars prescribed in subregulation</w:t>
      </w:r>
      <w:r w:rsidR="00DA045E">
        <w:t> </w:t>
      </w:r>
      <w:r w:rsidR="00867325" w:rsidRPr="00DA045E">
        <w:t>(1). Particulars that do not exist in relation to a statutory fishing right would be prescribed but could not be entered.</w:t>
      </w:r>
    </w:p>
    <w:p w:rsidR="00867325" w:rsidRPr="00DA045E" w:rsidRDefault="00867325" w:rsidP="00EE6396">
      <w:pPr>
        <w:pStyle w:val="ActHead5"/>
      </w:pPr>
      <w:bookmarkStart w:id="168" w:name="_Toc427247503"/>
      <w:r w:rsidRPr="00486EE1">
        <w:rPr>
          <w:rStyle w:val="CharSectno"/>
        </w:rPr>
        <w:t>21C</w:t>
      </w:r>
      <w:r w:rsidR="0093667A" w:rsidRPr="00DA045E">
        <w:t xml:space="preserve">  </w:t>
      </w:r>
      <w:r w:rsidRPr="00DA045E">
        <w:t>Information to be included in Fishing Permits Register</w:t>
      </w:r>
      <w:bookmarkEnd w:id="168"/>
    </w:p>
    <w:p w:rsidR="00867325" w:rsidRPr="00DA045E" w:rsidRDefault="00867325" w:rsidP="00EE6396">
      <w:pPr>
        <w:pStyle w:val="subsection"/>
      </w:pPr>
      <w:r w:rsidRPr="00DA045E">
        <w:tab/>
        <w:t>(1)</w:t>
      </w:r>
      <w:r w:rsidRPr="00DA045E">
        <w:tab/>
        <w:t>For paragraph</w:t>
      </w:r>
      <w:r w:rsidR="00DA045E">
        <w:t> </w:t>
      </w:r>
      <w:r w:rsidRPr="00DA045E">
        <w:t>57H</w:t>
      </w:r>
      <w:r w:rsidR="00A56E9E" w:rsidRPr="00DA045E">
        <w:t>(</w:t>
      </w:r>
      <w:r w:rsidRPr="00DA045E">
        <w:t>1)</w:t>
      </w:r>
      <w:r w:rsidR="00A56E9E" w:rsidRPr="00DA045E">
        <w:t>(</w:t>
      </w:r>
      <w:r w:rsidRPr="00DA045E">
        <w:t>e) of the Act, the particulars in the table in subregulation</w:t>
      </w:r>
      <w:r w:rsidR="00DA045E">
        <w:t> </w:t>
      </w:r>
      <w:r w:rsidRPr="00DA045E">
        <w:t>21A</w:t>
      </w:r>
      <w:r w:rsidR="00A56E9E" w:rsidRPr="00DA045E">
        <w:t>(</w:t>
      </w:r>
      <w:r w:rsidRPr="00DA045E">
        <w:t>1) are prescribed.</w:t>
      </w:r>
    </w:p>
    <w:p w:rsidR="00867325" w:rsidRPr="00DA045E" w:rsidRDefault="00867325" w:rsidP="00EE6396">
      <w:pPr>
        <w:pStyle w:val="subsection"/>
      </w:pPr>
      <w:r w:rsidRPr="00DA045E">
        <w:tab/>
        <w:t>(2)</w:t>
      </w:r>
      <w:r w:rsidRPr="00DA045E">
        <w:tab/>
        <w:t>A particular mentioned in the table in subregulation</w:t>
      </w:r>
      <w:r w:rsidR="00DA045E">
        <w:t> </w:t>
      </w:r>
      <w:r w:rsidRPr="00DA045E">
        <w:t>21A</w:t>
      </w:r>
      <w:r w:rsidR="00A56E9E" w:rsidRPr="00DA045E">
        <w:t>(</w:t>
      </w:r>
      <w:r w:rsidRPr="00DA045E">
        <w:t>1) is taken not to be prescribed if:</w:t>
      </w:r>
    </w:p>
    <w:p w:rsidR="00867325" w:rsidRPr="00DA045E" w:rsidRDefault="00867325" w:rsidP="00EE6396">
      <w:pPr>
        <w:pStyle w:val="paragraph"/>
      </w:pPr>
      <w:r w:rsidRPr="00DA045E">
        <w:tab/>
        <w:t>(a)</w:t>
      </w:r>
      <w:r w:rsidRPr="00DA045E">
        <w:tab/>
        <w:t xml:space="preserve">the particular does not exist in relation to a </w:t>
      </w:r>
      <w:r w:rsidR="00A822C4" w:rsidRPr="00DA045E">
        <w:t>fishing permit</w:t>
      </w:r>
      <w:r w:rsidRPr="00DA045E">
        <w:t>; or</w:t>
      </w:r>
    </w:p>
    <w:p w:rsidR="00867325" w:rsidRPr="00DA045E" w:rsidRDefault="00867325" w:rsidP="00EE6396">
      <w:pPr>
        <w:pStyle w:val="paragraph"/>
      </w:pPr>
      <w:r w:rsidRPr="00DA045E">
        <w:tab/>
        <w:t>(b)</w:t>
      </w:r>
      <w:r w:rsidRPr="00DA045E">
        <w:tab/>
        <w:t>it is not necessary for AFMA to collect the particular, either for its own purposes, or in accordance with an international fisheries agreement.</w:t>
      </w:r>
    </w:p>
    <w:p w:rsidR="00867325" w:rsidRPr="00DA045E" w:rsidRDefault="0093667A" w:rsidP="00EE6396">
      <w:pPr>
        <w:pStyle w:val="notetext"/>
      </w:pPr>
      <w:r w:rsidRPr="00DA045E">
        <w:t>Note:</w:t>
      </w:r>
      <w:r w:rsidRPr="00DA045E">
        <w:tab/>
      </w:r>
      <w:r w:rsidR="00867325" w:rsidRPr="00DA045E">
        <w:t>Under subsection</w:t>
      </w:r>
      <w:r w:rsidR="00DA045E">
        <w:t> </w:t>
      </w:r>
      <w:r w:rsidR="00867325" w:rsidRPr="00DA045E">
        <w:t>45</w:t>
      </w:r>
      <w:r w:rsidR="00A56E9E" w:rsidRPr="00DA045E">
        <w:t>(</w:t>
      </w:r>
      <w:r w:rsidR="00867325" w:rsidRPr="00DA045E">
        <w:t>1) of the Act, a fishing right is registered by entering particulars in the Register of Statutory Fishing Rights, including the particulars prescribed in subregulation</w:t>
      </w:r>
      <w:r w:rsidR="00DA045E">
        <w:t> </w:t>
      </w:r>
      <w:r w:rsidR="00867325" w:rsidRPr="00DA045E">
        <w:t>(1). Particulars that do not exist in relation to a statutory fishing right would be prescribed but could not be entered.</w:t>
      </w:r>
    </w:p>
    <w:p w:rsidR="002C14F6" w:rsidRPr="00DA045E" w:rsidRDefault="002C14F6" w:rsidP="008B6C17">
      <w:pPr>
        <w:pStyle w:val="ActHead2"/>
        <w:pageBreakBefore/>
        <w:rPr>
          <w:color w:val="000000"/>
          <w:sz w:val="28"/>
        </w:rPr>
      </w:pPr>
      <w:bookmarkStart w:id="169" w:name="_Toc427247504"/>
      <w:r w:rsidRPr="00486EE1">
        <w:rPr>
          <w:rStyle w:val="CharPartNo"/>
        </w:rPr>
        <w:lastRenderedPageBreak/>
        <w:t>Part</w:t>
      </w:r>
      <w:r w:rsidR="00DA045E" w:rsidRPr="00486EE1">
        <w:rPr>
          <w:rStyle w:val="CharPartNo"/>
        </w:rPr>
        <w:t> </w:t>
      </w:r>
      <w:r w:rsidRPr="00486EE1">
        <w:rPr>
          <w:rStyle w:val="CharPartNo"/>
        </w:rPr>
        <w:t>7</w:t>
      </w:r>
      <w:r w:rsidR="0093667A" w:rsidRPr="00DA045E">
        <w:t>—</w:t>
      </w:r>
      <w:r w:rsidRPr="00486EE1">
        <w:rPr>
          <w:rStyle w:val="CharPartText"/>
        </w:rPr>
        <w:t>Administration of the Statutory Fishing Rights Allocation Review Panel</w:t>
      </w:r>
      <w:bookmarkEnd w:id="169"/>
    </w:p>
    <w:p w:rsidR="002C14F6" w:rsidRPr="00486EE1" w:rsidRDefault="0093667A" w:rsidP="002C14F6">
      <w:pPr>
        <w:pStyle w:val="Header"/>
      </w:pPr>
      <w:r w:rsidRPr="00486EE1">
        <w:rPr>
          <w:rStyle w:val="CharDivNo"/>
        </w:rPr>
        <w:t xml:space="preserve"> </w:t>
      </w:r>
      <w:r w:rsidRPr="00486EE1">
        <w:rPr>
          <w:rStyle w:val="CharDivText"/>
        </w:rPr>
        <w:t xml:space="preserve"> </w:t>
      </w:r>
    </w:p>
    <w:p w:rsidR="002C14F6" w:rsidRPr="00DA045E" w:rsidRDefault="002C14F6" w:rsidP="00EE6396">
      <w:pPr>
        <w:pStyle w:val="ActHead5"/>
      </w:pPr>
      <w:bookmarkStart w:id="170" w:name="_Toc427247505"/>
      <w:r w:rsidRPr="00486EE1">
        <w:rPr>
          <w:rStyle w:val="CharSectno"/>
        </w:rPr>
        <w:t>22</w:t>
      </w:r>
      <w:r w:rsidR="0093667A" w:rsidRPr="00DA045E">
        <w:t xml:space="preserve">  </w:t>
      </w:r>
      <w:r w:rsidRPr="00DA045E">
        <w:t>Hours of operation of Registries of the Panel</w:t>
      </w:r>
      <w:bookmarkEnd w:id="170"/>
    </w:p>
    <w:p w:rsidR="002C14F6" w:rsidRPr="00DA045E" w:rsidRDefault="002C14F6" w:rsidP="00EE6396">
      <w:pPr>
        <w:pStyle w:val="subsection"/>
      </w:pPr>
      <w:r w:rsidRPr="00DA045E">
        <w:tab/>
      </w:r>
      <w:r w:rsidRPr="00DA045E">
        <w:tab/>
        <w:t>For the purposes of section</w:t>
      </w:r>
      <w:r w:rsidR="00DA045E">
        <w:t> </w:t>
      </w:r>
      <w:r w:rsidRPr="00DA045E">
        <w:t>136 of the Act, a Registry of the Panel must be open for business from 9.30am to 1.00pm, and from 2.00pm to 4.00pm, on each day other than:</w:t>
      </w:r>
    </w:p>
    <w:p w:rsidR="002C14F6" w:rsidRPr="00DA045E" w:rsidRDefault="002C14F6" w:rsidP="00EE6396">
      <w:pPr>
        <w:pStyle w:val="paragraph"/>
      </w:pPr>
      <w:r w:rsidRPr="00DA045E">
        <w:tab/>
        <w:t>(a)</w:t>
      </w:r>
      <w:r w:rsidRPr="00DA045E">
        <w:tab/>
        <w:t>a Saturday or Sunday; or</w:t>
      </w:r>
    </w:p>
    <w:p w:rsidR="002C14F6" w:rsidRPr="00DA045E" w:rsidRDefault="002C14F6" w:rsidP="00EE6396">
      <w:pPr>
        <w:pStyle w:val="paragraph"/>
        <w:rPr>
          <w:b/>
        </w:rPr>
      </w:pPr>
      <w:r w:rsidRPr="00DA045E">
        <w:tab/>
        <w:t>(b)</w:t>
      </w:r>
      <w:r w:rsidRPr="00DA045E">
        <w:tab/>
        <w:t>a day that is observed as a holiday in the Australian Public Service in the place where the Registry is located.</w:t>
      </w:r>
    </w:p>
    <w:p w:rsidR="002C14F6" w:rsidRPr="00DA045E" w:rsidRDefault="002C14F6" w:rsidP="00EE6396">
      <w:pPr>
        <w:pStyle w:val="ActHead5"/>
      </w:pPr>
      <w:bookmarkStart w:id="171" w:name="_Toc427247506"/>
      <w:r w:rsidRPr="00486EE1">
        <w:rPr>
          <w:rStyle w:val="CharSectno"/>
        </w:rPr>
        <w:t>23</w:t>
      </w:r>
      <w:r w:rsidR="0093667A" w:rsidRPr="00DA045E">
        <w:t xml:space="preserve">  </w:t>
      </w:r>
      <w:r w:rsidRPr="00DA045E">
        <w:t>Registrar must date and acknowledge documents</w:t>
      </w:r>
      <w:bookmarkEnd w:id="171"/>
    </w:p>
    <w:p w:rsidR="002C14F6" w:rsidRPr="00DA045E" w:rsidRDefault="002C14F6" w:rsidP="00EE6396">
      <w:pPr>
        <w:pStyle w:val="subsection"/>
      </w:pPr>
      <w:r w:rsidRPr="00DA045E">
        <w:tab/>
      </w:r>
      <w:r w:rsidRPr="00DA045E">
        <w:tab/>
        <w:t>For the purposes of paragraph</w:t>
      </w:r>
      <w:r w:rsidR="00DA045E">
        <w:t> </w:t>
      </w:r>
      <w:r w:rsidRPr="00DA045E">
        <w:t>137</w:t>
      </w:r>
      <w:r w:rsidR="00A56E9E" w:rsidRPr="00DA045E">
        <w:t>(</w:t>
      </w:r>
      <w:r w:rsidRPr="00DA045E">
        <w:t>3)</w:t>
      </w:r>
      <w:r w:rsidR="00A56E9E" w:rsidRPr="00DA045E">
        <w:t>(</w:t>
      </w:r>
      <w:r w:rsidRPr="00DA045E">
        <w:t>c) of the Act, the Registrar of the Panel must:</w:t>
      </w:r>
    </w:p>
    <w:p w:rsidR="002C14F6" w:rsidRPr="00DA045E" w:rsidRDefault="002C14F6" w:rsidP="00EE6396">
      <w:pPr>
        <w:pStyle w:val="paragraph"/>
      </w:pPr>
      <w:r w:rsidRPr="00DA045E">
        <w:tab/>
        <w:t>(a)</w:t>
      </w:r>
      <w:r w:rsidRPr="00DA045E">
        <w:tab/>
        <w:t>date documents received by the Panel; and</w:t>
      </w:r>
    </w:p>
    <w:p w:rsidR="002C14F6" w:rsidRPr="00DA045E" w:rsidRDefault="002C14F6" w:rsidP="00EE6396">
      <w:pPr>
        <w:pStyle w:val="paragraph"/>
      </w:pPr>
      <w:r w:rsidRPr="00DA045E">
        <w:tab/>
        <w:t>(b)</w:t>
      </w:r>
      <w:r w:rsidRPr="00DA045E">
        <w:tab/>
        <w:t>acknowledge in writing an application for review of a decision to grant a fishing right.</w:t>
      </w:r>
    </w:p>
    <w:p w:rsidR="002C14F6" w:rsidRPr="00DA045E" w:rsidRDefault="002C14F6" w:rsidP="00EE6396">
      <w:pPr>
        <w:pStyle w:val="ActHead5"/>
      </w:pPr>
      <w:bookmarkStart w:id="172" w:name="_Toc427247507"/>
      <w:r w:rsidRPr="00486EE1">
        <w:rPr>
          <w:rStyle w:val="CharSectno"/>
        </w:rPr>
        <w:t>24</w:t>
      </w:r>
      <w:r w:rsidR="0093667A" w:rsidRPr="00DA045E">
        <w:t xml:space="preserve">  </w:t>
      </w:r>
      <w:r w:rsidRPr="00DA045E">
        <w:t>Application to the Panel for review of a decision to grant a fishing right</w:t>
      </w:r>
      <w:bookmarkEnd w:id="172"/>
    </w:p>
    <w:p w:rsidR="002C14F6" w:rsidRPr="00DA045E" w:rsidRDefault="002C14F6" w:rsidP="00EE6396">
      <w:pPr>
        <w:pStyle w:val="subsection"/>
      </w:pPr>
      <w:r w:rsidRPr="00DA045E">
        <w:tab/>
      </w:r>
      <w:r w:rsidRPr="00DA045E">
        <w:tab/>
        <w:t>An application to the Panel under subsection</w:t>
      </w:r>
      <w:r w:rsidR="00DA045E">
        <w:t> </w:t>
      </w:r>
      <w:r w:rsidRPr="00DA045E">
        <w:t>143</w:t>
      </w:r>
      <w:r w:rsidR="00A56E9E" w:rsidRPr="00DA045E">
        <w:t>(</w:t>
      </w:r>
      <w:r w:rsidRPr="00DA045E">
        <w:t>1) of the Act for review of a decision to grant a fishing right may be made using Form 2 in Schedule</w:t>
      </w:r>
      <w:r w:rsidR="00DA045E">
        <w:t> </w:t>
      </w:r>
      <w:r w:rsidRPr="00DA045E">
        <w:t>1.</w:t>
      </w:r>
    </w:p>
    <w:p w:rsidR="002C14F6" w:rsidRPr="00DA045E" w:rsidRDefault="002C14F6" w:rsidP="00EE6396">
      <w:pPr>
        <w:pStyle w:val="ActHead5"/>
      </w:pPr>
      <w:bookmarkStart w:id="173" w:name="_Toc427247508"/>
      <w:r w:rsidRPr="00486EE1">
        <w:rPr>
          <w:rStyle w:val="CharSectno"/>
        </w:rPr>
        <w:t>25</w:t>
      </w:r>
      <w:r w:rsidR="0093667A" w:rsidRPr="00DA045E">
        <w:t xml:space="preserve">  </w:t>
      </w:r>
      <w:r w:rsidRPr="00DA045E">
        <w:t>Notification by Principal Member that an application for review has been made</w:t>
      </w:r>
      <w:bookmarkEnd w:id="173"/>
    </w:p>
    <w:p w:rsidR="002C14F6" w:rsidRPr="00DA045E" w:rsidRDefault="002C14F6" w:rsidP="00EE6396">
      <w:pPr>
        <w:pStyle w:val="subsection"/>
      </w:pPr>
      <w:r w:rsidRPr="00DA045E">
        <w:tab/>
      </w:r>
      <w:r w:rsidRPr="00DA045E">
        <w:tab/>
        <w:t>For the purposes of subsection</w:t>
      </w:r>
      <w:r w:rsidR="00DA045E">
        <w:t> </w:t>
      </w:r>
      <w:r w:rsidRPr="00DA045E">
        <w:t>144</w:t>
      </w:r>
      <w:r w:rsidR="00A56E9E" w:rsidRPr="00DA045E">
        <w:t>(</w:t>
      </w:r>
      <w:r w:rsidRPr="00DA045E">
        <w:t>1) of the Act, if an application is made to the Panel for review of a decision to grant a fishing right, the Principal Member may notify the persons referred to in that subsection of the application using Form 3 in Schedule</w:t>
      </w:r>
      <w:r w:rsidR="00DA045E">
        <w:t> </w:t>
      </w:r>
      <w:r w:rsidRPr="00DA045E">
        <w:t>1.</w:t>
      </w:r>
    </w:p>
    <w:p w:rsidR="002C14F6" w:rsidRPr="00DA045E" w:rsidRDefault="002C14F6" w:rsidP="00EE6396">
      <w:pPr>
        <w:pStyle w:val="ActHead5"/>
      </w:pPr>
      <w:bookmarkStart w:id="174" w:name="_Toc427247509"/>
      <w:r w:rsidRPr="00486EE1">
        <w:rPr>
          <w:rStyle w:val="CharSectno"/>
        </w:rPr>
        <w:lastRenderedPageBreak/>
        <w:t>26</w:t>
      </w:r>
      <w:r w:rsidR="0093667A" w:rsidRPr="00DA045E">
        <w:t xml:space="preserve">  </w:t>
      </w:r>
      <w:r w:rsidRPr="00DA045E">
        <w:t>Notice of date, time and place of a hearing</w:t>
      </w:r>
      <w:bookmarkEnd w:id="174"/>
    </w:p>
    <w:p w:rsidR="002C14F6" w:rsidRPr="00DA045E" w:rsidRDefault="002C14F6" w:rsidP="00EE6396">
      <w:pPr>
        <w:pStyle w:val="subsection"/>
      </w:pPr>
      <w:r w:rsidRPr="00DA045E">
        <w:tab/>
      </w:r>
      <w:r w:rsidRPr="00DA045E">
        <w:tab/>
        <w:t>For the purposes of subsection</w:t>
      </w:r>
      <w:r w:rsidR="00DA045E">
        <w:t> </w:t>
      </w:r>
      <w:r w:rsidRPr="00DA045E">
        <w:t>145</w:t>
      </w:r>
      <w:r w:rsidR="00A56E9E" w:rsidRPr="00DA045E">
        <w:t>(</w:t>
      </w:r>
      <w:r w:rsidRPr="00DA045E">
        <w:t>2) of the Act, the Principal Member may give each party to a proceeding notice of the date, time and place fixed for a hearing in relation to the proceeding using Form 4 in Schedule</w:t>
      </w:r>
      <w:r w:rsidR="00DA045E">
        <w:t> </w:t>
      </w:r>
      <w:r w:rsidRPr="00DA045E">
        <w:t>1.</w:t>
      </w:r>
    </w:p>
    <w:p w:rsidR="002C14F6" w:rsidRPr="00DA045E" w:rsidRDefault="002C14F6" w:rsidP="00EE6396">
      <w:pPr>
        <w:pStyle w:val="ActHead5"/>
      </w:pPr>
      <w:bookmarkStart w:id="175" w:name="_Toc427247510"/>
      <w:r w:rsidRPr="00486EE1">
        <w:rPr>
          <w:rStyle w:val="CharSectno"/>
        </w:rPr>
        <w:t>27</w:t>
      </w:r>
      <w:r w:rsidR="0093667A" w:rsidRPr="00DA045E">
        <w:t xml:space="preserve">  </w:t>
      </w:r>
      <w:r w:rsidRPr="00DA045E">
        <w:t>Summons</w:t>
      </w:r>
      <w:bookmarkEnd w:id="175"/>
    </w:p>
    <w:p w:rsidR="002C14F6" w:rsidRPr="00DA045E" w:rsidRDefault="002C14F6" w:rsidP="00EE6396">
      <w:pPr>
        <w:pStyle w:val="subsection"/>
      </w:pPr>
      <w:r w:rsidRPr="00DA045E">
        <w:tab/>
      </w:r>
      <w:r w:rsidRPr="00DA045E">
        <w:tab/>
        <w:t>A form of summons under paragraph</w:t>
      </w:r>
      <w:r w:rsidR="00DA045E">
        <w:t> </w:t>
      </w:r>
      <w:r w:rsidRPr="00DA045E">
        <w:t>146</w:t>
      </w:r>
      <w:r w:rsidR="00A56E9E" w:rsidRPr="00DA045E">
        <w:t>(</w:t>
      </w:r>
      <w:r w:rsidRPr="00DA045E">
        <w:t>2)</w:t>
      </w:r>
      <w:r w:rsidR="00A56E9E" w:rsidRPr="00DA045E">
        <w:t>(</w:t>
      </w:r>
      <w:r w:rsidRPr="00DA045E">
        <w:t>a) or 146</w:t>
      </w:r>
      <w:r w:rsidR="00A56E9E" w:rsidRPr="00DA045E">
        <w:t>(</w:t>
      </w:r>
      <w:r w:rsidRPr="00DA045E">
        <w:t>2)</w:t>
      </w:r>
      <w:r w:rsidR="00A56E9E" w:rsidRPr="00DA045E">
        <w:t>(</w:t>
      </w:r>
      <w:r w:rsidRPr="00DA045E">
        <w:t>b) of the Act is in Form 5 in Schedule</w:t>
      </w:r>
      <w:r w:rsidR="00DA045E">
        <w:t> </w:t>
      </w:r>
      <w:r w:rsidRPr="00DA045E">
        <w:t>1.</w:t>
      </w:r>
    </w:p>
    <w:p w:rsidR="002C14F6" w:rsidRPr="00DA045E" w:rsidRDefault="002C14F6" w:rsidP="00EE6396">
      <w:pPr>
        <w:pStyle w:val="ActHead5"/>
      </w:pPr>
      <w:bookmarkStart w:id="176" w:name="_Toc427247511"/>
      <w:r w:rsidRPr="00486EE1">
        <w:rPr>
          <w:rStyle w:val="CharSectno"/>
        </w:rPr>
        <w:t>28</w:t>
      </w:r>
      <w:r w:rsidR="0093667A" w:rsidRPr="00DA045E">
        <w:t xml:space="preserve">  </w:t>
      </w:r>
      <w:r w:rsidRPr="00DA045E">
        <w:t>Witness expenses</w:t>
      </w:r>
      <w:bookmarkEnd w:id="176"/>
      <w:r w:rsidRPr="00DA045E">
        <w:t xml:space="preserve"> </w:t>
      </w:r>
    </w:p>
    <w:p w:rsidR="002C14F6" w:rsidRPr="00DA045E" w:rsidRDefault="002C14F6" w:rsidP="00EE6396">
      <w:pPr>
        <w:pStyle w:val="subsection"/>
      </w:pPr>
      <w:r w:rsidRPr="00DA045E">
        <w:tab/>
      </w:r>
      <w:r w:rsidRPr="00DA045E">
        <w:tab/>
        <w:t>If a person is summoned under paragraph</w:t>
      </w:r>
      <w:r w:rsidR="00DA045E">
        <w:t> </w:t>
      </w:r>
      <w:r w:rsidRPr="00DA045E">
        <w:t>146</w:t>
      </w:r>
      <w:r w:rsidR="00A56E9E" w:rsidRPr="00DA045E">
        <w:t>(</w:t>
      </w:r>
      <w:r w:rsidRPr="00DA045E">
        <w:t>2)</w:t>
      </w:r>
      <w:r w:rsidR="00A56E9E" w:rsidRPr="00DA045E">
        <w:t>(</w:t>
      </w:r>
      <w:r w:rsidRPr="00DA045E">
        <w:t xml:space="preserve">a) of the Act to appear as a witness before the Panel, he or she is entitled to be paid fees and allowances for expenses in relation to the appearance at the same rate that is applicable under the Administrative Appeals Tribunal Regulations in relation to an appearance under the </w:t>
      </w:r>
      <w:r w:rsidRPr="00DA045E">
        <w:rPr>
          <w:i/>
        </w:rPr>
        <w:t>Administrative Appeals Tribunal Act 1975</w:t>
      </w:r>
      <w:r w:rsidRPr="00DA045E">
        <w:t>.</w:t>
      </w:r>
    </w:p>
    <w:p w:rsidR="002C14F6" w:rsidRPr="00DA045E" w:rsidRDefault="002C14F6" w:rsidP="00EE6396">
      <w:pPr>
        <w:pStyle w:val="ActHead2"/>
        <w:pageBreakBefore/>
        <w:rPr>
          <w:color w:val="000000"/>
          <w:sz w:val="28"/>
        </w:rPr>
      </w:pPr>
      <w:bookmarkStart w:id="177" w:name="_Toc427247512"/>
      <w:r w:rsidRPr="00486EE1">
        <w:rPr>
          <w:rStyle w:val="CharPartNo"/>
        </w:rPr>
        <w:lastRenderedPageBreak/>
        <w:t>Part</w:t>
      </w:r>
      <w:r w:rsidR="00DA045E" w:rsidRPr="00486EE1">
        <w:rPr>
          <w:rStyle w:val="CharPartNo"/>
        </w:rPr>
        <w:t> </w:t>
      </w:r>
      <w:r w:rsidRPr="00486EE1">
        <w:rPr>
          <w:rStyle w:val="CharPartNo"/>
        </w:rPr>
        <w:t>8</w:t>
      </w:r>
      <w:r w:rsidR="0093667A" w:rsidRPr="00DA045E">
        <w:t>—</w:t>
      </w:r>
      <w:r w:rsidRPr="00486EE1">
        <w:rPr>
          <w:rStyle w:val="CharPartText"/>
        </w:rPr>
        <w:t>Documents relating to fishing concessions</w:t>
      </w:r>
      <w:bookmarkEnd w:id="177"/>
    </w:p>
    <w:p w:rsidR="002C14F6" w:rsidRPr="00486EE1" w:rsidRDefault="0093667A" w:rsidP="002C14F6">
      <w:pPr>
        <w:pStyle w:val="Header"/>
      </w:pPr>
      <w:r w:rsidRPr="00486EE1">
        <w:rPr>
          <w:rStyle w:val="CharDivNo"/>
        </w:rPr>
        <w:t xml:space="preserve"> </w:t>
      </w:r>
      <w:r w:rsidRPr="00486EE1">
        <w:rPr>
          <w:rStyle w:val="CharDivText"/>
        </w:rPr>
        <w:t xml:space="preserve"> </w:t>
      </w:r>
    </w:p>
    <w:p w:rsidR="002C14F6" w:rsidRPr="00DA045E" w:rsidRDefault="002C14F6" w:rsidP="00EE6396">
      <w:pPr>
        <w:pStyle w:val="ActHead5"/>
      </w:pPr>
      <w:bookmarkStart w:id="178" w:name="_Toc427247513"/>
      <w:r w:rsidRPr="00486EE1">
        <w:rPr>
          <w:rStyle w:val="CharSectno"/>
        </w:rPr>
        <w:t>29</w:t>
      </w:r>
      <w:r w:rsidR="0093667A" w:rsidRPr="00DA045E">
        <w:t xml:space="preserve">  </w:t>
      </w:r>
      <w:r w:rsidRPr="00DA045E">
        <w:t>Replacement of documents</w:t>
      </w:r>
      <w:bookmarkEnd w:id="178"/>
    </w:p>
    <w:p w:rsidR="002C14F6" w:rsidRPr="00DA045E" w:rsidRDefault="002C14F6" w:rsidP="00EE6396">
      <w:pPr>
        <w:pStyle w:val="subsection"/>
      </w:pPr>
      <w:r w:rsidRPr="00DA045E">
        <w:rPr>
          <w:b/>
        </w:rPr>
        <w:tab/>
      </w:r>
      <w:r w:rsidRPr="00DA045E">
        <w:t>(1)</w:t>
      </w:r>
      <w:r w:rsidRPr="00DA045E">
        <w:tab/>
        <w:t>AFMA may give a person a copy of a document issued by it, certifying that the person is the holder of a fishing concession or a scientific permit, if:</w:t>
      </w:r>
    </w:p>
    <w:p w:rsidR="002C14F6" w:rsidRPr="00DA045E" w:rsidRDefault="002C14F6" w:rsidP="00EE6396">
      <w:pPr>
        <w:pStyle w:val="paragraph"/>
      </w:pPr>
      <w:r w:rsidRPr="00DA045E">
        <w:tab/>
        <w:t>(a)</w:t>
      </w:r>
      <w:r w:rsidRPr="00DA045E">
        <w:tab/>
        <w:t>the person applies to AFMA; and</w:t>
      </w:r>
    </w:p>
    <w:p w:rsidR="002C14F6" w:rsidRPr="00DA045E" w:rsidRDefault="002C14F6" w:rsidP="00EE6396">
      <w:pPr>
        <w:pStyle w:val="paragraph"/>
      </w:pPr>
      <w:r w:rsidRPr="00DA045E">
        <w:tab/>
        <w:t>(b)</w:t>
      </w:r>
      <w:r w:rsidRPr="00DA045E">
        <w:tab/>
        <w:t>AFMA is satisfied that:</w:t>
      </w:r>
    </w:p>
    <w:p w:rsidR="002C14F6" w:rsidRPr="00DA045E" w:rsidRDefault="002C14F6" w:rsidP="00EE6396">
      <w:pPr>
        <w:pStyle w:val="paragraphsub"/>
      </w:pPr>
      <w:r w:rsidRPr="00DA045E">
        <w:tab/>
        <w:t>(i)</w:t>
      </w:r>
      <w:r w:rsidRPr="00DA045E">
        <w:tab/>
        <w:t>the person was granted the concession or permit; and</w:t>
      </w:r>
    </w:p>
    <w:p w:rsidR="002C14F6" w:rsidRPr="00DA045E" w:rsidRDefault="002C14F6" w:rsidP="00EE6396">
      <w:pPr>
        <w:pStyle w:val="paragraphsub"/>
      </w:pPr>
      <w:r w:rsidRPr="00DA045E">
        <w:tab/>
        <w:t>(ii)</w:t>
      </w:r>
      <w:r w:rsidRPr="00DA045E">
        <w:tab/>
        <w:t>the person has lost the original document; and</w:t>
      </w:r>
    </w:p>
    <w:p w:rsidR="002C14F6" w:rsidRPr="00DA045E" w:rsidRDefault="002C14F6" w:rsidP="00EE6396">
      <w:pPr>
        <w:pStyle w:val="paragraphsub"/>
        <w:rPr>
          <w:b/>
        </w:rPr>
      </w:pPr>
      <w:r w:rsidRPr="00DA045E">
        <w:tab/>
        <w:t>(iii)</w:t>
      </w:r>
      <w:r w:rsidRPr="00DA045E">
        <w:tab/>
        <w:t>the original document is not being used improperly.</w:t>
      </w:r>
    </w:p>
    <w:p w:rsidR="002C14F6" w:rsidRPr="00DA045E" w:rsidRDefault="002C14F6" w:rsidP="00EE6396">
      <w:pPr>
        <w:pStyle w:val="subsection"/>
      </w:pPr>
      <w:r w:rsidRPr="00DA045E">
        <w:tab/>
        <w:t>(2)</w:t>
      </w:r>
      <w:r w:rsidRPr="00DA045E">
        <w:tab/>
        <w:t>AFMA may give a person a copy of a document issued by it, certifying that the person is the holder of a fishing concession or a scientific permit if:</w:t>
      </w:r>
    </w:p>
    <w:p w:rsidR="002C14F6" w:rsidRPr="00DA045E" w:rsidRDefault="002C14F6" w:rsidP="00EE6396">
      <w:pPr>
        <w:pStyle w:val="paragraph"/>
      </w:pPr>
      <w:r w:rsidRPr="00DA045E">
        <w:tab/>
        <w:t>(a)</w:t>
      </w:r>
      <w:r w:rsidRPr="00DA045E">
        <w:tab/>
        <w:t>the original document is damaged; and</w:t>
      </w:r>
    </w:p>
    <w:p w:rsidR="002C14F6" w:rsidRPr="00DA045E" w:rsidRDefault="002C14F6" w:rsidP="00EE6396">
      <w:pPr>
        <w:pStyle w:val="paragraph"/>
      </w:pPr>
      <w:r w:rsidRPr="00DA045E">
        <w:tab/>
        <w:t>(b)</w:t>
      </w:r>
      <w:r w:rsidRPr="00DA045E">
        <w:tab/>
        <w:t>the person applies to AFMA; and</w:t>
      </w:r>
    </w:p>
    <w:p w:rsidR="002C14F6" w:rsidRPr="00DA045E" w:rsidRDefault="002C14F6" w:rsidP="00EE6396">
      <w:pPr>
        <w:pStyle w:val="paragraph"/>
      </w:pPr>
      <w:r w:rsidRPr="00DA045E">
        <w:tab/>
        <w:t>(c)</w:t>
      </w:r>
      <w:r w:rsidRPr="00DA045E">
        <w:tab/>
        <w:t>AFMA is satisfied that the person was granted the concession or permit; and</w:t>
      </w:r>
    </w:p>
    <w:p w:rsidR="002C14F6" w:rsidRPr="00DA045E" w:rsidRDefault="002C14F6" w:rsidP="00EE6396">
      <w:pPr>
        <w:pStyle w:val="paragraph"/>
      </w:pPr>
      <w:r w:rsidRPr="00DA045E">
        <w:tab/>
        <w:t>(d)</w:t>
      </w:r>
      <w:r w:rsidRPr="00DA045E">
        <w:tab/>
        <w:t>the person gives the damaged document to AFMA.</w:t>
      </w:r>
    </w:p>
    <w:p w:rsidR="002C14F6" w:rsidRPr="00DA045E" w:rsidRDefault="002C14F6" w:rsidP="00EE6396">
      <w:pPr>
        <w:pStyle w:val="subsection"/>
      </w:pPr>
      <w:r w:rsidRPr="00DA045E">
        <w:tab/>
        <w:t>(3)</w:t>
      </w:r>
      <w:r w:rsidRPr="00DA045E">
        <w:tab/>
        <w:t>A person must not make an application that is false or misleading in a material particular.</w:t>
      </w:r>
    </w:p>
    <w:p w:rsidR="002C14F6" w:rsidRPr="00DA045E" w:rsidRDefault="002C14F6" w:rsidP="002C14F6">
      <w:pPr>
        <w:pStyle w:val="Penalty"/>
      </w:pPr>
      <w:r w:rsidRPr="00DA045E">
        <w:t xml:space="preserve">Maximum </w:t>
      </w:r>
      <w:r w:rsidR="0093667A" w:rsidRPr="00DA045E">
        <w:t>Penalty:</w:t>
      </w:r>
      <w:r w:rsidR="0093667A" w:rsidRPr="00DA045E">
        <w:tab/>
      </w:r>
      <w:r w:rsidRPr="00DA045E">
        <w:t>10 penalty units.</w:t>
      </w:r>
    </w:p>
    <w:p w:rsidR="002C14F6" w:rsidRPr="00DA045E" w:rsidRDefault="002C14F6" w:rsidP="00EE6396">
      <w:pPr>
        <w:pStyle w:val="subsection"/>
      </w:pPr>
      <w:r w:rsidRPr="00DA045E">
        <w:tab/>
        <w:t>(4)</w:t>
      </w:r>
      <w:r w:rsidRPr="00DA045E">
        <w:tab/>
        <w:t>The copy of the document has the same force as the original document.</w:t>
      </w:r>
    </w:p>
    <w:p w:rsidR="002C14F6" w:rsidRPr="00DA045E" w:rsidRDefault="002C14F6" w:rsidP="00EE6396">
      <w:pPr>
        <w:pStyle w:val="ActHead5"/>
      </w:pPr>
      <w:bookmarkStart w:id="179" w:name="_Toc427247514"/>
      <w:r w:rsidRPr="00486EE1">
        <w:rPr>
          <w:rStyle w:val="CharSectno"/>
        </w:rPr>
        <w:t>30</w:t>
      </w:r>
      <w:r w:rsidR="0093667A" w:rsidRPr="00DA045E">
        <w:t xml:space="preserve">  </w:t>
      </w:r>
      <w:r w:rsidRPr="00DA045E">
        <w:t>Return of documents</w:t>
      </w:r>
      <w:bookmarkEnd w:id="179"/>
    </w:p>
    <w:p w:rsidR="002C14F6" w:rsidRPr="00DA045E" w:rsidRDefault="002C14F6" w:rsidP="00EE6396">
      <w:pPr>
        <w:pStyle w:val="subsection"/>
      </w:pPr>
      <w:r w:rsidRPr="00DA045E">
        <w:tab/>
        <w:t>(1)</w:t>
      </w:r>
      <w:r w:rsidRPr="00DA045E">
        <w:tab/>
        <w:t>If AFMA cancels a fishing concession or a scientific permit, the holder of the concession or permit must return the document certifying that the person is the holder not later than 14 days after the person is notified that the concession or permit is cancelled.</w:t>
      </w:r>
    </w:p>
    <w:p w:rsidR="002C14F6" w:rsidRPr="00DA045E" w:rsidRDefault="002C14F6" w:rsidP="002C14F6">
      <w:pPr>
        <w:pStyle w:val="Penalty"/>
      </w:pPr>
      <w:r w:rsidRPr="00DA045E">
        <w:lastRenderedPageBreak/>
        <w:t xml:space="preserve">Maximum </w:t>
      </w:r>
      <w:r w:rsidR="0093667A" w:rsidRPr="00DA045E">
        <w:t>Penalty:</w:t>
      </w:r>
      <w:r w:rsidR="0093667A" w:rsidRPr="00DA045E">
        <w:tab/>
      </w:r>
      <w:r w:rsidRPr="00DA045E">
        <w:t>1 penalty unit.</w:t>
      </w:r>
    </w:p>
    <w:p w:rsidR="002C14F6" w:rsidRPr="00DA045E" w:rsidRDefault="002C14F6" w:rsidP="00EE6396">
      <w:pPr>
        <w:pStyle w:val="subsection"/>
      </w:pPr>
      <w:r w:rsidRPr="00DA045E">
        <w:tab/>
        <w:t>(2)</w:t>
      </w:r>
      <w:r w:rsidRPr="00DA045E">
        <w:tab/>
        <w:t>It is a defence to a prosecution under subregulation</w:t>
      </w:r>
      <w:r w:rsidR="00DA045E">
        <w:t> </w:t>
      </w:r>
      <w:r w:rsidRPr="00DA045E">
        <w:t>(1) if the defendant has a reasonable excuse.</w:t>
      </w:r>
    </w:p>
    <w:p w:rsidR="002C14F6" w:rsidRPr="00DA045E" w:rsidRDefault="0093667A" w:rsidP="00EE6396">
      <w:pPr>
        <w:pStyle w:val="notetext"/>
      </w:pPr>
      <w:r w:rsidRPr="00DA045E">
        <w:t>Note:</w:t>
      </w:r>
      <w:r w:rsidRPr="00DA045E">
        <w:tab/>
      </w:r>
      <w:r w:rsidR="002C14F6" w:rsidRPr="00DA045E">
        <w:t>A defendant bears an evidential burden in relation to the matter set out in this subregulation</w:t>
      </w:r>
      <w:r w:rsidR="00EE6396" w:rsidRPr="00DA045E">
        <w:t>—</w:t>
      </w:r>
      <w:r w:rsidR="002C14F6" w:rsidRPr="00DA045E">
        <w:t>see section</w:t>
      </w:r>
      <w:r w:rsidR="00DA045E">
        <w:t> </w:t>
      </w:r>
      <w:r w:rsidR="002C14F6" w:rsidRPr="00DA045E">
        <w:t xml:space="preserve">13.3 of the </w:t>
      </w:r>
      <w:r w:rsidR="002C14F6" w:rsidRPr="00DA045E">
        <w:rPr>
          <w:i/>
        </w:rPr>
        <w:t>Criminal Code</w:t>
      </w:r>
      <w:r w:rsidR="002C14F6" w:rsidRPr="00DA045E">
        <w:t>.</w:t>
      </w:r>
    </w:p>
    <w:p w:rsidR="002C14F6" w:rsidRPr="00DA045E" w:rsidRDefault="002C14F6" w:rsidP="00EE6396">
      <w:pPr>
        <w:pStyle w:val="subsection"/>
      </w:pPr>
      <w:r w:rsidRPr="00DA045E">
        <w:tab/>
        <w:t>(3)</w:t>
      </w:r>
      <w:r w:rsidRPr="00DA045E">
        <w:tab/>
        <w:t>An offence under subregulation</w:t>
      </w:r>
      <w:r w:rsidR="00DA045E">
        <w:t> </w:t>
      </w:r>
      <w:r w:rsidRPr="00DA045E">
        <w:t>(1) is an offence of strict liability.</w:t>
      </w:r>
    </w:p>
    <w:p w:rsidR="002C14F6" w:rsidRPr="00DA045E" w:rsidRDefault="0093667A" w:rsidP="00EE6396">
      <w:pPr>
        <w:pStyle w:val="notetext"/>
      </w:pPr>
      <w:r w:rsidRPr="00DA045E">
        <w:t>Note:</w:t>
      </w:r>
      <w:r w:rsidRPr="00DA045E">
        <w:tab/>
      </w:r>
      <w:r w:rsidR="002C14F6" w:rsidRPr="00DA045E">
        <w:t xml:space="preserve">For </w:t>
      </w:r>
      <w:r w:rsidR="002C14F6" w:rsidRPr="00DA045E">
        <w:rPr>
          <w:b/>
          <w:i/>
        </w:rPr>
        <w:t>strict liability</w:t>
      </w:r>
      <w:r w:rsidR="002C14F6" w:rsidRPr="00DA045E">
        <w:t>, see section</w:t>
      </w:r>
      <w:r w:rsidR="00DA045E">
        <w:t> </w:t>
      </w:r>
      <w:r w:rsidR="002C14F6" w:rsidRPr="00DA045E">
        <w:t xml:space="preserve">6.1 of the </w:t>
      </w:r>
      <w:r w:rsidR="002C14F6" w:rsidRPr="00DA045E">
        <w:rPr>
          <w:i/>
        </w:rPr>
        <w:t>Criminal Code</w:t>
      </w:r>
      <w:r w:rsidR="002C14F6" w:rsidRPr="00DA045E">
        <w:t>.</w:t>
      </w:r>
    </w:p>
    <w:p w:rsidR="00DE690D" w:rsidRPr="00DA045E" w:rsidRDefault="00DE690D" w:rsidP="00EE6396">
      <w:pPr>
        <w:pStyle w:val="ActHead2"/>
        <w:pageBreakBefore/>
      </w:pPr>
      <w:bookmarkStart w:id="180" w:name="_Toc427247515"/>
      <w:r w:rsidRPr="00486EE1">
        <w:rPr>
          <w:rStyle w:val="CharPartNo"/>
        </w:rPr>
        <w:lastRenderedPageBreak/>
        <w:t>Part</w:t>
      </w:r>
      <w:r w:rsidR="00DA045E" w:rsidRPr="00486EE1">
        <w:rPr>
          <w:rStyle w:val="CharPartNo"/>
        </w:rPr>
        <w:t> </w:t>
      </w:r>
      <w:r w:rsidRPr="00486EE1">
        <w:rPr>
          <w:rStyle w:val="CharPartNo"/>
        </w:rPr>
        <w:t>9</w:t>
      </w:r>
      <w:r w:rsidR="0093667A" w:rsidRPr="00DA045E">
        <w:t>—</w:t>
      </w:r>
      <w:r w:rsidRPr="00486EE1">
        <w:rPr>
          <w:rStyle w:val="CharPartText"/>
        </w:rPr>
        <w:t>References to areas of the AFZ</w:t>
      </w:r>
      <w:bookmarkEnd w:id="180"/>
    </w:p>
    <w:p w:rsidR="00210005" w:rsidRPr="00486EE1" w:rsidRDefault="0093667A" w:rsidP="009F59A3">
      <w:pPr>
        <w:pStyle w:val="Header"/>
      </w:pPr>
      <w:r w:rsidRPr="00486EE1">
        <w:rPr>
          <w:rStyle w:val="CharDivNo"/>
        </w:rPr>
        <w:t xml:space="preserve"> </w:t>
      </w:r>
      <w:r w:rsidRPr="00486EE1">
        <w:rPr>
          <w:rStyle w:val="CharDivText"/>
        </w:rPr>
        <w:t xml:space="preserve"> </w:t>
      </w:r>
    </w:p>
    <w:p w:rsidR="00DE690D" w:rsidRPr="00DA045E" w:rsidRDefault="00DE690D" w:rsidP="00EE6396">
      <w:pPr>
        <w:pStyle w:val="ActHead5"/>
      </w:pPr>
      <w:bookmarkStart w:id="181" w:name="_Toc427247516"/>
      <w:r w:rsidRPr="00486EE1">
        <w:rPr>
          <w:rStyle w:val="CharSectno"/>
        </w:rPr>
        <w:t>31</w:t>
      </w:r>
      <w:r w:rsidR="0093667A" w:rsidRPr="00DA045E">
        <w:t xml:space="preserve">  </w:t>
      </w:r>
      <w:r w:rsidRPr="00DA045E">
        <w:t>References to areas of the AFZ</w:t>
      </w:r>
      <w:bookmarkEnd w:id="181"/>
    </w:p>
    <w:p w:rsidR="00DE690D" w:rsidRPr="00DA045E" w:rsidRDefault="00DE690D" w:rsidP="00EE6396">
      <w:pPr>
        <w:pStyle w:val="subsection"/>
      </w:pPr>
      <w:r w:rsidRPr="00DA045E">
        <w:tab/>
      </w:r>
      <w:r w:rsidRPr="00DA045E">
        <w:tab/>
        <w:t>For paragraph</w:t>
      </w:r>
      <w:r w:rsidR="00DA045E">
        <w:t> </w:t>
      </w:r>
      <w:r w:rsidRPr="00DA045E">
        <w:t>168</w:t>
      </w:r>
      <w:r w:rsidR="00A56E9E" w:rsidRPr="00DA045E">
        <w:t>(</w:t>
      </w:r>
      <w:r w:rsidRPr="00DA045E">
        <w:t>2)</w:t>
      </w:r>
      <w:r w:rsidR="00A56E9E" w:rsidRPr="00DA045E">
        <w:t>(</w:t>
      </w:r>
      <w:r w:rsidRPr="00DA045E">
        <w:t>p) of the Act, an area of the AFZ referred to in column 2 of an item in Schedule</w:t>
      </w:r>
      <w:r w:rsidR="00DA045E">
        <w:t> </w:t>
      </w:r>
      <w:r w:rsidRPr="00DA045E">
        <w:t>3 may be described using the short method of reference set out in column 3 of the item.</w:t>
      </w:r>
    </w:p>
    <w:p w:rsidR="00454736" w:rsidRPr="00DA045E" w:rsidRDefault="00454736" w:rsidP="00C46A1B">
      <w:pPr>
        <w:pStyle w:val="ActHead2"/>
        <w:pageBreakBefore/>
      </w:pPr>
      <w:bookmarkStart w:id="182" w:name="_Toc427247517"/>
      <w:r w:rsidRPr="00486EE1">
        <w:rPr>
          <w:rStyle w:val="CharPartNo"/>
        </w:rPr>
        <w:lastRenderedPageBreak/>
        <w:t>Part</w:t>
      </w:r>
      <w:r w:rsidR="00DA045E" w:rsidRPr="00486EE1">
        <w:rPr>
          <w:rStyle w:val="CharPartNo"/>
        </w:rPr>
        <w:t> </w:t>
      </w:r>
      <w:r w:rsidRPr="00486EE1">
        <w:rPr>
          <w:rStyle w:val="CharPartNo"/>
        </w:rPr>
        <w:t>9A</w:t>
      </w:r>
      <w:r w:rsidR="0093667A" w:rsidRPr="00DA045E">
        <w:t>—</w:t>
      </w:r>
      <w:r w:rsidRPr="00486EE1">
        <w:rPr>
          <w:rStyle w:val="CharPartText"/>
        </w:rPr>
        <w:t>Offences relating to fisheries</w:t>
      </w:r>
      <w:bookmarkEnd w:id="182"/>
    </w:p>
    <w:p w:rsidR="00454736" w:rsidRPr="00486EE1" w:rsidRDefault="0093667A" w:rsidP="00454736">
      <w:pPr>
        <w:pStyle w:val="Header"/>
      </w:pPr>
      <w:r w:rsidRPr="00486EE1">
        <w:rPr>
          <w:rStyle w:val="CharDivNo"/>
        </w:rPr>
        <w:t xml:space="preserve"> </w:t>
      </w:r>
      <w:r w:rsidRPr="00486EE1">
        <w:rPr>
          <w:rStyle w:val="CharDivText"/>
        </w:rPr>
        <w:t xml:space="preserve"> </w:t>
      </w:r>
    </w:p>
    <w:p w:rsidR="00454736" w:rsidRPr="00DA045E" w:rsidRDefault="00454736" w:rsidP="00EE6396">
      <w:pPr>
        <w:pStyle w:val="ActHead5"/>
      </w:pPr>
      <w:bookmarkStart w:id="183" w:name="_Toc427247518"/>
      <w:r w:rsidRPr="00486EE1">
        <w:rPr>
          <w:rStyle w:val="CharSectno"/>
        </w:rPr>
        <w:t>37A</w:t>
      </w:r>
      <w:r w:rsidR="0093667A" w:rsidRPr="00DA045E">
        <w:t xml:space="preserve">  </w:t>
      </w:r>
      <w:r w:rsidRPr="00DA045E">
        <w:t>Definitions</w:t>
      </w:r>
      <w:bookmarkEnd w:id="183"/>
    </w:p>
    <w:p w:rsidR="00454736" w:rsidRPr="00DA045E" w:rsidRDefault="00454736" w:rsidP="00EE6396">
      <w:pPr>
        <w:pStyle w:val="subsection"/>
      </w:pPr>
      <w:r w:rsidRPr="00DA045E">
        <w:tab/>
      </w:r>
      <w:r w:rsidRPr="00DA045E">
        <w:tab/>
        <w:t>In this Part:</w:t>
      </w:r>
    </w:p>
    <w:p w:rsidR="00454736" w:rsidRPr="00DA045E" w:rsidRDefault="00454736" w:rsidP="00EE6396">
      <w:pPr>
        <w:pStyle w:val="Definition"/>
      </w:pPr>
      <w:r w:rsidRPr="00DA045E">
        <w:rPr>
          <w:b/>
          <w:i/>
        </w:rPr>
        <w:t xml:space="preserve">closed zone </w:t>
      </w:r>
      <w:r w:rsidRPr="00DA045E">
        <w:t>has the meaning given by regulation</w:t>
      </w:r>
      <w:r w:rsidR="00DA045E">
        <w:t> </w:t>
      </w:r>
      <w:r w:rsidRPr="00DA045E">
        <w:t>37B.</w:t>
      </w:r>
    </w:p>
    <w:p w:rsidR="00454736" w:rsidRPr="00DA045E" w:rsidRDefault="00454736" w:rsidP="00EE6396">
      <w:pPr>
        <w:pStyle w:val="Definition"/>
      </w:pPr>
      <w:r w:rsidRPr="00DA045E">
        <w:rPr>
          <w:b/>
          <w:i/>
        </w:rPr>
        <w:t xml:space="preserve">unforeseen emergency </w:t>
      </w:r>
      <w:r w:rsidRPr="00DA045E">
        <w:t>includes the following:</w:t>
      </w:r>
    </w:p>
    <w:p w:rsidR="00454736" w:rsidRPr="00DA045E" w:rsidRDefault="00454736" w:rsidP="00EE6396">
      <w:pPr>
        <w:pStyle w:val="paragraph"/>
      </w:pPr>
      <w:r w:rsidRPr="00DA045E">
        <w:tab/>
        <w:t>(a)</w:t>
      </w:r>
      <w:r w:rsidRPr="00DA045E">
        <w:tab/>
        <w:t>a threat to the safety of human life;</w:t>
      </w:r>
    </w:p>
    <w:p w:rsidR="00454736" w:rsidRPr="00DA045E" w:rsidRDefault="00454736" w:rsidP="00EE6396">
      <w:pPr>
        <w:pStyle w:val="paragraph"/>
      </w:pPr>
      <w:r w:rsidRPr="00DA045E">
        <w:tab/>
        <w:t>(b)</w:t>
      </w:r>
      <w:r w:rsidRPr="00DA045E">
        <w:tab/>
        <w:t>a threat to the safety of a boat and property on board the boat;</w:t>
      </w:r>
    </w:p>
    <w:p w:rsidR="00454736" w:rsidRPr="00DA045E" w:rsidRDefault="00454736" w:rsidP="00EE6396">
      <w:pPr>
        <w:pStyle w:val="paragraph"/>
      </w:pPr>
      <w:r w:rsidRPr="00DA045E">
        <w:tab/>
        <w:t>(c)</w:t>
      </w:r>
      <w:r w:rsidRPr="00DA045E">
        <w:tab/>
        <w:t>giving assistance to a person, boat or aircraft in danger or distress;</w:t>
      </w:r>
    </w:p>
    <w:p w:rsidR="00454736" w:rsidRPr="00DA045E" w:rsidRDefault="00454736" w:rsidP="00EE6396">
      <w:pPr>
        <w:pStyle w:val="paragraph"/>
      </w:pPr>
      <w:r w:rsidRPr="00DA045E">
        <w:tab/>
        <w:t>(d)</w:t>
      </w:r>
      <w:r w:rsidRPr="00DA045E">
        <w:tab/>
        <w:t>a serious danger to navigation on or near the boat’s course;</w:t>
      </w:r>
    </w:p>
    <w:p w:rsidR="00454736" w:rsidRPr="00DA045E" w:rsidRDefault="00454736" w:rsidP="00EE6396">
      <w:pPr>
        <w:pStyle w:val="paragraph"/>
      </w:pPr>
      <w:r w:rsidRPr="00DA045E">
        <w:tab/>
        <w:t>(e)</w:t>
      </w:r>
      <w:r w:rsidRPr="00DA045E">
        <w:tab/>
        <w:t>a failure, malfunction or defect that caused, or is likely to cause, serious damage to the boat, or that interfered with, or is likely to interfere with, the normal control of the boat.</w:t>
      </w:r>
    </w:p>
    <w:p w:rsidR="00454736" w:rsidRPr="00DA045E" w:rsidRDefault="00454736" w:rsidP="00EE6396">
      <w:pPr>
        <w:pStyle w:val="ActHead5"/>
        <w:rPr>
          <w:i/>
        </w:rPr>
      </w:pPr>
      <w:bookmarkStart w:id="184" w:name="_Toc427247519"/>
      <w:r w:rsidRPr="00486EE1">
        <w:rPr>
          <w:rStyle w:val="CharSectno"/>
        </w:rPr>
        <w:t>37B</w:t>
      </w:r>
      <w:r w:rsidR="0093667A" w:rsidRPr="00DA045E">
        <w:t xml:space="preserve">  </w:t>
      </w:r>
      <w:r w:rsidRPr="00DA045E">
        <w:t xml:space="preserve">Meaning of </w:t>
      </w:r>
      <w:r w:rsidRPr="00DA045E">
        <w:rPr>
          <w:i/>
        </w:rPr>
        <w:t>closed zone</w:t>
      </w:r>
      <w:bookmarkEnd w:id="184"/>
    </w:p>
    <w:p w:rsidR="00454736" w:rsidRPr="00DA045E" w:rsidRDefault="00454736" w:rsidP="00EE6396">
      <w:pPr>
        <w:pStyle w:val="subsection"/>
      </w:pPr>
      <w:r w:rsidRPr="00DA045E">
        <w:tab/>
      </w:r>
      <w:r w:rsidRPr="00DA045E">
        <w:tab/>
        <w:t>If:</w:t>
      </w:r>
    </w:p>
    <w:p w:rsidR="00454736" w:rsidRPr="00DA045E" w:rsidRDefault="00454736" w:rsidP="00EE6396">
      <w:pPr>
        <w:pStyle w:val="paragraph"/>
      </w:pPr>
      <w:r w:rsidRPr="00DA045E">
        <w:tab/>
        <w:t>(a)</w:t>
      </w:r>
      <w:r w:rsidRPr="00DA045E">
        <w:tab/>
        <w:t>AFMA has given a direction under paragraph</w:t>
      </w:r>
      <w:r w:rsidR="00DA045E">
        <w:t> </w:t>
      </w:r>
      <w:r w:rsidRPr="00DA045E">
        <w:t>17</w:t>
      </w:r>
      <w:r w:rsidR="00A56E9E" w:rsidRPr="00DA045E">
        <w:t>(</w:t>
      </w:r>
      <w:r w:rsidRPr="00DA045E">
        <w:t>5A)</w:t>
      </w:r>
      <w:r w:rsidR="00A56E9E" w:rsidRPr="00DA045E">
        <w:t>(</w:t>
      </w:r>
      <w:r w:rsidRPr="00DA045E">
        <w:t>a) or subsection</w:t>
      </w:r>
      <w:r w:rsidR="00DA045E">
        <w:t> </w:t>
      </w:r>
      <w:r w:rsidRPr="00DA045E">
        <w:t>41A</w:t>
      </w:r>
      <w:r w:rsidR="00A56E9E" w:rsidRPr="00DA045E">
        <w:t>(</w:t>
      </w:r>
      <w:r w:rsidRPr="00DA045E">
        <w:t>2) of the Act; and</w:t>
      </w:r>
    </w:p>
    <w:p w:rsidR="00454736" w:rsidRPr="00DA045E" w:rsidRDefault="00454736" w:rsidP="00EE6396">
      <w:pPr>
        <w:pStyle w:val="paragraph"/>
      </w:pPr>
      <w:r w:rsidRPr="00DA045E">
        <w:tab/>
        <w:t>(b)</w:t>
      </w:r>
      <w:r w:rsidRPr="00DA045E">
        <w:tab/>
        <w:t>the direction is in force; and</w:t>
      </w:r>
    </w:p>
    <w:p w:rsidR="00454736" w:rsidRPr="00DA045E" w:rsidRDefault="00454736" w:rsidP="00EE6396">
      <w:pPr>
        <w:pStyle w:val="paragraph"/>
      </w:pPr>
      <w:r w:rsidRPr="00DA045E">
        <w:tab/>
        <w:t>(c)</w:t>
      </w:r>
      <w:r w:rsidRPr="00DA045E">
        <w:tab/>
        <w:t>the effect of the direction is that fishing is not to be engaged in in the area of a fishery, or a particular part of the area of a fishery, at a particular time; and</w:t>
      </w:r>
    </w:p>
    <w:p w:rsidR="00454736" w:rsidRPr="00DA045E" w:rsidRDefault="00454736" w:rsidP="00EE6396">
      <w:pPr>
        <w:pStyle w:val="paragraph"/>
      </w:pPr>
      <w:r w:rsidRPr="00DA045E">
        <w:tab/>
        <w:t>(d)</w:t>
      </w:r>
      <w:r w:rsidRPr="00DA045E">
        <w:tab/>
        <w:t>a particular boat:</w:t>
      </w:r>
    </w:p>
    <w:p w:rsidR="00454736" w:rsidRPr="00DA045E" w:rsidRDefault="00454736" w:rsidP="00EE6396">
      <w:pPr>
        <w:pStyle w:val="paragraphsub"/>
      </w:pPr>
      <w:r w:rsidRPr="00DA045E">
        <w:tab/>
        <w:t>(i)</w:t>
      </w:r>
      <w:r w:rsidRPr="00DA045E">
        <w:tab/>
        <w:t>is specified in, or is nominated for, a fishing concession that entitles the holder to engage in fishing in the fishery or that authorises the use of the boat for fishing in the fishery; or</w:t>
      </w:r>
    </w:p>
    <w:p w:rsidR="00454736" w:rsidRPr="00DA045E" w:rsidRDefault="00454736" w:rsidP="00EE6396">
      <w:pPr>
        <w:pStyle w:val="paragraphsub"/>
      </w:pPr>
      <w:r w:rsidRPr="00DA045E">
        <w:tab/>
        <w:t>(ii)</w:t>
      </w:r>
      <w:r w:rsidRPr="00DA045E">
        <w:tab/>
        <w:t>is specified in a scientific permit that authorises the use of the boat for scientific research purposes in the fishery; and</w:t>
      </w:r>
    </w:p>
    <w:p w:rsidR="00454736" w:rsidRPr="00DA045E" w:rsidRDefault="00454736" w:rsidP="00250A33">
      <w:pPr>
        <w:pStyle w:val="paragraph"/>
        <w:keepNext/>
        <w:keepLines/>
      </w:pPr>
      <w:r w:rsidRPr="00DA045E">
        <w:lastRenderedPageBreak/>
        <w:tab/>
        <w:t>(e)</w:t>
      </w:r>
      <w:r w:rsidRPr="00DA045E">
        <w:tab/>
        <w:t>the direction applies to the holder of the fishing concession or scientific permit;</w:t>
      </w:r>
    </w:p>
    <w:p w:rsidR="00454736" w:rsidRPr="00DA045E" w:rsidRDefault="00454736" w:rsidP="00EE6396">
      <w:pPr>
        <w:pStyle w:val="subsection2"/>
      </w:pPr>
      <w:r w:rsidRPr="00DA045E">
        <w:t xml:space="preserve">the area of the fishery, or the particular part of the area of the fishery, to which the direction applies is, at the time, a </w:t>
      </w:r>
      <w:r w:rsidRPr="00DA045E">
        <w:rPr>
          <w:b/>
          <w:i/>
        </w:rPr>
        <w:t>closed zone</w:t>
      </w:r>
      <w:r w:rsidRPr="00DA045E">
        <w:rPr>
          <w:b/>
        </w:rPr>
        <w:t xml:space="preserve"> </w:t>
      </w:r>
      <w:r w:rsidRPr="00DA045E">
        <w:t xml:space="preserve">for the boat in the capacity mentioned in </w:t>
      </w:r>
      <w:r w:rsidR="00DA045E">
        <w:t>paragraph (</w:t>
      </w:r>
      <w:r w:rsidRPr="00DA045E">
        <w:t>d).</w:t>
      </w:r>
    </w:p>
    <w:p w:rsidR="00454736" w:rsidRPr="00DA045E" w:rsidRDefault="00454736" w:rsidP="00EE6396">
      <w:pPr>
        <w:pStyle w:val="ActHead5"/>
      </w:pPr>
      <w:bookmarkStart w:id="185" w:name="_Toc427247520"/>
      <w:r w:rsidRPr="00486EE1">
        <w:rPr>
          <w:rStyle w:val="CharSectno"/>
        </w:rPr>
        <w:t>37C</w:t>
      </w:r>
      <w:r w:rsidR="0093667A" w:rsidRPr="00DA045E">
        <w:t xml:space="preserve">  </w:t>
      </w:r>
      <w:r w:rsidRPr="00DA045E">
        <w:t>Navigating in area that is a closed zone for less than 24 hours</w:t>
      </w:r>
      <w:bookmarkEnd w:id="185"/>
    </w:p>
    <w:p w:rsidR="00454736" w:rsidRPr="00DA045E" w:rsidRDefault="00454736" w:rsidP="00EE6396">
      <w:pPr>
        <w:pStyle w:val="subsection"/>
      </w:pPr>
      <w:r w:rsidRPr="00DA045E">
        <w:tab/>
        <w:t>(1)</w:t>
      </w:r>
      <w:r w:rsidRPr="00DA045E">
        <w:tab/>
        <w:t>The master of a boat commits an offence if the boat is being navigated in an area that, at the time, is a closed zone for the boat for less than 24 hours.</w:t>
      </w:r>
    </w:p>
    <w:p w:rsidR="00454736" w:rsidRPr="00DA045E" w:rsidRDefault="0093667A" w:rsidP="00454736">
      <w:pPr>
        <w:pStyle w:val="Penalty"/>
      </w:pPr>
      <w:r w:rsidRPr="00DA045E">
        <w:t>Penalty:</w:t>
      </w:r>
      <w:r w:rsidRPr="00DA045E">
        <w:tab/>
      </w:r>
      <w:r w:rsidR="00454736" w:rsidRPr="00DA045E">
        <w:t>25 penalty units.</w:t>
      </w:r>
    </w:p>
    <w:p w:rsidR="00454736" w:rsidRPr="00DA045E" w:rsidRDefault="00454736" w:rsidP="00EE6396">
      <w:pPr>
        <w:pStyle w:val="subsection"/>
      </w:pPr>
      <w:r w:rsidRPr="00DA045E">
        <w:tab/>
        <w:t>(2)</w:t>
      </w:r>
      <w:r w:rsidRPr="00DA045E">
        <w:tab/>
        <w:t>Subregulation (1) does not apply to the master of a boat if information given by the boat’s vessel monitoring system during the period that the boat was navigated in the closed zone shows that:</w:t>
      </w:r>
    </w:p>
    <w:p w:rsidR="00454736" w:rsidRPr="00DA045E" w:rsidRDefault="00454736" w:rsidP="00EE6396">
      <w:pPr>
        <w:pStyle w:val="paragraph"/>
      </w:pPr>
      <w:r w:rsidRPr="00DA045E">
        <w:tab/>
        <w:t>(a)</w:t>
      </w:r>
      <w:r w:rsidRPr="00DA045E">
        <w:tab/>
        <w:t>the boat was navigated in the closed zone for a period of 30 minutes or more; and</w:t>
      </w:r>
    </w:p>
    <w:p w:rsidR="00454736" w:rsidRPr="00DA045E" w:rsidRDefault="00454736" w:rsidP="00EE6396">
      <w:pPr>
        <w:pStyle w:val="paragraph"/>
      </w:pPr>
      <w:r w:rsidRPr="00DA045E">
        <w:tab/>
        <w:t>(b)</w:t>
      </w:r>
      <w:r w:rsidRPr="00DA045E">
        <w:tab/>
        <w:t>for the period the boat was in the closed zone, the boat was:</w:t>
      </w:r>
    </w:p>
    <w:p w:rsidR="00454736" w:rsidRPr="00DA045E" w:rsidRDefault="00454736" w:rsidP="00EE6396">
      <w:pPr>
        <w:pStyle w:val="paragraphsub"/>
      </w:pPr>
      <w:r w:rsidRPr="00DA045E">
        <w:tab/>
        <w:t>(i)</w:t>
      </w:r>
      <w:r w:rsidRPr="00DA045E">
        <w:tab/>
        <w:t>stationary; or</w:t>
      </w:r>
    </w:p>
    <w:p w:rsidR="00454736" w:rsidRPr="00DA045E" w:rsidRDefault="00454736" w:rsidP="00EE6396">
      <w:pPr>
        <w:pStyle w:val="paragraphsub"/>
      </w:pPr>
      <w:r w:rsidRPr="00DA045E">
        <w:tab/>
        <w:t>(ii)</w:t>
      </w:r>
      <w:r w:rsidRPr="00DA045E">
        <w:tab/>
        <w:t>travelling at a speed of 5 knots or more as worked out under subregulation (5).</w:t>
      </w:r>
    </w:p>
    <w:p w:rsidR="00454736" w:rsidRPr="00DA045E" w:rsidRDefault="00454736" w:rsidP="00EE6396">
      <w:pPr>
        <w:pStyle w:val="subsection"/>
      </w:pPr>
      <w:r w:rsidRPr="00DA045E">
        <w:tab/>
        <w:t>(3)</w:t>
      </w:r>
      <w:r w:rsidRPr="00DA045E">
        <w:tab/>
        <w:t>Subregulation (1) does not apply to the master of a boat if:</w:t>
      </w:r>
    </w:p>
    <w:p w:rsidR="00454736" w:rsidRPr="00DA045E" w:rsidRDefault="00454736" w:rsidP="00EE6396">
      <w:pPr>
        <w:pStyle w:val="paragraph"/>
      </w:pPr>
      <w:r w:rsidRPr="00DA045E">
        <w:tab/>
        <w:t>(a)</w:t>
      </w:r>
      <w:r w:rsidRPr="00DA045E">
        <w:tab/>
        <w:t>AFMA had given approval for the boat to be navigated in the closed zone because of an unforeseen emergency, or circumstances beyond the control of the master of the boat; and</w:t>
      </w:r>
    </w:p>
    <w:p w:rsidR="00454736" w:rsidRPr="00DA045E" w:rsidRDefault="00454736" w:rsidP="00EE6396">
      <w:pPr>
        <w:pStyle w:val="paragraph"/>
      </w:pPr>
      <w:r w:rsidRPr="00DA045E">
        <w:tab/>
        <w:t>(b)</w:t>
      </w:r>
      <w:r w:rsidRPr="00DA045E">
        <w:tab/>
        <w:t>the boat was navigated in the closed zone in accordance with any instructions given by AFMA.</w:t>
      </w:r>
    </w:p>
    <w:p w:rsidR="00454736" w:rsidRPr="00DA045E" w:rsidRDefault="00454736" w:rsidP="00EE6396">
      <w:pPr>
        <w:pStyle w:val="subsection"/>
      </w:pPr>
      <w:r w:rsidRPr="00DA045E">
        <w:tab/>
        <w:t>(4)</w:t>
      </w:r>
      <w:r w:rsidRPr="00DA045E">
        <w:tab/>
        <w:t>An offence against subregulation</w:t>
      </w:r>
      <w:r w:rsidR="00DA045E">
        <w:t> </w:t>
      </w:r>
      <w:r w:rsidRPr="00DA045E">
        <w:t>(1) is an offence of strict liability.</w:t>
      </w:r>
    </w:p>
    <w:p w:rsidR="00454736" w:rsidRPr="00DA045E" w:rsidRDefault="00454736" w:rsidP="00EE6396">
      <w:pPr>
        <w:pStyle w:val="subsection"/>
      </w:pPr>
      <w:r w:rsidRPr="00DA045E">
        <w:tab/>
        <w:t>(5)</w:t>
      </w:r>
      <w:r w:rsidRPr="00DA045E">
        <w:tab/>
        <w:t>To work out a boat’s speed:</w:t>
      </w:r>
    </w:p>
    <w:p w:rsidR="00454736" w:rsidRPr="00DA045E" w:rsidRDefault="00454736" w:rsidP="00EE6396">
      <w:pPr>
        <w:pStyle w:val="paragraph"/>
      </w:pPr>
      <w:r w:rsidRPr="00DA045E">
        <w:lastRenderedPageBreak/>
        <w:tab/>
        <w:t>(a)</w:t>
      </w:r>
      <w:r w:rsidRPr="00DA045E">
        <w:tab/>
        <w:t>for each consecutive pair of points identified by the boat’s vessel monitoring system, identify the shortest distance between the pair of points in a straight line; and</w:t>
      </w:r>
    </w:p>
    <w:p w:rsidR="00454736" w:rsidRPr="00DA045E" w:rsidRDefault="00454736" w:rsidP="00EE6396">
      <w:pPr>
        <w:pStyle w:val="paragraph"/>
      </w:pPr>
      <w:r w:rsidRPr="00DA045E">
        <w:tab/>
        <w:t>(b)</w:t>
      </w:r>
      <w:r w:rsidRPr="00DA045E">
        <w:tab/>
        <w:t>divide the distance by the time taken by the boat to travel between the two points.</w:t>
      </w:r>
    </w:p>
    <w:p w:rsidR="00454736" w:rsidRPr="00DA045E" w:rsidRDefault="00454736" w:rsidP="00EE6396">
      <w:pPr>
        <w:pStyle w:val="subsection"/>
      </w:pPr>
      <w:r w:rsidRPr="00DA045E">
        <w:tab/>
        <w:t>(6)</w:t>
      </w:r>
      <w:r w:rsidRPr="00DA045E">
        <w:tab/>
        <w:t>In this regulation a boat is taken to be stationary if it is travelling at a speed of 0.5 knots or less as worked out under subregulation (5).</w:t>
      </w:r>
    </w:p>
    <w:p w:rsidR="00454736" w:rsidRPr="00DA045E" w:rsidRDefault="00454736" w:rsidP="00EE6396">
      <w:pPr>
        <w:pStyle w:val="ActHead5"/>
      </w:pPr>
      <w:bookmarkStart w:id="186" w:name="_Toc427247521"/>
      <w:r w:rsidRPr="00486EE1">
        <w:rPr>
          <w:rStyle w:val="CharSectno"/>
        </w:rPr>
        <w:t>37D</w:t>
      </w:r>
      <w:r w:rsidR="0093667A" w:rsidRPr="00DA045E">
        <w:t xml:space="preserve">  </w:t>
      </w:r>
      <w:r w:rsidRPr="00DA045E">
        <w:t>Navigating in area that is a closed zone for 24 hours or more</w:t>
      </w:r>
      <w:bookmarkEnd w:id="186"/>
    </w:p>
    <w:p w:rsidR="00454736" w:rsidRPr="00DA045E" w:rsidRDefault="00454736" w:rsidP="00EE6396">
      <w:pPr>
        <w:pStyle w:val="subsection"/>
      </w:pPr>
      <w:r w:rsidRPr="00DA045E">
        <w:tab/>
        <w:t>(1)</w:t>
      </w:r>
      <w:r w:rsidRPr="00DA045E">
        <w:tab/>
        <w:t>The master of a boat commits an offence if the boat is being navigated in an area that, at the time, is a closed zone for the boat for 24 hours or more.</w:t>
      </w:r>
    </w:p>
    <w:p w:rsidR="00454736" w:rsidRPr="00DA045E" w:rsidRDefault="0093667A" w:rsidP="00454736">
      <w:pPr>
        <w:pStyle w:val="Penalty"/>
      </w:pPr>
      <w:r w:rsidRPr="00DA045E">
        <w:t>Penalty:</w:t>
      </w:r>
      <w:r w:rsidRPr="00DA045E">
        <w:tab/>
      </w:r>
      <w:r w:rsidR="00454736" w:rsidRPr="00DA045E">
        <w:t>25 penalty units.</w:t>
      </w:r>
    </w:p>
    <w:p w:rsidR="00454736" w:rsidRPr="00DA045E" w:rsidRDefault="00454736" w:rsidP="00EE6396">
      <w:pPr>
        <w:pStyle w:val="subsection"/>
      </w:pPr>
      <w:r w:rsidRPr="00DA045E">
        <w:tab/>
        <w:t>(2)</w:t>
      </w:r>
      <w:r w:rsidRPr="00DA045E">
        <w:tab/>
        <w:t>Subregulation (1) does not apply to the master of a boat if information given by the boat’s vessel monitoring system during the period that the boat was navigated in the closed zone shows that:</w:t>
      </w:r>
    </w:p>
    <w:p w:rsidR="00454736" w:rsidRPr="00DA045E" w:rsidRDefault="00454736" w:rsidP="00EE6396">
      <w:pPr>
        <w:pStyle w:val="paragraph"/>
      </w:pPr>
      <w:r w:rsidRPr="00DA045E">
        <w:tab/>
        <w:t>(a)</w:t>
      </w:r>
      <w:r w:rsidRPr="00DA045E">
        <w:tab/>
        <w:t>the boat was navigated in the closed zone for a continuous period of 30 minutes or more; and</w:t>
      </w:r>
    </w:p>
    <w:p w:rsidR="00454736" w:rsidRPr="00DA045E" w:rsidRDefault="00454736" w:rsidP="00EE6396">
      <w:pPr>
        <w:pStyle w:val="paragraph"/>
      </w:pPr>
      <w:r w:rsidRPr="00DA045E">
        <w:tab/>
        <w:t>(b)</w:t>
      </w:r>
      <w:r w:rsidRPr="00DA045E">
        <w:tab/>
        <w:t>at all times during the period, the boat was travelling at a speed of at least 5 knots as worked out under subregulation (5).</w:t>
      </w:r>
    </w:p>
    <w:p w:rsidR="00454736" w:rsidRPr="00DA045E" w:rsidRDefault="00454736" w:rsidP="00EE6396">
      <w:pPr>
        <w:pStyle w:val="subsection"/>
      </w:pPr>
      <w:r w:rsidRPr="00DA045E">
        <w:tab/>
        <w:t>(3)</w:t>
      </w:r>
      <w:r w:rsidRPr="00DA045E">
        <w:tab/>
        <w:t>Subregulation (1) does not apply to the master of a boat if:</w:t>
      </w:r>
    </w:p>
    <w:p w:rsidR="00454736" w:rsidRPr="00DA045E" w:rsidRDefault="00454736" w:rsidP="00EE6396">
      <w:pPr>
        <w:pStyle w:val="paragraph"/>
      </w:pPr>
      <w:r w:rsidRPr="00DA045E">
        <w:tab/>
        <w:t>(a)</w:t>
      </w:r>
      <w:r w:rsidRPr="00DA045E">
        <w:tab/>
        <w:t>AFMA had given approval for the boat to be navigated in the closed zone because of an unforeseen emergency, or circumstances beyond the control of the master of the boat; and</w:t>
      </w:r>
    </w:p>
    <w:p w:rsidR="00454736" w:rsidRPr="00DA045E" w:rsidRDefault="00454736" w:rsidP="00EE6396">
      <w:pPr>
        <w:pStyle w:val="paragraph"/>
      </w:pPr>
      <w:r w:rsidRPr="00DA045E">
        <w:tab/>
        <w:t>(b)</w:t>
      </w:r>
      <w:r w:rsidRPr="00DA045E">
        <w:tab/>
        <w:t>the boat was navigated in the closed zone in accordance with any instructions given by AFMA.</w:t>
      </w:r>
    </w:p>
    <w:p w:rsidR="00454736" w:rsidRPr="00DA045E" w:rsidRDefault="00454736" w:rsidP="00EE6396">
      <w:pPr>
        <w:pStyle w:val="subsection"/>
      </w:pPr>
      <w:r w:rsidRPr="00DA045E">
        <w:tab/>
        <w:t>(4)</w:t>
      </w:r>
      <w:r w:rsidRPr="00DA045E">
        <w:tab/>
        <w:t>An offence against subregulation</w:t>
      </w:r>
      <w:r w:rsidR="00DA045E">
        <w:t> </w:t>
      </w:r>
      <w:r w:rsidRPr="00DA045E">
        <w:t>(1) is an offence of strict liability.</w:t>
      </w:r>
    </w:p>
    <w:p w:rsidR="00454736" w:rsidRPr="00DA045E" w:rsidRDefault="00454736" w:rsidP="00EE6396">
      <w:pPr>
        <w:pStyle w:val="subsection"/>
      </w:pPr>
      <w:r w:rsidRPr="00DA045E">
        <w:tab/>
        <w:t>(5)</w:t>
      </w:r>
      <w:r w:rsidRPr="00DA045E">
        <w:tab/>
        <w:t xml:space="preserve">For </w:t>
      </w:r>
      <w:r w:rsidR="00DA045E">
        <w:t>paragraph (</w:t>
      </w:r>
      <w:r w:rsidRPr="00DA045E">
        <w:t>2)</w:t>
      </w:r>
      <w:r w:rsidR="00A56E9E" w:rsidRPr="00DA045E">
        <w:t>(</w:t>
      </w:r>
      <w:r w:rsidRPr="00DA045E">
        <w:t>b), to work out a boat’s speed:</w:t>
      </w:r>
    </w:p>
    <w:p w:rsidR="00454736" w:rsidRPr="00DA045E" w:rsidRDefault="00454736" w:rsidP="00EE6396">
      <w:pPr>
        <w:pStyle w:val="paragraph"/>
      </w:pPr>
      <w:r w:rsidRPr="00DA045E">
        <w:lastRenderedPageBreak/>
        <w:tab/>
        <w:t>(a)</w:t>
      </w:r>
      <w:r w:rsidRPr="00DA045E">
        <w:tab/>
        <w:t>for each consecutive pair of points identified by the boat’s vessel monitoring system, identify the shortest distance between the pair of points in a straight line; and</w:t>
      </w:r>
    </w:p>
    <w:p w:rsidR="00454736" w:rsidRPr="00DA045E" w:rsidRDefault="00454736" w:rsidP="00EE6396">
      <w:pPr>
        <w:pStyle w:val="paragraph"/>
      </w:pPr>
      <w:r w:rsidRPr="00DA045E">
        <w:tab/>
        <w:t>(b)</w:t>
      </w:r>
      <w:r w:rsidRPr="00DA045E">
        <w:tab/>
        <w:t>divide the distance by the time taken by the boat to travel between the two points.</w:t>
      </w:r>
    </w:p>
    <w:p w:rsidR="002C14F6" w:rsidRPr="00DA045E" w:rsidRDefault="002C14F6" w:rsidP="00B1574E">
      <w:pPr>
        <w:pStyle w:val="ActHead2"/>
        <w:pageBreakBefore/>
      </w:pPr>
      <w:bookmarkStart w:id="187" w:name="_Toc427247522"/>
      <w:r w:rsidRPr="00486EE1">
        <w:rPr>
          <w:rStyle w:val="CharPartNo"/>
        </w:rPr>
        <w:lastRenderedPageBreak/>
        <w:t>Part</w:t>
      </w:r>
      <w:r w:rsidR="00DA045E" w:rsidRPr="00486EE1">
        <w:rPr>
          <w:rStyle w:val="CharPartNo"/>
        </w:rPr>
        <w:t> </w:t>
      </w:r>
      <w:r w:rsidRPr="00486EE1">
        <w:rPr>
          <w:rStyle w:val="CharPartNo"/>
        </w:rPr>
        <w:t>10</w:t>
      </w:r>
      <w:r w:rsidR="0093667A" w:rsidRPr="00DA045E">
        <w:t>—</w:t>
      </w:r>
      <w:r w:rsidRPr="00486EE1">
        <w:rPr>
          <w:rStyle w:val="CharPartText"/>
        </w:rPr>
        <w:t>Infringement notices</w:t>
      </w:r>
      <w:bookmarkEnd w:id="187"/>
    </w:p>
    <w:p w:rsidR="002C14F6" w:rsidRPr="00486EE1" w:rsidRDefault="0093667A" w:rsidP="002C14F6">
      <w:pPr>
        <w:pStyle w:val="Header"/>
      </w:pPr>
      <w:r w:rsidRPr="00486EE1">
        <w:rPr>
          <w:rStyle w:val="CharDivNo"/>
        </w:rPr>
        <w:t xml:space="preserve"> </w:t>
      </w:r>
      <w:r w:rsidRPr="00486EE1">
        <w:rPr>
          <w:rStyle w:val="CharDivText"/>
        </w:rPr>
        <w:t xml:space="preserve"> </w:t>
      </w:r>
    </w:p>
    <w:p w:rsidR="002C14F6" w:rsidRPr="00DA045E" w:rsidRDefault="002C14F6" w:rsidP="00EE6396">
      <w:pPr>
        <w:pStyle w:val="ActHead5"/>
      </w:pPr>
      <w:bookmarkStart w:id="188" w:name="_Toc427247523"/>
      <w:r w:rsidRPr="00486EE1">
        <w:rPr>
          <w:rStyle w:val="CharSectno"/>
        </w:rPr>
        <w:t>38</w:t>
      </w:r>
      <w:r w:rsidR="0093667A" w:rsidRPr="00DA045E">
        <w:t xml:space="preserve">  </w:t>
      </w:r>
      <w:r w:rsidRPr="00DA045E">
        <w:t>When can an infringement notice be served?</w:t>
      </w:r>
      <w:bookmarkEnd w:id="188"/>
    </w:p>
    <w:p w:rsidR="002C14F6" w:rsidRPr="00DA045E" w:rsidRDefault="002C14F6" w:rsidP="00EE6396">
      <w:pPr>
        <w:pStyle w:val="subsection"/>
      </w:pPr>
      <w:r w:rsidRPr="00DA045E">
        <w:rPr>
          <w:b/>
        </w:rPr>
        <w:tab/>
      </w:r>
      <w:r w:rsidRPr="00DA045E">
        <w:rPr>
          <w:b/>
        </w:rPr>
        <w:tab/>
      </w:r>
      <w:r w:rsidRPr="00DA045E">
        <w:t>If an officer has reason to believe that a person has committed a relevant offence, the officer may serve an infringement notice on the person.</w:t>
      </w:r>
    </w:p>
    <w:p w:rsidR="002C14F6" w:rsidRPr="00DA045E" w:rsidRDefault="002C14F6" w:rsidP="00EE6396">
      <w:pPr>
        <w:pStyle w:val="ActHead5"/>
      </w:pPr>
      <w:bookmarkStart w:id="189" w:name="_Toc427247524"/>
      <w:r w:rsidRPr="00486EE1">
        <w:rPr>
          <w:rStyle w:val="CharSectno"/>
        </w:rPr>
        <w:t>39</w:t>
      </w:r>
      <w:r w:rsidR="0093667A" w:rsidRPr="00DA045E">
        <w:t xml:space="preserve">  </w:t>
      </w:r>
      <w:r w:rsidRPr="00DA045E">
        <w:t>How is an infringement notice to be served?</w:t>
      </w:r>
      <w:bookmarkEnd w:id="189"/>
    </w:p>
    <w:p w:rsidR="002C14F6" w:rsidRPr="00DA045E" w:rsidRDefault="002C14F6" w:rsidP="00EE6396">
      <w:pPr>
        <w:pStyle w:val="subsection"/>
      </w:pPr>
      <w:r w:rsidRPr="00DA045E">
        <w:rPr>
          <w:b/>
        </w:rPr>
        <w:tab/>
      </w:r>
      <w:r w:rsidRPr="00DA045E">
        <w:t>(1)</w:t>
      </w:r>
      <w:r w:rsidRPr="00DA045E">
        <w:tab/>
        <w:t>An officer may serve an infringement notice on an individual:</w:t>
      </w:r>
    </w:p>
    <w:p w:rsidR="002C14F6" w:rsidRPr="00DA045E" w:rsidRDefault="002C14F6" w:rsidP="00EE6396">
      <w:pPr>
        <w:pStyle w:val="paragraph"/>
      </w:pPr>
      <w:r w:rsidRPr="00DA045E">
        <w:tab/>
        <w:t>(a)</w:t>
      </w:r>
      <w:r w:rsidRPr="00DA045E">
        <w:tab/>
        <w:t>by giving it to the individual personally; or</w:t>
      </w:r>
    </w:p>
    <w:p w:rsidR="002C14F6" w:rsidRPr="00DA045E" w:rsidRDefault="002C14F6" w:rsidP="00EE6396">
      <w:pPr>
        <w:pStyle w:val="paragraph"/>
      </w:pPr>
      <w:r w:rsidRPr="00DA045E">
        <w:tab/>
        <w:t>(b)</w:t>
      </w:r>
      <w:r w:rsidRPr="00DA045E">
        <w:tab/>
        <w:t>by leaving it at, or sending it by post to, the residential or business address of the individual that is last known to the officer; or</w:t>
      </w:r>
    </w:p>
    <w:p w:rsidR="002C14F6" w:rsidRPr="00DA045E" w:rsidRDefault="002C14F6" w:rsidP="00EE6396">
      <w:pPr>
        <w:pStyle w:val="paragraph"/>
      </w:pPr>
      <w:r w:rsidRPr="00DA045E">
        <w:tab/>
        <w:t>(c)</w:t>
      </w:r>
      <w:r w:rsidRPr="00DA045E">
        <w:tab/>
        <w:t>by giving it, at the residence or place of business that is last known to the officer, to a person who is, or whom the officer reasonably believes is:</w:t>
      </w:r>
    </w:p>
    <w:p w:rsidR="002C14F6" w:rsidRPr="00DA045E" w:rsidRDefault="002C14F6" w:rsidP="00EE6396">
      <w:pPr>
        <w:pStyle w:val="paragraphsub"/>
      </w:pPr>
      <w:r w:rsidRPr="00DA045E">
        <w:tab/>
        <w:t>(i)</w:t>
      </w:r>
      <w:r w:rsidRPr="00DA045E">
        <w:tab/>
        <w:t>above the age of 16 years; and</w:t>
      </w:r>
    </w:p>
    <w:p w:rsidR="002C14F6" w:rsidRPr="00DA045E" w:rsidRDefault="002C14F6" w:rsidP="00EE6396">
      <w:pPr>
        <w:pStyle w:val="paragraphsub"/>
      </w:pPr>
      <w:r w:rsidRPr="00DA045E">
        <w:tab/>
        <w:t>(ii)</w:t>
      </w:r>
      <w:r w:rsidRPr="00DA045E">
        <w:tab/>
        <w:t>an occupant of, or employed at, the residence or place.</w:t>
      </w:r>
    </w:p>
    <w:p w:rsidR="002C14F6" w:rsidRPr="00DA045E" w:rsidRDefault="002C14F6" w:rsidP="00EE6396">
      <w:pPr>
        <w:pStyle w:val="subsection"/>
      </w:pPr>
      <w:r w:rsidRPr="00DA045E">
        <w:tab/>
        <w:t>(2)</w:t>
      </w:r>
      <w:r w:rsidRPr="00DA045E">
        <w:tab/>
        <w:t>An officer may serve an infringement notice on a body corporate:</w:t>
      </w:r>
    </w:p>
    <w:p w:rsidR="002C14F6" w:rsidRPr="00DA045E" w:rsidRDefault="002C14F6" w:rsidP="00EE6396">
      <w:pPr>
        <w:pStyle w:val="paragraph"/>
      </w:pPr>
      <w:r w:rsidRPr="00DA045E">
        <w:tab/>
        <w:t>(a)</w:t>
      </w:r>
      <w:r w:rsidRPr="00DA045E">
        <w:tab/>
        <w:t>by sending it by post to the head office, registered office, principal office or other postal address of the body corporate; or</w:t>
      </w:r>
    </w:p>
    <w:p w:rsidR="002C14F6" w:rsidRPr="00DA045E" w:rsidRDefault="002C14F6" w:rsidP="00EE6396">
      <w:pPr>
        <w:pStyle w:val="paragraph"/>
      </w:pPr>
      <w:r w:rsidRPr="00DA045E">
        <w:tab/>
        <w:t>(b)</w:t>
      </w:r>
      <w:r w:rsidRPr="00DA045E">
        <w:tab/>
        <w:t>by giving it, at the head office, registered office, principal office or other place of business of the body corporate, to a person who is, or whom the officer reasonably believes is:</w:t>
      </w:r>
    </w:p>
    <w:p w:rsidR="002C14F6" w:rsidRPr="00DA045E" w:rsidRDefault="002C14F6" w:rsidP="00EE6396">
      <w:pPr>
        <w:pStyle w:val="paragraphsub"/>
      </w:pPr>
      <w:r w:rsidRPr="00DA045E">
        <w:tab/>
        <w:t>(i)</w:t>
      </w:r>
      <w:r w:rsidRPr="00DA045E">
        <w:tab/>
        <w:t>above the age of 16 years; and</w:t>
      </w:r>
    </w:p>
    <w:p w:rsidR="002C14F6" w:rsidRPr="00DA045E" w:rsidRDefault="002C14F6" w:rsidP="00EE6396">
      <w:pPr>
        <w:pStyle w:val="paragraphsub"/>
      </w:pPr>
      <w:r w:rsidRPr="00DA045E">
        <w:tab/>
        <w:t>(ii)</w:t>
      </w:r>
      <w:r w:rsidRPr="00DA045E">
        <w:tab/>
        <w:t>an officer of, or in the service of, the body corporate.</w:t>
      </w:r>
    </w:p>
    <w:p w:rsidR="002C14F6" w:rsidRPr="00DA045E" w:rsidRDefault="002C14F6" w:rsidP="00EE6396">
      <w:pPr>
        <w:pStyle w:val="ActHead5"/>
      </w:pPr>
      <w:bookmarkStart w:id="190" w:name="_Toc427247525"/>
      <w:r w:rsidRPr="00486EE1">
        <w:rPr>
          <w:rStyle w:val="CharSectno"/>
        </w:rPr>
        <w:t>40</w:t>
      </w:r>
      <w:r w:rsidR="0093667A" w:rsidRPr="00DA045E">
        <w:t xml:space="preserve">  </w:t>
      </w:r>
      <w:r w:rsidRPr="00DA045E">
        <w:t>What must be included in an infringement notice?</w:t>
      </w:r>
      <w:bookmarkEnd w:id="190"/>
    </w:p>
    <w:p w:rsidR="002C14F6" w:rsidRPr="00DA045E" w:rsidRDefault="002C14F6" w:rsidP="00EE6396">
      <w:pPr>
        <w:pStyle w:val="subsection"/>
      </w:pPr>
      <w:r w:rsidRPr="00DA045E">
        <w:rPr>
          <w:b/>
        </w:rPr>
        <w:tab/>
      </w:r>
      <w:r w:rsidRPr="00DA045E">
        <w:t>(1)</w:t>
      </w:r>
      <w:r w:rsidRPr="00DA045E">
        <w:tab/>
        <w:t>An infringement notice must state:</w:t>
      </w:r>
    </w:p>
    <w:p w:rsidR="002C14F6" w:rsidRPr="00DA045E" w:rsidRDefault="002C14F6" w:rsidP="00EE6396">
      <w:pPr>
        <w:pStyle w:val="paragraph"/>
      </w:pPr>
      <w:r w:rsidRPr="00DA045E">
        <w:lastRenderedPageBreak/>
        <w:tab/>
        <w:t>(a)</w:t>
      </w:r>
      <w:r w:rsidRPr="00DA045E">
        <w:tab/>
        <w:t>the name of the officer by whom, or on whose behalf, it is served; and</w:t>
      </w:r>
    </w:p>
    <w:p w:rsidR="002C14F6" w:rsidRPr="00DA045E" w:rsidRDefault="002C14F6" w:rsidP="00EE6396">
      <w:pPr>
        <w:pStyle w:val="paragraph"/>
      </w:pPr>
      <w:r w:rsidRPr="00DA045E">
        <w:tab/>
        <w:t>(b)</w:t>
      </w:r>
      <w:r w:rsidRPr="00DA045E">
        <w:tab/>
        <w:t>the nature of the relevant offence that is alleged to have been committed; and</w:t>
      </w:r>
    </w:p>
    <w:p w:rsidR="002C14F6" w:rsidRPr="00DA045E" w:rsidRDefault="002C14F6" w:rsidP="00EE6396">
      <w:pPr>
        <w:pStyle w:val="paragraph"/>
      </w:pPr>
      <w:r w:rsidRPr="00DA045E">
        <w:tab/>
        <w:t>(c)</w:t>
      </w:r>
      <w:r w:rsidRPr="00DA045E">
        <w:tab/>
        <w:t>when and where the offence is alleged to have been committed; and</w:t>
      </w:r>
    </w:p>
    <w:p w:rsidR="002C14F6" w:rsidRPr="00DA045E" w:rsidRDefault="002C14F6" w:rsidP="00EE6396">
      <w:pPr>
        <w:pStyle w:val="paragraph"/>
      </w:pPr>
      <w:r w:rsidRPr="00DA045E">
        <w:tab/>
        <w:t>(d)</w:t>
      </w:r>
      <w:r w:rsidRPr="00DA045E">
        <w:tab/>
        <w:t>if the person on whom it is served does not wish the matter to be dealt with by a court, the person may pay the amount of the relevant penalty referred to in the notice within:</w:t>
      </w:r>
    </w:p>
    <w:p w:rsidR="002C14F6" w:rsidRPr="00DA045E" w:rsidRDefault="002C14F6" w:rsidP="00EE6396">
      <w:pPr>
        <w:pStyle w:val="paragraphsub"/>
      </w:pPr>
      <w:r w:rsidRPr="00DA045E">
        <w:tab/>
        <w:t>(i)</w:t>
      </w:r>
      <w:r w:rsidRPr="00DA045E">
        <w:tab/>
        <w:t>28 days after the date of service of the notice; or</w:t>
      </w:r>
    </w:p>
    <w:p w:rsidR="002C14F6" w:rsidRPr="00DA045E" w:rsidRDefault="002C14F6" w:rsidP="00EE6396">
      <w:pPr>
        <w:pStyle w:val="paragraphsub"/>
      </w:pPr>
      <w:r w:rsidRPr="00DA045E">
        <w:tab/>
        <w:t>(ii)</w:t>
      </w:r>
      <w:r w:rsidRPr="00DA045E">
        <w:tab/>
        <w:t>any further period (not being more than 28 days) that an officer allows (whether before or after the end of the first 28 day period); and</w:t>
      </w:r>
    </w:p>
    <w:p w:rsidR="002C14F6" w:rsidRPr="00DA045E" w:rsidRDefault="002C14F6" w:rsidP="00EE6396">
      <w:pPr>
        <w:pStyle w:val="paragraph"/>
      </w:pPr>
      <w:r w:rsidRPr="00DA045E">
        <w:tab/>
        <w:t>(e)</w:t>
      </w:r>
      <w:r w:rsidRPr="00DA045E">
        <w:tab/>
        <w:t>where and how the person may pay the relevant penalty; and</w:t>
      </w:r>
    </w:p>
    <w:p w:rsidR="002C14F6" w:rsidRPr="00DA045E" w:rsidRDefault="002C14F6" w:rsidP="00EE6396">
      <w:pPr>
        <w:pStyle w:val="paragraph"/>
      </w:pPr>
      <w:r w:rsidRPr="00DA045E">
        <w:tab/>
        <w:t>(f)</w:t>
      </w:r>
      <w:r w:rsidRPr="00DA045E">
        <w:tab/>
        <w:t>that, if the person pays the penalty within the period specified in the notice or any further period (not being more than 28 days) that an officer allows (whether before or after the end of the first 28 day period):</w:t>
      </w:r>
    </w:p>
    <w:p w:rsidR="002C14F6" w:rsidRPr="00DA045E" w:rsidRDefault="002C14F6" w:rsidP="00EE6396">
      <w:pPr>
        <w:pStyle w:val="paragraphsub"/>
      </w:pPr>
      <w:r w:rsidRPr="00DA045E">
        <w:tab/>
        <w:t>(i)</w:t>
      </w:r>
      <w:r w:rsidRPr="00DA045E">
        <w:tab/>
        <w:t>the person’s liability is taken to be discharged; and</w:t>
      </w:r>
    </w:p>
    <w:p w:rsidR="002C14F6" w:rsidRPr="00DA045E" w:rsidRDefault="002C14F6" w:rsidP="00EE6396">
      <w:pPr>
        <w:pStyle w:val="paragraphsub"/>
      </w:pPr>
      <w:r w:rsidRPr="00DA045E">
        <w:tab/>
        <w:t>(ii)</w:t>
      </w:r>
      <w:r w:rsidRPr="00DA045E">
        <w:tab/>
        <w:t xml:space="preserve">further proceedings cannot be taken against the person for the offence; and </w:t>
      </w:r>
    </w:p>
    <w:p w:rsidR="002C14F6" w:rsidRPr="00DA045E" w:rsidRDefault="002C14F6" w:rsidP="00EE6396">
      <w:pPr>
        <w:pStyle w:val="paragraphsub"/>
      </w:pPr>
      <w:r w:rsidRPr="00DA045E">
        <w:tab/>
        <w:t>(iii)</w:t>
      </w:r>
      <w:r w:rsidRPr="00DA045E">
        <w:tab/>
        <w:t>the person is not to be regarded as having been convicted of the offence.</w:t>
      </w:r>
    </w:p>
    <w:p w:rsidR="002C14F6" w:rsidRPr="00DA045E" w:rsidRDefault="002C14F6" w:rsidP="00EE6396">
      <w:pPr>
        <w:pStyle w:val="subsection"/>
      </w:pPr>
      <w:r w:rsidRPr="00DA045E">
        <w:tab/>
        <w:t>(2)</w:t>
      </w:r>
      <w:r w:rsidRPr="00DA045E">
        <w:tab/>
        <w:t>An infringement notice may contain any other matters that AFMA considers relevant.</w:t>
      </w:r>
    </w:p>
    <w:p w:rsidR="002C14F6" w:rsidRPr="00DA045E" w:rsidRDefault="002C14F6" w:rsidP="00EE6396">
      <w:pPr>
        <w:pStyle w:val="ActHead5"/>
      </w:pPr>
      <w:bookmarkStart w:id="191" w:name="_Toc427247526"/>
      <w:r w:rsidRPr="00486EE1">
        <w:rPr>
          <w:rStyle w:val="CharSectno"/>
        </w:rPr>
        <w:t>40A</w:t>
      </w:r>
      <w:r w:rsidR="0093667A" w:rsidRPr="00DA045E">
        <w:t xml:space="preserve">  </w:t>
      </w:r>
      <w:r w:rsidRPr="00DA045E">
        <w:t>Reminder notices</w:t>
      </w:r>
      <w:bookmarkEnd w:id="191"/>
    </w:p>
    <w:p w:rsidR="002C14F6" w:rsidRPr="00DA045E" w:rsidRDefault="002C14F6" w:rsidP="00EE6396">
      <w:pPr>
        <w:pStyle w:val="subsection"/>
      </w:pPr>
      <w:r w:rsidRPr="00DA045E">
        <w:rPr>
          <w:b/>
        </w:rPr>
        <w:tab/>
      </w:r>
      <w:r w:rsidRPr="00DA045E">
        <w:t>(1)</w:t>
      </w:r>
      <w:r w:rsidRPr="00DA045E">
        <w:tab/>
        <w:t>AFMA may serve a reminder notice on a person who:</w:t>
      </w:r>
    </w:p>
    <w:p w:rsidR="002C14F6" w:rsidRPr="00DA045E" w:rsidRDefault="002C14F6" w:rsidP="00EE6396">
      <w:pPr>
        <w:pStyle w:val="paragraph"/>
      </w:pPr>
      <w:r w:rsidRPr="00DA045E">
        <w:tab/>
        <w:t>(a)</w:t>
      </w:r>
      <w:r w:rsidRPr="00DA045E">
        <w:tab/>
        <w:t>is served with an infringement notice; and</w:t>
      </w:r>
    </w:p>
    <w:p w:rsidR="002C14F6" w:rsidRPr="00DA045E" w:rsidRDefault="002C14F6" w:rsidP="00EE6396">
      <w:pPr>
        <w:pStyle w:val="paragraph"/>
      </w:pPr>
      <w:r w:rsidRPr="00DA045E">
        <w:tab/>
        <w:t>(b)</w:t>
      </w:r>
      <w:r w:rsidRPr="00DA045E">
        <w:tab/>
        <w:t>has not paid the relevant penalty:</w:t>
      </w:r>
    </w:p>
    <w:p w:rsidR="002C14F6" w:rsidRPr="00DA045E" w:rsidRDefault="002C14F6" w:rsidP="00EE6396">
      <w:pPr>
        <w:pStyle w:val="paragraphsub"/>
      </w:pPr>
      <w:r w:rsidRPr="00DA045E">
        <w:tab/>
        <w:t>(i)</w:t>
      </w:r>
      <w:r w:rsidRPr="00DA045E">
        <w:tab/>
        <w:t>within 14 days after the date when the infringement notice was issued; or</w:t>
      </w:r>
    </w:p>
    <w:p w:rsidR="002C14F6" w:rsidRPr="00DA045E" w:rsidRDefault="002C14F6" w:rsidP="00EE6396">
      <w:pPr>
        <w:pStyle w:val="paragraphsub"/>
      </w:pPr>
      <w:r w:rsidRPr="00DA045E">
        <w:lastRenderedPageBreak/>
        <w:tab/>
        <w:t>(ii)</w:t>
      </w:r>
      <w:r w:rsidRPr="00DA045E">
        <w:tab/>
        <w:t>if an officer has allowed a further period in which the person may pay the relevant penalty</w:t>
      </w:r>
      <w:r w:rsidR="00EE6396" w:rsidRPr="00DA045E">
        <w:t>—</w:t>
      </w:r>
      <w:r w:rsidRPr="00DA045E">
        <w:t>within 14 days after the date when the further period was allowed.</w:t>
      </w:r>
    </w:p>
    <w:p w:rsidR="002C14F6" w:rsidRPr="00DA045E" w:rsidRDefault="002C14F6" w:rsidP="00EE6396">
      <w:pPr>
        <w:pStyle w:val="subsection"/>
      </w:pPr>
      <w:r w:rsidRPr="00DA045E">
        <w:tab/>
        <w:t>(2)</w:t>
      </w:r>
      <w:r w:rsidRPr="00DA045E">
        <w:tab/>
        <w:t>The reminder notice must state:</w:t>
      </w:r>
    </w:p>
    <w:p w:rsidR="002C14F6" w:rsidRPr="00DA045E" w:rsidRDefault="002C14F6" w:rsidP="00EE6396">
      <w:pPr>
        <w:pStyle w:val="paragraph"/>
      </w:pPr>
      <w:r w:rsidRPr="00DA045E">
        <w:tab/>
        <w:t>(a)</w:t>
      </w:r>
      <w:r w:rsidRPr="00DA045E">
        <w:tab/>
        <w:t>the date when it is issued to the person; and</w:t>
      </w:r>
    </w:p>
    <w:p w:rsidR="002C14F6" w:rsidRPr="00DA045E" w:rsidRDefault="002C14F6" w:rsidP="00EE6396">
      <w:pPr>
        <w:pStyle w:val="paragraph"/>
      </w:pPr>
      <w:r w:rsidRPr="00DA045E">
        <w:tab/>
        <w:t>(b)</w:t>
      </w:r>
      <w:r w:rsidRPr="00DA045E">
        <w:tab/>
        <w:t>the date when the infringement notice was issued; and</w:t>
      </w:r>
    </w:p>
    <w:p w:rsidR="002C14F6" w:rsidRPr="00DA045E" w:rsidRDefault="002C14F6" w:rsidP="00EE6396">
      <w:pPr>
        <w:pStyle w:val="paragraph"/>
      </w:pPr>
      <w:r w:rsidRPr="00DA045E">
        <w:tab/>
        <w:t>(c)</w:t>
      </w:r>
      <w:r w:rsidRPr="00DA045E">
        <w:tab/>
        <w:t>the number of the infringement notice; and</w:t>
      </w:r>
    </w:p>
    <w:p w:rsidR="002C14F6" w:rsidRPr="00DA045E" w:rsidRDefault="002C14F6" w:rsidP="00EE6396">
      <w:pPr>
        <w:pStyle w:val="paragraph"/>
      </w:pPr>
      <w:r w:rsidRPr="00DA045E">
        <w:tab/>
        <w:t>(d)</w:t>
      </w:r>
      <w:r w:rsidRPr="00DA045E">
        <w:tab/>
        <w:t>the amount of the relevant penalty; and</w:t>
      </w:r>
    </w:p>
    <w:p w:rsidR="002C14F6" w:rsidRPr="00DA045E" w:rsidRDefault="002C14F6" w:rsidP="00EE6396">
      <w:pPr>
        <w:pStyle w:val="paragraph"/>
      </w:pPr>
      <w:r w:rsidRPr="00DA045E">
        <w:tab/>
        <w:t>(e)</w:t>
      </w:r>
      <w:r w:rsidRPr="00DA045E">
        <w:tab/>
        <w:t>the amount (if any) of the relevant penalty that has been received by AFMA from the person; and</w:t>
      </w:r>
    </w:p>
    <w:p w:rsidR="002C14F6" w:rsidRPr="00DA045E" w:rsidRDefault="002C14F6" w:rsidP="00EE6396">
      <w:pPr>
        <w:pStyle w:val="paragraph"/>
      </w:pPr>
      <w:r w:rsidRPr="00DA045E">
        <w:tab/>
        <w:t>(f)</w:t>
      </w:r>
      <w:r w:rsidRPr="00DA045E">
        <w:tab/>
        <w:t>the amount of the relevant penalty that has not been received by AFMA from the person; and</w:t>
      </w:r>
    </w:p>
    <w:p w:rsidR="002C14F6" w:rsidRPr="00DA045E" w:rsidRDefault="002C14F6" w:rsidP="00EE6396">
      <w:pPr>
        <w:pStyle w:val="paragraph"/>
      </w:pPr>
      <w:r w:rsidRPr="00DA045E">
        <w:tab/>
        <w:t>(g)</w:t>
      </w:r>
      <w:r w:rsidRPr="00DA045E">
        <w:tab/>
        <w:t>the date when the amount of the relevant penalty owing must be paid.</w:t>
      </w:r>
    </w:p>
    <w:p w:rsidR="002C14F6" w:rsidRPr="00DA045E" w:rsidRDefault="002C14F6" w:rsidP="00EE6396">
      <w:pPr>
        <w:pStyle w:val="subsection"/>
      </w:pPr>
      <w:r w:rsidRPr="00DA045E">
        <w:tab/>
        <w:t>(3)</w:t>
      </w:r>
      <w:r w:rsidRPr="00DA045E">
        <w:tab/>
        <w:t>The reminder notice must be served in accordance with regulation</w:t>
      </w:r>
      <w:r w:rsidR="00DA045E">
        <w:t> </w:t>
      </w:r>
      <w:r w:rsidRPr="00DA045E">
        <w:t>39.</w:t>
      </w:r>
    </w:p>
    <w:p w:rsidR="002C14F6" w:rsidRPr="00DA045E" w:rsidRDefault="002C14F6" w:rsidP="00EE6396">
      <w:pPr>
        <w:pStyle w:val="ActHead5"/>
      </w:pPr>
      <w:bookmarkStart w:id="192" w:name="_Toc427247527"/>
      <w:r w:rsidRPr="00486EE1">
        <w:rPr>
          <w:rStyle w:val="CharSectno"/>
        </w:rPr>
        <w:t>41</w:t>
      </w:r>
      <w:r w:rsidR="0093667A" w:rsidRPr="00DA045E">
        <w:t xml:space="preserve">  </w:t>
      </w:r>
      <w:r w:rsidRPr="00DA045E">
        <w:t>What happens if the person pays the relevant penalty?</w:t>
      </w:r>
      <w:bookmarkEnd w:id="192"/>
    </w:p>
    <w:p w:rsidR="002C14F6" w:rsidRPr="00DA045E" w:rsidRDefault="002C14F6" w:rsidP="00EE6396">
      <w:pPr>
        <w:pStyle w:val="subsection"/>
      </w:pPr>
      <w:r w:rsidRPr="00DA045E">
        <w:rPr>
          <w:b/>
        </w:rPr>
        <w:tab/>
      </w:r>
      <w:r w:rsidRPr="00DA045E">
        <w:t>(1)</w:t>
      </w:r>
      <w:r w:rsidRPr="00DA045E">
        <w:tab/>
        <w:t>This regulation applies to a person if:</w:t>
      </w:r>
    </w:p>
    <w:p w:rsidR="002C14F6" w:rsidRPr="00DA045E" w:rsidRDefault="002C14F6" w:rsidP="00EE6396">
      <w:pPr>
        <w:pStyle w:val="paragraph"/>
      </w:pPr>
      <w:r w:rsidRPr="00DA045E">
        <w:tab/>
        <w:t>(a)</w:t>
      </w:r>
      <w:r w:rsidRPr="00DA045E">
        <w:tab/>
        <w:t>an infringement notice is served on the person; and</w:t>
      </w:r>
    </w:p>
    <w:p w:rsidR="002C14F6" w:rsidRPr="00DA045E" w:rsidRDefault="002C14F6" w:rsidP="00EE6396">
      <w:pPr>
        <w:pStyle w:val="paragraph"/>
      </w:pPr>
      <w:r w:rsidRPr="00DA045E">
        <w:tab/>
        <w:t>(b)</w:t>
      </w:r>
      <w:r w:rsidRPr="00DA045E">
        <w:tab/>
        <w:t>the person pays the relevant penalty within the period referred to in the notice or any further period (not being more than 28 days) that an officer allows (whether before or after the end of the first 28 day period).</w:t>
      </w:r>
    </w:p>
    <w:p w:rsidR="002C14F6" w:rsidRPr="00DA045E" w:rsidRDefault="002C14F6" w:rsidP="00EE6396">
      <w:pPr>
        <w:pStyle w:val="subsection"/>
      </w:pPr>
      <w:r w:rsidRPr="00DA045E">
        <w:tab/>
        <w:t>(2)</w:t>
      </w:r>
      <w:r w:rsidRPr="00DA045E">
        <w:tab/>
        <w:t>The person’s liability in relation to the offence referred to in the notice is taken to be discharged.</w:t>
      </w:r>
    </w:p>
    <w:p w:rsidR="002C14F6" w:rsidRPr="00DA045E" w:rsidRDefault="002C14F6" w:rsidP="00EE6396">
      <w:pPr>
        <w:pStyle w:val="subsection"/>
      </w:pPr>
      <w:r w:rsidRPr="00DA045E">
        <w:tab/>
        <w:t>(3)</w:t>
      </w:r>
      <w:r w:rsidRPr="00DA045E">
        <w:tab/>
        <w:t>Further proceedings cannot be taken against the person for the offence.</w:t>
      </w:r>
    </w:p>
    <w:p w:rsidR="002C14F6" w:rsidRPr="00DA045E" w:rsidRDefault="002C14F6" w:rsidP="00EE6396">
      <w:pPr>
        <w:pStyle w:val="subsection"/>
      </w:pPr>
      <w:r w:rsidRPr="00DA045E">
        <w:tab/>
        <w:t>(4)</w:t>
      </w:r>
      <w:r w:rsidRPr="00DA045E">
        <w:tab/>
        <w:t>The person is not to be regarded as having been convicted of the offence.</w:t>
      </w:r>
    </w:p>
    <w:p w:rsidR="002C14F6" w:rsidRPr="00DA045E" w:rsidRDefault="002C14F6" w:rsidP="00EE6396">
      <w:pPr>
        <w:pStyle w:val="ActHead5"/>
      </w:pPr>
      <w:bookmarkStart w:id="193" w:name="_Toc427247528"/>
      <w:r w:rsidRPr="00486EE1">
        <w:rPr>
          <w:rStyle w:val="CharSectno"/>
        </w:rPr>
        <w:lastRenderedPageBreak/>
        <w:t>42</w:t>
      </w:r>
      <w:r w:rsidR="0093667A" w:rsidRPr="00DA045E">
        <w:t xml:space="preserve">  </w:t>
      </w:r>
      <w:r w:rsidRPr="00DA045E">
        <w:t>Certificate of officer</w:t>
      </w:r>
      <w:r w:rsidR="00EE6396" w:rsidRPr="00DA045E">
        <w:t>—</w:t>
      </w:r>
      <w:r w:rsidRPr="00DA045E">
        <w:t>prima facie evidence</w:t>
      </w:r>
      <w:bookmarkEnd w:id="193"/>
    </w:p>
    <w:p w:rsidR="002C14F6" w:rsidRPr="00DA045E" w:rsidRDefault="002C14F6" w:rsidP="00EE6396">
      <w:pPr>
        <w:pStyle w:val="subsection"/>
      </w:pPr>
      <w:r w:rsidRPr="00DA045E">
        <w:tab/>
        <w:t>(1)</w:t>
      </w:r>
      <w:r w:rsidRPr="00DA045E">
        <w:tab/>
        <w:t>An officer may sign:</w:t>
      </w:r>
    </w:p>
    <w:p w:rsidR="002C14F6" w:rsidRPr="00DA045E" w:rsidRDefault="002C14F6" w:rsidP="00EE6396">
      <w:pPr>
        <w:pStyle w:val="paragraph"/>
      </w:pPr>
      <w:r w:rsidRPr="00DA045E">
        <w:tab/>
        <w:t>(a)</w:t>
      </w:r>
      <w:r w:rsidRPr="00DA045E">
        <w:tab/>
        <w:t>a certificate:</w:t>
      </w:r>
    </w:p>
    <w:p w:rsidR="002C14F6" w:rsidRPr="00DA045E" w:rsidRDefault="002C14F6" w:rsidP="00EE6396">
      <w:pPr>
        <w:pStyle w:val="paragraphsub"/>
      </w:pPr>
      <w:r w:rsidRPr="00DA045E">
        <w:tab/>
        <w:t>(i)</w:t>
      </w:r>
      <w:r w:rsidRPr="00DA045E">
        <w:tab/>
        <w:t>stating that, under regulation</w:t>
      </w:r>
      <w:r w:rsidR="00DA045E">
        <w:t> </w:t>
      </w:r>
      <w:r w:rsidRPr="00DA045E">
        <w:t>39, the officer served an infringement notice on a specified person; and</w:t>
      </w:r>
    </w:p>
    <w:p w:rsidR="002C14F6" w:rsidRPr="00DA045E" w:rsidRDefault="002C14F6" w:rsidP="00EE6396">
      <w:pPr>
        <w:pStyle w:val="paragraphsub"/>
      </w:pPr>
      <w:r w:rsidRPr="00DA045E">
        <w:tab/>
        <w:t>(ii)</w:t>
      </w:r>
      <w:r w:rsidRPr="00DA045E">
        <w:tab/>
        <w:t>specifying the date when the notice was served; and</w:t>
      </w:r>
    </w:p>
    <w:p w:rsidR="002C14F6" w:rsidRPr="00DA045E" w:rsidRDefault="002C14F6" w:rsidP="00EE6396">
      <w:pPr>
        <w:pStyle w:val="paragraphsub"/>
      </w:pPr>
      <w:r w:rsidRPr="00DA045E">
        <w:tab/>
        <w:t>(iii)</w:t>
      </w:r>
      <w:r w:rsidRPr="00DA045E">
        <w:tab/>
        <w:t>specifying the way in which the notice was served; or</w:t>
      </w:r>
    </w:p>
    <w:p w:rsidR="002C14F6" w:rsidRPr="00DA045E" w:rsidRDefault="002C14F6" w:rsidP="00EE6396">
      <w:pPr>
        <w:pStyle w:val="paragraph"/>
      </w:pPr>
      <w:r w:rsidRPr="00DA045E">
        <w:tab/>
        <w:t>(b)</w:t>
      </w:r>
      <w:r w:rsidRPr="00DA045E">
        <w:tab/>
        <w:t>a certificate stating that:</w:t>
      </w:r>
    </w:p>
    <w:p w:rsidR="002C14F6" w:rsidRPr="00DA045E" w:rsidRDefault="002C14F6" w:rsidP="00EE6396">
      <w:pPr>
        <w:pStyle w:val="paragraphsub"/>
      </w:pPr>
      <w:r w:rsidRPr="00DA045E">
        <w:tab/>
        <w:t>(i)</w:t>
      </w:r>
      <w:r w:rsidRPr="00DA045E">
        <w:tab/>
        <w:t>under paragraph</w:t>
      </w:r>
      <w:r w:rsidR="00DA045E">
        <w:t> </w:t>
      </w:r>
      <w:r w:rsidRPr="00DA045E">
        <w:t>41</w:t>
      </w:r>
      <w:r w:rsidR="00A56E9E" w:rsidRPr="00DA045E">
        <w:t>(</w:t>
      </w:r>
      <w:r w:rsidRPr="00DA045E">
        <w:t>1)</w:t>
      </w:r>
      <w:r w:rsidR="00A56E9E" w:rsidRPr="00DA045E">
        <w:t>(</w:t>
      </w:r>
      <w:r w:rsidRPr="00DA045E">
        <w:t>b), the officer did not allow a further period for payment of the relevant penalty specified in an infringement notice; and</w:t>
      </w:r>
    </w:p>
    <w:p w:rsidR="002C14F6" w:rsidRPr="00DA045E" w:rsidRDefault="002C14F6" w:rsidP="00EE6396">
      <w:pPr>
        <w:pStyle w:val="paragraphsub"/>
      </w:pPr>
      <w:r w:rsidRPr="00DA045E">
        <w:tab/>
        <w:t>(ii)</w:t>
      </w:r>
      <w:r w:rsidRPr="00DA045E">
        <w:tab/>
        <w:t>the penalty was not paid in accordance with the notice within 28 days after the date of the notice; or</w:t>
      </w:r>
    </w:p>
    <w:p w:rsidR="002C14F6" w:rsidRPr="00DA045E" w:rsidRDefault="002C14F6" w:rsidP="00EE6396">
      <w:pPr>
        <w:pStyle w:val="paragraph"/>
      </w:pPr>
      <w:r w:rsidRPr="00DA045E">
        <w:tab/>
        <w:t>(c)</w:t>
      </w:r>
      <w:r w:rsidRPr="00DA045E">
        <w:tab/>
        <w:t>a certificate stating that:</w:t>
      </w:r>
    </w:p>
    <w:p w:rsidR="002C14F6" w:rsidRPr="00DA045E" w:rsidRDefault="002C14F6" w:rsidP="00EE6396">
      <w:pPr>
        <w:pStyle w:val="paragraphsub"/>
      </w:pPr>
      <w:r w:rsidRPr="00DA045E">
        <w:tab/>
        <w:t>(i)</w:t>
      </w:r>
      <w:r w:rsidRPr="00DA045E">
        <w:tab/>
        <w:t>under paragraph</w:t>
      </w:r>
      <w:r w:rsidR="00DA045E">
        <w:t> </w:t>
      </w:r>
      <w:r w:rsidRPr="00DA045E">
        <w:t>41</w:t>
      </w:r>
      <w:r w:rsidR="00A56E9E" w:rsidRPr="00DA045E">
        <w:t>(</w:t>
      </w:r>
      <w:r w:rsidRPr="00DA045E">
        <w:t>1)</w:t>
      </w:r>
      <w:r w:rsidR="00A56E9E" w:rsidRPr="00DA045E">
        <w:t>(</w:t>
      </w:r>
      <w:r w:rsidRPr="00DA045E">
        <w:t>b), the officer allowed a further period for payment of the relevant penalty specified in an infringement notice; and</w:t>
      </w:r>
    </w:p>
    <w:p w:rsidR="002C14F6" w:rsidRPr="00DA045E" w:rsidRDefault="002C14F6" w:rsidP="00EE6396">
      <w:pPr>
        <w:pStyle w:val="paragraphsub"/>
      </w:pPr>
      <w:r w:rsidRPr="00DA045E">
        <w:tab/>
        <w:t>(ii)</w:t>
      </w:r>
      <w:r w:rsidRPr="00DA045E">
        <w:tab/>
        <w:t>the penalty was not paid in accordance with the notice within the further time allowed.</w:t>
      </w:r>
    </w:p>
    <w:p w:rsidR="002C14F6" w:rsidRPr="00DA045E" w:rsidRDefault="002C14F6" w:rsidP="00EE6396">
      <w:pPr>
        <w:pStyle w:val="subsection"/>
      </w:pPr>
      <w:r w:rsidRPr="00DA045E">
        <w:tab/>
        <w:t>(2)</w:t>
      </w:r>
      <w:r w:rsidRPr="00DA045E">
        <w:tab/>
        <w:t xml:space="preserve">At the hearing of a prosecution for an offence specified in an infringement notice, a certificate described in </w:t>
      </w:r>
      <w:r w:rsidR="00DA045E">
        <w:t>paragraph (</w:t>
      </w:r>
      <w:r w:rsidRPr="00DA045E">
        <w:t>1)</w:t>
      </w:r>
      <w:r w:rsidR="00A56E9E" w:rsidRPr="00DA045E">
        <w:t>(</w:t>
      </w:r>
      <w:r w:rsidRPr="00DA045E">
        <w:t xml:space="preserve">a), (b) or (c) is prima facie evidence of the matters stated in the certificate. </w:t>
      </w:r>
    </w:p>
    <w:p w:rsidR="002C14F6" w:rsidRPr="00DA045E" w:rsidRDefault="002C14F6" w:rsidP="00EE6396">
      <w:pPr>
        <w:pStyle w:val="subsection"/>
      </w:pPr>
      <w:r w:rsidRPr="00DA045E">
        <w:tab/>
        <w:t>(3)</w:t>
      </w:r>
      <w:r w:rsidRPr="00DA045E">
        <w:tab/>
        <w:t>A certificate purporting to have been signed by an officer is admissible in any proceedings as prima facie evidence of the fact that it was so signed.</w:t>
      </w:r>
    </w:p>
    <w:p w:rsidR="002C14F6" w:rsidRPr="00DA045E" w:rsidRDefault="002C14F6" w:rsidP="00EE6396">
      <w:pPr>
        <w:pStyle w:val="ActHead5"/>
      </w:pPr>
      <w:bookmarkStart w:id="194" w:name="_Toc427247529"/>
      <w:r w:rsidRPr="00486EE1">
        <w:rPr>
          <w:rStyle w:val="CharSectno"/>
        </w:rPr>
        <w:t>43</w:t>
      </w:r>
      <w:r w:rsidR="0093667A" w:rsidRPr="00DA045E">
        <w:t xml:space="preserve">  </w:t>
      </w:r>
      <w:r w:rsidRPr="00DA045E">
        <w:t>Can there be more than 1 infringement notice for the same offence?</w:t>
      </w:r>
      <w:bookmarkEnd w:id="194"/>
    </w:p>
    <w:p w:rsidR="002C14F6" w:rsidRPr="00DA045E" w:rsidRDefault="002C14F6" w:rsidP="00EE6396">
      <w:pPr>
        <w:pStyle w:val="subsection"/>
      </w:pPr>
      <w:r w:rsidRPr="00DA045E">
        <w:tab/>
        <w:t>(1)</w:t>
      </w:r>
      <w:r w:rsidRPr="00DA045E">
        <w:tab/>
        <w:t>This Part does not prevent the service of more than 1 infringement notice on a person for the same offence.</w:t>
      </w:r>
    </w:p>
    <w:p w:rsidR="002C14F6" w:rsidRPr="00DA045E" w:rsidRDefault="002C14F6" w:rsidP="00EE6396">
      <w:pPr>
        <w:pStyle w:val="subsection"/>
      </w:pPr>
      <w:r w:rsidRPr="00DA045E">
        <w:tab/>
        <w:t>(2)</w:t>
      </w:r>
      <w:r w:rsidRPr="00DA045E">
        <w:tab/>
        <w:t>Regulation</w:t>
      </w:r>
      <w:r w:rsidR="00DA045E">
        <w:t> </w:t>
      </w:r>
      <w:r w:rsidRPr="00DA045E">
        <w:t>41 applies to the person if the person pays the relevant penalty in accordance with 1 of the infringement notices.</w:t>
      </w:r>
    </w:p>
    <w:p w:rsidR="002C14F6" w:rsidRPr="00DA045E" w:rsidRDefault="002C14F6" w:rsidP="00EE6396">
      <w:pPr>
        <w:pStyle w:val="ActHead5"/>
      </w:pPr>
      <w:bookmarkStart w:id="195" w:name="_Toc427247530"/>
      <w:r w:rsidRPr="00486EE1">
        <w:rPr>
          <w:rStyle w:val="CharSectno"/>
        </w:rPr>
        <w:lastRenderedPageBreak/>
        <w:t>44</w:t>
      </w:r>
      <w:r w:rsidR="0093667A" w:rsidRPr="00DA045E">
        <w:t xml:space="preserve">  </w:t>
      </w:r>
      <w:r w:rsidRPr="00DA045E">
        <w:t>What if the relevant penalty is paid by cheque?</w:t>
      </w:r>
      <w:bookmarkEnd w:id="195"/>
    </w:p>
    <w:p w:rsidR="002C14F6" w:rsidRPr="00DA045E" w:rsidRDefault="002C14F6" w:rsidP="00EE6396">
      <w:pPr>
        <w:pStyle w:val="subsection"/>
      </w:pPr>
      <w:r w:rsidRPr="00DA045E">
        <w:tab/>
      </w:r>
      <w:r w:rsidRPr="00DA045E">
        <w:tab/>
        <w:t>If a cheque is offered as payment of all or part of the amount of a relevant penalty, payment is taken not to have been made unless the cheque is honoured on presentation.</w:t>
      </w:r>
    </w:p>
    <w:p w:rsidR="002C14F6" w:rsidRPr="00DA045E" w:rsidRDefault="002C14F6" w:rsidP="00EE6396">
      <w:pPr>
        <w:pStyle w:val="ActHead5"/>
      </w:pPr>
      <w:bookmarkStart w:id="196" w:name="_Toc427247531"/>
      <w:r w:rsidRPr="00486EE1">
        <w:rPr>
          <w:rStyle w:val="CharSectno"/>
        </w:rPr>
        <w:t>45</w:t>
      </w:r>
      <w:r w:rsidR="0093667A" w:rsidRPr="00DA045E">
        <w:t xml:space="preserve">  </w:t>
      </w:r>
      <w:r w:rsidRPr="00DA045E">
        <w:t>This Part does not prevent a matter being prosecuted in a court and does not mean that an infringement notice must be served in all cases</w:t>
      </w:r>
      <w:bookmarkEnd w:id="196"/>
    </w:p>
    <w:p w:rsidR="002C14F6" w:rsidRPr="00DA045E" w:rsidRDefault="002C14F6" w:rsidP="00EE6396">
      <w:pPr>
        <w:pStyle w:val="subsection"/>
      </w:pPr>
      <w:r w:rsidRPr="00DA045E">
        <w:tab/>
      </w:r>
      <w:r w:rsidRPr="00DA045E">
        <w:tab/>
        <w:t>Nothing in this Part:</w:t>
      </w:r>
    </w:p>
    <w:p w:rsidR="002C14F6" w:rsidRPr="00DA045E" w:rsidRDefault="002C14F6" w:rsidP="00EE6396">
      <w:pPr>
        <w:pStyle w:val="paragraph"/>
      </w:pPr>
      <w:r w:rsidRPr="00DA045E">
        <w:tab/>
        <w:t>(a)</w:t>
      </w:r>
      <w:r w:rsidRPr="00DA045E">
        <w:tab/>
        <w:t>requires an infringement notice to be served in relation to a relevant offence; or</w:t>
      </w:r>
    </w:p>
    <w:p w:rsidR="002C14F6" w:rsidRPr="00DA045E" w:rsidRDefault="002C14F6" w:rsidP="00EE6396">
      <w:pPr>
        <w:pStyle w:val="paragraph"/>
      </w:pPr>
      <w:r w:rsidRPr="00DA045E">
        <w:tab/>
        <w:t>(b)</w:t>
      </w:r>
      <w:r w:rsidRPr="00DA045E">
        <w:tab/>
        <w:t>affects the liability of a person to be prosecuted for a relevant offence if the person does not comply with an infringement notice; or</w:t>
      </w:r>
    </w:p>
    <w:p w:rsidR="002C14F6" w:rsidRPr="00DA045E" w:rsidRDefault="002C14F6" w:rsidP="00EE6396">
      <w:pPr>
        <w:pStyle w:val="paragraph"/>
      </w:pPr>
      <w:r w:rsidRPr="00DA045E">
        <w:tab/>
        <w:t>(c)</w:t>
      </w:r>
      <w:r w:rsidRPr="00DA045E">
        <w:tab/>
        <w:t>affects the liability of a person to be prosecuted for a relevant offence if an infringement notice is not served on the person in relation to the offence; or</w:t>
      </w:r>
    </w:p>
    <w:p w:rsidR="002C14F6" w:rsidRPr="00DA045E" w:rsidRDefault="002C14F6" w:rsidP="00EE6396">
      <w:pPr>
        <w:pStyle w:val="paragraph"/>
      </w:pPr>
      <w:r w:rsidRPr="00DA045E">
        <w:tab/>
        <w:t>(d)</w:t>
      </w:r>
      <w:r w:rsidRPr="00DA045E">
        <w:tab/>
        <w:t>limits the amount of the fine that may be imposed by a court on a person convicted of a prescribed offence.</w:t>
      </w:r>
    </w:p>
    <w:p w:rsidR="002C14F6" w:rsidRPr="00DA045E" w:rsidRDefault="002C14F6" w:rsidP="00EE6396">
      <w:pPr>
        <w:pStyle w:val="ActHead5"/>
      </w:pPr>
      <w:bookmarkStart w:id="197" w:name="_Toc427247532"/>
      <w:r w:rsidRPr="00486EE1">
        <w:rPr>
          <w:rStyle w:val="CharSectno"/>
        </w:rPr>
        <w:t>46</w:t>
      </w:r>
      <w:r w:rsidR="0093667A" w:rsidRPr="00DA045E">
        <w:t xml:space="preserve">  </w:t>
      </w:r>
      <w:r w:rsidRPr="00DA045E">
        <w:t>What is the relevant penalty?</w:t>
      </w:r>
      <w:bookmarkEnd w:id="197"/>
    </w:p>
    <w:p w:rsidR="002C14F6" w:rsidRPr="00DA045E" w:rsidRDefault="002C14F6" w:rsidP="00EE6396">
      <w:pPr>
        <w:pStyle w:val="subsection"/>
      </w:pPr>
      <w:r w:rsidRPr="00DA045E">
        <w:tab/>
      </w:r>
      <w:r w:rsidRPr="00DA045E">
        <w:tab/>
        <w:t>For the purposes of these Regulations, the relevant penalty is 2 penalty units.</w:t>
      </w:r>
    </w:p>
    <w:p w:rsidR="002C14F6" w:rsidRPr="00DA045E" w:rsidRDefault="002C14F6" w:rsidP="00C46A1B">
      <w:pPr>
        <w:pStyle w:val="ActHead2"/>
        <w:pageBreakBefore/>
      </w:pPr>
      <w:bookmarkStart w:id="198" w:name="_Toc427247533"/>
      <w:r w:rsidRPr="00486EE1">
        <w:rPr>
          <w:rStyle w:val="CharPartNo"/>
        </w:rPr>
        <w:lastRenderedPageBreak/>
        <w:t>Part</w:t>
      </w:r>
      <w:r w:rsidR="00DA045E" w:rsidRPr="00486EE1">
        <w:rPr>
          <w:rStyle w:val="CharPartNo"/>
        </w:rPr>
        <w:t> </w:t>
      </w:r>
      <w:r w:rsidRPr="00486EE1">
        <w:rPr>
          <w:rStyle w:val="CharPartNo"/>
        </w:rPr>
        <w:t>12</w:t>
      </w:r>
      <w:r w:rsidR="0093667A" w:rsidRPr="00DA045E">
        <w:t>—</w:t>
      </w:r>
      <w:r w:rsidRPr="00486EE1">
        <w:rPr>
          <w:rStyle w:val="CharPartText"/>
        </w:rPr>
        <w:t>Incidental catch of seabirds</w:t>
      </w:r>
      <w:bookmarkEnd w:id="198"/>
    </w:p>
    <w:p w:rsidR="002C14F6" w:rsidRPr="00DA045E" w:rsidRDefault="002C14F6" w:rsidP="00EE6396">
      <w:pPr>
        <w:pStyle w:val="ActHead3"/>
      </w:pPr>
      <w:bookmarkStart w:id="199" w:name="_Toc427247534"/>
      <w:r w:rsidRPr="00486EE1">
        <w:rPr>
          <w:rStyle w:val="CharDivNo"/>
        </w:rPr>
        <w:t>Division</w:t>
      </w:r>
      <w:r w:rsidR="00DA045E" w:rsidRPr="00486EE1">
        <w:rPr>
          <w:rStyle w:val="CharDivNo"/>
        </w:rPr>
        <w:t> </w:t>
      </w:r>
      <w:r w:rsidRPr="00486EE1">
        <w:rPr>
          <w:rStyle w:val="CharDivNo"/>
        </w:rPr>
        <w:t>3</w:t>
      </w:r>
      <w:r w:rsidR="0093667A" w:rsidRPr="00DA045E">
        <w:t>—</w:t>
      </w:r>
      <w:r w:rsidRPr="00486EE1">
        <w:rPr>
          <w:rStyle w:val="CharDivText"/>
        </w:rPr>
        <w:t>Discharge of offal</w:t>
      </w:r>
      <w:bookmarkEnd w:id="199"/>
    </w:p>
    <w:p w:rsidR="002C14F6" w:rsidRPr="00DA045E" w:rsidRDefault="002C14F6" w:rsidP="00EE6396">
      <w:pPr>
        <w:pStyle w:val="ActHead5"/>
      </w:pPr>
      <w:bookmarkStart w:id="200" w:name="_Toc427247535"/>
      <w:r w:rsidRPr="00486EE1">
        <w:rPr>
          <w:rStyle w:val="CharSectno"/>
        </w:rPr>
        <w:t>75</w:t>
      </w:r>
      <w:r w:rsidR="0093667A" w:rsidRPr="00DA045E">
        <w:t xml:space="preserve">  </w:t>
      </w:r>
      <w:r w:rsidRPr="00DA045E">
        <w:t>Application</w:t>
      </w:r>
      <w:bookmarkEnd w:id="200"/>
    </w:p>
    <w:p w:rsidR="002C14F6" w:rsidRPr="00DA045E" w:rsidRDefault="002C14F6" w:rsidP="00EE6396">
      <w:pPr>
        <w:pStyle w:val="subsection"/>
      </w:pPr>
      <w:r w:rsidRPr="00DA045E">
        <w:tab/>
      </w:r>
      <w:r w:rsidRPr="00DA045E">
        <w:tab/>
        <w:t>This Division applies to:</w:t>
      </w:r>
    </w:p>
    <w:p w:rsidR="002C14F6" w:rsidRPr="00DA045E" w:rsidRDefault="002C14F6" w:rsidP="00EE6396">
      <w:pPr>
        <w:pStyle w:val="paragraph"/>
      </w:pPr>
      <w:r w:rsidRPr="00DA045E">
        <w:tab/>
        <w:t>(a)</w:t>
      </w:r>
      <w:r w:rsidRPr="00DA045E">
        <w:tab/>
        <w:t>Australian boats; and</w:t>
      </w:r>
    </w:p>
    <w:p w:rsidR="002C14F6" w:rsidRPr="00DA045E" w:rsidRDefault="002C14F6" w:rsidP="00EE6396">
      <w:pPr>
        <w:pStyle w:val="paragraph"/>
      </w:pPr>
      <w:r w:rsidRPr="00DA045E">
        <w:tab/>
        <w:t>(b)</w:t>
      </w:r>
      <w:r w:rsidRPr="00DA045E">
        <w:tab/>
        <w:t>foreign boats in the AFZ.</w:t>
      </w:r>
    </w:p>
    <w:p w:rsidR="002C14F6" w:rsidRPr="00DA045E" w:rsidRDefault="002C14F6" w:rsidP="00EE6396">
      <w:pPr>
        <w:pStyle w:val="ActHead5"/>
      </w:pPr>
      <w:bookmarkStart w:id="201" w:name="_Toc427247536"/>
      <w:r w:rsidRPr="00486EE1">
        <w:rPr>
          <w:rStyle w:val="CharSectno"/>
        </w:rPr>
        <w:t>76</w:t>
      </w:r>
      <w:r w:rsidR="0093667A" w:rsidRPr="00DA045E">
        <w:t xml:space="preserve">  </w:t>
      </w:r>
      <w:r w:rsidRPr="00DA045E">
        <w:t>When a person may discharge offal</w:t>
      </w:r>
      <w:bookmarkEnd w:id="201"/>
    </w:p>
    <w:p w:rsidR="002C14F6" w:rsidRPr="00DA045E" w:rsidRDefault="002C14F6" w:rsidP="00EE6396">
      <w:pPr>
        <w:pStyle w:val="subsection"/>
      </w:pPr>
      <w:r w:rsidRPr="00DA045E">
        <w:tab/>
        <w:t>(1)</w:t>
      </w:r>
      <w:r w:rsidRPr="00DA045E">
        <w:tab/>
        <w:t>A person must not discharge offal from a boat while the crew of the boat are setting:</w:t>
      </w:r>
    </w:p>
    <w:p w:rsidR="002C14F6" w:rsidRPr="00DA045E" w:rsidRDefault="002C14F6" w:rsidP="00EE6396">
      <w:pPr>
        <w:pStyle w:val="paragraph"/>
      </w:pPr>
      <w:r w:rsidRPr="00DA045E">
        <w:tab/>
        <w:t>(a)</w:t>
      </w:r>
      <w:r w:rsidRPr="00DA045E">
        <w:tab/>
        <w:t>a pelagic, or drifting, longline; or</w:t>
      </w:r>
    </w:p>
    <w:p w:rsidR="002C14F6" w:rsidRPr="00DA045E" w:rsidRDefault="002C14F6" w:rsidP="00EE6396">
      <w:pPr>
        <w:pStyle w:val="paragraph"/>
      </w:pPr>
      <w:r w:rsidRPr="00DA045E">
        <w:tab/>
        <w:t>(b)</w:t>
      </w:r>
      <w:r w:rsidRPr="00DA045E">
        <w:tab/>
        <w:t>a demersal longline; or</w:t>
      </w:r>
    </w:p>
    <w:p w:rsidR="002C14F6" w:rsidRPr="00DA045E" w:rsidRDefault="002C14F6" w:rsidP="00EE6396">
      <w:pPr>
        <w:pStyle w:val="paragraph"/>
      </w:pPr>
      <w:r w:rsidRPr="00DA045E">
        <w:tab/>
        <w:t>(c)</w:t>
      </w:r>
      <w:r w:rsidRPr="00DA045E">
        <w:tab/>
        <w:t>a trotline; or</w:t>
      </w:r>
    </w:p>
    <w:p w:rsidR="002C14F6" w:rsidRPr="00DA045E" w:rsidRDefault="002C14F6" w:rsidP="00EE6396">
      <w:pPr>
        <w:pStyle w:val="paragraph"/>
      </w:pPr>
      <w:r w:rsidRPr="00DA045E">
        <w:tab/>
        <w:t>(d)</w:t>
      </w:r>
      <w:r w:rsidRPr="00DA045E">
        <w:tab/>
        <w:t>a dropline.</w:t>
      </w:r>
    </w:p>
    <w:p w:rsidR="002C14F6" w:rsidRPr="00DA045E" w:rsidRDefault="0093667A" w:rsidP="002C14F6">
      <w:pPr>
        <w:pStyle w:val="Penalty"/>
      </w:pPr>
      <w:r w:rsidRPr="00DA045E">
        <w:t>Penalty:</w:t>
      </w:r>
      <w:r w:rsidRPr="00DA045E">
        <w:tab/>
      </w:r>
      <w:r w:rsidR="002C14F6" w:rsidRPr="00DA045E">
        <w:t>10 penalty units.</w:t>
      </w:r>
    </w:p>
    <w:p w:rsidR="002C14F6" w:rsidRPr="00DA045E" w:rsidRDefault="002C14F6" w:rsidP="00EE6396">
      <w:pPr>
        <w:pStyle w:val="subsection"/>
      </w:pPr>
      <w:r w:rsidRPr="00DA045E">
        <w:tab/>
        <w:t>(2)</w:t>
      </w:r>
      <w:r w:rsidRPr="00DA045E">
        <w:tab/>
        <w:t>A person must not discharge offal from a boat while the crew of the boat are hauling a line mentioned in subregulation</w:t>
      </w:r>
      <w:r w:rsidR="00DA045E">
        <w:t> </w:t>
      </w:r>
      <w:r w:rsidRPr="00DA045E">
        <w:t>(1).</w:t>
      </w:r>
    </w:p>
    <w:p w:rsidR="002C14F6" w:rsidRPr="00DA045E" w:rsidRDefault="0093667A" w:rsidP="002C14F6">
      <w:pPr>
        <w:pStyle w:val="Penalty"/>
      </w:pPr>
      <w:r w:rsidRPr="00DA045E">
        <w:t>Penalty:</w:t>
      </w:r>
      <w:r w:rsidRPr="00DA045E">
        <w:tab/>
      </w:r>
      <w:r w:rsidR="002C14F6" w:rsidRPr="00DA045E">
        <w:t>10 penalty units.</w:t>
      </w:r>
    </w:p>
    <w:p w:rsidR="002C14F6" w:rsidRPr="00DA045E" w:rsidRDefault="002C14F6" w:rsidP="00EE6396">
      <w:pPr>
        <w:pStyle w:val="subsection"/>
      </w:pPr>
      <w:r w:rsidRPr="00DA045E">
        <w:tab/>
        <w:t>(3)</w:t>
      </w:r>
      <w:r w:rsidRPr="00DA045E">
        <w:tab/>
        <w:t>Subregulation (2) does not apply if the boat concerned is exempted under regulation</w:t>
      </w:r>
      <w:r w:rsidR="00DA045E">
        <w:t> </w:t>
      </w:r>
      <w:r w:rsidRPr="00DA045E">
        <w:t>77.</w:t>
      </w:r>
    </w:p>
    <w:p w:rsidR="002C14F6" w:rsidRPr="00DA045E" w:rsidRDefault="0093667A" w:rsidP="00EE6396">
      <w:pPr>
        <w:pStyle w:val="notetext"/>
      </w:pPr>
      <w:r w:rsidRPr="00DA045E">
        <w:t>Note:</w:t>
      </w:r>
      <w:r w:rsidRPr="00DA045E">
        <w:tab/>
      </w:r>
      <w:r w:rsidR="002C14F6" w:rsidRPr="00DA045E">
        <w:t>A defendant bears an evidential burden in relation to the matter mentioned in this subregulation</w:t>
      </w:r>
      <w:r w:rsidR="00EE6396" w:rsidRPr="00DA045E">
        <w:t>—</w:t>
      </w:r>
      <w:r w:rsidR="002C14F6" w:rsidRPr="00DA045E">
        <w:t>see section</w:t>
      </w:r>
      <w:r w:rsidR="00DA045E">
        <w:t> </w:t>
      </w:r>
      <w:r w:rsidR="002C14F6" w:rsidRPr="00DA045E">
        <w:t xml:space="preserve">13.3 of the </w:t>
      </w:r>
      <w:r w:rsidR="002C14F6" w:rsidRPr="00DA045E">
        <w:rPr>
          <w:i/>
        </w:rPr>
        <w:t>Criminal Code</w:t>
      </w:r>
      <w:r w:rsidR="002C14F6" w:rsidRPr="00DA045E">
        <w:t>.</w:t>
      </w:r>
    </w:p>
    <w:p w:rsidR="002C14F6" w:rsidRPr="00DA045E" w:rsidRDefault="002C14F6" w:rsidP="00EE6396">
      <w:pPr>
        <w:pStyle w:val="subsection"/>
      </w:pPr>
      <w:r w:rsidRPr="00DA045E">
        <w:tab/>
        <w:t>(4)</w:t>
      </w:r>
      <w:r w:rsidRPr="00DA045E">
        <w:tab/>
        <w:t>An offence under subregulation</w:t>
      </w:r>
      <w:r w:rsidR="00DA045E">
        <w:t> </w:t>
      </w:r>
      <w:r w:rsidRPr="00DA045E">
        <w:t>(1) or (2) is an offence of strict liability.</w:t>
      </w:r>
    </w:p>
    <w:p w:rsidR="002C14F6" w:rsidRPr="00DA045E" w:rsidRDefault="0093667A" w:rsidP="00EE6396">
      <w:pPr>
        <w:pStyle w:val="notetext"/>
      </w:pPr>
      <w:r w:rsidRPr="00DA045E">
        <w:t>Note:</w:t>
      </w:r>
      <w:r w:rsidRPr="00DA045E">
        <w:tab/>
      </w:r>
      <w:r w:rsidR="002C14F6" w:rsidRPr="00DA045E">
        <w:t xml:space="preserve">For </w:t>
      </w:r>
      <w:r w:rsidR="002C14F6" w:rsidRPr="00DA045E">
        <w:rPr>
          <w:b/>
          <w:i/>
        </w:rPr>
        <w:t>strict liability</w:t>
      </w:r>
      <w:r w:rsidR="002C14F6" w:rsidRPr="00DA045E">
        <w:t>, see section</w:t>
      </w:r>
      <w:r w:rsidR="00DA045E">
        <w:t> </w:t>
      </w:r>
      <w:r w:rsidR="002C14F6" w:rsidRPr="00DA045E">
        <w:t xml:space="preserve">6.1 of the </w:t>
      </w:r>
      <w:r w:rsidR="002C14F6" w:rsidRPr="00DA045E">
        <w:rPr>
          <w:i/>
        </w:rPr>
        <w:t>Criminal Code</w:t>
      </w:r>
      <w:r w:rsidR="002C14F6" w:rsidRPr="00DA045E">
        <w:t>.</w:t>
      </w:r>
    </w:p>
    <w:p w:rsidR="002C14F6" w:rsidRPr="00DA045E" w:rsidRDefault="002C14F6" w:rsidP="00EE6396">
      <w:pPr>
        <w:pStyle w:val="subsection"/>
      </w:pPr>
      <w:r w:rsidRPr="00DA045E">
        <w:tab/>
        <w:t>(5)</w:t>
      </w:r>
      <w:r w:rsidRPr="00DA045E">
        <w:tab/>
        <w:t>It is a defence to a prosecution under subregulation</w:t>
      </w:r>
      <w:r w:rsidR="00DA045E">
        <w:t> </w:t>
      </w:r>
      <w:r w:rsidRPr="00DA045E">
        <w:t>(2) if:</w:t>
      </w:r>
    </w:p>
    <w:p w:rsidR="002C14F6" w:rsidRPr="00DA045E" w:rsidRDefault="002C14F6" w:rsidP="00EE6396">
      <w:pPr>
        <w:pStyle w:val="paragraph"/>
      </w:pPr>
      <w:r w:rsidRPr="00DA045E">
        <w:lastRenderedPageBreak/>
        <w:tab/>
        <w:t>(a)</w:t>
      </w:r>
      <w:r w:rsidRPr="00DA045E">
        <w:tab/>
        <w:t>it is not practical to store offal on the boat until the crew has finished hauling the line; and</w:t>
      </w:r>
    </w:p>
    <w:p w:rsidR="002C14F6" w:rsidRPr="00DA045E" w:rsidRDefault="002C14F6" w:rsidP="00EE6396">
      <w:pPr>
        <w:pStyle w:val="paragraph"/>
      </w:pPr>
      <w:r w:rsidRPr="00DA045E">
        <w:tab/>
        <w:t>(b)</w:t>
      </w:r>
      <w:r w:rsidRPr="00DA045E">
        <w:tab/>
        <w:t>the offal is discharged during hauling:</w:t>
      </w:r>
    </w:p>
    <w:p w:rsidR="002C14F6" w:rsidRPr="00DA045E" w:rsidRDefault="002C14F6" w:rsidP="00EE6396">
      <w:pPr>
        <w:pStyle w:val="paragraphsub"/>
      </w:pPr>
      <w:r w:rsidRPr="00DA045E">
        <w:tab/>
        <w:t>(i)</w:t>
      </w:r>
      <w:r w:rsidRPr="00DA045E">
        <w:tab/>
        <w:t>while the vessel is not under way; and</w:t>
      </w:r>
    </w:p>
    <w:p w:rsidR="002C14F6" w:rsidRPr="00DA045E" w:rsidRDefault="002C14F6" w:rsidP="00EE6396">
      <w:pPr>
        <w:pStyle w:val="paragraphsub"/>
      </w:pPr>
      <w:r w:rsidRPr="00DA045E">
        <w:tab/>
        <w:t>(ii)</w:t>
      </w:r>
      <w:r w:rsidRPr="00DA045E">
        <w:tab/>
        <w:t>from the opposite side of the vessel to that where the line is being hauled.</w:t>
      </w:r>
    </w:p>
    <w:p w:rsidR="002C14F6" w:rsidRPr="00DA045E" w:rsidRDefault="0093667A" w:rsidP="00EE6396">
      <w:pPr>
        <w:pStyle w:val="notetext"/>
      </w:pPr>
      <w:r w:rsidRPr="00DA045E">
        <w:t>Note:</w:t>
      </w:r>
      <w:r w:rsidRPr="00DA045E">
        <w:tab/>
      </w:r>
      <w:r w:rsidR="002C14F6" w:rsidRPr="00DA045E">
        <w:t>A defendant bears an evidential burden in relation to the matter mentioned in this subregulation</w:t>
      </w:r>
      <w:r w:rsidR="00EE6396" w:rsidRPr="00DA045E">
        <w:t>—</w:t>
      </w:r>
      <w:r w:rsidR="002C14F6" w:rsidRPr="00DA045E">
        <w:t>see section</w:t>
      </w:r>
      <w:r w:rsidR="00DA045E">
        <w:t> </w:t>
      </w:r>
      <w:r w:rsidR="002C14F6" w:rsidRPr="00DA045E">
        <w:t xml:space="preserve">13.3 of the </w:t>
      </w:r>
      <w:r w:rsidR="002C14F6" w:rsidRPr="00DA045E">
        <w:rPr>
          <w:i/>
        </w:rPr>
        <w:t>Criminal Code</w:t>
      </w:r>
      <w:r w:rsidR="002C14F6" w:rsidRPr="00DA045E">
        <w:t>.</w:t>
      </w:r>
    </w:p>
    <w:p w:rsidR="002C14F6" w:rsidRPr="00DA045E" w:rsidRDefault="002C14F6" w:rsidP="00EE6396">
      <w:pPr>
        <w:pStyle w:val="ActHead5"/>
      </w:pPr>
      <w:bookmarkStart w:id="202" w:name="_Toc427247537"/>
      <w:r w:rsidRPr="00486EE1">
        <w:rPr>
          <w:rStyle w:val="CharSectno"/>
        </w:rPr>
        <w:t>77</w:t>
      </w:r>
      <w:r w:rsidR="0093667A" w:rsidRPr="00DA045E">
        <w:t xml:space="preserve">  </w:t>
      </w:r>
      <w:r w:rsidRPr="00DA045E">
        <w:t>Exemptions</w:t>
      </w:r>
      <w:bookmarkEnd w:id="202"/>
    </w:p>
    <w:p w:rsidR="002C14F6" w:rsidRPr="00DA045E" w:rsidRDefault="002C14F6" w:rsidP="00EE6396">
      <w:pPr>
        <w:pStyle w:val="subsection"/>
      </w:pPr>
      <w:r w:rsidRPr="00DA045E">
        <w:tab/>
        <w:t>(1)</w:t>
      </w:r>
      <w:r w:rsidRPr="00DA045E">
        <w:tab/>
        <w:t>Subregulation</w:t>
      </w:r>
      <w:r w:rsidR="00DA045E">
        <w:t> </w:t>
      </w:r>
      <w:r w:rsidRPr="00DA045E">
        <w:t>76</w:t>
      </w:r>
      <w:r w:rsidR="00A56E9E" w:rsidRPr="00DA045E">
        <w:t>(</w:t>
      </w:r>
      <w:r w:rsidRPr="00DA045E">
        <w:t>2) does not apply to a boat if the operator of the boat is:</w:t>
      </w:r>
    </w:p>
    <w:p w:rsidR="002C14F6" w:rsidRPr="00DA045E" w:rsidRDefault="002C14F6" w:rsidP="00EE6396">
      <w:pPr>
        <w:pStyle w:val="paragraph"/>
      </w:pPr>
      <w:r w:rsidRPr="00DA045E">
        <w:tab/>
        <w:t>(a)</w:t>
      </w:r>
      <w:r w:rsidRPr="00DA045E">
        <w:tab/>
        <w:t>the holder of a fishing concession that contains a condition exempting the holder from complying with subregulation</w:t>
      </w:r>
      <w:r w:rsidR="00DA045E">
        <w:t> </w:t>
      </w:r>
      <w:r w:rsidRPr="00DA045E">
        <w:t>76</w:t>
      </w:r>
      <w:r w:rsidR="00A56E9E" w:rsidRPr="00DA045E">
        <w:t>(</w:t>
      </w:r>
      <w:r w:rsidRPr="00DA045E">
        <w:t>2); or</w:t>
      </w:r>
    </w:p>
    <w:p w:rsidR="002C14F6" w:rsidRPr="00DA045E" w:rsidRDefault="002C14F6" w:rsidP="00EE6396">
      <w:pPr>
        <w:pStyle w:val="paragraph"/>
      </w:pPr>
      <w:r w:rsidRPr="00DA045E">
        <w:tab/>
        <w:t>(b)</w:t>
      </w:r>
      <w:r w:rsidRPr="00DA045E">
        <w:tab/>
        <w:t>the holder of a scientific permit granted for the purpose of testing alternative measures to minimise the risk of incidental catch of seabirds.</w:t>
      </w:r>
    </w:p>
    <w:p w:rsidR="002C14F6" w:rsidRPr="00DA045E" w:rsidRDefault="002C14F6" w:rsidP="00EE6396">
      <w:pPr>
        <w:pStyle w:val="subsection"/>
      </w:pPr>
      <w:r w:rsidRPr="00DA045E">
        <w:tab/>
        <w:t>(2)</w:t>
      </w:r>
      <w:r w:rsidRPr="00DA045E">
        <w:tab/>
        <w:t>AFMA may include a condition in a fishing concession exempting the holder of the concession from complying with subregulation</w:t>
      </w:r>
      <w:r w:rsidR="00DA045E">
        <w:t> </w:t>
      </w:r>
      <w:r w:rsidRPr="00DA045E">
        <w:t>76</w:t>
      </w:r>
      <w:r w:rsidR="00A56E9E" w:rsidRPr="00DA045E">
        <w:t>(</w:t>
      </w:r>
      <w:r w:rsidRPr="00DA045E">
        <w:t>2) only if the concession is for a boat with an overall length less than 20 metres.</w:t>
      </w:r>
    </w:p>
    <w:p w:rsidR="002C14F6" w:rsidRPr="00DA045E" w:rsidRDefault="002C14F6" w:rsidP="00EE6396">
      <w:pPr>
        <w:pStyle w:val="subsection"/>
      </w:pPr>
      <w:r w:rsidRPr="00DA045E">
        <w:tab/>
        <w:t>(3)</w:t>
      </w:r>
      <w:r w:rsidRPr="00DA045E">
        <w:tab/>
        <w:t>Also, if a fishing concession or scientific permit mentioned in subregulation</w:t>
      </w:r>
      <w:r w:rsidR="00DA045E">
        <w:t> </w:t>
      </w:r>
      <w:r w:rsidRPr="00DA045E">
        <w:t>(1) requires the holder of the concession or permit to take alternative action to minimise the risk of incidental catch of seabirds, the holder must take that action.</w:t>
      </w:r>
    </w:p>
    <w:p w:rsidR="002C14F6" w:rsidRPr="00DA045E" w:rsidRDefault="0093667A" w:rsidP="002C14F6">
      <w:pPr>
        <w:pStyle w:val="Penalty"/>
      </w:pPr>
      <w:r w:rsidRPr="00DA045E">
        <w:t>Penalty:</w:t>
      </w:r>
      <w:r w:rsidRPr="00DA045E">
        <w:tab/>
      </w:r>
      <w:r w:rsidR="002C14F6" w:rsidRPr="00DA045E">
        <w:t>10 penalty units.</w:t>
      </w:r>
    </w:p>
    <w:p w:rsidR="002C14F6" w:rsidRPr="00DA045E" w:rsidRDefault="002C14F6" w:rsidP="00EE6396">
      <w:pPr>
        <w:pStyle w:val="subsection"/>
      </w:pPr>
      <w:r w:rsidRPr="00DA045E">
        <w:tab/>
        <w:t>(4)</w:t>
      </w:r>
      <w:r w:rsidRPr="00DA045E">
        <w:tab/>
        <w:t>An offence under subregulation</w:t>
      </w:r>
      <w:r w:rsidR="00DA045E">
        <w:t> </w:t>
      </w:r>
      <w:r w:rsidRPr="00DA045E">
        <w:t>(3) is an offence of strict liability.</w:t>
      </w:r>
    </w:p>
    <w:p w:rsidR="002C14F6" w:rsidRPr="00DA045E" w:rsidRDefault="0093667A" w:rsidP="00EE6396">
      <w:pPr>
        <w:pStyle w:val="notetext"/>
      </w:pPr>
      <w:r w:rsidRPr="00DA045E">
        <w:t>Note:</w:t>
      </w:r>
      <w:r w:rsidRPr="00DA045E">
        <w:tab/>
      </w:r>
      <w:r w:rsidR="002C14F6" w:rsidRPr="00DA045E">
        <w:t xml:space="preserve">For </w:t>
      </w:r>
      <w:r w:rsidR="002C14F6" w:rsidRPr="00DA045E">
        <w:rPr>
          <w:b/>
          <w:i/>
        </w:rPr>
        <w:t>strict liability</w:t>
      </w:r>
      <w:r w:rsidR="002C14F6" w:rsidRPr="00DA045E">
        <w:t>, see section</w:t>
      </w:r>
      <w:r w:rsidR="00DA045E">
        <w:t> </w:t>
      </w:r>
      <w:r w:rsidR="002C14F6" w:rsidRPr="00DA045E">
        <w:t xml:space="preserve">6.1 of the </w:t>
      </w:r>
      <w:r w:rsidR="002C14F6" w:rsidRPr="00DA045E">
        <w:rPr>
          <w:i/>
        </w:rPr>
        <w:t>Criminal Code</w:t>
      </w:r>
      <w:r w:rsidR="002C14F6" w:rsidRPr="00DA045E">
        <w:t>.</w:t>
      </w:r>
    </w:p>
    <w:p w:rsidR="00454736" w:rsidRPr="00DA045E" w:rsidRDefault="00454736" w:rsidP="00B1574E">
      <w:pPr>
        <w:pStyle w:val="ActHead2"/>
        <w:pageBreakBefore/>
      </w:pPr>
      <w:bookmarkStart w:id="203" w:name="_Toc427247538"/>
      <w:r w:rsidRPr="00486EE1">
        <w:rPr>
          <w:rStyle w:val="CharPartNo"/>
        </w:rPr>
        <w:lastRenderedPageBreak/>
        <w:t>Part</w:t>
      </w:r>
      <w:r w:rsidR="00DA045E" w:rsidRPr="00486EE1">
        <w:rPr>
          <w:rStyle w:val="CharPartNo"/>
        </w:rPr>
        <w:t> </w:t>
      </w:r>
      <w:r w:rsidRPr="00486EE1">
        <w:rPr>
          <w:rStyle w:val="CharPartNo"/>
        </w:rPr>
        <w:t>13</w:t>
      </w:r>
      <w:r w:rsidR="0093667A" w:rsidRPr="00DA045E">
        <w:t>—</w:t>
      </w:r>
      <w:r w:rsidRPr="00486EE1">
        <w:rPr>
          <w:rStyle w:val="CharPartText"/>
        </w:rPr>
        <w:t>Collection and disclosure of information</w:t>
      </w:r>
      <w:bookmarkEnd w:id="203"/>
    </w:p>
    <w:p w:rsidR="00454736" w:rsidRPr="00486EE1" w:rsidRDefault="0093667A" w:rsidP="00454736">
      <w:pPr>
        <w:pStyle w:val="Header"/>
      </w:pPr>
      <w:r w:rsidRPr="00486EE1">
        <w:rPr>
          <w:rStyle w:val="CharDivNo"/>
        </w:rPr>
        <w:t xml:space="preserve"> </w:t>
      </w:r>
      <w:r w:rsidRPr="00486EE1">
        <w:rPr>
          <w:rStyle w:val="CharDivText"/>
        </w:rPr>
        <w:t xml:space="preserve"> </w:t>
      </w:r>
    </w:p>
    <w:p w:rsidR="00454736" w:rsidRPr="00DA045E" w:rsidRDefault="00454736" w:rsidP="00EE6396">
      <w:pPr>
        <w:pStyle w:val="ActHead5"/>
      </w:pPr>
      <w:bookmarkStart w:id="204" w:name="_Toc427247539"/>
      <w:r w:rsidRPr="00486EE1">
        <w:rPr>
          <w:rStyle w:val="CharSectno"/>
        </w:rPr>
        <w:t>78</w:t>
      </w:r>
      <w:r w:rsidR="0093667A" w:rsidRPr="00DA045E">
        <w:t xml:space="preserve">  </w:t>
      </w:r>
      <w:r w:rsidRPr="00DA045E">
        <w:t>Collection and disclosure of information</w:t>
      </w:r>
      <w:bookmarkEnd w:id="204"/>
    </w:p>
    <w:p w:rsidR="00454736" w:rsidRPr="00DA045E" w:rsidRDefault="00454736" w:rsidP="00EE6396">
      <w:pPr>
        <w:pStyle w:val="subsection"/>
      </w:pPr>
      <w:r w:rsidRPr="00DA045E">
        <w:tab/>
        <w:t>(1)</w:t>
      </w:r>
      <w:r w:rsidRPr="00DA045E">
        <w:tab/>
        <w:t>In the performance of its functions mentioned in paragraphs 7</w:t>
      </w:r>
      <w:r w:rsidR="00A56E9E" w:rsidRPr="00DA045E">
        <w:t>(</w:t>
      </w:r>
      <w:r w:rsidRPr="00DA045E">
        <w:t>1)</w:t>
      </w:r>
      <w:r w:rsidR="00A56E9E" w:rsidRPr="00DA045E">
        <w:t>(</w:t>
      </w:r>
      <w:r w:rsidRPr="00DA045E">
        <w:t xml:space="preserve">gaa) and (gb) of the </w:t>
      </w:r>
      <w:r w:rsidRPr="00DA045E">
        <w:rPr>
          <w:i/>
        </w:rPr>
        <w:t>Fisheries Administration Act 1991</w:t>
      </w:r>
      <w:r w:rsidRPr="00DA045E">
        <w:t>, AFMA may collect information, including personal information, relating to any of the following:</w:t>
      </w:r>
    </w:p>
    <w:p w:rsidR="00454736" w:rsidRPr="00DA045E" w:rsidRDefault="00454736" w:rsidP="00EE6396">
      <w:pPr>
        <w:pStyle w:val="paragraph"/>
      </w:pPr>
      <w:r w:rsidRPr="00DA045E">
        <w:tab/>
        <w:t>(a)</w:t>
      </w:r>
      <w:r w:rsidRPr="00DA045E">
        <w:tab/>
        <w:t>possible breaches of the laws of Australia or of a foreign country;</w:t>
      </w:r>
    </w:p>
    <w:p w:rsidR="00454736" w:rsidRPr="00DA045E" w:rsidRDefault="00454736" w:rsidP="00EE6396">
      <w:pPr>
        <w:pStyle w:val="paragraph"/>
      </w:pPr>
      <w:r w:rsidRPr="00DA045E">
        <w:tab/>
        <w:t>(b)</w:t>
      </w:r>
      <w:r w:rsidRPr="00DA045E">
        <w:tab/>
        <w:t>the control and protection of Australia’s borders;</w:t>
      </w:r>
    </w:p>
    <w:p w:rsidR="00454736" w:rsidRPr="00DA045E" w:rsidRDefault="00454736" w:rsidP="00EE6396">
      <w:pPr>
        <w:pStyle w:val="paragraph"/>
      </w:pPr>
      <w:r w:rsidRPr="00DA045E">
        <w:tab/>
        <w:t>(c)</w:t>
      </w:r>
      <w:r w:rsidRPr="00DA045E">
        <w:tab/>
        <w:t>the administration and management of fisheries or marine environments;</w:t>
      </w:r>
    </w:p>
    <w:p w:rsidR="00454736" w:rsidRPr="00DA045E" w:rsidRDefault="00454736" w:rsidP="00EE6396">
      <w:pPr>
        <w:pStyle w:val="paragraph"/>
      </w:pPr>
      <w:r w:rsidRPr="00DA045E">
        <w:tab/>
        <w:t>(d)</w:t>
      </w:r>
      <w:r w:rsidRPr="00DA045E">
        <w:tab/>
        <w:t>research or monitoring conducted, or proposed to be conducted, into fisheries or marine environments.</w:t>
      </w:r>
    </w:p>
    <w:p w:rsidR="00454736" w:rsidRPr="00DA045E" w:rsidRDefault="00454736" w:rsidP="00EE6396">
      <w:pPr>
        <w:pStyle w:val="subsection"/>
      </w:pPr>
      <w:r w:rsidRPr="00DA045E">
        <w:tab/>
        <w:t>(2)</w:t>
      </w:r>
      <w:r w:rsidRPr="00DA045E">
        <w:tab/>
        <w:t>AFMA may disclose the information to a government organisation if AFMA is satisfied that the information relates to the performance of a function of the government organisation.</w:t>
      </w:r>
    </w:p>
    <w:p w:rsidR="00454736" w:rsidRPr="00DA045E" w:rsidRDefault="00454736" w:rsidP="00EE6396">
      <w:pPr>
        <w:pStyle w:val="subsection"/>
      </w:pPr>
      <w:r w:rsidRPr="00DA045E">
        <w:tab/>
        <w:t>(3)</w:t>
      </w:r>
      <w:r w:rsidRPr="00DA045E">
        <w:tab/>
        <w:t>AFMA may disclose the information at the request of the government organisation or on its own initiative.</w:t>
      </w:r>
    </w:p>
    <w:p w:rsidR="00454736" w:rsidRPr="00DA045E" w:rsidRDefault="00454736" w:rsidP="00EE6396">
      <w:pPr>
        <w:pStyle w:val="subsection"/>
      </w:pPr>
      <w:r w:rsidRPr="00DA045E">
        <w:tab/>
        <w:t>(4)</w:t>
      </w:r>
      <w:r w:rsidRPr="00DA045E">
        <w:tab/>
        <w:t>AFMA may disclose the information in hard copy, electronic format or orally.</w:t>
      </w:r>
    </w:p>
    <w:p w:rsidR="00EE6396" w:rsidRPr="00DA045E" w:rsidRDefault="00EE6396" w:rsidP="00BA42F7">
      <w:pPr>
        <w:sectPr w:rsidR="00EE6396" w:rsidRPr="00DA045E" w:rsidSect="004E3B28">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3" w:left="2410" w:header="720" w:footer="3402" w:gutter="0"/>
          <w:pgNumType w:start="1"/>
          <w:cols w:space="708"/>
          <w:docGrid w:linePitch="360"/>
        </w:sectPr>
      </w:pPr>
      <w:bookmarkStart w:id="205" w:name="OPCSB_BodyPrincipleB5"/>
    </w:p>
    <w:p w:rsidR="00454736" w:rsidRPr="00DA045E" w:rsidRDefault="00454736" w:rsidP="008B6C17">
      <w:pPr>
        <w:pStyle w:val="ActHead1"/>
        <w:spacing w:before="240"/>
      </w:pPr>
      <w:bookmarkStart w:id="206" w:name="_Toc427247540"/>
      <w:bookmarkEnd w:id="205"/>
      <w:r w:rsidRPr="00486EE1">
        <w:rPr>
          <w:rStyle w:val="CharChapNo"/>
        </w:rPr>
        <w:lastRenderedPageBreak/>
        <w:t>Schedule</w:t>
      </w:r>
      <w:r w:rsidR="00DA045E" w:rsidRPr="00486EE1">
        <w:rPr>
          <w:rStyle w:val="CharChapNo"/>
        </w:rPr>
        <w:t> </w:t>
      </w:r>
      <w:r w:rsidRPr="00486EE1">
        <w:rPr>
          <w:rStyle w:val="CharChapNo"/>
        </w:rPr>
        <w:t>1A</w:t>
      </w:r>
      <w:r w:rsidR="0093667A" w:rsidRPr="00DA045E">
        <w:t>—</w:t>
      </w:r>
      <w:r w:rsidRPr="00486EE1">
        <w:rPr>
          <w:rStyle w:val="CharChapText"/>
        </w:rPr>
        <w:t>Described areas of waters within the AFZ</w:t>
      </w:r>
      <w:bookmarkEnd w:id="206"/>
    </w:p>
    <w:p w:rsidR="00454736" w:rsidRPr="00DA045E" w:rsidRDefault="00454736" w:rsidP="00EE6396">
      <w:pPr>
        <w:pStyle w:val="notemargin"/>
      </w:pPr>
      <w:r w:rsidRPr="00DA045E">
        <w:t>(regulation</w:t>
      </w:r>
      <w:r w:rsidR="00DA045E">
        <w:t> </w:t>
      </w:r>
      <w:r w:rsidRPr="00DA045E">
        <w:t>4B)</w:t>
      </w:r>
    </w:p>
    <w:p w:rsidR="002C14F6" w:rsidRPr="00DA045E" w:rsidRDefault="002C14F6" w:rsidP="00EE6396">
      <w:pPr>
        <w:pStyle w:val="ActHead2"/>
      </w:pPr>
      <w:bookmarkStart w:id="207" w:name="_Toc427247541"/>
      <w:r w:rsidRPr="00486EE1">
        <w:rPr>
          <w:rStyle w:val="CharPartNo"/>
        </w:rPr>
        <w:t>Part</w:t>
      </w:r>
      <w:r w:rsidR="00DA045E" w:rsidRPr="00486EE1">
        <w:rPr>
          <w:rStyle w:val="CharPartNo"/>
        </w:rPr>
        <w:t> </w:t>
      </w:r>
      <w:r w:rsidRPr="00486EE1">
        <w:rPr>
          <w:rStyle w:val="CharPartNo"/>
        </w:rPr>
        <w:t>2</w:t>
      </w:r>
      <w:r w:rsidR="0093667A" w:rsidRPr="00DA045E">
        <w:t>—</w:t>
      </w:r>
      <w:r w:rsidRPr="00486EE1">
        <w:rPr>
          <w:rStyle w:val="CharPartText"/>
        </w:rPr>
        <w:t>Area of the Coral Sea Fishery</w:t>
      </w:r>
      <w:bookmarkEnd w:id="207"/>
    </w:p>
    <w:p w:rsidR="008B6C17" w:rsidRPr="00486EE1" w:rsidRDefault="008B6C17" w:rsidP="008B6C17">
      <w:pPr>
        <w:pStyle w:val="Header"/>
      </w:pPr>
      <w:r w:rsidRPr="00486EE1">
        <w:rPr>
          <w:rStyle w:val="CharDivNo"/>
        </w:rPr>
        <w:t xml:space="preserve"> </w:t>
      </w:r>
      <w:r w:rsidRPr="00486EE1">
        <w:rPr>
          <w:rStyle w:val="CharDivText"/>
        </w:rPr>
        <w:t xml:space="preserve"> </w:t>
      </w:r>
    </w:p>
    <w:p w:rsidR="002C14F6" w:rsidRPr="00DA045E" w:rsidRDefault="002C14F6" w:rsidP="00EE6396">
      <w:pPr>
        <w:pStyle w:val="subsection"/>
      </w:pPr>
      <w:r w:rsidRPr="00DA045E">
        <w:tab/>
      </w:r>
      <w:r w:rsidRPr="00DA045E">
        <w:tab/>
        <w:t>That part of the AFZ that is within the area bounded by a line:</w:t>
      </w:r>
    </w:p>
    <w:p w:rsidR="002C14F6" w:rsidRPr="00DA045E" w:rsidRDefault="002C14F6" w:rsidP="00EE6396">
      <w:pPr>
        <w:pStyle w:val="paragraph"/>
      </w:pPr>
      <w:r w:rsidRPr="00DA045E">
        <w:tab/>
        <w:t>(a)</w:t>
      </w:r>
      <w:r w:rsidRPr="00DA045E">
        <w:tab/>
        <w:t>beginning at latitude 24</w:t>
      </w:r>
      <w:r w:rsidR="00EE6396" w:rsidRPr="00DA045E">
        <w:t>º</w:t>
      </w:r>
      <w:r w:rsidRPr="00DA045E">
        <w:t xml:space="preserve"> 30</w:t>
      </w:r>
      <w:r w:rsidR="00EE6396" w:rsidRPr="00DA045E">
        <w:t>'</w:t>
      </w:r>
      <w:r w:rsidRPr="00DA045E">
        <w:t xml:space="preserve"> south, longitude 154</w:t>
      </w:r>
      <w:r w:rsidR="00EE6396" w:rsidRPr="00DA045E">
        <w:t>º</w:t>
      </w:r>
      <w:r w:rsidRPr="00DA045E">
        <w:t xml:space="preserve"> 40</w:t>
      </w:r>
      <w:r w:rsidR="00EE6396" w:rsidRPr="00DA045E">
        <w:t>'</w:t>
      </w:r>
      <w:r w:rsidRPr="00DA045E">
        <w:t xml:space="preserve"> east, and</w:t>
      </w:r>
    </w:p>
    <w:p w:rsidR="002C14F6" w:rsidRPr="00DA045E" w:rsidRDefault="002C14F6" w:rsidP="00EE6396">
      <w:pPr>
        <w:pStyle w:val="paragraph"/>
      </w:pPr>
      <w:r w:rsidRPr="00DA045E">
        <w:tab/>
        <w:t>(b)</w:t>
      </w:r>
      <w:r w:rsidRPr="00DA045E">
        <w:tab/>
        <w:t>running:</w:t>
      </w:r>
    </w:p>
    <w:p w:rsidR="002C14F6" w:rsidRPr="00DA045E" w:rsidRDefault="002C14F6" w:rsidP="00EE6396">
      <w:pPr>
        <w:pStyle w:val="paragraphsub"/>
      </w:pPr>
      <w:r w:rsidRPr="00DA045E">
        <w:tab/>
        <w:t>(i)</w:t>
      </w:r>
      <w:r w:rsidRPr="00DA045E">
        <w:tab/>
        <w:t>from there generally north</w:t>
      </w:r>
      <w:r w:rsidR="00DA045E">
        <w:noBreakHyphen/>
      </w:r>
      <w:r w:rsidRPr="00DA045E">
        <w:t>westerly along the geodesic to latitude 22</w:t>
      </w:r>
      <w:r w:rsidR="00EE6396" w:rsidRPr="00DA045E">
        <w:t>º</w:t>
      </w:r>
      <w:r w:rsidRPr="00DA045E">
        <w:t xml:space="preserve"> 15</w:t>
      </w:r>
      <w:r w:rsidR="00EE6396" w:rsidRPr="00DA045E">
        <w:t>'</w:t>
      </w:r>
      <w:r w:rsidRPr="00DA045E">
        <w:t xml:space="preserve"> south, longitude </w:t>
      </w:r>
      <w:r w:rsidRPr="00DA045E">
        <w:br/>
        <w:t>154</w:t>
      </w:r>
      <w:r w:rsidR="00EE6396" w:rsidRPr="00DA045E">
        <w:t>º</w:t>
      </w:r>
      <w:r w:rsidRPr="00DA045E">
        <w:t xml:space="preserve"> 40</w:t>
      </w:r>
      <w:r w:rsidR="00EE6396" w:rsidRPr="00DA045E">
        <w:t>'</w:t>
      </w:r>
      <w:r w:rsidRPr="00DA045E">
        <w:rPr>
          <w:rFonts w:ascii="Symbol" w:hAnsi="Symbol"/>
        </w:rPr>
        <w:t></w:t>
      </w:r>
      <w:r w:rsidRPr="00DA045E">
        <w:t>east; and</w:t>
      </w:r>
    </w:p>
    <w:p w:rsidR="002C14F6" w:rsidRPr="00DA045E" w:rsidRDefault="002C14F6" w:rsidP="00EE6396">
      <w:pPr>
        <w:pStyle w:val="paragraphsub"/>
      </w:pPr>
      <w:r w:rsidRPr="00DA045E">
        <w:tab/>
        <w:t>(ii)</w:t>
      </w:r>
      <w:r w:rsidRPr="00DA045E">
        <w:tab/>
        <w:t>from there generally north</w:t>
      </w:r>
      <w:r w:rsidR="00DA045E">
        <w:noBreakHyphen/>
      </w:r>
      <w:r w:rsidRPr="00DA045E">
        <w:t>westerly along the geodesic to latitude 18</w:t>
      </w:r>
      <w:r w:rsidR="00EE6396" w:rsidRPr="00DA045E">
        <w:t>º</w:t>
      </w:r>
      <w:r w:rsidRPr="00DA045E">
        <w:t xml:space="preserve"> 45</w:t>
      </w:r>
      <w:r w:rsidR="00EE6396" w:rsidRPr="00DA045E">
        <w:t>'</w:t>
      </w:r>
      <w:r w:rsidRPr="00DA045E">
        <w:rPr>
          <w:rFonts w:ascii="Symbol" w:hAnsi="Symbol"/>
        </w:rPr>
        <w:t></w:t>
      </w:r>
      <w:r w:rsidRPr="00DA045E">
        <w:t xml:space="preserve">south, longitude </w:t>
      </w:r>
      <w:r w:rsidRPr="00DA045E">
        <w:br/>
        <w:t>152</w:t>
      </w:r>
      <w:r w:rsidR="00EE6396" w:rsidRPr="00DA045E">
        <w:t>º</w:t>
      </w:r>
      <w:r w:rsidRPr="00DA045E">
        <w:t xml:space="preserve"> 35</w:t>
      </w:r>
      <w:r w:rsidR="00EE6396" w:rsidRPr="00DA045E">
        <w:t>'</w:t>
      </w:r>
      <w:r w:rsidRPr="00DA045E">
        <w:rPr>
          <w:rFonts w:ascii="Symbol" w:hAnsi="Symbol"/>
        </w:rPr>
        <w:t></w:t>
      </w:r>
      <w:r w:rsidRPr="00DA045E">
        <w:t>east; and</w:t>
      </w:r>
    </w:p>
    <w:p w:rsidR="002C14F6" w:rsidRPr="00DA045E" w:rsidRDefault="002C14F6" w:rsidP="00EE6396">
      <w:pPr>
        <w:pStyle w:val="paragraphsub"/>
      </w:pPr>
      <w:r w:rsidRPr="00DA045E">
        <w:tab/>
        <w:t>(iii)</w:t>
      </w:r>
      <w:r w:rsidRPr="00DA045E">
        <w:tab/>
        <w:t>from there generally north</w:t>
      </w:r>
      <w:r w:rsidR="00DA045E">
        <w:noBreakHyphen/>
      </w:r>
      <w:r w:rsidRPr="00DA045E">
        <w:t>westerly along the geodesic to latitude 18</w:t>
      </w:r>
      <w:r w:rsidR="00EE6396" w:rsidRPr="00DA045E">
        <w:t>º</w:t>
      </w:r>
      <w:r w:rsidRPr="00DA045E">
        <w:t xml:space="preserve"> 20</w:t>
      </w:r>
      <w:r w:rsidR="00EE6396" w:rsidRPr="00DA045E">
        <w:t>'</w:t>
      </w:r>
      <w:r w:rsidRPr="00DA045E">
        <w:rPr>
          <w:rFonts w:ascii="Symbol" w:hAnsi="Symbol"/>
        </w:rPr>
        <w:t></w:t>
      </w:r>
      <w:r w:rsidRPr="00DA045E">
        <w:t xml:space="preserve">south, longitude </w:t>
      </w:r>
      <w:r w:rsidRPr="00DA045E">
        <w:br/>
        <w:t>148</w:t>
      </w:r>
      <w:r w:rsidR="00EE6396" w:rsidRPr="00DA045E">
        <w:t>º</w:t>
      </w:r>
      <w:r w:rsidRPr="00DA045E">
        <w:t xml:space="preserve"> 20</w:t>
      </w:r>
      <w:r w:rsidR="00EE6396" w:rsidRPr="00DA045E">
        <w:t>'</w:t>
      </w:r>
      <w:r w:rsidRPr="00DA045E">
        <w:rPr>
          <w:rFonts w:ascii="Symbol" w:hAnsi="Symbol"/>
        </w:rPr>
        <w:t></w:t>
      </w:r>
      <w:r w:rsidRPr="00DA045E">
        <w:t>east; and</w:t>
      </w:r>
    </w:p>
    <w:p w:rsidR="002C14F6" w:rsidRPr="00DA045E" w:rsidRDefault="002C14F6" w:rsidP="00EE6396">
      <w:pPr>
        <w:pStyle w:val="paragraphsub"/>
      </w:pPr>
      <w:r w:rsidRPr="00DA045E">
        <w:tab/>
        <w:t>(iv)</w:t>
      </w:r>
      <w:r w:rsidRPr="00DA045E">
        <w:tab/>
        <w:t>from there generally north</w:t>
      </w:r>
      <w:r w:rsidR="00DA045E">
        <w:noBreakHyphen/>
      </w:r>
      <w:r w:rsidRPr="00DA045E">
        <w:t>westerly along the geodesic to latitude 15</w:t>
      </w:r>
      <w:r w:rsidR="00EE6396" w:rsidRPr="00DA045E">
        <w:t>º</w:t>
      </w:r>
      <w:r w:rsidRPr="00DA045E">
        <w:t xml:space="preserve"> south, longitude 146</w:t>
      </w:r>
      <w:r w:rsidR="00EE6396" w:rsidRPr="00DA045E">
        <w:t>º</w:t>
      </w:r>
      <w:r w:rsidRPr="00DA045E">
        <w:t xml:space="preserve"> east; and</w:t>
      </w:r>
    </w:p>
    <w:p w:rsidR="002C14F6" w:rsidRPr="00DA045E" w:rsidRDefault="002C14F6" w:rsidP="00EE6396">
      <w:pPr>
        <w:pStyle w:val="paragraphsub"/>
      </w:pPr>
      <w:r w:rsidRPr="00DA045E">
        <w:tab/>
        <w:t>(v)</w:t>
      </w:r>
      <w:r w:rsidRPr="00DA045E">
        <w:tab/>
        <w:t>from there generally north</w:t>
      </w:r>
      <w:r w:rsidR="00DA045E">
        <w:noBreakHyphen/>
      </w:r>
      <w:r w:rsidRPr="00DA045E">
        <w:t>westerly along the geodesic to latitude 13</w:t>
      </w:r>
      <w:r w:rsidR="00EE6396" w:rsidRPr="00DA045E">
        <w:t>º</w:t>
      </w:r>
      <w:r w:rsidRPr="00DA045E">
        <w:t xml:space="preserve"> south, longitude 145</w:t>
      </w:r>
      <w:r w:rsidR="00EE6396" w:rsidRPr="00DA045E">
        <w:t>º</w:t>
      </w:r>
      <w:r w:rsidRPr="00DA045E">
        <w:t xml:space="preserve"> east; and</w:t>
      </w:r>
    </w:p>
    <w:p w:rsidR="002C14F6" w:rsidRPr="00DA045E" w:rsidRDefault="002C14F6" w:rsidP="00EE6396">
      <w:pPr>
        <w:pStyle w:val="paragraphsub"/>
      </w:pPr>
      <w:r w:rsidRPr="00DA045E">
        <w:tab/>
        <w:t>(vi)</w:t>
      </w:r>
      <w:r w:rsidRPr="00DA045E">
        <w:tab/>
        <w:t>from there northerly along the meridian of longitude 145</w:t>
      </w:r>
      <w:r w:rsidR="00EE6396" w:rsidRPr="00DA045E">
        <w:t>º</w:t>
      </w:r>
      <w:r w:rsidRPr="00DA045E">
        <w:rPr>
          <w:rFonts w:ascii="Symbol" w:hAnsi="Symbol"/>
        </w:rPr>
        <w:t></w:t>
      </w:r>
      <w:r w:rsidRPr="00DA045E">
        <w:t>east to its intersection with the outer limit of the AFZ; and</w:t>
      </w:r>
    </w:p>
    <w:p w:rsidR="002C14F6" w:rsidRPr="00DA045E" w:rsidRDefault="002C14F6" w:rsidP="00EE6396">
      <w:pPr>
        <w:pStyle w:val="paragraphsub"/>
      </w:pPr>
      <w:r w:rsidRPr="00DA045E">
        <w:tab/>
        <w:t>(vii)</w:t>
      </w:r>
      <w:r w:rsidRPr="00DA045E">
        <w:tab/>
        <w:t>from there generally south</w:t>
      </w:r>
      <w:r w:rsidR="00DA045E">
        <w:noBreakHyphen/>
      </w:r>
      <w:r w:rsidRPr="00DA045E">
        <w:t>easterly along that outer limit to its intersection with the parallel of latitude 24</w:t>
      </w:r>
      <w:r w:rsidR="00EE6396" w:rsidRPr="00DA045E">
        <w:t>º</w:t>
      </w:r>
      <w:r w:rsidRPr="00DA045E">
        <w:t xml:space="preserve"> 30</w:t>
      </w:r>
      <w:r w:rsidR="00EE6396" w:rsidRPr="00DA045E">
        <w:t>'</w:t>
      </w:r>
      <w:r w:rsidRPr="00DA045E">
        <w:rPr>
          <w:rFonts w:ascii="Symbol" w:hAnsi="Symbol"/>
        </w:rPr>
        <w:t></w:t>
      </w:r>
      <w:r w:rsidRPr="00DA045E">
        <w:t>south; and</w:t>
      </w:r>
    </w:p>
    <w:p w:rsidR="002C14F6" w:rsidRPr="00DA045E" w:rsidRDefault="002C14F6" w:rsidP="00EE6396">
      <w:pPr>
        <w:pStyle w:val="paragraphsub"/>
      </w:pPr>
      <w:r w:rsidRPr="00DA045E">
        <w:tab/>
        <w:t>(viii)</w:t>
      </w:r>
      <w:r w:rsidRPr="00DA045E">
        <w:tab/>
        <w:t>from there west along the parallel of latitude 24</w:t>
      </w:r>
      <w:r w:rsidR="00EE6396" w:rsidRPr="00DA045E">
        <w:t>º</w:t>
      </w:r>
      <w:r w:rsidRPr="00DA045E">
        <w:t xml:space="preserve"> 30</w:t>
      </w:r>
      <w:r w:rsidR="00EE6396" w:rsidRPr="00DA045E">
        <w:t>'</w:t>
      </w:r>
      <w:r w:rsidRPr="00DA045E">
        <w:t xml:space="preserve"> south to the point where the line began.</w:t>
      </w:r>
    </w:p>
    <w:p w:rsidR="002C14F6" w:rsidRPr="00DA045E" w:rsidRDefault="002C14F6" w:rsidP="007F7A03">
      <w:pPr>
        <w:pStyle w:val="ActHead2"/>
        <w:pageBreakBefore/>
      </w:pPr>
      <w:bookmarkStart w:id="208" w:name="_Toc427247542"/>
      <w:r w:rsidRPr="00486EE1">
        <w:rPr>
          <w:rStyle w:val="CharPartNo"/>
        </w:rPr>
        <w:lastRenderedPageBreak/>
        <w:t>Part</w:t>
      </w:r>
      <w:r w:rsidR="00DA045E" w:rsidRPr="00486EE1">
        <w:rPr>
          <w:rStyle w:val="CharPartNo"/>
        </w:rPr>
        <w:t> </w:t>
      </w:r>
      <w:r w:rsidRPr="00486EE1">
        <w:rPr>
          <w:rStyle w:val="CharPartNo"/>
        </w:rPr>
        <w:t>2B</w:t>
      </w:r>
      <w:r w:rsidR="0093667A" w:rsidRPr="00DA045E">
        <w:t>—</w:t>
      </w:r>
      <w:r w:rsidRPr="00486EE1">
        <w:rPr>
          <w:rStyle w:val="CharPartText"/>
        </w:rPr>
        <w:t>Area of the Eastern Skipjack Fishery</w:t>
      </w:r>
      <w:bookmarkEnd w:id="208"/>
    </w:p>
    <w:p w:rsidR="002C14F6" w:rsidRPr="00DA045E" w:rsidRDefault="002C14F6" w:rsidP="00EE6396">
      <w:pPr>
        <w:pStyle w:val="ActHead3"/>
      </w:pPr>
      <w:bookmarkStart w:id="209" w:name="_Toc427247543"/>
      <w:r w:rsidRPr="00486EE1">
        <w:rPr>
          <w:rStyle w:val="CharDivNo"/>
        </w:rPr>
        <w:t>Division</w:t>
      </w:r>
      <w:r w:rsidR="00DA045E" w:rsidRPr="00486EE1">
        <w:rPr>
          <w:rStyle w:val="CharDivNo"/>
        </w:rPr>
        <w:t> </w:t>
      </w:r>
      <w:r w:rsidRPr="00486EE1">
        <w:rPr>
          <w:rStyle w:val="CharDivNo"/>
        </w:rPr>
        <w:t>1</w:t>
      </w:r>
      <w:r w:rsidR="0093667A" w:rsidRPr="00DA045E">
        <w:t>—</w:t>
      </w:r>
      <w:r w:rsidRPr="00486EE1">
        <w:rPr>
          <w:rStyle w:val="CharDivText"/>
        </w:rPr>
        <w:t>Area of the fishery</w:t>
      </w:r>
      <w:bookmarkEnd w:id="209"/>
    </w:p>
    <w:p w:rsidR="002C14F6" w:rsidRPr="00DA045E" w:rsidRDefault="002C14F6" w:rsidP="00EE6396">
      <w:pPr>
        <w:pStyle w:val="subsection"/>
      </w:pPr>
      <w:r w:rsidRPr="00DA045E">
        <w:tab/>
      </w:r>
      <w:r w:rsidRPr="00DA045E">
        <w:tab/>
        <w:t>The part of the AFZ that is:</w:t>
      </w:r>
    </w:p>
    <w:p w:rsidR="002C14F6" w:rsidRPr="00DA045E" w:rsidRDefault="002C14F6" w:rsidP="00EE6396">
      <w:pPr>
        <w:pStyle w:val="paragraph"/>
      </w:pPr>
      <w:r w:rsidRPr="00DA045E">
        <w:tab/>
        <w:t>(a)</w:t>
      </w:r>
      <w:r w:rsidRPr="00DA045E">
        <w:tab/>
        <w:t>within the area bounded by a notional line beginning at the intersection of the eastern coastline of the mainland at low water with the parallel of latitude 37° 30</w:t>
      </w:r>
      <w:r w:rsidR="00EF2742" w:rsidRPr="00DA045E">
        <w:t>'</w:t>
      </w:r>
      <w:r w:rsidRPr="00DA045E">
        <w:t xml:space="preserve"> 24</w:t>
      </w:r>
      <w:r w:rsidR="00EF2742" w:rsidRPr="00DA045E">
        <w:t>"</w:t>
      </w:r>
      <w:r w:rsidRPr="00DA045E">
        <w:t> south, in the vicinity of the border between New South Wales and Victoria, and running progressively:</w:t>
      </w:r>
    </w:p>
    <w:p w:rsidR="002C14F6" w:rsidRPr="00DA045E" w:rsidRDefault="002C14F6" w:rsidP="00EE6396">
      <w:pPr>
        <w:pStyle w:val="paragraphsub"/>
      </w:pPr>
      <w:r w:rsidRPr="00DA045E">
        <w:tab/>
        <w:t>(i)</w:t>
      </w:r>
      <w:r w:rsidRPr="00DA045E">
        <w:tab/>
        <w:t xml:space="preserve">generally southerly and westerly along that coastline at low water to its intersection with the meridian of longitude 141° east, in the vicinity of the border between Victoria and South Australia; </w:t>
      </w:r>
    </w:p>
    <w:p w:rsidR="002C14F6" w:rsidRPr="00DA045E" w:rsidRDefault="002C14F6" w:rsidP="00EE6396">
      <w:pPr>
        <w:pStyle w:val="paragraphsub"/>
      </w:pPr>
      <w:r w:rsidRPr="00DA045E">
        <w:tab/>
        <w:t>(ii)</w:t>
      </w:r>
      <w:r w:rsidRPr="00DA045E">
        <w:tab/>
        <w:t xml:space="preserve">south along that meridian to its intersection with the outer limit of the AFZ; </w:t>
      </w:r>
    </w:p>
    <w:p w:rsidR="002C14F6" w:rsidRPr="00DA045E" w:rsidRDefault="002C14F6" w:rsidP="00EE6396">
      <w:pPr>
        <w:pStyle w:val="paragraphsub"/>
      </w:pPr>
      <w:r w:rsidRPr="00DA045E">
        <w:tab/>
        <w:t>(iii)</w:t>
      </w:r>
      <w:r w:rsidRPr="00DA045E">
        <w:tab/>
        <w:t>generally southerly, easterly and northerly along that outer limit to its intersection with the meridian of longitude 144° 28</w:t>
      </w:r>
      <w:r w:rsidR="00EE6396" w:rsidRPr="00DA045E">
        <w:t>'</w:t>
      </w:r>
      <w:r w:rsidRPr="00DA045E">
        <w:t xml:space="preserve"> east, off the coast of Queensland; </w:t>
      </w:r>
    </w:p>
    <w:p w:rsidR="002C14F6" w:rsidRPr="00DA045E" w:rsidRDefault="002C14F6" w:rsidP="00EE6396">
      <w:pPr>
        <w:pStyle w:val="paragraphsub"/>
      </w:pPr>
      <w:r w:rsidRPr="00DA045E">
        <w:tab/>
        <w:t>(iv)</w:t>
      </w:r>
      <w:r w:rsidRPr="00DA045E">
        <w:tab/>
        <w:t>south along that meridian to its intersection with the parallel of latitude 9° 54</w:t>
      </w:r>
      <w:r w:rsidR="00EE6396" w:rsidRPr="00DA045E">
        <w:t>'</w:t>
      </w:r>
      <w:r w:rsidRPr="00DA045E">
        <w:t xml:space="preserve"> south; </w:t>
      </w:r>
    </w:p>
    <w:p w:rsidR="002C14F6" w:rsidRPr="00DA045E" w:rsidRDefault="002C14F6" w:rsidP="00EE6396">
      <w:pPr>
        <w:pStyle w:val="paragraphsub"/>
      </w:pPr>
      <w:r w:rsidRPr="00DA045E">
        <w:tab/>
        <w:t>(v)</w:t>
      </w:r>
      <w:r w:rsidRPr="00DA045E">
        <w:tab/>
        <w:t>south</w:t>
      </w:r>
      <w:r w:rsidR="00DA045E">
        <w:noBreakHyphen/>
      </w:r>
      <w:r w:rsidRPr="00DA045E">
        <w:t>westerly along the geodesic to the point of latitude 10° 15</w:t>
      </w:r>
      <w:r w:rsidR="00EE6396" w:rsidRPr="00DA045E">
        <w:t>'</w:t>
      </w:r>
      <w:r w:rsidRPr="00DA045E">
        <w:t> south, longitude 144° 12</w:t>
      </w:r>
      <w:r w:rsidR="00EE6396" w:rsidRPr="00DA045E">
        <w:t>'</w:t>
      </w:r>
      <w:r w:rsidRPr="00DA045E">
        <w:t xml:space="preserve"> east; </w:t>
      </w:r>
    </w:p>
    <w:p w:rsidR="002C14F6" w:rsidRPr="00DA045E" w:rsidRDefault="002C14F6" w:rsidP="00EE6396">
      <w:pPr>
        <w:pStyle w:val="paragraphsub"/>
      </w:pPr>
      <w:r w:rsidRPr="00DA045E">
        <w:tab/>
        <w:t>(vi)</w:t>
      </w:r>
      <w:r w:rsidRPr="00DA045E">
        <w:tab/>
        <w:t>southerly along the geodesic to the point of latitude 10° 28</w:t>
      </w:r>
      <w:r w:rsidR="00EE6396" w:rsidRPr="00DA045E">
        <w:t>'</w:t>
      </w:r>
      <w:r w:rsidRPr="00DA045E">
        <w:t xml:space="preserve"> south, longitude 144° 10</w:t>
      </w:r>
      <w:r w:rsidR="00EE6396" w:rsidRPr="00DA045E">
        <w:t>'</w:t>
      </w:r>
      <w:r w:rsidRPr="00DA045E">
        <w:t xml:space="preserve"> east; </w:t>
      </w:r>
    </w:p>
    <w:p w:rsidR="002C14F6" w:rsidRPr="00DA045E" w:rsidRDefault="002C14F6" w:rsidP="00EE6396">
      <w:pPr>
        <w:pStyle w:val="paragraphsub"/>
      </w:pPr>
      <w:r w:rsidRPr="00DA045E">
        <w:tab/>
        <w:t>(vii)</w:t>
      </w:r>
      <w:r w:rsidRPr="00DA045E">
        <w:tab/>
        <w:t>west along that parallel to its intersection with the meridian of longitude 142° 31</w:t>
      </w:r>
      <w:r w:rsidR="00EE6396" w:rsidRPr="00DA045E">
        <w:t>'</w:t>
      </w:r>
      <w:r w:rsidRPr="00DA045E">
        <w:t> 49</w:t>
      </w:r>
      <w:r w:rsidR="00EE6396" w:rsidRPr="00DA045E">
        <w:t>"</w:t>
      </w:r>
      <w:r w:rsidRPr="00DA045E">
        <w:t xml:space="preserve"> east;</w:t>
      </w:r>
    </w:p>
    <w:p w:rsidR="002C14F6" w:rsidRPr="00DA045E" w:rsidRDefault="002C14F6" w:rsidP="00EE6396">
      <w:pPr>
        <w:pStyle w:val="paragraphsub"/>
      </w:pPr>
      <w:r w:rsidRPr="00DA045E">
        <w:tab/>
        <w:t>(viii)</w:t>
      </w:r>
      <w:r w:rsidRPr="00DA045E">
        <w:tab/>
        <w:t xml:space="preserve">south along that meridian to its intersection with the northern coastline of the mainland at low water, in the vicinity of Cape York; </w:t>
      </w:r>
    </w:p>
    <w:p w:rsidR="002C14F6" w:rsidRPr="00DA045E" w:rsidRDefault="002C14F6" w:rsidP="00EE6396">
      <w:pPr>
        <w:pStyle w:val="paragraphsub"/>
      </w:pPr>
      <w:r w:rsidRPr="00DA045E">
        <w:tab/>
        <w:t>(ix)</w:t>
      </w:r>
      <w:r w:rsidRPr="00DA045E">
        <w:tab/>
        <w:t>generally southerly along that coastline at low water to the point where the line began; or</w:t>
      </w:r>
    </w:p>
    <w:p w:rsidR="002C14F6" w:rsidRPr="00DA045E" w:rsidRDefault="002C14F6" w:rsidP="00EE6396">
      <w:pPr>
        <w:pStyle w:val="paragraph"/>
      </w:pPr>
      <w:r w:rsidRPr="00DA045E">
        <w:tab/>
        <w:t>(b)</w:t>
      </w:r>
      <w:r w:rsidRPr="00DA045E">
        <w:tab/>
        <w:t>adjacent to Norfolk Island, except the area bounded by a notional line beginning at the point of latitude 28° 35</w:t>
      </w:r>
      <w:r w:rsidR="00EF2742" w:rsidRPr="00DA045E">
        <w:t>'</w:t>
      </w:r>
      <w:r w:rsidRPr="00DA045E">
        <w:t xml:space="preserve"> south, longitude 167° 25</w:t>
      </w:r>
      <w:r w:rsidR="00EF2742" w:rsidRPr="00DA045E">
        <w:t>'</w:t>
      </w:r>
      <w:r w:rsidRPr="00DA045E">
        <w:t xml:space="preserve"> east, and running progressively:</w:t>
      </w:r>
    </w:p>
    <w:p w:rsidR="002C14F6" w:rsidRPr="00DA045E" w:rsidRDefault="002C14F6" w:rsidP="00EE6396">
      <w:pPr>
        <w:pStyle w:val="paragraphsub"/>
      </w:pPr>
      <w:r w:rsidRPr="00DA045E">
        <w:tab/>
        <w:t>(i)</w:t>
      </w:r>
      <w:r w:rsidRPr="00DA045E">
        <w:tab/>
        <w:t>east along that parallel to its intersection with the meridian of longitude 168° 25</w:t>
      </w:r>
      <w:r w:rsidR="00EE6396" w:rsidRPr="00DA045E">
        <w:t>'</w:t>
      </w:r>
      <w:r w:rsidRPr="00DA045E">
        <w:t xml:space="preserve"> east; </w:t>
      </w:r>
    </w:p>
    <w:p w:rsidR="002C14F6" w:rsidRPr="00DA045E" w:rsidRDefault="002C14F6" w:rsidP="00EE6396">
      <w:pPr>
        <w:pStyle w:val="paragraphsub"/>
      </w:pPr>
      <w:r w:rsidRPr="00DA045E">
        <w:lastRenderedPageBreak/>
        <w:tab/>
        <w:t>(ii)</w:t>
      </w:r>
      <w:r w:rsidRPr="00DA045E">
        <w:tab/>
        <w:t>south along that meridian to its intersection with the parallel of latitude 29° 50</w:t>
      </w:r>
      <w:r w:rsidR="00EE6396" w:rsidRPr="00DA045E">
        <w:t>'</w:t>
      </w:r>
      <w:r w:rsidRPr="00DA045E">
        <w:t xml:space="preserve"> south; </w:t>
      </w:r>
    </w:p>
    <w:p w:rsidR="002C14F6" w:rsidRPr="00DA045E" w:rsidRDefault="002C14F6" w:rsidP="00EE6396">
      <w:pPr>
        <w:pStyle w:val="paragraphsub"/>
      </w:pPr>
      <w:r w:rsidRPr="00DA045E">
        <w:tab/>
        <w:t>(iii)</w:t>
      </w:r>
      <w:r w:rsidRPr="00DA045E">
        <w:tab/>
        <w:t>west along that parallel to its intersection with the meridian of longitude 167° 25</w:t>
      </w:r>
      <w:r w:rsidR="00EE6396" w:rsidRPr="00DA045E">
        <w:t>'</w:t>
      </w:r>
      <w:r w:rsidRPr="00DA045E">
        <w:t xml:space="preserve"> east; </w:t>
      </w:r>
    </w:p>
    <w:p w:rsidR="002C14F6" w:rsidRPr="00DA045E" w:rsidRDefault="002C14F6" w:rsidP="00EE6396">
      <w:pPr>
        <w:pStyle w:val="paragraphsub"/>
      </w:pPr>
      <w:r w:rsidRPr="00DA045E">
        <w:tab/>
        <w:t>(iv)</w:t>
      </w:r>
      <w:r w:rsidRPr="00DA045E">
        <w:tab/>
        <w:t>north along that meridian to the point where the line began.</w:t>
      </w:r>
    </w:p>
    <w:p w:rsidR="002C14F6" w:rsidRPr="00DA045E" w:rsidRDefault="002C14F6" w:rsidP="00FD7A93">
      <w:pPr>
        <w:pStyle w:val="ActHead3"/>
        <w:pageBreakBefore/>
      </w:pPr>
      <w:bookmarkStart w:id="210" w:name="_Toc427247544"/>
      <w:r w:rsidRPr="00486EE1">
        <w:rPr>
          <w:rStyle w:val="CharDivNo"/>
        </w:rPr>
        <w:lastRenderedPageBreak/>
        <w:t>Division</w:t>
      </w:r>
      <w:r w:rsidR="00DA045E" w:rsidRPr="00486EE1">
        <w:rPr>
          <w:rStyle w:val="CharDivNo"/>
        </w:rPr>
        <w:t> </w:t>
      </w:r>
      <w:r w:rsidRPr="00486EE1">
        <w:rPr>
          <w:rStyle w:val="CharDivNo"/>
        </w:rPr>
        <w:t>2</w:t>
      </w:r>
      <w:r w:rsidR="0093667A" w:rsidRPr="00DA045E">
        <w:t>—</w:t>
      </w:r>
      <w:r w:rsidRPr="00486EE1">
        <w:rPr>
          <w:rStyle w:val="CharDivText"/>
        </w:rPr>
        <w:t>Sub</w:t>
      </w:r>
      <w:r w:rsidR="00DA045E" w:rsidRPr="00486EE1">
        <w:rPr>
          <w:rStyle w:val="CharDivText"/>
        </w:rPr>
        <w:noBreakHyphen/>
      </w:r>
      <w:r w:rsidRPr="00486EE1">
        <w:rPr>
          <w:rStyle w:val="CharDivText"/>
        </w:rPr>
        <w:t>areas</w:t>
      </w:r>
      <w:bookmarkEnd w:id="210"/>
    </w:p>
    <w:p w:rsidR="002C14F6" w:rsidRPr="00DA045E" w:rsidRDefault="002C14F6" w:rsidP="00FD7A93">
      <w:pPr>
        <w:pStyle w:val="Specials"/>
      </w:pPr>
      <w:r w:rsidRPr="00DA045E">
        <w:t>1.</w:t>
      </w:r>
      <w:r w:rsidR="0093667A" w:rsidRPr="00DA045E">
        <w:t xml:space="preserve">  </w:t>
      </w:r>
      <w:r w:rsidRPr="00DA045E">
        <w:t>Sub</w:t>
      </w:r>
      <w:r w:rsidR="00DA045E">
        <w:noBreakHyphen/>
      </w:r>
      <w:r w:rsidRPr="00DA045E">
        <w:t>area 1 (Northern inshore)</w:t>
      </w:r>
    </w:p>
    <w:p w:rsidR="002C14F6" w:rsidRPr="00DA045E" w:rsidRDefault="002C14F6" w:rsidP="00EE6396">
      <w:pPr>
        <w:pStyle w:val="subsection"/>
      </w:pPr>
      <w:r w:rsidRPr="00DA045E">
        <w:tab/>
      </w:r>
      <w:r w:rsidRPr="00DA045E">
        <w:tab/>
        <w:t>The part of the AFZ that is:</w:t>
      </w:r>
    </w:p>
    <w:p w:rsidR="002C14F6" w:rsidRPr="00DA045E" w:rsidRDefault="002C14F6" w:rsidP="00EE6396">
      <w:pPr>
        <w:pStyle w:val="paragraph"/>
      </w:pPr>
      <w:r w:rsidRPr="00DA045E">
        <w:tab/>
        <w:t>(a)</w:t>
      </w:r>
      <w:r w:rsidRPr="00DA045E">
        <w:tab/>
        <w:t>within the area bounded by a notional line beginning at latitude 10° 28</w:t>
      </w:r>
      <w:r w:rsidR="003D1318" w:rsidRPr="00DA045E">
        <w:t>'</w:t>
      </w:r>
      <w:r w:rsidRPr="00DA045E">
        <w:t xml:space="preserve"> south, longitude 144° 10</w:t>
      </w:r>
      <w:r w:rsidR="003D1318" w:rsidRPr="00DA045E">
        <w:t>'</w:t>
      </w:r>
      <w:r w:rsidRPr="00DA045E">
        <w:t xml:space="preserve"> east and running progressively:</w:t>
      </w:r>
    </w:p>
    <w:p w:rsidR="002C14F6" w:rsidRPr="00DA045E" w:rsidRDefault="002C14F6" w:rsidP="00EE6396">
      <w:pPr>
        <w:pStyle w:val="paragraphsub"/>
      </w:pPr>
      <w:r w:rsidRPr="00DA045E">
        <w:tab/>
        <w:t>(i)</w:t>
      </w:r>
      <w:r w:rsidRPr="00DA045E">
        <w:tab/>
        <w:t>south along that meridian to its intersection with the parallel of latitude 10° 41</w:t>
      </w:r>
      <w:r w:rsidR="00EE6396" w:rsidRPr="00DA045E">
        <w:t>'</w:t>
      </w:r>
      <w:r w:rsidRPr="00DA045E">
        <w:t xml:space="preserve"> 14</w:t>
      </w:r>
      <w:r w:rsidR="00EE6396" w:rsidRPr="00DA045E">
        <w:t>"</w:t>
      </w:r>
      <w:r w:rsidRPr="00DA045E">
        <w:t xml:space="preserve"> south;</w:t>
      </w:r>
    </w:p>
    <w:p w:rsidR="002C14F6" w:rsidRPr="00DA045E" w:rsidRDefault="002C14F6" w:rsidP="00EE6396">
      <w:pPr>
        <w:pStyle w:val="paragraphsub"/>
      </w:pPr>
      <w:r w:rsidRPr="00DA045E">
        <w:tab/>
        <w:t>(ii)</w:t>
      </w:r>
      <w:r w:rsidRPr="00DA045E">
        <w:tab/>
        <w:t>easterly along the geodesic to the point of latitude 10° 41</w:t>
      </w:r>
      <w:r w:rsidR="00EE6396" w:rsidRPr="00DA045E">
        <w:t>'</w:t>
      </w:r>
      <w:r w:rsidRPr="00DA045E">
        <w:t xml:space="preserve"> south, longitude 145° east;</w:t>
      </w:r>
    </w:p>
    <w:p w:rsidR="002C14F6" w:rsidRPr="00DA045E" w:rsidRDefault="002C14F6" w:rsidP="00EE6396">
      <w:pPr>
        <w:pStyle w:val="paragraphsub"/>
      </w:pPr>
      <w:r w:rsidRPr="00DA045E">
        <w:tab/>
        <w:t>(iii)</w:t>
      </w:r>
      <w:r w:rsidRPr="00DA045E">
        <w:tab/>
        <w:t>south along that meridian to its intersection with the parallel of latitude 12° south;</w:t>
      </w:r>
    </w:p>
    <w:p w:rsidR="002C14F6" w:rsidRPr="00DA045E" w:rsidRDefault="002C14F6" w:rsidP="00EE6396">
      <w:pPr>
        <w:pStyle w:val="paragraphsub"/>
      </w:pPr>
      <w:r w:rsidRPr="00DA045E">
        <w:tab/>
        <w:t>(iv)</w:t>
      </w:r>
      <w:r w:rsidRPr="00DA045E">
        <w:tab/>
        <w:t>south</w:t>
      </w:r>
      <w:r w:rsidR="00DA045E">
        <w:noBreakHyphen/>
      </w:r>
      <w:r w:rsidRPr="00DA045E">
        <w:t>easterly along the geodesic to the point of latitude 14° south, longitude 147° east;</w:t>
      </w:r>
    </w:p>
    <w:p w:rsidR="002C14F6" w:rsidRPr="00DA045E" w:rsidRDefault="002C14F6" w:rsidP="00EE6396">
      <w:pPr>
        <w:pStyle w:val="paragraphsub"/>
      </w:pPr>
      <w:r w:rsidRPr="00DA045E">
        <w:tab/>
        <w:t>(v)</w:t>
      </w:r>
      <w:r w:rsidRPr="00DA045E">
        <w:tab/>
        <w:t>south</w:t>
      </w:r>
      <w:r w:rsidR="00DA045E">
        <w:noBreakHyphen/>
      </w:r>
      <w:r w:rsidRPr="00DA045E">
        <w:t>easterly along the geodesic to the point of latitude 17° south, longitude 149° east;</w:t>
      </w:r>
    </w:p>
    <w:p w:rsidR="002C14F6" w:rsidRPr="00DA045E" w:rsidRDefault="002C14F6" w:rsidP="00EE6396">
      <w:pPr>
        <w:pStyle w:val="paragraphsub"/>
      </w:pPr>
      <w:r w:rsidRPr="00DA045E">
        <w:tab/>
        <w:t>(vi)</w:t>
      </w:r>
      <w:r w:rsidRPr="00DA045E">
        <w:tab/>
        <w:t>south along that meridian to its intersection with the parallel of latitude 18° south;</w:t>
      </w:r>
    </w:p>
    <w:p w:rsidR="002C14F6" w:rsidRPr="00DA045E" w:rsidRDefault="002C14F6" w:rsidP="00EE6396">
      <w:pPr>
        <w:pStyle w:val="paragraphsub"/>
      </w:pPr>
      <w:r w:rsidRPr="00DA045E">
        <w:tab/>
        <w:t>(vii)</w:t>
      </w:r>
      <w:r w:rsidRPr="00DA045E">
        <w:tab/>
        <w:t>east along that parallel to its intersection with the meridian of longitude 152° east;</w:t>
      </w:r>
    </w:p>
    <w:p w:rsidR="002C14F6" w:rsidRPr="00DA045E" w:rsidRDefault="002C14F6" w:rsidP="00EE6396">
      <w:pPr>
        <w:pStyle w:val="paragraphsub"/>
      </w:pPr>
      <w:r w:rsidRPr="00DA045E">
        <w:tab/>
        <w:t>(viii)</w:t>
      </w:r>
      <w:r w:rsidRPr="00DA045E">
        <w:tab/>
        <w:t>south along that meridian to its intersection with the parallel of latitude 20° 28</w:t>
      </w:r>
      <w:r w:rsidR="00EE6396" w:rsidRPr="00DA045E">
        <w:t>'</w:t>
      </w:r>
      <w:r w:rsidRPr="00DA045E">
        <w:t xml:space="preserve"> 49</w:t>
      </w:r>
      <w:r w:rsidR="00EE6396" w:rsidRPr="00DA045E">
        <w:t>"</w:t>
      </w:r>
      <w:r w:rsidRPr="00DA045E">
        <w:t xml:space="preserve"> south;</w:t>
      </w:r>
    </w:p>
    <w:p w:rsidR="002C14F6" w:rsidRPr="00DA045E" w:rsidRDefault="002C14F6" w:rsidP="00EE6396">
      <w:pPr>
        <w:pStyle w:val="paragraphsub"/>
      </w:pPr>
      <w:r w:rsidRPr="00DA045E">
        <w:tab/>
        <w:t>(ix)</w:t>
      </w:r>
      <w:r w:rsidRPr="00DA045E">
        <w:tab/>
        <w:t>south</w:t>
      </w:r>
      <w:r w:rsidR="00DA045E">
        <w:noBreakHyphen/>
      </w:r>
      <w:r w:rsidRPr="00DA045E">
        <w:t>easterly along the geodesic to the point of latitude 21° south, longitude 152° 55</w:t>
      </w:r>
      <w:r w:rsidR="00EE6396" w:rsidRPr="00DA045E">
        <w:t>'</w:t>
      </w:r>
      <w:r w:rsidRPr="00DA045E">
        <w:t xml:space="preserve"> east;</w:t>
      </w:r>
    </w:p>
    <w:p w:rsidR="002C14F6" w:rsidRPr="00DA045E" w:rsidRDefault="002C14F6" w:rsidP="00EE6396">
      <w:pPr>
        <w:pStyle w:val="paragraphsub"/>
      </w:pPr>
      <w:r w:rsidRPr="00DA045E">
        <w:tab/>
        <w:t>(x)</w:t>
      </w:r>
      <w:r w:rsidRPr="00DA045E">
        <w:tab/>
        <w:t>south</w:t>
      </w:r>
      <w:r w:rsidR="00DA045E">
        <w:noBreakHyphen/>
      </w:r>
      <w:r w:rsidRPr="00DA045E">
        <w:t>easterly along the geodesic to the point of latitude 24° 30</w:t>
      </w:r>
      <w:r w:rsidR="00EE6396" w:rsidRPr="00DA045E">
        <w:t>'</w:t>
      </w:r>
      <w:r w:rsidRPr="00DA045E">
        <w:t xml:space="preserve"> south, longitude 154° east;</w:t>
      </w:r>
    </w:p>
    <w:p w:rsidR="002C14F6" w:rsidRPr="00DA045E" w:rsidRDefault="002C14F6" w:rsidP="00EE6396">
      <w:pPr>
        <w:pStyle w:val="paragraphsub"/>
      </w:pPr>
      <w:r w:rsidRPr="00DA045E">
        <w:tab/>
        <w:t>(xi)</w:t>
      </w:r>
      <w:r w:rsidRPr="00DA045E">
        <w:tab/>
        <w:t>west along that parallel to its intersection with the eastern coastline of the mainland at low water, in the vicinity of Baffle Creek;</w:t>
      </w:r>
    </w:p>
    <w:p w:rsidR="002C14F6" w:rsidRPr="00DA045E" w:rsidRDefault="002C14F6" w:rsidP="00EE6396">
      <w:pPr>
        <w:pStyle w:val="paragraphsub"/>
      </w:pPr>
      <w:r w:rsidRPr="00DA045E">
        <w:tab/>
        <w:t>(xii)</w:t>
      </w:r>
      <w:r w:rsidRPr="00DA045E">
        <w:tab/>
        <w:t>generally southerly along that coastline at low water to its intersection with the parallel of latitude 37° 30</w:t>
      </w:r>
      <w:r w:rsidR="00EE6396" w:rsidRPr="00DA045E">
        <w:t>'</w:t>
      </w:r>
      <w:r w:rsidRPr="00DA045E">
        <w:t xml:space="preserve"> 24</w:t>
      </w:r>
      <w:r w:rsidR="00EE6396" w:rsidRPr="00DA045E">
        <w:t>"</w:t>
      </w:r>
      <w:r w:rsidRPr="00DA045E">
        <w:t xml:space="preserve"> south, in the vicinity of the border between New South Wales and Victoria;</w:t>
      </w:r>
    </w:p>
    <w:p w:rsidR="002C14F6" w:rsidRPr="00DA045E" w:rsidRDefault="002C14F6" w:rsidP="00EE6396">
      <w:pPr>
        <w:pStyle w:val="paragraphsub"/>
      </w:pPr>
      <w:r w:rsidRPr="00DA045E">
        <w:tab/>
        <w:t>(xiii)</w:t>
      </w:r>
      <w:r w:rsidRPr="00DA045E">
        <w:tab/>
        <w:t>south</w:t>
      </w:r>
      <w:r w:rsidR="00DA045E">
        <w:noBreakHyphen/>
      </w:r>
      <w:r w:rsidRPr="00DA045E">
        <w:t>easterly along the geodesic to the intersection between the outer limit of the AFZ and the parallel of latitude 38° 58</w:t>
      </w:r>
      <w:r w:rsidR="00EE6396" w:rsidRPr="00DA045E">
        <w:t>'</w:t>
      </w:r>
      <w:r w:rsidRPr="00DA045E">
        <w:t xml:space="preserve"> south;</w:t>
      </w:r>
    </w:p>
    <w:p w:rsidR="002C14F6" w:rsidRPr="00DA045E" w:rsidRDefault="002C14F6" w:rsidP="00EE6396">
      <w:pPr>
        <w:pStyle w:val="paragraphsub"/>
      </w:pPr>
      <w:r w:rsidRPr="00DA045E">
        <w:lastRenderedPageBreak/>
        <w:tab/>
        <w:t>(xiv)</w:t>
      </w:r>
      <w:r w:rsidRPr="00DA045E">
        <w:tab/>
        <w:t>generally northerly along that outer limit to its intersection with the meridian of longitude 144° 28</w:t>
      </w:r>
      <w:r w:rsidR="00EE6396" w:rsidRPr="00DA045E">
        <w:t>'</w:t>
      </w:r>
      <w:r w:rsidRPr="00DA045E">
        <w:t xml:space="preserve"> east, off the coast of Queensland;</w:t>
      </w:r>
    </w:p>
    <w:p w:rsidR="002C14F6" w:rsidRPr="00DA045E" w:rsidRDefault="002C14F6" w:rsidP="00EE6396">
      <w:pPr>
        <w:pStyle w:val="paragraphsub"/>
      </w:pPr>
      <w:r w:rsidRPr="00DA045E">
        <w:tab/>
        <w:t>(xv)</w:t>
      </w:r>
      <w:r w:rsidRPr="00DA045E">
        <w:tab/>
        <w:t>south along that meridian to its intersection with the parallel of latitude 9° 54</w:t>
      </w:r>
      <w:r w:rsidR="00EE6396" w:rsidRPr="00DA045E">
        <w:t>'</w:t>
      </w:r>
      <w:r w:rsidRPr="00DA045E">
        <w:t xml:space="preserve"> south;</w:t>
      </w:r>
    </w:p>
    <w:p w:rsidR="002C14F6" w:rsidRPr="00DA045E" w:rsidRDefault="002C14F6" w:rsidP="00EE6396">
      <w:pPr>
        <w:pStyle w:val="paragraphsub"/>
      </w:pPr>
      <w:r w:rsidRPr="00DA045E">
        <w:tab/>
        <w:t>(xvi)</w:t>
      </w:r>
      <w:r w:rsidRPr="00DA045E">
        <w:tab/>
        <w:t>south</w:t>
      </w:r>
      <w:r w:rsidR="00DA045E">
        <w:noBreakHyphen/>
      </w:r>
      <w:r w:rsidRPr="00DA045E">
        <w:t>westerly along the geodesic to the point of latitude 10° 15</w:t>
      </w:r>
      <w:r w:rsidR="00EE6396" w:rsidRPr="00DA045E">
        <w:t>'</w:t>
      </w:r>
      <w:r w:rsidRPr="00DA045E">
        <w:t xml:space="preserve"> south, longitude 144° 12</w:t>
      </w:r>
      <w:r w:rsidR="00EE6396" w:rsidRPr="00DA045E">
        <w:t>'</w:t>
      </w:r>
      <w:r w:rsidRPr="00DA045E">
        <w:t xml:space="preserve"> east;</w:t>
      </w:r>
    </w:p>
    <w:p w:rsidR="002C14F6" w:rsidRPr="00DA045E" w:rsidRDefault="002C14F6" w:rsidP="00EE6396">
      <w:pPr>
        <w:pStyle w:val="paragraphsub"/>
      </w:pPr>
      <w:r w:rsidRPr="00DA045E">
        <w:tab/>
        <w:t>(xvii)</w:t>
      </w:r>
      <w:r w:rsidRPr="00DA045E">
        <w:tab/>
        <w:t>southerly along the geodesic to the point where the line began; or</w:t>
      </w:r>
    </w:p>
    <w:p w:rsidR="002C14F6" w:rsidRPr="00DA045E" w:rsidRDefault="002C14F6" w:rsidP="00EE6396">
      <w:pPr>
        <w:pStyle w:val="paragraph"/>
      </w:pPr>
      <w:r w:rsidRPr="00DA045E">
        <w:tab/>
        <w:t>(b)</w:t>
      </w:r>
      <w:r w:rsidRPr="00DA045E">
        <w:tab/>
        <w:t>adjacent to Norfolk Island, except the area bounded by a notional line beginning at the point of latitude 28° 35</w:t>
      </w:r>
      <w:r w:rsidR="00423D45" w:rsidRPr="00DA045E">
        <w:t>'</w:t>
      </w:r>
      <w:r w:rsidRPr="00DA045E">
        <w:t xml:space="preserve"> south, longitude 167° 25</w:t>
      </w:r>
      <w:r w:rsidR="00423D45" w:rsidRPr="00DA045E">
        <w:t>'</w:t>
      </w:r>
      <w:r w:rsidRPr="00DA045E">
        <w:t xml:space="preserve"> east, and running progressively:</w:t>
      </w:r>
    </w:p>
    <w:p w:rsidR="002C14F6" w:rsidRPr="00DA045E" w:rsidRDefault="002C14F6" w:rsidP="00EE6396">
      <w:pPr>
        <w:pStyle w:val="paragraphsub"/>
      </w:pPr>
      <w:r w:rsidRPr="00DA045E">
        <w:tab/>
        <w:t>(i)</w:t>
      </w:r>
      <w:r w:rsidRPr="00DA045E">
        <w:tab/>
        <w:t>east along that parallel to its intersection with the meridian of longitude 168° 25</w:t>
      </w:r>
      <w:r w:rsidR="00EE6396" w:rsidRPr="00DA045E">
        <w:t>'</w:t>
      </w:r>
      <w:r w:rsidRPr="00DA045E">
        <w:t xml:space="preserve"> east;</w:t>
      </w:r>
    </w:p>
    <w:p w:rsidR="002C14F6" w:rsidRPr="00DA045E" w:rsidRDefault="002C14F6" w:rsidP="00EE6396">
      <w:pPr>
        <w:pStyle w:val="paragraphsub"/>
      </w:pPr>
      <w:r w:rsidRPr="00DA045E">
        <w:tab/>
        <w:t>(ii)</w:t>
      </w:r>
      <w:r w:rsidRPr="00DA045E">
        <w:tab/>
        <w:t>south along that meridian to its intersection with the parallel of latitude 29° 50</w:t>
      </w:r>
      <w:r w:rsidR="00EE6396" w:rsidRPr="00DA045E">
        <w:t>'</w:t>
      </w:r>
      <w:r w:rsidRPr="00DA045E">
        <w:t xml:space="preserve"> south;</w:t>
      </w:r>
    </w:p>
    <w:p w:rsidR="002C14F6" w:rsidRPr="00DA045E" w:rsidRDefault="002C14F6" w:rsidP="00EE6396">
      <w:pPr>
        <w:pStyle w:val="paragraphsub"/>
      </w:pPr>
      <w:r w:rsidRPr="00DA045E">
        <w:tab/>
        <w:t>(iii)</w:t>
      </w:r>
      <w:r w:rsidRPr="00DA045E">
        <w:tab/>
        <w:t>west along that parallel to its intersection with the meridian of longitude 167° 25</w:t>
      </w:r>
      <w:r w:rsidR="00EE6396" w:rsidRPr="00DA045E">
        <w:t>'</w:t>
      </w:r>
      <w:r w:rsidRPr="00DA045E">
        <w:t xml:space="preserve"> east;</w:t>
      </w:r>
    </w:p>
    <w:p w:rsidR="002C14F6" w:rsidRPr="00DA045E" w:rsidRDefault="002C14F6" w:rsidP="00EE6396">
      <w:pPr>
        <w:pStyle w:val="paragraphsub"/>
        <w:rPr>
          <w:b/>
        </w:rPr>
      </w:pPr>
      <w:r w:rsidRPr="00DA045E">
        <w:tab/>
        <w:t>(iv)</w:t>
      </w:r>
      <w:r w:rsidRPr="00DA045E">
        <w:tab/>
        <w:t>north along that meridian to the point where the line began.</w:t>
      </w:r>
    </w:p>
    <w:p w:rsidR="002C14F6" w:rsidRPr="00DA045E" w:rsidRDefault="002C14F6" w:rsidP="00FD7A93">
      <w:pPr>
        <w:pStyle w:val="Specials"/>
      </w:pPr>
      <w:r w:rsidRPr="00DA045E">
        <w:t>2.</w:t>
      </w:r>
      <w:r w:rsidR="0093667A" w:rsidRPr="00DA045E">
        <w:t xml:space="preserve">  </w:t>
      </w:r>
      <w:r w:rsidRPr="00DA045E">
        <w:t>Sub</w:t>
      </w:r>
      <w:r w:rsidR="00DA045E">
        <w:noBreakHyphen/>
      </w:r>
      <w:r w:rsidRPr="00DA045E">
        <w:t>area 2 (Northern offshore)</w:t>
      </w:r>
    </w:p>
    <w:p w:rsidR="002C14F6" w:rsidRPr="00DA045E" w:rsidRDefault="002C14F6" w:rsidP="00EE6396">
      <w:pPr>
        <w:pStyle w:val="subsection"/>
      </w:pPr>
      <w:r w:rsidRPr="00DA045E">
        <w:tab/>
      </w:r>
      <w:r w:rsidRPr="00DA045E">
        <w:tab/>
        <w:t>The part of the AFZ that is:</w:t>
      </w:r>
    </w:p>
    <w:p w:rsidR="002C14F6" w:rsidRPr="00DA045E" w:rsidRDefault="002C14F6" w:rsidP="00EE6396">
      <w:pPr>
        <w:pStyle w:val="paragraph"/>
      </w:pPr>
      <w:r w:rsidRPr="00DA045E">
        <w:tab/>
        <w:t>(a)</w:t>
      </w:r>
      <w:r w:rsidRPr="00DA045E">
        <w:tab/>
        <w:t>within the area bounded by a notional line beginning at latitude 10° 28</w:t>
      </w:r>
      <w:r w:rsidR="003D1318" w:rsidRPr="00DA045E">
        <w:t>'</w:t>
      </w:r>
      <w:r w:rsidRPr="00DA045E">
        <w:t xml:space="preserve"> south, longitude 144° 10</w:t>
      </w:r>
      <w:r w:rsidR="003D1318" w:rsidRPr="00DA045E">
        <w:t>'</w:t>
      </w:r>
      <w:r w:rsidRPr="00DA045E">
        <w:t xml:space="preserve"> east and running progressively:</w:t>
      </w:r>
    </w:p>
    <w:p w:rsidR="002C14F6" w:rsidRPr="00DA045E" w:rsidRDefault="002C14F6" w:rsidP="00EE6396">
      <w:pPr>
        <w:pStyle w:val="paragraphsub"/>
      </w:pPr>
      <w:r w:rsidRPr="00DA045E">
        <w:tab/>
        <w:t>(i)</w:t>
      </w:r>
      <w:r w:rsidRPr="00DA045E">
        <w:tab/>
        <w:t>south along that meridian to its intersection with the parallel of latitude 10° 41</w:t>
      </w:r>
      <w:r w:rsidR="00EE6396" w:rsidRPr="00DA045E">
        <w:t>'</w:t>
      </w:r>
      <w:r w:rsidRPr="00DA045E">
        <w:t xml:space="preserve"> 14</w:t>
      </w:r>
      <w:r w:rsidR="00EE6396" w:rsidRPr="00DA045E">
        <w:t>"</w:t>
      </w:r>
      <w:r w:rsidRPr="00DA045E">
        <w:t xml:space="preserve"> south;</w:t>
      </w:r>
    </w:p>
    <w:p w:rsidR="002C14F6" w:rsidRPr="00DA045E" w:rsidRDefault="002C14F6" w:rsidP="00EE6396">
      <w:pPr>
        <w:pStyle w:val="paragraphsub"/>
      </w:pPr>
      <w:r w:rsidRPr="00DA045E">
        <w:tab/>
        <w:t>(ii)</w:t>
      </w:r>
      <w:r w:rsidRPr="00DA045E">
        <w:tab/>
        <w:t>easterly along the geodesic to the point of latitude 10° 41</w:t>
      </w:r>
      <w:r w:rsidR="00EE6396" w:rsidRPr="00DA045E">
        <w:t>'</w:t>
      </w:r>
      <w:r w:rsidRPr="00DA045E">
        <w:t xml:space="preserve"> south, longitude 145° east;</w:t>
      </w:r>
    </w:p>
    <w:p w:rsidR="002C14F6" w:rsidRPr="00DA045E" w:rsidRDefault="002C14F6" w:rsidP="00EE6396">
      <w:pPr>
        <w:pStyle w:val="paragraphsub"/>
      </w:pPr>
      <w:r w:rsidRPr="00DA045E">
        <w:tab/>
        <w:t>(iii)</w:t>
      </w:r>
      <w:r w:rsidRPr="00DA045E">
        <w:tab/>
        <w:t>south along that meridian to its intersection with the parallel of latitude 12° south;</w:t>
      </w:r>
    </w:p>
    <w:p w:rsidR="002C14F6" w:rsidRPr="00DA045E" w:rsidRDefault="002C14F6" w:rsidP="00EE6396">
      <w:pPr>
        <w:pStyle w:val="paragraphsub"/>
      </w:pPr>
      <w:r w:rsidRPr="00DA045E">
        <w:tab/>
        <w:t>(iv)</w:t>
      </w:r>
      <w:r w:rsidRPr="00DA045E">
        <w:tab/>
        <w:t>south</w:t>
      </w:r>
      <w:r w:rsidR="00DA045E">
        <w:noBreakHyphen/>
      </w:r>
      <w:r w:rsidRPr="00DA045E">
        <w:t>easterly along the geodesic to the point of latitude 14° south, longitude 147° east;</w:t>
      </w:r>
    </w:p>
    <w:p w:rsidR="002C14F6" w:rsidRPr="00DA045E" w:rsidRDefault="002C14F6" w:rsidP="00EE6396">
      <w:pPr>
        <w:pStyle w:val="paragraphsub"/>
      </w:pPr>
      <w:r w:rsidRPr="00DA045E">
        <w:tab/>
        <w:t>(v)</w:t>
      </w:r>
      <w:r w:rsidRPr="00DA045E">
        <w:tab/>
        <w:t>south</w:t>
      </w:r>
      <w:r w:rsidR="00DA045E">
        <w:noBreakHyphen/>
      </w:r>
      <w:r w:rsidRPr="00DA045E">
        <w:t>easterly along the geodesic to the point of latitude 17° south, longitude 149° east;</w:t>
      </w:r>
    </w:p>
    <w:p w:rsidR="002C14F6" w:rsidRPr="00DA045E" w:rsidRDefault="002C14F6" w:rsidP="00EE6396">
      <w:pPr>
        <w:pStyle w:val="paragraphsub"/>
      </w:pPr>
      <w:r w:rsidRPr="00DA045E">
        <w:tab/>
        <w:t>(vi)</w:t>
      </w:r>
      <w:r w:rsidRPr="00DA045E">
        <w:tab/>
        <w:t>south along that meridian to its intersection with the parallel of latitude 18° south;</w:t>
      </w:r>
    </w:p>
    <w:p w:rsidR="002C14F6" w:rsidRPr="00DA045E" w:rsidRDefault="002C14F6" w:rsidP="00EE6396">
      <w:pPr>
        <w:pStyle w:val="paragraphsub"/>
      </w:pPr>
      <w:r w:rsidRPr="00DA045E">
        <w:lastRenderedPageBreak/>
        <w:tab/>
        <w:t>(vii)</w:t>
      </w:r>
      <w:r w:rsidRPr="00DA045E">
        <w:tab/>
        <w:t>east along that parallel to its intersection with the meridian of longitude 152° east;</w:t>
      </w:r>
    </w:p>
    <w:p w:rsidR="002C14F6" w:rsidRPr="00DA045E" w:rsidRDefault="002C14F6" w:rsidP="00EE6396">
      <w:pPr>
        <w:pStyle w:val="paragraphsub"/>
      </w:pPr>
      <w:r w:rsidRPr="00DA045E">
        <w:tab/>
        <w:t>(viii)</w:t>
      </w:r>
      <w:r w:rsidRPr="00DA045E">
        <w:tab/>
        <w:t>south along that meridian to its intersection with the parallel of latitude 20° 28</w:t>
      </w:r>
      <w:r w:rsidR="00EE6396" w:rsidRPr="00DA045E">
        <w:t>'</w:t>
      </w:r>
      <w:r w:rsidRPr="00DA045E">
        <w:t xml:space="preserve"> 49</w:t>
      </w:r>
      <w:r w:rsidR="00EE6396" w:rsidRPr="00DA045E">
        <w:t>"</w:t>
      </w:r>
      <w:r w:rsidRPr="00DA045E">
        <w:t xml:space="preserve"> south;</w:t>
      </w:r>
    </w:p>
    <w:p w:rsidR="002C14F6" w:rsidRPr="00DA045E" w:rsidRDefault="002C14F6" w:rsidP="00EE6396">
      <w:pPr>
        <w:pStyle w:val="paragraphsub"/>
      </w:pPr>
      <w:r w:rsidRPr="00DA045E">
        <w:tab/>
        <w:t>(ix)</w:t>
      </w:r>
      <w:r w:rsidRPr="00DA045E">
        <w:tab/>
        <w:t>south</w:t>
      </w:r>
      <w:r w:rsidR="00DA045E">
        <w:noBreakHyphen/>
      </w:r>
      <w:r w:rsidRPr="00DA045E">
        <w:t>easterly along the geodesic to the point of latitude 21° south, longitude 152° 55</w:t>
      </w:r>
      <w:r w:rsidR="00EE6396" w:rsidRPr="00DA045E">
        <w:t>'</w:t>
      </w:r>
      <w:r w:rsidRPr="00DA045E">
        <w:t xml:space="preserve"> east;</w:t>
      </w:r>
    </w:p>
    <w:p w:rsidR="002C14F6" w:rsidRPr="00DA045E" w:rsidRDefault="002C14F6" w:rsidP="00EE6396">
      <w:pPr>
        <w:pStyle w:val="paragraphsub"/>
      </w:pPr>
      <w:r w:rsidRPr="00DA045E">
        <w:tab/>
        <w:t>(x)</w:t>
      </w:r>
      <w:r w:rsidRPr="00DA045E">
        <w:tab/>
        <w:t>south</w:t>
      </w:r>
      <w:r w:rsidR="00DA045E">
        <w:noBreakHyphen/>
      </w:r>
      <w:r w:rsidRPr="00DA045E">
        <w:t>easterly along the geodesic to the point of latitude 24° 30</w:t>
      </w:r>
      <w:r w:rsidR="00EE6396" w:rsidRPr="00DA045E">
        <w:t>'</w:t>
      </w:r>
      <w:r w:rsidRPr="00DA045E">
        <w:t xml:space="preserve"> south, longitude 154° east;</w:t>
      </w:r>
    </w:p>
    <w:p w:rsidR="002C14F6" w:rsidRPr="00DA045E" w:rsidRDefault="002C14F6" w:rsidP="00EE6396">
      <w:pPr>
        <w:pStyle w:val="paragraphsub"/>
      </w:pPr>
      <w:r w:rsidRPr="00DA045E">
        <w:tab/>
        <w:t>(xi)</w:t>
      </w:r>
      <w:r w:rsidRPr="00DA045E">
        <w:tab/>
        <w:t xml:space="preserve">east along that parallel to its intersection with the </w:t>
      </w:r>
      <w:r w:rsidRPr="00DA045E">
        <w:br/>
        <w:t>50 nautical mile line;</w:t>
      </w:r>
    </w:p>
    <w:p w:rsidR="002C14F6" w:rsidRPr="00DA045E" w:rsidRDefault="002C14F6" w:rsidP="00EE6396">
      <w:pPr>
        <w:pStyle w:val="paragraphsub"/>
      </w:pPr>
      <w:r w:rsidRPr="00DA045E">
        <w:tab/>
        <w:t>(xii)</w:t>
      </w:r>
      <w:r w:rsidRPr="00DA045E">
        <w:tab/>
        <w:t>generally southerly along that line to its intersection with the parallel of latitude 37° 53</w:t>
      </w:r>
      <w:r w:rsidR="00EE6396" w:rsidRPr="00DA045E">
        <w:t>'</w:t>
      </w:r>
      <w:r w:rsidRPr="00DA045E">
        <w:t xml:space="preserve"> south;</w:t>
      </w:r>
    </w:p>
    <w:p w:rsidR="002C14F6" w:rsidRPr="00DA045E" w:rsidRDefault="002C14F6" w:rsidP="00EE6396">
      <w:pPr>
        <w:pStyle w:val="paragraphsub"/>
      </w:pPr>
      <w:r w:rsidRPr="00DA045E">
        <w:tab/>
        <w:t>(xiii)</w:t>
      </w:r>
      <w:r w:rsidRPr="00DA045E">
        <w:tab/>
        <w:t>south</w:t>
      </w:r>
      <w:r w:rsidR="00DA045E">
        <w:noBreakHyphen/>
      </w:r>
      <w:r w:rsidRPr="00DA045E">
        <w:t>easterly along the geodesic to the intersection between the outer limit of the AFZ and the parallel of latitude 38° 58</w:t>
      </w:r>
      <w:r w:rsidR="00EE6396" w:rsidRPr="00DA045E">
        <w:t>'</w:t>
      </w:r>
      <w:r w:rsidRPr="00DA045E">
        <w:t xml:space="preserve"> south;</w:t>
      </w:r>
    </w:p>
    <w:p w:rsidR="002C14F6" w:rsidRPr="00DA045E" w:rsidRDefault="002C14F6" w:rsidP="00EE6396">
      <w:pPr>
        <w:pStyle w:val="paragraphsub"/>
      </w:pPr>
      <w:r w:rsidRPr="00DA045E">
        <w:tab/>
        <w:t>(xiv)</w:t>
      </w:r>
      <w:r w:rsidRPr="00DA045E">
        <w:tab/>
        <w:t>generally northerly along that outer limit to its intersection with the meridian of longitude 144° 28</w:t>
      </w:r>
      <w:r w:rsidR="00EE6396" w:rsidRPr="00DA045E">
        <w:t>'</w:t>
      </w:r>
      <w:r w:rsidRPr="00DA045E">
        <w:t xml:space="preserve"> east, off the coast of Queensland;</w:t>
      </w:r>
    </w:p>
    <w:p w:rsidR="002C14F6" w:rsidRPr="00DA045E" w:rsidRDefault="002C14F6" w:rsidP="00EE6396">
      <w:pPr>
        <w:pStyle w:val="paragraphsub"/>
      </w:pPr>
      <w:r w:rsidRPr="00DA045E">
        <w:tab/>
        <w:t>(xv)</w:t>
      </w:r>
      <w:r w:rsidRPr="00DA045E">
        <w:tab/>
        <w:t>south along that meridian to its intersection with the parallel of latitude 9° 54</w:t>
      </w:r>
      <w:r w:rsidR="00EE6396" w:rsidRPr="00DA045E">
        <w:t>'</w:t>
      </w:r>
      <w:r w:rsidRPr="00DA045E">
        <w:t xml:space="preserve"> south;</w:t>
      </w:r>
    </w:p>
    <w:p w:rsidR="002C14F6" w:rsidRPr="00DA045E" w:rsidRDefault="002C14F6" w:rsidP="00EE6396">
      <w:pPr>
        <w:pStyle w:val="paragraphsub"/>
      </w:pPr>
      <w:r w:rsidRPr="00DA045E">
        <w:tab/>
        <w:t>(xvi)</w:t>
      </w:r>
      <w:r w:rsidRPr="00DA045E">
        <w:tab/>
        <w:t>south</w:t>
      </w:r>
      <w:r w:rsidR="00DA045E">
        <w:noBreakHyphen/>
      </w:r>
      <w:r w:rsidRPr="00DA045E">
        <w:t>westerly along the geodesic to the point of latitude 10° 15</w:t>
      </w:r>
      <w:r w:rsidR="00EE6396" w:rsidRPr="00DA045E">
        <w:t>'</w:t>
      </w:r>
      <w:r w:rsidRPr="00DA045E">
        <w:t xml:space="preserve"> south, longitude 144° 12</w:t>
      </w:r>
      <w:r w:rsidR="00EE6396" w:rsidRPr="00DA045E">
        <w:t>'</w:t>
      </w:r>
      <w:r w:rsidRPr="00DA045E">
        <w:t xml:space="preserve"> east;</w:t>
      </w:r>
    </w:p>
    <w:p w:rsidR="002C14F6" w:rsidRPr="00DA045E" w:rsidRDefault="002C14F6" w:rsidP="00EE6396">
      <w:pPr>
        <w:pStyle w:val="paragraphsub"/>
      </w:pPr>
      <w:r w:rsidRPr="00DA045E">
        <w:tab/>
        <w:t>(xvii)</w:t>
      </w:r>
      <w:r w:rsidRPr="00DA045E">
        <w:tab/>
        <w:t>southerly along the geodesic to the point where the line began; or</w:t>
      </w:r>
    </w:p>
    <w:p w:rsidR="002C14F6" w:rsidRPr="00DA045E" w:rsidRDefault="002C14F6" w:rsidP="00EE6396">
      <w:pPr>
        <w:pStyle w:val="paragraph"/>
      </w:pPr>
      <w:r w:rsidRPr="00DA045E">
        <w:tab/>
        <w:t>(b)</w:t>
      </w:r>
      <w:r w:rsidRPr="00DA045E">
        <w:tab/>
        <w:t>adjacent to Norfolk Island, except the area bounded by a notional line beginning at the point of latitude 28° 35</w:t>
      </w:r>
      <w:r w:rsidR="003D1318" w:rsidRPr="00DA045E">
        <w:t>'</w:t>
      </w:r>
      <w:r w:rsidRPr="00DA045E">
        <w:t xml:space="preserve"> south, longitude 167° 25</w:t>
      </w:r>
      <w:r w:rsidR="003D1318" w:rsidRPr="00DA045E">
        <w:t>'</w:t>
      </w:r>
      <w:r w:rsidRPr="00DA045E">
        <w:t xml:space="preserve"> east, and running progressively:</w:t>
      </w:r>
    </w:p>
    <w:p w:rsidR="002C14F6" w:rsidRPr="00DA045E" w:rsidRDefault="002C14F6" w:rsidP="00EE6396">
      <w:pPr>
        <w:pStyle w:val="paragraphsub"/>
      </w:pPr>
      <w:r w:rsidRPr="00DA045E">
        <w:tab/>
        <w:t>(i)</w:t>
      </w:r>
      <w:r w:rsidRPr="00DA045E">
        <w:tab/>
        <w:t>east along that parallel to its intersection with the meridian of longitude 168° 25</w:t>
      </w:r>
      <w:r w:rsidR="00EE6396" w:rsidRPr="00DA045E">
        <w:t>'</w:t>
      </w:r>
      <w:r w:rsidRPr="00DA045E">
        <w:t xml:space="preserve"> east;</w:t>
      </w:r>
    </w:p>
    <w:p w:rsidR="002C14F6" w:rsidRPr="00DA045E" w:rsidRDefault="002C14F6" w:rsidP="00EE6396">
      <w:pPr>
        <w:pStyle w:val="paragraphsub"/>
      </w:pPr>
      <w:r w:rsidRPr="00DA045E">
        <w:tab/>
        <w:t>(ii)</w:t>
      </w:r>
      <w:r w:rsidRPr="00DA045E">
        <w:tab/>
        <w:t>south along that meridian to its intersection with the parallel of latitude 29° 50</w:t>
      </w:r>
      <w:r w:rsidR="00EE6396" w:rsidRPr="00DA045E">
        <w:t>'</w:t>
      </w:r>
      <w:r w:rsidRPr="00DA045E">
        <w:t xml:space="preserve"> south;</w:t>
      </w:r>
    </w:p>
    <w:p w:rsidR="002C14F6" w:rsidRPr="00DA045E" w:rsidRDefault="002C14F6" w:rsidP="00EE6396">
      <w:pPr>
        <w:pStyle w:val="paragraphsub"/>
      </w:pPr>
      <w:r w:rsidRPr="00DA045E">
        <w:tab/>
        <w:t>(iii)</w:t>
      </w:r>
      <w:r w:rsidRPr="00DA045E">
        <w:tab/>
        <w:t>west along that parallel to its intersection with the meridian of longitude 167° 25</w:t>
      </w:r>
      <w:r w:rsidR="00EE6396" w:rsidRPr="00DA045E">
        <w:t>'</w:t>
      </w:r>
      <w:r w:rsidRPr="00DA045E">
        <w:t xml:space="preserve"> east;</w:t>
      </w:r>
    </w:p>
    <w:p w:rsidR="002C14F6" w:rsidRPr="00DA045E" w:rsidRDefault="002C14F6" w:rsidP="00EE6396">
      <w:pPr>
        <w:pStyle w:val="paragraphsub"/>
        <w:rPr>
          <w:b/>
        </w:rPr>
      </w:pPr>
      <w:r w:rsidRPr="00DA045E">
        <w:tab/>
        <w:t>(iv)</w:t>
      </w:r>
      <w:r w:rsidRPr="00DA045E">
        <w:tab/>
        <w:t>north along that meridian to the point where the line began.</w:t>
      </w:r>
    </w:p>
    <w:p w:rsidR="002C14F6" w:rsidRPr="00DA045E" w:rsidRDefault="002C14F6" w:rsidP="00FD7A93">
      <w:pPr>
        <w:pStyle w:val="Specials"/>
      </w:pPr>
      <w:r w:rsidRPr="00DA045E">
        <w:t>3.</w:t>
      </w:r>
      <w:r w:rsidR="0093667A" w:rsidRPr="00DA045E">
        <w:t xml:space="preserve">  </w:t>
      </w:r>
      <w:r w:rsidRPr="00DA045E">
        <w:t>Sub</w:t>
      </w:r>
      <w:r w:rsidR="00DA045E">
        <w:noBreakHyphen/>
      </w:r>
      <w:r w:rsidRPr="00DA045E">
        <w:t>area 3 (Southern inshore north)</w:t>
      </w:r>
    </w:p>
    <w:p w:rsidR="002C14F6" w:rsidRPr="00DA045E" w:rsidRDefault="002C14F6" w:rsidP="00EE6396">
      <w:pPr>
        <w:pStyle w:val="subsection"/>
      </w:pPr>
      <w:r w:rsidRPr="00DA045E">
        <w:tab/>
      </w:r>
      <w:r w:rsidRPr="00DA045E">
        <w:tab/>
        <w:t>The part of the AFZ that is:</w:t>
      </w:r>
    </w:p>
    <w:p w:rsidR="002C14F6" w:rsidRPr="00DA045E" w:rsidRDefault="002C14F6" w:rsidP="00EE6396">
      <w:pPr>
        <w:pStyle w:val="paragraph"/>
      </w:pPr>
      <w:r w:rsidRPr="00DA045E">
        <w:lastRenderedPageBreak/>
        <w:tab/>
        <w:t>(a)</w:t>
      </w:r>
      <w:r w:rsidRPr="00DA045E">
        <w:tab/>
        <w:t>within the area bounded by a notional line beginning at the intersection of the eastern coastline of the mainland at low water with the parallel of latitude 37° 30</w:t>
      </w:r>
      <w:r w:rsidR="003D1318" w:rsidRPr="00DA045E">
        <w:t>'</w:t>
      </w:r>
      <w:r w:rsidRPr="00DA045E">
        <w:t xml:space="preserve"> 24 south, in the vicinity of the border between New South Wales and Victoria, and running progressively:</w:t>
      </w:r>
    </w:p>
    <w:p w:rsidR="002C14F6" w:rsidRPr="00DA045E" w:rsidRDefault="002C14F6" w:rsidP="00EE6396">
      <w:pPr>
        <w:pStyle w:val="paragraphsub"/>
      </w:pPr>
      <w:r w:rsidRPr="00DA045E">
        <w:tab/>
        <w:t>(i)</w:t>
      </w:r>
      <w:r w:rsidRPr="00DA045E">
        <w:tab/>
        <w:t>south</w:t>
      </w:r>
      <w:r w:rsidR="00DA045E">
        <w:noBreakHyphen/>
      </w:r>
      <w:r w:rsidRPr="00DA045E">
        <w:t>easterly along the geodesic to the intersection between the outer limit of the AFZ and the parallel of latitude 38° 58</w:t>
      </w:r>
      <w:r w:rsidR="00EE6396" w:rsidRPr="00DA045E">
        <w:t>'</w:t>
      </w:r>
      <w:r w:rsidRPr="00DA045E">
        <w:t xml:space="preserve"> south;</w:t>
      </w:r>
    </w:p>
    <w:p w:rsidR="002C14F6" w:rsidRPr="00DA045E" w:rsidRDefault="002C14F6" w:rsidP="00EE6396">
      <w:pPr>
        <w:pStyle w:val="paragraphsub"/>
      </w:pPr>
      <w:r w:rsidRPr="00DA045E">
        <w:tab/>
        <w:t>(ii)</w:t>
      </w:r>
      <w:r w:rsidRPr="00DA045E">
        <w:tab/>
        <w:t>generally southerly, westerly and northerly along that outer limit to its intersection with the meridian of longitude 141° east;</w:t>
      </w:r>
    </w:p>
    <w:p w:rsidR="002C14F6" w:rsidRPr="00DA045E" w:rsidRDefault="002C14F6" w:rsidP="00EE6396">
      <w:pPr>
        <w:pStyle w:val="paragraphsub"/>
      </w:pPr>
      <w:r w:rsidRPr="00DA045E">
        <w:tab/>
        <w:t>(iii)</w:t>
      </w:r>
      <w:r w:rsidRPr="00DA045E">
        <w:tab/>
        <w:t>north along that meridian to its intersection with the coastline of the mainland at low water, in the vicinity of the border between Victoria and South Australia;</w:t>
      </w:r>
    </w:p>
    <w:p w:rsidR="002C14F6" w:rsidRPr="00DA045E" w:rsidRDefault="002C14F6" w:rsidP="00EE6396">
      <w:pPr>
        <w:pStyle w:val="paragraphsub"/>
      </w:pPr>
      <w:r w:rsidRPr="00DA045E">
        <w:tab/>
        <w:t>(iv)</w:t>
      </w:r>
      <w:r w:rsidRPr="00DA045E">
        <w:tab/>
        <w:t>generally easterly and north</w:t>
      </w:r>
      <w:r w:rsidR="00DA045E">
        <w:noBreakHyphen/>
      </w:r>
      <w:r w:rsidRPr="00DA045E">
        <w:t>easterly along that coastline at low water to the point where the line began; or</w:t>
      </w:r>
    </w:p>
    <w:p w:rsidR="002C14F6" w:rsidRPr="00DA045E" w:rsidRDefault="002C14F6" w:rsidP="00EE6396">
      <w:pPr>
        <w:pStyle w:val="paragraph"/>
      </w:pPr>
      <w:r w:rsidRPr="00DA045E">
        <w:tab/>
        <w:t>(b)</w:t>
      </w:r>
      <w:r w:rsidRPr="00DA045E">
        <w:tab/>
        <w:t>adjacent to Norfolk Island, except the area bounded by a notional line beginning at the point of latitude 28° 35</w:t>
      </w:r>
      <w:r w:rsidR="003D1318" w:rsidRPr="00DA045E">
        <w:t>'</w:t>
      </w:r>
      <w:r w:rsidRPr="00DA045E">
        <w:t xml:space="preserve"> south, longitude 167° 25</w:t>
      </w:r>
      <w:r w:rsidR="003D1318" w:rsidRPr="00DA045E">
        <w:t>'</w:t>
      </w:r>
      <w:r w:rsidRPr="00DA045E">
        <w:t xml:space="preserve"> east, and running progressively:</w:t>
      </w:r>
    </w:p>
    <w:p w:rsidR="002C14F6" w:rsidRPr="00DA045E" w:rsidRDefault="002C14F6" w:rsidP="00EE6396">
      <w:pPr>
        <w:pStyle w:val="paragraphsub"/>
      </w:pPr>
      <w:r w:rsidRPr="00DA045E">
        <w:tab/>
        <w:t>(i)</w:t>
      </w:r>
      <w:r w:rsidRPr="00DA045E">
        <w:tab/>
        <w:t>east along that parallel to its intersection with the meridian of longitude 168° 25</w:t>
      </w:r>
      <w:r w:rsidR="00EE6396" w:rsidRPr="00DA045E">
        <w:t>'</w:t>
      </w:r>
      <w:r w:rsidRPr="00DA045E">
        <w:t xml:space="preserve"> east;</w:t>
      </w:r>
    </w:p>
    <w:p w:rsidR="002C14F6" w:rsidRPr="00DA045E" w:rsidRDefault="002C14F6" w:rsidP="00EE6396">
      <w:pPr>
        <w:pStyle w:val="paragraphsub"/>
      </w:pPr>
      <w:r w:rsidRPr="00DA045E">
        <w:tab/>
        <w:t>(ii)</w:t>
      </w:r>
      <w:r w:rsidRPr="00DA045E">
        <w:tab/>
        <w:t>south along that meridian to its intersection with the parallel of latitude 29° 50</w:t>
      </w:r>
      <w:r w:rsidR="00EE6396" w:rsidRPr="00DA045E">
        <w:t>'</w:t>
      </w:r>
      <w:r w:rsidRPr="00DA045E">
        <w:t xml:space="preserve"> south;</w:t>
      </w:r>
    </w:p>
    <w:p w:rsidR="002C14F6" w:rsidRPr="00DA045E" w:rsidRDefault="002C14F6" w:rsidP="00EE6396">
      <w:pPr>
        <w:pStyle w:val="paragraphsub"/>
      </w:pPr>
      <w:r w:rsidRPr="00DA045E">
        <w:tab/>
        <w:t>(iii)</w:t>
      </w:r>
      <w:r w:rsidRPr="00DA045E">
        <w:tab/>
        <w:t>west along that parallel to its intersection with the meridian of longitude 167° 25</w:t>
      </w:r>
      <w:r w:rsidR="00EE6396" w:rsidRPr="00DA045E">
        <w:t>'</w:t>
      </w:r>
      <w:r w:rsidRPr="00DA045E">
        <w:t xml:space="preserve"> east;</w:t>
      </w:r>
    </w:p>
    <w:p w:rsidR="002C14F6" w:rsidRPr="00DA045E" w:rsidRDefault="002C14F6" w:rsidP="00EE6396">
      <w:pPr>
        <w:pStyle w:val="paragraphsub"/>
      </w:pPr>
      <w:r w:rsidRPr="00DA045E">
        <w:tab/>
        <w:t>(iv)</w:t>
      </w:r>
      <w:r w:rsidRPr="00DA045E">
        <w:tab/>
        <w:t>north along that meridian to the point where the line began.</w:t>
      </w:r>
    </w:p>
    <w:p w:rsidR="002C14F6" w:rsidRPr="00DA045E" w:rsidRDefault="002C14F6" w:rsidP="00FD7A93">
      <w:pPr>
        <w:pStyle w:val="Specials"/>
      </w:pPr>
      <w:r w:rsidRPr="00DA045E">
        <w:t>4.</w:t>
      </w:r>
      <w:r w:rsidR="0093667A" w:rsidRPr="00DA045E">
        <w:t xml:space="preserve">  </w:t>
      </w:r>
      <w:r w:rsidRPr="00DA045E">
        <w:t>Sub</w:t>
      </w:r>
      <w:r w:rsidR="00DA045E">
        <w:noBreakHyphen/>
      </w:r>
      <w:r w:rsidRPr="00DA045E">
        <w:t>area 4 (Southern inshore south)</w:t>
      </w:r>
    </w:p>
    <w:p w:rsidR="002C14F6" w:rsidRPr="00DA045E" w:rsidRDefault="002C14F6" w:rsidP="00EE6396">
      <w:pPr>
        <w:pStyle w:val="subsection"/>
      </w:pPr>
      <w:r w:rsidRPr="00DA045E">
        <w:tab/>
      </w:r>
      <w:r w:rsidRPr="00DA045E">
        <w:tab/>
        <w:t>The part of the AFZ that is:</w:t>
      </w:r>
    </w:p>
    <w:p w:rsidR="002C14F6" w:rsidRPr="00DA045E" w:rsidRDefault="002C14F6" w:rsidP="00EE6396">
      <w:pPr>
        <w:pStyle w:val="paragraph"/>
      </w:pPr>
      <w:r w:rsidRPr="00DA045E">
        <w:tab/>
        <w:t>(a)</w:t>
      </w:r>
      <w:r w:rsidRPr="00DA045E">
        <w:tab/>
        <w:t>within the area bounded by a notional line beginning at the point of latitude 37° 53</w:t>
      </w:r>
      <w:r w:rsidR="003D1318" w:rsidRPr="00DA045E">
        <w:t>'</w:t>
      </w:r>
      <w:r w:rsidRPr="00DA045E">
        <w:t xml:space="preserve"> south, longitude 151° east and running progressively:</w:t>
      </w:r>
    </w:p>
    <w:p w:rsidR="002C14F6" w:rsidRPr="00DA045E" w:rsidRDefault="002C14F6" w:rsidP="00EE6396">
      <w:pPr>
        <w:pStyle w:val="paragraphsub"/>
      </w:pPr>
      <w:r w:rsidRPr="00DA045E">
        <w:tab/>
        <w:t>(i)</w:t>
      </w:r>
      <w:r w:rsidRPr="00DA045E">
        <w:tab/>
        <w:t>south</w:t>
      </w:r>
      <w:r w:rsidR="00DA045E">
        <w:noBreakHyphen/>
      </w:r>
      <w:r w:rsidRPr="00DA045E">
        <w:t>easterly along the geodesic to the intersection between the outer limit of the AFZ and the parallel of latitude 38° 58</w:t>
      </w:r>
      <w:r w:rsidR="00EE6396" w:rsidRPr="00DA045E">
        <w:t>'</w:t>
      </w:r>
      <w:r w:rsidRPr="00DA045E">
        <w:t xml:space="preserve"> south;</w:t>
      </w:r>
    </w:p>
    <w:p w:rsidR="002C14F6" w:rsidRPr="00DA045E" w:rsidRDefault="002C14F6" w:rsidP="00EE6396">
      <w:pPr>
        <w:pStyle w:val="paragraphsub"/>
      </w:pPr>
      <w:r w:rsidRPr="00DA045E">
        <w:lastRenderedPageBreak/>
        <w:tab/>
        <w:t>(ii)</w:t>
      </w:r>
      <w:r w:rsidRPr="00DA045E">
        <w:tab/>
        <w:t>generally southerly, westerly and northerly along that outer limit to its intersection with the meridian of longitude 141° east;</w:t>
      </w:r>
    </w:p>
    <w:p w:rsidR="002C14F6" w:rsidRPr="00DA045E" w:rsidRDefault="002C14F6" w:rsidP="00EE6396">
      <w:pPr>
        <w:pStyle w:val="paragraphsub"/>
      </w:pPr>
      <w:r w:rsidRPr="00DA045E">
        <w:tab/>
        <w:t>(iii)</w:t>
      </w:r>
      <w:r w:rsidRPr="00DA045E">
        <w:tab/>
        <w:t>north along that meridian to its intersection with the parallel of latitude 40° south;</w:t>
      </w:r>
    </w:p>
    <w:p w:rsidR="002C14F6" w:rsidRPr="00DA045E" w:rsidRDefault="002C14F6" w:rsidP="00EE6396">
      <w:pPr>
        <w:pStyle w:val="paragraphsub"/>
      </w:pPr>
      <w:r w:rsidRPr="00DA045E">
        <w:tab/>
        <w:t>(iv)</w:t>
      </w:r>
      <w:r w:rsidRPr="00DA045E">
        <w:tab/>
        <w:t>east along that parallel to its intersection with the meridian of longitude 151° east;</w:t>
      </w:r>
    </w:p>
    <w:p w:rsidR="002C14F6" w:rsidRPr="00DA045E" w:rsidRDefault="002C14F6" w:rsidP="00EE6396">
      <w:pPr>
        <w:pStyle w:val="paragraphsub"/>
      </w:pPr>
      <w:r w:rsidRPr="00DA045E">
        <w:tab/>
        <w:t>(v)</w:t>
      </w:r>
      <w:r w:rsidRPr="00DA045E">
        <w:tab/>
        <w:t>north along that meridian to the point where the line began; or</w:t>
      </w:r>
    </w:p>
    <w:p w:rsidR="002C14F6" w:rsidRPr="00DA045E" w:rsidRDefault="002C14F6" w:rsidP="00EE6396">
      <w:pPr>
        <w:pStyle w:val="paragraph"/>
      </w:pPr>
      <w:r w:rsidRPr="00DA045E">
        <w:tab/>
        <w:t>(b)</w:t>
      </w:r>
      <w:r w:rsidRPr="00DA045E">
        <w:tab/>
        <w:t>adjacent to Norfolk Island, except the area bounded by a notional line beginning at the point of latitude 28° 35</w:t>
      </w:r>
      <w:r w:rsidR="003D1318" w:rsidRPr="00DA045E">
        <w:t>'</w:t>
      </w:r>
      <w:r w:rsidRPr="00DA045E">
        <w:t xml:space="preserve"> south, longitude 167° 25</w:t>
      </w:r>
      <w:r w:rsidR="003D1318" w:rsidRPr="00DA045E">
        <w:t>'</w:t>
      </w:r>
      <w:r w:rsidRPr="00DA045E">
        <w:t xml:space="preserve"> east, and running progressively:</w:t>
      </w:r>
    </w:p>
    <w:p w:rsidR="002C14F6" w:rsidRPr="00DA045E" w:rsidRDefault="002C14F6" w:rsidP="00EE6396">
      <w:pPr>
        <w:pStyle w:val="paragraphsub"/>
      </w:pPr>
      <w:r w:rsidRPr="00DA045E">
        <w:tab/>
        <w:t>(i)</w:t>
      </w:r>
      <w:r w:rsidRPr="00DA045E">
        <w:tab/>
        <w:t>east along that parallel to its intersection with the meridian of longitude 168° 25</w:t>
      </w:r>
      <w:r w:rsidR="00EE6396" w:rsidRPr="00DA045E">
        <w:t>'</w:t>
      </w:r>
      <w:r w:rsidRPr="00DA045E">
        <w:t xml:space="preserve"> east;</w:t>
      </w:r>
    </w:p>
    <w:p w:rsidR="002C14F6" w:rsidRPr="00DA045E" w:rsidRDefault="002C14F6" w:rsidP="00EE6396">
      <w:pPr>
        <w:pStyle w:val="paragraphsub"/>
      </w:pPr>
      <w:r w:rsidRPr="00DA045E">
        <w:tab/>
        <w:t>(ii)</w:t>
      </w:r>
      <w:r w:rsidRPr="00DA045E">
        <w:tab/>
        <w:t>south along that meridian to its intersection with the parallel of latitude 29° 50</w:t>
      </w:r>
      <w:r w:rsidR="00EE6396" w:rsidRPr="00DA045E">
        <w:t>'</w:t>
      </w:r>
      <w:r w:rsidRPr="00DA045E">
        <w:t xml:space="preserve"> south;</w:t>
      </w:r>
    </w:p>
    <w:p w:rsidR="002C14F6" w:rsidRPr="00DA045E" w:rsidRDefault="002C14F6" w:rsidP="00EE6396">
      <w:pPr>
        <w:pStyle w:val="paragraphsub"/>
      </w:pPr>
      <w:r w:rsidRPr="00DA045E">
        <w:tab/>
        <w:t>(iii)</w:t>
      </w:r>
      <w:r w:rsidRPr="00DA045E">
        <w:tab/>
        <w:t>west along that parallel to its intersection with the meridian of longitude 167° 25</w:t>
      </w:r>
      <w:r w:rsidR="00EE6396" w:rsidRPr="00DA045E">
        <w:t>'</w:t>
      </w:r>
      <w:r w:rsidRPr="00DA045E">
        <w:t xml:space="preserve"> east;</w:t>
      </w:r>
    </w:p>
    <w:p w:rsidR="002C14F6" w:rsidRPr="00DA045E" w:rsidRDefault="002C14F6" w:rsidP="00EE6396">
      <w:pPr>
        <w:pStyle w:val="paragraphsub"/>
      </w:pPr>
      <w:r w:rsidRPr="00DA045E">
        <w:tab/>
        <w:t>(iv)</w:t>
      </w:r>
      <w:r w:rsidRPr="00DA045E">
        <w:tab/>
        <w:t>north along that meridian to the point where the line began.</w:t>
      </w:r>
    </w:p>
    <w:p w:rsidR="002C14F6" w:rsidRPr="00DA045E" w:rsidRDefault="002C14F6" w:rsidP="00FD7A93">
      <w:pPr>
        <w:pStyle w:val="Specials"/>
      </w:pPr>
      <w:r w:rsidRPr="00DA045E">
        <w:t>5.</w:t>
      </w:r>
      <w:r w:rsidR="0093667A" w:rsidRPr="00DA045E">
        <w:t xml:space="preserve">  </w:t>
      </w:r>
      <w:r w:rsidRPr="00DA045E">
        <w:t>Sub</w:t>
      </w:r>
      <w:r w:rsidR="00DA045E">
        <w:noBreakHyphen/>
      </w:r>
      <w:r w:rsidRPr="00DA045E">
        <w:t>area 5 (Southern offshore)</w:t>
      </w:r>
    </w:p>
    <w:p w:rsidR="002C14F6" w:rsidRPr="00DA045E" w:rsidRDefault="002C14F6" w:rsidP="00EE6396">
      <w:pPr>
        <w:pStyle w:val="subsection"/>
      </w:pPr>
      <w:r w:rsidRPr="00DA045E">
        <w:tab/>
      </w:r>
      <w:r w:rsidRPr="00DA045E">
        <w:tab/>
        <w:t>The part of the AFZ that is:</w:t>
      </w:r>
    </w:p>
    <w:p w:rsidR="002C14F6" w:rsidRPr="00DA045E" w:rsidRDefault="002C14F6" w:rsidP="00EE6396">
      <w:pPr>
        <w:pStyle w:val="paragraph"/>
      </w:pPr>
      <w:r w:rsidRPr="00DA045E">
        <w:tab/>
        <w:t>(a)</w:t>
      </w:r>
      <w:r w:rsidRPr="00DA045E">
        <w:tab/>
        <w:t>within the area bounded by a notional line beginning at the intersection of the outer limit of the AFZ with the parallel of latitude 38° 58</w:t>
      </w:r>
      <w:r w:rsidR="003D1318" w:rsidRPr="00DA045E">
        <w:t>'</w:t>
      </w:r>
      <w:r w:rsidRPr="00DA045E">
        <w:t xml:space="preserve"> south, off the coast of Victoria and running progressively:</w:t>
      </w:r>
    </w:p>
    <w:p w:rsidR="002C14F6" w:rsidRPr="00DA045E" w:rsidRDefault="002C14F6" w:rsidP="00EE6396">
      <w:pPr>
        <w:pStyle w:val="paragraphsub"/>
      </w:pPr>
      <w:r w:rsidRPr="00DA045E">
        <w:tab/>
        <w:t>(i)</w:t>
      </w:r>
      <w:r w:rsidRPr="00DA045E">
        <w:tab/>
        <w:t>generally south</w:t>
      </w:r>
      <w:r w:rsidR="00DA045E">
        <w:noBreakHyphen/>
      </w:r>
      <w:r w:rsidRPr="00DA045E">
        <w:t>westerly, southerly and north</w:t>
      </w:r>
      <w:r w:rsidR="00DA045E">
        <w:noBreakHyphen/>
      </w:r>
      <w:r w:rsidRPr="00DA045E">
        <w:t>westerly along that outer limit to its intersection with the meridian of longitude 141° east;</w:t>
      </w:r>
    </w:p>
    <w:p w:rsidR="002C14F6" w:rsidRPr="00DA045E" w:rsidRDefault="002C14F6" w:rsidP="00EE6396">
      <w:pPr>
        <w:pStyle w:val="paragraphsub"/>
      </w:pPr>
      <w:r w:rsidRPr="00DA045E">
        <w:tab/>
        <w:t>(ii)</w:t>
      </w:r>
      <w:r w:rsidRPr="00DA045E">
        <w:tab/>
        <w:t>north along that meridian to its intersection with the parallel of latitude 40° south;</w:t>
      </w:r>
    </w:p>
    <w:p w:rsidR="002C14F6" w:rsidRPr="00DA045E" w:rsidRDefault="002C14F6" w:rsidP="00EE6396">
      <w:pPr>
        <w:pStyle w:val="paragraphsub"/>
      </w:pPr>
      <w:r w:rsidRPr="00DA045E">
        <w:tab/>
        <w:t>(iii)</w:t>
      </w:r>
      <w:r w:rsidRPr="00DA045E">
        <w:tab/>
        <w:t>east along that parallel to its intersection with the 12 nautical mile line, west of Flinders Island;</w:t>
      </w:r>
    </w:p>
    <w:p w:rsidR="002C14F6" w:rsidRPr="00DA045E" w:rsidRDefault="002C14F6" w:rsidP="00EE6396">
      <w:pPr>
        <w:pStyle w:val="paragraphsub"/>
      </w:pPr>
      <w:r w:rsidRPr="00DA045E">
        <w:tab/>
        <w:t>(iv)</w:t>
      </w:r>
      <w:r w:rsidRPr="00DA045E">
        <w:tab/>
        <w:t>southerly, westerly, south</w:t>
      </w:r>
      <w:r w:rsidR="00DA045E">
        <w:noBreakHyphen/>
      </w:r>
      <w:r w:rsidRPr="00DA045E">
        <w:t>easterly and generally north</w:t>
      </w:r>
      <w:r w:rsidR="00DA045E">
        <w:noBreakHyphen/>
      </w:r>
      <w:r w:rsidRPr="00DA045E">
        <w:t>easterly along the 12 nautical mile line around Tasmania and Flinders Island to its intersection with the parallel of latitude 40° south, east of Flinders Island;</w:t>
      </w:r>
    </w:p>
    <w:p w:rsidR="002C14F6" w:rsidRPr="00DA045E" w:rsidRDefault="002C14F6" w:rsidP="00EE6396">
      <w:pPr>
        <w:pStyle w:val="paragraphsub"/>
      </w:pPr>
      <w:r w:rsidRPr="00DA045E">
        <w:lastRenderedPageBreak/>
        <w:tab/>
        <w:t>(v)</w:t>
      </w:r>
      <w:r w:rsidRPr="00DA045E">
        <w:tab/>
        <w:t>east along that parallel to its intersection with the meridian of longitude 151° east;</w:t>
      </w:r>
    </w:p>
    <w:p w:rsidR="002C14F6" w:rsidRPr="00DA045E" w:rsidRDefault="002C14F6" w:rsidP="00EE6396">
      <w:pPr>
        <w:pStyle w:val="paragraphsub"/>
      </w:pPr>
      <w:r w:rsidRPr="00DA045E">
        <w:tab/>
        <w:t>(vi)</w:t>
      </w:r>
      <w:r w:rsidRPr="00DA045E">
        <w:tab/>
        <w:t>north along that meridian to its intersection with the parallel of latitude 37° 53</w:t>
      </w:r>
      <w:r w:rsidR="00EE6396" w:rsidRPr="00DA045E">
        <w:t>'</w:t>
      </w:r>
      <w:r w:rsidRPr="00DA045E">
        <w:t xml:space="preserve"> south;</w:t>
      </w:r>
    </w:p>
    <w:p w:rsidR="002C14F6" w:rsidRPr="00DA045E" w:rsidRDefault="002C14F6" w:rsidP="00EE6396">
      <w:pPr>
        <w:pStyle w:val="paragraphsub"/>
      </w:pPr>
      <w:r w:rsidRPr="00DA045E">
        <w:tab/>
        <w:t>(vii)</w:t>
      </w:r>
      <w:r w:rsidRPr="00DA045E">
        <w:tab/>
        <w:t>south</w:t>
      </w:r>
      <w:r w:rsidR="00DA045E">
        <w:noBreakHyphen/>
      </w:r>
      <w:r w:rsidRPr="00DA045E">
        <w:t>easterly along the geodesic to the point where the line began; or</w:t>
      </w:r>
    </w:p>
    <w:p w:rsidR="002C14F6" w:rsidRPr="00DA045E" w:rsidRDefault="002C14F6" w:rsidP="00EE6396">
      <w:pPr>
        <w:pStyle w:val="paragraph"/>
      </w:pPr>
      <w:r w:rsidRPr="00DA045E">
        <w:tab/>
        <w:t>(b)</w:t>
      </w:r>
      <w:r w:rsidRPr="00DA045E">
        <w:tab/>
        <w:t>adjacent to Norfolk Island, except the area bounded by a notional line beginning at the point of latitude 28° 35</w:t>
      </w:r>
      <w:r w:rsidR="003D1318" w:rsidRPr="00DA045E">
        <w:t>'</w:t>
      </w:r>
      <w:r w:rsidRPr="00DA045E">
        <w:t xml:space="preserve"> south, longitude 167° 25</w:t>
      </w:r>
      <w:r w:rsidR="003D1318" w:rsidRPr="00DA045E">
        <w:t>'</w:t>
      </w:r>
      <w:r w:rsidRPr="00DA045E">
        <w:t xml:space="preserve"> east, and running progressively:</w:t>
      </w:r>
    </w:p>
    <w:p w:rsidR="002C14F6" w:rsidRPr="00DA045E" w:rsidRDefault="002C14F6" w:rsidP="00EE6396">
      <w:pPr>
        <w:pStyle w:val="paragraphsub"/>
      </w:pPr>
      <w:r w:rsidRPr="00DA045E">
        <w:tab/>
        <w:t>(i)</w:t>
      </w:r>
      <w:r w:rsidRPr="00DA045E">
        <w:tab/>
        <w:t>east along that parallel to its intersection with the meridian of longitude 168° 25</w:t>
      </w:r>
      <w:r w:rsidR="00EE6396" w:rsidRPr="00DA045E">
        <w:t>'</w:t>
      </w:r>
      <w:r w:rsidRPr="00DA045E">
        <w:t xml:space="preserve"> east;</w:t>
      </w:r>
    </w:p>
    <w:p w:rsidR="002C14F6" w:rsidRPr="00DA045E" w:rsidRDefault="002C14F6" w:rsidP="00EE6396">
      <w:pPr>
        <w:pStyle w:val="paragraphsub"/>
      </w:pPr>
      <w:r w:rsidRPr="00DA045E">
        <w:tab/>
        <w:t>(ii)</w:t>
      </w:r>
      <w:r w:rsidRPr="00DA045E">
        <w:tab/>
        <w:t>south along that meridian to its intersection with the parallel of latitude 29° 50</w:t>
      </w:r>
      <w:r w:rsidR="00EE6396" w:rsidRPr="00DA045E">
        <w:t>'</w:t>
      </w:r>
      <w:r w:rsidRPr="00DA045E">
        <w:t xml:space="preserve"> south;</w:t>
      </w:r>
    </w:p>
    <w:p w:rsidR="002C14F6" w:rsidRPr="00DA045E" w:rsidRDefault="002C14F6" w:rsidP="00EE6396">
      <w:pPr>
        <w:pStyle w:val="paragraphsub"/>
      </w:pPr>
      <w:r w:rsidRPr="00DA045E">
        <w:tab/>
        <w:t>(iii)</w:t>
      </w:r>
      <w:r w:rsidRPr="00DA045E">
        <w:tab/>
        <w:t>west along that parallel to its intersection with the meridian of longitude 167° 25</w:t>
      </w:r>
      <w:r w:rsidR="00EE6396" w:rsidRPr="00DA045E">
        <w:t>'</w:t>
      </w:r>
      <w:r w:rsidRPr="00DA045E">
        <w:t xml:space="preserve"> east;</w:t>
      </w:r>
    </w:p>
    <w:p w:rsidR="002C14F6" w:rsidRPr="00DA045E" w:rsidRDefault="002C14F6" w:rsidP="00EE6396">
      <w:pPr>
        <w:pStyle w:val="paragraphsub"/>
        <w:rPr>
          <w:b/>
        </w:rPr>
      </w:pPr>
      <w:r w:rsidRPr="00DA045E">
        <w:tab/>
        <w:t>(iv)</w:t>
      </w:r>
      <w:r w:rsidRPr="00DA045E">
        <w:tab/>
        <w:t>north along that meridian to the point where the line began.</w:t>
      </w:r>
    </w:p>
    <w:p w:rsidR="002C14F6" w:rsidRPr="00DA045E" w:rsidRDefault="002C14F6" w:rsidP="007F7A03">
      <w:pPr>
        <w:pStyle w:val="ActHead2"/>
        <w:pageBreakBefore/>
      </w:pPr>
      <w:bookmarkStart w:id="211" w:name="_Toc427247545"/>
      <w:r w:rsidRPr="00486EE1">
        <w:rPr>
          <w:rStyle w:val="CharPartNo"/>
        </w:rPr>
        <w:lastRenderedPageBreak/>
        <w:t>Part</w:t>
      </w:r>
      <w:r w:rsidR="00DA045E" w:rsidRPr="00486EE1">
        <w:rPr>
          <w:rStyle w:val="CharPartNo"/>
        </w:rPr>
        <w:t> </w:t>
      </w:r>
      <w:r w:rsidRPr="00486EE1">
        <w:rPr>
          <w:rStyle w:val="CharPartNo"/>
        </w:rPr>
        <w:t>5A</w:t>
      </w:r>
      <w:r w:rsidR="0093667A" w:rsidRPr="00DA045E">
        <w:t>—</w:t>
      </w:r>
      <w:r w:rsidRPr="00486EE1">
        <w:rPr>
          <w:rStyle w:val="CharPartText"/>
        </w:rPr>
        <w:t>Area of the Norfolk Island Offshore Demersal Finfish Fishery</w:t>
      </w:r>
      <w:bookmarkEnd w:id="211"/>
    </w:p>
    <w:p w:rsidR="007D2B0E" w:rsidRPr="00486EE1" w:rsidRDefault="007D2B0E" w:rsidP="007D2B0E">
      <w:pPr>
        <w:pStyle w:val="Header"/>
        <w:tabs>
          <w:tab w:val="clear" w:pos="4150"/>
          <w:tab w:val="clear" w:pos="8307"/>
        </w:tabs>
      </w:pPr>
      <w:r w:rsidRPr="00486EE1">
        <w:rPr>
          <w:rStyle w:val="CharDivNo"/>
        </w:rPr>
        <w:t xml:space="preserve"> </w:t>
      </w:r>
      <w:r w:rsidRPr="00486EE1">
        <w:rPr>
          <w:rStyle w:val="CharDivText"/>
        </w:rPr>
        <w:t xml:space="preserve"> </w:t>
      </w:r>
    </w:p>
    <w:p w:rsidR="002C14F6" w:rsidRPr="00DA045E" w:rsidRDefault="002C14F6" w:rsidP="00EE6396">
      <w:pPr>
        <w:pStyle w:val="subsection"/>
      </w:pPr>
      <w:r w:rsidRPr="00DA045E">
        <w:tab/>
      </w:r>
      <w:r w:rsidRPr="00DA045E">
        <w:tab/>
        <w:t>The part of the AFZ that surrounds Norfolk Island, except the area bounded by a notional line beginning at latitude 28</w:t>
      </w:r>
      <w:r w:rsidR="003D1318" w:rsidRPr="00DA045E">
        <w:t xml:space="preserve">° </w:t>
      </w:r>
      <w:r w:rsidRPr="00DA045E">
        <w:t>38</w:t>
      </w:r>
      <w:r w:rsidR="003D1318" w:rsidRPr="00DA045E">
        <w:t>'</w:t>
      </w:r>
      <w:r w:rsidRPr="00DA045E">
        <w:t xml:space="preserve"> south, longitude 167</w:t>
      </w:r>
      <w:r w:rsidR="003D1318" w:rsidRPr="00DA045E">
        <w:t>°</w:t>
      </w:r>
      <w:r w:rsidRPr="00DA045E">
        <w:t xml:space="preserve"> 40</w:t>
      </w:r>
      <w:r w:rsidR="003D1318" w:rsidRPr="00DA045E">
        <w:t xml:space="preserve">' </w:t>
      </w:r>
      <w:r w:rsidRPr="00DA045E">
        <w:t>east and running progressively:</w:t>
      </w:r>
    </w:p>
    <w:p w:rsidR="002C14F6" w:rsidRPr="00DA045E" w:rsidRDefault="003D1318" w:rsidP="00FD7A93">
      <w:pPr>
        <w:pStyle w:val="subsection"/>
        <w:tabs>
          <w:tab w:val="clear" w:pos="1021"/>
          <w:tab w:val="right" w:pos="1276"/>
        </w:tabs>
        <w:ind w:left="1560" w:hanging="1560"/>
      </w:pPr>
      <w:r w:rsidRPr="00DA045E">
        <w:tab/>
      </w:r>
      <w:r w:rsidR="002C14F6" w:rsidRPr="00DA045E">
        <w:sym w:font="Symbol" w:char="F0B7"/>
      </w:r>
      <w:r w:rsidR="002C14F6" w:rsidRPr="00DA045E">
        <w:tab/>
        <w:t>east along the parallel of latitude 28</w:t>
      </w:r>
      <w:r w:rsidRPr="00DA045E">
        <w:t>°</w:t>
      </w:r>
      <w:r w:rsidR="002C14F6" w:rsidRPr="00DA045E">
        <w:t xml:space="preserve"> 38</w:t>
      </w:r>
      <w:r w:rsidRPr="00DA045E">
        <w:t>'</w:t>
      </w:r>
      <w:r w:rsidR="002C14F6" w:rsidRPr="00DA045E">
        <w:t xml:space="preserve"> south to its intersection by the meridian of longitude 168</w:t>
      </w:r>
      <w:r w:rsidRPr="00DA045E">
        <w:t>°</w:t>
      </w:r>
      <w:r w:rsidR="002C14F6" w:rsidRPr="00DA045E">
        <w:t xml:space="preserve"> 20</w:t>
      </w:r>
      <w:r w:rsidRPr="00DA045E">
        <w:t>'</w:t>
      </w:r>
      <w:r w:rsidR="002C14F6" w:rsidRPr="00DA045E">
        <w:t xml:space="preserve"> east;</w:t>
      </w:r>
    </w:p>
    <w:p w:rsidR="002C14F6" w:rsidRPr="00DA045E" w:rsidRDefault="003D1318" w:rsidP="00FD7A93">
      <w:pPr>
        <w:pStyle w:val="subsection"/>
        <w:tabs>
          <w:tab w:val="clear" w:pos="1021"/>
          <w:tab w:val="right" w:pos="1276"/>
        </w:tabs>
        <w:ind w:left="1560" w:hanging="1560"/>
      </w:pPr>
      <w:r w:rsidRPr="00DA045E">
        <w:tab/>
      </w:r>
      <w:r w:rsidR="002C14F6" w:rsidRPr="00DA045E">
        <w:sym w:font="Symbol" w:char="F0B7"/>
      </w:r>
      <w:r w:rsidR="002C14F6" w:rsidRPr="00DA045E">
        <w:tab/>
        <w:t>south along that meridian to its intersection by the parallel of latitude 29</w:t>
      </w:r>
      <w:r w:rsidRPr="00DA045E">
        <w:t>°</w:t>
      </w:r>
      <w:r w:rsidR="002C14F6" w:rsidRPr="00DA045E">
        <w:t xml:space="preserve"> 45</w:t>
      </w:r>
      <w:r w:rsidRPr="00DA045E">
        <w:t>'</w:t>
      </w:r>
      <w:r w:rsidR="002C14F6" w:rsidRPr="00DA045E">
        <w:t xml:space="preserve"> south;</w:t>
      </w:r>
    </w:p>
    <w:p w:rsidR="002C14F6" w:rsidRPr="00DA045E" w:rsidRDefault="003D1318" w:rsidP="00FD7A93">
      <w:pPr>
        <w:pStyle w:val="subsection"/>
        <w:tabs>
          <w:tab w:val="clear" w:pos="1021"/>
          <w:tab w:val="right" w:pos="1276"/>
        </w:tabs>
        <w:ind w:left="1560" w:hanging="1560"/>
      </w:pPr>
      <w:r w:rsidRPr="00DA045E">
        <w:tab/>
      </w:r>
      <w:r w:rsidR="002C14F6" w:rsidRPr="00DA045E">
        <w:sym w:font="Symbol" w:char="F0B7"/>
      </w:r>
      <w:r w:rsidR="002C14F6" w:rsidRPr="00DA045E">
        <w:tab/>
        <w:t>west along that parallel to its intersection by the meridian of longitude 167</w:t>
      </w:r>
      <w:r w:rsidRPr="00DA045E">
        <w:t>°</w:t>
      </w:r>
      <w:r w:rsidR="002C14F6" w:rsidRPr="00DA045E">
        <w:t xml:space="preserve"> 40</w:t>
      </w:r>
      <w:r w:rsidRPr="00DA045E">
        <w:t>'</w:t>
      </w:r>
      <w:r w:rsidR="002C14F6" w:rsidRPr="00DA045E">
        <w:t xml:space="preserve"> east;</w:t>
      </w:r>
    </w:p>
    <w:p w:rsidR="002C14F6" w:rsidRPr="00DA045E" w:rsidRDefault="003D1318" w:rsidP="00FD7A93">
      <w:pPr>
        <w:pStyle w:val="subsection"/>
        <w:tabs>
          <w:tab w:val="clear" w:pos="1021"/>
          <w:tab w:val="right" w:pos="1276"/>
        </w:tabs>
        <w:ind w:left="1560" w:hanging="1560"/>
      </w:pPr>
      <w:r w:rsidRPr="00DA045E">
        <w:tab/>
      </w:r>
      <w:r w:rsidR="002C14F6" w:rsidRPr="00DA045E">
        <w:sym w:font="Symbol" w:char="F0B7"/>
      </w:r>
      <w:r w:rsidR="002C14F6" w:rsidRPr="00DA045E">
        <w:tab/>
        <w:t>north along that meridian to the point where the line began.</w:t>
      </w:r>
    </w:p>
    <w:p w:rsidR="002C14F6" w:rsidRPr="00DA045E" w:rsidRDefault="002C14F6" w:rsidP="00EE6396">
      <w:pPr>
        <w:pStyle w:val="ActHead2"/>
        <w:pageBreakBefore/>
      </w:pPr>
      <w:bookmarkStart w:id="212" w:name="_Toc427247546"/>
      <w:r w:rsidRPr="00486EE1">
        <w:rPr>
          <w:rStyle w:val="CharPartNo"/>
        </w:rPr>
        <w:lastRenderedPageBreak/>
        <w:t>Part</w:t>
      </w:r>
      <w:r w:rsidR="00DA045E" w:rsidRPr="00486EE1">
        <w:rPr>
          <w:rStyle w:val="CharPartNo"/>
        </w:rPr>
        <w:t> </w:t>
      </w:r>
      <w:r w:rsidRPr="00486EE1">
        <w:rPr>
          <w:rStyle w:val="CharPartNo"/>
        </w:rPr>
        <w:t>6</w:t>
      </w:r>
      <w:r w:rsidR="0093667A" w:rsidRPr="00DA045E">
        <w:t>—</w:t>
      </w:r>
      <w:r w:rsidRPr="00486EE1">
        <w:rPr>
          <w:rStyle w:val="CharPartText"/>
        </w:rPr>
        <w:t xml:space="preserve">Area of the North West Slope </w:t>
      </w:r>
      <w:r w:rsidR="009E496F" w:rsidRPr="00486EE1">
        <w:rPr>
          <w:rStyle w:val="CharPartText"/>
        </w:rPr>
        <w:t xml:space="preserve">Trawl </w:t>
      </w:r>
      <w:r w:rsidRPr="00486EE1">
        <w:rPr>
          <w:rStyle w:val="CharPartText"/>
        </w:rPr>
        <w:t>Fishery</w:t>
      </w:r>
      <w:bookmarkEnd w:id="212"/>
    </w:p>
    <w:p w:rsidR="007D2B0E" w:rsidRPr="00486EE1" w:rsidRDefault="007D2B0E" w:rsidP="007D2B0E">
      <w:pPr>
        <w:pStyle w:val="Header"/>
        <w:tabs>
          <w:tab w:val="clear" w:pos="4150"/>
          <w:tab w:val="clear" w:pos="8307"/>
        </w:tabs>
      </w:pPr>
      <w:r w:rsidRPr="00486EE1">
        <w:rPr>
          <w:rStyle w:val="CharDivNo"/>
        </w:rPr>
        <w:t xml:space="preserve"> </w:t>
      </w:r>
      <w:r w:rsidRPr="00486EE1">
        <w:rPr>
          <w:rStyle w:val="CharDivText"/>
        </w:rPr>
        <w:t xml:space="preserve"> </w:t>
      </w:r>
    </w:p>
    <w:p w:rsidR="002C14F6" w:rsidRPr="00DA045E" w:rsidRDefault="002C14F6" w:rsidP="00EE6396">
      <w:pPr>
        <w:pStyle w:val="subsection"/>
      </w:pPr>
      <w:r w:rsidRPr="00DA045E">
        <w:tab/>
      </w:r>
      <w:r w:rsidRPr="00DA045E">
        <w:tab/>
        <w:t>That part of the AFZ within the area bounded by a line:</w:t>
      </w:r>
    </w:p>
    <w:p w:rsidR="002C14F6" w:rsidRPr="00DA045E" w:rsidRDefault="002C14F6" w:rsidP="00EE6396">
      <w:pPr>
        <w:pStyle w:val="paragraph"/>
      </w:pPr>
      <w:r w:rsidRPr="00DA045E">
        <w:tab/>
        <w:t>(a)</w:t>
      </w:r>
      <w:r w:rsidRPr="00DA045E">
        <w:tab/>
        <w:t>beginning at the intersection of the meridian of longitude 114</w:t>
      </w:r>
      <w:r w:rsidRPr="00DA045E">
        <w:sym w:font="Symbol" w:char="F0B0"/>
      </w:r>
      <w:r w:rsidRPr="00DA045E">
        <w:t xml:space="preserve"> 00</w:t>
      </w:r>
      <w:r w:rsidR="00EE6396" w:rsidRPr="00DA045E">
        <w:t>'</w:t>
      </w:r>
      <w:r w:rsidRPr="00DA045E">
        <w:t xml:space="preserve"> east by the parallel of latitude 21</w:t>
      </w:r>
      <w:r w:rsidRPr="00DA045E">
        <w:sym w:font="Symbol" w:char="F0B0"/>
      </w:r>
      <w:r w:rsidRPr="00DA045E">
        <w:t xml:space="preserve"> 37</w:t>
      </w:r>
      <w:r w:rsidR="00EE6396" w:rsidRPr="00DA045E">
        <w:t>'</w:t>
      </w:r>
      <w:r w:rsidRPr="00DA045E">
        <w:t xml:space="preserve"> south; and</w:t>
      </w:r>
    </w:p>
    <w:p w:rsidR="002C14F6" w:rsidRPr="00DA045E" w:rsidRDefault="002C14F6" w:rsidP="00EE6396">
      <w:pPr>
        <w:pStyle w:val="paragraph"/>
      </w:pPr>
      <w:r w:rsidRPr="00DA045E">
        <w:tab/>
        <w:t>(b)</w:t>
      </w:r>
      <w:r w:rsidRPr="00DA045E">
        <w:tab/>
        <w:t>running:</w:t>
      </w:r>
    </w:p>
    <w:p w:rsidR="002C14F6" w:rsidRPr="00DA045E" w:rsidRDefault="002C14F6" w:rsidP="00EE6396">
      <w:pPr>
        <w:pStyle w:val="paragraphsub"/>
      </w:pPr>
      <w:r w:rsidRPr="00DA045E">
        <w:tab/>
        <w:t>(i)</w:t>
      </w:r>
      <w:r w:rsidRPr="00DA045E">
        <w:tab/>
        <w:t>from there north</w:t>
      </w:r>
      <w:r w:rsidR="00DA045E">
        <w:noBreakHyphen/>
      </w:r>
      <w:r w:rsidRPr="00DA045E">
        <w:t>westerly along the geodesic to the outer limit of the AFZ; and</w:t>
      </w:r>
    </w:p>
    <w:p w:rsidR="002C14F6" w:rsidRPr="00DA045E" w:rsidRDefault="002C14F6" w:rsidP="00EE6396">
      <w:pPr>
        <w:pStyle w:val="paragraphsub"/>
      </w:pPr>
      <w:r w:rsidRPr="00DA045E">
        <w:tab/>
        <w:t>(ii)</w:t>
      </w:r>
      <w:r w:rsidRPr="00DA045E">
        <w:tab/>
        <w:t>from there north</w:t>
      </w:r>
      <w:r w:rsidR="00DA045E">
        <w:noBreakHyphen/>
      </w:r>
      <w:r w:rsidRPr="00DA045E">
        <w:t>easterly along the outer limit of the AFZ to the point of latitude 13</w:t>
      </w:r>
      <w:r w:rsidRPr="00DA045E">
        <w:sym w:font="Symbol" w:char="F0B0"/>
      </w:r>
      <w:r w:rsidRPr="00DA045E">
        <w:t xml:space="preserve"> 13</w:t>
      </w:r>
      <w:r w:rsidR="00EE6396" w:rsidRPr="00DA045E">
        <w:t>'</w:t>
      </w:r>
      <w:r w:rsidRPr="00DA045E">
        <w:t xml:space="preserve"> south, longitude 118</w:t>
      </w:r>
      <w:r w:rsidRPr="00DA045E">
        <w:sym w:font="Symbol" w:char="F0B0"/>
      </w:r>
      <w:r w:rsidRPr="00DA045E">
        <w:t xml:space="preserve"> 29</w:t>
      </w:r>
      <w:r w:rsidR="00EE6396" w:rsidRPr="00DA045E">
        <w:t>'</w:t>
      </w:r>
      <w:r w:rsidRPr="00DA045E">
        <w:t xml:space="preserve"> east; and</w:t>
      </w:r>
    </w:p>
    <w:p w:rsidR="002C14F6" w:rsidRPr="00DA045E" w:rsidRDefault="002C14F6" w:rsidP="00EE6396">
      <w:pPr>
        <w:pStyle w:val="paragraphsub"/>
      </w:pPr>
      <w:r w:rsidRPr="00DA045E">
        <w:tab/>
        <w:t>(iii)</w:t>
      </w:r>
      <w:r w:rsidRPr="00DA045E">
        <w:tab/>
        <w:t>from there generally south</w:t>
      </w:r>
      <w:r w:rsidR="00DA045E">
        <w:noBreakHyphen/>
      </w:r>
      <w:r w:rsidRPr="00DA045E">
        <w:t>easterly along the geodesic to the point of latitude 13</w:t>
      </w:r>
      <w:r w:rsidRPr="00DA045E">
        <w:sym w:font="Symbol" w:char="F0B0"/>
      </w:r>
      <w:r w:rsidRPr="00DA045E">
        <w:t xml:space="preserve"> 56</w:t>
      </w:r>
      <w:r w:rsidR="00EE6396" w:rsidRPr="00DA045E">
        <w:t>'</w:t>
      </w:r>
      <w:r w:rsidRPr="00DA045E">
        <w:t xml:space="preserve"> south, longitude 120</w:t>
      </w:r>
      <w:r w:rsidRPr="00DA045E">
        <w:sym w:font="Symbol" w:char="F0B0"/>
      </w:r>
      <w:r w:rsidRPr="00DA045E">
        <w:t xml:space="preserve"> 01</w:t>
      </w:r>
      <w:r w:rsidR="00EE6396" w:rsidRPr="00DA045E">
        <w:t>'</w:t>
      </w:r>
      <w:r w:rsidRPr="00DA045E">
        <w:t xml:space="preserve"> east; and</w:t>
      </w:r>
    </w:p>
    <w:p w:rsidR="002C14F6" w:rsidRPr="00DA045E" w:rsidRDefault="002C14F6" w:rsidP="00EE6396">
      <w:pPr>
        <w:pStyle w:val="paragraphsub"/>
      </w:pPr>
      <w:r w:rsidRPr="00DA045E">
        <w:tab/>
        <w:t>(iv)</w:t>
      </w:r>
      <w:r w:rsidRPr="00DA045E">
        <w:tab/>
        <w:t>then generally north</w:t>
      </w:r>
      <w:r w:rsidR="00DA045E">
        <w:noBreakHyphen/>
      </w:r>
      <w:r w:rsidRPr="00DA045E">
        <w:t>easterly along the geodesic to the point of latitude 13</w:t>
      </w:r>
      <w:r w:rsidRPr="00DA045E">
        <w:sym w:font="Symbol" w:char="F0B0"/>
      </w:r>
      <w:r w:rsidRPr="00DA045E">
        <w:t xml:space="preserve"> 15</w:t>
      </w:r>
      <w:r w:rsidR="00EE6396" w:rsidRPr="00DA045E">
        <w:t>'</w:t>
      </w:r>
      <w:r w:rsidRPr="00DA045E">
        <w:t xml:space="preserve"> south, longitude 121</w:t>
      </w:r>
      <w:r w:rsidRPr="00DA045E">
        <w:sym w:font="Symbol" w:char="F0B0"/>
      </w:r>
      <w:r w:rsidRPr="00DA045E">
        <w:t xml:space="preserve"> 49</w:t>
      </w:r>
      <w:r w:rsidR="00EE6396" w:rsidRPr="00DA045E">
        <w:t>'</w:t>
      </w:r>
      <w:r w:rsidRPr="00DA045E">
        <w:t xml:space="preserve"> east; and</w:t>
      </w:r>
    </w:p>
    <w:p w:rsidR="002C14F6" w:rsidRPr="00DA045E" w:rsidRDefault="002C14F6" w:rsidP="00EE6396">
      <w:pPr>
        <w:pStyle w:val="paragraphsub"/>
      </w:pPr>
      <w:r w:rsidRPr="00DA045E">
        <w:tab/>
        <w:t>(v)</w:t>
      </w:r>
      <w:r w:rsidRPr="00DA045E">
        <w:tab/>
        <w:t>then generally north</w:t>
      </w:r>
      <w:r w:rsidR="00DA045E">
        <w:noBreakHyphen/>
      </w:r>
      <w:r w:rsidRPr="00DA045E">
        <w:t xml:space="preserve">easterly along the geodesic </w:t>
      </w:r>
      <w:r w:rsidRPr="00DA045E">
        <w:br/>
        <w:t>to the point of latitude 12</w:t>
      </w:r>
      <w:r w:rsidRPr="00DA045E">
        <w:sym w:font="Symbol" w:char="F0B0"/>
      </w:r>
      <w:r w:rsidRPr="00DA045E">
        <w:t xml:space="preserve"> 30</w:t>
      </w:r>
      <w:r w:rsidR="00EE6396" w:rsidRPr="00DA045E">
        <w:t>'</w:t>
      </w:r>
      <w:r w:rsidRPr="00DA045E">
        <w:t xml:space="preserve"> south, longitude </w:t>
      </w:r>
      <w:r w:rsidRPr="00DA045E">
        <w:br/>
        <w:t>123</w:t>
      </w:r>
      <w:r w:rsidRPr="00DA045E">
        <w:sym w:font="Symbol" w:char="F0B0"/>
      </w:r>
      <w:r w:rsidRPr="00DA045E">
        <w:t xml:space="preserve"> 06</w:t>
      </w:r>
      <w:r w:rsidR="00EE6396" w:rsidRPr="00DA045E">
        <w:t>'</w:t>
      </w:r>
      <w:r w:rsidRPr="00DA045E">
        <w:t xml:space="preserve"> east; and</w:t>
      </w:r>
    </w:p>
    <w:p w:rsidR="002C14F6" w:rsidRPr="00DA045E" w:rsidRDefault="002C14F6" w:rsidP="00EE6396">
      <w:pPr>
        <w:pStyle w:val="paragraphsub"/>
      </w:pPr>
      <w:r w:rsidRPr="00DA045E">
        <w:tab/>
        <w:t>(vi)</w:t>
      </w:r>
      <w:r w:rsidRPr="00DA045E">
        <w:tab/>
        <w:t>from there along a line each point of which is twelve miles distant from the nearest base point of the territorial sea of Ashmore Island to the point 12</w:t>
      </w:r>
      <w:r w:rsidRPr="00DA045E">
        <w:sym w:font="Symbol" w:char="F0B0"/>
      </w:r>
      <w:r w:rsidRPr="00DA045E">
        <w:t xml:space="preserve"> 19</w:t>
      </w:r>
      <w:r w:rsidR="00EE6396" w:rsidRPr="00DA045E">
        <w:t>'</w:t>
      </w:r>
      <w:r w:rsidRPr="00DA045E">
        <w:t xml:space="preserve"> south, longitude 123</w:t>
      </w:r>
      <w:r w:rsidRPr="00DA045E">
        <w:sym w:font="Symbol" w:char="F0B0"/>
      </w:r>
      <w:r w:rsidRPr="00DA045E">
        <w:t xml:space="preserve"> 21</w:t>
      </w:r>
      <w:r w:rsidR="00EE6396" w:rsidRPr="00DA045E">
        <w:t>'</w:t>
      </w:r>
      <w:r w:rsidRPr="00DA045E">
        <w:t xml:space="preserve"> east; and</w:t>
      </w:r>
    </w:p>
    <w:p w:rsidR="002C14F6" w:rsidRPr="00DA045E" w:rsidRDefault="002C14F6" w:rsidP="00EE6396">
      <w:pPr>
        <w:pStyle w:val="paragraphsub"/>
      </w:pPr>
      <w:r w:rsidRPr="00DA045E">
        <w:tab/>
        <w:t>(vii)</w:t>
      </w:r>
      <w:r w:rsidRPr="00DA045E">
        <w:tab/>
        <w:t>from there generally north</w:t>
      </w:r>
      <w:r w:rsidR="00DA045E">
        <w:noBreakHyphen/>
      </w:r>
      <w:r w:rsidRPr="00DA045E">
        <w:t>easterly along the geodesic to the point of latitude 11</w:t>
      </w:r>
      <w:r w:rsidRPr="00DA045E">
        <w:sym w:font="Symbol" w:char="F0B0"/>
      </w:r>
      <w:r w:rsidRPr="00DA045E">
        <w:t xml:space="preserve"> 55</w:t>
      </w:r>
      <w:r w:rsidR="00EE6396" w:rsidRPr="00DA045E">
        <w:t>'</w:t>
      </w:r>
      <w:r w:rsidRPr="00DA045E">
        <w:t xml:space="preserve"> south, longitude 125</w:t>
      </w:r>
      <w:r w:rsidRPr="00DA045E">
        <w:sym w:font="Symbol" w:char="F0B0"/>
      </w:r>
      <w:r w:rsidRPr="00DA045E">
        <w:t xml:space="preserve"> 00</w:t>
      </w:r>
      <w:r w:rsidR="00EE6396" w:rsidRPr="00DA045E">
        <w:t>'</w:t>
      </w:r>
      <w:r w:rsidRPr="00DA045E">
        <w:t xml:space="preserve"> east; and</w:t>
      </w:r>
    </w:p>
    <w:p w:rsidR="002C14F6" w:rsidRPr="00DA045E" w:rsidRDefault="002C14F6" w:rsidP="00EE6396">
      <w:pPr>
        <w:pStyle w:val="paragraphsub"/>
      </w:pPr>
      <w:r w:rsidRPr="00DA045E">
        <w:tab/>
        <w:t>(viii)</w:t>
      </w:r>
      <w:r w:rsidRPr="00DA045E">
        <w:tab/>
        <w:t>from there south</w:t>
      </w:r>
      <w:r w:rsidR="00DA045E">
        <w:noBreakHyphen/>
      </w:r>
      <w:r w:rsidRPr="00DA045E">
        <w:t>westerly along the geodesic to the point of latitude 13</w:t>
      </w:r>
      <w:r w:rsidRPr="00DA045E">
        <w:sym w:font="Symbol" w:char="F0B0"/>
      </w:r>
      <w:r w:rsidRPr="00DA045E">
        <w:t xml:space="preserve"> 19</w:t>
      </w:r>
      <w:r w:rsidR="00EE6396" w:rsidRPr="00DA045E">
        <w:t>'</w:t>
      </w:r>
      <w:r w:rsidRPr="00DA045E">
        <w:t xml:space="preserve"> south to its intersection by the meridian of longitude 124</w:t>
      </w:r>
      <w:r w:rsidRPr="00DA045E">
        <w:sym w:font="Symbol" w:char="F0B0"/>
      </w:r>
      <w:r w:rsidRPr="00DA045E">
        <w:t xml:space="preserve"> 00</w:t>
      </w:r>
      <w:r w:rsidR="00EE6396" w:rsidRPr="00DA045E">
        <w:t>'</w:t>
      </w:r>
      <w:r w:rsidRPr="00DA045E">
        <w:t xml:space="preserve"> east; and</w:t>
      </w:r>
    </w:p>
    <w:p w:rsidR="002C14F6" w:rsidRPr="00DA045E" w:rsidRDefault="002C14F6" w:rsidP="00EE6396">
      <w:pPr>
        <w:pStyle w:val="paragraphsub"/>
      </w:pPr>
      <w:r w:rsidRPr="00DA045E">
        <w:tab/>
        <w:t>(ix)</w:t>
      </w:r>
      <w:r w:rsidRPr="00DA045E">
        <w:tab/>
        <w:t>from there west along the geodesic to the point of latitude 13</w:t>
      </w:r>
      <w:r w:rsidRPr="00DA045E">
        <w:sym w:font="Symbol" w:char="F0B0"/>
      </w:r>
      <w:r w:rsidRPr="00DA045E">
        <w:t xml:space="preserve"> 19</w:t>
      </w:r>
      <w:r w:rsidR="00EE6396" w:rsidRPr="00DA045E">
        <w:t>'</w:t>
      </w:r>
      <w:r w:rsidRPr="00DA045E">
        <w:t xml:space="preserve"> south, longitude 123</w:t>
      </w:r>
      <w:r w:rsidRPr="00DA045E">
        <w:sym w:font="Symbol" w:char="F0B0"/>
      </w:r>
      <w:r w:rsidRPr="00DA045E">
        <w:t xml:space="preserve"> 49</w:t>
      </w:r>
      <w:r w:rsidR="00EE6396" w:rsidRPr="00DA045E">
        <w:t>'</w:t>
      </w:r>
      <w:r w:rsidRPr="00DA045E">
        <w:t xml:space="preserve"> east; and</w:t>
      </w:r>
    </w:p>
    <w:p w:rsidR="002C14F6" w:rsidRPr="00DA045E" w:rsidRDefault="002C14F6" w:rsidP="00EE6396">
      <w:pPr>
        <w:pStyle w:val="paragraphsub"/>
      </w:pPr>
      <w:r w:rsidRPr="00DA045E">
        <w:tab/>
        <w:t>(x)</w:t>
      </w:r>
      <w:r w:rsidRPr="00DA045E">
        <w:tab/>
        <w:t>from there south</w:t>
      </w:r>
      <w:r w:rsidR="00DA045E">
        <w:noBreakHyphen/>
      </w:r>
      <w:r w:rsidRPr="00DA045E">
        <w:t>westerly along the geodesic to the point of latitude 13</w:t>
      </w:r>
      <w:r w:rsidRPr="00DA045E">
        <w:sym w:font="Symbol" w:char="F0B0"/>
      </w:r>
      <w:r w:rsidRPr="00DA045E">
        <w:t xml:space="preserve"> 35</w:t>
      </w:r>
      <w:r w:rsidR="00EE6396" w:rsidRPr="00DA045E">
        <w:t>'</w:t>
      </w:r>
      <w:r w:rsidRPr="00DA045E">
        <w:t xml:space="preserve"> south, longitude 123</w:t>
      </w:r>
      <w:r w:rsidRPr="00DA045E">
        <w:sym w:font="Symbol" w:char="F0B0"/>
      </w:r>
      <w:r w:rsidRPr="00DA045E">
        <w:t xml:space="preserve"> 37</w:t>
      </w:r>
      <w:r w:rsidR="00EE6396" w:rsidRPr="00DA045E">
        <w:t>'</w:t>
      </w:r>
      <w:r w:rsidRPr="00DA045E">
        <w:t xml:space="preserve"> east; and</w:t>
      </w:r>
    </w:p>
    <w:p w:rsidR="002C14F6" w:rsidRPr="00DA045E" w:rsidRDefault="002C14F6" w:rsidP="00EE6396">
      <w:pPr>
        <w:pStyle w:val="paragraphsub"/>
      </w:pPr>
      <w:r w:rsidRPr="00DA045E">
        <w:lastRenderedPageBreak/>
        <w:tab/>
        <w:t>(xi)</w:t>
      </w:r>
      <w:r w:rsidRPr="00DA045E">
        <w:tab/>
        <w:t>from there south</w:t>
      </w:r>
      <w:r w:rsidR="00DA045E">
        <w:noBreakHyphen/>
      </w:r>
      <w:r w:rsidRPr="00DA045E">
        <w:t>westerly along the geodesic to the point of latitude 14</w:t>
      </w:r>
      <w:r w:rsidRPr="00DA045E">
        <w:sym w:font="Symbol" w:char="F0B0"/>
      </w:r>
      <w:r w:rsidRPr="00DA045E">
        <w:t xml:space="preserve"> 00</w:t>
      </w:r>
      <w:r w:rsidR="00EE6396" w:rsidRPr="00DA045E">
        <w:t>'</w:t>
      </w:r>
      <w:r w:rsidRPr="00DA045E">
        <w:t xml:space="preserve"> south, longitude 123</w:t>
      </w:r>
      <w:r w:rsidRPr="00DA045E">
        <w:sym w:font="Symbol" w:char="F0B0"/>
      </w:r>
      <w:r w:rsidRPr="00DA045E">
        <w:t xml:space="preserve"> 36</w:t>
      </w:r>
      <w:r w:rsidR="00EE6396" w:rsidRPr="00DA045E">
        <w:t>'</w:t>
      </w:r>
      <w:r w:rsidRPr="00DA045E">
        <w:t xml:space="preserve"> east; and</w:t>
      </w:r>
    </w:p>
    <w:p w:rsidR="002C14F6" w:rsidRPr="00DA045E" w:rsidRDefault="002C14F6" w:rsidP="00EE6396">
      <w:pPr>
        <w:pStyle w:val="paragraphsub"/>
      </w:pPr>
      <w:r w:rsidRPr="00DA045E">
        <w:tab/>
        <w:t>(xii)</w:t>
      </w:r>
      <w:r w:rsidRPr="00DA045E">
        <w:tab/>
        <w:t>from there south</w:t>
      </w:r>
      <w:r w:rsidR="00DA045E">
        <w:noBreakHyphen/>
      </w:r>
      <w:r w:rsidRPr="00DA045E">
        <w:t>westerly along the geodesic to the point of latitude 14</w:t>
      </w:r>
      <w:r w:rsidRPr="00DA045E">
        <w:sym w:font="Symbol" w:char="F0B0"/>
      </w:r>
      <w:r w:rsidRPr="00DA045E">
        <w:t xml:space="preserve"> 03</w:t>
      </w:r>
      <w:r w:rsidR="00EE6396" w:rsidRPr="00DA045E">
        <w:t>'</w:t>
      </w:r>
      <w:r w:rsidRPr="00DA045E">
        <w:t xml:space="preserve"> south, longitude 123</w:t>
      </w:r>
      <w:r w:rsidRPr="00DA045E">
        <w:sym w:font="Symbol" w:char="F0B0"/>
      </w:r>
      <w:r w:rsidRPr="00DA045E">
        <w:t xml:space="preserve"> 25</w:t>
      </w:r>
      <w:r w:rsidR="00EE6396" w:rsidRPr="00DA045E">
        <w:t>'</w:t>
      </w:r>
      <w:r w:rsidRPr="00DA045E">
        <w:t xml:space="preserve"> east; and</w:t>
      </w:r>
    </w:p>
    <w:p w:rsidR="002C14F6" w:rsidRPr="00DA045E" w:rsidRDefault="002C14F6" w:rsidP="00EE6396">
      <w:pPr>
        <w:pStyle w:val="paragraphsub"/>
      </w:pPr>
      <w:r w:rsidRPr="00DA045E">
        <w:tab/>
        <w:t>(xiii)</w:t>
      </w:r>
      <w:r w:rsidRPr="00DA045E">
        <w:tab/>
        <w:t>from there south</w:t>
      </w:r>
      <w:r w:rsidR="00DA045E">
        <w:noBreakHyphen/>
      </w:r>
      <w:r w:rsidRPr="00DA045E">
        <w:t>westerly along the geodesic to the point of latitude 14</w:t>
      </w:r>
      <w:r w:rsidRPr="00DA045E">
        <w:sym w:font="Symbol" w:char="F0B0"/>
      </w:r>
      <w:r w:rsidRPr="00DA045E">
        <w:t xml:space="preserve"> 13</w:t>
      </w:r>
      <w:r w:rsidR="00EE6396" w:rsidRPr="00DA045E">
        <w:t>'</w:t>
      </w:r>
      <w:r w:rsidRPr="00DA045E">
        <w:t xml:space="preserve"> south, longitude 123</w:t>
      </w:r>
      <w:r w:rsidRPr="00DA045E">
        <w:sym w:font="Symbol" w:char="F0B0"/>
      </w:r>
      <w:r w:rsidRPr="00DA045E">
        <w:t xml:space="preserve"> 10</w:t>
      </w:r>
      <w:r w:rsidR="00EE6396" w:rsidRPr="00DA045E">
        <w:t>'</w:t>
      </w:r>
      <w:r w:rsidRPr="00DA045E">
        <w:t xml:space="preserve"> east; and</w:t>
      </w:r>
    </w:p>
    <w:p w:rsidR="002C14F6" w:rsidRPr="00DA045E" w:rsidRDefault="002C14F6" w:rsidP="00EE6396">
      <w:pPr>
        <w:pStyle w:val="paragraphsub"/>
      </w:pPr>
      <w:r w:rsidRPr="00DA045E">
        <w:tab/>
        <w:t>(xiv)</w:t>
      </w:r>
      <w:r w:rsidRPr="00DA045E">
        <w:tab/>
        <w:t>from there west along the parallel of latitude 14</w:t>
      </w:r>
      <w:r w:rsidRPr="00DA045E">
        <w:sym w:font="Symbol" w:char="F0B0"/>
      </w:r>
      <w:r w:rsidRPr="00DA045E">
        <w:t xml:space="preserve"> 13</w:t>
      </w:r>
      <w:r w:rsidR="00EE6396" w:rsidRPr="00DA045E">
        <w:t>'</w:t>
      </w:r>
      <w:r w:rsidRPr="00DA045E">
        <w:t xml:space="preserve"> south, to its intersection with the meridian of longitude 122</w:t>
      </w:r>
      <w:r w:rsidRPr="00DA045E">
        <w:sym w:font="Symbol" w:char="F0B0"/>
      </w:r>
      <w:r w:rsidRPr="00DA045E">
        <w:t xml:space="preserve"> 53</w:t>
      </w:r>
      <w:r w:rsidR="00EE6396" w:rsidRPr="00DA045E">
        <w:t>'</w:t>
      </w:r>
      <w:r w:rsidRPr="00DA045E">
        <w:t xml:space="preserve"> east; and</w:t>
      </w:r>
    </w:p>
    <w:p w:rsidR="002C14F6" w:rsidRPr="00DA045E" w:rsidRDefault="002C14F6" w:rsidP="00EE6396">
      <w:pPr>
        <w:pStyle w:val="paragraphsub"/>
      </w:pPr>
      <w:r w:rsidRPr="00DA045E">
        <w:tab/>
        <w:t>(xv)</w:t>
      </w:r>
      <w:r w:rsidRPr="00DA045E">
        <w:tab/>
        <w:t>from there south</w:t>
      </w:r>
      <w:r w:rsidR="00DA045E">
        <w:noBreakHyphen/>
      </w:r>
      <w:r w:rsidRPr="00DA045E">
        <w:t>westerly along the geodesic to the point of latitude 14</w:t>
      </w:r>
      <w:r w:rsidRPr="00DA045E">
        <w:sym w:font="Symbol" w:char="F0B0"/>
      </w:r>
      <w:r w:rsidRPr="00DA045E">
        <w:t xml:space="preserve"> 56</w:t>
      </w:r>
      <w:r w:rsidR="00EE6396" w:rsidRPr="00DA045E">
        <w:t>'</w:t>
      </w:r>
      <w:r w:rsidRPr="00DA045E">
        <w:t xml:space="preserve"> south, longitude 121</w:t>
      </w:r>
      <w:r w:rsidRPr="00DA045E">
        <w:sym w:font="Symbol" w:char="F0B0"/>
      </w:r>
      <w:r w:rsidRPr="00DA045E">
        <w:t xml:space="preserve"> 42</w:t>
      </w:r>
      <w:r w:rsidR="00EE6396" w:rsidRPr="00DA045E">
        <w:t>'</w:t>
      </w:r>
      <w:r w:rsidRPr="00DA045E">
        <w:t xml:space="preserve"> east; and</w:t>
      </w:r>
    </w:p>
    <w:p w:rsidR="002C14F6" w:rsidRPr="00DA045E" w:rsidRDefault="002C14F6" w:rsidP="00EE6396">
      <w:pPr>
        <w:pStyle w:val="paragraphsub"/>
      </w:pPr>
      <w:r w:rsidRPr="00DA045E">
        <w:tab/>
        <w:t>(xvi)</w:t>
      </w:r>
      <w:r w:rsidRPr="00DA045E">
        <w:tab/>
        <w:t>from there south</w:t>
      </w:r>
      <w:r w:rsidR="00DA045E">
        <w:noBreakHyphen/>
      </w:r>
      <w:r w:rsidRPr="00DA045E">
        <w:t>westerly along the geodesic to the point of latitude 15</w:t>
      </w:r>
      <w:r w:rsidRPr="00DA045E">
        <w:sym w:font="Symbol" w:char="F0B0"/>
      </w:r>
      <w:r w:rsidRPr="00DA045E">
        <w:t xml:space="preserve"> 00</w:t>
      </w:r>
      <w:r w:rsidR="00EE6396" w:rsidRPr="00DA045E">
        <w:t>'</w:t>
      </w:r>
      <w:r w:rsidRPr="00DA045E">
        <w:t xml:space="preserve"> south, longitude 121</w:t>
      </w:r>
      <w:r w:rsidRPr="00DA045E">
        <w:sym w:font="Symbol" w:char="F0B0"/>
      </w:r>
      <w:r w:rsidRPr="00DA045E">
        <w:t xml:space="preserve"> 38</w:t>
      </w:r>
      <w:r w:rsidR="00EE6396" w:rsidRPr="00DA045E">
        <w:t>'</w:t>
      </w:r>
      <w:r w:rsidRPr="00DA045E">
        <w:t xml:space="preserve"> east; and</w:t>
      </w:r>
    </w:p>
    <w:p w:rsidR="002C14F6" w:rsidRPr="00DA045E" w:rsidRDefault="002C14F6" w:rsidP="00EE6396">
      <w:pPr>
        <w:pStyle w:val="paragraphsub"/>
      </w:pPr>
      <w:r w:rsidRPr="00DA045E">
        <w:tab/>
        <w:t>(xvii)</w:t>
      </w:r>
      <w:r w:rsidRPr="00DA045E">
        <w:tab/>
        <w:t>from there south</w:t>
      </w:r>
      <w:r w:rsidR="00DA045E">
        <w:noBreakHyphen/>
      </w:r>
      <w:r w:rsidRPr="00DA045E">
        <w:t>westerly along the geodesic to the point of latitude 15</w:t>
      </w:r>
      <w:r w:rsidRPr="00DA045E">
        <w:sym w:font="Symbol" w:char="F0B0"/>
      </w:r>
      <w:r w:rsidRPr="00DA045E">
        <w:t xml:space="preserve"> 23</w:t>
      </w:r>
      <w:r w:rsidR="00EE6396" w:rsidRPr="00DA045E">
        <w:t>'</w:t>
      </w:r>
      <w:r w:rsidRPr="00DA045E">
        <w:t xml:space="preserve"> south, longitude 121</w:t>
      </w:r>
      <w:r w:rsidRPr="00DA045E">
        <w:sym w:font="Symbol" w:char="F0B0"/>
      </w:r>
      <w:r w:rsidRPr="00DA045E">
        <w:t xml:space="preserve"> 25</w:t>
      </w:r>
      <w:r w:rsidR="00EE6396" w:rsidRPr="00DA045E">
        <w:t>'</w:t>
      </w:r>
      <w:r w:rsidRPr="00DA045E">
        <w:t xml:space="preserve"> east; and</w:t>
      </w:r>
    </w:p>
    <w:p w:rsidR="002C14F6" w:rsidRPr="00DA045E" w:rsidRDefault="002C14F6" w:rsidP="00EE6396">
      <w:pPr>
        <w:pStyle w:val="paragraphsub"/>
      </w:pPr>
      <w:r w:rsidRPr="00DA045E">
        <w:tab/>
        <w:t>(xviii)</w:t>
      </w:r>
      <w:r w:rsidRPr="00DA045E">
        <w:tab/>
        <w:t>from there south</w:t>
      </w:r>
      <w:r w:rsidR="00DA045E">
        <w:noBreakHyphen/>
      </w:r>
      <w:r w:rsidRPr="00DA045E">
        <w:t>westerly along the geodesic to the point of latitude 15</w:t>
      </w:r>
      <w:r w:rsidRPr="00DA045E">
        <w:sym w:font="Symbol" w:char="F0B0"/>
      </w:r>
      <w:r w:rsidRPr="00DA045E">
        <w:t xml:space="preserve"> 36</w:t>
      </w:r>
      <w:r w:rsidR="00EE6396" w:rsidRPr="00DA045E">
        <w:t>'</w:t>
      </w:r>
      <w:r w:rsidRPr="00DA045E">
        <w:t xml:space="preserve"> south, longitude 121</w:t>
      </w:r>
      <w:r w:rsidRPr="00DA045E">
        <w:sym w:font="Symbol" w:char="F0B0"/>
      </w:r>
      <w:r w:rsidRPr="00DA045E">
        <w:t xml:space="preserve"> 08</w:t>
      </w:r>
      <w:r w:rsidR="00EE6396" w:rsidRPr="00DA045E">
        <w:t>'</w:t>
      </w:r>
      <w:r w:rsidRPr="00DA045E">
        <w:t xml:space="preserve"> east; and</w:t>
      </w:r>
    </w:p>
    <w:p w:rsidR="002C14F6" w:rsidRPr="00DA045E" w:rsidRDefault="002C14F6" w:rsidP="00EE6396">
      <w:pPr>
        <w:pStyle w:val="paragraphsub"/>
      </w:pPr>
      <w:r w:rsidRPr="00DA045E">
        <w:tab/>
        <w:t>(xix)</w:t>
      </w:r>
      <w:r w:rsidRPr="00DA045E">
        <w:tab/>
        <w:t>from there south</w:t>
      </w:r>
      <w:r w:rsidR="00DA045E">
        <w:noBreakHyphen/>
      </w:r>
      <w:r w:rsidRPr="00DA045E">
        <w:t>westerly along the geodesic to the point of latitude 15</w:t>
      </w:r>
      <w:r w:rsidRPr="00DA045E">
        <w:sym w:font="Symbol" w:char="F0B0"/>
      </w:r>
      <w:r w:rsidRPr="00DA045E">
        <w:t xml:space="preserve"> 47</w:t>
      </w:r>
      <w:r w:rsidR="00EE6396" w:rsidRPr="00DA045E">
        <w:t>'</w:t>
      </w:r>
      <w:r w:rsidRPr="00DA045E">
        <w:t xml:space="preserve"> south, longitude 120</w:t>
      </w:r>
      <w:r w:rsidRPr="00DA045E">
        <w:sym w:font="Symbol" w:char="F0B0"/>
      </w:r>
      <w:r w:rsidRPr="00DA045E">
        <w:t xml:space="preserve"> 59</w:t>
      </w:r>
      <w:r w:rsidR="00EE6396" w:rsidRPr="00DA045E">
        <w:t>'</w:t>
      </w:r>
      <w:r w:rsidRPr="00DA045E">
        <w:t xml:space="preserve"> east; and</w:t>
      </w:r>
    </w:p>
    <w:p w:rsidR="002C14F6" w:rsidRPr="00DA045E" w:rsidRDefault="002C14F6" w:rsidP="00EE6396">
      <w:pPr>
        <w:pStyle w:val="paragraphsub"/>
      </w:pPr>
      <w:r w:rsidRPr="00DA045E">
        <w:tab/>
        <w:t>(xx)</w:t>
      </w:r>
      <w:r w:rsidRPr="00DA045E">
        <w:tab/>
        <w:t>from there south</w:t>
      </w:r>
      <w:r w:rsidR="00DA045E">
        <w:noBreakHyphen/>
      </w:r>
      <w:r w:rsidRPr="00DA045E">
        <w:t>westerly along the geodesic to the point of latitude 16</w:t>
      </w:r>
      <w:r w:rsidRPr="00DA045E">
        <w:sym w:font="Symbol" w:char="F0B0"/>
      </w:r>
      <w:r w:rsidRPr="00DA045E">
        <w:t xml:space="preserve"> 20</w:t>
      </w:r>
      <w:r w:rsidR="00EE6396" w:rsidRPr="00DA045E">
        <w:t>'</w:t>
      </w:r>
      <w:r w:rsidRPr="00DA045E">
        <w:t xml:space="preserve"> south, longitude 120</w:t>
      </w:r>
      <w:r w:rsidRPr="00DA045E">
        <w:sym w:font="Symbol" w:char="F0B0"/>
      </w:r>
      <w:r w:rsidRPr="00DA045E">
        <w:t xml:space="preserve"> 50</w:t>
      </w:r>
      <w:r w:rsidR="00EE6396" w:rsidRPr="00DA045E">
        <w:t>'</w:t>
      </w:r>
      <w:r w:rsidRPr="00DA045E">
        <w:t xml:space="preserve"> east; and</w:t>
      </w:r>
    </w:p>
    <w:p w:rsidR="002C14F6" w:rsidRPr="00DA045E" w:rsidRDefault="002C14F6" w:rsidP="00EE6396">
      <w:pPr>
        <w:pStyle w:val="paragraphsub"/>
      </w:pPr>
      <w:r w:rsidRPr="00DA045E">
        <w:tab/>
        <w:t>(xxi)</w:t>
      </w:r>
      <w:r w:rsidRPr="00DA045E">
        <w:tab/>
        <w:t>from there south along the meridian of longitude 120</w:t>
      </w:r>
      <w:r w:rsidRPr="00DA045E">
        <w:sym w:font="Symbol" w:char="F0B0"/>
      </w:r>
      <w:r w:rsidRPr="00DA045E">
        <w:t xml:space="preserve"> 50</w:t>
      </w:r>
      <w:r w:rsidR="00EE6396" w:rsidRPr="00DA045E">
        <w:t>'</w:t>
      </w:r>
      <w:r w:rsidRPr="00DA045E">
        <w:t xml:space="preserve"> east, to its intersection with the parallel of 16</w:t>
      </w:r>
      <w:r w:rsidRPr="00DA045E">
        <w:sym w:font="Symbol" w:char="F0B0"/>
      </w:r>
      <w:r w:rsidRPr="00DA045E">
        <w:t xml:space="preserve"> 48</w:t>
      </w:r>
      <w:r w:rsidR="00EE6396" w:rsidRPr="00DA045E">
        <w:t>'</w:t>
      </w:r>
      <w:r w:rsidRPr="00DA045E">
        <w:t xml:space="preserve"> south; and</w:t>
      </w:r>
    </w:p>
    <w:p w:rsidR="002C14F6" w:rsidRPr="00DA045E" w:rsidRDefault="002C14F6" w:rsidP="00EE6396">
      <w:pPr>
        <w:pStyle w:val="paragraphsub"/>
      </w:pPr>
      <w:r w:rsidRPr="00DA045E">
        <w:tab/>
        <w:t>(xxii)</w:t>
      </w:r>
      <w:r w:rsidRPr="00DA045E">
        <w:tab/>
        <w:t>from there south</w:t>
      </w:r>
      <w:r w:rsidR="00DA045E">
        <w:noBreakHyphen/>
      </w:r>
      <w:r w:rsidRPr="00DA045E">
        <w:t>westerly along the geodesic to the point of latitude 17</w:t>
      </w:r>
      <w:r w:rsidRPr="00DA045E">
        <w:sym w:font="Symbol" w:char="F0B0"/>
      </w:r>
      <w:r w:rsidRPr="00DA045E">
        <w:t xml:space="preserve"> 00</w:t>
      </w:r>
      <w:r w:rsidR="00EE6396" w:rsidRPr="00DA045E">
        <w:t>'</w:t>
      </w:r>
      <w:r w:rsidRPr="00DA045E">
        <w:t xml:space="preserve"> south, longitude 120</w:t>
      </w:r>
      <w:r w:rsidRPr="00DA045E">
        <w:sym w:font="Symbol" w:char="F0B0"/>
      </w:r>
      <w:r w:rsidRPr="00DA045E">
        <w:t xml:space="preserve"> 47</w:t>
      </w:r>
      <w:r w:rsidR="00EE6396" w:rsidRPr="00DA045E">
        <w:t>'</w:t>
      </w:r>
      <w:r w:rsidRPr="00DA045E">
        <w:t xml:space="preserve"> east; and</w:t>
      </w:r>
    </w:p>
    <w:p w:rsidR="002C14F6" w:rsidRPr="00DA045E" w:rsidRDefault="002C14F6" w:rsidP="00EE6396">
      <w:pPr>
        <w:pStyle w:val="paragraphsub"/>
      </w:pPr>
      <w:r w:rsidRPr="00DA045E">
        <w:lastRenderedPageBreak/>
        <w:tab/>
        <w:t>(xxiii)</w:t>
      </w:r>
      <w:r w:rsidRPr="00DA045E">
        <w:tab/>
        <w:t>from there south</w:t>
      </w:r>
      <w:r w:rsidR="00DA045E">
        <w:noBreakHyphen/>
      </w:r>
      <w:r w:rsidRPr="00DA045E">
        <w:t>westerly along the geodesic to the point of latitude 17</w:t>
      </w:r>
      <w:r w:rsidRPr="00DA045E">
        <w:sym w:font="Symbol" w:char="F0B0"/>
      </w:r>
      <w:r w:rsidRPr="00DA045E">
        <w:t xml:space="preserve"> 12</w:t>
      </w:r>
      <w:r w:rsidR="00EE6396" w:rsidRPr="00DA045E">
        <w:t>'</w:t>
      </w:r>
      <w:r w:rsidRPr="00DA045E">
        <w:t xml:space="preserve"> south, longitude 120</w:t>
      </w:r>
      <w:r w:rsidRPr="00DA045E">
        <w:sym w:font="Symbol" w:char="F0B0"/>
      </w:r>
      <w:r w:rsidRPr="00DA045E">
        <w:t xml:space="preserve"> 35</w:t>
      </w:r>
      <w:r w:rsidR="00EE6396" w:rsidRPr="00DA045E">
        <w:t>'</w:t>
      </w:r>
      <w:r w:rsidRPr="00DA045E">
        <w:t xml:space="preserve"> east; and</w:t>
      </w:r>
    </w:p>
    <w:p w:rsidR="002C14F6" w:rsidRPr="00DA045E" w:rsidRDefault="002C14F6" w:rsidP="00EE6396">
      <w:pPr>
        <w:pStyle w:val="paragraphsub"/>
      </w:pPr>
      <w:r w:rsidRPr="00DA045E">
        <w:tab/>
        <w:t>(xxiv)</w:t>
      </w:r>
      <w:r w:rsidRPr="00DA045E">
        <w:tab/>
        <w:t>from there south</w:t>
      </w:r>
      <w:r w:rsidR="00DA045E">
        <w:noBreakHyphen/>
      </w:r>
      <w:r w:rsidRPr="00DA045E">
        <w:t>westerly along the geodesic to the point of latitude 17</w:t>
      </w:r>
      <w:r w:rsidRPr="00DA045E">
        <w:sym w:font="Symbol" w:char="F0B0"/>
      </w:r>
      <w:r w:rsidRPr="00DA045E">
        <w:t xml:space="preserve"> 39</w:t>
      </w:r>
      <w:r w:rsidR="00EE6396" w:rsidRPr="00DA045E">
        <w:t>'</w:t>
      </w:r>
      <w:r w:rsidRPr="00DA045E">
        <w:t xml:space="preserve"> south, longitude 120</w:t>
      </w:r>
      <w:r w:rsidRPr="00DA045E">
        <w:sym w:font="Symbol" w:char="F0B0"/>
      </w:r>
      <w:r w:rsidRPr="00DA045E">
        <w:t xml:space="preserve"> 10</w:t>
      </w:r>
      <w:r w:rsidR="00EE6396" w:rsidRPr="00DA045E">
        <w:t>'</w:t>
      </w:r>
      <w:r w:rsidRPr="00DA045E">
        <w:t xml:space="preserve"> east; and</w:t>
      </w:r>
    </w:p>
    <w:p w:rsidR="002C14F6" w:rsidRPr="00DA045E" w:rsidRDefault="002C14F6" w:rsidP="00EE6396">
      <w:pPr>
        <w:pStyle w:val="paragraphsub"/>
      </w:pPr>
      <w:r w:rsidRPr="00DA045E">
        <w:tab/>
        <w:t>(xxv)</w:t>
      </w:r>
      <w:r w:rsidRPr="00DA045E">
        <w:tab/>
        <w:t>from there south</w:t>
      </w:r>
      <w:r w:rsidR="00DA045E">
        <w:noBreakHyphen/>
      </w:r>
      <w:r w:rsidRPr="00DA045E">
        <w:t>westerly along the geodesic to the point of latitude 17</w:t>
      </w:r>
      <w:r w:rsidRPr="00DA045E">
        <w:sym w:font="Symbol" w:char="F0B0"/>
      </w:r>
      <w:r w:rsidRPr="00DA045E">
        <w:t xml:space="preserve"> 55</w:t>
      </w:r>
      <w:r w:rsidR="00EE6396" w:rsidRPr="00DA045E">
        <w:t>'</w:t>
      </w:r>
      <w:r w:rsidRPr="00DA045E">
        <w:t xml:space="preserve"> south, longitude 119</w:t>
      </w:r>
      <w:r w:rsidRPr="00DA045E">
        <w:sym w:font="Symbol" w:char="F0B0"/>
      </w:r>
      <w:r w:rsidRPr="00DA045E">
        <w:t xml:space="preserve"> 11</w:t>
      </w:r>
      <w:r w:rsidR="00EE6396" w:rsidRPr="00DA045E">
        <w:t>'</w:t>
      </w:r>
      <w:r w:rsidRPr="00DA045E">
        <w:t xml:space="preserve"> east; and</w:t>
      </w:r>
    </w:p>
    <w:p w:rsidR="002C14F6" w:rsidRPr="00DA045E" w:rsidRDefault="002C14F6" w:rsidP="00EE6396">
      <w:pPr>
        <w:pStyle w:val="paragraphsub"/>
      </w:pPr>
      <w:r w:rsidRPr="00DA045E">
        <w:tab/>
        <w:t>(xxvi)</w:t>
      </w:r>
      <w:r w:rsidRPr="00DA045E">
        <w:tab/>
        <w:t>from there south</w:t>
      </w:r>
      <w:r w:rsidR="00DA045E">
        <w:noBreakHyphen/>
      </w:r>
      <w:r w:rsidRPr="00DA045E">
        <w:t>westerly along the geodesic to the point of latitude 18</w:t>
      </w:r>
      <w:r w:rsidRPr="00DA045E">
        <w:sym w:font="Symbol" w:char="F0B0"/>
      </w:r>
      <w:r w:rsidRPr="00DA045E">
        <w:t xml:space="preserve"> 01</w:t>
      </w:r>
      <w:r w:rsidR="00EE6396" w:rsidRPr="00DA045E">
        <w:t>'</w:t>
      </w:r>
      <w:r w:rsidRPr="00DA045E">
        <w:t xml:space="preserve"> south, longitude 119</w:t>
      </w:r>
      <w:r w:rsidRPr="00DA045E">
        <w:sym w:font="Symbol" w:char="F0B0"/>
      </w:r>
      <w:r w:rsidRPr="00DA045E">
        <w:t xml:space="preserve"> 00</w:t>
      </w:r>
      <w:r w:rsidR="00EE6396" w:rsidRPr="00DA045E">
        <w:t>'</w:t>
      </w:r>
      <w:r w:rsidRPr="00DA045E">
        <w:t xml:space="preserve"> east; and</w:t>
      </w:r>
    </w:p>
    <w:p w:rsidR="002C14F6" w:rsidRPr="00DA045E" w:rsidRDefault="002C14F6" w:rsidP="00EE6396">
      <w:pPr>
        <w:pStyle w:val="paragraphsub"/>
      </w:pPr>
      <w:r w:rsidRPr="00DA045E">
        <w:tab/>
        <w:t>(xxvii)</w:t>
      </w:r>
      <w:r w:rsidRPr="00DA045E">
        <w:tab/>
        <w:t>from there south</w:t>
      </w:r>
      <w:r w:rsidR="00DA045E">
        <w:noBreakHyphen/>
      </w:r>
      <w:r w:rsidRPr="00DA045E">
        <w:t>westerly along the geodesic to the point of latitude 19</w:t>
      </w:r>
      <w:r w:rsidRPr="00DA045E">
        <w:sym w:font="Symbol" w:char="F0B0"/>
      </w:r>
      <w:r w:rsidRPr="00DA045E">
        <w:t xml:space="preserve"> 00</w:t>
      </w:r>
      <w:r w:rsidR="00EE6396" w:rsidRPr="00DA045E">
        <w:t>'</w:t>
      </w:r>
      <w:r w:rsidRPr="00DA045E">
        <w:t xml:space="preserve"> south, longitude 117</w:t>
      </w:r>
      <w:r w:rsidRPr="00DA045E">
        <w:sym w:font="Symbol" w:char="F0B0"/>
      </w:r>
      <w:r w:rsidRPr="00DA045E">
        <w:t xml:space="preserve"> 14</w:t>
      </w:r>
      <w:r w:rsidR="00EE6396" w:rsidRPr="00DA045E">
        <w:t>'</w:t>
      </w:r>
      <w:r w:rsidRPr="00DA045E">
        <w:t xml:space="preserve"> east; and</w:t>
      </w:r>
    </w:p>
    <w:p w:rsidR="002C14F6" w:rsidRPr="00DA045E" w:rsidRDefault="002C14F6" w:rsidP="00EE6396">
      <w:pPr>
        <w:pStyle w:val="paragraphsub"/>
      </w:pPr>
      <w:r w:rsidRPr="00DA045E">
        <w:tab/>
        <w:t>(xxviii)</w:t>
      </w:r>
      <w:r w:rsidRPr="00DA045E">
        <w:tab/>
        <w:t>from there south</w:t>
      </w:r>
      <w:r w:rsidR="00DA045E">
        <w:noBreakHyphen/>
      </w:r>
      <w:r w:rsidRPr="00DA045E">
        <w:t>westerly along the geodesic to the point of latitude 19</w:t>
      </w:r>
      <w:r w:rsidRPr="00DA045E">
        <w:sym w:font="Symbol" w:char="F0B0"/>
      </w:r>
      <w:r w:rsidRPr="00DA045E">
        <w:t xml:space="preserve"> 09</w:t>
      </w:r>
      <w:r w:rsidR="00EE6396" w:rsidRPr="00DA045E">
        <w:t>'</w:t>
      </w:r>
      <w:r w:rsidRPr="00DA045E">
        <w:t xml:space="preserve"> south, longitude 116</w:t>
      </w:r>
      <w:r w:rsidRPr="00DA045E">
        <w:sym w:font="Symbol" w:char="F0B0"/>
      </w:r>
      <w:r w:rsidRPr="00DA045E">
        <w:t xml:space="preserve"> 50</w:t>
      </w:r>
      <w:r w:rsidR="00EE6396" w:rsidRPr="00DA045E">
        <w:t>'</w:t>
      </w:r>
      <w:r w:rsidRPr="00DA045E">
        <w:t xml:space="preserve"> east; and</w:t>
      </w:r>
    </w:p>
    <w:p w:rsidR="002C14F6" w:rsidRPr="00DA045E" w:rsidRDefault="002C14F6" w:rsidP="00EE6396">
      <w:pPr>
        <w:pStyle w:val="paragraphsub"/>
      </w:pPr>
      <w:r w:rsidRPr="00DA045E">
        <w:tab/>
        <w:t>(xxix)</w:t>
      </w:r>
      <w:r w:rsidRPr="00DA045E">
        <w:tab/>
        <w:t>from there south</w:t>
      </w:r>
      <w:r w:rsidR="00DA045E">
        <w:noBreakHyphen/>
      </w:r>
      <w:r w:rsidRPr="00DA045E">
        <w:t>westerly along the geodesic to the point of latitude 19</w:t>
      </w:r>
      <w:r w:rsidRPr="00DA045E">
        <w:sym w:font="Symbol" w:char="F0B0"/>
      </w:r>
      <w:r w:rsidRPr="00DA045E">
        <w:t xml:space="preserve"> 11</w:t>
      </w:r>
      <w:r w:rsidR="00EE6396" w:rsidRPr="00DA045E">
        <w:t>'</w:t>
      </w:r>
      <w:r w:rsidRPr="00DA045E">
        <w:t xml:space="preserve"> south, longitude 116</w:t>
      </w:r>
      <w:r w:rsidRPr="00DA045E">
        <w:sym w:font="Symbol" w:char="F0B0"/>
      </w:r>
      <w:r w:rsidRPr="00DA045E">
        <w:t xml:space="preserve"> 28</w:t>
      </w:r>
      <w:r w:rsidR="00EE6396" w:rsidRPr="00DA045E">
        <w:t>'</w:t>
      </w:r>
      <w:r w:rsidRPr="00DA045E">
        <w:t xml:space="preserve"> east; and</w:t>
      </w:r>
    </w:p>
    <w:p w:rsidR="002C14F6" w:rsidRPr="00DA045E" w:rsidRDefault="002C14F6" w:rsidP="00EE6396">
      <w:pPr>
        <w:pStyle w:val="paragraphsub"/>
      </w:pPr>
      <w:r w:rsidRPr="00DA045E">
        <w:tab/>
        <w:t>(xxx)</w:t>
      </w:r>
      <w:r w:rsidRPr="00DA045E">
        <w:tab/>
        <w:t>from there south</w:t>
      </w:r>
      <w:r w:rsidR="00DA045E">
        <w:noBreakHyphen/>
      </w:r>
      <w:r w:rsidRPr="00DA045E">
        <w:t>westerly along the geodesic to the point of latitude 19</w:t>
      </w:r>
      <w:r w:rsidRPr="00DA045E">
        <w:sym w:font="Symbol" w:char="F0B0"/>
      </w:r>
      <w:r w:rsidRPr="00DA045E">
        <w:t xml:space="preserve"> 17</w:t>
      </w:r>
      <w:r w:rsidR="00EE6396" w:rsidRPr="00DA045E">
        <w:t>'</w:t>
      </w:r>
      <w:r w:rsidRPr="00DA045E">
        <w:t xml:space="preserve"> south, longitude 116</w:t>
      </w:r>
      <w:r w:rsidRPr="00DA045E">
        <w:sym w:font="Symbol" w:char="F0B0"/>
      </w:r>
      <w:r w:rsidRPr="00DA045E">
        <w:t xml:space="preserve"> 05</w:t>
      </w:r>
      <w:r w:rsidR="00EE6396" w:rsidRPr="00DA045E">
        <w:t>'</w:t>
      </w:r>
      <w:r w:rsidRPr="00DA045E">
        <w:t xml:space="preserve"> east; and</w:t>
      </w:r>
    </w:p>
    <w:p w:rsidR="002C14F6" w:rsidRPr="00DA045E" w:rsidRDefault="002C14F6" w:rsidP="00EE6396">
      <w:pPr>
        <w:pStyle w:val="paragraphsub"/>
      </w:pPr>
      <w:r w:rsidRPr="00DA045E">
        <w:tab/>
        <w:t>(xxxi)</w:t>
      </w:r>
      <w:r w:rsidRPr="00DA045E">
        <w:tab/>
        <w:t>from there south</w:t>
      </w:r>
      <w:r w:rsidR="00DA045E">
        <w:noBreakHyphen/>
      </w:r>
      <w:r w:rsidRPr="00DA045E">
        <w:t>westerly along the geodesic to the point of latitude 19</w:t>
      </w:r>
      <w:r w:rsidRPr="00DA045E">
        <w:sym w:font="Symbol" w:char="F0B0"/>
      </w:r>
      <w:r w:rsidRPr="00DA045E">
        <w:t xml:space="preserve"> 30</w:t>
      </w:r>
      <w:r w:rsidR="00EE6396" w:rsidRPr="00DA045E">
        <w:t>'</w:t>
      </w:r>
      <w:r w:rsidRPr="00DA045E">
        <w:t xml:space="preserve"> south, longitude 115</w:t>
      </w:r>
      <w:r w:rsidRPr="00DA045E">
        <w:sym w:font="Symbol" w:char="F0B0"/>
      </w:r>
      <w:r w:rsidRPr="00DA045E">
        <w:t xml:space="preserve"> 50</w:t>
      </w:r>
      <w:r w:rsidR="00EE6396" w:rsidRPr="00DA045E">
        <w:t>'</w:t>
      </w:r>
      <w:r w:rsidRPr="00DA045E">
        <w:t xml:space="preserve"> east; and</w:t>
      </w:r>
    </w:p>
    <w:p w:rsidR="002C14F6" w:rsidRPr="00DA045E" w:rsidRDefault="002C14F6" w:rsidP="00EE6396">
      <w:pPr>
        <w:pStyle w:val="paragraphsub"/>
      </w:pPr>
      <w:r w:rsidRPr="00DA045E">
        <w:tab/>
        <w:t>(xxxii)</w:t>
      </w:r>
      <w:r w:rsidRPr="00DA045E">
        <w:tab/>
        <w:t>from there south</w:t>
      </w:r>
      <w:r w:rsidR="00DA045E">
        <w:noBreakHyphen/>
      </w:r>
      <w:r w:rsidRPr="00DA045E">
        <w:t>westerly along the geodesic to the point of latitude 19</w:t>
      </w:r>
      <w:r w:rsidRPr="00DA045E">
        <w:sym w:font="Symbol" w:char="F0B0"/>
      </w:r>
      <w:r w:rsidRPr="00DA045E">
        <w:t xml:space="preserve"> 40</w:t>
      </w:r>
      <w:r w:rsidR="00EE6396" w:rsidRPr="00DA045E">
        <w:t>'</w:t>
      </w:r>
      <w:r w:rsidRPr="00DA045E">
        <w:t xml:space="preserve"> south, longitude 115</w:t>
      </w:r>
      <w:r w:rsidRPr="00DA045E">
        <w:sym w:font="Symbol" w:char="F0B0"/>
      </w:r>
      <w:r w:rsidRPr="00DA045E">
        <w:t xml:space="preserve"> 25</w:t>
      </w:r>
      <w:r w:rsidR="00EE6396" w:rsidRPr="00DA045E">
        <w:t>'</w:t>
      </w:r>
      <w:r w:rsidRPr="00DA045E">
        <w:t xml:space="preserve"> east; and</w:t>
      </w:r>
    </w:p>
    <w:p w:rsidR="002C14F6" w:rsidRPr="00DA045E" w:rsidRDefault="002C14F6" w:rsidP="00EE6396">
      <w:pPr>
        <w:pStyle w:val="paragraphsub"/>
      </w:pPr>
      <w:r w:rsidRPr="00DA045E">
        <w:tab/>
        <w:t>(xxxiii)</w:t>
      </w:r>
      <w:r w:rsidRPr="00DA045E">
        <w:tab/>
        <w:t>from there south</w:t>
      </w:r>
      <w:r w:rsidR="00DA045E">
        <w:noBreakHyphen/>
      </w:r>
      <w:r w:rsidRPr="00DA045E">
        <w:t>westerly along the geodesic to the point of latitude 19</w:t>
      </w:r>
      <w:r w:rsidRPr="00DA045E">
        <w:sym w:font="Symbol" w:char="F0B0"/>
      </w:r>
      <w:r w:rsidRPr="00DA045E">
        <w:t xml:space="preserve"> 55</w:t>
      </w:r>
      <w:r w:rsidR="00EE6396" w:rsidRPr="00DA045E">
        <w:t>'</w:t>
      </w:r>
      <w:r w:rsidRPr="00DA045E">
        <w:t xml:space="preserve"> south, longitude 115</w:t>
      </w:r>
      <w:r w:rsidRPr="00DA045E">
        <w:sym w:font="Symbol" w:char="F0B0"/>
      </w:r>
      <w:r w:rsidRPr="00DA045E">
        <w:t xml:space="preserve"> 14</w:t>
      </w:r>
      <w:r w:rsidR="00EE6396" w:rsidRPr="00DA045E">
        <w:t>'</w:t>
      </w:r>
      <w:r w:rsidRPr="00DA045E">
        <w:t xml:space="preserve"> east; and</w:t>
      </w:r>
    </w:p>
    <w:p w:rsidR="002C14F6" w:rsidRPr="00DA045E" w:rsidRDefault="002C14F6" w:rsidP="00EE6396">
      <w:pPr>
        <w:pStyle w:val="paragraphsub"/>
      </w:pPr>
      <w:r w:rsidRPr="00DA045E">
        <w:tab/>
        <w:t>(xxxiv)</w:t>
      </w:r>
      <w:r w:rsidRPr="00DA045E">
        <w:tab/>
        <w:t>from there south</w:t>
      </w:r>
      <w:r w:rsidR="00DA045E">
        <w:noBreakHyphen/>
      </w:r>
      <w:r w:rsidRPr="00DA045E">
        <w:t>westerly along the geodesic to the point of latitude 20</w:t>
      </w:r>
      <w:r w:rsidRPr="00DA045E">
        <w:sym w:font="Symbol" w:char="F0B0"/>
      </w:r>
      <w:r w:rsidRPr="00DA045E">
        <w:t xml:space="preserve"> 03</w:t>
      </w:r>
      <w:r w:rsidR="00EE6396" w:rsidRPr="00DA045E">
        <w:t>'</w:t>
      </w:r>
      <w:r w:rsidRPr="00DA045E">
        <w:t xml:space="preserve"> south, longitude 115</w:t>
      </w:r>
      <w:r w:rsidRPr="00DA045E">
        <w:sym w:font="Symbol" w:char="F0B0"/>
      </w:r>
      <w:r w:rsidRPr="00DA045E">
        <w:t xml:space="preserve"> 03</w:t>
      </w:r>
      <w:r w:rsidR="00EE6396" w:rsidRPr="00DA045E">
        <w:t>'</w:t>
      </w:r>
      <w:r w:rsidRPr="00DA045E">
        <w:t xml:space="preserve"> east; and</w:t>
      </w:r>
    </w:p>
    <w:p w:rsidR="002C14F6" w:rsidRPr="00DA045E" w:rsidRDefault="002C14F6" w:rsidP="00EE6396">
      <w:pPr>
        <w:pStyle w:val="paragraphsub"/>
      </w:pPr>
      <w:r w:rsidRPr="00DA045E">
        <w:lastRenderedPageBreak/>
        <w:tab/>
        <w:t>(xxxv)</w:t>
      </w:r>
      <w:r w:rsidRPr="00DA045E">
        <w:tab/>
        <w:t>from there south</w:t>
      </w:r>
      <w:r w:rsidR="00DA045E">
        <w:noBreakHyphen/>
      </w:r>
      <w:r w:rsidRPr="00DA045E">
        <w:t>westerly along the geodesic to the point of latitude 20</w:t>
      </w:r>
      <w:r w:rsidRPr="00DA045E">
        <w:sym w:font="Symbol" w:char="F0B0"/>
      </w:r>
      <w:r w:rsidRPr="00DA045E">
        <w:t xml:space="preserve"> 15</w:t>
      </w:r>
      <w:r w:rsidR="00EE6396" w:rsidRPr="00DA045E">
        <w:t>'</w:t>
      </w:r>
      <w:r w:rsidRPr="00DA045E">
        <w:t xml:space="preserve"> south, longitude 114</w:t>
      </w:r>
      <w:r w:rsidRPr="00DA045E">
        <w:sym w:font="Symbol" w:char="F0B0"/>
      </w:r>
      <w:r w:rsidRPr="00DA045E">
        <w:t xml:space="preserve"> 55</w:t>
      </w:r>
      <w:r w:rsidR="00EE6396" w:rsidRPr="00DA045E">
        <w:t>'</w:t>
      </w:r>
      <w:r w:rsidRPr="00DA045E">
        <w:t xml:space="preserve"> east; and</w:t>
      </w:r>
    </w:p>
    <w:p w:rsidR="002C14F6" w:rsidRPr="00DA045E" w:rsidRDefault="002C14F6" w:rsidP="00EE6396">
      <w:pPr>
        <w:pStyle w:val="paragraphsub"/>
      </w:pPr>
      <w:r w:rsidRPr="00DA045E">
        <w:tab/>
        <w:t>(xxxvi)</w:t>
      </w:r>
      <w:r w:rsidRPr="00DA045E">
        <w:tab/>
        <w:t>from there south</w:t>
      </w:r>
      <w:r w:rsidR="00DA045E">
        <w:noBreakHyphen/>
      </w:r>
      <w:r w:rsidRPr="00DA045E">
        <w:t>westerly along the geodesic to the point of latitude 20</w:t>
      </w:r>
      <w:r w:rsidRPr="00DA045E">
        <w:sym w:font="Symbol" w:char="F0B0"/>
      </w:r>
      <w:r w:rsidRPr="00DA045E">
        <w:t xml:space="preserve"> 35</w:t>
      </w:r>
      <w:r w:rsidR="00EE6396" w:rsidRPr="00DA045E">
        <w:t>'</w:t>
      </w:r>
      <w:r w:rsidRPr="00DA045E">
        <w:t xml:space="preserve"> south, longitude 114</w:t>
      </w:r>
      <w:r w:rsidRPr="00DA045E">
        <w:sym w:font="Symbol" w:char="F0B0"/>
      </w:r>
      <w:r w:rsidRPr="00DA045E">
        <w:t xml:space="preserve"> 47</w:t>
      </w:r>
      <w:r w:rsidR="00EE6396" w:rsidRPr="00DA045E">
        <w:t>'</w:t>
      </w:r>
      <w:r w:rsidRPr="00DA045E">
        <w:t xml:space="preserve"> east; and</w:t>
      </w:r>
    </w:p>
    <w:p w:rsidR="002C14F6" w:rsidRPr="00DA045E" w:rsidRDefault="002C14F6" w:rsidP="00EE6396">
      <w:pPr>
        <w:pStyle w:val="paragraphsub"/>
      </w:pPr>
      <w:r w:rsidRPr="00DA045E">
        <w:tab/>
        <w:t>(xxxvii)</w:t>
      </w:r>
      <w:r w:rsidRPr="00DA045E">
        <w:tab/>
        <w:t>from there southerly along the geodesic to the point of latitude 20</w:t>
      </w:r>
      <w:r w:rsidRPr="00DA045E">
        <w:sym w:font="Symbol" w:char="F0B0"/>
      </w:r>
      <w:r w:rsidRPr="00DA045E">
        <w:t xml:space="preserve"> 53</w:t>
      </w:r>
      <w:r w:rsidR="00EE6396" w:rsidRPr="00DA045E">
        <w:t>'</w:t>
      </w:r>
      <w:r w:rsidRPr="00DA045E">
        <w:t xml:space="preserve"> south, longitude 114</w:t>
      </w:r>
      <w:r w:rsidRPr="00DA045E">
        <w:sym w:font="Symbol" w:char="F0B0"/>
      </w:r>
      <w:r w:rsidRPr="00DA045E">
        <w:t xml:space="preserve"> 43</w:t>
      </w:r>
      <w:r w:rsidR="00EE6396" w:rsidRPr="00DA045E">
        <w:t>'</w:t>
      </w:r>
      <w:r w:rsidRPr="00DA045E">
        <w:t xml:space="preserve"> east; and</w:t>
      </w:r>
    </w:p>
    <w:p w:rsidR="002C14F6" w:rsidRPr="00DA045E" w:rsidRDefault="002C14F6" w:rsidP="00EE6396">
      <w:pPr>
        <w:pStyle w:val="paragraphsub"/>
      </w:pPr>
      <w:r w:rsidRPr="00DA045E">
        <w:tab/>
        <w:t>(xxxviii)</w:t>
      </w:r>
      <w:r w:rsidRPr="00DA045E">
        <w:tab/>
        <w:t>from there south along the meridian of longitude 114</w:t>
      </w:r>
      <w:r w:rsidRPr="00DA045E">
        <w:sym w:font="Symbol" w:char="F0B0"/>
      </w:r>
      <w:r w:rsidRPr="00DA045E">
        <w:t xml:space="preserve"> 43</w:t>
      </w:r>
      <w:r w:rsidR="00EE6396" w:rsidRPr="00DA045E">
        <w:t>'</w:t>
      </w:r>
      <w:r w:rsidRPr="00DA045E">
        <w:t xml:space="preserve"> east to its intersection with the parallel of latitude 21</w:t>
      </w:r>
      <w:r w:rsidRPr="00DA045E">
        <w:sym w:font="Symbol" w:char="F0B0"/>
      </w:r>
      <w:r w:rsidRPr="00DA045E">
        <w:t xml:space="preserve"> 00</w:t>
      </w:r>
      <w:r w:rsidR="00EE6396" w:rsidRPr="00DA045E">
        <w:t>'</w:t>
      </w:r>
      <w:r w:rsidRPr="00DA045E">
        <w:t xml:space="preserve"> south; and</w:t>
      </w:r>
    </w:p>
    <w:p w:rsidR="002C14F6" w:rsidRPr="00DA045E" w:rsidRDefault="002C14F6" w:rsidP="00EE6396">
      <w:pPr>
        <w:pStyle w:val="paragraphsub"/>
      </w:pPr>
      <w:r w:rsidRPr="00DA045E">
        <w:tab/>
        <w:t>(xxxix)</w:t>
      </w:r>
      <w:r w:rsidRPr="00DA045E">
        <w:tab/>
        <w:t>from there south</w:t>
      </w:r>
      <w:r w:rsidR="00DA045E">
        <w:noBreakHyphen/>
      </w:r>
      <w:r w:rsidRPr="00DA045E">
        <w:t>westerly along the geodesic to the point of latitude 21</w:t>
      </w:r>
      <w:r w:rsidRPr="00DA045E">
        <w:sym w:font="Symbol" w:char="F0B0"/>
      </w:r>
      <w:r w:rsidRPr="00DA045E">
        <w:t xml:space="preserve"> 30</w:t>
      </w:r>
      <w:r w:rsidR="00EE6396" w:rsidRPr="00DA045E">
        <w:t>'</w:t>
      </w:r>
      <w:r w:rsidRPr="00DA045E">
        <w:t xml:space="preserve"> south, longitude 114</w:t>
      </w:r>
      <w:r w:rsidRPr="00DA045E">
        <w:sym w:font="Symbol" w:char="F0B0"/>
      </w:r>
      <w:r w:rsidRPr="00DA045E">
        <w:t xml:space="preserve"> 06</w:t>
      </w:r>
      <w:r w:rsidR="00EE6396" w:rsidRPr="00DA045E">
        <w:t>'</w:t>
      </w:r>
      <w:r w:rsidRPr="00DA045E">
        <w:t xml:space="preserve"> east; and</w:t>
      </w:r>
    </w:p>
    <w:p w:rsidR="002C14F6" w:rsidRPr="00DA045E" w:rsidRDefault="002C14F6" w:rsidP="00EE6396">
      <w:pPr>
        <w:pStyle w:val="paragraphsub"/>
      </w:pPr>
      <w:r w:rsidRPr="00DA045E">
        <w:tab/>
        <w:t>(xl)</w:t>
      </w:r>
      <w:r w:rsidRPr="00DA045E">
        <w:tab/>
        <w:t>from there south</w:t>
      </w:r>
      <w:r w:rsidR="00DA045E">
        <w:noBreakHyphen/>
      </w:r>
      <w:r w:rsidRPr="00DA045E">
        <w:t>westerly along the geodesic to the point where the line began.</w:t>
      </w:r>
    </w:p>
    <w:p w:rsidR="002C14F6" w:rsidRPr="00DA045E" w:rsidRDefault="002C14F6" w:rsidP="00EE6396">
      <w:pPr>
        <w:pStyle w:val="ActHead2"/>
        <w:pageBreakBefore/>
      </w:pPr>
      <w:bookmarkStart w:id="213" w:name="_Toc427247547"/>
      <w:r w:rsidRPr="00486EE1">
        <w:rPr>
          <w:rStyle w:val="CharPartNo"/>
        </w:rPr>
        <w:lastRenderedPageBreak/>
        <w:t>Part</w:t>
      </w:r>
      <w:r w:rsidR="00DA045E" w:rsidRPr="00486EE1">
        <w:rPr>
          <w:rStyle w:val="CharPartNo"/>
        </w:rPr>
        <w:t> </w:t>
      </w:r>
      <w:r w:rsidRPr="00486EE1">
        <w:rPr>
          <w:rStyle w:val="CharPartNo"/>
        </w:rPr>
        <w:t>11A</w:t>
      </w:r>
      <w:r w:rsidR="0093667A" w:rsidRPr="00DA045E">
        <w:t>—</w:t>
      </w:r>
      <w:r w:rsidRPr="00486EE1">
        <w:rPr>
          <w:rStyle w:val="CharPartText"/>
        </w:rPr>
        <w:t>Area of the South Tasman Rise Fishery</w:t>
      </w:r>
      <w:bookmarkEnd w:id="213"/>
    </w:p>
    <w:p w:rsidR="007D2B0E" w:rsidRPr="00486EE1" w:rsidRDefault="007D2B0E" w:rsidP="007D2B0E">
      <w:pPr>
        <w:pStyle w:val="Header"/>
        <w:tabs>
          <w:tab w:val="clear" w:pos="4150"/>
          <w:tab w:val="clear" w:pos="8307"/>
        </w:tabs>
      </w:pPr>
      <w:r w:rsidRPr="00486EE1">
        <w:rPr>
          <w:rStyle w:val="CharDivNo"/>
        </w:rPr>
        <w:t xml:space="preserve"> </w:t>
      </w:r>
      <w:r w:rsidRPr="00486EE1">
        <w:rPr>
          <w:rStyle w:val="CharDivText"/>
        </w:rPr>
        <w:t xml:space="preserve"> </w:t>
      </w:r>
    </w:p>
    <w:p w:rsidR="002C14F6" w:rsidRPr="00DA045E" w:rsidRDefault="002C14F6" w:rsidP="00EE6396">
      <w:pPr>
        <w:pStyle w:val="subsection"/>
      </w:pPr>
      <w:r w:rsidRPr="00DA045E">
        <w:tab/>
      </w:r>
      <w:r w:rsidRPr="00DA045E">
        <w:tab/>
        <w:t>The waters within the area bounded by a line:</w:t>
      </w:r>
    </w:p>
    <w:p w:rsidR="002C14F6" w:rsidRPr="00DA045E" w:rsidRDefault="002C14F6" w:rsidP="00EE6396">
      <w:pPr>
        <w:pStyle w:val="paragraph"/>
      </w:pPr>
      <w:r w:rsidRPr="00DA045E">
        <w:tab/>
        <w:t>(a)</w:t>
      </w:r>
      <w:r w:rsidRPr="00DA045E">
        <w:tab/>
        <w:t>beginning at the intersection of the outer limit of the AFZ with the meridian of longitude 150</w:t>
      </w:r>
      <w:r w:rsidRPr="00DA045E">
        <w:sym w:font="Symbol" w:char="F0B0"/>
      </w:r>
      <w:r w:rsidRPr="00DA045E">
        <w:t xml:space="preserve"> 00</w:t>
      </w:r>
      <w:r w:rsidR="00EE6396" w:rsidRPr="00DA045E">
        <w:t>'</w:t>
      </w:r>
      <w:r w:rsidRPr="00DA045E">
        <w:t xml:space="preserve"> east; and </w:t>
      </w:r>
    </w:p>
    <w:p w:rsidR="002C14F6" w:rsidRPr="00DA045E" w:rsidRDefault="002C14F6" w:rsidP="00EE6396">
      <w:pPr>
        <w:pStyle w:val="paragraph"/>
      </w:pPr>
      <w:r w:rsidRPr="00DA045E">
        <w:tab/>
        <w:t>(b)</w:t>
      </w:r>
      <w:r w:rsidRPr="00DA045E">
        <w:tab/>
        <w:t>running:</w:t>
      </w:r>
    </w:p>
    <w:p w:rsidR="002C14F6" w:rsidRPr="00DA045E" w:rsidRDefault="002C14F6" w:rsidP="00EE6396">
      <w:pPr>
        <w:pStyle w:val="paragraphsub"/>
      </w:pPr>
      <w:r w:rsidRPr="00DA045E">
        <w:tab/>
        <w:t>(i)</w:t>
      </w:r>
      <w:r w:rsidRPr="00DA045E">
        <w:tab/>
        <w:t>from there south along that meridian to its intersection with the parallel of 48</w:t>
      </w:r>
      <w:r w:rsidRPr="00DA045E">
        <w:sym w:font="Symbol" w:char="F0B0"/>
      </w:r>
      <w:r w:rsidRPr="00DA045E">
        <w:t xml:space="preserve"> 30</w:t>
      </w:r>
      <w:r w:rsidR="00EE6396" w:rsidRPr="00DA045E">
        <w:t>'</w:t>
      </w:r>
      <w:r w:rsidRPr="00DA045E">
        <w:t xml:space="preserve"> south; and</w:t>
      </w:r>
    </w:p>
    <w:p w:rsidR="002C14F6" w:rsidRPr="00DA045E" w:rsidRDefault="002C14F6" w:rsidP="00EE6396">
      <w:pPr>
        <w:pStyle w:val="paragraphsub"/>
      </w:pPr>
      <w:r w:rsidRPr="00DA045E">
        <w:tab/>
        <w:t>(ii)</w:t>
      </w:r>
      <w:r w:rsidRPr="00DA045E">
        <w:tab/>
        <w:t>from there west along that parallel to its intersection with the meridian of longitude 146</w:t>
      </w:r>
      <w:r w:rsidRPr="00DA045E">
        <w:sym w:font="Symbol" w:char="F0B0"/>
      </w:r>
      <w:r w:rsidRPr="00DA045E">
        <w:t xml:space="preserve"> 30</w:t>
      </w:r>
      <w:r w:rsidR="00EE6396" w:rsidRPr="00DA045E">
        <w:t>'</w:t>
      </w:r>
      <w:r w:rsidRPr="00DA045E">
        <w:t xml:space="preserve"> east; and</w:t>
      </w:r>
    </w:p>
    <w:p w:rsidR="002C14F6" w:rsidRPr="00DA045E" w:rsidRDefault="002C14F6" w:rsidP="00EE6396">
      <w:pPr>
        <w:pStyle w:val="paragraphsub"/>
      </w:pPr>
      <w:r w:rsidRPr="00DA045E">
        <w:tab/>
        <w:t>(iii)</w:t>
      </w:r>
      <w:r w:rsidRPr="00DA045E">
        <w:tab/>
        <w:t>from there north along that meridian to the intersection with the outer limit of the AFZ; and</w:t>
      </w:r>
    </w:p>
    <w:p w:rsidR="002C14F6" w:rsidRPr="00DA045E" w:rsidRDefault="002C14F6" w:rsidP="00EE6396">
      <w:pPr>
        <w:pStyle w:val="paragraphsub"/>
      </w:pPr>
      <w:r w:rsidRPr="00DA045E">
        <w:tab/>
        <w:t>(iv)</w:t>
      </w:r>
      <w:r w:rsidRPr="00DA045E">
        <w:tab/>
        <w:t>from there generally north easterly along that outer limit to the point where the line began.</w:t>
      </w:r>
    </w:p>
    <w:p w:rsidR="002C14F6" w:rsidRPr="00DA045E" w:rsidRDefault="002C14F6" w:rsidP="00EE6396">
      <w:pPr>
        <w:pStyle w:val="ActHead2"/>
        <w:pageBreakBefore/>
      </w:pPr>
      <w:bookmarkStart w:id="214" w:name="_Toc427247548"/>
      <w:r w:rsidRPr="00486EE1">
        <w:rPr>
          <w:rStyle w:val="CharPartNo"/>
        </w:rPr>
        <w:lastRenderedPageBreak/>
        <w:t>Part</w:t>
      </w:r>
      <w:r w:rsidR="00DA045E" w:rsidRPr="00486EE1">
        <w:rPr>
          <w:rStyle w:val="CharPartNo"/>
        </w:rPr>
        <w:t> </w:t>
      </w:r>
      <w:r w:rsidRPr="00486EE1">
        <w:rPr>
          <w:rStyle w:val="CharPartNo"/>
        </w:rPr>
        <w:t>12</w:t>
      </w:r>
      <w:r w:rsidR="0093667A" w:rsidRPr="00DA045E">
        <w:t>—</w:t>
      </w:r>
      <w:r w:rsidRPr="00486EE1">
        <w:rPr>
          <w:rStyle w:val="CharPartText"/>
        </w:rPr>
        <w:t xml:space="preserve">Area of the Western </w:t>
      </w:r>
      <w:r w:rsidR="009E496F" w:rsidRPr="00486EE1">
        <w:rPr>
          <w:rStyle w:val="CharPartText"/>
        </w:rPr>
        <w:t xml:space="preserve">Deepwater </w:t>
      </w:r>
      <w:r w:rsidRPr="00486EE1">
        <w:rPr>
          <w:rStyle w:val="CharPartText"/>
        </w:rPr>
        <w:t>Trawl Fishery</w:t>
      </w:r>
      <w:bookmarkEnd w:id="214"/>
    </w:p>
    <w:p w:rsidR="007D2B0E" w:rsidRPr="00486EE1" w:rsidRDefault="007D2B0E" w:rsidP="007D2B0E">
      <w:pPr>
        <w:pStyle w:val="Header"/>
        <w:tabs>
          <w:tab w:val="clear" w:pos="4150"/>
          <w:tab w:val="clear" w:pos="8307"/>
        </w:tabs>
      </w:pPr>
      <w:r w:rsidRPr="00486EE1">
        <w:rPr>
          <w:rStyle w:val="CharDivNo"/>
        </w:rPr>
        <w:t xml:space="preserve"> </w:t>
      </w:r>
      <w:r w:rsidRPr="00486EE1">
        <w:rPr>
          <w:rStyle w:val="CharDivText"/>
        </w:rPr>
        <w:t xml:space="preserve"> </w:t>
      </w:r>
    </w:p>
    <w:p w:rsidR="002C14F6" w:rsidRPr="00DA045E" w:rsidRDefault="002C14F6" w:rsidP="00EE6396">
      <w:pPr>
        <w:pStyle w:val="subsection"/>
      </w:pPr>
      <w:r w:rsidRPr="00DA045E">
        <w:tab/>
      </w:r>
      <w:r w:rsidRPr="00DA045E">
        <w:tab/>
        <w:t>That part of the AFZ within the area bounded by a line:</w:t>
      </w:r>
    </w:p>
    <w:p w:rsidR="002C14F6" w:rsidRPr="00DA045E" w:rsidRDefault="002C14F6" w:rsidP="00EE6396">
      <w:pPr>
        <w:pStyle w:val="paragraph"/>
      </w:pPr>
      <w:r w:rsidRPr="00DA045E">
        <w:tab/>
        <w:t>(a)</w:t>
      </w:r>
      <w:r w:rsidRPr="00DA045E">
        <w:tab/>
        <w:t>beginning at the point of latitude 21</w:t>
      </w:r>
      <w:r w:rsidRPr="00DA045E">
        <w:sym w:font="Symbol" w:char="F0B0"/>
      </w:r>
      <w:r w:rsidRPr="00DA045E">
        <w:t xml:space="preserve"> 37</w:t>
      </w:r>
      <w:r w:rsidR="00EE6396" w:rsidRPr="00DA045E">
        <w:t>'</w:t>
      </w:r>
      <w:r w:rsidRPr="00DA045E">
        <w:t xml:space="preserve"> south, longitude 114</w:t>
      </w:r>
      <w:r w:rsidRPr="00DA045E">
        <w:sym w:font="Symbol" w:char="F0B0"/>
      </w:r>
      <w:r w:rsidRPr="00DA045E">
        <w:t xml:space="preserve"> 00</w:t>
      </w:r>
      <w:r w:rsidR="00EE6396" w:rsidRPr="00DA045E">
        <w:t>'</w:t>
      </w:r>
      <w:r w:rsidRPr="00DA045E">
        <w:t xml:space="preserve"> east; and</w:t>
      </w:r>
    </w:p>
    <w:p w:rsidR="002C14F6" w:rsidRPr="00DA045E" w:rsidRDefault="002C14F6" w:rsidP="00EE6396">
      <w:pPr>
        <w:pStyle w:val="paragraph"/>
      </w:pPr>
      <w:r w:rsidRPr="00DA045E">
        <w:tab/>
        <w:t>(b)</w:t>
      </w:r>
      <w:r w:rsidRPr="00DA045E">
        <w:tab/>
        <w:t>running:</w:t>
      </w:r>
    </w:p>
    <w:p w:rsidR="002C14F6" w:rsidRPr="00DA045E" w:rsidRDefault="002C14F6" w:rsidP="00EE6396">
      <w:pPr>
        <w:pStyle w:val="paragraphsub"/>
      </w:pPr>
      <w:r w:rsidRPr="00DA045E">
        <w:tab/>
        <w:t>(i)</w:t>
      </w:r>
      <w:r w:rsidRPr="00DA045E">
        <w:tab/>
        <w:t>from there south</w:t>
      </w:r>
      <w:r w:rsidR="00DA045E">
        <w:noBreakHyphen/>
      </w:r>
      <w:r w:rsidRPr="00DA045E">
        <w:t>westerly along the geodesic to the point of latitude 21</w:t>
      </w:r>
      <w:r w:rsidRPr="00DA045E">
        <w:sym w:font="Symbol" w:char="F0B0"/>
      </w:r>
      <w:r w:rsidRPr="00DA045E">
        <w:t xml:space="preserve"> 41</w:t>
      </w:r>
      <w:r w:rsidR="00EE6396" w:rsidRPr="00DA045E">
        <w:t>'</w:t>
      </w:r>
      <w:r w:rsidRPr="00DA045E">
        <w:t xml:space="preserve"> south, longitude 113</w:t>
      </w:r>
      <w:r w:rsidRPr="00DA045E">
        <w:sym w:font="Symbol" w:char="F0B0"/>
      </w:r>
      <w:r w:rsidRPr="00DA045E">
        <w:t xml:space="preserve"> 57</w:t>
      </w:r>
      <w:r w:rsidR="00EE6396" w:rsidRPr="00DA045E">
        <w:t>'</w:t>
      </w:r>
      <w:r w:rsidRPr="00DA045E">
        <w:t xml:space="preserve"> east; and</w:t>
      </w:r>
    </w:p>
    <w:p w:rsidR="002C14F6" w:rsidRPr="00DA045E" w:rsidRDefault="002C14F6" w:rsidP="00EE6396">
      <w:pPr>
        <w:pStyle w:val="paragraphsub"/>
      </w:pPr>
      <w:r w:rsidRPr="00DA045E">
        <w:tab/>
        <w:t>(ii)</w:t>
      </w:r>
      <w:r w:rsidRPr="00DA045E">
        <w:tab/>
        <w:t>from there south</w:t>
      </w:r>
      <w:r w:rsidR="00DA045E">
        <w:noBreakHyphen/>
      </w:r>
      <w:r w:rsidRPr="00DA045E">
        <w:t>westerly along the geodesic to the point of latitude 21</w:t>
      </w:r>
      <w:r w:rsidRPr="00DA045E">
        <w:sym w:font="Symbol" w:char="F0B0"/>
      </w:r>
      <w:r w:rsidRPr="00DA045E">
        <w:t xml:space="preserve"> 48</w:t>
      </w:r>
      <w:r w:rsidR="00EE6396" w:rsidRPr="00DA045E">
        <w:t>'</w:t>
      </w:r>
      <w:r w:rsidRPr="00DA045E">
        <w:t xml:space="preserve"> south, longitude 113</w:t>
      </w:r>
      <w:r w:rsidRPr="00DA045E">
        <w:sym w:font="Symbol" w:char="F0B0"/>
      </w:r>
      <w:r w:rsidRPr="00DA045E">
        <w:t xml:space="preserve"> 51</w:t>
      </w:r>
      <w:r w:rsidR="00EE6396" w:rsidRPr="00DA045E">
        <w:t>'</w:t>
      </w:r>
      <w:r w:rsidRPr="00DA045E">
        <w:t xml:space="preserve"> east; and</w:t>
      </w:r>
    </w:p>
    <w:p w:rsidR="002C14F6" w:rsidRPr="00DA045E" w:rsidRDefault="002C14F6" w:rsidP="00EE6396">
      <w:pPr>
        <w:pStyle w:val="paragraphsub"/>
      </w:pPr>
      <w:r w:rsidRPr="00DA045E">
        <w:tab/>
        <w:t>(iii)</w:t>
      </w:r>
      <w:r w:rsidRPr="00DA045E">
        <w:tab/>
        <w:t>from there southerly along the geodesic to the point of latitude 22</w:t>
      </w:r>
      <w:r w:rsidRPr="00DA045E">
        <w:sym w:font="Symbol" w:char="F0B0"/>
      </w:r>
      <w:r w:rsidRPr="00DA045E">
        <w:t xml:space="preserve"> 01</w:t>
      </w:r>
      <w:r w:rsidR="00EE6396" w:rsidRPr="00DA045E">
        <w:t>'</w:t>
      </w:r>
      <w:r w:rsidRPr="00DA045E">
        <w:t xml:space="preserve"> south, longitude 113</w:t>
      </w:r>
      <w:r w:rsidRPr="00DA045E">
        <w:sym w:font="Symbol" w:char="F0B0"/>
      </w:r>
      <w:r w:rsidRPr="00DA045E">
        <w:t xml:space="preserve"> 47</w:t>
      </w:r>
      <w:r w:rsidR="00EE6396" w:rsidRPr="00DA045E">
        <w:t>'</w:t>
      </w:r>
      <w:r w:rsidRPr="00DA045E">
        <w:t xml:space="preserve"> east; and</w:t>
      </w:r>
    </w:p>
    <w:p w:rsidR="002C14F6" w:rsidRPr="00DA045E" w:rsidRDefault="002C14F6" w:rsidP="00EE6396">
      <w:pPr>
        <w:pStyle w:val="paragraphsub"/>
      </w:pPr>
      <w:r w:rsidRPr="00DA045E">
        <w:tab/>
        <w:t>(iv)</w:t>
      </w:r>
      <w:r w:rsidRPr="00DA045E">
        <w:tab/>
        <w:t>from there southerly along the geodesic to the point of latitude 22</w:t>
      </w:r>
      <w:r w:rsidRPr="00DA045E">
        <w:sym w:font="Symbol" w:char="F0B0"/>
      </w:r>
      <w:r w:rsidRPr="00DA045E">
        <w:t xml:space="preserve"> 12</w:t>
      </w:r>
      <w:r w:rsidR="00EE6396" w:rsidRPr="00DA045E">
        <w:t>'</w:t>
      </w:r>
      <w:r w:rsidRPr="00DA045E">
        <w:t xml:space="preserve"> south, longitude 113</w:t>
      </w:r>
      <w:r w:rsidRPr="00DA045E">
        <w:sym w:font="Symbol" w:char="F0B0"/>
      </w:r>
      <w:r w:rsidRPr="00DA045E">
        <w:t xml:space="preserve"> 45</w:t>
      </w:r>
      <w:r w:rsidR="00EE6396" w:rsidRPr="00DA045E">
        <w:t>'</w:t>
      </w:r>
      <w:r w:rsidRPr="00DA045E">
        <w:t xml:space="preserve"> east; and</w:t>
      </w:r>
    </w:p>
    <w:p w:rsidR="002C14F6" w:rsidRPr="00DA045E" w:rsidRDefault="002C14F6" w:rsidP="00EE6396">
      <w:pPr>
        <w:pStyle w:val="paragraphsub"/>
      </w:pPr>
      <w:r w:rsidRPr="00DA045E">
        <w:tab/>
        <w:t>(v)</w:t>
      </w:r>
      <w:r w:rsidRPr="00DA045E">
        <w:tab/>
        <w:t>from there south</w:t>
      </w:r>
      <w:r w:rsidR="00DA045E">
        <w:noBreakHyphen/>
      </w:r>
      <w:r w:rsidRPr="00DA045E">
        <w:t>westerly along the geodesic to the point of latitude 22</w:t>
      </w:r>
      <w:r w:rsidRPr="00DA045E">
        <w:sym w:font="Symbol" w:char="F0B0"/>
      </w:r>
      <w:r w:rsidRPr="00DA045E">
        <w:t xml:space="preserve"> 50</w:t>
      </w:r>
      <w:r w:rsidR="00EE6396" w:rsidRPr="00DA045E">
        <w:t>'</w:t>
      </w:r>
      <w:r w:rsidRPr="00DA045E">
        <w:t xml:space="preserve"> south, longitude 113</w:t>
      </w:r>
      <w:r w:rsidRPr="00DA045E">
        <w:sym w:font="Symbol" w:char="F0B0"/>
      </w:r>
      <w:r w:rsidRPr="00DA045E">
        <w:t xml:space="preserve"> 26</w:t>
      </w:r>
      <w:r w:rsidR="00EE6396" w:rsidRPr="00DA045E">
        <w:t>'</w:t>
      </w:r>
      <w:r w:rsidRPr="00DA045E">
        <w:t xml:space="preserve"> east; and</w:t>
      </w:r>
    </w:p>
    <w:p w:rsidR="002C14F6" w:rsidRPr="00DA045E" w:rsidRDefault="002C14F6" w:rsidP="00EE6396">
      <w:pPr>
        <w:pStyle w:val="paragraphsub"/>
      </w:pPr>
      <w:r w:rsidRPr="00DA045E">
        <w:tab/>
        <w:t>(vi)</w:t>
      </w:r>
      <w:r w:rsidRPr="00DA045E">
        <w:tab/>
        <w:t>from there south</w:t>
      </w:r>
      <w:r w:rsidR="00DA045E">
        <w:noBreakHyphen/>
      </w:r>
      <w:r w:rsidRPr="00DA045E">
        <w:t>westerly along the geodesic to the point of latitude 23</w:t>
      </w:r>
      <w:r w:rsidRPr="00DA045E">
        <w:sym w:font="Symbol" w:char="F0B0"/>
      </w:r>
      <w:r w:rsidRPr="00DA045E">
        <w:t xml:space="preserve"> 20</w:t>
      </w:r>
      <w:r w:rsidR="00EE6396" w:rsidRPr="00DA045E">
        <w:t>'</w:t>
      </w:r>
      <w:r w:rsidRPr="00DA045E">
        <w:t xml:space="preserve"> south, longitude 113</w:t>
      </w:r>
      <w:r w:rsidRPr="00DA045E">
        <w:sym w:font="Symbol" w:char="F0B0"/>
      </w:r>
      <w:r w:rsidRPr="00DA045E">
        <w:t xml:space="preserve"> 13</w:t>
      </w:r>
      <w:r w:rsidR="00EE6396" w:rsidRPr="00DA045E">
        <w:t>'</w:t>
      </w:r>
      <w:r w:rsidRPr="00DA045E">
        <w:t xml:space="preserve"> east; and</w:t>
      </w:r>
    </w:p>
    <w:p w:rsidR="002C14F6" w:rsidRPr="00DA045E" w:rsidRDefault="002C14F6" w:rsidP="00EE6396">
      <w:pPr>
        <w:pStyle w:val="paragraphsub"/>
      </w:pPr>
      <w:r w:rsidRPr="00DA045E">
        <w:tab/>
        <w:t>(vii)</w:t>
      </w:r>
      <w:r w:rsidRPr="00DA045E">
        <w:tab/>
        <w:t>from there south</w:t>
      </w:r>
      <w:r w:rsidR="00DA045E">
        <w:noBreakHyphen/>
      </w:r>
      <w:r w:rsidRPr="00DA045E">
        <w:t>westerly along the geodesic to the point of latitude 23</w:t>
      </w:r>
      <w:r w:rsidRPr="00DA045E">
        <w:sym w:font="Symbol" w:char="F0B0"/>
      </w:r>
      <w:r w:rsidRPr="00DA045E">
        <w:t xml:space="preserve"> 36</w:t>
      </w:r>
      <w:r w:rsidR="00EE6396" w:rsidRPr="00DA045E">
        <w:t>'</w:t>
      </w:r>
      <w:r w:rsidRPr="00DA045E">
        <w:t xml:space="preserve"> south, longitude 113</w:t>
      </w:r>
      <w:r w:rsidRPr="00DA045E">
        <w:sym w:font="Symbol" w:char="F0B0"/>
      </w:r>
      <w:r w:rsidRPr="00DA045E">
        <w:t xml:space="preserve"> 02</w:t>
      </w:r>
      <w:r w:rsidR="00EE6396" w:rsidRPr="00DA045E">
        <w:t>'</w:t>
      </w:r>
      <w:r w:rsidRPr="00DA045E">
        <w:t xml:space="preserve"> east; and</w:t>
      </w:r>
    </w:p>
    <w:p w:rsidR="002C14F6" w:rsidRPr="00DA045E" w:rsidRDefault="002C14F6" w:rsidP="00EE6396">
      <w:pPr>
        <w:pStyle w:val="paragraphsub"/>
      </w:pPr>
      <w:r w:rsidRPr="00DA045E">
        <w:tab/>
        <w:t>(viii)</w:t>
      </w:r>
      <w:r w:rsidRPr="00DA045E">
        <w:tab/>
        <w:t>from there south</w:t>
      </w:r>
      <w:r w:rsidR="00DA045E">
        <w:noBreakHyphen/>
      </w:r>
      <w:r w:rsidRPr="00DA045E">
        <w:t>westerly along the geodesic to the point of latitude 24</w:t>
      </w:r>
      <w:r w:rsidRPr="00DA045E">
        <w:sym w:font="Symbol" w:char="F0B0"/>
      </w:r>
      <w:r w:rsidRPr="00DA045E">
        <w:t xml:space="preserve"> 06</w:t>
      </w:r>
      <w:r w:rsidR="00EE6396" w:rsidRPr="00DA045E">
        <w:t>'</w:t>
      </w:r>
      <w:r w:rsidRPr="00DA045E">
        <w:t xml:space="preserve"> south, longitude 112</w:t>
      </w:r>
      <w:r w:rsidRPr="00DA045E">
        <w:sym w:font="Symbol" w:char="F0B0"/>
      </w:r>
      <w:r w:rsidRPr="00DA045E">
        <w:t xml:space="preserve"> 37</w:t>
      </w:r>
      <w:r w:rsidR="00EE6396" w:rsidRPr="00DA045E">
        <w:t>'</w:t>
      </w:r>
      <w:r w:rsidRPr="00DA045E">
        <w:t xml:space="preserve"> east; and</w:t>
      </w:r>
    </w:p>
    <w:p w:rsidR="002C14F6" w:rsidRPr="00DA045E" w:rsidRDefault="002C14F6" w:rsidP="00EE6396">
      <w:pPr>
        <w:pStyle w:val="paragraphsub"/>
      </w:pPr>
      <w:r w:rsidRPr="00DA045E">
        <w:tab/>
        <w:t>(ix)</w:t>
      </w:r>
      <w:r w:rsidRPr="00DA045E">
        <w:tab/>
        <w:t>from there south</w:t>
      </w:r>
      <w:r w:rsidR="00DA045E">
        <w:noBreakHyphen/>
      </w:r>
      <w:r w:rsidRPr="00DA045E">
        <w:t>westerly along the geodesic to the point of latitude 24</w:t>
      </w:r>
      <w:r w:rsidRPr="00DA045E">
        <w:sym w:font="Symbol" w:char="F0B0"/>
      </w:r>
      <w:r w:rsidRPr="00DA045E">
        <w:t xml:space="preserve"> 25</w:t>
      </w:r>
      <w:r w:rsidR="00EE6396" w:rsidRPr="00DA045E">
        <w:t>'</w:t>
      </w:r>
      <w:r w:rsidRPr="00DA045E">
        <w:t xml:space="preserve"> south, longitude 112</w:t>
      </w:r>
      <w:r w:rsidRPr="00DA045E">
        <w:sym w:font="Symbol" w:char="F0B0"/>
      </w:r>
      <w:r w:rsidRPr="00DA045E">
        <w:t xml:space="preserve"> 25</w:t>
      </w:r>
      <w:r w:rsidR="00EE6396" w:rsidRPr="00DA045E">
        <w:t>'</w:t>
      </w:r>
      <w:r w:rsidRPr="00DA045E">
        <w:t xml:space="preserve"> east; and</w:t>
      </w:r>
    </w:p>
    <w:p w:rsidR="002C14F6" w:rsidRPr="00DA045E" w:rsidRDefault="002C14F6" w:rsidP="00EE6396">
      <w:pPr>
        <w:pStyle w:val="paragraphsub"/>
      </w:pPr>
      <w:r w:rsidRPr="00DA045E">
        <w:tab/>
        <w:t>(x)</w:t>
      </w:r>
      <w:r w:rsidRPr="00DA045E">
        <w:tab/>
        <w:t>from there south</w:t>
      </w:r>
      <w:r w:rsidR="00DA045E">
        <w:noBreakHyphen/>
      </w:r>
      <w:r w:rsidRPr="00DA045E">
        <w:t>westerly along the geodesic to the point of latitude 24</w:t>
      </w:r>
      <w:r w:rsidRPr="00DA045E">
        <w:sym w:font="Symbol" w:char="F0B0"/>
      </w:r>
      <w:r w:rsidRPr="00DA045E">
        <w:t xml:space="preserve"> 39</w:t>
      </w:r>
      <w:r w:rsidR="00EE6396" w:rsidRPr="00DA045E">
        <w:t>'</w:t>
      </w:r>
      <w:r w:rsidRPr="00DA045E">
        <w:t xml:space="preserve"> south, longitude 112</w:t>
      </w:r>
      <w:r w:rsidRPr="00DA045E">
        <w:sym w:font="Symbol" w:char="F0B0"/>
      </w:r>
      <w:r w:rsidRPr="00DA045E">
        <w:t xml:space="preserve"> 19</w:t>
      </w:r>
      <w:r w:rsidR="00EE6396" w:rsidRPr="00DA045E">
        <w:t>'</w:t>
      </w:r>
      <w:r w:rsidRPr="00DA045E">
        <w:t xml:space="preserve"> east; and</w:t>
      </w:r>
    </w:p>
    <w:p w:rsidR="002C14F6" w:rsidRPr="00DA045E" w:rsidRDefault="002C14F6" w:rsidP="00EE6396">
      <w:pPr>
        <w:pStyle w:val="paragraphsub"/>
      </w:pPr>
      <w:r w:rsidRPr="00DA045E">
        <w:lastRenderedPageBreak/>
        <w:tab/>
        <w:t>(xi)</w:t>
      </w:r>
      <w:r w:rsidRPr="00DA045E">
        <w:tab/>
        <w:t>from there southerly along the geodesic to the point of latitude 25</w:t>
      </w:r>
      <w:r w:rsidRPr="00DA045E">
        <w:sym w:font="Symbol" w:char="F0B0"/>
      </w:r>
      <w:r w:rsidRPr="00DA045E">
        <w:t xml:space="preserve"> south, longitude 112</w:t>
      </w:r>
      <w:r w:rsidRPr="00DA045E">
        <w:sym w:font="Symbol" w:char="F0B0"/>
      </w:r>
      <w:r w:rsidRPr="00DA045E">
        <w:t xml:space="preserve"> 14</w:t>
      </w:r>
      <w:r w:rsidR="00EE6396" w:rsidRPr="00DA045E">
        <w:t>'</w:t>
      </w:r>
      <w:r w:rsidRPr="00DA045E">
        <w:t xml:space="preserve"> east; and</w:t>
      </w:r>
    </w:p>
    <w:p w:rsidR="002C14F6" w:rsidRPr="00DA045E" w:rsidRDefault="002C14F6" w:rsidP="00EE6396">
      <w:pPr>
        <w:pStyle w:val="paragraphsub"/>
      </w:pPr>
      <w:r w:rsidRPr="00DA045E">
        <w:tab/>
        <w:t>(xii)</w:t>
      </w:r>
      <w:r w:rsidRPr="00DA045E">
        <w:tab/>
        <w:t>from there southerly along the geodesic to the point of latitude 25</w:t>
      </w:r>
      <w:r w:rsidRPr="00DA045E">
        <w:sym w:font="Symbol" w:char="F0B0"/>
      </w:r>
      <w:r w:rsidRPr="00DA045E">
        <w:t xml:space="preserve"> 33</w:t>
      </w:r>
      <w:r w:rsidR="00EE6396" w:rsidRPr="00DA045E">
        <w:t>'</w:t>
      </w:r>
      <w:r w:rsidRPr="00DA045E">
        <w:t xml:space="preserve"> south, longitude 112</w:t>
      </w:r>
      <w:r w:rsidRPr="00DA045E">
        <w:sym w:font="Symbol" w:char="F0B0"/>
      </w:r>
      <w:r w:rsidRPr="00DA045E">
        <w:t xml:space="preserve"> 12</w:t>
      </w:r>
      <w:r w:rsidR="00EE6396" w:rsidRPr="00DA045E">
        <w:t>'</w:t>
      </w:r>
      <w:r w:rsidRPr="00DA045E">
        <w:t xml:space="preserve"> east; and</w:t>
      </w:r>
    </w:p>
    <w:p w:rsidR="002C14F6" w:rsidRPr="00DA045E" w:rsidRDefault="002C14F6" w:rsidP="00EE6396">
      <w:pPr>
        <w:pStyle w:val="paragraphsub"/>
      </w:pPr>
      <w:r w:rsidRPr="00DA045E">
        <w:tab/>
        <w:t>(xiii)</w:t>
      </w:r>
      <w:r w:rsidRPr="00DA045E">
        <w:tab/>
        <w:t>from there southerly along the geodesic to the point of latitude 26</w:t>
      </w:r>
      <w:r w:rsidRPr="00DA045E">
        <w:sym w:font="Symbol" w:char="F0B0"/>
      </w:r>
      <w:r w:rsidRPr="00DA045E">
        <w:t xml:space="preserve"> south, longitude 112</w:t>
      </w:r>
      <w:r w:rsidRPr="00DA045E">
        <w:sym w:font="Symbol" w:char="F0B0"/>
      </w:r>
      <w:r w:rsidRPr="00DA045E">
        <w:t xml:space="preserve"> 18</w:t>
      </w:r>
      <w:r w:rsidR="00EE6396" w:rsidRPr="00DA045E">
        <w:t>'</w:t>
      </w:r>
      <w:r w:rsidRPr="00DA045E">
        <w:t xml:space="preserve"> east; and</w:t>
      </w:r>
    </w:p>
    <w:p w:rsidR="002C14F6" w:rsidRPr="00DA045E" w:rsidRDefault="002C14F6" w:rsidP="00EE6396">
      <w:pPr>
        <w:pStyle w:val="paragraphsub"/>
      </w:pPr>
      <w:r w:rsidRPr="00DA045E">
        <w:tab/>
        <w:t>(xiv)</w:t>
      </w:r>
      <w:r w:rsidRPr="00DA045E">
        <w:tab/>
        <w:t>from there south</w:t>
      </w:r>
      <w:r w:rsidR="00DA045E">
        <w:noBreakHyphen/>
      </w:r>
      <w:r w:rsidRPr="00DA045E">
        <w:t>easterly along the geodesic to the point of latitude 26</w:t>
      </w:r>
      <w:r w:rsidRPr="00DA045E">
        <w:sym w:font="Symbol" w:char="F0B0"/>
      </w:r>
      <w:r w:rsidRPr="00DA045E">
        <w:t xml:space="preserve"> 24</w:t>
      </w:r>
      <w:r w:rsidR="00EE6396" w:rsidRPr="00DA045E">
        <w:t>'</w:t>
      </w:r>
      <w:r w:rsidRPr="00DA045E">
        <w:t xml:space="preserve"> south, longitude 112</w:t>
      </w:r>
      <w:r w:rsidRPr="00DA045E">
        <w:sym w:font="Symbol" w:char="F0B0"/>
      </w:r>
      <w:r w:rsidRPr="00DA045E">
        <w:t xml:space="preserve"> 30</w:t>
      </w:r>
      <w:r w:rsidR="00EE6396" w:rsidRPr="00DA045E">
        <w:t>'</w:t>
      </w:r>
      <w:r w:rsidRPr="00DA045E">
        <w:t xml:space="preserve"> east; and</w:t>
      </w:r>
    </w:p>
    <w:p w:rsidR="002C14F6" w:rsidRPr="00DA045E" w:rsidRDefault="002C14F6" w:rsidP="00EE6396">
      <w:pPr>
        <w:pStyle w:val="paragraphsub"/>
      </w:pPr>
      <w:r w:rsidRPr="00DA045E">
        <w:tab/>
        <w:t>(xv)</w:t>
      </w:r>
      <w:r w:rsidRPr="00DA045E">
        <w:tab/>
        <w:t>from there south</w:t>
      </w:r>
      <w:r w:rsidR="00DA045E">
        <w:noBreakHyphen/>
      </w:r>
      <w:r w:rsidRPr="00DA045E">
        <w:t>easterly along the geodesic to the point of latitude 26</w:t>
      </w:r>
      <w:r w:rsidRPr="00DA045E">
        <w:sym w:font="Symbol" w:char="F0B0"/>
      </w:r>
      <w:r w:rsidRPr="00DA045E">
        <w:t xml:space="preserve"> 50</w:t>
      </w:r>
      <w:r w:rsidR="00EE6396" w:rsidRPr="00DA045E">
        <w:t>'</w:t>
      </w:r>
      <w:r w:rsidRPr="00DA045E">
        <w:t xml:space="preserve"> south, longitude 112</w:t>
      </w:r>
      <w:r w:rsidRPr="00DA045E">
        <w:sym w:font="Symbol" w:char="F0B0"/>
      </w:r>
      <w:r w:rsidRPr="00DA045E">
        <w:t xml:space="preserve"> 44</w:t>
      </w:r>
      <w:r w:rsidR="00EE6396" w:rsidRPr="00DA045E">
        <w:t>'</w:t>
      </w:r>
      <w:r w:rsidRPr="00DA045E">
        <w:t xml:space="preserve"> east; and</w:t>
      </w:r>
    </w:p>
    <w:p w:rsidR="002C14F6" w:rsidRPr="00DA045E" w:rsidRDefault="002C14F6" w:rsidP="00EE6396">
      <w:pPr>
        <w:pStyle w:val="paragraphsub"/>
      </w:pPr>
      <w:r w:rsidRPr="00DA045E">
        <w:tab/>
        <w:t>(xvi)</w:t>
      </w:r>
      <w:r w:rsidRPr="00DA045E">
        <w:tab/>
        <w:t>from there south</w:t>
      </w:r>
      <w:r w:rsidR="00DA045E">
        <w:noBreakHyphen/>
      </w:r>
      <w:r w:rsidRPr="00DA045E">
        <w:t>easterly along the geodesic to the point of latitude 27</w:t>
      </w:r>
      <w:r w:rsidRPr="00DA045E">
        <w:sym w:font="Symbol" w:char="F0B0"/>
      </w:r>
      <w:r w:rsidRPr="00DA045E">
        <w:t xml:space="preserve"> 20</w:t>
      </w:r>
      <w:r w:rsidR="00EE6396" w:rsidRPr="00DA045E">
        <w:t>'</w:t>
      </w:r>
      <w:r w:rsidRPr="00DA045E">
        <w:t xml:space="preserve"> south, longitude 112</w:t>
      </w:r>
      <w:r w:rsidRPr="00DA045E">
        <w:sym w:font="Symbol" w:char="F0B0"/>
      </w:r>
      <w:r w:rsidRPr="00DA045E">
        <w:t xml:space="preserve"> 55</w:t>
      </w:r>
      <w:r w:rsidR="00EE6396" w:rsidRPr="00DA045E">
        <w:t>'</w:t>
      </w:r>
      <w:r w:rsidRPr="00DA045E">
        <w:t xml:space="preserve"> east; and</w:t>
      </w:r>
    </w:p>
    <w:p w:rsidR="002C14F6" w:rsidRPr="00DA045E" w:rsidRDefault="002C14F6" w:rsidP="00EE6396">
      <w:pPr>
        <w:pStyle w:val="paragraphsub"/>
      </w:pPr>
      <w:r w:rsidRPr="00DA045E">
        <w:tab/>
        <w:t>(xvii)</w:t>
      </w:r>
      <w:r w:rsidRPr="00DA045E">
        <w:tab/>
        <w:t>from there south</w:t>
      </w:r>
      <w:r w:rsidR="00DA045E">
        <w:noBreakHyphen/>
      </w:r>
      <w:r w:rsidRPr="00DA045E">
        <w:t>easterly along the geodesic to the point of latitude 27</w:t>
      </w:r>
      <w:r w:rsidRPr="00DA045E">
        <w:sym w:font="Symbol" w:char="F0B0"/>
      </w:r>
      <w:r w:rsidRPr="00DA045E">
        <w:t xml:space="preserve"> 55</w:t>
      </w:r>
      <w:r w:rsidR="00EE6396" w:rsidRPr="00DA045E">
        <w:t>'</w:t>
      </w:r>
      <w:r w:rsidRPr="00DA045E">
        <w:t xml:space="preserve"> south, longitude 113</w:t>
      </w:r>
      <w:r w:rsidRPr="00DA045E">
        <w:sym w:font="Symbol" w:char="F0B0"/>
      </w:r>
      <w:r w:rsidRPr="00DA045E">
        <w:t xml:space="preserve"> 10</w:t>
      </w:r>
      <w:r w:rsidR="00EE6396" w:rsidRPr="00DA045E">
        <w:t>'</w:t>
      </w:r>
      <w:r w:rsidRPr="00DA045E">
        <w:t xml:space="preserve"> east; and</w:t>
      </w:r>
    </w:p>
    <w:p w:rsidR="002C14F6" w:rsidRPr="00DA045E" w:rsidRDefault="002C14F6" w:rsidP="00EE6396">
      <w:pPr>
        <w:pStyle w:val="paragraphsub"/>
      </w:pPr>
      <w:r w:rsidRPr="00DA045E">
        <w:tab/>
        <w:t>(xviii)</w:t>
      </w:r>
      <w:r w:rsidRPr="00DA045E">
        <w:tab/>
        <w:t>from there south</w:t>
      </w:r>
      <w:r w:rsidR="00DA045E">
        <w:noBreakHyphen/>
      </w:r>
      <w:r w:rsidRPr="00DA045E">
        <w:t>easterly along the geodesic to the point of latitude 28</w:t>
      </w:r>
      <w:r w:rsidRPr="00DA045E">
        <w:sym w:font="Symbol" w:char="F0B0"/>
      </w:r>
      <w:r w:rsidRPr="00DA045E">
        <w:t xml:space="preserve"> 35</w:t>
      </w:r>
      <w:r w:rsidR="00EE6396" w:rsidRPr="00DA045E">
        <w:t>'</w:t>
      </w:r>
      <w:r w:rsidRPr="00DA045E">
        <w:t xml:space="preserve"> south, longitude 113</w:t>
      </w:r>
      <w:r w:rsidRPr="00DA045E">
        <w:sym w:font="Symbol" w:char="F0B0"/>
      </w:r>
      <w:r w:rsidRPr="00DA045E">
        <w:t xml:space="preserve"> 29</w:t>
      </w:r>
      <w:r w:rsidR="00EE6396" w:rsidRPr="00DA045E">
        <w:t>'</w:t>
      </w:r>
      <w:r w:rsidRPr="00DA045E">
        <w:t xml:space="preserve"> east; and</w:t>
      </w:r>
    </w:p>
    <w:p w:rsidR="002C14F6" w:rsidRPr="00DA045E" w:rsidRDefault="002C14F6" w:rsidP="00EE6396">
      <w:pPr>
        <w:pStyle w:val="paragraphsub"/>
      </w:pPr>
      <w:r w:rsidRPr="00DA045E">
        <w:tab/>
        <w:t>(xix)</w:t>
      </w:r>
      <w:r w:rsidRPr="00DA045E">
        <w:tab/>
        <w:t>from there south</w:t>
      </w:r>
      <w:r w:rsidR="00DA045E">
        <w:noBreakHyphen/>
      </w:r>
      <w:r w:rsidRPr="00DA045E">
        <w:t>easterly along the geodesic to the point of latitude 29</w:t>
      </w:r>
      <w:r w:rsidRPr="00DA045E">
        <w:sym w:font="Symbol" w:char="F0B0"/>
      </w:r>
      <w:r w:rsidRPr="00DA045E">
        <w:t xml:space="preserve"> south, longitude 113</w:t>
      </w:r>
      <w:r w:rsidRPr="00DA045E">
        <w:sym w:font="Symbol" w:char="F0B0"/>
      </w:r>
      <w:r w:rsidRPr="00DA045E">
        <w:t xml:space="preserve"> 46</w:t>
      </w:r>
      <w:r w:rsidR="00EE6396" w:rsidRPr="00DA045E">
        <w:t>'</w:t>
      </w:r>
      <w:r w:rsidRPr="00DA045E">
        <w:t xml:space="preserve"> east; and</w:t>
      </w:r>
    </w:p>
    <w:p w:rsidR="002C14F6" w:rsidRPr="00DA045E" w:rsidRDefault="002C14F6" w:rsidP="00EE6396">
      <w:pPr>
        <w:pStyle w:val="paragraphsub"/>
      </w:pPr>
      <w:r w:rsidRPr="00DA045E">
        <w:tab/>
        <w:t>(xx)</w:t>
      </w:r>
      <w:r w:rsidRPr="00DA045E">
        <w:tab/>
        <w:t>from there south</w:t>
      </w:r>
      <w:r w:rsidR="00DA045E">
        <w:noBreakHyphen/>
      </w:r>
      <w:r w:rsidRPr="00DA045E">
        <w:t>easterly along the geodesic to the point of latitude 29</w:t>
      </w:r>
      <w:r w:rsidRPr="00DA045E">
        <w:sym w:font="Symbol" w:char="F0B0"/>
      </w:r>
      <w:r w:rsidRPr="00DA045E">
        <w:t xml:space="preserve"> 54</w:t>
      </w:r>
      <w:r w:rsidR="00EE6396" w:rsidRPr="00DA045E">
        <w:t>'</w:t>
      </w:r>
      <w:r w:rsidRPr="00DA045E">
        <w:t xml:space="preserve"> south, longitude 114</w:t>
      </w:r>
      <w:r w:rsidRPr="00DA045E">
        <w:sym w:font="Symbol" w:char="F0B0"/>
      </w:r>
      <w:r w:rsidRPr="00DA045E">
        <w:t xml:space="preserve"> 25</w:t>
      </w:r>
      <w:r w:rsidR="00EE6396" w:rsidRPr="00DA045E">
        <w:t>'</w:t>
      </w:r>
      <w:r w:rsidRPr="00DA045E">
        <w:t xml:space="preserve"> east; and</w:t>
      </w:r>
    </w:p>
    <w:p w:rsidR="002C14F6" w:rsidRPr="00DA045E" w:rsidRDefault="002C14F6" w:rsidP="00EE6396">
      <w:pPr>
        <w:pStyle w:val="paragraphsub"/>
      </w:pPr>
      <w:r w:rsidRPr="00DA045E">
        <w:tab/>
        <w:t>(xxi)</w:t>
      </w:r>
      <w:r w:rsidRPr="00DA045E">
        <w:tab/>
        <w:t>from there south</w:t>
      </w:r>
      <w:r w:rsidR="00DA045E">
        <w:noBreakHyphen/>
      </w:r>
      <w:r w:rsidRPr="00DA045E">
        <w:t>easterly along the geodesic to the point of latitude 30</w:t>
      </w:r>
      <w:r w:rsidRPr="00DA045E">
        <w:sym w:font="Symbol" w:char="F0B0"/>
      </w:r>
      <w:r w:rsidRPr="00DA045E">
        <w:t xml:space="preserve"> 40</w:t>
      </w:r>
      <w:r w:rsidR="00EE6396" w:rsidRPr="00DA045E">
        <w:t>'</w:t>
      </w:r>
      <w:r w:rsidRPr="00DA045E">
        <w:t xml:space="preserve"> south, longitude 114</w:t>
      </w:r>
      <w:r w:rsidRPr="00DA045E">
        <w:sym w:font="Symbol" w:char="F0B0"/>
      </w:r>
      <w:r w:rsidRPr="00DA045E">
        <w:t xml:space="preserve"> 41</w:t>
      </w:r>
      <w:r w:rsidR="00EE6396" w:rsidRPr="00DA045E">
        <w:t>'</w:t>
      </w:r>
      <w:r w:rsidRPr="00DA045E">
        <w:t xml:space="preserve"> east; and</w:t>
      </w:r>
    </w:p>
    <w:p w:rsidR="002C14F6" w:rsidRPr="00DA045E" w:rsidRDefault="002C14F6" w:rsidP="00EE6396">
      <w:pPr>
        <w:pStyle w:val="paragraphsub"/>
      </w:pPr>
      <w:r w:rsidRPr="00DA045E">
        <w:tab/>
        <w:t>(xxii)</w:t>
      </w:r>
      <w:r w:rsidRPr="00DA045E">
        <w:tab/>
        <w:t>from there south</w:t>
      </w:r>
      <w:r w:rsidR="00DA045E">
        <w:noBreakHyphen/>
      </w:r>
      <w:r w:rsidRPr="00DA045E">
        <w:t>easterly along the geodesic to the point of latitude 31</w:t>
      </w:r>
      <w:r w:rsidRPr="00DA045E">
        <w:sym w:font="Symbol" w:char="F0B0"/>
      </w:r>
      <w:r w:rsidRPr="00DA045E">
        <w:t xml:space="preserve"> 14</w:t>
      </w:r>
      <w:r w:rsidR="00EE6396" w:rsidRPr="00DA045E">
        <w:t>'</w:t>
      </w:r>
      <w:r w:rsidRPr="00DA045E">
        <w:t xml:space="preserve"> south, longitude 114</w:t>
      </w:r>
      <w:r w:rsidRPr="00DA045E">
        <w:sym w:font="Symbol" w:char="F0B0"/>
      </w:r>
      <w:r w:rsidRPr="00DA045E">
        <w:t xml:space="preserve"> 55</w:t>
      </w:r>
      <w:r w:rsidR="00EE6396" w:rsidRPr="00DA045E">
        <w:t>'</w:t>
      </w:r>
      <w:r w:rsidRPr="00DA045E">
        <w:t xml:space="preserve"> east; and</w:t>
      </w:r>
    </w:p>
    <w:p w:rsidR="002C14F6" w:rsidRPr="00DA045E" w:rsidRDefault="002C14F6" w:rsidP="00EE6396">
      <w:pPr>
        <w:pStyle w:val="paragraphsub"/>
      </w:pPr>
      <w:r w:rsidRPr="00DA045E">
        <w:tab/>
        <w:t>(xxiii)</w:t>
      </w:r>
      <w:r w:rsidRPr="00DA045E">
        <w:tab/>
        <w:t>from there southerly along the geodesic to the point of latitude 31</w:t>
      </w:r>
      <w:r w:rsidRPr="00DA045E">
        <w:sym w:font="Symbol" w:char="F0B0"/>
      </w:r>
      <w:r w:rsidRPr="00DA045E">
        <w:t xml:space="preserve"> 48</w:t>
      </w:r>
      <w:r w:rsidR="00EE6396" w:rsidRPr="00DA045E">
        <w:t>'</w:t>
      </w:r>
      <w:r w:rsidRPr="00DA045E">
        <w:t xml:space="preserve"> south, longitude 115</w:t>
      </w:r>
      <w:r w:rsidRPr="00DA045E">
        <w:sym w:font="Symbol" w:char="F0B0"/>
      </w:r>
      <w:r w:rsidRPr="00DA045E">
        <w:t xml:space="preserve"> 01</w:t>
      </w:r>
      <w:r w:rsidR="00EE6396" w:rsidRPr="00DA045E">
        <w:t>'</w:t>
      </w:r>
      <w:r w:rsidRPr="00DA045E">
        <w:t xml:space="preserve"> east; and</w:t>
      </w:r>
    </w:p>
    <w:p w:rsidR="002C14F6" w:rsidRPr="00DA045E" w:rsidRDefault="002C14F6" w:rsidP="00EE6396">
      <w:pPr>
        <w:pStyle w:val="paragraphsub"/>
      </w:pPr>
      <w:r w:rsidRPr="00DA045E">
        <w:tab/>
        <w:t>(xxiv)</w:t>
      </w:r>
      <w:r w:rsidRPr="00DA045E">
        <w:tab/>
        <w:t>from there south</w:t>
      </w:r>
      <w:r w:rsidR="00DA045E">
        <w:noBreakHyphen/>
      </w:r>
      <w:r w:rsidRPr="00DA045E">
        <w:t>easterly along the geodesic to the point of latitude 31</w:t>
      </w:r>
      <w:r w:rsidRPr="00DA045E">
        <w:sym w:font="Symbol" w:char="F0B0"/>
      </w:r>
      <w:r w:rsidRPr="00DA045E">
        <w:t xml:space="preserve"> 58</w:t>
      </w:r>
      <w:r w:rsidR="00EE6396" w:rsidRPr="00DA045E">
        <w:t>'</w:t>
      </w:r>
      <w:r w:rsidRPr="00DA045E">
        <w:t xml:space="preserve"> south, longitude 115</w:t>
      </w:r>
      <w:r w:rsidRPr="00DA045E">
        <w:sym w:font="Symbol" w:char="F0B0"/>
      </w:r>
      <w:r w:rsidRPr="00DA045E">
        <w:t xml:space="preserve"> 13</w:t>
      </w:r>
      <w:r w:rsidR="00EE6396" w:rsidRPr="00DA045E">
        <w:t>'</w:t>
      </w:r>
      <w:r w:rsidRPr="00DA045E">
        <w:t xml:space="preserve"> east; and</w:t>
      </w:r>
    </w:p>
    <w:p w:rsidR="002C14F6" w:rsidRPr="00DA045E" w:rsidRDefault="002C14F6" w:rsidP="00EE6396">
      <w:pPr>
        <w:pStyle w:val="paragraphsub"/>
      </w:pPr>
      <w:r w:rsidRPr="00DA045E">
        <w:tab/>
        <w:t>(xxv)</w:t>
      </w:r>
      <w:r w:rsidRPr="00DA045E">
        <w:tab/>
        <w:t>from there south</w:t>
      </w:r>
      <w:r w:rsidR="00DA045E">
        <w:noBreakHyphen/>
      </w:r>
      <w:r w:rsidRPr="00DA045E">
        <w:t>westerly along the geodesic to the point of latitude 32</w:t>
      </w:r>
      <w:r w:rsidRPr="00DA045E">
        <w:sym w:font="Symbol" w:char="F0B0"/>
      </w:r>
      <w:r w:rsidRPr="00DA045E">
        <w:t xml:space="preserve"> 16</w:t>
      </w:r>
      <w:r w:rsidR="00EE6396" w:rsidRPr="00DA045E">
        <w:t>'</w:t>
      </w:r>
      <w:r w:rsidRPr="00DA045E">
        <w:t xml:space="preserve"> south, longitude 115</w:t>
      </w:r>
      <w:r w:rsidRPr="00DA045E">
        <w:sym w:font="Symbol" w:char="F0B0"/>
      </w:r>
      <w:r w:rsidRPr="00DA045E">
        <w:t xml:space="preserve"> 05</w:t>
      </w:r>
      <w:r w:rsidR="00EE6396" w:rsidRPr="00DA045E">
        <w:t>'</w:t>
      </w:r>
      <w:r w:rsidRPr="00DA045E">
        <w:t xml:space="preserve"> east; and</w:t>
      </w:r>
    </w:p>
    <w:p w:rsidR="002C14F6" w:rsidRPr="00DA045E" w:rsidRDefault="002C14F6" w:rsidP="00EE6396">
      <w:pPr>
        <w:pStyle w:val="paragraphsub"/>
      </w:pPr>
      <w:r w:rsidRPr="00DA045E">
        <w:tab/>
        <w:t>(xxvi)</w:t>
      </w:r>
      <w:r w:rsidRPr="00DA045E">
        <w:tab/>
        <w:t>from there south</w:t>
      </w:r>
      <w:r w:rsidR="00DA045E">
        <w:noBreakHyphen/>
      </w:r>
      <w:r w:rsidRPr="00DA045E">
        <w:t>westerly along the geodesic to the point of latitude 32</w:t>
      </w:r>
      <w:r w:rsidRPr="00DA045E">
        <w:sym w:font="Symbol" w:char="F0B0"/>
      </w:r>
      <w:r w:rsidRPr="00DA045E">
        <w:t xml:space="preserve"> 53</w:t>
      </w:r>
      <w:r w:rsidR="00EE6396" w:rsidRPr="00DA045E">
        <w:t>'</w:t>
      </w:r>
      <w:r w:rsidRPr="00DA045E">
        <w:t xml:space="preserve"> south, longitude 114</w:t>
      </w:r>
      <w:r w:rsidRPr="00DA045E">
        <w:sym w:font="Symbol" w:char="F0B0"/>
      </w:r>
      <w:r w:rsidRPr="00DA045E">
        <w:t xml:space="preserve"> 41</w:t>
      </w:r>
      <w:r w:rsidR="00EE6396" w:rsidRPr="00DA045E">
        <w:t>'</w:t>
      </w:r>
      <w:r w:rsidRPr="00DA045E">
        <w:t xml:space="preserve"> east; and</w:t>
      </w:r>
    </w:p>
    <w:p w:rsidR="002C14F6" w:rsidRPr="00DA045E" w:rsidRDefault="002C14F6" w:rsidP="00EE6396">
      <w:pPr>
        <w:pStyle w:val="paragraphsub"/>
      </w:pPr>
      <w:r w:rsidRPr="00DA045E">
        <w:tab/>
        <w:t>(xxvii)</w:t>
      </w:r>
      <w:r w:rsidRPr="00DA045E">
        <w:tab/>
        <w:t>from there south</w:t>
      </w:r>
      <w:r w:rsidR="00DA045E">
        <w:noBreakHyphen/>
      </w:r>
      <w:r w:rsidRPr="00DA045E">
        <w:t>westerly along the geodesic to the point of latitude 33</w:t>
      </w:r>
      <w:r w:rsidRPr="00DA045E">
        <w:sym w:font="Symbol" w:char="F0B0"/>
      </w:r>
      <w:r w:rsidRPr="00DA045E">
        <w:t xml:space="preserve"> 10</w:t>
      </w:r>
      <w:r w:rsidR="00EE6396" w:rsidRPr="00DA045E">
        <w:t>'</w:t>
      </w:r>
      <w:r w:rsidRPr="00DA045E">
        <w:t xml:space="preserve"> south, longitude 114</w:t>
      </w:r>
      <w:r w:rsidRPr="00DA045E">
        <w:sym w:font="Symbol" w:char="F0B0"/>
      </w:r>
      <w:r w:rsidRPr="00DA045E">
        <w:t xml:space="preserve"> 34</w:t>
      </w:r>
      <w:r w:rsidR="00EE6396" w:rsidRPr="00DA045E">
        <w:t>'</w:t>
      </w:r>
      <w:r w:rsidRPr="00DA045E">
        <w:t xml:space="preserve"> east; and</w:t>
      </w:r>
    </w:p>
    <w:p w:rsidR="002C14F6" w:rsidRPr="00DA045E" w:rsidRDefault="002C14F6" w:rsidP="00EE6396">
      <w:pPr>
        <w:pStyle w:val="paragraphsub"/>
      </w:pPr>
      <w:r w:rsidRPr="00DA045E">
        <w:lastRenderedPageBreak/>
        <w:tab/>
        <w:t>(xxviii)</w:t>
      </w:r>
      <w:r w:rsidRPr="00DA045E">
        <w:tab/>
        <w:t>from there south</w:t>
      </w:r>
      <w:r w:rsidR="00DA045E">
        <w:noBreakHyphen/>
      </w:r>
      <w:r w:rsidRPr="00DA045E">
        <w:t>westerly along the geodesic to the point of latitude 33</w:t>
      </w:r>
      <w:r w:rsidRPr="00DA045E">
        <w:sym w:font="Symbol" w:char="F0B0"/>
      </w:r>
      <w:r w:rsidRPr="00DA045E">
        <w:t xml:space="preserve"> 30</w:t>
      </w:r>
      <w:r w:rsidR="00EE6396" w:rsidRPr="00DA045E">
        <w:t>'</w:t>
      </w:r>
      <w:r w:rsidRPr="00DA045E">
        <w:t xml:space="preserve"> south, longitude 114</w:t>
      </w:r>
      <w:r w:rsidRPr="00DA045E">
        <w:sym w:font="Symbol" w:char="F0B0"/>
      </w:r>
      <w:r w:rsidRPr="00DA045E">
        <w:t xml:space="preserve"> 29</w:t>
      </w:r>
      <w:r w:rsidR="00EE6396" w:rsidRPr="00DA045E">
        <w:t>'</w:t>
      </w:r>
      <w:r w:rsidRPr="00DA045E">
        <w:t xml:space="preserve"> east; and</w:t>
      </w:r>
    </w:p>
    <w:p w:rsidR="002C14F6" w:rsidRPr="00DA045E" w:rsidRDefault="002C14F6" w:rsidP="00EE6396">
      <w:pPr>
        <w:pStyle w:val="paragraphsub"/>
      </w:pPr>
      <w:r w:rsidRPr="00DA045E">
        <w:tab/>
        <w:t>(xxix)</w:t>
      </w:r>
      <w:r w:rsidRPr="00DA045E">
        <w:tab/>
        <w:t>from there southerly along the geodesic to the point of latitude 34</w:t>
      </w:r>
      <w:r w:rsidRPr="00DA045E">
        <w:sym w:font="Symbol" w:char="F0B0"/>
      </w:r>
      <w:r w:rsidRPr="00DA045E">
        <w:t xml:space="preserve"> south, longitude 114</w:t>
      </w:r>
      <w:r w:rsidRPr="00DA045E">
        <w:sym w:font="Symbol" w:char="F0B0"/>
      </w:r>
      <w:r w:rsidRPr="00DA045E">
        <w:t xml:space="preserve"> 27</w:t>
      </w:r>
      <w:r w:rsidR="00EE6396" w:rsidRPr="00DA045E">
        <w:t>'</w:t>
      </w:r>
      <w:r w:rsidRPr="00DA045E">
        <w:t xml:space="preserve"> east; and</w:t>
      </w:r>
    </w:p>
    <w:p w:rsidR="002C14F6" w:rsidRPr="00DA045E" w:rsidRDefault="002C14F6" w:rsidP="00EE6396">
      <w:pPr>
        <w:pStyle w:val="paragraphsub"/>
      </w:pPr>
      <w:r w:rsidRPr="00DA045E">
        <w:tab/>
        <w:t>(xxx)</w:t>
      </w:r>
      <w:r w:rsidRPr="00DA045E">
        <w:tab/>
        <w:t>from there southerly along the geodesic to latitude 34</w:t>
      </w:r>
      <w:r w:rsidRPr="00DA045E">
        <w:sym w:font="Symbol" w:char="F0B0"/>
      </w:r>
      <w:r w:rsidRPr="00DA045E">
        <w:t xml:space="preserve"> 20</w:t>
      </w:r>
      <w:r w:rsidR="00EE6396" w:rsidRPr="00DA045E">
        <w:t>'</w:t>
      </w:r>
      <w:r w:rsidRPr="00DA045E">
        <w:t xml:space="preserve"> south, longitude 114</w:t>
      </w:r>
      <w:r w:rsidRPr="00DA045E">
        <w:sym w:font="Symbol" w:char="F0B0"/>
      </w:r>
      <w:r w:rsidRPr="00DA045E">
        <w:t xml:space="preserve"> 30</w:t>
      </w:r>
      <w:r w:rsidR="00EE6396" w:rsidRPr="00DA045E">
        <w:t>'</w:t>
      </w:r>
      <w:r w:rsidRPr="00DA045E">
        <w:t xml:space="preserve"> east; and</w:t>
      </w:r>
    </w:p>
    <w:p w:rsidR="002C14F6" w:rsidRPr="00DA045E" w:rsidRDefault="002C14F6" w:rsidP="00EE6396">
      <w:pPr>
        <w:pStyle w:val="paragraphsub"/>
      </w:pPr>
      <w:r w:rsidRPr="00DA045E">
        <w:tab/>
        <w:t>(xxxi)</w:t>
      </w:r>
      <w:r w:rsidRPr="00DA045E">
        <w:tab/>
        <w:t>from there south</w:t>
      </w:r>
      <w:r w:rsidR="00DA045E">
        <w:noBreakHyphen/>
      </w:r>
      <w:r w:rsidRPr="00DA045E">
        <w:t>easterly along the geodesic to latitude 34</w:t>
      </w:r>
      <w:r w:rsidRPr="00DA045E">
        <w:sym w:font="Symbol" w:char="F0B0"/>
      </w:r>
      <w:r w:rsidRPr="00DA045E">
        <w:t xml:space="preserve"> 41</w:t>
      </w:r>
      <w:r w:rsidR="00EE6396" w:rsidRPr="00DA045E">
        <w:t>'</w:t>
      </w:r>
      <w:r w:rsidRPr="00DA045E">
        <w:t xml:space="preserve"> south, longitude 114</w:t>
      </w:r>
      <w:r w:rsidRPr="00DA045E">
        <w:sym w:font="Symbol" w:char="F0B0"/>
      </w:r>
      <w:r w:rsidRPr="00DA045E">
        <w:t xml:space="preserve"> 40</w:t>
      </w:r>
      <w:r w:rsidR="00EE6396" w:rsidRPr="00DA045E">
        <w:t>'</w:t>
      </w:r>
      <w:r w:rsidRPr="00DA045E">
        <w:t xml:space="preserve"> east; and</w:t>
      </w:r>
    </w:p>
    <w:p w:rsidR="002C14F6" w:rsidRPr="00DA045E" w:rsidRDefault="002C14F6" w:rsidP="00EE6396">
      <w:pPr>
        <w:pStyle w:val="paragraphsub"/>
      </w:pPr>
      <w:r w:rsidRPr="00DA045E">
        <w:tab/>
        <w:t>(xxxii)</w:t>
      </w:r>
      <w:r w:rsidRPr="00DA045E">
        <w:tab/>
        <w:t>from there south</w:t>
      </w:r>
      <w:r w:rsidR="00DA045E">
        <w:noBreakHyphen/>
      </w:r>
      <w:r w:rsidRPr="00DA045E">
        <w:t>easterly along the geodesic to latitude 34</w:t>
      </w:r>
      <w:r w:rsidRPr="00DA045E">
        <w:sym w:font="Symbol" w:char="F0B0"/>
      </w:r>
      <w:r w:rsidRPr="00DA045E">
        <w:t xml:space="preserve"> 52</w:t>
      </w:r>
      <w:r w:rsidR="00EE6396" w:rsidRPr="00DA045E">
        <w:t>'</w:t>
      </w:r>
      <w:r w:rsidRPr="00DA045E">
        <w:t xml:space="preserve"> south, longitude 114</w:t>
      </w:r>
      <w:r w:rsidRPr="00DA045E">
        <w:sym w:font="Symbol" w:char="F0B0"/>
      </w:r>
      <w:r w:rsidRPr="00DA045E">
        <w:t xml:space="preserve"> 50</w:t>
      </w:r>
      <w:r w:rsidR="00EE6396" w:rsidRPr="00DA045E">
        <w:t>'</w:t>
      </w:r>
      <w:r w:rsidRPr="00DA045E">
        <w:t xml:space="preserve"> east; and</w:t>
      </w:r>
    </w:p>
    <w:p w:rsidR="002C14F6" w:rsidRPr="00DA045E" w:rsidRDefault="002C14F6" w:rsidP="00EE6396">
      <w:pPr>
        <w:pStyle w:val="paragraphsub"/>
      </w:pPr>
      <w:r w:rsidRPr="00DA045E">
        <w:tab/>
        <w:t>(xxxiii)</w:t>
      </w:r>
      <w:r w:rsidRPr="00DA045E">
        <w:tab/>
        <w:t>from there south</w:t>
      </w:r>
      <w:r w:rsidR="00DA045E">
        <w:noBreakHyphen/>
      </w:r>
      <w:r w:rsidRPr="00DA045E">
        <w:t>easterly along the geodesic to latitude 34</w:t>
      </w:r>
      <w:r w:rsidRPr="00DA045E">
        <w:sym w:font="Symbol" w:char="F0B0"/>
      </w:r>
      <w:r w:rsidRPr="00DA045E">
        <w:t xml:space="preserve"> 58</w:t>
      </w:r>
      <w:r w:rsidR="00EE6396" w:rsidRPr="00DA045E">
        <w:t>'</w:t>
      </w:r>
      <w:r w:rsidRPr="00DA045E">
        <w:t xml:space="preserve"> south, longitude 115</w:t>
      </w:r>
      <w:r w:rsidRPr="00DA045E">
        <w:sym w:font="Symbol" w:char="F0B0"/>
      </w:r>
      <w:r w:rsidRPr="00DA045E">
        <w:t xml:space="preserve"> east; and</w:t>
      </w:r>
    </w:p>
    <w:p w:rsidR="002C14F6" w:rsidRPr="00DA045E" w:rsidRDefault="002C14F6" w:rsidP="00EE6396">
      <w:pPr>
        <w:pStyle w:val="paragraphsub"/>
      </w:pPr>
      <w:r w:rsidRPr="00DA045E">
        <w:tab/>
        <w:t>(xxxiv)</w:t>
      </w:r>
      <w:r w:rsidRPr="00DA045E">
        <w:tab/>
        <w:t>from there south</w:t>
      </w:r>
      <w:r w:rsidR="00DA045E">
        <w:noBreakHyphen/>
      </w:r>
      <w:r w:rsidRPr="00DA045E">
        <w:t>easterly along the geodesic to the point of latitude 35</w:t>
      </w:r>
      <w:r w:rsidRPr="00DA045E">
        <w:sym w:font="Symbol" w:char="F0B0"/>
      </w:r>
      <w:r w:rsidRPr="00DA045E">
        <w:t xml:space="preserve"> 01</w:t>
      </w:r>
      <w:r w:rsidR="00EE6396" w:rsidRPr="00DA045E">
        <w:t>'</w:t>
      </w:r>
      <w:r w:rsidRPr="00DA045E">
        <w:t xml:space="preserve"> south, longitude 115</w:t>
      </w:r>
      <w:r w:rsidRPr="00DA045E">
        <w:sym w:font="Symbol" w:char="F0B0"/>
      </w:r>
      <w:r w:rsidRPr="00DA045E">
        <w:t xml:space="preserve"> 08</w:t>
      </w:r>
      <w:r w:rsidR="00EE6396" w:rsidRPr="00DA045E">
        <w:t>'</w:t>
      </w:r>
      <w:r w:rsidRPr="00DA045E">
        <w:t xml:space="preserve"> east; and</w:t>
      </w:r>
    </w:p>
    <w:p w:rsidR="002C14F6" w:rsidRPr="00DA045E" w:rsidRDefault="002C14F6" w:rsidP="00EE6396">
      <w:pPr>
        <w:pStyle w:val="paragraphsub"/>
      </w:pPr>
      <w:r w:rsidRPr="00DA045E">
        <w:tab/>
        <w:t>(xxxv)</w:t>
      </w:r>
      <w:r w:rsidRPr="00DA045E">
        <w:tab/>
        <w:t>from there south along the meridian of longitude 115</w:t>
      </w:r>
      <w:r w:rsidRPr="00DA045E">
        <w:sym w:font="Symbol" w:char="F0B0"/>
      </w:r>
      <w:r w:rsidRPr="00DA045E">
        <w:t xml:space="preserve"> 08</w:t>
      </w:r>
      <w:r w:rsidR="00EE6396" w:rsidRPr="00DA045E">
        <w:t>'</w:t>
      </w:r>
      <w:r w:rsidRPr="00DA045E">
        <w:t xml:space="preserve"> east to its intersection with the outer limit of the AFZ; and</w:t>
      </w:r>
    </w:p>
    <w:p w:rsidR="002C14F6" w:rsidRPr="00DA045E" w:rsidRDefault="002C14F6" w:rsidP="00EE6396">
      <w:pPr>
        <w:pStyle w:val="paragraphsub"/>
      </w:pPr>
      <w:r w:rsidRPr="00DA045E">
        <w:tab/>
        <w:t>(xxxvi)</w:t>
      </w:r>
      <w:r w:rsidRPr="00DA045E">
        <w:tab/>
        <w:t>from there generally north westerly along the outer limit to its intersection off the north west coast of Australia by the meridian of longitude 114</w:t>
      </w:r>
      <w:r w:rsidRPr="00DA045E">
        <w:sym w:font="Symbol" w:char="F0B0"/>
      </w:r>
      <w:r w:rsidRPr="00DA045E">
        <w:t xml:space="preserve"> 00</w:t>
      </w:r>
      <w:r w:rsidR="00EE6396" w:rsidRPr="00DA045E">
        <w:t>'</w:t>
      </w:r>
      <w:r w:rsidRPr="00DA045E">
        <w:t xml:space="preserve"> east; and</w:t>
      </w:r>
    </w:p>
    <w:p w:rsidR="002C14F6" w:rsidRPr="00DA045E" w:rsidRDefault="002C14F6" w:rsidP="00EE6396">
      <w:pPr>
        <w:pStyle w:val="paragraphsub"/>
      </w:pPr>
      <w:r w:rsidRPr="00DA045E">
        <w:tab/>
        <w:t>(xxxvii)</w:t>
      </w:r>
      <w:r w:rsidRPr="00DA045E">
        <w:tab/>
        <w:t>from there south along that meridian to the point where the line began.</w:t>
      </w:r>
    </w:p>
    <w:p w:rsidR="002C14F6" w:rsidRPr="00DA045E" w:rsidRDefault="002C14F6" w:rsidP="00EE6396">
      <w:pPr>
        <w:pStyle w:val="ActHead2"/>
        <w:pageBreakBefore/>
      </w:pPr>
      <w:bookmarkStart w:id="215" w:name="_Toc427247549"/>
      <w:r w:rsidRPr="00486EE1">
        <w:rPr>
          <w:rStyle w:val="CharPartNo"/>
        </w:rPr>
        <w:lastRenderedPageBreak/>
        <w:t>Part</w:t>
      </w:r>
      <w:r w:rsidR="00DA045E" w:rsidRPr="00486EE1">
        <w:rPr>
          <w:rStyle w:val="CharPartNo"/>
        </w:rPr>
        <w:t> </w:t>
      </w:r>
      <w:r w:rsidRPr="00486EE1">
        <w:rPr>
          <w:rStyle w:val="CharPartNo"/>
        </w:rPr>
        <w:t>12A</w:t>
      </w:r>
      <w:r w:rsidR="0093667A" w:rsidRPr="00DA045E">
        <w:t>—</w:t>
      </w:r>
      <w:r w:rsidRPr="00486EE1">
        <w:rPr>
          <w:rStyle w:val="CharPartText"/>
        </w:rPr>
        <w:t>Area of the Western Skipjack Fishery</w:t>
      </w:r>
      <w:bookmarkEnd w:id="215"/>
    </w:p>
    <w:p w:rsidR="002C14F6" w:rsidRPr="00DA045E" w:rsidRDefault="002C14F6" w:rsidP="00EE6396">
      <w:pPr>
        <w:pStyle w:val="ActHead3"/>
      </w:pPr>
      <w:bookmarkStart w:id="216" w:name="_Toc427247550"/>
      <w:r w:rsidRPr="00486EE1">
        <w:rPr>
          <w:rStyle w:val="CharDivNo"/>
        </w:rPr>
        <w:t>Division</w:t>
      </w:r>
      <w:r w:rsidR="00DA045E" w:rsidRPr="00486EE1">
        <w:rPr>
          <w:rStyle w:val="CharDivNo"/>
        </w:rPr>
        <w:t> </w:t>
      </w:r>
      <w:r w:rsidRPr="00486EE1">
        <w:rPr>
          <w:rStyle w:val="CharDivNo"/>
        </w:rPr>
        <w:t>1</w:t>
      </w:r>
      <w:r w:rsidR="0093667A" w:rsidRPr="00DA045E">
        <w:t>—</w:t>
      </w:r>
      <w:r w:rsidRPr="00486EE1">
        <w:rPr>
          <w:rStyle w:val="CharDivText"/>
        </w:rPr>
        <w:t>Sub</w:t>
      </w:r>
      <w:r w:rsidR="00DA045E" w:rsidRPr="00486EE1">
        <w:rPr>
          <w:rStyle w:val="CharDivText"/>
        </w:rPr>
        <w:noBreakHyphen/>
      </w:r>
      <w:r w:rsidRPr="00486EE1">
        <w:rPr>
          <w:rStyle w:val="CharDivText"/>
        </w:rPr>
        <w:t>area 1</w:t>
      </w:r>
      <w:bookmarkEnd w:id="216"/>
    </w:p>
    <w:p w:rsidR="002C14F6" w:rsidRPr="00DA045E" w:rsidRDefault="002C14F6" w:rsidP="00EE6396">
      <w:pPr>
        <w:pStyle w:val="subsection"/>
      </w:pPr>
      <w:r w:rsidRPr="00DA045E">
        <w:tab/>
      </w:r>
      <w:r w:rsidRPr="00DA045E">
        <w:tab/>
        <w:t>That part of the AFZ that is within the area bounded by a notional line:</w:t>
      </w:r>
    </w:p>
    <w:p w:rsidR="002C14F6" w:rsidRPr="00DA045E" w:rsidRDefault="002C14F6" w:rsidP="00EE6396">
      <w:pPr>
        <w:pStyle w:val="paragraph"/>
      </w:pPr>
      <w:r w:rsidRPr="00DA045E">
        <w:tab/>
        <w:t>(a)</w:t>
      </w:r>
      <w:r w:rsidRPr="00DA045E">
        <w:tab/>
        <w:t xml:space="preserve">beginning at the intersection of the western coastline of Australia with the parallel of latitude 34° south; and </w:t>
      </w:r>
    </w:p>
    <w:p w:rsidR="002C14F6" w:rsidRPr="00DA045E" w:rsidRDefault="002C14F6" w:rsidP="00EE6396">
      <w:pPr>
        <w:pStyle w:val="paragraph"/>
      </w:pPr>
      <w:r w:rsidRPr="00DA045E">
        <w:tab/>
        <w:t>(b)</w:t>
      </w:r>
      <w:r w:rsidRPr="00DA045E">
        <w:tab/>
        <w:t>running:</w:t>
      </w:r>
    </w:p>
    <w:p w:rsidR="002C14F6" w:rsidRPr="00DA045E" w:rsidRDefault="002C14F6" w:rsidP="00EE6396">
      <w:pPr>
        <w:pStyle w:val="paragraphsub"/>
      </w:pPr>
      <w:r w:rsidRPr="00DA045E">
        <w:tab/>
        <w:t>(i)</w:t>
      </w:r>
      <w:r w:rsidRPr="00DA045E">
        <w:tab/>
        <w:t>from there west along that parallel to the outer limit of the AFZ; and</w:t>
      </w:r>
    </w:p>
    <w:p w:rsidR="002C14F6" w:rsidRPr="00DA045E" w:rsidRDefault="002C14F6" w:rsidP="00EE6396">
      <w:pPr>
        <w:pStyle w:val="paragraphsub"/>
      </w:pPr>
      <w:r w:rsidRPr="00DA045E">
        <w:tab/>
        <w:t>(ii)</w:t>
      </w:r>
      <w:r w:rsidRPr="00DA045E">
        <w:tab/>
        <w:t>from there generally southerly and easterly along that outer limit to its intersection with the meridian of longitude 141° east; and</w:t>
      </w:r>
    </w:p>
    <w:p w:rsidR="002C14F6" w:rsidRPr="00DA045E" w:rsidRDefault="002C14F6" w:rsidP="00EE6396">
      <w:pPr>
        <w:pStyle w:val="paragraphsub"/>
      </w:pPr>
      <w:r w:rsidRPr="00DA045E">
        <w:tab/>
        <w:t>(iii)</w:t>
      </w:r>
      <w:r w:rsidRPr="00DA045E">
        <w:tab/>
        <w:t>from there north along that meridian to its first intersection with the southern coastline of Australia; and</w:t>
      </w:r>
    </w:p>
    <w:p w:rsidR="002C14F6" w:rsidRPr="00DA045E" w:rsidRDefault="002C14F6" w:rsidP="00EE6396">
      <w:pPr>
        <w:pStyle w:val="paragraphsub"/>
      </w:pPr>
      <w:r w:rsidRPr="00DA045E">
        <w:tab/>
        <w:t>(iv)</w:t>
      </w:r>
      <w:r w:rsidRPr="00DA045E">
        <w:tab/>
        <w:t>from there generally westerly along that coastline to the point where the line began.</w:t>
      </w:r>
    </w:p>
    <w:p w:rsidR="002C14F6" w:rsidRPr="00DA045E" w:rsidRDefault="002C14F6" w:rsidP="00EE6396">
      <w:pPr>
        <w:pStyle w:val="ActHead3"/>
        <w:pageBreakBefore/>
      </w:pPr>
      <w:bookmarkStart w:id="217" w:name="_Toc427247551"/>
      <w:r w:rsidRPr="00486EE1">
        <w:rPr>
          <w:rStyle w:val="CharDivNo"/>
        </w:rPr>
        <w:lastRenderedPageBreak/>
        <w:t>Division</w:t>
      </w:r>
      <w:r w:rsidR="00DA045E" w:rsidRPr="00486EE1">
        <w:rPr>
          <w:rStyle w:val="CharDivNo"/>
        </w:rPr>
        <w:t> </w:t>
      </w:r>
      <w:r w:rsidRPr="00486EE1">
        <w:rPr>
          <w:rStyle w:val="CharDivNo"/>
        </w:rPr>
        <w:t>2</w:t>
      </w:r>
      <w:r w:rsidR="0093667A" w:rsidRPr="00DA045E">
        <w:t>—</w:t>
      </w:r>
      <w:r w:rsidRPr="00486EE1">
        <w:rPr>
          <w:rStyle w:val="CharDivText"/>
        </w:rPr>
        <w:t>Sub</w:t>
      </w:r>
      <w:r w:rsidR="00DA045E" w:rsidRPr="00486EE1">
        <w:rPr>
          <w:rStyle w:val="CharDivText"/>
        </w:rPr>
        <w:noBreakHyphen/>
      </w:r>
      <w:r w:rsidRPr="00486EE1">
        <w:rPr>
          <w:rStyle w:val="CharDivText"/>
        </w:rPr>
        <w:t>area 2</w:t>
      </w:r>
      <w:bookmarkEnd w:id="217"/>
    </w:p>
    <w:p w:rsidR="002C14F6" w:rsidRPr="00DA045E" w:rsidRDefault="002C14F6" w:rsidP="00EE6396">
      <w:pPr>
        <w:pStyle w:val="subsection"/>
      </w:pPr>
      <w:r w:rsidRPr="00DA045E">
        <w:tab/>
      </w:r>
      <w:r w:rsidRPr="00DA045E">
        <w:tab/>
        <w:t>That part of the AFZ that is within the area bounded by a notional line:</w:t>
      </w:r>
    </w:p>
    <w:p w:rsidR="002C14F6" w:rsidRPr="00DA045E" w:rsidRDefault="002C14F6" w:rsidP="00EE6396">
      <w:pPr>
        <w:pStyle w:val="paragraph"/>
      </w:pPr>
      <w:r w:rsidRPr="00DA045E">
        <w:tab/>
        <w:t>(a)</w:t>
      </w:r>
      <w:r w:rsidRPr="00DA045E">
        <w:tab/>
        <w:t>beginning at the intersection of the northern coastline of Australia with the meridian of longitude 142° 30</w:t>
      </w:r>
      <w:r w:rsidR="00EE6396" w:rsidRPr="00DA045E">
        <w:t>'</w:t>
      </w:r>
      <w:r w:rsidRPr="00DA045E">
        <w:t xml:space="preserve"> east; and</w:t>
      </w:r>
    </w:p>
    <w:p w:rsidR="002C14F6" w:rsidRPr="00DA045E" w:rsidRDefault="002C14F6" w:rsidP="00EE6396">
      <w:pPr>
        <w:pStyle w:val="paragraph"/>
      </w:pPr>
      <w:r w:rsidRPr="00DA045E">
        <w:tab/>
        <w:t>(b)</w:t>
      </w:r>
      <w:r w:rsidRPr="00DA045E">
        <w:tab/>
        <w:t>running:</w:t>
      </w:r>
    </w:p>
    <w:p w:rsidR="002C14F6" w:rsidRPr="00DA045E" w:rsidRDefault="002C14F6" w:rsidP="00EE6396">
      <w:pPr>
        <w:pStyle w:val="paragraphsub"/>
      </w:pPr>
      <w:r w:rsidRPr="00DA045E">
        <w:tab/>
        <w:t>(i)</w:t>
      </w:r>
      <w:r w:rsidRPr="00DA045E">
        <w:tab/>
        <w:t>from there north along that meridian to the outer limit of the AFZ; and</w:t>
      </w:r>
    </w:p>
    <w:p w:rsidR="002C14F6" w:rsidRPr="00DA045E" w:rsidRDefault="002C14F6" w:rsidP="00EE6396">
      <w:pPr>
        <w:pStyle w:val="paragraphsub"/>
      </w:pPr>
      <w:r w:rsidRPr="00DA045E">
        <w:tab/>
        <w:t>(ii)</w:t>
      </w:r>
      <w:r w:rsidRPr="00DA045E">
        <w:tab/>
        <w:t>from there generally westerly and southerly along that outer limit to its intersection with the parallel of latitude 34° south; and</w:t>
      </w:r>
    </w:p>
    <w:p w:rsidR="002C14F6" w:rsidRPr="00DA045E" w:rsidRDefault="002C14F6" w:rsidP="00EE6396">
      <w:pPr>
        <w:pStyle w:val="paragraphsub"/>
      </w:pPr>
      <w:r w:rsidRPr="00DA045E">
        <w:tab/>
        <w:t>(iii)</w:t>
      </w:r>
      <w:r w:rsidRPr="00DA045E">
        <w:tab/>
        <w:t>from there east along that parallel to its intersection with the western coastline of Australia; and</w:t>
      </w:r>
    </w:p>
    <w:p w:rsidR="002C14F6" w:rsidRPr="00DA045E" w:rsidRDefault="002C14F6" w:rsidP="00EE6396">
      <w:pPr>
        <w:pStyle w:val="paragraphsub"/>
      </w:pPr>
      <w:r w:rsidRPr="00DA045E">
        <w:tab/>
        <w:t>(iv)</w:t>
      </w:r>
      <w:r w:rsidRPr="00DA045E">
        <w:tab/>
        <w:t>from there generally northerly and easterly to the point where the line began.</w:t>
      </w:r>
    </w:p>
    <w:p w:rsidR="002C14F6" w:rsidRPr="00DA045E" w:rsidRDefault="002C14F6" w:rsidP="00EE6396">
      <w:pPr>
        <w:pStyle w:val="ActHead3"/>
        <w:pageBreakBefore/>
      </w:pPr>
      <w:bookmarkStart w:id="218" w:name="_Toc427247552"/>
      <w:r w:rsidRPr="00486EE1">
        <w:rPr>
          <w:rStyle w:val="CharDivNo"/>
        </w:rPr>
        <w:lastRenderedPageBreak/>
        <w:t>Division</w:t>
      </w:r>
      <w:r w:rsidR="00DA045E" w:rsidRPr="00486EE1">
        <w:rPr>
          <w:rStyle w:val="CharDivNo"/>
        </w:rPr>
        <w:t> </w:t>
      </w:r>
      <w:r w:rsidRPr="00486EE1">
        <w:rPr>
          <w:rStyle w:val="CharDivNo"/>
        </w:rPr>
        <w:t>3</w:t>
      </w:r>
      <w:r w:rsidR="0093667A" w:rsidRPr="00DA045E">
        <w:t>—</w:t>
      </w:r>
      <w:r w:rsidRPr="00486EE1">
        <w:rPr>
          <w:rStyle w:val="CharDivText"/>
        </w:rPr>
        <w:t>Sub</w:t>
      </w:r>
      <w:r w:rsidR="00DA045E" w:rsidRPr="00486EE1">
        <w:rPr>
          <w:rStyle w:val="CharDivText"/>
        </w:rPr>
        <w:noBreakHyphen/>
      </w:r>
      <w:r w:rsidRPr="00486EE1">
        <w:rPr>
          <w:rStyle w:val="CharDivText"/>
        </w:rPr>
        <w:t>area 3</w:t>
      </w:r>
      <w:bookmarkEnd w:id="218"/>
    </w:p>
    <w:p w:rsidR="002C14F6" w:rsidRPr="00DA045E" w:rsidRDefault="002C14F6" w:rsidP="00EE6396">
      <w:pPr>
        <w:pStyle w:val="subsection"/>
      </w:pPr>
      <w:r w:rsidRPr="00DA045E">
        <w:tab/>
      </w:r>
      <w:r w:rsidRPr="00DA045E">
        <w:tab/>
        <w:t>Those parts of the AFZ:</w:t>
      </w:r>
    </w:p>
    <w:p w:rsidR="002C14F6" w:rsidRPr="00DA045E" w:rsidRDefault="002C14F6" w:rsidP="00EE6396">
      <w:pPr>
        <w:pStyle w:val="paragraph"/>
      </w:pPr>
      <w:r w:rsidRPr="00DA045E">
        <w:tab/>
        <w:t>(a)</w:t>
      </w:r>
      <w:r w:rsidRPr="00DA045E">
        <w:tab/>
        <w:t>surrounding Christmas Island and the Cocos (Keeling) Islands; and</w:t>
      </w:r>
    </w:p>
    <w:p w:rsidR="002C14F6" w:rsidRPr="00DA045E" w:rsidRDefault="002C14F6" w:rsidP="00EE6396">
      <w:pPr>
        <w:pStyle w:val="paragraph"/>
      </w:pPr>
      <w:r w:rsidRPr="00DA045E">
        <w:tab/>
        <w:t>(b)</w:t>
      </w:r>
      <w:r w:rsidRPr="00DA045E">
        <w:tab/>
        <w:t>extending, from a notional line every point of which is 12 nautical miles from the Australian territorial sea baseline, toward the outer limit of the AFZ.</w:t>
      </w:r>
    </w:p>
    <w:p w:rsidR="002C14F6" w:rsidRPr="00DA045E" w:rsidRDefault="002C14F6" w:rsidP="00FD7A93">
      <w:pPr>
        <w:pStyle w:val="ActHead1"/>
        <w:pageBreakBefore/>
        <w:spacing w:before="240"/>
      </w:pPr>
      <w:bookmarkStart w:id="219" w:name="_Toc427247553"/>
      <w:r w:rsidRPr="00486EE1">
        <w:rPr>
          <w:rStyle w:val="CharChapNo"/>
        </w:rPr>
        <w:lastRenderedPageBreak/>
        <w:t>Schedule</w:t>
      </w:r>
      <w:r w:rsidR="00DA045E" w:rsidRPr="00486EE1">
        <w:rPr>
          <w:rStyle w:val="CharChapNo"/>
        </w:rPr>
        <w:t> </w:t>
      </w:r>
      <w:r w:rsidRPr="00486EE1">
        <w:rPr>
          <w:rStyle w:val="CharChapNo"/>
        </w:rPr>
        <w:t>1</w:t>
      </w:r>
      <w:r w:rsidR="0093667A" w:rsidRPr="00DA045E">
        <w:t>—</w:t>
      </w:r>
      <w:r w:rsidRPr="00486EE1">
        <w:rPr>
          <w:rStyle w:val="CharChapText"/>
        </w:rPr>
        <w:t>Forms</w:t>
      </w:r>
      <w:bookmarkEnd w:id="219"/>
    </w:p>
    <w:p w:rsidR="002C14F6" w:rsidRPr="00DA045E" w:rsidRDefault="002C14F6" w:rsidP="00EE6396">
      <w:pPr>
        <w:pStyle w:val="notemargin"/>
      </w:pPr>
      <w:r w:rsidRPr="00DA045E">
        <w:t>(regulations</w:t>
      </w:r>
      <w:r w:rsidR="00DA045E">
        <w:t> </w:t>
      </w:r>
      <w:r w:rsidRPr="00DA045E">
        <w:t>24, 25, 26 and 27)</w:t>
      </w:r>
    </w:p>
    <w:p w:rsidR="002C14F6" w:rsidRPr="00DA045E" w:rsidRDefault="002C14F6" w:rsidP="00EE6396">
      <w:pPr>
        <w:pStyle w:val="ActHead2"/>
      </w:pPr>
      <w:bookmarkStart w:id="220" w:name="_Toc427247554"/>
      <w:r w:rsidRPr="00486EE1">
        <w:rPr>
          <w:rStyle w:val="CharPartNo"/>
        </w:rPr>
        <w:t>Form 2</w:t>
      </w:r>
      <w:r w:rsidR="0093667A" w:rsidRPr="00DA045E">
        <w:t>—</w:t>
      </w:r>
      <w:r w:rsidRPr="00486EE1">
        <w:rPr>
          <w:rStyle w:val="CharPartText"/>
        </w:rPr>
        <w:t>Application for review</w:t>
      </w:r>
      <w:bookmarkEnd w:id="220"/>
    </w:p>
    <w:p w:rsidR="000B7851" w:rsidRPr="00486EE1" w:rsidRDefault="000B7851" w:rsidP="000B7851">
      <w:pPr>
        <w:pStyle w:val="Header"/>
        <w:tabs>
          <w:tab w:val="clear" w:pos="4150"/>
          <w:tab w:val="clear" w:pos="8307"/>
        </w:tabs>
      </w:pPr>
      <w:r w:rsidRPr="00486EE1">
        <w:rPr>
          <w:rStyle w:val="CharDivNo"/>
        </w:rPr>
        <w:t xml:space="preserve"> </w:t>
      </w:r>
      <w:r w:rsidRPr="00486EE1">
        <w:rPr>
          <w:rStyle w:val="CharDivText"/>
        </w:rPr>
        <w:t xml:space="preserve"> </w:t>
      </w:r>
    </w:p>
    <w:tbl>
      <w:tblPr>
        <w:tblW w:w="0" w:type="auto"/>
        <w:tblInd w:w="4548" w:type="dxa"/>
        <w:tblLook w:val="0000" w:firstRow="0" w:lastRow="0" w:firstColumn="0" w:lastColumn="0" w:noHBand="0" w:noVBand="0"/>
      </w:tblPr>
      <w:tblGrid>
        <w:gridCol w:w="960"/>
        <w:gridCol w:w="1795"/>
      </w:tblGrid>
      <w:tr w:rsidR="002C14F6" w:rsidRPr="00DA045E" w:rsidTr="00D9051E">
        <w:tc>
          <w:tcPr>
            <w:tcW w:w="960" w:type="dxa"/>
            <w:tcBorders>
              <w:right w:val="single" w:sz="4" w:space="0" w:color="auto"/>
            </w:tcBorders>
            <w:shd w:val="clear" w:color="auto" w:fill="auto"/>
          </w:tcPr>
          <w:p w:rsidR="002C14F6" w:rsidRPr="00DA045E" w:rsidRDefault="002C14F6" w:rsidP="00EE6396">
            <w:pPr>
              <w:pStyle w:val="TableHeading"/>
              <w:rPr>
                <w:rStyle w:val="PageNumber"/>
                <w:rFonts w:ascii="Arial" w:hAnsi="Arial" w:cs="Arial"/>
                <w:sz w:val="16"/>
                <w:szCs w:val="16"/>
              </w:rPr>
            </w:pPr>
            <w:r w:rsidRPr="00DA045E">
              <w:rPr>
                <w:rStyle w:val="PageNumber"/>
                <w:rFonts w:ascii="Arial" w:hAnsi="Arial" w:cs="Arial"/>
                <w:sz w:val="16"/>
                <w:szCs w:val="16"/>
              </w:rPr>
              <w:t>File No.</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2C14F6" w:rsidRPr="00DA045E" w:rsidRDefault="002C14F6" w:rsidP="00D9051E">
            <w:pPr>
              <w:pStyle w:val="TableHeading"/>
              <w:jc w:val="right"/>
              <w:rPr>
                <w:rStyle w:val="PageNumber"/>
              </w:rPr>
            </w:pPr>
          </w:p>
          <w:p w:rsidR="002C14F6" w:rsidRPr="00DA045E" w:rsidRDefault="002C14F6" w:rsidP="00EE6396">
            <w:pPr>
              <w:pStyle w:val="TableHeading"/>
              <w:rPr>
                <w:rStyle w:val="PageNumber"/>
              </w:rPr>
            </w:pPr>
          </w:p>
        </w:tc>
      </w:tr>
    </w:tbl>
    <w:p w:rsidR="00D9051E" w:rsidRPr="00DA045E" w:rsidRDefault="00D9051E" w:rsidP="00D9051E">
      <w:pPr>
        <w:pStyle w:val="Header"/>
        <w:tabs>
          <w:tab w:val="left" w:pos="6840"/>
        </w:tabs>
        <w:jc w:val="right"/>
        <w:rPr>
          <w:rStyle w:val="PageNumber"/>
          <w:rFonts w:cs="Arial"/>
          <w:i/>
          <w:iCs/>
        </w:rPr>
      </w:pPr>
      <w:r w:rsidRPr="00DA045E">
        <w:rPr>
          <w:rStyle w:val="PageNumber"/>
          <w:rFonts w:cs="Arial"/>
          <w:i/>
          <w:iCs/>
        </w:rPr>
        <w:t>For Office Use Only</w:t>
      </w:r>
    </w:p>
    <w:p w:rsidR="00D9051E" w:rsidRPr="00DA045E" w:rsidRDefault="00D9051E" w:rsidP="00D9051E">
      <w:pPr>
        <w:pStyle w:val="Header"/>
        <w:tabs>
          <w:tab w:val="left" w:pos="6840"/>
        </w:tabs>
        <w:rPr>
          <w:rStyle w:val="PageNumber"/>
          <w:iCs/>
        </w:rPr>
      </w:pPr>
    </w:p>
    <w:p w:rsidR="002C14F6" w:rsidRPr="00DA045E" w:rsidRDefault="002C14F6" w:rsidP="002C14F6">
      <w:pPr>
        <w:rPr>
          <w:szCs w:val="22"/>
        </w:rPr>
      </w:pPr>
      <w:r w:rsidRPr="00DA045E">
        <w:rPr>
          <w:szCs w:val="22"/>
        </w:rPr>
        <w:t>COMMONWEALTH OF AUSTRALIA</w:t>
      </w:r>
    </w:p>
    <w:p w:rsidR="002C14F6" w:rsidRPr="00DA045E" w:rsidRDefault="002C14F6" w:rsidP="002C14F6">
      <w:pPr>
        <w:rPr>
          <w:i/>
          <w:szCs w:val="22"/>
        </w:rPr>
      </w:pPr>
      <w:r w:rsidRPr="00DA045E">
        <w:rPr>
          <w:i/>
          <w:szCs w:val="22"/>
        </w:rPr>
        <w:t>Fisheries Management Act 1991</w:t>
      </w:r>
    </w:p>
    <w:p w:rsidR="002C14F6" w:rsidRPr="00DA045E" w:rsidRDefault="002C14F6" w:rsidP="002C14F6">
      <w:pPr>
        <w:rPr>
          <w:b/>
          <w:sz w:val="16"/>
          <w:szCs w:val="16"/>
        </w:rPr>
      </w:pPr>
    </w:p>
    <w:p w:rsidR="002C14F6" w:rsidRPr="00DA045E" w:rsidRDefault="002C14F6" w:rsidP="002C14F6">
      <w:pPr>
        <w:rPr>
          <w:b/>
          <w:szCs w:val="22"/>
        </w:rPr>
      </w:pPr>
      <w:r w:rsidRPr="00DA045E">
        <w:rPr>
          <w:b/>
          <w:szCs w:val="22"/>
        </w:rPr>
        <w:t>APPLICATION FOR REVIEW OF DECISION TO GRANT A FISHING RIGHT</w:t>
      </w:r>
    </w:p>
    <w:p w:rsidR="002C14F6" w:rsidRPr="00DA045E" w:rsidRDefault="002C14F6" w:rsidP="002C14F6">
      <w:pPr>
        <w:rPr>
          <w:b/>
          <w:i/>
          <w:sz w:val="16"/>
          <w:szCs w:val="16"/>
        </w:rPr>
      </w:pPr>
    </w:p>
    <w:p w:rsidR="002C14F6" w:rsidRPr="00DA045E" w:rsidRDefault="002C14F6" w:rsidP="002C14F6">
      <w:pPr>
        <w:rPr>
          <w:szCs w:val="22"/>
        </w:rPr>
      </w:pPr>
      <w:r w:rsidRPr="00DA045E">
        <w:rPr>
          <w:szCs w:val="22"/>
        </w:rPr>
        <w:t>To:</w:t>
      </w:r>
      <w:r w:rsidRPr="00DA045E">
        <w:rPr>
          <w:szCs w:val="22"/>
        </w:rPr>
        <w:tab/>
        <w:t>The Registrar of the Statutory Fishing Rights Allocation Review Panel</w:t>
      </w:r>
    </w:p>
    <w:p w:rsidR="002C14F6" w:rsidRPr="00DA045E" w:rsidRDefault="002C14F6" w:rsidP="002C14F6">
      <w:pPr>
        <w:rPr>
          <w:szCs w:val="22"/>
        </w:rPr>
      </w:pPr>
      <w:r w:rsidRPr="00DA045E">
        <w:rPr>
          <w:szCs w:val="22"/>
        </w:rPr>
        <w:tab/>
        <w:t>C/</w:t>
      </w:r>
      <w:r w:rsidR="00DA045E">
        <w:rPr>
          <w:szCs w:val="22"/>
        </w:rPr>
        <w:noBreakHyphen/>
      </w:r>
      <w:r w:rsidRPr="00DA045E">
        <w:rPr>
          <w:szCs w:val="22"/>
        </w:rPr>
        <w:t xml:space="preserve"> General Manager </w:t>
      </w:r>
    </w:p>
    <w:p w:rsidR="002C14F6" w:rsidRPr="00DA045E" w:rsidRDefault="002C14F6" w:rsidP="002C14F6">
      <w:pPr>
        <w:rPr>
          <w:szCs w:val="22"/>
        </w:rPr>
      </w:pPr>
      <w:r w:rsidRPr="00DA045E">
        <w:rPr>
          <w:szCs w:val="22"/>
        </w:rPr>
        <w:tab/>
        <w:t xml:space="preserve">Fisheries and Aquaculture </w:t>
      </w:r>
    </w:p>
    <w:p w:rsidR="002C14F6" w:rsidRPr="00DA045E" w:rsidRDefault="002C14F6" w:rsidP="002C14F6">
      <w:pPr>
        <w:rPr>
          <w:szCs w:val="22"/>
        </w:rPr>
      </w:pPr>
      <w:r w:rsidRPr="00DA045E">
        <w:rPr>
          <w:szCs w:val="22"/>
        </w:rPr>
        <w:tab/>
        <w:t xml:space="preserve">Department of Agriculture, Fisheries and Forestry </w:t>
      </w:r>
    </w:p>
    <w:p w:rsidR="002C14F6" w:rsidRPr="00DA045E" w:rsidRDefault="002C14F6" w:rsidP="002C14F6">
      <w:pPr>
        <w:rPr>
          <w:szCs w:val="22"/>
        </w:rPr>
      </w:pPr>
      <w:r w:rsidRPr="00DA045E">
        <w:rPr>
          <w:szCs w:val="22"/>
        </w:rPr>
        <w:tab/>
        <w:t xml:space="preserve">GPO Box 858 </w:t>
      </w:r>
    </w:p>
    <w:p w:rsidR="002C14F6" w:rsidRPr="00DA045E" w:rsidRDefault="002C14F6" w:rsidP="002C14F6">
      <w:pPr>
        <w:rPr>
          <w:szCs w:val="22"/>
        </w:rPr>
      </w:pPr>
      <w:r w:rsidRPr="00DA045E">
        <w:rPr>
          <w:szCs w:val="22"/>
        </w:rPr>
        <w:tab/>
        <w:t>Canberra ACT 2601</w:t>
      </w:r>
    </w:p>
    <w:p w:rsidR="002C14F6" w:rsidRPr="00DA045E" w:rsidRDefault="002C14F6" w:rsidP="002C14F6">
      <w:pPr>
        <w:rPr>
          <w:sz w:val="16"/>
          <w:szCs w:val="16"/>
        </w:rPr>
      </w:pPr>
    </w:p>
    <w:p w:rsidR="002C14F6" w:rsidRPr="00DA045E" w:rsidRDefault="002C14F6" w:rsidP="002C14F6">
      <w:pPr>
        <w:rPr>
          <w:bCs/>
          <w:szCs w:val="22"/>
        </w:rPr>
      </w:pPr>
      <w:r w:rsidRPr="00DA045E">
        <w:rPr>
          <w:bCs/>
          <w:szCs w:val="22"/>
        </w:rPr>
        <w:t>I apply under subsection</w:t>
      </w:r>
      <w:r w:rsidR="00DA045E">
        <w:rPr>
          <w:bCs/>
          <w:szCs w:val="22"/>
        </w:rPr>
        <w:t> </w:t>
      </w:r>
      <w:r w:rsidRPr="00DA045E">
        <w:rPr>
          <w:bCs/>
          <w:szCs w:val="22"/>
        </w:rPr>
        <w:t xml:space="preserve">143(1) of the </w:t>
      </w:r>
      <w:r w:rsidRPr="00DA045E">
        <w:rPr>
          <w:bCs/>
          <w:i/>
          <w:szCs w:val="22"/>
        </w:rPr>
        <w:t xml:space="preserve">Fisheries Management Act 1991 </w:t>
      </w:r>
      <w:r w:rsidRPr="00DA045E">
        <w:rPr>
          <w:bCs/>
          <w:szCs w:val="22"/>
        </w:rPr>
        <w:t>for review by the Panel of a decision.</w:t>
      </w:r>
    </w:p>
    <w:p w:rsidR="00EE6396" w:rsidRPr="00DA045E" w:rsidRDefault="00EE6396" w:rsidP="00EE6396">
      <w:pPr>
        <w:pStyle w:val="Tabletext0"/>
      </w:pPr>
    </w:p>
    <w:tbl>
      <w:tblPr>
        <w:tblW w:w="0" w:type="auto"/>
        <w:tblLook w:val="0000" w:firstRow="0" w:lastRow="0" w:firstColumn="0" w:lastColumn="0" w:noHBand="0" w:noVBand="0"/>
      </w:tblPr>
      <w:tblGrid>
        <w:gridCol w:w="1548"/>
        <w:gridCol w:w="5755"/>
      </w:tblGrid>
      <w:tr w:rsidR="002C14F6" w:rsidRPr="00DA045E" w:rsidTr="00EE6396">
        <w:tc>
          <w:tcPr>
            <w:tcW w:w="1548" w:type="dxa"/>
            <w:shd w:val="clear" w:color="auto" w:fill="auto"/>
          </w:tcPr>
          <w:p w:rsidR="002C14F6" w:rsidRPr="00DA045E" w:rsidRDefault="002C14F6" w:rsidP="00EE6396">
            <w:pPr>
              <w:pStyle w:val="TableHeading"/>
            </w:pPr>
            <w:r w:rsidRPr="00DA045E">
              <w:t>My name is:</w:t>
            </w:r>
          </w:p>
        </w:tc>
        <w:tc>
          <w:tcPr>
            <w:tcW w:w="5755" w:type="dxa"/>
            <w:shd w:val="clear" w:color="auto" w:fill="auto"/>
          </w:tcPr>
          <w:p w:rsidR="002C14F6" w:rsidRPr="00DA045E" w:rsidRDefault="002C14F6" w:rsidP="00EE6396">
            <w:pPr>
              <w:pStyle w:val="TableHeading"/>
              <w:rPr>
                <w:sz w:val="16"/>
                <w:szCs w:val="16"/>
              </w:rPr>
            </w:pPr>
          </w:p>
          <w:p w:rsidR="002C14F6" w:rsidRPr="00DA045E" w:rsidRDefault="002C14F6" w:rsidP="00EE6396">
            <w:pPr>
              <w:pStyle w:val="TableHeading"/>
              <w:rPr>
                <w:sz w:val="16"/>
                <w:szCs w:val="16"/>
              </w:rPr>
            </w:pPr>
          </w:p>
        </w:tc>
      </w:tr>
    </w:tbl>
    <w:p w:rsidR="00EE6396" w:rsidRPr="00DA045E" w:rsidRDefault="00EE6396" w:rsidP="00EE6396">
      <w:pPr>
        <w:pStyle w:val="Tabletext0"/>
      </w:pPr>
    </w:p>
    <w:tbl>
      <w:tblPr>
        <w:tblW w:w="0" w:type="auto"/>
        <w:tblLook w:val="0000" w:firstRow="0" w:lastRow="0" w:firstColumn="0" w:lastColumn="0" w:noHBand="0" w:noVBand="0"/>
      </w:tblPr>
      <w:tblGrid>
        <w:gridCol w:w="1548"/>
        <w:gridCol w:w="5755"/>
      </w:tblGrid>
      <w:tr w:rsidR="002C14F6" w:rsidRPr="00DA045E" w:rsidTr="00EE6396">
        <w:tc>
          <w:tcPr>
            <w:tcW w:w="1548" w:type="dxa"/>
            <w:shd w:val="clear" w:color="auto" w:fill="auto"/>
          </w:tcPr>
          <w:p w:rsidR="002C14F6" w:rsidRPr="00DA045E" w:rsidRDefault="002C14F6" w:rsidP="00EE6396">
            <w:pPr>
              <w:pStyle w:val="TableHeading"/>
            </w:pPr>
            <w:r w:rsidRPr="00DA045E">
              <w:t>My address is:</w:t>
            </w:r>
          </w:p>
        </w:tc>
        <w:tc>
          <w:tcPr>
            <w:tcW w:w="5755" w:type="dxa"/>
            <w:shd w:val="clear" w:color="auto" w:fill="auto"/>
          </w:tcPr>
          <w:p w:rsidR="002C14F6" w:rsidRPr="00DA045E" w:rsidRDefault="002C14F6" w:rsidP="00EE6396">
            <w:pPr>
              <w:pStyle w:val="TableHeading"/>
              <w:rPr>
                <w:sz w:val="16"/>
                <w:szCs w:val="16"/>
              </w:rPr>
            </w:pPr>
          </w:p>
          <w:p w:rsidR="002C14F6" w:rsidRPr="00DA045E" w:rsidRDefault="002C14F6" w:rsidP="00EE6396">
            <w:pPr>
              <w:pStyle w:val="TableHeading"/>
              <w:rPr>
                <w:sz w:val="16"/>
                <w:szCs w:val="16"/>
              </w:rPr>
            </w:pPr>
          </w:p>
          <w:p w:rsidR="002C14F6" w:rsidRPr="00DA045E" w:rsidRDefault="002C14F6" w:rsidP="00EE6396">
            <w:pPr>
              <w:pStyle w:val="TableHeading"/>
              <w:rPr>
                <w:sz w:val="16"/>
                <w:szCs w:val="16"/>
              </w:rPr>
            </w:pPr>
          </w:p>
          <w:p w:rsidR="002C14F6" w:rsidRPr="00DA045E" w:rsidRDefault="002C14F6" w:rsidP="00EE6396">
            <w:pPr>
              <w:pStyle w:val="TableHeading"/>
              <w:rPr>
                <w:sz w:val="16"/>
                <w:szCs w:val="16"/>
              </w:rPr>
            </w:pPr>
          </w:p>
        </w:tc>
      </w:tr>
    </w:tbl>
    <w:p w:rsidR="00EE6396" w:rsidRPr="00DA045E" w:rsidRDefault="00EE6396" w:rsidP="00EE6396">
      <w:pPr>
        <w:pStyle w:val="Tabletext0"/>
      </w:pPr>
    </w:p>
    <w:tbl>
      <w:tblPr>
        <w:tblW w:w="0" w:type="auto"/>
        <w:tblLook w:val="0000" w:firstRow="0" w:lastRow="0" w:firstColumn="0" w:lastColumn="0" w:noHBand="0" w:noVBand="0"/>
      </w:tblPr>
      <w:tblGrid>
        <w:gridCol w:w="1548"/>
        <w:gridCol w:w="5755"/>
      </w:tblGrid>
      <w:tr w:rsidR="002C14F6" w:rsidRPr="00DA045E" w:rsidTr="00EE6396">
        <w:tc>
          <w:tcPr>
            <w:tcW w:w="1548" w:type="dxa"/>
            <w:shd w:val="clear" w:color="auto" w:fill="auto"/>
          </w:tcPr>
          <w:p w:rsidR="002C14F6" w:rsidRPr="00DA045E" w:rsidRDefault="002C14F6" w:rsidP="0046047E">
            <w:pPr>
              <w:pStyle w:val="TableHeading"/>
              <w:keepNext w:val="0"/>
            </w:pPr>
            <w:r w:rsidRPr="00DA045E">
              <w:t>My postal address is:</w:t>
            </w:r>
          </w:p>
        </w:tc>
        <w:tc>
          <w:tcPr>
            <w:tcW w:w="5755" w:type="dxa"/>
            <w:shd w:val="clear" w:color="auto" w:fill="auto"/>
          </w:tcPr>
          <w:p w:rsidR="002C14F6" w:rsidRPr="00DA045E" w:rsidRDefault="002C14F6" w:rsidP="0046047E">
            <w:pPr>
              <w:pStyle w:val="TableHeading"/>
              <w:keepNext w:val="0"/>
              <w:rPr>
                <w:sz w:val="16"/>
                <w:szCs w:val="16"/>
              </w:rPr>
            </w:pPr>
          </w:p>
          <w:p w:rsidR="002C14F6" w:rsidRPr="00DA045E" w:rsidRDefault="002C14F6" w:rsidP="0046047E">
            <w:pPr>
              <w:pStyle w:val="TableHeading"/>
              <w:keepNext w:val="0"/>
              <w:rPr>
                <w:sz w:val="16"/>
                <w:szCs w:val="16"/>
              </w:rPr>
            </w:pPr>
          </w:p>
          <w:p w:rsidR="002C14F6" w:rsidRPr="00DA045E" w:rsidRDefault="002C14F6" w:rsidP="0046047E">
            <w:pPr>
              <w:pStyle w:val="TableHeading"/>
              <w:keepNext w:val="0"/>
              <w:rPr>
                <w:sz w:val="16"/>
                <w:szCs w:val="16"/>
              </w:rPr>
            </w:pPr>
          </w:p>
          <w:p w:rsidR="002C14F6" w:rsidRPr="00DA045E" w:rsidRDefault="002C14F6" w:rsidP="0046047E">
            <w:pPr>
              <w:pStyle w:val="TableHeading"/>
              <w:keepNext w:val="0"/>
              <w:rPr>
                <w:sz w:val="16"/>
                <w:szCs w:val="16"/>
              </w:rPr>
            </w:pPr>
          </w:p>
        </w:tc>
      </w:tr>
    </w:tbl>
    <w:p w:rsidR="00EE6396" w:rsidRPr="00DA045E" w:rsidRDefault="00EE6396" w:rsidP="00EE6396">
      <w:pPr>
        <w:pStyle w:val="Tabletext0"/>
      </w:pPr>
    </w:p>
    <w:tbl>
      <w:tblPr>
        <w:tblW w:w="0" w:type="auto"/>
        <w:tblLook w:val="0000" w:firstRow="0" w:lastRow="0" w:firstColumn="0" w:lastColumn="0" w:noHBand="0" w:noVBand="0"/>
      </w:tblPr>
      <w:tblGrid>
        <w:gridCol w:w="1548"/>
        <w:gridCol w:w="5755"/>
      </w:tblGrid>
      <w:tr w:rsidR="002C14F6" w:rsidRPr="00DA045E" w:rsidTr="003A2E0F">
        <w:trPr>
          <w:trHeight w:hRule="exact" w:val="2028"/>
        </w:trPr>
        <w:tc>
          <w:tcPr>
            <w:tcW w:w="1548" w:type="dxa"/>
            <w:shd w:val="clear" w:color="auto" w:fill="auto"/>
          </w:tcPr>
          <w:p w:rsidR="002C14F6" w:rsidRPr="00DA045E" w:rsidRDefault="002C14F6" w:rsidP="00EE6396">
            <w:pPr>
              <w:pStyle w:val="TableHeading"/>
            </w:pPr>
            <w:r w:rsidRPr="00DA045E">
              <w:t>The decision that I want reviewed is:</w:t>
            </w:r>
          </w:p>
        </w:tc>
        <w:tc>
          <w:tcPr>
            <w:tcW w:w="5755" w:type="dxa"/>
            <w:shd w:val="clear" w:color="auto" w:fill="auto"/>
          </w:tcPr>
          <w:p w:rsidR="002C14F6" w:rsidRPr="00DA045E" w:rsidRDefault="002C14F6" w:rsidP="00D15224">
            <w:pPr>
              <w:pStyle w:val="Tabletext0"/>
              <w:rPr>
                <w:i/>
              </w:rPr>
            </w:pPr>
            <w:r w:rsidRPr="00DA045E">
              <w:rPr>
                <w:i/>
              </w:rPr>
              <w:t>The following decision dated ………….…… of the Australian Fisheries Management Authority or Joint Authority as the case may be (state which authority):</w:t>
            </w:r>
          </w:p>
          <w:p w:rsidR="002C14F6" w:rsidRPr="00DA045E" w:rsidRDefault="002C14F6" w:rsidP="00EE6396">
            <w:pPr>
              <w:pStyle w:val="TableHeading"/>
              <w:rPr>
                <w:sz w:val="18"/>
                <w:szCs w:val="18"/>
              </w:rPr>
            </w:pPr>
          </w:p>
          <w:p w:rsidR="002C14F6" w:rsidRPr="00DA045E" w:rsidRDefault="002C14F6" w:rsidP="00EE6396">
            <w:pPr>
              <w:pStyle w:val="TableHeading"/>
              <w:rPr>
                <w:sz w:val="18"/>
                <w:szCs w:val="18"/>
              </w:rPr>
            </w:pPr>
          </w:p>
          <w:p w:rsidR="002C14F6" w:rsidRPr="00DA045E" w:rsidRDefault="002C14F6" w:rsidP="00EE6396">
            <w:pPr>
              <w:pStyle w:val="TableHeading"/>
              <w:rPr>
                <w:sz w:val="18"/>
                <w:szCs w:val="18"/>
              </w:rPr>
            </w:pPr>
          </w:p>
          <w:p w:rsidR="002C14F6" w:rsidRPr="00DA045E" w:rsidRDefault="002C14F6" w:rsidP="00EE6396">
            <w:pPr>
              <w:pStyle w:val="TableHeading"/>
              <w:rPr>
                <w:sz w:val="18"/>
                <w:szCs w:val="18"/>
              </w:rPr>
            </w:pPr>
          </w:p>
          <w:p w:rsidR="002C14F6" w:rsidRPr="00DA045E" w:rsidRDefault="002C14F6" w:rsidP="00EE6396">
            <w:pPr>
              <w:pStyle w:val="TableHeading"/>
              <w:rPr>
                <w:sz w:val="18"/>
                <w:szCs w:val="18"/>
              </w:rPr>
            </w:pPr>
          </w:p>
          <w:p w:rsidR="002C14F6" w:rsidRPr="00DA045E" w:rsidRDefault="002C14F6" w:rsidP="00EE6396">
            <w:pPr>
              <w:pStyle w:val="TableHeading"/>
              <w:rPr>
                <w:sz w:val="18"/>
                <w:szCs w:val="18"/>
              </w:rPr>
            </w:pPr>
          </w:p>
        </w:tc>
      </w:tr>
    </w:tbl>
    <w:p w:rsidR="00EE6396" w:rsidRPr="00DA045E" w:rsidRDefault="00EE6396" w:rsidP="0046047E">
      <w:pPr>
        <w:pStyle w:val="Tabletext0"/>
        <w:spacing w:before="0"/>
      </w:pPr>
    </w:p>
    <w:tbl>
      <w:tblPr>
        <w:tblW w:w="0" w:type="auto"/>
        <w:tblLook w:val="0000" w:firstRow="0" w:lastRow="0" w:firstColumn="0" w:lastColumn="0" w:noHBand="0" w:noVBand="0"/>
      </w:tblPr>
      <w:tblGrid>
        <w:gridCol w:w="1548"/>
        <w:gridCol w:w="5755"/>
      </w:tblGrid>
      <w:tr w:rsidR="002C14F6" w:rsidRPr="00DA045E" w:rsidTr="00EE6396">
        <w:tc>
          <w:tcPr>
            <w:tcW w:w="1548" w:type="dxa"/>
            <w:shd w:val="clear" w:color="auto" w:fill="auto"/>
          </w:tcPr>
          <w:p w:rsidR="002C14F6" w:rsidRPr="00DA045E" w:rsidRDefault="002C14F6" w:rsidP="00EE6396">
            <w:pPr>
              <w:pStyle w:val="TableHeading"/>
            </w:pPr>
            <w:r w:rsidRPr="00DA045E">
              <w:t>The name of the person who made the decision is:</w:t>
            </w:r>
          </w:p>
        </w:tc>
        <w:tc>
          <w:tcPr>
            <w:tcW w:w="5755" w:type="dxa"/>
            <w:shd w:val="clear" w:color="auto" w:fill="auto"/>
          </w:tcPr>
          <w:p w:rsidR="002C14F6" w:rsidRPr="00DA045E" w:rsidRDefault="002C14F6" w:rsidP="00EE6396">
            <w:pPr>
              <w:pStyle w:val="TableHeading"/>
              <w:rPr>
                <w:i/>
                <w:iCs/>
              </w:rPr>
            </w:pPr>
          </w:p>
        </w:tc>
      </w:tr>
    </w:tbl>
    <w:p w:rsidR="00EE6396" w:rsidRPr="00DA045E" w:rsidRDefault="00EE6396" w:rsidP="0046047E">
      <w:pPr>
        <w:pStyle w:val="Tabletext0"/>
        <w:spacing w:before="0"/>
      </w:pPr>
    </w:p>
    <w:tbl>
      <w:tblPr>
        <w:tblW w:w="0" w:type="auto"/>
        <w:tblLook w:val="0000" w:firstRow="0" w:lastRow="0" w:firstColumn="0" w:lastColumn="0" w:noHBand="0" w:noVBand="0"/>
      </w:tblPr>
      <w:tblGrid>
        <w:gridCol w:w="1548"/>
        <w:gridCol w:w="5755"/>
      </w:tblGrid>
      <w:tr w:rsidR="002C14F6" w:rsidRPr="00DA045E" w:rsidTr="00EE6396">
        <w:tc>
          <w:tcPr>
            <w:tcW w:w="1548" w:type="dxa"/>
            <w:shd w:val="clear" w:color="auto" w:fill="auto"/>
          </w:tcPr>
          <w:p w:rsidR="002C14F6" w:rsidRPr="00DA045E" w:rsidRDefault="002C14F6" w:rsidP="00EE6396">
            <w:pPr>
              <w:pStyle w:val="TableHeading"/>
            </w:pPr>
            <w:r w:rsidRPr="00DA045E">
              <w:t>The office or title of that person is:</w:t>
            </w:r>
          </w:p>
        </w:tc>
        <w:tc>
          <w:tcPr>
            <w:tcW w:w="5755" w:type="dxa"/>
            <w:shd w:val="clear" w:color="auto" w:fill="auto"/>
          </w:tcPr>
          <w:p w:rsidR="002C14F6" w:rsidRPr="00DA045E" w:rsidRDefault="002C14F6" w:rsidP="00EE6396">
            <w:pPr>
              <w:pStyle w:val="TableHeading"/>
              <w:rPr>
                <w:i/>
                <w:iCs/>
              </w:rPr>
            </w:pPr>
          </w:p>
          <w:p w:rsidR="002C14F6" w:rsidRPr="00DA045E" w:rsidRDefault="002C14F6" w:rsidP="00EE6396">
            <w:pPr>
              <w:pStyle w:val="TableHeading"/>
              <w:rPr>
                <w:i/>
                <w:iCs/>
              </w:rPr>
            </w:pPr>
          </w:p>
          <w:p w:rsidR="002C14F6" w:rsidRPr="00DA045E" w:rsidRDefault="002C14F6" w:rsidP="00EE6396">
            <w:pPr>
              <w:pStyle w:val="TableHeading"/>
              <w:rPr>
                <w:i/>
                <w:iCs/>
              </w:rPr>
            </w:pPr>
          </w:p>
        </w:tc>
      </w:tr>
    </w:tbl>
    <w:p w:rsidR="002C14F6" w:rsidRPr="00DA045E" w:rsidRDefault="002C14F6" w:rsidP="0046047E">
      <w:pPr>
        <w:pStyle w:val="Tabletext0"/>
        <w:spacing w:before="0"/>
      </w:pPr>
    </w:p>
    <w:tbl>
      <w:tblPr>
        <w:tblW w:w="0" w:type="auto"/>
        <w:tblLook w:val="0000" w:firstRow="0" w:lastRow="0" w:firstColumn="0" w:lastColumn="0" w:noHBand="0" w:noVBand="0"/>
      </w:tblPr>
      <w:tblGrid>
        <w:gridCol w:w="1548"/>
        <w:gridCol w:w="5755"/>
      </w:tblGrid>
      <w:tr w:rsidR="002C14F6" w:rsidRPr="00DA045E" w:rsidTr="00EE6396">
        <w:tc>
          <w:tcPr>
            <w:tcW w:w="1548" w:type="dxa"/>
            <w:shd w:val="clear" w:color="auto" w:fill="auto"/>
          </w:tcPr>
          <w:p w:rsidR="002C14F6" w:rsidRPr="00DA045E" w:rsidRDefault="002C14F6" w:rsidP="0046047E">
            <w:pPr>
              <w:pStyle w:val="TableHeading"/>
              <w:keepNext w:val="0"/>
              <w:rPr>
                <w:noProof/>
              </w:rPr>
            </w:pPr>
            <w:r w:rsidRPr="00DA045E">
              <w:t>The reasons for my application are:</w:t>
            </w:r>
          </w:p>
        </w:tc>
        <w:tc>
          <w:tcPr>
            <w:tcW w:w="5755" w:type="dxa"/>
            <w:shd w:val="clear" w:color="auto" w:fill="auto"/>
          </w:tcPr>
          <w:p w:rsidR="002C14F6" w:rsidRPr="00DA045E" w:rsidRDefault="002C14F6" w:rsidP="0046047E">
            <w:pPr>
              <w:pStyle w:val="TableHeading"/>
              <w:keepNext w:val="0"/>
              <w:rPr>
                <w:i/>
                <w:iCs/>
                <w:sz w:val="16"/>
                <w:szCs w:val="16"/>
              </w:rPr>
            </w:pPr>
          </w:p>
          <w:p w:rsidR="002C14F6" w:rsidRPr="00DA045E" w:rsidRDefault="002C14F6" w:rsidP="0046047E">
            <w:pPr>
              <w:pStyle w:val="TableHeading"/>
              <w:keepNext w:val="0"/>
              <w:rPr>
                <w:iCs/>
                <w:sz w:val="16"/>
                <w:szCs w:val="16"/>
              </w:rPr>
            </w:pPr>
          </w:p>
          <w:p w:rsidR="002C14F6" w:rsidRPr="00DA045E" w:rsidRDefault="002C14F6" w:rsidP="0046047E">
            <w:pPr>
              <w:pStyle w:val="TableHeading"/>
              <w:keepNext w:val="0"/>
              <w:rPr>
                <w:iCs/>
                <w:sz w:val="16"/>
                <w:szCs w:val="16"/>
              </w:rPr>
            </w:pPr>
          </w:p>
          <w:p w:rsidR="002C14F6" w:rsidRPr="00DA045E" w:rsidRDefault="002C14F6" w:rsidP="0046047E">
            <w:pPr>
              <w:pStyle w:val="TableHeading"/>
              <w:keepNext w:val="0"/>
              <w:rPr>
                <w:iCs/>
                <w:sz w:val="16"/>
                <w:szCs w:val="16"/>
              </w:rPr>
            </w:pPr>
          </w:p>
          <w:p w:rsidR="002C14F6" w:rsidRPr="00DA045E" w:rsidRDefault="002C14F6" w:rsidP="0046047E">
            <w:pPr>
              <w:pStyle w:val="TableHeading"/>
              <w:keepNext w:val="0"/>
              <w:rPr>
                <w:iCs/>
                <w:sz w:val="16"/>
                <w:szCs w:val="16"/>
              </w:rPr>
            </w:pPr>
          </w:p>
          <w:p w:rsidR="002C14F6" w:rsidRPr="00DA045E" w:rsidRDefault="002C14F6" w:rsidP="0046047E">
            <w:pPr>
              <w:pStyle w:val="TableHeading"/>
              <w:keepNext w:val="0"/>
              <w:rPr>
                <w:iCs/>
                <w:sz w:val="16"/>
                <w:szCs w:val="16"/>
              </w:rPr>
            </w:pPr>
          </w:p>
          <w:p w:rsidR="002C14F6" w:rsidRPr="00DA045E" w:rsidRDefault="002C14F6" w:rsidP="0046047E">
            <w:pPr>
              <w:pStyle w:val="TableHeading"/>
              <w:keepNext w:val="0"/>
              <w:rPr>
                <w:iCs/>
                <w:sz w:val="16"/>
                <w:szCs w:val="16"/>
              </w:rPr>
            </w:pPr>
          </w:p>
          <w:p w:rsidR="002C14F6" w:rsidRPr="00DA045E" w:rsidRDefault="002C14F6" w:rsidP="0046047E">
            <w:pPr>
              <w:pStyle w:val="TableHeading"/>
              <w:keepNext w:val="0"/>
              <w:rPr>
                <w:iCs/>
                <w:sz w:val="16"/>
                <w:szCs w:val="16"/>
              </w:rPr>
            </w:pPr>
          </w:p>
          <w:p w:rsidR="002C14F6" w:rsidRPr="00DA045E" w:rsidRDefault="002C14F6" w:rsidP="0046047E">
            <w:pPr>
              <w:pStyle w:val="TableHeading"/>
              <w:keepNext w:val="0"/>
              <w:rPr>
                <w:iCs/>
                <w:sz w:val="16"/>
                <w:szCs w:val="16"/>
              </w:rPr>
            </w:pPr>
          </w:p>
          <w:p w:rsidR="002C14F6" w:rsidRPr="00DA045E" w:rsidRDefault="002C14F6" w:rsidP="0046047E">
            <w:pPr>
              <w:pStyle w:val="TableHeading"/>
              <w:keepNext w:val="0"/>
              <w:rPr>
                <w:iCs/>
                <w:sz w:val="16"/>
                <w:szCs w:val="16"/>
              </w:rPr>
            </w:pPr>
          </w:p>
          <w:p w:rsidR="002C14F6" w:rsidRPr="00DA045E" w:rsidRDefault="002C14F6" w:rsidP="00D15224">
            <w:pPr>
              <w:pStyle w:val="Tabletext0"/>
              <w:rPr>
                <w:i/>
              </w:rPr>
            </w:pPr>
            <w:r w:rsidRPr="00DA045E">
              <w:rPr>
                <w:i/>
              </w:rPr>
              <w:t>(If insufficient space, please attach and sign additional page/s as necessary.)</w:t>
            </w:r>
          </w:p>
        </w:tc>
      </w:tr>
    </w:tbl>
    <w:p w:rsidR="00EE6396" w:rsidRPr="00DA045E" w:rsidRDefault="00EE6396" w:rsidP="00EE6396">
      <w:pPr>
        <w:pStyle w:val="Tabletext0"/>
      </w:pPr>
    </w:p>
    <w:tbl>
      <w:tblPr>
        <w:tblW w:w="0" w:type="auto"/>
        <w:tblLook w:val="0000" w:firstRow="0" w:lastRow="0" w:firstColumn="0" w:lastColumn="0" w:noHBand="0" w:noVBand="0"/>
      </w:tblPr>
      <w:tblGrid>
        <w:gridCol w:w="1548"/>
        <w:gridCol w:w="5755"/>
      </w:tblGrid>
      <w:tr w:rsidR="002C14F6" w:rsidRPr="00DA045E" w:rsidTr="00EE6396">
        <w:tc>
          <w:tcPr>
            <w:tcW w:w="1548" w:type="dxa"/>
            <w:shd w:val="clear" w:color="auto" w:fill="auto"/>
          </w:tcPr>
          <w:p w:rsidR="002C14F6" w:rsidRPr="00DA045E" w:rsidRDefault="002C14F6" w:rsidP="00EE6396">
            <w:pPr>
              <w:pStyle w:val="TableHeading"/>
            </w:pPr>
            <w:r w:rsidRPr="00DA045E">
              <w:t>(Signature of applicant)</w:t>
            </w:r>
          </w:p>
        </w:tc>
        <w:tc>
          <w:tcPr>
            <w:tcW w:w="5755" w:type="dxa"/>
            <w:shd w:val="clear" w:color="auto" w:fill="auto"/>
          </w:tcPr>
          <w:p w:rsidR="002C14F6" w:rsidRPr="00DA045E" w:rsidRDefault="002C14F6" w:rsidP="00EE6396">
            <w:pPr>
              <w:pStyle w:val="TableHeading"/>
              <w:rPr>
                <w:iCs/>
              </w:rPr>
            </w:pPr>
          </w:p>
        </w:tc>
      </w:tr>
    </w:tbl>
    <w:p w:rsidR="00EE6396" w:rsidRPr="00DA045E" w:rsidRDefault="00EE6396" w:rsidP="0046047E">
      <w:pPr>
        <w:pStyle w:val="Tabletext0"/>
        <w:spacing w:before="0"/>
      </w:pPr>
    </w:p>
    <w:tbl>
      <w:tblPr>
        <w:tblW w:w="0" w:type="auto"/>
        <w:tblLook w:val="0000" w:firstRow="0" w:lastRow="0" w:firstColumn="0" w:lastColumn="0" w:noHBand="0" w:noVBand="0"/>
      </w:tblPr>
      <w:tblGrid>
        <w:gridCol w:w="1548"/>
        <w:gridCol w:w="5755"/>
      </w:tblGrid>
      <w:tr w:rsidR="002C14F6" w:rsidRPr="00DA045E" w:rsidTr="00EE6396">
        <w:tc>
          <w:tcPr>
            <w:tcW w:w="1548" w:type="dxa"/>
            <w:shd w:val="clear" w:color="auto" w:fill="auto"/>
          </w:tcPr>
          <w:p w:rsidR="002C14F6" w:rsidRPr="00DA045E" w:rsidRDefault="002C14F6" w:rsidP="00EE6396">
            <w:pPr>
              <w:pStyle w:val="TableHeading"/>
            </w:pPr>
            <w:r w:rsidRPr="00DA045E">
              <w:t>(Date)</w:t>
            </w:r>
          </w:p>
        </w:tc>
        <w:tc>
          <w:tcPr>
            <w:tcW w:w="5755" w:type="dxa"/>
            <w:shd w:val="clear" w:color="auto" w:fill="auto"/>
          </w:tcPr>
          <w:p w:rsidR="002C14F6" w:rsidRPr="00DA045E" w:rsidRDefault="002C14F6" w:rsidP="00EE6396">
            <w:pPr>
              <w:pStyle w:val="TableHeading"/>
              <w:rPr>
                <w:iCs/>
              </w:rPr>
            </w:pPr>
          </w:p>
          <w:p w:rsidR="002C14F6" w:rsidRPr="00DA045E" w:rsidRDefault="002C14F6" w:rsidP="00EE6396">
            <w:pPr>
              <w:pStyle w:val="TableHeading"/>
              <w:rPr>
                <w:iCs/>
              </w:rPr>
            </w:pPr>
          </w:p>
        </w:tc>
      </w:tr>
    </w:tbl>
    <w:p w:rsidR="002C14F6" w:rsidRPr="00DA045E" w:rsidRDefault="002C14F6" w:rsidP="00FC2765">
      <w:pPr>
        <w:pStyle w:val="ActHead2"/>
        <w:pageBreakBefore/>
        <w:spacing w:before="120"/>
      </w:pPr>
      <w:bookmarkStart w:id="221" w:name="_Toc427247555"/>
      <w:r w:rsidRPr="00486EE1">
        <w:rPr>
          <w:rStyle w:val="CharPartNo"/>
        </w:rPr>
        <w:lastRenderedPageBreak/>
        <w:t>Form 3</w:t>
      </w:r>
      <w:r w:rsidR="0093667A" w:rsidRPr="00DA045E">
        <w:t>—</w:t>
      </w:r>
      <w:r w:rsidRPr="00486EE1">
        <w:rPr>
          <w:rStyle w:val="CharPartText"/>
        </w:rPr>
        <w:t>Notice under subsection</w:t>
      </w:r>
      <w:r w:rsidR="00DA045E" w:rsidRPr="00486EE1">
        <w:rPr>
          <w:rStyle w:val="CharPartText"/>
        </w:rPr>
        <w:t> </w:t>
      </w:r>
      <w:r w:rsidRPr="00486EE1">
        <w:rPr>
          <w:rStyle w:val="CharPartText"/>
        </w:rPr>
        <w:t>144(1)</w:t>
      </w:r>
      <w:bookmarkEnd w:id="221"/>
    </w:p>
    <w:p w:rsidR="002C14F6" w:rsidRPr="00DA045E" w:rsidRDefault="002C14F6" w:rsidP="002C14F6">
      <w:pPr>
        <w:rPr>
          <w:sz w:val="12"/>
          <w:szCs w:val="12"/>
        </w:rPr>
      </w:pPr>
    </w:p>
    <w:p w:rsidR="00EE6396" w:rsidRPr="00DA045E" w:rsidRDefault="00EE6396" w:rsidP="00EE6396">
      <w:pPr>
        <w:pStyle w:val="Tabletext0"/>
      </w:pPr>
    </w:p>
    <w:tbl>
      <w:tblPr>
        <w:tblW w:w="0" w:type="auto"/>
        <w:tblInd w:w="4548" w:type="dxa"/>
        <w:tblLook w:val="0000" w:firstRow="0" w:lastRow="0" w:firstColumn="0" w:lastColumn="0" w:noHBand="0" w:noVBand="0"/>
      </w:tblPr>
      <w:tblGrid>
        <w:gridCol w:w="960"/>
        <w:gridCol w:w="1795"/>
      </w:tblGrid>
      <w:tr w:rsidR="00D9051E" w:rsidRPr="00DA045E" w:rsidTr="00FC2765">
        <w:tc>
          <w:tcPr>
            <w:tcW w:w="960" w:type="dxa"/>
            <w:tcBorders>
              <w:right w:val="single" w:sz="4" w:space="0" w:color="auto"/>
            </w:tcBorders>
            <w:shd w:val="clear" w:color="auto" w:fill="auto"/>
          </w:tcPr>
          <w:p w:rsidR="00D9051E" w:rsidRPr="00DA045E" w:rsidRDefault="00D9051E" w:rsidP="00FC2765">
            <w:pPr>
              <w:pStyle w:val="TableHeading"/>
              <w:rPr>
                <w:rStyle w:val="PageNumber"/>
                <w:rFonts w:ascii="Arial" w:hAnsi="Arial" w:cs="Arial"/>
                <w:sz w:val="16"/>
                <w:szCs w:val="16"/>
              </w:rPr>
            </w:pPr>
            <w:r w:rsidRPr="00DA045E">
              <w:rPr>
                <w:rStyle w:val="PageNumber"/>
                <w:rFonts w:ascii="Arial" w:hAnsi="Arial" w:cs="Arial"/>
                <w:sz w:val="16"/>
                <w:szCs w:val="16"/>
              </w:rPr>
              <w:t>File No.</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D9051E" w:rsidRPr="00DA045E" w:rsidRDefault="00D9051E" w:rsidP="00D9051E">
            <w:pPr>
              <w:pStyle w:val="TableHeading"/>
              <w:jc w:val="right"/>
              <w:rPr>
                <w:rStyle w:val="PageNumber"/>
              </w:rPr>
            </w:pPr>
          </w:p>
          <w:p w:rsidR="00D9051E" w:rsidRPr="00DA045E" w:rsidRDefault="00D9051E" w:rsidP="00FC2765">
            <w:pPr>
              <w:pStyle w:val="TableHeading"/>
              <w:rPr>
                <w:rStyle w:val="PageNumber"/>
              </w:rPr>
            </w:pPr>
          </w:p>
        </w:tc>
      </w:tr>
    </w:tbl>
    <w:p w:rsidR="00D9051E" w:rsidRPr="00DA045E" w:rsidRDefault="00D9051E" w:rsidP="00D9051E">
      <w:pPr>
        <w:pStyle w:val="Header"/>
        <w:tabs>
          <w:tab w:val="left" w:pos="6840"/>
        </w:tabs>
        <w:jc w:val="right"/>
        <w:rPr>
          <w:rStyle w:val="PageNumber"/>
          <w:rFonts w:cs="Arial"/>
          <w:i/>
          <w:iCs/>
        </w:rPr>
      </w:pPr>
      <w:r w:rsidRPr="00DA045E">
        <w:rPr>
          <w:rStyle w:val="PageNumber"/>
          <w:rFonts w:cs="Arial"/>
          <w:i/>
          <w:iCs/>
        </w:rPr>
        <w:t>For Office Use Only</w:t>
      </w:r>
    </w:p>
    <w:p w:rsidR="00D9051E" w:rsidRPr="00DA045E" w:rsidRDefault="00D9051E" w:rsidP="00D9051E">
      <w:pPr>
        <w:pStyle w:val="Header"/>
        <w:tabs>
          <w:tab w:val="left" w:pos="6840"/>
        </w:tabs>
        <w:rPr>
          <w:rStyle w:val="PageNumber"/>
          <w:iCs/>
        </w:rPr>
      </w:pPr>
    </w:p>
    <w:p w:rsidR="002C14F6" w:rsidRPr="00DA045E" w:rsidRDefault="002C14F6" w:rsidP="002C14F6">
      <w:pPr>
        <w:rPr>
          <w:szCs w:val="22"/>
        </w:rPr>
      </w:pPr>
      <w:r w:rsidRPr="00DA045E">
        <w:rPr>
          <w:szCs w:val="22"/>
        </w:rPr>
        <w:t>COMMONWEALTH OF AUSTRALIA</w:t>
      </w:r>
    </w:p>
    <w:p w:rsidR="002C14F6" w:rsidRPr="00DA045E" w:rsidRDefault="002C14F6" w:rsidP="002C14F6">
      <w:pPr>
        <w:rPr>
          <w:i/>
          <w:szCs w:val="22"/>
        </w:rPr>
      </w:pPr>
      <w:r w:rsidRPr="00DA045E">
        <w:rPr>
          <w:i/>
          <w:szCs w:val="22"/>
        </w:rPr>
        <w:t>Fisheries Management Act 1991</w:t>
      </w:r>
    </w:p>
    <w:p w:rsidR="002C14F6" w:rsidRPr="00DA045E" w:rsidRDefault="002C14F6" w:rsidP="002C14F6">
      <w:pPr>
        <w:rPr>
          <w:szCs w:val="22"/>
        </w:rPr>
      </w:pPr>
    </w:p>
    <w:p w:rsidR="002C14F6" w:rsidRPr="00DA045E" w:rsidRDefault="002C14F6" w:rsidP="002C14F6">
      <w:pPr>
        <w:rPr>
          <w:szCs w:val="22"/>
        </w:rPr>
      </w:pPr>
    </w:p>
    <w:p w:rsidR="002C14F6" w:rsidRPr="00DA045E" w:rsidRDefault="002C14F6" w:rsidP="002C14F6">
      <w:pPr>
        <w:rPr>
          <w:szCs w:val="22"/>
        </w:rPr>
      </w:pPr>
    </w:p>
    <w:p w:rsidR="002C14F6" w:rsidRPr="00DA045E" w:rsidRDefault="002C14F6" w:rsidP="002C14F6">
      <w:pPr>
        <w:rPr>
          <w:b/>
          <w:szCs w:val="22"/>
        </w:rPr>
      </w:pPr>
      <w:r w:rsidRPr="00DA045E">
        <w:rPr>
          <w:b/>
          <w:szCs w:val="22"/>
        </w:rPr>
        <w:t>NOTICE UNDER SUBSECTION 144(1) OF AN APPLICATION FOR REVIEW OF A DECISION TO GRANT A FISHING RIGHT</w:t>
      </w:r>
    </w:p>
    <w:p w:rsidR="002C14F6" w:rsidRPr="00DA045E" w:rsidRDefault="002C14F6" w:rsidP="002C14F6">
      <w:pPr>
        <w:rPr>
          <w:bCs/>
          <w:szCs w:val="22"/>
        </w:rPr>
      </w:pPr>
    </w:p>
    <w:p w:rsidR="002C14F6" w:rsidRPr="00DA045E" w:rsidRDefault="002C14F6" w:rsidP="002C14F6">
      <w:pPr>
        <w:rPr>
          <w:bCs/>
          <w:szCs w:val="22"/>
        </w:rPr>
      </w:pPr>
    </w:p>
    <w:p w:rsidR="002C14F6" w:rsidRPr="00DA045E" w:rsidRDefault="002C14F6" w:rsidP="002C14F6">
      <w:pPr>
        <w:tabs>
          <w:tab w:val="left" w:pos="600"/>
        </w:tabs>
        <w:rPr>
          <w:bCs/>
          <w:szCs w:val="22"/>
        </w:rPr>
      </w:pPr>
    </w:p>
    <w:p w:rsidR="002C14F6" w:rsidRPr="00DA045E" w:rsidRDefault="002C14F6" w:rsidP="002C14F6">
      <w:pPr>
        <w:tabs>
          <w:tab w:val="left" w:pos="600"/>
        </w:tabs>
        <w:ind w:left="840" w:hanging="840"/>
        <w:rPr>
          <w:bCs/>
          <w:i/>
          <w:szCs w:val="22"/>
        </w:rPr>
      </w:pPr>
      <w:r w:rsidRPr="00DA045E">
        <w:rPr>
          <w:b/>
          <w:szCs w:val="22"/>
        </w:rPr>
        <w:t>To:</w:t>
      </w:r>
      <w:r w:rsidRPr="00DA045E">
        <w:rPr>
          <w:bCs/>
          <w:szCs w:val="22"/>
        </w:rPr>
        <w:tab/>
      </w:r>
      <w:r w:rsidR="00DA045E" w:rsidRPr="00DA045E">
        <w:rPr>
          <w:bCs/>
          <w:position w:val="6"/>
          <w:sz w:val="16"/>
          <w:szCs w:val="22"/>
        </w:rPr>
        <w:t>*</w:t>
      </w:r>
      <w:r w:rsidRPr="00DA045E">
        <w:rPr>
          <w:bCs/>
          <w:szCs w:val="22"/>
        </w:rPr>
        <w:t xml:space="preserve"> </w:t>
      </w:r>
      <w:r w:rsidRPr="00DA045E">
        <w:rPr>
          <w:bCs/>
          <w:i/>
          <w:szCs w:val="22"/>
        </w:rPr>
        <w:t xml:space="preserve">The Australian Fisheries Management Authority </w:t>
      </w:r>
    </w:p>
    <w:p w:rsidR="002C14F6" w:rsidRPr="00DA045E" w:rsidRDefault="002C14F6" w:rsidP="002C14F6">
      <w:pPr>
        <w:tabs>
          <w:tab w:val="left" w:pos="600"/>
        </w:tabs>
        <w:ind w:left="840" w:hanging="840"/>
        <w:rPr>
          <w:bCs/>
          <w:i/>
          <w:szCs w:val="22"/>
        </w:rPr>
      </w:pPr>
      <w:r w:rsidRPr="00DA045E">
        <w:rPr>
          <w:bCs/>
          <w:i/>
          <w:szCs w:val="22"/>
        </w:rPr>
        <w:tab/>
      </w:r>
      <w:r w:rsidR="00DA045E" w:rsidRPr="00DA045E">
        <w:rPr>
          <w:bCs/>
          <w:i/>
          <w:position w:val="6"/>
          <w:sz w:val="16"/>
          <w:szCs w:val="22"/>
        </w:rPr>
        <w:t>*</w:t>
      </w:r>
      <w:r w:rsidRPr="00DA045E">
        <w:rPr>
          <w:bCs/>
          <w:i/>
          <w:szCs w:val="22"/>
        </w:rPr>
        <w:t xml:space="preserve"> The Joint Authority</w:t>
      </w:r>
    </w:p>
    <w:p w:rsidR="002C14F6" w:rsidRPr="00DA045E" w:rsidRDefault="002C14F6" w:rsidP="002C14F6">
      <w:pPr>
        <w:tabs>
          <w:tab w:val="left" w:pos="600"/>
        </w:tabs>
        <w:ind w:left="840" w:hanging="840"/>
        <w:rPr>
          <w:bCs/>
          <w:szCs w:val="22"/>
        </w:rPr>
      </w:pPr>
      <w:r w:rsidRPr="00DA045E">
        <w:rPr>
          <w:bCs/>
          <w:i/>
          <w:szCs w:val="22"/>
        </w:rPr>
        <w:tab/>
      </w:r>
      <w:r w:rsidR="00DA045E" w:rsidRPr="00DA045E">
        <w:rPr>
          <w:bCs/>
          <w:i/>
          <w:position w:val="6"/>
          <w:sz w:val="16"/>
          <w:szCs w:val="22"/>
        </w:rPr>
        <w:t>*</w:t>
      </w:r>
      <w:r w:rsidRPr="00DA045E">
        <w:rPr>
          <w:bCs/>
          <w:i/>
          <w:szCs w:val="22"/>
        </w:rPr>
        <w:t xml:space="preserve"> (name of a person who is registered in relation to the grant of a fishing right to which the application for review relates</w:t>
      </w:r>
      <w:r w:rsidRPr="00DA045E">
        <w:rPr>
          <w:bCs/>
          <w:szCs w:val="22"/>
        </w:rPr>
        <w:t>)</w:t>
      </w:r>
    </w:p>
    <w:p w:rsidR="002C14F6" w:rsidRPr="00DA045E" w:rsidRDefault="002C14F6" w:rsidP="002C14F6">
      <w:pPr>
        <w:rPr>
          <w:szCs w:val="22"/>
        </w:rPr>
      </w:pPr>
    </w:p>
    <w:p w:rsidR="002C14F6" w:rsidRPr="00DA045E" w:rsidRDefault="002C14F6" w:rsidP="002C14F6">
      <w:pPr>
        <w:rPr>
          <w:bCs/>
          <w:szCs w:val="22"/>
        </w:rPr>
      </w:pPr>
      <w:r w:rsidRPr="00DA045E">
        <w:rPr>
          <w:bCs/>
          <w:szCs w:val="22"/>
        </w:rPr>
        <w:t>I have received the attached application for review of a decision to grant a fishing right.</w:t>
      </w:r>
    </w:p>
    <w:p w:rsidR="002C14F6" w:rsidRPr="00DA045E" w:rsidRDefault="002C14F6" w:rsidP="002C14F6">
      <w:pPr>
        <w:rPr>
          <w:bCs/>
          <w:szCs w:val="22"/>
        </w:rPr>
      </w:pPr>
    </w:p>
    <w:p w:rsidR="002C14F6" w:rsidRPr="00DA045E" w:rsidRDefault="002C14F6" w:rsidP="002C14F6">
      <w:pPr>
        <w:rPr>
          <w:bCs/>
          <w:szCs w:val="22"/>
        </w:rPr>
      </w:pPr>
    </w:p>
    <w:p w:rsidR="002C14F6" w:rsidRPr="00DA045E" w:rsidRDefault="002C14F6" w:rsidP="002C14F6">
      <w:pPr>
        <w:rPr>
          <w:bCs/>
          <w:szCs w:val="22"/>
        </w:rPr>
      </w:pPr>
    </w:p>
    <w:p w:rsidR="002C14F6" w:rsidRPr="00DA045E" w:rsidRDefault="002C14F6" w:rsidP="002C14F6">
      <w:pPr>
        <w:rPr>
          <w:bCs/>
          <w:szCs w:val="22"/>
        </w:rPr>
      </w:pPr>
    </w:p>
    <w:p w:rsidR="002C14F6" w:rsidRPr="00DA045E" w:rsidRDefault="002C14F6" w:rsidP="002C14F6">
      <w:pPr>
        <w:rPr>
          <w:bCs/>
          <w:szCs w:val="22"/>
        </w:rPr>
      </w:pPr>
    </w:p>
    <w:p w:rsidR="002C14F6" w:rsidRPr="00DA045E" w:rsidRDefault="002C14F6" w:rsidP="002C14F6">
      <w:pPr>
        <w:rPr>
          <w:noProof/>
          <w:szCs w:val="22"/>
        </w:rPr>
      </w:pPr>
      <w:r w:rsidRPr="00DA045E">
        <w:rPr>
          <w:szCs w:val="22"/>
        </w:rPr>
        <w:t>(</w:t>
      </w:r>
      <w:r w:rsidRPr="00DA045E">
        <w:rPr>
          <w:noProof/>
          <w:szCs w:val="22"/>
        </w:rPr>
        <w:t>Signature)</w:t>
      </w:r>
    </w:p>
    <w:p w:rsidR="002C14F6" w:rsidRPr="00DA045E" w:rsidRDefault="002C14F6" w:rsidP="002C14F6">
      <w:pPr>
        <w:rPr>
          <w:bCs/>
          <w:i/>
          <w:szCs w:val="22"/>
        </w:rPr>
      </w:pPr>
      <w:r w:rsidRPr="00DA045E">
        <w:rPr>
          <w:bCs/>
          <w:szCs w:val="22"/>
        </w:rPr>
        <w:t>(</w:t>
      </w:r>
      <w:r w:rsidRPr="00DA045E">
        <w:rPr>
          <w:bCs/>
          <w:i/>
          <w:szCs w:val="22"/>
        </w:rPr>
        <w:t>Insert name of Principal Member)</w:t>
      </w:r>
    </w:p>
    <w:p w:rsidR="002C14F6" w:rsidRPr="00DA045E" w:rsidRDefault="002C14F6" w:rsidP="002C14F6">
      <w:pPr>
        <w:rPr>
          <w:bCs/>
          <w:noProof/>
          <w:szCs w:val="22"/>
        </w:rPr>
      </w:pPr>
      <w:r w:rsidRPr="00DA045E">
        <w:rPr>
          <w:bCs/>
          <w:noProof/>
          <w:szCs w:val="22"/>
        </w:rPr>
        <w:t>Statutory Fishing Rights Allocation Review Panel</w:t>
      </w:r>
    </w:p>
    <w:p w:rsidR="002C14F6" w:rsidRPr="00DA045E" w:rsidRDefault="002C14F6" w:rsidP="002C14F6">
      <w:pPr>
        <w:rPr>
          <w:bCs/>
          <w:i/>
          <w:szCs w:val="22"/>
        </w:rPr>
      </w:pPr>
      <w:r w:rsidRPr="00DA045E">
        <w:rPr>
          <w:bCs/>
          <w:i/>
          <w:szCs w:val="22"/>
        </w:rPr>
        <w:t>(Date)</w:t>
      </w:r>
    </w:p>
    <w:p w:rsidR="002C14F6" w:rsidRPr="00DA045E" w:rsidRDefault="002C14F6" w:rsidP="002C14F6">
      <w:pPr>
        <w:rPr>
          <w:bCs/>
          <w:iCs/>
          <w:szCs w:val="22"/>
        </w:rPr>
      </w:pPr>
    </w:p>
    <w:p w:rsidR="002C14F6" w:rsidRPr="00DA045E" w:rsidRDefault="002C14F6" w:rsidP="002C14F6">
      <w:pPr>
        <w:rPr>
          <w:bCs/>
          <w:iCs/>
          <w:szCs w:val="22"/>
        </w:rPr>
      </w:pPr>
    </w:p>
    <w:p w:rsidR="002C14F6" w:rsidRPr="00DA045E" w:rsidRDefault="002C14F6" w:rsidP="002C14F6">
      <w:pPr>
        <w:rPr>
          <w:bCs/>
          <w:iCs/>
          <w:szCs w:val="22"/>
        </w:rPr>
      </w:pPr>
    </w:p>
    <w:p w:rsidR="002C14F6" w:rsidRPr="00DA045E" w:rsidRDefault="00DA045E" w:rsidP="002C14F6">
      <w:pPr>
        <w:rPr>
          <w:bCs/>
          <w:i/>
          <w:szCs w:val="22"/>
        </w:rPr>
      </w:pPr>
      <w:r w:rsidRPr="00DA045E">
        <w:rPr>
          <w:bCs/>
          <w:i/>
          <w:position w:val="6"/>
          <w:sz w:val="16"/>
          <w:szCs w:val="22"/>
        </w:rPr>
        <w:t>*</w:t>
      </w:r>
      <w:r w:rsidR="002C14F6" w:rsidRPr="00DA045E">
        <w:rPr>
          <w:bCs/>
          <w:i/>
          <w:szCs w:val="22"/>
        </w:rPr>
        <w:t xml:space="preserve"> Omit if inapplicable.</w:t>
      </w:r>
    </w:p>
    <w:p w:rsidR="002C14F6" w:rsidRPr="00DA045E" w:rsidRDefault="002C14F6" w:rsidP="00EE6396">
      <w:pPr>
        <w:pStyle w:val="ActHead2"/>
      </w:pPr>
      <w:bookmarkStart w:id="222" w:name="_Toc427247556"/>
      <w:r w:rsidRPr="00486EE1">
        <w:rPr>
          <w:rStyle w:val="CharPartNo"/>
        </w:rPr>
        <w:lastRenderedPageBreak/>
        <w:t>Form 4</w:t>
      </w:r>
      <w:r w:rsidR="0093667A" w:rsidRPr="00DA045E">
        <w:t>—</w:t>
      </w:r>
      <w:r w:rsidRPr="00486EE1">
        <w:rPr>
          <w:rStyle w:val="CharPartText"/>
        </w:rPr>
        <w:t>Notice under subsection</w:t>
      </w:r>
      <w:r w:rsidR="00DA045E" w:rsidRPr="00486EE1">
        <w:rPr>
          <w:rStyle w:val="CharPartText"/>
        </w:rPr>
        <w:t> </w:t>
      </w:r>
      <w:r w:rsidRPr="00486EE1">
        <w:rPr>
          <w:rStyle w:val="CharPartText"/>
        </w:rPr>
        <w:t>145(2)</w:t>
      </w:r>
      <w:bookmarkEnd w:id="222"/>
    </w:p>
    <w:p w:rsidR="002C14F6" w:rsidRPr="00DA045E" w:rsidRDefault="002C14F6" w:rsidP="00BA481D">
      <w:pPr>
        <w:keepNext/>
        <w:keepLines/>
        <w:rPr>
          <w:sz w:val="12"/>
          <w:szCs w:val="12"/>
        </w:rPr>
      </w:pPr>
    </w:p>
    <w:tbl>
      <w:tblPr>
        <w:tblW w:w="0" w:type="auto"/>
        <w:tblInd w:w="4548" w:type="dxa"/>
        <w:tblLook w:val="0000" w:firstRow="0" w:lastRow="0" w:firstColumn="0" w:lastColumn="0" w:noHBand="0" w:noVBand="0"/>
      </w:tblPr>
      <w:tblGrid>
        <w:gridCol w:w="960"/>
        <w:gridCol w:w="1795"/>
      </w:tblGrid>
      <w:tr w:rsidR="00D9051E" w:rsidRPr="00DA045E" w:rsidTr="00FC2765">
        <w:tc>
          <w:tcPr>
            <w:tcW w:w="960" w:type="dxa"/>
            <w:tcBorders>
              <w:right w:val="single" w:sz="4" w:space="0" w:color="auto"/>
            </w:tcBorders>
            <w:shd w:val="clear" w:color="auto" w:fill="auto"/>
          </w:tcPr>
          <w:p w:rsidR="00D9051E" w:rsidRPr="00DA045E" w:rsidRDefault="00D9051E" w:rsidP="00FC2765">
            <w:pPr>
              <w:pStyle w:val="TableHeading"/>
              <w:rPr>
                <w:rStyle w:val="PageNumber"/>
                <w:rFonts w:ascii="Arial" w:hAnsi="Arial" w:cs="Arial"/>
                <w:sz w:val="16"/>
                <w:szCs w:val="16"/>
              </w:rPr>
            </w:pPr>
            <w:r w:rsidRPr="00DA045E">
              <w:rPr>
                <w:rStyle w:val="PageNumber"/>
                <w:rFonts w:ascii="Arial" w:hAnsi="Arial" w:cs="Arial"/>
                <w:sz w:val="16"/>
                <w:szCs w:val="16"/>
              </w:rPr>
              <w:t>File No.</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D9051E" w:rsidRPr="00DA045E" w:rsidRDefault="00D9051E" w:rsidP="009A392C">
            <w:pPr>
              <w:pStyle w:val="TableHeading"/>
              <w:jc w:val="right"/>
              <w:rPr>
                <w:rStyle w:val="PageNumber"/>
              </w:rPr>
            </w:pPr>
          </w:p>
          <w:p w:rsidR="00D9051E" w:rsidRPr="00DA045E" w:rsidRDefault="00D9051E" w:rsidP="00FC2765">
            <w:pPr>
              <w:pStyle w:val="TableHeading"/>
              <w:rPr>
                <w:rStyle w:val="PageNumber"/>
              </w:rPr>
            </w:pPr>
          </w:p>
        </w:tc>
      </w:tr>
    </w:tbl>
    <w:p w:rsidR="00D9051E" w:rsidRPr="00DA045E" w:rsidRDefault="00D9051E" w:rsidP="00D9051E">
      <w:pPr>
        <w:pStyle w:val="Header"/>
        <w:tabs>
          <w:tab w:val="left" w:pos="6840"/>
        </w:tabs>
        <w:jc w:val="right"/>
        <w:rPr>
          <w:rStyle w:val="PageNumber"/>
          <w:rFonts w:cs="Arial"/>
          <w:i/>
          <w:iCs/>
        </w:rPr>
      </w:pPr>
      <w:r w:rsidRPr="00DA045E">
        <w:rPr>
          <w:rStyle w:val="PageNumber"/>
          <w:rFonts w:cs="Arial"/>
          <w:i/>
          <w:iCs/>
        </w:rPr>
        <w:t>For Office Use Only</w:t>
      </w:r>
    </w:p>
    <w:p w:rsidR="00D9051E" w:rsidRPr="00DA045E" w:rsidRDefault="00D9051E" w:rsidP="00D9051E">
      <w:pPr>
        <w:pStyle w:val="Header"/>
        <w:tabs>
          <w:tab w:val="left" w:pos="6840"/>
        </w:tabs>
        <w:rPr>
          <w:rStyle w:val="PageNumber"/>
          <w:iCs/>
        </w:rPr>
      </w:pPr>
    </w:p>
    <w:p w:rsidR="002C14F6" w:rsidRPr="00DA045E" w:rsidRDefault="002C14F6" w:rsidP="00BA481D">
      <w:pPr>
        <w:keepNext/>
        <w:keepLines/>
        <w:rPr>
          <w:szCs w:val="22"/>
        </w:rPr>
      </w:pPr>
      <w:r w:rsidRPr="00DA045E">
        <w:rPr>
          <w:szCs w:val="22"/>
        </w:rPr>
        <w:t>COMMONWEALTH OF AUSTRALIA</w:t>
      </w:r>
    </w:p>
    <w:p w:rsidR="002C14F6" w:rsidRPr="00DA045E" w:rsidRDefault="002C14F6" w:rsidP="00BA481D">
      <w:pPr>
        <w:keepNext/>
        <w:keepLines/>
        <w:rPr>
          <w:i/>
          <w:szCs w:val="22"/>
        </w:rPr>
      </w:pPr>
      <w:r w:rsidRPr="00DA045E">
        <w:rPr>
          <w:i/>
          <w:szCs w:val="22"/>
        </w:rPr>
        <w:t>Fisheries Management Act 1991</w:t>
      </w:r>
    </w:p>
    <w:p w:rsidR="002C14F6" w:rsidRPr="00DA045E" w:rsidRDefault="002C14F6" w:rsidP="002C14F6">
      <w:pPr>
        <w:rPr>
          <w:szCs w:val="22"/>
        </w:rPr>
      </w:pPr>
    </w:p>
    <w:p w:rsidR="002C14F6" w:rsidRPr="00DA045E" w:rsidRDefault="002C14F6" w:rsidP="002C14F6">
      <w:pPr>
        <w:rPr>
          <w:b/>
          <w:szCs w:val="22"/>
        </w:rPr>
      </w:pPr>
      <w:r w:rsidRPr="00DA045E">
        <w:rPr>
          <w:b/>
          <w:szCs w:val="22"/>
        </w:rPr>
        <w:t>NOTICE UNDER SUBSECTION 145</w:t>
      </w:r>
      <w:r w:rsidR="00A56E9E" w:rsidRPr="00DA045E">
        <w:rPr>
          <w:b/>
          <w:szCs w:val="22"/>
        </w:rPr>
        <w:t>(</w:t>
      </w:r>
      <w:r w:rsidRPr="00DA045E">
        <w:rPr>
          <w:b/>
          <w:szCs w:val="22"/>
        </w:rPr>
        <w:t>2) OF THE DATE, TIME AND PLACE OF A HEARING OF AN APPLICATION FOR REVIEW OF A DECISION TO GRANT A FISHING RIGHT</w:t>
      </w:r>
    </w:p>
    <w:p w:rsidR="002C14F6" w:rsidRPr="00DA045E" w:rsidRDefault="002C14F6" w:rsidP="002C14F6">
      <w:pPr>
        <w:rPr>
          <w:szCs w:val="22"/>
        </w:rPr>
      </w:pPr>
    </w:p>
    <w:p w:rsidR="002C14F6" w:rsidRPr="00DA045E" w:rsidRDefault="002C14F6" w:rsidP="002C14F6">
      <w:pPr>
        <w:tabs>
          <w:tab w:val="left" w:pos="600"/>
        </w:tabs>
        <w:rPr>
          <w:szCs w:val="22"/>
        </w:rPr>
      </w:pPr>
      <w:r w:rsidRPr="00DA045E">
        <w:rPr>
          <w:b/>
          <w:szCs w:val="22"/>
        </w:rPr>
        <w:t>To:</w:t>
      </w:r>
      <w:r w:rsidRPr="00DA045E">
        <w:rPr>
          <w:szCs w:val="22"/>
        </w:rPr>
        <w:tab/>
        <w:t>(</w:t>
      </w:r>
      <w:r w:rsidRPr="00DA045E">
        <w:rPr>
          <w:i/>
          <w:szCs w:val="22"/>
        </w:rPr>
        <w:t>Title and name of party to the application and their address</w:t>
      </w:r>
      <w:r w:rsidRPr="00DA045E">
        <w:rPr>
          <w:szCs w:val="22"/>
        </w:rPr>
        <w:t>)</w:t>
      </w:r>
    </w:p>
    <w:p w:rsidR="00EE6396" w:rsidRPr="00DA045E" w:rsidRDefault="00EE6396" w:rsidP="00D9051E">
      <w:pPr>
        <w:pStyle w:val="Tabletext0"/>
        <w:spacing w:before="0"/>
      </w:pPr>
    </w:p>
    <w:tbl>
      <w:tblPr>
        <w:tblW w:w="0" w:type="auto"/>
        <w:tblLook w:val="0000" w:firstRow="0" w:lastRow="0" w:firstColumn="0" w:lastColumn="0" w:noHBand="0" w:noVBand="0"/>
      </w:tblPr>
      <w:tblGrid>
        <w:gridCol w:w="1548"/>
        <w:gridCol w:w="5755"/>
      </w:tblGrid>
      <w:tr w:rsidR="002C14F6" w:rsidRPr="00DA045E" w:rsidTr="00EE6396">
        <w:tc>
          <w:tcPr>
            <w:tcW w:w="1548" w:type="dxa"/>
            <w:shd w:val="clear" w:color="auto" w:fill="auto"/>
          </w:tcPr>
          <w:p w:rsidR="002C14F6" w:rsidRPr="00DA045E" w:rsidRDefault="002C14F6" w:rsidP="00EE6396">
            <w:pPr>
              <w:pStyle w:val="TableHeading"/>
            </w:pPr>
            <w:r w:rsidRPr="00DA045E">
              <w:t>Applicant:</w:t>
            </w:r>
          </w:p>
        </w:tc>
        <w:tc>
          <w:tcPr>
            <w:tcW w:w="5755" w:type="dxa"/>
            <w:shd w:val="clear" w:color="auto" w:fill="auto"/>
          </w:tcPr>
          <w:p w:rsidR="002C14F6" w:rsidRPr="00DA045E" w:rsidRDefault="002C14F6" w:rsidP="00D9051E">
            <w:pPr>
              <w:pStyle w:val="TableHeading"/>
              <w:spacing w:before="0"/>
            </w:pPr>
          </w:p>
          <w:p w:rsidR="002C14F6" w:rsidRPr="00DA045E" w:rsidRDefault="002C14F6" w:rsidP="00D9051E">
            <w:pPr>
              <w:pStyle w:val="TableHeading"/>
              <w:spacing w:before="0"/>
            </w:pPr>
          </w:p>
        </w:tc>
      </w:tr>
    </w:tbl>
    <w:p w:rsidR="00EE6396" w:rsidRPr="00DA045E" w:rsidRDefault="00EE6396" w:rsidP="00D9051E">
      <w:pPr>
        <w:pStyle w:val="Tabletext0"/>
        <w:spacing w:before="0"/>
      </w:pPr>
    </w:p>
    <w:tbl>
      <w:tblPr>
        <w:tblW w:w="0" w:type="auto"/>
        <w:tblLook w:val="0000" w:firstRow="0" w:lastRow="0" w:firstColumn="0" w:lastColumn="0" w:noHBand="0" w:noVBand="0"/>
      </w:tblPr>
      <w:tblGrid>
        <w:gridCol w:w="1548"/>
        <w:gridCol w:w="5755"/>
      </w:tblGrid>
      <w:tr w:rsidR="002C14F6" w:rsidRPr="00DA045E" w:rsidTr="00EE6396">
        <w:tc>
          <w:tcPr>
            <w:tcW w:w="1548" w:type="dxa"/>
            <w:shd w:val="clear" w:color="auto" w:fill="auto"/>
          </w:tcPr>
          <w:p w:rsidR="002C14F6" w:rsidRPr="00DA045E" w:rsidRDefault="002C14F6" w:rsidP="00EE6396">
            <w:pPr>
              <w:pStyle w:val="TableHeading"/>
            </w:pPr>
            <w:r w:rsidRPr="00DA045E">
              <w:t>Respondent:</w:t>
            </w:r>
          </w:p>
        </w:tc>
        <w:tc>
          <w:tcPr>
            <w:tcW w:w="5755" w:type="dxa"/>
            <w:shd w:val="clear" w:color="auto" w:fill="auto"/>
          </w:tcPr>
          <w:p w:rsidR="002C14F6" w:rsidRPr="00DA045E" w:rsidRDefault="002C14F6" w:rsidP="00D9051E">
            <w:pPr>
              <w:pStyle w:val="TableHeading"/>
              <w:spacing w:before="0"/>
            </w:pPr>
          </w:p>
          <w:p w:rsidR="002C14F6" w:rsidRPr="00DA045E" w:rsidRDefault="002C14F6" w:rsidP="00EE6396">
            <w:pPr>
              <w:pStyle w:val="TableHeading"/>
            </w:pPr>
          </w:p>
        </w:tc>
      </w:tr>
    </w:tbl>
    <w:p w:rsidR="00EE6396" w:rsidRPr="00DA045E" w:rsidRDefault="00EE6396" w:rsidP="00D9051E">
      <w:pPr>
        <w:pStyle w:val="Tabletext0"/>
        <w:spacing w:before="0"/>
      </w:pPr>
    </w:p>
    <w:tbl>
      <w:tblPr>
        <w:tblW w:w="0" w:type="auto"/>
        <w:tblLook w:val="0000" w:firstRow="0" w:lastRow="0" w:firstColumn="0" w:lastColumn="0" w:noHBand="0" w:noVBand="0"/>
      </w:tblPr>
      <w:tblGrid>
        <w:gridCol w:w="1548"/>
        <w:gridCol w:w="5755"/>
      </w:tblGrid>
      <w:tr w:rsidR="002C14F6" w:rsidRPr="00DA045E" w:rsidTr="00EE6396">
        <w:tc>
          <w:tcPr>
            <w:tcW w:w="1548" w:type="dxa"/>
            <w:shd w:val="clear" w:color="auto" w:fill="auto"/>
          </w:tcPr>
          <w:p w:rsidR="002C14F6" w:rsidRPr="00DA045E" w:rsidRDefault="002C14F6" w:rsidP="00EE6396">
            <w:pPr>
              <w:pStyle w:val="TableHeading"/>
            </w:pPr>
            <w:r w:rsidRPr="00DA045E">
              <w:t>Decision being reviewed:</w:t>
            </w:r>
          </w:p>
        </w:tc>
        <w:tc>
          <w:tcPr>
            <w:tcW w:w="5755" w:type="dxa"/>
            <w:shd w:val="clear" w:color="auto" w:fill="auto"/>
          </w:tcPr>
          <w:p w:rsidR="002C14F6" w:rsidRPr="00DA045E" w:rsidRDefault="002C14F6" w:rsidP="00D9051E">
            <w:pPr>
              <w:pStyle w:val="TableHeading"/>
              <w:spacing w:before="0"/>
            </w:pPr>
          </w:p>
          <w:p w:rsidR="002C14F6" w:rsidRPr="00DA045E" w:rsidRDefault="002C14F6" w:rsidP="00D9051E">
            <w:pPr>
              <w:pStyle w:val="TableHeading"/>
              <w:spacing w:before="0"/>
            </w:pPr>
          </w:p>
          <w:p w:rsidR="002C14F6" w:rsidRPr="00DA045E" w:rsidRDefault="002C14F6" w:rsidP="00D9051E">
            <w:pPr>
              <w:pStyle w:val="TableHeading"/>
              <w:spacing w:before="0"/>
            </w:pPr>
          </w:p>
          <w:p w:rsidR="002C14F6" w:rsidRPr="00DA045E" w:rsidRDefault="002C14F6" w:rsidP="00EE6396">
            <w:pPr>
              <w:pStyle w:val="TableHeading"/>
            </w:pPr>
          </w:p>
        </w:tc>
      </w:tr>
    </w:tbl>
    <w:p w:rsidR="002C14F6" w:rsidRPr="00DA045E" w:rsidRDefault="002C14F6" w:rsidP="002C14F6">
      <w:pPr>
        <w:spacing w:line="120" w:lineRule="exact"/>
        <w:rPr>
          <w:szCs w:val="22"/>
        </w:rPr>
      </w:pPr>
    </w:p>
    <w:p w:rsidR="002C14F6" w:rsidRPr="00DA045E" w:rsidRDefault="002C14F6" w:rsidP="00D9051E">
      <w:pPr>
        <w:spacing w:line="240" w:lineRule="auto"/>
        <w:rPr>
          <w:bCs/>
          <w:szCs w:val="22"/>
        </w:rPr>
      </w:pPr>
      <w:r w:rsidRPr="00DA045E">
        <w:rPr>
          <w:bCs/>
          <w:szCs w:val="22"/>
        </w:rPr>
        <w:t>A hearing in relation to the review of this decision will be held:</w:t>
      </w:r>
    </w:p>
    <w:tbl>
      <w:tblPr>
        <w:tblW w:w="0" w:type="auto"/>
        <w:tblInd w:w="828" w:type="dxa"/>
        <w:tblLook w:val="0000" w:firstRow="0" w:lastRow="0" w:firstColumn="0" w:lastColumn="0" w:noHBand="0" w:noVBand="0"/>
      </w:tblPr>
      <w:tblGrid>
        <w:gridCol w:w="1920"/>
        <w:gridCol w:w="3240"/>
      </w:tblGrid>
      <w:tr w:rsidR="002C14F6" w:rsidRPr="00DA045E" w:rsidTr="00EE6396">
        <w:tc>
          <w:tcPr>
            <w:tcW w:w="1920" w:type="dxa"/>
            <w:shd w:val="clear" w:color="auto" w:fill="auto"/>
          </w:tcPr>
          <w:p w:rsidR="002C14F6" w:rsidRPr="00DA045E" w:rsidRDefault="002C14F6" w:rsidP="00EE6396">
            <w:pPr>
              <w:pStyle w:val="TableHeading"/>
              <w:rPr>
                <w:bCs/>
              </w:rPr>
            </w:pPr>
            <w:r w:rsidRPr="00DA045E">
              <w:t>(a</w:t>
            </w:r>
            <w:r w:rsidR="00EE6396" w:rsidRPr="00DA045E">
              <w:t xml:space="preserve">) </w:t>
            </w:r>
            <w:r w:rsidRPr="00DA045E">
              <w:t>on (</w:t>
            </w:r>
            <w:r w:rsidRPr="00DA045E">
              <w:rPr>
                <w:i/>
              </w:rPr>
              <w:t>date</w:t>
            </w:r>
            <w:r w:rsidRPr="00DA045E">
              <w:t>)</w:t>
            </w:r>
          </w:p>
        </w:tc>
        <w:tc>
          <w:tcPr>
            <w:tcW w:w="3240" w:type="dxa"/>
            <w:shd w:val="clear" w:color="auto" w:fill="auto"/>
          </w:tcPr>
          <w:p w:rsidR="002C14F6" w:rsidRPr="00DA045E" w:rsidRDefault="002C14F6" w:rsidP="00D9051E">
            <w:pPr>
              <w:pStyle w:val="TableHeading"/>
              <w:spacing w:before="0"/>
              <w:rPr>
                <w:bCs/>
              </w:rPr>
            </w:pPr>
          </w:p>
          <w:p w:rsidR="002C14F6" w:rsidRPr="00DA045E" w:rsidRDefault="002C14F6" w:rsidP="00EE6396">
            <w:pPr>
              <w:pStyle w:val="TableHeading"/>
              <w:rPr>
                <w:bCs/>
              </w:rPr>
            </w:pPr>
          </w:p>
        </w:tc>
      </w:tr>
    </w:tbl>
    <w:p w:rsidR="00EE6396" w:rsidRPr="00DA045E" w:rsidRDefault="00EE6396" w:rsidP="00D9051E">
      <w:pPr>
        <w:pStyle w:val="Tabletext0"/>
        <w:spacing w:before="0"/>
        <w:rPr>
          <w:sz w:val="12"/>
          <w:szCs w:val="12"/>
        </w:rPr>
      </w:pPr>
    </w:p>
    <w:tbl>
      <w:tblPr>
        <w:tblW w:w="0" w:type="auto"/>
        <w:tblInd w:w="828" w:type="dxa"/>
        <w:tblLook w:val="0000" w:firstRow="0" w:lastRow="0" w:firstColumn="0" w:lastColumn="0" w:noHBand="0" w:noVBand="0"/>
      </w:tblPr>
      <w:tblGrid>
        <w:gridCol w:w="1920"/>
        <w:gridCol w:w="3240"/>
      </w:tblGrid>
      <w:tr w:rsidR="002C14F6" w:rsidRPr="00DA045E" w:rsidTr="00EE6396">
        <w:tc>
          <w:tcPr>
            <w:tcW w:w="1920" w:type="dxa"/>
            <w:shd w:val="clear" w:color="auto" w:fill="auto"/>
          </w:tcPr>
          <w:p w:rsidR="002C14F6" w:rsidRPr="00DA045E" w:rsidRDefault="002C14F6" w:rsidP="00EE6396">
            <w:pPr>
              <w:pStyle w:val="TableHeading"/>
            </w:pPr>
            <w:r w:rsidRPr="00DA045E">
              <w:t>(b</w:t>
            </w:r>
            <w:r w:rsidR="00EE6396" w:rsidRPr="00DA045E">
              <w:t xml:space="preserve">) </w:t>
            </w:r>
            <w:r w:rsidRPr="00DA045E">
              <w:t>at (</w:t>
            </w:r>
            <w:r w:rsidRPr="00DA045E">
              <w:rPr>
                <w:i/>
              </w:rPr>
              <w:t>time</w:t>
            </w:r>
            <w:r w:rsidRPr="00DA045E">
              <w:t>)</w:t>
            </w:r>
          </w:p>
        </w:tc>
        <w:tc>
          <w:tcPr>
            <w:tcW w:w="3240" w:type="dxa"/>
            <w:shd w:val="clear" w:color="auto" w:fill="auto"/>
          </w:tcPr>
          <w:p w:rsidR="002C14F6" w:rsidRPr="00DA045E" w:rsidRDefault="002C14F6" w:rsidP="00D9051E">
            <w:pPr>
              <w:pStyle w:val="TableHeading"/>
              <w:spacing w:before="0"/>
              <w:rPr>
                <w:bCs/>
              </w:rPr>
            </w:pPr>
          </w:p>
          <w:p w:rsidR="002C14F6" w:rsidRPr="00DA045E" w:rsidRDefault="002C14F6" w:rsidP="00EE6396">
            <w:pPr>
              <w:pStyle w:val="TableHeading"/>
              <w:rPr>
                <w:bCs/>
              </w:rPr>
            </w:pPr>
          </w:p>
        </w:tc>
      </w:tr>
    </w:tbl>
    <w:p w:rsidR="00EE6396" w:rsidRPr="00DA045E" w:rsidRDefault="00EE6396" w:rsidP="00D9051E">
      <w:pPr>
        <w:pStyle w:val="Tabletext0"/>
        <w:spacing w:before="0"/>
        <w:rPr>
          <w:sz w:val="12"/>
          <w:szCs w:val="12"/>
        </w:rPr>
      </w:pPr>
    </w:p>
    <w:tbl>
      <w:tblPr>
        <w:tblW w:w="0" w:type="auto"/>
        <w:tblInd w:w="828" w:type="dxa"/>
        <w:tblLook w:val="0000" w:firstRow="0" w:lastRow="0" w:firstColumn="0" w:lastColumn="0" w:noHBand="0" w:noVBand="0"/>
      </w:tblPr>
      <w:tblGrid>
        <w:gridCol w:w="1920"/>
        <w:gridCol w:w="3240"/>
      </w:tblGrid>
      <w:tr w:rsidR="002C14F6" w:rsidRPr="00DA045E" w:rsidTr="00EE6396">
        <w:tc>
          <w:tcPr>
            <w:tcW w:w="1920" w:type="dxa"/>
            <w:shd w:val="clear" w:color="auto" w:fill="auto"/>
          </w:tcPr>
          <w:p w:rsidR="002C14F6" w:rsidRPr="00DA045E" w:rsidRDefault="002C14F6" w:rsidP="00EE6396">
            <w:pPr>
              <w:pStyle w:val="TableHeading"/>
            </w:pPr>
            <w:r w:rsidRPr="00DA045E">
              <w:t>(c</w:t>
            </w:r>
            <w:r w:rsidR="00EE6396" w:rsidRPr="00DA045E">
              <w:t xml:space="preserve">) </w:t>
            </w:r>
            <w:r w:rsidRPr="00DA045E">
              <w:t>at (</w:t>
            </w:r>
            <w:r w:rsidRPr="00DA045E">
              <w:rPr>
                <w:i/>
              </w:rPr>
              <w:t>place</w:t>
            </w:r>
            <w:r w:rsidRPr="00DA045E">
              <w:t>)</w:t>
            </w:r>
          </w:p>
        </w:tc>
        <w:tc>
          <w:tcPr>
            <w:tcW w:w="3240" w:type="dxa"/>
            <w:shd w:val="clear" w:color="auto" w:fill="auto"/>
          </w:tcPr>
          <w:p w:rsidR="002C14F6" w:rsidRPr="00DA045E" w:rsidRDefault="002C14F6" w:rsidP="00D9051E">
            <w:pPr>
              <w:pStyle w:val="TableHeading"/>
              <w:spacing w:before="0"/>
              <w:rPr>
                <w:bCs/>
              </w:rPr>
            </w:pPr>
          </w:p>
          <w:p w:rsidR="002C14F6" w:rsidRPr="00DA045E" w:rsidRDefault="002C14F6" w:rsidP="00EE6396">
            <w:pPr>
              <w:pStyle w:val="TableHeading"/>
              <w:rPr>
                <w:bCs/>
              </w:rPr>
            </w:pPr>
          </w:p>
        </w:tc>
      </w:tr>
    </w:tbl>
    <w:p w:rsidR="002C14F6" w:rsidRPr="00DA045E" w:rsidRDefault="002C14F6" w:rsidP="002C14F6">
      <w:pPr>
        <w:rPr>
          <w:szCs w:val="22"/>
        </w:rPr>
      </w:pPr>
      <w:r w:rsidRPr="00DA045E">
        <w:rPr>
          <w:szCs w:val="22"/>
        </w:rPr>
        <w:t>If necessary, the hearing will be adjourned to a later date, time and place.</w:t>
      </w:r>
    </w:p>
    <w:p w:rsidR="00D9051E" w:rsidRPr="00DA045E" w:rsidRDefault="00D9051E" w:rsidP="00D9051E">
      <w:pPr>
        <w:pStyle w:val="Tabletext0"/>
        <w:spacing w:before="0"/>
        <w:rPr>
          <w:sz w:val="12"/>
          <w:szCs w:val="12"/>
        </w:rPr>
      </w:pPr>
    </w:p>
    <w:p w:rsidR="002C14F6" w:rsidRPr="00DA045E" w:rsidRDefault="002C14F6" w:rsidP="002C14F6">
      <w:pPr>
        <w:tabs>
          <w:tab w:val="left" w:pos="5400"/>
        </w:tabs>
        <w:rPr>
          <w:szCs w:val="22"/>
        </w:rPr>
      </w:pPr>
      <w:r w:rsidRPr="00DA045E">
        <w:rPr>
          <w:szCs w:val="22"/>
        </w:rPr>
        <w:t>(Signature)</w:t>
      </w:r>
      <w:r w:rsidRPr="00DA045E">
        <w:rPr>
          <w:i/>
          <w:szCs w:val="22"/>
        </w:rPr>
        <w:t xml:space="preserve"> </w:t>
      </w:r>
      <w:r w:rsidRPr="00DA045E">
        <w:rPr>
          <w:i/>
          <w:szCs w:val="22"/>
        </w:rPr>
        <w:tab/>
      </w:r>
      <w:r w:rsidRPr="00DA045E">
        <w:rPr>
          <w:iCs/>
          <w:szCs w:val="22"/>
        </w:rPr>
        <w:t>(Date)</w:t>
      </w:r>
    </w:p>
    <w:p w:rsidR="00D9051E" w:rsidRPr="00DA045E" w:rsidRDefault="00D9051E" w:rsidP="00D9051E">
      <w:pPr>
        <w:pStyle w:val="Tabletext0"/>
        <w:spacing w:before="0"/>
        <w:rPr>
          <w:sz w:val="12"/>
          <w:szCs w:val="12"/>
        </w:rPr>
      </w:pPr>
    </w:p>
    <w:p w:rsidR="002C14F6" w:rsidRPr="00DA045E" w:rsidRDefault="002C14F6" w:rsidP="00D9051E">
      <w:pPr>
        <w:rPr>
          <w:i/>
          <w:szCs w:val="22"/>
        </w:rPr>
      </w:pPr>
      <w:r w:rsidRPr="00DA045E">
        <w:rPr>
          <w:szCs w:val="22"/>
        </w:rPr>
        <w:t>(</w:t>
      </w:r>
      <w:r w:rsidRPr="00DA045E">
        <w:rPr>
          <w:i/>
          <w:szCs w:val="22"/>
        </w:rPr>
        <w:t>Insert name of Principal Member)</w:t>
      </w:r>
    </w:p>
    <w:p w:rsidR="00D9051E" w:rsidRPr="00DA045E" w:rsidRDefault="00D9051E" w:rsidP="00D9051E">
      <w:pPr>
        <w:pStyle w:val="Tabletext0"/>
        <w:spacing w:before="0"/>
        <w:rPr>
          <w:sz w:val="12"/>
          <w:szCs w:val="12"/>
        </w:rPr>
      </w:pPr>
    </w:p>
    <w:p w:rsidR="002C14F6" w:rsidRPr="00DA045E" w:rsidRDefault="002C14F6" w:rsidP="00D9051E">
      <w:pPr>
        <w:rPr>
          <w:noProof/>
          <w:szCs w:val="22"/>
        </w:rPr>
      </w:pPr>
      <w:r w:rsidRPr="00DA045E">
        <w:rPr>
          <w:noProof/>
          <w:szCs w:val="22"/>
        </w:rPr>
        <w:lastRenderedPageBreak/>
        <w:t>Statutory Fishing Rights Allocation Review Panel</w:t>
      </w:r>
    </w:p>
    <w:p w:rsidR="002C14F6" w:rsidRPr="00DA045E" w:rsidRDefault="002C14F6" w:rsidP="00FC2765">
      <w:pPr>
        <w:pStyle w:val="ActHead2"/>
      </w:pPr>
      <w:bookmarkStart w:id="223" w:name="_Toc427247557"/>
      <w:r w:rsidRPr="00486EE1">
        <w:rPr>
          <w:rStyle w:val="CharPartNo"/>
        </w:rPr>
        <w:t>Form 5</w:t>
      </w:r>
      <w:r w:rsidR="0093667A" w:rsidRPr="00DA045E">
        <w:t>—</w:t>
      </w:r>
      <w:r w:rsidRPr="00486EE1">
        <w:rPr>
          <w:rStyle w:val="CharPartText"/>
        </w:rPr>
        <w:t>Summons under subsection</w:t>
      </w:r>
      <w:r w:rsidR="00DA045E" w:rsidRPr="00486EE1">
        <w:rPr>
          <w:rStyle w:val="CharPartText"/>
        </w:rPr>
        <w:t> </w:t>
      </w:r>
      <w:r w:rsidRPr="00486EE1">
        <w:rPr>
          <w:rStyle w:val="CharPartText"/>
        </w:rPr>
        <w:t>146(2)</w:t>
      </w:r>
      <w:bookmarkEnd w:id="223"/>
    </w:p>
    <w:p w:rsidR="002C14F6" w:rsidRPr="00DA045E" w:rsidRDefault="002C14F6" w:rsidP="002C14F6">
      <w:pPr>
        <w:rPr>
          <w:sz w:val="12"/>
          <w:szCs w:val="12"/>
        </w:rPr>
      </w:pPr>
    </w:p>
    <w:tbl>
      <w:tblPr>
        <w:tblW w:w="0" w:type="auto"/>
        <w:tblInd w:w="4548" w:type="dxa"/>
        <w:tblLook w:val="0000" w:firstRow="0" w:lastRow="0" w:firstColumn="0" w:lastColumn="0" w:noHBand="0" w:noVBand="0"/>
      </w:tblPr>
      <w:tblGrid>
        <w:gridCol w:w="960"/>
        <w:gridCol w:w="1795"/>
      </w:tblGrid>
      <w:tr w:rsidR="00D9051E" w:rsidRPr="00DA045E" w:rsidTr="00FC2765">
        <w:tc>
          <w:tcPr>
            <w:tcW w:w="960" w:type="dxa"/>
            <w:tcBorders>
              <w:right w:val="single" w:sz="4" w:space="0" w:color="auto"/>
            </w:tcBorders>
            <w:shd w:val="clear" w:color="auto" w:fill="auto"/>
          </w:tcPr>
          <w:p w:rsidR="00D9051E" w:rsidRPr="00DA045E" w:rsidRDefault="00D9051E" w:rsidP="00FC2765">
            <w:pPr>
              <w:pStyle w:val="TableHeading"/>
              <w:rPr>
                <w:rStyle w:val="PageNumber"/>
                <w:rFonts w:ascii="Arial" w:hAnsi="Arial" w:cs="Arial"/>
                <w:sz w:val="16"/>
                <w:szCs w:val="16"/>
              </w:rPr>
            </w:pPr>
            <w:r w:rsidRPr="00DA045E">
              <w:rPr>
                <w:rStyle w:val="PageNumber"/>
                <w:rFonts w:ascii="Arial" w:hAnsi="Arial" w:cs="Arial"/>
                <w:sz w:val="16"/>
                <w:szCs w:val="16"/>
              </w:rPr>
              <w:t>File No.</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D9051E" w:rsidRPr="00DA045E" w:rsidRDefault="00D9051E" w:rsidP="009A392C">
            <w:pPr>
              <w:pStyle w:val="TableHeading"/>
              <w:jc w:val="right"/>
              <w:rPr>
                <w:rStyle w:val="PageNumber"/>
              </w:rPr>
            </w:pPr>
          </w:p>
          <w:p w:rsidR="00D9051E" w:rsidRPr="00DA045E" w:rsidRDefault="00D9051E" w:rsidP="00FC2765">
            <w:pPr>
              <w:pStyle w:val="TableHeading"/>
              <w:rPr>
                <w:rStyle w:val="PageNumber"/>
              </w:rPr>
            </w:pPr>
          </w:p>
        </w:tc>
      </w:tr>
    </w:tbl>
    <w:p w:rsidR="00D9051E" w:rsidRPr="00DA045E" w:rsidRDefault="00D9051E" w:rsidP="00D9051E">
      <w:pPr>
        <w:pStyle w:val="Header"/>
        <w:tabs>
          <w:tab w:val="left" w:pos="6840"/>
        </w:tabs>
        <w:jc w:val="right"/>
        <w:rPr>
          <w:rStyle w:val="PageNumber"/>
          <w:rFonts w:cs="Arial"/>
          <w:i/>
          <w:iCs/>
        </w:rPr>
      </w:pPr>
      <w:r w:rsidRPr="00DA045E">
        <w:rPr>
          <w:rStyle w:val="PageNumber"/>
          <w:rFonts w:cs="Arial"/>
          <w:i/>
          <w:iCs/>
        </w:rPr>
        <w:t>For Office Use Only</w:t>
      </w:r>
    </w:p>
    <w:p w:rsidR="00D9051E" w:rsidRPr="00DA045E" w:rsidRDefault="00D9051E" w:rsidP="00D9051E">
      <w:pPr>
        <w:pStyle w:val="Header"/>
        <w:tabs>
          <w:tab w:val="left" w:pos="6840"/>
        </w:tabs>
        <w:rPr>
          <w:rStyle w:val="PageNumber"/>
          <w:iCs/>
        </w:rPr>
      </w:pPr>
    </w:p>
    <w:p w:rsidR="002C14F6" w:rsidRPr="00DA045E" w:rsidRDefault="002C14F6" w:rsidP="002C14F6">
      <w:pPr>
        <w:rPr>
          <w:szCs w:val="22"/>
        </w:rPr>
      </w:pPr>
      <w:r w:rsidRPr="00DA045E">
        <w:rPr>
          <w:szCs w:val="22"/>
        </w:rPr>
        <w:t>COMMONWEALTH OF AUSTRALIA</w:t>
      </w:r>
    </w:p>
    <w:p w:rsidR="002C14F6" w:rsidRPr="00DA045E" w:rsidRDefault="002C14F6" w:rsidP="002C14F6">
      <w:pPr>
        <w:rPr>
          <w:i/>
          <w:szCs w:val="22"/>
        </w:rPr>
      </w:pPr>
      <w:r w:rsidRPr="00DA045E">
        <w:rPr>
          <w:i/>
          <w:szCs w:val="22"/>
        </w:rPr>
        <w:t>Fisheries Management Act 1991</w:t>
      </w:r>
    </w:p>
    <w:p w:rsidR="002C14F6" w:rsidRPr="00DA045E" w:rsidRDefault="002C14F6" w:rsidP="002C14F6">
      <w:pPr>
        <w:rPr>
          <w:szCs w:val="22"/>
        </w:rPr>
      </w:pPr>
    </w:p>
    <w:p w:rsidR="002C14F6" w:rsidRPr="00DA045E" w:rsidRDefault="002C14F6" w:rsidP="002C14F6">
      <w:pPr>
        <w:rPr>
          <w:b/>
          <w:szCs w:val="22"/>
        </w:rPr>
      </w:pPr>
      <w:r w:rsidRPr="00DA045E">
        <w:rPr>
          <w:b/>
          <w:szCs w:val="22"/>
        </w:rPr>
        <w:t>SUMMONS UNDER SUBSECTION 146</w:t>
      </w:r>
      <w:r w:rsidR="00A56E9E" w:rsidRPr="00DA045E">
        <w:rPr>
          <w:b/>
          <w:szCs w:val="22"/>
        </w:rPr>
        <w:t>(</w:t>
      </w:r>
      <w:r w:rsidRPr="00DA045E">
        <w:rPr>
          <w:b/>
          <w:szCs w:val="22"/>
        </w:rPr>
        <w:t>2) TO APPEAR BEFORE THE STATUTORY FISHING RIGHTS ALLOCATION REVIEW PANEL</w:t>
      </w:r>
    </w:p>
    <w:p w:rsidR="002C14F6" w:rsidRPr="00DA045E" w:rsidRDefault="002C14F6" w:rsidP="002C14F6">
      <w:pPr>
        <w:rPr>
          <w:szCs w:val="22"/>
        </w:rPr>
      </w:pPr>
    </w:p>
    <w:p w:rsidR="002C14F6" w:rsidRPr="00DA045E" w:rsidRDefault="002C14F6" w:rsidP="002C14F6">
      <w:pPr>
        <w:tabs>
          <w:tab w:val="left" w:pos="840"/>
        </w:tabs>
        <w:rPr>
          <w:b/>
          <w:szCs w:val="22"/>
        </w:rPr>
      </w:pPr>
      <w:r w:rsidRPr="00DA045E">
        <w:rPr>
          <w:b/>
          <w:szCs w:val="22"/>
        </w:rPr>
        <w:t>To:</w:t>
      </w:r>
      <w:r w:rsidRPr="00DA045E">
        <w:rPr>
          <w:szCs w:val="22"/>
        </w:rPr>
        <w:tab/>
      </w:r>
      <w:r w:rsidRPr="00DA045E">
        <w:rPr>
          <w:b/>
          <w:szCs w:val="22"/>
        </w:rPr>
        <w:t>(</w:t>
      </w:r>
      <w:r w:rsidRPr="00DA045E">
        <w:rPr>
          <w:b/>
          <w:i/>
          <w:szCs w:val="22"/>
        </w:rPr>
        <w:t>name</w:t>
      </w:r>
      <w:r w:rsidRPr="00DA045E">
        <w:rPr>
          <w:b/>
          <w:szCs w:val="22"/>
        </w:rPr>
        <w:t>)</w:t>
      </w:r>
    </w:p>
    <w:p w:rsidR="00EE6396" w:rsidRPr="00DA045E" w:rsidRDefault="00EE6396" w:rsidP="00EE6396">
      <w:pPr>
        <w:pStyle w:val="Tabletext0"/>
      </w:pPr>
    </w:p>
    <w:tbl>
      <w:tblPr>
        <w:tblW w:w="0" w:type="auto"/>
        <w:tblLook w:val="0000" w:firstRow="0" w:lastRow="0" w:firstColumn="0" w:lastColumn="0" w:noHBand="0" w:noVBand="0"/>
      </w:tblPr>
      <w:tblGrid>
        <w:gridCol w:w="1548"/>
        <w:gridCol w:w="5755"/>
      </w:tblGrid>
      <w:tr w:rsidR="002C14F6" w:rsidRPr="00DA045E" w:rsidTr="00EE6396">
        <w:tc>
          <w:tcPr>
            <w:tcW w:w="1548" w:type="dxa"/>
            <w:shd w:val="clear" w:color="auto" w:fill="auto"/>
          </w:tcPr>
          <w:p w:rsidR="002C14F6" w:rsidRPr="00DA045E" w:rsidRDefault="002C14F6" w:rsidP="00EE6396">
            <w:pPr>
              <w:pStyle w:val="TableHeading"/>
            </w:pPr>
            <w:r w:rsidRPr="00DA045E">
              <w:t>Applicant:</w:t>
            </w:r>
          </w:p>
        </w:tc>
        <w:tc>
          <w:tcPr>
            <w:tcW w:w="5755" w:type="dxa"/>
            <w:shd w:val="clear" w:color="auto" w:fill="auto"/>
          </w:tcPr>
          <w:p w:rsidR="002C14F6" w:rsidRPr="00DA045E" w:rsidRDefault="002C14F6" w:rsidP="00D9051E">
            <w:pPr>
              <w:pStyle w:val="TableHeading"/>
              <w:spacing w:before="0"/>
            </w:pPr>
          </w:p>
          <w:p w:rsidR="002C14F6" w:rsidRPr="00DA045E" w:rsidRDefault="002C14F6" w:rsidP="00D9051E">
            <w:pPr>
              <w:pStyle w:val="TableHeading"/>
              <w:spacing w:before="0"/>
            </w:pPr>
          </w:p>
        </w:tc>
      </w:tr>
    </w:tbl>
    <w:p w:rsidR="00EE6396" w:rsidRPr="00DA045E" w:rsidRDefault="00EE6396" w:rsidP="00EE6396">
      <w:pPr>
        <w:pStyle w:val="Tabletext0"/>
      </w:pPr>
    </w:p>
    <w:tbl>
      <w:tblPr>
        <w:tblW w:w="0" w:type="auto"/>
        <w:tblLook w:val="0000" w:firstRow="0" w:lastRow="0" w:firstColumn="0" w:lastColumn="0" w:noHBand="0" w:noVBand="0"/>
      </w:tblPr>
      <w:tblGrid>
        <w:gridCol w:w="1548"/>
        <w:gridCol w:w="5755"/>
      </w:tblGrid>
      <w:tr w:rsidR="002C14F6" w:rsidRPr="00DA045E" w:rsidTr="00EE6396">
        <w:tc>
          <w:tcPr>
            <w:tcW w:w="1548" w:type="dxa"/>
            <w:shd w:val="clear" w:color="auto" w:fill="auto"/>
          </w:tcPr>
          <w:p w:rsidR="002C14F6" w:rsidRPr="00DA045E" w:rsidRDefault="002C14F6" w:rsidP="00EE6396">
            <w:pPr>
              <w:pStyle w:val="TableHeading"/>
            </w:pPr>
            <w:r w:rsidRPr="00DA045E">
              <w:t>Respondent:</w:t>
            </w:r>
          </w:p>
        </w:tc>
        <w:tc>
          <w:tcPr>
            <w:tcW w:w="5755" w:type="dxa"/>
            <w:shd w:val="clear" w:color="auto" w:fill="auto"/>
          </w:tcPr>
          <w:p w:rsidR="002C14F6" w:rsidRPr="00DA045E" w:rsidRDefault="002C14F6" w:rsidP="00D9051E">
            <w:pPr>
              <w:pStyle w:val="TableHeading"/>
              <w:spacing w:before="0"/>
            </w:pPr>
          </w:p>
          <w:p w:rsidR="002C14F6" w:rsidRPr="00DA045E" w:rsidRDefault="002C14F6" w:rsidP="00D9051E">
            <w:pPr>
              <w:pStyle w:val="TableHeading"/>
              <w:spacing w:before="0"/>
            </w:pPr>
          </w:p>
        </w:tc>
      </w:tr>
    </w:tbl>
    <w:p w:rsidR="00EE6396" w:rsidRPr="00DA045E" w:rsidRDefault="00EE6396" w:rsidP="00EE6396">
      <w:pPr>
        <w:pStyle w:val="Tabletext0"/>
      </w:pPr>
    </w:p>
    <w:tbl>
      <w:tblPr>
        <w:tblW w:w="0" w:type="auto"/>
        <w:tblLook w:val="0000" w:firstRow="0" w:lastRow="0" w:firstColumn="0" w:lastColumn="0" w:noHBand="0" w:noVBand="0"/>
      </w:tblPr>
      <w:tblGrid>
        <w:gridCol w:w="1548"/>
        <w:gridCol w:w="5755"/>
      </w:tblGrid>
      <w:tr w:rsidR="002C14F6" w:rsidRPr="00DA045E" w:rsidTr="00EE6396">
        <w:tc>
          <w:tcPr>
            <w:tcW w:w="1548" w:type="dxa"/>
            <w:shd w:val="clear" w:color="auto" w:fill="auto"/>
          </w:tcPr>
          <w:p w:rsidR="002C14F6" w:rsidRPr="00DA045E" w:rsidRDefault="002C14F6" w:rsidP="00EE6396">
            <w:pPr>
              <w:pStyle w:val="TableHeading"/>
            </w:pPr>
            <w:r w:rsidRPr="00DA045E">
              <w:t>Decision being reviewed:</w:t>
            </w:r>
          </w:p>
        </w:tc>
        <w:tc>
          <w:tcPr>
            <w:tcW w:w="5755" w:type="dxa"/>
            <w:shd w:val="clear" w:color="auto" w:fill="auto"/>
          </w:tcPr>
          <w:p w:rsidR="002C14F6" w:rsidRPr="00DA045E" w:rsidRDefault="002C14F6" w:rsidP="00D9051E">
            <w:pPr>
              <w:pStyle w:val="TableHeading"/>
              <w:spacing w:before="0"/>
            </w:pPr>
          </w:p>
          <w:p w:rsidR="002C14F6" w:rsidRPr="00DA045E" w:rsidRDefault="002C14F6" w:rsidP="00D9051E">
            <w:pPr>
              <w:pStyle w:val="TableHeading"/>
              <w:spacing w:before="0"/>
            </w:pPr>
          </w:p>
          <w:p w:rsidR="002C14F6" w:rsidRPr="00DA045E" w:rsidRDefault="002C14F6" w:rsidP="00D9051E">
            <w:pPr>
              <w:pStyle w:val="TableHeading"/>
              <w:spacing w:before="0"/>
            </w:pPr>
          </w:p>
          <w:p w:rsidR="002C14F6" w:rsidRPr="00DA045E" w:rsidRDefault="002C14F6" w:rsidP="00D9051E">
            <w:pPr>
              <w:pStyle w:val="TableHeading"/>
              <w:spacing w:before="0"/>
            </w:pPr>
          </w:p>
          <w:p w:rsidR="002C14F6" w:rsidRPr="00DA045E" w:rsidRDefault="002C14F6" w:rsidP="00EE6396">
            <w:pPr>
              <w:pStyle w:val="TableHeading"/>
            </w:pPr>
          </w:p>
        </w:tc>
      </w:tr>
    </w:tbl>
    <w:p w:rsidR="002C14F6" w:rsidRPr="00DA045E" w:rsidRDefault="002C14F6" w:rsidP="002C14F6">
      <w:pPr>
        <w:rPr>
          <w:szCs w:val="22"/>
        </w:rPr>
      </w:pPr>
    </w:p>
    <w:p w:rsidR="002C14F6" w:rsidRPr="00DA045E" w:rsidRDefault="002C14F6" w:rsidP="002C14F6">
      <w:pPr>
        <w:keepNext/>
        <w:rPr>
          <w:bCs/>
          <w:szCs w:val="22"/>
        </w:rPr>
      </w:pPr>
      <w:r w:rsidRPr="00DA045E">
        <w:rPr>
          <w:bCs/>
          <w:szCs w:val="22"/>
        </w:rPr>
        <w:t>You are summoned to appear before the Statutory Fishing Rights Allocation Review Panel:</w:t>
      </w:r>
    </w:p>
    <w:p w:rsidR="00EE6396" w:rsidRPr="00DA045E" w:rsidRDefault="00EE6396" w:rsidP="00EE6396">
      <w:pPr>
        <w:pStyle w:val="Tabletext0"/>
      </w:pPr>
    </w:p>
    <w:tbl>
      <w:tblPr>
        <w:tblW w:w="0" w:type="auto"/>
        <w:tblInd w:w="828" w:type="dxa"/>
        <w:tblLook w:val="0000" w:firstRow="0" w:lastRow="0" w:firstColumn="0" w:lastColumn="0" w:noHBand="0" w:noVBand="0"/>
      </w:tblPr>
      <w:tblGrid>
        <w:gridCol w:w="1920"/>
        <w:gridCol w:w="3240"/>
      </w:tblGrid>
      <w:tr w:rsidR="002C14F6" w:rsidRPr="00DA045E" w:rsidTr="00EE6396">
        <w:tc>
          <w:tcPr>
            <w:tcW w:w="1920" w:type="dxa"/>
            <w:shd w:val="clear" w:color="auto" w:fill="auto"/>
          </w:tcPr>
          <w:p w:rsidR="002C14F6" w:rsidRPr="00DA045E" w:rsidRDefault="002C14F6" w:rsidP="00EE6396">
            <w:pPr>
              <w:pStyle w:val="TableHeading"/>
              <w:rPr>
                <w:bCs/>
              </w:rPr>
            </w:pPr>
            <w:r w:rsidRPr="00DA045E">
              <w:t>(a</w:t>
            </w:r>
            <w:r w:rsidR="00EE6396" w:rsidRPr="00DA045E">
              <w:t xml:space="preserve">) </w:t>
            </w:r>
            <w:r w:rsidRPr="00DA045E">
              <w:t>on (</w:t>
            </w:r>
            <w:r w:rsidRPr="00DA045E">
              <w:rPr>
                <w:i/>
              </w:rPr>
              <w:t>date</w:t>
            </w:r>
            <w:r w:rsidRPr="00DA045E">
              <w:t>)</w:t>
            </w:r>
          </w:p>
        </w:tc>
        <w:tc>
          <w:tcPr>
            <w:tcW w:w="3240" w:type="dxa"/>
            <w:shd w:val="clear" w:color="auto" w:fill="auto"/>
          </w:tcPr>
          <w:p w:rsidR="002C14F6" w:rsidRPr="00DA045E" w:rsidRDefault="002C14F6" w:rsidP="00D9051E">
            <w:pPr>
              <w:pStyle w:val="TableHeading"/>
              <w:spacing w:before="0"/>
              <w:rPr>
                <w:bCs/>
              </w:rPr>
            </w:pPr>
          </w:p>
          <w:p w:rsidR="002C14F6" w:rsidRPr="00DA045E" w:rsidRDefault="002C14F6" w:rsidP="00EE6396">
            <w:pPr>
              <w:pStyle w:val="TableHeading"/>
              <w:rPr>
                <w:bCs/>
              </w:rPr>
            </w:pPr>
          </w:p>
        </w:tc>
      </w:tr>
    </w:tbl>
    <w:p w:rsidR="00EE6396" w:rsidRPr="00DA045E" w:rsidRDefault="00EE6396" w:rsidP="00EE6396">
      <w:pPr>
        <w:pStyle w:val="Tabletext0"/>
      </w:pPr>
    </w:p>
    <w:tbl>
      <w:tblPr>
        <w:tblW w:w="0" w:type="auto"/>
        <w:tblInd w:w="828" w:type="dxa"/>
        <w:tblLook w:val="0000" w:firstRow="0" w:lastRow="0" w:firstColumn="0" w:lastColumn="0" w:noHBand="0" w:noVBand="0"/>
      </w:tblPr>
      <w:tblGrid>
        <w:gridCol w:w="1920"/>
        <w:gridCol w:w="3240"/>
      </w:tblGrid>
      <w:tr w:rsidR="002C14F6" w:rsidRPr="00DA045E" w:rsidTr="00EE6396">
        <w:tc>
          <w:tcPr>
            <w:tcW w:w="1920" w:type="dxa"/>
            <w:shd w:val="clear" w:color="auto" w:fill="auto"/>
          </w:tcPr>
          <w:p w:rsidR="002C14F6" w:rsidRPr="00DA045E" w:rsidRDefault="002C14F6" w:rsidP="00EE6396">
            <w:pPr>
              <w:pStyle w:val="TableHeading"/>
            </w:pPr>
            <w:r w:rsidRPr="00DA045E">
              <w:t>(b</w:t>
            </w:r>
            <w:r w:rsidR="00EE6396" w:rsidRPr="00DA045E">
              <w:t xml:space="preserve">) </w:t>
            </w:r>
            <w:r w:rsidRPr="00DA045E">
              <w:t>at (</w:t>
            </w:r>
            <w:r w:rsidRPr="00DA045E">
              <w:rPr>
                <w:i/>
              </w:rPr>
              <w:t>time</w:t>
            </w:r>
            <w:r w:rsidRPr="00DA045E">
              <w:t>)</w:t>
            </w:r>
          </w:p>
        </w:tc>
        <w:tc>
          <w:tcPr>
            <w:tcW w:w="3240" w:type="dxa"/>
            <w:shd w:val="clear" w:color="auto" w:fill="auto"/>
          </w:tcPr>
          <w:p w:rsidR="002C14F6" w:rsidRPr="00DA045E" w:rsidRDefault="002C14F6" w:rsidP="00D9051E">
            <w:pPr>
              <w:pStyle w:val="TableHeading"/>
              <w:spacing w:before="0"/>
              <w:rPr>
                <w:bCs/>
              </w:rPr>
            </w:pPr>
          </w:p>
          <w:p w:rsidR="002C14F6" w:rsidRPr="00DA045E" w:rsidRDefault="002C14F6" w:rsidP="00EE6396">
            <w:pPr>
              <w:pStyle w:val="TableHeading"/>
              <w:rPr>
                <w:bCs/>
              </w:rPr>
            </w:pPr>
          </w:p>
        </w:tc>
      </w:tr>
    </w:tbl>
    <w:p w:rsidR="00EE6396" w:rsidRPr="00DA045E" w:rsidRDefault="00EE6396" w:rsidP="00EE6396">
      <w:pPr>
        <w:pStyle w:val="Tabletext0"/>
      </w:pPr>
    </w:p>
    <w:tbl>
      <w:tblPr>
        <w:tblW w:w="0" w:type="auto"/>
        <w:tblInd w:w="828" w:type="dxa"/>
        <w:tblLook w:val="0000" w:firstRow="0" w:lastRow="0" w:firstColumn="0" w:lastColumn="0" w:noHBand="0" w:noVBand="0"/>
      </w:tblPr>
      <w:tblGrid>
        <w:gridCol w:w="1920"/>
        <w:gridCol w:w="3240"/>
      </w:tblGrid>
      <w:tr w:rsidR="002C14F6" w:rsidRPr="00DA045E" w:rsidTr="00EE6396">
        <w:tc>
          <w:tcPr>
            <w:tcW w:w="1920" w:type="dxa"/>
            <w:shd w:val="clear" w:color="auto" w:fill="auto"/>
          </w:tcPr>
          <w:p w:rsidR="002C14F6" w:rsidRPr="00DA045E" w:rsidRDefault="002C14F6" w:rsidP="00EE6396">
            <w:pPr>
              <w:pStyle w:val="TableHeading"/>
            </w:pPr>
            <w:r w:rsidRPr="00DA045E">
              <w:lastRenderedPageBreak/>
              <w:t>(c</w:t>
            </w:r>
            <w:r w:rsidR="00EE6396" w:rsidRPr="00DA045E">
              <w:t xml:space="preserve">) </w:t>
            </w:r>
            <w:r w:rsidRPr="00DA045E">
              <w:t>at (</w:t>
            </w:r>
            <w:r w:rsidRPr="00DA045E">
              <w:rPr>
                <w:i/>
              </w:rPr>
              <w:t>place</w:t>
            </w:r>
            <w:r w:rsidRPr="00DA045E">
              <w:t>)</w:t>
            </w:r>
          </w:p>
        </w:tc>
        <w:tc>
          <w:tcPr>
            <w:tcW w:w="3240" w:type="dxa"/>
            <w:shd w:val="clear" w:color="auto" w:fill="auto"/>
          </w:tcPr>
          <w:p w:rsidR="002C14F6" w:rsidRPr="00DA045E" w:rsidRDefault="002C14F6" w:rsidP="00D9051E">
            <w:pPr>
              <w:pStyle w:val="TableHeading"/>
              <w:spacing w:before="0"/>
              <w:rPr>
                <w:bCs/>
              </w:rPr>
            </w:pPr>
          </w:p>
          <w:p w:rsidR="002C14F6" w:rsidRPr="00DA045E" w:rsidRDefault="002C14F6" w:rsidP="00EE6396">
            <w:pPr>
              <w:pStyle w:val="TableHeading"/>
              <w:rPr>
                <w:bCs/>
              </w:rPr>
            </w:pPr>
          </w:p>
        </w:tc>
      </w:tr>
    </w:tbl>
    <w:p w:rsidR="00FC2765" w:rsidRPr="00DA045E" w:rsidRDefault="00FC2765" w:rsidP="00FC2765">
      <w:pPr>
        <w:rPr>
          <w:bCs/>
          <w:szCs w:val="22"/>
        </w:rPr>
      </w:pPr>
    </w:p>
    <w:p w:rsidR="002C14F6" w:rsidRPr="00DA045E" w:rsidRDefault="002C14F6" w:rsidP="00D9051E">
      <w:pPr>
        <w:spacing w:before="60"/>
        <w:rPr>
          <w:bCs/>
          <w:szCs w:val="22"/>
        </w:rPr>
      </w:pPr>
      <w:r w:rsidRPr="00DA045E">
        <w:rPr>
          <w:bCs/>
          <w:szCs w:val="22"/>
        </w:rPr>
        <w:t>and on each subsequent day of the hearing of the application for review of the decision until you are excused or released from further attendance.</w:t>
      </w:r>
    </w:p>
    <w:p w:rsidR="00D9051E" w:rsidRPr="00DA045E" w:rsidRDefault="00D9051E" w:rsidP="00D9051E">
      <w:pPr>
        <w:rPr>
          <w:bCs/>
          <w:szCs w:val="22"/>
        </w:rPr>
      </w:pPr>
    </w:p>
    <w:p w:rsidR="002C14F6" w:rsidRPr="00DA045E" w:rsidRDefault="002C14F6" w:rsidP="00D9051E">
      <w:pPr>
        <w:rPr>
          <w:bCs/>
          <w:szCs w:val="22"/>
        </w:rPr>
      </w:pPr>
      <w:r w:rsidRPr="00DA045E">
        <w:rPr>
          <w:bCs/>
          <w:szCs w:val="22"/>
        </w:rPr>
        <w:t>You are summoned:</w:t>
      </w:r>
    </w:p>
    <w:p w:rsidR="002C14F6" w:rsidRPr="00DA045E" w:rsidRDefault="002C14F6" w:rsidP="00D9051E">
      <w:pPr>
        <w:rPr>
          <w:bCs/>
          <w:szCs w:val="22"/>
        </w:rPr>
      </w:pPr>
    </w:p>
    <w:p w:rsidR="00EE6396" w:rsidRPr="00DA045E" w:rsidRDefault="00EE6396" w:rsidP="00D9051E">
      <w:pPr>
        <w:pStyle w:val="Tabletext0"/>
        <w:spacing w:before="0"/>
      </w:pPr>
    </w:p>
    <w:tbl>
      <w:tblPr>
        <w:tblW w:w="0" w:type="auto"/>
        <w:tblInd w:w="828" w:type="dxa"/>
        <w:tblLook w:val="0000" w:firstRow="0" w:lastRow="0" w:firstColumn="0" w:lastColumn="0" w:noHBand="0" w:noVBand="0"/>
      </w:tblPr>
      <w:tblGrid>
        <w:gridCol w:w="2280"/>
        <w:gridCol w:w="4139"/>
      </w:tblGrid>
      <w:tr w:rsidR="002C14F6" w:rsidRPr="00DA045E" w:rsidTr="00EE6396">
        <w:tc>
          <w:tcPr>
            <w:tcW w:w="2280" w:type="dxa"/>
            <w:shd w:val="clear" w:color="auto" w:fill="auto"/>
          </w:tcPr>
          <w:p w:rsidR="002C14F6" w:rsidRPr="00DA045E" w:rsidRDefault="002C14F6" w:rsidP="00D9051E">
            <w:pPr>
              <w:pStyle w:val="TableHeading"/>
              <w:spacing w:before="0"/>
              <w:rPr>
                <w:bCs/>
              </w:rPr>
            </w:pPr>
            <w:r w:rsidRPr="00DA045E">
              <w:t>(a</w:t>
            </w:r>
            <w:r w:rsidR="00EE6396" w:rsidRPr="00DA045E">
              <w:t xml:space="preserve">) </w:t>
            </w:r>
            <w:r w:rsidRPr="00DA045E">
              <w:t xml:space="preserve">to give evidence; </w:t>
            </w:r>
            <w:r w:rsidR="00DA045E" w:rsidRPr="00DA045E">
              <w:rPr>
                <w:bCs/>
                <w:position w:val="6"/>
                <w:sz w:val="16"/>
              </w:rPr>
              <w:t>*</w:t>
            </w:r>
            <w:r w:rsidRPr="00DA045E">
              <w:rPr>
                <w:bCs/>
              </w:rPr>
              <w:t>and</w:t>
            </w:r>
          </w:p>
          <w:p w:rsidR="002C14F6" w:rsidRPr="00DA045E" w:rsidRDefault="002C14F6" w:rsidP="00D9051E">
            <w:pPr>
              <w:pStyle w:val="TableHeading"/>
              <w:spacing w:before="0"/>
            </w:pPr>
            <w:r w:rsidRPr="00DA045E">
              <w:rPr>
                <w:bCs/>
              </w:rPr>
              <w:t>(b</w:t>
            </w:r>
            <w:r w:rsidR="00EE6396" w:rsidRPr="00DA045E">
              <w:rPr>
                <w:bCs/>
              </w:rPr>
              <w:t xml:space="preserve">) </w:t>
            </w:r>
            <w:r w:rsidRPr="00DA045E">
              <w:t>to produce the following documents:</w:t>
            </w:r>
          </w:p>
          <w:p w:rsidR="002C14F6" w:rsidRPr="00DA045E" w:rsidRDefault="002C14F6" w:rsidP="00D9051E">
            <w:pPr>
              <w:pStyle w:val="TableHeading"/>
              <w:spacing w:before="0"/>
              <w:rPr>
                <w:bCs/>
              </w:rPr>
            </w:pPr>
          </w:p>
          <w:p w:rsidR="002C14F6" w:rsidRPr="00DA045E" w:rsidRDefault="00DA045E" w:rsidP="00D9051E">
            <w:pPr>
              <w:pStyle w:val="TableHeading"/>
              <w:spacing w:before="0"/>
              <w:rPr>
                <w:b w:val="0"/>
                <w:bCs/>
                <w:sz w:val="18"/>
                <w:szCs w:val="18"/>
              </w:rPr>
            </w:pPr>
            <w:r w:rsidRPr="00DA045E">
              <w:rPr>
                <w:b w:val="0"/>
                <w:bCs/>
                <w:i/>
                <w:position w:val="6"/>
                <w:sz w:val="16"/>
                <w:szCs w:val="18"/>
              </w:rPr>
              <w:t>*</w:t>
            </w:r>
            <w:r w:rsidR="002C14F6" w:rsidRPr="00DA045E">
              <w:rPr>
                <w:b w:val="0"/>
                <w:bCs/>
                <w:i/>
                <w:sz w:val="18"/>
                <w:szCs w:val="18"/>
              </w:rPr>
              <w:t>Omit if inapplicable</w:t>
            </w:r>
          </w:p>
        </w:tc>
        <w:tc>
          <w:tcPr>
            <w:tcW w:w="4139" w:type="dxa"/>
            <w:shd w:val="clear" w:color="auto" w:fill="auto"/>
          </w:tcPr>
          <w:p w:rsidR="002C14F6" w:rsidRPr="00DA045E" w:rsidRDefault="002C14F6" w:rsidP="00D9051E">
            <w:pPr>
              <w:pStyle w:val="TableHeading"/>
              <w:spacing w:before="0"/>
              <w:rPr>
                <w:bCs/>
              </w:rPr>
            </w:pPr>
          </w:p>
          <w:p w:rsidR="002C14F6" w:rsidRPr="00DA045E" w:rsidRDefault="002C14F6" w:rsidP="00D9051E">
            <w:pPr>
              <w:pStyle w:val="TableHeading"/>
              <w:spacing w:before="0"/>
              <w:rPr>
                <w:bCs/>
              </w:rPr>
            </w:pPr>
          </w:p>
        </w:tc>
      </w:tr>
    </w:tbl>
    <w:p w:rsidR="002C14F6" w:rsidRPr="00DA045E" w:rsidRDefault="002C14F6" w:rsidP="00D9051E">
      <w:pPr>
        <w:rPr>
          <w:szCs w:val="22"/>
        </w:rPr>
      </w:pPr>
    </w:p>
    <w:p w:rsidR="002C14F6" w:rsidRPr="00DA045E" w:rsidRDefault="002C14F6" w:rsidP="00D9051E">
      <w:pPr>
        <w:rPr>
          <w:szCs w:val="22"/>
        </w:rPr>
      </w:pPr>
    </w:p>
    <w:p w:rsidR="002C14F6" w:rsidRPr="00DA045E" w:rsidRDefault="002C14F6" w:rsidP="00D9051E">
      <w:pPr>
        <w:rPr>
          <w:szCs w:val="22"/>
        </w:rPr>
      </w:pPr>
    </w:p>
    <w:p w:rsidR="002C14F6" w:rsidRPr="00DA045E" w:rsidRDefault="002C14F6" w:rsidP="00D9051E">
      <w:pPr>
        <w:rPr>
          <w:szCs w:val="22"/>
        </w:rPr>
      </w:pPr>
    </w:p>
    <w:p w:rsidR="002C14F6" w:rsidRPr="00DA045E" w:rsidRDefault="002C14F6" w:rsidP="00D9051E">
      <w:pPr>
        <w:rPr>
          <w:szCs w:val="22"/>
        </w:rPr>
      </w:pPr>
    </w:p>
    <w:p w:rsidR="002C14F6" w:rsidRPr="00DA045E" w:rsidRDefault="002C14F6" w:rsidP="002C14F6">
      <w:pPr>
        <w:tabs>
          <w:tab w:val="left" w:pos="5400"/>
        </w:tabs>
        <w:rPr>
          <w:szCs w:val="22"/>
        </w:rPr>
      </w:pPr>
      <w:r w:rsidRPr="00DA045E">
        <w:rPr>
          <w:szCs w:val="22"/>
        </w:rPr>
        <w:t>(Signature)</w:t>
      </w:r>
      <w:r w:rsidRPr="00DA045E">
        <w:rPr>
          <w:bCs/>
          <w:iCs/>
          <w:szCs w:val="22"/>
        </w:rPr>
        <w:t xml:space="preserve"> </w:t>
      </w:r>
      <w:r w:rsidRPr="00DA045E">
        <w:rPr>
          <w:bCs/>
          <w:iCs/>
          <w:szCs w:val="22"/>
        </w:rPr>
        <w:tab/>
        <w:t>(Date)</w:t>
      </w:r>
    </w:p>
    <w:p w:rsidR="002C14F6" w:rsidRPr="00DA045E" w:rsidRDefault="00DA045E" w:rsidP="002C14F6">
      <w:pPr>
        <w:rPr>
          <w:iCs/>
          <w:szCs w:val="22"/>
        </w:rPr>
      </w:pPr>
      <w:r w:rsidRPr="00DA045E">
        <w:rPr>
          <w:position w:val="6"/>
          <w:sz w:val="16"/>
          <w:szCs w:val="22"/>
        </w:rPr>
        <w:t>*</w:t>
      </w:r>
      <w:r w:rsidR="002C14F6" w:rsidRPr="00DA045E">
        <w:rPr>
          <w:szCs w:val="22"/>
        </w:rPr>
        <w:t>Registrar/</w:t>
      </w:r>
      <w:r w:rsidRPr="00DA045E">
        <w:rPr>
          <w:position w:val="6"/>
          <w:sz w:val="16"/>
          <w:szCs w:val="22"/>
        </w:rPr>
        <w:t>*</w:t>
      </w:r>
      <w:r w:rsidR="002C14F6" w:rsidRPr="00DA045E">
        <w:rPr>
          <w:szCs w:val="22"/>
        </w:rPr>
        <w:t>Deputy Registrar</w:t>
      </w:r>
    </w:p>
    <w:p w:rsidR="002C14F6" w:rsidRPr="00DA045E" w:rsidRDefault="002C14F6" w:rsidP="002C14F6">
      <w:pPr>
        <w:rPr>
          <w:bCs/>
          <w:noProof/>
          <w:szCs w:val="22"/>
        </w:rPr>
      </w:pPr>
      <w:r w:rsidRPr="00DA045E">
        <w:rPr>
          <w:bCs/>
          <w:noProof/>
          <w:szCs w:val="22"/>
        </w:rPr>
        <w:t>Statutory Fishing Rights Allocation Review Panel</w:t>
      </w:r>
    </w:p>
    <w:p w:rsidR="002C14F6" w:rsidRPr="00DA045E" w:rsidRDefault="002C14F6" w:rsidP="002C14F6">
      <w:pPr>
        <w:tabs>
          <w:tab w:val="right" w:pos="1134"/>
          <w:tab w:val="left" w:pos="1276"/>
          <w:tab w:val="right" w:pos="1843"/>
          <w:tab w:val="left" w:pos="1985"/>
          <w:tab w:val="right" w:pos="2552"/>
          <w:tab w:val="left" w:pos="2694"/>
        </w:tabs>
        <w:spacing w:line="240" w:lineRule="atLeast"/>
        <w:jc w:val="both"/>
        <w:rPr>
          <w:color w:val="000000"/>
        </w:rPr>
      </w:pPr>
    </w:p>
    <w:p w:rsidR="00A822C4" w:rsidRPr="00DA045E" w:rsidRDefault="00A822C4" w:rsidP="00FD7A93">
      <w:pPr>
        <w:pStyle w:val="ActHead1"/>
        <w:pageBreakBefore/>
        <w:spacing w:before="240"/>
      </w:pPr>
      <w:bookmarkStart w:id="224" w:name="_Toc427247558"/>
      <w:r w:rsidRPr="00486EE1">
        <w:rPr>
          <w:rStyle w:val="CharChapNo"/>
        </w:rPr>
        <w:lastRenderedPageBreak/>
        <w:t>Schedule</w:t>
      </w:r>
      <w:r w:rsidR="00DA045E" w:rsidRPr="00486EE1">
        <w:rPr>
          <w:rStyle w:val="CharChapNo"/>
        </w:rPr>
        <w:t> </w:t>
      </w:r>
      <w:r w:rsidRPr="00486EE1">
        <w:rPr>
          <w:rStyle w:val="CharChapNo"/>
        </w:rPr>
        <w:t>2</w:t>
      </w:r>
      <w:r w:rsidRPr="00DA045E">
        <w:t>—</w:t>
      </w:r>
      <w:r w:rsidRPr="00486EE1">
        <w:rPr>
          <w:rStyle w:val="CharChapText"/>
        </w:rPr>
        <w:t>Fees</w:t>
      </w:r>
      <w:bookmarkEnd w:id="224"/>
    </w:p>
    <w:p w:rsidR="00A822C4" w:rsidRPr="00DA045E" w:rsidRDefault="00A822C4" w:rsidP="00A822C4">
      <w:pPr>
        <w:pStyle w:val="notemargin"/>
      </w:pPr>
      <w:bookmarkStart w:id="225" w:name="f_Check_Lines_below"/>
      <w:bookmarkEnd w:id="225"/>
      <w:r w:rsidRPr="00DA045E">
        <w:t>Note:</w:t>
      </w:r>
      <w:r w:rsidRPr="00DA045E">
        <w:tab/>
        <w:t>See regulation</w:t>
      </w:r>
      <w:r w:rsidR="00DA045E">
        <w:t> </w:t>
      </w:r>
      <w:r w:rsidRPr="00DA045E">
        <w:t>21.</w:t>
      </w:r>
    </w:p>
    <w:p w:rsidR="00A822C4" w:rsidRPr="00DA045E" w:rsidRDefault="00A822C4" w:rsidP="00A822C4">
      <w:pPr>
        <w:pStyle w:val="ActHead2"/>
      </w:pPr>
      <w:bookmarkStart w:id="226" w:name="_Toc427247559"/>
      <w:r w:rsidRPr="00486EE1">
        <w:rPr>
          <w:rStyle w:val="CharPartNo"/>
        </w:rPr>
        <w:t>Part</w:t>
      </w:r>
      <w:r w:rsidR="00DA045E" w:rsidRPr="00486EE1">
        <w:rPr>
          <w:rStyle w:val="CharPartNo"/>
        </w:rPr>
        <w:t> </w:t>
      </w:r>
      <w:r w:rsidRPr="00486EE1">
        <w:rPr>
          <w:rStyle w:val="CharPartNo"/>
        </w:rPr>
        <w:t>1</w:t>
      </w:r>
      <w:r w:rsidRPr="00DA045E">
        <w:t>—</w:t>
      </w:r>
      <w:r w:rsidRPr="00486EE1">
        <w:rPr>
          <w:rStyle w:val="CharPartText"/>
        </w:rPr>
        <w:t>Definitions</w:t>
      </w:r>
      <w:bookmarkEnd w:id="226"/>
    </w:p>
    <w:p w:rsidR="000B7851" w:rsidRPr="00486EE1" w:rsidRDefault="000B7851" w:rsidP="000B7851">
      <w:pPr>
        <w:pStyle w:val="Header"/>
        <w:tabs>
          <w:tab w:val="clear" w:pos="4150"/>
          <w:tab w:val="clear" w:pos="8307"/>
        </w:tabs>
      </w:pPr>
      <w:r w:rsidRPr="00486EE1">
        <w:rPr>
          <w:rStyle w:val="CharDivNo"/>
        </w:rPr>
        <w:t xml:space="preserve"> </w:t>
      </w:r>
      <w:r w:rsidRPr="00486EE1">
        <w:rPr>
          <w:rStyle w:val="CharDivText"/>
        </w:rPr>
        <w:t xml:space="preserve"> </w:t>
      </w:r>
    </w:p>
    <w:p w:rsidR="00A822C4" w:rsidRPr="00DA045E" w:rsidRDefault="00A822C4" w:rsidP="00A822C4">
      <w:pPr>
        <w:pStyle w:val="subsection"/>
      </w:pPr>
      <w:r w:rsidRPr="00DA045E">
        <w:tab/>
      </w:r>
      <w:r w:rsidRPr="00DA045E">
        <w:tab/>
        <w:t>In this Schedule:</w:t>
      </w:r>
    </w:p>
    <w:p w:rsidR="00A822C4" w:rsidRPr="00DA045E" w:rsidRDefault="00A822C4" w:rsidP="00A822C4">
      <w:pPr>
        <w:pStyle w:val="Definition"/>
      </w:pPr>
      <w:r w:rsidRPr="00DA045E">
        <w:rPr>
          <w:b/>
          <w:i/>
        </w:rPr>
        <w:t>Antarctic Convergence</w:t>
      </w:r>
      <w:r w:rsidRPr="00DA045E">
        <w:t xml:space="preserve"> means the line deemed to be the Antarctic Convergence in Article I, paragraph</w:t>
      </w:r>
      <w:r w:rsidR="00DA045E">
        <w:t> </w:t>
      </w:r>
      <w:r w:rsidRPr="00DA045E">
        <w:t xml:space="preserve">4 of the Convention on the Conservation of Antarctic Marine Living Resources, being the Convention of that name, a copy of the English text of which is set out in the Schedule to the </w:t>
      </w:r>
      <w:r w:rsidRPr="00DA045E">
        <w:rPr>
          <w:i/>
        </w:rPr>
        <w:t>Antarctic Marine Living Resources Conservation Act 1981</w:t>
      </w:r>
      <w:r w:rsidRPr="00DA045E">
        <w:t>.</w:t>
      </w:r>
    </w:p>
    <w:p w:rsidR="00A822C4" w:rsidRPr="00DA045E" w:rsidRDefault="00A822C4" w:rsidP="00A822C4">
      <w:pPr>
        <w:pStyle w:val="Definition"/>
      </w:pPr>
      <w:r w:rsidRPr="00DA045E">
        <w:rPr>
          <w:b/>
          <w:bCs/>
          <w:i/>
        </w:rPr>
        <w:t>electronic communication</w:t>
      </w:r>
      <w:r w:rsidRPr="00DA045E">
        <w:t xml:space="preserve"> has the meaning given by subsection</w:t>
      </w:r>
      <w:r w:rsidR="00DA045E">
        <w:t> </w:t>
      </w:r>
      <w:r w:rsidRPr="00DA045E">
        <w:t xml:space="preserve">5(1) of the </w:t>
      </w:r>
      <w:r w:rsidRPr="00DA045E">
        <w:rPr>
          <w:i/>
        </w:rPr>
        <w:t>Electronic Transactions Act 1999</w:t>
      </w:r>
      <w:r w:rsidRPr="00DA045E">
        <w:t>.</w:t>
      </w:r>
    </w:p>
    <w:p w:rsidR="00A822C4" w:rsidRPr="00DA045E" w:rsidRDefault="00A822C4" w:rsidP="00A822C4">
      <w:pPr>
        <w:pStyle w:val="Definition"/>
      </w:pPr>
      <w:r w:rsidRPr="00DA045E">
        <w:rPr>
          <w:b/>
          <w:i/>
        </w:rPr>
        <w:t xml:space="preserve">fishing day </w:t>
      </w:r>
      <w:r w:rsidRPr="00DA045E">
        <w:t>means a day, or a part of a day, for which a fishing activity is required to be reported under the Act or these Regulations.</w:t>
      </w:r>
    </w:p>
    <w:p w:rsidR="00A822C4" w:rsidRPr="00DA045E" w:rsidRDefault="00A822C4" w:rsidP="00A822C4">
      <w:pPr>
        <w:pStyle w:val="notetext"/>
      </w:pPr>
      <w:r w:rsidRPr="00DA045E">
        <w:t>Note:</w:t>
      </w:r>
      <w:r w:rsidRPr="00DA045E">
        <w:tab/>
        <w:t>If fishing gear is deployed over more than one day, only activity associated with deploying the fishing gear will be treated as a fishing activity.</w:t>
      </w:r>
    </w:p>
    <w:p w:rsidR="00A822C4" w:rsidRPr="00DA045E" w:rsidRDefault="00A822C4" w:rsidP="00A822C4">
      <w:pPr>
        <w:pStyle w:val="Definition"/>
      </w:pPr>
      <w:r w:rsidRPr="00DA045E">
        <w:rPr>
          <w:b/>
          <w:bCs/>
          <w:i/>
          <w:iCs/>
        </w:rPr>
        <w:t>scheduled species</w:t>
      </w:r>
      <w:r w:rsidRPr="00DA045E">
        <w:t>, in relation to a fishing permit, means a species for which quota units are specified in an attachment to the permit.</w:t>
      </w:r>
    </w:p>
    <w:p w:rsidR="00A822C4" w:rsidRPr="00DA045E" w:rsidRDefault="00A822C4" w:rsidP="00FD7A93">
      <w:pPr>
        <w:pStyle w:val="ActHead2"/>
        <w:pageBreakBefore/>
      </w:pPr>
      <w:bookmarkStart w:id="227" w:name="f_Check_Lines_above"/>
      <w:bookmarkStart w:id="228" w:name="_Toc427247560"/>
      <w:bookmarkEnd w:id="227"/>
      <w:r w:rsidRPr="00486EE1">
        <w:rPr>
          <w:rStyle w:val="CharPartNo"/>
        </w:rPr>
        <w:lastRenderedPageBreak/>
        <w:t>Part</w:t>
      </w:r>
      <w:r w:rsidR="00DA045E" w:rsidRPr="00486EE1">
        <w:rPr>
          <w:rStyle w:val="CharPartNo"/>
        </w:rPr>
        <w:t> </w:t>
      </w:r>
      <w:r w:rsidRPr="00486EE1">
        <w:rPr>
          <w:rStyle w:val="CharPartNo"/>
        </w:rPr>
        <w:t>2</w:t>
      </w:r>
      <w:r w:rsidRPr="00DA045E">
        <w:t>—</w:t>
      </w:r>
      <w:r w:rsidRPr="00486EE1">
        <w:rPr>
          <w:rStyle w:val="CharPartText"/>
        </w:rPr>
        <w:t>Fees</w:t>
      </w:r>
      <w:bookmarkEnd w:id="228"/>
    </w:p>
    <w:p w:rsidR="000B7851" w:rsidRPr="00486EE1" w:rsidRDefault="000B7851" w:rsidP="000B7851">
      <w:pPr>
        <w:pStyle w:val="Header"/>
        <w:tabs>
          <w:tab w:val="clear" w:pos="4150"/>
          <w:tab w:val="clear" w:pos="8307"/>
        </w:tabs>
      </w:pPr>
      <w:r w:rsidRPr="00486EE1">
        <w:rPr>
          <w:rStyle w:val="CharDivNo"/>
        </w:rPr>
        <w:t xml:space="preserve"> </w:t>
      </w:r>
      <w:r w:rsidRPr="00486EE1">
        <w:rPr>
          <w:rStyle w:val="CharDivText"/>
        </w:rPr>
        <w:t xml:space="preserve"> </w:t>
      </w:r>
    </w:p>
    <w:p w:rsidR="00A822C4" w:rsidRPr="00DA045E" w:rsidRDefault="00A822C4" w:rsidP="00A822C4">
      <w:pPr>
        <w:pStyle w:val="Tabletext0"/>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10"/>
        <w:gridCol w:w="14"/>
        <w:gridCol w:w="14"/>
        <w:gridCol w:w="1638"/>
        <w:gridCol w:w="28"/>
        <w:gridCol w:w="1704"/>
      </w:tblGrid>
      <w:tr w:rsidR="00A822C4" w:rsidRPr="00DA045E" w:rsidTr="00A56E9E">
        <w:trPr>
          <w:tblHeader/>
        </w:trPr>
        <w:tc>
          <w:tcPr>
            <w:tcW w:w="7089" w:type="dxa"/>
            <w:gridSpan w:val="8"/>
            <w:tcBorders>
              <w:top w:val="single" w:sz="12" w:space="0" w:color="auto"/>
              <w:bottom w:val="single" w:sz="6" w:space="0" w:color="auto"/>
            </w:tcBorders>
            <w:shd w:val="clear" w:color="auto" w:fill="auto"/>
          </w:tcPr>
          <w:p w:rsidR="00A822C4" w:rsidRPr="00DA045E" w:rsidRDefault="00A822C4" w:rsidP="00A822C4">
            <w:pPr>
              <w:pStyle w:val="TableHeading"/>
            </w:pPr>
            <w:r w:rsidRPr="00DA045E">
              <w:t>Fees</w:t>
            </w:r>
          </w:p>
        </w:tc>
      </w:tr>
      <w:tr w:rsidR="00A822C4" w:rsidRPr="00DA045E" w:rsidTr="003C3496">
        <w:trPr>
          <w:tblHeader/>
        </w:trPr>
        <w:tc>
          <w:tcPr>
            <w:tcW w:w="714" w:type="dxa"/>
            <w:tcBorders>
              <w:top w:val="single" w:sz="6" w:space="0" w:color="auto"/>
              <w:bottom w:val="single" w:sz="12" w:space="0" w:color="auto"/>
            </w:tcBorders>
            <w:shd w:val="clear" w:color="auto" w:fill="auto"/>
          </w:tcPr>
          <w:p w:rsidR="00A822C4" w:rsidRPr="00DA045E" w:rsidRDefault="00A822C4" w:rsidP="00A822C4">
            <w:pPr>
              <w:pStyle w:val="TableHeading"/>
            </w:pPr>
            <w:r w:rsidRPr="00DA045E">
              <w:t>Item</w:t>
            </w:r>
          </w:p>
        </w:tc>
        <w:tc>
          <w:tcPr>
            <w:tcW w:w="2967" w:type="dxa"/>
            <w:tcBorders>
              <w:top w:val="single" w:sz="6" w:space="0" w:color="auto"/>
              <w:bottom w:val="single" w:sz="12" w:space="0" w:color="auto"/>
            </w:tcBorders>
            <w:shd w:val="clear" w:color="auto" w:fill="auto"/>
          </w:tcPr>
          <w:p w:rsidR="00A822C4" w:rsidRPr="00DA045E" w:rsidRDefault="00A822C4" w:rsidP="00A822C4">
            <w:pPr>
              <w:pStyle w:val="TableHeading"/>
            </w:pPr>
            <w:r w:rsidRPr="00DA045E">
              <w:t>Description</w:t>
            </w:r>
          </w:p>
        </w:tc>
        <w:tc>
          <w:tcPr>
            <w:tcW w:w="1704" w:type="dxa"/>
            <w:gridSpan w:val="5"/>
            <w:tcBorders>
              <w:top w:val="single" w:sz="6" w:space="0" w:color="auto"/>
              <w:bottom w:val="single" w:sz="12" w:space="0" w:color="auto"/>
            </w:tcBorders>
            <w:shd w:val="clear" w:color="auto" w:fill="auto"/>
          </w:tcPr>
          <w:p w:rsidR="00A822C4" w:rsidRPr="00DA045E" w:rsidRDefault="00A822C4" w:rsidP="00A822C4">
            <w:pPr>
              <w:pStyle w:val="TableHeading"/>
            </w:pPr>
            <w:r w:rsidRPr="00DA045E">
              <w:t>Fee (electronic communication not used)</w:t>
            </w:r>
          </w:p>
        </w:tc>
        <w:tc>
          <w:tcPr>
            <w:tcW w:w="1704" w:type="dxa"/>
            <w:tcBorders>
              <w:top w:val="single" w:sz="6" w:space="0" w:color="auto"/>
              <w:bottom w:val="single" w:sz="12" w:space="0" w:color="auto"/>
            </w:tcBorders>
            <w:shd w:val="clear" w:color="auto" w:fill="auto"/>
          </w:tcPr>
          <w:p w:rsidR="00A822C4" w:rsidRPr="00DA045E" w:rsidRDefault="00A822C4" w:rsidP="00A822C4">
            <w:pPr>
              <w:pStyle w:val="TableHeading"/>
            </w:pPr>
            <w:r w:rsidRPr="00DA045E">
              <w:t>Fee (electronic communication used)</w:t>
            </w:r>
          </w:p>
        </w:tc>
      </w:tr>
      <w:tr w:rsidR="00646B01" w:rsidRPr="00DA045E" w:rsidTr="000E7E09">
        <w:tc>
          <w:tcPr>
            <w:tcW w:w="714" w:type="dxa"/>
            <w:tcBorders>
              <w:top w:val="single" w:sz="12" w:space="0" w:color="auto"/>
              <w:bottom w:val="single" w:sz="4" w:space="0" w:color="auto"/>
            </w:tcBorders>
            <w:shd w:val="clear" w:color="auto" w:fill="auto"/>
          </w:tcPr>
          <w:p w:rsidR="00646B01" w:rsidRPr="00DA045E" w:rsidRDefault="00646B01" w:rsidP="00076E0F">
            <w:pPr>
              <w:pStyle w:val="Tabletext0"/>
            </w:pPr>
          </w:p>
        </w:tc>
        <w:tc>
          <w:tcPr>
            <w:tcW w:w="2967" w:type="dxa"/>
            <w:tcBorders>
              <w:top w:val="single" w:sz="12" w:space="0" w:color="auto"/>
              <w:bottom w:val="single" w:sz="4" w:space="0" w:color="auto"/>
            </w:tcBorders>
            <w:shd w:val="clear" w:color="auto" w:fill="auto"/>
          </w:tcPr>
          <w:p w:rsidR="00646B01" w:rsidRPr="00DA045E" w:rsidRDefault="00646B01" w:rsidP="00076E0F">
            <w:pPr>
              <w:pStyle w:val="TableHeading"/>
            </w:pPr>
            <w:r w:rsidRPr="00DA045E">
              <w:t>Permits</w:t>
            </w:r>
          </w:p>
        </w:tc>
        <w:tc>
          <w:tcPr>
            <w:tcW w:w="1704" w:type="dxa"/>
            <w:gridSpan w:val="5"/>
            <w:tcBorders>
              <w:top w:val="single" w:sz="12" w:space="0" w:color="auto"/>
              <w:bottom w:val="single" w:sz="4" w:space="0" w:color="auto"/>
            </w:tcBorders>
            <w:shd w:val="clear" w:color="auto" w:fill="auto"/>
          </w:tcPr>
          <w:p w:rsidR="00646B01" w:rsidRPr="00DA045E" w:rsidRDefault="00646B01" w:rsidP="00076E0F">
            <w:pPr>
              <w:pStyle w:val="Tabletext0"/>
            </w:pPr>
          </w:p>
        </w:tc>
        <w:tc>
          <w:tcPr>
            <w:tcW w:w="1704" w:type="dxa"/>
            <w:tcBorders>
              <w:top w:val="single" w:sz="12" w:space="0" w:color="auto"/>
              <w:bottom w:val="single" w:sz="4" w:space="0" w:color="auto"/>
            </w:tcBorders>
            <w:shd w:val="clear" w:color="auto" w:fill="auto"/>
          </w:tcPr>
          <w:p w:rsidR="00646B01" w:rsidRPr="00DA045E" w:rsidRDefault="00646B01" w:rsidP="00076E0F">
            <w:pPr>
              <w:pStyle w:val="Tabletext0"/>
            </w:pPr>
          </w:p>
        </w:tc>
      </w:tr>
      <w:tr w:rsidR="00646B01" w:rsidRPr="00DA045E" w:rsidTr="000E7E09">
        <w:tc>
          <w:tcPr>
            <w:tcW w:w="714" w:type="dxa"/>
            <w:tcBorders>
              <w:top w:val="single" w:sz="4" w:space="0" w:color="auto"/>
              <w:bottom w:val="nil"/>
            </w:tcBorders>
            <w:shd w:val="clear" w:color="auto" w:fill="auto"/>
          </w:tcPr>
          <w:p w:rsidR="00646B01" w:rsidRPr="00DA045E" w:rsidRDefault="00646B01" w:rsidP="00076E0F">
            <w:pPr>
              <w:pStyle w:val="Tabletext0"/>
            </w:pPr>
            <w:r w:rsidRPr="00DA045E">
              <w:t>1</w:t>
            </w:r>
          </w:p>
        </w:tc>
        <w:tc>
          <w:tcPr>
            <w:tcW w:w="2967" w:type="dxa"/>
            <w:tcBorders>
              <w:top w:val="single" w:sz="4" w:space="0" w:color="auto"/>
              <w:bottom w:val="nil"/>
            </w:tcBorders>
            <w:shd w:val="clear" w:color="auto" w:fill="auto"/>
          </w:tcPr>
          <w:p w:rsidR="00646B01" w:rsidRPr="00DA045E" w:rsidRDefault="00646B01" w:rsidP="00076E0F">
            <w:pPr>
              <w:pStyle w:val="Tabletext0"/>
            </w:pPr>
            <w:r w:rsidRPr="00DA045E">
              <w:t>Application under section</w:t>
            </w:r>
            <w:r w:rsidR="00DA045E">
              <w:t> </w:t>
            </w:r>
            <w:r w:rsidRPr="00DA045E">
              <w:t>32 of the Act for the grant of a fishing permit that gives access to the AFZ:</w:t>
            </w:r>
          </w:p>
        </w:tc>
        <w:tc>
          <w:tcPr>
            <w:tcW w:w="1704" w:type="dxa"/>
            <w:gridSpan w:val="5"/>
            <w:tcBorders>
              <w:top w:val="single" w:sz="4" w:space="0" w:color="auto"/>
              <w:bottom w:val="nil"/>
            </w:tcBorders>
            <w:shd w:val="clear" w:color="auto" w:fill="auto"/>
          </w:tcPr>
          <w:p w:rsidR="00646B01" w:rsidRPr="00DA045E" w:rsidRDefault="00646B01" w:rsidP="00076E0F">
            <w:pPr>
              <w:pStyle w:val="Tabletext0"/>
              <w:jc w:val="right"/>
            </w:pPr>
          </w:p>
        </w:tc>
        <w:tc>
          <w:tcPr>
            <w:tcW w:w="1704" w:type="dxa"/>
            <w:tcBorders>
              <w:top w:val="single" w:sz="4" w:space="0" w:color="auto"/>
              <w:bottom w:val="nil"/>
            </w:tcBorders>
            <w:shd w:val="clear" w:color="auto" w:fill="auto"/>
          </w:tcPr>
          <w:p w:rsidR="00646B01" w:rsidRPr="00DA045E" w:rsidRDefault="00646B01" w:rsidP="00076E0F">
            <w:pPr>
              <w:pStyle w:val="Tabletext0"/>
              <w:jc w:val="right"/>
            </w:pPr>
          </w:p>
        </w:tc>
      </w:tr>
      <w:tr w:rsidR="00646B01" w:rsidRPr="00DA045E" w:rsidTr="000E7E09">
        <w:tc>
          <w:tcPr>
            <w:tcW w:w="714" w:type="dxa"/>
            <w:tcBorders>
              <w:top w:val="nil"/>
              <w:bottom w:val="nil"/>
            </w:tcBorders>
            <w:shd w:val="clear" w:color="auto" w:fill="auto"/>
          </w:tcPr>
          <w:p w:rsidR="00646B01" w:rsidRPr="00DA045E" w:rsidRDefault="00646B01" w:rsidP="00076E0F">
            <w:pPr>
              <w:pStyle w:val="Tabletext0"/>
            </w:pPr>
          </w:p>
        </w:tc>
        <w:tc>
          <w:tcPr>
            <w:tcW w:w="2967" w:type="dxa"/>
            <w:tcBorders>
              <w:top w:val="nil"/>
              <w:bottom w:val="nil"/>
            </w:tcBorders>
            <w:shd w:val="clear" w:color="auto" w:fill="auto"/>
          </w:tcPr>
          <w:p w:rsidR="00646B01" w:rsidRPr="00DA045E" w:rsidRDefault="00646B01" w:rsidP="00076E0F">
            <w:pPr>
              <w:pStyle w:val="Tablea"/>
            </w:pPr>
            <w:r w:rsidRPr="00DA045E">
              <w:t>(a) for a new fishing permit on the expiry of an existing fishing permit; or</w:t>
            </w:r>
          </w:p>
        </w:tc>
        <w:tc>
          <w:tcPr>
            <w:tcW w:w="1704" w:type="dxa"/>
            <w:gridSpan w:val="5"/>
            <w:tcBorders>
              <w:top w:val="nil"/>
              <w:bottom w:val="nil"/>
            </w:tcBorders>
            <w:shd w:val="clear" w:color="auto" w:fill="auto"/>
          </w:tcPr>
          <w:p w:rsidR="00646B01" w:rsidRPr="00DA045E" w:rsidRDefault="00646B01" w:rsidP="00076E0F">
            <w:pPr>
              <w:pStyle w:val="Tabletext0"/>
              <w:jc w:val="right"/>
            </w:pPr>
            <w:r w:rsidRPr="00DA045E">
              <w:t>$160</w:t>
            </w:r>
          </w:p>
        </w:tc>
        <w:tc>
          <w:tcPr>
            <w:tcW w:w="1704" w:type="dxa"/>
            <w:tcBorders>
              <w:top w:val="nil"/>
              <w:bottom w:val="nil"/>
            </w:tcBorders>
            <w:shd w:val="clear" w:color="auto" w:fill="auto"/>
          </w:tcPr>
          <w:p w:rsidR="00646B01" w:rsidRPr="00DA045E" w:rsidRDefault="00646B01" w:rsidP="00076E0F">
            <w:pPr>
              <w:pStyle w:val="Tabletext0"/>
              <w:jc w:val="right"/>
            </w:pPr>
            <w:r w:rsidRPr="00DA045E">
              <w:t>Nil</w:t>
            </w:r>
          </w:p>
        </w:tc>
      </w:tr>
      <w:tr w:rsidR="00646B01" w:rsidRPr="00DA045E" w:rsidTr="000E7E09">
        <w:tc>
          <w:tcPr>
            <w:tcW w:w="714" w:type="dxa"/>
            <w:tcBorders>
              <w:top w:val="nil"/>
              <w:bottom w:val="single" w:sz="4" w:space="0" w:color="auto"/>
            </w:tcBorders>
            <w:shd w:val="clear" w:color="auto" w:fill="auto"/>
          </w:tcPr>
          <w:p w:rsidR="00646B01" w:rsidRPr="00DA045E" w:rsidRDefault="00646B01" w:rsidP="00076E0F">
            <w:pPr>
              <w:pStyle w:val="Tabletext0"/>
            </w:pPr>
          </w:p>
        </w:tc>
        <w:tc>
          <w:tcPr>
            <w:tcW w:w="2967" w:type="dxa"/>
            <w:tcBorders>
              <w:top w:val="nil"/>
              <w:bottom w:val="single" w:sz="4" w:space="0" w:color="auto"/>
            </w:tcBorders>
            <w:shd w:val="clear" w:color="auto" w:fill="auto"/>
          </w:tcPr>
          <w:p w:rsidR="00646B01" w:rsidRPr="00DA045E" w:rsidRDefault="00646B01" w:rsidP="00076E0F">
            <w:pPr>
              <w:pStyle w:val="Tablea"/>
            </w:pPr>
            <w:r w:rsidRPr="00DA045E">
              <w:t>(b) for a new fishing permit that is not on the expiry of an existing fishing permit that authorises the carrying or transhipping of fish</w:t>
            </w:r>
          </w:p>
        </w:tc>
        <w:tc>
          <w:tcPr>
            <w:tcW w:w="1704" w:type="dxa"/>
            <w:gridSpan w:val="5"/>
            <w:tcBorders>
              <w:top w:val="nil"/>
              <w:bottom w:val="single" w:sz="4" w:space="0" w:color="auto"/>
            </w:tcBorders>
            <w:shd w:val="clear" w:color="auto" w:fill="auto"/>
          </w:tcPr>
          <w:p w:rsidR="00646B01" w:rsidRPr="00DA045E" w:rsidRDefault="00646B01" w:rsidP="00076E0F">
            <w:pPr>
              <w:pStyle w:val="Tabletext0"/>
              <w:jc w:val="right"/>
            </w:pPr>
            <w:r w:rsidRPr="00DA045E">
              <w:t>$160</w:t>
            </w:r>
          </w:p>
        </w:tc>
        <w:tc>
          <w:tcPr>
            <w:tcW w:w="1704" w:type="dxa"/>
            <w:tcBorders>
              <w:top w:val="nil"/>
              <w:bottom w:val="single" w:sz="4" w:space="0" w:color="auto"/>
            </w:tcBorders>
            <w:shd w:val="clear" w:color="auto" w:fill="auto"/>
          </w:tcPr>
          <w:p w:rsidR="00646B01" w:rsidRPr="00DA045E" w:rsidRDefault="00646B01" w:rsidP="00076E0F">
            <w:pPr>
              <w:pStyle w:val="Tabletext0"/>
              <w:jc w:val="right"/>
            </w:pPr>
            <w:r w:rsidRPr="00DA045E">
              <w:t>Nil</w:t>
            </w:r>
          </w:p>
        </w:tc>
      </w:tr>
      <w:tr w:rsidR="00646B01" w:rsidRPr="00DA045E" w:rsidTr="000E7E09">
        <w:tc>
          <w:tcPr>
            <w:tcW w:w="714" w:type="dxa"/>
            <w:tcBorders>
              <w:top w:val="single" w:sz="4" w:space="0" w:color="auto"/>
              <w:bottom w:val="nil"/>
            </w:tcBorders>
            <w:shd w:val="clear" w:color="auto" w:fill="auto"/>
          </w:tcPr>
          <w:p w:rsidR="00646B01" w:rsidRPr="00DA045E" w:rsidRDefault="00646B01" w:rsidP="00076E0F">
            <w:pPr>
              <w:pStyle w:val="Tabletext0"/>
            </w:pPr>
            <w:r w:rsidRPr="00DA045E">
              <w:t>2</w:t>
            </w:r>
          </w:p>
        </w:tc>
        <w:tc>
          <w:tcPr>
            <w:tcW w:w="2967" w:type="dxa"/>
            <w:tcBorders>
              <w:top w:val="single" w:sz="4" w:space="0" w:color="auto"/>
              <w:bottom w:val="nil"/>
            </w:tcBorders>
            <w:shd w:val="clear" w:color="auto" w:fill="auto"/>
          </w:tcPr>
          <w:p w:rsidR="00646B01" w:rsidRPr="00DA045E" w:rsidRDefault="00646B01" w:rsidP="00076E0F">
            <w:pPr>
              <w:pStyle w:val="Tabletext0"/>
            </w:pPr>
            <w:r w:rsidRPr="00DA045E">
              <w:t>Application for the grant of a new fishing permit outside the AFZ that is not in an area of waters south of the Antarctic Convergence (known as a High Seas Permit):</w:t>
            </w:r>
          </w:p>
        </w:tc>
        <w:tc>
          <w:tcPr>
            <w:tcW w:w="1704" w:type="dxa"/>
            <w:gridSpan w:val="5"/>
            <w:tcBorders>
              <w:top w:val="single" w:sz="4" w:space="0" w:color="auto"/>
              <w:bottom w:val="nil"/>
            </w:tcBorders>
            <w:shd w:val="clear" w:color="auto" w:fill="auto"/>
          </w:tcPr>
          <w:p w:rsidR="00646B01" w:rsidRPr="00DA045E" w:rsidRDefault="00646B01" w:rsidP="00076E0F">
            <w:pPr>
              <w:pStyle w:val="Tabletext0"/>
              <w:jc w:val="right"/>
            </w:pPr>
          </w:p>
        </w:tc>
        <w:tc>
          <w:tcPr>
            <w:tcW w:w="1704" w:type="dxa"/>
            <w:tcBorders>
              <w:top w:val="single" w:sz="4" w:space="0" w:color="auto"/>
              <w:bottom w:val="nil"/>
            </w:tcBorders>
            <w:shd w:val="clear" w:color="auto" w:fill="auto"/>
          </w:tcPr>
          <w:p w:rsidR="00646B01" w:rsidRPr="00DA045E" w:rsidRDefault="00646B01" w:rsidP="00076E0F">
            <w:pPr>
              <w:pStyle w:val="Tabletext0"/>
              <w:jc w:val="right"/>
            </w:pPr>
          </w:p>
        </w:tc>
      </w:tr>
      <w:tr w:rsidR="00646B01" w:rsidRPr="00DA045E" w:rsidTr="003C3496">
        <w:tc>
          <w:tcPr>
            <w:tcW w:w="714" w:type="dxa"/>
            <w:tcBorders>
              <w:top w:val="nil"/>
              <w:bottom w:val="nil"/>
            </w:tcBorders>
            <w:shd w:val="clear" w:color="auto" w:fill="auto"/>
          </w:tcPr>
          <w:p w:rsidR="00646B01" w:rsidRPr="00DA045E" w:rsidRDefault="00646B01" w:rsidP="00076E0F">
            <w:pPr>
              <w:pStyle w:val="Tabletext0"/>
            </w:pPr>
          </w:p>
        </w:tc>
        <w:tc>
          <w:tcPr>
            <w:tcW w:w="2967" w:type="dxa"/>
            <w:tcBorders>
              <w:top w:val="nil"/>
              <w:bottom w:val="nil"/>
            </w:tcBorders>
            <w:shd w:val="clear" w:color="auto" w:fill="auto"/>
          </w:tcPr>
          <w:p w:rsidR="00646B01" w:rsidRPr="00DA045E" w:rsidRDefault="00646B01" w:rsidP="00076E0F">
            <w:pPr>
              <w:pStyle w:val="Tablea"/>
            </w:pPr>
            <w:r w:rsidRPr="00DA045E">
              <w:t>(a) on the expiry of an existing fishing permit; or</w:t>
            </w:r>
          </w:p>
        </w:tc>
        <w:tc>
          <w:tcPr>
            <w:tcW w:w="1704" w:type="dxa"/>
            <w:gridSpan w:val="5"/>
            <w:tcBorders>
              <w:top w:val="nil"/>
              <w:bottom w:val="nil"/>
            </w:tcBorders>
            <w:shd w:val="clear" w:color="auto" w:fill="auto"/>
          </w:tcPr>
          <w:p w:rsidR="00646B01" w:rsidRPr="00DA045E" w:rsidRDefault="00646B01" w:rsidP="00076E0F">
            <w:pPr>
              <w:pStyle w:val="Tabletext0"/>
              <w:jc w:val="right"/>
            </w:pPr>
            <w:r w:rsidRPr="00DA045E">
              <w:t>$160</w:t>
            </w:r>
          </w:p>
        </w:tc>
        <w:tc>
          <w:tcPr>
            <w:tcW w:w="1704" w:type="dxa"/>
            <w:tcBorders>
              <w:top w:val="nil"/>
              <w:bottom w:val="nil"/>
            </w:tcBorders>
            <w:shd w:val="clear" w:color="auto" w:fill="auto"/>
          </w:tcPr>
          <w:p w:rsidR="00646B01" w:rsidRPr="00DA045E" w:rsidRDefault="00646B01" w:rsidP="00076E0F">
            <w:pPr>
              <w:pStyle w:val="Tabletext0"/>
              <w:jc w:val="right"/>
            </w:pPr>
            <w:r w:rsidRPr="00DA045E">
              <w:t>Nil</w:t>
            </w:r>
          </w:p>
        </w:tc>
      </w:tr>
      <w:tr w:rsidR="00646B01" w:rsidRPr="00DA045E" w:rsidTr="000E7E09">
        <w:tc>
          <w:tcPr>
            <w:tcW w:w="714" w:type="dxa"/>
            <w:tcBorders>
              <w:top w:val="nil"/>
              <w:bottom w:val="single" w:sz="4" w:space="0" w:color="auto"/>
            </w:tcBorders>
            <w:shd w:val="clear" w:color="auto" w:fill="auto"/>
          </w:tcPr>
          <w:p w:rsidR="00646B01" w:rsidRPr="00DA045E" w:rsidRDefault="00646B01" w:rsidP="00076E0F">
            <w:pPr>
              <w:pStyle w:val="Tabletext0"/>
            </w:pPr>
          </w:p>
        </w:tc>
        <w:tc>
          <w:tcPr>
            <w:tcW w:w="2967" w:type="dxa"/>
            <w:tcBorders>
              <w:top w:val="nil"/>
              <w:bottom w:val="single" w:sz="4" w:space="0" w:color="auto"/>
            </w:tcBorders>
            <w:shd w:val="clear" w:color="auto" w:fill="auto"/>
          </w:tcPr>
          <w:p w:rsidR="00646B01" w:rsidRPr="00DA045E" w:rsidRDefault="00646B01" w:rsidP="00076E0F">
            <w:pPr>
              <w:pStyle w:val="Tablea"/>
            </w:pPr>
            <w:r w:rsidRPr="00DA045E">
              <w:t>(b) not on the expiry of an existing fishing permit</w:t>
            </w:r>
          </w:p>
        </w:tc>
        <w:tc>
          <w:tcPr>
            <w:tcW w:w="1704" w:type="dxa"/>
            <w:gridSpan w:val="5"/>
            <w:tcBorders>
              <w:top w:val="nil"/>
              <w:bottom w:val="single" w:sz="4" w:space="0" w:color="auto"/>
            </w:tcBorders>
            <w:shd w:val="clear" w:color="auto" w:fill="auto"/>
          </w:tcPr>
          <w:p w:rsidR="00646B01" w:rsidRPr="00DA045E" w:rsidRDefault="00646B01" w:rsidP="00076E0F">
            <w:pPr>
              <w:pStyle w:val="Tabletext0"/>
              <w:jc w:val="right"/>
            </w:pPr>
            <w:r w:rsidRPr="00DA045E">
              <w:t>$160</w:t>
            </w:r>
          </w:p>
        </w:tc>
        <w:tc>
          <w:tcPr>
            <w:tcW w:w="1704" w:type="dxa"/>
            <w:tcBorders>
              <w:top w:val="nil"/>
              <w:bottom w:val="single" w:sz="4" w:space="0" w:color="auto"/>
            </w:tcBorders>
            <w:shd w:val="clear" w:color="auto" w:fill="auto"/>
          </w:tcPr>
          <w:p w:rsidR="00646B01" w:rsidRPr="00DA045E" w:rsidRDefault="00646B01" w:rsidP="00076E0F">
            <w:pPr>
              <w:pStyle w:val="Tabletext0"/>
              <w:jc w:val="right"/>
            </w:pPr>
            <w:r w:rsidRPr="00DA045E">
              <w:t>$160</w:t>
            </w:r>
          </w:p>
        </w:tc>
      </w:tr>
      <w:tr w:rsidR="00646B01" w:rsidRPr="00DA045E" w:rsidTr="000E7E09">
        <w:trPr>
          <w:trHeight w:val="1020"/>
        </w:trPr>
        <w:tc>
          <w:tcPr>
            <w:tcW w:w="714" w:type="dxa"/>
            <w:tcBorders>
              <w:top w:val="single" w:sz="4" w:space="0" w:color="auto"/>
              <w:bottom w:val="nil"/>
            </w:tcBorders>
            <w:shd w:val="clear" w:color="auto" w:fill="auto"/>
          </w:tcPr>
          <w:p w:rsidR="00646B01" w:rsidRPr="00DA045E" w:rsidRDefault="00646B01" w:rsidP="00076E0F">
            <w:pPr>
              <w:pStyle w:val="Tabletext0"/>
            </w:pPr>
            <w:r w:rsidRPr="00DA045E">
              <w:t>3</w:t>
            </w:r>
          </w:p>
        </w:tc>
        <w:tc>
          <w:tcPr>
            <w:tcW w:w="2967" w:type="dxa"/>
            <w:tcBorders>
              <w:top w:val="single" w:sz="4" w:space="0" w:color="auto"/>
              <w:bottom w:val="nil"/>
            </w:tcBorders>
            <w:shd w:val="clear" w:color="auto" w:fill="auto"/>
          </w:tcPr>
          <w:p w:rsidR="00646B01" w:rsidRPr="00DA045E" w:rsidRDefault="00646B01" w:rsidP="00076E0F">
            <w:pPr>
              <w:pStyle w:val="Tabletext0"/>
            </w:pPr>
            <w:r w:rsidRPr="00DA045E">
              <w:t>Application for the variation, revocation or specification, under section</w:t>
            </w:r>
            <w:r w:rsidR="00DA045E">
              <w:t> </w:t>
            </w:r>
            <w:r w:rsidRPr="00DA045E">
              <w:t>32 of the Act, of a condition or conditions of:</w:t>
            </w:r>
          </w:p>
        </w:tc>
        <w:tc>
          <w:tcPr>
            <w:tcW w:w="1704" w:type="dxa"/>
            <w:gridSpan w:val="5"/>
            <w:tcBorders>
              <w:top w:val="single" w:sz="4" w:space="0" w:color="auto"/>
              <w:bottom w:val="nil"/>
            </w:tcBorders>
            <w:shd w:val="clear" w:color="auto" w:fill="auto"/>
          </w:tcPr>
          <w:p w:rsidR="00646B01" w:rsidRPr="00DA045E" w:rsidRDefault="00646B01" w:rsidP="00076E0F">
            <w:pPr>
              <w:pStyle w:val="Tabletext0"/>
              <w:jc w:val="right"/>
            </w:pPr>
          </w:p>
        </w:tc>
        <w:tc>
          <w:tcPr>
            <w:tcW w:w="1704" w:type="dxa"/>
            <w:tcBorders>
              <w:top w:val="single" w:sz="4" w:space="0" w:color="auto"/>
              <w:bottom w:val="nil"/>
            </w:tcBorders>
            <w:shd w:val="clear" w:color="auto" w:fill="auto"/>
          </w:tcPr>
          <w:p w:rsidR="00646B01" w:rsidRPr="00DA045E" w:rsidRDefault="00646B01" w:rsidP="00076E0F">
            <w:pPr>
              <w:pStyle w:val="Tabletext0"/>
              <w:jc w:val="right"/>
            </w:pPr>
          </w:p>
        </w:tc>
      </w:tr>
      <w:tr w:rsidR="00646B01" w:rsidRPr="00DA045E" w:rsidTr="00076E0F">
        <w:trPr>
          <w:trHeight w:val="975"/>
        </w:trPr>
        <w:tc>
          <w:tcPr>
            <w:tcW w:w="714" w:type="dxa"/>
            <w:tcBorders>
              <w:top w:val="nil"/>
              <w:bottom w:val="nil"/>
            </w:tcBorders>
            <w:shd w:val="clear" w:color="auto" w:fill="auto"/>
          </w:tcPr>
          <w:p w:rsidR="00646B01" w:rsidRPr="00DA045E" w:rsidRDefault="00646B01" w:rsidP="00076E0F">
            <w:pPr>
              <w:pStyle w:val="Tabletext0"/>
            </w:pPr>
          </w:p>
        </w:tc>
        <w:tc>
          <w:tcPr>
            <w:tcW w:w="2967" w:type="dxa"/>
            <w:tcBorders>
              <w:top w:val="nil"/>
              <w:bottom w:val="nil"/>
            </w:tcBorders>
            <w:shd w:val="clear" w:color="auto" w:fill="auto"/>
          </w:tcPr>
          <w:p w:rsidR="00646B01" w:rsidRPr="00DA045E" w:rsidRDefault="00646B01" w:rsidP="00076E0F">
            <w:pPr>
              <w:pStyle w:val="Tablea"/>
            </w:pPr>
            <w:r w:rsidRPr="00DA045E">
              <w:t>(a) an application for a variation of a concession under subsection</w:t>
            </w:r>
            <w:r w:rsidR="00DA045E">
              <w:t> </w:t>
            </w:r>
            <w:r w:rsidRPr="00DA045E">
              <w:t xml:space="preserve">32(8) of the Act if the variation is to take account of the transfer of quota units </w:t>
            </w:r>
            <w:r w:rsidRPr="00DA045E">
              <w:lastRenderedPageBreak/>
              <w:t>of a scheduled species of fish:</w:t>
            </w:r>
          </w:p>
        </w:tc>
        <w:tc>
          <w:tcPr>
            <w:tcW w:w="1704" w:type="dxa"/>
            <w:gridSpan w:val="5"/>
            <w:tcBorders>
              <w:top w:val="nil"/>
              <w:bottom w:val="nil"/>
            </w:tcBorders>
            <w:shd w:val="clear" w:color="auto" w:fill="auto"/>
          </w:tcPr>
          <w:p w:rsidR="00646B01" w:rsidRPr="00DA045E" w:rsidRDefault="00646B01" w:rsidP="00076E0F">
            <w:pPr>
              <w:pStyle w:val="Tabletext0"/>
              <w:jc w:val="right"/>
            </w:pPr>
          </w:p>
        </w:tc>
        <w:tc>
          <w:tcPr>
            <w:tcW w:w="1704" w:type="dxa"/>
            <w:tcBorders>
              <w:top w:val="nil"/>
              <w:bottom w:val="nil"/>
            </w:tcBorders>
            <w:shd w:val="clear" w:color="auto" w:fill="auto"/>
          </w:tcPr>
          <w:p w:rsidR="00646B01" w:rsidRPr="00DA045E" w:rsidRDefault="00646B01" w:rsidP="00076E0F">
            <w:pPr>
              <w:pStyle w:val="Tabletext0"/>
              <w:jc w:val="right"/>
            </w:pPr>
          </w:p>
        </w:tc>
      </w:tr>
      <w:tr w:rsidR="00646B01" w:rsidRPr="00DA045E" w:rsidTr="00076E0F">
        <w:tc>
          <w:tcPr>
            <w:tcW w:w="714" w:type="dxa"/>
            <w:tcBorders>
              <w:top w:val="nil"/>
              <w:bottom w:val="nil"/>
            </w:tcBorders>
            <w:shd w:val="clear" w:color="auto" w:fill="auto"/>
          </w:tcPr>
          <w:p w:rsidR="00646B01" w:rsidRPr="00DA045E" w:rsidRDefault="00646B01" w:rsidP="00076E0F">
            <w:pPr>
              <w:pStyle w:val="Tabletext0"/>
            </w:pPr>
          </w:p>
        </w:tc>
        <w:tc>
          <w:tcPr>
            <w:tcW w:w="2967" w:type="dxa"/>
            <w:tcBorders>
              <w:top w:val="nil"/>
              <w:bottom w:val="nil"/>
            </w:tcBorders>
            <w:shd w:val="clear" w:color="auto" w:fill="auto"/>
          </w:tcPr>
          <w:p w:rsidR="00646B01" w:rsidRPr="00DA045E" w:rsidRDefault="00646B01" w:rsidP="00076E0F">
            <w:pPr>
              <w:pStyle w:val="Tablei"/>
            </w:pPr>
            <w:r w:rsidRPr="00DA045E">
              <w:t>(i) to that concession from another concession in the same fishery; or</w:t>
            </w:r>
          </w:p>
        </w:tc>
        <w:tc>
          <w:tcPr>
            <w:tcW w:w="1704" w:type="dxa"/>
            <w:gridSpan w:val="5"/>
            <w:tcBorders>
              <w:top w:val="nil"/>
              <w:bottom w:val="nil"/>
            </w:tcBorders>
            <w:shd w:val="clear" w:color="auto" w:fill="auto"/>
          </w:tcPr>
          <w:p w:rsidR="00646B01" w:rsidRPr="00DA045E" w:rsidRDefault="00646B01" w:rsidP="00076E0F">
            <w:pPr>
              <w:pStyle w:val="Tabletext0"/>
              <w:jc w:val="right"/>
            </w:pPr>
            <w:r w:rsidRPr="00DA045E">
              <w:t>$115</w:t>
            </w:r>
          </w:p>
        </w:tc>
        <w:tc>
          <w:tcPr>
            <w:tcW w:w="1704" w:type="dxa"/>
            <w:tcBorders>
              <w:top w:val="nil"/>
              <w:bottom w:val="nil"/>
            </w:tcBorders>
            <w:shd w:val="clear" w:color="auto" w:fill="auto"/>
          </w:tcPr>
          <w:p w:rsidR="00646B01" w:rsidRPr="00DA045E" w:rsidRDefault="00646B01" w:rsidP="00076E0F">
            <w:pPr>
              <w:pStyle w:val="Tabletext0"/>
              <w:jc w:val="right"/>
            </w:pPr>
            <w:r w:rsidRPr="00DA045E">
              <w:t>Nil</w:t>
            </w:r>
          </w:p>
        </w:tc>
      </w:tr>
      <w:tr w:rsidR="00646B01" w:rsidRPr="00DA045E" w:rsidTr="000E7E09">
        <w:tc>
          <w:tcPr>
            <w:tcW w:w="714" w:type="dxa"/>
            <w:tcBorders>
              <w:top w:val="nil"/>
              <w:bottom w:val="nil"/>
            </w:tcBorders>
            <w:shd w:val="clear" w:color="auto" w:fill="auto"/>
          </w:tcPr>
          <w:p w:rsidR="00646B01" w:rsidRPr="00DA045E" w:rsidRDefault="00646B01" w:rsidP="00076E0F">
            <w:pPr>
              <w:pStyle w:val="Tabletext0"/>
            </w:pPr>
          </w:p>
        </w:tc>
        <w:tc>
          <w:tcPr>
            <w:tcW w:w="2967" w:type="dxa"/>
            <w:tcBorders>
              <w:top w:val="nil"/>
              <w:bottom w:val="nil"/>
            </w:tcBorders>
            <w:shd w:val="clear" w:color="auto" w:fill="auto"/>
          </w:tcPr>
          <w:p w:rsidR="00646B01" w:rsidRPr="00DA045E" w:rsidRDefault="00646B01" w:rsidP="00076E0F">
            <w:pPr>
              <w:pStyle w:val="Tablei"/>
            </w:pPr>
            <w:r w:rsidRPr="00DA045E">
              <w:t>(ii) from that concession to another concession for the same fishery; or</w:t>
            </w:r>
          </w:p>
        </w:tc>
        <w:tc>
          <w:tcPr>
            <w:tcW w:w="1704" w:type="dxa"/>
            <w:gridSpan w:val="5"/>
            <w:tcBorders>
              <w:top w:val="nil"/>
              <w:bottom w:val="nil"/>
            </w:tcBorders>
            <w:shd w:val="clear" w:color="auto" w:fill="auto"/>
          </w:tcPr>
          <w:p w:rsidR="00646B01" w:rsidRPr="00DA045E" w:rsidRDefault="00646B01" w:rsidP="00076E0F">
            <w:pPr>
              <w:pStyle w:val="Tabletext0"/>
              <w:jc w:val="right"/>
            </w:pPr>
            <w:r w:rsidRPr="00DA045E">
              <w:t>$115</w:t>
            </w:r>
          </w:p>
        </w:tc>
        <w:tc>
          <w:tcPr>
            <w:tcW w:w="1704" w:type="dxa"/>
            <w:tcBorders>
              <w:top w:val="nil"/>
              <w:bottom w:val="nil"/>
            </w:tcBorders>
            <w:shd w:val="clear" w:color="auto" w:fill="auto"/>
          </w:tcPr>
          <w:p w:rsidR="00646B01" w:rsidRPr="00DA045E" w:rsidRDefault="00646B01" w:rsidP="00076E0F">
            <w:pPr>
              <w:pStyle w:val="Tabletext0"/>
              <w:jc w:val="right"/>
            </w:pPr>
            <w:r w:rsidRPr="00DA045E">
              <w:t>Nil</w:t>
            </w:r>
          </w:p>
        </w:tc>
      </w:tr>
      <w:tr w:rsidR="00646B01" w:rsidRPr="00DA045E" w:rsidTr="000E7E09">
        <w:tc>
          <w:tcPr>
            <w:tcW w:w="714" w:type="dxa"/>
            <w:tcBorders>
              <w:top w:val="nil"/>
              <w:bottom w:val="single" w:sz="4" w:space="0" w:color="auto"/>
            </w:tcBorders>
            <w:shd w:val="clear" w:color="auto" w:fill="auto"/>
          </w:tcPr>
          <w:p w:rsidR="00646B01" w:rsidRPr="00DA045E" w:rsidRDefault="00646B01" w:rsidP="00076E0F">
            <w:pPr>
              <w:pStyle w:val="Tabletext0"/>
            </w:pPr>
          </w:p>
        </w:tc>
        <w:tc>
          <w:tcPr>
            <w:tcW w:w="2967" w:type="dxa"/>
            <w:tcBorders>
              <w:top w:val="nil"/>
              <w:bottom w:val="single" w:sz="4" w:space="0" w:color="auto"/>
            </w:tcBorders>
            <w:shd w:val="clear" w:color="auto" w:fill="auto"/>
          </w:tcPr>
          <w:p w:rsidR="00646B01" w:rsidRPr="00DA045E" w:rsidRDefault="00646B01" w:rsidP="00076E0F">
            <w:pPr>
              <w:pStyle w:val="Tablea"/>
            </w:pPr>
            <w:r w:rsidRPr="00DA045E">
              <w:t>(b) an application for a variation of a concession under subsection</w:t>
            </w:r>
            <w:r w:rsidR="00DA045E">
              <w:t> </w:t>
            </w:r>
            <w:r w:rsidRPr="00DA045E">
              <w:t>32(8) of the Act if the variation is not to take account of the transfer of quota units of a scheduled species of fish</w:t>
            </w:r>
          </w:p>
        </w:tc>
        <w:tc>
          <w:tcPr>
            <w:tcW w:w="1704" w:type="dxa"/>
            <w:gridSpan w:val="5"/>
            <w:tcBorders>
              <w:top w:val="nil"/>
              <w:bottom w:val="single" w:sz="4" w:space="0" w:color="auto"/>
            </w:tcBorders>
            <w:shd w:val="clear" w:color="auto" w:fill="auto"/>
          </w:tcPr>
          <w:p w:rsidR="00646B01" w:rsidRPr="00DA045E" w:rsidRDefault="00646B01" w:rsidP="00076E0F">
            <w:pPr>
              <w:pStyle w:val="Tabletext0"/>
              <w:jc w:val="right"/>
            </w:pPr>
            <w:r w:rsidRPr="00DA045E">
              <w:t>$300</w:t>
            </w:r>
          </w:p>
        </w:tc>
        <w:tc>
          <w:tcPr>
            <w:tcW w:w="1704" w:type="dxa"/>
            <w:tcBorders>
              <w:top w:val="nil"/>
              <w:bottom w:val="single" w:sz="4" w:space="0" w:color="auto"/>
            </w:tcBorders>
            <w:shd w:val="clear" w:color="auto" w:fill="auto"/>
          </w:tcPr>
          <w:p w:rsidR="00646B01" w:rsidRPr="00DA045E" w:rsidRDefault="00646B01" w:rsidP="00076E0F">
            <w:pPr>
              <w:pStyle w:val="Tabletext0"/>
              <w:jc w:val="right"/>
            </w:pPr>
            <w:r w:rsidRPr="00DA045E">
              <w:t>$300</w:t>
            </w:r>
          </w:p>
        </w:tc>
      </w:tr>
      <w:tr w:rsidR="00646B01" w:rsidRPr="00DA045E" w:rsidTr="000E7E09">
        <w:tc>
          <w:tcPr>
            <w:tcW w:w="714" w:type="dxa"/>
            <w:tcBorders>
              <w:top w:val="single" w:sz="4" w:space="0" w:color="auto"/>
              <w:bottom w:val="nil"/>
            </w:tcBorders>
            <w:shd w:val="clear" w:color="auto" w:fill="auto"/>
          </w:tcPr>
          <w:p w:rsidR="00646B01" w:rsidRPr="00DA045E" w:rsidRDefault="00646B01" w:rsidP="00076E0F">
            <w:pPr>
              <w:pStyle w:val="Tabletext0"/>
            </w:pPr>
            <w:r w:rsidRPr="00DA045E">
              <w:t>4</w:t>
            </w:r>
          </w:p>
        </w:tc>
        <w:tc>
          <w:tcPr>
            <w:tcW w:w="2967" w:type="dxa"/>
            <w:tcBorders>
              <w:top w:val="single" w:sz="4" w:space="0" w:color="auto"/>
              <w:bottom w:val="nil"/>
            </w:tcBorders>
            <w:shd w:val="clear" w:color="auto" w:fill="auto"/>
          </w:tcPr>
          <w:p w:rsidR="00646B01" w:rsidRPr="00DA045E" w:rsidRDefault="00646B01" w:rsidP="00076E0F">
            <w:pPr>
              <w:pStyle w:val="Tabletext0"/>
            </w:pPr>
            <w:r w:rsidRPr="00DA045E">
              <w:t>Notice under paragraph</w:t>
            </w:r>
            <w:r w:rsidR="00DA045E">
              <w:t> </w:t>
            </w:r>
            <w:r w:rsidRPr="00DA045E">
              <w:t>32(1A)(b) of the Act of the nomination of another Australian boat in lieu of the boat specified in:</w:t>
            </w:r>
          </w:p>
        </w:tc>
        <w:tc>
          <w:tcPr>
            <w:tcW w:w="1704" w:type="dxa"/>
            <w:gridSpan w:val="5"/>
            <w:tcBorders>
              <w:top w:val="single" w:sz="4" w:space="0" w:color="auto"/>
              <w:bottom w:val="nil"/>
            </w:tcBorders>
            <w:shd w:val="clear" w:color="auto" w:fill="auto"/>
          </w:tcPr>
          <w:p w:rsidR="00646B01" w:rsidRPr="00DA045E" w:rsidRDefault="00646B01" w:rsidP="00076E0F">
            <w:pPr>
              <w:pStyle w:val="Tabletext0"/>
              <w:jc w:val="right"/>
            </w:pPr>
          </w:p>
        </w:tc>
        <w:tc>
          <w:tcPr>
            <w:tcW w:w="1704" w:type="dxa"/>
            <w:tcBorders>
              <w:top w:val="single" w:sz="4" w:space="0" w:color="auto"/>
              <w:bottom w:val="nil"/>
            </w:tcBorders>
            <w:shd w:val="clear" w:color="auto" w:fill="auto"/>
          </w:tcPr>
          <w:p w:rsidR="00646B01" w:rsidRPr="00DA045E" w:rsidRDefault="00646B01" w:rsidP="00076E0F">
            <w:pPr>
              <w:pStyle w:val="Tabletext0"/>
              <w:jc w:val="right"/>
            </w:pPr>
          </w:p>
        </w:tc>
      </w:tr>
      <w:tr w:rsidR="00646B01" w:rsidRPr="00DA045E" w:rsidTr="000E7E09">
        <w:tc>
          <w:tcPr>
            <w:tcW w:w="714" w:type="dxa"/>
            <w:tcBorders>
              <w:top w:val="nil"/>
              <w:bottom w:val="nil"/>
            </w:tcBorders>
            <w:shd w:val="clear" w:color="auto" w:fill="auto"/>
          </w:tcPr>
          <w:p w:rsidR="00646B01" w:rsidRPr="00DA045E" w:rsidRDefault="00646B01" w:rsidP="00076E0F">
            <w:pPr>
              <w:pStyle w:val="Tabletext0"/>
            </w:pPr>
          </w:p>
        </w:tc>
        <w:tc>
          <w:tcPr>
            <w:tcW w:w="2967" w:type="dxa"/>
            <w:tcBorders>
              <w:top w:val="nil"/>
              <w:bottom w:val="nil"/>
            </w:tcBorders>
            <w:shd w:val="clear" w:color="auto" w:fill="auto"/>
          </w:tcPr>
          <w:p w:rsidR="00646B01" w:rsidRPr="00DA045E" w:rsidRDefault="00646B01" w:rsidP="00076E0F">
            <w:pPr>
              <w:pStyle w:val="Tablea"/>
            </w:pPr>
            <w:r w:rsidRPr="00DA045E">
              <w:t>(a) a permit; or</w:t>
            </w:r>
          </w:p>
        </w:tc>
        <w:tc>
          <w:tcPr>
            <w:tcW w:w="1704" w:type="dxa"/>
            <w:gridSpan w:val="5"/>
            <w:tcBorders>
              <w:top w:val="nil"/>
              <w:bottom w:val="nil"/>
            </w:tcBorders>
            <w:shd w:val="clear" w:color="auto" w:fill="auto"/>
          </w:tcPr>
          <w:p w:rsidR="00646B01" w:rsidRPr="00DA045E" w:rsidRDefault="00646B01" w:rsidP="00076E0F">
            <w:pPr>
              <w:pStyle w:val="Tabletext0"/>
              <w:jc w:val="right"/>
            </w:pPr>
            <w:r w:rsidRPr="00DA045E">
              <w:t>$115</w:t>
            </w:r>
          </w:p>
        </w:tc>
        <w:tc>
          <w:tcPr>
            <w:tcW w:w="1704" w:type="dxa"/>
            <w:tcBorders>
              <w:top w:val="nil"/>
              <w:bottom w:val="nil"/>
            </w:tcBorders>
            <w:shd w:val="clear" w:color="auto" w:fill="auto"/>
          </w:tcPr>
          <w:p w:rsidR="00646B01" w:rsidRPr="00DA045E" w:rsidRDefault="00646B01" w:rsidP="00076E0F">
            <w:pPr>
              <w:pStyle w:val="Tabletext0"/>
              <w:jc w:val="right"/>
            </w:pPr>
            <w:r w:rsidRPr="00DA045E">
              <w:t>Nil</w:t>
            </w:r>
          </w:p>
        </w:tc>
      </w:tr>
      <w:tr w:rsidR="00646B01" w:rsidRPr="00DA045E" w:rsidTr="000E7E09">
        <w:tc>
          <w:tcPr>
            <w:tcW w:w="714" w:type="dxa"/>
            <w:tcBorders>
              <w:top w:val="nil"/>
              <w:bottom w:val="single" w:sz="4" w:space="0" w:color="auto"/>
            </w:tcBorders>
            <w:shd w:val="clear" w:color="auto" w:fill="auto"/>
          </w:tcPr>
          <w:p w:rsidR="00646B01" w:rsidRPr="00DA045E" w:rsidRDefault="00646B01" w:rsidP="00076E0F">
            <w:pPr>
              <w:pStyle w:val="Tabletext0"/>
            </w:pPr>
          </w:p>
        </w:tc>
        <w:tc>
          <w:tcPr>
            <w:tcW w:w="2967" w:type="dxa"/>
            <w:tcBorders>
              <w:top w:val="nil"/>
              <w:bottom w:val="single" w:sz="4" w:space="0" w:color="auto"/>
            </w:tcBorders>
            <w:shd w:val="clear" w:color="auto" w:fill="auto"/>
          </w:tcPr>
          <w:p w:rsidR="00646B01" w:rsidRPr="00DA045E" w:rsidRDefault="00646B01" w:rsidP="00076E0F">
            <w:pPr>
              <w:pStyle w:val="Tablea"/>
            </w:pPr>
            <w:r w:rsidRPr="00DA045E">
              <w:t>(b) if the notice relates to more than one permit—the permits</w:t>
            </w:r>
          </w:p>
        </w:tc>
        <w:tc>
          <w:tcPr>
            <w:tcW w:w="1704" w:type="dxa"/>
            <w:gridSpan w:val="5"/>
            <w:tcBorders>
              <w:top w:val="nil"/>
              <w:bottom w:val="single" w:sz="4" w:space="0" w:color="auto"/>
            </w:tcBorders>
            <w:shd w:val="clear" w:color="auto" w:fill="auto"/>
          </w:tcPr>
          <w:p w:rsidR="00646B01" w:rsidRPr="00DA045E" w:rsidRDefault="00646B01" w:rsidP="00076E0F">
            <w:pPr>
              <w:pStyle w:val="Tabletext0"/>
              <w:jc w:val="right"/>
            </w:pPr>
            <w:r w:rsidRPr="00DA045E">
              <w:t>$115</w:t>
            </w:r>
          </w:p>
        </w:tc>
        <w:tc>
          <w:tcPr>
            <w:tcW w:w="1704" w:type="dxa"/>
            <w:tcBorders>
              <w:top w:val="nil"/>
              <w:bottom w:val="single" w:sz="4" w:space="0" w:color="auto"/>
            </w:tcBorders>
            <w:shd w:val="clear" w:color="auto" w:fill="auto"/>
          </w:tcPr>
          <w:p w:rsidR="00646B01" w:rsidRPr="00DA045E" w:rsidRDefault="00646B01" w:rsidP="00076E0F">
            <w:pPr>
              <w:pStyle w:val="Tabletext0"/>
              <w:jc w:val="right"/>
            </w:pPr>
            <w:r w:rsidRPr="00DA045E">
              <w:t>Nil</w:t>
            </w:r>
          </w:p>
        </w:tc>
      </w:tr>
      <w:tr w:rsidR="00646B01" w:rsidRPr="00DA045E" w:rsidTr="000E7E09">
        <w:tc>
          <w:tcPr>
            <w:tcW w:w="714" w:type="dxa"/>
            <w:tcBorders>
              <w:top w:val="single" w:sz="4" w:space="0" w:color="auto"/>
              <w:bottom w:val="nil"/>
            </w:tcBorders>
            <w:shd w:val="clear" w:color="auto" w:fill="auto"/>
          </w:tcPr>
          <w:p w:rsidR="00646B01" w:rsidRPr="00DA045E" w:rsidRDefault="00646B01" w:rsidP="00076E0F">
            <w:pPr>
              <w:pStyle w:val="Tabletext0"/>
            </w:pPr>
            <w:r w:rsidRPr="00DA045E">
              <w:t>5</w:t>
            </w:r>
          </w:p>
        </w:tc>
        <w:tc>
          <w:tcPr>
            <w:tcW w:w="2967" w:type="dxa"/>
            <w:tcBorders>
              <w:top w:val="single" w:sz="4" w:space="0" w:color="auto"/>
              <w:bottom w:val="nil"/>
            </w:tcBorders>
            <w:shd w:val="clear" w:color="auto" w:fill="auto"/>
          </w:tcPr>
          <w:p w:rsidR="00646B01" w:rsidRPr="00DA045E" w:rsidRDefault="00646B01" w:rsidP="00076E0F">
            <w:pPr>
              <w:pStyle w:val="Tabletext0"/>
            </w:pPr>
            <w:r w:rsidRPr="00DA045E">
              <w:t>Notice under subsection</w:t>
            </w:r>
            <w:r w:rsidR="00DA045E">
              <w:t> </w:t>
            </w:r>
            <w:r w:rsidRPr="00DA045E">
              <w:t>32(1B) of the Act of the nomination of an Australian boat to:</w:t>
            </w:r>
          </w:p>
        </w:tc>
        <w:tc>
          <w:tcPr>
            <w:tcW w:w="1704" w:type="dxa"/>
            <w:gridSpan w:val="5"/>
            <w:tcBorders>
              <w:top w:val="single" w:sz="4" w:space="0" w:color="auto"/>
              <w:bottom w:val="nil"/>
            </w:tcBorders>
            <w:shd w:val="clear" w:color="auto" w:fill="auto"/>
          </w:tcPr>
          <w:p w:rsidR="00646B01" w:rsidRPr="00DA045E" w:rsidRDefault="00646B01" w:rsidP="00076E0F">
            <w:pPr>
              <w:pStyle w:val="Tabletext0"/>
              <w:jc w:val="right"/>
            </w:pPr>
          </w:p>
        </w:tc>
        <w:tc>
          <w:tcPr>
            <w:tcW w:w="1704" w:type="dxa"/>
            <w:tcBorders>
              <w:top w:val="single" w:sz="4" w:space="0" w:color="auto"/>
              <w:bottom w:val="nil"/>
            </w:tcBorders>
            <w:shd w:val="clear" w:color="auto" w:fill="auto"/>
          </w:tcPr>
          <w:p w:rsidR="00646B01" w:rsidRPr="00DA045E" w:rsidRDefault="00646B01" w:rsidP="00076E0F">
            <w:pPr>
              <w:pStyle w:val="Tabletext0"/>
              <w:jc w:val="right"/>
            </w:pPr>
          </w:p>
        </w:tc>
      </w:tr>
      <w:tr w:rsidR="00646B01" w:rsidRPr="00DA045E" w:rsidTr="003C3496">
        <w:tc>
          <w:tcPr>
            <w:tcW w:w="714" w:type="dxa"/>
            <w:tcBorders>
              <w:top w:val="nil"/>
              <w:bottom w:val="nil"/>
            </w:tcBorders>
            <w:shd w:val="clear" w:color="auto" w:fill="auto"/>
          </w:tcPr>
          <w:p w:rsidR="00646B01" w:rsidRPr="00DA045E" w:rsidRDefault="00646B01" w:rsidP="00076E0F">
            <w:pPr>
              <w:pStyle w:val="Tabletext0"/>
              <w:rPr>
                <w:rFonts w:eastAsiaTheme="minorHAnsi"/>
              </w:rPr>
            </w:pPr>
          </w:p>
        </w:tc>
        <w:tc>
          <w:tcPr>
            <w:tcW w:w="2967" w:type="dxa"/>
            <w:tcBorders>
              <w:top w:val="nil"/>
              <w:bottom w:val="nil"/>
            </w:tcBorders>
            <w:shd w:val="clear" w:color="auto" w:fill="auto"/>
          </w:tcPr>
          <w:p w:rsidR="00646B01" w:rsidRPr="00DA045E" w:rsidRDefault="00646B01" w:rsidP="00076E0F">
            <w:pPr>
              <w:pStyle w:val="Tablea"/>
            </w:pPr>
            <w:r w:rsidRPr="00DA045E">
              <w:t>(a) a permit; or</w:t>
            </w:r>
          </w:p>
        </w:tc>
        <w:tc>
          <w:tcPr>
            <w:tcW w:w="1704" w:type="dxa"/>
            <w:gridSpan w:val="5"/>
            <w:tcBorders>
              <w:top w:val="nil"/>
              <w:bottom w:val="nil"/>
            </w:tcBorders>
            <w:shd w:val="clear" w:color="auto" w:fill="auto"/>
          </w:tcPr>
          <w:p w:rsidR="00646B01" w:rsidRPr="00DA045E" w:rsidRDefault="00646B01" w:rsidP="00076E0F">
            <w:pPr>
              <w:pStyle w:val="Tabletext0"/>
              <w:jc w:val="right"/>
            </w:pPr>
            <w:r w:rsidRPr="00DA045E">
              <w:t>$115</w:t>
            </w:r>
          </w:p>
        </w:tc>
        <w:tc>
          <w:tcPr>
            <w:tcW w:w="1704" w:type="dxa"/>
            <w:tcBorders>
              <w:top w:val="nil"/>
              <w:bottom w:val="nil"/>
            </w:tcBorders>
            <w:shd w:val="clear" w:color="auto" w:fill="auto"/>
          </w:tcPr>
          <w:p w:rsidR="00646B01" w:rsidRPr="00DA045E" w:rsidRDefault="00646B01" w:rsidP="00076E0F">
            <w:pPr>
              <w:pStyle w:val="Tabletext0"/>
              <w:jc w:val="right"/>
            </w:pPr>
            <w:r w:rsidRPr="00DA045E">
              <w:t>Nil</w:t>
            </w:r>
          </w:p>
        </w:tc>
      </w:tr>
      <w:tr w:rsidR="00646B01" w:rsidRPr="00DA045E" w:rsidTr="003C3496">
        <w:tc>
          <w:tcPr>
            <w:tcW w:w="714" w:type="dxa"/>
            <w:tcBorders>
              <w:top w:val="nil"/>
              <w:bottom w:val="single" w:sz="4" w:space="0" w:color="auto"/>
            </w:tcBorders>
            <w:shd w:val="clear" w:color="auto" w:fill="auto"/>
          </w:tcPr>
          <w:p w:rsidR="00646B01" w:rsidRPr="00DA045E" w:rsidRDefault="00646B01" w:rsidP="00076E0F">
            <w:pPr>
              <w:pStyle w:val="Tabletext0"/>
              <w:rPr>
                <w:rFonts w:eastAsiaTheme="minorHAnsi"/>
              </w:rPr>
            </w:pPr>
          </w:p>
        </w:tc>
        <w:tc>
          <w:tcPr>
            <w:tcW w:w="2967" w:type="dxa"/>
            <w:tcBorders>
              <w:top w:val="nil"/>
              <w:bottom w:val="single" w:sz="4" w:space="0" w:color="auto"/>
            </w:tcBorders>
            <w:shd w:val="clear" w:color="auto" w:fill="auto"/>
          </w:tcPr>
          <w:p w:rsidR="00646B01" w:rsidRPr="00DA045E" w:rsidRDefault="00646B01" w:rsidP="00076E0F">
            <w:pPr>
              <w:pStyle w:val="Tablea"/>
            </w:pPr>
            <w:r w:rsidRPr="00DA045E">
              <w:t>(b) if the notice relates to more than one permit—the permits</w:t>
            </w:r>
          </w:p>
        </w:tc>
        <w:tc>
          <w:tcPr>
            <w:tcW w:w="1704" w:type="dxa"/>
            <w:gridSpan w:val="5"/>
            <w:tcBorders>
              <w:top w:val="nil"/>
              <w:bottom w:val="single" w:sz="4" w:space="0" w:color="auto"/>
            </w:tcBorders>
            <w:shd w:val="clear" w:color="auto" w:fill="auto"/>
          </w:tcPr>
          <w:p w:rsidR="00646B01" w:rsidRPr="00DA045E" w:rsidRDefault="00646B01" w:rsidP="00076E0F">
            <w:pPr>
              <w:pStyle w:val="Tabletext0"/>
              <w:jc w:val="right"/>
            </w:pPr>
            <w:r w:rsidRPr="00DA045E">
              <w:t>$115</w:t>
            </w:r>
          </w:p>
        </w:tc>
        <w:tc>
          <w:tcPr>
            <w:tcW w:w="1704" w:type="dxa"/>
            <w:tcBorders>
              <w:top w:val="nil"/>
              <w:bottom w:val="single" w:sz="4" w:space="0" w:color="auto"/>
            </w:tcBorders>
            <w:shd w:val="clear" w:color="auto" w:fill="auto"/>
          </w:tcPr>
          <w:p w:rsidR="00646B01" w:rsidRPr="00DA045E" w:rsidRDefault="00646B01" w:rsidP="00076E0F">
            <w:pPr>
              <w:pStyle w:val="Tabletext0"/>
              <w:jc w:val="right"/>
            </w:pPr>
            <w:r w:rsidRPr="00DA045E">
              <w:t>Nil</w:t>
            </w:r>
          </w:p>
        </w:tc>
      </w:tr>
      <w:tr w:rsidR="00646B01" w:rsidRPr="00DA045E" w:rsidTr="002C1502">
        <w:tc>
          <w:tcPr>
            <w:tcW w:w="714" w:type="dxa"/>
            <w:tcBorders>
              <w:top w:val="single" w:sz="4" w:space="0" w:color="auto"/>
              <w:bottom w:val="single" w:sz="4" w:space="0" w:color="auto"/>
            </w:tcBorders>
            <w:shd w:val="clear" w:color="auto" w:fill="auto"/>
          </w:tcPr>
          <w:p w:rsidR="00646B01" w:rsidRPr="00DA045E" w:rsidRDefault="00646B01" w:rsidP="00076E0F">
            <w:pPr>
              <w:pStyle w:val="Tabletext0"/>
            </w:pPr>
            <w:r w:rsidRPr="00DA045E">
              <w:t>6</w:t>
            </w:r>
          </w:p>
        </w:tc>
        <w:tc>
          <w:tcPr>
            <w:tcW w:w="2967" w:type="dxa"/>
            <w:tcBorders>
              <w:top w:val="single" w:sz="4" w:space="0" w:color="auto"/>
              <w:bottom w:val="single" w:sz="4" w:space="0" w:color="auto"/>
            </w:tcBorders>
            <w:shd w:val="clear" w:color="auto" w:fill="auto"/>
          </w:tcPr>
          <w:p w:rsidR="00646B01" w:rsidRPr="00DA045E" w:rsidRDefault="00646B01" w:rsidP="00076E0F">
            <w:pPr>
              <w:pStyle w:val="Tabletext0"/>
            </w:pPr>
            <w:r w:rsidRPr="00DA045E">
              <w:t>Notice under subsection</w:t>
            </w:r>
            <w:r w:rsidR="00DA045E">
              <w:t> </w:t>
            </w:r>
            <w:r w:rsidRPr="00DA045E">
              <w:t>32(1B) of the Act of the nomination of an Australian boat if the notice is given at the same time as a nomination of the boat to a statutory fishing right</w:t>
            </w:r>
          </w:p>
        </w:tc>
        <w:tc>
          <w:tcPr>
            <w:tcW w:w="1704" w:type="dxa"/>
            <w:gridSpan w:val="5"/>
            <w:tcBorders>
              <w:top w:val="single" w:sz="4" w:space="0" w:color="auto"/>
              <w:bottom w:val="single" w:sz="4" w:space="0" w:color="auto"/>
            </w:tcBorders>
            <w:shd w:val="clear" w:color="auto" w:fill="auto"/>
          </w:tcPr>
          <w:p w:rsidR="00646B01" w:rsidRPr="00DA045E" w:rsidRDefault="00646B01" w:rsidP="00076E0F">
            <w:pPr>
              <w:pStyle w:val="Tabletext0"/>
              <w:jc w:val="right"/>
            </w:pPr>
            <w:r w:rsidRPr="00DA045E">
              <w:t>Nil</w:t>
            </w:r>
          </w:p>
        </w:tc>
        <w:tc>
          <w:tcPr>
            <w:tcW w:w="1704" w:type="dxa"/>
            <w:tcBorders>
              <w:top w:val="single" w:sz="4" w:space="0" w:color="auto"/>
              <w:bottom w:val="single" w:sz="4" w:space="0" w:color="auto"/>
            </w:tcBorders>
            <w:shd w:val="clear" w:color="auto" w:fill="auto"/>
          </w:tcPr>
          <w:p w:rsidR="00646B01" w:rsidRPr="00DA045E" w:rsidRDefault="00646B01" w:rsidP="00076E0F">
            <w:pPr>
              <w:pStyle w:val="Tabletext0"/>
              <w:jc w:val="right"/>
            </w:pPr>
            <w:r w:rsidRPr="00DA045E">
              <w:t>Nil</w:t>
            </w:r>
          </w:p>
        </w:tc>
      </w:tr>
      <w:tr w:rsidR="00646B01" w:rsidRPr="00DA045E" w:rsidTr="000E7E09">
        <w:tc>
          <w:tcPr>
            <w:tcW w:w="714" w:type="dxa"/>
            <w:tcBorders>
              <w:top w:val="single" w:sz="4" w:space="0" w:color="auto"/>
              <w:bottom w:val="single" w:sz="4" w:space="0" w:color="auto"/>
            </w:tcBorders>
            <w:shd w:val="clear" w:color="auto" w:fill="auto"/>
          </w:tcPr>
          <w:p w:rsidR="00646B01" w:rsidRPr="00DA045E" w:rsidRDefault="00646B01" w:rsidP="00076E0F">
            <w:pPr>
              <w:pStyle w:val="Tabletext0"/>
            </w:pPr>
            <w:bookmarkStart w:id="229" w:name="CU_22173143"/>
            <w:bookmarkEnd w:id="229"/>
            <w:r w:rsidRPr="00DA045E">
              <w:t>7</w:t>
            </w:r>
          </w:p>
        </w:tc>
        <w:tc>
          <w:tcPr>
            <w:tcW w:w="2967" w:type="dxa"/>
            <w:tcBorders>
              <w:top w:val="single" w:sz="4" w:space="0" w:color="auto"/>
              <w:bottom w:val="single" w:sz="4" w:space="0" w:color="auto"/>
            </w:tcBorders>
            <w:shd w:val="clear" w:color="auto" w:fill="auto"/>
          </w:tcPr>
          <w:p w:rsidR="00646B01" w:rsidRPr="00DA045E" w:rsidRDefault="00646B01" w:rsidP="00076E0F">
            <w:pPr>
              <w:pStyle w:val="Tabletext0"/>
            </w:pPr>
            <w:r w:rsidRPr="00DA045E">
              <w:t xml:space="preserve">Revocation of a nomination of a </w:t>
            </w:r>
            <w:r w:rsidRPr="00DA045E">
              <w:lastRenderedPageBreak/>
              <w:t>boat to a permit under subregulation</w:t>
            </w:r>
            <w:r w:rsidR="00DA045E">
              <w:t> </w:t>
            </w:r>
            <w:r w:rsidRPr="00DA045E">
              <w:t>9BA(1)</w:t>
            </w:r>
          </w:p>
        </w:tc>
        <w:tc>
          <w:tcPr>
            <w:tcW w:w="1704" w:type="dxa"/>
            <w:gridSpan w:val="5"/>
            <w:tcBorders>
              <w:top w:val="single" w:sz="4" w:space="0" w:color="auto"/>
              <w:bottom w:val="single" w:sz="4" w:space="0" w:color="auto"/>
            </w:tcBorders>
            <w:shd w:val="clear" w:color="auto" w:fill="auto"/>
          </w:tcPr>
          <w:p w:rsidR="00646B01" w:rsidRPr="00DA045E" w:rsidRDefault="00646B01" w:rsidP="00076E0F">
            <w:pPr>
              <w:pStyle w:val="Tabletext0"/>
              <w:jc w:val="right"/>
            </w:pPr>
            <w:r w:rsidRPr="00DA045E">
              <w:lastRenderedPageBreak/>
              <w:t>$115</w:t>
            </w:r>
          </w:p>
        </w:tc>
        <w:tc>
          <w:tcPr>
            <w:tcW w:w="1704" w:type="dxa"/>
            <w:tcBorders>
              <w:top w:val="single" w:sz="4" w:space="0" w:color="auto"/>
              <w:bottom w:val="single" w:sz="4" w:space="0" w:color="auto"/>
            </w:tcBorders>
            <w:shd w:val="clear" w:color="auto" w:fill="auto"/>
          </w:tcPr>
          <w:p w:rsidR="00646B01" w:rsidRPr="00DA045E" w:rsidRDefault="00646B01" w:rsidP="00076E0F">
            <w:pPr>
              <w:pStyle w:val="Tabletext0"/>
              <w:jc w:val="right"/>
            </w:pPr>
            <w:r w:rsidRPr="00DA045E">
              <w:t>Nil</w:t>
            </w:r>
          </w:p>
        </w:tc>
      </w:tr>
      <w:tr w:rsidR="00646B01" w:rsidRPr="00DA045E" w:rsidTr="000E7E09">
        <w:trPr>
          <w:cantSplit/>
        </w:trPr>
        <w:tc>
          <w:tcPr>
            <w:tcW w:w="714" w:type="dxa"/>
            <w:tcBorders>
              <w:top w:val="single" w:sz="4" w:space="0" w:color="auto"/>
              <w:bottom w:val="nil"/>
            </w:tcBorders>
            <w:shd w:val="clear" w:color="auto" w:fill="auto"/>
          </w:tcPr>
          <w:p w:rsidR="00646B01" w:rsidRPr="00DA045E" w:rsidRDefault="00646B01" w:rsidP="00076E0F">
            <w:pPr>
              <w:pStyle w:val="Tabletext0"/>
            </w:pPr>
            <w:r w:rsidRPr="00DA045E">
              <w:lastRenderedPageBreak/>
              <w:t>8</w:t>
            </w:r>
          </w:p>
        </w:tc>
        <w:tc>
          <w:tcPr>
            <w:tcW w:w="2967" w:type="dxa"/>
            <w:tcBorders>
              <w:top w:val="single" w:sz="4" w:space="0" w:color="auto"/>
              <w:bottom w:val="nil"/>
            </w:tcBorders>
            <w:shd w:val="clear" w:color="auto" w:fill="auto"/>
          </w:tcPr>
          <w:p w:rsidR="00646B01" w:rsidRPr="00DA045E" w:rsidRDefault="00646B01" w:rsidP="00076E0F">
            <w:pPr>
              <w:pStyle w:val="Tabletext0"/>
            </w:pPr>
            <w:r w:rsidRPr="00DA045E">
              <w:t>Application under subsection</w:t>
            </w:r>
            <w:r w:rsidR="00DA045E">
              <w:t> </w:t>
            </w:r>
            <w:r w:rsidRPr="00DA045E">
              <w:t>32A(2) of the Act for the transfer of:</w:t>
            </w:r>
          </w:p>
        </w:tc>
        <w:tc>
          <w:tcPr>
            <w:tcW w:w="1704" w:type="dxa"/>
            <w:gridSpan w:val="5"/>
            <w:tcBorders>
              <w:top w:val="single" w:sz="4" w:space="0" w:color="auto"/>
              <w:bottom w:val="nil"/>
            </w:tcBorders>
            <w:shd w:val="clear" w:color="auto" w:fill="auto"/>
          </w:tcPr>
          <w:p w:rsidR="00646B01" w:rsidRPr="00DA045E" w:rsidRDefault="00646B01" w:rsidP="00076E0F">
            <w:pPr>
              <w:pStyle w:val="Tabletext0"/>
              <w:jc w:val="right"/>
            </w:pPr>
          </w:p>
        </w:tc>
        <w:tc>
          <w:tcPr>
            <w:tcW w:w="1704" w:type="dxa"/>
            <w:tcBorders>
              <w:top w:val="single" w:sz="4" w:space="0" w:color="auto"/>
              <w:bottom w:val="nil"/>
            </w:tcBorders>
            <w:shd w:val="clear" w:color="auto" w:fill="auto"/>
          </w:tcPr>
          <w:p w:rsidR="00646B01" w:rsidRPr="00DA045E" w:rsidRDefault="00646B01" w:rsidP="00076E0F">
            <w:pPr>
              <w:pStyle w:val="Tabletext0"/>
              <w:jc w:val="right"/>
            </w:pPr>
          </w:p>
        </w:tc>
      </w:tr>
      <w:tr w:rsidR="00646B01" w:rsidRPr="00DA045E" w:rsidTr="003C3496">
        <w:tc>
          <w:tcPr>
            <w:tcW w:w="714" w:type="dxa"/>
            <w:tcBorders>
              <w:top w:val="nil"/>
              <w:bottom w:val="nil"/>
            </w:tcBorders>
            <w:shd w:val="clear" w:color="auto" w:fill="auto"/>
          </w:tcPr>
          <w:p w:rsidR="00646B01" w:rsidRPr="00DA045E" w:rsidRDefault="00646B01" w:rsidP="00076E0F">
            <w:pPr>
              <w:pStyle w:val="Tabletext0"/>
            </w:pPr>
          </w:p>
        </w:tc>
        <w:tc>
          <w:tcPr>
            <w:tcW w:w="2967" w:type="dxa"/>
            <w:tcBorders>
              <w:top w:val="nil"/>
              <w:bottom w:val="nil"/>
            </w:tcBorders>
            <w:shd w:val="clear" w:color="auto" w:fill="auto"/>
          </w:tcPr>
          <w:p w:rsidR="00646B01" w:rsidRPr="00DA045E" w:rsidRDefault="00646B01" w:rsidP="00076E0F">
            <w:pPr>
              <w:pStyle w:val="Tablea"/>
            </w:pPr>
            <w:r w:rsidRPr="00DA045E">
              <w:t>(a) a permit; or</w:t>
            </w:r>
          </w:p>
        </w:tc>
        <w:tc>
          <w:tcPr>
            <w:tcW w:w="1704" w:type="dxa"/>
            <w:gridSpan w:val="5"/>
            <w:tcBorders>
              <w:top w:val="nil"/>
              <w:bottom w:val="nil"/>
            </w:tcBorders>
            <w:shd w:val="clear" w:color="auto" w:fill="auto"/>
          </w:tcPr>
          <w:p w:rsidR="00646B01" w:rsidRPr="00DA045E" w:rsidRDefault="00646B01" w:rsidP="00076E0F">
            <w:pPr>
              <w:pStyle w:val="Tabletext0"/>
              <w:jc w:val="right"/>
            </w:pPr>
            <w:r w:rsidRPr="00DA045E">
              <w:t>$115</w:t>
            </w:r>
          </w:p>
        </w:tc>
        <w:tc>
          <w:tcPr>
            <w:tcW w:w="1704" w:type="dxa"/>
            <w:tcBorders>
              <w:top w:val="nil"/>
              <w:bottom w:val="nil"/>
            </w:tcBorders>
            <w:shd w:val="clear" w:color="auto" w:fill="auto"/>
          </w:tcPr>
          <w:p w:rsidR="00646B01" w:rsidRPr="00DA045E" w:rsidRDefault="00646B01" w:rsidP="00076E0F">
            <w:pPr>
              <w:pStyle w:val="Tabletext0"/>
              <w:jc w:val="right"/>
            </w:pPr>
            <w:r w:rsidRPr="00DA045E">
              <w:t>Nil</w:t>
            </w:r>
          </w:p>
        </w:tc>
      </w:tr>
      <w:tr w:rsidR="00646B01" w:rsidRPr="00DA045E" w:rsidTr="000E7E09">
        <w:tc>
          <w:tcPr>
            <w:tcW w:w="714" w:type="dxa"/>
            <w:tcBorders>
              <w:top w:val="nil"/>
              <w:bottom w:val="single" w:sz="4" w:space="0" w:color="auto"/>
            </w:tcBorders>
            <w:shd w:val="clear" w:color="auto" w:fill="auto"/>
          </w:tcPr>
          <w:p w:rsidR="00646B01" w:rsidRPr="00DA045E" w:rsidRDefault="00646B01" w:rsidP="00076E0F">
            <w:pPr>
              <w:pStyle w:val="Tabletext0"/>
            </w:pPr>
          </w:p>
        </w:tc>
        <w:tc>
          <w:tcPr>
            <w:tcW w:w="2967" w:type="dxa"/>
            <w:tcBorders>
              <w:top w:val="nil"/>
              <w:bottom w:val="single" w:sz="4" w:space="0" w:color="auto"/>
            </w:tcBorders>
            <w:shd w:val="clear" w:color="auto" w:fill="auto"/>
          </w:tcPr>
          <w:p w:rsidR="00646B01" w:rsidRPr="00DA045E" w:rsidRDefault="00646B01" w:rsidP="00076E0F">
            <w:pPr>
              <w:pStyle w:val="Tablea"/>
            </w:pPr>
            <w:r w:rsidRPr="00DA045E">
              <w:t>(b) if the one application relates to more than one permit—the permits</w:t>
            </w:r>
          </w:p>
        </w:tc>
        <w:tc>
          <w:tcPr>
            <w:tcW w:w="1704" w:type="dxa"/>
            <w:gridSpan w:val="5"/>
            <w:tcBorders>
              <w:top w:val="nil"/>
              <w:bottom w:val="single" w:sz="4" w:space="0" w:color="auto"/>
            </w:tcBorders>
            <w:shd w:val="clear" w:color="auto" w:fill="auto"/>
          </w:tcPr>
          <w:p w:rsidR="00646B01" w:rsidRPr="00DA045E" w:rsidRDefault="00646B01" w:rsidP="00076E0F">
            <w:pPr>
              <w:pStyle w:val="Tabletext0"/>
              <w:jc w:val="right"/>
            </w:pPr>
            <w:r w:rsidRPr="00DA045E">
              <w:t>$115</w:t>
            </w:r>
          </w:p>
        </w:tc>
        <w:tc>
          <w:tcPr>
            <w:tcW w:w="1704" w:type="dxa"/>
            <w:tcBorders>
              <w:top w:val="nil"/>
              <w:bottom w:val="single" w:sz="4" w:space="0" w:color="auto"/>
            </w:tcBorders>
            <w:shd w:val="clear" w:color="auto" w:fill="auto"/>
          </w:tcPr>
          <w:p w:rsidR="00646B01" w:rsidRPr="00DA045E" w:rsidRDefault="00646B01" w:rsidP="00076E0F">
            <w:pPr>
              <w:pStyle w:val="Tabletext0"/>
              <w:jc w:val="right"/>
            </w:pPr>
            <w:r w:rsidRPr="00DA045E">
              <w:t>Nil</w:t>
            </w:r>
          </w:p>
        </w:tc>
      </w:tr>
      <w:tr w:rsidR="00646B01" w:rsidRPr="00DA045E" w:rsidTr="003C3496">
        <w:tc>
          <w:tcPr>
            <w:tcW w:w="714" w:type="dxa"/>
            <w:tcBorders>
              <w:top w:val="single" w:sz="4" w:space="0" w:color="auto"/>
              <w:bottom w:val="single" w:sz="4" w:space="0" w:color="auto"/>
            </w:tcBorders>
            <w:shd w:val="clear" w:color="auto" w:fill="auto"/>
          </w:tcPr>
          <w:p w:rsidR="00646B01" w:rsidRPr="00DA045E" w:rsidRDefault="00646B01" w:rsidP="00076E0F">
            <w:pPr>
              <w:pStyle w:val="Tabletext0"/>
            </w:pPr>
            <w:r w:rsidRPr="00DA045E">
              <w:t>9</w:t>
            </w:r>
          </w:p>
        </w:tc>
        <w:tc>
          <w:tcPr>
            <w:tcW w:w="2967" w:type="dxa"/>
            <w:tcBorders>
              <w:top w:val="single" w:sz="4" w:space="0" w:color="auto"/>
              <w:bottom w:val="single" w:sz="4" w:space="0" w:color="auto"/>
            </w:tcBorders>
            <w:shd w:val="clear" w:color="auto" w:fill="auto"/>
          </w:tcPr>
          <w:p w:rsidR="00646B01" w:rsidRPr="00DA045E" w:rsidRDefault="00646B01" w:rsidP="00076E0F">
            <w:pPr>
              <w:pStyle w:val="Tabletext0"/>
            </w:pPr>
            <w:r w:rsidRPr="00DA045E">
              <w:t>Application under subsection</w:t>
            </w:r>
            <w:r w:rsidR="00DA045E">
              <w:t> </w:t>
            </w:r>
            <w:r w:rsidRPr="00DA045E">
              <w:t>94(1) of the Act for a port permit</w:t>
            </w:r>
          </w:p>
        </w:tc>
        <w:tc>
          <w:tcPr>
            <w:tcW w:w="1704" w:type="dxa"/>
            <w:gridSpan w:val="5"/>
            <w:tcBorders>
              <w:top w:val="single" w:sz="4" w:space="0" w:color="auto"/>
              <w:bottom w:val="single" w:sz="4" w:space="0" w:color="auto"/>
            </w:tcBorders>
            <w:shd w:val="clear" w:color="auto" w:fill="auto"/>
          </w:tcPr>
          <w:p w:rsidR="00646B01" w:rsidRPr="00DA045E" w:rsidRDefault="00646B01" w:rsidP="00076E0F">
            <w:pPr>
              <w:pStyle w:val="Tabletext0"/>
              <w:jc w:val="right"/>
            </w:pPr>
            <w:r w:rsidRPr="00DA045E">
              <w:t>$860</w:t>
            </w:r>
          </w:p>
        </w:tc>
        <w:tc>
          <w:tcPr>
            <w:tcW w:w="1704" w:type="dxa"/>
            <w:tcBorders>
              <w:top w:val="single" w:sz="4" w:space="0" w:color="auto"/>
              <w:bottom w:val="single" w:sz="4" w:space="0" w:color="auto"/>
            </w:tcBorders>
            <w:shd w:val="clear" w:color="auto" w:fill="auto"/>
          </w:tcPr>
          <w:p w:rsidR="00646B01" w:rsidRPr="00DA045E" w:rsidRDefault="00646B01" w:rsidP="00076E0F">
            <w:pPr>
              <w:pStyle w:val="Tabletext0"/>
            </w:pPr>
            <w:r w:rsidRPr="00DA045E">
              <w:t>Not available</w:t>
            </w:r>
          </w:p>
        </w:tc>
      </w:tr>
      <w:tr w:rsidR="00646B01" w:rsidRPr="00DA045E" w:rsidTr="003C3496">
        <w:tc>
          <w:tcPr>
            <w:tcW w:w="714" w:type="dxa"/>
            <w:tcBorders>
              <w:top w:val="single" w:sz="4" w:space="0" w:color="auto"/>
              <w:bottom w:val="single" w:sz="4" w:space="0" w:color="auto"/>
            </w:tcBorders>
            <w:shd w:val="clear" w:color="auto" w:fill="auto"/>
          </w:tcPr>
          <w:p w:rsidR="00646B01" w:rsidRPr="00DA045E" w:rsidRDefault="00646B01" w:rsidP="00076E0F">
            <w:pPr>
              <w:pStyle w:val="Tabletext0"/>
            </w:pPr>
            <w:r w:rsidRPr="00DA045E">
              <w:t>10</w:t>
            </w:r>
          </w:p>
        </w:tc>
        <w:tc>
          <w:tcPr>
            <w:tcW w:w="2967" w:type="dxa"/>
            <w:tcBorders>
              <w:top w:val="single" w:sz="4" w:space="0" w:color="auto"/>
              <w:bottom w:val="single" w:sz="4" w:space="0" w:color="auto"/>
            </w:tcBorders>
            <w:shd w:val="clear" w:color="auto" w:fill="auto"/>
          </w:tcPr>
          <w:p w:rsidR="00646B01" w:rsidRPr="00DA045E" w:rsidRDefault="00646B01" w:rsidP="00076E0F">
            <w:pPr>
              <w:pStyle w:val="Tabletext0"/>
            </w:pPr>
            <w:r w:rsidRPr="00DA045E">
              <w:t>Application under subsection</w:t>
            </w:r>
            <w:r w:rsidR="00DA045E">
              <w:t> </w:t>
            </w:r>
            <w:r w:rsidRPr="00DA045E">
              <w:t>94(5) of the Act for the variation of a condition of a port permit</w:t>
            </w:r>
          </w:p>
        </w:tc>
        <w:tc>
          <w:tcPr>
            <w:tcW w:w="1704" w:type="dxa"/>
            <w:gridSpan w:val="5"/>
            <w:tcBorders>
              <w:top w:val="single" w:sz="4" w:space="0" w:color="auto"/>
              <w:bottom w:val="single" w:sz="4" w:space="0" w:color="auto"/>
            </w:tcBorders>
            <w:shd w:val="clear" w:color="auto" w:fill="auto"/>
          </w:tcPr>
          <w:p w:rsidR="00646B01" w:rsidRPr="00DA045E" w:rsidRDefault="00646B01" w:rsidP="00076E0F">
            <w:pPr>
              <w:pStyle w:val="Tabletext0"/>
              <w:jc w:val="right"/>
            </w:pPr>
            <w:r w:rsidRPr="00DA045E">
              <w:t>$400</w:t>
            </w:r>
          </w:p>
        </w:tc>
        <w:tc>
          <w:tcPr>
            <w:tcW w:w="1704" w:type="dxa"/>
            <w:tcBorders>
              <w:top w:val="single" w:sz="4" w:space="0" w:color="auto"/>
              <w:bottom w:val="single" w:sz="4" w:space="0" w:color="auto"/>
            </w:tcBorders>
            <w:shd w:val="clear" w:color="auto" w:fill="auto"/>
          </w:tcPr>
          <w:p w:rsidR="00646B01" w:rsidRPr="00DA045E" w:rsidRDefault="00646B01" w:rsidP="00076E0F">
            <w:pPr>
              <w:pStyle w:val="Tabletext0"/>
            </w:pPr>
            <w:r w:rsidRPr="00DA045E">
              <w:t>Not available</w:t>
            </w:r>
          </w:p>
        </w:tc>
      </w:tr>
      <w:tr w:rsidR="00646B01" w:rsidRPr="00DA045E" w:rsidTr="000E7E09">
        <w:trPr>
          <w:cantSplit/>
        </w:trPr>
        <w:tc>
          <w:tcPr>
            <w:tcW w:w="714" w:type="dxa"/>
            <w:tcBorders>
              <w:top w:val="single" w:sz="4" w:space="0" w:color="auto"/>
              <w:bottom w:val="single" w:sz="4" w:space="0" w:color="auto"/>
            </w:tcBorders>
            <w:shd w:val="clear" w:color="auto" w:fill="auto"/>
          </w:tcPr>
          <w:p w:rsidR="00646B01" w:rsidRPr="00DA045E" w:rsidRDefault="00646B01" w:rsidP="00076E0F">
            <w:pPr>
              <w:pStyle w:val="Tabletext0"/>
            </w:pPr>
            <w:r w:rsidRPr="00DA045E">
              <w:t>11</w:t>
            </w:r>
          </w:p>
        </w:tc>
        <w:tc>
          <w:tcPr>
            <w:tcW w:w="2967" w:type="dxa"/>
            <w:tcBorders>
              <w:top w:val="single" w:sz="4" w:space="0" w:color="auto"/>
              <w:bottom w:val="single" w:sz="4" w:space="0" w:color="auto"/>
            </w:tcBorders>
            <w:shd w:val="clear" w:color="auto" w:fill="auto"/>
          </w:tcPr>
          <w:p w:rsidR="00646B01" w:rsidRPr="00DA045E" w:rsidRDefault="00646B01" w:rsidP="00076E0F">
            <w:pPr>
              <w:pStyle w:val="Tabletext0"/>
            </w:pPr>
            <w:r w:rsidRPr="00DA045E">
              <w:t xml:space="preserve">Application for a permit under the </w:t>
            </w:r>
            <w:r w:rsidRPr="00DA045E">
              <w:rPr>
                <w:i/>
              </w:rPr>
              <w:t>Customs Regulations</w:t>
            </w:r>
            <w:r w:rsidR="00DA045E">
              <w:rPr>
                <w:i/>
              </w:rPr>
              <w:t> </w:t>
            </w:r>
            <w:r w:rsidRPr="00DA045E">
              <w:rPr>
                <w:i/>
              </w:rPr>
              <w:t>1926</w:t>
            </w:r>
            <w:r w:rsidRPr="00DA045E">
              <w:t xml:space="preserve"> to import or export</w:t>
            </w:r>
          </w:p>
        </w:tc>
        <w:tc>
          <w:tcPr>
            <w:tcW w:w="1704" w:type="dxa"/>
            <w:gridSpan w:val="5"/>
            <w:tcBorders>
              <w:top w:val="single" w:sz="4" w:space="0" w:color="auto"/>
              <w:bottom w:val="single" w:sz="4" w:space="0" w:color="auto"/>
            </w:tcBorders>
            <w:shd w:val="clear" w:color="auto" w:fill="auto"/>
          </w:tcPr>
          <w:p w:rsidR="00646B01" w:rsidRPr="00DA045E" w:rsidRDefault="00646B01" w:rsidP="00076E0F">
            <w:pPr>
              <w:pStyle w:val="Tabletext0"/>
              <w:jc w:val="right"/>
            </w:pPr>
            <w:r w:rsidRPr="00DA045E">
              <w:t>$165</w:t>
            </w:r>
          </w:p>
        </w:tc>
        <w:tc>
          <w:tcPr>
            <w:tcW w:w="1704" w:type="dxa"/>
            <w:tcBorders>
              <w:top w:val="single" w:sz="4" w:space="0" w:color="auto"/>
              <w:bottom w:val="single" w:sz="4" w:space="0" w:color="auto"/>
            </w:tcBorders>
            <w:shd w:val="clear" w:color="auto" w:fill="auto"/>
          </w:tcPr>
          <w:p w:rsidR="00646B01" w:rsidRPr="00DA045E" w:rsidRDefault="00646B01" w:rsidP="00076E0F">
            <w:pPr>
              <w:pStyle w:val="Tabletext0"/>
            </w:pPr>
            <w:r w:rsidRPr="00DA045E">
              <w:t>Not available</w:t>
            </w:r>
          </w:p>
        </w:tc>
      </w:tr>
      <w:tr w:rsidR="00646B01" w:rsidRPr="00DA045E" w:rsidTr="000E7E09">
        <w:tc>
          <w:tcPr>
            <w:tcW w:w="714" w:type="dxa"/>
            <w:tcBorders>
              <w:top w:val="single" w:sz="4" w:space="0" w:color="auto"/>
              <w:bottom w:val="nil"/>
            </w:tcBorders>
            <w:shd w:val="clear" w:color="auto" w:fill="auto"/>
          </w:tcPr>
          <w:p w:rsidR="00646B01" w:rsidRPr="00DA045E" w:rsidRDefault="00646B01" w:rsidP="00076E0F">
            <w:pPr>
              <w:pStyle w:val="Tabletext0"/>
            </w:pPr>
            <w:r w:rsidRPr="00DA045E">
              <w:t>12</w:t>
            </w:r>
          </w:p>
        </w:tc>
        <w:tc>
          <w:tcPr>
            <w:tcW w:w="2967" w:type="dxa"/>
            <w:tcBorders>
              <w:top w:val="single" w:sz="4" w:space="0" w:color="auto"/>
              <w:bottom w:val="nil"/>
            </w:tcBorders>
            <w:shd w:val="clear" w:color="auto" w:fill="auto"/>
          </w:tcPr>
          <w:p w:rsidR="00646B01" w:rsidRPr="00DA045E" w:rsidRDefault="00646B01" w:rsidP="00076E0F">
            <w:pPr>
              <w:pStyle w:val="Tabletext0"/>
            </w:pPr>
            <w:r w:rsidRPr="00DA045E">
              <w:t>Application under subsection</w:t>
            </w:r>
            <w:r w:rsidR="00DA045E">
              <w:t> </w:t>
            </w:r>
            <w:r w:rsidRPr="00DA045E">
              <w:t>91(2) of the Act for:</w:t>
            </w:r>
          </w:p>
        </w:tc>
        <w:tc>
          <w:tcPr>
            <w:tcW w:w="1704" w:type="dxa"/>
            <w:gridSpan w:val="5"/>
            <w:tcBorders>
              <w:top w:val="single" w:sz="4" w:space="0" w:color="auto"/>
              <w:bottom w:val="nil"/>
            </w:tcBorders>
            <w:shd w:val="clear" w:color="auto" w:fill="auto"/>
          </w:tcPr>
          <w:p w:rsidR="00646B01" w:rsidRPr="00DA045E" w:rsidRDefault="00646B01" w:rsidP="00076E0F">
            <w:pPr>
              <w:pStyle w:val="Tabletext0"/>
              <w:jc w:val="right"/>
            </w:pPr>
          </w:p>
        </w:tc>
        <w:tc>
          <w:tcPr>
            <w:tcW w:w="1704" w:type="dxa"/>
            <w:tcBorders>
              <w:top w:val="single" w:sz="4" w:space="0" w:color="auto"/>
              <w:bottom w:val="nil"/>
            </w:tcBorders>
            <w:shd w:val="clear" w:color="auto" w:fill="auto"/>
          </w:tcPr>
          <w:p w:rsidR="00646B01" w:rsidRPr="00DA045E" w:rsidRDefault="00646B01" w:rsidP="00076E0F">
            <w:pPr>
              <w:pStyle w:val="Tabletext0"/>
              <w:jc w:val="right"/>
            </w:pPr>
          </w:p>
        </w:tc>
      </w:tr>
      <w:tr w:rsidR="00646B01" w:rsidRPr="00DA045E" w:rsidTr="003C3496">
        <w:tc>
          <w:tcPr>
            <w:tcW w:w="714" w:type="dxa"/>
            <w:tcBorders>
              <w:top w:val="nil"/>
              <w:bottom w:val="nil"/>
            </w:tcBorders>
            <w:shd w:val="clear" w:color="auto" w:fill="auto"/>
          </w:tcPr>
          <w:p w:rsidR="00646B01" w:rsidRPr="00DA045E" w:rsidRDefault="00646B01" w:rsidP="00076E0F">
            <w:pPr>
              <w:pStyle w:val="Tabletext0"/>
            </w:pPr>
          </w:p>
        </w:tc>
        <w:tc>
          <w:tcPr>
            <w:tcW w:w="2967" w:type="dxa"/>
            <w:tcBorders>
              <w:top w:val="nil"/>
              <w:bottom w:val="nil"/>
            </w:tcBorders>
            <w:shd w:val="clear" w:color="auto" w:fill="auto"/>
          </w:tcPr>
          <w:p w:rsidR="00646B01" w:rsidRPr="00DA045E" w:rsidRDefault="00646B01" w:rsidP="00076E0F">
            <w:pPr>
              <w:pStyle w:val="Tablea"/>
            </w:pPr>
            <w:r w:rsidRPr="00DA045E">
              <w:t>(a) a new fish receiver permit on the expiry of an existing fish receiver permit; or</w:t>
            </w:r>
          </w:p>
        </w:tc>
        <w:tc>
          <w:tcPr>
            <w:tcW w:w="1704" w:type="dxa"/>
            <w:gridSpan w:val="5"/>
            <w:tcBorders>
              <w:top w:val="nil"/>
              <w:bottom w:val="nil"/>
            </w:tcBorders>
            <w:shd w:val="clear" w:color="auto" w:fill="auto"/>
          </w:tcPr>
          <w:p w:rsidR="00646B01" w:rsidRPr="00DA045E" w:rsidRDefault="00646B01" w:rsidP="00076E0F">
            <w:pPr>
              <w:pStyle w:val="Tabletext0"/>
              <w:jc w:val="right"/>
            </w:pPr>
            <w:r w:rsidRPr="00DA045E">
              <w:t>$245</w:t>
            </w:r>
          </w:p>
        </w:tc>
        <w:tc>
          <w:tcPr>
            <w:tcW w:w="1704" w:type="dxa"/>
            <w:tcBorders>
              <w:top w:val="nil"/>
              <w:bottom w:val="nil"/>
            </w:tcBorders>
            <w:shd w:val="clear" w:color="auto" w:fill="auto"/>
          </w:tcPr>
          <w:p w:rsidR="00646B01" w:rsidRPr="00DA045E" w:rsidRDefault="00646B01" w:rsidP="00076E0F">
            <w:pPr>
              <w:pStyle w:val="Tabletext0"/>
              <w:jc w:val="right"/>
            </w:pPr>
            <w:r w:rsidRPr="00DA045E">
              <w:t>Nil</w:t>
            </w:r>
          </w:p>
        </w:tc>
      </w:tr>
      <w:tr w:rsidR="00646B01" w:rsidRPr="00DA045E" w:rsidTr="003C3496">
        <w:tc>
          <w:tcPr>
            <w:tcW w:w="714" w:type="dxa"/>
            <w:tcBorders>
              <w:top w:val="nil"/>
              <w:bottom w:val="single" w:sz="4" w:space="0" w:color="auto"/>
            </w:tcBorders>
            <w:shd w:val="clear" w:color="auto" w:fill="auto"/>
          </w:tcPr>
          <w:p w:rsidR="00646B01" w:rsidRPr="00DA045E" w:rsidRDefault="00646B01" w:rsidP="00076E0F">
            <w:pPr>
              <w:pStyle w:val="Tabletext0"/>
            </w:pPr>
          </w:p>
        </w:tc>
        <w:tc>
          <w:tcPr>
            <w:tcW w:w="2967" w:type="dxa"/>
            <w:tcBorders>
              <w:top w:val="nil"/>
              <w:bottom w:val="single" w:sz="4" w:space="0" w:color="auto"/>
            </w:tcBorders>
            <w:shd w:val="clear" w:color="auto" w:fill="auto"/>
          </w:tcPr>
          <w:p w:rsidR="00646B01" w:rsidRPr="00DA045E" w:rsidRDefault="00646B01" w:rsidP="00076E0F">
            <w:pPr>
              <w:pStyle w:val="Tablea"/>
            </w:pPr>
            <w:r w:rsidRPr="00DA045E">
              <w:t>(b) a new fish receiver permit that is not on the expiry of an existing fish receiver permit</w:t>
            </w:r>
          </w:p>
        </w:tc>
        <w:tc>
          <w:tcPr>
            <w:tcW w:w="1704" w:type="dxa"/>
            <w:gridSpan w:val="5"/>
            <w:tcBorders>
              <w:top w:val="nil"/>
              <w:bottom w:val="single" w:sz="4" w:space="0" w:color="auto"/>
            </w:tcBorders>
            <w:shd w:val="clear" w:color="auto" w:fill="auto"/>
          </w:tcPr>
          <w:p w:rsidR="00646B01" w:rsidRPr="00DA045E" w:rsidRDefault="00646B01" w:rsidP="00076E0F">
            <w:pPr>
              <w:pStyle w:val="Tabletext0"/>
              <w:jc w:val="right"/>
            </w:pPr>
            <w:r w:rsidRPr="00DA045E">
              <w:t>$245</w:t>
            </w:r>
          </w:p>
        </w:tc>
        <w:tc>
          <w:tcPr>
            <w:tcW w:w="1704" w:type="dxa"/>
            <w:tcBorders>
              <w:top w:val="nil"/>
              <w:bottom w:val="single" w:sz="4" w:space="0" w:color="auto"/>
            </w:tcBorders>
            <w:shd w:val="clear" w:color="auto" w:fill="auto"/>
          </w:tcPr>
          <w:p w:rsidR="00646B01" w:rsidRPr="00DA045E" w:rsidRDefault="00646B01" w:rsidP="00076E0F">
            <w:pPr>
              <w:pStyle w:val="Tabletext0"/>
              <w:jc w:val="right"/>
            </w:pPr>
            <w:r w:rsidRPr="00DA045E">
              <w:t>$245</w:t>
            </w:r>
          </w:p>
        </w:tc>
      </w:tr>
      <w:tr w:rsidR="00646B01" w:rsidRPr="00DA045E" w:rsidTr="000E7E09">
        <w:tc>
          <w:tcPr>
            <w:tcW w:w="714" w:type="dxa"/>
            <w:tcBorders>
              <w:top w:val="single" w:sz="4" w:space="0" w:color="auto"/>
              <w:bottom w:val="single" w:sz="4" w:space="0" w:color="auto"/>
            </w:tcBorders>
            <w:shd w:val="clear" w:color="auto" w:fill="auto"/>
          </w:tcPr>
          <w:p w:rsidR="00646B01" w:rsidRPr="00DA045E" w:rsidRDefault="00646B01" w:rsidP="00076E0F">
            <w:pPr>
              <w:pStyle w:val="Tabletext0"/>
            </w:pPr>
            <w:r w:rsidRPr="00DA045E">
              <w:t>13</w:t>
            </w:r>
          </w:p>
        </w:tc>
        <w:tc>
          <w:tcPr>
            <w:tcW w:w="2967" w:type="dxa"/>
            <w:tcBorders>
              <w:top w:val="single" w:sz="4" w:space="0" w:color="auto"/>
              <w:bottom w:val="single" w:sz="4" w:space="0" w:color="auto"/>
            </w:tcBorders>
            <w:shd w:val="clear" w:color="auto" w:fill="auto"/>
          </w:tcPr>
          <w:p w:rsidR="00646B01" w:rsidRPr="00DA045E" w:rsidRDefault="00646B01" w:rsidP="00076E0F">
            <w:pPr>
              <w:pStyle w:val="Tabletext0"/>
            </w:pPr>
            <w:r w:rsidRPr="00DA045E">
              <w:t>Application under subsection</w:t>
            </w:r>
            <w:r w:rsidR="00DA045E">
              <w:t> </w:t>
            </w:r>
            <w:r w:rsidRPr="00DA045E">
              <w:t>91(6) of the Act for the variation of a condition of a fish receiver permit</w:t>
            </w:r>
          </w:p>
        </w:tc>
        <w:tc>
          <w:tcPr>
            <w:tcW w:w="1704" w:type="dxa"/>
            <w:gridSpan w:val="5"/>
            <w:tcBorders>
              <w:top w:val="single" w:sz="4" w:space="0" w:color="auto"/>
              <w:bottom w:val="single" w:sz="4" w:space="0" w:color="auto"/>
            </w:tcBorders>
            <w:shd w:val="clear" w:color="auto" w:fill="auto"/>
          </w:tcPr>
          <w:p w:rsidR="00646B01" w:rsidRPr="00DA045E" w:rsidRDefault="00646B01" w:rsidP="00076E0F">
            <w:pPr>
              <w:pStyle w:val="Tabletext0"/>
              <w:jc w:val="right"/>
            </w:pPr>
            <w:r w:rsidRPr="00DA045E">
              <w:t>$160</w:t>
            </w:r>
          </w:p>
        </w:tc>
        <w:tc>
          <w:tcPr>
            <w:tcW w:w="1704" w:type="dxa"/>
            <w:tcBorders>
              <w:top w:val="single" w:sz="4" w:space="0" w:color="auto"/>
              <w:bottom w:val="single" w:sz="4" w:space="0" w:color="auto"/>
            </w:tcBorders>
            <w:shd w:val="clear" w:color="auto" w:fill="auto"/>
          </w:tcPr>
          <w:p w:rsidR="00646B01" w:rsidRPr="00DA045E" w:rsidRDefault="00646B01" w:rsidP="00076E0F">
            <w:pPr>
              <w:pStyle w:val="Tabletext0"/>
              <w:jc w:val="right"/>
            </w:pPr>
            <w:r w:rsidRPr="00DA045E">
              <w:t>$160</w:t>
            </w:r>
          </w:p>
        </w:tc>
      </w:tr>
      <w:tr w:rsidR="00646B01" w:rsidRPr="00DA045E" w:rsidTr="002C1502">
        <w:tc>
          <w:tcPr>
            <w:tcW w:w="714" w:type="dxa"/>
            <w:tcBorders>
              <w:top w:val="single" w:sz="4" w:space="0" w:color="auto"/>
              <w:bottom w:val="single" w:sz="4" w:space="0" w:color="auto"/>
            </w:tcBorders>
            <w:shd w:val="clear" w:color="auto" w:fill="auto"/>
          </w:tcPr>
          <w:p w:rsidR="00646B01" w:rsidRPr="00DA045E" w:rsidRDefault="00646B01" w:rsidP="00076E0F">
            <w:pPr>
              <w:pStyle w:val="Tabletext0"/>
            </w:pPr>
            <w:r w:rsidRPr="00DA045E">
              <w:t>14</w:t>
            </w:r>
          </w:p>
        </w:tc>
        <w:tc>
          <w:tcPr>
            <w:tcW w:w="2967" w:type="dxa"/>
            <w:tcBorders>
              <w:top w:val="single" w:sz="4" w:space="0" w:color="auto"/>
              <w:bottom w:val="single" w:sz="4" w:space="0" w:color="auto"/>
            </w:tcBorders>
            <w:shd w:val="clear" w:color="auto" w:fill="auto"/>
          </w:tcPr>
          <w:p w:rsidR="00646B01" w:rsidRPr="00DA045E" w:rsidRDefault="00646B01" w:rsidP="00076E0F">
            <w:pPr>
              <w:pStyle w:val="Tabletext0"/>
            </w:pPr>
            <w:r w:rsidRPr="00DA045E">
              <w:t>Inspection of the High Seas Register under subsection</w:t>
            </w:r>
            <w:r w:rsidR="00DA045E">
              <w:t> </w:t>
            </w:r>
            <w:r w:rsidRPr="00DA045E">
              <w:t>57D(1) of the Act</w:t>
            </w:r>
          </w:p>
        </w:tc>
        <w:tc>
          <w:tcPr>
            <w:tcW w:w="1704" w:type="dxa"/>
            <w:gridSpan w:val="5"/>
            <w:tcBorders>
              <w:top w:val="single" w:sz="4" w:space="0" w:color="auto"/>
              <w:bottom w:val="single" w:sz="4" w:space="0" w:color="auto"/>
            </w:tcBorders>
            <w:shd w:val="clear" w:color="auto" w:fill="auto"/>
          </w:tcPr>
          <w:p w:rsidR="00646B01" w:rsidRPr="00DA045E" w:rsidRDefault="00646B01" w:rsidP="00076E0F">
            <w:pPr>
              <w:pStyle w:val="Tabletext0"/>
              <w:jc w:val="right"/>
            </w:pPr>
            <w:r w:rsidRPr="00DA045E">
              <w:t>$30</w:t>
            </w:r>
          </w:p>
        </w:tc>
        <w:tc>
          <w:tcPr>
            <w:tcW w:w="1704" w:type="dxa"/>
            <w:tcBorders>
              <w:top w:val="single" w:sz="4" w:space="0" w:color="auto"/>
              <w:bottom w:val="single" w:sz="4" w:space="0" w:color="auto"/>
            </w:tcBorders>
            <w:shd w:val="clear" w:color="auto" w:fill="auto"/>
          </w:tcPr>
          <w:p w:rsidR="00646B01" w:rsidRPr="00DA045E" w:rsidRDefault="00646B01" w:rsidP="00076E0F">
            <w:pPr>
              <w:pStyle w:val="Tabletext0"/>
              <w:jc w:val="right"/>
            </w:pPr>
            <w:r w:rsidRPr="00DA045E">
              <w:t>Nil</w:t>
            </w:r>
          </w:p>
        </w:tc>
      </w:tr>
      <w:tr w:rsidR="00646B01" w:rsidRPr="00DA045E" w:rsidTr="003C3496">
        <w:tc>
          <w:tcPr>
            <w:tcW w:w="714" w:type="dxa"/>
            <w:tcBorders>
              <w:top w:val="single" w:sz="4" w:space="0" w:color="auto"/>
              <w:bottom w:val="single" w:sz="4" w:space="0" w:color="auto"/>
            </w:tcBorders>
            <w:shd w:val="clear" w:color="auto" w:fill="auto"/>
          </w:tcPr>
          <w:p w:rsidR="00646B01" w:rsidRPr="00DA045E" w:rsidRDefault="00646B01" w:rsidP="00076E0F">
            <w:pPr>
              <w:pStyle w:val="Tabletext0"/>
            </w:pPr>
            <w:bookmarkStart w:id="230" w:name="CU_34174183"/>
            <w:bookmarkEnd w:id="230"/>
            <w:r w:rsidRPr="00DA045E">
              <w:t>15</w:t>
            </w:r>
          </w:p>
        </w:tc>
        <w:tc>
          <w:tcPr>
            <w:tcW w:w="2967" w:type="dxa"/>
            <w:tcBorders>
              <w:top w:val="single" w:sz="4" w:space="0" w:color="auto"/>
              <w:bottom w:val="single" w:sz="4" w:space="0" w:color="auto"/>
            </w:tcBorders>
            <w:shd w:val="clear" w:color="auto" w:fill="auto"/>
          </w:tcPr>
          <w:p w:rsidR="00646B01" w:rsidRPr="00DA045E" w:rsidRDefault="00646B01" w:rsidP="00076E0F">
            <w:pPr>
              <w:pStyle w:val="Tabletext0"/>
            </w:pPr>
            <w:r w:rsidRPr="00DA045E">
              <w:t>Inspection of the Fishing Permits Register under subsection</w:t>
            </w:r>
            <w:r w:rsidR="00DA045E">
              <w:t> </w:t>
            </w:r>
            <w:r w:rsidRPr="00DA045E">
              <w:t xml:space="preserve">57J(1) </w:t>
            </w:r>
            <w:r w:rsidRPr="00DA045E">
              <w:lastRenderedPageBreak/>
              <w:t>of the Act</w:t>
            </w:r>
          </w:p>
        </w:tc>
        <w:tc>
          <w:tcPr>
            <w:tcW w:w="1704" w:type="dxa"/>
            <w:gridSpan w:val="5"/>
            <w:tcBorders>
              <w:top w:val="single" w:sz="4" w:space="0" w:color="auto"/>
              <w:bottom w:val="single" w:sz="4" w:space="0" w:color="auto"/>
            </w:tcBorders>
            <w:shd w:val="clear" w:color="auto" w:fill="auto"/>
          </w:tcPr>
          <w:p w:rsidR="00646B01" w:rsidRPr="00DA045E" w:rsidRDefault="00646B01" w:rsidP="00076E0F">
            <w:pPr>
              <w:pStyle w:val="Tabletext0"/>
              <w:jc w:val="right"/>
            </w:pPr>
            <w:r w:rsidRPr="00DA045E">
              <w:lastRenderedPageBreak/>
              <w:t>$30</w:t>
            </w:r>
          </w:p>
        </w:tc>
        <w:tc>
          <w:tcPr>
            <w:tcW w:w="1704" w:type="dxa"/>
            <w:tcBorders>
              <w:top w:val="single" w:sz="4" w:space="0" w:color="auto"/>
              <w:bottom w:val="single" w:sz="4" w:space="0" w:color="auto"/>
            </w:tcBorders>
            <w:shd w:val="clear" w:color="auto" w:fill="auto"/>
          </w:tcPr>
          <w:p w:rsidR="00646B01" w:rsidRPr="00DA045E" w:rsidRDefault="00646B01" w:rsidP="00076E0F">
            <w:pPr>
              <w:pStyle w:val="Tabletext0"/>
              <w:jc w:val="right"/>
            </w:pPr>
            <w:r w:rsidRPr="00DA045E">
              <w:t>Nil</w:t>
            </w:r>
          </w:p>
        </w:tc>
      </w:tr>
      <w:tr w:rsidR="00646B01" w:rsidRPr="00DA045E" w:rsidTr="003C3496">
        <w:tc>
          <w:tcPr>
            <w:tcW w:w="714" w:type="dxa"/>
            <w:tcBorders>
              <w:top w:val="single" w:sz="4" w:space="0" w:color="auto"/>
              <w:bottom w:val="single" w:sz="4" w:space="0" w:color="auto"/>
            </w:tcBorders>
            <w:shd w:val="clear" w:color="auto" w:fill="auto"/>
          </w:tcPr>
          <w:p w:rsidR="00646B01" w:rsidRPr="00DA045E" w:rsidRDefault="00646B01" w:rsidP="00076E0F">
            <w:pPr>
              <w:pStyle w:val="TableHeading"/>
            </w:pPr>
          </w:p>
        </w:tc>
        <w:tc>
          <w:tcPr>
            <w:tcW w:w="2977" w:type="dxa"/>
            <w:gridSpan w:val="2"/>
            <w:tcBorders>
              <w:top w:val="single" w:sz="4" w:space="0" w:color="auto"/>
              <w:bottom w:val="single" w:sz="4" w:space="0" w:color="auto"/>
            </w:tcBorders>
            <w:shd w:val="clear" w:color="auto" w:fill="auto"/>
          </w:tcPr>
          <w:p w:rsidR="00646B01" w:rsidRPr="00DA045E" w:rsidRDefault="00646B01" w:rsidP="00076E0F">
            <w:pPr>
              <w:pStyle w:val="TableHeading"/>
            </w:pPr>
            <w:r w:rsidRPr="00DA045E">
              <w:t>Statutory fishing rights</w:t>
            </w:r>
          </w:p>
        </w:tc>
        <w:tc>
          <w:tcPr>
            <w:tcW w:w="1694" w:type="dxa"/>
            <w:gridSpan w:val="4"/>
            <w:tcBorders>
              <w:top w:val="single" w:sz="4" w:space="0" w:color="auto"/>
              <w:bottom w:val="single" w:sz="4" w:space="0" w:color="auto"/>
            </w:tcBorders>
            <w:shd w:val="clear" w:color="auto" w:fill="auto"/>
          </w:tcPr>
          <w:p w:rsidR="00646B01" w:rsidRPr="00DA045E" w:rsidRDefault="00646B01" w:rsidP="00076E0F">
            <w:pPr>
              <w:pStyle w:val="Tabletext0"/>
            </w:pPr>
          </w:p>
        </w:tc>
        <w:tc>
          <w:tcPr>
            <w:tcW w:w="1704" w:type="dxa"/>
            <w:tcBorders>
              <w:top w:val="single" w:sz="4" w:space="0" w:color="auto"/>
              <w:bottom w:val="single" w:sz="4" w:space="0" w:color="auto"/>
            </w:tcBorders>
            <w:shd w:val="clear" w:color="auto" w:fill="auto"/>
          </w:tcPr>
          <w:p w:rsidR="00646B01" w:rsidRPr="00DA045E" w:rsidRDefault="00646B01" w:rsidP="00076E0F">
            <w:pPr>
              <w:pStyle w:val="Tabletext0"/>
            </w:pPr>
          </w:p>
        </w:tc>
      </w:tr>
      <w:tr w:rsidR="00646B01" w:rsidRPr="00DA045E" w:rsidTr="003C3496">
        <w:tc>
          <w:tcPr>
            <w:tcW w:w="714" w:type="dxa"/>
            <w:tcBorders>
              <w:top w:val="single" w:sz="4" w:space="0" w:color="auto"/>
              <w:bottom w:val="single" w:sz="4" w:space="0" w:color="auto"/>
            </w:tcBorders>
            <w:shd w:val="clear" w:color="auto" w:fill="auto"/>
          </w:tcPr>
          <w:p w:rsidR="00646B01" w:rsidRPr="00DA045E" w:rsidRDefault="00646B01" w:rsidP="00076E0F">
            <w:pPr>
              <w:pStyle w:val="Tabletext0"/>
            </w:pPr>
            <w:r w:rsidRPr="00DA045E">
              <w:t>16</w:t>
            </w:r>
          </w:p>
        </w:tc>
        <w:tc>
          <w:tcPr>
            <w:tcW w:w="2977" w:type="dxa"/>
            <w:gridSpan w:val="2"/>
            <w:tcBorders>
              <w:top w:val="single" w:sz="4" w:space="0" w:color="auto"/>
              <w:bottom w:val="single" w:sz="4" w:space="0" w:color="auto"/>
            </w:tcBorders>
            <w:shd w:val="clear" w:color="auto" w:fill="auto"/>
          </w:tcPr>
          <w:p w:rsidR="00646B01" w:rsidRPr="00DA045E" w:rsidRDefault="00646B01" w:rsidP="00076E0F">
            <w:pPr>
              <w:pStyle w:val="Tabletext0"/>
            </w:pPr>
            <w:r w:rsidRPr="00DA045E">
              <w:t>Application under subsection</w:t>
            </w:r>
            <w:r w:rsidR="00DA045E">
              <w:t> </w:t>
            </w:r>
            <w:r w:rsidRPr="00DA045E">
              <w:t>46(3) of the Act to register the transfer or lease of a statutory fishing right</w:t>
            </w:r>
          </w:p>
        </w:tc>
        <w:tc>
          <w:tcPr>
            <w:tcW w:w="1694" w:type="dxa"/>
            <w:gridSpan w:val="4"/>
            <w:tcBorders>
              <w:top w:val="single" w:sz="4" w:space="0" w:color="auto"/>
              <w:bottom w:val="single" w:sz="4" w:space="0" w:color="auto"/>
            </w:tcBorders>
            <w:shd w:val="clear" w:color="auto" w:fill="auto"/>
          </w:tcPr>
          <w:p w:rsidR="00646B01" w:rsidRPr="00DA045E" w:rsidRDefault="00646B01" w:rsidP="00076E0F">
            <w:pPr>
              <w:pStyle w:val="Tabletext0"/>
              <w:jc w:val="right"/>
            </w:pPr>
            <w:r w:rsidRPr="00DA045E">
              <w:t>$115</w:t>
            </w:r>
          </w:p>
        </w:tc>
        <w:tc>
          <w:tcPr>
            <w:tcW w:w="1704" w:type="dxa"/>
            <w:tcBorders>
              <w:top w:val="single" w:sz="4" w:space="0" w:color="auto"/>
              <w:bottom w:val="single" w:sz="4" w:space="0" w:color="auto"/>
            </w:tcBorders>
            <w:shd w:val="clear" w:color="auto" w:fill="auto"/>
          </w:tcPr>
          <w:p w:rsidR="00646B01" w:rsidRPr="00DA045E" w:rsidRDefault="00646B01" w:rsidP="00076E0F">
            <w:pPr>
              <w:pStyle w:val="Tabletext0"/>
              <w:jc w:val="right"/>
            </w:pPr>
            <w:r w:rsidRPr="00DA045E">
              <w:t>Nil</w:t>
            </w:r>
          </w:p>
        </w:tc>
      </w:tr>
      <w:tr w:rsidR="00646B01" w:rsidRPr="00DA045E" w:rsidTr="003C3496">
        <w:tc>
          <w:tcPr>
            <w:tcW w:w="714" w:type="dxa"/>
            <w:tcBorders>
              <w:top w:val="single" w:sz="4" w:space="0" w:color="auto"/>
              <w:bottom w:val="single" w:sz="4" w:space="0" w:color="auto"/>
            </w:tcBorders>
            <w:shd w:val="clear" w:color="auto" w:fill="auto"/>
          </w:tcPr>
          <w:p w:rsidR="00646B01" w:rsidRPr="00DA045E" w:rsidRDefault="00646B01" w:rsidP="00076E0F">
            <w:pPr>
              <w:pStyle w:val="Tabletext0"/>
            </w:pPr>
            <w:r w:rsidRPr="00DA045E">
              <w:t>17</w:t>
            </w:r>
          </w:p>
        </w:tc>
        <w:tc>
          <w:tcPr>
            <w:tcW w:w="2977" w:type="dxa"/>
            <w:gridSpan w:val="2"/>
            <w:tcBorders>
              <w:top w:val="single" w:sz="4" w:space="0" w:color="auto"/>
              <w:bottom w:val="single" w:sz="4" w:space="0" w:color="auto"/>
            </w:tcBorders>
            <w:shd w:val="clear" w:color="auto" w:fill="auto"/>
          </w:tcPr>
          <w:p w:rsidR="00646B01" w:rsidRPr="00DA045E" w:rsidRDefault="00646B01" w:rsidP="00076E0F">
            <w:pPr>
              <w:pStyle w:val="Tabletext0"/>
            </w:pPr>
            <w:r w:rsidRPr="00DA045E">
              <w:t>Nomination of a boat for a statutory fishing right under subregulation</w:t>
            </w:r>
            <w:r w:rsidR="00DA045E">
              <w:t> </w:t>
            </w:r>
            <w:r w:rsidRPr="00DA045E">
              <w:t>9B(1), (2) or (5)</w:t>
            </w:r>
          </w:p>
        </w:tc>
        <w:tc>
          <w:tcPr>
            <w:tcW w:w="1694" w:type="dxa"/>
            <w:gridSpan w:val="4"/>
            <w:tcBorders>
              <w:top w:val="single" w:sz="4" w:space="0" w:color="auto"/>
              <w:bottom w:val="single" w:sz="4" w:space="0" w:color="auto"/>
            </w:tcBorders>
            <w:shd w:val="clear" w:color="auto" w:fill="auto"/>
          </w:tcPr>
          <w:p w:rsidR="00646B01" w:rsidRPr="00DA045E" w:rsidRDefault="00646B01" w:rsidP="00076E0F">
            <w:pPr>
              <w:pStyle w:val="Tabletext0"/>
              <w:jc w:val="right"/>
            </w:pPr>
            <w:r w:rsidRPr="00DA045E">
              <w:t>$115</w:t>
            </w:r>
          </w:p>
        </w:tc>
        <w:tc>
          <w:tcPr>
            <w:tcW w:w="1704" w:type="dxa"/>
            <w:tcBorders>
              <w:top w:val="single" w:sz="4" w:space="0" w:color="auto"/>
              <w:bottom w:val="single" w:sz="4" w:space="0" w:color="auto"/>
            </w:tcBorders>
            <w:shd w:val="clear" w:color="auto" w:fill="auto"/>
          </w:tcPr>
          <w:p w:rsidR="00646B01" w:rsidRPr="00DA045E" w:rsidRDefault="00646B01" w:rsidP="00076E0F">
            <w:pPr>
              <w:pStyle w:val="Tabletext0"/>
              <w:jc w:val="right"/>
            </w:pPr>
            <w:r w:rsidRPr="00DA045E">
              <w:t>Nil</w:t>
            </w:r>
          </w:p>
        </w:tc>
      </w:tr>
      <w:tr w:rsidR="00646B01" w:rsidRPr="00DA045E" w:rsidTr="003C3496">
        <w:tc>
          <w:tcPr>
            <w:tcW w:w="714" w:type="dxa"/>
            <w:tcBorders>
              <w:top w:val="single" w:sz="4" w:space="0" w:color="auto"/>
              <w:bottom w:val="single" w:sz="4" w:space="0" w:color="auto"/>
            </w:tcBorders>
            <w:shd w:val="clear" w:color="auto" w:fill="auto"/>
          </w:tcPr>
          <w:p w:rsidR="00646B01" w:rsidRPr="00DA045E" w:rsidRDefault="00646B01" w:rsidP="00076E0F">
            <w:pPr>
              <w:pStyle w:val="Tabletext0"/>
            </w:pPr>
            <w:r w:rsidRPr="00DA045E">
              <w:t>17A</w:t>
            </w:r>
          </w:p>
        </w:tc>
        <w:tc>
          <w:tcPr>
            <w:tcW w:w="2977" w:type="dxa"/>
            <w:gridSpan w:val="2"/>
            <w:tcBorders>
              <w:top w:val="single" w:sz="4" w:space="0" w:color="auto"/>
              <w:bottom w:val="single" w:sz="4" w:space="0" w:color="auto"/>
            </w:tcBorders>
            <w:shd w:val="clear" w:color="auto" w:fill="auto"/>
          </w:tcPr>
          <w:p w:rsidR="00646B01" w:rsidRPr="00DA045E" w:rsidRDefault="00646B01" w:rsidP="00076E0F">
            <w:pPr>
              <w:pStyle w:val="Tabletext0"/>
            </w:pPr>
            <w:r w:rsidRPr="00DA045E">
              <w:t>Revocation of a nomination of a boat for a statutory fishing right under subregulation</w:t>
            </w:r>
            <w:r w:rsidR="00DA045E">
              <w:t> </w:t>
            </w:r>
            <w:r w:rsidRPr="00DA045E">
              <w:t>9BA(1)</w:t>
            </w:r>
          </w:p>
        </w:tc>
        <w:tc>
          <w:tcPr>
            <w:tcW w:w="1694" w:type="dxa"/>
            <w:gridSpan w:val="4"/>
            <w:tcBorders>
              <w:top w:val="single" w:sz="4" w:space="0" w:color="auto"/>
              <w:bottom w:val="single" w:sz="4" w:space="0" w:color="auto"/>
            </w:tcBorders>
            <w:shd w:val="clear" w:color="auto" w:fill="auto"/>
          </w:tcPr>
          <w:p w:rsidR="00646B01" w:rsidRPr="00DA045E" w:rsidRDefault="00646B01" w:rsidP="00076E0F">
            <w:pPr>
              <w:pStyle w:val="Tabletext0"/>
              <w:jc w:val="right"/>
            </w:pPr>
            <w:r w:rsidRPr="00DA045E">
              <w:t>$115</w:t>
            </w:r>
          </w:p>
        </w:tc>
        <w:tc>
          <w:tcPr>
            <w:tcW w:w="1704" w:type="dxa"/>
            <w:tcBorders>
              <w:top w:val="single" w:sz="4" w:space="0" w:color="auto"/>
              <w:bottom w:val="single" w:sz="4" w:space="0" w:color="auto"/>
            </w:tcBorders>
            <w:shd w:val="clear" w:color="auto" w:fill="auto"/>
          </w:tcPr>
          <w:p w:rsidR="00646B01" w:rsidRPr="00DA045E" w:rsidRDefault="00646B01" w:rsidP="00076E0F">
            <w:pPr>
              <w:pStyle w:val="Tabletext0"/>
              <w:jc w:val="right"/>
            </w:pPr>
            <w:r w:rsidRPr="00DA045E">
              <w:t>Nil</w:t>
            </w:r>
          </w:p>
        </w:tc>
      </w:tr>
      <w:tr w:rsidR="00A822C4" w:rsidRPr="00DA045E" w:rsidTr="003C3496">
        <w:trPr>
          <w:cantSplit/>
        </w:trPr>
        <w:tc>
          <w:tcPr>
            <w:tcW w:w="714" w:type="dxa"/>
            <w:tcBorders>
              <w:top w:val="single" w:sz="4" w:space="0" w:color="auto"/>
              <w:bottom w:val="single" w:sz="4" w:space="0" w:color="auto"/>
            </w:tcBorders>
            <w:shd w:val="clear" w:color="auto" w:fill="auto"/>
          </w:tcPr>
          <w:p w:rsidR="00A822C4" w:rsidRPr="00DA045E" w:rsidRDefault="00A822C4" w:rsidP="00A822C4">
            <w:pPr>
              <w:pStyle w:val="Tabletext0"/>
            </w:pPr>
            <w:r w:rsidRPr="00DA045E">
              <w:t>18</w:t>
            </w:r>
          </w:p>
        </w:tc>
        <w:tc>
          <w:tcPr>
            <w:tcW w:w="2977" w:type="dxa"/>
            <w:gridSpan w:val="2"/>
            <w:tcBorders>
              <w:top w:val="single" w:sz="4" w:space="0" w:color="auto"/>
              <w:bottom w:val="single" w:sz="4" w:space="0" w:color="auto"/>
            </w:tcBorders>
            <w:shd w:val="clear" w:color="auto" w:fill="auto"/>
          </w:tcPr>
          <w:p w:rsidR="00A822C4" w:rsidRPr="00DA045E" w:rsidRDefault="00A822C4" w:rsidP="00A822C4">
            <w:pPr>
              <w:pStyle w:val="Tabletext0"/>
            </w:pPr>
            <w:r w:rsidRPr="00DA045E">
              <w:t>Registration under subsection</w:t>
            </w:r>
            <w:r w:rsidR="00DA045E">
              <w:t> </w:t>
            </w:r>
            <w:r w:rsidRPr="00DA045E">
              <w:t>46 (4A) of the Act of a claim of an interest in a statutory fishing right</w:t>
            </w:r>
          </w:p>
        </w:tc>
        <w:tc>
          <w:tcPr>
            <w:tcW w:w="1694" w:type="dxa"/>
            <w:gridSpan w:val="4"/>
            <w:tcBorders>
              <w:top w:val="single" w:sz="4" w:space="0" w:color="auto"/>
              <w:bottom w:val="single" w:sz="4" w:space="0" w:color="auto"/>
            </w:tcBorders>
            <w:shd w:val="clear" w:color="auto" w:fill="auto"/>
          </w:tcPr>
          <w:p w:rsidR="00A822C4" w:rsidRPr="00DA045E" w:rsidRDefault="00A822C4" w:rsidP="00A822C4">
            <w:pPr>
              <w:pStyle w:val="Tabletext0"/>
              <w:jc w:val="right"/>
            </w:pPr>
            <w:r w:rsidRPr="00DA045E">
              <w:t>$160</w:t>
            </w:r>
          </w:p>
        </w:tc>
        <w:tc>
          <w:tcPr>
            <w:tcW w:w="1704" w:type="dxa"/>
            <w:tcBorders>
              <w:top w:val="single" w:sz="4" w:space="0" w:color="auto"/>
              <w:bottom w:val="single" w:sz="4" w:space="0" w:color="auto"/>
            </w:tcBorders>
            <w:shd w:val="clear" w:color="auto" w:fill="auto"/>
          </w:tcPr>
          <w:p w:rsidR="00A822C4" w:rsidRPr="00DA045E" w:rsidRDefault="00A822C4" w:rsidP="00A822C4">
            <w:pPr>
              <w:pStyle w:val="Tabletext0"/>
              <w:jc w:val="right"/>
            </w:pPr>
            <w:r w:rsidRPr="00DA045E">
              <w:t>Not available</w:t>
            </w:r>
          </w:p>
        </w:tc>
      </w:tr>
      <w:tr w:rsidR="00A822C4" w:rsidRPr="00DA045E" w:rsidTr="003C3496">
        <w:tc>
          <w:tcPr>
            <w:tcW w:w="714" w:type="dxa"/>
            <w:tcBorders>
              <w:top w:val="single" w:sz="4" w:space="0" w:color="auto"/>
              <w:bottom w:val="single" w:sz="4" w:space="0" w:color="auto"/>
            </w:tcBorders>
            <w:shd w:val="clear" w:color="auto" w:fill="auto"/>
          </w:tcPr>
          <w:p w:rsidR="00A822C4" w:rsidRPr="00DA045E" w:rsidRDefault="00A822C4" w:rsidP="00A822C4">
            <w:pPr>
              <w:pStyle w:val="Tabletext0"/>
            </w:pPr>
            <w:r w:rsidRPr="00DA045E">
              <w:t>19</w:t>
            </w:r>
          </w:p>
        </w:tc>
        <w:tc>
          <w:tcPr>
            <w:tcW w:w="2977" w:type="dxa"/>
            <w:gridSpan w:val="2"/>
            <w:tcBorders>
              <w:top w:val="single" w:sz="4" w:space="0" w:color="auto"/>
              <w:bottom w:val="single" w:sz="4" w:space="0" w:color="auto"/>
            </w:tcBorders>
            <w:shd w:val="clear" w:color="auto" w:fill="auto"/>
          </w:tcPr>
          <w:p w:rsidR="00A822C4" w:rsidRPr="00DA045E" w:rsidRDefault="00A822C4" w:rsidP="00A822C4">
            <w:pPr>
              <w:pStyle w:val="Tabletext0"/>
            </w:pPr>
            <w:r w:rsidRPr="00DA045E">
              <w:t>Cancellation under subsection</w:t>
            </w:r>
            <w:r w:rsidR="00DA045E">
              <w:t> </w:t>
            </w:r>
            <w:r w:rsidRPr="00DA045E">
              <w:t>46 (4B) of the Act of a claim of an interest in a statutory fishing right</w:t>
            </w:r>
          </w:p>
        </w:tc>
        <w:tc>
          <w:tcPr>
            <w:tcW w:w="1694" w:type="dxa"/>
            <w:gridSpan w:val="4"/>
            <w:tcBorders>
              <w:top w:val="single" w:sz="4" w:space="0" w:color="auto"/>
              <w:bottom w:val="single" w:sz="4" w:space="0" w:color="auto"/>
            </w:tcBorders>
            <w:shd w:val="clear" w:color="auto" w:fill="auto"/>
          </w:tcPr>
          <w:p w:rsidR="00A822C4" w:rsidRPr="00DA045E" w:rsidRDefault="00A822C4" w:rsidP="00A822C4">
            <w:pPr>
              <w:pStyle w:val="Tabletext0"/>
              <w:jc w:val="right"/>
            </w:pPr>
            <w:r w:rsidRPr="00DA045E">
              <w:t>$160</w:t>
            </w:r>
          </w:p>
        </w:tc>
        <w:tc>
          <w:tcPr>
            <w:tcW w:w="1704" w:type="dxa"/>
            <w:tcBorders>
              <w:top w:val="single" w:sz="4" w:space="0" w:color="auto"/>
              <w:bottom w:val="single" w:sz="4" w:space="0" w:color="auto"/>
            </w:tcBorders>
            <w:shd w:val="clear" w:color="auto" w:fill="auto"/>
          </w:tcPr>
          <w:p w:rsidR="00A822C4" w:rsidRPr="00DA045E" w:rsidRDefault="00A822C4" w:rsidP="00A822C4">
            <w:pPr>
              <w:pStyle w:val="Tabletext0"/>
              <w:jc w:val="right"/>
            </w:pPr>
            <w:r w:rsidRPr="00DA045E">
              <w:t>Not available</w:t>
            </w:r>
          </w:p>
        </w:tc>
      </w:tr>
      <w:tr w:rsidR="00A822C4" w:rsidRPr="00DA045E" w:rsidTr="003C3496">
        <w:tc>
          <w:tcPr>
            <w:tcW w:w="714" w:type="dxa"/>
            <w:tcBorders>
              <w:top w:val="single" w:sz="4" w:space="0" w:color="auto"/>
              <w:bottom w:val="single" w:sz="4" w:space="0" w:color="auto"/>
            </w:tcBorders>
            <w:shd w:val="clear" w:color="auto" w:fill="auto"/>
          </w:tcPr>
          <w:p w:rsidR="00A822C4" w:rsidRPr="00DA045E" w:rsidRDefault="00A822C4" w:rsidP="00A822C4">
            <w:pPr>
              <w:pStyle w:val="Tabletext0"/>
            </w:pPr>
            <w:r w:rsidRPr="00DA045E">
              <w:t>20</w:t>
            </w:r>
          </w:p>
        </w:tc>
        <w:tc>
          <w:tcPr>
            <w:tcW w:w="2977" w:type="dxa"/>
            <w:gridSpan w:val="2"/>
            <w:tcBorders>
              <w:top w:val="single" w:sz="4" w:space="0" w:color="auto"/>
              <w:bottom w:val="single" w:sz="4" w:space="0" w:color="auto"/>
            </w:tcBorders>
            <w:shd w:val="clear" w:color="auto" w:fill="auto"/>
          </w:tcPr>
          <w:p w:rsidR="00A822C4" w:rsidRPr="00DA045E" w:rsidRDefault="00A822C4" w:rsidP="00A822C4">
            <w:pPr>
              <w:pStyle w:val="Tabletext0"/>
            </w:pPr>
            <w:r w:rsidRPr="00DA045E">
              <w:t>Application for a replacement certificate of a statutory fishing right</w:t>
            </w:r>
          </w:p>
        </w:tc>
        <w:tc>
          <w:tcPr>
            <w:tcW w:w="1694" w:type="dxa"/>
            <w:gridSpan w:val="4"/>
            <w:tcBorders>
              <w:top w:val="single" w:sz="4" w:space="0" w:color="auto"/>
              <w:bottom w:val="single" w:sz="4" w:space="0" w:color="auto"/>
            </w:tcBorders>
            <w:shd w:val="clear" w:color="auto" w:fill="auto"/>
          </w:tcPr>
          <w:p w:rsidR="00A822C4" w:rsidRPr="00DA045E" w:rsidRDefault="00A822C4" w:rsidP="00A822C4">
            <w:pPr>
              <w:pStyle w:val="Tabletext0"/>
              <w:jc w:val="right"/>
            </w:pPr>
            <w:r w:rsidRPr="00DA045E">
              <w:t>$30</w:t>
            </w:r>
          </w:p>
        </w:tc>
        <w:tc>
          <w:tcPr>
            <w:tcW w:w="1704" w:type="dxa"/>
            <w:tcBorders>
              <w:top w:val="single" w:sz="4" w:space="0" w:color="auto"/>
              <w:bottom w:val="single" w:sz="4" w:space="0" w:color="auto"/>
            </w:tcBorders>
            <w:shd w:val="clear" w:color="auto" w:fill="auto"/>
          </w:tcPr>
          <w:p w:rsidR="00A822C4" w:rsidRPr="00DA045E" w:rsidRDefault="00646B01" w:rsidP="00A822C4">
            <w:pPr>
              <w:pStyle w:val="Tabletext0"/>
              <w:jc w:val="right"/>
            </w:pPr>
            <w:r w:rsidRPr="00DA045E">
              <w:t>Nil</w:t>
            </w:r>
          </w:p>
        </w:tc>
      </w:tr>
      <w:tr w:rsidR="00646B01" w:rsidRPr="00DA045E" w:rsidTr="003C3496">
        <w:tc>
          <w:tcPr>
            <w:tcW w:w="714" w:type="dxa"/>
            <w:tcBorders>
              <w:top w:val="single" w:sz="4" w:space="0" w:color="auto"/>
              <w:bottom w:val="single" w:sz="4" w:space="0" w:color="auto"/>
            </w:tcBorders>
            <w:shd w:val="clear" w:color="auto" w:fill="auto"/>
          </w:tcPr>
          <w:p w:rsidR="00646B01" w:rsidRPr="00DA045E" w:rsidRDefault="00646B01" w:rsidP="00A822C4">
            <w:pPr>
              <w:pStyle w:val="Tabletext0"/>
            </w:pPr>
            <w:r w:rsidRPr="00DA045E">
              <w:t>21</w:t>
            </w:r>
          </w:p>
        </w:tc>
        <w:tc>
          <w:tcPr>
            <w:tcW w:w="2977" w:type="dxa"/>
            <w:gridSpan w:val="2"/>
            <w:tcBorders>
              <w:top w:val="single" w:sz="4" w:space="0" w:color="auto"/>
              <w:bottom w:val="single" w:sz="4" w:space="0" w:color="auto"/>
            </w:tcBorders>
            <w:shd w:val="clear" w:color="auto" w:fill="auto"/>
          </w:tcPr>
          <w:p w:rsidR="00646B01" w:rsidRPr="00DA045E" w:rsidRDefault="00646B01" w:rsidP="00A822C4">
            <w:pPr>
              <w:pStyle w:val="Tabletext0"/>
            </w:pPr>
            <w:r w:rsidRPr="00DA045E">
              <w:t>Application for an extract of the Register</w:t>
            </w:r>
          </w:p>
        </w:tc>
        <w:tc>
          <w:tcPr>
            <w:tcW w:w="1694" w:type="dxa"/>
            <w:gridSpan w:val="4"/>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$30</w:t>
            </w:r>
          </w:p>
        </w:tc>
        <w:tc>
          <w:tcPr>
            <w:tcW w:w="1704" w:type="dxa"/>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Nil</w:t>
            </w:r>
          </w:p>
        </w:tc>
      </w:tr>
      <w:tr w:rsidR="00646B01" w:rsidRPr="00DA045E" w:rsidTr="003C3496">
        <w:tc>
          <w:tcPr>
            <w:tcW w:w="714" w:type="dxa"/>
            <w:tcBorders>
              <w:top w:val="single" w:sz="4" w:space="0" w:color="auto"/>
              <w:bottom w:val="single" w:sz="4" w:space="0" w:color="auto"/>
            </w:tcBorders>
            <w:shd w:val="clear" w:color="auto" w:fill="auto"/>
          </w:tcPr>
          <w:p w:rsidR="00646B01" w:rsidRPr="00DA045E" w:rsidRDefault="00646B01" w:rsidP="00A822C4">
            <w:pPr>
              <w:pStyle w:val="Tabletext0"/>
            </w:pPr>
            <w:r w:rsidRPr="00DA045E">
              <w:t>22</w:t>
            </w:r>
          </w:p>
        </w:tc>
        <w:tc>
          <w:tcPr>
            <w:tcW w:w="2977" w:type="dxa"/>
            <w:gridSpan w:val="2"/>
            <w:tcBorders>
              <w:top w:val="single" w:sz="4" w:space="0" w:color="auto"/>
              <w:bottom w:val="single" w:sz="4" w:space="0" w:color="auto"/>
            </w:tcBorders>
            <w:shd w:val="clear" w:color="auto" w:fill="auto"/>
          </w:tcPr>
          <w:p w:rsidR="00646B01" w:rsidRPr="00DA045E" w:rsidRDefault="00646B01" w:rsidP="00A822C4">
            <w:pPr>
              <w:pStyle w:val="Tabletext0"/>
            </w:pPr>
            <w:r w:rsidRPr="00DA045E">
              <w:t>Inspection of the Register under subsection</w:t>
            </w:r>
            <w:r w:rsidR="00DA045E">
              <w:t> </w:t>
            </w:r>
            <w:r w:rsidRPr="00DA045E">
              <w:t>52(1) of the Act</w:t>
            </w:r>
          </w:p>
        </w:tc>
        <w:tc>
          <w:tcPr>
            <w:tcW w:w="1694" w:type="dxa"/>
            <w:gridSpan w:val="4"/>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$30</w:t>
            </w:r>
          </w:p>
        </w:tc>
        <w:tc>
          <w:tcPr>
            <w:tcW w:w="1704" w:type="dxa"/>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Nil</w:t>
            </w:r>
          </w:p>
        </w:tc>
      </w:tr>
      <w:tr w:rsidR="00A822C4" w:rsidRPr="00DA045E" w:rsidTr="003C3496">
        <w:tc>
          <w:tcPr>
            <w:tcW w:w="714" w:type="dxa"/>
            <w:tcBorders>
              <w:top w:val="single" w:sz="4" w:space="0" w:color="auto"/>
              <w:bottom w:val="single" w:sz="4" w:space="0" w:color="auto"/>
            </w:tcBorders>
            <w:shd w:val="clear" w:color="auto" w:fill="auto"/>
          </w:tcPr>
          <w:p w:rsidR="00A822C4" w:rsidRPr="00DA045E" w:rsidRDefault="00A822C4" w:rsidP="00A822C4">
            <w:pPr>
              <w:pStyle w:val="Tabletext0"/>
            </w:pPr>
          </w:p>
        </w:tc>
        <w:tc>
          <w:tcPr>
            <w:tcW w:w="6375" w:type="dxa"/>
            <w:gridSpan w:val="7"/>
            <w:tcBorders>
              <w:top w:val="single" w:sz="4" w:space="0" w:color="auto"/>
              <w:bottom w:val="single" w:sz="4" w:space="0" w:color="auto"/>
            </w:tcBorders>
            <w:shd w:val="clear" w:color="auto" w:fill="auto"/>
          </w:tcPr>
          <w:p w:rsidR="00A822C4" w:rsidRPr="00DA045E" w:rsidRDefault="00A822C4" w:rsidP="00A822C4">
            <w:pPr>
              <w:pStyle w:val="TableHeading"/>
            </w:pPr>
            <w:r w:rsidRPr="00DA045E">
              <w:t>Logbooks</w:t>
            </w:r>
          </w:p>
        </w:tc>
      </w:tr>
      <w:tr w:rsidR="00646B01" w:rsidRPr="00DA045E" w:rsidTr="003C3496">
        <w:tc>
          <w:tcPr>
            <w:tcW w:w="714" w:type="dxa"/>
            <w:tcBorders>
              <w:top w:val="single" w:sz="4" w:space="0" w:color="auto"/>
              <w:bottom w:val="single" w:sz="4" w:space="0" w:color="auto"/>
            </w:tcBorders>
            <w:shd w:val="clear" w:color="auto" w:fill="auto"/>
          </w:tcPr>
          <w:p w:rsidR="00646B01" w:rsidRPr="00DA045E" w:rsidRDefault="00646B01" w:rsidP="00A822C4">
            <w:pPr>
              <w:pStyle w:val="Tabletext0"/>
            </w:pPr>
            <w:r w:rsidRPr="00DA045E">
              <w:t>23</w:t>
            </w:r>
          </w:p>
        </w:tc>
        <w:tc>
          <w:tcPr>
            <w:tcW w:w="2991" w:type="dxa"/>
            <w:gridSpan w:val="3"/>
            <w:tcBorders>
              <w:top w:val="single" w:sz="4" w:space="0" w:color="auto"/>
              <w:bottom w:val="single" w:sz="4" w:space="0" w:color="auto"/>
            </w:tcBorders>
            <w:shd w:val="clear" w:color="auto" w:fill="auto"/>
          </w:tcPr>
          <w:p w:rsidR="00646B01" w:rsidRPr="00DA045E" w:rsidRDefault="00646B01" w:rsidP="00A822C4">
            <w:pPr>
              <w:pStyle w:val="Tabletext0"/>
            </w:pPr>
            <w:r w:rsidRPr="00DA045E">
              <w:t>Furnishing of a logbook in the Bass Strait Central Zone Scallop Fishery</w:t>
            </w:r>
          </w:p>
        </w:tc>
        <w:tc>
          <w:tcPr>
            <w:tcW w:w="1680" w:type="dxa"/>
            <w:gridSpan w:val="3"/>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$8.40 for each fishing day</w:t>
            </w:r>
          </w:p>
        </w:tc>
        <w:tc>
          <w:tcPr>
            <w:tcW w:w="1704" w:type="dxa"/>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Nil</w:t>
            </w:r>
          </w:p>
        </w:tc>
      </w:tr>
      <w:tr w:rsidR="00646B01" w:rsidRPr="00DA045E" w:rsidTr="003C3496">
        <w:tc>
          <w:tcPr>
            <w:tcW w:w="714" w:type="dxa"/>
            <w:tcBorders>
              <w:top w:val="single" w:sz="4" w:space="0" w:color="auto"/>
              <w:bottom w:val="single" w:sz="4" w:space="0" w:color="auto"/>
            </w:tcBorders>
            <w:shd w:val="clear" w:color="auto" w:fill="auto"/>
          </w:tcPr>
          <w:p w:rsidR="00646B01" w:rsidRPr="00DA045E" w:rsidRDefault="00646B01" w:rsidP="00A822C4">
            <w:pPr>
              <w:pStyle w:val="Tabletext0"/>
            </w:pPr>
            <w:r w:rsidRPr="00DA045E">
              <w:t>24</w:t>
            </w:r>
          </w:p>
        </w:tc>
        <w:tc>
          <w:tcPr>
            <w:tcW w:w="2991" w:type="dxa"/>
            <w:gridSpan w:val="3"/>
            <w:tcBorders>
              <w:top w:val="single" w:sz="4" w:space="0" w:color="auto"/>
              <w:bottom w:val="single" w:sz="4" w:space="0" w:color="auto"/>
            </w:tcBorders>
            <w:shd w:val="clear" w:color="auto" w:fill="auto"/>
          </w:tcPr>
          <w:p w:rsidR="00646B01" w:rsidRPr="00DA045E" w:rsidRDefault="00646B01" w:rsidP="00A822C4">
            <w:pPr>
              <w:pStyle w:val="Tabletext0"/>
            </w:pPr>
            <w:r w:rsidRPr="00DA045E">
              <w:t>Furnishing of a logbook in the Coral Sea Fishery</w:t>
            </w:r>
          </w:p>
        </w:tc>
        <w:tc>
          <w:tcPr>
            <w:tcW w:w="1680" w:type="dxa"/>
            <w:gridSpan w:val="3"/>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$8.40 for each fishing day</w:t>
            </w:r>
          </w:p>
        </w:tc>
        <w:tc>
          <w:tcPr>
            <w:tcW w:w="1704" w:type="dxa"/>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Nil</w:t>
            </w:r>
          </w:p>
        </w:tc>
      </w:tr>
      <w:tr w:rsidR="00646B01" w:rsidRPr="00DA045E" w:rsidTr="002C1502">
        <w:tc>
          <w:tcPr>
            <w:tcW w:w="714" w:type="dxa"/>
            <w:tcBorders>
              <w:top w:val="single" w:sz="4" w:space="0" w:color="auto"/>
              <w:bottom w:val="single" w:sz="4" w:space="0" w:color="auto"/>
            </w:tcBorders>
            <w:shd w:val="clear" w:color="auto" w:fill="auto"/>
          </w:tcPr>
          <w:p w:rsidR="00646B01" w:rsidRPr="00DA045E" w:rsidRDefault="00646B01" w:rsidP="00A822C4">
            <w:pPr>
              <w:pStyle w:val="Tabletext0"/>
            </w:pPr>
            <w:r w:rsidRPr="00DA045E">
              <w:t>25</w:t>
            </w:r>
          </w:p>
        </w:tc>
        <w:tc>
          <w:tcPr>
            <w:tcW w:w="2991" w:type="dxa"/>
            <w:gridSpan w:val="3"/>
            <w:tcBorders>
              <w:top w:val="single" w:sz="4" w:space="0" w:color="auto"/>
              <w:bottom w:val="single" w:sz="4" w:space="0" w:color="auto"/>
            </w:tcBorders>
            <w:shd w:val="clear" w:color="auto" w:fill="auto"/>
          </w:tcPr>
          <w:p w:rsidR="00646B01" w:rsidRPr="00DA045E" w:rsidRDefault="00646B01" w:rsidP="00A822C4">
            <w:pPr>
              <w:pStyle w:val="Tabletext0"/>
            </w:pPr>
            <w:r w:rsidRPr="00DA045E">
              <w:t>Furnishing of a logbook in the Eastern Skipjack Fishery</w:t>
            </w:r>
          </w:p>
        </w:tc>
        <w:tc>
          <w:tcPr>
            <w:tcW w:w="1680" w:type="dxa"/>
            <w:gridSpan w:val="3"/>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$8.40 for each fishing day</w:t>
            </w:r>
          </w:p>
        </w:tc>
        <w:tc>
          <w:tcPr>
            <w:tcW w:w="1704" w:type="dxa"/>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Nil</w:t>
            </w:r>
          </w:p>
        </w:tc>
      </w:tr>
      <w:tr w:rsidR="00646B01" w:rsidRPr="00DA045E" w:rsidTr="003C3496">
        <w:tc>
          <w:tcPr>
            <w:tcW w:w="714" w:type="dxa"/>
            <w:tcBorders>
              <w:top w:val="single" w:sz="4" w:space="0" w:color="auto"/>
              <w:bottom w:val="single" w:sz="4" w:space="0" w:color="auto"/>
            </w:tcBorders>
            <w:shd w:val="clear" w:color="auto" w:fill="auto"/>
          </w:tcPr>
          <w:p w:rsidR="00646B01" w:rsidRPr="00DA045E" w:rsidRDefault="00646B01" w:rsidP="00A822C4">
            <w:pPr>
              <w:pStyle w:val="Tabletext0"/>
            </w:pPr>
            <w:bookmarkStart w:id="231" w:name="CU_48175392"/>
            <w:bookmarkEnd w:id="231"/>
            <w:r w:rsidRPr="00DA045E">
              <w:t>26</w:t>
            </w:r>
          </w:p>
        </w:tc>
        <w:tc>
          <w:tcPr>
            <w:tcW w:w="2991" w:type="dxa"/>
            <w:gridSpan w:val="3"/>
            <w:tcBorders>
              <w:top w:val="single" w:sz="4" w:space="0" w:color="auto"/>
              <w:bottom w:val="single" w:sz="4" w:space="0" w:color="auto"/>
            </w:tcBorders>
            <w:shd w:val="clear" w:color="auto" w:fill="auto"/>
          </w:tcPr>
          <w:p w:rsidR="00646B01" w:rsidRPr="00DA045E" w:rsidRDefault="00646B01" w:rsidP="00A822C4">
            <w:pPr>
              <w:pStyle w:val="Tabletext0"/>
            </w:pPr>
            <w:r w:rsidRPr="00DA045E">
              <w:t>Furnishing of a logbook in the Eastern Tuna and Billfish Fishery</w:t>
            </w:r>
          </w:p>
        </w:tc>
        <w:tc>
          <w:tcPr>
            <w:tcW w:w="1680" w:type="dxa"/>
            <w:gridSpan w:val="3"/>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$8.40 for each fishing day</w:t>
            </w:r>
          </w:p>
        </w:tc>
        <w:tc>
          <w:tcPr>
            <w:tcW w:w="1704" w:type="dxa"/>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Nil</w:t>
            </w:r>
          </w:p>
        </w:tc>
      </w:tr>
      <w:tr w:rsidR="00646B01" w:rsidRPr="00DA045E" w:rsidTr="003C3496">
        <w:trPr>
          <w:cantSplit/>
        </w:trPr>
        <w:tc>
          <w:tcPr>
            <w:tcW w:w="714" w:type="dxa"/>
            <w:tcBorders>
              <w:top w:val="single" w:sz="4" w:space="0" w:color="auto"/>
              <w:bottom w:val="single" w:sz="4" w:space="0" w:color="auto"/>
            </w:tcBorders>
            <w:shd w:val="clear" w:color="auto" w:fill="auto"/>
          </w:tcPr>
          <w:p w:rsidR="00646B01" w:rsidRPr="00DA045E" w:rsidRDefault="00646B01" w:rsidP="00A822C4">
            <w:pPr>
              <w:pStyle w:val="Tabletext0"/>
            </w:pPr>
            <w:r w:rsidRPr="00DA045E">
              <w:lastRenderedPageBreak/>
              <w:t>27</w:t>
            </w:r>
          </w:p>
        </w:tc>
        <w:tc>
          <w:tcPr>
            <w:tcW w:w="2991" w:type="dxa"/>
            <w:gridSpan w:val="3"/>
            <w:tcBorders>
              <w:top w:val="single" w:sz="4" w:space="0" w:color="auto"/>
              <w:bottom w:val="single" w:sz="4" w:space="0" w:color="auto"/>
            </w:tcBorders>
            <w:shd w:val="clear" w:color="auto" w:fill="auto"/>
          </w:tcPr>
          <w:p w:rsidR="00646B01" w:rsidRPr="00DA045E" w:rsidRDefault="00646B01" w:rsidP="00A822C4">
            <w:pPr>
              <w:pStyle w:val="Tabletext0"/>
            </w:pPr>
            <w:r w:rsidRPr="00DA045E">
              <w:t>Furnishing of a logbook in the High Seas Trawl Fishery</w:t>
            </w:r>
          </w:p>
        </w:tc>
        <w:tc>
          <w:tcPr>
            <w:tcW w:w="1680" w:type="dxa"/>
            <w:gridSpan w:val="3"/>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$12 for each fishing day</w:t>
            </w:r>
          </w:p>
        </w:tc>
        <w:tc>
          <w:tcPr>
            <w:tcW w:w="1704" w:type="dxa"/>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Nil</w:t>
            </w:r>
          </w:p>
        </w:tc>
      </w:tr>
      <w:tr w:rsidR="00646B01" w:rsidRPr="00DA045E" w:rsidTr="00C208A3">
        <w:tc>
          <w:tcPr>
            <w:tcW w:w="714" w:type="dxa"/>
            <w:tcBorders>
              <w:top w:val="single" w:sz="4" w:space="0" w:color="auto"/>
              <w:bottom w:val="single" w:sz="4" w:space="0" w:color="auto"/>
            </w:tcBorders>
            <w:shd w:val="clear" w:color="auto" w:fill="auto"/>
          </w:tcPr>
          <w:p w:rsidR="00646B01" w:rsidRPr="00DA045E" w:rsidRDefault="00646B01" w:rsidP="00A822C4">
            <w:pPr>
              <w:pStyle w:val="Tabletext0"/>
            </w:pPr>
            <w:r w:rsidRPr="00DA045E">
              <w:t>28</w:t>
            </w:r>
          </w:p>
        </w:tc>
        <w:tc>
          <w:tcPr>
            <w:tcW w:w="2991" w:type="dxa"/>
            <w:gridSpan w:val="3"/>
            <w:tcBorders>
              <w:top w:val="single" w:sz="4" w:space="0" w:color="auto"/>
              <w:bottom w:val="single" w:sz="4" w:space="0" w:color="auto"/>
            </w:tcBorders>
            <w:shd w:val="clear" w:color="auto" w:fill="auto"/>
          </w:tcPr>
          <w:p w:rsidR="00646B01" w:rsidRPr="00DA045E" w:rsidRDefault="00646B01" w:rsidP="00A822C4">
            <w:pPr>
              <w:pStyle w:val="Tabletext0"/>
            </w:pPr>
            <w:r w:rsidRPr="00DA045E">
              <w:t>Furnishing of a logbook in the High Seas Non Trawl Fishery</w:t>
            </w:r>
          </w:p>
        </w:tc>
        <w:tc>
          <w:tcPr>
            <w:tcW w:w="1680" w:type="dxa"/>
            <w:gridSpan w:val="3"/>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$8.40 for each fishing day</w:t>
            </w:r>
          </w:p>
        </w:tc>
        <w:tc>
          <w:tcPr>
            <w:tcW w:w="1704" w:type="dxa"/>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Nil</w:t>
            </w:r>
          </w:p>
        </w:tc>
      </w:tr>
      <w:tr w:rsidR="00646B01" w:rsidRPr="00DA045E" w:rsidTr="00C208A3">
        <w:tc>
          <w:tcPr>
            <w:tcW w:w="714" w:type="dxa"/>
            <w:tcBorders>
              <w:top w:val="single" w:sz="4" w:space="0" w:color="auto"/>
              <w:bottom w:val="single" w:sz="4" w:space="0" w:color="auto"/>
            </w:tcBorders>
            <w:shd w:val="clear" w:color="auto" w:fill="auto"/>
          </w:tcPr>
          <w:p w:rsidR="00646B01" w:rsidRPr="00DA045E" w:rsidRDefault="00646B01" w:rsidP="00A822C4">
            <w:pPr>
              <w:pStyle w:val="Tabletext0"/>
            </w:pPr>
            <w:r w:rsidRPr="00DA045E">
              <w:t>29</w:t>
            </w:r>
          </w:p>
        </w:tc>
        <w:tc>
          <w:tcPr>
            <w:tcW w:w="2991" w:type="dxa"/>
            <w:gridSpan w:val="3"/>
            <w:tcBorders>
              <w:top w:val="single" w:sz="4" w:space="0" w:color="auto"/>
              <w:bottom w:val="single" w:sz="4" w:space="0" w:color="auto"/>
            </w:tcBorders>
            <w:shd w:val="clear" w:color="auto" w:fill="auto"/>
          </w:tcPr>
          <w:p w:rsidR="00646B01" w:rsidRPr="00DA045E" w:rsidRDefault="00646B01" w:rsidP="00A822C4">
            <w:pPr>
              <w:pStyle w:val="Tabletext0"/>
            </w:pPr>
            <w:r w:rsidRPr="00DA045E">
              <w:t>Furnishing of a logbook in the North West Slope Trawl Fishery</w:t>
            </w:r>
          </w:p>
        </w:tc>
        <w:tc>
          <w:tcPr>
            <w:tcW w:w="1680" w:type="dxa"/>
            <w:gridSpan w:val="3"/>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$12 for each fishing day</w:t>
            </w:r>
          </w:p>
        </w:tc>
        <w:tc>
          <w:tcPr>
            <w:tcW w:w="1704" w:type="dxa"/>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Nil</w:t>
            </w:r>
          </w:p>
        </w:tc>
      </w:tr>
      <w:tr w:rsidR="00646B01" w:rsidRPr="00DA045E" w:rsidTr="00C208A3">
        <w:tc>
          <w:tcPr>
            <w:tcW w:w="714" w:type="dxa"/>
            <w:tcBorders>
              <w:top w:val="single" w:sz="4" w:space="0" w:color="auto"/>
              <w:bottom w:val="single" w:sz="4" w:space="0" w:color="auto"/>
            </w:tcBorders>
            <w:shd w:val="clear" w:color="auto" w:fill="auto"/>
          </w:tcPr>
          <w:p w:rsidR="00646B01" w:rsidRPr="00DA045E" w:rsidRDefault="00646B01" w:rsidP="00A822C4">
            <w:pPr>
              <w:pStyle w:val="Tabletext0"/>
            </w:pPr>
            <w:r w:rsidRPr="00DA045E">
              <w:t>30</w:t>
            </w:r>
          </w:p>
        </w:tc>
        <w:tc>
          <w:tcPr>
            <w:tcW w:w="2991" w:type="dxa"/>
            <w:gridSpan w:val="3"/>
            <w:tcBorders>
              <w:top w:val="single" w:sz="4" w:space="0" w:color="auto"/>
              <w:bottom w:val="single" w:sz="4" w:space="0" w:color="auto"/>
            </w:tcBorders>
            <w:shd w:val="clear" w:color="auto" w:fill="auto"/>
          </w:tcPr>
          <w:p w:rsidR="00646B01" w:rsidRPr="00DA045E" w:rsidRDefault="00646B01" w:rsidP="00A822C4">
            <w:pPr>
              <w:pStyle w:val="Tabletext0"/>
            </w:pPr>
            <w:r w:rsidRPr="00DA045E">
              <w:t>Furnishing of a logbook in the Northern Prawn Fishery</w:t>
            </w:r>
          </w:p>
        </w:tc>
        <w:tc>
          <w:tcPr>
            <w:tcW w:w="1680" w:type="dxa"/>
            <w:gridSpan w:val="3"/>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$2.40 for each fishing day</w:t>
            </w:r>
          </w:p>
        </w:tc>
        <w:tc>
          <w:tcPr>
            <w:tcW w:w="1704" w:type="dxa"/>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Nil</w:t>
            </w:r>
          </w:p>
        </w:tc>
      </w:tr>
      <w:tr w:rsidR="00646B01" w:rsidRPr="00DA045E" w:rsidTr="00C208A3">
        <w:tc>
          <w:tcPr>
            <w:tcW w:w="714" w:type="dxa"/>
            <w:tcBorders>
              <w:top w:val="single" w:sz="4" w:space="0" w:color="auto"/>
              <w:bottom w:val="single" w:sz="4" w:space="0" w:color="auto"/>
            </w:tcBorders>
            <w:shd w:val="clear" w:color="auto" w:fill="auto"/>
          </w:tcPr>
          <w:p w:rsidR="00646B01" w:rsidRPr="00DA045E" w:rsidRDefault="00646B01" w:rsidP="00A822C4">
            <w:pPr>
              <w:pStyle w:val="Tabletext0"/>
            </w:pPr>
            <w:r w:rsidRPr="00DA045E">
              <w:t>31</w:t>
            </w:r>
          </w:p>
        </w:tc>
        <w:tc>
          <w:tcPr>
            <w:tcW w:w="2991" w:type="dxa"/>
            <w:gridSpan w:val="3"/>
            <w:tcBorders>
              <w:top w:val="single" w:sz="4" w:space="0" w:color="auto"/>
              <w:bottom w:val="single" w:sz="4" w:space="0" w:color="auto"/>
            </w:tcBorders>
            <w:shd w:val="clear" w:color="auto" w:fill="auto"/>
          </w:tcPr>
          <w:p w:rsidR="00646B01" w:rsidRPr="00DA045E" w:rsidRDefault="00646B01" w:rsidP="00A822C4">
            <w:pPr>
              <w:pStyle w:val="Tabletext0"/>
            </w:pPr>
            <w:r w:rsidRPr="00DA045E">
              <w:t>Furnishing of a logbook in the Small Pelagic Fishery</w:t>
            </w:r>
          </w:p>
        </w:tc>
        <w:tc>
          <w:tcPr>
            <w:tcW w:w="1680" w:type="dxa"/>
            <w:gridSpan w:val="3"/>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$8.40 for each fishing day</w:t>
            </w:r>
          </w:p>
        </w:tc>
        <w:tc>
          <w:tcPr>
            <w:tcW w:w="1704" w:type="dxa"/>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Nil</w:t>
            </w:r>
          </w:p>
        </w:tc>
      </w:tr>
      <w:tr w:rsidR="00646B01" w:rsidRPr="00DA045E" w:rsidTr="00C208A3">
        <w:trPr>
          <w:cantSplit/>
        </w:trPr>
        <w:tc>
          <w:tcPr>
            <w:tcW w:w="714" w:type="dxa"/>
            <w:tcBorders>
              <w:top w:val="single" w:sz="4" w:space="0" w:color="auto"/>
              <w:bottom w:val="single" w:sz="4" w:space="0" w:color="auto"/>
            </w:tcBorders>
            <w:shd w:val="clear" w:color="auto" w:fill="auto"/>
          </w:tcPr>
          <w:p w:rsidR="00646B01" w:rsidRPr="00DA045E" w:rsidRDefault="00646B01" w:rsidP="00A822C4">
            <w:pPr>
              <w:pStyle w:val="Tabletext0"/>
            </w:pPr>
            <w:r w:rsidRPr="00DA045E">
              <w:t>32</w:t>
            </w:r>
          </w:p>
        </w:tc>
        <w:tc>
          <w:tcPr>
            <w:tcW w:w="2991" w:type="dxa"/>
            <w:gridSpan w:val="3"/>
            <w:tcBorders>
              <w:top w:val="single" w:sz="4" w:space="0" w:color="auto"/>
              <w:bottom w:val="single" w:sz="4" w:space="0" w:color="auto"/>
            </w:tcBorders>
            <w:shd w:val="clear" w:color="auto" w:fill="auto"/>
          </w:tcPr>
          <w:p w:rsidR="00646B01" w:rsidRPr="00DA045E" w:rsidRDefault="00646B01" w:rsidP="00A822C4">
            <w:pPr>
              <w:pStyle w:val="Tabletext0"/>
            </w:pPr>
            <w:r w:rsidRPr="00DA045E">
              <w:t>Furnishing of a logbook in the Southern and Eastern Scalefish and Shark Fishery (Great Australian Bight Trawl sector)</w:t>
            </w:r>
          </w:p>
        </w:tc>
        <w:tc>
          <w:tcPr>
            <w:tcW w:w="1680" w:type="dxa"/>
            <w:gridSpan w:val="3"/>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$12 for each fishing day</w:t>
            </w:r>
          </w:p>
        </w:tc>
        <w:tc>
          <w:tcPr>
            <w:tcW w:w="1704" w:type="dxa"/>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Nil</w:t>
            </w:r>
          </w:p>
        </w:tc>
      </w:tr>
      <w:tr w:rsidR="00646B01" w:rsidRPr="00DA045E" w:rsidTr="00C208A3">
        <w:trPr>
          <w:cantSplit/>
        </w:trPr>
        <w:tc>
          <w:tcPr>
            <w:tcW w:w="714" w:type="dxa"/>
            <w:tcBorders>
              <w:top w:val="single" w:sz="4" w:space="0" w:color="auto"/>
              <w:bottom w:val="single" w:sz="4" w:space="0" w:color="auto"/>
            </w:tcBorders>
            <w:shd w:val="clear" w:color="auto" w:fill="auto"/>
          </w:tcPr>
          <w:p w:rsidR="00646B01" w:rsidRPr="00DA045E" w:rsidRDefault="00646B01" w:rsidP="00A822C4">
            <w:pPr>
              <w:pStyle w:val="Tabletext0"/>
            </w:pPr>
            <w:r w:rsidRPr="00DA045E">
              <w:t>33</w:t>
            </w:r>
          </w:p>
        </w:tc>
        <w:tc>
          <w:tcPr>
            <w:tcW w:w="2991" w:type="dxa"/>
            <w:gridSpan w:val="3"/>
            <w:tcBorders>
              <w:top w:val="single" w:sz="4" w:space="0" w:color="auto"/>
              <w:bottom w:val="single" w:sz="4" w:space="0" w:color="auto"/>
            </w:tcBorders>
            <w:shd w:val="clear" w:color="auto" w:fill="auto"/>
          </w:tcPr>
          <w:p w:rsidR="00646B01" w:rsidRPr="00DA045E" w:rsidRDefault="00646B01" w:rsidP="00A822C4">
            <w:pPr>
              <w:pStyle w:val="Tabletext0"/>
            </w:pPr>
            <w:r w:rsidRPr="00DA045E">
              <w:t>Furnishing of a logbook in the Southern and Eastern Scalefish and Shark Fishery (Gillnet Hook and Trap sector)</w:t>
            </w:r>
          </w:p>
        </w:tc>
        <w:tc>
          <w:tcPr>
            <w:tcW w:w="1680" w:type="dxa"/>
            <w:gridSpan w:val="3"/>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$8.40 for each fishing day</w:t>
            </w:r>
          </w:p>
        </w:tc>
        <w:tc>
          <w:tcPr>
            <w:tcW w:w="1704" w:type="dxa"/>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Nil</w:t>
            </w:r>
          </w:p>
        </w:tc>
      </w:tr>
      <w:tr w:rsidR="00646B01" w:rsidRPr="00DA045E" w:rsidTr="00C208A3">
        <w:tc>
          <w:tcPr>
            <w:tcW w:w="714" w:type="dxa"/>
            <w:tcBorders>
              <w:top w:val="single" w:sz="4" w:space="0" w:color="auto"/>
              <w:bottom w:val="single" w:sz="4" w:space="0" w:color="auto"/>
            </w:tcBorders>
            <w:shd w:val="clear" w:color="auto" w:fill="auto"/>
          </w:tcPr>
          <w:p w:rsidR="00646B01" w:rsidRPr="00DA045E" w:rsidRDefault="00646B01" w:rsidP="00A822C4">
            <w:pPr>
              <w:pStyle w:val="Tabletext0"/>
            </w:pPr>
            <w:r w:rsidRPr="00DA045E">
              <w:t>34</w:t>
            </w:r>
          </w:p>
        </w:tc>
        <w:tc>
          <w:tcPr>
            <w:tcW w:w="2991" w:type="dxa"/>
            <w:gridSpan w:val="3"/>
            <w:tcBorders>
              <w:top w:val="single" w:sz="4" w:space="0" w:color="auto"/>
              <w:bottom w:val="single" w:sz="4" w:space="0" w:color="auto"/>
            </w:tcBorders>
            <w:shd w:val="clear" w:color="auto" w:fill="auto"/>
          </w:tcPr>
          <w:p w:rsidR="00646B01" w:rsidRPr="00DA045E" w:rsidRDefault="00646B01" w:rsidP="00A822C4">
            <w:pPr>
              <w:pStyle w:val="Tabletext0"/>
            </w:pPr>
            <w:r w:rsidRPr="00DA045E">
              <w:t>Furnishing of a logbook in the Southern and Eastern Scalefish and Shark Fishery (East Coast Deep</w:t>
            </w:r>
            <w:r w:rsidR="00DA045E">
              <w:noBreakHyphen/>
            </w:r>
            <w:r w:rsidRPr="00DA045E">
              <w:t>water Trawl sector)</w:t>
            </w:r>
          </w:p>
        </w:tc>
        <w:tc>
          <w:tcPr>
            <w:tcW w:w="1680" w:type="dxa"/>
            <w:gridSpan w:val="3"/>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$12 for each fishing day</w:t>
            </w:r>
          </w:p>
        </w:tc>
        <w:tc>
          <w:tcPr>
            <w:tcW w:w="1704" w:type="dxa"/>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Nil</w:t>
            </w:r>
          </w:p>
        </w:tc>
      </w:tr>
      <w:tr w:rsidR="00646B01" w:rsidRPr="00DA045E" w:rsidTr="00C208A3">
        <w:tc>
          <w:tcPr>
            <w:tcW w:w="714" w:type="dxa"/>
            <w:tcBorders>
              <w:top w:val="single" w:sz="4" w:space="0" w:color="auto"/>
              <w:bottom w:val="single" w:sz="4" w:space="0" w:color="auto"/>
            </w:tcBorders>
            <w:shd w:val="clear" w:color="auto" w:fill="auto"/>
          </w:tcPr>
          <w:p w:rsidR="00646B01" w:rsidRPr="00DA045E" w:rsidRDefault="00646B01" w:rsidP="00A822C4">
            <w:pPr>
              <w:pStyle w:val="Tabletext0"/>
            </w:pPr>
            <w:r w:rsidRPr="00DA045E">
              <w:t>35</w:t>
            </w:r>
          </w:p>
        </w:tc>
        <w:tc>
          <w:tcPr>
            <w:tcW w:w="2991" w:type="dxa"/>
            <w:gridSpan w:val="3"/>
            <w:tcBorders>
              <w:top w:val="single" w:sz="4" w:space="0" w:color="auto"/>
              <w:bottom w:val="single" w:sz="4" w:space="0" w:color="auto"/>
            </w:tcBorders>
            <w:shd w:val="clear" w:color="auto" w:fill="auto"/>
          </w:tcPr>
          <w:p w:rsidR="00646B01" w:rsidRPr="00DA045E" w:rsidRDefault="00646B01" w:rsidP="00A822C4">
            <w:pPr>
              <w:pStyle w:val="Tabletext0"/>
            </w:pPr>
            <w:r w:rsidRPr="00DA045E">
              <w:t>Furnishing of a logbook in the Southern and Eastern Scalefish and Shark Fishery (Commonwealth Trawl sector)</w:t>
            </w:r>
          </w:p>
        </w:tc>
        <w:tc>
          <w:tcPr>
            <w:tcW w:w="1680" w:type="dxa"/>
            <w:gridSpan w:val="3"/>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$12 for each fishing day</w:t>
            </w:r>
          </w:p>
        </w:tc>
        <w:tc>
          <w:tcPr>
            <w:tcW w:w="1704" w:type="dxa"/>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Nil</w:t>
            </w:r>
          </w:p>
        </w:tc>
      </w:tr>
      <w:tr w:rsidR="00646B01" w:rsidRPr="00DA045E" w:rsidTr="00C208A3">
        <w:tc>
          <w:tcPr>
            <w:tcW w:w="714" w:type="dxa"/>
            <w:tcBorders>
              <w:top w:val="single" w:sz="4" w:space="0" w:color="auto"/>
              <w:bottom w:val="single" w:sz="4" w:space="0" w:color="auto"/>
            </w:tcBorders>
            <w:shd w:val="clear" w:color="auto" w:fill="auto"/>
          </w:tcPr>
          <w:p w:rsidR="00646B01" w:rsidRPr="00DA045E" w:rsidRDefault="00646B01" w:rsidP="00A822C4">
            <w:pPr>
              <w:pStyle w:val="Tabletext0"/>
            </w:pPr>
            <w:r w:rsidRPr="00DA045E">
              <w:t>36</w:t>
            </w:r>
          </w:p>
        </w:tc>
        <w:tc>
          <w:tcPr>
            <w:tcW w:w="2991" w:type="dxa"/>
            <w:gridSpan w:val="3"/>
            <w:tcBorders>
              <w:top w:val="single" w:sz="4" w:space="0" w:color="auto"/>
              <w:bottom w:val="single" w:sz="4" w:space="0" w:color="auto"/>
            </w:tcBorders>
            <w:shd w:val="clear" w:color="auto" w:fill="auto"/>
          </w:tcPr>
          <w:p w:rsidR="00646B01" w:rsidRPr="00DA045E" w:rsidRDefault="00646B01" w:rsidP="00A822C4">
            <w:pPr>
              <w:pStyle w:val="Tabletext0"/>
            </w:pPr>
            <w:r w:rsidRPr="00DA045E">
              <w:t>Furnishing of a logbook in the Southern Bluefin Tuna Fishery</w:t>
            </w:r>
          </w:p>
        </w:tc>
        <w:tc>
          <w:tcPr>
            <w:tcW w:w="1680" w:type="dxa"/>
            <w:gridSpan w:val="3"/>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$8.40 for each fishing day</w:t>
            </w:r>
          </w:p>
        </w:tc>
        <w:tc>
          <w:tcPr>
            <w:tcW w:w="1704" w:type="dxa"/>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Nil</w:t>
            </w:r>
          </w:p>
        </w:tc>
      </w:tr>
      <w:tr w:rsidR="00646B01" w:rsidRPr="00DA045E" w:rsidTr="00C208A3">
        <w:tc>
          <w:tcPr>
            <w:tcW w:w="714" w:type="dxa"/>
            <w:tcBorders>
              <w:top w:val="single" w:sz="4" w:space="0" w:color="auto"/>
              <w:bottom w:val="single" w:sz="4" w:space="0" w:color="auto"/>
            </w:tcBorders>
            <w:shd w:val="clear" w:color="auto" w:fill="auto"/>
          </w:tcPr>
          <w:p w:rsidR="00646B01" w:rsidRPr="00DA045E" w:rsidRDefault="00646B01" w:rsidP="00A822C4">
            <w:pPr>
              <w:pStyle w:val="Tabletext0"/>
            </w:pPr>
            <w:r w:rsidRPr="00DA045E">
              <w:t>37</w:t>
            </w:r>
          </w:p>
        </w:tc>
        <w:tc>
          <w:tcPr>
            <w:tcW w:w="2991" w:type="dxa"/>
            <w:gridSpan w:val="3"/>
            <w:tcBorders>
              <w:top w:val="single" w:sz="4" w:space="0" w:color="auto"/>
              <w:bottom w:val="single" w:sz="4" w:space="0" w:color="auto"/>
            </w:tcBorders>
            <w:shd w:val="clear" w:color="auto" w:fill="auto"/>
          </w:tcPr>
          <w:p w:rsidR="00646B01" w:rsidRPr="00DA045E" w:rsidRDefault="00646B01" w:rsidP="00A822C4">
            <w:pPr>
              <w:pStyle w:val="Tabletext0"/>
            </w:pPr>
            <w:r w:rsidRPr="00DA045E">
              <w:t>Furnishing of a logbook in the Southern Squid Jig Fishery</w:t>
            </w:r>
          </w:p>
        </w:tc>
        <w:tc>
          <w:tcPr>
            <w:tcW w:w="1680" w:type="dxa"/>
            <w:gridSpan w:val="3"/>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$8.40 for each fishing day</w:t>
            </w:r>
          </w:p>
        </w:tc>
        <w:tc>
          <w:tcPr>
            <w:tcW w:w="1704" w:type="dxa"/>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Nil</w:t>
            </w:r>
          </w:p>
        </w:tc>
      </w:tr>
      <w:tr w:rsidR="00646B01" w:rsidRPr="00DA045E" w:rsidTr="002C1502">
        <w:tc>
          <w:tcPr>
            <w:tcW w:w="714" w:type="dxa"/>
            <w:tcBorders>
              <w:top w:val="single" w:sz="4" w:space="0" w:color="auto"/>
              <w:bottom w:val="single" w:sz="4" w:space="0" w:color="auto"/>
            </w:tcBorders>
            <w:shd w:val="clear" w:color="auto" w:fill="auto"/>
          </w:tcPr>
          <w:p w:rsidR="00646B01" w:rsidRPr="00DA045E" w:rsidRDefault="00646B01" w:rsidP="00A822C4">
            <w:pPr>
              <w:pStyle w:val="Tabletext0"/>
            </w:pPr>
            <w:r w:rsidRPr="00DA045E">
              <w:t>38</w:t>
            </w:r>
          </w:p>
        </w:tc>
        <w:tc>
          <w:tcPr>
            <w:tcW w:w="2991" w:type="dxa"/>
            <w:gridSpan w:val="3"/>
            <w:tcBorders>
              <w:top w:val="single" w:sz="4" w:space="0" w:color="auto"/>
              <w:bottom w:val="single" w:sz="4" w:space="0" w:color="auto"/>
            </w:tcBorders>
            <w:shd w:val="clear" w:color="auto" w:fill="auto"/>
          </w:tcPr>
          <w:p w:rsidR="00646B01" w:rsidRPr="00DA045E" w:rsidRDefault="00646B01" w:rsidP="00A822C4">
            <w:pPr>
              <w:pStyle w:val="Tabletext0"/>
            </w:pPr>
            <w:r w:rsidRPr="00DA045E">
              <w:t>Furnishing of a logbook in the Western Deep Water Trawl Fishery</w:t>
            </w:r>
          </w:p>
        </w:tc>
        <w:tc>
          <w:tcPr>
            <w:tcW w:w="1680" w:type="dxa"/>
            <w:gridSpan w:val="3"/>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$12 for each fishing day</w:t>
            </w:r>
          </w:p>
        </w:tc>
        <w:tc>
          <w:tcPr>
            <w:tcW w:w="1704" w:type="dxa"/>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Nil</w:t>
            </w:r>
          </w:p>
        </w:tc>
      </w:tr>
      <w:tr w:rsidR="00646B01" w:rsidRPr="00DA045E" w:rsidTr="00C208A3">
        <w:tc>
          <w:tcPr>
            <w:tcW w:w="714" w:type="dxa"/>
            <w:tcBorders>
              <w:top w:val="single" w:sz="4" w:space="0" w:color="auto"/>
              <w:bottom w:val="single" w:sz="4" w:space="0" w:color="auto"/>
            </w:tcBorders>
            <w:shd w:val="clear" w:color="auto" w:fill="auto"/>
          </w:tcPr>
          <w:p w:rsidR="00646B01" w:rsidRPr="00DA045E" w:rsidRDefault="00646B01" w:rsidP="00A822C4">
            <w:pPr>
              <w:pStyle w:val="Tabletext0"/>
            </w:pPr>
            <w:bookmarkStart w:id="232" w:name="CU_61176820"/>
            <w:bookmarkEnd w:id="232"/>
            <w:r w:rsidRPr="00DA045E">
              <w:t>39</w:t>
            </w:r>
          </w:p>
        </w:tc>
        <w:tc>
          <w:tcPr>
            <w:tcW w:w="2991" w:type="dxa"/>
            <w:gridSpan w:val="3"/>
            <w:tcBorders>
              <w:top w:val="single" w:sz="4" w:space="0" w:color="auto"/>
              <w:bottom w:val="single" w:sz="4" w:space="0" w:color="auto"/>
            </w:tcBorders>
            <w:shd w:val="clear" w:color="auto" w:fill="auto"/>
          </w:tcPr>
          <w:p w:rsidR="00646B01" w:rsidRPr="00DA045E" w:rsidRDefault="00646B01" w:rsidP="00A822C4">
            <w:pPr>
              <w:pStyle w:val="Tabletext0"/>
            </w:pPr>
            <w:r w:rsidRPr="00DA045E">
              <w:t>Furnishing of a logbook in the Western Skipjack Fishery</w:t>
            </w:r>
          </w:p>
        </w:tc>
        <w:tc>
          <w:tcPr>
            <w:tcW w:w="1680" w:type="dxa"/>
            <w:gridSpan w:val="3"/>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$8.40 for each fishing day</w:t>
            </w:r>
          </w:p>
        </w:tc>
        <w:tc>
          <w:tcPr>
            <w:tcW w:w="1704" w:type="dxa"/>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Nil</w:t>
            </w:r>
          </w:p>
        </w:tc>
      </w:tr>
      <w:tr w:rsidR="00646B01" w:rsidRPr="00DA045E" w:rsidTr="00C208A3">
        <w:trPr>
          <w:cantSplit/>
        </w:trPr>
        <w:tc>
          <w:tcPr>
            <w:tcW w:w="714" w:type="dxa"/>
            <w:tcBorders>
              <w:top w:val="single" w:sz="4" w:space="0" w:color="auto"/>
              <w:bottom w:val="single" w:sz="4" w:space="0" w:color="auto"/>
            </w:tcBorders>
            <w:shd w:val="clear" w:color="auto" w:fill="auto"/>
          </w:tcPr>
          <w:p w:rsidR="00646B01" w:rsidRPr="00DA045E" w:rsidRDefault="00646B01" w:rsidP="00A822C4">
            <w:pPr>
              <w:pStyle w:val="Tabletext0"/>
            </w:pPr>
            <w:r w:rsidRPr="00DA045E">
              <w:lastRenderedPageBreak/>
              <w:t>40</w:t>
            </w:r>
          </w:p>
        </w:tc>
        <w:tc>
          <w:tcPr>
            <w:tcW w:w="2991" w:type="dxa"/>
            <w:gridSpan w:val="3"/>
            <w:tcBorders>
              <w:top w:val="single" w:sz="4" w:space="0" w:color="auto"/>
              <w:bottom w:val="single" w:sz="4" w:space="0" w:color="auto"/>
            </w:tcBorders>
            <w:shd w:val="clear" w:color="auto" w:fill="auto"/>
          </w:tcPr>
          <w:p w:rsidR="00646B01" w:rsidRPr="00DA045E" w:rsidRDefault="00646B01" w:rsidP="00A822C4">
            <w:pPr>
              <w:pStyle w:val="Tabletext0"/>
            </w:pPr>
            <w:r w:rsidRPr="00DA045E">
              <w:t>Furnishing of a logbook in the Western Tuna and Billfish Fishery</w:t>
            </w:r>
          </w:p>
        </w:tc>
        <w:tc>
          <w:tcPr>
            <w:tcW w:w="1680" w:type="dxa"/>
            <w:gridSpan w:val="3"/>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$8.40 for each fishing day</w:t>
            </w:r>
          </w:p>
        </w:tc>
        <w:tc>
          <w:tcPr>
            <w:tcW w:w="1704" w:type="dxa"/>
            <w:tcBorders>
              <w:top w:val="single" w:sz="4" w:space="0" w:color="auto"/>
              <w:bottom w:val="single" w:sz="4" w:space="0" w:color="auto"/>
            </w:tcBorders>
            <w:shd w:val="clear" w:color="auto" w:fill="auto"/>
          </w:tcPr>
          <w:p w:rsidR="00646B01" w:rsidRPr="00DA045E" w:rsidRDefault="00646B01" w:rsidP="00A822C4">
            <w:pPr>
              <w:pStyle w:val="Tabletext0"/>
              <w:jc w:val="right"/>
            </w:pPr>
            <w:r w:rsidRPr="00DA045E">
              <w:t>Nil</w:t>
            </w:r>
          </w:p>
        </w:tc>
      </w:tr>
      <w:tr w:rsidR="00A822C4" w:rsidRPr="00DA045E" w:rsidTr="00C208A3">
        <w:tc>
          <w:tcPr>
            <w:tcW w:w="714" w:type="dxa"/>
            <w:tcBorders>
              <w:top w:val="single" w:sz="4" w:space="0" w:color="auto"/>
              <w:bottom w:val="single" w:sz="4" w:space="0" w:color="auto"/>
            </w:tcBorders>
            <w:shd w:val="clear" w:color="auto" w:fill="auto"/>
          </w:tcPr>
          <w:p w:rsidR="00A822C4" w:rsidRPr="00DA045E" w:rsidRDefault="00A822C4" w:rsidP="00F3493F">
            <w:pPr>
              <w:pStyle w:val="Tabletext0"/>
              <w:keepNext/>
              <w:keepLines/>
            </w:pPr>
          </w:p>
        </w:tc>
        <w:tc>
          <w:tcPr>
            <w:tcW w:w="6375" w:type="dxa"/>
            <w:gridSpan w:val="7"/>
            <w:tcBorders>
              <w:top w:val="single" w:sz="4" w:space="0" w:color="auto"/>
              <w:bottom w:val="single" w:sz="4" w:space="0" w:color="auto"/>
            </w:tcBorders>
            <w:shd w:val="clear" w:color="auto" w:fill="auto"/>
          </w:tcPr>
          <w:p w:rsidR="00A822C4" w:rsidRPr="00DA045E" w:rsidRDefault="00A822C4" w:rsidP="00F3493F">
            <w:pPr>
              <w:pStyle w:val="TableHeading"/>
              <w:keepLines/>
            </w:pPr>
            <w:r w:rsidRPr="00DA045E">
              <w:t>Miscellaneous</w:t>
            </w:r>
          </w:p>
        </w:tc>
      </w:tr>
      <w:tr w:rsidR="00A822C4" w:rsidRPr="00DA045E" w:rsidTr="00C208A3">
        <w:tc>
          <w:tcPr>
            <w:tcW w:w="714" w:type="dxa"/>
            <w:tcBorders>
              <w:top w:val="single" w:sz="4" w:space="0" w:color="auto"/>
              <w:bottom w:val="single" w:sz="4" w:space="0" w:color="auto"/>
            </w:tcBorders>
            <w:shd w:val="clear" w:color="auto" w:fill="auto"/>
          </w:tcPr>
          <w:p w:rsidR="00A822C4" w:rsidRPr="00DA045E" w:rsidRDefault="00A822C4" w:rsidP="00A822C4">
            <w:pPr>
              <w:pStyle w:val="Tabletext0"/>
            </w:pPr>
            <w:r w:rsidRPr="00DA045E">
              <w:t>41</w:t>
            </w:r>
          </w:p>
        </w:tc>
        <w:tc>
          <w:tcPr>
            <w:tcW w:w="3005" w:type="dxa"/>
            <w:gridSpan w:val="4"/>
            <w:tcBorders>
              <w:top w:val="single" w:sz="4" w:space="0" w:color="auto"/>
              <w:bottom w:val="single" w:sz="4" w:space="0" w:color="auto"/>
            </w:tcBorders>
            <w:shd w:val="clear" w:color="auto" w:fill="auto"/>
          </w:tcPr>
          <w:p w:rsidR="00A822C4" w:rsidRPr="00DA045E" w:rsidRDefault="00A822C4" w:rsidP="00A822C4">
            <w:pPr>
              <w:pStyle w:val="Tabletext0"/>
            </w:pPr>
            <w:r w:rsidRPr="00DA045E">
              <w:t>Application under subsection</w:t>
            </w:r>
            <w:r w:rsidR="00DA045E">
              <w:t> </w:t>
            </w:r>
            <w:r w:rsidRPr="00DA045E">
              <w:t>4(2) of the Act for a declaration that a foreign boat is to be taken to be an Australian boat</w:t>
            </w:r>
          </w:p>
        </w:tc>
        <w:tc>
          <w:tcPr>
            <w:tcW w:w="1638" w:type="dxa"/>
            <w:tcBorders>
              <w:top w:val="single" w:sz="4" w:space="0" w:color="auto"/>
              <w:bottom w:val="single" w:sz="4" w:space="0" w:color="auto"/>
            </w:tcBorders>
            <w:shd w:val="clear" w:color="auto" w:fill="auto"/>
          </w:tcPr>
          <w:p w:rsidR="00A822C4" w:rsidRPr="00DA045E" w:rsidRDefault="00A822C4" w:rsidP="00A822C4">
            <w:pPr>
              <w:pStyle w:val="Tabletext0"/>
              <w:jc w:val="right"/>
            </w:pPr>
            <w:r w:rsidRPr="00DA045E">
              <w:t>$1</w:t>
            </w:r>
            <w:r w:rsidR="00DA045E">
              <w:t> </w:t>
            </w:r>
            <w:r w:rsidRPr="00DA045E">
              <w:t>790</w:t>
            </w:r>
          </w:p>
        </w:tc>
        <w:tc>
          <w:tcPr>
            <w:tcW w:w="1732" w:type="dxa"/>
            <w:gridSpan w:val="2"/>
            <w:tcBorders>
              <w:top w:val="single" w:sz="4" w:space="0" w:color="auto"/>
              <w:bottom w:val="single" w:sz="4" w:space="0" w:color="auto"/>
            </w:tcBorders>
            <w:shd w:val="clear" w:color="auto" w:fill="auto"/>
          </w:tcPr>
          <w:p w:rsidR="00A822C4" w:rsidRPr="00DA045E" w:rsidRDefault="00A822C4" w:rsidP="00A822C4">
            <w:pPr>
              <w:pStyle w:val="Tabletext0"/>
              <w:jc w:val="right"/>
            </w:pPr>
            <w:r w:rsidRPr="00DA045E">
              <w:t>Not available</w:t>
            </w:r>
          </w:p>
        </w:tc>
      </w:tr>
      <w:tr w:rsidR="00A822C4" w:rsidRPr="00DA045E" w:rsidTr="00C208A3">
        <w:tc>
          <w:tcPr>
            <w:tcW w:w="714" w:type="dxa"/>
            <w:tcBorders>
              <w:top w:val="single" w:sz="4" w:space="0" w:color="auto"/>
              <w:bottom w:val="single" w:sz="4" w:space="0" w:color="auto"/>
            </w:tcBorders>
            <w:shd w:val="clear" w:color="auto" w:fill="auto"/>
          </w:tcPr>
          <w:p w:rsidR="00A822C4" w:rsidRPr="00DA045E" w:rsidRDefault="00A822C4" w:rsidP="00A822C4">
            <w:pPr>
              <w:pStyle w:val="Tabletext0"/>
            </w:pPr>
            <w:r w:rsidRPr="00DA045E">
              <w:t>42</w:t>
            </w:r>
          </w:p>
        </w:tc>
        <w:tc>
          <w:tcPr>
            <w:tcW w:w="3005" w:type="dxa"/>
            <w:gridSpan w:val="4"/>
            <w:tcBorders>
              <w:top w:val="single" w:sz="4" w:space="0" w:color="auto"/>
              <w:bottom w:val="single" w:sz="4" w:space="0" w:color="auto"/>
            </w:tcBorders>
            <w:shd w:val="clear" w:color="auto" w:fill="auto"/>
          </w:tcPr>
          <w:p w:rsidR="00A822C4" w:rsidRPr="00DA045E" w:rsidRDefault="00A822C4" w:rsidP="00A822C4">
            <w:pPr>
              <w:pStyle w:val="Tabletext0"/>
            </w:pPr>
            <w:r w:rsidRPr="00DA045E">
              <w:t>Application to validate a European Community catch document</w:t>
            </w:r>
          </w:p>
        </w:tc>
        <w:tc>
          <w:tcPr>
            <w:tcW w:w="1638" w:type="dxa"/>
            <w:tcBorders>
              <w:top w:val="single" w:sz="4" w:space="0" w:color="auto"/>
              <w:bottom w:val="single" w:sz="4" w:space="0" w:color="auto"/>
            </w:tcBorders>
            <w:shd w:val="clear" w:color="auto" w:fill="auto"/>
          </w:tcPr>
          <w:p w:rsidR="00A822C4" w:rsidRPr="00DA045E" w:rsidRDefault="00A822C4" w:rsidP="00A822C4">
            <w:pPr>
              <w:pStyle w:val="Tabletext0"/>
              <w:jc w:val="right"/>
            </w:pPr>
            <w:r w:rsidRPr="00DA045E">
              <w:t>$85</w:t>
            </w:r>
          </w:p>
        </w:tc>
        <w:tc>
          <w:tcPr>
            <w:tcW w:w="1732" w:type="dxa"/>
            <w:gridSpan w:val="2"/>
            <w:tcBorders>
              <w:top w:val="single" w:sz="4" w:space="0" w:color="auto"/>
              <w:bottom w:val="single" w:sz="4" w:space="0" w:color="auto"/>
            </w:tcBorders>
            <w:shd w:val="clear" w:color="auto" w:fill="auto"/>
          </w:tcPr>
          <w:p w:rsidR="00A822C4" w:rsidRPr="00DA045E" w:rsidRDefault="00A822C4" w:rsidP="00A822C4">
            <w:pPr>
              <w:pStyle w:val="Tabletext0"/>
              <w:jc w:val="right"/>
            </w:pPr>
            <w:r w:rsidRPr="00DA045E">
              <w:t>Not available</w:t>
            </w:r>
          </w:p>
        </w:tc>
      </w:tr>
      <w:tr w:rsidR="00A822C4" w:rsidRPr="00DA045E" w:rsidTr="000E7E09">
        <w:tc>
          <w:tcPr>
            <w:tcW w:w="714" w:type="dxa"/>
            <w:tcBorders>
              <w:top w:val="single" w:sz="4" w:space="0" w:color="auto"/>
              <w:bottom w:val="single" w:sz="4" w:space="0" w:color="auto"/>
            </w:tcBorders>
            <w:shd w:val="clear" w:color="auto" w:fill="auto"/>
          </w:tcPr>
          <w:p w:rsidR="00A822C4" w:rsidRPr="00DA045E" w:rsidRDefault="00A822C4" w:rsidP="00A822C4">
            <w:pPr>
              <w:pStyle w:val="Tabletext0"/>
            </w:pPr>
            <w:r w:rsidRPr="00DA045E">
              <w:t>43</w:t>
            </w:r>
          </w:p>
        </w:tc>
        <w:tc>
          <w:tcPr>
            <w:tcW w:w="3005" w:type="dxa"/>
            <w:gridSpan w:val="4"/>
            <w:tcBorders>
              <w:top w:val="single" w:sz="4" w:space="0" w:color="auto"/>
              <w:bottom w:val="single" w:sz="4" w:space="0" w:color="auto"/>
            </w:tcBorders>
            <w:shd w:val="clear" w:color="auto" w:fill="auto"/>
          </w:tcPr>
          <w:p w:rsidR="00A822C4" w:rsidRPr="00DA045E" w:rsidRDefault="00A822C4" w:rsidP="00A822C4">
            <w:pPr>
              <w:pStyle w:val="Tabletext0"/>
            </w:pPr>
            <w:r w:rsidRPr="00DA045E">
              <w:t>Application to validate a catch export document</w:t>
            </w:r>
          </w:p>
        </w:tc>
        <w:tc>
          <w:tcPr>
            <w:tcW w:w="1638" w:type="dxa"/>
            <w:tcBorders>
              <w:top w:val="single" w:sz="4" w:space="0" w:color="auto"/>
              <w:bottom w:val="single" w:sz="4" w:space="0" w:color="auto"/>
            </w:tcBorders>
            <w:shd w:val="clear" w:color="auto" w:fill="auto"/>
          </w:tcPr>
          <w:p w:rsidR="00A822C4" w:rsidRPr="00DA045E" w:rsidRDefault="00A822C4" w:rsidP="00A822C4">
            <w:pPr>
              <w:pStyle w:val="Tabletext0"/>
              <w:jc w:val="right"/>
            </w:pPr>
            <w:r w:rsidRPr="00DA045E">
              <w:t>$85</w:t>
            </w:r>
          </w:p>
        </w:tc>
        <w:tc>
          <w:tcPr>
            <w:tcW w:w="1732" w:type="dxa"/>
            <w:gridSpan w:val="2"/>
            <w:tcBorders>
              <w:top w:val="single" w:sz="4" w:space="0" w:color="auto"/>
              <w:bottom w:val="single" w:sz="4" w:space="0" w:color="auto"/>
            </w:tcBorders>
            <w:shd w:val="clear" w:color="auto" w:fill="auto"/>
          </w:tcPr>
          <w:p w:rsidR="00A822C4" w:rsidRPr="00DA045E" w:rsidRDefault="00A822C4" w:rsidP="00A822C4">
            <w:pPr>
              <w:pStyle w:val="Tabletext0"/>
              <w:jc w:val="right"/>
            </w:pPr>
            <w:r w:rsidRPr="00DA045E">
              <w:t>Not available</w:t>
            </w:r>
          </w:p>
        </w:tc>
      </w:tr>
      <w:tr w:rsidR="00A822C4" w:rsidRPr="00DA045E" w:rsidTr="00C208A3">
        <w:tc>
          <w:tcPr>
            <w:tcW w:w="714" w:type="dxa"/>
            <w:tcBorders>
              <w:top w:val="single" w:sz="4" w:space="0" w:color="auto"/>
              <w:bottom w:val="single" w:sz="4" w:space="0" w:color="auto"/>
            </w:tcBorders>
            <w:shd w:val="clear" w:color="auto" w:fill="auto"/>
          </w:tcPr>
          <w:p w:rsidR="00A822C4" w:rsidRPr="00DA045E" w:rsidRDefault="00A822C4" w:rsidP="00A822C4">
            <w:pPr>
              <w:pStyle w:val="Tabletext0"/>
            </w:pPr>
            <w:r w:rsidRPr="00DA045E">
              <w:t>44</w:t>
            </w:r>
          </w:p>
        </w:tc>
        <w:tc>
          <w:tcPr>
            <w:tcW w:w="3005" w:type="dxa"/>
            <w:gridSpan w:val="4"/>
            <w:tcBorders>
              <w:top w:val="single" w:sz="4" w:space="0" w:color="auto"/>
              <w:bottom w:val="single" w:sz="4" w:space="0" w:color="auto"/>
            </w:tcBorders>
            <w:shd w:val="clear" w:color="auto" w:fill="auto"/>
          </w:tcPr>
          <w:p w:rsidR="00A822C4" w:rsidRPr="00DA045E" w:rsidRDefault="00A822C4" w:rsidP="00A822C4">
            <w:pPr>
              <w:pStyle w:val="Tabletext0"/>
            </w:pPr>
            <w:r w:rsidRPr="00DA045E">
              <w:t>Application for an Electronic Dissostichus Catch Document</w:t>
            </w:r>
          </w:p>
        </w:tc>
        <w:tc>
          <w:tcPr>
            <w:tcW w:w="1638" w:type="dxa"/>
            <w:tcBorders>
              <w:top w:val="single" w:sz="4" w:space="0" w:color="auto"/>
              <w:bottom w:val="single" w:sz="4" w:space="0" w:color="auto"/>
            </w:tcBorders>
            <w:shd w:val="clear" w:color="auto" w:fill="auto"/>
          </w:tcPr>
          <w:p w:rsidR="00A822C4" w:rsidRPr="00DA045E" w:rsidRDefault="00A822C4" w:rsidP="00A822C4">
            <w:pPr>
              <w:pStyle w:val="Tabletext0"/>
              <w:jc w:val="right"/>
            </w:pPr>
            <w:r w:rsidRPr="00DA045E">
              <w:t>$165</w:t>
            </w:r>
          </w:p>
        </w:tc>
        <w:tc>
          <w:tcPr>
            <w:tcW w:w="1732" w:type="dxa"/>
            <w:gridSpan w:val="2"/>
            <w:tcBorders>
              <w:top w:val="single" w:sz="4" w:space="0" w:color="auto"/>
              <w:bottom w:val="single" w:sz="4" w:space="0" w:color="auto"/>
            </w:tcBorders>
            <w:shd w:val="clear" w:color="auto" w:fill="auto"/>
          </w:tcPr>
          <w:p w:rsidR="00A822C4" w:rsidRPr="00DA045E" w:rsidRDefault="00A822C4" w:rsidP="00A822C4">
            <w:pPr>
              <w:pStyle w:val="Tabletext0"/>
              <w:jc w:val="right"/>
            </w:pPr>
            <w:r w:rsidRPr="00DA045E">
              <w:t>Not available</w:t>
            </w:r>
          </w:p>
        </w:tc>
      </w:tr>
      <w:tr w:rsidR="00A822C4" w:rsidRPr="00DA045E" w:rsidTr="00C208A3">
        <w:tc>
          <w:tcPr>
            <w:tcW w:w="714" w:type="dxa"/>
            <w:tcBorders>
              <w:top w:val="single" w:sz="4" w:space="0" w:color="auto"/>
              <w:bottom w:val="single" w:sz="4" w:space="0" w:color="auto"/>
            </w:tcBorders>
            <w:shd w:val="clear" w:color="auto" w:fill="auto"/>
          </w:tcPr>
          <w:p w:rsidR="00A822C4" w:rsidRPr="00DA045E" w:rsidRDefault="00A822C4" w:rsidP="00A822C4">
            <w:pPr>
              <w:pStyle w:val="Tabletext0"/>
            </w:pPr>
            <w:r w:rsidRPr="00DA045E">
              <w:t>45</w:t>
            </w:r>
          </w:p>
        </w:tc>
        <w:tc>
          <w:tcPr>
            <w:tcW w:w="3005" w:type="dxa"/>
            <w:gridSpan w:val="4"/>
            <w:tcBorders>
              <w:top w:val="single" w:sz="4" w:space="0" w:color="auto"/>
              <w:bottom w:val="single" w:sz="4" w:space="0" w:color="auto"/>
            </w:tcBorders>
            <w:shd w:val="clear" w:color="auto" w:fill="auto"/>
          </w:tcPr>
          <w:p w:rsidR="00A822C4" w:rsidRPr="00DA045E" w:rsidRDefault="00A822C4" w:rsidP="00A822C4">
            <w:pPr>
              <w:pStyle w:val="Tabletext0"/>
            </w:pPr>
            <w:r w:rsidRPr="00DA045E">
              <w:t>Application for a quota holding statement</w:t>
            </w:r>
          </w:p>
        </w:tc>
        <w:tc>
          <w:tcPr>
            <w:tcW w:w="1638" w:type="dxa"/>
            <w:tcBorders>
              <w:top w:val="single" w:sz="4" w:space="0" w:color="auto"/>
              <w:bottom w:val="single" w:sz="4" w:space="0" w:color="auto"/>
            </w:tcBorders>
            <w:shd w:val="clear" w:color="auto" w:fill="auto"/>
          </w:tcPr>
          <w:p w:rsidR="00A822C4" w:rsidRPr="00DA045E" w:rsidRDefault="00A822C4" w:rsidP="00A822C4">
            <w:pPr>
              <w:pStyle w:val="Tabletext0"/>
              <w:jc w:val="right"/>
            </w:pPr>
            <w:r w:rsidRPr="00DA045E">
              <w:t>$30</w:t>
            </w:r>
          </w:p>
        </w:tc>
        <w:tc>
          <w:tcPr>
            <w:tcW w:w="1732" w:type="dxa"/>
            <w:gridSpan w:val="2"/>
            <w:tcBorders>
              <w:top w:val="single" w:sz="4" w:space="0" w:color="auto"/>
              <w:bottom w:val="single" w:sz="4" w:space="0" w:color="auto"/>
            </w:tcBorders>
            <w:shd w:val="clear" w:color="auto" w:fill="auto"/>
          </w:tcPr>
          <w:p w:rsidR="00A822C4" w:rsidRPr="00DA045E" w:rsidRDefault="00646B01" w:rsidP="00A822C4">
            <w:pPr>
              <w:pStyle w:val="Tabletext0"/>
              <w:jc w:val="right"/>
            </w:pPr>
            <w:r w:rsidRPr="00DA045E">
              <w:t>Nil</w:t>
            </w:r>
          </w:p>
        </w:tc>
      </w:tr>
      <w:tr w:rsidR="00A822C4" w:rsidRPr="00DA045E" w:rsidTr="00C208A3">
        <w:trPr>
          <w:cantSplit/>
        </w:trPr>
        <w:tc>
          <w:tcPr>
            <w:tcW w:w="714" w:type="dxa"/>
            <w:tcBorders>
              <w:top w:val="single" w:sz="4" w:space="0" w:color="auto"/>
              <w:bottom w:val="single" w:sz="4" w:space="0" w:color="auto"/>
            </w:tcBorders>
            <w:shd w:val="clear" w:color="auto" w:fill="auto"/>
          </w:tcPr>
          <w:p w:rsidR="00A822C4" w:rsidRPr="00DA045E" w:rsidRDefault="00A822C4" w:rsidP="00A822C4">
            <w:pPr>
              <w:pStyle w:val="Tabletext0"/>
            </w:pPr>
            <w:r w:rsidRPr="00DA045E">
              <w:t>46</w:t>
            </w:r>
          </w:p>
        </w:tc>
        <w:tc>
          <w:tcPr>
            <w:tcW w:w="3005" w:type="dxa"/>
            <w:gridSpan w:val="4"/>
            <w:tcBorders>
              <w:top w:val="single" w:sz="4" w:space="0" w:color="auto"/>
              <w:bottom w:val="single" w:sz="4" w:space="0" w:color="auto"/>
            </w:tcBorders>
            <w:shd w:val="clear" w:color="auto" w:fill="auto"/>
          </w:tcPr>
          <w:p w:rsidR="00A822C4" w:rsidRPr="00DA045E" w:rsidRDefault="00A822C4" w:rsidP="00A822C4">
            <w:pPr>
              <w:pStyle w:val="Tabletext0"/>
            </w:pPr>
            <w:r w:rsidRPr="00DA045E">
              <w:t>Application for a quota transaction statement</w:t>
            </w:r>
          </w:p>
        </w:tc>
        <w:tc>
          <w:tcPr>
            <w:tcW w:w="1638" w:type="dxa"/>
            <w:tcBorders>
              <w:top w:val="single" w:sz="4" w:space="0" w:color="auto"/>
              <w:bottom w:val="single" w:sz="4" w:space="0" w:color="auto"/>
            </w:tcBorders>
            <w:shd w:val="clear" w:color="auto" w:fill="auto"/>
          </w:tcPr>
          <w:p w:rsidR="00A822C4" w:rsidRPr="00DA045E" w:rsidRDefault="00A822C4" w:rsidP="00A822C4">
            <w:pPr>
              <w:pStyle w:val="Tabletext0"/>
              <w:jc w:val="right"/>
            </w:pPr>
            <w:r w:rsidRPr="00DA045E">
              <w:t>$30</w:t>
            </w:r>
          </w:p>
        </w:tc>
        <w:tc>
          <w:tcPr>
            <w:tcW w:w="1732" w:type="dxa"/>
            <w:gridSpan w:val="2"/>
            <w:tcBorders>
              <w:top w:val="single" w:sz="4" w:space="0" w:color="auto"/>
              <w:bottom w:val="single" w:sz="4" w:space="0" w:color="auto"/>
            </w:tcBorders>
            <w:shd w:val="clear" w:color="auto" w:fill="auto"/>
          </w:tcPr>
          <w:p w:rsidR="00A822C4" w:rsidRPr="00DA045E" w:rsidRDefault="00646B01" w:rsidP="00A822C4">
            <w:pPr>
              <w:pStyle w:val="Tabletext0"/>
              <w:jc w:val="right"/>
            </w:pPr>
            <w:r w:rsidRPr="00DA045E">
              <w:t>Nil</w:t>
            </w:r>
          </w:p>
        </w:tc>
      </w:tr>
      <w:tr w:rsidR="00A822C4" w:rsidRPr="00DA045E" w:rsidTr="002C1502">
        <w:tc>
          <w:tcPr>
            <w:tcW w:w="714" w:type="dxa"/>
            <w:tcBorders>
              <w:top w:val="single" w:sz="4" w:space="0" w:color="auto"/>
              <w:bottom w:val="single" w:sz="4" w:space="0" w:color="auto"/>
            </w:tcBorders>
            <w:shd w:val="clear" w:color="auto" w:fill="auto"/>
          </w:tcPr>
          <w:p w:rsidR="00A822C4" w:rsidRPr="00DA045E" w:rsidRDefault="00A822C4" w:rsidP="00A822C4">
            <w:pPr>
              <w:pStyle w:val="Tabletext0"/>
            </w:pPr>
            <w:r w:rsidRPr="00DA045E">
              <w:t>47</w:t>
            </w:r>
          </w:p>
        </w:tc>
        <w:tc>
          <w:tcPr>
            <w:tcW w:w="3005" w:type="dxa"/>
            <w:gridSpan w:val="4"/>
            <w:tcBorders>
              <w:top w:val="single" w:sz="4" w:space="0" w:color="auto"/>
              <w:bottom w:val="single" w:sz="4" w:space="0" w:color="auto"/>
            </w:tcBorders>
            <w:shd w:val="clear" w:color="auto" w:fill="auto"/>
          </w:tcPr>
          <w:p w:rsidR="00A822C4" w:rsidRPr="00DA045E" w:rsidRDefault="00A822C4" w:rsidP="00A822C4">
            <w:pPr>
              <w:pStyle w:val="Tabletext0"/>
            </w:pPr>
            <w:r w:rsidRPr="00DA045E">
              <w:t>Application to enter into an arrangement for the payment of a fee, levy, charge or other amount relating to a fishing concession</w:t>
            </w:r>
          </w:p>
        </w:tc>
        <w:tc>
          <w:tcPr>
            <w:tcW w:w="1638" w:type="dxa"/>
            <w:tcBorders>
              <w:top w:val="single" w:sz="4" w:space="0" w:color="auto"/>
              <w:bottom w:val="single" w:sz="4" w:space="0" w:color="auto"/>
            </w:tcBorders>
            <w:shd w:val="clear" w:color="auto" w:fill="auto"/>
          </w:tcPr>
          <w:p w:rsidR="00A822C4" w:rsidRPr="00DA045E" w:rsidRDefault="00A822C4" w:rsidP="00A822C4">
            <w:pPr>
              <w:pStyle w:val="Tabletext0"/>
              <w:jc w:val="right"/>
            </w:pPr>
            <w:r w:rsidRPr="00DA045E">
              <w:t>$220</w:t>
            </w:r>
          </w:p>
        </w:tc>
        <w:tc>
          <w:tcPr>
            <w:tcW w:w="1732" w:type="dxa"/>
            <w:gridSpan w:val="2"/>
            <w:tcBorders>
              <w:top w:val="single" w:sz="4" w:space="0" w:color="auto"/>
              <w:bottom w:val="single" w:sz="4" w:space="0" w:color="auto"/>
            </w:tcBorders>
            <w:shd w:val="clear" w:color="auto" w:fill="auto"/>
          </w:tcPr>
          <w:p w:rsidR="00A822C4" w:rsidRPr="00DA045E" w:rsidRDefault="00A822C4" w:rsidP="00A822C4">
            <w:pPr>
              <w:pStyle w:val="Tabletext0"/>
              <w:jc w:val="right"/>
            </w:pPr>
            <w:r w:rsidRPr="00DA045E">
              <w:t>Not available</w:t>
            </w:r>
          </w:p>
        </w:tc>
      </w:tr>
      <w:tr w:rsidR="00A822C4" w:rsidRPr="00DA045E" w:rsidTr="002C1502">
        <w:tc>
          <w:tcPr>
            <w:tcW w:w="714" w:type="dxa"/>
            <w:tcBorders>
              <w:top w:val="single" w:sz="4" w:space="0" w:color="auto"/>
              <w:bottom w:val="single" w:sz="4" w:space="0" w:color="auto"/>
            </w:tcBorders>
            <w:shd w:val="clear" w:color="auto" w:fill="auto"/>
          </w:tcPr>
          <w:p w:rsidR="00A822C4" w:rsidRPr="00DA045E" w:rsidRDefault="00A822C4" w:rsidP="00A822C4">
            <w:pPr>
              <w:pStyle w:val="Tabletext0"/>
            </w:pPr>
            <w:bookmarkStart w:id="233" w:name="CU_71177672"/>
            <w:bookmarkEnd w:id="233"/>
            <w:r w:rsidRPr="00DA045E">
              <w:t>48</w:t>
            </w:r>
          </w:p>
        </w:tc>
        <w:tc>
          <w:tcPr>
            <w:tcW w:w="3005" w:type="dxa"/>
            <w:gridSpan w:val="4"/>
            <w:tcBorders>
              <w:top w:val="single" w:sz="4" w:space="0" w:color="auto"/>
              <w:bottom w:val="single" w:sz="4" w:space="0" w:color="auto"/>
            </w:tcBorders>
            <w:shd w:val="clear" w:color="auto" w:fill="auto"/>
          </w:tcPr>
          <w:p w:rsidR="00A822C4" w:rsidRPr="00DA045E" w:rsidRDefault="00A822C4" w:rsidP="00A822C4">
            <w:pPr>
              <w:pStyle w:val="Tabletext0"/>
            </w:pPr>
            <w:r w:rsidRPr="00DA045E">
              <w:t>Application for which a fee is not prescribed in another item of this Schedule</w:t>
            </w:r>
          </w:p>
          <w:p w:rsidR="00A822C4" w:rsidRPr="00DA045E" w:rsidRDefault="00A822C4" w:rsidP="00A822C4">
            <w:pPr>
              <w:pStyle w:val="Tabletext0"/>
            </w:pPr>
            <w:r w:rsidRPr="00DA045E">
              <w:rPr>
                <w:sz w:val="18"/>
                <w:szCs w:val="18"/>
              </w:rPr>
              <w:t>Note: The fee will be calculated on the basis of the time taken by AFMA to assess and action the application, multiplied by the hourly cost to AFMA of the staff involved</w:t>
            </w:r>
          </w:p>
        </w:tc>
        <w:tc>
          <w:tcPr>
            <w:tcW w:w="1638" w:type="dxa"/>
            <w:tcBorders>
              <w:top w:val="single" w:sz="4" w:space="0" w:color="auto"/>
              <w:bottom w:val="single" w:sz="4" w:space="0" w:color="auto"/>
            </w:tcBorders>
            <w:shd w:val="clear" w:color="auto" w:fill="auto"/>
          </w:tcPr>
          <w:p w:rsidR="00A822C4" w:rsidRPr="00DA045E" w:rsidRDefault="00A822C4" w:rsidP="00A822C4">
            <w:pPr>
              <w:pStyle w:val="Tabletext0"/>
              <w:jc w:val="right"/>
            </w:pPr>
            <w:r w:rsidRPr="00DA045E">
              <w:t>The cost to AFMA of providing the service</w:t>
            </w:r>
          </w:p>
        </w:tc>
        <w:tc>
          <w:tcPr>
            <w:tcW w:w="1732" w:type="dxa"/>
            <w:gridSpan w:val="2"/>
            <w:tcBorders>
              <w:top w:val="single" w:sz="4" w:space="0" w:color="auto"/>
              <w:bottom w:val="single" w:sz="4" w:space="0" w:color="auto"/>
            </w:tcBorders>
            <w:shd w:val="clear" w:color="auto" w:fill="auto"/>
          </w:tcPr>
          <w:p w:rsidR="00A822C4" w:rsidRPr="00DA045E" w:rsidRDefault="00A822C4" w:rsidP="00A822C4">
            <w:pPr>
              <w:pStyle w:val="Tabletext0"/>
              <w:jc w:val="right"/>
            </w:pPr>
            <w:r w:rsidRPr="00DA045E">
              <w:t>The cost to AFMA of providing the service (if electronic communication is available)</w:t>
            </w:r>
          </w:p>
        </w:tc>
      </w:tr>
    </w:tbl>
    <w:p w:rsidR="00DE690D" w:rsidRPr="00DA045E" w:rsidRDefault="00DE690D" w:rsidP="00FD7A93">
      <w:pPr>
        <w:pStyle w:val="ActHead1"/>
        <w:pageBreakBefore/>
        <w:spacing w:before="240"/>
      </w:pPr>
      <w:bookmarkStart w:id="234" w:name="_Toc427247561"/>
      <w:r w:rsidRPr="00486EE1">
        <w:rPr>
          <w:rStyle w:val="CharChapNo"/>
        </w:rPr>
        <w:lastRenderedPageBreak/>
        <w:t>Schedule</w:t>
      </w:r>
      <w:r w:rsidR="00DA045E" w:rsidRPr="00486EE1">
        <w:rPr>
          <w:rStyle w:val="CharChapNo"/>
        </w:rPr>
        <w:t> </w:t>
      </w:r>
      <w:r w:rsidRPr="00486EE1">
        <w:rPr>
          <w:rStyle w:val="CharChapNo"/>
        </w:rPr>
        <w:t>3</w:t>
      </w:r>
      <w:r w:rsidR="0093667A" w:rsidRPr="00DA045E">
        <w:t>—</w:t>
      </w:r>
      <w:r w:rsidRPr="00486EE1">
        <w:rPr>
          <w:rStyle w:val="CharChapText"/>
        </w:rPr>
        <w:t>Short methods of reference to areas of the AFZ</w:t>
      </w:r>
      <w:bookmarkEnd w:id="234"/>
    </w:p>
    <w:p w:rsidR="00DE690D" w:rsidRPr="00DA045E" w:rsidRDefault="00DE690D" w:rsidP="00EE6396">
      <w:pPr>
        <w:pStyle w:val="notemargin"/>
      </w:pPr>
      <w:r w:rsidRPr="00DA045E">
        <w:t>(regulation</w:t>
      </w:r>
      <w:r w:rsidR="00DA045E">
        <w:t> </w:t>
      </w:r>
      <w:r w:rsidRPr="00DA045E">
        <w:t>31)</w:t>
      </w:r>
    </w:p>
    <w:p w:rsidR="002C14F6" w:rsidRPr="00486EE1" w:rsidRDefault="0093667A" w:rsidP="002C14F6">
      <w:pPr>
        <w:pStyle w:val="Header"/>
      </w:pPr>
      <w:r w:rsidRPr="00486EE1">
        <w:rPr>
          <w:rStyle w:val="CharPartNo"/>
        </w:rPr>
        <w:t xml:space="preserve"> </w:t>
      </w:r>
      <w:r w:rsidRPr="00486EE1">
        <w:rPr>
          <w:rStyle w:val="CharPartText"/>
        </w:rPr>
        <w:t xml:space="preserve"> </w:t>
      </w:r>
    </w:p>
    <w:p w:rsidR="000B7851" w:rsidRPr="00486EE1" w:rsidRDefault="000B7851" w:rsidP="000B7851">
      <w:pPr>
        <w:pStyle w:val="Header"/>
        <w:tabs>
          <w:tab w:val="clear" w:pos="4150"/>
          <w:tab w:val="clear" w:pos="8307"/>
        </w:tabs>
      </w:pPr>
      <w:r w:rsidRPr="00486EE1">
        <w:rPr>
          <w:rStyle w:val="CharDivNo"/>
        </w:rPr>
        <w:t xml:space="preserve"> </w:t>
      </w:r>
      <w:r w:rsidRPr="00486EE1">
        <w:rPr>
          <w:rStyle w:val="CharDivText"/>
        </w:rPr>
        <w:t xml:space="preserve"> </w:t>
      </w:r>
    </w:p>
    <w:p w:rsidR="00EE6396" w:rsidRPr="00DA045E" w:rsidRDefault="00EE6396" w:rsidP="00EE6396">
      <w:pPr>
        <w:pStyle w:val="Tabletext0"/>
      </w:pPr>
    </w:p>
    <w:tbl>
      <w:tblPr>
        <w:tblW w:w="0" w:type="auto"/>
        <w:tblInd w:w="119" w:type="dxa"/>
        <w:tblBorders>
          <w:top w:val="single" w:sz="4" w:space="0" w:color="auto"/>
          <w:bottom w:val="single" w:sz="2" w:space="0" w:color="auto"/>
          <w:insideH w:val="single" w:sz="4" w:space="0" w:color="auto"/>
        </w:tblBorders>
        <w:tblLayout w:type="fixed"/>
        <w:tblCellMar>
          <w:left w:w="119" w:type="dxa"/>
          <w:right w:w="119" w:type="dxa"/>
        </w:tblCellMar>
        <w:tblLook w:val="0000" w:firstRow="0" w:lastRow="0" w:firstColumn="0" w:lastColumn="0" w:noHBand="0" w:noVBand="0"/>
      </w:tblPr>
      <w:tblGrid>
        <w:gridCol w:w="1359"/>
        <w:gridCol w:w="4300"/>
        <w:gridCol w:w="1571"/>
      </w:tblGrid>
      <w:tr w:rsidR="002C14F6" w:rsidRPr="00DA045E" w:rsidTr="00C208A3">
        <w:tc>
          <w:tcPr>
            <w:tcW w:w="1359"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Column 1</w:t>
            </w:r>
            <w:r w:rsidRPr="00DA045E">
              <w:br/>
              <w:t>Item</w:t>
            </w:r>
          </w:p>
        </w:tc>
        <w:tc>
          <w:tcPr>
            <w:tcW w:w="4300"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Column 2</w:t>
            </w:r>
            <w:r w:rsidRPr="00DA045E">
              <w:br/>
              <w:t>Area of the AFZ</w:t>
            </w:r>
          </w:p>
        </w:tc>
        <w:tc>
          <w:tcPr>
            <w:tcW w:w="1571"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Column 3</w:t>
            </w:r>
            <w:r w:rsidRPr="00DA045E">
              <w:br/>
              <w:t>Short method of reference</w:t>
            </w:r>
          </w:p>
        </w:tc>
      </w:tr>
      <w:tr w:rsidR="002C14F6" w:rsidRPr="00DA045E" w:rsidTr="00C208A3">
        <w:tc>
          <w:tcPr>
            <w:tcW w:w="1359" w:type="dxa"/>
            <w:tcBorders>
              <w:top w:val="single" w:sz="12" w:space="0" w:color="auto"/>
              <w:bottom w:val="single" w:sz="4" w:space="0" w:color="auto"/>
            </w:tcBorders>
            <w:shd w:val="clear" w:color="auto" w:fill="auto"/>
          </w:tcPr>
          <w:p w:rsidR="002C14F6" w:rsidRPr="00DA045E" w:rsidRDefault="002C14F6" w:rsidP="00EE6396">
            <w:pPr>
              <w:pStyle w:val="Tabletext0"/>
            </w:pPr>
            <w:r w:rsidRPr="00DA045E">
              <w:t>1</w:t>
            </w:r>
          </w:p>
        </w:tc>
        <w:tc>
          <w:tcPr>
            <w:tcW w:w="4300" w:type="dxa"/>
            <w:tcBorders>
              <w:top w:val="single" w:sz="12" w:space="0" w:color="auto"/>
              <w:bottom w:val="single" w:sz="4" w:space="0" w:color="auto"/>
            </w:tcBorders>
            <w:shd w:val="clear" w:color="auto" w:fill="auto"/>
          </w:tcPr>
          <w:p w:rsidR="002C14F6" w:rsidRPr="00DA045E" w:rsidRDefault="002C14F6" w:rsidP="00EE6396">
            <w:pPr>
              <w:pStyle w:val="Tabletext0"/>
            </w:pPr>
            <w:r w:rsidRPr="00DA045E">
              <w:t>The area described in paragraph A of Appendix II to the Subsidiary Agreement</w:t>
            </w:r>
          </w:p>
        </w:tc>
        <w:tc>
          <w:tcPr>
            <w:tcW w:w="1571" w:type="dxa"/>
            <w:tcBorders>
              <w:top w:val="single" w:sz="12" w:space="0" w:color="auto"/>
              <w:bottom w:val="single" w:sz="4" w:space="0" w:color="auto"/>
            </w:tcBorders>
            <w:shd w:val="clear" w:color="auto" w:fill="auto"/>
          </w:tcPr>
          <w:p w:rsidR="002C14F6" w:rsidRPr="00DA045E" w:rsidRDefault="002C14F6" w:rsidP="00EE6396">
            <w:pPr>
              <w:pStyle w:val="Tabletext0"/>
            </w:pPr>
            <w:r w:rsidRPr="00DA045E">
              <w:t>Area A</w:t>
            </w:r>
          </w:p>
        </w:tc>
      </w:tr>
      <w:tr w:rsidR="002C14F6" w:rsidRPr="00DA045E" w:rsidTr="00C208A3">
        <w:tc>
          <w:tcPr>
            <w:tcW w:w="1359"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t>2</w:t>
            </w:r>
          </w:p>
        </w:tc>
        <w:tc>
          <w:tcPr>
            <w:tcW w:w="4300"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t>The area described in paragraph B of Appendix II to the Subsidiary Agreement</w:t>
            </w:r>
          </w:p>
        </w:tc>
        <w:tc>
          <w:tcPr>
            <w:tcW w:w="1571"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t>Area B</w:t>
            </w:r>
          </w:p>
        </w:tc>
      </w:tr>
      <w:tr w:rsidR="002C14F6" w:rsidRPr="00DA045E" w:rsidTr="00C208A3">
        <w:tc>
          <w:tcPr>
            <w:tcW w:w="1359"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t>3</w:t>
            </w:r>
          </w:p>
        </w:tc>
        <w:tc>
          <w:tcPr>
            <w:tcW w:w="4300"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t>The area described in paragraph C of Appendix II to the Subsidiary Agreement</w:t>
            </w:r>
          </w:p>
        </w:tc>
        <w:tc>
          <w:tcPr>
            <w:tcW w:w="1571"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t>Area C</w:t>
            </w:r>
          </w:p>
        </w:tc>
      </w:tr>
      <w:tr w:rsidR="002C14F6" w:rsidRPr="00DA045E" w:rsidTr="00FD7A93">
        <w:tc>
          <w:tcPr>
            <w:tcW w:w="1359" w:type="dxa"/>
            <w:tcBorders>
              <w:bottom w:val="single" w:sz="12" w:space="0" w:color="auto"/>
            </w:tcBorders>
            <w:shd w:val="clear" w:color="auto" w:fill="auto"/>
          </w:tcPr>
          <w:p w:rsidR="002C14F6" w:rsidRPr="00DA045E" w:rsidRDefault="002C14F6" w:rsidP="00EE6396">
            <w:pPr>
              <w:pStyle w:val="Tabletext0"/>
            </w:pPr>
            <w:r w:rsidRPr="00DA045E">
              <w:t>4</w:t>
            </w:r>
          </w:p>
        </w:tc>
        <w:tc>
          <w:tcPr>
            <w:tcW w:w="4300" w:type="dxa"/>
            <w:tcBorders>
              <w:bottom w:val="single" w:sz="12" w:space="0" w:color="auto"/>
            </w:tcBorders>
            <w:shd w:val="clear" w:color="auto" w:fill="auto"/>
          </w:tcPr>
          <w:p w:rsidR="002C14F6" w:rsidRPr="00DA045E" w:rsidRDefault="002C14F6" w:rsidP="00EE6396">
            <w:pPr>
              <w:pStyle w:val="Tabletext0"/>
            </w:pPr>
            <w:r w:rsidRPr="00DA045E">
              <w:t>The area described in paragraph D of Appendix II to the Subsidiary Agreement</w:t>
            </w:r>
          </w:p>
        </w:tc>
        <w:tc>
          <w:tcPr>
            <w:tcW w:w="1571" w:type="dxa"/>
            <w:tcBorders>
              <w:bottom w:val="single" w:sz="12" w:space="0" w:color="auto"/>
            </w:tcBorders>
            <w:shd w:val="clear" w:color="auto" w:fill="auto"/>
          </w:tcPr>
          <w:p w:rsidR="002C14F6" w:rsidRPr="00DA045E" w:rsidRDefault="002C14F6" w:rsidP="00EE6396">
            <w:pPr>
              <w:pStyle w:val="Tabletext0"/>
            </w:pPr>
            <w:r w:rsidRPr="00DA045E">
              <w:t>Area D</w:t>
            </w:r>
          </w:p>
        </w:tc>
      </w:tr>
    </w:tbl>
    <w:p w:rsidR="002C14F6" w:rsidRPr="00DA045E" w:rsidRDefault="002C14F6" w:rsidP="00FD7A93">
      <w:pPr>
        <w:pStyle w:val="ActHead1"/>
        <w:pageBreakBefore/>
        <w:spacing w:before="240"/>
      </w:pPr>
      <w:bookmarkStart w:id="235" w:name="_Toc427247562"/>
      <w:r w:rsidRPr="00486EE1">
        <w:rPr>
          <w:rStyle w:val="CharChapNo"/>
        </w:rPr>
        <w:lastRenderedPageBreak/>
        <w:t>Schedule</w:t>
      </w:r>
      <w:r w:rsidR="00DA045E" w:rsidRPr="00486EE1">
        <w:rPr>
          <w:rStyle w:val="CharChapNo"/>
        </w:rPr>
        <w:t> </w:t>
      </w:r>
      <w:r w:rsidRPr="00486EE1">
        <w:rPr>
          <w:rStyle w:val="CharChapNo"/>
        </w:rPr>
        <w:t>4</w:t>
      </w:r>
      <w:r w:rsidR="0093667A" w:rsidRPr="00DA045E">
        <w:t>—</w:t>
      </w:r>
      <w:r w:rsidRPr="00486EE1">
        <w:rPr>
          <w:rStyle w:val="CharChapText"/>
        </w:rPr>
        <w:t>Amendments of the Treaty</w:t>
      </w:r>
      <w:bookmarkEnd w:id="235"/>
    </w:p>
    <w:p w:rsidR="002C14F6" w:rsidRPr="00DA045E" w:rsidRDefault="002C14F6" w:rsidP="00EE6396">
      <w:pPr>
        <w:pStyle w:val="notemargin"/>
      </w:pPr>
      <w:r w:rsidRPr="00DA045E">
        <w:t>(regulation</w:t>
      </w:r>
      <w:r w:rsidR="00DA045E">
        <w:t> </w:t>
      </w:r>
      <w:r w:rsidRPr="00DA045E">
        <w:t>4A</w:t>
      </w:r>
      <w:r w:rsidRPr="00DA045E">
        <w:rPr>
          <w:smallCaps/>
        </w:rPr>
        <w:t>)</w:t>
      </w:r>
    </w:p>
    <w:p w:rsidR="002C14F6" w:rsidRPr="00486EE1" w:rsidRDefault="0093667A" w:rsidP="002C14F6">
      <w:pPr>
        <w:pStyle w:val="Header"/>
      </w:pPr>
      <w:r w:rsidRPr="00486EE1">
        <w:rPr>
          <w:rStyle w:val="CharPartNo"/>
        </w:rPr>
        <w:t xml:space="preserve"> </w:t>
      </w:r>
      <w:r w:rsidRPr="00486EE1">
        <w:rPr>
          <w:rStyle w:val="CharPartText"/>
        </w:rPr>
        <w:t xml:space="preserve"> </w:t>
      </w:r>
    </w:p>
    <w:p w:rsidR="000B7851" w:rsidRPr="00486EE1" w:rsidRDefault="000B7851" w:rsidP="000B7851">
      <w:pPr>
        <w:pStyle w:val="Header"/>
        <w:tabs>
          <w:tab w:val="clear" w:pos="4150"/>
          <w:tab w:val="clear" w:pos="8307"/>
        </w:tabs>
      </w:pPr>
      <w:r w:rsidRPr="00486EE1">
        <w:rPr>
          <w:rStyle w:val="CharDivNo"/>
        </w:rPr>
        <w:t xml:space="preserve"> </w:t>
      </w:r>
      <w:r w:rsidRPr="00486EE1">
        <w:rPr>
          <w:rStyle w:val="CharDivText"/>
        </w:rPr>
        <w:t xml:space="preserve"> </w:t>
      </w:r>
    </w:p>
    <w:p w:rsidR="002C14F6" w:rsidRPr="00DA045E" w:rsidRDefault="002C14F6" w:rsidP="002C14F6">
      <w:pPr>
        <w:keepNext/>
        <w:keepLines/>
        <w:tabs>
          <w:tab w:val="left" w:pos="426"/>
        </w:tabs>
        <w:spacing w:before="360"/>
        <w:jc w:val="both"/>
        <w:rPr>
          <w:b/>
          <w:sz w:val="28"/>
        </w:rPr>
      </w:pPr>
      <w:r w:rsidRPr="00DA045E">
        <w:rPr>
          <w:b/>
          <w:sz w:val="28"/>
        </w:rPr>
        <w:t>1.</w:t>
      </w:r>
      <w:r w:rsidRPr="00DA045E">
        <w:rPr>
          <w:b/>
          <w:sz w:val="28"/>
        </w:rPr>
        <w:tab/>
        <w:t>Annex I</w:t>
      </w:r>
    </w:p>
    <w:p w:rsidR="002C14F6" w:rsidRPr="00DA045E" w:rsidRDefault="002C14F6" w:rsidP="002C14F6">
      <w:pPr>
        <w:tabs>
          <w:tab w:val="left" w:pos="567"/>
        </w:tabs>
        <w:spacing w:before="180"/>
        <w:jc w:val="both"/>
      </w:pPr>
      <w:r w:rsidRPr="00DA045E">
        <w:t>1.1</w:t>
      </w:r>
      <w:r w:rsidRPr="00DA045E">
        <w:tab/>
        <w:t>Omit Parts</w:t>
      </w:r>
      <w:r w:rsidR="00DA045E">
        <w:t> </w:t>
      </w:r>
      <w:r w:rsidRPr="00DA045E">
        <w:t>1 to 7 and Schedules</w:t>
      </w:r>
      <w:r w:rsidR="00DA045E">
        <w:t> </w:t>
      </w:r>
      <w:r w:rsidRPr="00DA045E">
        <w:t>1 and 2, substitute:</w:t>
      </w:r>
    </w:p>
    <w:p w:rsidR="002C14F6" w:rsidRPr="00DA045E" w:rsidRDefault="002C14F6" w:rsidP="002C14F6">
      <w:pPr>
        <w:keepNext/>
        <w:spacing w:before="240"/>
        <w:jc w:val="center"/>
      </w:pPr>
      <w:r w:rsidRPr="00DA045E">
        <w:t>PART 1</w:t>
      </w:r>
    </w:p>
    <w:p w:rsidR="002C14F6" w:rsidRPr="00DA045E" w:rsidRDefault="002C14F6" w:rsidP="002C14F6">
      <w:pPr>
        <w:keepNext/>
        <w:spacing w:before="60"/>
        <w:jc w:val="center"/>
      </w:pPr>
      <w:r w:rsidRPr="00DA045E">
        <w:t>INTRODUCTORY</w:t>
      </w:r>
    </w:p>
    <w:p w:rsidR="002C14F6" w:rsidRPr="00DA045E" w:rsidRDefault="002C14F6" w:rsidP="002C14F6">
      <w:pPr>
        <w:tabs>
          <w:tab w:val="left" w:pos="567"/>
        </w:tabs>
        <w:spacing w:before="180" w:line="260" w:lineRule="exact"/>
        <w:jc w:val="both"/>
      </w:pPr>
      <w:r w:rsidRPr="00DA045E">
        <w:t>1.</w:t>
      </w:r>
      <w:r w:rsidRPr="00DA045E">
        <w:tab/>
        <w:t>In this Annex:</w:t>
      </w:r>
    </w:p>
    <w:p w:rsidR="002C14F6" w:rsidRPr="00DA045E" w:rsidRDefault="002C14F6" w:rsidP="002C14F6">
      <w:pPr>
        <w:tabs>
          <w:tab w:val="left" w:pos="851"/>
        </w:tabs>
        <w:spacing w:before="60" w:line="260" w:lineRule="exact"/>
        <w:ind w:left="1276" w:hanging="1276"/>
        <w:jc w:val="both"/>
      </w:pPr>
      <w:r w:rsidRPr="00DA045E">
        <w:tab/>
        <w:t>(a)</w:t>
      </w:r>
      <w:r w:rsidRPr="00DA045E">
        <w:tab/>
        <w:t>“applicable national law” means any provision of a law, however described, of a Pacific Island party which governs the fishing activities of foreign fishing vessels, being a law identified in Schedule</w:t>
      </w:r>
      <w:r w:rsidR="00DA045E">
        <w:t> </w:t>
      </w:r>
      <w:r w:rsidRPr="00DA045E">
        <w:t>1, and which is not inconsistent with the requirements of this Treaty and shall be taken to exclude any provision which imposes a requirement which is also imposed by this Treaty;</w:t>
      </w:r>
    </w:p>
    <w:p w:rsidR="002C14F6" w:rsidRPr="00DA045E" w:rsidRDefault="002C14F6" w:rsidP="002C14F6">
      <w:pPr>
        <w:tabs>
          <w:tab w:val="left" w:pos="851"/>
        </w:tabs>
        <w:spacing w:before="60" w:line="260" w:lineRule="exact"/>
        <w:ind w:left="1276" w:hanging="1276"/>
        <w:jc w:val="both"/>
      </w:pPr>
      <w:r w:rsidRPr="00DA045E">
        <w:tab/>
        <w:t>(b)</w:t>
      </w:r>
      <w:r w:rsidRPr="00DA045E">
        <w:tab/>
        <w:t>“Closed Area” means an area of a Pacific Island party as described in Schedule</w:t>
      </w:r>
      <w:r w:rsidR="00DA045E">
        <w:t> </w:t>
      </w:r>
      <w:r w:rsidRPr="00DA045E">
        <w:t>2;</w:t>
      </w:r>
    </w:p>
    <w:p w:rsidR="002C14F6" w:rsidRPr="00DA045E" w:rsidRDefault="002C14F6" w:rsidP="002C14F6">
      <w:pPr>
        <w:tabs>
          <w:tab w:val="left" w:pos="851"/>
        </w:tabs>
        <w:spacing w:before="60" w:line="260" w:lineRule="exact"/>
        <w:ind w:left="1276" w:hanging="1276"/>
        <w:jc w:val="both"/>
      </w:pPr>
      <w:r w:rsidRPr="00DA045E">
        <w:tab/>
        <w:t>(c)</w:t>
      </w:r>
      <w:r w:rsidRPr="00DA045E">
        <w:tab/>
        <w:t>“fishing trip” means any period commencing with the departure of the vessel from port for the purpose of beginning a fishing trip to such time as any or all of the fish on board the vessel are unloaded from the vessel, either ashore or onto another vessel except for the transfer of catch by a licensed group seiner to its licensed carrier vessel;</w:t>
      </w:r>
    </w:p>
    <w:p w:rsidR="002C14F6" w:rsidRPr="00DA045E" w:rsidRDefault="002C14F6" w:rsidP="002C14F6">
      <w:pPr>
        <w:tabs>
          <w:tab w:val="left" w:pos="851"/>
        </w:tabs>
        <w:spacing w:before="60" w:line="260" w:lineRule="exact"/>
        <w:ind w:left="1276" w:hanging="1276"/>
        <w:jc w:val="both"/>
      </w:pPr>
      <w:r w:rsidRPr="00DA045E">
        <w:tab/>
        <w:t>(d)</w:t>
      </w:r>
      <w:r w:rsidRPr="00DA045E">
        <w:tab/>
        <w:t>“Limited Area” means an area described in Schedule</w:t>
      </w:r>
      <w:r w:rsidR="00DA045E">
        <w:t> </w:t>
      </w:r>
      <w:r w:rsidRPr="00DA045E">
        <w:t>3;</w:t>
      </w:r>
    </w:p>
    <w:p w:rsidR="002C14F6" w:rsidRPr="00DA045E" w:rsidRDefault="002C14F6" w:rsidP="002C14F6">
      <w:pPr>
        <w:tabs>
          <w:tab w:val="left" w:pos="851"/>
        </w:tabs>
        <w:spacing w:before="60" w:line="260" w:lineRule="exact"/>
        <w:ind w:left="1276" w:hanging="1276"/>
        <w:jc w:val="both"/>
      </w:pPr>
      <w:r w:rsidRPr="00DA045E">
        <w:tab/>
        <w:t>(e)</w:t>
      </w:r>
      <w:r w:rsidRPr="00DA045E">
        <w:tab/>
        <w:t>“the vessel” means the vessel in respect of which a licence is issued; and</w:t>
      </w:r>
    </w:p>
    <w:p w:rsidR="002C14F6" w:rsidRPr="00DA045E" w:rsidRDefault="002C14F6" w:rsidP="002C14F6">
      <w:pPr>
        <w:tabs>
          <w:tab w:val="left" w:pos="851"/>
        </w:tabs>
        <w:spacing w:before="60" w:line="260" w:lineRule="exact"/>
        <w:ind w:left="1276" w:hanging="1276"/>
        <w:jc w:val="both"/>
      </w:pPr>
      <w:r w:rsidRPr="00DA045E">
        <w:tab/>
        <w:t>(f)</w:t>
      </w:r>
      <w:r w:rsidRPr="00DA045E">
        <w:tab/>
        <w:t>“transhipment” means the unloading of any or all of the fish on board a licensed vessel either ashore or onto another vessel.</w:t>
      </w:r>
    </w:p>
    <w:p w:rsidR="002C14F6" w:rsidRPr="00DA045E" w:rsidRDefault="002C14F6" w:rsidP="002C14F6">
      <w:pPr>
        <w:tabs>
          <w:tab w:val="left" w:pos="567"/>
        </w:tabs>
        <w:spacing w:before="180" w:line="260" w:lineRule="exact"/>
        <w:jc w:val="both"/>
      </w:pPr>
      <w:r w:rsidRPr="00DA045E">
        <w:t>2.</w:t>
      </w:r>
      <w:r w:rsidRPr="00DA045E">
        <w:tab/>
        <w:t>Schedule</w:t>
      </w:r>
      <w:r w:rsidR="00DA045E">
        <w:t> </w:t>
      </w:r>
      <w:r w:rsidRPr="00DA045E">
        <w:t xml:space="preserve">1 may be amended from time to time by the inclusion by any Pacific Island party of any applicable national law and, for the purposes of this Treaty, except as provided in this paragraph, the amendment shall take effect from the date that the amended Schedule has been notified to the Government of the United States. For the purposes of any obligation on the United States </w:t>
      </w:r>
      <w:r w:rsidRPr="00DA045E">
        <w:lastRenderedPageBreak/>
        <w:t>pursuant to paragraphs 4 and 5 of Article 4, the amendment shall take effect 60 days from the date that the amended Schedule has been notified to the Government of the United States. The Government of the Pacific Island party shall use its best endeavours to provide advance notice to the Government of the United States of the amendment.</w:t>
      </w:r>
    </w:p>
    <w:p w:rsidR="002C14F6" w:rsidRPr="00DA045E" w:rsidRDefault="002C14F6" w:rsidP="002C14F6">
      <w:pPr>
        <w:tabs>
          <w:tab w:val="left" w:pos="567"/>
        </w:tabs>
        <w:spacing w:before="180" w:line="260" w:lineRule="exact"/>
        <w:jc w:val="both"/>
      </w:pPr>
      <w:r w:rsidRPr="00DA045E">
        <w:t>3.</w:t>
      </w:r>
      <w:r w:rsidRPr="00DA045E">
        <w:tab/>
        <w:t>Nothing in this Annex and its Schedules, nor acts or activities taking place thereunder, shall constitute recognition of the claims or the positions of any of the parties concerning the legal status and extent of waters and zones claimed by any party. In the claimed waters and zones, the freedoms of navigation and overflight and other uses of the sea related to such freedoms are to be exercised in accordance with international law.</w:t>
      </w:r>
    </w:p>
    <w:p w:rsidR="002C14F6" w:rsidRPr="00DA045E" w:rsidRDefault="002C14F6" w:rsidP="002C14F6">
      <w:pPr>
        <w:keepNext/>
        <w:spacing w:before="240"/>
        <w:jc w:val="center"/>
      </w:pPr>
      <w:r w:rsidRPr="00DA045E">
        <w:t>PART 2</w:t>
      </w:r>
    </w:p>
    <w:p w:rsidR="002C14F6" w:rsidRPr="00DA045E" w:rsidRDefault="002C14F6" w:rsidP="002C14F6">
      <w:pPr>
        <w:keepNext/>
        <w:spacing w:before="60"/>
        <w:jc w:val="center"/>
      </w:pPr>
      <w:r w:rsidRPr="00DA045E">
        <w:t>COMPLIANCE WITH APPLICABLE NATIONAL LAWS</w:t>
      </w:r>
    </w:p>
    <w:p w:rsidR="002C14F6" w:rsidRPr="00DA045E" w:rsidRDefault="002C14F6" w:rsidP="002C14F6">
      <w:pPr>
        <w:tabs>
          <w:tab w:val="left" w:pos="567"/>
        </w:tabs>
        <w:spacing w:before="180" w:line="260" w:lineRule="exact"/>
        <w:jc w:val="both"/>
      </w:pPr>
      <w:r w:rsidRPr="00DA045E">
        <w:t>4.</w:t>
      </w:r>
      <w:r w:rsidRPr="00DA045E">
        <w:tab/>
        <w:t>The operator of the vessel shall comply with each of the applicable national laws, and shall be responsible for the compliance by the vessel and its crew with each of the applicable national laws, and the vessel shall be operated in accordance with those laws.</w:t>
      </w:r>
    </w:p>
    <w:p w:rsidR="002C14F6" w:rsidRPr="00DA045E" w:rsidRDefault="002C14F6" w:rsidP="002C14F6">
      <w:pPr>
        <w:keepNext/>
        <w:spacing w:before="240"/>
        <w:jc w:val="center"/>
      </w:pPr>
      <w:r w:rsidRPr="00DA045E">
        <w:t>PART 3</w:t>
      </w:r>
    </w:p>
    <w:p w:rsidR="002C14F6" w:rsidRPr="00DA045E" w:rsidRDefault="002C14F6" w:rsidP="002C14F6">
      <w:pPr>
        <w:keepNext/>
        <w:spacing w:before="60"/>
        <w:jc w:val="center"/>
      </w:pPr>
      <w:r w:rsidRPr="00DA045E">
        <w:t>PROHIBITIONS</w:t>
      </w:r>
    </w:p>
    <w:p w:rsidR="002C14F6" w:rsidRPr="00DA045E" w:rsidRDefault="002C14F6" w:rsidP="002C14F6">
      <w:pPr>
        <w:tabs>
          <w:tab w:val="left" w:pos="567"/>
        </w:tabs>
        <w:spacing w:before="180" w:line="260" w:lineRule="exact"/>
        <w:jc w:val="both"/>
      </w:pPr>
      <w:r w:rsidRPr="00DA045E">
        <w:t>5.</w:t>
      </w:r>
      <w:r w:rsidRPr="00DA045E">
        <w:tab/>
        <w:t>The vessel shall not be used for directed fishing for Southern Bluefin Tuna, or for fishing for any kinds of fish other than tunas, except that other kinds of fish may be caught as an incidental by</w:t>
      </w:r>
      <w:r w:rsidR="00DA045E">
        <w:noBreakHyphen/>
      </w:r>
      <w:r w:rsidRPr="00DA045E">
        <w:t>catch.</w:t>
      </w:r>
    </w:p>
    <w:p w:rsidR="002C14F6" w:rsidRPr="00DA045E" w:rsidRDefault="002C14F6" w:rsidP="002C14F6">
      <w:pPr>
        <w:tabs>
          <w:tab w:val="left" w:pos="567"/>
        </w:tabs>
        <w:spacing w:before="180" w:line="260" w:lineRule="exact"/>
        <w:jc w:val="both"/>
      </w:pPr>
      <w:r w:rsidRPr="00DA045E">
        <w:t>6.</w:t>
      </w:r>
      <w:r w:rsidRPr="00DA045E">
        <w:tab/>
        <w:t>The vessel shall not be used for fishing by any method, except the purse</w:t>
      </w:r>
      <w:r w:rsidR="00DA045E">
        <w:noBreakHyphen/>
      </w:r>
      <w:r w:rsidRPr="00DA045E">
        <w:t>seine method.</w:t>
      </w:r>
    </w:p>
    <w:p w:rsidR="002C14F6" w:rsidRPr="00DA045E" w:rsidRDefault="002C14F6" w:rsidP="002C14F6">
      <w:pPr>
        <w:tabs>
          <w:tab w:val="left" w:pos="567"/>
        </w:tabs>
        <w:spacing w:before="180" w:line="260" w:lineRule="exact"/>
        <w:jc w:val="both"/>
      </w:pPr>
      <w:r w:rsidRPr="00DA045E">
        <w:t>7.</w:t>
      </w:r>
      <w:r w:rsidRPr="00DA045E">
        <w:tab/>
        <w:t>The vessel shall not be used for fishing in any Closed Area.</w:t>
      </w:r>
    </w:p>
    <w:p w:rsidR="002C14F6" w:rsidRPr="00DA045E" w:rsidRDefault="002C14F6" w:rsidP="002C14F6">
      <w:pPr>
        <w:tabs>
          <w:tab w:val="left" w:pos="567"/>
        </w:tabs>
        <w:spacing w:before="180" w:line="260" w:lineRule="exact"/>
        <w:jc w:val="both"/>
      </w:pPr>
      <w:r w:rsidRPr="00DA045E">
        <w:t>8.</w:t>
      </w:r>
      <w:r w:rsidRPr="00DA045E">
        <w:tab/>
        <w:t>Except for circumstances involving force majeure and other emergencies involving the health or safety of crew members or the safety of the vessel, no aircraft may be used in association with the fishing activities of the vessel unless it is identified in item</w:t>
      </w:r>
      <w:r w:rsidR="00DA045E">
        <w:t> </w:t>
      </w:r>
      <w:r w:rsidRPr="00DA045E">
        <w:t>6 or 7 of Schedule</w:t>
      </w:r>
      <w:r w:rsidR="00DA045E">
        <w:t> </w:t>
      </w:r>
      <w:r w:rsidRPr="00DA045E">
        <w:t>1 of Annex II.</w:t>
      </w:r>
    </w:p>
    <w:p w:rsidR="002C14F6" w:rsidRPr="00DA045E" w:rsidRDefault="002C14F6" w:rsidP="002C14F6">
      <w:pPr>
        <w:tabs>
          <w:tab w:val="left" w:pos="567"/>
        </w:tabs>
        <w:spacing w:before="180" w:line="260" w:lineRule="exact"/>
        <w:jc w:val="both"/>
      </w:pPr>
      <w:r w:rsidRPr="00DA045E">
        <w:t>9.</w:t>
      </w:r>
      <w:r w:rsidRPr="00DA045E">
        <w:tab/>
        <w:t>The vessel shall not be used for fishing in any Limited Area except in accordance with the requirements set out in Schedule</w:t>
      </w:r>
      <w:r w:rsidR="00DA045E">
        <w:t> </w:t>
      </w:r>
      <w:r w:rsidRPr="00DA045E">
        <w:t>3, which are applicable to that Limited Area.</w:t>
      </w:r>
    </w:p>
    <w:p w:rsidR="002C14F6" w:rsidRPr="00DA045E" w:rsidRDefault="002C14F6" w:rsidP="00FD7A93">
      <w:pPr>
        <w:keepNext/>
        <w:keepLines/>
        <w:tabs>
          <w:tab w:val="left" w:pos="567"/>
        </w:tabs>
        <w:spacing w:before="180" w:line="260" w:lineRule="exact"/>
        <w:jc w:val="both"/>
      </w:pPr>
      <w:r w:rsidRPr="00DA045E">
        <w:lastRenderedPageBreak/>
        <w:t>10.</w:t>
      </w:r>
      <w:r w:rsidRPr="00DA045E">
        <w:tab/>
        <w:t>No fish on board the vessel shall be unloaded from the vessel at sea, except in a designated area in accordance with such terms and conditions as may be agreed between the Pacific Island Party in whose zone the transhipment is to take place. Provided that, notwithstanding any such additional terms and conditions, transhipment shall only take place in accordance with the conditions set out in Schedule</w:t>
      </w:r>
      <w:r w:rsidR="00DA045E">
        <w:t> </w:t>
      </w:r>
      <w:r w:rsidRPr="00DA045E">
        <w:t>4 hereof and catch shall only be transhipped to a carrier vessel duly licensed in accordance with national laws.</w:t>
      </w:r>
    </w:p>
    <w:p w:rsidR="002C14F6" w:rsidRPr="00DA045E" w:rsidRDefault="002C14F6" w:rsidP="002C14F6">
      <w:pPr>
        <w:keepNext/>
        <w:spacing w:before="240"/>
        <w:jc w:val="center"/>
      </w:pPr>
      <w:r w:rsidRPr="00DA045E">
        <w:t>PART 4</w:t>
      </w:r>
    </w:p>
    <w:p w:rsidR="002C14F6" w:rsidRPr="00DA045E" w:rsidRDefault="002C14F6" w:rsidP="002C14F6">
      <w:pPr>
        <w:keepNext/>
        <w:spacing w:before="60"/>
        <w:jc w:val="center"/>
      </w:pPr>
      <w:r w:rsidRPr="00DA045E">
        <w:t>TRANSHIPMENT</w:t>
      </w:r>
    </w:p>
    <w:p w:rsidR="002C14F6" w:rsidRPr="00DA045E" w:rsidRDefault="002C14F6" w:rsidP="002C14F6">
      <w:pPr>
        <w:tabs>
          <w:tab w:val="left" w:pos="567"/>
        </w:tabs>
        <w:spacing w:before="180" w:line="260" w:lineRule="exact"/>
        <w:jc w:val="both"/>
      </w:pPr>
      <w:r w:rsidRPr="00DA045E">
        <w:t>11.</w:t>
      </w:r>
      <w:r w:rsidRPr="00DA045E">
        <w:tab/>
        <w:t>The operator of a vessel shall:</w:t>
      </w:r>
    </w:p>
    <w:p w:rsidR="002C14F6" w:rsidRPr="00DA045E" w:rsidRDefault="002C14F6" w:rsidP="002C14F6">
      <w:pPr>
        <w:tabs>
          <w:tab w:val="left" w:pos="851"/>
        </w:tabs>
        <w:spacing w:before="60" w:line="260" w:lineRule="exact"/>
        <w:ind w:left="1276" w:hanging="1276"/>
        <w:jc w:val="both"/>
      </w:pPr>
      <w:r w:rsidRPr="00DA045E">
        <w:tab/>
        <w:t>(a)</w:t>
      </w:r>
      <w:r w:rsidRPr="00DA045E">
        <w:tab/>
        <w:t>provide 48 hours notice to the Administrator and the Pacific Island Party of an intent to tranship any or all of the fish on board and shall provide the name of the vessel, its international radio call sign, its position, the catch on board by species, and the time and place where such transhipment is requested to occur,</w:t>
      </w:r>
    </w:p>
    <w:p w:rsidR="002C14F6" w:rsidRPr="00DA045E" w:rsidRDefault="002C14F6" w:rsidP="002C14F6">
      <w:pPr>
        <w:tabs>
          <w:tab w:val="left" w:pos="851"/>
        </w:tabs>
        <w:spacing w:before="60" w:line="260" w:lineRule="exact"/>
        <w:ind w:left="1276" w:hanging="1276"/>
        <w:jc w:val="both"/>
      </w:pPr>
      <w:r w:rsidRPr="00DA045E">
        <w:tab/>
        <w:t>(b)</w:t>
      </w:r>
      <w:r w:rsidRPr="00DA045E">
        <w:tab/>
        <w:t>only tranship at the time and place authorised for transhipment by the Pacific Island parties;</w:t>
      </w:r>
    </w:p>
    <w:p w:rsidR="002C14F6" w:rsidRPr="00DA045E" w:rsidRDefault="002C14F6" w:rsidP="002C14F6">
      <w:pPr>
        <w:tabs>
          <w:tab w:val="left" w:pos="851"/>
        </w:tabs>
        <w:spacing w:before="60" w:line="260" w:lineRule="exact"/>
        <w:ind w:left="1276" w:hanging="1276"/>
        <w:jc w:val="both"/>
      </w:pPr>
      <w:r w:rsidRPr="00DA045E">
        <w:tab/>
        <w:t>(c)</w:t>
      </w:r>
      <w:r w:rsidRPr="00DA045E">
        <w:tab/>
        <w:t>submit full reports on the transhipment in the form set out in Schedule</w:t>
      </w:r>
      <w:r w:rsidR="00DA045E">
        <w:t> </w:t>
      </w:r>
      <w:r w:rsidRPr="00DA045E">
        <w:t>6;</w:t>
      </w:r>
    </w:p>
    <w:p w:rsidR="002C14F6" w:rsidRPr="00DA045E" w:rsidRDefault="002C14F6" w:rsidP="002C14F6">
      <w:pPr>
        <w:tabs>
          <w:tab w:val="left" w:pos="567"/>
        </w:tabs>
        <w:spacing w:before="180" w:line="260" w:lineRule="exact"/>
        <w:jc w:val="both"/>
      </w:pPr>
      <w:r w:rsidRPr="00DA045E">
        <w:t>12.</w:t>
      </w:r>
      <w:r w:rsidRPr="00DA045E">
        <w:tab/>
        <w:t>The master and each member of the crew of the vessel from which any fish taken in the Licensing Area is transhipped shall:</w:t>
      </w:r>
    </w:p>
    <w:p w:rsidR="002C14F6" w:rsidRPr="00DA045E" w:rsidRDefault="002C14F6" w:rsidP="002C14F6">
      <w:pPr>
        <w:tabs>
          <w:tab w:val="left" w:pos="851"/>
        </w:tabs>
        <w:spacing w:before="60" w:line="260" w:lineRule="exact"/>
        <w:ind w:left="1276" w:hanging="1276"/>
        <w:jc w:val="both"/>
      </w:pPr>
      <w:r w:rsidRPr="00DA045E">
        <w:tab/>
        <w:t>(a)</w:t>
      </w:r>
      <w:r w:rsidRPr="00DA045E">
        <w:tab/>
        <w:t xml:space="preserve">allow and assist any person identified as an officer of the Pacific Island party to have full access to the vessel and any place where such fish is being transhipped and the use of facilities and equipment which the officer may determine is necessary to carry out his or her duties; have full access to the bridge, fish on board and areas which may be used to hold, process, weigh and store fish; remove samples; have full access to the vessel’s records including its log and documentation for the purpose of inspection and photocopying; and gather any other information required to fully monitor the activity without interfering unduly with the lawful operation of the vessel; and </w:t>
      </w:r>
    </w:p>
    <w:p w:rsidR="002C14F6" w:rsidRPr="00DA045E" w:rsidRDefault="002C14F6" w:rsidP="002C14F6">
      <w:pPr>
        <w:tabs>
          <w:tab w:val="left" w:pos="851"/>
        </w:tabs>
        <w:spacing w:before="60" w:line="260" w:lineRule="exact"/>
        <w:ind w:left="1276" w:hanging="1276"/>
        <w:jc w:val="both"/>
      </w:pPr>
      <w:r w:rsidRPr="00DA045E">
        <w:tab/>
        <w:t>(b)</w:t>
      </w:r>
      <w:r w:rsidRPr="00DA045E">
        <w:tab/>
        <w:t>not assault, obstruct, resist, delay, refuse boarding to, intimidate or interfere with any such officer in the performance of his or her duties.</w:t>
      </w:r>
    </w:p>
    <w:p w:rsidR="002C14F6" w:rsidRPr="00DA045E" w:rsidRDefault="002C14F6" w:rsidP="002C14F6">
      <w:pPr>
        <w:keepNext/>
        <w:spacing w:before="240"/>
        <w:jc w:val="center"/>
      </w:pPr>
      <w:r w:rsidRPr="00DA045E">
        <w:lastRenderedPageBreak/>
        <w:t>PART 5</w:t>
      </w:r>
    </w:p>
    <w:p w:rsidR="002C14F6" w:rsidRPr="00DA045E" w:rsidRDefault="002C14F6" w:rsidP="002C14F6">
      <w:pPr>
        <w:keepNext/>
        <w:spacing w:before="60"/>
        <w:jc w:val="center"/>
      </w:pPr>
      <w:r w:rsidRPr="00DA045E">
        <w:t>REPORTING</w:t>
      </w:r>
    </w:p>
    <w:p w:rsidR="002C14F6" w:rsidRPr="00DA045E" w:rsidRDefault="002C14F6" w:rsidP="002C14F6">
      <w:pPr>
        <w:tabs>
          <w:tab w:val="left" w:pos="567"/>
        </w:tabs>
        <w:spacing w:before="180" w:line="260" w:lineRule="exact"/>
        <w:jc w:val="both"/>
      </w:pPr>
      <w:r w:rsidRPr="00DA045E">
        <w:t>13.</w:t>
      </w:r>
      <w:r w:rsidRPr="00DA045E">
        <w:tab/>
        <w:t>Information relating to the position of and catch on board the vessel, as described in Part</w:t>
      </w:r>
      <w:r w:rsidR="00DA045E">
        <w:t> </w:t>
      </w:r>
      <w:r w:rsidRPr="00DA045E">
        <w:t>1 of Schedule</w:t>
      </w:r>
      <w:r w:rsidR="00DA045E">
        <w:t> </w:t>
      </w:r>
      <w:r w:rsidRPr="00DA045E">
        <w:t>4, shall be provided by telex to the Administrator at the following times:</w:t>
      </w:r>
    </w:p>
    <w:p w:rsidR="002C14F6" w:rsidRPr="00DA045E" w:rsidRDefault="002C14F6" w:rsidP="002C14F6">
      <w:pPr>
        <w:tabs>
          <w:tab w:val="left" w:pos="851"/>
        </w:tabs>
        <w:spacing w:before="60" w:line="260" w:lineRule="exact"/>
        <w:ind w:left="1276" w:hanging="1276"/>
        <w:jc w:val="both"/>
      </w:pPr>
      <w:r w:rsidRPr="00DA045E">
        <w:tab/>
        <w:t>(a)</w:t>
      </w:r>
      <w:r w:rsidRPr="00DA045E">
        <w:tab/>
        <w:t>before departure from port for the purpose of beginning a fishing trip in the Licensing Area;</w:t>
      </w:r>
    </w:p>
    <w:p w:rsidR="002C14F6" w:rsidRPr="00DA045E" w:rsidRDefault="002C14F6" w:rsidP="002C14F6">
      <w:pPr>
        <w:tabs>
          <w:tab w:val="left" w:pos="851"/>
        </w:tabs>
        <w:spacing w:before="60" w:line="260" w:lineRule="exact"/>
        <w:ind w:left="1276" w:hanging="1276"/>
        <w:jc w:val="both"/>
      </w:pPr>
      <w:r w:rsidRPr="00DA045E">
        <w:tab/>
        <w:t>(b)</w:t>
      </w:r>
      <w:r w:rsidRPr="00DA045E">
        <w:tab/>
        <w:t>each Wednesday while within the Licensing Area or a Closed Area; and</w:t>
      </w:r>
    </w:p>
    <w:p w:rsidR="002C14F6" w:rsidRPr="00DA045E" w:rsidRDefault="002C14F6" w:rsidP="002C14F6">
      <w:pPr>
        <w:tabs>
          <w:tab w:val="left" w:pos="851"/>
        </w:tabs>
        <w:spacing w:before="60" w:line="260" w:lineRule="exact"/>
        <w:ind w:left="1276" w:hanging="1276"/>
        <w:jc w:val="both"/>
      </w:pPr>
      <w:r w:rsidRPr="00DA045E">
        <w:tab/>
        <w:t>(c)</w:t>
      </w:r>
      <w:r w:rsidRPr="00DA045E">
        <w:tab/>
        <w:t>before entry into port for the purpose of unloading fish from any trip involving fishing in the Licensing Area.</w:t>
      </w:r>
    </w:p>
    <w:p w:rsidR="002C14F6" w:rsidRPr="00DA045E" w:rsidRDefault="002C14F6" w:rsidP="002C14F6">
      <w:pPr>
        <w:tabs>
          <w:tab w:val="left" w:pos="567"/>
        </w:tabs>
        <w:spacing w:before="180" w:line="260" w:lineRule="exact"/>
        <w:jc w:val="both"/>
      </w:pPr>
      <w:r w:rsidRPr="00DA045E">
        <w:t>14.</w:t>
      </w:r>
      <w:r w:rsidRPr="00DA045E">
        <w:tab/>
        <w:t>Information relating to the position of and catch on board the vessel, as described in Part</w:t>
      </w:r>
      <w:r w:rsidR="00DA045E">
        <w:t> </w:t>
      </w:r>
      <w:r w:rsidRPr="00DA045E">
        <w:t>2 of Schedule</w:t>
      </w:r>
      <w:r w:rsidR="00DA045E">
        <w:t> </w:t>
      </w:r>
      <w:r w:rsidRPr="00DA045E">
        <w:t>4, shall be provided to each Pacific Island party in the manner notified to the Government of the United States by that party as follows:</w:t>
      </w:r>
    </w:p>
    <w:p w:rsidR="002C14F6" w:rsidRPr="00DA045E" w:rsidRDefault="002C14F6" w:rsidP="002C14F6">
      <w:pPr>
        <w:tabs>
          <w:tab w:val="left" w:pos="851"/>
        </w:tabs>
        <w:spacing w:before="60" w:line="260" w:lineRule="exact"/>
        <w:ind w:left="1276" w:hanging="1276"/>
        <w:jc w:val="both"/>
      </w:pPr>
      <w:r w:rsidRPr="00DA045E">
        <w:tab/>
        <w:t>(a)</w:t>
      </w:r>
      <w:r w:rsidRPr="00DA045E">
        <w:tab/>
        <w:t>at the time of entry into and of departure from waters which are, for any purpose, subject to the jurisdiction of the Pacific Island party;</w:t>
      </w:r>
    </w:p>
    <w:p w:rsidR="002C14F6" w:rsidRPr="00DA045E" w:rsidRDefault="002C14F6" w:rsidP="002C14F6">
      <w:pPr>
        <w:tabs>
          <w:tab w:val="left" w:pos="851"/>
        </w:tabs>
        <w:spacing w:before="60" w:line="260" w:lineRule="exact"/>
        <w:ind w:left="1276" w:hanging="1276"/>
        <w:jc w:val="both"/>
      </w:pPr>
      <w:r w:rsidRPr="00DA045E">
        <w:tab/>
        <w:t>(b)</w:t>
      </w:r>
      <w:r w:rsidRPr="00DA045E">
        <w:tab/>
        <w:t>each Wednesday while within the waters of that party;</w:t>
      </w:r>
    </w:p>
    <w:p w:rsidR="002C14F6" w:rsidRPr="00DA045E" w:rsidRDefault="002C14F6" w:rsidP="002C14F6">
      <w:pPr>
        <w:tabs>
          <w:tab w:val="left" w:pos="851"/>
        </w:tabs>
        <w:spacing w:before="60" w:line="260" w:lineRule="exact"/>
        <w:ind w:left="1276" w:hanging="1276"/>
        <w:jc w:val="both"/>
      </w:pPr>
      <w:r w:rsidRPr="00DA045E">
        <w:tab/>
        <w:t>(c)</w:t>
      </w:r>
      <w:r w:rsidRPr="00DA045E">
        <w:tab/>
        <w:t>at least 24 hours prior to the estimated time of entry into any port of that party; and</w:t>
      </w:r>
    </w:p>
    <w:p w:rsidR="002C14F6" w:rsidRPr="00DA045E" w:rsidRDefault="002C14F6" w:rsidP="002C14F6">
      <w:pPr>
        <w:tabs>
          <w:tab w:val="left" w:pos="851"/>
        </w:tabs>
        <w:spacing w:before="60" w:line="260" w:lineRule="exact"/>
        <w:ind w:left="1276" w:hanging="1276"/>
        <w:jc w:val="both"/>
      </w:pPr>
      <w:r w:rsidRPr="00DA045E">
        <w:tab/>
        <w:t>(d)</w:t>
      </w:r>
      <w:r w:rsidRPr="00DA045E">
        <w:tab/>
        <w:t>as otherwise set out in Part</w:t>
      </w:r>
      <w:r w:rsidR="00DA045E">
        <w:t> </w:t>
      </w:r>
      <w:r w:rsidRPr="00DA045E">
        <w:t>3 of Schedule</w:t>
      </w:r>
      <w:r w:rsidR="00DA045E">
        <w:t> </w:t>
      </w:r>
      <w:r w:rsidRPr="00DA045E">
        <w:t>4.</w:t>
      </w:r>
    </w:p>
    <w:p w:rsidR="002C14F6" w:rsidRPr="00DA045E" w:rsidRDefault="002C14F6" w:rsidP="002C14F6">
      <w:pPr>
        <w:tabs>
          <w:tab w:val="left" w:pos="567"/>
        </w:tabs>
        <w:spacing w:before="180" w:line="260" w:lineRule="exact"/>
        <w:jc w:val="both"/>
      </w:pPr>
      <w:r w:rsidRPr="00DA045E">
        <w:t>15.</w:t>
      </w:r>
      <w:r w:rsidRPr="00DA045E">
        <w:tab/>
        <w:t>At the end of each day that the vessel is in the Licensing Area, an entry or entries for that day shall be completed in ink in the English language on the catch report form as set out in Schedule</w:t>
      </w:r>
      <w:r w:rsidR="00DA045E">
        <w:t> </w:t>
      </w:r>
      <w:r w:rsidRPr="00DA045E">
        <w:t>5, in accordance with the requirements of that form, and such forms shall be posted by registered airmail to the Administrator within fourteen (14) days following the date of the next entry into a port for the purpose of unloading its fish catch.</w:t>
      </w:r>
    </w:p>
    <w:p w:rsidR="002C14F6" w:rsidRPr="00DA045E" w:rsidRDefault="002C14F6" w:rsidP="00FD7A93">
      <w:pPr>
        <w:tabs>
          <w:tab w:val="left" w:pos="567"/>
        </w:tabs>
        <w:spacing w:before="180" w:line="260" w:lineRule="exact"/>
        <w:jc w:val="both"/>
      </w:pPr>
      <w:r w:rsidRPr="00DA045E">
        <w:t>16.</w:t>
      </w:r>
      <w:r w:rsidRPr="00DA045E">
        <w:tab/>
        <w:t>Immediately following the unloading of any fish from the vessel, a report shall be completed in the form set out in Schedule</w:t>
      </w:r>
      <w:r w:rsidR="00DA045E">
        <w:t> </w:t>
      </w:r>
      <w:r w:rsidRPr="00DA045E">
        <w:t>6 and shall be posted by registered airmail to the Administrator within fourteen (14) days following the date of the completion of that unloading operation, or, in the case of unloading by transhipment, within fourteen (14) days following unloading of that transhipment at the processing site.</w:t>
      </w:r>
    </w:p>
    <w:p w:rsidR="002C14F6" w:rsidRPr="00DA045E" w:rsidRDefault="002C14F6" w:rsidP="002C14F6">
      <w:pPr>
        <w:keepNext/>
        <w:spacing w:before="240"/>
        <w:jc w:val="center"/>
      </w:pPr>
      <w:r w:rsidRPr="00DA045E">
        <w:lastRenderedPageBreak/>
        <w:t>PART 6</w:t>
      </w:r>
    </w:p>
    <w:p w:rsidR="002C14F6" w:rsidRPr="00DA045E" w:rsidRDefault="002C14F6" w:rsidP="002C14F6">
      <w:pPr>
        <w:keepNext/>
        <w:spacing w:before="60"/>
        <w:jc w:val="center"/>
      </w:pPr>
      <w:r w:rsidRPr="00DA045E">
        <w:t>ENFORCEMENT</w:t>
      </w:r>
    </w:p>
    <w:p w:rsidR="002C14F6" w:rsidRPr="00DA045E" w:rsidRDefault="002C14F6" w:rsidP="002C14F6">
      <w:pPr>
        <w:tabs>
          <w:tab w:val="left" w:pos="567"/>
        </w:tabs>
        <w:spacing w:before="180" w:line="260" w:lineRule="exact"/>
        <w:jc w:val="both"/>
      </w:pPr>
      <w:r w:rsidRPr="00DA045E">
        <w:t>17.</w:t>
      </w:r>
      <w:r w:rsidRPr="00DA045E">
        <w:tab/>
        <w:t>The master and each member of the crew of the vessel shall immediately comply with every instruction and direction given by an authorized and identified officer of a Pacific Island party, including to stop, to move to a specified location, and to facilitate safe boarding and inspection of the vessel, its licence, gear, equipment, records, facilities, fish and fish products. Such boarding and inspection shall be conducted as much as possible in a manner so as not to interfere unduly with the lawful operation of the vessel. The operator and each member of the crew shall facilitate and assist in any action by an authorized officer of a Pacific Island party and shall not assault, obstruct, resist, delay, refuse boarding to, intimidate or interfere with an authorized officer in the performance of his or her duties.</w:t>
      </w:r>
    </w:p>
    <w:p w:rsidR="002C14F6" w:rsidRPr="00DA045E" w:rsidRDefault="002C14F6" w:rsidP="002C14F6">
      <w:pPr>
        <w:tabs>
          <w:tab w:val="left" w:pos="567"/>
        </w:tabs>
        <w:spacing w:before="180" w:line="260" w:lineRule="exact"/>
        <w:jc w:val="both"/>
      </w:pPr>
      <w:r w:rsidRPr="00DA045E">
        <w:t>18.</w:t>
      </w:r>
      <w:r w:rsidRPr="00DA045E">
        <w:tab/>
        <w:t>The operator shall ensure that a recent and up</w:t>
      </w:r>
      <w:r w:rsidR="00DA045E">
        <w:noBreakHyphen/>
      </w:r>
      <w:r w:rsidRPr="00DA045E">
        <w:t>to</w:t>
      </w:r>
      <w:r w:rsidR="00DA045E">
        <w:noBreakHyphen/>
      </w:r>
      <w:r w:rsidRPr="00DA045E">
        <w:t>date copy of the International Code of Signals (INTERCO) is on board and accessible at all times.</w:t>
      </w:r>
    </w:p>
    <w:p w:rsidR="002C14F6" w:rsidRPr="00DA045E" w:rsidRDefault="002C14F6" w:rsidP="002C14F6">
      <w:pPr>
        <w:tabs>
          <w:tab w:val="left" w:pos="567"/>
        </w:tabs>
        <w:spacing w:before="180" w:line="260" w:lineRule="exact"/>
        <w:jc w:val="both"/>
      </w:pPr>
      <w:r w:rsidRPr="00DA045E">
        <w:t>19.</w:t>
      </w:r>
      <w:r w:rsidRPr="00DA045E">
        <w:tab/>
        <w:t>The international distress frequency, 2.182 MHz, and 156.8 MHz (Channel 16, VHF) shall be monitored continuously from the vessel for the purpose of facilitating communication with the fisheries management, surveillance and enforcement authorities of the parties.</w:t>
      </w:r>
    </w:p>
    <w:p w:rsidR="002C14F6" w:rsidRPr="00DA045E" w:rsidRDefault="002C14F6" w:rsidP="002C14F6">
      <w:pPr>
        <w:tabs>
          <w:tab w:val="left" w:pos="567"/>
        </w:tabs>
        <w:spacing w:before="180" w:line="260" w:lineRule="exact"/>
        <w:jc w:val="both"/>
      </w:pPr>
      <w:r w:rsidRPr="00DA045E">
        <w:t>20.</w:t>
      </w:r>
      <w:r w:rsidRPr="00DA045E">
        <w:tab/>
        <w:t>The operator shall comply with the 1989 FAO standard specifications for the marking and identification of fishing vessels. In particular the international radio call sign of the vessel shall be painted in white on a black background, or in black on a white background in the following manner:</w:t>
      </w:r>
    </w:p>
    <w:p w:rsidR="002C14F6" w:rsidRPr="00DA045E" w:rsidRDefault="002C14F6" w:rsidP="002C14F6">
      <w:pPr>
        <w:tabs>
          <w:tab w:val="left" w:pos="851"/>
        </w:tabs>
        <w:spacing w:before="60" w:line="260" w:lineRule="exact"/>
        <w:ind w:left="1276" w:hanging="1276"/>
        <w:jc w:val="both"/>
      </w:pPr>
      <w:r w:rsidRPr="00DA045E">
        <w:tab/>
        <w:t>(a)</w:t>
      </w:r>
      <w:r w:rsidRPr="00DA045E">
        <w:tab/>
        <w:t>on the vessel’s hull or superstructure, with each letter and number being at least one metre high and having a stroke width of 16.7 centimetres, with the background extending to provide a border around the mark of not less than 16.7 centimetres;</w:t>
      </w:r>
    </w:p>
    <w:p w:rsidR="002C14F6" w:rsidRPr="00DA045E" w:rsidRDefault="002C14F6" w:rsidP="002C14F6">
      <w:pPr>
        <w:tabs>
          <w:tab w:val="left" w:pos="851"/>
        </w:tabs>
        <w:spacing w:before="60" w:line="260" w:lineRule="exact"/>
        <w:ind w:left="1276" w:hanging="1276"/>
        <w:jc w:val="both"/>
      </w:pPr>
      <w:r w:rsidRPr="00DA045E">
        <w:tab/>
        <w:t>(b)</w:t>
      </w:r>
      <w:r w:rsidRPr="00DA045E">
        <w:tab/>
        <w:t>on the vessel’s deck, on the body of any helicopter and on the hull of any skiff, with each letter and number being at least 30 centimetres high, and having a stroke width of 5 centimetres wide with the background extending to provide a border around the mark of not less than 5 centimetres; and</w:t>
      </w:r>
    </w:p>
    <w:p w:rsidR="002C14F6" w:rsidRPr="00DA045E" w:rsidRDefault="002C14F6" w:rsidP="002C14F6">
      <w:pPr>
        <w:tabs>
          <w:tab w:val="left" w:pos="851"/>
        </w:tabs>
        <w:spacing w:before="60" w:line="260" w:lineRule="exact"/>
        <w:ind w:left="1276" w:hanging="1276"/>
        <w:jc w:val="both"/>
      </w:pPr>
      <w:r w:rsidRPr="00DA045E">
        <w:tab/>
        <w:t>(c)</w:t>
      </w:r>
      <w:r w:rsidRPr="00DA045E">
        <w:tab/>
        <w:t xml:space="preserve">on any other equipment being carried by and intended to be separated from the vessel during normal fishing operations, with each letter and number being at least 10 centimetres high and </w:t>
      </w:r>
      <w:r w:rsidRPr="00DA045E">
        <w:lastRenderedPageBreak/>
        <w:t>having a stroke width of 1.7 centimetres, with the background extending to provide a border around the mark of not less than 1.7 centimetres;</w:t>
      </w:r>
    </w:p>
    <w:p w:rsidR="002C14F6" w:rsidRPr="00DA045E" w:rsidRDefault="002C14F6" w:rsidP="002C14F6">
      <w:pPr>
        <w:spacing w:line="260" w:lineRule="exact"/>
        <w:jc w:val="both"/>
      </w:pPr>
      <w:r w:rsidRPr="00DA045E">
        <w:t>and at all times while the vessel is within the Licensing Area or a Closed Area, all parts of these markings shall be clear, distinct and uncovered.</w:t>
      </w:r>
    </w:p>
    <w:p w:rsidR="002C14F6" w:rsidRPr="00DA045E" w:rsidRDefault="002C14F6" w:rsidP="002C14F6">
      <w:pPr>
        <w:tabs>
          <w:tab w:val="left" w:pos="567"/>
        </w:tabs>
        <w:spacing w:before="180" w:line="260" w:lineRule="exact"/>
        <w:jc w:val="both"/>
      </w:pPr>
      <w:r w:rsidRPr="00DA045E">
        <w:t>21.</w:t>
      </w:r>
      <w:r w:rsidRPr="00DA045E">
        <w:tab/>
        <w:t>The licence or a duly certified copy, facsimile or telex confirmation thereof shall be carried on board the vessel at all times and produced at the request of an authorized enforcement official of any of the parties. Prior to receipt of the licence, the correct citation of the licence number shall satisfy this requirement.</w:t>
      </w:r>
    </w:p>
    <w:p w:rsidR="002C14F6" w:rsidRPr="00DA045E" w:rsidRDefault="002C14F6" w:rsidP="002C14F6">
      <w:pPr>
        <w:keepNext/>
        <w:spacing w:before="240"/>
        <w:jc w:val="center"/>
      </w:pPr>
      <w:r w:rsidRPr="00DA045E">
        <w:t>PART 7</w:t>
      </w:r>
    </w:p>
    <w:p w:rsidR="002C14F6" w:rsidRPr="00DA045E" w:rsidRDefault="002C14F6" w:rsidP="002C14F6">
      <w:pPr>
        <w:keepNext/>
        <w:spacing w:before="60"/>
        <w:jc w:val="center"/>
      </w:pPr>
      <w:r w:rsidRPr="00DA045E">
        <w:t>OBSERVERS</w:t>
      </w:r>
    </w:p>
    <w:p w:rsidR="002C14F6" w:rsidRPr="00DA045E" w:rsidRDefault="002C14F6" w:rsidP="002C14F6">
      <w:pPr>
        <w:tabs>
          <w:tab w:val="left" w:pos="567"/>
        </w:tabs>
        <w:spacing w:before="180" w:line="260" w:lineRule="exact"/>
        <w:jc w:val="both"/>
      </w:pPr>
      <w:r w:rsidRPr="00DA045E">
        <w:t>22.</w:t>
      </w:r>
      <w:r w:rsidRPr="00DA045E">
        <w:tab/>
        <w:t>The operator and each member of the crew of the vessel shall allow and assist any person identified as an observer by the Pacific Island parties to:</w:t>
      </w:r>
    </w:p>
    <w:p w:rsidR="002C14F6" w:rsidRPr="00DA045E" w:rsidRDefault="002C14F6" w:rsidP="002C14F6">
      <w:pPr>
        <w:tabs>
          <w:tab w:val="left" w:pos="851"/>
        </w:tabs>
        <w:spacing w:before="60" w:line="260" w:lineRule="exact"/>
        <w:ind w:left="1276" w:hanging="1276"/>
        <w:jc w:val="both"/>
      </w:pPr>
      <w:r w:rsidRPr="00DA045E">
        <w:tab/>
        <w:t>(a)</w:t>
      </w:r>
      <w:r w:rsidRPr="00DA045E">
        <w:tab/>
        <w:t>board the vessel for scientific, compliance, monitoring and other functions at the point and time notified by the Pacific Island parties to the Government of the United States;</w:t>
      </w:r>
    </w:p>
    <w:p w:rsidR="002C14F6" w:rsidRPr="00DA045E" w:rsidRDefault="002C14F6" w:rsidP="002C14F6">
      <w:pPr>
        <w:tabs>
          <w:tab w:val="left" w:pos="851"/>
        </w:tabs>
        <w:spacing w:before="60" w:line="260" w:lineRule="exact"/>
        <w:ind w:left="1276" w:hanging="1276"/>
        <w:jc w:val="both"/>
      </w:pPr>
      <w:r w:rsidRPr="00DA045E">
        <w:tab/>
        <w:t>(b)</w:t>
      </w:r>
      <w:r w:rsidRPr="00DA045E">
        <w:tab/>
        <w:t xml:space="preserve">have full access to and the use of facilities and equipment on board the vessel which the observer may determine is necessary to carry out his or her duties; </w:t>
      </w:r>
      <w:r w:rsidRPr="00DA045E">
        <w:rPr>
          <w:b/>
          <w:i/>
        </w:rPr>
        <w:t xml:space="preserve">including </w:t>
      </w:r>
      <w:r w:rsidRPr="00DA045E">
        <w:t>full access to the bridge, fish on board and areas which may be used to hold, process, weigh and store fish; remove samples; have full access to the vessel’s records, including its logs and documentation for the purpose of inspection and copying; reasonable access to navigation equipment, charts, and radios; and gather any other information relating to fisheries in the Licensing Area; without interfering unduly with the lawful operation of the vessel;</w:t>
      </w:r>
    </w:p>
    <w:p w:rsidR="002C14F6" w:rsidRPr="00DA045E" w:rsidRDefault="002C14F6" w:rsidP="002C14F6">
      <w:pPr>
        <w:tabs>
          <w:tab w:val="left" w:pos="851"/>
        </w:tabs>
        <w:spacing w:before="60" w:line="260" w:lineRule="exact"/>
        <w:ind w:left="1276" w:hanging="1276"/>
        <w:jc w:val="both"/>
      </w:pPr>
      <w:r w:rsidRPr="00DA045E">
        <w:tab/>
        <w:t>(c)</w:t>
      </w:r>
      <w:r w:rsidRPr="00DA045E">
        <w:tab/>
        <w:t xml:space="preserve">disembark at the point and time notified by the Pacific Island parties to the Government of the United States; and </w:t>
      </w:r>
    </w:p>
    <w:p w:rsidR="002C14F6" w:rsidRPr="00DA045E" w:rsidRDefault="002C14F6" w:rsidP="002C14F6">
      <w:pPr>
        <w:tabs>
          <w:tab w:val="left" w:pos="851"/>
        </w:tabs>
        <w:spacing w:before="60" w:line="260" w:lineRule="exact"/>
        <w:ind w:left="1276" w:hanging="1276"/>
        <w:jc w:val="both"/>
      </w:pPr>
      <w:r w:rsidRPr="00DA045E">
        <w:tab/>
        <w:t>(d)</w:t>
      </w:r>
      <w:r w:rsidRPr="00DA045E">
        <w:tab/>
        <w:t>carry out all duties safely,</w:t>
      </w:r>
    </w:p>
    <w:p w:rsidR="002C14F6" w:rsidRPr="00DA045E" w:rsidRDefault="002C14F6" w:rsidP="002C14F6">
      <w:pPr>
        <w:spacing w:line="260" w:lineRule="exact"/>
        <w:jc w:val="both"/>
      </w:pPr>
      <w:r w:rsidRPr="00DA045E">
        <w:t>and no operator or crew member of the vessel shall assault, obstruct, resist, delay, refuse boarding to, intimidate or interfere with an observer in the performance of his or her duties.</w:t>
      </w:r>
    </w:p>
    <w:p w:rsidR="002C14F6" w:rsidRPr="00DA045E" w:rsidRDefault="002C14F6" w:rsidP="002C14F6">
      <w:pPr>
        <w:tabs>
          <w:tab w:val="left" w:pos="567"/>
        </w:tabs>
        <w:spacing w:before="180" w:line="260" w:lineRule="exact"/>
        <w:jc w:val="both"/>
      </w:pPr>
      <w:r w:rsidRPr="00DA045E">
        <w:t>23.</w:t>
      </w:r>
      <w:r w:rsidRPr="00DA045E">
        <w:tab/>
        <w:t xml:space="preserve">The operator shall provide the observer, while on board the vessel, at no expense to the Pacific Island parties, with food, accommodation and medical </w:t>
      </w:r>
      <w:r w:rsidRPr="00DA045E">
        <w:lastRenderedPageBreak/>
        <w:t>facilities of such reasonable standard as may be acceptable to the Pacific Island party whose representative is serving as the observer.</w:t>
      </w:r>
    </w:p>
    <w:p w:rsidR="002C14F6" w:rsidRPr="00DA045E" w:rsidRDefault="002C14F6" w:rsidP="002C14F6">
      <w:pPr>
        <w:tabs>
          <w:tab w:val="left" w:pos="851"/>
        </w:tabs>
        <w:spacing w:before="60" w:line="260" w:lineRule="exact"/>
        <w:ind w:left="1276" w:hanging="1276"/>
        <w:jc w:val="both"/>
      </w:pPr>
      <w:r w:rsidRPr="00DA045E">
        <w:t>24.</w:t>
      </w:r>
      <w:r w:rsidRPr="00DA045E">
        <w:tab/>
        <w:t>(a)</w:t>
      </w:r>
      <w:r w:rsidRPr="00DA045E">
        <w:tab/>
        <w:t>The operators of United States vessels licensed to fish pursuant to the agreement shall be responsible for the costs of observers on United States vessels including the full travel costs from the place notified by the Pacific Island Parties to and from the vessel, salary and allowances, and full insurance coverage, and the cost of training those observers.</w:t>
      </w:r>
    </w:p>
    <w:p w:rsidR="002C14F6" w:rsidRPr="00DA045E" w:rsidRDefault="002C14F6" w:rsidP="002C14F6">
      <w:pPr>
        <w:tabs>
          <w:tab w:val="left" w:pos="851"/>
        </w:tabs>
        <w:spacing w:before="60" w:line="260" w:lineRule="exact"/>
        <w:ind w:left="1276" w:hanging="1276"/>
        <w:jc w:val="both"/>
      </w:pPr>
      <w:r w:rsidRPr="00DA045E">
        <w:tab/>
        <w:t>(b)</w:t>
      </w:r>
      <w:r w:rsidRPr="00DA045E">
        <w:tab/>
        <w:t>The fees for the costs of the observers shall be provided in a lump sum on an annual basis to the Administrator. In the first licensing period of the extended Treaty, the lump sum shall be based on the following formula:</w:t>
      </w:r>
    </w:p>
    <w:p w:rsidR="002C14F6" w:rsidRPr="00DA045E" w:rsidRDefault="002C14F6" w:rsidP="002C14F6">
      <w:pPr>
        <w:spacing w:before="60" w:line="260" w:lineRule="exact"/>
        <w:ind w:left="567"/>
        <w:jc w:val="both"/>
      </w:pPr>
      <w:r w:rsidRPr="00DA045E">
        <w:t>The number of licensed U.S. vessels multiplied by the average annual number of trips per vessel for the latest licensing period for which information is available multiplied by 20 percent multiplied by the cost per trip (US$4,000) equals lump sum payment. In addition in the first two years, an additional payment of US$15,000 per year for training shall be made to the Administrator.</w:t>
      </w:r>
    </w:p>
    <w:p w:rsidR="002C14F6" w:rsidRPr="00DA045E" w:rsidRDefault="002C14F6" w:rsidP="002C14F6">
      <w:pPr>
        <w:tabs>
          <w:tab w:val="left" w:pos="851"/>
        </w:tabs>
        <w:spacing w:before="120" w:line="260" w:lineRule="exact"/>
        <w:ind w:left="1276" w:hanging="1276"/>
        <w:jc w:val="both"/>
      </w:pPr>
      <w:r w:rsidRPr="00DA045E">
        <w:tab/>
        <w:t>(c)</w:t>
      </w:r>
      <w:r w:rsidRPr="00DA045E">
        <w:tab/>
        <w:t>For subsequent licensing periods, the parties may, as mutually determined at the annual meeting provided for in Article 7 of the Treaty adjust the amount of the fees to be paid under sub</w:t>
      </w:r>
      <w:r w:rsidR="00DA045E">
        <w:noBreakHyphen/>
        <w:t>paragraph (</w:t>
      </w:r>
      <w:r w:rsidRPr="00DA045E">
        <w:t>b), it being understood that:</w:t>
      </w:r>
    </w:p>
    <w:p w:rsidR="002C14F6" w:rsidRPr="00DA045E" w:rsidRDefault="00DA045E" w:rsidP="002C14F6">
      <w:pPr>
        <w:tabs>
          <w:tab w:val="left" w:pos="1134"/>
        </w:tabs>
        <w:spacing w:before="180" w:line="260" w:lineRule="exact"/>
        <w:ind w:left="567"/>
        <w:jc w:val="both"/>
      </w:pPr>
      <w:r>
        <w:noBreakHyphen/>
      </w:r>
      <w:r w:rsidR="002C14F6" w:rsidRPr="00DA045E">
        <w:tab/>
        <w:t>the goal of the observer programme is to provide an effective observer programme for compliance by targeting 20 percent coverage, which may be reviewed from time to time</w:t>
      </w:r>
    </w:p>
    <w:p w:rsidR="002C14F6" w:rsidRPr="00DA045E" w:rsidRDefault="00DA045E" w:rsidP="002C14F6">
      <w:pPr>
        <w:tabs>
          <w:tab w:val="left" w:pos="1134"/>
        </w:tabs>
        <w:spacing w:before="180" w:line="260" w:lineRule="exact"/>
        <w:ind w:left="567"/>
        <w:jc w:val="both"/>
      </w:pPr>
      <w:r>
        <w:noBreakHyphen/>
      </w:r>
      <w:r w:rsidR="002C14F6" w:rsidRPr="00DA045E">
        <w:tab/>
        <w:t>any unused sums are carried forward to the next licensing period, with the annual fee to be reduced accordingly;</w:t>
      </w:r>
    </w:p>
    <w:p w:rsidR="002C14F6" w:rsidRPr="00DA045E" w:rsidRDefault="00DA045E" w:rsidP="002C14F6">
      <w:pPr>
        <w:tabs>
          <w:tab w:val="left" w:pos="1134"/>
        </w:tabs>
        <w:spacing w:before="180" w:line="260" w:lineRule="exact"/>
        <w:ind w:left="567"/>
        <w:jc w:val="both"/>
      </w:pPr>
      <w:r>
        <w:noBreakHyphen/>
      </w:r>
      <w:r w:rsidR="002C14F6" w:rsidRPr="00DA045E">
        <w:tab/>
        <w:t>the factor of inflation shall be taken into account</w:t>
      </w:r>
    </w:p>
    <w:p w:rsidR="002C14F6" w:rsidRPr="00DA045E" w:rsidRDefault="00DA045E" w:rsidP="002C14F6">
      <w:pPr>
        <w:tabs>
          <w:tab w:val="left" w:pos="1134"/>
        </w:tabs>
        <w:spacing w:before="180" w:line="260" w:lineRule="exact"/>
        <w:ind w:left="567"/>
        <w:jc w:val="both"/>
      </w:pPr>
      <w:r>
        <w:noBreakHyphen/>
      </w:r>
      <w:r w:rsidR="002C14F6" w:rsidRPr="00DA045E">
        <w:tab/>
        <w:t>the costs of training may be reviewed.</w:t>
      </w:r>
    </w:p>
    <w:p w:rsidR="002C14F6" w:rsidRPr="00DA045E" w:rsidRDefault="002C14F6" w:rsidP="002C14F6">
      <w:pPr>
        <w:tabs>
          <w:tab w:val="left" w:pos="567"/>
        </w:tabs>
        <w:spacing w:before="180" w:line="260" w:lineRule="exact"/>
        <w:jc w:val="both"/>
      </w:pPr>
      <w:r w:rsidRPr="00DA045E">
        <w:t>25.</w:t>
      </w:r>
      <w:r w:rsidRPr="00DA045E">
        <w:tab/>
        <w:t>Any operator of the vessel from which any fish taken in the Licensing Area is unloaded shall allow, or arrange for, and assist any person authorized for this purpose by the Pacific Island parties to have full access to any place where such fish is unloaded, to remove samples and to gather any other information relating to fisheries in the Licensing Area.</w:t>
      </w:r>
    </w:p>
    <w:p w:rsidR="002C14F6" w:rsidRPr="00DA045E" w:rsidRDefault="002C14F6" w:rsidP="002C14F6">
      <w:pPr>
        <w:tabs>
          <w:tab w:val="left" w:pos="567"/>
        </w:tabs>
        <w:spacing w:before="180" w:line="260" w:lineRule="exact"/>
        <w:jc w:val="both"/>
      </w:pPr>
      <w:r w:rsidRPr="00DA045E">
        <w:lastRenderedPageBreak/>
        <w:t>26.</w:t>
      </w:r>
      <w:r w:rsidRPr="00DA045E">
        <w:tab/>
        <w:t>An observer programme shall be conducted in accordance with this Treaty and provisions that may be agreed from time to time.</w:t>
      </w:r>
    </w:p>
    <w:p w:rsidR="002C14F6" w:rsidRPr="00DA045E" w:rsidRDefault="002C14F6" w:rsidP="002C14F6">
      <w:pPr>
        <w:keepNext/>
        <w:spacing w:before="240"/>
        <w:jc w:val="center"/>
      </w:pPr>
      <w:r w:rsidRPr="00DA045E">
        <w:t>PART 8</w:t>
      </w:r>
    </w:p>
    <w:p w:rsidR="002C14F6" w:rsidRPr="00DA045E" w:rsidRDefault="002C14F6" w:rsidP="002C14F6">
      <w:pPr>
        <w:keepNext/>
        <w:spacing w:before="60"/>
        <w:jc w:val="center"/>
      </w:pPr>
      <w:r w:rsidRPr="00DA045E">
        <w:t>MISCELLANEOUS REQUIREMENTS</w:t>
      </w:r>
    </w:p>
    <w:p w:rsidR="002C14F6" w:rsidRPr="00DA045E" w:rsidRDefault="002C14F6" w:rsidP="002C14F6">
      <w:pPr>
        <w:tabs>
          <w:tab w:val="left" w:pos="567"/>
        </w:tabs>
        <w:spacing w:before="180" w:line="260" w:lineRule="exact"/>
        <w:jc w:val="both"/>
      </w:pPr>
      <w:r w:rsidRPr="00DA045E">
        <w:t>27.</w:t>
      </w:r>
      <w:r w:rsidRPr="00DA045E">
        <w:tab/>
        <w:t>At all times while the vessel is in a Closed Area, the fishing gear of the vessel shall be stowed in such a manner as not to be readily available for fishing. In particular, the boom shall be lowered as far as possible so that the vessel cannot be used for fishing but so that the skiff is accessible for use in emergency situations; the helicopter, if any, shall be tied down; and launches shall be secured.</w:t>
      </w:r>
    </w:p>
    <w:p w:rsidR="002C14F6" w:rsidRPr="00DA045E" w:rsidRDefault="002C14F6" w:rsidP="002C14F6">
      <w:pPr>
        <w:tabs>
          <w:tab w:val="left" w:pos="567"/>
        </w:tabs>
        <w:spacing w:before="180" w:line="260" w:lineRule="exact"/>
        <w:jc w:val="both"/>
      </w:pPr>
      <w:r w:rsidRPr="00DA045E">
        <w:t>28.</w:t>
      </w:r>
      <w:r w:rsidRPr="00DA045E">
        <w:tab/>
        <w:t>The vessel shall be operated in such a way that the activities of traditional and locally based fishermen and fishing vessels are not disrupted or in any other way adversely affected.</w:t>
      </w:r>
    </w:p>
    <w:p w:rsidR="002C14F6" w:rsidRPr="00DA045E" w:rsidRDefault="002C14F6" w:rsidP="002C14F6">
      <w:pPr>
        <w:tabs>
          <w:tab w:val="left" w:pos="567"/>
        </w:tabs>
        <w:spacing w:before="180" w:line="260" w:lineRule="exact"/>
        <w:jc w:val="both"/>
      </w:pPr>
      <w:r w:rsidRPr="00DA045E">
        <w:t>29.</w:t>
      </w:r>
      <w:r w:rsidRPr="00DA045E">
        <w:tab/>
        <w:t>Any information required to be recorded, or to be notified, communicated or reported pursuant to a requirement of this Treaty shall be true, complete and correct. Any change in circumstances which has the effect of rendering any such information false, incomplete or misleading shall be notified to the Administrator immediately.</w:t>
      </w:r>
    </w:p>
    <w:p w:rsidR="002C14F6" w:rsidRPr="00DA045E" w:rsidRDefault="002C14F6" w:rsidP="002C14F6">
      <w:pPr>
        <w:tabs>
          <w:tab w:val="left" w:pos="567"/>
        </w:tabs>
        <w:spacing w:before="180" w:line="260" w:lineRule="exact"/>
        <w:jc w:val="both"/>
      </w:pPr>
      <w:r w:rsidRPr="00DA045E">
        <w:t>30.</w:t>
      </w:r>
      <w:r w:rsidRPr="00DA045E">
        <w:tab/>
        <w:t>It is understood that a region</w:t>
      </w:r>
      <w:r w:rsidR="00DA045E">
        <w:noBreakHyphen/>
      </w:r>
      <w:r w:rsidRPr="00DA045E">
        <w:t>wide vessel tracking system applicable to all vessels licensed to fish in the Treaty Area may be established. U.S. vessels with a licence to fish under the Treaty shall participate in such a system and shall install and operate a transponder of a type and in such a manner as may be agreed by the Parties. It is understood that data derived through the system shall be treated as confidential business information and that the terms and conditions for access to that information shall be a matter of discussions between the Parties.</w:t>
      </w:r>
    </w:p>
    <w:p w:rsidR="002C14F6" w:rsidRPr="00DA045E" w:rsidRDefault="002C14F6" w:rsidP="002C14F6">
      <w:pPr>
        <w:keepNext/>
        <w:spacing w:before="60"/>
        <w:jc w:val="center"/>
      </w:pPr>
      <w:r w:rsidRPr="00DA045E">
        <w:t>SCHEDULE 1</w:t>
      </w:r>
    </w:p>
    <w:p w:rsidR="002C14F6" w:rsidRPr="00DA045E" w:rsidRDefault="002C14F6" w:rsidP="002C14F6">
      <w:pPr>
        <w:keepNext/>
        <w:spacing w:before="60"/>
        <w:jc w:val="center"/>
      </w:pPr>
      <w:r w:rsidRPr="00DA045E">
        <w:t>APPLICABLE NATIONAL LAWS</w:t>
      </w:r>
    </w:p>
    <w:p w:rsidR="002C14F6" w:rsidRPr="00DA045E" w:rsidRDefault="002C14F6" w:rsidP="002C14F6">
      <w:pPr>
        <w:spacing w:before="180" w:line="260" w:lineRule="exact"/>
        <w:jc w:val="both"/>
      </w:pPr>
      <w:r w:rsidRPr="00DA045E">
        <w:t>The following laws and any regulations or other instruments having the force of law which have been implemented pursuant to those laws, as amended at the time this Treaty enters into force, shall be considered as applicable national laws for the purposes of this Treaty.</w:t>
      </w:r>
    </w:p>
    <w:p w:rsidR="002C14F6" w:rsidRPr="00DA045E" w:rsidRDefault="002C14F6" w:rsidP="002C14F6">
      <w:pPr>
        <w:keepNext/>
        <w:keepLines/>
        <w:tabs>
          <w:tab w:val="left" w:pos="426"/>
        </w:tabs>
        <w:spacing w:before="240"/>
        <w:ind w:left="426"/>
        <w:jc w:val="both"/>
        <w:rPr>
          <w:b/>
        </w:rPr>
      </w:pPr>
      <w:r w:rsidRPr="00DA045E">
        <w:rPr>
          <w:b/>
        </w:rPr>
        <w:t>Australia</w:t>
      </w:r>
    </w:p>
    <w:p w:rsidR="002C14F6" w:rsidRPr="00DA045E" w:rsidRDefault="002C14F6" w:rsidP="002C14F6">
      <w:pPr>
        <w:spacing w:before="40" w:line="260" w:lineRule="exact"/>
        <w:ind w:left="425"/>
        <w:jc w:val="both"/>
      </w:pPr>
      <w:r w:rsidRPr="00DA045E">
        <w:t>Antarctic Marine Living Resources Conservation Act, 1981</w:t>
      </w:r>
    </w:p>
    <w:p w:rsidR="002C14F6" w:rsidRPr="00DA045E" w:rsidRDefault="002C14F6" w:rsidP="002C14F6">
      <w:pPr>
        <w:spacing w:line="260" w:lineRule="exact"/>
        <w:ind w:left="425"/>
        <w:jc w:val="both"/>
      </w:pPr>
      <w:r w:rsidRPr="00DA045E">
        <w:lastRenderedPageBreak/>
        <w:t>Fisheries Management Act, 1991</w:t>
      </w:r>
    </w:p>
    <w:p w:rsidR="002C14F6" w:rsidRPr="00DA045E" w:rsidRDefault="002C14F6" w:rsidP="002C14F6">
      <w:pPr>
        <w:spacing w:line="260" w:lineRule="exact"/>
        <w:ind w:left="425"/>
        <w:jc w:val="both"/>
      </w:pPr>
      <w:r w:rsidRPr="00DA045E">
        <w:t>Fisheries Administration Act, 1991</w:t>
      </w:r>
    </w:p>
    <w:p w:rsidR="002C14F6" w:rsidRPr="00DA045E" w:rsidRDefault="002C14F6" w:rsidP="002C14F6">
      <w:pPr>
        <w:spacing w:line="260" w:lineRule="exact"/>
        <w:ind w:left="425"/>
        <w:jc w:val="both"/>
      </w:pPr>
      <w:r w:rsidRPr="00DA045E">
        <w:t>Statutory Fishing Rights Charge Act, 1991</w:t>
      </w:r>
    </w:p>
    <w:p w:rsidR="002C14F6" w:rsidRPr="00DA045E" w:rsidRDefault="002C14F6" w:rsidP="002C14F6">
      <w:pPr>
        <w:spacing w:line="260" w:lineRule="exact"/>
        <w:ind w:left="425"/>
        <w:jc w:val="both"/>
      </w:pPr>
      <w:r w:rsidRPr="00DA045E">
        <w:t>Fisheries Legislation (Consequential Provisions) Act, 1991</w:t>
      </w:r>
    </w:p>
    <w:p w:rsidR="002C14F6" w:rsidRPr="00DA045E" w:rsidRDefault="002C14F6" w:rsidP="002C14F6">
      <w:pPr>
        <w:spacing w:line="260" w:lineRule="exact"/>
        <w:ind w:left="425"/>
        <w:jc w:val="both"/>
      </w:pPr>
      <w:r w:rsidRPr="00DA045E">
        <w:t>Foreign Fishing Licences Levy Act, 1991</w:t>
      </w:r>
    </w:p>
    <w:p w:rsidR="002C14F6" w:rsidRPr="00DA045E" w:rsidRDefault="002C14F6" w:rsidP="002C14F6">
      <w:pPr>
        <w:spacing w:line="260" w:lineRule="exact"/>
        <w:ind w:left="425"/>
        <w:jc w:val="both"/>
      </w:pPr>
      <w:r w:rsidRPr="00DA045E">
        <w:t>Fishing Levy Act, 1991</w:t>
      </w:r>
    </w:p>
    <w:p w:rsidR="002C14F6" w:rsidRPr="00DA045E" w:rsidRDefault="002C14F6" w:rsidP="002C14F6">
      <w:pPr>
        <w:spacing w:line="260" w:lineRule="exact"/>
        <w:ind w:left="425"/>
        <w:jc w:val="both"/>
      </w:pPr>
      <w:r w:rsidRPr="00DA045E">
        <w:t>Fisheries Agreements (Payments) Act, 1991</w:t>
      </w:r>
    </w:p>
    <w:p w:rsidR="002C14F6" w:rsidRPr="00DA045E" w:rsidRDefault="002C14F6" w:rsidP="002C14F6">
      <w:pPr>
        <w:spacing w:line="260" w:lineRule="exact"/>
        <w:ind w:left="425"/>
        <w:jc w:val="both"/>
      </w:pPr>
      <w:r w:rsidRPr="00DA045E">
        <w:t>Torres Strait Fisheries Act, 1984</w:t>
      </w:r>
    </w:p>
    <w:p w:rsidR="002C14F6" w:rsidRPr="00DA045E" w:rsidRDefault="002C14F6" w:rsidP="002C14F6">
      <w:pPr>
        <w:spacing w:line="260" w:lineRule="exact"/>
        <w:ind w:left="425"/>
        <w:jc w:val="both"/>
      </w:pPr>
      <w:r w:rsidRPr="00DA045E">
        <w:t>Whale Protection Act, 1980</w:t>
      </w:r>
    </w:p>
    <w:p w:rsidR="002C14F6" w:rsidRPr="00DA045E" w:rsidRDefault="002C14F6" w:rsidP="002C14F6">
      <w:pPr>
        <w:keepNext/>
        <w:keepLines/>
        <w:tabs>
          <w:tab w:val="left" w:pos="426"/>
        </w:tabs>
        <w:spacing w:before="240"/>
        <w:ind w:left="426"/>
        <w:jc w:val="both"/>
        <w:rPr>
          <w:b/>
        </w:rPr>
      </w:pPr>
      <w:r w:rsidRPr="00DA045E">
        <w:rPr>
          <w:b/>
        </w:rPr>
        <w:t>Cook Islands</w:t>
      </w:r>
    </w:p>
    <w:p w:rsidR="002C14F6" w:rsidRPr="00DA045E" w:rsidRDefault="002C14F6" w:rsidP="002C14F6">
      <w:pPr>
        <w:spacing w:before="40" w:line="260" w:lineRule="exact"/>
        <w:ind w:left="425"/>
        <w:jc w:val="both"/>
      </w:pPr>
      <w:r w:rsidRPr="00DA045E">
        <w:t>Cook Island Commercial Fishing Regulations, 1951</w:t>
      </w:r>
    </w:p>
    <w:p w:rsidR="002C14F6" w:rsidRPr="00DA045E" w:rsidRDefault="002C14F6" w:rsidP="002C14F6">
      <w:pPr>
        <w:spacing w:line="260" w:lineRule="exact"/>
        <w:ind w:left="425"/>
        <w:jc w:val="both"/>
      </w:pPr>
      <w:r w:rsidRPr="00DA045E">
        <w:t>Exclusive Economic Zone (Foreign Fishing Craft) Regulations, 1979</w:t>
      </w:r>
    </w:p>
    <w:p w:rsidR="002C14F6" w:rsidRPr="00DA045E" w:rsidRDefault="002C14F6" w:rsidP="002C14F6">
      <w:pPr>
        <w:spacing w:line="260" w:lineRule="exact"/>
        <w:ind w:left="425"/>
        <w:jc w:val="both"/>
      </w:pPr>
      <w:r w:rsidRPr="00DA045E">
        <w:t>Fisheries Protection Act, 1976</w:t>
      </w:r>
    </w:p>
    <w:p w:rsidR="002C14F6" w:rsidRPr="00DA045E" w:rsidRDefault="002C14F6" w:rsidP="002C14F6">
      <w:pPr>
        <w:spacing w:line="260" w:lineRule="exact"/>
        <w:ind w:left="425"/>
        <w:jc w:val="both"/>
      </w:pPr>
      <w:r w:rsidRPr="00DA045E">
        <w:t>Fishing Ordinance, 1950</w:t>
      </w:r>
    </w:p>
    <w:p w:rsidR="002C14F6" w:rsidRPr="00DA045E" w:rsidRDefault="002C14F6" w:rsidP="002C14F6">
      <w:pPr>
        <w:spacing w:line="260" w:lineRule="exact"/>
        <w:ind w:left="425"/>
        <w:jc w:val="both"/>
      </w:pPr>
      <w:r w:rsidRPr="00DA045E">
        <w:t>Territorial Sea and Exclusive Economic Zone Act, 1977</w:t>
      </w:r>
    </w:p>
    <w:p w:rsidR="002C14F6" w:rsidRPr="00DA045E" w:rsidRDefault="002C14F6" w:rsidP="002C14F6">
      <w:pPr>
        <w:keepNext/>
        <w:keepLines/>
        <w:tabs>
          <w:tab w:val="left" w:pos="426"/>
        </w:tabs>
        <w:spacing w:before="240"/>
        <w:ind w:left="426"/>
        <w:jc w:val="both"/>
        <w:rPr>
          <w:b/>
        </w:rPr>
      </w:pPr>
      <w:r w:rsidRPr="00DA045E">
        <w:rPr>
          <w:b/>
        </w:rPr>
        <w:t>Federated States of Micronesia</w:t>
      </w:r>
    </w:p>
    <w:p w:rsidR="002C14F6" w:rsidRPr="00DA045E" w:rsidRDefault="002C14F6" w:rsidP="002C14F6">
      <w:pPr>
        <w:spacing w:before="40" w:line="260" w:lineRule="exact"/>
        <w:ind w:left="425"/>
        <w:jc w:val="both"/>
      </w:pPr>
      <w:r w:rsidRPr="00DA045E">
        <w:t>Titles 18 and 24 of the Code of the Federated States of Micronesia, as amended by Public Law Nos. 2</w:t>
      </w:r>
      <w:r w:rsidR="00DA045E">
        <w:noBreakHyphen/>
      </w:r>
      <w:r w:rsidRPr="00DA045E">
        <w:t>28, 2</w:t>
      </w:r>
      <w:r w:rsidR="00DA045E">
        <w:noBreakHyphen/>
      </w:r>
      <w:r w:rsidRPr="00DA045E">
        <w:t>31, 3</w:t>
      </w:r>
      <w:r w:rsidR="00DA045E">
        <w:noBreakHyphen/>
      </w:r>
      <w:r w:rsidRPr="00DA045E">
        <w:t>9, 3</w:t>
      </w:r>
      <w:r w:rsidR="00DA045E">
        <w:noBreakHyphen/>
      </w:r>
      <w:r w:rsidRPr="00DA045E">
        <w:t>10, 3</w:t>
      </w:r>
      <w:r w:rsidR="00DA045E">
        <w:noBreakHyphen/>
      </w:r>
      <w:r w:rsidRPr="00DA045E">
        <w:t xml:space="preserve">34, and </w:t>
      </w:r>
      <w:r w:rsidRPr="00DA045E">
        <w:br/>
        <w:t>3</w:t>
      </w:r>
      <w:r w:rsidR="00DA045E">
        <w:noBreakHyphen/>
      </w:r>
      <w:r w:rsidRPr="00DA045E">
        <w:t>80</w:t>
      </w:r>
    </w:p>
    <w:p w:rsidR="002C14F6" w:rsidRPr="00DA045E" w:rsidRDefault="002C14F6" w:rsidP="002C14F6">
      <w:pPr>
        <w:keepNext/>
        <w:keepLines/>
        <w:tabs>
          <w:tab w:val="left" w:pos="426"/>
        </w:tabs>
        <w:spacing w:before="240"/>
        <w:ind w:left="426"/>
        <w:jc w:val="both"/>
        <w:rPr>
          <w:b/>
        </w:rPr>
      </w:pPr>
      <w:r w:rsidRPr="00DA045E">
        <w:rPr>
          <w:b/>
        </w:rPr>
        <w:t>Fiji</w:t>
      </w:r>
    </w:p>
    <w:p w:rsidR="002C14F6" w:rsidRPr="00DA045E" w:rsidRDefault="002C14F6" w:rsidP="002C14F6">
      <w:pPr>
        <w:spacing w:before="40" w:line="260" w:lineRule="exact"/>
        <w:ind w:left="425"/>
        <w:jc w:val="both"/>
      </w:pPr>
      <w:r w:rsidRPr="00DA045E">
        <w:t>Fisheries Act, 1942</w:t>
      </w:r>
    </w:p>
    <w:p w:rsidR="002C14F6" w:rsidRPr="00DA045E" w:rsidRDefault="002C14F6" w:rsidP="002C14F6">
      <w:pPr>
        <w:spacing w:line="260" w:lineRule="exact"/>
        <w:ind w:left="425"/>
        <w:jc w:val="both"/>
      </w:pPr>
      <w:r w:rsidRPr="00DA045E">
        <w:t>Fisheries Ordinance (Cap 135)</w:t>
      </w:r>
    </w:p>
    <w:p w:rsidR="002C14F6" w:rsidRPr="00DA045E" w:rsidRDefault="002C14F6" w:rsidP="002C14F6">
      <w:pPr>
        <w:spacing w:line="260" w:lineRule="exact"/>
        <w:ind w:left="425"/>
        <w:jc w:val="both"/>
      </w:pPr>
      <w:r w:rsidRPr="00DA045E">
        <w:t>Fisheries Regulations (Cap 135)</w:t>
      </w:r>
    </w:p>
    <w:p w:rsidR="002C14F6" w:rsidRPr="00DA045E" w:rsidRDefault="002C14F6" w:rsidP="002C14F6">
      <w:pPr>
        <w:spacing w:line="260" w:lineRule="exact"/>
        <w:ind w:left="425"/>
        <w:jc w:val="both"/>
      </w:pPr>
      <w:r w:rsidRPr="00DA045E">
        <w:t>Marine Spaces Act, 1978</w:t>
      </w:r>
    </w:p>
    <w:p w:rsidR="002C14F6" w:rsidRPr="00DA045E" w:rsidRDefault="002C14F6" w:rsidP="002C14F6">
      <w:pPr>
        <w:spacing w:line="260" w:lineRule="exact"/>
        <w:ind w:left="425"/>
        <w:jc w:val="both"/>
      </w:pPr>
      <w:r w:rsidRPr="00DA045E">
        <w:t>Marine Spaces (Foreign Fishing Vessels) Regulations, 1979</w:t>
      </w:r>
    </w:p>
    <w:p w:rsidR="002C14F6" w:rsidRPr="00DA045E" w:rsidRDefault="002C14F6" w:rsidP="002C14F6">
      <w:pPr>
        <w:keepNext/>
        <w:keepLines/>
        <w:tabs>
          <w:tab w:val="left" w:pos="426"/>
        </w:tabs>
        <w:spacing w:before="240"/>
        <w:ind w:left="426"/>
        <w:jc w:val="both"/>
        <w:rPr>
          <w:b/>
        </w:rPr>
      </w:pPr>
      <w:r w:rsidRPr="00DA045E">
        <w:rPr>
          <w:b/>
        </w:rPr>
        <w:t>Kiribati</w:t>
      </w:r>
    </w:p>
    <w:p w:rsidR="002C14F6" w:rsidRPr="00DA045E" w:rsidRDefault="002C14F6" w:rsidP="002C14F6">
      <w:pPr>
        <w:keepNext/>
        <w:keepLines/>
        <w:spacing w:before="40" w:line="260" w:lineRule="exact"/>
        <w:ind w:left="425"/>
        <w:jc w:val="both"/>
      </w:pPr>
      <w:r w:rsidRPr="00DA045E">
        <w:t>Fisheries Ordinance, 1979</w:t>
      </w:r>
    </w:p>
    <w:p w:rsidR="002C14F6" w:rsidRPr="00DA045E" w:rsidRDefault="002C14F6" w:rsidP="002C14F6">
      <w:pPr>
        <w:spacing w:line="260" w:lineRule="exact"/>
        <w:ind w:left="425"/>
        <w:jc w:val="both"/>
      </w:pPr>
      <w:r w:rsidRPr="00DA045E">
        <w:t>Fisheries (Amendment) Act, 1984</w:t>
      </w:r>
    </w:p>
    <w:p w:rsidR="002C14F6" w:rsidRPr="00DA045E" w:rsidRDefault="002C14F6" w:rsidP="002C14F6">
      <w:pPr>
        <w:spacing w:line="260" w:lineRule="exact"/>
        <w:ind w:left="425"/>
        <w:jc w:val="both"/>
      </w:pPr>
      <w:r w:rsidRPr="00DA045E">
        <w:t>Marine Zones (Declaration) Act, 1983</w:t>
      </w:r>
    </w:p>
    <w:p w:rsidR="002C14F6" w:rsidRPr="00DA045E" w:rsidRDefault="002C14F6" w:rsidP="002C14F6">
      <w:pPr>
        <w:keepNext/>
        <w:keepLines/>
        <w:tabs>
          <w:tab w:val="left" w:pos="426"/>
        </w:tabs>
        <w:spacing w:before="240"/>
        <w:ind w:left="426"/>
        <w:jc w:val="both"/>
        <w:rPr>
          <w:b/>
        </w:rPr>
      </w:pPr>
      <w:r w:rsidRPr="00DA045E">
        <w:rPr>
          <w:b/>
        </w:rPr>
        <w:t>Marshall Islands</w:t>
      </w:r>
    </w:p>
    <w:p w:rsidR="002C14F6" w:rsidRPr="00DA045E" w:rsidRDefault="002C14F6" w:rsidP="002C14F6">
      <w:pPr>
        <w:spacing w:before="40" w:line="260" w:lineRule="exact"/>
        <w:ind w:left="425"/>
        <w:jc w:val="both"/>
      </w:pPr>
      <w:r w:rsidRPr="00DA045E">
        <w:t>Title 33, Marine Resources Act, as amended by P.L. 1989</w:t>
      </w:r>
      <w:r w:rsidR="00DA045E">
        <w:noBreakHyphen/>
      </w:r>
      <w:r w:rsidRPr="00DA045E">
        <w:t>56, P.L. 1991</w:t>
      </w:r>
      <w:r w:rsidR="00DA045E">
        <w:noBreakHyphen/>
      </w:r>
      <w:r w:rsidRPr="00DA045E">
        <w:t>143 and P.L. 1992</w:t>
      </w:r>
      <w:r w:rsidR="00DA045E">
        <w:noBreakHyphen/>
      </w:r>
      <w:r w:rsidRPr="00DA045E">
        <w:t>25 of the Marshall Islands revised Code.</w:t>
      </w:r>
    </w:p>
    <w:p w:rsidR="002C14F6" w:rsidRPr="00DA045E" w:rsidRDefault="002C14F6" w:rsidP="002C14F6">
      <w:pPr>
        <w:keepNext/>
        <w:keepLines/>
        <w:tabs>
          <w:tab w:val="left" w:pos="426"/>
        </w:tabs>
        <w:spacing w:before="240"/>
        <w:ind w:left="426"/>
        <w:jc w:val="both"/>
        <w:rPr>
          <w:b/>
        </w:rPr>
      </w:pPr>
      <w:r w:rsidRPr="00DA045E">
        <w:rPr>
          <w:b/>
        </w:rPr>
        <w:t>Nauru</w:t>
      </w:r>
    </w:p>
    <w:p w:rsidR="002C14F6" w:rsidRPr="00DA045E" w:rsidRDefault="002C14F6" w:rsidP="002C14F6">
      <w:pPr>
        <w:spacing w:before="40" w:line="260" w:lineRule="exact"/>
        <w:ind w:left="425"/>
        <w:jc w:val="both"/>
      </w:pPr>
      <w:r w:rsidRPr="00DA045E">
        <w:t>Interpretation Act, 1971</w:t>
      </w:r>
    </w:p>
    <w:p w:rsidR="002C14F6" w:rsidRPr="00DA045E" w:rsidRDefault="002C14F6" w:rsidP="002C14F6">
      <w:pPr>
        <w:spacing w:line="260" w:lineRule="exact"/>
        <w:ind w:left="425"/>
        <w:jc w:val="both"/>
      </w:pPr>
      <w:r w:rsidRPr="00DA045E">
        <w:lastRenderedPageBreak/>
        <w:t>Marine Resources Act, 1978</w:t>
      </w:r>
    </w:p>
    <w:p w:rsidR="002C14F6" w:rsidRPr="00DA045E" w:rsidRDefault="002C14F6" w:rsidP="002C14F6">
      <w:pPr>
        <w:keepNext/>
        <w:keepLines/>
        <w:tabs>
          <w:tab w:val="left" w:pos="426"/>
        </w:tabs>
        <w:spacing w:before="240"/>
        <w:ind w:left="426"/>
        <w:jc w:val="both"/>
        <w:rPr>
          <w:b/>
        </w:rPr>
      </w:pPr>
      <w:r w:rsidRPr="00DA045E">
        <w:rPr>
          <w:b/>
        </w:rPr>
        <w:t>New Zealand</w:t>
      </w:r>
    </w:p>
    <w:p w:rsidR="002C14F6" w:rsidRPr="00DA045E" w:rsidRDefault="002C14F6" w:rsidP="002C14F6">
      <w:pPr>
        <w:spacing w:before="40" w:line="260" w:lineRule="exact"/>
        <w:ind w:left="425"/>
        <w:jc w:val="both"/>
      </w:pPr>
      <w:r w:rsidRPr="00DA045E">
        <w:t>Antarctic Marine Living Resources Act, 1981</w:t>
      </w:r>
    </w:p>
    <w:p w:rsidR="002C14F6" w:rsidRPr="00DA045E" w:rsidRDefault="002C14F6" w:rsidP="002C14F6">
      <w:pPr>
        <w:spacing w:line="260" w:lineRule="exact"/>
        <w:ind w:left="425"/>
        <w:jc w:val="both"/>
      </w:pPr>
      <w:r w:rsidRPr="00DA045E">
        <w:t>Continental Shelf Act, 1964</w:t>
      </w:r>
    </w:p>
    <w:p w:rsidR="002C14F6" w:rsidRPr="00DA045E" w:rsidRDefault="002C14F6" w:rsidP="002C14F6">
      <w:pPr>
        <w:spacing w:line="260" w:lineRule="exact"/>
        <w:ind w:left="425"/>
        <w:jc w:val="both"/>
      </w:pPr>
      <w:r w:rsidRPr="00DA045E">
        <w:t>Conservation Act, 1987</w:t>
      </w:r>
    </w:p>
    <w:p w:rsidR="002C14F6" w:rsidRPr="00DA045E" w:rsidRDefault="002C14F6" w:rsidP="002C14F6">
      <w:pPr>
        <w:spacing w:line="260" w:lineRule="exact"/>
        <w:ind w:left="425"/>
        <w:jc w:val="both"/>
      </w:pPr>
      <w:r w:rsidRPr="00DA045E">
        <w:t>Driftnet Prohibition Act, 1991</w:t>
      </w:r>
    </w:p>
    <w:p w:rsidR="002C14F6" w:rsidRPr="00DA045E" w:rsidRDefault="002C14F6" w:rsidP="002C14F6">
      <w:pPr>
        <w:spacing w:line="260" w:lineRule="exact"/>
        <w:ind w:left="425"/>
        <w:jc w:val="both"/>
      </w:pPr>
      <w:r w:rsidRPr="00DA045E">
        <w:t>Exclusive Economic Zone (Foreign Fishing Craft) Regulations, 1978</w:t>
      </w:r>
    </w:p>
    <w:p w:rsidR="002C14F6" w:rsidRPr="00DA045E" w:rsidRDefault="002C14F6" w:rsidP="002C14F6">
      <w:pPr>
        <w:spacing w:line="260" w:lineRule="exact"/>
        <w:ind w:left="425"/>
        <w:jc w:val="both"/>
      </w:pPr>
      <w:r w:rsidRPr="00DA045E">
        <w:t>Fishing Industry Board Act, 1963</w:t>
      </w:r>
    </w:p>
    <w:p w:rsidR="002C14F6" w:rsidRPr="00DA045E" w:rsidRDefault="002C14F6" w:rsidP="002C14F6">
      <w:pPr>
        <w:spacing w:line="260" w:lineRule="exact"/>
        <w:ind w:left="425"/>
        <w:jc w:val="both"/>
      </w:pPr>
      <w:r w:rsidRPr="00DA045E">
        <w:t>Fisheries Act, 1983</w:t>
      </w:r>
    </w:p>
    <w:p w:rsidR="002C14F6" w:rsidRPr="00DA045E" w:rsidRDefault="002C14F6" w:rsidP="002C14F6">
      <w:pPr>
        <w:spacing w:line="260" w:lineRule="exact"/>
        <w:ind w:left="425"/>
        <w:jc w:val="both"/>
      </w:pPr>
      <w:r w:rsidRPr="00DA045E">
        <w:t>Marine Mammals Protection Act, 1978</w:t>
      </w:r>
    </w:p>
    <w:p w:rsidR="002C14F6" w:rsidRPr="00DA045E" w:rsidRDefault="002C14F6" w:rsidP="002C14F6">
      <w:pPr>
        <w:spacing w:line="260" w:lineRule="exact"/>
        <w:ind w:left="425"/>
        <w:jc w:val="both"/>
      </w:pPr>
      <w:r w:rsidRPr="00DA045E">
        <w:t>Marine Reserves Act, 1971</w:t>
      </w:r>
    </w:p>
    <w:p w:rsidR="002C14F6" w:rsidRPr="00DA045E" w:rsidRDefault="002C14F6" w:rsidP="002C14F6">
      <w:pPr>
        <w:spacing w:line="260" w:lineRule="exact"/>
        <w:ind w:left="425"/>
        <w:jc w:val="both"/>
      </w:pPr>
      <w:r w:rsidRPr="00DA045E">
        <w:t>Marine Pollution Act, 1974</w:t>
      </w:r>
    </w:p>
    <w:p w:rsidR="002C14F6" w:rsidRPr="00DA045E" w:rsidRDefault="002C14F6" w:rsidP="002C14F6">
      <w:pPr>
        <w:spacing w:line="260" w:lineRule="exact"/>
        <w:ind w:left="425"/>
        <w:jc w:val="both"/>
      </w:pPr>
      <w:r w:rsidRPr="00DA045E">
        <w:t>Meat Act, 1964</w:t>
      </w:r>
    </w:p>
    <w:p w:rsidR="002C14F6" w:rsidRPr="00DA045E" w:rsidRDefault="002C14F6" w:rsidP="002C14F6">
      <w:pPr>
        <w:spacing w:line="260" w:lineRule="exact"/>
        <w:ind w:left="425"/>
        <w:jc w:val="both"/>
      </w:pPr>
      <w:r w:rsidRPr="00DA045E">
        <w:t>Territorial Sea and Exclusive Economic Zone Act, 1977</w:t>
      </w:r>
    </w:p>
    <w:p w:rsidR="002C14F6" w:rsidRPr="00DA045E" w:rsidRDefault="002C14F6" w:rsidP="002C14F6">
      <w:pPr>
        <w:spacing w:line="260" w:lineRule="exact"/>
        <w:ind w:left="425"/>
        <w:jc w:val="both"/>
      </w:pPr>
      <w:r w:rsidRPr="00DA045E">
        <w:t>Tokelau (Territorial Sea and Exclusive Economic Zone) Act, 1977</w:t>
      </w:r>
    </w:p>
    <w:p w:rsidR="002C14F6" w:rsidRPr="00DA045E" w:rsidRDefault="002C14F6" w:rsidP="002C14F6">
      <w:pPr>
        <w:spacing w:line="260" w:lineRule="exact"/>
        <w:ind w:left="425"/>
        <w:jc w:val="both"/>
      </w:pPr>
      <w:r w:rsidRPr="00DA045E">
        <w:t>Submarine Cables and Pipelines Protection Act, 1966</w:t>
      </w:r>
    </w:p>
    <w:p w:rsidR="002C14F6" w:rsidRPr="00DA045E" w:rsidRDefault="002C14F6" w:rsidP="002C14F6">
      <w:pPr>
        <w:spacing w:line="260" w:lineRule="exact"/>
        <w:ind w:left="425"/>
        <w:jc w:val="both"/>
      </w:pPr>
      <w:r w:rsidRPr="00DA045E">
        <w:t>Sugar Loaf Islands Marine Protection Area Act, 1991</w:t>
      </w:r>
    </w:p>
    <w:p w:rsidR="002C14F6" w:rsidRPr="00DA045E" w:rsidRDefault="002C14F6" w:rsidP="002C14F6">
      <w:pPr>
        <w:spacing w:line="260" w:lineRule="exact"/>
        <w:ind w:left="425"/>
        <w:jc w:val="both"/>
      </w:pPr>
      <w:r w:rsidRPr="00DA045E">
        <w:t>Wildlife Act, 1953</w:t>
      </w:r>
    </w:p>
    <w:p w:rsidR="002C14F6" w:rsidRPr="00DA045E" w:rsidRDefault="002C14F6" w:rsidP="002C14F6">
      <w:pPr>
        <w:keepNext/>
        <w:keepLines/>
        <w:tabs>
          <w:tab w:val="left" w:pos="426"/>
        </w:tabs>
        <w:spacing w:before="240"/>
        <w:ind w:left="426"/>
        <w:jc w:val="both"/>
        <w:rPr>
          <w:b/>
        </w:rPr>
      </w:pPr>
      <w:r w:rsidRPr="00DA045E">
        <w:rPr>
          <w:b/>
        </w:rPr>
        <w:t>Niue</w:t>
      </w:r>
    </w:p>
    <w:p w:rsidR="002C14F6" w:rsidRPr="00DA045E" w:rsidRDefault="002C14F6" w:rsidP="002C14F6">
      <w:pPr>
        <w:spacing w:before="40" w:line="260" w:lineRule="exact"/>
        <w:ind w:left="425"/>
        <w:jc w:val="both"/>
      </w:pPr>
      <w:r w:rsidRPr="00DA045E">
        <w:t>Cook Islands Commercial Fishing Regulations</w:t>
      </w:r>
      <w:r w:rsidR="00DA045E">
        <w:t> </w:t>
      </w:r>
      <w:r w:rsidRPr="00DA045E">
        <w:t>1951</w:t>
      </w:r>
    </w:p>
    <w:p w:rsidR="002C14F6" w:rsidRPr="00DA045E" w:rsidRDefault="002C14F6" w:rsidP="002C14F6">
      <w:pPr>
        <w:spacing w:line="260" w:lineRule="exact"/>
        <w:ind w:left="425"/>
        <w:jc w:val="both"/>
      </w:pPr>
      <w:r w:rsidRPr="00DA045E">
        <w:t>Niue Fish Protection Act 1965</w:t>
      </w:r>
    </w:p>
    <w:p w:rsidR="002C14F6" w:rsidRPr="00DA045E" w:rsidRDefault="002C14F6" w:rsidP="002C14F6">
      <w:pPr>
        <w:spacing w:line="260" w:lineRule="exact"/>
        <w:ind w:left="425"/>
        <w:jc w:val="both"/>
      </w:pPr>
      <w:r w:rsidRPr="00DA045E">
        <w:t>Sunday Fishing Prohibition Act 1980</w:t>
      </w:r>
    </w:p>
    <w:p w:rsidR="002C14F6" w:rsidRPr="00DA045E" w:rsidRDefault="002C14F6" w:rsidP="002C14F6">
      <w:pPr>
        <w:spacing w:line="260" w:lineRule="exact"/>
        <w:ind w:left="425"/>
        <w:jc w:val="both"/>
      </w:pPr>
      <w:r w:rsidRPr="00DA045E">
        <w:t>Territorial Sea and Exclusive Economic Zone Act 1977</w:t>
      </w:r>
    </w:p>
    <w:p w:rsidR="002C14F6" w:rsidRPr="00DA045E" w:rsidRDefault="002C14F6" w:rsidP="002C14F6">
      <w:pPr>
        <w:tabs>
          <w:tab w:val="left" w:pos="426"/>
        </w:tabs>
        <w:spacing w:before="240"/>
        <w:ind w:left="426"/>
        <w:jc w:val="both"/>
        <w:rPr>
          <w:b/>
        </w:rPr>
      </w:pPr>
      <w:r w:rsidRPr="00DA045E">
        <w:rPr>
          <w:b/>
        </w:rPr>
        <w:t>Palau</w:t>
      </w:r>
    </w:p>
    <w:p w:rsidR="002C14F6" w:rsidRPr="00DA045E" w:rsidRDefault="002C14F6" w:rsidP="002C14F6">
      <w:pPr>
        <w:spacing w:before="40" w:line="260" w:lineRule="exact"/>
        <w:ind w:left="425"/>
        <w:jc w:val="both"/>
      </w:pPr>
      <w:r w:rsidRPr="00DA045E">
        <w:t>Palau National Code, Title 27</w:t>
      </w:r>
    </w:p>
    <w:p w:rsidR="002C14F6" w:rsidRPr="00DA045E" w:rsidRDefault="002C14F6" w:rsidP="002C14F6">
      <w:pPr>
        <w:keepNext/>
        <w:keepLines/>
        <w:tabs>
          <w:tab w:val="left" w:pos="426"/>
        </w:tabs>
        <w:spacing w:before="240"/>
        <w:ind w:left="426"/>
        <w:jc w:val="both"/>
        <w:rPr>
          <w:b/>
        </w:rPr>
      </w:pPr>
      <w:r w:rsidRPr="00DA045E">
        <w:rPr>
          <w:b/>
        </w:rPr>
        <w:t>Papua New Guinea</w:t>
      </w:r>
    </w:p>
    <w:p w:rsidR="002C14F6" w:rsidRPr="00DA045E" w:rsidRDefault="002C14F6" w:rsidP="002C14F6">
      <w:pPr>
        <w:spacing w:before="40" w:line="260" w:lineRule="exact"/>
        <w:ind w:left="425"/>
        <w:jc w:val="both"/>
      </w:pPr>
      <w:r w:rsidRPr="00DA045E">
        <w:t>Fisheries Act (Cap 214)</w:t>
      </w:r>
    </w:p>
    <w:p w:rsidR="002C14F6" w:rsidRPr="00DA045E" w:rsidRDefault="002C14F6" w:rsidP="002C14F6">
      <w:pPr>
        <w:spacing w:line="260" w:lineRule="exact"/>
        <w:ind w:left="425"/>
        <w:jc w:val="both"/>
      </w:pPr>
      <w:r w:rsidRPr="00DA045E">
        <w:t>Fisheries Regulations (Cap 214)</w:t>
      </w:r>
    </w:p>
    <w:p w:rsidR="002C14F6" w:rsidRPr="00DA045E" w:rsidRDefault="002C14F6" w:rsidP="002C14F6">
      <w:pPr>
        <w:spacing w:line="260" w:lineRule="exact"/>
        <w:ind w:left="425"/>
        <w:jc w:val="both"/>
      </w:pPr>
      <w:r w:rsidRPr="00DA045E">
        <w:t>Fisheries (Torres Strait Protected Zone) Act, 1984</w:t>
      </w:r>
    </w:p>
    <w:p w:rsidR="002C14F6" w:rsidRPr="00DA045E" w:rsidRDefault="002C14F6" w:rsidP="002C14F6">
      <w:pPr>
        <w:spacing w:line="260" w:lineRule="exact"/>
        <w:ind w:left="425"/>
        <w:jc w:val="both"/>
      </w:pPr>
      <w:r w:rsidRPr="00DA045E">
        <w:t>National Seas Act, (Cap 361)</w:t>
      </w:r>
    </w:p>
    <w:p w:rsidR="002C14F6" w:rsidRPr="00DA045E" w:rsidRDefault="002C14F6" w:rsidP="002C14F6">
      <w:pPr>
        <w:spacing w:line="260" w:lineRule="exact"/>
        <w:ind w:left="425"/>
        <w:jc w:val="both"/>
      </w:pPr>
      <w:r w:rsidRPr="00DA045E">
        <w:t>Tuna Resources Management Act, (Cap 224)</w:t>
      </w:r>
    </w:p>
    <w:p w:rsidR="002C14F6" w:rsidRPr="00DA045E" w:rsidRDefault="002C14F6" w:rsidP="002C14F6">
      <w:pPr>
        <w:spacing w:line="260" w:lineRule="exact"/>
        <w:ind w:left="425"/>
        <w:jc w:val="both"/>
      </w:pPr>
      <w:r w:rsidRPr="00DA045E">
        <w:t>Whaling Act (Cap 225)</w:t>
      </w:r>
    </w:p>
    <w:p w:rsidR="002C14F6" w:rsidRPr="00DA045E" w:rsidRDefault="002C14F6" w:rsidP="002C14F6">
      <w:pPr>
        <w:keepNext/>
        <w:keepLines/>
        <w:tabs>
          <w:tab w:val="left" w:pos="426"/>
        </w:tabs>
        <w:spacing w:before="240"/>
        <w:ind w:left="426"/>
        <w:jc w:val="both"/>
        <w:rPr>
          <w:b/>
        </w:rPr>
      </w:pPr>
      <w:r w:rsidRPr="00DA045E">
        <w:rPr>
          <w:b/>
        </w:rPr>
        <w:t>Solomon Islands</w:t>
      </w:r>
    </w:p>
    <w:p w:rsidR="002C14F6" w:rsidRPr="00DA045E" w:rsidRDefault="002C14F6" w:rsidP="002C14F6">
      <w:pPr>
        <w:spacing w:before="40" w:line="260" w:lineRule="exact"/>
        <w:ind w:left="425"/>
        <w:jc w:val="both"/>
      </w:pPr>
      <w:r w:rsidRPr="00DA045E">
        <w:t>Delimitation of Marine Waters Act, 1978</w:t>
      </w:r>
    </w:p>
    <w:p w:rsidR="002C14F6" w:rsidRPr="00DA045E" w:rsidRDefault="002C14F6" w:rsidP="002C14F6">
      <w:pPr>
        <w:spacing w:line="260" w:lineRule="exact"/>
        <w:ind w:left="425"/>
        <w:jc w:val="both"/>
      </w:pPr>
      <w:r w:rsidRPr="00DA045E">
        <w:t>Fisheries Act, 1972</w:t>
      </w:r>
    </w:p>
    <w:p w:rsidR="002C14F6" w:rsidRPr="00DA045E" w:rsidRDefault="002C14F6" w:rsidP="002C14F6">
      <w:pPr>
        <w:spacing w:line="260" w:lineRule="exact"/>
        <w:ind w:left="425"/>
        <w:jc w:val="both"/>
      </w:pPr>
      <w:r w:rsidRPr="00DA045E">
        <w:lastRenderedPageBreak/>
        <w:t>Fisheries Limits Act, 1977</w:t>
      </w:r>
    </w:p>
    <w:p w:rsidR="002C14F6" w:rsidRPr="00DA045E" w:rsidRDefault="002C14F6" w:rsidP="002C14F6">
      <w:pPr>
        <w:spacing w:line="260" w:lineRule="exact"/>
        <w:ind w:left="425"/>
        <w:jc w:val="both"/>
      </w:pPr>
      <w:r w:rsidRPr="00DA045E">
        <w:t>Fisheries Regulations, 1972</w:t>
      </w:r>
    </w:p>
    <w:p w:rsidR="002C14F6" w:rsidRPr="00DA045E" w:rsidRDefault="002C14F6" w:rsidP="002C14F6">
      <w:pPr>
        <w:spacing w:line="260" w:lineRule="exact"/>
        <w:ind w:left="425"/>
        <w:jc w:val="both"/>
      </w:pPr>
      <w:r w:rsidRPr="00DA045E">
        <w:t>Fisheries (Foreign Fishing Vessels) Regulations, 1981</w:t>
      </w:r>
    </w:p>
    <w:p w:rsidR="002C14F6" w:rsidRPr="00DA045E" w:rsidRDefault="002C14F6" w:rsidP="002C14F6">
      <w:pPr>
        <w:keepNext/>
        <w:keepLines/>
        <w:tabs>
          <w:tab w:val="left" w:pos="426"/>
        </w:tabs>
        <w:spacing w:before="240"/>
        <w:ind w:left="426"/>
        <w:jc w:val="both"/>
        <w:rPr>
          <w:b/>
        </w:rPr>
      </w:pPr>
      <w:r w:rsidRPr="00DA045E">
        <w:rPr>
          <w:b/>
        </w:rPr>
        <w:t>Tonga</w:t>
      </w:r>
    </w:p>
    <w:p w:rsidR="002C14F6" w:rsidRPr="00DA045E" w:rsidRDefault="002C14F6" w:rsidP="002C14F6">
      <w:pPr>
        <w:spacing w:before="40" w:line="260" w:lineRule="exact"/>
        <w:ind w:left="425"/>
        <w:jc w:val="both"/>
      </w:pPr>
      <w:r w:rsidRPr="00DA045E">
        <w:t>Fisheries Protection Act, 1973</w:t>
      </w:r>
    </w:p>
    <w:p w:rsidR="002C14F6" w:rsidRPr="00DA045E" w:rsidRDefault="002C14F6" w:rsidP="002C14F6">
      <w:pPr>
        <w:spacing w:line="260" w:lineRule="exact"/>
        <w:ind w:left="425"/>
        <w:jc w:val="both"/>
      </w:pPr>
      <w:r w:rsidRPr="00DA045E">
        <w:t>Fisheries Regulation Act, 1923</w:t>
      </w:r>
    </w:p>
    <w:p w:rsidR="002C14F6" w:rsidRPr="00DA045E" w:rsidRDefault="002C14F6" w:rsidP="002C14F6">
      <w:pPr>
        <w:spacing w:line="260" w:lineRule="exact"/>
        <w:ind w:left="425"/>
        <w:jc w:val="both"/>
      </w:pPr>
      <w:r w:rsidRPr="00DA045E">
        <w:t>Whaling Industry (Amendment) Act, 1979</w:t>
      </w:r>
    </w:p>
    <w:p w:rsidR="002C14F6" w:rsidRPr="00DA045E" w:rsidRDefault="002C14F6" w:rsidP="002C14F6">
      <w:pPr>
        <w:spacing w:line="260" w:lineRule="exact"/>
        <w:ind w:left="425"/>
        <w:jc w:val="both"/>
      </w:pPr>
      <w:r w:rsidRPr="00DA045E">
        <w:t>Fisheries Act, 1989</w:t>
      </w:r>
    </w:p>
    <w:p w:rsidR="002C14F6" w:rsidRPr="00DA045E" w:rsidRDefault="002C14F6" w:rsidP="002C14F6">
      <w:pPr>
        <w:keepNext/>
        <w:keepLines/>
        <w:tabs>
          <w:tab w:val="left" w:pos="426"/>
        </w:tabs>
        <w:spacing w:before="240"/>
        <w:ind w:left="426"/>
        <w:jc w:val="both"/>
        <w:rPr>
          <w:b/>
        </w:rPr>
      </w:pPr>
      <w:r w:rsidRPr="00DA045E">
        <w:rPr>
          <w:b/>
        </w:rPr>
        <w:t>Tuvalu</w:t>
      </w:r>
    </w:p>
    <w:p w:rsidR="002C14F6" w:rsidRPr="00DA045E" w:rsidRDefault="002C14F6" w:rsidP="002C14F6">
      <w:pPr>
        <w:spacing w:before="40" w:line="260" w:lineRule="exact"/>
        <w:ind w:left="425"/>
        <w:jc w:val="both"/>
      </w:pPr>
      <w:r w:rsidRPr="00DA045E">
        <w:t>Fisheries Act (Cap 45)</w:t>
      </w:r>
    </w:p>
    <w:p w:rsidR="002C14F6" w:rsidRPr="00DA045E" w:rsidRDefault="002C14F6" w:rsidP="002C14F6">
      <w:pPr>
        <w:spacing w:line="260" w:lineRule="exact"/>
        <w:ind w:left="425"/>
        <w:jc w:val="both"/>
      </w:pPr>
      <w:r w:rsidRPr="00DA045E">
        <w:t>Fisheries (Foreign Fishing Vessel) (Amendment) Regulations, 1982</w:t>
      </w:r>
    </w:p>
    <w:p w:rsidR="002C14F6" w:rsidRPr="00DA045E" w:rsidRDefault="002C14F6" w:rsidP="002C14F6">
      <w:pPr>
        <w:spacing w:line="260" w:lineRule="exact"/>
        <w:ind w:left="425"/>
        <w:jc w:val="both"/>
      </w:pPr>
      <w:r w:rsidRPr="00DA045E">
        <w:t>Marine Zones (Declaration) Act, 1983</w:t>
      </w:r>
    </w:p>
    <w:p w:rsidR="002C14F6" w:rsidRPr="00DA045E" w:rsidRDefault="002C14F6" w:rsidP="002C14F6">
      <w:pPr>
        <w:keepNext/>
        <w:keepLines/>
        <w:tabs>
          <w:tab w:val="left" w:pos="426"/>
        </w:tabs>
        <w:spacing w:before="240"/>
        <w:ind w:left="426"/>
        <w:jc w:val="both"/>
        <w:rPr>
          <w:b/>
        </w:rPr>
      </w:pPr>
      <w:r w:rsidRPr="00DA045E">
        <w:rPr>
          <w:b/>
        </w:rPr>
        <w:t>Vanuatu</w:t>
      </w:r>
    </w:p>
    <w:p w:rsidR="002C14F6" w:rsidRPr="00DA045E" w:rsidRDefault="002C14F6" w:rsidP="002C14F6">
      <w:pPr>
        <w:spacing w:before="40" w:line="260" w:lineRule="exact"/>
        <w:ind w:left="425"/>
        <w:jc w:val="both"/>
      </w:pPr>
      <w:r w:rsidRPr="00DA045E">
        <w:t>Fisheries Act 1982 (Cap 158)</w:t>
      </w:r>
    </w:p>
    <w:p w:rsidR="002C14F6" w:rsidRPr="00DA045E" w:rsidRDefault="002C14F6" w:rsidP="002C14F6">
      <w:pPr>
        <w:spacing w:line="260" w:lineRule="exact"/>
        <w:ind w:left="425"/>
        <w:jc w:val="both"/>
      </w:pPr>
      <w:r w:rsidRPr="00DA045E">
        <w:t>Fisheries Regulations</w:t>
      </w:r>
      <w:r w:rsidR="00DA045E">
        <w:t> </w:t>
      </w:r>
      <w:r w:rsidRPr="00DA045E">
        <w:t>1983</w:t>
      </w:r>
    </w:p>
    <w:p w:rsidR="002C14F6" w:rsidRPr="00DA045E" w:rsidRDefault="002C14F6" w:rsidP="002C14F6">
      <w:pPr>
        <w:spacing w:line="260" w:lineRule="exact"/>
        <w:ind w:left="425"/>
        <w:jc w:val="both"/>
      </w:pPr>
      <w:r w:rsidRPr="00DA045E">
        <w:t>Maritime Zones Act 1981 (Cap 138)</w:t>
      </w:r>
    </w:p>
    <w:p w:rsidR="002C14F6" w:rsidRPr="00DA045E" w:rsidRDefault="002C14F6" w:rsidP="002C14F6">
      <w:pPr>
        <w:keepNext/>
        <w:keepLines/>
        <w:tabs>
          <w:tab w:val="left" w:pos="426"/>
        </w:tabs>
        <w:spacing w:before="240"/>
        <w:ind w:left="426"/>
        <w:jc w:val="both"/>
        <w:rPr>
          <w:b/>
        </w:rPr>
      </w:pPr>
      <w:r w:rsidRPr="00DA045E">
        <w:rPr>
          <w:b/>
        </w:rPr>
        <w:t>Western Samoa</w:t>
      </w:r>
    </w:p>
    <w:p w:rsidR="002C14F6" w:rsidRPr="00DA045E" w:rsidRDefault="002C14F6" w:rsidP="002C14F6">
      <w:pPr>
        <w:spacing w:before="40" w:line="260" w:lineRule="exact"/>
        <w:ind w:left="425"/>
        <w:jc w:val="both"/>
      </w:pPr>
      <w:r w:rsidRPr="00DA045E">
        <w:t>Exclusive Economic Zone Act, 1977</w:t>
      </w:r>
    </w:p>
    <w:p w:rsidR="002C14F6" w:rsidRPr="00DA045E" w:rsidRDefault="002C14F6" w:rsidP="002C14F6">
      <w:pPr>
        <w:spacing w:line="260" w:lineRule="exact"/>
        <w:ind w:left="425"/>
        <w:jc w:val="both"/>
      </w:pPr>
      <w:r w:rsidRPr="00DA045E">
        <w:t>Territorial Sea Act, 1971</w:t>
      </w:r>
    </w:p>
    <w:p w:rsidR="002C14F6" w:rsidRPr="00DA045E" w:rsidRDefault="002C14F6" w:rsidP="002C14F6">
      <w:pPr>
        <w:spacing w:line="260" w:lineRule="exact"/>
        <w:ind w:left="425"/>
        <w:jc w:val="both"/>
      </w:pPr>
      <w:r w:rsidRPr="00DA045E">
        <w:t>Fisheries Act, 1988</w:t>
      </w:r>
    </w:p>
    <w:p w:rsidR="002C14F6" w:rsidRPr="00DA045E" w:rsidRDefault="002C14F6" w:rsidP="002C14F6">
      <w:pPr>
        <w:keepNext/>
        <w:spacing w:before="240"/>
        <w:jc w:val="center"/>
      </w:pPr>
      <w:r w:rsidRPr="00DA045E">
        <w:t>SCHEDULE 2</w:t>
      </w:r>
    </w:p>
    <w:p w:rsidR="002C14F6" w:rsidRPr="00DA045E" w:rsidRDefault="002C14F6" w:rsidP="002C14F6">
      <w:pPr>
        <w:keepNext/>
        <w:spacing w:before="60"/>
        <w:jc w:val="center"/>
      </w:pPr>
      <w:r w:rsidRPr="00DA045E">
        <w:t>CLOSED AREAS</w:t>
      </w:r>
    </w:p>
    <w:p w:rsidR="002C14F6" w:rsidRPr="00DA045E" w:rsidRDefault="002C14F6" w:rsidP="002C14F6">
      <w:pPr>
        <w:tabs>
          <w:tab w:val="left" w:pos="567"/>
        </w:tabs>
        <w:spacing w:before="180" w:line="260" w:lineRule="exact"/>
        <w:jc w:val="both"/>
      </w:pPr>
      <w:r w:rsidRPr="00DA045E">
        <w:rPr>
          <w:b/>
        </w:rPr>
        <w:t>Australia</w:t>
      </w:r>
      <w:r w:rsidRPr="00DA045E">
        <w:rPr>
          <w:b/>
        </w:rPr>
        <w:tab/>
      </w:r>
      <w:r w:rsidRPr="00DA045E">
        <w:t>All waters within the seaward boundary of the Australian Fishing Zone (AFZ) west of a line connecting the point of intersection of the outer limit of the AFZ by the parallel of latitude 25° 30</w:t>
      </w:r>
      <w:r w:rsidRPr="00DA045E">
        <w:rPr>
          <w:rFonts w:ascii="Symbol" w:hAnsi="Symbol"/>
        </w:rPr>
        <w:t></w:t>
      </w:r>
      <w:r w:rsidRPr="00DA045E">
        <w:t xml:space="preserve"> south with the point of intersection of the meridian of longitude 151° East by the outer limit of the AFZ and all waters south of the parallel of latitude 25° 30</w:t>
      </w:r>
      <w:r w:rsidRPr="00DA045E">
        <w:rPr>
          <w:rFonts w:ascii="Symbol" w:hAnsi="Symbol"/>
        </w:rPr>
        <w:t></w:t>
      </w:r>
      <w:r w:rsidRPr="00DA045E">
        <w:t xml:space="preserve"> South.</w:t>
      </w:r>
    </w:p>
    <w:p w:rsidR="002C14F6" w:rsidRPr="00DA045E" w:rsidRDefault="002C14F6" w:rsidP="002C14F6">
      <w:pPr>
        <w:tabs>
          <w:tab w:val="left" w:pos="1701"/>
        </w:tabs>
        <w:spacing w:before="180"/>
        <w:jc w:val="both"/>
      </w:pPr>
      <w:r w:rsidRPr="00DA045E">
        <w:rPr>
          <w:b/>
        </w:rPr>
        <w:t>Cook Islands</w:t>
      </w:r>
      <w:r w:rsidRPr="00DA045E">
        <w:tab/>
        <w:t>Territorial Sea</w:t>
      </w:r>
    </w:p>
    <w:p w:rsidR="002C14F6" w:rsidRPr="00DA045E" w:rsidRDefault="002C14F6" w:rsidP="002C14F6">
      <w:pPr>
        <w:keepNext/>
        <w:keepLines/>
        <w:tabs>
          <w:tab w:val="left" w:pos="1701"/>
        </w:tabs>
        <w:spacing w:before="180" w:line="260" w:lineRule="exact"/>
        <w:jc w:val="both"/>
      </w:pPr>
      <w:r w:rsidRPr="00DA045E">
        <w:rPr>
          <w:b/>
        </w:rPr>
        <w:lastRenderedPageBreak/>
        <w:t>Federated States of Micronesia</w:t>
      </w:r>
      <w:r w:rsidRPr="00DA045E">
        <w:rPr>
          <w:b/>
        </w:rPr>
        <w:tab/>
      </w:r>
      <w:r w:rsidRPr="00DA045E">
        <w:t>Three nautical mile territorial sea and nine nautical mile exclusive fishery zone and on all named banks and reefs as depicted on the following charts:</w:t>
      </w:r>
    </w:p>
    <w:p w:rsidR="002C14F6" w:rsidRPr="00DA045E" w:rsidRDefault="002C14F6" w:rsidP="002C14F6">
      <w:pPr>
        <w:tabs>
          <w:tab w:val="left" w:pos="567"/>
        </w:tabs>
        <w:spacing w:before="120" w:line="260" w:lineRule="exact"/>
        <w:ind w:left="3958" w:hanging="3958"/>
        <w:jc w:val="both"/>
        <w:rPr>
          <w:color w:val="000000"/>
        </w:rPr>
      </w:pPr>
      <w:r w:rsidRPr="00DA045E">
        <w:rPr>
          <w:color w:val="000000"/>
        </w:rPr>
        <w:tab/>
        <w:t>DMAHTC NO 81019</w:t>
      </w:r>
      <w:r w:rsidRPr="00DA045E">
        <w:rPr>
          <w:color w:val="000000"/>
        </w:rPr>
        <w:tab/>
        <w:t>(2nd. ed., Mar. 1945; revised 7\17\72. Corrected through NM 3\78 of June 21, 1978).</w:t>
      </w:r>
    </w:p>
    <w:p w:rsidR="002C14F6" w:rsidRPr="00DA045E" w:rsidRDefault="002C14F6" w:rsidP="002C14F6">
      <w:pPr>
        <w:tabs>
          <w:tab w:val="left" w:pos="567"/>
        </w:tabs>
        <w:spacing w:line="260" w:lineRule="exact"/>
        <w:ind w:left="3958" w:hanging="3958"/>
        <w:jc w:val="both"/>
        <w:rPr>
          <w:color w:val="000000"/>
        </w:rPr>
      </w:pPr>
      <w:r w:rsidRPr="00DA045E">
        <w:rPr>
          <w:color w:val="000000"/>
        </w:rPr>
        <w:tab/>
        <w:t>DMAHTC NO 81023</w:t>
      </w:r>
      <w:r w:rsidRPr="00DA045E">
        <w:rPr>
          <w:color w:val="000000"/>
        </w:rPr>
        <w:tab/>
        <w:t>(3rd. ed., Aug. 7, 1976).</w:t>
      </w:r>
    </w:p>
    <w:p w:rsidR="002C14F6" w:rsidRPr="00DA045E" w:rsidRDefault="002C14F6" w:rsidP="002C14F6">
      <w:pPr>
        <w:tabs>
          <w:tab w:val="left" w:pos="567"/>
        </w:tabs>
        <w:spacing w:line="260" w:lineRule="exact"/>
        <w:ind w:left="3958" w:hanging="3958"/>
        <w:jc w:val="both"/>
        <w:rPr>
          <w:color w:val="000000"/>
        </w:rPr>
      </w:pPr>
      <w:r w:rsidRPr="00DA045E">
        <w:rPr>
          <w:color w:val="000000"/>
        </w:rPr>
        <w:tab/>
        <w:t>DMAHTC NO 81002</w:t>
      </w:r>
      <w:r w:rsidRPr="00DA045E">
        <w:rPr>
          <w:color w:val="000000"/>
        </w:rPr>
        <w:tab/>
        <w:t>(4th. ed., Jan. 26, 1980; corrected through NM 4\80).</w:t>
      </w:r>
    </w:p>
    <w:p w:rsidR="002C14F6" w:rsidRPr="00DA045E" w:rsidRDefault="002C14F6" w:rsidP="002C14F6">
      <w:pPr>
        <w:tabs>
          <w:tab w:val="left" w:pos="567"/>
        </w:tabs>
        <w:spacing w:before="180" w:line="260" w:lineRule="exact"/>
        <w:jc w:val="both"/>
      </w:pPr>
      <w:r w:rsidRPr="00DA045E">
        <w:rPr>
          <w:b/>
        </w:rPr>
        <w:t>Fiji</w:t>
      </w:r>
      <w:r w:rsidRPr="00DA045E">
        <w:tab/>
        <w:t>Internal waters, archipelagic waters and territorial seas of Fiji and Rotuma and its Dependencies.</w:t>
      </w:r>
    </w:p>
    <w:p w:rsidR="002C14F6" w:rsidRPr="00DA045E" w:rsidRDefault="002C14F6" w:rsidP="002C14F6">
      <w:pPr>
        <w:tabs>
          <w:tab w:val="left" w:pos="1134"/>
        </w:tabs>
        <w:spacing w:before="180" w:line="260" w:lineRule="exact"/>
        <w:jc w:val="both"/>
      </w:pPr>
      <w:r w:rsidRPr="00DA045E">
        <w:rPr>
          <w:b/>
        </w:rPr>
        <w:t>Kiribati</w:t>
      </w:r>
      <w:r w:rsidRPr="00DA045E">
        <w:rPr>
          <w:b/>
        </w:rPr>
        <w:tab/>
      </w:r>
      <w:r w:rsidRPr="00DA045E">
        <w:t>Within archipelagic waters as established in accordance with the Marine Zones Declaration Act 1983; within 12 nautical miles drawn from the baselines from which the territorial seas is measured; within 2 nautical miles of any anchored fish aggregating device for which notification of its location shall be given by geographical coordinates.</w:t>
      </w:r>
    </w:p>
    <w:p w:rsidR="002C14F6" w:rsidRPr="00DA045E" w:rsidRDefault="002C14F6" w:rsidP="002C14F6">
      <w:pPr>
        <w:spacing w:before="180" w:line="260" w:lineRule="exact"/>
        <w:jc w:val="both"/>
      </w:pPr>
      <w:r w:rsidRPr="00DA045E">
        <w:rPr>
          <w:b/>
        </w:rPr>
        <w:t>Marshall Islands</w:t>
      </w:r>
      <w:r w:rsidRPr="00DA045E">
        <w:rPr>
          <w:b/>
        </w:rPr>
        <w:tab/>
      </w:r>
      <w:r w:rsidRPr="00DA045E">
        <w:t>12 nautical mile territorial sea and area within two nautical miles of any anchored fish aggregating device for which notification of its location shall be given by geographical coordinates.</w:t>
      </w:r>
    </w:p>
    <w:p w:rsidR="002C14F6" w:rsidRPr="00DA045E" w:rsidRDefault="002C14F6" w:rsidP="002C14F6">
      <w:pPr>
        <w:tabs>
          <w:tab w:val="left" w:pos="851"/>
        </w:tabs>
        <w:spacing w:before="180" w:line="260" w:lineRule="exact"/>
        <w:jc w:val="both"/>
      </w:pPr>
      <w:r w:rsidRPr="00DA045E">
        <w:rPr>
          <w:b/>
        </w:rPr>
        <w:t>Nauru</w:t>
      </w:r>
      <w:r w:rsidRPr="00DA045E">
        <w:rPr>
          <w:b/>
        </w:rPr>
        <w:tab/>
      </w:r>
      <w:r w:rsidRPr="00DA045E">
        <w:t>The territorial waters as defined by Nauru Interpretation Act, 1971, Section</w:t>
      </w:r>
      <w:r w:rsidR="00DA045E">
        <w:t> </w:t>
      </w:r>
      <w:r w:rsidRPr="00DA045E">
        <w:t>2.</w:t>
      </w:r>
    </w:p>
    <w:p w:rsidR="002C14F6" w:rsidRPr="00DA045E" w:rsidRDefault="002C14F6" w:rsidP="002C14F6">
      <w:pPr>
        <w:tabs>
          <w:tab w:val="left" w:pos="1701"/>
        </w:tabs>
        <w:spacing w:before="180" w:line="260" w:lineRule="exact"/>
        <w:jc w:val="both"/>
      </w:pPr>
      <w:r w:rsidRPr="00DA045E">
        <w:rPr>
          <w:b/>
        </w:rPr>
        <w:t>New Zealand</w:t>
      </w:r>
      <w:r w:rsidRPr="00DA045E">
        <w:rPr>
          <w:b/>
        </w:rPr>
        <w:tab/>
      </w:r>
      <w:r w:rsidRPr="00DA045E">
        <w:t>Territorial waters; waters within 6 nautical miles of outer boundary of territorial waters; all waters to west of New Zealand main islands and south of 39° South latitude; all waters to east of New Zealand main islands south of 40° South latitude; and in respect of Tokelau: areas within 12 nautical miles of all island and reef baselines; twelve and one half nautical miles either side of a line joining Atafu and Nukunonu and Faka’ofo; and coordinates as follows:</w:t>
      </w:r>
    </w:p>
    <w:p w:rsidR="002C14F6" w:rsidRPr="00DA045E" w:rsidRDefault="002C14F6" w:rsidP="007D2B0E">
      <w:pPr>
        <w:tabs>
          <w:tab w:val="left" w:pos="567"/>
          <w:tab w:val="left" w:pos="2552"/>
          <w:tab w:val="left" w:pos="4800"/>
        </w:tabs>
        <w:spacing w:before="60" w:line="260" w:lineRule="exact"/>
        <w:jc w:val="both"/>
        <w:rPr>
          <w:color w:val="000000"/>
        </w:rPr>
      </w:pPr>
      <w:r w:rsidRPr="00DA045E">
        <w:rPr>
          <w:color w:val="000000"/>
        </w:rPr>
        <w:tab/>
        <w:t>Atafu:</w:t>
      </w:r>
      <w:r w:rsidRPr="00DA045E">
        <w:rPr>
          <w:color w:val="000000"/>
        </w:rPr>
        <w:tab/>
        <w:t>8° 35</w:t>
      </w:r>
      <w:r w:rsidRPr="00DA045E">
        <w:rPr>
          <w:rFonts w:ascii="Symbol" w:hAnsi="Symbol"/>
          <w:color w:val="000000"/>
        </w:rPr>
        <w:t></w:t>
      </w:r>
      <w:r w:rsidRPr="00DA045E">
        <w:rPr>
          <w:rFonts w:ascii="Symbol" w:hAnsi="Symbol"/>
          <w:color w:val="000000"/>
        </w:rPr>
        <w:t></w:t>
      </w:r>
      <w:r w:rsidRPr="00DA045E">
        <w:rPr>
          <w:color w:val="000000"/>
        </w:rPr>
        <w:t>10</w:t>
      </w:r>
      <w:r w:rsidRPr="00DA045E">
        <w:rPr>
          <w:rFonts w:ascii="Symbol" w:hAnsi="Symbol"/>
          <w:color w:val="000000"/>
        </w:rPr>
        <w:t></w:t>
      </w:r>
      <w:r w:rsidRPr="00DA045E">
        <w:rPr>
          <w:rFonts w:ascii="Symbol" w:hAnsi="Symbol"/>
          <w:color w:val="000000"/>
        </w:rPr>
        <w:t></w:t>
      </w:r>
      <w:r w:rsidRPr="00DA045E">
        <w:rPr>
          <w:color w:val="000000"/>
        </w:rPr>
        <w:t>S,</w:t>
      </w:r>
      <w:r w:rsidRPr="00DA045E">
        <w:rPr>
          <w:color w:val="000000"/>
        </w:rPr>
        <w:tab/>
        <w:t>172</w:t>
      </w:r>
      <w:r w:rsidR="007D2B0E" w:rsidRPr="00DA045E">
        <w:rPr>
          <w:color w:val="000000"/>
        </w:rPr>
        <w:t>°</w:t>
      </w:r>
      <w:r w:rsidRPr="00DA045E">
        <w:rPr>
          <w:color w:val="000000"/>
        </w:rPr>
        <w:t xml:space="preserve"> 29</w:t>
      </w:r>
      <w:r w:rsidRPr="00DA045E">
        <w:rPr>
          <w:rFonts w:ascii="Symbol" w:hAnsi="Symbol"/>
          <w:color w:val="000000"/>
        </w:rPr>
        <w:t></w:t>
      </w:r>
      <w:r w:rsidRPr="00DA045E">
        <w:rPr>
          <w:rFonts w:ascii="Symbol" w:hAnsi="Symbol"/>
          <w:color w:val="000000"/>
        </w:rPr>
        <w:t></w:t>
      </w:r>
      <w:r w:rsidRPr="00DA045E">
        <w:rPr>
          <w:color w:val="000000"/>
        </w:rPr>
        <w:t>30</w:t>
      </w:r>
      <w:r w:rsidRPr="00DA045E">
        <w:rPr>
          <w:rFonts w:ascii="Symbol" w:hAnsi="Symbol"/>
          <w:color w:val="000000"/>
        </w:rPr>
        <w:t></w:t>
      </w:r>
      <w:r w:rsidRPr="00DA045E">
        <w:rPr>
          <w:rFonts w:ascii="Symbol" w:hAnsi="Symbol"/>
          <w:color w:val="000000"/>
        </w:rPr>
        <w:t></w:t>
      </w:r>
      <w:r w:rsidRPr="00DA045E">
        <w:rPr>
          <w:color w:val="000000"/>
        </w:rPr>
        <w:t>W</w:t>
      </w:r>
    </w:p>
    <w:p w:rsidR="002C14F6" w:rsidRPr="00DA045E" w:rsidRDefault="002C14F6" w:rsidP="007D2B0E">
      <w:pPr>
        <w:tabs>
          <w:tab w:val="left" w:pos="567"/>
          <w:tab w:val="left" w:pos="2552"/>
          <w:tab w:val="left" w:pos="4800"/>
        </w:tabs>
        <w:spacing w:before="60" w:line="260" w:lineRule="exact"/>
        <w:jc w:val="both"/>
        <w:rPr>
          <w:color w:val="000000"/>
        </w:rPr>
      </w:pPr>
      <w:r w:rsidRPr="00DA045E">
        <w:rPr>
          <w:color w:val="000000"/>
        </w:rPr>
        <w:tab/>
        <w:t>Nukunonu:</w:t>
      </w:r>
      <w:r w:rsidRPr="00DA045E">
        <w:rPr>
          <w:color w:val="000000"/>
        </w:rPr>
        <w:tab/>
        <w:t>9° 06</w:t>
      </w:r>
      <w:r w:rsidR="007D2B0E" w:rsidRPr="00DA045E">
        <w:rPr>
          <w:rFonts w:ascii="Symbol" w:hAnsi="Symbol"/>
          <w:color w:val="000000"/>
        </w:rPr>
        <w:t></w:t>
      </w:r>
      <w:r w:rsidR="007D2B0E" w:rsidRPr="00DA045E">
        <w:rPr>
          <w:rFonts w:ascii="Symbol" w:hAnsi="Symbol"/>
          <w:color w:val="000000"/>
        </w:rPr>
        <w:t></w:t>
      </w:r>
      <w:r w:rsidRPr="00DA045E">
        <w:rPr>
          <w:color w:val="000000"/>
        </w:rPr>
        <w:t>25</w:t>
      </w:r>
      <w:r w:rsidR="007D2B0E" w:rsidRPr="00DA045E">
        <w:rPr>
          <w:rFonts w:ascii="Symbol" w:hAnsi="Symbol"/>
          <w:color w:val="000000"/>
        </w:rPr>
        <w:t></w:t>
      </w:r>
      <w:r w:rsidR="007D2B0E" w:rsidRPr="00DA045E">
        <w:rPr>
          <w:rFonts w:ascii="Symbol" w:hAnsi="Symbol"/>
          <w:color w:val="000000"/>
        </w:rPr>
        <w:t></w:t>
      </w:r>
      <w:r w:rsidRPr="00DA045E">
        <w:rPr>
          <w:color w:val="000000"/>
        </w:rPr>
        <w:t>S,</w:t>
      </w:r>
      <w:r w:rsidRPr="00DA045E">
        <w:rPr>
          <w:color w:val="000000"/>
        </w:rPr>
        <w:tab/>
        <w:t>171° 52</w:t>
      </w:r>
      <w:r w:rsidR="007D2B0E" w:rsidRPr="00DA045E">
        <w:rPr>
          <w:rFonts w:ascii="Symbol" w:hAnsi="Symbol"/>
          <w:color w:val="000000"/>
        </w:rPr>
        <w:t></w:t>
      </w:r>
      <w:r w:rsidR="007D2B0E" w:rsidRPr="00DA045E">
        <w:rPr>
          <w:rFonts w:ascii="Symbol" w:hAnsi="Symbol"/>
          <w:color w:val="000000"/>
        </w:rPr>
        <w:t></w:t>
      </w:r>
      <w:r w:rsidRPr="00DA045E">
        <w:rPr>
          <w:color w:val="000000"/>
        </w:rPr>
        <w:t>10</w:t>
      </w:r>
      <w:r w:rsidR="007D2B0E" w:rsidRPr="00DA045E">
        <w:rPr>
          <w:rFonts w:ascii="Symbol" w:hAnsi="Symbol"/>
          <w:color w:val="000000"/>
        </w:rPr>
        <w:t></w:t>
      </w:r>
      <w:r w:rsidR="007D2B0E" w:rsidRPr="00DA045E">
        <w:rPr>
          <w:rFonts w:ascii="Symbol" w:hAnsi="Symbol"/>
          <w:color w:val="000000"/>
        </w:rPr>
        <w:t></w:t>
      </w:r>
      <w:r w:rsidRPr="00DA045E">
        <w:rPr>
          <w:color w:val="000000"/>
        </w:rPr>
        <w:t>W</w:t>
      </w:r>
    </w:p>
    <w:p w:rsidR="002C14F6" w:rsidRPr="00DA045E" w:rsidRDefault="002C14F6" w:rsidP="007D2B0E">
      <w:pPr>
        <w:tabs>
          <w:tab w:val="left" w:pos="567"/>
          <w:tab w:val="left" w:pos="2552"/>
          <w:tab w:val="left" w:pos="4800"/>
        </w:tabs>
        <w:spacing w:before="60" w:line="260" w:lineRule="exact"/>
        <w:jc w:val="both"/>
        <w:rPr>
          <w:color w:val="000000"/>
        </w:rPr>
      </w:pPr>
      <w:r w:rsidRPr="00DA045E">
        <w:rPr>
          <w:color w:val="000000"/>
        </w:rPr>
        <w:tab/>
      </w:r>
      <w:r w:rsidRPr="00DA045E">
        <w:rPr>
          <w:color w:val="000000"/>
        </w:rPr>
        <w:tab/>
        <w:t>9° 11</w:t>
      </w:r>
      <w:r w:rsidR="007D2B0E" w:rsidRPr="00DA045E">
        <w:rPr>
          <w:rFonts w:ascii="Symbol" w:hAnsi="Symbol"/>
          <w:color w:val="000000"/>
        </w:rPr>
        <w:t></w:t>
      </w:r>
      <w:r w:rsidR="007D2B0E" w:rsidRPr="00DA045E">
        <w:rPr>
          <w:rFonts w:ascii="Symbol" w:hAnsi="Symbol"/>
          <w:color w:val="000000"/>
        </w:rPr>
        <w:t></w:t>
      </w:r>
      <w:r w:rsidRPr="00DA045E">
        <w:rPr>
          <w:color w:val="000000"/>
        </w:rPr>
        <w:t>30</w:t>
      </w:r>
      <w:r w:rsidR="007D2B0E" w:rsidRPr="00DA045E">
        <w:rPr>
          <w:rFonts w:ascii="Symbol" w:hAnsi="Symbol"/>
          <w:color w:val="000000"/>
        </w:rPr>
        <w:t></w:t>
      </w:r>
      <w:r w:rsidR="007D2B0E" w:rsidRPr="00DA045E">
        <w:rPr>
          <w:rFonts w:ascii="Symbol" w:hAnsi="Symbol"/>
          <w:color w:val="000000"/>
        </w:rPr>
        <w:t></w:t>
      </w:r>
      <w:r w:rsidRPr="00DA045E">
        <w:rPr>
          <w:color w:val="000000"/>
        </w:rPr>
        <w:t>S,</w:t>
      </w:r>
      <w:r w:rsidRPr="00DA045E">
        <w:rPr>
          <w:color w:val="000000"/>
        </w:rPr>
        <w:tab/>
        <w:t>171° 47</w:t>
      </w:r>
      <w:r w:rsidR="007D2B0E" w:rsidRPr="00DA045E">
        <w:rPr>
          <w:rFonts w:ascii="Symbol" w:hAnsi="Symbol"/>
          <w:color w:val="000000"/>
        </w:rPr>
        <w:t></w:t>
      </w:r>
      <w:r w:rsidR="007D2B0E" w:rsidRPr="00DA045E">
        <w:rPr>
          <w:rFonts w:ascii="Symbol" w:hAnsi="Symbol"/>
          <w:color w:val="000000"/>
        </w:rPr>
        <w:t></w:t>
      </w:r>
      <w:r w:rsidRPr="00DA045E">
        <w:rPr>
          <w:color w:val="000000"/>
        </w:rPr>
        <w:t>00</w:t>
      </w:r>
      <w:r w:rsidR="007D2B0E" w:rsidRPr="00DA045E">
        <w:rPr>
          <w:rFonts w:ascii="Symbol" w:hAnsi="Symbol"/>
          <w:color w:val="000000"/>
        </w:rPr>
        <w:t></w:t>
      </w:r>
      <w:r w:rsidR="007D2B0E" w:rsidRPr="00DA045E">
        <w:rPr>
          <w:rFonts w:ascii="Symbol" w:hAnsi="Symbol"/>
          <w:color w:val="000000"/>
        </w:rPr>
        <w:t></w:t>
      </w:r>
      <w:r w:rsidRPr="00DA045E">
        <w:rPr>
          <w:color w:val="000000"/>
        </w:rPr>
        <w:t>W</w:t>
      </w:r>
    </w:p>
    <w:p w:rsidR="002C14F6" w:rsidRPr="00DA045E" w:rsidRDefault="002C14F6" w:rsidP="007D2B0E">
      <w:pPr>
        <w:tabs>
          <w:tab w:val="left" w:pos="567"/>
          <w:tab w:val="left" w:pos="2552"/>
          <w:tab w:val="left" w:pos="4800"/>
        </w:tabs>
        <w:spacing w:before="60" w:line="260" w:lineRule="exact"/>
        <w:jc w:val="both"/>
        <w:rPr>
          <w:color w:val="000000"/>
        </w:rPr>
      </w:pPr>
      <w:r w:rsidRPr="00DA045E">
        <w:rPr>
          <w:color w:val="000000"/>
        </w:rPr>
        <w:tab/>
        <w:t>Faka’ofo:</w:t>
      </w:r>
      <w:r w:rsidRPr="00DA045E">
        <w:rPr>
          <w:color w:val="000000"/>
        </w:rPr>
        <w:tab/>
        <w:t>9° 22</w:t>
      </w:r>
      <w:r w:rsidR="007D2B0E" w:rsidRPr="00DA045E">
        <w:rPr>
          <w:rFonts w:ascii="Symbol" w:hAnsi="Symbol"/>
          <w:color w:val="000000"/>
        </w:rPr>
        <w:t></w:t>
      </w:r>
      <w:r w:rsidR="007D2B0E" w:rsidRPr="00DA045E">
        <w:rPr>
          <w:rFonts w:ascii="Symbol" w:hAnsi="Symbol"/>
          <w:color w:val="000000"/>
        </w:rPr>
        <w:t></w:t>
      </w:r>
      <w:r w:rsidRPr="00DA045E">
        <w:rPr>
          <w:color w:val="000000"/>
        </w:rPr>
        <w:t>30</w:t>
      </w:r>
      <w:r w:rsidR="007D2B0E" w:rsidRPr="00DA045E">
        <w:rPr>
          <w:rFonts w:ascii="Symbol" w:hAnsi="Symbol"/>
          <w:color w:val="000000"/>
        </w:rPr>
        <w:t></w:t>
      </w:r>
      <w:r w:rsidR="007D2B0E" w:rsidRPr="00DA045E">
        <w:rPr>
          <w:rFonts w:ascii="Symbol" w:hAnsi="Symbol"/>
          <w:color w:val="000000"/>
        </w:rPr>
        <w:t></w:t>
      </w:r>
      <w:r w:rsidRPr="00DA045E">
        <w:rPr>
          <w:color w:val="000000"/>
        </w:rPr>
        <w:t>S,</w:t>
      </w:r>
      <w:r w:rsidRPr="00DA045E">
        <w:rPr>
          <w:color w:val="000000"/>
        </w:rPr>
        <w:tab/>
        <w:t>171° 16</w:t>
      </w:r>
      <w:r w:rsidR="007D2B0E" w:rsidRPr="00DA045E">
        <w:rPr>
          <w:rFonts w:ascii="Symbol" w:hAnsi="Symbol"/>
          <w:color w:val="000000"/>
        </w:rPr>
        <w:t></w:t>
      </w:r>
      <w:r w:rsidR="007D2B0E" w:rsidRPr="00DA045E">
        <w:rPr>
          <w:rFonts w:ascii="Symbol" w:hAnsi="Symbol"/>
          <w:color w:val="000000"/>
        </w:rPr>
        <w:t></w:t>
      </w:r>
      <w:r w:rsidRPr="00DA045E">
        <w:rPr>
          <w:color w:val="000000"/>
        </w:rPr>
        <w:t>30</w:t>
      </w:r>
      <w:r w:rsidR="007D2B0E" w:rsidRPr="00DA045E">
        <w:rPr>
          <w:rFonts w:ascii="Symbol" w:hAnsi="Symbol"/>
          <w:color w:val="000000"/>
        </w:rPr>
        <w:t></w:t>
      </w:r>
      <w:r w:rsidR="007D2B0E" w:rsidRPr="00DA045E">
        <w:rPr>
          <w:rFonts w:ascii="Symbol" w:hAnsi="Symbol"/>
          <w:color w:val="000000"/>
        </w:rPr>
        <w:t></w:t>
      </w:r>
      <w:r w:rsidRPr="00DA045E">
        <w:rPr>
          <w:color w:val="000000"/>
        </w:rPr>
        <w:t>W</w:t>
      </w:r>
    </w:p>
    <w:p w:rsidR="002C14F6" w:rsidRPr="00DA045E" w:rsidRDefault="002C14F6" w:rsidP="002C14F6">
      <w:pPr>
        <w:tabs>
          <w:tab w:val="left" w:pos="851"/>
          <w:tab w:val="left" w:pos="1701"/>
        </w:tabs>
        <w:spacing w:before="180" w:line="260" w:lineRule="exact"/>
        <w:jc w:val="both"/>
      </w:pPr>
      <w:r w:rsidRPr="00DA045E">
        <w:rPr>
          <w:b/>
        </w:rPr>
        <w:t>Niue</w:t>
      </w:r>
      <w:r w:rsidRPr="00DA045E">
        <w:tab/>
        <w:t xml:space="preserve">Territorial sea and within 3 nautical miles of Beveridge Reef, Antiope Reef and Haran Reef as depicted by appropriate symbols on NZ 225F (chart </w:t>
      </w:r>
      <w:r w:rsidRPr="00DA045E">
        <w:lastRenderedPageBreak/>
        <w:t>showing the territorial sea and exclusive economic zone of Niue pursuant to the Niue Territorial Sea and Exclusive Economic Zone Act of 1978).</w:t>
      </w:r>
    </w:p>
    <w:p w:rsidR="002C14F6" w:rsidRPr="00DA045E" w:rsidRDefault="002C14F6" w:rsidP="002C14F6">
      <w:pPr>
        <w:tabs>
          <w:tab w:val="left" w:pos="851"/>
          <w:tab w:val="left" w:pos="1701"/>
        </w:tabs>
        <w:spacing w:before="180" w:line="260" w:lineRule="exact"/>
        <w:jc w:val="both"/>
      </w:pPr>
      <w:r w:rsidRPr="00DA045E">
        <w:rPr>
          <w:b/>
        </w:rPr>
        <w:t>Palau</w:t>
      </w:r>
      <w:r w:rsidRPr="00DA045E">
        <w:rPr>
          <w:b/>
        </w:rPr>
        <w:tab/>
      </w:r>
      <w:r w:rsidRPr="00DA045E">
        <w:t xml:space="preserve">Within 12 nautical miles of all island baselines in the Palau Islands; the area </w:t>
      </w:r>
      <w:r w:rsidR="00DA045E">
        <w:noBreakHyphen/>
      </w:r>
    </w:p>
    <w:p w:rsidR="002C14F6" w:rsidRPr="00DA045E" w:rsidRDefault="002C14F6" w:rsidP="00FD7A93">
      <w:pPr>
        <w:pStyle w:val="paragraph"/>
        <w:tabs>
          <w:tab w:val="left" w:pos="426"/>
        </w:tabs>
      </w:pPr>
      <w:r w:rsidRPr="00DA045E">
        <w:t>a)</w:t>
      </w:r>
      <w:r w:rsidRPr="00DA045E">
        <w:tab/>
        <w:t>commencing at the north</w:t>
      </w:r>
      <w:r w:rsidR="00DA045E">
        <w:noBreakHyphen/>
      </w:r>
      <w:r w:rsidRPr="00DA045E">
        <w:t>easternmost intersection of the outer limit of the 12 nautical mile territorial sea of Palau by the arc of a circle having a radius of 50 nautical miles and its centre at Latitude 07° 16</w:t>
      </w:r>
      <w:r w:rsidR="00EE6396" w:rsidRPr="00DA045E">
        <w:rPr>
          <w:color w:val="000000"/>
          <w:sz w:val="26"/>
        </w:rPr>
        <w:t>'</w:t>
      </w:r>
      <w:r w:rsidRPr="00DA045E">
        <w:rPr>
          <w:rFonts w:ascii="Symbol" w:hAnsi="Symbol"/>
          <w:color w:val="000000"/>
          <w:sz w:val="26"/>
        </w:rPr>
        <w:t></w:t>
      </w:r>
      <w:r w:rsidRPr="00DA045E">
        <w:t>34</w:t>
      </w:r>
      <w:r w:rsidR="00EE6396" w:rsidRPr="00DA045E">
        <w:rPr>
          <w:color w:val="000000"/>
          <w:sz w:val="26"/>
        </w:rPr>
        <w:t>"</w:t>
      </w:r>
      <w:r w:rsidRPr="00DA045E">
        <w:t xml:space="preserve"> North, Longitude 134° 28</w:t>
      </w:r>
      <w:r w:rsidR="00EE6396" w:rsidRPr="00DA045E">
        <w:rPr>
          <w:color w:val="000000"/>
          <w:sz w:val="26"/>
        </w:rPr>
        <w:t>'</w:t>
      </w:r>
      <w:r w:rsidRPr="00DA045E">
        <w:rPr>
          <w:rFonts w:ascii="Symbol" w:hAnsi="Symbol"/>
          <w:color w:val="000000"/>
          <w:sz w:val="26"/>
        </w:rPr>
        <w:t></w:t>
      </w:r>
      <w:r w:rsidRPr="00DA045E">
        <w:t>25</w:t>
      </w:r>
      <w:r w:rsidR="00EE6396" w:rsidRPr="00DA045E">
        <w:rPr>
          <w:color w:val="000000"/>
          <w:sz w:val="26"/>
        </w:rPr>
        <w:t>"</w:t>
      </w:r>
      <w:r w:rsidRPr="00DA045E">
        <w:t xml:space="preserve"> East, being at about the centre of the reef entrance to Malakal Pass;</w:t>
      </w:r>
    </w:p>
    <w:p w:rsidR="002C14F6" w:rsidRPr="00DA045E" w:rsidRDefault="002C14F6" w:rsidP="00FD7A93">
      <w:pPr>
        <w:pStyle w:val="paragraph"/>
        <w:tabs>
          <w:tab w:val="left" w:pos="426"/>
        </w:tabs>
      </w:pPr>
      <w:r w:rsidRPr="00DA045E">
        <w:t>b)</w:t>
      </w:r>
      <w:r w:rsidRPr="00DA045E">
        <w:tab/>
        <w:t>running thence generally south</w:t>
      </w:r>
      <w:r w:rsidR="00DA045E">
        <w:noBreakHyphen/>
      </w:r>
      <w:r w:rsidRPr="00DA045E">
        <w:t>easterly, southerly, south</w:t>
      </w:r>
      <w:r w:rsidR="00DA045E">
        <w:noBreakHyphen/>
      </w:r>
      <w:r w:rsidRPr="00DA045E">
        <w:t>westerly, westerly, north</w:t>
      </w:r>
      <w:r w:rsidR="00DA045E">
        <w:noBreakHyphen/>
      </w:r>
      <w:r w:rsidRPr="00DA045E">
        <w:t>westerly, northerly and north</w:t>
      </w:r>
      <w:r w:rsidR="00DA045E">
        <w:noBreakHyphen/>
      </w:r>
      <w:r w:rsidRPr="00DA045E">
        <w:t>easterly along that arc to its intersection by the outer limit of the 12 nautical mile territorial sea; and</w:t>
      </w:r>
    </w:p>
    <w:p w:rsidR="002C14F6" w:rsidRPr="00DA045E" w:rsidRDefault="002C14F6" w:rsidP="00FD7A93">
      <w:pPr>
        <w:pStyle w:val="paragraph"/>
        <w:tabs>
          <w:tab w:val="left" w:pos="426"/>
        </w:tabs>
      </w:pPr>
      <w:r w:rsidRPr="00DA045E">
        <w:t>c)</w:t>
      </w:r>
      <w:r w:rsidRPr="00DA045E">
        <w:tab/>
        <w:t>thence generally northerly, north</w:t>
      </w:r>
      <w:r w:rsidR="00DA045E">
        <w:noBreakHyphen/>
      </w:r>
      <w:r w:rsidRPr="00DA045E">
        <w:t>easterly, easterly, south</w:t>
      </w:r>
      <w:r w:rsidR="00DA045E">
        <w:noBreakHyphen/>
      </w:r>
      <w:r w:rsidRPr="00DA045E">
        <w:t>easterly and southerly along that outer limit to the point of commencement.</w:t>
      </w:r>
    </w:p>
    <w:p w:rsidR="002C14F6" w:rsidRPr="00DA045E" w:rsidRDefault="0093667A" w:rsidP="007D2B0E">
      <w:pPr>
        <w:pStyle w:val="notemargin"/>
      </w:pPr>
      <w:r w:rsidRPr="00DA045E">
        <w:t>NOTE:</w:t>
      </w:r>
      <w:r w:rsidRPr="00DA045E">
        <w:tab/>
      </w:r>
      <w:r w:rsidR="002C14F6" w:rsidRPr="00DA045E">
        <w:rPr>
          <w:i/>
        </w:rPr>
        <w:t>Where for the purpose of this paragraph it is necessary to determine the position on the surface of the Earth of a point, line or area it shall be determined by reference to the World Geodetic System 1984, that is to say, by reference to a spheroid having its centre at the centre of the Earth and a major (equatorial) radius of 6,378,137 metres and a flattening of 1/298.2572.</w:t>
      </w:r>
    </w:p>
    <w:p w:rsidR="002C14F6" w:rsidRPr="00DA045E" w:rsidRDefault="002C14F6" w:rsidP="002C14F6">
      <w:pPr>
        <w:tabs>
          <w:tab w:val="left" w:pos="851"/>
          <w:tab w:val="left" w:pos="1701"/>
        </w:tabs>
        <w:spacing w:before="180" w:line="260" w:lineRule="exact"/>
        <w:jc w:val="both"/>
      </w:pPr>
      <w:r w:rsidRPr="00DA045E">
        <w:rPr>
          <w:b/>
        </w:rPr>
        <w:t>Papua New Guinea</w:t>
      </w:r>
      <w:r w:rsidRPr="00DA045E">
        <w:rPr>
          <w:b/>
        </w:rPr>
        <w:tab/>
      </w:r>
      <w:r w:rsidRPr="00DA045E">
        <w:t>In addition to its territorial sea and internal waters, within the area bounded by the following parallels and meridians</w:t>
      </w:r>
      <w:r w:rsidR="00EE6396" w:rsidRPr="00DA045E">
        <w:t>—</w:t>
      </w:r>
      <w:r w:rsidRPr="00DA045E">
        <w:t>from latitude 0° 30</w:t>
      </w:r>
      <w:r w:rsidRPr="00DA045E">
        <w:rPr>
          <w:rFonts w:ascii="Symbol" w:hAnsi="Symbol"/>
          <w:color w:val="000000"/>
          <w:sz w:val="26"/>
        </w:rPr>
        <w:t></w:t>
      </w:r>
      <w:r w:rsidRPr="00DA045E">
        <w:t xml:space="preserve"> South to latitude 3° 30</w:t>
      </w:r>
      <w:r w:rsidRPr="00DA045E">
        <w:rPr>
          <w:rFonts w:ascii="Symbol" w:hAnsi="Symbol"/>
          <w:color w:val="000000"/>
          <w:sz w:val="26"/>
        </w:rPr>
        <w:t></w:t>
      </w:r>
      <w:r w:rsidRPr="00DA045E">
        <w:t xml:space="preserve"> South, and from longitude 149° East to longitude 153° East.</w:t>
      </w:r>
    </w:p>
    <w:p w:rsidR="002C14F6" w:rsidRPr="00DA045E" w:rsidRDefault="002C14F6" w:rsidP="002C14F6">
      <w:pPr>
        <w:tabs>
          <w:tab w:val="left" w:pos="2127"/>
        </w:tabs>
        <w:spacing w:before="180" w:line="260" w:lineRule="exact"/>
        <w:jc w:val="both"/>
      </w:pPr>
      <w:r w:rsidRPr="00DA045E">
        <w:rPr>
          <w:b/>
        </w:rPr>
        <w:t>Solomon Islands</w:t>
      </w:r>
      <w:r w:rsidRPr="00DA045E">
        <w:tab/>
        <w:t>All waters within the fishery limits of the Solomon Islands (including internal waters, territorial sea and archipelagic waters) except that part of the fishery limits east and north of the following lines: commencing at a point 161° East, 4° 20</w:t>
      </w:r>
      <w:r w:rsidRPr="00DA045E">
        <w:rPr>
          <w:rFonts w:ascii="Symbol" w:hAnsi="Symbol"/>
          <w:color w:val="000000"/>
          <w:sz w:val="26"/>
        </w:rPr>
        <w:t></w:t>
      </w:r>
      <w:r w:rsidRPr="00DA045E">
        <w:t xml:space="preserve"> South, then extending due south along 161° to a point 6° 30</w:t>
      </w:r>
      <w:r w:rsidRPr="00DA045E">
        <w:rPr>
          <w:rFonts w:ascii="Symbol" w:hAnsi="Symbol"/>
          <w:color w:val="000000"/>
          <w:sz w:val="26"/>
        </w:rPr>
        <w:t></w:t>
      </w:r>
      <w:r w:rsidRPr="00DA045E">
        <w:t xml:space="preserve"> South, then by a line extending due east to a point 165° East, then by a line due south to a point 8° South, then by a line due east to a point 169° 55</w:t>
      </w:r>
      <w:r w:rsidRPr="00DA045E">
        <w:rPr>
          <w:rFonts w:ascii="Symbol" w:hAnsi="Symbol"/>
          <w:color w:val="000000"/>
          <w:sz w:val="26"/>
        </w:rPr>
        <w:t></w:t>
      </w:r>
      <w:r w:rsidRPr="00DA045E">
        <w:t xml:space="preserve"> East.</w:t>
      </w:r>
    </w:p>
    <w:p w:rsidR="002C14F6" w:rsidRPr="00DA045E" w:rsidRDefault="002C14F6" w:rsidP="002C14F6">
      <w:pPr>
        <w:tabs>
          <w:tab w:val="left" w:pos="993"/>
        </w:tabs>
        <w:spacing w:before="180" w:line="260" w:lineRule="exact"/>
        <w:jc w:val="both"/>
      </w:pPr>
      <w:r w:rsidRPr="00DA045E">
        <w:rPr>
          <w:b/>
        </w:rPr>
        <w:t>Tonga</w:t>
      </w:r>
      <w:r w:rsidRPr="00DA045E">
        <w:rPr>
          <w:rFonts w:ascii="Symbol" w:hAnsi="Symbol"/>
          <w:color w:val="000000"/>
          <w:sz w:val="26"/>
        </w:rPr>
        <w:tab/>
      </w:r>
      <w:r w:rsidRPr="00DA045E">
        <w:t>All waters with depths of not more than 1,000 metres, within the area bounded by the fifteenth and twenty third and one half degrees of south latitudes and the one hundred and seventy third and the one hundred and seventy seventh degrees of west longitudes; also within a radius of twelve nautical miles from the islands of Teleki Tonga and Teleki Tokelau.</w:t>
      </w:r>
    </w:p>
    <w:p w:rsidR="002C14F6" w:rsidRPr="00DA045E" w:rsidRDefault="002C14F6" w:rsidP="002C14F6">
      <w:pPr>
        <w:tabs>
          <w:tab w:val="left" w:pos="993"/>
        </w:tabs>
        <w:spacing w:before="180" w:line="260" w:lineRule="exact"/>
        <w:jc w:val="both"/>
      </w:pPr>
      <w:r w:rsidRPr="00DA045E">
        <w:rPr>
          <w:b/>
        </w:rPr>
        <w:lastRenderedPageBreak/>
        <w:t>Tuvalu</w:t>
      </w:r>
      <w:r w:rsidRPr="00DA045E">
        <w:rPr>
          <w:b/>
        </w:rPr>
        <w:tab/>
      </w:r>
      <w:r w:rsidRPr="00DA045E">
        <w:t>Territorial sea and waters within two nautical miles of all named banks, i.e. Macau, Kosciusko, Rose, Bayonnaise and Hera, in Tuvalu EEZ, as depicted on the chart entitled “Tuvalu Fishery Limits” prepared by the United Kingdom Hydrographic Department, Taunton, January 11, 1981.</w:t>
      </w:r>
    </w:p>
    <w:p w:rsidR="002C14F6" w:rsidRPr="00DA045E" w:rsidRDefault="002C14F6" w:rsidP="002C14F6">
      <w:pPr>
        <w:tabs>
          <w:tab w:val="left" w:pos="1276"/>
        </w:tabs>
        <w:spacing w:before="180" w:line="260" w:lineRule="exact"/>
        <w:jc w:val="both"/>
      </w:pPr>
      <w:r w:rsidRPr="00DA045E">
        <w:rPr>
          <w:b/>
        </w:rPr>
        <w:t>Vanuatu</w:t>
      </w:r>
      <w:r w:rsidRPr="00DA045E">
        <w:rPr>
          <w:b/>
        </w:rPr>
        <w:tab/>
      </w:r>
      <w:r w:rsidRPr="00DA045E">
        <w:t>Archipelagic waters and the territorial sea, and internal waters.</w:t>
      </w:r>
    </w:p>
    <w:p w:rsidR="002C14F6" w:rsidRPr="00DA045E" w:rsidRDefault="002C14F6" w:rsidP="002C14F6">
      <w:pPr>
        <w:tabs>
          <w:tab w:val="left" w:pos="1843"/>
        </w:tabs>
        <w:spacing w:before="180" w:line="260" w:lineRule="exact"/>
        <w:jc w:val="both"/>
      </w:pPr>
      <w:r w:rsidRPr="00DA045E">
        <w:rPr>
          <w:b/>
        </w:rPr>
        <w:t>Western Samoa</w:t>
      </w:r>
      <w:r w:rsidRPr="00DA045E">
        <w:rPr>
          <w:b/>
        </w:rPr>
        <w:tab/>
      </w:r>
      <w:r w:rsidRPr="00DA045E">
        <w:t>Territorial sea; reefs, banks, sea</w:t>
      </w:r>
      <w:r w:rsidR="00DA045E">
        <w:noBreakHyphen/>
      </w:r>
      <w:r w:rsidRPr="00DA045E">
        <w:t>mounts and within 2 nautical miles of any anchored fish aggregating device within the EEZ for which notification of its location shall be given by geographical coordinates.</w:t>
      </w:r>
    </w:p>
    <w:p w:rsidR="002C14F6" w:rsidRPr="00DA045E" w:rsidRDefault="002C14F6" w:rsidP="002C14F6">
      <w:pPr>
        <w:spacing w:before="240" w:line="260" w:lineRule="exact"/>
        <w:jc w:val="both"/>
      </w:pPr>
      <w:r w:rsidRPr="00DA045E">
        <w:t>Only the Closed Areas, as described above, of Pacific Island States which are parties to this Treaty shall be applicable under the terms of this Treaty.</w:t>
      </w:r>
    </w:p>
    <w:p w:rsidR="002C14F6" w:rsidRPr="00DA045E" w:rsidRDefault="002C14F6" w:rsidP="002C14F6">
      <w:pPr>
        <w:keepLines/>
        <w:tabs>
          <w:tab w:val="left" w:pos="567"/>
        </w:tabs>
        <w:spacing w:before="180"/>
        <w:jc w:val="both"/>
      </w:pPr>
      <w:r w:rsidRPr="00DA045E">
        <w:t>1.2</w:t>
      </w:r>
      <w:r w:rsidRPr="00DA045E">
        <w:tab/>
      </w:r>
      <w:r w:rsidRPr="00DA045E">
        <w:tab/>
        <w:t>Omit Schedules</w:t>
      </w:r>
      <w:r w:rsidR="00DA045E">
        <w:t> </w:t>
      </w:r>
      <w:r w:rsidRPr="00DA045E">
        <w:t>4, 5 and 6, substitute:</w:t>
      </w:r>
    </w:p>
    <w:p w:rsidR="002C14F6" w:rsidRPr="00DA045E" w:rsidRDefault="002C14F6" w:rsidP="002C14F6">
      <w:pPr>
        <w:spacing w:before="240"/>
        <w:jc w:val="center"/>
      </w:pPr>
      <w:r w:rsidRPr="00DA045E">
        <w:t>SCHEDULE 4</w:t>
      </w:r>
    </w:p>
    <w:p w:rsidR="002C14F6" w:rsidRPr="00DA045E" w:rsidRDefault="002C14F6" w:rsidP="002C14F6">
      <w:pPr>
        <w:spacing w:before="60"/>
        <w:jc w:val="center"/>
      </w:pPr>
      <w:r w:rsidRPr="00DA045E">
        <w:t>REPORT DETAILS</w:t>
      </w:r>
    </w:p>
    <w:p w:rsidR="002C14F6" w:rsidRPr="00DA045E" w:rsidRDefault="002C14F6" w:rsidP="002C14F6">
      <w:pPr>
        <w:spacing w:before="240"/>
        <w:jc w:val="center"/>
      </w:pPr>
      <w:r w:rsidRPr="00DA045E">
        <w:t>PART 1</w:t>
      </w:r>
    </w:p>
    <w:p w:rsidR="002C14F6" w:rsidRPr="00DA045E" w:rsidRDefault="002C14F6" w:rsidP="002C14F6">
      <w:pPr>
        <w:spacing w:before="60"/>
        <w:jc w:val="center"/>
      </w:pPr>
      <w:r w:rsidRPr="00DA045E">
        <w:t>LICENSING AREA REPORTS TO THE ADMINISTRATOR</w:t>
      </w:r>
    </w:p>
    <w:p w:rsidR="002C14F6" w:rsidRPr="00DA045E" w:rsidRDefault="002C14F6" w:rsidP="002C14F6">
      <w:pPr>
        <w:spacing w:line="240" w:lineRule="atLeast"/>
        <w:jc w:val="center"/>
      </w:pPr>
    </w:p>
    <w:p w:rsidR="002C14F6" w:rsidRPr="00DA045E" w:rsidRDefault="002C14F6" w:rsidP="002C14F6">
      <w:pPr>
        <w:tabs>
          <w:tab w:val="left" w:pos="567"/>
        </w:tabs>
        <w:spacing w:before="180" w:line="260" w:lineRule="exact"/>
        <w:jc w:val="both"/>
      </w:pPr>
      <w:r w:rsidRPr="00DA045E">
        <w:t>(a)</w:t>
      </w:r>
      <w:r w:rsidRPr="00DA045E">
        <w:tab/>
        <w:t>Port departure and entry into port for unloading</w:t>
      </w:r>
    </w:p>
    <w:p w:rsidR="002C14F6" w:rsidRPr="00DA045E" w:rsidRDefault="002C14F6" w:rsidP="002C14F6">
      <w:pPr>
        <w:tabs>
          <w:tab w:val="left" w:pos="567"/>
        </w:tabs>
        <w:spacing w:before="60" w:line="260" w:lineRule="exact"/>
        <w:ind w:left="1134" w:hanging="1134"/>
        <w:jc w:val="both"/>
      </w:pPr>
      <w:r w:rsidRPr="00DA045E">
        <w:tab/>
        <w:t>(1)</w:t>
      </w:r>
      <w:r w:rsidRPr="00DA045E">
        <w:tab/>
        <w:t>report type (LBEG for port departure to begin fishing and LFIN for port entry for unloading)</w:t>
      </w:r>
    </w:p>
    <w:p w:rsidR="002C14F6" w:rsidRPr="00DA045E" w:rsidRDefault="002C14F6" w:rsidP="002C14F6">
      <w:pPr>
        <w:tabs>
          <w:tab w:val="left" w:pos="567"/>
        </w:tabs>
        <w:spacing w:before="60" w:line="260" w:lineRule="exact"/>
        <w:ind w:left="1134" w:hanging="1134"/>
        <w:jc w:val="both"/>
      </w:pPr>
      <w:r w:rsidRPr="00DA045E">
        <w:tab/>
        <w:t>(2)</w:t>
      </w:r>
      <w:r w:rsidRPr="00DA045E">
        <w:tab/>
        <w:t>Regional Register number</w:t>
      </w:r>
    </w:p>
    <w:p w:rsidR="002C14F6" w:rsidRPr="00DA045E" w:rsidRDefault="002C14F6" w:rsidP="002C14F6">
      <w:pPr>
        <w:tabs>
          <w:tab w:val="left" w:pos="567"/>
        </w:tabs>
        <w:spacing w:before="60" w:line="260" w:lineRule="exact"/>
        <w:ind w:left="1134" w:hanging="1134"/>
        <w:jc w:val="both"/>
      </w:pPr>
      <w:r w:rsidRPr="00DA045E">
        <w:tab/>
        <w:t>(3)</w:t>
      </w:r>
      <w:r w:rsidRPr="00DA045E">
        <w:tab/>
        <w:t>Trip begin date</w:t>
      </w:r>
    </w:p>
    <w:p w:rsidR="002C14F6" w:rsidRPr="00DA045E" w:rsidRDefault="002C14F6" w:rsidP="002C14F6">
      <w:pPr>
        <w:tabs>
          <w:tab w:val="left" w:pos="567"/>
        </w:tabs>
        <w:spacing w:before="60" w:line="260" w:lineRule="exact"/>
        <w:ind w:left="1134" w:hanging="1134"/>
        <w:jc w:val="both"/>
      </w:pPr>
      <w:r w:rsidRPr="00DA045E">
        <w:tab/>
        <w:t>(4)</w:t>
      </w:r>
      <w:r w:rsidRPr="00DA045E">
        <w:tab/>
        <w:t>date and time (GMT)</w:t>
      </w:r>
    </w:p>
    <w:p w:rsidR="002C14F6" w:rsidRPr="00DA045E" w:rsidRDefault="002C14F6" w:rsidP="002C14F6">
      <w:pPr>
        <w:tabs>
          <w:tab w:val="left" w:pos="567"/>
        </w:tabs>
        <w:spacing w:before="60" w:line="260" w:lineRule="exact"/>
        <w:ind w:left="1134" w:hanging="1134"/>
        <w:jc w:val="both"/>
      </w:pPr>
      <w:r w:rsidRPr="00DA045E">
        <w:tab/>
        <w:t>(5)</w:t>
      </w:r>
      <w:r w:rsidRPr="00DA045E">
        <w:tab/>
        <w:t>international call sign</w:t>
      </w:r>
    </w:p>
    <w:p w:rsidR="002C14F6" w:rsidRPr="00DA045E" w:rsidRDefault="002C14F6" w:rsidP="002C14F6">
      <w:pPr>
        <w:tabs>
          <w:tab w:val="left" w:pos="567"/>
        </w:tabs>
        <w:spacing w:before="60" w:line="260" w:lineRule="exact"/>
        <w:ind w:left="1134" w:hanging="1134"/>
        <w:jc w:val="both"/>
      </w:pPr>
      <w:r w:rsidRPr="00DA045E">
        <w:tab/>
        <w:t>(6)</w:t>
      </w:r>
      <w:r w:rsidRPr="00DA045E">
        <w:tab/>
        <w:t>port name</w:t>
      </w:r>
    </w:p>
    <w:p w:rsidR="002C14F6" w:rsidRPr="00DA045E" w:rsidRDefault="002C14F6" w:rsidP="002C14F6">
      <w:pPr>
        <w:tabs>
          <w:tab w:val="left" w:pos="567"/>
        </w:tabs>
        <w:spacing w:before="60" w:line="260" w:lineRule="exact"/>
        <w:ind w:left="1134" w:hanging="1134"/>
        <w:jc w:val="both"/>
      </w:pPr>
      <w:r w:rsidRPr="00DA045E">
        <w:tab/>
        <w:t>(7)</w:t>
      </w:r>
      <w:r w:rsidRPr="00DA045E">
        <w:tab/>
        <w:t>catch on board by species (in short tons)</w:t>
      </w:r>
    </w:p>
    <w:p w:rsidR="002C14F6" w:rsidRPr="00DA045E" w:rsidRDefault="002C14F6" w:rsidP="002C14F6">
      <w:pPr>
        <w:tabs>
          <w:tab w:val="left" w:pos="567"/>
        </w:tabs>
        <w:spacing w:before="60" w:line="260" w:lineRule="exact"/>
        <w:ind w:left="1134" w:hanging="1134"/>
        <w:jc w:val="both"/>
      </w:pPr>
      <w:r w:rsidRPr="00DA045E">
        <w:tab/>
        <w:t>(8)</w:t>
      </w:r>
      <w:r w:rsidRPr="00DA045E">
        <w:tab/>
        <w:t>intended action</w:t>
      </w:r>
    </w:p>
    <w:p w:rsidR="002C14F6" w:rsidRPr="00DA045E" w:rsidRDefault="002C14F6" w:rsidP="002C14F6">
      <w:pPr>
        <w:tabs>
          <w:tab w:val="left" w:pos="567"/>
        </w:tabs>
        <w:spacing w:before="240" w:line="260" w:lineRule="exact"/>
        <w:ind w:left="1134" w:hanging="1134"/>
        <w:jc w:val="both"/>
      </w:pPr>
      <w:r w:rsidRPr="00DA045E">
        <w:tab/>
        <w:t>as:</w:t>
      </w:r>
      <w:r w:rsidRPr="00DA045E">
        <w:tab/>
        <w:t>LBEG (or LFIN) / RREG# / TBD / ddmmyy / TIME / CALL SIGN / PORT / SJ xxx YF yyy OTH zzz / INTENDED ACTION</w:t>
      </w:r>
    </w:p>
    <w:p w:rsidR="002C14F6" w:rsidRPr="00DA045E" w:rsidRDefault="002C14F6" w:rsidP="002C14F6">
      <w:pPr>
        <w:tabs>
          <w:tab w:val="left" w:pos="567"/>
        </w:tabs>
        <w:spacing w:before="240" w:line="260" w:lineRule="exact"/>
        <w:jc w:val="both"/>
      </w:pPr>
      <w:r w:rsidRPr="00DA045E">
        <w:t>(b)</w:t>
      </w:r>
      <w:r w:rsidRPr="00DA045E">
        <w:tab/>
        <w:t>Weekly reports</w:t>
      </w:r>
    </w:p>
    <w:p w:rsidR="002C14F6" w:rsidRPr="00DA045E" w:rsidRDefault="002C14F6" w:rsidP="002C14F6">
      <w:pPr>
        <w:tabs>
          <w:tab w:val="left" w:pos="567"/>
        </w:tabs>
        <w:spacing w:before="60" w:line="260" w:lineRule="exact"/>
        <w:ind w:left="1134" w:hanging="1134"/>
        <w:jc w:val="both"/>
      </w:pPr>
      <w:r w:rsidRPr="00DA045E">
        <w:tab/>
        <w:t>(1)</w:t>
      </w:r>
      <w:r w:rsidRPr="00DA045E">
        <w:tab/>
        <w:t>report type (WEEK)</w:t>
      </w:r>
    </w:p>
    <w:p w:rsidR="002C14F6" w:rsidRPr="00DA045E" w:rsidRDefault="002C14F6" w:rsidP="002C14F6">
      <w:pPr>
        <w:tabs>
          <w:tab w:val="left" w:pos="567"/>
        </w:tabs>
        <w:spacing w:before="60" w:line="260" w:lineRule="exact"/>
        <w:ind w:left="1134" w:hanging="1134"/>
        <w:jc w:val="both"/>
      </w:pPr>
      <w:r w:rsidRPr="00DA045E">
        <w:lastRenderedPageBreak/>
        <w:tab/>
        <w:t>(2)</w:t>
      </w:r>
      <w:r w:rsidRPr="00DA045E">
        <w:tab/>
        <w:t>Regional Register number</w:t>
      </w:r>
    </w:p>
    <w:p w:rsidR="002C14F6" w:rsidRPr="00DA045E" w:rsidRDefault="002C14F6" w:rsidP="002C14F6">
      <w:pPr>
        <w:tabs>
          <w:tab w:val="left" w:pos="567"/>
        </w:tabs>
        <w:spacing w:before="60" w:line="260" w:lineRule="exact"/>
        <w:ind w:left="1134" w:hanging="1134"/>
        <w:jc w:val="both"/>
      </w:pPr>
      <w:r w:rsidRPr="00DA045E">
        <w:tab/>
        <w:t>(3)</w:t>
      </w:r>
      <w:r w:rsidRPr="00DA045E">
        <w:tab/>
        <w:t>Trip begin date</w:t>
      </w:r>
    </w:p>
    <w:p w:rsidR="002C14F6" w:rsidRPr="00DA045E" w:rsidRDefault="002C14F6" w:rsidP="002C14F6">
      <w:pPr>
        <w:tabs>
          <w:tab w:val="left" w:pos="567"/>
        </w:tabs>
        <w:spacing w:before="60" w:line="260" w:lineRule="exact"/>
        <w:ind w:left="1134" w:hanging="1134"/>
        <w:jc w:val="both"/>
      </w:pPr>
      <w:r w:rsidRPr="00DA045E">
        <w:tab/>
        <w:t>(4)</w:t>
      </w:r>
      <w:r w:rsidRPr="00DA045E">
        <w:tab/>
        <w:t>date and time (GMT)</w:t>
      </w:r>
    </w:p>
    <w:p w:rsidR="002C14F6" w:rsidRPr="00DA045E" w:rsidRDefault="002C14F6" w:rsidP="002C14F6">
      <w:pPr>
        <w:tabs>
          <w:tab w:val="left" w:pos="567"/>
        </w:tabs>
        <w:spacing w:before="60" w:line="260" w:lineRule="exact"/>
        <w:ind w:left="1134" w:hanging="1134"/>
        <w:jc w:val="both"/>
      </w:pPr>
      <w:r w:rsidRPr="00DA045E">
        <w:tab/>
        <w:t>(5)</w:t>
      </w:r>
      <w:r w:rsidRPr="00DA045E">
        <w:tab/>
        <w:t>international call sign</w:t>
      </w:r>
    </w:p>
    <w:p w:rsidR="002C14F6" w:rsidRPr="00DA045E" w:rsidRDefault="002C14F6" w:rsidP="002C14F6">
      <w:pPr>
        <w:tabs>
          <w:tab w:val="left" w:pos="567"/>
        </w:tabs>
        <w:spacing w:before="60" w:line="260" w:lineRule="exact"/>
        <w:ind w:left="1134" w:hanging="1134"/>
        <w:jc w:val="both"/>
      </w:pPr>
      <w:r w:rsidRPr="00DA045E">
        <w:tab/>
        <w:t>(6)</w:t>
      </w:r>
      <w:r w:rsidRPr="00DA045E">
        <w:tab/>
        <w:t>position (to one minute of arc)</w:t>
      </w:r>
    </w:p>
    <w:p w:rsidR="002C14F6" w:rsidRPr="00DA045E" w:rsidRDefault="002C14F6" w:rsidP="002C14F6">
      <w:pPr>
        <w:tabs>
          <w:tab w:val="left" w:pos="567"/>
        </w:tabs>
        <w:spacing w:before="60" w:line="260" w:lineRule="exact"/>
        <w:ind w:left="1134" w:hanging="1134"/>
        <w:jc w:val="both"/>
      </w:pPr>
      <w:r w:rsidRPr="00DA045E">
        <w:tab/>
        <w:t>(7)</w:t>
      </w:r>
      <w:r w:rsidRPr="00DA045E">
        <w:tab/>
        <w:t>catch on board by weight by species</w:t>
      </w:r>
    </w:p>
    <w:p w:rsidR="002C14F6" w:rsidRPr="00DA045E" w:rsidRDefault="002C14F6" w:rsidP="002C14F6">
      <w:pPr>
        <w:tabs>
          <w:tab w:val="left" w:pos="567"/>
        </w:tabs>
        <w:spacing w:before="60" w:line="260" w:lineRule="exact"/>
        <w:ind w:left="1134" w:hanging="1134"/>
        <w:jc w:val="both"/>
      </w:pPr>
      <w:r w:rsidRPr="00DA045E">
        <w:tab/>
        <w:t>(8)</w:t>
      </w:r>
      <w:r w:rsidRPr="00DA045E">
        <w:tab/>
        <w:t>intended action</w:t>
      </w:r>
    </w:p>
    <w:p w:rsidR="002C14F6" w:rsidRPr="00DA045E" w:rsidRDefault="002C14F6" w:rsidP="002C14F6">
      <w:pPr>
        <w:tabs>
          <w:tab w:val="left" w:pos="567"/>
        </w:tabs>
        <w:spacing w:before="240" w:line="260" w:lineRule="exact"/>
        <w:ind w:left="1134" w:hanging="1134"/>
        <w:jc w:val="both"/>
      </w:pPr>
      <w:r w:rsidRPr="00DA045E">
        <w:tab/>
        <w:t>as:</w:t>
      </w:r>
      <w:r w:rsidRPr="00DA045E">
        <w:tab/>
        <w:t>WEEK / RREG# / TBD / ddmmyy / TIME / CALL SIGN / LA 1111 / LO 11111 / SJ xxx YF yyy OTH zzz / INTENDED ACTION</w:t>
      </w:r>
    </w:p>
    <w:p w:rsidR="002C14F6" w:rsidRPr="00DA045E" w:rsidRDefault="002C14F6" w:rsidP="00414799">
      <w:pPr>
        <w:keepNext/>
        <w:keepLines/>
        <w:tabs>
          <w:tab w:val="left" w:pos="567"/>
        </w:tabs>
        <w:spacing w:before="240" w:line="260" w:lineRule="exact"/>
        <w:jc w:val="both"/>
      </w:pPr>
      <w:r w:rsidRPr="00DA045E">
        <w:t>(c)</w:t>
      </w:r>
      <w:r w:rsidRPr="00DA045E">
        <w:tab/>
        <w:t>Transhipment reports</w:t>
      </w:r>
    </w:p>
    <w:p w:rsidR="002C14F6" w:rsidRPr="00DA045E" w:rsidRDefault="002C14F6" w:rsidP="002C14F6">
      <w:pPr>
        <w:tabs>
          <w:tab w:val="left" w:pos="567"/>
        </w:tabs>
        <w:spacing w:before="60" w:line="260" w:lineRule="exact"/>
        <w:ind w:left="1134" w:hanging="1134"/>
        <w:jc w:val="both"/>
      </w:pPr>
      <w:r w:rsidRPr="00DA045E">
        <w:tab/>
        <w:t>(1)</w:t>
      </w:r>
      <w:r w:rsidRPr="00DA045E">
        <w:tab/>
        <w:t>report type (TRANS)</w:t>
      </w:r>
    </w:p>
    <w:p w:rsidR="002C14F6" w:rsidRPr="00DA045E" w:rsidRDefault="002C14F6" w:rsidP="002C14F6">
      <w:pPr>
        <w:tabs>
          <w:tab w:val="left" w:pos="567"/>
        </w:tabs>
        <w:spacing w:before="60" w:line="260" w:lineRule="exact"/>
        <w:ind w:left="1134" w:hanging="1134"/>
        <w:jc w:val="both"/>
      </w:pPr>
      <w:r w:rsidRPr="00DA045E">
        <w:tab/>
        <w:t>(2)</w:t>
      </w:r>
      <w:r w:rsidRPr="00DA045E">
        <w:tab/>
        <w:t>Regional Register number</w:t>
      </w:r>
    </w:p>
    <w:p w:rsidR="002C14F6" w:rsidRPr="00DA045E" w:rsidRDefault="002C14F6" w:rsidP="002C14F6">
      <w:pPr>
        <w:tabs>
          <w:tab w:val="left" w:pos="567"/>
        </w:tabs>
        <w:spacing w:before="60" w:line="260" w:lineRule="exact"/>
        <w:ind w:left="1134" w:hanging="1134"/>
        <w:jc w:val="both"/>
      </w:pPr>
      <w:r w:rsidRPr="00DA045E">
        <w:tab/>
        <w:t>(3)</w:t>
      </w:r>
      <w:r w:rsidRPr="00DA045E">
        <w:tab/>
        <w:t xml:space="preserve">Trip begin date </w:t>
      </w:r>
    </w:p>
    <w:p w:rsidR="002C14F6" w:rsidRPr="00DA045E" w:rsidRDefault="002C14F6" w:rsidP="002C14F6">
      <w:pPr>
        <w:tabs>
          <w:tab w:val="left" w:pos="567"/>
        </w:tabs>
        <w:spacing w:before="60" w:line="260" w:lineRule="exact"/>
        <w:ind w:left="1134" w:hanging="1134"/>
        <w:jc w:val="both"/>
      </w:pPr>
      <w:r w:rsidRPr="00DA045E">
        <w:tab/>
        <w:t>(4)</w:t>
      </w:r>
      <w:r w:rsidRPr="00DA045E">
        <w:tab/>
        <w:t>date and time (GMT)</w:t>
      </w:r>
    </w:p>
    <w:p w:rsidR="002C14F6" w:rsidRPr="00DA045E" w:rsidRDefault="002C14F6" w:rsidP="002C14F6">
      <w:pPr>
        <w:tabs>
          <w:tab w:val="left" w:pos="567"/>
        </w:tabs>
        <w:spacing w:before="60" w:line="260" w:lineRule="exact"/>
        <w:ind w:left="1134" w:hanging="1134"/>
        <w:jc w:val="both"/>
      </w:pPr>
      <w:r w:rsidRPr="00DA045E">
        <w:tab/>
        <w:t>(5)</w:t>
      </w:r>
      <w:r w:rsidRPr="00DA045E">
        <w:tab/>
        <w:t>international call sign</w:t>
      </w:r>
    </w:p>
    <w:p w:rsidR="002C14F6" w:rsidRPr="00DA045E" w:rsidRDefault="002C14F6" w:rsidP="002C14F6">
      <w:pPr>
        <w:tabs>
          <w:tab w:val="left" w:pos="567"/>
        </w:tabs>
        <w:spacing w:before="60" w:line="260" w:lineRule="exact"/>
        <w:ind w:left="1134" w:hanging="1134"/>
        <w:jc w:val="both"/>
      </w:pPr>
      <w:r w:rsidRPr="00DA045E">
        <w:tab/>
        <w:t>(6)</w:t>
      </w:r>
      <w:r w:rsidRPr="00DA045E">
        <w:tab/>
        <w:t>position (to one minute of arc)</w:t>
      </w:r>
    </w:p>
    <w:p w:rsidR="002C14F6" w:rsidRPr="00DA045E" w:rsidRDefault="002C14F6" w:rsidP="002C14F6">
      <w:pPr>
        <w:tabs>
          <w:tab w:val="left" w:pos="567"/>
        </w:tabs>
        <w:spacing w:before="60" w:line="260" w:lineRule="exact"/>
        <w:ind w:left="1134" w:hanging="1134"/>
        <w:jc w:val="both"/>
      </w:pPr>
      <w:r w:rsidRPr="00DA045E">
        <w:tab/>
        <w:t>(7)</w:t>
      </w:r>
      <w:r w:rsidRPr="00DA045E">
        <w:tab/>
        <w:t>catch transferred by weight by species</w:t>
      </w:r>
    </w:p>
    <w:p w:rsidR="002C14F6" w:rsidRPr="00DA045E" w:rsidRDefault="002C14F6" w:rsidP="002C14F6">
      <w:pPr>
        <w:tabs>
          <w:tab w:val="left" w:pos="567"/>
        </w:tabs>
        <w:spacing w:before="60" w:line="260" w:lineRule="exact"/>
        <w:ind w:left="1134" w:hanging="1134"/>
        <w:jc w:val="both"/>
      </w:pPr>
      <w:r w:rsidRPr="00DA045E">
        <w:tab/>
        <w:t>(8)</w:t>
      </w:r>
      <w:r w:rsidRPr="00DA045E">
        <w:tab/>
        <w:t>name of carrier/Freezer</w:t>
      </w:r>
    </w:p>
    <w:p w:rsidR="002C14F6" w:rsidRPr="00DA045E" w:rsidRDefault="002C14F6" w:rsidP="002C14F6">
      <w:pPr>
        <w:tabs>
          <w:tab w:val="left" w:pos="567"/>
        </w:tabs>
        <w:spacing w:before="60" w:line="260" w:lineRule="exact"/>
        <w:ind w:left="1134" w:hanging="1134"/>
        <w:jc w:val="both"/>
      </w:pPr>
      <w:r w:rsidRPr="00DA045E">
        <w:tab/>
        <w:t>(9)</w:t>
      </w:r>
      <w:r w:rsidRPr="00DA045E">
        <w:tab/>
        <w:t>destination of catch</w:t>
      </w:r>
    </w:p>
    <w:p w:rsidR="002C14F6" w:rsidRPr="00DA045E" w:rsidRDefault="002C14F6" w:rsidP="002C14F6">
      <w:pPr>
        <w:tabs>
          <w:tab w:val="left" w:pos="567"/>
        </w:tabs>
        <w:spacing w:before="240" w:line="260" w:lineRule="exact"/>
        <w:ind w:left="1134" w:hanging="1134"/>
        <w:jc w:val="both"/>
      </w:pPr>
      <w:r w:rsidRPr="00DA045E">
        <w:tab/>
        <w:t>as:</w:t>
      </w:r>
      <w:r w:rsidRPr="00DA045E">
        <w:tab/>
        <w:t>TRANS / RREG# / TBD / ddmmyy / TIME / CALL SIGN / LA 1111 / LO 11111 / SJ xxx YF yyy OTH zzz / CARRIER NAME / DESTINATION OF CATCH</w:t>
      </w:r>
    </w:p>
    <w:p w:rsidR="002C14F6" w:rsidRPr="00DA045E" w:rsidRDefault="002C14F6" w:rsidP="002C14F6">
      <w:pPr>
        <w:keepNext/>
        <w:spacing w:before="240" w:line="260" w:lineRule="exact"/>
        <w:jc w:val="center"/>
      </w:pPr>
      <w:r w:rsidRPr="00DA045E">
        <w:t>PART 2</w:t>
      </w:r>
    </w:p>
    <w:p w:rsidR="002C14F6" w:rsidRPr="00DA045E" w:rsidRDefault="002C14F6" w:rsidP="002C14F6">
      <w:pPr>
        <w:keepNext/>
        <w:spacing w:before="60" w:line="260" w:lineRule="exact"/>
        <w:jc w:val="center"/>
      </w:pPr>
      <w:r w:rsidRPr="00DA045E">
        <w:t>REPORTS TO NATIONAL AUTHORITIES</w:t>
      </w:r>
    </w:p>
    <w:p w:rsidR="002C14F6" w:rsidRPr="00DA045E" w:rsidRDefault="002C14F6" w:rsidP="002C14F6">
      <w:pPr>
        <w:tabs>
          <w:tab w:val="left" w:pos="567"/>
        </w:tabs>
        <w:spacing w:before="240" w:line="260" w:lineRule="exact"/>
        <w:jc w:val="both"/>
      </w:pPr>
      <w:r w:rsidRPr="00DA045E">
        <w:t>(a)</w:t>
      </w:r>
      <w:r w:rsidRPr="00DA045E">
        <w:tab/>
        <w:t>Zone Entry and Exit</w:t>
      </w:r>
    </w:p>
    <w:p w:rsidR="002C14F6" w:rsidRPr="00DA045E" w:rsidRDefault="002C14F6" w:rsidP="002C14F6">
      <w:pPr>
        <w:tabs>
          <w:tab w:val="left" w:pos="567"/>
        </w:tabs>
        <w:spacing w:before="60" w:line="260" w:lineRule="exact"/>
        <w:ind w:left="1134" w:hanging="1134"/>
        <w:jc w:val="both"/>
      </w:pPr>
      <w:r w:rsidRPr="00DA045E">
        <w:tab/>
        <w:t>(1)</w:t>
      </w:r>
      <w:r w:rsidRPr="00DA045E">
        <w:tab/>
        <w:t>report type (ZENT for entry and ZEXT for exit)</w:t>
      </w:r>
    </w:p>
    <w:p w:rsidR="002C14F6" w:rsidRPr="00DA045E" w:rsidRDefault="002C14F6" w:rsidP="002C14F6">
      <w:pPr>
        <w:tabs>
          <w:tab w:val="left" w:pos="567"/>
        </w:tabs>
        <w:spacing w:before="60" w:line="260" w:lineRule="exact"/>
        <w:ind w:left="1134" w:hanging="1134"/>
        <w:jc w:val="both"/>
      </w:pPr>
      <w:r w:rsidRPr="00DA045E">
        <w:tab/>
        <w:t>(2)</w:t>
      </w:r>
      <w:r w:rsidRPr="00DA045E">
        <w:tab/>
        <w:t>Regional Register number</w:t>
      </w:r>
    </w:p>
    <w:p w:rsidR="002C14F6" w:rsidRPr="00DA045E" w:rsidRDefault="002C14F6" w:rsidP="002C14F6">
      <w:pPr>
        <w:tabs>
          <w:tab w:val="left" w:pos="567"/>
        </w:tabs>
        <w:spacing w:before="60" w:line="260" w:lineRule="exact"/>
        <w:ind w:left="1134" w:hanging="1134"/>
        <w:jc w:val="both"/>
      </w:pPr>
      <w:r w:rsidRPr="00DA045E">
        <w:tab/>
        <w:t>(3)</w:t>
      </w:r>
      <w:r w:rsidRPr="00DA045E">
        <w:tab/>
        <w:t>Trip begin date</w:t>
      </w:r>
    </w:p>
    <w:p w:rsidR="002C14F6" w:rsidRPr="00DA045E" w:rsidRDefault="002C14F6" w:rsidP="002C14F6">
      <w:pPr>
        <w:tabs>
          <w:tab w:val="left" w:pos="567"/>
        </w:tabs>
        <w:spacing w:before="60" w:line="260" w:lineRule="exact"/>
        <w:ind w:left="1134" w:hanging="1134"/>
        <w:jc w:val="both"/>
      </w:pPr>
      <w:r w:rsidRPr="00DA045E">
        <w:tab/>
        <w:t>(4)</w:t>
      </w:r>
      <w:r w:rsidRPr="00DA045E">
        <w:tab/>
        <w:t>date and time (GMT)</w:t>
      </w:r>
    </w:p>
    <w:p w:rsidR="002C14F6" w:rsidRPr="00DA045E" w:rsidRDefault="002C14F6" w:rsidP="002C14F6">
      <w:pPr>
        <w:tabs>
          <w:tab w:val="left" w:pos="567"/>
        </w:tabs>
        <w:spacing w:before="60" w:line="260" w:lineRule="exact"/>
        <w:ind w:left="1134" w:hanging="1134"/>
        <w:jc w:val="both"/>
      </w:pPr>
      <w:r w:rsidRPr="00DA045E">
        <w:tab/>
        <w:t>(5)</w:t>
      </w:r>
      <w:r w:rsidRPr="00DA045E">
        <w:tab/>
        <w:t xml:space="preserve">international call sign </w:t>
      </w:r>
    </w:p>
    <w:p w:rsidR="002C14F6" w:rsidRPr="00DA045E" w:rsidRDefault="002C14F6" w:rsidP="002C14F6">
      <w:pPr>
        <w:tabs>
          <w:tab w:val="left" w:pos="567"/>
        </w:tabs>
        <w:spacing w:before="60" w:line="260" w:lineRule="exact"/>
        <w:ind w:left="1134" w:hanging="1134"/>
        <w:jc w:val="both"/>
      </w:pPr>
      <w:r w:rsidRPr="00DA045E">
        <w:lastRenderedPageBreak/>
        <w:tab/>
        <w:t>(6)</w:t>
      </w:r>
      <w:r w:rsidRPr="00DA045E">
        <w:tab/>
        <w:t>position (to one minute of arc)</w:t>
      </w:r>
    </w:p>
    <w:p w:rsidR="002C14F6" w:rsidRPr="00DA045E" w:rsidRDefault="002C14F6" w:rsidP="002C14F6">
      <w:pPr>
        <w:tabs>
          <w:tab w:val="left" w:pos="567"/>
        </w:tabs>
        <w:spacing w:before="60" w:line="260" w:lineRule="exact"/>
        <w:ind w:left="1134" w:hanging="1134"/>
        <w:jc w:val="both"/>
      </w:pPr>
      <w:r w:rsidRPr="00DA045E">
        <w:tab/>
        <w:t>(7)</w:t>
      </w:r>
      <w:r w:rsidRPr="00DA045E">
        <w:tab/>
        <w:t>catch on board by weight of species</w:t>
      </w:r>
    </w:p>
    <w:p w:rsidR="002C14F6" w:rsidRPr="00DA045E" w:rsidRDefault="002C14F6" w:rsidP="002C14F6">
      <w:pPr>
        <w:tabs>
          <w:tab w:val="left" w:pos="567"/>
        </w:tabs>
        <w:spacing w:before="60" w:line="260" w:lineRule="exact"/>
        <w:ind w:left="1134" w:hanging="1134"/>
        <w:jc w:val="both"/>
      </w:pPr>
      <w:r w:rsidRPr="00DA045E">
        <w:tab/>
        <w:t>(8)</w:t>
      </w:r>
      <w:r w:rsidRPr="00DA045E">
        <w:tab/>
        <w:t>intended action</w:t>
      </w:r>
    </w:p>
    <w:p w:rsidR="002C14F6" w:rsidRPr="00DA045E" w:rsidRDefault="002C14F6" w:rsidP="002C14F6">
      <w:pPr>
        <w:tabs>
          <w:tab w:val="left" w:pos="567"/>
        </w:tabs>
        <w:spacing w:before="240" w:line="260" w:lineRule="exact"/>
        <w:ind w:left="1134" w:hanging="1134"/>
        <w:jc w:val="both"/>
      </w:pPr>
      <w:r w:rsidRPr="00DA045E">
        <w:tab/>
        <w:t>as:</w:t>
      </w:r>
      <w:r w:rsidRPr="00DA045E">
        <w:tab/>
        <w:t>ZENT (or ZEXT) / RREG# / TBD / ddmmyy / TIME / CALL SIGN / TIME / LA 1111 / LO 11111 / SJ xxx YF yyy OTH zzz / INTENDED ACTION</w:t>
      </w:r>
    </w:p>
    <w:p w:rsidR="002C14F6" w:rsidRPr="00DA045E" w:rsidRDefault="002C14F6" w:rsidP="002C14F6">
      <w:pPr>
        <w:tabs>
          <w:tab w:val="left" w:pos="567"/>
        </w:tabs>
        <w:spacing w:before="240" w:line="260" w:lineRule="exact"/>
        <w:jc w:val="both"/>
      </w:pPr>
      <w:r w:rsidRPr="00DA045E">
        <w:t>(b)</w:t>
      </w:r>
      <w:r w:rsidRPr="00DA045E">
        <w:tab/>
        <w:t>Weekly Reports</w:t>
      </w:r>
    </w:p>
    <w:p w:rsidR="002C14F6" w:rsidRPr="00DA045E" w:rsidRDefault="002C14F6" w:rsidP="002C14F6">
      <w:pPr>
        <w:tabs>
          <w:tab w:val="left" w:pos="567"/>
        </w:tabs>
        <w:spacing w:before="60" w:line="260" w:lineRule="exact"/>
        <w:ind w:left="1134" w:hanging="1134"/>
        <w:jc w:val="both"/>
      </w:pPr>
      <w:r w:rsidRPr="00DA045E">
        <w:tab/>
        <w:t>(1)</w:t>
      </w:r>
      <w:r w:rsidRPr="00DA045E">
        <w:tab/>
        <w:t>report type (WEEK)</w:t>
      </w:r>
    </w:p>
    <w:p w:rsidR="002C14F6" w:rsidRPr="00DA045E" w:rsidRDefault="002C14F6" w:rsidP="002C14F6">
      <w:pPr>
        <w:tabs>
          <w:tab w:val="left" w:pos="567"/>
        </w:tabs>
        <w:spacing w:before="60" w:line="260" w:lineRule="exact"/>
        <w:ind w:left="1134" w:hanging="1134"/>
        <w:jc w:val="both"/>
      </w:pPr>
      <w:r w:rsidRPr="00DA045E">
        <w:tab/>
        <w:t>(2)</w:t>
      </w:r>
      <w:r w:rsidRPr="00DA045E">
        <w:tab/>
        <w:t>Regional Register number</w:t>
      </w:r>
    </w:p>
    <w:p w:rsidR="002C14F6" w:rsidRPr="00DA045E" w:rsidRDefault="002C14F6" w:rsidP="002C14F6">
      <w:pPr>
        <w:tabs>
          <w:tab w:val="left" w:pos="567"/>
        </w:tabs>
        <w:spacing w:before="60" w:line="260" w:lineRule="exact"/>
        <w:ind w:left="1134" w:hanging="1134"/>
        <w:jc w:val="both"/>
      </w:pPr>
      <w:r w:rsidRPr="00DA045E">
        <w:tab/>
        <w:t>(3)</w:t>
      </w:r>
      <w:r w:rsidRPr="00DA045E">
        <w:tab/>
        <w:t>Trip begin date</w:t>
      </w:r>
    </w:p>
    <w:p w:rsidR="002C14F6" w:rsidRPr="00DA045E" w:rsidRDefault="002C14F6" w:rsidP="002C14F6">
      <w:pPr>
        <w:tabs>
          <w:tab w:val="left" w:pos="567"/>
        </w:tabs>
        <w:spacing w:before="60" w:line="260" w:lineRule="exact"/>
        <w:ind w:left="1134" w:hanging="1134"/>
        <w:jc w:val="both"/>
      </w:pPr>
      <w:r w:rsidRPr="00DA045E">
        <w:tab/>
        <w:t>(4)</w:t>
      </w:r>
      <w:r w:rsidRPr="00DA045E">
        <w:tab/>
        <w:t>date and time (GMT)</w:t>
      </w:r>
    </w:p>
    <w:p w:rsidR="002C14F6" w:rsidRPr="00DA045E" w:rsidRDefault="002C14F6" w:rsidP="002C14F6">
      <w:pPr>
        <w:tabs>
          <w:tab w:val="left" w:pos="567"/>
        </w:tabs>
        <w:spacing w:before="60" w:line="260" w:lineRule="exact"/>
        <w:ind w:left="1134" w:hanging="1134"/>
        <w:jc w:val="both"/>
      </w:pPr>
      <w:r w:rsidRPr="00DA045E">
        <w:tab/>
        <w:t>(5)</w:t>
      </w:r>
      <w:r w:rsidRPr="00DA045E">
        <w:tab/>
        <w:t>international call sign</w:t>
      </w:r>
    </w:p>
    <w:p w:rsidR="002C14F6" w:rsidRPr="00DA045E" w:rsidRDefault="002C14F6" w:rsidP="002C14F6">
      <w:pPr>
        <w:tabs>
          <w:tab w:val="left" w:pos="567"/>
        </w:tabs>
        <w:spacing w:before="60" w:line="260" w:lineRule="exact"/>
        <w:ind w:left="1134" w:hanging="1134"/>
        <w:jc w:val="both"/>
      </w:pPr>
      <w:r w:rsidRPr="00DA045E">
        <w:tab/>
        <w:t>(6)</w:t>
      </w:r>
      <w:r w:rsidRPr="00DA045E">
        <w:tab/>
        <w:t>position (to one minute of arc)</w:t>
      </w:r>
    </w:p>
    <w:p w:rsidR="002C14F6" w:rsidRPr="00DA045E" w:rsidRDefault="002C14F6" w:rsidP="002C14F6">
      <w:pPr>
        <w:tabs>
          <w:tab w:val="left" w:pos="567"/>
        </w:tabs>
        <w:spacing w:before="60" w:line="260" w:lineRule="exact"/>
        <w:ind w:left="1134" w:hanging="1134"/>
        <w:jc w:val="both"/>
      </w:pPr>
      <w:r w:rsidRPr="00DA045E">
        <w:tab/>
        <w:t>(7)</w:t>
      </w:r>
      <w:r w:rsidRPr="00DA045E">
        <w:tab/>
        <w:t>catch on board by weight by species</w:t>
      </w:r>
    </w:p>
    <w:p w:rsidR="002C14F6" w:rsidRPr="00DA045E" w:rsidRDefault="002C14F6" w:rsidP="002C14F6">
      <w:pPr>
        <w:tabs>
          <w:tab w:val="left" w:pos="567"/>
        </w:tabs>
        <w:spacing w:before="60" w:line="260" w:lineRule="exact"/>
        <w:ind w:left="1134" w:hanging="1134"/>
        <w:jc w:val="both"/>
      </w:pPr>
      <w:r w:rsidRPr="00DA045E">
        <w:tab/>
        <w:t>(8)</w:t>
      </w:r>
      <w:r w:rsidRPr="00DA045E">
        <w:tab/>
        <w:t>intended action</w:t>
      </w:r>
    </w:p>
    <w:p w:rsidR="002C14F6" w:rsidRPr="00DA045E" w:rsidRDefault="002C14F6" w:rsidP="002C14F6">
      <w:pPr>
        <w:tabs>
          <w:tab w:val="left" w:pos="567"/>
        </w:tabs>
        <w:spacing w:before="240" w:line="260" w:lineRule="exact"/>
        <w:ind w:left="1134" w:hanging="1134"/>
        <w:jc w:val="both"/>
      </w:pPr>
      <w:r w:rsidRPr="00DA045E">
        <w:tab/>
        <w:t>as:</w:t>
      </w:r>
      <w:r w:rsidRPr="00DA045E">
        <w:tab/>
        <w:t>WEEK / RREG# / TBD / ddmmyy / TIME / CALL SIGN / LA 1111 / LO 11111 / SJ xxx YF yyy OTH zzz / INTENDED ACTION</w:t>
      </w:r>
    </w:p>
    <w:p w:rsidR="002C14F6" w:rsidRPr="00DA045E" w:rsidRDefault="002C14F6" w:rsidP="002C14F6">
      <w:pPr>
        <w:tabs>
          <w:tab w:val="left" w:pos="567"/>
        </w:tabs>
        <w:spacing w:before="240" w:line="260" w:lineRule="exact"/>
        <w:jc w:val="both"/>
      </w:pPr>
      <w:r w:rsidRPr="00DA045E">
        <w:t>(c)</w:t>
      </w:r>
      <w:r w:rsidRPr="00DA045E">
        <w:tab/>
        <w:t>Port Entry Reports</w:t>
      </w:r>
    </w:p>
    <w:p w:rsidR="002C14F6" w:rsidRPr="00DA045E" w:rsidRDefault="002C14F6" w:rsidP="002C14F6">
      <w:pPr>
        <w:tabs>
          <w:tab w:val="left" w:pos="567"/>
        </w:tabs>
        <w:spacing w:before="60" w:line="260" w:lineRule="exact"/>
        <w:ind w:left="1134" w:hanging="1134"/>
        <w:jc w:val="both"/>
      </w:pPr>
      <w:r w:rsidRPr="00DA045E">
        <w:tab/>
        <w:t>(1)</w:t>
      </w:r>
      <w:r w:rsidRPr="00DA045E">
        <w:tab/>
        <w:t>report type (PENT)</w:t>
      </w:r>
    </w:p>
    <w:p w:rsidR="002C14F6" w:rsidRPr="00DA045E" w:rsidRDefault="002C14F6" w:rsidP="002C14F6">
      <w:pPr>
        <w:tabs>
          <w:tab w:val="left" w:pos="567"/>
        </w:tabs>
        <w:spacing w:before="60" w:line="260" w:lineRule="exact"/>
        <w:ind w:left="1134" w:hanging="1134"/>
        <w:jc w:val="both"/>
      </w:pPr>
      <w:r w:rsidRPr="00DA045E">
        <w:tab/>
        <w:t>(2)</w:t>
      </w:r>
      <w:r w:rsidRPr="00DA045E">
        <w:tab/>
        <w:t>Regional Register number</w:t>
      </w:r>
    </w:p>
    <w:p w:rsidR="002C14F6" w:rsidRPr="00DA045E" w:rsidRDefault="002C14F6" w:rsidP="002C14F6">
      <w:pPr>
        <w:tabs>
          <w:tab w:val="left" w:pos="567"/>
        </w:tabs>
        <w:spacing w:before="60" w:line="260" w:lineRule="exact"/>
        <w:ind w:left="1134" w:hanging="1134"/>
        <w:jc w:val="both"/>
      </w:pPr>
      <w:r w:rsidRPr="00DA045E">
        <w:tab/>
        <w:t>(3)</w:t>
      </w:r>
      <w:r w:rsidRPr="00DA045E">
        <w:tab/>
        <w:t>Trip begin date</w:t>
      </w:r>
    </w:p>
    <w:p w:rsidR="002C14F6" w:rsidRPr="00DA045E" w:rsidRDefault="002C14F6" w:rsidP="002C14F6">
      <w:pPr>
        <w:tabs>
          <w:tab w:val="left" w:pos="567"/>
        </w:tabs>
        <w:spacing w:before="60" w:line="260" w:lineRule="exact"/>
        <w:ind w:left="1134" w:hanging="1134"/>
        <w:jc w:val="both"/>
      </w:pPr>
      <w:r w:rsidRPr="00DA045E">
        <w:tab/>
        <w:t>(4)</w:t>
      </w:r>
      <w:r w:rsidRPr="00DA045E">
        <w:tab/>
        <w:t>date and time (GMT)</w:t>
      </w:r>
    </w:p>
    <w:p w:rsidR="002C14F6" w:rsidRPr="00DA045E" w:rsidRDefault="002C14F6" w:rsidP="002C14F6">
      <w:pPr>
        <w:tabs>
          <w:tab w:val="left" w:pos="567"/>
        </w:tabs>
        <w:spacing w:before="60" w:line="260" w:lineRule="exact"/>
        <w:ind w:left="1134" w:hanging="1134"/>
        <w:jc w:val="both"/>
      </w:pPr>
      <w:r w:rsidRPr="00DA045E">
        <w:tab/>
        <w:t>(5)</w:t>
      </w:r>
      <w:r w:rsidRPr="00DA045E">
        <w:tab/>
        <w:t>international call sign</w:t>
      </w:r>
    </w:p>
    <w:p w:rsidR="002C14F6" w:rsidRPr="00DA045E" w:rsidRDefault="002C14F6" w:rsidP="002C14F6">
      <w:pPr>
        <w:tabs>
          <w:tab w:val="left" w:pos="567"/>
        </w:tabs>
        <w:spacing w:before="60" w:line="260" w:lineRule="exact"/>
        <w:ind w:left="1134" w:hanging="1134"/>
        <w:jc w:val="both"/>
      </w:pPr>
      <w:r w:rsidRPr="00DA045E">
        <w:tab/>
        <w:t>(6)</w:t>
      </w:r>
      <w:r w:rsidRPr="00DA045E">
        <w:tab/>
        <w:t>position (to one minute of arc)</w:t>
      </w:r>
    </w:p>
    <w:p w:rsidR="002C14F6" w:rsidRPr="00DA045E" w:rsidRDefault="002C14F6" w:rsidP="002C14F6">
      <w:pPr>
        <w:tabs>
          <w:tab w:val="left" w:pos="567"/>
        </w:tabs>
        <w:spacing w:before="60" w:line="260" w:lineRule="exact"/>
        <w:ind w:left="1134" w:hanging="1134"/>
        <w:jc w:val="both"/>
      </w:pPr>
      <w:r w:rsidRPr="00DA045E">
        <w:tab/>
        <w:t>(7)</w:t>
      </w:r>
      <w:r w:rsidRPr="00DA045E">
        <w:tab/>
        <w:t>catch on board by weight by species</w:t>
      </w:r>
    </w:p>
    <w:p w:rsidR="002C14F6" w:rsidRPr="00DA045E" w:rsidRDefault="002C14F6" w:rsidP="002C14F6">
      <w:pPr>
        <w:tabs>
          <w:tab w:val="left" w:pos="567"/>
        </w:tabs>
        <w:spacing w:before="60" w:line="260" w:lineRule="exact"/>
        <w:ind w:left="1134" w:hanging="1134"/>
        <w:jc w:val="both"/>
      </w:pPr>
      <w:r w:rsidRPr="00DA045E">
        <w:tab/>
        <w:t>(8)</w:t>
      </w:r>
      <w:r w:rsidRPr="00DA045E">
        <w:tab/>
        <w:t>estimated time of entry into port (GMT)</w:t>
      </w:r>
    </w:p>
    <w:p w:rsidR="002C14F6" w:rsidRPr="00DA045E" w:rsidRDefault="002C14F6" w:rsidP="002C14F6">
      <w:pPr>
        <w:tabs>
          <w:tab w:val="left" w:pos="567"/>
        </w:tabs>
        <w:spacing w:before="60" w:line="260" w:lineRule="exact"/>
        <w:ind w:left="1134" w:hanging="1134"/>
        <w:jc w:val="both"/>
      </w:pPr>
      <w:r w:rsidRPr="00DA045E">
        <w:tab/>
        <w:t>(9)</w:t>
      </w:r>
      <w:r w:rsidRPr="00DA045E">
        <w:tab/>
        <w:t>port name</w:t>
      </w:r>
    </w:p>
    <w:p w:rsidR="002C14F6" w:rsidRPr="00DA045E" w:rsidRDefault="002C14F6" w:rsidP="002C14F6">
      <w:pPr>
        <w:tabs>
          <w:tab w:val="left" w:pos="567"/>
        </w:tabs>
        <w:spacing w:before="60" w:line="260" w:lineRule="exact"/>
        <w:ind w:left="1134" w:hanging="1134"/>
        <w:jc w:val="both"/>
      </w:pPr>
      <w:r w:rsidRPr="00DA045E">
        <w:tab/>
        <w:t>(10)</w:t>
      </w:r>
      <w:r w:rsidRPr="00DA045E">
        <w:tab/>
        <w:t>intended action</w:t>
      </w:r>
    </w:p>
    <w:p w:rsidR="002C14F6" w:rsidRPr="00DA045E" w:rsidRDefault="002C14F6" w:rsidP="002C14F6">
      <w:pPr>
        <w:tabs>
          <w:tab w:val="left" w:pos="567"/>
        </w:tabs>
        <w:spacing w:before="240" w:line="260" w:lineRule="exact"/>
        <w:ind w:left="1134" w:hanging="1134"/>
        <w:jc w:val="both"/>
      </w:pPr>
      <w:r w:rsidRPr="00DA045E">
        <w:lastRenderedPageBreak/>
        <w:tab/>
        <w:t>as:</w:t>
      </w:r>
      <w:r w:rsidRPr="00DA045E">
        <w:tab/>
        <w:t>PENT / RREG# / TBD / ddmmyy / TIME / CALL SIGN / LA 1111 / LO 11111 / SJ xxx YF yyy OTH zzz / ETA / PORT NAME / INTENDED ACTION</w:t>
      </w:r>
    </w:p>
    <w:p w:rsidR="002C14F6" w:rsidRPr="00DA045E" w:rsidRDefault="002C14F6" w:rsidP="002C14F6">
      <w:pPr>
        <w:tabs>
          <w:tab w:val="left" w:pos="567"/>
        </w:tabs>
        <w:spacing w:before="240" w:line="260" w:lineRule="exact"/>
        <w:jc w:val="both"/>
      </w:pPr>
      <w:r w:rsidRPr="00DA045E">
        <w:t>(d)</w:t>
      </w:r>
      <w:r w:rsidRPr="00DA045E">
        <w:tab/>
        <w:t>Transhipment reports</w:t>
      </w:r>
    </w:p>
    <w:p w:rsidR="002C14F6" w:rsidRPr="00DA045E" w:rsidRDefault="002C14F6" w:rsidP="002C14F6">
      <w:pPr>
        <w:tabs>
          <w:tab w:val="left" w:pos="567"/>
        </w:tabs>
        <w:spacing w:before="60" w:line="260" w:lineRule="exact"/>
        <w:ind w:left="1134" w:hanging="1134"/>
        <w:jc w:val="both"/>
      </w:pPr>
      <w:r w:rsidRPr="00DA045E">
        <w:tab/>
        <w:t>(1)</w:t>
      </w:r>
      <w:r w:rsidRPr="00DA045E">
        <w:tab/>
        <w:t>report type (TRANS)</w:t>
      </w:r>
    </w:p>
    <w:p w:rsidR="002C14F6" w:rsidRPr="00DA045E" w:rsidRDefault="002C14F6" w:rsidP="002C14F6">
      <w:pPr>
        <w:tabs>
          <w:tab w:val="left" w:pos="567"/>
        </w:tabs>
        <w:spacing w:before="60" w:line="260" w:lineRule="exact"/>
        <w:ind w:left="1134" w:hanging="1134"/>
        <w:jc w:val="both"/>
      </w:pPr>
      <w:r w:rsidRPr="00DA045E">
        <w:tab/>
        <w:t>(2)</w:t>
      </w:r>
      <w:r w:rsidRPr="00DA045E">
        <w:tab/>
        <w:t>Regional Register number</w:t>
      </w:r>
    </w:p>
    <w:p w:rsidR="002C14F6" w:rsidRPr="00DA045E" w:rsidRDefault="002C14F6" w:rsidP="002C14F6">
      <w:pPr>
        <w:tabs>
          <w:tab w:val="left" w:pos="567"/>
        </w:tabs>
        <w:spacing w:before="60" w:line="260" w:lineRule="exact"/>
        <w:ind w:left="1134" w:hanging="1134"/>
        <w:jc w:val="both"/>
      </w:pPr>
      <w:r w:rsidRPr="00DA045E">
        <w:tab/>
        <w:t>(3)</w:t>
      </w:r>
      <w:r w:rsidRPr="00DA045E">
        <w:tab/>
        <w:t>Trip begin date</w:t>
      </w:r>
    </w:p>
    <w:p w:rsidR="002C14F6" w:rsidRPr="00DA045E" w:rsidRDefault="002C14F6" w:rsidP="002C14F6">
      <w:pPr>
        <w:tabs>
          <w:tab w:val="left" w:pos="567"/>
        </w:tabs>
        <w:spacing w:before="60" w:line="260" w:lineRule="exact"/>
        <w:ind w:left="1134" w:hanging="1134"/>
        <w:jc w:val="both"/>
      </w:pPr>
      <w:r w:rsidRPr="00DA045E">
        <w:tab/>
        <w:t>(4)</w:t>
      </w:r>
      <w:r w:rsidRPr="00DA045E">
        <w:tab/>
        <w:t>date and time (GMT)</w:t>
      </w:r>
    </w:p>
    <w:p w:rsidR="002C14F6" w:rsidRPr="00DA045E" w:rsidRDefault="002C14F6" w:rsidP="002C14F6">
      <w:pPr>
        <w:tabs>
          <w:tab w:val="left" w:pos="567"/>
        </w:tabs>
        <w:spacing w:before="60" w:line="260" w:lineRule="exact"/>
        <w:ind w:left="1134" w:hanging="1134"/>
        <w:jc w:val="both"/>
      </w:pPr>
      <w:r w:rsidRPr="00DA045E">
        <w:tab/>
        <w:t>(5)</w:t>
      </w:r>
      <w:r w:rsidRPr="00DA045E">
        <w:tab/>
        <w:t>international call sign</w:t>
      </w:r>
    </w:p>
    <w:p w:rsidR="002C14F6" w:rsidRPr="00DA045E" w:rsidRDefault="002C14F6" w:rsidP="002C14F6">
      <w:pPr>
        <w:tabs>
          <w:tab w:val="left" w:pos="567"/>
        </w:tabs>
        <w:spacing w:before="60" w:line="260" w:lineRule="exact"/>
        <w:ind w:left="1134" w:hanging="1134"/>
        <w:jc w:val="both"/>
      </w:pPr>
      <w:r w:rsidRPr="00DA045E">
        <w:tab/>
        <w:t>(6)</w:t>
      </w:r>
      <w:r w:rsidRPr="00DA045E">
        <w:tab/>
        <w:t>position (to one minute of arc)</w:t>
      </w:r>
    </w:p>
    <w:p w:rsidR="002C14F6" w:rsidRPr="00DA045E" w:rsidRDefault="002C14F6" w:rsidP="002C14F6">
      <w:pPr>
        <w:tabs>
          <w:tab w:val="left" w:pos="567"/>
        </w:tabs>
        <w:spacing w:before="60" w:line="260" w:lineRule="exact"/>
        <w:ind w:left="1134" w:hanging="1134"/>
        <w:jc w:val="both"/>
      </w:pPr>
      <w:r w:rsidRPr="00DA045E">
        <w:tab/>
        <w:t>(7)</w:t>
      </w:r>
      <w:r w:rsidRPr="00DA045E">
        <w:tab/>
        <w:t>catch transferred by weight by species</w:t>
      </w:r>
    </w:p>
    <w:p w:rsidR="002C14F6" w:rsidRPr="00DA045E" w:rsidRDefault="002C14F6" w:rsidP="002C14F6">
      <w:pPr>
        <w:tabs>
          <w:tab w:val="left" w:pos="567"/>
        </w:tabs>
        <w:spacing w:before="60" w:line="260" w:lineRule="exact"/>
        <w:ind w:left="1134" w:hanging="1134"/>
        <w:jc w:val="both"/>
      </w:pPr>
      <w:r w:rsidRPr="00DA045E">
        <w:tab/>
        <w:t>(8)</w:t>
      </w:r>
      <w:r w:rsidRPr="00DA045E">
        <w:tab/>
        <w:t>name of carrier/Freezer</w:t>
      </w:r>
    </w:p>
    <w:p w:rsidR="002C14F6" w:rsidRPr="00DA045E" w:rsidRDefault="002C14F6" w:rsidP="002C14F6">
      <w:pPr>
        <w:tabs>
          <w:tab w:val="left" w:pos="567"/>
        </w:tabs>
        <w:spacing w:before="60" w:line="260" w:lineRule="exact"/>
        <w:ind w:left="1134" w:hanging="1134"/>
        <w:jc w:val="both"/>
      </w:pPr>
      <w:r w:rsidRPr="00DA045E">
        <w:tab/>
        <w:t>(9)</w:t>
      </w:r>
      <w:r w:rsidRPr="00DA045E">
        <w:tab/>
        <w:t>destination of catch</w:t>
      </w:r>
    </w:p>
    <w:p w:rsidR="002C14F6" w:rsidRPr="00DA045E" w:rsidRDefault="002C14F6" w:rsidP="002C14F6">
      <w:pPr>
        <w:tabs>
          <w:tab w:val="left" w:pos="567"/>
        </w:tabs>
        <w:spacing w:before="240" w:line="260" w:lineRule="exact"/>
        <w:ind w:left="1134" w:hanging="1134"/>
        <w:jc w:val="both"/>
      </w:pPr>
      <w:r w:rsidRPr="00DA045E">
        <w:tab/>
        <w:t>as:</w:t>
      </w:r>
      <w:r w:rsidRPr="00DA045E">
        <w:tab/>
        <w:t>TRANS / RREG# / TBD / ddmmyy / TIME / CALL SIGN / LA 1111 / LO 11111 / SJ xxx YF yyy OTH zzz / CARRIER NAME / DESTINATION OF CATCH</w:t>
      </w:r>
    </w:p>
    <w:p w:rsidR="002C14F6" w:rsidRPr="00DA045E" w:rsidRDefault="002C14F6" w:rsidP="002C14F6">
      <w:pPr>
        <w:keepNext/>
        <w:spacing w:before="240" w:line="260" w:lineRule="exact"/>
        <w:jc w:val="center"/>
      </w:pPr>
      <w:r w:rsidRPr="00DA045E">
        <w:t>PART 3</w:t>
      </w:r>
    </w:p>
    <w:p w:rsidR="002C14F6" w:rsidRPr="00DA045E" w:rsidRDefault="002C14F6" w:rsidP="002C14F6">
      <w:pPr>
        <w:keepNext/>
        <w:spacing w:before="60" w:line="260" w:lineRule="exact"/>
        <w:jc w:val="center"/>
      </w:pPr>
      <w:r w:rsidRPr="00DA045E">
        <w:t>OTHER NATIONAL REPORTING REQUIREMENTS</w:t>
      </w:r>
    </w:p>
    <w:p w:rsidR="002C14F6" w:rsidRPr="00DA045E" w:rsidRDefault="002C14F6" w:rsidP="002C14F6">
      <w:pPr>
        <w:tabs>
          <w:tab w:val="left" w:pos="567"/>
        </w:tabs>
        <w:spacing w:before="180" w:line="260" w:lineRule="exact"/>
        <w:jc w:val="both"/>
      </w:pPr>
      <w:r w:rsidRPr="00DA045E">
        <w:t>1.</w:t>
      </w:r>
      <w:r w:rsidRPr="00DA045E">
        <w:tab/>
        <w:t>Australia</w:t>
      </w:r>
    </w:p>
    <w:p w:rsidR="002C14F6" w:rsidRPr="00DA045E" w:rsidRDefault="002C14F6" w:rsidP="002C14F6">
      <w:pPr>
        <w:tabs>
          <w:tab w:val="left" w:pos="567"/>
        </w:tabs>
        <w:spacing w:before="60" w:line="260" w:lineRule="exact"/>
        <w:ind w:left="1134" w:hanging="1134"/>
        <w:jc w:val="both"/>
      </w:pPr>
      <w:r w:rsidRPr="00DA045E">
        <w:tab/>
        <w:t>(a)</w:t>
      </w:r>
      <w:r w:rsidRPr="00DA045E">
        <w:tab/>
        <w:t>Report of position and catch by species every day while within the Australian Fishing Zone;</w:t>
      </w:r>
    </w:p>
    <w:p w:rsidR="002C14F6" w:rsidRPr="00DA045E" w:rsidRDefault="002C14F6" w:rsidP="002C14F6">
      <w:pPr>
        <w:tabs>
          <w:tab w:val="left" w:pos="567"/>
        </w:tabs>
        <w:spacing w:before="60" w:line="260" w:lineRule="exact"/>
        <w:ind w:left="1134" w:hanging="1134"/>
        <w:jc w:val="both"/>
      </w:pPr>
      <w:r w:rsidRPr="00DA045E">
        <w:tab/>
        <w:t>(b)</w:t>
      </w:r>
      <w:r w:rsidRPr="00DA045E">
        <w:tab/>
        <w:t>24 hours notice of intention to enter the Australian Fishing Zone.</w:t>
      </w:r>
    </w:p>
    <w:p w:rsidR="002C14F6" w:rsidRPr="00DA045E" w:rsidRDefault="002C14F6" w:rsidP="002C14F6">
      <w:pPr>
        <w:keepNext/>
        <w:keepLines/>
        <w:tabs>
          <w:tab w:val="left" w:pos="567"/>
        </w:tabs>
        <w:spacing w:before="180" w:line="260" w:lineRule="exact"/>
        <w:jc w:val="both"/>
      </w:pPr>
      <w:r w:rsidRPr="00DA045E">
        <w:t>2.</w:t>
      </w:r>
      <w:r w:rsidRPr="00DA045E">
        <w:tab/>
        <w:t>Fiji</w:t>
      </w:r>
    </w:p>
    <w:p w:rsidR="002C14F6" w:rsidRPr="00DA045E" w:rsidRDefault="002C14F6" w:rsidP="002C14F6">
      <w:pPr>
        <w:tabs>
          <w:tab w:val="left" w:pos="567"/>
        </w:tabs>
        <w:spacing w:before="60" w:line="260" w:lineRule="exact"/>
        <w:ind w:left="1134" w:hanging="1134"/>
        <w:jc w:val="both"/>
      </w:pPr>
      <w:r w:rsidRPr="00DA045E">
        <w:tab/>
        <w:t>(a)</w:t>
      </w:r>
      <w:r w:rsidRPr="00DA045E">
        <w:tab/>
        <w:t>While in Fiji fisheries waters, daily position reporting of the name, call sign, and country of registration of the craft, and its position at that specified time; and</w:t>
      </w:r>
    </w:p>
    <w:p w:rsidR="002C14F6" w:rsidRPr="00DA045E" w:rsidRDefault="002C14F6" w:rsidP="002C14F6">
      <w:pPr>
        <w:tabs>
          <w:tab w:val="left" w:pos="567"/>
        </w:tabs>
        <w:spacing w:before="60" w:line="260" w:lineRule="exact"/>
        <w:ind w:left="1134" w:hanging="1134"/>
        <w:jc w:val="both"/>
      </w:pPr>
      <w:r w:rsidRPr="00DA045E">
        <w:tab/>
        <w:t>(b)</w:t>
      </w:r>
      <w:r w:rsidRPr="00DA045E">
        <w:tab/>
        <w:t>While in Fiji fisheries waters, weekly report of catch by species.</w:t>
      </w:r>
    </w:p>
    <w:p w:rsidR="002C14F6" w:rsidRPr="00DA045E" w:rsidRDefault="002C14F6" w:rsidP="002C14F6">
      <w:pPr>
        <w:tabs>
          <w:tab w:val="left" w:pos="567"/>
        </w:tabs>
        <w:spacing w:before="180" w:line="260" w:lineRule="exact"/>
        <w:jc w:val="both"/>
      </w:pPr>
      <w:r w:rsidRPr="00DA045E">
        <w:t>3.</w:t>
      </w:r>
      <w:r w:rsidRPr="00DA045E">
        <w:tab/>
        <w:t>Kiribati</w:t>
      </w:r>
    </w:p>
    <w:p w:rsidR="002C14F6" w:rsidRPr="00DA045E" w:rsidRDefault="002C14F6" w:rsidP="002C14F6">
      <w:pPr>
        <w:spacing w:line="260" w:lineRule="exact"/>
        <w:ind w:left="567" w:hanging="567"/>
        <w:jc w:val="both"/>
      </w:pPr>
      <w:r w:rsidRPr="00DA045E">
        <w:tab/>
        <w:t>While in the Kiribati exclusive economic zone, report on entry into or exit from Closed Areas.</w:t>
      </w:r>
    </w:p>
    <w:p w:rsidR="002C14F6" w:rsidRPr="00DA045E" w:rsidRDefault="002C14F6" w:rsidP="002C14F6">
      <w:pPr>
        <w:tabs>
          <w:tab w:val="left" w:pos="567"/>
        </w:tabs>
        <w:spacing w:before="180" w:line="260" w:lineRule="exact"/>
        <w:jc w:val="both"/>
      </w:pPr>
      <w:r w:rsidRPr="00DA045E">
        <w:t>4.</w:t>
      </w:r>
      <w:r w:rsidRPr="00DA045E">
        <w:tab/>
        <w:t>New Zealand</w:t>
      </w:r>
    </w:p>
    <w:p w:rsidR="002C14F6" w:rsidRPr="00DA045E" w:rsidRDefault="002C14F6" w:rsidP="002C14F6">
      <w:pPr>
        <w:tabs>
          <w:tab w:val="left" w:pos="567"/>
        </w:tabs>
        <w:spacing w:before="60" w:line="260" w:lineRule="exact"/>
        <w:ind w:left="1134" w:hanging="1134"/>
        <w:jc w:val="both"/>
      </w:pPr>
      <w:r w:rsidRPr="00DA045E">
        <w:lastRenderedPageBreak/>
        <w:tab/>
        <w:t>(a)</w:t>
      </w:r>
      <w:r w:rsidRPr="00DA045E">
        <w:tab/>
        <w:t xml:space="preserve">24 hours notice of intention to enter New Zealand’s exclusive economic zone giving notice of </w:t>
      </w:r>
      <w:r w:rsidR="00DA045E">
        <w:noBreakHyphen/>
      </w:r>
    </w:p>
    <w:p w:rsidR="002C14F6" w:rsidRPr="00DA045E" w:rsidRDefault="007D2B0E" w:rsidP="007D2B0E">
      <w:pPr>
        <w:tabs>
          <w:tab w:val="left" w:pos="567"/>
        </w:tabs>
        <w:spacing w:before="60" w:line="260" w:lineRule="exact"/>
        <w:ind w:left="1134" w:hanging="1134"/>
        <w:jc w:val="both"/>
      </w:pPr>
      <w:r w:rsidRPr="00DA045E">
        <w:tab/>
      </w:r>
      <w:r w:rsidRPr="00DA045E">
        <w:tab/>
      </w:r>
      <w:r w:rsidR="002C14F6" w:rsidRPr="00DA045E">
        <w:t>name and call sign of craft;</w:t>
      </w:r>
    </w:p>
    <w:p w:rsidR="002C14F6" w:rsidRPr="00DA045E" w:rsidRDefault="007D2B0E" w:rsidP="007D2B0E">
      <w:pPr>
        <w:tabs>
          <w:tab w:val="left" w:pos="567"/>
        </w:tabs>
        <w:spacing w:before="60" w:line="260" w:lineRule="exact"/>
        <w:ind w:left="1134" w:hanging="1134"/>
        <w:jc w:val="both"/>
      </w:pPr>
      <w:r w:rsidRPr="00DA045E">
        <w:tab/>
      </w:r>
      <w:r w:rsidRPr="00DA045E">
        <w:tab/>
      </w:r>
      <w:r w:rsidR="002C14F6" w:rsidRPr="00DA045E">
        <w:t>position of point of entry;</w:t>
      </w:r>
    </w:p>
    <w:p w:rsidR="002C14F6" w:rsidRPr="00DA045E" w:rsidRDefault="007D2B0E" w:rsidP="007D2B0E">
      <w:pPr>
        <w:tabs>
          <w:tab w:val="left" w:pos="567"/>
        </w:tabs>
        <w:spacing w:before="60" w:line="260" w:lineRule="exact"/>
        <w:ind w:left="1134" w:hanging="1134"/>
        <w:jc w:val="both"/>
      </w:pPr>
      <w:r w:rsidRPr="00DA045E">
        <w:tab/>
      </w:r>
      <w:r w:rsidRPr="00DA045E">
        <w:tab/>
      </w:r>
      <w:r w:rsidR="002C14F6" w:rsidRPr="00DA045E">
        <w:t>species, quantity and condition of catch on board.</w:t>
      </w:r>
    </w:p>
    <w:p w:rsidR="002C14F6" w:rsidRPr="00DA045E" w:rsidRDefault="002C14F6" w:rsidP="002C14F6">
      <w:pPr>
        <w:tabs>
          <w:tab w:val="left" w:pos="567"/>
        </w:tabs>
        <w:spacing w:before="60" w:line="260" w:lineRule="exact"/>
        <w:ind w:left="1134" w:hanging="1134"/>
        <w:jc w:val="both"/>
      </w:pPr>
      <w:r w:rsidRPr="00DA045E">
        <w:tab/>
        <w:t>(b)</w:t>
      </w:r>
      <w:r w:rsidRPr="00DA045E">
        <w:tab/>
        <w:t>While in the New Zealand exclusive economic zone;</w:t>
      </w:r>
    </w:p>
    <w:p w:rsidR="002C14F6" w:rsidRPr="00DA045E" w:rsidRDefault="002C14F6" w:rsidP="00FD7A93">
      <w:pPr>
        <w:pStyle w:val="subsection"/>
        <w:ind w:firstLine="0"/>
      </w:pPr>
      <w:r w:rsidRPr="00DA045E">
        <w:t>notification of daily noon positions, to be received no later than noon on the following day;</w:t>
      </w:r>
    </w:p>
    <w:p w:rsidR="002C14F6" w:rsidRPr="00DA045E" w:rsidRDefault="002C14F6" w:rsidP="00FD7A93">
      <w:pPr>
        <w:pStyle w:val="subsection"/>
        <w:ind w:firstLine="0"/>
      </w:pPr>
      <w:r w:rsidRPr="00DA045E">
        <w:t>a weekly report of catch taken in the New Zealand exclusive economic zone to cover the period 0001 hours on Monday to 2400 on the following Sunday and to be received by noon on the following Wednesday;</w:t>
      </w:r>
    </w:p>
    <w:p w:rsidR="002C14F6" w:rsidRPr="00DA045E" w:rsidRDefault="002C14F6" w:rsidP="00FD7A93">
      <w:pPr>
        <w:pStyle w:val="subsection"/>
        <w:ind w:firstLine="0"/>
      </w:pPr>
      <w:r w:rsidRPr="00DA045E">
        <w:t>licensed craft are prohibited from transhipping within New Zealand fisheries waters, except at a port and time authorised by the Director General. 10 days notice of intention to tranship will be required.</w:t>
      </w:r>
    </w:p>
    <w:p w:rsidR="002C14F6" w:rsidRPr="00DA045E" w:rsidRDefault="002C14F6" w:rsidP="002C14F6">
      <w:pPr>
        <w:tabs>
          <w:tab w:val="left" w:pos="567"/>
        </w:tabs>
        <w:spacing w:before="60" w:line="260" w:lineRule="exact"/>
        <w:ind w:left="1134" w:hanging="1134"/>
        <w:jc w:val="both"/>
      </w:pPr>
      <w:r w:rsidRPr="00DA045E">
        <w:tab/>
        <w:t>(c)</w:t>
      </w:r>
      <w:r w:rsidRPr="00DA045E">
        <w:tab/>
        <w:t xml:space="preserve">24 hours notice of intention to exit New Zealand’s exclusive economic zone giving notice of </w:t>
      </w:r>
      <w:r w:rsidR="00DA045E">
        <w:noBreakHyphen/>
      </w:r>
    </w:p>
    <w:p w:rsidR="002C14F6" w:rsidRPr="00DA045E" w:rsidRDefault="002C14F6" w:rsidP="002C14F6">
      <w:pPr>
        <w:spacing w:line="260" w:lineRule="exact"/>
        <w:ind w:left="1134" w:hanging="1134"/>
        <w:jc w:val="both"/>
      </w:pPr>
      <w:r w:rsidRPr="00DA045E">
        <w:tab/>
        <w:t>position at point of exit;</w:t>
      </w:r>
    </w:p>
    <w:p w:rsidR="002C14F6" w:rsidRPr="00DA045E" w:rsidRDefault="002C14F6" w:rsidP="002C14F6">
      <w:pPr>
        <w:spacing w:line="260" w:lineRule="exact"/>
        <w:ind w:left="1134" w:hanging="1134"/>
        <w:jc w:val="both"/>
      </w:pPr>
      <w:r w:rsidRPr="00DA045E">
        <w:tab/>
        <w:t>species, quantity and condition of catch on board.</w:t>
      </w:r>
    </w:p>
    <w:p w:rsidR="002C14F6" w:rsidRPr="00DA045E" w:rsidRDefault="002C14F6" w:rsidP="002C14F6">
      <w:pPr>
        <w:tabs>
          <w:tab w:val="left" w:pos="567"/>
        </w:tabs>
        <w:spacing w:before="180" w:line="260" w:lineRule="exact"/>
        <w:jc w:val="both"/>
      </w:pPr>
      <w:r w:rsidRPr="00DA045E">
        <w:t>5.</w:t>
      </w:r>
      <w:r w:rsidRPr="00DA045E">
        <w:tab/>
        <w:t>Solomon Islands</w:t>
      </w:r>
    </w:p>
    <w:p w:rsidR="002C14F6" w:rsidRPr="00DA045E" w:rsidRDefault="002C14F6" w:rsidP="002C14F6">
      <w:pPr>
        <w:spacing w:line="260" w:lineRule="exact"/>
        <w:ind w:left="567" w:hanging="567"/>
        <w:jc w:val="both"/>
      </w:pPr>
      <w:r w:rsidRPr="00DA045E">
        <w:tab/>
        <w:t>Report on:</w:t>
      </w:r>
    </w:p>
    <w:p w:rsidR="002C14F6" w:rsidRPr="00DA045E" w:rsidRDefault="002C14F6" w:rsidP="002C14F6">
      <w:pPr>
        <w:tabs>
          <w:tab w:val="left" w:pos="567"/>
        </w:tabs>
        <w:spacing w:before="60" w:line="260" w:lineRule="exact"/>
        <w:ind w:left="1134" w:hanging="1134"/>
        <w:jc w:val="both"/>
      </w:pPr>
      <w:r w:rsidRPr="00DA045E">
        <w:tab/>
        <w:t>(a)</w:t>
      </w:r>
      <w:r w:rsidRPr="00DA045E">
        <w:tab/>
        <w:t>Expected vessel position, date and time of entry at least 24 hours before entry into the Solomon Islands Fishery Limits;</w:t>
      </w:r>
    </w:p>
    <w:p w:rsidR="002C14F6" w:rsidRPr="00DA045E" w:rsidRDefault="002C14F6" w:rsidP="002C14F6">
      <w:pPr>
        <w:tabs>
          <w:tab w:val="left" w:pos="567"/>
        </w:tabs>
        <w:spacing w:before="60" w:line="260" w:lineRule="exact"/>
        <w:ind w:left="1134" w:hanging="1134"/>
        <w:jc w:val="both"/>
      </w:pPr>
      <w:r w:rsidRPr="00DA045E">
        <w:tab/>
        <w:t>(b)</w:t>
      </w:r>
      <w:r w:rsidRPr="00DA045E">
        <w:tab/>
        <w:t>Entry to or exit from Solomon Islands Limited Area together with the catch on board by weight and volume; and</w:t>
      </w:r>
    </w:p>
    <w:p w:rsidR="002C14F6" w:rsidRPr="00DA045E" w:rsidRDefault="002C14F6" w:rsidP="002C14F6">
      <w:pPr>
        <w:tabs>
          <w:tab w:val="left" w:pos="567"/>
        </w:tabs>
        <w:spacing w:before="60" w:line="260" w:lineRule="exact"/>
        <w:ind w:left="1134" w:hanging="1134"/>
        <w:jc w:val="both"/>
      </w:pPr>
      <w:r w:rsidRPr="00DA045E">
        <w:tab/>
        <w:t>(c)</w:t>
      </w:r>
      <w:r w:rsidRPr="00DA045E">
        <w:tab/>
        <w:t>A weekly report of catch taken and fishing days in the Solomon Islands exclusive economic zone to cover the period 0001 hours on a Monday to 2400 hours on the following Sunday and to be received by noon on the following Tuesday.</w:t>
      </w:r>
    </w:p>
    <w:p w:rsidR="002C14F6" w:rsidRPr="00DA045E" w:rsidRDefault="002C14F6" w:rsidP="002C14F6">
      <w:pPr>
        <w:tabs>
          <w:tab w:val="left" w:pos="567"/>
        </w:tabs>
        <w:spacing w:before="180" w:line="260" w:lineRule="exact"/>
        <w:jc w:val="both"/>
      </w:pPr>
      <w:r w:rsidRPr="00DA045E">
        <w:t>6.</w:t>
      </w:r>
      <w:r w:rsidRPr="00DA045E">
        <w:tab/>
        <w:t>Tonga</w:t>
      </w:r>
    </w:p>
    <w:p w:rsidR="002C14F6" w:rsidRPr="00DA045E" w:rsidRDefault="002C14F6" w:rsidP="002C14F6">
      <w:pPr>
        <w:spacing w:line="260" w:lineRule="exact"/>
        <w:ind w:left="567" w:hanging="567"/>
        <w:jc w:val="both"/>
      </w:pPr>
      <w:r w:rsidRPr="00DA045E">
        <w:tab/>
        <w:t>While in the Tonga exclusive economic zone, daily position report by radio or telex.</w:t>
      </w:r>
    </w:p>
    <w:p w:rsidR="002C14F6" w:rsidRPr="00DA045E" w:rsidRDefault="002C14F6" w:rsidP="002C14F6">
      <w:pPr>
        <w:tabs>
          <w:tab w:val="left" w:pos="567"/>
        </w:tabs>
        <w:spacing w:before="180" w:line="260" w:lineRule="exact"/>
        <w:jc w:val="both"/>
      </w:pPr>
      <w:r w:rsidRPr="00DA045E">
        <w:t>7.</w:t>
      </w:r>
      <w:r w:rsidRPr="00DA045E">
        <w:tab/>
        <w:t>Tuvalu</w:t>
      </w:r>
    </w:p>
    <w:p w:rsidR="002C14F6" w:rsidRPr="00DA045E" w:rsidRDefault="002C14F6" w:rsidP="002C14F6">
      <w:pPr>
        <w:tabs>
          <w:tab w:val="left" w:pos="567"/>
        </w:tabs>
        <w:spacing w:before="60" w:line="260" w:lineRule="exact"/>
        <w:ind w:left="1134" w:hanging="1134"/>
        <w:jc w:val="both"/>
      </w:pPr>
      <w:r w:rsidRPr="00DA045E">
        <w:lastRenderedPageBreak/>
        <w:tab/>
        <w:t>(a)</w:t>
      </w:r>
      <w:r w:rsidRPr="00DA045E">
        <w:tab/>
        <w:t>Report not less than 24 hours before entry into the Tuvalu fishery limits on:</w:t>
      </w:r>
    </w:p>
    <w:p w:rsidR="002C14F6" w:rsidRPr="00DA045E" w:rsidRDefault="002C14F6" w:rsidP="002C14F6">
      <w:pPr>
        <w:tabs>
          <w:tab w:val="left" w:pos="1134"/>
        </w:tabs>
        <w:spacing w:line="260" w:lineRule="exact"/>
        <w:ind w:left="1701" w:hanging="992"/>
        <w:jc w:val="both"/>
      </w:pPr>
      <w:r w:rsidRPr="00DA045E">
        <w:tab/>
        <w:t>(i)</w:t>
      </w:r>
      <w:r w:rsidRPr="00DA045E">
        <w:tab/>
        <w:t>the name, call sign and country of registration of the vessel;</w:t>
      </w:r>
    </w:p>
    <w:p w:rsidR="002C14F6" w:rsidRPr="00DA045E" w:rsidRDefault="002C14F6" w:rsidP="002C14F6">
      <w:pPr>
        <w:tabs>
          <w:tab w:val="left" w:pos="1134"/>
        </w:tabs>
        <w:spacing w:line="260" w:lineRule="exact"/>
        <w:ind w:left="1701" w:hanging="992"/>
        <w:jc w:val="both"/>
      </w:pPr>
      <w:r w:rsidRPr="00DA045E">
        <w:tab/>
        <w:t>(ii)</w:t>
      </w:r>
      <w:r w:rsidRPr="00DA045E">
        <w:tab/>
        <w:t>the license number;</w:t>
      </w:r>
    </w:p>
    <w:p w:rsidR="002C14F6" w:rsidRPr="00DA045E" w:rsidRDefault="002C14F6" w:rsidP="002C14F6">
      <w:pPr>
        <w:tabs>
          <w:tab w:val="left" w:pos="1134"/>
        </w:tabs>
        <w:spacing w:line="260" w:lineRule="exact"/>
        <w:ind w:left="1701" w:hanging="992"/>
        <w:jc w:val="both"/>
      </w:pPr>
      <w:r w:rsidRPr="00DA045E">
        <w:tab/>
        <w:t>(iii)</w:t>
      </w:r>
      <w:r w:rsidRPr="00DA045E">
        <w:tab/>
        <w:t>position on entry; and</w:t>
      </w:r>
    </w:p>
    <w:p w:rsidR="002C14F6" w:rsidRPr="00DA045E" w:rsidRDefault="002C14F6" w:rsidP="002C14F6">
      <w:pPr>
        <w:tabs>
          <w:tab w:val="left" w:pos="1134"/>
        </w:tabs>
        <w:spacing w:line="260" w:lineRule="exact"/>
        <w:ind w:left="1701" w:hanging="992"/>
        <w:jc w:val="both"/>
      </w:pPr>
      <w:r w:rsidRPr="00DA045E">
        <w:tab/>
        <w:t>(iv)</w:t>
      </w:r>
      <w:r w:rsidRPr="00DA045E">
        <w:tab/>
        <w:t>catch by species.</w:t>
      </w:r>
    </w:p>
    <w:p w:rsidR="002C14F6" w:rsidRPr="00DA045E" w:rsidRDefault="002C14F6" w:rsidP="007D2B0E">
      <w:pPr>
        <w:spacing w:before="120"/>
        <w:jc w:val="center"/>
      </w:pPr>
      <w:r w:rsidRPr="00DA045E">
        <w:t>SCHEDULE 5</w:t>
      </w:r>
    </w:p>
    <w:p w:rsidR="002C14F6" w:rsidRPr="00DA045E" w:rsidRDefault="002C14F6" w:rsidP="007D2B0E">
      <w:pPr>
        <w:spacing w:before="60"/>
        <w:jc w:val="center"/>
      </w:pPr>
      <w:r w:rsidRPr="00DA045E">
        <w:t>PURSE SEINE VESSEL CATCH REPORT FORM</w:t>
      </w:r>
    </w:p>
    <w:p w:rsidR="002C14F6" w:rsidRPr="00DA045E" w:rsidRDefault="002C14F6" w:rsidP="007D2B0E">
      <w:pPr>
        <w:spacing w:before="120"/>
        <w:jc w:val="center"/>
      </w:pPr>
      <w:r w:rsidRPr="00DA045E">
        <w:t>SCHEDULE 6</w:t>
      </w:r>
    </w:p>
    <w:p w:rsidR="002C14F6" w:rsidRPr="00DA045E" w:rsidRDefault="002C14F6" w:rsidP="002C14F6">
      <w:pPr>
        <w:spacing w:before="60"/>
        <w:jc w:val="center"/>
      </w:pPr>
      <w:r w:rsidRPr="00DA045E">
        <w:t xml:space="preserve">PURSE SEINE UNLOADING AND </w:t>
      </w:r>
      <w:r w:rsidRPr="00DA045E">
        <w:br/>
        <w:t>TRANSHIPMENT LOGSHEET</w:t>
      </w:r>
    </w:p>
    <w:p w:rsidR="002C14F6" w:rsidRPr="00DA045E" w:rsidRDefault="00FA7A22" w:rsidP="002C7571">
      <w:r w:rsidRPr="00DA045E">
        <w:rPr>
          <w:noProof/>
          <w:lang w:eastAsia="en-AU"/>
        </w:rPr>
        <w:lastRenderedPageBreak/>
        <w:drawing>
          <wp:inline distT="0" distB="0" distL="0" distR="0" wp14:anchorId="04E8098F" wp14:editId="54C35CD5">
            <wp:extent cx="3733800" cy="6896100"/>
            <wp:effectExtent l="0" t="0" r="0" b="0"/>
            <wp:docPr id="2" name="Picture 2" descr="table p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p00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33800" cy="6896100"/>
                    </a:xfrm>
                    <a:prstGeom prst="rect">
                      <a:avLst/>
                    </a:prstGeom>
                    <a:noFill/>
                    <a:ln>
                      <a:noFill/>
                    </a:ln>
                  </pic:spPr>
                </pic:pic>
              </a:graphicData>
            </a:graphic>
          </wp:inline>
        </w:drawing>
      </w:r>
    </w:p>
    <w:p w:rsidR="002C14F6" w:rsidRPr="00DA045E" w:rsidRDefault="002C14F6" w:rsidP="002C14F6">
      <w:pPr>
        <w:keepNext/>
        <w:spacing w:before="240"/>
        <w:jc w:val="center"/>
      </w:pPr>
      <w:r w:rsidRPr="00DA045E">
        <w:lastRenderedPageBreak/>
        <w:t>SCHEDULE 6</w:t>
      </w:r>
    </w:p>
    <w:p w:rsidR="002C14F6" w:rsidRPr="00DA045E" w:rsidRDefault="002C14F6" w:rsidP="002C14F6">
      <w:pPr>
        <w:keepNext/>
        <w:spacing w:before="60"/>
        <w:jc w:val="center"/>
      </w:pPr>
      <w:r w:rsidRPr="00DA045E">
        <w:t>PURSE SEINE TRANSSHIPMENT AND OTHER UNLOADING LOGSHEET</w:t>
      </w:r>
    </w:p>
    <w:p w:rsidR="002C14F6" w:rsidRPr="00DA045E" w:rsidRDefault="002C14F6" w:rsidP="002C14F6">
      <w:pPr>
        <w:tabs>
          <w:tab w:val="left" w:pos="3544"/>
          <w:tab w:val="left" w:pos="3969"/>
        </w:tabs>
        <w:spacing w:before="120" w:line="260" w:lineRule="exact"/>
        <w:jc w:val="both"/>
        <w:rPr>
          <w:caps/>
          <w:color w:val="000000"/>
        </w:rPr>
      </w:pPr>
      <w:r w:rsidRPr="00DA045E">
        <w:rPr>
          <w:smallCaps/>
          <w:color w:val="000000"/>
        </w:rPr>
        <w:t>trip no:</w:t>
      </w:r>
      <w:r w:rsidRPr="00DA045E">
        <w:rPr>
          <w:caps/>
          <w:color w:val="000000"/>
        </w:rPr>
        <w:t>_________________</w:t>
      </w:r>
      <w:r w:rsidRPr="00DA045E">
        <w:rPr>
          <w:caps/>
          <w:color w:val="000000"/>
        </w:rPr>
        <w:tab/>
      </w:r>
      <w:r w:rsidRPr="00DA045E">
        <w:rPr>
          <w:smallCaps/>
          <w:color w:val="000000"/>
        </w:rPr>
        <w:t>trip commencement date:</w:t>
      </w:r>
      <w:r w:rsidRPr="00DA045E">
        <w:rPr>
          <w:caps/>
          <w:color w:val="000000"/>
        </w:rPr>
        <w:t>______</w:t>
      </w:r>
    </w:p>
    <w:p w:rsidR="002C14F6" w:rsidRPr="00DA045E" w:rsidRDefault="002C14F6" w:rsidP="002C14F6">
      <w:pPr>
        <w:tabs>
          <w:tab w:val="left" w:pos="3686"/>
        </w:tabs>
        <w:spacing w:before="60" w:line="260" w:lineRule="exact"/>
        <w:jc w:val="both"/>
        <w:rPr>
          <w:smallCaps/>
          <w:color w:val="000000"/>
        </w:rPr>
      </w:pPr>
      <w:r w:rsidRPr="00DA045E">
        <w:rPr>
          <w:smallCaps/>
          <w:color w:val="000000"/>
        </w:rPr>
        <w:t>vessel name:____________</w:t>
      </w:r>
      <w:r w:rsidRPr="00DA045E">
        <w:rPr>
          <w:smallCaps/>
          <w:color w:val="000000"/>
        </w:rPr>
        <w:tab/>
        <w:t>radio call sign:_____________</w:t>
      </w:r>
    </w:p>
    <w:p w:rsidR="002C14F6" w:rsidRPr="00DA045E" w:rsidRDefault="002C14F6" w:rsidP="002C14F6">
      <w:pPr>
        <w:spacing w:before="60" w:line="260" w:lineRule="exact"/>
        <w:jc w:val="both"/>
        <w:rPr>
          <w:smallCaps/>
          <w:color w:val="000000"/>
        </w:rPr>
      </w:pPr>
      <w:r w:rsidRPr="00DA045E">
        <w:rPr>
          <w:smallCaps/>
          <w:color w:val="000000"/>
        </w:rPr>
        <w:t>(1)</w:t>
      </w:r>
      <w:r w:rsidRPr="00DA045E">
        <w:rPr>
          <w:smallCaps/>
          <w:color w:val="000000"/>
        </w:rPr>
        <w:tab/>
        <w:t>port:_____________________________________</w:t>
      </w:r>
    </w:p>
    <w:p w:rsidR="002C14F6" w:rsidRPr="00DA045E" w:rsidRDefault="002C14F6" w:rsidP="002C14F6">
      <w:pPr>
        <w:spacing w:before="60" w:line="260" w:lineRule="exact"/>
        <w:jc w:val="both"/>
        <w:rPr>
          <w:smallCaps/>
          <w:color w:val="000000"/>
        </w:rPr>
      </w:pPr>
      <w:r w:rsidRPr="00DA045E">
        <w:rPr>
          <w:smallCaps/>
          <w:color w:val="000000"/>
        </w:rPr>
        <w:t>[or position:  lat___________</w:t>
      </w:r>
      <w:r w:rsidRPr="00DA045E">
        <w:rPr>
          <w:smallCaps/>
          <w:color w:val="000000"/>
        </w:rPr>
        <w:tab/>
        <w:t>long___________]</w:t>
      </w:r>
    </w:p>
    <w:p w:rsidR="002C14F6" w:rsidRPr="00DA045E" w:rsidRDefault="002C14F6" w:rsidP="002C14F6">
      <w:pPr>
        <w:spacing w:before="60" w:line="260" w:lineRule="exact"/>
        <w:jc w:val="both"/>
        <w:rPr>
          <w:smallCaps/>
          <w:color w:val="000000"/>
        </w:rPr>
      </w:pPr>
      <w:r w:rsidRPr="00DA045E">
        <w:rPr>
          <w:smallCaps/>
          <w:color w:val="000000"/>
        </w:rPr>
        <w:t>(2)</w:t>
      </w:r>
      <w:r w:rsidRPr="00DA045E">
        <w:rPr>
          <w:smallCaps/>
          <w:color w:val="000000"/>
        </w:rPr>
        <w:tab/>
        <w:t>dates</w:t>
      </w:r>
    </w:p>
    <w:p w:rsidR="002C14F6" w:rsidRPr="00DA045E" w:rsidRDefault="002C14F6" w:rsidP="002C14F6">
      <w:pPr>
        <w:tabs>
          <w:tab w:val="left" w:pos="709"/>
          <w:tab w:val="left" w:pos="1276"/>
        </w:tabs>
        <w:spacing w:before="60" w:line="260" w:lineRule="exact"/>
        <w:jc w:val="both"/>
        <w:rPr>
          <w:smallCaps/>
          <w:color w:val="000000"/>
        </w:rPr>
      </w:pPr>
      <w:r w:rsidRPr="00DA045E">
        <w:rPr>
          <w:smallCaps/>
          <w:color w:val="000000"/>
        </w:rPr>
        <w:tab/>
        <w:t>(</w:t>
      </w:r>
      <w:r w:rsidRPr="00DA045E">
        <w:rPr>
          <w:color w:val="000000"/>
        </w:rPr>
        <w:t>a)</w:t>
      </w:r>
      <w:r w:rsidRPr="00DA045E">
        <w:rPr>
          <w:color w:val="000000"/>
        </w:rPr>
        <w:tab/>
      </w:r>
      <w:r w:rsidRPr="00DA045E">
        <w:rPr>
          <w:smallCaps/>
          <w:color w:val="000000"/>
        </w:rPr>
        <w:t>at unloading point</w:t>
      </w:r>
    </w:p>
    <w:p w:rsidR="002C14F6" w:rsidRPr="00DA045E" w:rsidRDefault="002C14F6" w:rsidP="002C14F6">
      <w:pPr>
        <w:spacing w:before="60" w:line="260" w:lineRule="exact"/>
        <w:jc w:val="both"/>
        <w:rPr>
          <w:smallCaps/>
          <w:color w:val="000000"/>
        </w:rPr>
      </w:pPr>
      <w:r w:rsidRPr="00DA045E">
        <w:rPr>
          <w:smallCaps/>
          <w:color w:val="000000"/>
        </w:rPr>
        <w:tab/>
        <w:t>arrival___________________   departure: _______________</w:t>
      </w:r>
    </w:p>
    <w:p w:rsidR="002C14F6" w:rsidRPr="00DA045E" w:rsidRDefault="002C14F6" w:rsidP="002C14F6">
      <w:pPr>
        <w:tabs>
          <w:tab w:val="left" w:pos="709"/>
          <w:tab w:val="left" w:pos="1276"/>
        </w:tabs>
        <w:spacing w:before="60" w:line="260" w:lineRule="exact"/>
        <w:jc w:val="both"/>
        <w:rPr>
          <w:smallCaps/>
          <w:color w:val="000000"/>
        </w:rPr>
      </w:pPr>
      <w:r w:rsidRPr="00DA045E">
        <w:rPr>
          <w:smallCaps/>
          <w:color w:val="000000"/>
        </w:rPr>
        <w:tab/>
        <w:t>(</w:t>
      </w:r>
      <w:r w:rsidRPr="00DA045E">
        <w:rPr>
          <w:color w:val="000000"/>
        </w:rPr>
        <w:t>b)</w:t>
      </w:r>
      <w:r w:rsidRPr="00DA045E">
        <w:rPr>
          <w:color w:val="000000"/>
        </w:rPr>
        <w:tab/>
      </w:r>
      <w:r w:rsidRPr="00DA045E">
        <w:rPr>
          <w:smallCaps/>
          <w:color w:val="000000"/>
        </w:rPr>
        <w:t>at unloading</w:t>
      </w:r>
    </w:p>
    <w:p w:rsidR="002C14F6" w:rsidRPr="00DA045E" w:rsidRDefault="002C14F6" w:rsidP="002C14F6">
      <w:pPr>
        <w:spacing w:before="60" w:line="260" w:lineRule="exact"/>
        <w:jc w:val="both"/>
        <w:rPr>
          <w:smallCaps/>
          <w:color w:val="000000"/>
        </w:rPr>
      </w:pPr>
      <w:r w:rsidRPr="00DA045E">
        <w:rPr>
          <w:smallCaps/>
          <w:color w:val="000000"/>
        </w:rPr>
        <w:tab/>
        <w:t>commencement:___________    completion:_______________</w:t>
      </w:r>
    </w:p>
    <w:p w:rsidR="002C14F6" w:rsidRPr="00DA045E" w:rsidRDefault="002C14F6" w:rsidP="002C14F6">
      <w:pPr>
        <w:spacing w:before="60" w:line="260" w:lineRule="exact"/>
        <w:jc w:val="both"/>
        <w:rPr>
          <w:smallCaps/>
          <w:color w:val="000000"/>
        </w:rPr>
      </w:pPr>
      <w:r w:rsidRPr="00DA045E">
        <w:rPr>
          <w:smallCaps/>
          <w:color w:val="000000"/>
        </w:rPr>
        <w:t>(3)</w:t>
      </w:r>
      <w:r w:rsidRPr="00DA045E">
        <w:rPr>
          <w:smallCaps/>
          <w:color w:val="000000"/>
        </w:rPr>
        <w:tab/>
        <w:t>partial or  complete  unloading   _______________________</w:t>
      </w:r>
    </w:p>
    <w:p w:rsidR="002C14F6" w:rsidRPr="00DA045E" w:rsidRDefault="002C14F6" w:rsidP="002C14F6">
      <w:pPr>
        <w:spacing w:before="60" w:line="260" w:lineRule="exact"/>
        <w:jc w:val="both"/>
        <w:rPr>
          <w:color w:val="000000"/>
        </w:rPr>
      </w:pPr>
      <w:r w:rsidRPr="00DA045E">
        <w:rPr>
          <w:smallCaps/>
          <w:color w:val="000000"/>
        </w:rPr>
        <w:t>(4)</w:t>
      </w:r>
      <w:r w:rsidRPr="00DA045E">
        <w:rPr>
          <w:smallCaps/>
          <w:color w:val="000000"/>
        </w:rPr>
        <w:tab/>
        <w:t>unloading to: [(</w:t>
      </w:r>
      <w:r w:rsidRPr="00DA045E">
        <w:rPr>
          <w:color w:val="000000"/>
        </w:rPr>
        <w:t xml:space="preserve">separate form to be completed for </w:t>
      </w:r>
      <w:r w:rsidRPr="00DA045E">
        <w:rPr>
          <w:color w:val="000000"/>
          <w:u w:val="single"/>
        </w:rPr>
        <w:t>each</w:t>
      </w:r>
      <w:r w:rsidRPr="00DA045E">
        <w:rPr>
          <w:color w:val="000000"/>
        </w:rPr>
        <w:t xml:space="preserve"> transhipment/ unloading recipient)]</w:t>
      </w:r>
    </w:p>
    <w:p w:rsidR="002C14F6" w:rsidRPr="00DA045E" w:rsidRDefault="002C14F6" w:rsidP="002C14F6">
      <w:pPr>
        <w:tabs>
          <w:tab w:val="left" w:pos="709"/>
          <w:tab w:val="left" w:pos="1276"/>
        </w:tabs>
        <w:spacing w:before="60" w:line="260" w:lineRule="exact"/>
        <w:jc w:val="both"/>
        <w:rPr>
          <w:smallCaps/>
          <w:color w:val="000000"/>
        </w:rPr>
      </w:pPr>
      <w:r w:rsidRPr="00DA045E">
        <w:rPr>
          <w:smallCaps/>
          <w:color w:val="000000"/>
        </w:rPr>
        <w:t>(5)</w:t>
      </w:r>
      <w:r w:rsidRPr="00DA045E">
        <w:rPr>
          <w:smallCaps/>
          <w:color w:val="000000"/>
        </w:rPr>
        <w:tab/>
      </w:r>
      <w:r w:rsidRPr="00DA045E">
        <w:rPr>
          <w:color w:val="000000"/>
        </w:rPr>
        <w:t>(a)</w:t>
      </w:r>
      <w:r w:rsidRPr="00DA045E">
        <w:rPr>
          <w:color w:val="000000"/>
        </w:rPr>
        <w:tab/>
      </w:r>
      <w:r w:rsidRPr="00DA045E">
        <w:rPr>
          <w:smallCaps/>
          <w:color w:val="000000"/>
        </w:rPr>
        <w:t>carrier vessel name: _____________________________</w:t>
      </w:r>
    </w:p>
    <w:p w:rsidR="002C14F6" w:rsidRPr="00DA045E" w:rsidRDefault="002C14F6" w:rsidP="002C14F6">
      <w:pPr>
        <w:spacing w:before="60" w:line="260" w:lineRule="exact"/>
        <w:jc w:val="both"/>
        <w:rPr>
          <w:smallCaps/>
          <w:color w:val="000000"/>
        </w:rPr>
      </w:pPr>
      <w:r w:rsidRPr="00DA045E">
        <w:rPr>
          <w:smallCaps/>
          <w:color w:val="000000"/>
        </w:rPr>
        <w:tab/>
      </w:r>
      <w:r w:rsidRPr="00DA045E">
        <w:rPr>
          <w:color w:val="000000"/>
        </w:rPr>
        <w:t>and</w:t>
      </w:r>
      <w:r w:rsidRPr="00DA045E">
        <w:rPr>
          <w:b/>
          <w:color w:val="000000"/>
        </w:rPr>
        <w:t xml:space="preserve"> </w:t>
      </w:r>
      <w:r w:rsidRPr="00DA045E">
        <w:rPr>
          <w:smallCaps/>
          <w:color w:val="000000"/>
        </w:rPr>
        <w:t>radio call sign or regional register  no:  ____________</w:t>
      </w:r>
    </w:p>
    <w:p w:rsidR="002C14F6" w:rsidRPr="00DA045E" w:rsidRDefault="002C14F6" w:rsidP="002C14F6">
      <w:pPr>
        <w:spacing w:before="60" w:line="260" w:lineRule="exact"/>
        <w:jc w:val="both"/>
        <w:rPr>
          <w:color w:val="000000"/>
        </w:rPr>
      </w:pPr>
      <w:r w:rsidRPr="00DA045E">
        <w:rPr>
          <w:smallCaps/>
          <w:color w:val="000000"/>
        </w:rPr>
        <w:tab/>
      </w:r>
      <w:r w:rsidRPr="00DA045E">
        <w:rPr>
          <w:color w:val="000000"/>
        </w:rPr>
        <w:t>or</w:t>
      </w:r>
    </w:p>
    <w:p w:rsidR="002C14F6" w:rsidRPr="00DA045E" w:rsidRDefault="002C14F6" w:rsidP="002C14F6">
      <w:pPr>
        <w:tabs>
          <w:tab w:val="left" w:pos="709"/>
          <w:tab w:val="left" w:pos="1276"/>
        </w:tabs>
        <w:spacing w:before="60" w:line="260" w:lineRule="exact"/>
        <w:jc w:val="both"/>
        <w:rPr>
          <w:smallCaps/>
          <w:color w:val="000000"/>
        </w:rPr>
      </w:pPr>
      <w:r w:rsidRPr="00DA045E">
        <w:rPr>
          <w:color w:val="000000"/>
        </w:rPr>
        <w:tab/>
        <w:t>(b)</w:t>
      </w:r>
      <w:r w:rsidRPr="00DA045E">
        <w:rPr>
          <w:color w:val="000000"/>
        </w:rPr>
        <w:tab/>
      </w:r>
      <w:r w:rsidRPr="00DA045E">
        <w:rPr>
          <w:smallCaps/>
          <w:color w:val="000000"/>
        </w:rPr>
        <w:t>name  and  address  of company accepting fish: ______</w:t>
      </w:r>
    </w:p>
    <w:p w:rsidR="002C14F6" w:rsidRPr="00DA045E" w:rsidRDefault="002C14F6" w:rsidP="002C14F6">
      <w:pPr>
        <w:spacing w:before="60" w:line="260" w:lineRule="exact"/>
        <w:jc w:val="both"/>
        <w:rPr>
          <w:smallCaps/>
          <w:color w:val="000000"/>
        </w:rPr>
      </w:pPr>
      <w:r w:rsidRPr="00DA045E">
        <w:rPr>
          <w:smallCaps/>
          <w:color w:val="000000"/>
        </w:rPr>
        <w:t>(6)</w:t>
      </w:r>
      <w:r w:rsidRPr="00DA045E">
        <w:rPr>
          <w:smallCaps/>
          <w:color w:val="000000"/>
        </w:rPr>
        <w:tab/>
        <w:t>[destination of fish] {fish to be   processed   at}  __________</w:t>
      </w:r>
    </w:p>
    <w:p w:rsidR="002C14F6" w:rsidRPr="00DA045E" w:rsidRDefault="002C14F6" w:rsidP="002C14F6">
      <w:pPr>
        <w:spacing w:before="60" w:line="260" w:lineRule="exact"/>
        <w:jc w:val="both"/>
        <w:rPr>
          <w:color w:val="000000"/>
        </w:rPr>
      </w:pPr>
      <w:r w:rsidRPr="00DA045E">
        <w:rPr>
          <w:color w:val="000000"/>
        </w:rPr>
        <w:t xml:space="preserve">(separate form to be completed for </w:t>
      </w:r>
      <w:r w:rsidRPr="00DA045E">
        <w:rPr>
          <w:color w:val="000000"/>
          <w:u w:val="single"/>
        </w:rPr>
        <w:t>each</w:t>
      </w:r>
      <w:r w:rsidRPr="00DA045E">
        <w:rPr>
          <w:color w:val="000000"/>
        </w:rPr>
        <w:t xml:space="preserve"> processing destination)</w:t>
      </w:r>
    </w:p>
    <w:p w:rsidR="002C14F6" w:rsidRPr="00DA045E" w:rsidRDefault="002C14F6" w:rsidP="002C14F6">
      <w:pPr>
        <w:spacing w:before="60" w:line="260" w:lineRule="exact"/>
        <w:jc w:val="both"/>
        <w:rPr>
          <w:color w:val="000000"/>
        </w:rPr>
      </w:pPr>
      <w:r w:rsidRPr="00DA045E">
        <w:rPr>
          <w:smallCaps/>
          <w:color w:val="000000"/>
        </w:rPr>
        <w:t>(7)</w:t>
      </w:r>
      <w:r w:rsidRPr="00DA045E">
        <w:rPr>
          <w:smallCaps/>
          <w:color w:val="000000"/>
        </w:rPr>
        <w:tab/>
        <w:t>quantity unloaded [</w:t>
      </w:r>
      <w:r w:rsidRPr="00DA045E">
        <w:rPr>
          <w:color w:val="000000"/>
        </w:rPr>
        <w:t>Enter quantity by size class in short tons]</w:t>
      </w:r>
    </w:p>
    <w:tbl>
      <w:tblPr>
        <w:tblW w:w="0" w:type="auto"/>
        <w:tblInd w:w="80" w:type="dxa"/>
        <w:tblLayout w:type="fixed"/>
        <w:tblCellMar>
          <w:left w:w="80" w:type="dxa"/>
          <w:right w:w="80" w:type="dxa"/>
        </w:tblCellMar>
        <w:tblLook w:val="0000" w:firstRow="0" w:lastRow="0" w:firstColumn="0" w:lastColumn="0" w:noHBand="0" w:noVBand="0"/>
      </w:tblPr>
      <w:tblGrid>
        <w:gridCol w:w="2000"/>
        <w:gridCol w:w="2080"/>
        <w:gridCol w:w="1720"/>
        <w:gridCol w:w="1146"/>
      </w:tblGrid>
      <w:tr w:rsidR="002C14F6" w:rsidRPr="00DA045E" w:rsidTr="007D2B0E">
        <w:tc>
          <w:tcPr>
            <w:tcW w:w="2000" w:type="dxa"/>
            <w:shd w:val="clear" w:color="auto" w:fill="auto"/>
          </w:tcPr>
          <w:p w:rsidR="002C14F6" w:rsidRPr="00DA045E" w:rsidRDefault="002C14F6" w:rsidP="0009592A">
            <w:pPr>
              <w:pStyle w:val="TableHeading"/>
              <w:rPr>
                <w:b w:val="0"/>
              </w:rPr>
            </w:pPr>
          </w:p>
        </w:tc>
        <w:tc>
          <w:tcPr>
            <w:tcW w:w="2080" w:type="dxa"/>
            <w:shd w:val="clear" w:color="auto" w:fill="auto"/>
          </w:tcPr>
          <w:p w:rsidR="002C14F6" w:rsidRPr="00DA045E" w:rsidRDefault="002C14F6" w:rsidP="0009592A">
            <w:pPr>
              <w:pStyle w:val="TableHeading"/>
              <w:rPr>
                <w:b w:val="0"/>
              </w:rPr>
            </w:pPr>
            <w:r w:rsidRPr="00DA045E">
              <w:rPr>
                <w:b w:val="0"/>
              </w:rPr>
              <w:t>Quantity</w:t>
            </w:r>
          </w:p>
          <w:p w:rsidR="002C14F6" w:rsidRPr="00DA045E" w:rsidRDefault="002C14F6" w:rsidP="0009592A">
            <w:pPr>
              <w:pStyle w:val="TableHeading"/>
              <w:rPr>
                <w:b w:val="0"/>
              </w:rPr>
            </w:pPr>
            <w:r w:rsidRPr="00DA045E">
              <w:rPr>
                <w:b w:val="0"/>
              </w:rPr>
              <w:t>Accepted</w:t>
            </w:r>
          </w:p>
        </w:tc>
        <w:tc>
          <w:tcPr>
            <w:tcW w:w="1720" w:type="dxa"/>
            <w:shd w:val="clear" w:color="auto" w:fill="auto"/>
          </w:tcPr>
          <w:p w:rsidR="002C14F6" w:rsidRPr="00DA045E" w:rsidRDefault="002C14F6" w:rsidP="0009592A">
            <w:pPr>
              <w:pStyle w:val="TableHeading"/>
              <w:rPr>
                <w:b w:val="0"/>
              </w:rPr>
            </w:pPr>
            <w:r w:rsidRPr="00DA045E">
              <w:rPr>
                <w:b w:val="0"/>
              </w:rPr>
              <w:t>Quantity</w:t>
            </w:r>
          </w:p>
          <w:p w:rsidR="002C14F6" w:rsidRPr="00DA045E" w:rsidRDefault="002C14F6" w:rsidP="0009592A">
            <w:pPr>
              <w:pStyle w:val="TableHeading"/>
              <w:rPr>
                <w:b w:val="0"/>
              </w:rPr>
            </w:pPr>
            <w:r w:rsidRPr="00DA045E">
              <w:rPr>
                <w:b w:val="0"/>
              </w:rPr>
              <w:t>Rejected</w:t>
            </w:r>
          </w:p>
        </w:tc>
        <w:tc>
          <w:tcPr>
            <w:tcW w:w="1146" w:type="dxa"/>
            <w:shd w:val="clear" w:color="auto" w:fill="auto"/>
          </w:tcPr>
          <w:p w:rsidR="002C14F6" w:rsidRPr="00DA045E" w:rsidRDefault="002C14F6" w:rsidP="0009592A">
            <w:pPr>
              <w:pStyle w:val="TableHeading"/>
              <w:rPr>
                <w:b w:val="0"/>
              </w:rPr>
            </w:pPr>
            <w:r w:rsidRPr="00DA045E">
              <w:rPr>
                <w:b w:val="0"/>
              </w:rPr>
              <w:t>[Tranship</w:t>
            </w:r>
          </w:p>
          <w:p w:rsidR="002C14F6" w:rsidRPr="00DA045E" w:rsidRDefault="002C14F6" w:rsidP="0009592A">
            <w:pPr>
              <w:pStyle w:val="TableHeading"/>
              <w:rPr>
                <w:b w:val="0"/>
              </w:rPr>
            </w:pPr>
            <w:r w:rsidRPr="00DA045E">
              <w:rPr>
                <w:b w:val="0"/>
              </w:rPr>
              <w:t>Estimates]</w:t>
            </w:r>
          </w:p>
        </w:tc>
      </w:tr>
    </w:tbl>
    <w:p w:rsidR="002C14F6" w:rsidRPr="00DA045E" w:rsidRDefault="002C14F6" w:rsidP="0009592A">
      <w:pPr>
        <w:tabs>
          <w:tab w:val="left" w:pos="1985"/>
          <w:tab w:val="left" w:pos="4111"/>
          <w:tab w:val="left" w:pos="5954"/>
        </w:tabs>
        <w:spacing w:before="60" w:line="260" w:lineRule="exact"/>
        <w:rPr>
          <w:color w:val="000000"/>
        </w:rPr>
      </w:pPr>
      <w:r w:rsidRPr="00DA045E">
        <w:rPr>
          <w:color w:val="000000"/>
        </w:rPr>
        <w:t>Yellowfin</w:t>
      </w:r>
      <w:r w:rsidRPr="00DA045E">
        <w:rPr>
          <w:color w:val="000000"/>
        </w:rPr>
        <w:tab/>
        <w:t>_______</w:t>
      </w:r>
      <w:r w:rsidRPr="00DA045E">
        <w:rPr>
          <w:color w:val="000000"/>
        </w:rPr>
        <w:tab/>
        <w:t>_______</w:t>
      </w:r>
      <w:r w:rsidRPr="00DA045E">
        <w:rPr>
          <w:color w:val="000000"/>
        </w:rPr>
        <w:tab/>
        <w:t>________</w:t>
      </w:r>
    </w:p>
    <w:p w:rsidR="002C14F6" w:rsidRPr="00DA045E" w:rsidRDefault="002C14F6" w:rsidP="002C14F6">
      <w:pPr>
        <w:tabs>
          <w:tab w:val="left" w:pos="1985"/>
          <w:tab w:val="left" w:pos="4111"/>
          <w:tab w:val="left" w:pos="5954"/>
        </w:tabs>
        <w:spacing w:line="260" w:lineRule="exact"/>
        <w:rPr>
          <w:color w:val="000000"/>
        </w:rPr>
      </w:pPr>
      <w:r w:rsidRPr="00DA045E">
        <w:rPr>
          <w:color w:val="000000"/>
        </w:rPr>
        <w:t>Skipjack</w:t>
      </w:r>
      <w:r w:rsidRPr="00DA045E">
        <w:rPr>
          <w:color w:val="000000"/>
        </w:rPr>
        <w:tab/>
        <w:t>_______</w:t>
      </w:r>
      <w:r w:rsidRPr="00DA045E">
        <w:rPr>
          <w:color w:val="000000"/>
        </w:rPr>
        <w:tab/>
        <w:t>_______</w:t>
      </w:r>
      <w:r w:rsidRPr="00DA045E">
        <w:rPr>
          <w:color w:val="000000"/>
        </w:rPr>
        <w:tab/>
        <w:t>________</w:t>
      </w:r>
    </w:p>
    <w:p w:rsidR="002C14F6" w:rsidRPr="00DA045E" w:rsidRDefault="002C14F6" w:rsidP="002C14F6">
      <w:pPr>
        <w:tabs>
          <w:tab w:val="left" w:pos="1985"/>
          <w:tab w:val="left" w:pos="4111"/>
          <w:tab w:val="left" w:pos="5954"/>
        </w:tabs>
        <w:spacing w:line="260" w:lineRule="exact"/>
        <w:rPr>
          <w:color w:val="000000"/>
        </w:rPr>
      </w:pPr>
      <w:r w:rsidRPr="00DA045E">
        <w:rPr>
          <w:color w:val="000000"/>
        </w:rPr>
        <w:t>Bigeye</w:t>
      </w:r>
      <w:r w:rsidRPr="00DA045E">
        <w:rPr>
          <w:color w:val="000000"/>
        </w:rPr>
        <w:tab/>
        <w:t>_______</w:t>
      </w:r>
      <w:r w:rsidRPr="00DA045E">
        <w:rPr>
          <w:color w:val="000000"/>
        </w:rPr>
        <w:tab/>
        <w:t>_______</w:t>
      </w:r>
      <w:r w:rsidRPr="00DA045E">
        <w:rPr>
          <w:color w:val="000000"/>
        </w:rPr>
        <w:tab/>
        <w:t>________</w:t>
      </w:r>
    </w:p>
    <w:p w:rsidR="002C14F6" w:rsidRPr="00DA045E" w:rsidRDefault="002C14F6" w:rsidP="002C14F6">
      <w:pPr>
        <w:tabs>
          <w:tab w:val="left" w:pos="1985"/>
          <w:tab w:val="left" w:pos="4111"/>
          <w:tab w:val="left" w:pos="5954"/>
        </w:tabs>
        <w:spacing w:line="260" w:lineRule="exact"/>
        <w:rPr>
          <w:color w:val="000000"/>
        </w:rPr>
      </w:pPr>
      <w:r w:rsidRPr="00DA045E">
        <w:rPr>
          <w:color w:val="000000"/>
        </w:rPr>
        <w:t>Marlin</w:t>
      </w:r>
      <w:r w:rsidRPr="00DA045E">
        <w:rPr>
          <w:color w:val="000000"/>
        </w:rPr>
        <w:tab/>
        <w:t>_______</w:t>
      </w:r>
      <w:r w:rsidRPr="00DA045E">
        <w:rPr>
          <w:color w:val="000000"/>
        </w:rPr>
        <w:tab/>
        <w:t>_______</w:t>
      </w:r>
      <w:r w:rsidRPr="00DA045E">
        <w:rPr>
          <w:color w:val="000000"/>
        </w:rPr>
        <w:tab/>
        <w:t>________</w:t>
      </w:r>
    </w:p>
    <w:p w:rsidR="002C14F6" w:rsidRPr="00DA045E" w:rsidRDefault="002C14F6" w:rsidP="002C14F6">
      <w:pPr>
        <w:spacing w:line="260" w:lineRule="exact"/>
        <w:rPr>
          <w:color w:val="000000"/>
        </w:rPr>
      </w:pPr>
      <w:r w:rsidRPr="00DA045E">
        <w:rPr>
          <w:color w:val="000000"/>
        </w:rPr>
        <w:t>Unit (eg tons)</w:t>
      </w:r>
    </w:p>
    <w:p w:rsidR="002C14F6" w:rsidRPr="00DA045E" w:rsidRDefault="002C14F6" w:rsidP="002C14F6">
      <w:pPr>
        <w:spacing w:before="120" w:after="40" w:line="260" w:lineRule="exact"/>
        <w:rPr>
          <w:smallCaps/>
          <w:color w:val="000000"/>
        </w:rPr>
      </w:pPr>
      <w:r w:rsidRPr="00DA045E">
        <w:rPr>
          <w:smallCaps/>
          <w:color w:val="000000"/>
        </w:rPr>
        <w:t>(9)</w:t>
      </w:r>
      <w:r w:rsidRPr="00DA045E">
        <w:rPr>
          <w:smallCaps/>
          <w:color w:val="000000"/>
        </w:rPr>
        <w:tab/>
        <w:t>signatures</w:t>
      </w:r>
    </w:p>
    <w:p w:rsidR="002C14F6" w:rsidRPr="00DA045E" w:rsidRDefault="002C14F6" w:rsidP="002C14F6">
      <w:pPr>
        <w:tabs>
          <w:tab w:val="left" w:pos="4536"/>
        </w:tabs>
        <w:spacing w:before="60" w:line="260" w:lineRule="exact"/>
        <w:rPr>
          <w:smallCaps/>
          <w:color w:val="000000"/>
        </w:rPr>
      </w:pPr>
      <w:r w:rsidRPr="00DA045E">
        <w:rPr>
          <w:smallCaps/>
          <w:color w:val="000000"/>
        </w:rPr>
        <w:t>______________________</w:t>
      </w:r>
      <w:r w:rsidRPr="00DA045E">
        <w:rPr>
          <w:smallCaps/>
          <w:color w:val="000000"/>
        </w:rPr>
        <w:tab/>
        <w:t>_____________________</w:t>
      </w:r>
    </w:p>
    <w:p w:rsidR="002C14F6" w:rsidRPr="00DA045E" w:rsidRDefault="002C14F6" w:rsidP="002C14F6">
      <w:pPr>
        <w:tabs>
          <w:tab w:val="left" w:pos="4536"/>
        </w:tabs>
        <w:spacing w:before="20" w:line="260" w:lineRule="exact"/>
        <w:rPr>
          <w:smallCaps/>
          <w:color w:val="000000"/>
        </w:rPr>
      </w:pPr>
      <w:r w:rsidRPr="00DA045E">
        <w:rPr>
          <w:smallCaps/>
          <w:color w:val="000000"/>
        </w:rPr>
        <w:t>vessel master</w:t>
      </w:r>
      <w:r w:rsidRPr="00DA045E">
        <w:rPr>
          <w:smallCaps/>
          <w:color w:val="000000"/>
        </w:rPr>
        <w:tab/>
        <w:t>receiving agent</w:t>
      </w:r>
    </w:p>
    <w:p w:rsidR="002C14F6" w:rsidRPr="00DA045E" w:rsidRDefault="002C14F6" w:rsidP="002C14F6">
      <w:pPr>
        <w:tabs>
          <w:tab w:val="left" w:pos="560"/>
        </w:tabs>
        <w:spacing w:before="60" w:line="260" w:lineRule="exact"/>
        <w:ind w:left="1123" w:hanging="1123"/>
        <w:rPr>
          <w:color w:val="000000"/>
        </w:rPr>
      </w:pPr>
      <w:r w:rsidRPr="00DA045E">
        <w:rPr>
          <w:smallCaps/>
          <w:color w:val="000000"/>
        </w:rPr>
        <w:t>nb:</w:t>
      </w:r>
      <w:r w:rsidRPr="00DA045E">
        <w:rPr>
          <w:smallCaps/>
          <w:color w:val="000000"/>
        </w:rPr>
        <w:tab/>
      </w:r>
      <w:r w:rsidRPr="00DA045E">
        <w:rPr>
          <w:smallCaps/>
          <w:color w:val="000000"/>
        </w:rPr>
        <w:tab/>
      </w:r>
      <w:r w:rsidRPr="00DA045E">
        <w:rPr>
          <w:color w:val="000000"/>
        </w:rPr>
        <w:t>An attachment to this form should include a signed copy of the size breakdown of catch as provided by the cannery.</w:t>
      </w:r>
    </w:p>
    <w:p w:rsidR="002C14F6" w:rsidRPr="00DA045E" w:rsidRDefault="002C14F6" w:rsidP="002C14F6">
      <w:pPr>
        <w:keepNext/>
        <w:keepLines/>
        <w:tabs>
          <w:tab w:val="left" w:pos="426"/>
        </w:tabs>
        <w:spacing w:before="360"/>
        <w:jc w:val="both"/>
        <w:rPr>
          <w:b/>
          <w:sz w:val="28"/>
        </w:rPr>
      </w:pPr>
      <w:r w:rsidRPr="00DA045E">
        <w:rPr>
          <w:b/>
          <w:sz w:val="28"/>
        </w:rPr>
        <w:lastRenderedPageBreak/>
        <w:t>2.</w:t>
      </w:r>
      <w:r w:rsidRPr="00DA045E">
        <w:rPr>
          <w:b/>
          <w:sz w:val="28"/>
        </w:rPr>
        <w:tab/>
        <w:t>Annex II</w:t>
      </w:r>
    </w:p>
    <w:p w:rsidR="002C14F6" w:rsidRPr="00DA045E" w:rsidRDefault="002C14F6" w:rsidP="002C14F6">
      <w:pPr>
        <w:tabs>
          <w:tab w:val="left" w:pos="567"/>
        </w:tabs>
        <w:spacing w:before="180" w:line="260" w:lineRule="exact"/>
        <w:jc w:val="both"/>
      </w:pPr>
      <w:r w:rsidRPr="00DA045E">
        <w:t>2.1</w:t>
      </w:r>
      <w:r w:rsidRPr="00DA045E">
        <w:tab/>
        <w:t>Omit paragraphs 1 to 6, substitute:</w:t>
      </w:r>
    </w:p>
    <w:p w:rsidR="002C14F6" w:rsidRPr="00DA045E" w:rsidRDefault="002C14F6" w:rsidP="002C14F6">
      <w:pPr>
        <w:tabs>
          <w:tab w:val="left" w:pos="567"/>
        </w:tabs>
        <w:spacing w:before="180" w:line="260" w:lineRule="exact"/>
        <w:jc w:val="both"/>
      </w:pPr>
      <w:r w:rsidRPr="00DA045E">
        <w:t>1.</w:t>
      </w:r>
      <w:r w:rsidRPr="00DA045E">
        <w:tab/>
        <w:t>For the purposes of this Annex:</w:t>
      </w:r>
    </w:p>
    <w:p w:rsidR="002C14F6" w:rsidRPr="00DA045E" w:rsidRDefault="002C14F6" w:rsidP="002C14F6">
      <w:pPr>
        <w:tabs>
          <w:tab w:val="left" w:pos="567"/>
        </w:tabs>
        <w:spacing w:before="60" w:line="260" w:lineRule="exact"/>
        <w:ind w:left="993" w:hanging="993"/>
        <w:jc w:val="both"/>
      </w:pPr>
      <w:r w:rsidRPr="00DA045E">
        <w:tab/>
        <w:t>(a)</w:t>
      </w:r>
      <w:r w:rsidRPr="00DA045E">
        <w:tab/>
        <w:t>“Licensing Period” means the period of validity of licences issued in accordance with this Treaty.</w:t>
      </w:r>
    </w:p>
    <w:p w:rsidR="002C14F6" w:rsidRPr="00DA045E" w:rsidRDefault="002C14F6" w:rsidP="002C14F6">
      <w:pPr>
        <w:tabs>
          <w:tab w:val="left" w:pos="567"/>
        </w:tabs>
        <w:spacing w:before="180" w:line="260" w:lineRule="exact"/>
        <w:jc w:val="both"/>
      </w:pPr>
      <w:r w:rsidRPr="00DA045E">
        <w:t>2.</w:t>
      </w:r>
      <w:r w:rsidRPr="00DA045E">
        <w:tab/>
        <w:t>The Government of the United States shall make application for a licence in respect of any fishing vessel of the United States intended by the operator to be used for purse seine fishing in the Licensing Area at any time in the Licensing Period by providing to the Administrator a complete application form as set out in Schedule</w:t>
      </w:r>
      <w:r w:rsidR="00DA045E">
        <w:t> </w:t>
      </w:r>
      <w:r w:rsidRPr="00DA045E">
        <w:t>1.</w:t>
      </w:r>
    </w:p>
    <w:p w:rsidR="002C14F6" w:rsidRPr="00DA045E" w:rsidRDefault="002C14F6" w:rsidP="002C14F6">
      <w:pPr>
        <w:tabs>
          <w:tab w:val="left" w:pos="567"/>
        </w:tabs>
        <w:spacing w:before="180" w:line="260" w:lineRule="exact"/>
        <w:jc w:val="both"/>
      </w:pPr>
      <w:r w:rsidRPr="00DA045E">
        <w:t>3.</w:t>
      </w:r>
      <w:r w:rsidRPr="00DA045E">
        <w:tab/>
        <w:t>Licences issued pursuant to this Treaty shall not take effect until the Administrator has received payment, free of any charges whatsoever, of the amounts set out in Schedule</w:t>
      </w:r>
      <w:r w:rsidR="00DA045E">
        <w:t> </w:t>
      </w:r>
      <w:r w:rsidRPr="00DA045E">
        <w:t>2 for that Licensing Period in the manner described in that Schedule.</w:t>
      </w:r>
    </w:p>
    <w:p w:rsidR="002C14F6" w:rsidRPr="00DA045E" w:rsidRDefault="002C14F6" w:rsidP="002C14F6">
      <w:pPr>
        <w:tabs>
          <w:tab w:val="left" w:pos="567"/>
          <w:tab w:val="left" w:pos="993"/>
        </w:tabs>
        <w:spacing w:before="120" w:line="260" w:lineRule="exact"/>
        <w:jc w:val="both"/>
      </w:pPr>
      <w:r w:rsidRPr="00DA045E">
        <w:t>4.</w:t>
      </w:r>
      <w:r w:rsidRPr="00DA045E">
        <w:tab/>
        <w:t>(a)</w:t>
      </w:r>
      <w:r w:rsidRPr="00DA045E">
        <w:tab/>
        <w:t>The Administrator may suspend the good standing of a vessel on the Regional Register of Foreign Fishing Vessels where there is reasonable cause to believe that the vessel operator has violated the terms and conditions of access in Annex I including but not limited to:</w:t>
      </w:r>
    </w:p>
    <w:p w:rsidR="002C14F6" w:rsidRPr="00DA045E" w:rsidRDefault="002C14F6" w:rsidP="002C14F6">
      <w:pPr>
        <w:tabs>
          <w:tab w:val="left" w:pos="993"/>
        </w:tabs>
        <w:spacing w:before="60" w:line="260" w:lineRule="exact"/>
        <w:ind w:left="1560" w:hanging="1276"/>
        <w:jc w:val="both"/>
      </w:pPr>
      <w:r w:rsidRPr="00DA045E">
        <w:tab/>
        <w:t>(i)</w:t>
      </w:r>
      <w:r w:rsidRPr="00DA045E">
        <w:tab/>
        <w:t>failing to report entry into and exit from Zones;</w:t>
      </w:r>
    </w:p>
    <w:p w:rsidR="002C14F6" w:rsidRPr="00DA045E" w:rsidRDefault="002C14F6" w:rsidP="002C14F6">
      <w:pPr>
        <w:tabs>
          <w:tab w:val="left" w:pos="993"/>
        </w:tabs>
        <w:spacing w:line="260" w:lineRule="exact"/>
        <w:ind w:left="1560" w:hanging="1276"/>
        <w:jc w:val="both"/>
      </w:pPr>
      <w:r w:rsidRPr="00DA045E">
        <w:tab/>
        <w:t>(ii)</w:t>
      </w:r>
      <w:r w:rsidRPr="00DA045E">
        <w:tab/>
        <w:t>failing to report while in a Zone;</w:t>
      </w:r>
    </w:p>
    <w:p w:rsidR="002C14F6" w:rsidRPr="00DA045E" w:rsidRDefault="002C14F6" w:rsidP="002C14F6">
      <w:pPr>
        <w:tabs>
          <w:tab w:val="left" w:pos="993"/>
        </w:tabs>
        <w:spacing w:line="260" w:lineRule="exact"/>
        <w:ind w:left="1560" w:hanging="1276"/>
        <w:jc w:val="both"/>
      </w:pPr>
      <w:r w:rsidRPr="00DA045E">
        <w:tab/>
        <w:t>(iii)</w:t>
      </w:r>
      <w:r w:rsidRPr="00DA045E">
        <w:tab/>
        <w:t>misreporting position and catch on board; or</w:t>
      </w:r>
    </w:p>
    <w:p w:rsidR="002C14F6" w:rsidRPr="00DA045E" w:rsidRDefault="002C14F6" w:rsidP="002C14F6">
      <w:pPr>
        <w:tabs>
          <w:tab w:val="left" w:pos="993"/>
        </w:tabs>
        <w:spacing w:line="260" w:lineRule="exact"/>
        <w:ind w:left="1560" w:hanging="1276"/>
        <w:jc w:val="both"/>
      </w:pPr>
      <w:r w:rsidRPr="00DA045E">
        <w:tab/>
        <w:t>(iv)</w:t>
      </w:r>
      <w:r w:rsidRPr="00DA045E">
        <w:tab/>
        <w:t>improperly marking the vessel and gear.</w:t>
      </w:r>
    </w:p>
    <w:p w:rsidR="002C14F6" w:rsidRPr="00DA045E" w:rsidRDefault="002C14F6" w:rsidP="002C14F6">
      <w:pPr>
        <w:tabs>
          <w:tab w:val="left" w:pos="567"/>
          <w:tab w:val="left" w:pos="993"/>
        </w:tabs>
        <w:spacing w:before="120" w:line="260" w:lineRule="exact"/>
        <w:jc w:val="both"/>
      </w:pPr>
      <w:r w:rsidRPr="00DA045E">
        <w:tab/>
        <w:t>(b)</w:t>
      </w:r>
      <w:r w:rsidRPr="00DA045E">
        <w:tab/>
        <w:t>The Administrator shall notify the Government of the United States and the operator not less than 30 days prior to the intended date of suspension of good standing. The notice shall include a statement of the facts which give reasonable cause to believe a violation has occurred, the corrective action required, and the effective date of the suspension of good standing; provided however that the corrective action required shall be limited to making the omitted report, correcting any misreporting, or correcting vessel markings or otherwise complying with the requirements of Annex I.</w:t>
      </w:r>
    </w:p>
    <w:p w:rsidR="002C14F6" w:rsidRPr="00DA045E" w:rsidRDefault="002C14F6" w:rsidP="002C14F6">
      <w:pPr>
        <w:tabs>
          <w:tab w:val="left" w:pos="567"/>
          <w:tab w:val="left" w:pos="993"/>
        </w:tabs>
        <w:spacing w:before="120" w:line="260" w:lineRule="exact"/>
        <w:jc w:val="both"/>
      </w:pPr>
      <w:r w:rsidRPr="00DA045E">
        <w:tab/>
        <w:t>(c)</w:t>
      </w:r>
      <w:r w:rsidRPr="00DA045E">
        <w:tab/>
        <w:t>If the corrective action is taken within 30 days, the Administrator shall not suspend good standing.</w:t>
      </w:r>
    </w:p>
    <w:p w:rsidR="002C14F6" w:rsidRPr="00DA045E" w:rsidRDefault="002C14F6" w:rsidP="002C14F6">
      <w:pPr>
        <w:tabs>
          <w:tab w:val="left" w:pos="567"/>
          <w:tab w:val="left" w:pos="993"/>
        </w:tabs>
        <w:spacing w:before="120" w:line="260" w:lineRule="exact"/>
        <w:jc w:val="both"/>
      </w:pPr>
      <w:r w:rsidRPr="00DA045E">
        <w:tab/>
        <w:t>(d)</w:t>
      </w:r>
      <w:r w:rsidRPr="00DA045E">
        <w:tab/>
        <w:t>Upon satisfactory completion of the required corrective action, the Administrator shall immediately reinstate the good standing of the vessel.</w:t>
      </w:r>
    </w:p>
    <w:p w:rsidR="002C14F6" w:rsidRPr="00DA045E" w:rsidRDefault="002C14F6" w:rsidP="002C14F6">
      <w:pPr>
        <w:tabs>
          <w:tab w:val="left" w:pos="567"/>
          <w:tab w:val="left" w:pos="993"/>
        </w:tabs>
        <w:spacing w:before="120" w:line="260" w:lineRule="exact"/>
        <w:jc w:val="both"/>
      </w:pPr>
      <w:r w:rsidRPr="00DA045E">
        <w:lastRenderedPageBreak/>
        <w:tab/>
        <w:t>(e)</w:t>
      </w:r>
      <w:r w:rsidRPr="00DA045E">
        <w:tab/>
        <w:t>Any fishing vessel of the United States in respect of which good standing has been suspended shall not be eligible to receive a new licence upon the expiration of the current licence, until notified by the Administrator that good standing has been reinstated.</w:t>
      </w:r>
    </w:p>
    <w:p w:rsidR="002C14F6" w:rsidRPr="00DA045E" w:rsidRDefault="002C14F6" w:rsidP="002C14F6">
      <w:pPr>
        <w:tabs>
          <w:tab w:val="left" w:pos="567"/>
        </w:tabs>
        <w:spacing w:before="180" w:line="260" w:lineRule="exact"/>
        <w:jc w:val="both"/>
      </w:pPr>
      <w:r w:rsidRPr="00DA045E">
        <w:t>5.</w:t>
      </w:r>
      <w:r w:rsidRPr="00DA045E">
        <w:tab/>
        <w:t>Subject to paragraph</w:t>
      </w:r>
      <w:r w:rsidR="00DA045E">
        <w:t> </w:t>
      </w:r>
      <w:r w:rsidRPr="00DA045E">
        <w:t>6, a licence may be denied:</w:t>
      </w:r>
    </w:p>
    <w:p w:rsidR="002C14F6" w:rsidRPr="00DA045E" w:rsidRDefault="002C14F6" w:rsidP="002C14F6">
      <w:pPr>
        <w:tabs>
          <w:tab w:val="left" w:pos="567"/>
        </w:tabs>
        <w:spacing w:before="60" w:line="260" w:lineRule="exact"/>
        <w:ind w:left="992" w:hanging="992"/>
        <w:jc w:val="both"/>
      </w:pPr>
      <w:r w:rsidRPr="00DA045E">
        <w:tab/>
        <w:t>(a)</w:t>
      </w:r>
      <w:r w:rsidRPr="00DA045E">
        <w:tab/>
        <w:t>where the application is not in accordance with the requirements of paragraph</w:t>
      </w:r>
      <w:r w:rsidR="00DA045E">
        <w:t> </w:t>
      </w:r>
      <w:r w:rsidRPr="00DA045E">
        <w:t>2;</w:t>
      </w:r>
    </w:p>
    <w:p w:rsidR="002C14F6" w:rsidRPr="00DA045E" w:rsidRDefault="002C14F6" w:rsidP="002C14F6">
      <w:pPr>
        <w:tabs>
          <w:tab w:val="left" w:pos="567"/>
        </w:tabs>
        <w:spacing w:before="60" w:line="260" w:lineRule="exact"/>
        <w:ind w:left="992" w:hanging="992"/>
        <w:jc w:val="both"/>
      </w:pPr>
      <w:r w:rsidRPr="00DA045E">
        <w:tab/>
        <w:t>(b)</w:t>
      </w:r>
      <w:r w:rsidRPr="00DA045E">
        <w:tab/>
        <w:t>where the owner or charterer is the subject of proceedings under the bankruptcy laws of the United States, unless reasonable financial assurances have been provided to the Administrator;</w:t>
      </w:r>
    </w:p>
    <w:p w:rsidR="002C14F6" w:rsidRPr="00DA045E" w:rsidRDefault="002C14F6" w:rsidP="002C14F6">
      <w:pPr>
        <w:tabs>
          <w:tab w:val="left" w:pos="567"/>
        </w:tabs>
        <w:spacing w:before="60" w:line="260" w:lineRule="exact"/>
        <w:ind w:left="992" w:hanging="992"/>
        <w:jc w:val="both"/>
      </w:pPr>
      <w:r w:rsidRPr="00DA045E">
        <w:tab/>
        <w:t>(c)</w:t>
      </w:r>
      <w:r w:rsidRPr="00DA045E">
        <w:tab/>
        <w:t>where the vessel in respect of which application for a licence has been made does not have good standing on the Regional Register of Foreign Fishing Vessels, maintained by the South Pacific Forum Fisheries Agency, provided that:</w:t>
      </w:r>
    </w:p>
    <w:p w:rsidR="002C14F6" w:rsidRPr="00DA045E" w:rsidRDefault="002C14F6" w:rsidP="002C14F6">
      <w:pPr>
        <w:tabs>
          <w:tab w:val="left" w:pos="993"/>
        </w:tabs>
        <w:spacing w:before="60" w:line="260" w:lineRule="exact"/>
        <w:ind w:left="1560" w:hanging="1134"/>
        <w:jc w:val="both"/>
      </w:pPr>
      <w:r w:rsidRPr="00DA045E">
        <w:tab/>
        <w:t>(i)</w:t>
      </w:r>
      <w:r w:rsidRPr="00DA045E">
        <w:tab/>
        <w:t>good standing is withdrawn only as a result of:</w:t>
      </w:r>
    </w:p>
    <w:p w:rsidR="002C14F6" w:rsidRPr="00DA045E" w:rsidRDefault="002C14F6" w:rsidP="002C14F6">
      <w:pPr>
        <w:tabs>
          <w:tab w:val="left" w:pos="1560"/>
        </w:tabs>
        <w:spacing w:before="60" w:line="260" w:lineRule="exact"/>
        <w:ind w:left="2127" w:hanging="1134"/>
        <w:jc w:val="both"/>
      </w:pPr>
      <w:r w:rsidRPr="00DA045E">
        <w:tab/>
        <w:t>(A)</w:t>
      </w:r>
      <w:r w:rsidRPr="00DA045E">
        <w:tab/>
        <w:t>the commission of a serious offence against fisheries laws or regulations of a Pacific Island State and the operator has not fully complied with any civil or criminal judgment rendered with respect to such an offence;</w:t>
      </w:r>
    </w:p>
    <w:p w:rsidR="002C14F6" w:rsidRPr="00DA045E" w:rsidRDefault="002C14F6" w:rsidP="002C14F6">
      <w:pPr>
        <w:tabs>
          <w:tab w:val="left" w:pos="1560"/>
        </w:tabs>
        <w:spacing w:before="60" w:line="260" w:lineRule="exact"/>
        <w:ind w:left="2127" w:hanging="1134"/>
        <w:jc w:val="both"/>
      </w:pPr>
      <w:r w:rsidRPr="00DA045E">
        <w:tab/>
        <w:t>(B)</w:t>
      </w:r>
      <w:r w:rsidRPr="00DA045E">
        <w:tab/>
        <w:t>evidence existing that gives reasonable cause to believe that the operator has committed a serious offence against the fisheries laws or regulations of any Pacific Island State and that it has not been possible to bring the vessel operator to trial; or</w:t>
      </w:r>
    </w:p>
    <w:p w:rsidR="002C14F6" w:rsidRPr="00DA045E" w:rsidRDefault="002C14F6" w:rsidP="002C14F6">
      <w:pPr>
        <w:tabs>
          <w:tab w:val="left" w:pos="1560"/>
        </w:tabs>
        <w:spacing w:before="60" w:line="260" w:lineRule="exact"/>
        <w:ind w:left="2127" w:hanging="1134"/>
        <w:jc w:val="both"/>
      </w:pPr>
      <w:r w:rsidRPr="00DA045E">
        <w:tab/>
        <w:t>(C)</w:t>
      </w:r>
      <w:r w:rsidRPr="00DA045E">
        <w:tab/>
        <w:t>the vessel operator has failed to comply with the annual registration and information requirements for registration as notified by the Administrator to the Government of the United States;</w:t>
      </w:r>
    </w:p>
    <w:p w:rsidR="002C14F6" w:rsidRPr="00DA045E" w:rsidRDefault="002C14F6" w:rsidP="002C14F6">
      <w:pPr>
        <w:tabs>
          <w:tab w:val="left" w:pos="1560"/>
        </w:tabs>
        <w:spacing w:before="60" w:line="260" w:lineRule="exact"/>
        <w:ind w:left="2127" w:hanging="1134"/>
        <w:jc w:val="both"/>
      </w:pPr>
      <w:r w:rsidRPr="00DA045E">
        <w:tab/>
        <w:t>(D)</w:t>
      </w:r>
      <w:r w:rsidRPr="00DA045E">
        <w:tab/>
        <w:t>the failure to satisfactorily complete the required corrective action of all outstanding requests, as a result of which the good standing of a vessel has continued in suspension for a period of more than 12 months;</w:t>
      </w:r>
    </w:p>
    <w:p w:rsidR="002C14F6" w:rsidRPr="00DA045E" w:rsidRDefault="002C14F6" w:rsidP="002C14F6">
      <w:pPr>
        <w:tabs>
          <w:tab w:val="left" w:pos="993"/>
        </w:tabs>
        <w:spacing w:before="60" w:line="260" w:lineRule="exact"/>
        <w:ind w:left="1559" w:hanging="1134"/>
        <w:jc w:val="both"/>
      </w:pPr>
      <w:r w:rsidRPr="00DA045E">
        <w:tab/>
        <w:t>(ii)</w:t>
      </w:r>
      <w:r w:rsidRPr="00DA045E">
        <w:tab/>
        <w:t xml:space="preserve">the Pacific Island party requesting withdrawal of good standing has first consulted the Government of the United States and has made all reasonable efforts to resolve the </w:t>
      </w:r>
      <w:r w:rsidRPr="00DA045E">
        <w:lastRenderedPageBreak/>
        <w:t>dispute in question before utilizing the procedures for withdrawal of good standing;</w:t>
      </w:r>
    </w:p>
    <w:p w:rsidR="002C14F6" w:rsidRPr="00DA045E" w:rsidRDefault="002C14F6" w:rsidP="002C14F6">
      <w:pPr>
        <w:tabs>
          <w:tab w:val="left" w:pos="993"/>
        </w:tabs>
        <w:spacing w:before="60" w:line="260" w:lineRule="exact"/>
        <w:ind w:left="1560" w:hanging="1134"/>
        <w:jc w:val="both"/>
      </w:pPr>
      <w:r w:rsidRPr="00DA045E">
        <w:tab/>
        <w:t>(iii)</w:t>
      </w:r>
      <w:r w:rsidRPr="00DA045E">
        <w:tab/>
        <w:t>in the event of a request for withdrawal of good standing from the Regional Register of Foreign Fishing Vessels of a vessel licensed pursuant to this Treaty, the Pacific Island parties agree to take into consideration that vessel’s compliance with the terms of this Treaty in determining whether to approve such a request; and</w:t>
      </w:r>
    </w:p>
    <w:p w:rsidR="002C14F6" w:rsidRPr="00DA045E" w:rsidRDefault="002C14F6" w:rsidP="002C14F6">
      <w:pPr>
        <w:tabs>
          <w:tab w:val="left" w:pos="993"/>
        </w:tabs>
        <w:spacing w:before="60" w:line="260" w:lineRule="exact"/>
        <w:ind w:left="1560" w:hanging="1134"/>
        <w:jc w:val="both"/>
      </w:pPr>
      <w:r w:rsidRPr="00DA045E">
        <w:tab/>
        <w:t>(iv)</w:t>
      </w:r>
      <w:r w:rsidRPr="00DA045E">
        <w:tab/>
        <w:t>following a withdrawal of good standing the Pacific Island party involved promptly advises the Government of the United States in writing of the reason for the withdrawal and the requirements which must be fulfilled to reinstate good standing;</w:t>
      </w:r>
    </w:p>
    <w:p w:rsidR="002C14F6" w:rsidRPr="00DA045E" w:rsidRDefault="002C14F6" w:rsidP="002C14F6">
      <w:pPr>
        <w:tabs>
          <w:tab w:val="left" w:pos="567"/>
        </w:tabs>
        <w:spacing w:before="60" w:line="260" w:lineRule="exact"/>
        <w:ind w:left="992" w:hanging="992"/>
        <w:jc w:val="both"/>
      </w:pPr>
      <w:r w:rsidRPr="00DA045E">
        <w:tab/>
        <w:t>(d)</w:t>
      </w:r>
      <w:r w:rsidRPr="00DA045E">
        <w:tab/>
        <w:t>where there has been a failure to satisfy a final judgment or other final determination for a breach of this Treaty by the owner, charterer or master of the vessel in respect of which application for a licence has been made, until such time as the final judgment or other final determination is satisfied, and subsequent change in ownership of a vessel shall not affect the application of this provision; or</w:t>
      </w:r>
    </w:p>
    <w:p w:rsidR="002C14F6" w:rsidRPr="00DA045E" w:rsidRDefault="002C14F6" w:rsidP="002C14F6">
      <w:pPr>
        <w:tabs>
          <w:tab w:val="left" w:pos="567"/>
        </w:tabs>
        <w:spacing w:before="60" w:line="260" w:lineRule="exact"/>
        <w:ind w:left="992" w:hanging="992"/>
        <w:jc w:val="both"/>
      </w:pPr>
      <w:r w:rsidRPr="00DA045E">
        <w:tab/>
        <w:t>(e)</w:t>
      </w:r>
      <w:r w:rsidRPr="00DA045E">
        <w:tab/>
        <w:t>where an operator has committed, or the vessel has been used for:</w:t>
      </w:r>
    </w:p>
    <w:p w:rsidR="002C14F6" w:rsidRPr="00DA045E" w:rsidRDefault="002C14F6" w:rsidP="002C14F6">
      <w:pPr>
        <w:tabs>
          <w:tab w:val="left" w:pos="993"/>
        </w:tabs>
        <w:spacing w:before="60" w:line="260" w:lineRule="exact"/>
        <w:ind w:left="1560" w:hanging="1134"/>
        <w:jc w:val="both"/>
      </w:pPr>
      <w:r w:rsidRPr="00DA045E">
        <w:tab/>
        <w:t>(i)</w:t>
      </w:r>
      <w:r w:rsidRPr="00DA045E">
        <w:tab/>
        <w:t>a violation of this Treaty, providing that the Pacific Island parties, following consultation with the Government of the United States, determine that the violation is of a serious nature; or</w:t>
      </w:r>
    </w:p>
    <w:p w:rsidR="002C14F6" w:rsidRPr="00DA045E" w:rsidRDefault="002C14F6" w:rsidP="002C14F6">
      <w:pPr>
        <w:tabs>
          <w:tab w:val="left" w:pos="993"/>
        </w:tabs>
        <w:spacing w:before="60" w:line="260" w:lineRule="exact"/>
        <w:ind w:left="1560" w:hanging="1134"/>
        <w:jc w:val="both"/>
      </w:pPr>
      <w:r w:rsidRPr="00DA045E">
        <w:tab/>
        <w:t>(ii)</w:t>
      </w:r>
      <w:r w:rsidRPr="00DA045E">
        <w:tab/>
        <w:t>any violation of this Treaty on more than one occasion, providing that the Pacific Island parties, following consultation with the Government of the United States, determine that such multiple violations constitute a serious disregard of this Treaty.</w:t>
      </w:r>
    </w:p>
    <w:p w:rsidR="002C14F6" w:rsidRPr="00DA045E" w:rsidRDefault="002C14F6" w:rsidP="002C14F6">
      <w:pPr>
        <w:tabs>
          <w:tab w:val="left" w:pos="567"/>
        </w:tabs>
        <w:spacing w:before="180" w:line="260" w:lineRule="exact"/>
        <w:jc w:val="both"/>
      </w:pPr>
      <w:r w:rsidRPr="00DA045E">
        <w:t>6.</w:t>
      </w:r>
      <w:r w:rsidRPr="00DA045E">
        <w:tab/>
        <w:t>Without prejudice to their rights under Paragraph 4 of Article 4 of the Treaty, the Pacific Island Parties shall consider notifying the Government of the United States of any alleged infringements of the Treaty by vessels of the United States 30 days prior to requesting an investigation under Paragraph 4 of Article 4 of the Treaty. The Government of the United States shall inquire into the allegation. As appropriate, the Government of the United States, the operator concerned, the Administrator and the Pacific Island Party concerned may engage in consultations with a view to settling the matter.</w:t>
      </w:r>
    </w:p>
    <w:p w:rsidR="002C14F6" w:rsidRPr="00DA045E" w:rsidRDefault="002C14F6" w:rsidP="002C14F6">
      <w:pPr>
        <w:tabs>
          <w:tab w:val="left" w:pos="567"/>
        </w:tabs>
        <w:spacing w:before="180" w:line="260" w:lineRule="exact"/>
        <w:jc w:val="both"/>
      </w:pPr>
      <w:r w:rsidRPr="00DA045E">
        <w:lastRenderedPageBreak/>
        <w:t>7.</w:t>
      </w:r>
      <w:r w:rsidRPr="00DA045E">
        <w:tab/>
        <w:t>A maximum number of licences may be issued for any Licensing Period as set out in Schedule</w:t>
      </w:r>
      <w:r w:rsidR="00DA045E">
        <w:t> </w:t>
      </w:r>
      <w:r w:rsidRPr="00DA045E">
        <w:t>2, and, upon request by the Government of the United States, the Pacific Island parties may agree to vary such number.</w:t>
      </w:r>
    </w:p>
    <w:p w:rsidR="002C14F6" w:rsidRPr="00DA045E" w:rsidRDefault="002C14F6" w:rsidP="002C14F6">
      <w:pPr>
        <w:tabs>
          <w:tab w:val="left" w:pos="567"/>
        </w:tabs>
        <w:spacing w:before="180" w:line="260" w:lineRule="exact"/>
        <w:jc w:val="both"/>
      </w:pPr>
      <w:r w:rsidRPr="00DA045E">
        <w:t>8.</w:t>
      </w:r>
      <w:r w:rsidRPr="00DA045E">
        <w:tab/>
        <w:t>On receipt of an application for a licence in accordance with this Annex, the Administrator shall take the necessary steps to ensure that:</w:t>
      </w:r>
    </w:p>
    <w:p w:rsidR="002C14F6" w:rsidRPr="00DA045E" w:rsidRDefault="002C14F6" w:rsidP="002C14F6">
      <w:pPr>
        <w:tabs>
          <w:tab w:val="left" w:pos="567"/>
        </w:tabs>
        <w:spacing w:before="60" w:line="260" w:lineRule="exact"/>
        <w:ind w:left="992" w:hanging="992"/>
        <w:jc w:val="both"/>
      </w:pPr>
      <w:r w:rsidRPr="00DA045E">
        <w:tab/>
        <w:t>(a)</w:t>
      </w:r>
      <w:r w:rsidRPr="00DA045E">
        <w:tab/>
        <w:t>a licence in the form set out in Schedule</w:t>
      </w:r>
      <w:r w:rsidR="00DA045E">
        <w:t> </w:t>
      </w:r>
      <w:r w:rsidRPr="00DA045E">
        <w:t>3 in respect of the vessel identified in the application; or</w:t>
      </w:r>
    </w:p>
    <w:p w:rsidR="002C14F6" w:rsidRPr="00DA045E" w:rsidRDefault="002C14F6" w:rsidP="002C14F6">
      <w:pPr>
        <w:tabs>
          <w:tab w:val="left" w:pos="567"/>
        </w:tabs>
        <w:spacing w:before="60" w:line="260" w:lineRule="exact"/>
        <w:ind w:left="992" w:hanging="992"/>
        <w:jc w:val="both"/>
      </w:pPr>
      <w:r w:rsidRPr="00DA045E">
        <w:tab/>
        <w:t>(b)</w:t>
      </w:r>
      <w:r w:rsidRPr="00DA045E">
        <w:tab/>
        <w:t>a statement setting out the reasons that a licence in respect of the vessel identified in the application is denied together with a refund of the amount or amounts provided with the application;</w:t>
      </w:r>
    </w:p>
    <w:p w:rsidR="002C14F6" w:rsidRPr="00DA045E" w:rsidRDefault="002C14F6" w:rsidP="002C14F6">
      <w:pPr>
        <w:spacing w:before="60" w:line="260" w:lineRule="exact"/>
        <w:jc w:val="both"/>
      </w:pPr>
      <w:r w:rsidRPr="00DA045E">
        <w:t>is promptly provided to the Government of the United States.</w:t>
      </w:r>
    </w:p>
    <w:p w:rsidR="002C14F6" w:rsidRPr="00DA045E" w:rsidRDefault="002C14F6" w:rsidP="002C14F6">
      <w:pPr>
        <w:tabs>
          <w:tab w:val="left" w:pos="567"/>
        </w:tabs>
        <w:spacing w:before="180" w:line="260" w:lineRule="exact"/>
        <w:jc w:val="both"/>
      </w:pPr>
      <w:r w:rsidRPr="00DA045E">
        <w:t>2.2</w:t>
      </w:r>
      <w:r w:rsidRPr="00DA045E">
        <w:tab/>
        <w:t>Omit Schedule</w:t>
      </w:r>
      <w:r w:rsidR="00DA045E">
        <w:t> </w:t>
      </w:r>
      <w:r w:rsidRPr="00DA045E">
        <w:t>2, substitute:</w:t>
      </w:r>
    </w:p>
    <w:p w:rsidR="002C14F6" w:rsidRPr="00DA045E" w:rsidRDefault="002C14F6" w:rsidP="007D2B0E">
      <w:pPr>
        <w:keepNext/>
        <w:spacing w:before="120"/>
        <w:jc w:val="center"/>
      </w:pPr>
      <w:r w:rsidRPr="00DA045E">
        <w:t>SCHEDULE 2</w:t>
      </w:r>
    </w:p>
    <w:p w:rsidR="002C14F6" w:rsidRPr="00DA045E" w:rsidRDefault="002C14F6" w:rsidP="002C14F6">
      <w:pPr>
        <w:keepNext/>
        <w:spacing w:before="60"/>
        <w:jc w:val="center"/>
      </w:pPr>
      <w:r w:rsidRPr="00DA045E">
        <w:t>PAYMENTS AND REVIEW</w:t>
      </w:r>
    </w:p>
    <w:p w:rsidR="002C14F6" w:rsidRPr="00DA045E" w:rsidRDefault="002C14F6" w:rsidP="002C14F6">
      <w:pPr>
        <w:tabs>
          <w:tab w:val="left" w:pos="567"/>
        </w:tabs>
        <w:spacing w:before="180" w:line="260" w:lineRule="exact"/>
        <w:jc w:val="both"/>
      </w:pPr>
      <w:r w:rsidRPr="00DA045E">
        <w:t>1.</w:t>
      </w:r>
      <w:r w:rsidRPr="00DA045E">
        <w:tab/>
        <w:t>The following amounts are payable annually for a period of ten (10) years pursuant to paragraph</w:t>
      </w:r>
      <w:r w:rsidR="00DA045E">
        <w:t> </w:t>
      </w:r>
      <w:r w:rsidRPr="00DA045E">
        <w:t xml:space="preserve">3 of Annex II </w:t>
      </w:r>
      <w:r w:rsidR="00DA045E">
        <w:noBreakHyphen/>
      </w:r>
    </w:p>
    <w:p w:rsidR="002C14F6" w:rsidRPr="00DA045E" w:rsidRDefault="002C14F6" w:rsidP="002C14F6">
      <w:pPr>
        <w:tabs>
          <w:tab w:val="left" w:pos="567"/>
        </w:tabs>
        <w:spacing w:before="60" w:line="260" w:lineRule="exact"/>
        <w:ind w:left="992" w:hanging="992"/>
        <w:jc w:val="both"/>
      </w:pPr>
      <w:r w:rsidRPr="00DA045E">
        <w:tab/>
        <w:t>(a)</w:t>
      </w:r>
      <w:r w:rsidRPr="00DA045E">
        <w:tab/>
        <w:t>an annual industry payment of US$4 million, which shall cover </w:t>
      </w:r>
      <w:r w:rsidR="00DA045E">
        <w:noBreakHyphen/>
      </w:r>
    </w:p>
    <w:p w:rsidR="002C14F6" w:rsidRPr="00DA045E" w:rsidRDefault="002C14F6" w:rsidP="002C14F6">
      <w:pPr>
        <w:tabs>
          <w:tab w:val="left" w:pos="993"/>
        </w:tabs>
        <w:spacing w:before="60" w:line="260" w:lineRule="exact"/>
        <w:ind w:left="1560" w:hanging="1134"/>
        <w:jc w:val="both"/>
      </w:pPr>
      <w:r w:rsidRPr="00DA045E">
        <w:tab/>
        <w:t>(i)</w:t>
      </w:r>
      <w:r w:rsidRPr="00DA045E">
        <w:tab/>
        <w:t>licence fees for up to 55 vessels as set forth in paragraph</w:t>
      </w:r>
      <w:r w:rsidR="00DA045E">
        <w:t> </w:t>
      </w:r>
      <w:r w:rsidRPr="00DA045E">
        <w:t>2 below; and</w:t>
      </w:r>
    </w:p>
    <w:p w:rsidR="002C14F6" w:rsidRPr="00DA045E" w:rsidRDefault="002C14F6" w:rsidP="002C14F6">
      <w:pPr>
        <w:tabs>
          <w:tab w:val="left" w:pos="993"/>
        </w:tabs>
        <w:spacing w:before="60" w:line="260" w:lineRule="exact"/>
        <w:ind w:left="1560" w:hanging="1134"/>
        <w:jc w:val="both"/>
      </w:pPr>
      <w:r w:rsidRPr="00DA045E">
        <w:tab/>
        <w:t>(ii)</w:t>
      </w:r>
      <w:r w:rsidRPr="00DA045E">
        <w:tab/>
        <w:t>technical assistance;</w:t>
      </w:r>
    </w:p>
    <w:p w:rsidR="002C14F6" w:rsidRPr="00DA045E" w:rsidRDefault="002C14F6" w:rsidP="002C14F6">
      <w:pPr>
        <w:tabs>
          <w:tab w:val="left" w:pos="567"/>
        </w:tabs>
        <w:spacing w:before="60" w:line="260" w:lineRule="exact"/>
        <w:ind w:left="992" w:hanging="992"/>
        <w:jc w:val="both"/>
      </w:pPr>
      <w:r w:rsidRPr="00DA045E">
        <w:tab/>
        <w:t>(b)</w:t>
      </w:r>
      <w:r w:rsidRPr="00DA045E">
        <w:tab/>
        <w:t>costs to be paid by the industry for the observer programme set forth in Part</w:t>
      </w:r>
      <w:r w:rsidR="00DA045E">
        <w:t> </w:t>
      </w:r>
      <w:r w:rsidRPr="00DA045E">
        <w:t>7 of Annex I; and</w:t>
      </w:r>
    </w:p>
    <w:p w:rsidR="002C14F6" w:rsidRPr="00DA045E" w:rsidRDefault="002C14F6" w:rsidP="002C14F6">
      <w:pPr>
        <w:tabs>
          <w:tab w:val="left" w:pos="567"/>
        </w:tabs>
        <w:spacing w:before="60" w:line="260" w:lineRule="exact"/>
        <w:ind w:left="992" w:hanging="992"/>
        <w:jc w:val="both"/>
      </w:pPr>
      <w:r w:rsidRPr="00DA045E">
        <w:tab/>
        <w:t>(c)</w:t>
      </w:r>
      <w:r w:rsidRPr="00DA045E">
        <w:tab/>
        <w:t>sums pursuant to the related agreement between the South Pacific Forum Fisheries Agency and the Government of the United States.</w:t>
      </w:r>
    </w:p>
    <w:p w:rsidR="002C14F6" w:rsidRPr="00DA045E" w:rsidRDefault="002C14F6" w:rsidP="002C14F6">
      <w:pPr>
        <w:tabs>
          <w:tab w:val="left" w:pos="567"/>
        </w:tabs>
        <w:spacing w:before="180" w:line="260" w:lineRule="exact"/>
        <w:jc w:val="both"/>
      </w:pPr>
      <w:r w:rsidRPr="00DA045E">
        <w:t>2.</w:t>
      </w:r>
      <w:r w:rsidRPr="00DA045E">
        <w:tab/>
        <w:t>During each licensing period, the Administrator shall make available a maximum of 55 licences to fishing vessels of the United States for fishing in the Licensing Area. Any licences issued beyond 50 shall only be available to fishing vessels of the United States engaged in fishing activity designed to advance broader cooperation with the Pacific Island parties as envisaged under Article 2. If the Administrator does not receive applications for the maximum of 55 licences during any of the first three licensing periods, the Pacific Island parties reserve the right at the end of the third licensing period to review the allocation of licences beyond 50 for the remaining licensing periods.</w:t>
      </w:r>
    </w:p>
    <w:p w:rsidR="002C14F6" w:rsidRPr="00DA045E" w:rsidRDefault="002C14F6" w:rsidP="007D2B0E">
      <w:pPr>
        <w:tabs>
          <w:tab w:val="left" w:pos="567"/>
        </w:tabs>
        <w:spacing w:before="180" w:line="260" w:lineRule="exact"/>
        <w:jc w:val="both"/>
      </w:pPr>
      <w:r w:rsidRPr="00DA045E">
        <w:lastRenderedPageBreak/>
        <w:t>3.</w:t>
      </w:r>
      <w:r w:rsidRPr="00DA045E">
        <w:tab/>
        <w:t>Prior to the beginning of the sixth licensing period, the Parties shall review the number of licences to be issued, the licence fees and any other issues which may be identified during the preceding Annual Consultations. During such review, the Parties shall determine the number of licences and the licence fees for the second five</w:t>
      </w:r>
      <w:r w:rsidR="00DA045E">
        <w:noBreakHyphen/>
      </w:r>
      <w:r w:rsidRPr="00DA045E">
        <w:t>year period. Any agreed changes in the number of licences or licence fees shall be reflected in the annual industry payment.</w:t>
      </w:r>
    </w:p>
    <w:p w:rsidR="008F2773" w:rsidRPr="00DA045E" w:rsidRDefault="008F2773" w:rsidP="007D2B0E">
      <w:pPr>
        <w:pStyle w:val="ActHead1"/>
        <w:pageBreakBefore/>
        <w:spacing w:before="240"/>
      </w:pPr>
      <w:bookmarkStart w:id="236" w:name="_Toc427247563"/>
      <w:r w:rsidRPr="00486EE1">
        <w:rPr>
          <w:rStyle w:val="CharChapNo"/>
        </w:rPr>
        <w:lastRenderedPageBreak/>
        <w:t>Schedule</w:t>
      </w:r>
      <w:r w:rsidR="00DA045E" w:rsidRPr="00486EE1">
        <w:rPr>
          <w:rStyle w:val="CharChapNo"/>
        </w:rPr>
        <w:t> </w:t>
      </w:r>
      <w:r w:rsidRPr="00486EE1">
        <w:rPr>
          <w:rStyle w:val="CharChapNo"/>
        </w:rPr>
        <w:t>5</w:t>
      </w:r>
      <w:r w:rsidR="0093667A" w:rsidRPr="00DA045E">
        <w:t>—</w:t>
      </w:r>
      <w:r w:rsidRPr="00486EE1">
        <w:rPr>
          <w:rStyle w:val="CharChapText"/>
        </w:rPr>
        <w:t>Catch limits</w:t>
      </w:r>
      <w:r w:rsidR="00EE6396" w:rsidRPr="00486EE1">
        <w:rPr>
          <w:rStyle w:val="CharChapText"/>
        </w:rPr>
        <w:t>—</w:t>
      </w:r>
      <w:r w:rsidRPr="00486EE1">
        <w:rPr>
          <w:rStyle w:val="CharChapText"/>
        </w:rPr>
        <w:t>fishing for tuna in northern waters</w:t>
      </w:r>
      <w:bookmarkEnd w:id="236"/>
    </w:p>
    <w:p w:rsidR="008F2773" w:rsidRPr="00DA045E" w:rsidRDefault="008F2773" w:rsidP="00EE6396">
      <w:pPr>
        <w:pStyle w:val="notemargin"/>
      </w:pPr>
      <w:r w:rsidRPr="00DA045E">
        <w:t>(regulation</w:t>
      </w:r>
      <w:r w:rsidR="00DA045E">
        <w:t> </w:t>
      </w:r>
      <w:r w:rsidRPr="00DA045E">
        <w:t xml:space="preserve">9J, definition of </w:t>
      </w:r>
      <w:r w:rsidRPr="00DA045E">
        <w:rPr>
          <w:b/>
          <w:i/>
        </w:rPr>
        <w:t>northern waters</w:t>
      </w:r>
      <w:r w:rsidRPr="00DA045E">
        <w:t xml:space="preserve"> and regulation</w:t>
      </w:r>
      <w:r w:rsidR="00DA045E">
        <w:t> </w:t>
      </w:r>
      <w:r w:rsidRPr="00DA045E">
        <w:t>9L)</w:t>
      </w:r>
    </w:p>
    <w:p w:rsidR="002C14F6" w:rsidRPr="00DA045E" w:rsidRDefault="002C14F6" w:rsidP="00EE6396">
      <w:pPr>
        <w:pStyle w:val="ActHead2"/>
      </w:pPr>
      <w:bookmarkStart w:id="237" w:name="_Toc427247564"/>
      <w:r w:rsidRPr="00486EE1">
        <w:rPr>
          <w:rStyle w:val="CharPartNo"/>
        </w:rPr>
        <w:t>Part</w:t>
      </w:r>
      <w:r w:rsidR="00DA045E" w:rsidRPr="00486EE1">
        <w:rPr>
          <w:rStyle w:val="CharPartNo"/>
        </w:rPr>
        <w:t> </w:t>
      </w:r>
      <w:r w:rsidRPr="00486EE1">
        <w:rPr>
          <w:rStyle w:val="CharPartNo"/>
        </w:rPr>
        <w:t>1</w:t>
      </w:r>
      <w:r w:rsidR="0093667A" w:rsidRPr="00DA045E">
        <w:t>—</w:t>
      </w:r>
      <w:r w:rsidRPr="00486EE1">
        <w:rPr>
          <w:rStyle w:val="CharPartText"/>
        </w:rPr>
        <w:t>Northern waters</w:t>
      </w:r>
      <w:bookmarkEnd w:id="237"/>
    </w:p>
    <w:p w:rsidR="0009592A" w:rsidRPr="00486EE1" w:rsidRDefault="0009592A" w:rsidP="0009592A">
      <w:pPr>
        <w:pStyle w:val="Header"/>
        <w:tabs>
          <w:tab w:val="clear" w:pos="4150"/>
          <w:tab w:val="clear" w:pos="8307"/>
        </w:tabs>
        <w:rPr>
          <w:rStyle w:val="CharDivText"/>
        </w:rPr>
      </w:pPr>
      <w:r w:rsidRPr="00486EE1">
        <w:rPr>
          <w:rStyle w:val="CharDivNo"/>
        </w:rPr>
        <w:t xml:space="preserve"> </w:t>
      </w:r>
    </w:p>
    <w:p w:rsidR="002C14F6" w:rsidRPr="00DA045E" w:rsidRDefault="00FD7A93" w:rsidP="00FD7A93">
      <w:pPr>
        <w:pStyle w:val="subsection"/>
      </w:pPr>
      <w:r w:rsidRPr="00486EE1">
        <w:tab/>
      </w:r>
      <w:r w:rsidRPr="00DA045E">
        <w:tab/>
      </w:r>
      <w:r w:rsidR="002C14F6" w:rsidRPr="00DA045E">
        <w:t>That part of the AFZ that is within the area bounded by a notional line beginning at the point of intersection of the southern coastline of Australia and the meridian of longitude 129° east and running progressively:</w:t>
      </w:r>
    </w:p>
    <w:p w:rsidR="002C14F6" w:rsidRPr="00DA045E" w:rsidRDefault="002C14F6" w:rsidP="00FD7A93">
      <w:pPr>
        <w:pStyle w:val="paragraph"/>
        <w:tabs>
          <w:tab w:val="clear" w:pos="1531"/>
          <w:tab w:val="right" w:pos="1276"/>
        </w:tabs>
        <w:ind w:left="1560" w:hanging="1560"/>
      </w:pPr>
      <w:r w:rsidRPr="00DA045E">
        <w:tab/>
      </w:r>
      <w:r w:rsidRPr="00DA045E">
        <w:sym w:font="Symbol" w:char="F0B7"/>
      </w:r>
      <w:r w:rsidRPr="00DA045E">
        <w:tab/>
        <w:t xml:space="preserve">south along that meridian to the outer limit of the AFZ; </w:t>
      </w:r>
    </w:p>
    <w:p w:rsidR="002C14F6" w:rsidRPr="00DA045E" w:rsidRDefault="002C14F6" w:rsidP="00FD7A93">
      <w:pPr>
        <w:pStyle w:val="paragraph"/>
        <w:tabs>
          <w:tab w:val="clear" w:pos="1531"/>
          <w:tab w:val="right" w:pos="1276"/>
        </w:tabs>
        <w:ind w:left="1560" w:hanging="1560"/>
      </w:pPr>
      <w:r w:rsidRPr="00DA045E">
        <w:tab/>
      </w:r>
      <w:r w:rsidRPr="00DA045E">
        <w:sym w:font="Symbol" w:char="F0B7"/>
      </w:r>
      <w:r w:rsidRPr="00DA045E">
        <w:tab/>
        <w:t xml:space="preserve">generally westerly, northerly, easterly and southerly along that outer limit to its second intersection with the parallel of latitude 28° 10′ south; </w:t>
      </w:r>
    </w:p>
    <w:p w:rsidR="002C14F6" w:rsidRPr="00DA045E" w:rsidRDefault="002C14F6" w:rsidP="00FD7A93">
      <w:pPr>
        <w:pStyle w:val="paragraph"/>
        <w:tabs>
          <w:tab w:val="clear" w:pos="1531"/>
          <w:tab w:val="right" w:pos="1276"/>
        </w:tabs>
        <w:ind w:left="1560" w:hanging="1560"/>
      </w:pPr>
      <w:r w:rsidRPr="00DA045E">
        <w:tab/>
      </w:r>
      <w:r w:rsidRPr="00DA045E">
        <w:sym w:font="Symbol" w:char="F0B7"/>
      </w:r>
      <w:r w:rsidRPr="00DA045E">
        <w:tab/>
        <w:t xml:space="preserve">west along that parallel to its intersection with the eastern coastline of Australia at the border of Queensland and New South Wales; </w:t>
      </w:r>
    </w:p>
    <w:p w:rsidR="002C14F6" w:rsidRPr="00DA045E" w:rsidRDefault="002C14F6" w:rsidP="00FD7A93">
      <w:pPr>
        <w:pStyle w:val="paragraph"/>
        <w:tabs>
          <w:tab w:val="clear" w:pos="1531"/>
          <w:tab w:val="right" w:pos="1276"/>
        </w:tabs>
        <w:ind w:left="1560" w:hanging="1560"/>
      </w:pPr>
      <w:r w:rsidRPr="00DA045E">
        <w:tab/>
      </w:r>
      <w:r w:rsidRPr="00DA045E">
        <w:sym w:font="Symbol" w:char="F0B7"/>
      </w:r>
      <w:r w:rsidRPr="00DA045E">
        <w:tab/>
        <w:t>generally northerly, westerly, southerly and easterly along that coastline to the point where the line began.</w:t>
      </w:r>
    </w:p>
    <w:p w:rsidR="008F2773" w:rsidRPr="00DA045E" w:rsidRDefault="008F2773" w:rsidP="00FD7A93">
      <w:pPr>
        <w:pStyle w:val="ActHead2"/>
        <w:pageBreakBefore/>
      </w:pPr>
      <w:bookmarkStart w:id="238" w:name="_Toc427247565"/>
      <w:r w:rsidRPr="00486EE1">
        <w:rPr>
          <w:rStyle w:val="CharPartNo"/>
        </w:rPr>
        <w:lastRenderedPageBreak/>
        <w:t>Part</w:t>
      </w:r>
      <w:r w:rsidR="00DA045E" w:rsidRPr="00486EE1">
        <w:rPr>
          <w:rStyle w:val="CharPartNo"/>
        </w:rPr>
        <w:t> </w:t>
      </w:r>
      <w:r w:rsidRPr="00486EE1">
        <w:rPr>
          <w:rStyle w:val="CharPartNo"/>
        </w:rPr>
        <w:t>1A</w:t>
      </w:r>
      <w:r w:rsidR="0093667A" w:rsidRPr="00DA045E">
        <w:t>—</w:t>
      </w:r>
      <w:r w:rsidRPr="00486EE1">
        <w:rPr>
          <w:rStyle w:val="CharPartText"/>
        </w:rPr>
        <w:t>Northern Territory and Queensland waters</w:t>
      </w:r>
      <w:bookmarkEnd w:id="238"/>
    </w:p>
    <w:p w:rsidR="000B7851" w:rsidRPr="00486EE1" w:rsidRDefault="000B7851" w:rsidP="000B7851">
      <w:pPr>
        <w:pStyle w:val="Header"/>
        <w:tabs>
          <w:tab w:val="clear" w:pos="4150"/>
          <w:tab w:val="clear" w:pos="8307"/>
        </w:tabs>
      </w:pPr>
      <w:r w:rsidRPr="00486EE1">
        <w:rPr>
          <w:rStyle w:val="CharDivNo"/>
        </w:rPr>
        <w:t xml:space="preserve"> </w:t>
      </w:r>
      <w:r w:rsidRPr="00486EE1">
        <w:rPr>
          <w:rStyle w:val="CharDivText"/>
        </w:rPr>
        <w:t xml:space="preserve"> </w:t>
      </w:r>
    </w:p>
    <w:p w:rsidR="008F2773" w:rsidRPr="00DA045E" w:rsidRDefault="008F2773" w:rsidP="00EE6396">
      <w:pPr>
        <w:pStyle w:val="subsection"/>
      </w:pPr>
      <w:r w:rsidRPr="00DA045E">
        <w:tab/>
      </w:r>
      <w:r w:rsidRPr="00DA045E">
        <w:tab/>
        <w:t>The boundary between Northern Territory and Queensland waters is the notional line commencing at a point that is the intersection of the coastline at mean low water with the boundary between the Northern Territory and Queensland, and running progressively:</w:t>
      </w:r>
    </w:p>
    <w:p w:rsidR="008F2773" w:rsidRPr="00DA045E" w:rsidRDefault="008F2773" w:rsidP="00FD7A93">
      <w:pPr>
        <w:pStyle w:val="paragraph"/>
        <w:tabs>
          <w:tab w:val="clear" w:pos="1531"/>
          <w:tab w:val="right" w:pos="1276"/>
        </w:tabs>
        <w:ind w:left="1560" w:hanging="1560"/>
      </w:pPr>
      <w:r w:rsidRPr="00DA045E">
        <w:tab/>
      </w:r>
      <w:r w:rsidRPr="00DA045E">
        <w:sym w:font="Symbol" w:char="F0B7"/>
      </w:r>
      <w:r w:rsidRPr="00DA045E">
        <w:tab/>
        <w:t>north</w:t>
      </w:r>
      <w:r w:rsidR="00DA045E">
        <w:noBreakHyphen/>
      </w:r>
      <w:r w:rsidRPr="00DA045E">
        <w:t>easterly along the geodesic to the point of latitude 15</w:t>
      </w:r>
      <w:r w:rsidR="00EE6396" w:rsidRPr="00DA045E">
        <w:t>º</w:t>
      </w:r>
      <w:r w:rsidRPr="00DA045E">
        <w:t xml:space="preserve"> 55</w:t>
      </w:r>
      <w:r w:rsidR="00EE6396" w:rsidRPr="00DA045E">
        <w:t>'</w:t>
      </w:r>
      <w:r w:rsidRPr="00DA045E">
        <w:t xml:space="preserve"> south, longitude 138</w:t>
      </w:r>
      <w:r w:rsidR="00EE6396" w:rsidRPr="00DA045E">
        <w:t>º</w:t>
      </w:r>
      <w:r w:rsidRPr="00DA045E">
        <w:t xml:space="preserve"> 30</w:t>
      </w:r>
      <w:r w:rsidR="00EE6396" w:rsidRPr="00DA045E">
        <w:t>'</w:t>
      </w:r>
      <w:r w:rsidRPr="00DA045E">
        <w:t xml:space="preserve"> east;</w:t>
      </w:r>
    </w:p>
    <w:p w:rsidR="008F2773" w:rsidRPr="00DA045E" w:rsidRDefault="008F2773" w:rsidP="00FD7A93">
      <w:pPr>
        <w:pStyle w:val="paragraph"/>
        <w:tabs>
          <w:tab w:val="clear" w:pos="1531"/>
          <w:tab w:val="right" w:pos="1276"/>
        </w:tabs>
        <w:ind w:left="1560" w:hanging="1560"/>
      </w:pPr>
      <w:r w:rsidRPr="00DA045E">
        <w:tab/>
      </w:r>
      <w:r w:rsidRPr="00DA045E">
        <w:sym w:font="Symbol" w:char="F0B7"/>
      </w:r>
      <w:r w:rsidRPr="00DA045E">
        <w:tab/>
        <w:t>north along that meridian to its intersection with the parallel of latitude 14</w:t>
      </w:r>
      <w:r w:rsidR="00EE6396" w:rsidRPr="00DA045E">
        <w:t>º</w:t>
      </w:r>
      <w:r w:rsidRPr="00DA045E">
        <w:t xml:space="preserve"> 30</w:t>
      </w:r>
      <w:r w:rsidR="00EE6396" w:rsidRPr="00DA045E">
        <w:t>'</w:t>
      </w:r>
      <w:r w:rsidRPr="00DA045E">
        <w:t xml:space="preserve"> south;</w:t>
      </w:r>
    </w:p>
    <w:p w:rsidR="008F2773" w:rsidRPr="00DA045E" w:rsidRDefault="008F2773" w:rsidP="00FD7A93">
      <w:pPr>
        <w:pStyle w:val="paragraph"/>
        <w:tabs>
          <w:tab w:val="clear" w:pos="1531"/>
          <w:tab w:val="right" w:pos="1276"/>
        </w:tabs>
        <w:ind w:left="1560" w:hanging="1560"/>
      </w:pPr>
      <w:r w:rsidRPr="00DA045E">
        <w:tab/>
      </w:r>
      <w:r w:rsidRPr="00DA045E">
        <w:sym w:font="Symbol" w:char="F0B7"/>
      </w:r>
      <w:r w:rsidRPr="00DA045E">
        <w:tab/>
        <w:t>east along that parallel to its intersection with the meridian of longitude 139</w:t>
      </w:r>
      <w:r w:rsidR="00EE6396" w:rsidRPr="00DA045E">
        <w:t>º</w:t>
      </w:r>
      <w:r w:rsidRPr="00DA045E">
        <w:t xml:space="preserve"> 15</w:t>
      </w:r>
      <w:r w:rsidR="00EE6396" w:rsidRPr="00DA045E">
        <w:t>'</w:t>
      </w:r>
      <w:r w:rsidRPr="00DA045E">
        <w:t xml:space="preserve"> east;</w:t>
      </w:r>
    </w:p>
    <w:p w:rsidR="008F2773" w:rsidRPr="00DA045E" w:rsidRDefault="008F2773" w:rsidP="00FD7A93">
      <w:pPr>
        <w:pStyle w:val="paragraph"/>
        <w:tabs>
          <w:tab w:val="clear" w:pos="1531"/>
          <w:tab w:val="right" w:pos="1276"/>
        </w:tabs>
        <w:ind w:left="1560" w:hanging="1560"/>
      </w:pPr>
      <w:r w:rsidRPr="00DA045E">
        <w:tab/>
      </w:r>
      <w:r w:rsidRPr="00DA045E">
        <w:sym w:font="Symbol" w:char="F0B7"/>
      </w:r>
      <w:r w:rsidRPr="00DA045E">
        <w:tab/>
        <w:t>north along that meridian to its intersection with the parallel of latitude 11</w:t>
      </w:r>
      <w:r w:rsidR="00EE6396" w:rsidRPr="00DA045E">
        <w:t>º</w:t>
      </w:r>
      <w:r w:rsidRPr="00DA045E">
        <w:t xml:space="preserve"> south.</w:t>
      </w:r>
    </w:p>
    <w:p w:rsidR="002C14F6" w:rsidRPr="00DA045E" w:rsidRDefault="002C14F6" w:rsidP="00EE6396">
      <w:pPr>
        <w:pStyle w:val="ActHead2"/>
        <w:pageBreakBefore/>
      </w:pPr>
      <w:bookmarkStart w:id="239" w:name="_Toc427247566"/>
      <w:r w:rsidRPr="00486EE1">
        <w:rPr>
          <w:rStyle w:val="CharPartNo"/>
        </w:rPr>
        <w:lastRenderedPageBreak/>
        <w:t>Part</w:t>
      </w:r>
      <w:r w:rsidR="00DA045E" w:rsidRPr="00486EE1">
        <w:rPr>
          <w:rStyle w:val="CharPartNo"/>
        </w:rPr>
        <w:t> </w:t>
      </w:r>
      <w:r w:rsidRPr="00486EE1">
        <w:rPr>
          <w:rStyle w:val="CharPartNo"/>
        </w:rPr>
        <w:t>2</w:t>
      </w:r>
      <w:r w:rsidR="0093667A" w:rsidRPr="00DA045E">
        <w:t>—</w:t>
      </w:r>
      <w:r w:rsidRPr="00486EE1">
        <w:rPr>
          <w:rStyle w:val="CharPartText"/>
        </w:rPr>
        <w:t>Restricted species for northern waters</w:t>
      </w:r>
      <w:bookmarkEnd w:id="239"/>
    </w:p>
    <w:p w:rsidR="002C14F6" w:rsidRPr="00DA045E" w:rsidRDefault="002C14F6" w:rsidP="002C14F6">
      <w:pPr>
        <w:spacing w:before="360"/>
        <w:rPr>
          <w:rFonts w:ascii="Arial" w:hAnsi="Arial" w:cs="Arial"/>
          <w:b/>
          <w:sz w:val="24"/>
          <w:szCs w:val="24"/>
        </w:rPr>
      </w:pPr>
      <w:r w:rsidRPr="00DA045E">
        <w:rPr>
          <w:rFonts w:ascii="Arial" w:hAnsi="Arial" w:cs="Arial"/>
          <w:b/>
          <w:sz w:val="24"/>
          <w:szCs w:val="24"/>
        </w:rPr>
        <w:t>Division</w:t>
      </w:r>
      <w:r w:rsidR="00DA045E">
        <w:rPr>
          <w:rFonts w:ascii="Arial" w:hAnsi="Arial" w:cs="Arial"/>
          <w:b/>
          <w:sz w:val="24"/>
          <w:szCs w:val="24"/>
        </w:rPr>
        <w:t> </w:t>
      </w:r>
      <w:r w:rsidRPr="00DA045E">
        <w:rPr>
          <w:rFonts w:ascii="Arial" w:hAnsi="Arial" w:cs="Arial"/>
          <w:b/>
          <w:sz w:val="24"/>
          <w:szCs w:val="24"/>
        </w:rPr>
        <w:t>1</w:t>
      </w:r>
    </w:p>
    <w:p w:rsidR="00EE6396" w:rsidRPr="00DA045E" w:rsidRDefault="00EE6396" w:rsidP="00EE6396">
      <w:pPr>
        <w:pStyle w:val="Tabletext0"/>
      </w:pPr>
    </w:p>
    <w:tbl>
      <w:tblPr>
        <w:tblW w:w="0" w:type="auto"/>
        <w:tblInd w:w="80"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3142"/>
        <w:gridCol w:w="3878"/>
      </w:tblGrid>
      <w:tr w:rsidR="002C14F6" w:rsidRPr="00DA045E" w:rsidTr="00C208A3">
        <w:trPr>
          <w:tblHeader/>
        </w:trPr>
        <w:tc>
          <w:tcPr>
            <w:tcW w:w="3142" w:type="dxa"/>
            <w:tcBorders>
              <w:top w:val="single" w:sz="12" w:space="0" w:color="auto"/>
              <w:bottom w:val="single" w:sz="12" w:space="0" w:color="auto"/>
            </w:tcBorders>
            <w:shd w:val="clear" w:color="auto" w:fill="auto"/>
          </w:tcPr>
          <w:p w:rsidR="002C14F6" w:rsidRPr="00DA045E" w:rsidRDefault="002C14F6" w:rsidP="00EE6396">
            <w:pPr>
              <w:pStyle w:val="TableHeading"/>
              <w:rPr>
                <w:rStyle w:val="CharDivNo"/>
              </w:rPr>
            </w:pPr>
            <w:r w:rsidRPr="00DA045E">
              <w:t>Common name</w:t>
            </w:r>
          </w:p>
        </w:tc>
        <w:tc>
          <w:tcPr>
            <w:tcW w:w="3878" w:type="dxa"/>
            <w:tcBorders>
              <w:top w:val="single" w:sz="12" w:space="0" w:color="auto"/>
              <w:bottom w:val="single" w:sz="12" w:space="0" w:color="auto"/>
            </w:tcBorders>
            <w:shd w:val="clear" w:color="auto" w:fill="auto"/>
          </w:tcPr>
          <w:p w:rsidR="002C14F6" w:rsidRPr="00DA045E" w:rsidRDefault="002C14F6" w:rsidP="00DE690D">
            <w:pPr>
              <w:pStyle w:val="TableColHead"/>
              <w:rPr>
                <w:rStyle w:val="CharDivNo"/>
              </w:rPr>
            </w:pPr>
            <w:r w:rsidRPr="00DA045E">
              <w:t>Scientific name</w:t>
            </w:r>
          </w:p>
        </w:tc>
      </w:tr>
      <w:tr w:rsidR="002C14F6" w:rsidRPr="00DA045E" w:rsidTr="00C208A3">
        <w:tc>
          <w:tcPr>
            <w:tcW w:w="3142" w:type="dxa"/>
            <w:tcBorders>
              <w:top w:val="single" w:sz="12" w:space="0" w:color="auto"/>
              <w:bottom w:val="single" w:sz="4" w:space="0" w:color="auto"/>
            </w:tcBorders>
            <w:shd w:val="clear" w:color="auto" w:fill="auto"/>
          </w:tcPr>
          <w:p w:rsidR="002C14F6" w:rsidRPr="00DA045E" w:rsidRDefault="002C14F6" w:rsidP="00EE6396">
            <w:pPr>
              <w:pStyle w:val="Tabletext0"/>
              <w:rPr>
                <w:rStyle w:val="CharDivNo"/>
              </w:rPr>
            </w:pPr>
            <w:r w:rsidRPr="00DA045E">
              <w:t>Amberjack</w:t>
            </w:r>
          </w:p>
        </w:tc>
        <w:tc>
          <w:tcPr>
            <w:tcW w:w="3878" w:type="dxa"/>
            <w:tcBorders>
              <w:top w:val="single" w:sz="12" w:space="0" w:color="auto"/>
              <w:bottom w:val="single" w:sz="4" w:space="0" w:color="auto"/>
            </w:tcBorders>
            <w:shd w:val="clear" w:color="auto" w:fill="auto"/>
          </w:tcPr>
          <w:p w:rsidR="002C14F6" w:rsidRPr="00DA045E" w:rsidRDefault="002C14F6" w:rsidP="00DE690D">
            <w:pPr>
              <w:pStyle w:val="TableText"/>
              <w:rPr>
                <w:rStyle w:val="CharDivNo"/>
                <w:i/>
              </w:rPr>
            </w:pPr>
            <w:r w:rsidRPr="00DA045E">
              <w:t>Seriola dumerili</w:t>
            </w:r>
          </w:p>
        </w:tc>
      </w:tr>
      <w:tr w:rsidR="008F2773" w:rsidRPr="00DA045E" w:rsidTr="00C208A3">
        <w:tc>
          <w:tcPr>
            <w:tcW w:w="3142" w:type="dxa"/>
            <w:tcBorders>
              <w:top w:val="single" w:sz="4" w:space="0" w:color="auto"/>
              <w:bottom w:val="single" w:sz="4" w:space="0" w:color="auto"/>
            </w:tcBorders>
            <w:shd w:val="clear" w:color="auto" w:fill="auto"/>
          </w:tcPr>
          <w:p w:rsidR="008F2773" w:rsidRPr="00DA045E" w:rsidDel="008F2773" w:rsidRDefault="008F2773" w:rsidP="00EE6396">
            <w:pPr>
              <w:pStyle w:val="Tabletext0"/>
              <w:rPr>
                <w:rStyle w:val="CharDivNo"/>
              </w:rPr>
            </w:pPr>
            <w:r w:rsidRPr="00DA045E">
              <w:t>Black kingfish that are in waters east of the meridian of longitude 129° east</w:t>
            </w:r>
          </w:p>
        </w:tc>
        <w:tc>
          <w:tcPr>
            <w:tcW w:w="3878" w:type="dxa"/>
            <w:tcBorders>
              <w:top w:val="single" w:sz="4" w:space="0" w:color="auto"/>
              <w:bottom w:val="single" w:sz="4" w:space="0" w:color="auto"/>
            </w:tcBorders>
            <w:shd w:val="clear" w:color="auto" w:fill="auto"/>
          </w:tcPr>
          <w:p w:rsidR="008F2773" w:rsidRPr="00DA045E" w:rsidDel="008F2773" w:rsidRDefault="008F2773" w:rsidP="00EE6396">
            <w:pPr>
              <w:pStyle w:val="Tabletext0"/>
              <w:rPr>
                <w:rStyle w:val="CharDivNo"/>
                <w:i/>
              </w:rPr>
            </w:pPr>
            <w:r w:rsidRPr="00DA045E">
              <w:rPr>
                <w:i/>
              </w:rPr>
              <w:t>Rachycentron canadus</w:t>
            </w:r>
          </w:p>
        </w:tc>
      </w:tr>
      <w:tr w:rsidR="002C14F6" w:rsidRPr="00DA045E" w:rsidTr="00EE6396">
        <w:tc>
          <w:tcPr>
            <w:tcW w:w="3142" w:type="dxa"/>
            <w:tcBorders>
              <w:bottom w:val="single" w:sz="12" w:space="0" w:color="auto"/>
            </w:tcBorders>
            <w:shd w:val="clear" w:color="auto" w:fill="auto"/>
          </w:tcPr>
          <w:p w:rsidR="002C14F6" w:rsidRPr="00DA045E" w:rsidRDefault="002C14F6" w:rsidP="00EE6396">
            <w:pPr>
              <w:pStyle w:val="Tabletext0"/>
              <w:rPr>
                <w:rStyle w:val="CharDivNo"/>
              </w:rPr>
            </w:pPr>
            <w:r w:rsidRPr="00DA045E">
              <w:t>Yellowtail kingfish</w:t>
            </w:r>
          </w:p>
        </w:tc>
        <w:tc>
          <w:tcPr>
            <w:tcW w:w="3878" w:type="dxa"/>
            <w:tcBorders>
              <w:bottom w:val="single" w:sz="12" w:space="0" w:color="auto"/>
            </w:tcBorders>
            <w:shd w:val="clear" w:color="auto" w:fill="auto"/>
          </w:tcPr>
          <w:p w:rsidR="002C14F6" w:rsidRPr="00DA045E" w:rsidRDefault="002C14F6" w:rsidP="00DE690D">
            <w:pPr>
              <w:pStyle w:val="TableText"/>
              <w:rPr>
                <w:rStyle w:val="CharDivNo"/>
                <w:i/>
              </w:rPr>
            </w:pPr>
            <w:r w:rsidRPr="00DA045E">
              <w:t>Seriola lalandi</w:t>
            </w:r>
          </w:p>
        </w:tc>
      </w:tr>
    </w:tbl>
    <w:p w:rsidR="002C14F6" w:rsidRPr="00DA045E" w:rsidRDefault="002C14F6" w:rsidP="00FD7A93">
      <w:pPr>
        <w:pageBreakBefore/>
        <w:spacing w:before="280"/>
        <w:rPr>
          <w:rFonts w:ascii="Arial" w:hAnsi="Arial" w:cs="Arial"/>
          <w:b/>
          <w:sz w:val="24"/>
          <w:szCs w:val="24"/>
        </w:rPr>
      </w:pPr>
      <w:r w:rsidRPr="00DA045E">
        <w:rPr>
          <w:rFonts w:ascii="Arial" w:hAnsi="Arial" w:cs="Arial"/>
          <w:b/>
          <w:sz w:val="24"/>
          <w:szCs w:val="24"/>
        </w:rPr>
        <w:lastRenderedPageBreak/>
        <w:t>Division</w:t>
      </w:r>
      <w:r w:rsidR="00DA045E">
        <w:rPr>
          <w:rFonts w:ascii="Arial" w:hAnsi="Arial" w:cs="Arial"/>
          <w:b/>
          <w:sz w:val="24"/>
          <w:szCs w:val="24"/>
        </w:rPr>
        <w:t> </w:t>
      </w:r>
      <w:r w:rsidRPr="00DA045E">
        <w:rPr>
          <w:rFonts w:ascii="Arial" w:hAnsi="Arial" w:cs="Arial"/>
          <w:b/>
          <w:sz w:val="24"/>
          <w:szCs w:val="24"/>
        </w:rPr>
        <w:t>2</w:t>
      </w:r>
    </w:p>
    <w:p w:rsidR="00EE6396" w:rsidRPr="00DA045E" w:rsidRDefault="00EE6396" w:rsidP="00EE6396">
      <w:pPr>
        <w:pStyle w:val="Tabletext0"/>
      </w:pPr>
    </w:p>
    <w:tbl>
      <w:tblPr>
        <w:tblW w:w="0" w:type="auto"/>
        <w:tblInd w:w="80"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3156"/>
        <w:gridCol w:w="3864"/>
      </w:tblGrid>
      <w:tr w:rsidR="002C14F6" w:rsidRPr="00DA045E" w:rsidTr="00C208A3">
        <w:trPr>
          <w:tblHeader/>
        </w:trPr>
        <w:tc>
          <w:tcPr>
            <w:tcW w:w="3156" w:type="dxa"/>
            <w:tcBorders>
              <w:top w:val="single" w:sz="12" w:space="0" w:color="auto"/>
              <w:bottom w:val="single" w:sz="12" w:space="0" w:color="auto"/>
            </w:tcBorders>
            <w:shd w:val="clear" w:color="auto" w:fill="auto"/>
          </w:tcPr>
          <w:p w:rsidR="002C14F6" w:rsidRPr="00DA045E" w:rsidRDefault="002C14F6" w:rsidP="00EE6396">
            <w:pPr>
              <w:pStyle w:val="TableHeading"/>
              <w:rPr>
                <w:rStyle w:val="CharDivNo"/>
              </w:rPr>
            </w:pPr>
            <w:r w:rsidRPr="00DA045E">
              <w:t>Common name</w:t>
            </w:r>
          </w:p>
        </w:tc>
        <w:tc>
          <w:tcPr>
            <w:tcW w:w="3864" w:type="dxa"/>
            <w:tcBorders>
              <w:top w:val="single" w:sz="12" w:space="0" w:color="auto"/>
              <w:bottom w:val="single" w:sz="12" w:space="0" w:color="auto"/>
            </w:tcBorders>
            <w:shd w:val="clear" w:color="auto" w:fill="auto"/>
          </w:tcPr>
          <w:p w:rsidR="002C14F6" w:rsidRPr="00DA045E" w:rsidRDefault="002C14F6" w:rsidP="00DE690D">
            <w:pPr>
              <w:pStyle w:val="TableColHead"/>
              <w:rPr>
                <w:rStyle w:val="CharDivNo"/>
              </w:rPr>
            </w:pPr>
            <w:r w:rsidRPr="00DA045E">
              <w:t>Scientific name</w:t>
            </w:r>
          </w:p>
        </w:tc>
      </w:tr>
      <w:tr w:rsidR="002C14F6" w:rsidRPr="00DA045E" w:rsidTr="00C208A3">
        <w:tc>
          <w:tcPr>
            <w:tcW w:w="3156" w:type="dxa"/>
            <w:tcBorders>
              <w:top w:val="single" w:sz="12" w:space="0" w:color="auto"/>
              <w:bottom w:val="single" w:sz="4" w:space="0" w:color="auto"/>
            </w:tcBorders>
            <w:shd w:val="clear" w:color="auto" w:fill="auto"/>
          </w:tcPr>
          <w:p w:rsidR="002C14F6" w:rsidRPr="00DA045E" w:rsidRDefault="002C14F6" w:rsidP="00EE6396">
            <w:pPr>
              <w:pStyle w:val="Tabletext0"/>
              <w:rPr>
                <w:rStyle w:val="CharDivNo"/>
              </w:rPr>
            </w:pPr>
            <w:r w:rsidRPr="00DA045E">
              <w:t>Australian bonito</w:t>
            </w:r>
          </w:p>
        </w:tc>
        <w:tc>
          <w:tcPr>
            <w:tcW w:w="3864" w:type="dxa"/>
            <w:tcBorders>
              <w:top w:val="single" w:sz="12" w:space="0" w:color="auto"/>
              <w:bottom w:val="single" w:sz="4" w:space="0" w:color="auto"/>
            </w:tcBorders>
            <w:shd w:val="clear" w:color="auto" w:fill="auto"/>
          </w:tcPr>
          <w:p w:rsidR="002C14F6" w:rsidRPr="00DA045E" w:rsidRDefault="002C14F6" w:rsidP="00DE690D">
            <w:pPr>
              <w:pStyle w:val="TableText"/>
              <w:rPr>
                <w:rStyle w:val="CharDivNo"/>
                <w:i/>
              </w:rPr>
            </w:pPr>
            <w:r w:rsidRPr="00DA045E">
              <w:t>Sardi australis</w:t>
            </w:r>
          </w:p>
        </w:tc>
      </w:tr>
      <w:tr w:rsidR="002C14F6" w:rsidRPr="00DA045E" w:rsidTr="00C208A3">
        <w:tc>
          <w:tcPr>
            <w:tcW w:w="3156" w:type="dxa"/>
            <w:tcBorders>
              <w:top w:val="single" w:sz="4" w:space="0" w:color="auto"/>
              <w:bottom w:val="single" w:sz="4" w:space="0" w:color="auto"/>
            </w:tcBorders>
            <w:shd w:val="clear" w:color="auto" w:fill="auto"/>
          </w:tcPr>
          <w:p w:rsidR="002C14F6" w:rsidRPr="00DA045E" w:rsidRDefault="002C14F6" w:rsidP="00EE6396">
            <w:pPr>
              <w:pStyle w:val="Tabletext0"/>
              <w:rPr>
                <w:rStyle w:val="CharDivNo"/>
              </w:rPr>
            </w:pPr>
            <w:r w:rsidRPr="00DA045E">
              <w:t>Australian spotted mackerel</w:t>
            </w:r>
          </w:p>
        </w:tc>
        <w:tc>
          <w:tcPr>
            <w:tcW w:w="3864" w:type="dxa"/>
            <w:tcBorders>
              <w:top w:val="single" w:sz="4" w:space="0" w:color="auto"/>
              <w:bottom w:val="single" w:sz="4" w:space="0" w:color="auto"/>
            </w:tcBorders>
            <w:shd w:val="clear" w:color="auto" w:fill="auto"/>
          </w:tcPr>
          <w:p w:rsidR="002C14F6" w:rsidRPr="00DA045E" w:rsidRDefault="002C14F6" w:rsidP="00DE690D">
            <w:pPr>
              <w:pStyle w:val="TableText"/>
              <w:rPr>
                <w:rStyle w:val="CharDivNo"/>
                <w:i/>
              </w:rPr>
            </w:pPr>
            <w:r w:rsidRPr="00DA045E">
              <w:t>Scomberomorus munroi</w:t>
            </w:r>
          </w:p>
        </w:tc>
      </w:tr>
      <w:tr w:rsidR="002C14F6" w:rsidRPr="00DA045E" w:rsidTr="00C208A3">
        <w:tc>
          <w:tcPr>
            <w:tcW w:w="3156" w:type="dxa"/>
            <w:tcBorders>
              <w:top w:val="single" w:sz="4" w:space="0" w:color="auto"/>
              <w:bottom w:val="single" w:sz="4" w:space="0" w:color="auto"/>
            </w:tcBorders>
            <w:shd w:val="clear" w:color="auto" w:fill="auto"/>
          </w:tcPr>
          <w:p w:rsidR="002C14F6" w:rsidRPr="00DA045E" w:rsidRDefault="002C14F6" w:rsidP="00EE6396">
            <w:pPr>
              <w:pStyle w:val="Tabletext0"/>
              <w:rPr>
                <w:rStyle w:val="CharDivNo"/>
              </w:rPr>
            </w:pPr>
            <w:r w:rsidRPr="00DA045E">
              <w:t>Bar cod</w:t>
            </w:r>
          </w:p>
        </w:tc>
        <w:tc>
          <w:tcPr>
            <w:tcW w:w="3864" w:type="dxa"/>
            <w:tcBorders>
              <w:top w:val="single" w:sz="4" w:space="0" w:color="auto"/>
              <w:bottom w:val="single" w:sz="4" w:space="0" w:color="auto"/>
            </w:tcBorders>
            <w:shd w:val="clear" w:color="auto" w:fill="auto"/>
          </w:tcPr>
          <w:p w:rsidR="002C14F6" w:rsidRPr="00DA045E" w:rsidRDefault="002C14F6" w:rsidP="00DE690D">
            <w:pPr>
              <w:pStyle w:val="TableText"/>
              <w:rPr>
                <w:rStyle w:val="CharDivNo"/>
                <w:i/>
              </w:rPr>
            </w:pPr>
            <w:r w:rsidRPr="00DA045E">
              <w:t>Polyprion moeone</w:t>
            </w:r>
          </w:p>
        </w:tc>
      </w:tr>
      <w:tr w:rsidR="002C14F6" w:rsidRPr="00DA045E" w:rsidTr="00C208A3">
        <w:tc>
          <w:tcPr>
            <w:tcW w:w="3156" w:type="dxa"/>
            <w:tcBorders>
              <w:top w:val="single" w:sz="4" w:space="0" w:color="auto"/>
              <w:bottom w:val="single" w:sz="4" w:space="0" w:color="auto"/>
            </w:tcBorders>
            <w:shd w:val="clear" w:color="auto" w:fill="auto"/>
          </w:tcPr>
          <w:p w:rsidR="002C14F6" w:rsidRPr="00DA045E" w:rsidRDefault="002C14F6" w:rsidP="00EE6396">
            <w:pPr>
              <w:pStyle w:val="Tabletext0"/>
              <w:rPr>
                <w:rStyle w:val="CharDivNo"/>
              </w:rPr>
            </w:pPr>
            <w:r w:rsidRPr="00DA045E">
              <w:t>Blue eye trevalla</w:t>
            </w:r>
          </w:p>
        </w:tc>
        <w:tc>
          <w:tcPr>
            <w:tcW w:w="3864" w:type="dxa"/>
            <w:tcBorders>
              <w:top w:val="single" w:sz="4" w:space="0" w:color="auto"/>
              <w:bottom w:val="single" w:sz="4" w:space="0" w:color="auto"/>
            </w:tcBorders>
            <w:shd w:val="clear" w:color="auto" w:fill="auto"/>
          </w:tcPr>
          <w:p w:rsidR="002C14F6" w:rsidRPr="00DA045E" w:rsidRDefault="002C14F6" w:rsidP="00DE690D">
            <w:pPr>
              <w:pStyle w:val="TableText"/>
              <w:rPr>
                <w:rStyle w:val="CharDivNo"/>
                <w:i/>
              </w:rPr>
            </w:pPr>
            <w:r w:rsidRPr="00DA045E">
              <w:t>Hyperoglyphe antarctica</w:t>
            </w:r>
          </w:p>
        </w:tc>
      </w:tr>
      <w:tr w:rsidR="002C14F6" w:rsidRPr="00DA045E" w:rsidTr="00C208A3">
        <w:tc>
          <w:tcPr>
            <w:tcW w:w="3156" w:type="dxa"/>
            <w:tcBorders>
              <w:top w:val="single" w:sz="4" w:space="0" w:color="auto"/>
              <w:bottom w:val="single" w:sz="4" w:space="0" w:color="auto"/>
            </w:tcBorders>
            <w:shd w:val="clear" w:color="auto" w:fill="auto"/>
          </w:tcPr>
          <w:p w:rsidR="002C14F6" w:rsidRPr="00DA045E" w:rsidRDefault="002C14F6" w:rsidP="00EE6396">
            <w:pPr>
              <w:pStyle w:val="Tabletext0"/>
              <w:rPr>
                <w:rStyle w:val="CharDivNo"/>
              </w:rPr>
            </w:pPr>
            <w:r w:rsidRPr="00DA045E">
              <w:t>Cod</w:t>
            </w:r>
          </w:p>
        </w:tc>
        <w:tc>
          <w:tcPr>
            <w:tcW w:w="3864" w:type="dxa"/>
            <w:tcBorders>
              <w:top w:val="single" w:sz="4" w:space="0" w:color="auto"/>
              <w:bottom w:val="single" w:sz="4" w:space="0" w:color="auto"/>
            </w:tcBorders>
            <w:shd w:val="clear" w:color="auto" w:fill="auto"/>
          </w:tcPr>
          <w:p w:rsidR="002C14F6" w:rsidRPr="00DA045E" w:rsidRDefault="002C14F6" w:rsidP="00DE690D">
            <w:pPr>
              <w:pStyle w:val="TableText"/>
              <w:rPr>
                <w:rStyle w:val="CharDivNo"/>
              </w:rPr>
            </w:pPr>
            <w:r w:rsidRPr="00DA045E">
              <w:t>Family Serranidae</w:t>
            </w:r>
          </w:p>
        </w:tc>
      </w:tr>
      <w:tr w:rsidR="002C14F6" w:rsidRPr="00DA045E" w:rsidTr="00C208A3">
        <w:tc>
          <w:tcPr>
            <w:tcW w:w="3156" w:type="dxa"/>
            <w:tcBorders>
              <w:top w:val="single" w:sz="4" w:space="0" w:color="auto"/>
              <w:bottom w:val="single" w:sz="4" w:space="0" w:color="auto"/>
            </w:tcBorders>
            <w:shd w:val="clear" w:color="auto" w:fill="auto"/>
          </w:tcPr>
          <w:p w:rsidR="002C14F6" w:rsidRPr="00DA045E" w:rsidRDefault="002C14F6" w:rsidP="00EE6396">
            <w:pPr>
              <w:pStyle w:val="Tabletext0"/>
              <w:rPr>
                <w:rStyle w:val="CharDivNo"/>
              </w:rPr>
            </w:pPr>
            <w:r w:rsidRPr="00DA045E">
              <w:t>Dog toothed tuna</w:t>
            </w:r>
          </w:p>
        </w:tc>
        <w:tc>
          <w:tcPr>
            <w:tcW w:w="3864" w:type="dxa"/>
            <w:tcBorders>
              <w:top w:val="single" w:sz="4" w:space="0" w:color="auto"/>
              <w:bottom w:val="single" w:sz="4" w:space="0" w:color="auto"/>
            </w:tcBorders>
            <w:shd w:val="clear" w:color="auto" w:fill="auto"/>
          </w:tcPr>
          <w:p w:rsidR="002C14F6" w:rsidRPr="00DA045E" w:rsidRDefault="002C14F6" w:rsidP="00DE690D">
            <w:pPr>
              <w:pStyle w:val="TableText"/>
              <w:rPr>
                <w:rStyle w:val="CharDivNo"/>
                <w:i/>
              </w:rPr>
            </w:pPr>
            <w:r w:rsidRPr="00DA045E">
              <w:t>Gymnosarda unicolor</w:t>
            </w:r>
          </w:p>
        </w:tc>
      </w:tr>
      <w:tr w:rsidR="00531D48" w:rsidRPr="00DA045E" w:rsidDel="008F2773" w:rsidTr="00C208A3">
        <w:tc>
          <w:tcPr>
            <w:tcW w:w="3156" w:type="dxa"/>
            <w:tcBorders>
              <w:top w:val="single" w:sz="4" w:space="0" w:color="auto"/>
              <w:bottom w:val="single" w:sz="4" w:space="0" w:color="auto"/>
            </w:tcBorders>
            <w:shd w:val="clear" w:color="auto" w:fill="auto"/>
          </w:tcPr>
          <w:p w:rsidR="00531D48" w:rsidRPr="00DA045E" w:rsidDel="008F2773" w:rsidRDefault="00531D48" w:rsidP="00EE6396">
            <w:pPr>
              <w:pStyle w:val="Tabletext0"/>
              <w:rPr>
                <w:rStyle w:val="CharDivNo"/>
              </w:rPr>
            </w:pPr>
            <w:r w:rsidRPr="00DA045E">
              <w:t>Dolphinfish that are in northern waters west of the boundary between Northern Territory and Queensland waters</w:t>
            </w:r>
          </w:p>
        </w:tc>
        <w:tc>
          <w:tcPr>
            <w:tcW w:w="3864" w:type="dxa"/>
            <w:tcBorders>
              <w:top w:val="single" w:sz="4" w:space="0" w:color="auto"/>
              <w:bottom w:val="single" w:sz="4" w:space="0" w:color="auto"/>
            </w:tcBorders>
            <w:shd w:val="clear" w:color="auto" w:fill="auto"/>
          </w:tcPr>
          <w:p w:rsidR="00531D48" w:rsidRPr="00DA045E" w:rsidDel="008F2773" w:rsidRDefault="00531D48" w:rsidP="00EE6396">
            <w:pPr>
              <w:pStyle w:val="Tabletext0"/>
              <w:rPr>
                <w:rStyle w:val="CharDivNo"/>
                <w:i/>
              </w:rPr>
            </w:pPr>
            <w:r w:rsidRPr="00DA045E">
              <w:rPr>
                <w:i/>
              </w:rPr>
              <w:t>Coryphaena hippurus</w:t>
            </w:r>
          </w:p>
        </w:tc>
      </w:tr>
      <w:tr w:rsidR="002C14F6" w:rsidRPr="00DA045E" w:rsidTr="00C208A3">
        <w:tc>
          <w:tcPr>
            <w:tcW w:w="3156" w:type="dxa"/>
            <w:tcBorders>
              <w:top w:val="single" w:sz="4" w:space="0" w:color="auto"/>
              <w:bottom w:val="single" w:sz="4" w:space="0" w:color="auto"/>
            </w:tcBorders>
            <w:shd w:val="clear" w:color="auto" w:fill="auto"/>
          </w:tcPr>
          <w:p w:rsidR="002C14F6" w:rsidRPr="00DA045E" w:rsidRDefault="002C14F6" w:rsidP="00EE6396">
            <w:pPr>
              <w:pStyle w:val="Tabletext0"/>
              <w:rPr>
                <w:rStyle w:val="CharDivNo"/>
              </w:rPr>
            </w:pPr>
            <w:r w:rsidRPr="00DA045E">
              <w:t>Emperor</w:t>
            </w:r>
          </w:p>
        </w:tc>
        <w:tc>
          <w:tcPr>
            <w:tcW w:w="3864" w:type="dxa"/>
            <w:tcBorders>
              <w:top w:val="single" w:sz="4" w:space="0" w:color="auto"/>
              <w:bottom w:val="single" w:sz="4" w:space="0" w:color="auto"/>
            </w:tcBorders>
            <w:shd w:val="clear" w:color="auto" w:fill="auto"/>
          </w:tcPr>
          <w:p w:rsidR="002C14F6" w:rsidRPr="00DA045E" w:rsidRDefault="002C14F6" w:rsidP="00DE690D">
            <w:pPr>
              <w:pStyle w:val="TableText"/>
              <w:rPr>
                <w:rStyle w:val="CharDivNo"/>
              </w:rPr>
            </w:pPr>
            <w:r w:rsidRPr="00DA045E">
              <w:t>Families Lethrinidae and Lutjanidae</w:t>
            </w:r>
          </w:p>
        </w:tc>
      </w:tr>
      <w:tr w:rsidR="002C14F6" w:rsidRPr="00DA045E" w:rsidTr="00C208A3">
        <w:tc>
          <w:tcPr>
            <w:tcW w:w="3156" w:type="dxa"/>
            <w:tcBorders>
              <w:top w:val="single" w:sz="4" w:space="0" w:color="auto"/>
              <w:bottom w:val="single" w:sz="4" w:space="0" w:color="auto"/>
            </w:tcBorders>
            <w:shd w:val="clear" w:color="auto" w:fill="auto"/>
          </w:tcPr>
          <w:p w:rsidR="002C14F6" w:rsidRPr="00DA045E" w:rsidRDefault="002C14F6" w:rsidP="00EE6396">
            <w:pPr>
              <w:pStyle w:val="Tabletext0"/>
              <w:rPr>
                <w:rStyle w:val="CharDivNo"/>
              </w:rPr>
            </w:pPr>
            <w:r w:rsidRPr="00DA045E">
              <w:t>Frigate mackerel</w:t>
            </w:r>
          </w:p>
        </w:tc>
        <w:tc>
          <w:tcPr>
            <w:tcW w:w="3864" w:type="dxa"/>
            <w:tcBorders>
              <w:top w:val="single" w:sz="4" w:space="0" w:color="auto"/>
              <w:bottom w:val="single" w:sz="4" w:space="0" w:color="auto"/>
            </w:tcBorders>
            <w:shd w:val="clear" w:color="auto" w:fill="auto"/>
          </w:tcPr>
          <w:p w:rsidR="002C14F6" w:rsidRPr="00DA045E" w:rsidRDefault="002C14F6" w:rsidP="00DE690D">
            <w:pPr>
              <w:pStyle w:val="TableText"/>
              <w:rPr>
                <w:rStyle w:val="CharDivNo"/>
                <w:i/>
              </w:rPr>
            </w:pPr>
            <w:r w:rsidRPr="00DA045E">
              <w:t>Auxis thazard</w:t>
            </w:r>
          </w:p>
        </w:tc>
      </w:tr>
      <w:tr w:rsidR="002C14F6" w:rsidRPr="00DA045E" w:rsidTr="00C208A3">
        <w:tc>
          <w:tcPr>
            <w:tcW w:w="3156" w:type="dxa"/>
            <w:tcBorders>
              <w:top w:val="single" w:sz="4" w:space="0" w:color="auto"/>
              <w:bottom w:val="single" w:sz="4" w:space="0" w:color="auto"/>
            </w:tcBorders>
            <w:shd w:val="clear" w:color="auto" w:fill="auto"/>
          </w:tcPr>
          <w:p w:rsidR="002C14F6" w:rsidRPr="00DA045E" w:rsidRDefault="002C14F6" w:rsidP="00EE6396">
            <w:pPr>
              <w:pStyle w:val="Tabletext0"/>
              <w:rPr>
                <w:rStyle w:val="CharDivNo"/>
              </w:rPr>
            </w:pPr>
            <w:r w:rsidRPr="00DA045E">
              <w:t>Grouper</w:t>
            </w:r>
          </w:p>
        </w:tc>
        <w:tc>
          <w:tcPr>
            <w:tcW w:w="3864" w:type="dxa"/>
            <w:tcBorders>
              <w:top w:val="single" w:sz="4" w:space="0" w:color="auto"/>
              <w:bottom w:val="single" w:sz="4" w:space="0" w:color="auto"/>
            </w:tcBorders>
            <w:shd w:val="clear" w:color="auto" w:fill="auto"/>
          </w:tcPr>
          <w:p w:rsidR="002C14F6" w:rsidRPr="00DA045E" w:rsidRDefault="002C14F6" w:rsidP="00DE690D">
            <w:pPr>
              <w:pStyle w:val="TableText"/>
              <w:rPr>
                <w:rStyle w:val="CharDivNo"/>
              </w:rPr>
            </w:pPr>
            <w:r w:rsidRPr="00DA045E">
              <w:t>Family Serranidae</w:t>
            </w:r>
          </w:p>
        </w:tc>
      </w:tr>
      <w:tr w:rsidR="002C14F6" w:rsidRPr="00DA045E" w:rsidTr="00C208A3">
        <w:tc>
          <w:tcPr>
            <w:tcW w:w="3156" w:type="dxa"/>
            <w:tcBorders>
              <w:top w:val="single" w:sz="4" w:space="0" w:color="auto"/>
              <w:bottom w:val="single" w:sz="4" w:space="0" w:color="auto"/>
            </w:tcBorders>
            <w:shd w:val="clear" w:color="auto" w:fill="auto"/>
          </w:tcPr>
          <w:p w:rsidR="002C14F6" w:rsidRPr="00DA045E" w:rsidRDefault="002C14F6" w:rsidP="00EE6396">
            <w:pPr>
              <w:pStyle w:val="Tabletext0"/>
              <w:rPr>
                <w:rStyle w:val="CharDivNo"/>
              </w:rPr>
            </w:pPr>
            <w:r w:rsidRPr="00DA045E">
              <w:t>Hapuku</w:t>
            </w:r>
          </w:p>
        </w:tc>
        <w:tc>
          <w:tcPr>
            <w:tcW w:w="3864" w:type="dxa"/>
            <w:tcBorders>
              <w:top w:val="single" w:sz="4" w:space="0" w:color="auto"/>
              <w:bottom w:val="single" w:sz="4" w:space="0" w:color="auto"/>
            </w:tcBorders>
            <w:shd w:val="clear" w:color="auto" w:fill="auto"/>
          </w:tcPr>
          <w:p w:rsidR="002C14F6" w:rsidRPr="00DA045E" w:rsidRDefault="002C14F6" w:rsidP="00DE690D">
            <w:pPr>
              <w:pStyle w:val="TableText"/>
              <w:rPr>
                <w:rStyle w:val="CharDivNo"/>
                <w:i/>
              </w:rPr>
            </w:pPr>
            <w:r w:rsidRPr="00DA045E">
              <w:t>Polyprion oxygeneios</w:t>
            </w:r>
          </w:p>
        </w:tc>
      </w:tr>
      <w:tr w:rsidR="002C14F6" w:rsidRPr="00DA045E" w:rsidTr="00C208A3">
        <w:tc>
          <w:tcPr>
            <w:tcW w:w="3156" w:type="dxa"/>
            <w:tcBorders>
              <w:top w:val="single" w:sz="4" w:space="0" w:color="auto"/>
              <w:bottom w:val="single" w:sz="4" w:space="0" w:color="auto"/>
            </w:tcBorders>
            <w:shd w:val="clear" w:color="auto" w:fill="auto"/>
          </w:tcPr>
          <w:p w:rsidR="002C14F6" w:rsidRPr="00DA045E" w:rsidRDefault="002C14F6" w:rsidP="00EE6396">
            <w:pPr>
              <w:pStyle w:val="Tabletext0"/>
              <w:rPr>
                <w:rStyle w:val="CharDivNo"/>
              </w:rPr>
            </w:pPr>
            <w:r w:rsidRPr="00DA045E">
              <w:t>Leaping bonito</w:t>
            </w:r>
          </w:p>
        </w:tc>
        <w:tc>
          <w:tcPr>
            <w:tcW w:w="3864" w:type="dxa"/>
            <w:tcBorders>
              <w:top w:val="single" w:sz="4" w:space="0" w:color="auto"/>
              <w:bottom w:val="single" w:sz="4" w:space="0" w:color="auto"/>
            </w:tcBorders>
            <w:shd w:val="clear" w:color="auto" w:fill="auto"/>
          </w:tcPr>
          <w:p w:rsidR="002C14F6" w:rsidRPr="00DA045E" w:rsidRDefault="002C14F6" w:rsidP="00DE690D">
            <w:pPr>
              <w:pStyle w:val="TableText"/>
              <w:rPr>
                <w:rStyle w:val="CharDivNo"/>
                <w:i/>
              </w:rPr>
            </w:pPr>
            <w:r w:rsidRPr="00DA045E">
              <w:t>Cybiosarda elegans</w:t>
            </w:r>
          </w:p>
        </w:tc>
      </w:tr>
      <w:tr w:rsidR="002C14F6" w:rsidRPr="00DA045E" w:rsidTr="00C208A3">
        <w:tc>
          <w:tcPr>
            <w:tcW w:w="3156" w:type="dxa"/>
            <w:tcBorders>
              <w:top w:val="single" w:sz="4" w:space="0" w:color="auto"/>
              <w:bottom w:val="single" w:sz="4" w:space="0" w:color="auto"/>
            </w:tcBorders>
            <w:shd w:val="clear" w:color="auto" w:fill="auto"/>
          </w:tcPr>
          <w:p w:rsidR="002C14F6" w:rsidRPr="00DA045E" w:rsidRDefault="002C14F6" w:rsidP="00EE6396">
            <w:pPr>
              <w:pStyle w:val="Tabletext0"/>
              <w:rPr>
                <w:rStyle w:val="CharDivNo"/>
              </w:rPr>
            </w:pPr>
            <w:r w:rsidRPr="00DA045E">
              <w:t>Mackerel tuna</w:t>
            </w:r>
          </w:p>
        </w:tc>
        <w:tc>
          <w:tcPr>
            <w:tcW w:w="3864" w:type="dxa"/>
            <w:tcBorders>
              <w:top w:val="single" w:sz="4" w:space="0" w:color="auto"/>
              <w:bottom w:val="single" w:sz="4" w:space="0" w:color="auto"/>
            </w:tcBorders>
            <w:shd w:val="clear" w:color="auto" w:fill="auto"/>
          </w:tcPr>
          <w:p w:rsidR="002C14F6" w:rsidRPr="00DA045E" w:rsidRDefault="002C14F6" w:rsidP="00DE690D">
            <w:pPr>
              <w:pStyle w:val="TableText"/>
              <w:rPr>
                <w:rStyle w:val="CharDivNo"/>
                <w:i/>
              </w:rPr>
            </w:pPr>
            <w:r w:rsidRPr="00DA045E">
              <w:t>Euthynnus affinis</w:t>
            </w:r>
          </w:p>
        </w:tc>
      </w:tr>
      <w:tr w:rsidR="002C14F6" w:rsidRPr="00DA045E" w:rsidTr="00C208A3">
        <w:tc>
          <w:tcPr>
            <w:tcW w:w="3156" w:type="dxa"/>
            <w:tcBorders>
              <w:top w:val="single" w:sz="4" w:space="0" w:color="auto"/>
              <w:bottom w:val="single" w:sz="4" w:space="0" w:color="auto"/>
            </w:tcBorders>
            <w:shd w:val="clear" w:color="auto" w:fill="auto"/>
          </w:tcPr>
          <w:p w:rsidR="002C14F6" w:rsidRPr="00DA045E" w:rsidRDefault="002C14F6" w:rsidP="00EE6396">
            <w:pPr>
              <w:pStyle w:val="Tabletext0"/>
              <w:rPr>
                <w:rStyle w:val="CharDivNo"/>
              </w:rPr>
            </w:pPr>
            <w:r w:rsidRPr="00DA045E">
              <w:t>Oriental bonito</w:t>
            </w:r>
          </w:p>
        </w:tc>
        <w:tc>
          <w:tcPr>
            <w:tcW w:w="3864" w:type="dxa"/>
            <w:tcBorders>
              <w:top w:val="single" w:sz="4" w:space="0" w:color="auto"/>
              <w:bottom w:val="single" w:sz="4" w:space="0" w:color="auto"/>
            </w:tcBorders>
            <w:shd w:val="clear" w:color="auto" w:fill="auto"/>
          </w:tcPr>
          <w:p w:rsidR="002C14F6" w:rsidRPr="00DA045E" w:rsidRDefault="002C14F6" w:rsidP="00DE690D">
            <w:pPr>
              <w:pStyle w:val="TableText"/>
              <w:rPr>
                <w:rStyle w:val="CharDivNo"/>
                <w:i/>
              </w:rPr>
            </w:pPr>
            <w:r w:rsidRPr="00DA045E">
              <w:t>Sarda orientalis</w:t>
            </w:r>
          </w:p>
        </w:tc>
      </w:tr>
      <w:tr w:rsidR="002C14F6" w:rsidRPr="00DA045E" w:rsidTr="00C208A3">
        <w:tc>
          <w:tcPr>
            <w:tcW w:w="3156" w:type="dxa"/>
            <w:tcBorders>
              <w:top w:val="single" w:sz="4" w:space="0" w:color="auto"/>
              <w:bottom w:val="single" w:sz="4" w:space="0" w:color="auto"/>
            </w:tcBorders>
            <w:shd w:val="clear" w:color="auto" w:fill="auto"/>
          </w:tcPr>
          <w:p w:rsidR="002C14F6" w:rsidRPr="00DA045E" w:rsidRDefault="002C14F6" w:rsidP="00EE6396">
            <w:pPr>
              <w:pStyle w:val="Tabletext0"/>
              <w:rPr>
                <w:rStyle w:val="CharDivNo"/>
              </w:rPr>
            </w:pPr>
            <w:r w:rsidRPr="00DA045E">
              <w:t>Rainbow runner</w:t>
            </w:r>
          </w:p>
        </w:tc>
        <w:tc>
          <w:tcPr>
            <w:tcW w:w="3864" w:type="dxa"/>
            <w:tcBorders>
              <w:top w:val="single" w:sz="4" w:space="0" w:color="auto"/>
              <w:bottom w:val="single" w:sz="4" w:space="0" w:color="auto"/>
            </w:tcBorders>
            <w:shd w:val="clear" w:color="auto" w:fill="auto"/>
          </w:tcPr>
          <w:p w:rsidR="002C14F6" w:rsidRPr="00DA045E" w:rsidRDefault="002C14F6" w:rsidP="00DE690D">
            <w:pPr>
              <w:pStyle w:val="TableText"/>
              <w:rPr>
                <w:rStyle w:val="CharDivNo"/>
                <w:i/>
              </w:rPr>
            </w:pPr>
            <w:r w:rsidRPr="00DA045E">
              <w:t>Elagatis bipinnulata</w:t>
            </w:r>
          </w:p>
        </w:tc>
      </w:tr>
      <w:tr w:rsidR="002C14F6" w:rsidRPr="00DA045E" w:rsidTr="00C208A3">
        <w:tc>
          <w:tcPr>
            <w:tcW w:w="3156" w:type="dxa"/>
            <w:tcBorders>
              <w:top w:val="single" w:sz="4" w:space="0" w:color="auto"/>
              <w:bottom w:val="single" w:sz="4" w:space="0" w:color="auto"/>
            </w:tcBorders>
            <w:shd w:val="clear" w:color="auto" w:fill="auto"/>
          </w:tcPr>
          <w:p w:rsidR="002C14F6" w:rsidRPr="00DA045E" w:rsidRDefault="002C14F6" w:rsidP="00EE6396">
            <w:pPr>
              <w:pStyle w:val="Tabletext0"/>
              <w:rPr>
                <w:rStyle w:val="CharDivNo"/>
              </w:rPr>
            </w:pPr>
            <w:r w:rsidRPr="00DA045E">
              <w:t>Rake gilled mackerel</w:t>
            </w:r>
          </w:p>
        </w:tc>
        <w:tc>
          <w:tcPr>
            <w:tcW w:w="3864" w:type="dxa"/>
            <w:tcBorders>
              <w:top w:val="single" w:sz="4" w:space="0" w:color="auto"/>
              <w:bottom w:val="single" w:sz="4" w:space="0" w:color="auto"/>
            </w:tcBorders>
            <w:shd w:val="clear" w:color="auto" w:fill="auto"/>
          </w:tcPr>
          <w:p w:rsidR="002C14F6" w:rsidRPr="00DA045E" w:rsidRDefault="002C14F6" w:rsidP="00DE690D">
            <w:pPr>
              <w:pStyle w:val="TableText"/>
              <w:rPr>
                <w:rStyle w:val="CharDivNo"/>
                <w:i/>
              </w:rPr>
            </w:pPr>
            <w:r w:rsidRPr="00DA045E">
              <w:t>Rastrelliger kanagurta</w:t>
            </w:r>
          </w:p>
        </w:tc>
      </w:tr>
      <w:tr w:rsidR="002C14F6" w:rsidRPr="00DA045E" w:rsidTr="00C208A3">
        <w:tc>
          <w:tcPr>
            <w:tcW w:w="3156" w:type="dxa"/>
            <w:tcBorders>
              <w:top w:val="single" w:sz="4" w:space="0" w:color="auto"/>
              <w:bottom w:val="single" w:sz="4" w:space="0" w:color="auto"/>
            </w:tcBorders>
            <w:shd w:val="clear" w:color="auto" w:fill="auto"/>
          </w:tcPr>
          <w:p w:rsidR="002C14F6" w:rsidRPr="00DA045E" w:rsidRDefault="002C14F6" w:rsidP="00EE6396">
            <w:pPr>
              <w:pStyle w:val="Tabletext0"/>
              <w:rPr>
                <w:rStyle w:val="CharDivNo"/>
              </w:rPr>
            </w:pPr>
            <w:r w:rsidRPr="00DA045E">
              <w:t>Shark mackerel</w:t>
            </w:r>
          </w:p>
        </w:tc>
        <w:tc>
          <w:tcPr>
            <w:tcW w:w="3864" w:type="dxa"/>
            <w:tcBorders>
              <w:top w:val="single" w:sz="4" w:space="0" w:color="auto"/>
              <w:bottom w:val="single" w:sz="4" w:space="0" w:color="auto"/>
            </w:tcBorders>
            <w:shd w:val="clear" w:color="auto" w:fill="auto"/>
          </w:tcPr>
          <w:p w:rsidR="002C14F6" w:rsidRPr="00DA045E" w:rsidRDefault="002C14F6" w:rsidP="00DE690D">
            <w:pPr>
              <w:pStyle w:val="TableText"/>
              <w:rPr>
                <w:rStyle w:val="CharDivNo"/>
                <w:i/>
              </w:rPr>
            </w:pPr>
            <w:r w:rsidRPr="00DA045E">
              <w:t>Grammatorcynus bicarinatus</w:t>
            </w:r>
          </w:p>
        </w:tc>
      </w:tr>
      <w:tr w:rsidR="002C14F6" w:rsidRPr="00DA045E" w:rsidTr="00C208A3">
        <w:tc>
          <w:tcPr>
            <w:tcW w:w="3156" w:type="dxa"/>
            <w:tcBorders>
              <w:top w:val="single" w:sz="4" w:space="0" w:color="auto"/>
              <w:bottom w:val="single" w:sz="4" w:space="0" w:color="auto"/>
            </w:tcBorders>
            <w:shd w:val="clear" w:color="auto" w:fill="auto"/>
          </w:tcPr>
          <w:p w:rsidR="002C14F6" w:rsidRPr="00DA045E" w:rsidRDefault="002C14F6" w:rsidP="00EE6396">
            <w:pPr>
              <w:pStyle w:val="Tabletext0"/>
              <w:rPr>
                <w:rStyle w:val="CharDivNo"/>
              </w:rPr>
            </w:pPr>
            <w:r w:rsidRPr="00DA045E">
              <w:t>Snapper</w:t>
            </w:r>
          </w:p>
        </w:tc>
        <w:tc>
          <w:tcPr>
            <w:tcW w:w="3864" w:type="dxa"/>
            <w:tcBorders>
              <w:top w:val="single" w:sz="4" w:space="0" w:color="auto"/>
              <w:bottom w:val="single" w:sz="4" w:space="0" w:color="auto"/>
            </w:tcBorders>
            <w:shd w:val="clear" w:color="auto" w:fill="auto"/>
          </w:tcPr>
          <w:p w:rsidR="002C14F6" w:rsidRPr="00DA045E" w:rsidRDefault="002C14F6" w:rsidP="00DE690D">
            <w:pPr>
              <w:pStyle w:val="TableText"/>
              <w:rPr>
                <w:rStyle w:val="CharDivNo"/>
                <w:i/>
              </w:rPr>
            </w:pPr>
            <w:r w:rsidRPr="00DA045E">
              <w:t>Pagrus auratus</w:t>
            </w:r>
          </w:p>
        </w:tc>
      </w:tr>
      <w:tr w:rsidR="002C14F6" w:rsidRPr="00DA045E" w:rsidTr="00C208A3">
        <w:tc>
          <w:tcPr>
            <w:tcW w:w="3156" w:type="dxa"/>
            <w:tcBorders>
              <w:top w:val="single" w:sz="4" w:space="0" w:color="auto"/>
              <w:bottom w:val="single" w:sz="4" w:space="0" w:color="auto"/>
            </w:tcBorders>
            <w:shd w:val="clear" w:color="auto" w:fill="auto"/>
          </w:tcPr>
          <w:p w:rsidR="002C14F6" w:rsidRPr="00DA045E" w:rsidRDefault="002C14F6" w:rsidP="00EE6396">
            <w:pPr>
              <w:pStyle w:val="Tabletext0"/>
              <w:rPr>
                <w:rStyle w:val="CharDivNo"/>
              </w:rPr>
            </w:pPr>
            <w:r w:rsidRPr="00DA045E">
              <w:t>Spanish mackerel</w:t>
            </w:r>
          </w:p>
        </w:tc>
        <w:tc>
          <w:tcPr>
            <w:tcW w:w="3864" w:type="dxa"/>
            <w:tcBorders>
              <w:top w:val="single" w:sz="4" w:space="0" w:color="auto"/>
              <w:bottom w:val="single" w:sz="4" w:space="0" w:color="auto"/>
            </w:tcBorders>
            <w:shd w:val="clear" w:color="auto" w:fill="auto"/>
          </w:tcPr>
          <w:p w:rsidR="002C14F6" w:rsidRPr="00DA045E" w:rsidRDefault="002C14F6" w:rsidP="00DE690D">
            <w:pPr>
              <w:pStyle w:val="TableText"/>
              <w:rPr>
                <w:rStyle w:val="CharDivNo"/>
                <w:i/>
              </w:rPr>
            </w:pPr>
            <w:r w:rsidRPr="00DA045E">
              <w:t>Scomberomorus commerson</w:t>
            </w:r>
          </w:p>
        </w:tc>
      </w:tr>
      <w:tr w:rsidR="002C14F6" w:rsidRPr="00DA045E" w:rsidTr="00C208A3">
        <w:tc>
          <w:tcPr>
            <w:tcW w:w="3156" w:type="dxa"/>
            <w:tcBorders>
              <w:top w:val="single" w:sz="4" w:space="0" w:color="auto"/>
              <w:bottom w:val="single" w:sz="4" w:space="0" w:color="auto"/>
            </w:tcBorders>
            <w:shd w:val="clear" w:color="auto" w:fill="auto"/>
          </w:tcPr>
          <w:p w:rsidR="002C14F6" w:rsidRPr="00DA045E" w:rsidRDefault="002C14F6" w:rsidP="00EE6396">
            <w:pPr>
              <w:pStyle w:val="Tabletext0"/>
              <w:rPr>
                <w:rStyle w:val="CharDivNo"/>
              </w:rPr>
            </w:pPr>
            <w:r w:rsidRPr="00DA045E">
              <w:t>Trevally</w:t>
            </w:r>
          </w:p>
        </w:tc>
        <w:tc>
          <w:tcPr>
            <w:tcW w:w="3864" w:type="dxa"/>
            <w:tcBorders>
              <w:top w:val="single" w:sz="4" w:space="0" w:color="auto"/>
              <w:bottom w:val="single" w:sz="4" w:space="0" w:color="auto"/>
            </w:tcBorders>
            <w:shd w:val="clear" w:color="auto" w:fill="auto"/>
          </w:tcPr>
          <w:p w:rsidR="002C14F6" w:rsidRPr="00DA045E" w:rsidRDefault="002C14F6" w:rsidP="00DE690D">
            <w:pPr>
              <w:pStyle w:val="TableText"/>
              <w:rPr>
                <w:rStyle w:val="CharDivNo"/>
              </w:rPr>
            </w:pPr>
            <w:r w:rsidRPr="00DA045E">
              <w:t>Family Carangidae (except genus Seriola)</w:t>
            </w:r>
          </w:p>
        </w:tc>
      </w:tr>
      <w:tr w:rsidR="002C14F6" w:rsidRPr="00DA045E" w:rsidTr="00C208A3">
        <w:tc>
          <w:tcPr>
            <w:tcW w:w="3156" w:type="dxa"/>
            <w:tcBorders>
              <w:top w:val="single" w:sz="4" w:space="0" w:color="auto"/>
              <w:bottom w:val="single" w:sz="4" w:space="0" w:color="auto"/>
            </w:tcBorders>
            <w:shd w:val="clear" w:color="auto" w:fill="auto"/>
          </w:tcPr>
          <w:p w:rsidR="002C14F6" w:rsidRPr="00DA045E" w:rsidRDefault="002C14F6" w:rsidP="00EE6396">
            <w:pPr>
              <w:pStyle w:val="Tabletext0"/>
              <w:rPr>
                <w:rStyle w:val="CharDivNo"/>
              </w:rPr>
            </w:pPr>
            <w:r w:rsidRPr="00DA045E">
              <w:t>Tropical snapper</w:t>
            </w:r>
          </w:p>
        </w:tc>
        <w:tc>
          <w:tcPr>
            <w:tcW w:w="3864" w:type="dxa"/>
            <w:tcBorders>
              <w:top w:val="single" w:sz="4" w:space="0" w:color="auto"/>
              <w:bottom w:val="single" w:sz="4" w:space="0" w:color="auto"/>
            </w:tcBorders>
            <w:shd w:val="clear" w:color="auto" w:fill="auto"/>
          </w:tcPr>
          <w:p w:rsidR="002C14F6" w:rsidRPr="00DA045E" w:rsidRDefault="002C14F6" w:rsidP="00DE690D">
            <w:pPr>
              <w:pStyle w:val="TableText"/>
              <w:rPr>
                <w:rStyle w:val="CharDivNo"/>
              </w:rPr>
            </w:pPr>
            <w:r w:rsidRPr="00DA045E">
              <w:t>Families Lethrinidae and Lutjanidae</w:t>
            </w:r>
          </w:p>
        </w:tc>
      </w:tr>
      <w:tr w:rsidR="002C14F6" w:rsidRPr="00DA045E" w:rsidTr="00C208A3">
        <w:tc>
          <w:tcPr>
            <w:tcW w:w="3156" w:type="dxa"/>
            <w:tcBorders>
              <w:top w:val="single" w:sz="4" w:space="0" w:color="auto"/>
              <w:bottom w:val="single" w:sz="4" w:space="0" w:color="auto"/>
            </w:tcBorders>
            <w:shd w:val="clear" w:color="auto" w:fill="auto"/>
          </w:tcPr>
          <w:p w:rsidR="002C14F6" w:rsidRPr="00DA045E" w:rsidRDefault="002C14F6" w:rsidP="00EE6396">
            <w:pPr>
              <w:pStyle w:val="Tabletext0"/>
              <w:rPr>
                <w:rStyle w:val="CharDivNo"/>
              </w:rPr>
            </w:pPr>
            <w:r w:rsidRPr="00DA045E">
              <w:t>Tuskfish</w:t>
            </w:r>
          </w:p>
        </w:tc>
        <w:tc>
          <w:tcPr>
            <w:tcW w:w="3864" w:type="dxa"/>
            <w:tcBorders>
              <w:top w:val="single" w:sz="4" w:space="0" w:color="auto"/>
              <w:bottom w:val="single" w:sz="4" w:space="0" w:color="auto"/>
            </w:tcBorders>
            <w:shd w:val="clear" w:color="auto" w:fill="auto"/>
          </w:tcPr>
          <w:p w:rsidR="002C14F6" w:rsidRPr="00DA045E" w:rsidRDefault="002C14F6" w:rsidP="00DE690D">
            <w:pPr>
              <w:pStyle w:val="TableText"/>
              <w:rPr>
                <w:rStyle w:val="CharDivNo"/>
              </w:rPr>
            </w:pPr>
            <w:r w:rsidRPr="00DA045E">
              <w:t>Family Labridae</w:t>
            </w:r>
          </w:p>
        </w:tc>
      </w:tr>
      <w:tr w:rsidR="002C14F6" w:rsidRPr="00DA045E" w:rsidTr="00EE6396">
        <w:tc>
          <w:tcPr>
            <w:tcW w:w="3156" w:type="dxa"/>
            <w:tcBorders>
              <w:bottom w:val="single" w:sz="12" w:space="0" w:color="auto"/>
            </w:tcBorders>
            <w:shd w:val="clear" w:color="auto" w:fill="auto"/>
          </w:tcPr>
          <w:p w:rsidR="002C14F6" w:rsidRPr="00DA045E" w:rsidRDefault="002C14F6" w:rsidP="00EE6396">
            <w:pPr>
              <w:pStyle w:val="Tabletext0"/>
              <w:rPr>
                <w:rStyle w:val="CharDivNo"/>
              </w:rPr>
            </w:pPr>
            <w:r w:rsidRPr="00DA045E">
              <w:t>Wrasse</w:t>
            </w:r>
          </w:p>
        </w:tc>
        <w:tc>
          <w:tcPr>
            <w:tcW w:w="3864" w:type="dxa"/>
            <w:tcBorders>
              <w:bottom w:val="single" w:sz="12" w:space="0" w:color="auto"/>
            </w:tcBorders>
            <w:shd w:val="clear" w:color="auto" w:fill="auto"/>
          </w:tcPr>
          <w:p w:rsidR="002C14F6" w:rsidRPr="00DA045E" w:rsidRDefault="002C14F6" w:rsidP="00DE690D">
            <w:pPr>
              <w:pStyle w:val="TableText"/>
              <w:rPr>
                <w:rStyle w:val="CharDivNo"/>
              </w:rPr>
            </w:pPr>
            <w:r w:rsidRPr="00DA045E">
              <w:t>Family Labridae</w:t>
            </w:r>
          </w:p>
        </w:tc>
      </w:tr>
    </w:tbl>
    <w:p w:rsidR="002C14F6" w:rsidRPr="00DA045E" w:rsidRDefault="002C14F6" w:rsidP="00FD7A93">
      <w:pPr>
        <w:pageBreakBefore/>
        <w:spacing w:before="280"/>
        <w:rPr>
          <w:rFonts w:ascii="Arial" w:hAnsi="Arial" w:cs="Arial"/>
          <w:b/>
          <w:sz w:val="24"/>
          <w:szCs w:val="24"/>
        </w:rPr>
      </w:pPr>
      <w:r w:rsidRPr="00DA045E">
        <w:rPr>
          <w:rFonts w:ascii="Arial" w:hAnsi="Arial" w:cs="Arial"/>
          <w:b/>
          <w:sz w:val="24"/>
          <w:szCs w:val="24"/>
        </w:rPr>
        <w:lastRenderedPageBreak/>
        <w:t>Division</w:t>
      </w:r>
      <w:r w:rsidR="00DA045E">
        <w:rPr>
          <w:rFonts w:ascii="Arial" w:hAnsi="Arial" w:cs="Arial"/>
          <w:b/>
          <w:sz w:val="24"/>
          <w:szCs w:val="24"/>
        </w:rPr>
        <w:t> </w:t>
      </w:r>
      <w:r w:rsidRPr="00DA045E">
        <w:rPr>
          <w:rFonts w:ascii="Arial" w:hAnsi="Arial" w:cs="Arial"/>
          <w:b/>
          <w:sz w:val="24"/>
          <w:szCs w:val="24"/>
        </w:rPr>
        <w:t>3</w:t>
      </w:r>
    </w:p>
    <w:p w:rsidR="00EE6396" w:rsidRPr="00DA045E" w:rsidRDefault="00EE6396" w:rsidP="00EE6396">
      <w:pPr>
        <w:pStyle w:val="Tabletext0"/>
      </w:pPr>
    </w:p>
    <w:tbl>
      <w:tblPr>
        <w:tblW w:w="0" w:type="auto"/>
        <w:tblInd w:w="80"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3153"/>
        <w:gridCol w:w="3867"/>
      </w:tblGrid>
      <w:tr w:rsidR="002C14F6" w:rsidRPr="00DA045E" w:rsidTr="00C208A3">
        <w:tc>
          <w:tcPr>
            <w:tcW w:w="3153"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Common name</w:t>
            </w:r>
          </w:p>
        </w:tc>
        <w:tc>
          <w:tcPr>
            <w:tcW w:w="3867" w:type="dxa"/>
            <w:tcBorders>
              <w:top w:val="single" w:sz="12" w:space="0" w:color="auto"/>
              <w:bottom w:val="single" w:sz="12" w:space="0" w:color="auto"/>
            </w:tcBorders>
            <w:shd w:val="clear" w:color="auto" w:fill="auto"/>
          </w:tcPr>
          <w:p w:rsidR="002C14F6" w:rsidRPr="00DA045E" w:rsidRDefault="002C14F6" w:rsidP="00FD7A93">
            <w:pPr>
              <w:pStyle w:val="TableHeading"/>
            </w:pPr>
            <w:r w:rsidRPr="00DA045E">
              <w:t>Scientific name</w:t>
            </w:r>
          </w:p>
        </w:tc>
      </w:tr>
      <w:tr w:rsidR="002C14F6" w:rsidRPr="00DA045E" w:rsidTr="00C208A3">
        <w:tc>
          <w:tcPr>
            <w:tcW w:w="3153" w:type="dxa"/>
            <w:tcBorders>
              <w:top w:val="single" w:sz="12" w:space="0" w:color="auto"/>
              <w:bottom w:val="single" w:sz="4" w:space="0" w:color="auto"/>
            </w:tcBorders>
            <w:shd w:val="clear" w:color="auto" w:fill="auto"/>
          </w:tcPr>
          <w:p w:rsidR="002C14F6" w:rsidRPr="00DA045E" w:rsidRDefault="002C14F6" w:rsidP="00EE6396">
            <w:pPr>
              <w:pStyle w:val="Tabletext0"/>
              <w:rPr>
                <w:rStyle w:val="CharDivNo"/>
              </w:rPr>
            </w:pPr>
            <w:r w:rsidRPr="00DA045E">
              <w:t>Butterfly mackerel</w:t>
            </w:r>
          </w:p>
        </w:tc>
        <w:tc>
          <w:tcPr>
            <w:tcW w:w="3867" w:type="dxa"/>
            <w:tcBorders>
              <w:top w:val="single" w:sz="12" w:space="0" w:color="auto"/>
              <w:bottom w:val="single" w:sz="4" w:space="0" w:color="auto"/>
            </w:tcBorders>
            <w:shd w:val="clear" w:color="auto" w:fill="auto"/>
          </w:tcPr>
          <w:p w:rsidR="002C14F6" w:rsidRPr="00DA045E" w:rsidRDefault="002C14F6" w:rsidP="00DE690D">
            <w:pPr>
              <w:pStyle w:val="TableText"/>
              <w:rPr>
                <w:rStyle w:val="CharDivNo"/>
                <w:i/>
              </w:rPr>
            </w:pPr>
            <w:r w:rsidRPr="00DA045E">
              <w:t>Gasterochisma melampus</w:t>
            </w:r>
          </w:p>
        </w:tc>
      </w:tr>
      <w:tr w:rsidR="002C14F6" w:rsidRPr="00DA045E" w:rsidTr="00C208A3">
        <w:tc>
          <w:tcPr>
            <w:tcW w:w="3153" w:type="dxa"/>
            <w:tcBorders>
              <w:top w:val="single" w:sz="4" w:space="0" w:color="auto"/>
              <w:bottom w:val="single" w:sz="4" w:space="0" w:color="auto"/>
            </w:tcBorders>
            <w:shd w:val="clear" w:color="auto" w:fill="auto"/>
          </w:tcPr>
          <w:p w:rsidR="002C14F6" w:rsidRPr="00DA045E" w:rsidRDefault="002C14F6" w:rsidP="00EE6396">
            <w:pPr>
              <w:pStyle w:val="Tabletext0"/>
              <w:rPr>
                <w:rStyle w:val="CharDivNo"/>
              </w:rPr>
            </w:pPr>
            <w:r w:rsidRPr="00DA045E">
              <w:t>Shark</w:t>
            </w:r>
          </w:p>
        </w:tc>
        <w:tc>
          <w:tcPr>
            <w:tcW w:w="3867" w:type="dxa"/>
            <w:tcBorders>
              <w:top w:val="single" w:sz="4" w:space="0" w:color="auto"/>
              <w:bottom w:val="single" w:sz="4" w:space="0" w:color="auto"/>
            </w:tcBorders>
            <w:shd w:val="clear" w:color="auto" w:fill="auto"/>
          </w:tcPr>
          <w:p w:rsidR="002C14F6" w:rsidRPr="00DA045E" w:rsidRDefault="002C14F6" w:rsidP="00DE690D">
            <w:pPr>
              <w:pStyle w:val="TableText"/>
              <w:rPr>
                <w:rStyle w:val="CharDivNo"/>
              </w:rPr>
            </w:pPr>
            <w:r w:rsidRPr="00DA045E">
              <w:t>Subclass Elasmobranchii and Family Serranidae</w:t>
            </w:r>
          </w:p>
        </w:tc>
      </w:tr>
      <w:tr w:rsidR="002C14F6" w:rsidRPr="00DA045E" w:rsidTr="00C208A3">
        <w:tc>
          <w:tcPr>
            <w:tcW w:w="3153" w:type="dxa"/>
            <w:tcBorders>
              <w:top w:val="single" w:sz="4" w:space="0" w:color="auto"/>
              <w:bottom w:val="single" w:sz="4" w:space="0" w:color="auto"/>
            </w:tcBorders>
            <w:shd w:val="clear" w:color="auto" w:fill="auto"/>
          </w:tcPr>
          <w:p w:rsidR="002C14F6" w:rsidRPr="00DA045E" w:rsidRDefault="002C14F6" w:rsidP="00EE6396">
            <w:pPr>
              <w:pStyle w:val="Tabletext0"/>
              <w:rPr>
                <w:rStyle w:val="CharDivNo"/>
              </w:rPr>
            </w:pPr>
            <w:r w:rsidRPr="00DA045E">
              <w:t>Slender tuna</w:t>
            </w:r>
          </w:p>
        </w:tc>
        <w:tc>
          <w:tcPr>
            <w:tcW w:w="3867" w:type="dxa"/>
            <w:tcBorders>
              <w:top w:val="single" w:sz="4" w:space="0" w:color="auto"/>
              <w:bottom w:val="single" w:sz="4" w:space="0" w:color="auto"/>
            </w:tcBorders>
            <w:shd w:val="clear" w:color="auto" w:fill="auto"/>
          </w:tcPr>
          <w:p w:rsidR="002C14F6" w:rsidRPr="00DA045E" w:rsidRDefault="002C14F6" w:rsidP="00DE690D">
            <w:pPr>
              <w:pStyle w:val="TableText"/>
              <w:rPr>
                <w:rStyle w:val="CharDivNo"/>
                <w:i/>
              </w:rPr>
            </w:pPr>
            <w:r w:rsidRPr="00DA045E">
              <w:t>Allothunnus fallai</w:t>
            </w:r>
          </w:p>
        </w:tc>
      </w:tr>
      <w:tr w:rsidR="002C14F6" w:rsidRPr="00DA045E" w:rsidTr="00FD7A93">
        <w:tc>
          <w:tcPr>
            <w:tcW w:w="3153" w:type="dxa"/>
            <w:tcBorders>
              <w:bottom w:val="single" w:sz="12" w:space="0" w:color="auto"/>
            </w:tcBorders>
            <w:shd w:val="clear" w:color="auto" w:fill="auto"/>
          </w:tcPr>
          <w:p w:rsidR="002C14F6" w:rsidRPr="00DA045E" w:rsidRDefault="002C14F6" w:rsidP="00EE6396">
            <w:pPr>
              <w:pStyle w:val="Tabletext0"/>
              <w:rPr>
                <w:rStyle w:val="CharDivNo"/>
              </w:rPr>
            </w:pPr>
            <w:r w:rsidRPr="00DA045E">
              <w:t>Wahoo</w:t>
            </w:r>
          </w:p>
        </w:tc>
        <w:tc>
          <w:tcPr>
            <w:tcW w:w="3867" w:type="dxa"/>
            <w:tcBorders>
              <w:bottom w:val="single" w:sz="12" w:space="0" w:color="auto"/>
            </w:tcBorders>
            <w:shd w:val="clear" w:color="auto" w:fill="auto"/>
          </w:tcPr>
          <w:p w:rsidR="002C14F6" w:rsidRPr="00DA045E" w:rsidRDefault="002C14F6" w:rsidP="00DE690D">
            <w:pPr>
              <w:pStyle w:val="TableText"/>
              <w:rPr>
                <w:rStyle w:val="CharDivNo"/>
                <w:i/>
              </w:rPr>
            </w:pPr>
            <w:r w:rsidRPr="00DA045E">
              <w:t>Acanthocybium solandri</w:t>
            </w:r>
          </w:p>
        </w:tc>
      </w:tr>
    </w:tbl>
    <w:p w:rsidR="008F2773" w:rsidRPr="00DA045E" w:rsidRDefault="008F2773" w:rsidP="00FD7A93">
      <w:pPr>
        <w:pageBreakBefore/>
        <w:spacing w:before="360"/>
        <w:rPr>
          <w:rFonts w:ascii="Arial" w:hAnsi="Arial" w:cs="Arial"/>
          <w:b/>
          <w:sz w:val="24"/>
          <w:szCs w:val="24"/>
        </w:rPr>
      </w:pPr>
      <w:r w:rsidRPr="00DA045E">
        <w:rPr>
          <w:rFonts w:ascii="Arial" w:hAnsi="Arial" w:cs="Arial"/>
          <w:b/>
          <w:sz w:val="24"/>
          <w:szCs w:val="24"/>
        </w:rPr>
        <w:lastRenderedPageBreak/>
        <w:t>Division</w:t>
      </w:r>
      <w:r w:rsidR="00DA045E">
        <w:rPr>
          <w:rFonts w:ascii="Arial" w:hAnsi="Arial" w:cs="Arial"/>
          <w:b/>
          <w:sz w:val="24"/>
          <w:szCs w:val="24"/>
        </w:rPr>
        <w:t> </w:t>
      </w:r>
      <w:r w:rsidRPr="00DA045E">
        <w:rPr>
          <w:rFonts w:ascii="Arial" w:hAnsi="Arial" w:cs="Arial"/>
          <w:b/>
          <w:sz w:val="24"/>
          <w:szCs w:val="24"/>
        </w:rPr>
        <w:t>4</w:t>
      </w:r>
    </w:p>
    <w:p w:rsidR="00EE6396" w:rsidRPr="00DA045E" w:rsidRDefault="00EE6396" w:rsidP="00EE6396">
      <w:pPr>
        <w:pStyle w:val="Tabletext0"/>
      </w:pPr>
    </w:p>
    <w:tbl>
      <w:tblPr>
        <w:tblW w:w="0" w:type="auto"/>
        <w:tblInd w:w="80"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3119"/>
        <w:gridCol w:w="3901"/>
      </w:tblGrid>
      <w:tr w:rsidR="008F2773" w:rsidRPr="00DA045E" w:rsidTr="00C208A3">
        <w:trPr>
          <w:tblHeader/>
        </w:trPr>
        <w:tc>
          <w:tcPr>
            <w:tcW w:w="3119" w:type="dxa"/>
            <w:tcBorders>
              <w:top w:val="single" w:sz="12" w:space="0" w:color="auto"/>
              <w:bottom w:val="single" w:sz="12" w:space="0" w:color="auto"/>
            </w:tcBorders>
            <w:shd w:val="clear" w:color="auto" w:fill="auto"/>
          </w:tcPr>
          <w:p w:rsidR="008F2773" w:rsidRPr="00DA045E" w:rsidRDefault="008F2773" w:rsidP="00EE6396">
            <w:pPr>
              <w:pStyle w:val="TableHeading"/>
              <w:rPr>
                <w:rStyle w:val="CharDivNo"/>
              </w:rPr>
            </w:pPr>
            <w:r w:rsidRPr="00DA045E">
              <w:t>Common name</w:t>
            </w:r>
          </w:p>
        </w:tc>
        <w:tc>
          <w:tcPr>
            <w:tcW w:w="3901" w:type="dxa"/>
            <w:tcBorders>
              <w:top w:val="single" w:sz="12" w:space="0" w:color="auto"/>
              <w:bottom w:val="single" w:sz="12" w:space="0" w:color="auto"/>
            </w:tcBorders>
            <w:shd w:val="clear" w:color="auto" w:fill="auto"/>
          </w:tcPr>
          <w:p w:rsidR="008F2773" w:rsidRPr="00DA045E" w:rsidRDefault="008F2773" w:rsidP="00EE6396">
            <w:pPr>
              <w:pStyle w:val="TableHeading"/>
              <w:rPr>
                <w:rStyle w:val="CharDivNo"/>
              </w:rPr>
            </w:pPr>
            <w:r w:rsidRPr="00DA045E">
              <w:t>Scientific name</w:t>
            </w:r>
          </w:p>
        </w:tc>
      </w:tr>
      <w:tr w:rsidR="008F2773" w:rsidRPr="00DA045E" w:rsidTr="00EE6396">
        <w:tc>
          <w:tcPr>
            <w:tcW w:w="3119" w:type="dxa"/>
            <w:tcBorders>
              <w:top w:val="single" w:sz="12" w:space="0" w:color="auto"/>
              <w:bottom w:val="single" w:sz="4" w:space="0" w:color="auto"/>
            </w:tcBorders>
            <w:shd w:val="clear" w:color="auto" w:fill="auto"/>
          </w:tcPr>
          <w:p w:rsidR="008F2773" w:rsidRPr="00DA045E" w:rsidRDefault="008F2773" w:rsidP="00EE6396">
            <w:pPr>
              <w:pStyle w:val="Tabletext0"/>
              <w:rPr>
                <w:rStyle w:val="CharDivNo"/>
              </w:rPr>
            </w:pPr>
            <w:r w:rsidRPr="00DA045E">
              <w:t>Black kingfish that are in waters west of the meridian of longitude 129° east</w:t>
            </w:r>
          </w:p>
        </w:tc>
        <w:tc>
          <w:tcPr>
            <w:tcW w:w="3901" w:type="dxa"/>
            <w:tcBorders>
              <w:top w:val="single" w:sz="12" w:space="0" w:color="auto"/>
              <w:bottom w:val="single" w:sz="4" w:space="0" w:color="auto"/>
            </w:tcBorders>
            <w:shd w:val="clear" w:color="auto" w:fill="auto"/>
          </w:tcPr>
          <w:p w:rsidR="008F2773" w:rsidRPr="00DA045E" w:rsidRDefault="008F2773" w:rsidP="00EE6396">
            <w:pPr>
              <w:pStyle w:val="Tabletext0"/>
              <w:rPr>
                <w:rStyle w:val="CharDivNo"/>
                <w:i/>
              </w:rPr>
            </w:pPr>
            <w:r w:rsidRPr="00DA045E">
              <w:rPr>
                <w:i/>
              </w:rPr>
              <w:t>Rachycentron canadus</w:t>
            </w:r>
          </w:p>
        </w:tc>
      </w:tr>
      <w:tr w:rsidR="008F2773" w:rsidRPr="00DA045E" w:rsidTr="00EE6396">
        <w:tc>
          <w:tcPr>
            <w:tcW w:w="3119" w:type="dxa"/>
            <w:tcBorders>
              <w:bottom w:val="single" w:sz="12" w:space="0" w:color="auto"/>
            </w:tcBorders>
            <w:shd w:val="clear" w:color="auto" w:fill="auto"/>
          </w:tcPr>
          <w:p w:rsidR="008F2773" w:rsidRPr="00DA045E" w:rsidRDefault="008F2773" w:rsidP="00EE6396">
            <w:pPr>
              <w:pStyle w:val="Tabletext0"/>
              <w:rPr>
                <w:rStyle w:val="CharDivNo"/>
              </w:rPr>
            </w:pPr>
            <w:r w:rsidRPr="00DA045E">
              <w:t>Dolphinfish that are in northern waters east of the boundary between Northern Territory and Queensland waters</w:t>
            </w:r>
          </w:p>
        </w:tc>
        <w:tc>
          <w:tcPr>
            <w:tcW w:w="3901" w:type="dxa"/>
            <w:tcBorders>
              <w:bottom w:val="single" w:sz="12" w:space="0" w:color="auto"/>
            </w:tcBorders>
            <w:shd w:val="clear" w:color="auto" w:fill="auto"/>
          </w:tcPr>
          <w:p w:rsidR="008F2773" w:rsidRPr="00DA045E" w:rsidRDefault="008F2773" w:rsidP="00EE6396">
            <w:pPr>
              <w:pStyle w:val="Tabletext0"/>
              <w:rPr>
                <w:rStyle w:val="CharDivNo"/>
                <w:i/>
              </w:rPr>
            </w:pPr>
            <w:r w:rsidRPr="00DA045E">
              <w:rPr>
                <w:i/>
              </w:rPr>
              <w:t>Coryphaena hippurus</w:t>
            </w:r>
          </w:p>
        </w:tc>
      </w:tr>
    </w:tbl>
    <w:p w:rsidR="008F2773" w:rsidRPr="00DA045E" w:rsidRDefault="008F2773" w:rsidP="00FD7A93">
      <w:pPr>
        <w:pStyle w:val="ActHead1"/>
        <w:pageBreakBefore/>
        <w:spacing w:before="240"/>
      </w:pPr>
      <w:bookmarkStart w:id="240" w:name="_Toc427247567"/>
      <w:r w:rsidRPr="00486EE1">
        <w:rPr>
          <w:rStyle w:val="CharChapNo"/>
        </w:rPr>
        <w:lastRenderedPageBreak/>
        <w:t>Schedule</w:t>
      </w:r>
      <w:r w:rsidR="00DA045E" w:rsidRPr="00486EE1">
        <w:rPr>
          <w:rStyle w:val="CharChapNo"/>
        </w:rPr>
        <w:t> </w:t>
      </w:r>
      <w:r w:rsidRPr="00486EE1">
        <w:rPr>
          <w:rStyle w:val="CharChapNo"/>
        </w:rPr>
        <w:t>6</w:t>
      </w:r>
      <w:r w:rsidR="0093667A" w:rsidRPr="00DA045E">
        <w:t>—</w:t>
      </w:r>
      <w:r w:rsidRPr="00486EE1">
        <w:rPr>
          <w:rStyle w:val="CharChapText"/>
        </w:rPr>
        <w:t>Catch limits</w:t>
      </w:r>
      <w:r w:rsidR="00EE6396" w:rsidRPr="00486EE1">
        <w:rPr>
          <w:rStyle w:val="CharChapText"/>
        </w:rPr>
        <w:t>—</w:t>
      </w:r>
      <w:r w:rsidRPr="00486EE1">
        <w:rPr>
          <w:rStyle w:val="CharChapText"/>
        </w:rPr>
        <w:t>Victorian, South Australian and Tasmanian waters</w:t>
      </w:r>
      <w:bookmarkEnd w:id="240"/>
    </w:p>
    <w:p w:rsidR="008F2773" w:rsidRPr="00DA045E" w:rsidRDefault="008F2773" w:rsidP="00C94019">
      <w:pPr>
        <w:pStyle w:val="notemargin"/>
        <w:tabs>
          <w:tab w:val="clear" w:pos="709"/>
        </w:tabs>
        <w:ind w:left="0" w:firstLine="0"/>
      </w:pPr>
      <w:r w:rsidRPr="00DA045E">
        <w:t>(regulation</w:t>
      </w:r>
      <w:r w:rsidR="00DA045E">
        <w:t> </w:t>
      </w:r>
      <w:r w:rsidRPr="00DA045E">
        <w:t xml:space="preserve">9M, definition of </w:t>
      </w:r>
      <w:r w:rsidRPr="00DA045E">
        <w:rPr>
          <w:b/>
          <w:i/>
        </w:rPr>
        <w:t>Victorian waters</w:t>
      </w:r>
      <w:r w:rsidRPr="00DA045E">
        <w:t>, regulations</w:t>
      </w:r>
      <w:r w:rsidR="00DA045E">
        <w:t> </w:t>
      </w:r>
      <w:r w:rsidRPr="00DA045E">
        <w:t>9P, 9Q and 9R, regulation</w:t>
      </w:r>
      <w:r w:rsidR="00DA045E">
        <w:t> </w:t>
      </w:r>
      <w:r w:rsidRPr="00DA045E">
        <w:t xml:space="preserve">9S, definition of </w:t>
      </w:r>
      <w:r w:rsidRPr="00DA045E">
        <w:rPr>
          <w:b/>
          <w:i/>
        </w:rPr>
        <w:t>South Australian waters</w:t>
      </w:r>
      <w:r w:rsidRPr="00DA045E">
        <w:t xml:space="preserve"> and regulations</w:t>
      </w:r>
      <w:r w:rsidR="00DA045E">
        <w:t> </w:t>
      </w:r>
      <w:r w:rsidRPr="00DA045E">
        <w:t>9V, 9W, 9X, 9ZB, 9ZC, 9ZD and 9ZJE)</w:t>
      </w:r>
    </w:p>
    <w:p w:rsidR="002C14F6" w:rsidRPr="00DA045E" w:rsidRDefault="002C14F6" w:rsidP="008D16B4">
      <w:pPr>
        <w:pStyle w:val="ActHead2"/>
      </w:pPr>
      <w:bookmarkStart w:id="241" w:name="_Toc427247568"/>
      <w:r w:rsidRPr="00486EE1">
        <w:rPr>
          <w:rStyle w:val="CharPartNo"/>
        </w:rPr>
        <w:t>Part</w:t>
      </w:r>
      <w:r w:rsidR="00DA045E" w:rsidRPr="00486EE1">
        <w:rPr>
          <w:rStyle w:val="CharPartNo"/>
        </w:rPr>
        <w:t> </w:t>
      </w:r>
      <w:r w:rsidRPr="00486EE1">
        <w:rPr>
          <w:rStyle w:val="CharPartNo"/>
        </w:rPr>
        <w:t>1</w:t>
      </w:r>
      <w:r w:rsidR="0093667A" w:rsidRPr="00DA045E">
        <w:t>—</w:t>
      </w:r>
      <w:r w:rsidRPr="00486EE1">
        <w:rPr>
          <w:rStyle w:val="CharPartText"/>
        </w:rPr>
        <w:t>Areas of application</w:t>
      </w:r>
      <w:bookmarkEnd w:id="241"/>
    </w:p>
    <w:p w:rsidR="002C14F6" w:rsidRPr="00DA045E" w:rsidRDefault="002C14F6" w:rsidP="007D2B0E">
      <w:pPr>
        <w:pStyle w:val="ActHead8"/>
      </w:pPr>
      <w:bookmarkStart w:id="242" w:name="_Toc427247569"/>
      <w:r w:rsidRPr="00DA045E">
        <w:t>Division</w:t>
      </w:r>
      <w:r w:rsidR="00DA045E">
        <w:t> </w:t>
      </w:r>
      <w:r w:rsidRPr="00DA045E">
        <w:t>1</w:t>
      </w:r>
      <w:r w:rsidR="0009592A" w:rsidRPr="00DA045E">
        <w:t>—</w:t>
      </w:r>
      <w:r w:rsidRPr="00DA045E">
        <w:t>Victorian waters</w:t>
      </w:r>
      <w:bookmarkEnd w:id="242"/>
    </w:p>
    <w:p w:rsidR="002C14F6" w:rsidRPr="00DA045E" w:rsidRDefault="00FD7A93" w:rsidP="00EE6396">
      <w:pPr>
        <w:pStyle w:val="subsection"/>
      </w:pPr>
      <w:r w:rsidRPr="00DA045E">
        <w:tab/>
      </w:r>
      <w:r w:rsidRPr="00DA045E">
        <w:tab/>
      </w:r>
      <w:r w:rsidR="002C14F6" w:rsidRPr="00DA045E">
        <w:t>The area of water bounded by a notional line beginning at the intersection of the coastline at mean low water mark with the border between New South Wales and Victoria and running progressively:</w:t>
      </w:r>
    </w:p>
    <w:p w:rsidR="002C14F6" w:rsidRPr="00DA045E" w:rsidRDefault="002C14F6" w:rsidP="00FD7A93">
      <w:pPr>
        <w:pStyle w:val="paragraph"/>
        <w:tabs>
          <w:tab w:val="clear" w:pos="1531"/>
          <w:tab w:val="right" w:pos="1276"/>
        </w:tabs>
        <w:ind w:left="1560" w:hanging="1560"/>
      </w:pPr>
      <w:r w:rsidRPr="00DA045E">
        <w:tab/>
      </w:r>
      <w:r w:rsidRPr="00DA045E">
        <w:sym w:font="Symbol" w:char="F0B7"/>
      </w:r>
      <w:r w:rsidRPr="00DA045E">
        <w:tab/>
        <w:t>south easterly along the geodesic towards a point of latitude 37</w:t>
      </w:r>
      <w:r w:rsidR="00EE6396" w:rsidRPr="00DA045E">
        <w:t>º</w:t>
      </w:r>
      <w:r w:rsidRPr="00DA045E">
        <w:t xml:space="preserve"> 35</w:t>
      </w:r>
      <w:r w:rsidR="00EE6396" w:rsidRPr="00DA045E">
        <w:t>'</w:t>
      </w:r>
      <w:r w:rsidRPr="00DA045E">
        <w:t xml:space="preserve"> south, longitude 150</w:t>
      </w:r>
      <w:r w:rsidR="00EE6396" w:rsidRPr="00DA045E">
        <w:t>º</w:t>
      </w:r>
      <w:r w:rsidRPr="00DA045E">
        <w:t xml:space="preserve"> 10</w:t>
      </w:r>
      <w:r w:rsidR="00EE6396" w:rsidRPr="00DA045E">
        <w:t>'</w:t>
      </w:r>
      <w:r w:rsidRPr="00DA045E">
        <w:t xml:space="preserve"> east to its intersection with a line parallel to, and 3 nautical miles distant from, the coastline at mean low water mark; </w:t>
      </w:r>
    </w:p>
    <w:p w:rsidR="002C14F6" w:rsidRPr="00DA045E" w:rsidRDefault="002C14F6" w:rsidP="00FD7A93">
      <w:pPr>
        <w:pStyle w:val="paragraph"/>
        <w:tabs>
          <w:tab w:val="clear" w:pos="1531"/>
          <w:tab w:val="right" w:pos="1276"/>
        </w:tabs>
        <w:ind w:left="1560" w:hanging="1560"/>
      </w:pPr>
      <w:r w:rsidRPr="00DA045E">
        <w:tab/>
      </w:r>
      <w:r w:rsidRPr="00DA045E">
        <w:sym w:font="Symbol" w:char="F0B7"/>
      </w:r>
      <w:r w:rsidRPr="00DA045E">
        <w:tab/>
        <w:t xml:space="preserve">along that line to its intersection with the geodesic which is a continuation of the landward border between New South Wales and Victoria; </w:t>
      </w:r>
    </w:p>
    <w:p w:rsidR="002C14F6" w:rsidRPr="00DA045E" w:rsidRDefault="002C14F6" w:rsidP="000B7851">
      <w:pPr>
        <w:pStyle w:val="paragraph"/>
        <w:tabs>
          <w:tab w:val="clear" w:pos="1531"/>
          <w:tab w:val="right" w:pos="1276"/>
        </w:tabs>
        <w:ind w:left="1560" w:hanging="1560"/>
      </w:pPr>
      <w:r w:rsidRPr="00DA045E">
        <w:tab/>
      </w:r>
      <w:r w:rsidRPr="00DA045E">
        <w:sym w:font="Symbol" w:char="F0B7"/>
      </w:r>
      <w:r w:rsidRPr="00DA045E">
        <w:tab/>
        <w:t xml:space="preserve">south easterly along the geodesic to its intersection with the outer limit of the AFZ; </w:t>
      </w:r>
    </w:p>
    <w:p w:rsidR="002C14F6" w:rsidRPr="00DA045E" w:rsidRDefault="002C14F6" w:rsidP="00FD7A93">
      <w:pPr>
        <w:pStyle w:val="paragraph"/>
        <w:tabs>
          <w:tab w:val="clear" w:pos="1531"/>
          <w:tab w:val="right" w:pos="1276"/>
        </w:tabs>
        <w:ind w:left="1560" w:hanging="1560"/>
      </w:pPr>
      <w:r w:rsidRPr="00DA045E">
        <w:tab/>
      </w:r>
      <w:r w:rsidRPr="00DA045E">
        <w:sym w:font="Symbol" w:char="F0B7"/>
      </w:r>
      <w:r w:rsidRPr="00DA045E">
        <w:tab/>
        <w:t>generally southerly along that outer limit to its intersection with the parallel of latitude 39</w:t>
      </w:r>
      <w:r w:rsidR="00EE6396" w:rsidRPr="00DA045E">
        <w:t>º</w:t>
      </w:r>
      <w:r w:rsidRPr="00DA045E">
        <w:t xml:space="preserve"> 12</w:t>
      </w:r>
      <w:r w:rsidR="00EE6396" w:rsidRPr="00DA045E">
        <w:t>'</w:t>
      </w:r>
      <w:r w:rsidRPr="00DA045E">
        <w:t xml:space="preserve"> south; </w:t>
      </w:r>
    </w:p>
    <w:p w:rsidR="002C14F6" w:rsidRPr="00DA045E" w:rsidRDefault="002C14F6" w:rsidP="00FD7A93">
      <w:pPr>
        <w:pStyle w:val="paragraph"/>
        <w:tabs>
          <w:tab w:val="clear" w:pos="1531"/>
          <w:tab w:val="right" w:pos="1276"/>
        </w:tabs>
        <w:ind w:left="1560" w:hanging="1560"/>
      </w:pPr>
      <w:r w:rsidRPr="00DA045E">
        <w:tab/>
      </w:r>
      <w:r w:rsidRPr="00DA045E">
        <w:sym w:font="Symbol" w:char="F0B7"/>
      </w:r>
      <w:r w:rsidRPr="00DA045E">
        <w:tab/>
        <w:t>westerly along the parallel to its intersection with the meridian of longitude 143</w:t>
      </w:r>
      <w:r w:rsidR="00EE6396" w:rsidRPr="00DA045E">
        <w:t>º</w:t>
      </w:r>
      <w:r w:rsidRPr="00DA045E">
        <w:t xml:space="preserve"> 40</w:t>
      </w:r>
      <w:r w:rsidR="00EE6396" w:rsidRPr="00DA045E">
        <w:t>'</w:t>
      </w:r>
      <w:r w:rsidRPr="00DA045E">
        <w:t xml:space="preserve"> east; </w:t>
      </w:r>
    </w:p>
    <w:p w:rsidR="002C14F6" w:rsidRPr="00DA045E" w:rsidRDefault="002C14F6" w:rsidP="00FD7A93">
      <w:pPr>
        <w:pStyle w:val="paragraph"/>
        <w:tabs>
          <w:tab w:val="clear" w:pos="1531"/>
          <w:tab w:val="right" w:pos="1276"/>
        </w:tabs>
        <w:ind w:left="1560" w:hanging="1560"/>
      </w:pPr>
      <w:r w:rsidRPr="00DA045E">
        <w:tab/>
      </w:r>
      <w:r w:rsidRPr="00DA045E">
        <w:sym w:font="Symbol" w:char="F0B7"/>
      </w:r>
      <w:r w:rsidRPr="00DA045E">
        <w:tab/>
        <w:t xml:space="preserve">southerly along the meridian to the parallel of latitude </w:t>
      </w:r>
      <w:r w:rsidRPr="00DA045E">
        <w:br/>
        <w:t>40</w:t>
      </w:r>
      <w:r w:rsidR="00EE6396" w:rsidRPr="00DA045E">
        <w:t>º</w:t>
      </w:r>
      <w:r w:rsidRPr="00DA045E">
        <w:t xml:space="preserve"> 00</w:t>
      </w:r>
      <w:r w:rsidR="00EE6396" w:rsidRPr="00DA045E">
        <w:t>'</w:t>
      </w:r>
      <w:r w:rsidRPr="00DA045E">
        <w:t xml:space="preserve"> south; </w:t>
      </w:r>
    </w:p>
    <w:p w:rsidR="002C14F6" w:rsidRPr="00DA045E" w:rsidRDefault="002C14F6" w:rsidP="00FD7A93">
      <w:pPr>
        <w:pStyle w:val="paragraph"/>
        <w:tabs>
          <w:tab w:val="clear" w:pos="1531"/>
          <w:tab w:val="right" w:pos="1276"/>
        </w:tabs>
        <w:ind w:left="1560" w:hanging="1560"/>
      </w:pPr>
      <w:r w:rsidRPr="00DA045E">
        <w:tab/>
      </w:r>
      <w:r w:rsidRPr="00DA045E">
        <w:sym w:font="Symbol" w:char="F0B7"/>
      </w:r>
      <w:r w:rsidRPr="00DA045E">
        <w:tab/>
        <w:t>westerly along the parallel to its intersection with the meridian of longitude 140</w:t>
      </w:r>
      <w:r w:rsidR="00EE6396" w:rsidRPr="00DA045E">
        <w:t>º</w:t>
      </w:r>
      <w:r w:rsidRPr="00DA045E">
        <w:t xml:space="preserve"> 57.9</w:t>
      </w:r>
      <w:r w:rsidR="00EE6396" w:rsidRPr="00DA045E">
        <w:t>'</w:t>
      </w:r>
      <w:r w:rsidRPr="00DA045E">
        <w:t xml:space="preserve"> east; </w:t>
      </w:r>
    </w:p>
    <w:p w:rsidR="002C14F6" w:rsidRPr="00DA045E" w:rsidRDefault="002C14F6" w:rsidP="00FD7A93">
      <w:pPr>
        <w:pStyle w:val="paragraph"/>
        <w:tabs>
          <w:tab w:val="clear" w:pos="1531"/>
          <w:tab w:val="right" w:pos="1276"/>
        </w:tabs>
        <w:ind w:left="1560" w:hanging="1560"/>
      </w:pPr>
      <w:r w:rsidRPr="00DA045E">
        <w:tab/>
      </w:r>
      <w:r w:rsidRPr="00DA045E">
        <w:sym w:font="Symbol" w:char="F0B7"/>
      </w:r>
      <w:r w:rsidRPr="00DA045E">
        <w:tab/>
        <w:t xml:space="preserve">northerly along that meridian to its intersection with the coastline at mean low water mark; </w:t>
      </w:r>
    </w:p>
    <w:p w:rsidR="002C14F6" w:rsidRPr="00DA045E" w:rsidRDefault="002C14F6" w:rsidP="00FD7A93">
      <w:pPr>
        <w:pStyle w:val="paragraph"/>
        <w:tabs>
          <w:tab w:val="clear" w:pos="1531"/>
          <w:tab w:val="right" w:pos="1276"/>
        </w:tabs>
        <w:ind w:left="1560" w:hanging="1560"/>
      </w:pPr>
      <w:r w:rsidRPr="00DA045E">
        <w:tab/>
      </w:r>
      <w:r w:rsidRPr="00DA045E">
        <w:sym w:font="Symbol" w:char="F0B7"/>
      </w:r>
      <w:r w:rsidRPr="00DA045E">
        <w:tab/>
        <w:t>along the coastline of Victoria at mean low water mark to the point where the line began;</w:t>
      </w:r>
    </w:p>
    <w:p w:rsidR="002C14F6" w:rsidRPr="00DA045E" w:rsidRDefault="002C14F6" w:rsidP="00EE6396">
      <w:pPr>
        <w:pStyle w:val="subsection2"/>
      </w:pPr>
      <w:r w:rsidRPr="00DA045E">
        <w:t>but excluding:</w:t>
      </w:r>
    </w:p>
    <w:p w:rsidR="002C14F6" w:rsidRPr="00DA045E" w:rsidRDefault="002C14F6" w:rsidP="00EE6396">
      <w:pPr>
        <w:pStyle w:val="paragraph"/>
      </w:pPr>
      <w:r w:rsidRPr="00DA045E">
        <w:lastRenderedPageBreak/>
        <w:tab/>
        <w:t>(a)</w:t>
      </w:r>
      <w:r w:rsidRPr="00DA045E">
        <w:tab/>
        <w:t>the area described in Part</w:t>
      </w:r>
      <w:r w:rsidR="00DA045E">
        <w:t> </w:t>
      </w:r>
      <w:r w:rsidRPr="00DA045E">
        <w:t>1 (Wilsons Promontory Marine Reserve) of Schedule</w:t>
      </w:r>
      <w:r w:rsidR="00DA045E">
        <w:t> </w:t>
      </w:r>
      <w:r w:rsidRPr="00DA045E">
        <w:t xml:space="preserve">4 to the </w:t>
      </w:r>
      <w:r w:rsidRPr="00DA045E">
        <w:rPr>
          <w:b/>
        </w:rPr>
        <w:t xml:space="preserve">National Parks Act 1975 </w:t>
      </w:r>
      <w:r w:rsidRPr="00DA045E">
        <w:t>of Victoria as in force on 1</w:t>
      </w:r>
      <w:r w:rsidR="00DA045E">
        <w:t> </w:t>
      </w:r>
      <w:r w:rsidRPr="00DA045E">
        <w:t>November 1997; and</w:t>
      </w:r>
    </w:p>
    <w:p w:rsidR="002C14F6" w:rsidRPr="00DA045E" w:rsidRDefault="002C14F6" w:rsidP="00EE6396">
      <w:pPr>
        <w:pStyle w:val="paragraph"/>
      </w:pPr>
      <w:r w:rsidRPr="00DA045E">
        <w:tab/>
        <w:t>(b)</w:t>
      </w:r>
      <w:r w:rsidRPr="00DA045E">
        <w:tab/>
        <w:t>the area described in Part</w:t>
      </w:r>
      <w:r w:rsidR="00DA045E">
        <w:t> </w:t>
      </w:r>
      <w:r w:rsidRPr="00DA045E">
        <w:t>2 (Wilsons Promontory Marine Park) of Schedule</w:t>
      </w:r>
      <w:r w:rsidR="00DA045E">
        <w:t> </w:t>
      </w:r>
      <w:r w:rsidRPr="00DA045E">
        <w:t xml:space="preserve">4 to the </w:t>
      </w:r>
      <w:r w:rsidRPr="00DA045E">
        <w:rPr>
          <w:b/>
        </w:rPr>
        <w:t xml:space="preserve">National Parks Act 1975 </w:t>
      </w:r>
      <w:r w:rsidRPr="00DA045E">
        <w:t>of Victoria as in force on 1</w:t>
      </w:r>
      <w:r w:rsidR="00DA045E">
        <w:t> </w:t>
      </w:r>
      <w:r w:rsidRPr="00DA045E">
        <w:t>November 1997; and</w:t>
      </w:r>
    </w:p>
    <w:p w:rsidR="002C14F6" w:rsidRPr="00DA045E" w:rsidRDefault="002C14F6" w:rsidP="00EE6396">
      <w:pPr>
        <w:pStyle w:val="paragraph"/>
      </w:pPr>
      <w:r w:rsidRPr="00DA045E">
        <w:tab/>
        <w:t>(c)</w:t>
      </w:r>
      <w:r w:rsidRPr="00DA045E">
        <w:tab/>
        <w:t>the area described in Part</w:t>
      </w:r>
      <w:r w:rsidR="00DA045E">
        <w:t> </w:t>
      </w:r>
      <w:r w:rsidRPr="00DA045E">
        <w:t>7 (Bunurong Marine Park) of Schedule</w:t>
      </w:r>
      <w:r w:rsidR="00DA045E">
        <w:t> </w:t>
      </w:r>
      <w:r w:rsidRPr="00DA045E">
        <w:t xml:space="preserve">4 to the </w:t>
      </w:r>
      <w:r w:rsidRPr="00DA045E">
        <w:rPr>
          <w:b/>
        </w:rPr>
        <w:t xml:space="preserve">National Parks Act 1975 </w:t>
      </w:r>
      <w:r w:rsidRPr="00DA045E">
        <w:t>of Victoria as in force on 1</w:t>
      </w:r>
      <w:r w:rsidR="00DA045E">
        <w:t> </w:t>
      </w:r>
      <w:r w:rsidRPr="00DA045E">
        <w:t>November 1997; and</w:t>
      </w:r>
    </w:p>
    <w:p w:rsidR="002C14F6" w:rsidRPr="00DA045E" w:rsidRDefault="002C14F6" w:rsidP="00EE6396">
      <w:pPr>
        <w:pStyle w:val="paragraph"/>
      </w:pPr>
      <w:r w:rsidRPr="00DA045E">
        <w:tab/>
        <w:t>(d)</w:t>
      </w:r>
      <w:r w:rsidRPr="00DA045E">
        <w:tab/>
        <w:t>the area described in Schedule</w:t>
      </w:r>
      <w:r w:rsidR="00DA045E">
        <w:t> </w:t>
      </w:r>
      <w:r w:rsidRPr="00DA045E">
        <w:t>2 (Point Lonsdale) to the Harold Holt Marine Reserves Proclamation 1979 of Victoria, published in the Government Gazette of Victoria, No.</w:t>
      </w:r>
      <w:r w:rsidR="00DA045E">
        <w:t> </w:t>
      </w:r>
      <w:r w:rsidRPr="00DA045E">
        <w:t>11 on 7</w:t>
      </w:r>
      <w:r w:rsidR="00DA045E">
        <w:t> </w:t>
      </w:r>
      <w:r w:rsidRPr="00DA045E">
        <w:t>February 1979; and</w:t>
      </w:r>
    </w:p>
    <w:p w:rsidR="002C14F6" w:rsidRPr="00DA045E" w:rsidRDefault="002C14F6" w:rsidP="00EE6396">
      <w:pPr>
        <w:pStyle w:val="paragraph"/>
      </w:pPr>
      <w:r w:rsidRPr="00DA045E">
        <w:tab/>
        <w:t>(e)</w:t>
      </w:r>
      <w:r w:rsidRPr="00DA045E">
        <w:tab/>
        <w:t>the area described in Schedule</w:t>
      </w:r>
      <w:r w:rsidR="00DA045E">
        <w:t> </w:t>
      </w:r>
      <w:r w:rsidRPr="00DA045E">
        <w:t>3 (Point Nepean) to the Harold Holt Marine Reserves Proclamation 1979 of Victoria, published in the Government Gazette of Victoria, No.</w:t>
      </w:r>
      <w:r w:rsidR="00DA045E">
        <w:t> </w:t>
      </w:r>
      <w:r w:rsidRPr="00DA045E">
        <w:t>11 on 7</w:t>
      </w:r>
      <w:r w:rsidR="00DA045E">
        <w:t> </w:t>
      </w:r>
      <w:r w:rsidRPr="00DA045E">
        <w:t>February 1979.</w:t>
      </w:r>
    </w:p>
    <w:p w:rsidR="002C14F6" w:rsidRPr="00DA045E" w:rsidRDefault="002C14F6" w:rsidP="0009592A">
      <w:pPr>
        <w:pStyle w:val="ActHead8"/>
        <w:pageBreakBefore/>
      </w:pPr>
      <w:bookmarkStart w:id="243" w:name="_Toc427247570"/>
      <w:r w:rsidRPr="00DA045E">
        <w:lastRenderedPageBreak/>
        <w:t>Division</w:t>
      </w:r>
      <w:r w:rsidR="00DA045E" w:rsidRPr="00DA045E">
        <w:t> </w:t>
      </w:r>
      <w:r w:rsidRPr="00DA045E">
        <w:t>2</w:t>
      </w:r>
      <w:r w:rsidR="0009592A" w:rsidRPr="00DA045E">
        <w:t>—</w:t>
      </w:r>
      <w:r w:rsidRPr="00DA045E">
        <w:t>South Australian waters</w:t>
      </w:r>
      <w:bookmarkEnd w:id="243"/>
    </w:p>
    <w:p w:rsidR="002C14F6" w:rsidRPr="00DA045E" w:rsidRDefault="00FD7A93" w:rsidP="00EE6396">
      <w:pPr>
        <w:pStyle w:val="subsection"/>
      </w:pPr>
      <w:r w:rsidRPr="00DA045E">
        <w:tab/>
      </w:r>
      <w:r w:rsidRPr="00DA045E">
        <w:tab/>
      </w:r>
      <w:r w:rsidR="002C14F6" w:rsidRPr="00DA045E">
        <w:t>The area of water bounded by a notional line beginning at a point on the meridian of longitude 140</w:t>
      </w:r>
      <w:r w:rsidRPr="00DA045E">
        <w:t>º</w:t>
      </w:r>
      <w:r w:rsidR="002C14F6" w:rsidRPr="00DA045E">
        <w:t xml:space="preserve"> 57.9</w:t>
      </w:r>
      <w:r w:rsidRPr="00DA045E">
        <w:t xml:space="preserve">' </w:t>
      </w:r>
      <w:r w:rsidR="002C14F6" w:rsidRPr="00DA045E">
        <w:t>east that is the intersection of the coastline at mean low water mark with the border between South Australia and Victoria and running progressively:</w:t>
      </w:r>
    </w:p>
    <w:p w:rsidR="002C14F6" w:rsidRPr="00DA045E" w:rsidRDefault="002C14F6" w:rsidP="00FD7A93">
      <w:pPr>
        <w:pStyle w:val="paragraph"/>
        <w:tabs>
          <w:tab w:val="clear" w:pos="1531"/>
          <w:tab w:val="right" w:pos="1276"/>
        </w:tabs>
        <w:ind w:left="1560" w:hanging="1560"/>
      </w:pPr>
      <w:r w:rsidRPr="00DA045E">
        <w:tab/>
      </w:r>
      <w:r w:rsidRPr="00DA045E">
        <w:sym w:font="Symbol" w:char="F0B7"/>
      </w:r>
      <w:r w:rsidRPr="00DA045E">
        <w:tab/>
        <w:t xml:space="preserve">south along the meridian to its intersection with the outer limit of the AFZ; </w:t>
      </w:r>
    </w:p>
    <w:p w:rsidR="002C14F6" w:rsidRPr="00DA045E" w:rsidRDefault="002C14F6" w:rsidP="00FD7A93">
      <w:pPr>
        <w:pStyle w:val="paragraph"/>
        <w:tabs>
          <w:tab w:val="clear" w:pos="1531"/>
          <w:tab w:val="right" w:pos="1276"/>
        </w:tabs>
        <w:ind w:left="1560" w:hanging="1560"/>
      </w:pPr>
      <w:r w:rsidRPr="00DA045E">
        <w:tab/>
      </w:r>
      <w:r w:rsidRPr="00DA045E">
        <w:sym w:font="Symbol" w:char="F0B7"/>
      </w:r>
      <w:r w:rsidRPr="00DA045E">
        <w:tab/>
        <w:t>west along that outer limit to its intersection with the meridian of longitude 129</w:t>
      </w:r>
      <w:r w:rsidR="00EE6396" w:rsidRPr="00DA045E">
        <w:t>º</w:t>
      </w:r>
      <w:r w:rsidRPr="00DA045E">
        <w:t xml:space="preserve"> east; </w:t>
      </w:r>
    </w:p>
    <w:p w:rsidR="002C14F6" w:rsidRPr="00DA045E" w:rsidRDefault="002C14F6" w:rsidP="00FD7A93">
      <w:pPr>
        <w:pStyle w:val="paragraph"/>
        <w:tabs>
          <w:tab w:val="clear" w:pos="1531"/>
          <w:tab w:val="right" w:pos="1276"/>
        </w:tabs>
        <w:ind w:left="1560" w:hanging="1560"/>
      </w:pPr>
      <w:r w:rsidRPr="00DA045E">
        <w:tab/>
      </w:r>
      <w:r w:rsidRPr="00DA045E">
        <w:sym w:font="Symbol" w:char="F0B7"/>
      </w:r>
      <w:r w:rsidRPr="00DA045E">
        <w:tab/>
        <w:t>north along the meridian to its intersection with the parallel of latitude 31</w:t>
      </w:r>
      <w:r w:rsidR="00EE6396" w:rsidRPr="00DA045E">
        <w:t>º</w:t>
      </w:r>
      <w:r w:rsidRPr="00DA045E">
        <w:t xml:space="preserve"> 45</w:t>
      </w:r>
      <w:r w:rsidR="00EE6396" w:rsidRPr="00DA045E">
        <w:t>'</w:t>
      </w:r>
      <w:r w:rsidRPr="00DA045E">
        <w:t xml:space="preserve"> south; </w:t>
      </w:r>
    </w:p>
    <w:p w:rsidR="002C14F6" w:rsidRPr="00DA045E" w:rsidRDefault="002C14F6" w:rsidP="00FD7A93">
      <w:pPr>
        <w:pStyle w:val="paragraph"/>
        <w:tabs>
          <w:tab w:val="clear" w:pos="1531"/>
          <w:tab w:val="right" w:pos="1276"/>
        </w:tabs>
        <w:ind w:left="1560" w:hanging="1560"/>
      </w:pPr>
      <w:r w:rsidRPr="00DA045E">
        <w:tab/>
      </w:r>
      <w:r w:rsidRPr="00DA045E">
        <w:sym w:font="Symbol" w:char="F0B7"/>
      </w:r>
      <w:r w:rsidRPr="00DA045E">
        <w:tab/>
        <w:t xml:space="preserve">north along the geodesic to the intersection of the coastline at mean low water mark with the border between South Australia and Western Australia; </w:t>
      </w:r>
    </w:p>
    <w:p w:rsidR="002C14F6" w:rsidRPr="00DA045E" w:rsidRDefault="002C14F6" w:rsidP="00FD7A93">
      <w:pPr>
        <w:pStyle w:val="paragraph"/>
        <w:tabs>
          <w:tab w:val="clear" w:pos="1531"/>
          <w:tab w:val="right" w:pos="1276"/>
        </w:tabs>
        <w:ind w:left="1560" w:hanging="1560"/>
      </w:pPr>
      <w:r w:rsidRPr="00DA045E">
        <w:tab/>
      </w:r>
      <w:r w:rsidRPr="00DA045E">
        <w:sym w:font="Symbol" w:char="F0B7"/>
      </w:r>
      <w:r w:rsidRPr="00DA045E">
        <w:tab/>
        <w:t>along the coastline of South Australia at mean low water mark to the point where the line began.</w:t>
      </w:r>
    </w:p>
    <w:p w:rsidR="002C14F6" w:rsidRPr="00DA045E" w:rsidRDefault="002C14F6" w:rsidP="0009592A">
      <w:pPr>
        <w:pStyle w:val="ActHead8"/>
        <w:pageBreakBefore/>
      </w:pPr>
      <w:bookmarkStart w:id="244" w:name="_Toc427247571"/>
      <w:r w:rsidRPr="00DA045E">
        <w:lastRenderedPageBreak/>
        <w:t>Division</w:t>
      </w:r>
      <w:r w:rsidR="00DA045E" w:rsidRPr="00DA045E">
        <w:t> </w:t>
      </w:r>
      <w:r w:rsidRPr="00DA045E">
        <w:t>3</w:t>
      </w:r>
      <w:r w:rsidR="0009592A" w:rsidRPr="00DA045E">
        <w:t>—</w:t>
      </w:r>
      <w:r w:rsidRPr="00DA045E">
        <w:t>Tasmanian waters</w:t>
      </w:r>
      <w:bookmarkEnd w:id="244"/>
    </w:p>
    <w:p w:rsidR="002C14F6" w:rsidRPr="00DA045E" w:rsidRDefault="00FD7A93" w:rsidP="00EE6396">
      <w:pPr>
        <w:pStyle w:val="subsection"/>
      </w:pPr>
      <w:r w:rsidRPr="00DA045E">
        <w:tab/>
      </w:r>
      <w:r w:rsidRPr="00DA045E">
        <w:tab/>
      </w:r>
      <w:r w:rsidR="002C14F6" w:rsidRPr="00DA045E">
        <w:t>The area of waters bounded by a notional line beginning at the point of latitude 40</w:t>
      </w:r>
      <w:r w:rsidRPr="00DA045E">
        <w:t>º</w:t>
      </w:r>
      <w:r w:rsidR="002C14F6" w:rsidRPr="00DA045E">
        <w:t xml:space="preserve"> south, longitude 140</w:t>
      </w:r>
      <w:r w:rsidRPr="00DA045E">
        <w:t>º</w:t>
      </w:r>
      <w:r w:rsidR="002C14F6" w:rsidRPr="00DA045E">
        <w:t xml:space="preserve"> 57.9</w:t>
      </w:r>
      <w:r w:rsidRPr="00DA045E">
        <w:t>'</w:t>
      </w:r>
      <w:r w:rsidR="002C14F6" w:rsidRPr="00DA045E">
        <w:t xml:space="preserve"> east and running progressively:</w:t>
      </w:r>
    </w:p>
    <w:p w:rsidR="002C14F6" w:rsidRPr="00DA045E" w:rsidRDefault="002C14F6" w:rsidP="00FD7A93">
      <w:pPr>
        <w:pStyle w:val="paragraph"/>
        <w:tabs>
          <w:tab w:val="clear" w:pos="1531"/>
          <w:tab w:val="right" w:pos="1276"/>
        </w:tabs>
        <w:ind w:left="1560" w:hanging="1560"/>
      </w:pPr>
      <w:r w:rsidRPr="00DA045E">
        <w:tab/>
      </w:r>
      <w:r w:rsidRPr="00DA045E">
        <w:sym w:font="Symbol" w:char="F0B7"/>
      </w:r>
      <w:r w:rsidRPr="00DA045E">
        <w:tab/>
        <w:t>south along the meridian of longitude 140</w:t>
      </w:r>
      <w:r w:rsidR="00EE6396" w:rsidRPr="00DA045E">
        <w:t>º</w:t>
      </w:r>
      <w:r w:rsidRPr="00DA045E">
        <w:t xml:space="preserve"> 57.9</w:t>
      </w:r>
      <w:r w:rsidR="00EE6396" w:rsidRPr="00DA045E">
        <w:t>'</w:t>
      </w:r>
      <w:r w:rsidRPr="00DA045E">
        <w:t xml:space="preserve"> east to its intersection with the outer limit of the AFZ; </w:t>
      </w:r>
    </w:p>
    <w:p w:rsidR="002C14F6" w:rsidRPr="00DA045E" w:rsidRDefault="002C14F6" w:rsidP="00FD7A93">
      <w:pPr>
        <w:pStyle w:val="paragraph"/>
        <w:tabs>
          <w:tab w:val="clear" w:pos="1531"/>
          <w:tab w:val="right" w:pos="1276"/>
        </w:tabs>
        <w:ind w:left="1560" w:hanging="1560"/>
      </w:pPr>
      <w:r w:rsidRPr="00DA045E">
        <w:tab/>
      </w:r>
      <w:r w:rsidRPr="00DA045E">
        <w:sym w:font="Symbol" w:char="F0B7"/>
      </w:r>
      <w:r w:rsidRPr="00DA045E">
        <w:tab/>
        <w:t>generally southerly, easterly and northerly along that outer limit to its intersection with the parallel of latitude 39</w:t>
      </w:r>
      <w:r w:rsidR="00EE6396" w:rsidRPr="00DA045E">
        <w:t>º</w:t>
      </w:r>
      <w:r w:rsidRPr="00DA045E">
        <w:t xml:space="preserve"> 12</w:t>
      </w:r>
      <w:r w:rsidR="00EE6396" w:rsidRPr="00DA045E">
        <w:t>'</w:t>
      </w:r>
      <w:r w:rsidRPr="00DA045E">
        <w:t xml:space="preserve"> south; </w:t>
      </w:r>
    </w:p>
    <w:p w:rsidR="002C14F6" w:rsidRPr="00DA045E" w:rsidRDefault="002C14F6" w:rsidP="00FD7A93">
      <w:pPr>
        <w:pStyle w:val="paragraph"/>
        <w:tabs>
          <w:tab w:val="clear" w:pos="1531"/>
          <w:tab w:val="right" w:pos="1276"/>
        </w:tabs>
        <w:ind w:left="1560" w:hanging="1560"/>
      </w:pPr>
      <w:r w:rsidRPr="00DA045E">
        <w:tab/>
      </w:r>
      <w:r w:rsidRPr="00DA045E">
        <w:sym w:font="Symbol" w:char="F0B7"/>
      </w:r>
      <w:r w:rsidRPr="00DA045E">
        <w:tab/>
        <w:t>west along that parallel to its intersection with the meridian of longitude 143</w:t>
      </w:r>
      <w:r w:rsidR="00EE6396" w:rsidRPr="00DA045E">
        <w:t>º</w:t>
      </w:r>
      <w:r w:rsidRPr="00DA045E">
        <w:t xml:space="preserve"> 40</w:t>
      </w:r>
      <w:r w:rsidR="00EE6396" w:rsidRPr="00DA045E">
        <w:t>'</w:t>
      </w:r>
      <w:r w:rsidRPr="00DA045E">
        <w:t xml:space="preserve"> east; </w:t>
      </w:r>
    </w:p>
    <w:p w:rsidR="002C14F6" w:rsidRPr="00DA045E" w:rsidRDefault="002C14F6" w:rsidP="00FD7A93">
      <w:pPr>
        <w:pStyle w:val="paragraph"/>
        <w:tabs>
          <w:tab w:val="clear" w:pos="1531"/>
          <w:tab w:val="right" w:pos="1276"/>
        </w:tabs>
        <w:ind w:left="1560" w:hanging="1560"/>
      </w:pPr>
      <w:r w:rsidRPr="00DA045E">
        <w:tab/>
      </w:r>
      <w:r w:rsidRPr="00DA045E">
        <w:sym w:font="Symbol" w:char="F0B7"/>
      </w:r>
      <w:r w:rsidRPr="00DA045E">
        <w:tab/>
        <w:t>south along that meridian to its intersection with the parallel of latitude 40</w:t>
      </w:r>
      <w:r w:rsidR="00EE6396" w:rsidRPr="00DA045E">
        <w:t>º</w:t>
      </w:r>
      <w:r w:rsidRPr="00DA045E">
        <w:t xml:space="preserve"> south; </w:t>
      </w:r>
    </w:p>
    <w:p w:rsidR="002C14F6" w:rsidRPr="00DA045E" w:rsidRDefault="002C14F6" w:rsidP="00FD7A93">
      <w:pPr>
        <w:pStyle w:val="paragraph"/>
        <w:tabs>
          <w:tab w:val="clear" w:pos="1531"/>
          <w:tab w:val="right" w:pos="1276"/>
        </w:tabs>
        <w:ind w:left="1560" w:hanging="1560"/>
      </w:pPr>
      <w:r w:rsidRPr="00DA045E">
        <w:tab/>
      </w:r>
      <w:r w:rsidRPr="00DA045E">
        <w:sym w:font="Symbol" w:char="F0B7"/>
      </w:r>
      <w:r w:rsidRPr="00DA045E">
        <w:tab/>
        <w:t>west along that parallel to the point where the line began;</w:t>
      </w:r>
    </w:p>
    <w:p w:rsidR="002C14F6" w:rsidRPr="00DA045E" w:rsidRDefault="002C14F6" w:rsidP="00EE6396">
      <w:pPr>
        <w:pStyle w:val="subsection2"/>
      </w:pPr>
      <w:r w:rsidRPr="00DA045E">
        <w:t>but excluding:</w:t>
      </w:r>
    </w:p>
    <w:p w:rsidR="002C14F6" w:rsidRPr="00DA045E" w:rsidRDefault="002C14F6" w:rsidP="00EE6396">
      <w:pPr>
        <w:pStyle w:val="paragraph"/>
      </w:pPr>
      <w:r w:rsidRPr="00DA045E">
        <w:tab/>
        <w:t>(a)</w:t>
      </w:r>
      <w:r w:rsidRPr="00DA045E">
        <w:tab/>
        <w:t>the area known as South West National Park, being all waters to the north and east of a notional line extending from Hilliard Head to Point Vincent; and</w:t>
      </w:r>
    </w:p>
    <w:p w:rsidR="002C14F6" w:rsidRPr="00DA045E" w:rsidRDefault="002C14F6" w:rsidP="00EE6396">
      <w:pPr>
        <w:pStyle w:val="paragraph"/>
      </w:pPr>
      <w:r w:rsidRPr="00DA045E">
        <w:tab/>
        <w:t>(b)</w:t>
      </w:r>
      <w:r w:rsidRPr="00DA045E">
        <w:tab/>
        <w:t>the area known as Nine Pin Point Marine Nature Reserve, being all waters within 500 metres of Nine Pin Point; and</w:t>
      </w:r>
    </w:p>
    <w:p w:rsidR="002C14F6" w:rsidRPr="00DA045E" w:rsidRDefault="002C14F6" w:rsidP="00EE6396">
      <w:pPr>
        <w:pStyle w:val="paragraph"/>
      </w:pPr>
      <w:r w:rsidRPr="00DA045E">
        <w:tab/>
        <w:t>(c)</w:t>
      </w:r>
      <w:r w:rsidRPr="00DA045E">
        <w:tab/>
        <w:t>the area known as Tinderbox Marine Nature Reserve, being the area of waters bounded by a notional line beginning at Piersons Point and running progressively:</w:t>
      </w:r>
    </w:p>
    <w:p w:rsidR="002C14F6" w:rsidRPr="00DA045E" w:rsidRDefault="00FD7A93" w:rsidP="00FD7A93">
      <w:pPr>
        <w:pStyle w:val="paragraphsub"/>
        <w:tabs>
          <w:tab w:val="clear" w:pos="1985"/>
          <w:tab w:val="right" w:pos="1843"/>
        </w:tabs>
        <w:ind w:left="2127" w:hanging="2127"/>
      </w:pPr>
      <w:r w:rsidRPr="00DA045E">
        <w:tab/>
      </w:r>
      <w:r w:rsidRPr="00DA045E">
        <w:sym w:font="Symbol" w:char="F0B7"/>
      </w:r>
      <w:r w:rsidRPr="00DA045E">
        <w:tab/>
      </w:r>
      <w:r w:rsidR="002C14F6" w:rsidRPr="00DA045E">
        <w:t xml:space="preserve">200 metres due east; </w:t>
      </w:r>
    </w:p>
    <w:p w:rsidR="002C14F6" w:rsidRPr="00DA045E" w:rsidRDefault="00FD7A93" w:rsidP="00FD7A93">
      <w:pPr>
        <w:pStyle w:val="paragraphsub"/>
        <w:tabs>
          <w:tab w:val="clear" w:pos="1985"/>
          <w:tab w:val="right" w:pos="1843"/>
        </w:tabs>
        <w:ind w:left="2127" w:hanging="2127"/>
      </w:pPr>
      <w:r w:rsidRPr="00DA045E">
        <w:tab/>
      </w:r>
      <w:r w:rsidRPr="00DA045E">
        <w:sym w:font="Symbol" w:char="F0B7"/>
      </w:r>
      <w:r w:rsidRPr="00DA045E">
        <w:tab/>
      </w:r>
      <w:r w:rsidR="002C14F6" w:rsidRPr="00DA045E">
        <w:t>generally southerly and westerly 200 metres from and parallel to the low water mark to the point of latitude 43</w:t>
      </w:r>
      <w:r w:rsidR="00EE6396" w:rsidRPr="00DA045E">
        <w:t>º</w:t>
      </w:r>
      <w:r w:rsidR="002C14F6" w:rsidRPr="00DA045E">
        <w:t xml:space="preserve"> 3.84</w:t>
      </w:r>
      <w:r w:rsidR="00EE6396" w:rsidRPr="00DA045E">
        <w:t>'</w:t>
      </w:r>
      <w:r w:rsidR="002C14F6" w:rsidRPr="00DA045E">
        <w:t xml:space="preserve"> south, longitude 147</w:t>
      </w:r>
      <w:r w:rsidR="00EE6396" w:rsidRPr="00DA045E">
        <w:t>º</w:t>
      </w:r>
      <w:r w:rsidR="002C14F6" w:rsidRPr="00DA045E">
        <w:t xml:space="preserve"> 19.13</w:t>
      </w:r>
      <w:r w:rsidR="00EE6396" w:rsidRPr="00DA045E">
        <w:t>'</w:t>
      </w:r>
      <w:r w:rsidR="002C14F6" w:rsidRPr="00DA045E">
        <w:t xml:space="preserve"> east; </w:t>
      </w:r>
    </w:p>
    <w:p w:rsidR="002C14F6" w:rsidRPr="00DA045E" w:rsidRDefault="00FD7A93" w:rsidP="00FD7A93">
      <w:pPr>
        <w:pStyle w:val="paragraphsub"/>
        <w:tabs>
          <w:tab w:val="clear" w:pos="1985"/>
          <w:tab w:val="right" w:pos="1843"/>
        </w:tabs>
        <w:ind w:left="2127" w:hanging="2127"/>
      </w:pPr>
      <w:r w:rsidRPr="00DA045E">
        <w:tab/>
      </w:r>
      <w:r w:rsidRPr="00DA045E">
        <w:sym w:font="Symbol" w:char="F0B7"/>
      </w:r>
      <w:r w:rsidRPr="00DA045E">
        <w:tab/>
      </w:r>
      <w:r w:rsidR="002C14F6" w:rsidRPr="00DA045E">
        <w:t xml:space="preserve">due north to high water mark; </w:t>
      </w:r>
    </w:p>
    <w:p w:rsidR="002C14F6" w:rsidRPr="00DA045E" w:rsidRDefault="00FD7A93" w:rsidP="00FD7A93">
      <w:pPr>
        <w:pStyle w:val="paragraphsub"/>
        <w:tabs>
          <w:tab w:val="clear" w:pos="1985"/>
          <w:tab w:val="right" w:pos="1843"/>
        </w:tabs>
        <w:ind w:left="2127" w:hanging="2127"/>
      </w:pPr>
      <w:r w:rsidRPr="00DA045E">
        <w:tab/>
      </w:r>
      <w:r w:rsidRPr="00DA045E">
        <w:sym w:font="Symbol" w:char="F0B7"/>
      </w:r>
      <w:r w:rsidRPr="00DA045E">
        <w:tab/>
      </w:r>
      <w:r w:rsidR="002C14F6" w:rsidRPr="00DA045E">
        <w:t>generally northerly and easterly along the high water mark to the point of commencement; and</w:t>
      </w:r>
    </w:p>
    <w:p w:rsidR="002C14F6" w:rsidRPr="00DA045E" w:rsidRDefault="002C14F6" w:rsidP="00EE6396">
      <w:pPr>
        <w:pStyle w:val="paragraph"/>
      </w:pPr>
      <w:r w:rsidRPr="00DA045E">
        <w:tab/>
        <w:t>(d)</w:t>
      </w:r>
      <w:r w:rsidRPr="00DA045E">
        <w:tab/>
        <w:t>the area known as Governor Island Marine Nature Reserve, being the area of waters bounded by a notional line beginning at the southernmost point of Governor Island and running progressively:</w:t>
      </w:r>
    </w:p>
    <w:p w:rsidR="002C14F6" w:rsidRPr="00DA045E" w:rsidRDefault="00FD7A93" w:rsidP="00FD7A93">
      <w:pPr>
        <w:pStyle w:val="paragraphsub"/>
        <w:tabs>
          <w:tab w:val="clear" w:pos="1985"/>
          <w:tab w:val="right" w:pos="1843"/>
        </w:tabs>
        <w:ind w:left="2127" w:hanging="2127"/>
      </w:pPr>
      <w:r w:rsidRPr="00DA045E">
        <w:tab/>
      </w:r>
      <w:r w:rsidRPr="00DA045E">
        <w:sym w:font="Symbol" w:char="F0B7"/>
      </w:r>
      <w:r w:rsidRPr="00DA045E">
        <w:tab/>
      </w:r>
      <w:r w:rsidR="002C14F6" w:rsidRPr="00DA045E">
        <w:t xml:space="preserve">due south for 400 metres; </w:t>
      </w:r>
    </w:p>
    <w:p w:rsidR="002C14F6" w:rsidRPr="00DA045E" w:rsidRDefault="00FD7A93" w:rsidP="00B43B8F">
      <w:pPr>
        <w:pStyle w:val="paragraphsub"/>
        <w:keepNext/>
        <w:keepLines/>
        <w:tabs>
          <w:tab w:val="clear" w:pos="1985"/>
          <w:tab w:val="right" w:pos="1843"/>
        </w:tabs>
        <w:ind w:left="2126" w:hanging="2126"/>
      </w:pPr>
      <w:r w:rsidRPr="00DA045E">
        <w:lastRenderedPageBreak/>
        <w:tab/>
      </w:r>
      <w:r w:rsidRPr="00DA045E">
        <w:sym w:font="Symbol" w:char="F0B7"/>
      </w:r>
      <w:r w:rsidRPr="00DA045E">
        <w:tab/>
      </w:r>
      <w:r w:rsidR="002C14F6" w:rsidRPr="00DA045E">
        <w:t>generally easterly, northerly and westerly at 600 metres from and parallel to low water mark to its intersection with the notional line of longitude that passes through the northernmost point of Governor Island.</w:t>
      </w:r>
    </w:p>
    <w:p w:rsidR="002C14F6" w:rsidRPr="00DA045E" w:rsidRDefault="002C14F6" w:rsidP="00FD7A93">
      <w:pPr>
        <w:pStyle w:val="ActHead2"/>
        <w:pageBreakBefore/>
      </w:pPr>
      <w:bookmarkStart w:id="245" w:name="_Toc427247572"/>
      <w:r w:rsidRPr="00486EE1">
        <w:rPr>
          <w:rStyle w:val="CharPartNo"/>
        </w:rPr>
        <w:lastRenderedPageBreak/>
        <w:t>Part</w:t>
      </w:r>
      <w:r w:rsidR="00DA045E" w:rsidRPr="00486EE1">
        <w:rPr>
          <w:rStyle w:val="CharPartNo"/>
        </w:rPr>
        <w:t> </w:t>
      </w:r>
      <w:r w:rsidRPr="00486EE1">
        <w:rPr>
          <w:rStyle w:val="CharPartNo"/>
        </w:rPr>
        <w:t>2</w:t>
      </w:r>
      <w:r w:rsidR="0093667A" w:rsidRPr="00DA045E">
        <w:t>—</w:t>
      </w:r>
      <w:r w:rsidRPr="00486EE1">
        <w:rPr>
          <w:rStyle w:val="CharPartText"/>
        </w:rPr>
        <w:t>Crustaceans</w:t>
      </w:r>
      <w:bookmarkEnd w:id="245"/>
    </w:p>
    <w:p w:rsidR="002C14F6" w:rsidRPr="00DA045E" w:rsidRDefault="002C14F6" w:rsidP="0009592A">
      <w:pPr>
        <w:pStyle w:val="ActHead8"/>
      </w:pPr>
      <w:bookmarkStart w:id="246" w:name="_Toc427247573"/>
      <w:r w:rsidRPr="00DA045E">
        <w:t>Division</w:t>
      </w:r>
      <w:r w:rsidR="00DA045E" w:rsidRPr="00DA045E">
        <w:t> </w:t>
      </w:r>
      <w:r w:rsidRPr="00DA045E">
        <w:t>1</w:t>
      </w:r>
      <w:r w:rsidR="0009592A" w:rsidRPr="00DA045E">
        <w:t>—</w:t>
      </w:r>
      <w:r w:rsidRPr="00DA045E">
        <w:t>Prawns</w:t>
      </w:r>
      <w:bookmarkEnd w:id="246"/>
    </w:p>
    <w:p w:rsidR="00EE6396" w:rsidRPr="00DA045E" w:rsidRDefault="00EE6396" w:rsidP="00EE6396">
      <w:pPr>
        <w:pStyle w:val="Tabletext0"/>
      </w:pPr>
    </w:p>
    <w:tbl>
      <w:tblPr>
        <w:tblW w:w="7020" w:type="dxa"/>
        <w:tblInd w:w="80"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3142"/>
        <w:gridCol w:w="3878"/>
      </w:tblGrid>
      <w:tr w:rsidR="002C14F6" w:rsidRPr="00DA045E" w:rsidTr="00C208A3">
        <w:tc>
          <w:tcPr>
            <w:tcW w:w="3142"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Common name</w:t>
            </w:r>
          </w:p>
        </w:tc>
        <w:tc>
          <w:tcPr>
            <w:tcW w:w="3878"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Scientific name</w:t>
            </w:r>
          </w:p>
        </w:tc>
      </w:tr>
      <w:tr w:rsidR="002C14F6" w:rsidRPr="00DA045E" w:rsidTr="00C208A3">
        <w:tc>
          <w:tcPr>
            <w:tcW w:w="3142" w:type="dxa"/>
            <w:tcBorders>
              <w:top w:val="single" w:sz="12" w:space="0" w:color="auto"/>
              <w:bottom w:val="single" w:sz="4" w:space="0" w:color="auto"/>
            </w:tcBorders>
            <w:shd w:val="clear" w:color="auto" w:fill="auto"/>
          </w:tcPr>
          <w:p w:rsidR="002C14F6" w:rsidRPr="00DA045E" w:rsidRDefault="002C14F6" w:rsidP="00EE6396">
            <w:pPr>
              <w:pStyle w:val="Tabletext0"/>
            </w:pPr>
            <w:r w:rsidRPr="00DA045E">
              <w:t>Deepwater prawn</w:t>
            </w:r>
          </w:p>
        </w:tc>
        <w:tc>
          <w:tcPr>
            <w:tcW w:w="3878" w:type="dxa"/>
            <w:tcBorders>
              <w:top w:val="single" w:sz="12" w:space="0" w:color="auto"/>
              <w:bottom w:val="single" w:sz="4" w:space="0" w:color="auto"/>
            </w:tcBorders>
            <w:shd w:val="clear" w:color="auto" w:fill="auto"/>
          </w:tcPr>
          <w:p w:rsidR="002C14F6" w:rsidRPr="00DA045E" w:rsidRDefault="002C14F6" w:rsidP="00EE6396">
            <w:pPr>
              <w:pStyle w:val="Tabletext0"/>
            </w:pPr>
            <w:r w:rsidRPr="00DA045E">
              <w:rPr>
                <w:i/>
              </w:rPr>
              <w:t>Haliporoides cristatus</w:t>
            </w:r>
          </w:p>
        </w:tc>
      </w:tr>
      <w:tr w:rsidR="002C14F6" w:rsidRPr="00DA045E" w:rsidTr="00C208A3">
        <w:tc>
          <w:tcPr>
            <w:tcW w:w="3142"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t>Prawn</w:t>
            </w:r>
          </w:p>
        </w:tc>
        <w:tc>
          <w:tcPr>
            <w:tcW w:w="3878" w:type="dxa"/>
            <w:tcBorders>
              <w:top w:val="single" w:sz="4" w:space="0" w:color="auto"/>
              <w:bottom w:val="single" w:sz="4" w:space="0" w:color="auto"/>
            </w:tcBorders>
            <w:shd w:val="clear" w:color="auto" w:fill="auto"/>
          </w:tcPr>
          <w:p w:rsidR="002C14F6" w:rsidRPr="00DA045E" w:rsidRDefault="002C14F6" w:rsidP="00EE6396">
            <w:pPr>
              <w:pStyle w:val="Tabletext0"/>
              <w:rPr>
                <w:i/>
              </w:rPr>
            </w:pPr>
            <w:r w:rsidRPr="00DA045E">
              <w:t xml:space="preserve">Genus </w:t>
            </w:r>
            <w:r w:rsidRPr="00DA045E">
              <w:rPr>
                <w:i/>
              </w:rPr>
              <w:t>Aristeus</w:t>
            </w:r>
          </w:p>
        </w:tc>
      </w:tr>
      <w:tr w:rsidR="002C14F6" w:rsidRPr="00DA045E" w:rsidTr="00C208A3">
        <w:tc>
          <w:tcPr>
            <w:tcW w:w="3142"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t>Red prawn</w:t>
            </w:r>
          </w:p>
        </w:tc>
        <w:tc>
          <w:tcPr>
            <w:tcW w:w="3878"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rPr>
                <w:i/>
              </w:rPr>
              <w:t>Aristeomorpha foliacea</w:t>
            </w:r>
          </w:p>
        </w:tc>
      </w:tr>
      <w:tr w:rsidR="002C14F6" w:rsidRPr="00DA045E" w:rsidTr="00C208A3">
        <w:tc>
          <w:tcPr>
            <w:tcW w:w="3142"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t>Royal red prawn</w:t>
            </w:r>
          </w:p>
        </w:tc>
        <w:tc>
          <w:tcPr>
            <w:tcW w:w="3878"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rPr>
                <w:i/>
              </w:rPr>
              <w:t>Haliporoides sibogae</w:t>
            </w:r>
          </w:p>
        </w:tc>
      </w:tr>
      <w:tr w:rsidR="002C14F6" w:rsidRPr="00DA045E" w:rsidTr="006728FC">
        <w:tc>
          <w:tcPr>
            <w:tcW w:w="3142" w:type="dxa"/>
            <w:tcBorders>
              <w:bottom w:val="single" w:sz="12" w:space="0" w:color="auto"/>
            </w:tcBorders>
            <w:shd w:val="clear" w:color="auto" w:fill="auto"/>
          </w:tcPr>
          <w:p w:rsidR="002C14F6" w:rsidRPr="00DA045E" w:rsidRDefault="002C14F6" w:rsidP="00EE6396">
            <w:pPr>
              <w:pStyle w:val="Tabletext0"/>
            </w:pPr>
            <w:r w:rsidRPr="00DA045E">
              <w:t>Scarlet prawn</w:t>
            </w:r>
          </w:p>
        </w:tc>
        <w:tc>
          <w:tcPr>
            <w:tcW w:w="3878" w:type="dxa"/>
            <w:tcBorders>
              <w:bottom w:val="single" w:sz="12" w:space="0" w:color="auto"/>
            </w:tcBorders>
            <w:shd w:val="clear" w:color="auto" w:fill="auto"/>
          </w:tcPr>
          <w:p w:rsidR="002C14F6" w:rsidRPr="00DA045E" w:rsidRDefault="002C14F6" w:rsidP="00EE6396">
            <w:pPr>
              <w:pStyle w:val="Tabletext0"/>
            </w:pPr>
            <w:r w:rsidRPr="00DA045E">
              <w:rPr>
                <w:i/>
              </w:rPr>
              <w:t>Plesiopenaeus edwardsianus</w:t>
            </w:r>
          </w:p>
        </w:tc>
      </w:tr>
    </w:tbl>
    <w:p w:rsidR="002C14F6" w:rsidRPr="00DA045E" w:rsidRDefault="002C14F6" w:rsidP="0009592A">
      <w:pPr>
        <w:pStyle w:val="ActHead8"/>
        <w:pageBreakBefore/>
      </w:pPr>
      <w:bookmarkStart w:id="247" w:name="_Toc427247574"/>
      <w:r w:rsidRPr="00DA045E">
        <w:lastRenderedPageBreak/>
        <w:t>Division</w:t>
      </w:r>
      <w:r w:rsidR="00DA045E" w:rsidRPr="00DA045E">
        <w:t> </w:t>
      </w:r>
      <w:r w:rsidRPr="00DA045E">
        <w:t>2</w:t>
      </w:r>
      <w:r w:rsidR="0009592A" w:rsidRPr="00DA045E">
        <w:t>—</w:t>
      </w:r>
      <w:r w:rsidRPr="00DA045E">
        <w:t>Other crustaceans</w:t>
      </w:r>
      <w:bookmarkEnd w:id="247"/>
    </w:p>
    <w:p w:rsidR="00EE6396" w:rsidRPr="00DA045E" w:rsidRDefault="00EE6396" w:rsidP="00EE6396">
      <w:pPr>
        <w:pStyle w:val="Tabletext0"/>
      </w:pPr>
    </w:p>
    <w:tbl>
      <w:tblPr>
        <w:tblW w:w="0" w:type="auto"/>
        <w:tblInd w:w="80"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3142"/>
        <w:gridCol w:w="3878"/>
      </w:tblGrid>
      <w:tr w:rsidR="002C14F6" w:rsidRPr="00DA045E" w:rsidTr="006728FC">
        <w:tc>
          <w:tcPr>
            <w:tcW w:w="3142"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Common name</w:t>
            </w:r>
          </w:p>
        </w:tc>
        <w:tc>
          <w:tcPr>
            <w:tcW w:w="3878"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Scientific name</w:t>
            </w:r>
          </w:p>
        </w:tc>
      </w:tr>
      <w:tr w:rsidR="002C14F6" w:rsidRPr="00DA045E" w:rsidTr="006728FC">
        <w:tc>
          <w:tcPr>
            <w:tcW w:w="3142" w:type="dxa"/>
            <w:tcBorders>
              <w:top w:val="single" w:sz="12" w:space="0" w:color="auto"/>
              <w:bottom w:val="single" w:sz="12" w:space="0" w:color="auto"/>
            </w:tcBorders>
            <w:shd w:val="clear" w:color="auto" w:fill="auto"/>
          </w:tcPr>
          <w:p w:rsidR="002C14F6" w:rsidRPr="00DA045E" w:rsidRDefault="002C14F6" w:rsidP="00EE6396">
            <w:pPr>
              <w:pStyle w:val="Tabletext0"/>
            </w:pPr>
            <w:r w:rsidRPr="00DA045E">
              <w:t>Carid</w:t>
            </w:r>
          </w:p>
        </w:tc>
        <w:tc>
          <w:tcPr>
            <w:tcW w:w="3878" w:type="dxa"/>
            <w:tcBorders>
              <w:top w:val="single" w:sz="12" w:space="0" w:color="auto"/>
              <w:bottom w:val="single" w:sz="12" w:space="0" w:color="auto"/>
            </w:tcBorders>
            <w:shd w:val="clear" w:color="auto" w:fill="auto"/>
          </w:tcPr>
          <w:p w:rsidR="002C14F6" w:rsidRPr="00DA045E" w:rsidRDefault="002C14F6" w:rsidP="00EE6396">
            <w:pPr>
              <w:pStyle w:val="Tabletext0"/>
              <w:rPr>
                <w:i/>
              </w:rPr>
            </w:pPr>
            <w:r w:rsidRPr="00DA045E">
              <w:t>Family Pandalidae</w:t>
            </w:r>
          </w:p>
        </w:tc>
      </w:tr>
    </w:tbl>
    <w:p w:rsidR="002C14F6" w:rsidRPr="00DA045E" w:rsidRDefault="002C14F6" w:rsidP="00EE6396">
      <w:pPr>
        <w:pStyle w:val="ActHead2"/>
        <w:pageBreakBefore/>
      </w:pPr>
      <w:bookmarkStart w:id="248" w:name="_Toc427247575"/>
      <w:r w:rsidRPr="00486EE1">
        <w:rPr>
          <w:rStyle w:val="CharPartNo"/>
        </w:rPr>
        <w:lastRenderedPageBreak/>
        <w:t>Part</w:t>
      </w:r>
      <w:r w:rsidR="00DA045E" w:rsidRPr="00486EE1">
        <w:rPr>
          <w:rStyle w:val="CharPartNo"/>
        </w:rPr>
        <w:t> </w:t>
      </w:r>
      <w:r w:rsidRPr="00486EE1">
        <w:rPr>
          <w:rStyle w:val="CharPartNo"/>
        </w:rPr>
        <w:t>3</w:t>
      </w:r>
      <w:r w:rsidR="0093667A" w:rsidRPr="00DA045E">
        <w:t>—</w:t>
      </w:r>
      <w:r w:rsidRPr="00486EE1">
        <w:rPr>
          <w:rStyle w:val="CharPartText"/>
        </w:rPr>
        <w:t>Molluscs</w:t>
      </w:r>
      <w:bookmarkEnd w:id="248"/>
    </w:p>
    <w:p w:rsidR="0009592A" w:rsidRPr="00486EE1" w:rsidRDefault="0009592A" w:rsidP="0009592A">
      <w:pPr>
        <w:pStyle w:val="Header"/>
        <w:tabs>
          <w:tab w:val="clear" w:pos="4150"/>
          <w:tab w:val="clear" w:pos="8307"/>
        </w:tabs>
      </w:pPr>
      <w:r w:rsidRPr="00486EE1">
        <w:rPr>
          <w:rStyle w:val="CharDivNo"/>
        </w:rPr>
        <w:t xml:space="preserve"> </w:t>
      </w:r>
      <w:r w:rsidRPr="00486EE1">
        <w:rPr>
          <w:rStyle w:val="CharDivText"/>
        </w:rPr>
        <w:t xml:space="preserve"> </w:t>
      </w:r>
    </w:p>
    <w:p w:rsidR="00EE6396" w:rsidRPr="00DA045E" w:rsidRDefault="00EE6396" w:rsidP="00EE6396">
      <w:pPr>
        <w:pStyle w:val="Tabletext0"/>
      </w:pPr>
    </w:p>
    <w:tbl>
      <w:tblPr>
        <w:tblW w:w="0" w:type="auto"/>
        <w:tblInd w:w="80"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3142"/>
        <w:gridCol w:w="3878"/>
      </w:tblGrid>
      <w:tr w:rsidR="002C14F6" w:rsidRPr="00DA045E" w:rsidTr="00C208A3">
        <w:tc>
          <w:tcPr>
            <w:tcW w:w="3142"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Common name</w:t>
            </w:r>
          </w:p>
        </w:tc>
        <w:tc>
          <w:tcPr>
            <w:tcW w:w="3878"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Scientific name</w:t>
            </w:r>
          </w:p>
        </w:tc>
      </w:tr>
      <w:tr w:rsidR="002C14F6" w:rsidRPr="00DA045E" w:rsidTr="00C208A3">
        <w:tc>
          <w:tcPr>
            <w:tcW w:w="3142" w:type="dxa"/>
            <w:tcBorders>
              <w:top w:val="single" w:sz="12" w:space="0" w:color="auto"/>
              <w:bottom w:val="single" w:sz="4" w:space="0" w:color="auto"/>
            </w:tcBorders>
            <w:shd w:val="clear" w:color="auto" w:fill="auto"/>
          </w:tcPr>
          <w:p w:rsidR="002C14F6" w:rsidRPr="00DA045E" w:rsidRDefault="002C14F6" w:rsidP="00EE6396">
            <w:pPr>
              <w:pStyle w:val="Tabletext0"/>
            </w:pPr>
            <w:r w:rsidRPr="00DA045E">
              <w:t>Arrow squid</w:t>
            </w:r>
          </w:p>
        </w:tc>
        <w:tc>
          <w:tcPr>
            <w:tcW w:w="3878" w:type="dxa"/>
            <w:tcBorders>
              <w:top w:val="single" w:sz="12" w:space="0" w:color="auto"/>
              <w:bottom w:val="single" w:sz="4" w:space="0" w:color="auto"/>
            </w:tcBorders>
            <w:shd w:val="clear" w:color="auto" w:fill="auto"/>
          </w:tcPr>
          <w:p w:rsidR="002C14F6" w:rsidRPr="00DA045E" w:rsidRDefault="002C14F6" w:rsidP="00EE6396">
            <w:pPr>
              <w:pStyle w:val="Tabletext0"/>
              <w:rPr>
                <w:i/>
              </w:rPr>
            </w:pPr>
            <w:r w:rsidRPr="00DA045E">
              <w:rPr>
                <w:i/>
              </w:rPr>
              <w:t>Nototodarus gouldi</w:t>
            </w:r>
          </w:p>
        </w:tc>
      </w:tr>
      <w:tr w:rsidR="002C14F6" w:rsidRPr="00DA045E" w:rsidTr="00C208A3">
        <w:tc>
          <w:tcPr>
            <w:tcW w:w="3142"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t>Red ocean squid</w:t>
            </w:r>
          </w:p>
        </w:tc>
        <w:tc>
          <w:tcPr>
            <w:tcW w:w="3878"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rPr>
                <w:i/>
              </w:rPr>
              <w:t>Ommastrephes bartrami</w:t>
            </w:r>
          </w:p>
        </w:tc>
      </w:tr>
      <w:tr w:rsidR="002C14F6" w:rsidRPr="00DA045E" w:rsidTr="00C208A3">
        <w:tc>
          <w:tcPr>
            <w:tcW w:w="3142"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t>Southern ocean arrow squid</w:t>
            </w:r>
          </w:p>
        </w:tc>
        <w:tc>
          <w:tcPr>
            <w:tcW w:w="3878"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rPr>
                <w:i/>
              </w:rPr>
              <w:t>Todarodes filippovae</w:t>
            </w:r>
          </w:p>
        </w:tc>
      </w:tr>
      <w:tr w:rsidR="002C14F6" w:rsidRPr="00DA045E" w:rsidTr="00C208A3">
        <w:tc>
          <w:tcPr>
            <w:tcW w:w="3142"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t>Yellowback squid</w:t>
            </w:r>
          </w:p>
        </w:tc>
        <w:tc>
          <w:tcPr>
            <w:tcW w:w="3878"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rPr>
                <w:i/>
              </w:rPr>
              <w:t>Sthenoteuthis oualaniensis</w:t>
            </w:r>
          </w:p>
        </w:tc>
      </w:tr>
      <w:tr w:rsidR="002C14F6" w:rsidRPr="00DA045E" w:rsidTr="006728FC">
        <w:tc>
          <w:tcPr>
            <w:tcW w:w="3142" w:type="dxa"/>
            <w:tcBorders>
              <w:bottom w:val="single" w:sz="12" w:space="0" w:color="auto"/>
            </w:tcBorders>
            <w:shd w:val="clear" w:color="auto" w:fill="auto"/>
          </w:tcPr>
          <w:p w:rsidR="002C14F6" w:rsidRPr="00DA045E" w:rsidRDefault="002C14F6" w:rsidP="00EE6396">
            <w:pPr>
              <w:pStyle w:val="Tabletext0"/>
            </w:pPr>
            <w:r w:rsidRPr="00DA045E">
              <w:t>Scallops</w:t>
            </w:r>
          </w:p>
        </w:tc>
        <w:tc>
          <w:tcPr>
            <w:tcW w:w="3878" w:type="dxa"/>
            <w:tcBorders>
              <w:bottom w:val="single" w:sz="12" w:space="0" w:color="auto"/>
            </w:tcBorders>
            <w:shd w:val="clear" w:color="auto" w:fill="auto"/>
          </w:tcPr>
          <w:p w:rsidR="002C14F6" w:rsidRPr="00DA045E" w:rsidRDefault="002C14F6" w:rsidP="00EE6396">
            <w:pPr>
              <w:pStyle w:val="Tabletext0"/>
            </w:pPr>
            <w:r w:rsidRPr="00DA045E">
              <w:t>Family Pectinidae</w:t>
            </w:r>
          </w:p>
        </w:tc>
      </w:tr>
    </w:tbl>
    <w:p w:rsidR="002C14F6" w:rsidRPr="00DA045E" w:rsidRDefault="002C14F6" w:rsidP="00EE6396">
      <w:pPr>
        <w:pStyle w:val="ActHead2"/>
        <w:pageBreakBefore/>
      </w:pPr>
      <w:bookmarkStart w:id="249" w:name="_Toc427247576"/>
      <w:r w:rsidRPr="00486EE1">
        <w:rPr>
          <w:rStyle w:val="CharPartNo"/>
        </w:rPr>
        <w:lastRenderedPageBreak/>
        <w:t>Part</w:t>
      </w:r>
      <w:r w:rsidR="00DA045E" w:rsidRPr="00486EE1">
        <w:rPr>
          <w:rStyle w:val="CharPartNo"/>
        </w:rPr>
        <w:t> </w:t>
      </w:r>
      <w:r w:rsidRPr="00486EE1">
        <w:rPr>
          <w:rStyle w:val="CharPartNo"/>
        </w:rPr>
        <w:t>4</w:t>
      </w:r>
      <w:r w:rsidR="0093667A" w:rsidRPr="00DA045E">
        <w:t>—</w:t>
      </w:r>
      <w:r w:rsidRPr="00486EE1">
        <w:rPr>
          <w:rStyle w:val="CharPartText"/>
        </w:rPr>
        <w:t>Finfish</w:t>
      </w:r>
      <w:bookmarkEnd w:id="249"/>
    </w:p>
    <w:p w:rsidR="002C14F6" w:rsidRPr="00DA045E" w:rsidRDefault="002C14F6" w:rsidP="00DA045E">
      <w:pPr>
        <w:pStyle w:val="ActHead8"/>
        <w:outlineLvl w:val="9"/>
      </w:pPr>
      <w:bookmarkStart w:id="250" w:name="_Toc427247577"/>
      <w:r w:rsidRPr="00DA045E">
        <w:t>Division</w:t>
      </w:r>
      <w:r w:rsidR="00DA045E" w:rsidRPr="00DA045E">
        <w:t> </w:t>
      </w:r>
      <w:r w:rsidRPr="00DA045E">
        <w:t>1</w:t>
      </w:r>
      <w:r w:rsidR="0009592A" w:rsidRPr="00DA045E">
        <w:t>—</w:t>
      </w:r>
      <w:r w:rsidRPr="00DA045E">
        <w:t>Victorian waters</w:t>
      </w:r>
      <w:bookmarkEnd w:id="250"/>
    </w:p>
    <w:p w:rsidR="002C14F6" w:rsidRPr="00DA045E" w:rsidRDefault="002C14F6" w:rsidP="002C14F6">
      <w:pPr>
        <w:spacing w:before="360"/>
        <w:rPr>
          <w:rFonts w:ascii="Arial" w:hAnsi="Arial" w:cs="Arial"/>
          <w:b/>
        </w:rPr>
      </w:pPr>
      <w:r w:rsidRPr="00DA045E">
        <w:rPr>
          <w:rFonts w:ascii="Arial" w:hAnsi="Arial" w:cs="Arial"/>
          <w:b/>
        </w:rPr>
        <w:t>Subdivision</w:t>
      </w:r>
      <w:r w:rsidR="00DA045E">
        <w:rPr>
          <w:rFonts w:ascii="Arial" w:hAnsi="Arial" w:cs="Arial"/>
          <w:b/>
        </w:rPr>
        <w:t> </w:t>
      </w:r>
      <w:r w:rsidRPr="00DA045E">
        <w:rPr>
          <w:rFonts w:ascii="Arial" w:hAnsi="Arial" w:cs="Arial"/>
          <w:b/>
        </w:rPr>
        <w:t>1</w:t>
      </w:r>
    </w:p>
    <w:p w:rsidR="00EE6396" w:rsidRPr="00DA045E" w:rsidRDefault="00EE6396" w:rsidP="00EE6396">
      <w:pPr>
        <w:pStyle w:val="Tabletext0"/>
      </w:pPr>
    </w:p>
    <w:tbl>
      <w:tblPr>
        <w:tblW w:w="0" w:type="auto"/>
        <w:tblInd w:w="80"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3142"/>
        <w:gridCol w:w="3878"/>
      </w:tblGrid>
      <w:tr w:rsidR="002C14F6" w:rsidRPr="00DA045E" w:rsidTr="00C208A3">
        <w:tc>
          <w:tcPr>
            <w:tcW w:w="3142"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Common name</w:t>
            </w:r>
          </w:p>
        </w:tc>
        <w:tc>
          <w:tcPr>
            <w:tcW w:w="3878"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Scientific name</w:t>
            </w:r>
          </w:p>
        </w:tc>
      </w:tr>
      <w:tr w:rsidR="002C14F6" w:rsidRPr="00DA045E" w:rsidTr="00C208A3">
        <w:tc>
          <w:tcPr>
            <w:tcW w:w="3142" w:type="dxa"/>
            <w:tcBorders>
              <w:top w:val="single" w:sz="12" w:space="0" w:color="auto"/>
              <w:bottom w:val="single" w:sz="4" w:space="0" w:color="auto"/>
            </w:tcBorders>
            <w:shd w:val="clear" w:color="auto" w:fill="auto"/>
          </w:tcPr>
          <w:p w:rsidR="002C14F6" w:rsidRPr="00DA045E" w:rsidRDefault="002C14F6" w:rsidP="00EE6396">
            <w:pPr>
              <w:pStyle w:val="Tabletext0"/>
            </w:pPr>
            <w:r w:rsidRPr="00DA045E">
              <w:t>Australian anchovy</w:t>
            </w:r>
          </w:p>
        </w:tc>
        <w:tc>
          <w:tcPr>
            <w:tcW w:w="3878" w:type="dxa"/>
            <w:tcBorders>
              <w:top w:val="single" w:sz="12" w:space="0" w:color="auto"/>
              <w:bottom w:val="single" w:sz="4" w:space="0" w:color="auto"/>
            </w:tcBorders>
            <w:shd w:val="clear" w:color="auto" w:fill="auto"/>
          </w:tcPr>
          <w:p w:rsidR="002C14F6" w:rsidRPr="00DA045E" w:rsidRDefault="002C14F6" w:rsidP="00EE6396">
            <w:pPr>
              <w:pStyle w:val="Tabletext0"/>
            </w:pPr>
            <w:r w:rsidRPr="00DA045E">
              <w:rPr>
                <w:i/>
              </w:rPr>
              <w:t>Engraulis australis</w:t>
            </w:r>
          </w:p>
        </w:tc>
      </w:tr>
      <w:tr w:rsidR="002C14F6" w:rsidRPr="00DA045E" w:rsidTr="00C208A3">
        <w:tc>
          <w:tcPr>
            <w:tcW w:w="3142" w:type="dxa"/>
            <w:tcBorders>
              <w:bottom w:val="single" w:sz="4" w:space="0" w:color="auto"/>
            </w:tcBorders>
            <w:shd w:val="clear" w:color="auto" w:fill="auto"/>
          </w:tcPr>
          <w:p w:rsidR="002C14F6" w:rsidRPr="00DA045E" w:rsidRDefault="002C14F6" w:rsidP="00EE6396">
            <w:pPr>
              <w:pStyle w:val="Tabletext0"/>
            </w:pPr>
            <w:r w:rsidRPr="00DA045E">
              <w:t>Australian salmon</w:t>
            </w:r>
          </w:p>
        </w:tc>
        <w:tc>
          <w:tcPr>
            <w:tcW w:w="3878" w:type="dxa"/>
            <w:tcBorders>
              <w:bottom w:val="single" w:sz="4" w:space="0" w:color="auto"/>
            </w:tcBorders>
            <w:shd w:val="clear" w:color="auto" w:fill="auto"/>
          </w:tcPr>
          <w:p w:rsidR="002C14F6" w:rsidRPr="00DA045E" w:rsidRDefault="002C14F6" w:rsidP="00EE6396">
            <w:pPr>
              <w:pStyle w:val="Tabletext0"/>
              <w:rPr>
                <w:i/>
              </w:rPr>
            </w:pPr>
            <w:r w:rsidRPr="00DA045E">
              <w:t xml:space="preserve">Genus </w:t>
            </w:r>
            <w:r w:rsidRPr="00DA045E">
              <w:rPr>
                <w:i/>
              </w:rPr>
              <w:t>Arripis</w:t>
            </w:r>
          </w:p>
        </w:tc>
      </w:tr>
      <w:tr w:rsidR="002C14F6" w:rsidRPr="00DA045E" w:rsidTr="00C208A3">
        <w:tc>
          <w:tcPr>
            <w:tcW w:w="3142" w:type="dxa"/>
            <w:tcBorders>
              <w:bottom w:val="single" w:sz="4" w:space="0" w:color="auto"/>
            </w:tcBorders>
            <w:shd w:val="clear" w:color="auto" w:fill="auto"/>
          </w:tcPr>
          <w:p w:rsidR="002C14F6" w:rsidRPr="00DA045E" w:rsidRDefault="002C14F6" w:rsidP="00EE6396">
            <w:pPr>
              <w:pStyle w:val="Tabletext0"/>
            </w:pPr>
            <w:r w:rsidRPr="00DA045E">
              <w:t>Blue sprat</w:t>
            </w:r>
          </w:p>
        </w:tc>
        <w:tc>
          <w:tcPr>
            <w:tcW w:w="3878" w:type="dxa"/>
            <w:tcBorders>
              <w:bottom w:val="single" w:sz="4" w:space="0" w:color="auto"/>
            </w:tcBorders>
            <w:shd w:val="clear" w:color="auto" w:fill="auto"/>
          </w:tcPr>
          <w:p w:rsidR="002C14F6" w:rsidRPr="00DA045E" w:rsidRDefault="002C14F6" w:rsidP="00EE6396">
            <w:pPr>
              <w:pStyle w:val="Tabletext0"/>
              <w:rPr>
                <w:i/>
              </w:rPr>
            </w:pPr>
            <w:r w:rsidRPr="00DA045E">
              <w:rPr>
                <w:i/>
              </w:rPr>
              <w:t>Spratelloides robustus</w:t>
            </w:r>
          </w:p>
        </w:tc>
      </w:tr>
      <w:tr w:rsidR="002C14F6" w:rsidRPr="00DA045E" w:rsidTr="00C208A3">
        <w:tc>
          <w:tcPr>
            <w:tcW w:w="3142" w:type="dxa"/>
            <w:tcBorders>
              <w:bottom w:val="single" w:sz="4" w:space="0" w:color="auto"/>
            </w:tcBorders>
            <w:shd w:val="clear" w:color="auto" w:fill="auto"/>
          </w:tcPr>
          <w:p w:rsidR="002C14F6" w:rsidRPr="00DA045E" w:rsidRDefault="002C14F6" w:rsidP="00EE6396">
            <w:pPr>
              <w:pStyle w:val="Tabletext0"/>
            </w:pPr>
            <w:r w:rsidRPr="00DA045E">
              <w:t>King George whiting</w:t>
            </w:r>
          </w:p>
        </w:tc>
        <w:tc>
          <w:tcPr>
            <w:tcW w:w="3878" w:type="dxa"/>
            <w:tcBorders>
              <w:bottom w:val="single" w:sz="4" w:space="0" w:color="auto"/>
            </w:tcBorders>
            <w:shd w:val="clear" w:color="auto" w:fill="auto"/>
          </w:tcPr>
          <w:p w:rsidR="002C14F6" w:rsidRPr="00DA045E" w:rsidRDefault="002C14F6" w:rsidP="00EE6396">
            <w:pPr>
              <w:pStyle w:val="Tabletext0"/>
              <w:rPr>
                <w:i/>
              </w:rPr>
            </w:pPr>
            <w:r w:rsidRPr="00DA045E">
              <w:rPr>
                <w:i/>
              </w:rPr>
              <w:t>Sillaginodes punctata</w:t>
            </w:r>
          </w:p>
        </w:tc>
      </w:tr>
      <w:tr w:rsidR="002C14F6" w:rsidRPr="00DA045E" w:rsidTr="00C208A3">
        <w:tc>
          <w:tcPr>
            <w:tcW w:w="3142" w:type="dxa"/>
            <w:tcBorders>
              <w:bottom w:val="single" w:sz="4" w:space="0" w:color="auto"/>
            </w:tcBorders>
            <w:shd w:val="clear" w:color="auto" w:fill="auto"/>
          </w:tcPr>
          <w:p w:rsidR="002C14F6" w:rsidRPr="00DA045E" w:rsidRDefault="002C14F6" w:rsidP="00EE6396">
            <w:pPr>
              <w:pStyle w:val="Tabletext0"/>
            </w:pPr>
            <w:r w:rsidRPr="00DA045E">
              <w:t>Pilchard</w:t>
            </w:r>
          </w:p>
        </w:tc>
        <w:tc>
          <w:tcPr>
            <w:tcW w:w="3878" w:type="dxa"/>
            <w:tcBorders>
              <w:bottom w:val="single" w:sz="4" w:space="0" w:color="auto"/>
            </w:tcBorders>
            <w:shd w:val="clear" w:color="auto" w:fill="auto"/>
          </w:tcPr>
          <w:p w:rsidR="002C14F6" w:rsidRPr="00DA045E" w:rsidRDefault="002C14F6" w:rsidP="00EE6396">
            <w:pPr>
              <w:pStyle w:val="Tabletext0"/>
              <w:rPr>
                <w:i/>
              </w:rPr>
            </w:pPr>
            <w:r w:rsidRPr="00DA045E">
              <w:rPr>
                <w:i/>
              </w:rPr>
              <w:t>Sardinops neopilchardus</w:t>
            </w:r>
          </w:p>
        </w:tc>
      </w:tr>
      <w:tr w:rsidR="002C14F6" w:rsidRPr="00DA045E" w:rsidTr="006728FC">
        <w:tc>
          <w:tcPr>
            <w:tcW w:w="3142" w:type="dxa"/>
            <w:tcBorders>
              <w:bottom w:val="single" w:sz="4" w:space="0" w:color="auto"/>
            </w:tcBorders>
            <w:shd w:val="clear" w:color="auto" w:fill="auto"/>
          </w:tcPr>
          <w:p w:rsidR="002C14F6" w:rsidRPr="00DA045E" w:rsidRDefault="002C14F6" w:rsidP="00EE6396">
            <w:pPr>
              <w:pStyle w:val="Tabletext0"/>
            </w:pPr>
            <w:r w:rsidRPr="00DA045E">
              <w:t>Sprat</w:t>
            </w:r>
          </w:p>
        </w:tc>
        <w:tc>
          <w:tcPr>
            <w:tcW w:w="3878" w:type="dxa"/>
            <w:tcBorders>
              <w:bottom w:val="single" w:sz="4" w:space="0" w:color="auto"/>
            </w:tcBorders>
            <w:shd w:val="clear" w:color="auto" w:fill="auto"/>
          </w:tcPr>
          <w:p w:rsidR="002C14F6" w:rsidRPr="00DA045E" w:rsidRDefault="002C14F6" w:rsidP="00EE6396">
            <w:pPr>
              <w:pStyle w:val="Tabletext0"/>
              <w:rPr>
                <w:i/>
              </w:rPr>
            </w:pPr>
            <w:r w:rsidRPr="00DA045E">
              <w:rPr>
                <w:i/>
              </w:rPr>
              <w:t>Clupea bassensis</w:t>
            </w:r>
          </w:p>
        </w:tc>
      </w:tr>
      <w:tr w:rsidR="002C14F6" w:rsidRPr="00DA045E" w:rsidTr="006728FC">
        <w:tc>
          <w:tcPr>
            <w:tcW w:w="3142" w:type="dxa"/>
            <w:tcBorders>
              <w:bottom w:val="single" w:sz="12" w:space="0" w:color="auto"/>
            </w:tcBorders>
            <w:shd w:val="clear" w:color="auto" w:fill="auto"/>
          </w:tcPr>
          <w:p w:rsidR="002C14F6" w:rsidRPr="00DA045E" w:rsidRDefault="002C14F6" w:rsidP="00EE6396">
            <w:pPr>
              <w:pStyle w:val="Tabletext0"/>
            </w:pPr>
            <w:r w:rsidRPr="00DA045E">
              <w:t>Wrasse</w:t>
            </w:r>
          </w:p>
        </w:tc>
        <w:tc>
          <w:tcPr>
            <w:tcW w:w="3878" w:type="dxa"/>
            <w:tcBorders>
              <w:bottom w:val="single" w:sz="12" w:space="0" w:color="auto"/>
            </w:tcBorders>
            <w:shd w:val="clear" w:color="auto" w:fill="auto"/>
          </w:tcPr>
          <w:p w:rsidR="002C14F6" w:rsidRPr="00DA045E" w:rsidRDefault="002C14F6" w:rsidP="00EE6396">
            <w:pPr>
              <w:pStyle w:val="Tabletext0"/>
              <w:rPr>
                <w:i/>
              </w:rPr>
            </w:pPr>
            <w:r w:rsidRPr="00DA045E">
              <w:t>Family Labridae</w:t>
            </w:r>
          </w:p>
        </w:tc>
      </w:tr>
    </w:tbl>
    <w:p w:rsidR="002C14F6" w:rsidRPr="00DA045E" w:rsidRDefault="002C14F6" w:rsidP="002C14F6">
      <w:pPr>
        <w:spacing w:before="360"/>
        <w:rPr>
          <w:rFonts w:ascii="Arial" w:hAnsi="Arial" w:cs="Arial"/>
          <w:b/>
        </w:rPr>
      </w:pPr>
      <w:r w:rsidRPr="00DA045E">
        <w:rPr>
          <w:rFonts w:ascii="Arial" w:hAnsi="Arial" w:cs="Arial"/>
          <w:b/>
        </w:rPr>
        <w:t>Subdivision</w:t>
      </w:r>
      <w:r w:rsidR="00DA045E">
        <w:rPr>
          <w:rFonts w:ascii="Arial" w:hAnsi="Arial" w:cs="Arial"/>
          <w:b/>
        </w:rPr>
        <w:t> </w:t>
      </w:r>
      <w:r w:rsidRPr="00DA045E">
        <w:rPr>
          <w:rFonts w:ascii="Arial" w:hAnsi="Arial" w:cs="Arial"/>
          <w:b/>
        </w:rPr>
        <w:t>2</w:t>
      </w:r>
    </w:p>
    <w:p w:rsidR="00EE6396" w:rsidRPr="00DA045E" w:rsidRDefault="00EE6396" w:rsidP="00EE6396">
      <w:pPr>
        <w:pStyle w:val="Tabletext0"/>
      </w:pPr>
    </w:p>
    <w:tbl>
      <w:tblPr>
        <w:tblW w:w="0" w:type="auto"/>
        <w:tblInd w:w="80"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3118"/>
        <w:gridCol w:w="3902"/>
      </w:tblGrid>
      <w:tr w:rsidR="002C14F6" w:rsidRPr="00DA045E" w:rsidTr="00C208A3">
        <w:trPr>
          <w:tblHeader/>
        </w:trPr>
        <w:tc>
          <w:tcPr>
            <w:tcW w:w="3118"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Common name</w:t>
            </w:r>
          </w:p>
        </w:tc>
        <w:tc>
          <w:tcPr>
            <w:tcW w:w="3902"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Scientific name</w:t>
            </w:r>
          </w:p>
        </w:tc>
      </w:tr>
      <w:tr w:rsidR="002C14F6" w:rsidRPr="00DA045E" w:rsidTr="00C208A3">
        <w:tblPrEx>
          <w:tblCellMar>
            <w:left w:w="79" w:type="dxa"/>
            <w:right w:w="79" w:type="dxa"/>
          </w:tblCellMar>
        </w:tblPrEx>
        <w:trPr>
          <w:trHeight w:val="337"/>
        </w:trPr>
        <w:tc>
          <w:tcPr>
            <w:tcW w:w="3118" w:type="dxa"/>
            <w:tcBorders>
              <w:top w:val="single" w:sz="12" w:space="0" w:color="auto"/>
              <w:bottom w:val="single" w:sz="4" w:space="0" w:color="auto"/>
            </w:tcBorders>
            <w:shd w:val="clear" w:color="auto" w:fill="auto"/>
          </w:tcPr>
          <w:p w:rsidR="002C14F6" w:rsidRPr="00DA045E" w:rsidRDefault="002C14F6" w:rsidP="00EE6396">
            <w:pPr>
              <w:pStyle w:val="Tabletext0"/>
            </w:pPr>
            <w:r w:rsidRPr="00DA045E">
              <w:t>Barracouta</w:t>
            </w:r>
          </w:p>
        </w:tc>
        <w:tc>
          <w:tcPr>
            <w:tcW w:w="3902" w:type="dxa"/>
            <w:tcBorders>
              <w:top w:val="single" w:sz="12" w:space="0" w:color="auto"/>
              <w:bottom w:val="single" w:sz="4" w:space="0" w:color="auto"/>
            </w:tcBorders>
            <w:shd w:val="clear" w:color="auto" w:fill="auto"/>
          </w:tcPr>
          <w:p w:rsidR="002C14F6" w:rsidRPr="00DA045E" w:rsidRDefault="002C14F6" w:rsidP="00EE6396">
            <w:pPr>
              <w:pStyle w:val="Tabletext0"/>
              <w:rPr>
                <w:i/>
              </w:rPr>
            </w:pPr>
            <w:r w:rsidRPr="00DA045E">
              <w:rPr>
                <w:i/>
              </w:rPr>
              <w:t>Thyrsites atun</w:t>
            </w:r>
          </w:p>
        </w:tc>
      </w:tr>
      <w:tr w:rsidR="002C14F6" w:rsidRPr="00DA045E" w:rsidTr="00C208A3">
        <w:tblPrEx>
          <w:tblCellMar>
            <w:left w:w="79" w:type="dxa"/>
            <w:right w:w="79" w:type="dxa"/>
          </w:tblCellMar>
        </w:tblPrEx>
        <w:tc>
          <w:tcPr>
            <w:tcW w:w="3118"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t>Leatherjackets, all species</w:t>
            </w:r>
          </w:p>
        </w:tc>
        <w:tc>
          <w:tcPr>
            <w:tcW w:w="3902"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t>Family Monocanthidae</w:t>
            </w:r>
          </w:p>
        </w:tc>
      </w:tr>
      <w:tr w:rsidR="002C14F6" w:rsidRPr="00DA045E" w:rsidTr="00C208A3">
        <w:tblPrEx>
          <w:tblCellMar>
            <w:left w:w="79" w:type="dxa"/>
            <w:right w:w="79" w:type="dxa"/>
          </w:tblCellMar>
        </w:tblPrEx>
        <w:tc>
          <w:tcPr>
            <w:tcW w:w="3118"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t>Snapper</w:t>
            </w:r>
          </w:p>
        </w:tc>
        <w:tc>
          <w:tcPr>
            <w:tcW w:w="3902" w:type="dxa"/>
            <w:tcBorders>
              <w:top w:val="single" w:sz="4" w:space="0" w:color="auto"/>
              <w:bottom w:val="single" w:sz="4" w:space="0" w:color="auto"/>
            </w:tcBorders>
            <w:shd w:val="clear" w:color="auto" w:fill="auto"/>
          </w:tcPr>
          <w:p w:rsidR="002C14F6" w:rsidRPr="00DA045E" w:rsidRDefault="002C14F6" w:rsidP="00EE6396">
            <w:pPr>
              <w:pStyle w:val="Tabletext0"/>
              <w:rPr>
                <w:i/>
              </w:rPr>
            </w:pPr>
            <w:r w:rsidRPr="00DA045E">
              <w:rPr>
                <w:i/>
              </w:rPr>
              <w:t>Pagrus auratus</w:t>
            </w:r>
          </w:p>
        </w:tc>
      </w:tr>
      <w:tr w:rsidR="002C14F6" w:rsidRPr="00DA045E" w:rsidTr="00C208A3">
        <w:tblPrEx>
          <w:tblCellMar>
            <w:left w:w="79" w:type="dxa"/>
            <w:right w:w="79" w:type="dxa"/>
          </w:tblCellMar>
        </w:tblPrEx>
        <w:tc>
          <w:tcPr>
            <w:tcW w:w="3118"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t>Striped trumpeter</w:t>
            </w:r>
          </w:p>
        </w:tc>
        <w:tc>
          <w:tcPr>
            <w:tcW w:w="3902" w:type="dxa"/>
            <w:tcBorders>
              <w:top w:val="single" w:sz="4" w:space="0" w:color="auto"/>
              <w:bottom w:val="single" w:sz="4" w:space="0" w:color="auto"/>
            </w:tcBorders>
            <w:shd w:val="clear" w:color="auto" w:fill="auto"/>
          </w:tcPr>
          <w:p w:rsidR="002C14F6" w:rsidRPr="00DA045E" w:rsidRDefault="002C14F6" w:rsidP="00EE6396">
            <w:pPr>
              <w:pStyle w:val="Tabletext0"/>
              <w:rPr>
                <w:i/>
              </w:rPr>
            </w:pPr>
            <w:r w:rsidRPr="00DA045E">
              <w:rPr>
                <w:i/>
              </w:rPr>
              <w:t>Latris lineata</w:t>
            </w:r>
          </w:p>
        </w:tc>
      </w:tr>
      <w:tr w:rsidR="002C14F6" w:rsidRPr="00DA045E" w:rsidTr="00EE6396">
        <w:tblPrEx>
          <w:tblCellMar>
            <w:left w:w="79" w:type="dxa"/>
            <w:right w:w="79" w:type="dxa"/>
          </w:tblCellMar>
        </w:tblPrEx>
        <w:tc>
          <w:tcPr>
            <w:tcW w:w="3118" w:type="dxa"/>
            <w:tcBorders>
              <w:bottom w:val="single" w:sz="12" w:space="0" w:color="auto"/>
            </w:tcBorders>
            <w:shd w:val="clear" w:color="auto" w:fill="auto"/>
          </w:tcPr>
          <w:p w:rsidR="002C14F6" w:rsidRPr="00DA045E" w:rsidRDefault="002C14F6" w:rsidP="00EE6396">
            <w:pPr>
              <w:pStyle w:val="Tabletext0"/>
            </w:pPr>
            <w:r w:rsidRPr="00DA045E">
              <w:t>Yellowtail kingfish</w:t>
            </w:r>
          </w:p>
        </w:tc>
        <w:tc>
          <w:tcPr>
            <w:tcW w:w="3902" w:type="dxa"/>
            <w:tcBorders>
              <w:bottom w:val="single" w:sz="12" w:space="0" w:color="auto"/>
            </w:tcBorders>
            <w:shd w:val="clear" w:color="auto" w:fill="auto"/>
          </w:tcPr>
          <w:p w:rsidR="002C14F6" w:rsidRPr="00DA045E" w:rsidRDefault="002C14F6" w:rsidP="00EE6396">
            <w:pPr>
              <w:pStyle w:val="Tabletext0"/>
              <w:rPr>
                <w:i/>
              </w:rPr>
            </w:pPr>
            <w:r w:rsidRPr="00DA045E">
              <w:rPr>
                <w:i/>
              </w:rPr>
              <w:t>Seriola lalandi</w:t>
            </w:r>
          </w:p>
        </w:tc>
      </w:tr>
    </w:tbl>
    <w:p w:rsidR="002C14F6" w:rsidRPr="00DA045E" w:rsidRDefault="002C14F6" w:rsidP="0009592A">
      <w:pPr>
        <w:pStyle w:val="ActHead8"/>
        <w:pageBreakBefore/>
      </w:pPr>
      <w:bookmarkStart w:id="251" w:name="_Toc427247578"/>
      <w:r w:rsidRPr="00DA045E">
        <w:lastRenderedPageBreak/>
        <w:t>Division</w:t>
      </w:r>
      <w:r w:rsidR="00DA045E">
        <w:t> </w:t>
      </w:r>
      <w:r w:rsidRPr="00DA045E">
        <w:t>2</w:t>
      </w:r>
      <w:r w:rsidR="0009592A" w:rsidRPr="00DA045E">
        <w:t>—</w:t>
      </w:r>
      <w:r w:rsidRPr="00DA045E">
        <w:t>South Australian waters</w:t>
      </w:r>
      <w:bookmarkEnd w:id="251"/>
    </w:p>
    <w:p w:rsidR="002C14F6" w:rsidRPr="00DA045E" w:rsidRDefault="002C14F6" w:rsidP="002C14F6">
      <w:pPr>
        <w:spacing w:before="360"/>
        <w:rPr>
          <w:rFonts w:ascii="Arial" w:hAnsi="Arial" w:cs="Arial"/>
          <w:b/>
        </w:rPr>
      </w:pPr>
      <w:r w:rsidRPr="00DA045E">
        <w:rPr>
          <w:rFonts w:ascii="Arial" w:hAnsi="Arial" w:cs="Arial"/>
          <w:b/>
        </w:rPr>
        <w:t>Subdivision</w:t>
      </w:r>
      <w:r w:rsidR="00DA045E">
        <w:rPr>
          <w:rFonts w:ascii="Arial" w:hAnsi="Arial" w:cs="Arial"/>
          <w:b/>
        </w:rPr>
        <w:t> </w:t>
      </w:r>
      <w:r w:rsidRPr="00DA045E">
        <w:rPr>
          <w:rFonts w:ascii="Arial" w:hAnsi="Arial" w:cs="Arial"/>
          <w:b/>
        </w:rPr>
        <w:t>1</w:t>
      </w:r>
    </w:p>
    <w:p w:rsidR="00EE6396" w:rsidRPr="00DA045E" w:rsidRDefault="00EE6396" w:rsidP="00EE6396">
      <w:pPr>
        <w:pStyle w:val="Tabletext0"/>
      </w:pPr>
    </w:p>
    <w:tbl>
      <w:tblPr>
        <w:tblW w:w="0" w:type="auto"/>
        <w:tblInd w:w="79" w:type="dxa"/>
        <w:tblBorders>
          <w:top w:val="single" w:sz="4" w:space="0" w:color="auto"/>
          <w:bottom w:val="single" w:sz="2" w:space="0" w:color="auto"/>
          <w:insideH w:val="single" w:sz="4" w:space="0" w:color="auto"/>
        </w:tblBorders>
        <w:tblLayout w:type="fixed"/>
        <w:tblCellMar>
          <w:left w:w="79" w:type="dxa"/>
          <w:right w:w="79" w:type="dxa"/>
        </w:tblCellMar>
        <w:tblLook w:val="0000" w:firstRow="0" w:lastRow="0" w:firstColumn="0" w:lastColumn="0" w:noHBand="0" w:noVBand="0"/>
      </w:tblPr>
      <w:tblGrid>
        <w:gridCol w:w="3119"/>
        <w:gridCol w:w="3901"/>
      </w:tblGrid>
      <w:tr w:rsidR="002C14F6" w:rsidRPr="00DA045E" w:rsidTr="00EE6396">
        <w:trPr>
          <w:tblHeader/>
        </w:trPr>
        <w:tc>
          <w:tcPr>
            <w:tcW w:w="3119"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Common name</w:t>
            </w:r>
          </w:p>
        </w:tc>
        <w:tc>
          <w:tcPr>
            <w:tcW w:w="3901"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Scientific name</w:t>
            </w:r>
          </w:p>
        </w:tc>
      </w:tr>
      <w:tr w:rsidR="002C14F6" w:rsidRPr="00DA045E" w:rsidTr="00C208A3">
        <w:tc>
          <w:tcPr>
            <w:tcW w:w="3119" w:type="dxa"/>
            <w:tcBorders>
              <w:top w:val="single" w:sz="12" w:space="0" w:color="auto"/>
              <w:bottom w:val="single" w:sz="4" w:space="0" w:color="auto"/>
            </w:tcBorders>
            <w:shd w:val="clear" w:color="auto" w:fill="auto"/>
          </w:tcPr>
          <w:p w:rsidR="002C14F6" w:rsidRPr="00DA045E" w:rsidRDefault="002C14F6" w:rsidP="00EE6396">
            <w:pPr>
              <w:pStyle w:val="Tabletext0"/>
            </w:pPr>
            <w:r w:rsidRPr="00DA045E">
              <w:t>Australian anchovy</w:t>
            </w:r>
          </w:p>
        </w:tc>
        <w:tc>
          <w:tcPr>
            <w:tcW w:w="3901" w:type="dxa"/>
            <w:tcBorders>
              <w:top w:val="single" w:sz="12" w:space="0" w:color="auto"/>
              <w:bottom w:val="single" w:sz="4" w:space="0" w:color="auto"/>
            </w:tcBorders>
            <w:shd w:val="clear" w:color="auto" w:fill="auto"/>
          </w:tcPr>
          <w:p w:rsidR="002C14F6" w:rsidRPr="00DA045E" w:rsidRDefault="002C14F6" w:rsidP="00EE6396">
            <w:pPr>
              <w:pStyle w:val="Tabletext0"/>
            </w:pPr>
            <w:r w:rsidRPr="00DA045E">
              <w:rPr>
                <w:i/>
              </w:rPr>
              <w:t>Engraulis australis</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Australian salmon/Tommy ruff</w:t>
            </w:r>
          </w:p>
        </w:tc>
        <w:tc>
          <w:tcPr>
            <w:tcW w:w="3901" w:type="dxa"/>
            <w:tcBorders>
              <w:bottom w:val="single" w:sz="4" w:space="0" w:color="auto"/>
            </w:tcBorders>
            <w:shd w:val="clear" w:color="auto" w:fill="auto"/>
          </w:tcPr>
          <w:p w:rsidR="002C14F6" w:rsidRPr="00DA045E" w:rsidRDefault="002C14F6" w:rsidP="00EE6396">
            <w:pPr>
              <w:pStyle w:val="Tabletext0"/>
            </w:pPr>
            <w:r w:rsidRPr="00DA045E">
              <w:t xml:space="preserve">Genus </w:t>
            </w:r>
            <w:r w:rsidRPr="00DA045E">
              <w:rPr>
                <w:i/>
              </w:rPr>
              <w:t>Arripis</w:t>
            </w:r>
          </w:p>
        </w:tc>
      </w:tr>
      <w:tr w:rsidR="002C14F6" w:rsidRPr="00DA045E" w:rsidTr="00C208A3">
        <w:tc>
          <w:tcPr>
            <w:tcW w:w="3119"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t>Banded morwong</w:t>
            </w:r>
          </w:p>
        </w:tc>
        <w:tc>
          <w:tcPr>
            <w:tcW w:w="3901"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rPr>
                <w:i/>
              </w:rPr>
              <w:t>Nemodactylus spectabilis</w:t>
            </w:r>
          </w:p>
        </w:tc>
      </w:tr>
      <w:tr w:rsidR="002C14F6" w:rsidRPr="00DA045E" w:rsidTr="00C208A3">
        <w:tc>
          <w:tcPr>
            <w:tcW w:w="3119"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t>Black bream</w:t>
            </w:r>
          </w:p>
        </w:tc>
        <w:tc>
          <w:tcPr>
            <w:tcW w:w="3901"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rPr>
                <w:i/>
              </w:rPr>
              <w:t>Acanthopagrus butcheri</w:t>
            </w:r>
          </w:p>
        </w:tc>
      </w:tr>
      <w:tr w:rsidR="002C14F6" w:rsidRPr="00DA045E" w:rsidTr="00C208A3">
        <w:tc>
          <w:tcPr>
            <w:tcW w:w="3119"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t>Blue sprat</w:t>
            </w:r>
          </w:p>
        </w:tc>
        <w:tc>
          <w:tcPr>
            <w:tcW w:w="3901"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rPr>
                <w:i/>
              </w:rPr>
              <w:t>Spratelloides robustus</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Dusky morwong</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Dactylophora nigricans</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Garfish</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Hyporhamphus melanochir</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Grassy (rock) flathead</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Platycephalus laevigatus</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King gar</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Scomberesox forsteri</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King George whiting</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Sillaginodes punctata</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Luderick</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Girrella tricuspidata</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Magpie morwong</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Cheilodactylus nigripes</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Pilchard</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Sardinops neopilchardus</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Red mullet</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Upeneichthys vlamingii</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Sea sweep</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Scorpis aequipinnis</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Snook</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Sphyraena novaehollandiae</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Sprat</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Clupea bassensis</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Wrasse</w:t>
            </w:r>
          </w:p>
        </w:tc>
        <w:tc>
          <w:tcPr>
            <w:tcW w:w="3901" w:type="dxa"/>
            <w:tcBorders>
              <w:bottom w:val="single" w:sz="4" w:space="0" w:color="auto"/>
            </w:tcBorders>
            <w:shd w:val="clear" w:color="auto" w:fill="auto"/>
          </w:tcPr>
          <w:p w:rsidR="002C14F6" w:rsidRPr="00DA045E" w:rsidRDefault="002C14F6" w:rsidP="00EE6396">
            <w:pPr>
              <w:pStyle w:val="Tabletext0"/>
            </w:pPr>
            <w:r w:rsidRPr="00DA045E">
              <w:t>Family Labridae</w:t>
            </w:r>
          </w:p>
        </w:tc>
      </w:tr>
      <w:tr w:rsidR="002C14F6" w:rsidRPr="00DA045E" w:rsidTr="00EE6396">
        <w:tc>
          <w:tcPr>
            <w:tcW w:w="3119" w:type="dxa"/>
            <w:tcBorders>
              <w:bottom w:val="single" w:sz="4" w:space="0" w:color="auto"/>
            </w:tcBorders>
            <w:shd w:val="clear" w:color="auto" w:fill="auto"/>
          </w:tcPr>
          <w:p w:rsidR="002C14F6" w:rsidRPr="00DA045E" w:rsidRDefault="002C14F6" w:rsidP="00EE6396">
            <w:pPr>
              <w:pStyle w:val="Tabletext0"/>
            </w:pPr>
            <w:r w:rsidRPr="00DA045E">
              <w:t>Yellow eye mullet</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Aldrichetta forsteri</w:t>
            </w:r>
          </w:p>
        </w:tc>
      </w:tr>
      <w:tr w:rsidR="002C14F6" w:rsidRPr="00DA045E" w:rsidTr="00EE6396">
        <w:tc>
          <w:tcPr>
            <w:tcW w:w="3119" w:type="dxa"/>
            <w:tcBorders>
              <w:bottom w:val="single" w:sz="12" w:space="0" w:color="auto"/>
            </w:tcBorders>
            <w:shd w:val="clear" w:color="auto" w:fill="auto"/>
          </w:tcPr>
          <w:p w:rsidR="002C14F6" w:rsidRPr="00DA045E" w:rsidRDefault="002C14F6" w:rsidP="00EE6396">
            <w:pPr>
              <w:pStyle w:val="Tabletext0"/>
            </w:pPr>
            <w:r w:rsidRPr="00DA045E">
              <w:t>Yellow</w:t>
            </w:r>
            <w:r w:rsidR="00DA045E">
              <w:noBreakHyphen/>
            </w:r>
            <w:r w:rsidRPr="00DA045E">
              <w:t>finned whiting</w:t>
            </w:r>
          </w:p>
        </w:tc>
        <w:tc>
          <w:tcPr>
            <w:tcW w:w="3901" w:type="dxa"/>
            <w:tcBorders>
              <w:bottom w:val="single" w:sz="12" w:space="0" w:color="auto"/>
            </w:tcBorders>
            <w:shd w:val="clear" w:color="auto" w:fill="auto"/>
          </w:tcPr>
          <w:p w:rsidR="002C14F6" w:rsidRPr="00DA045E" w:rsidRDefault="002C14F6" w:rsidP="00EE6396">
            <w:pPr>
              <w:pStyle w:val="Tabletext0"/>
            </w:pPr>
            <w:r w:rsidRPr="00DA045E">
              <w:rPr>
                <w:i/>
              </w:rPr>
              <w:t>Sillago schomburgkii</w:t>
            </w:r>
          </w:p>
        </w:tc>
      </w:tr>
    </w:tbl>
    <w:p w:rsidR="002C14F6" w:rsidRPr="00DA045E" w:rsidRDefault="002C14F6" w:rsidP="002C14F6">
      <w:pPr>
        <w:spacing w:before="360"/>
        <w:rPr>
          <w:rFonts w:ascii="Arial" w:hAnsi="Arial" w:cs="Arial"/>
          <w:b/>
        </w:rPr>
      </w:pPr>
      <w:r w:rsidRPr="00DA045E">
        <w:rPr>
          <w:rFonts w:ascii="Arial" w:hAnsi="Arial" w:cs="Arial"/>
          <w:b/>
        </w:rPr>
        <w:t>Subdivision</w:t>
      </w:r>
      <w:r w:rsidR="00DA045E">
        <w:rPr>
          <w:rFonts w:ascii="Arial" w:hAnsi="Arial" w:cs="Arial"/>
          <w:b/>
        </w:rPr>
        <w:t> </w:t>
      </w:r>
      <w:r w:rsidRPr="00DA045E">
        <w:rPr>
          <w:rFonts w:ascii="Arial" w:hAnsi="Arial" w:cs="Arial"/>
          <w:b/>
        </w:rPr>
        <w:t>2</w:t>
      </w:r>
    </w:p>
    <w:p w:rsidR="00EE6396" w:rsidRPr="00DA045E" w:rsidRDefault="00EE6396" w:rsidP="00EE6396">
      <w:pPr>
        <w:pStyle w:val="Tabletext0"/>
      </w:pPr>
    </w:p>
    <w:tbl>
      <w:tblPr>
        <w:tblW w:w="0" w:type="auto"/>
        <w:tblInd w:w="80"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3142"/>
        <w:gridCol w:w="3878"/>
      </w:tblGrid>
      <w:tr w:rsidR="002C14F6" w:rsidRPr="00DA045E" w:rsidTr="00C208A3">
        <w:tc>
          <w:tcPr>
            <w:tcW w:w="3142"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Common name</w:t>
            </w:r>
          </w:p>
        </w:tc>
        <w:tc>
          <w:tcPr>
            <w:tcW w:w="3878"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Scientific name</w:t>
            </w:r>
          </w:p>
        </w:tc>
      </w:tr>
      <w:tr w:rsidR="002C14F6" w:rsidRPr="00DA045E" w:rsidTr="006728FC">
        <w:tc>
          <w:tcPr>
            <w:tcW w:w="3142" w:type="dxa"/>
            <w:tcBorders>
              <w:top w:val="single" w:sz="12" w:space="0" w:color="auto"/>
              <w:bottom w:val="single" w:sz="4" w:space="0" w:color="auto"/>
            </w:tcBorders>
            <w:shd w:val="clear" w:color="auto" w:fill="auto"/>
          </w:tcPr>
          <w:p w:rsidR="002C14F6" w:rsidRPr="00DA045E" w:rsidRDefault="002C14F6" w:rsidP="00EE6396">
            <w:pPr>
              <w:pStyle w:val="Tabletext0"/>
            </w:pPr>
            <w:r w:rsidRPr="00DA045E">
              <w:t>Bastard trumpeter</w:t>
            </w:r>
          </w:p>
        </w:tc>
        <w:tc>
          <w:tcPr>
            <w:tcW w:w="3878" w:type="dxa"/>
            <w:tcBorders>
              <w:top w:val="single" w:sz="12" w:space="0" w:color="auto"/>
              <w:bottom w:val="single" w:sz="4" w:space="0" w:color="auto"/>
            </w:tcBorders>
            <w:shd w:val="clear" w:color="auto" w:fill="auto"/>
          </w:tcPr>
          <w:p w:rsidR="002C14F6" w:rsidRPr="00DA045E" w:rsidRDefault="002C14F6" w:rsidP="00EE6396">
            <w:pPr>
              <w:pStyle w:val="Tabletext0"/>
            </w:pPr>
            <w:r w:rsidRPr="00DA045E">
              <w:rPr>
                <w:i/>
              </w:rPr>
              <w:t>Latridopsis forsteri</w:t>
            </w:r>
          </w:p>
        </w:tc>
      </w:tr>
      <w:tr w:rsidR="002C14F6" w:rsidRPr="00DA045E" w:rsidTr="006728FC">
        <w:tc>
          <w:tcPr>
            <w:tcW w:w="3142" w:type="dxa"/>
            <w:tcBorders>
              <w:bottom w:val="single" w:sz="12" w:space="0" w:color="auto"/>
            </w:tcBorders>
            <w:shd w:val="clear" w:color="auto" w:fill="auto"/>
          </w:tcPr>
          <w:p w:rsidR="002C14F6" w:rsidRPr="00DA045E" w:rsidRDefault="002C14F6" w:rsidP="00EE6396">
            <w:pPr>
              <w:pStyle w:val="Tabletext0"/>
            </w:pPr>
            <w:r w:rsidRPr="00DA045E">
              <w:t>Striped trumpeter</w:t>
            </w:r>
          </w:p>
        </w:tc>
        <w:tc>
          <w:tcPr>
            <w:tcW w:w="3878" w:type="dxa"/>
            <w:tcBorders>
              <w:bottom w:val="single" w:sz="12" w:space="0" w:color="auto"/>
            </w:tcBorders>
            <w:shd w:val="clear" w:color="auto" w:fill="auto"/>
          </w:tcPr>
          <w:p w:rsidR="002C14F6" w:rsidRPr="00DA045E" w:rsidRDefault="002C14F6" w:rsidP="00EE6396">
            <w:pPr>
              <w:pStyle w:val="Tabletext0"/>
              <w:rPr>
                <w:i/>
              </w:rPr>
            </w:pPr>
            <w:r w:rsidRPr="00DA045E">
              <w:rPr>
                <w:i/>
              </w:rPr>
              <w:t>Latris lineata</w:t>
            </w:r>
          </w:p>
        </w:tc>
      </w:tr>
    </w:tbl>
    <w:p w:rsidR="002C14F6" w:rsidRPr="00DA045E" w:rsidRDefault="002C14F6" w:rsidP="006728FC">
      <w:pPr>
        <w:keepNext/>
        <w:keepLines/>
        <w:spacing w:before="360"/>
        <w:rPr>
          <w:rFonts w:ascii="Arial" w:hAnsi="Arial" w:cs="Arial"/>
          <w:b/>
        </w:rPr>
      </w:pPr>
      <w:r w:rsidRPr="00DA045E">
        <w:rPr>
          <w:rFonts w:ascii="Arial" w:hAnsi="Arial" w:cs="Arial"/>
          <w:b/>
        </w:rPr>
        <w:lastRenderedPageBreak/>
        <w:t>Subdivision</w:t>
      </w:r>
      <w:r w:rsidR="00DA045E">
        <w:rPr>
          <w:rFonts w:ascii="Arial" w:hAnsi="Arial" w:cs="Arial"/>
          <w:b/>
        </w:rPr>
        <w:t> </w:t>
      </w:r>
      <w:r w:rsidRPr="00DA045E">
        <w:rPr>
          <w:rFonts w:ascii="Arial" w:hAnsi="Arial" w:cs="Arial"/>
          <w:b/>
        </w:rPr>
        <w:t>3</w:t>
      </w:r>
    </w:p>
    <w:p w:rsidR="00EE6396" w:rsidRPr="00DA045E" w:rsidRDefault="00EE6396" w:rsidP="00EE6396">
      <w:pPr>
        <w:pStyle w:val="Tabletext0"/>
      </w:pPr>
    </w:p>
    <w:tbl>
      <w:tblPr>
        <w:tblW w:w="0" w:type="auto"/>
        <w:tblInd w:w="80"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3142"/>
        <w:gridCol w:w="3878"/>
      </w:tblGrid>
      <w:tr w:rsidR="002C14F6" w:rsidRPr="00DA045E" w:rsidTr="00C208A3">
        <w:tc>
          <w:tcPr>
            <w:tcW w:w="3142"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Common name</w:t>
            </w:r>
          </w:p>
        </w:tc>
        <w:tc>
          <w:tcPr>
            <w:tcW w:w="3878"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Scientific name</w:t>
            </w:r>
          </w:p>
        </w:tc>
      </w:tr>
      <w:tr w:rsidR="002C14F6" w:rsidRPr="00DA045E" w:rsidTr="00B43B8F">
        <w:tc>
          <w:tcPr>
            <w:tcW w:w="3142" w:type="dxa"/>
            <w:tcBorders>
              <w:top w:val="single" w:sz="12" w:space="0" w:color="auto"/>
              <w:bottom w:val="single" w:sz="4" w:space="0" w:color="auto"/>
            </w:tcBorders>
            <w:shd w:val="clear" w:color="auto" w:fill="auto"/>
          </w:tcPr>
          <w:p w:rsidR="002C14F6" w:rsidRPr="00DA045E" w:rsidRDefault="002C14F6" w:rsidP="00EE6396">
            <w:pPr>
              <w:pStyle w:val="Tabletext0"/>
            </w:pPr>
            <w:r w:rsidRPr="00DA045E">
              <w:t>Blue groper</w:t>
            </w:r>
          </w:p>
        </w:tc>
        <w:tc>
          <w:tcPr>
            <w:tcW w:w="3878" w:type="dxa"/>
            <w:tcBorders>
              <w:top w:val="single" w:sz="12" w:space="0" w:color="auto"/>
              <w:bottom w:val="single" w:sz="4" w:space="0" w:color="auto"/>
            </w:tcBorders>
            <w:shd w:val="clear" w:color="auto" w:fill="auto"/>
          </w:tcPr>
          <w:p w:rsidR="002C14F6" w:rsidRPr="00DA045E" w:rsidRDefault="002C14F6" w:rsidP="00EE6396">
            <w:pPr>
              <w:pStyle w:val="Tabletext0"/>
            </w:pPr>
            <w:r w:rsidRPr="00DA045E">
              <w:rPr>
                <w:i/>
              </w:rPr>
              <w:t>Achoerodus gouldii</w:t>
            </w:r>
          </w:p>
        </w:tc>
      </w:tr>
      <w:tr w:rsidR="002C14F6" w:rsidRPr="00DA045E" w:rsidTr="00B43B8F">
        <w:tc>
          <w:tcPr>
            <w:tcW w:w="3142" w:type="dxa"/>
            <w:tcBorders>
              <w:bottom w:val="single" w:sz="12" w:space="0" w:color="auto"/>
            </w:tcBorders>
            <w:shd w:val="clear" w:color="auto" w:fill="auto"/>
          </w:tcPr>
          <w:p w:rsidR="002C14F6" w:rsidRPr="00DA045E" w:rsidRDefault="002C14F6" w:rsidP="00EE6396">
            <w:pPr>
              <w:pStyle w:val="Tabletext0"/>
            </w:pPr>
            <w:r w:rsidRPr="00DA045E">
              <w:t>Snapper</w:t>
            </w:r>
          </w:p>
        </w:tc>
        <w:tc>
          <w:tcPr>
            <w:tcW w:w="3878" w:type="dxa"/>
            <w:tcBorders>
              <w:bottom w:val="single" w:sz="12" w:space="0" w:color="auto"/>
            </w:tcBorders>
            <w:shd w:val="clear" w:color="auto" w:fill="auto"/>
          </w:tcPr>
          <w:p w:rsidR="002C14F6" w:rsidRPr="00DA045E" w:rsidRDefault="002C14F6" w:rsidP="00EE6396">
            <w:pPr>
              <w:pStyle w:val="Tabletext0"/>
              <w:rPr>
                <w:i/>
              </w:rPr>
            </w:pPr>
            <w:r w:rsidRPr="00DA045E">
              <w:rPr>
                <w:i/>
              </w:rPr>
              <w:t>Pagrus auratus</w:t>
            </w:r>
          </w:p>
        </w:tc>
      </w:tr>
    </w:tbl>
    <w:p w:rsidR="002C14F6" w:rsidRPr="00DA045E" w:rsidRDefault="002C14F6" w:rsidP="002C14F6">
      <w:pPr>
        <w:keepNext/>
        <w:keepLines/>
        <w:spacing w:before="360"/>
        <w:rPr>
          <w:rFonts w:ascii="Arial" w:hAnsi="Arial" w:cs="Arial"/>
          <w:b/>
        </w:rPr>
      </w:pPr>
      <w:r w:rsidRPr="00DA045E">
        <w:rPr>
          <w:rFonts w:ascii="Arial" w:hAnsi="Arial" w:cs="Arial"/>
          <w:b/>
        </w:rPr>
        <w:t>Subdivision</w:t>
      </w:r>
      <w:r w:rsidR="00DA045E">
        <w:rPr>
          <w:rFonts w:ascii="Arial" w:hAnsi="Arial" w:cs="Arial"/>
          <w:b/>
        </w:rPr>
        <w:t> </w:t>
      </w:r>
      <w:r w:rsidRPr="00DA045E">
        <w:rPr>
          <w:rFonts w:ascii="Arial" w:hAnsi="Arial" w:cs="Arial"/>
          <w:b/>
        </w:rPr>
        <w:t>4</w:t>
      </w:r>
    </w:p>
    <w:p w:rsidR="00EE6396" w:rsidRPr="00DA045E" w:rsidRDefault="00EE6396" w:rsidP="00EE6396">
      <w:pPr>
        <w:pStyle w:val="Tabletext0"/>
      </w:pPr>
    </w:p>
    <w:tbl>
      <w:tblPr>
        <w:tblW w:w="0" w:type="auto"/>
        <w:tblInd w:w="79" w:type="dxa"/>
        <w:tblBorders>
          <w:top w:val="single" w:sz="4" w:space="0" w:color="auto"/>
          <w:bottom w:val="single" w:sz="2" w:space="0" w:color="auto"/>
          <w:insideH w:val="single" w:sz="4" w:space="0" w:color="auto"/>
        </w:tblBorders>
        <w:tblLayout w:type="fixed"/>
        <w:tblCellMar>
          <w:left w:w="79" w:type="dxa"/>
          <w:right w:w="79" w:type="dxa"/>
        </w:tblCellMar>
        <w:tblLook w:val="0000" w:firstRow="0" w:lastRow="0" w:firstColumn="0" w:lastColumn="0" w:noHBand="0" w:noVBand="0"/>
      </w:tblPr>
      <w:tblGrid>
        <w:gridCol w:w="3119"/>
        <w:gridCol w:w="3901"/>
      </w:tblGrid>
      <w:tr w:rsidR="002C14F6" w:rsidRPr="00DA045E" w:rsidTr="00C208A3">
        <w:trPr>
          <w:tblHeader/>
        </w:trPr>
        <w:tc>
          <w:tcPr>
            <w:tcW w:w="3119"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Common name</w:t>
            </w:r>
          </w:p>
        </w:tc>
        <w:tc>
          <w:tcPr>
            <w:tcW w:w="3901"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Scientific name</w:t>
            </w:r>
          </w:p>
        </w:tc>
      </w:tr>
      <w:tr w:rsidR="002C14F6" w:rsidRPr="00DA045E" w:rsidTr="00EE6396">
        <w:tc>
          <w:tcPr>
            <w:tcW w:w="3119" w:type="dxa"/>
            <w:tcBorders>
              <w:top w:val="single" w:sz="12" w:space="0" w:color="auto"/>
              <w:bottom w:val="single" w:sz="4" w:space="0" w:color="auto"/>
            </w:tcBorders>
            <w:shd w:val="clear" w:color="auto" w:fill="auto"/>
          </w:tcPr>
          <w:p w:rsidR="002C14F6" w:rsidRPr="00DA045E" w:rsidRDefault="002C14F6" w:rsidP="00EE6396">
            <w:pPr>
              <w:pStyle w:val="Tabletext0"/>
            </w:pPr>
            <w:r w:rsidRPr="00DA045E">
              <w:t>Mulloway</w:t>
            </w:r>
          </w:p>
        </w:tc>
        <w:tc>
          <w:tcPr>
            <w:tcW w:w="3901" w:type="dxa"/>
            <w:tcBorders>
              <w:top w:val="single" w:sz="12" w:space="0" w:color="auto"/>
              <w:bottom w:val="single" w:sz="4" w:space="0" w:color="auto"/>
            </w:tcBorders>
            <w:shd w:val="clear" w:color="auto" w:fill="auto"/>
          </w:tcPr>
          <w:p w:rsidR="002C14F6" w:rsidRPr="00DA045E" w:rsidRDefault="002C14F6" w:rsidP="00EE6396">
            <w:pPr>
              <w:pStyle w:val="Tabletext0"/>
            </w:pPr>
            <w:r w:rsidRPr="00DA045E">
              <w:rPr>
                <w:i/>
              </w:rPr>
              <w:t>Argyrosomus hololepidotus</w:t>
            </w:r>
          </w:p>
        </w:tc>
      </w:tr>
      <w:tr w:rsidR="002C14F6" w:rsidRPr="00DA045E" w:rsidTr="00EE6396">
        <w:tc>
          <w:tcPr>
            <w:tcW w:w="3119" w:type="dxa"/>
            <w:tcBorders>
              <w:bottom w:val="single" w:sz="12" w:space="0" w:color="auto"/>
            </w:tcBorders>
            <w:shd w:val="clear" w:color="auto" w:fill="auto"/>
          </w:tcPr>
          <w:p w:rsidR="002C14F6" w:rsidRPr="00DA045E" w:rsidRDefault="002C14F6" w:rsidP="00EE6396">
            <w:pPr>
              <w:pStyle w:val="Tabletext0"/>
            </w:pPr>
            <w:r w:rsidRPr="00DA045E">
              <w:t>Yellowtail kingfish</w:t>
            </w:r>
          </w:p>
        </w:tc>
        <w:tc>
          <w:tcPr>
            <w:tcW w:w="3901" w:type="dxa"/>
            <w:tcBorders>
              <w:bottom w:val="single" w:sz="12" w:space="0" w:color="auto"/>
            </w:tcBorders>
            <w:shd w:val="clear" w:color="auto" w:fill="auto"/>
          </w:tcPr>
          <w:p w:rsidR="002C14F6" w:rsidRPr="00DA045E" w:rsidRDefault="002C14F6" w:rsidP="00EE6396">
            <w:pPr>
              <w:pStyle w:val="Tabletext0"/>
              <w:rPr>
                <w:i/>
              </w:rPr>
            </w:pPr>
            <w:r w:rsidRPr="00DA045E">
              <w:rPr>
                <w:i/>
              </w:rPr>
              <w:t>Seriola lalandi</w:t>
            </w:r>
          </w:p>
        </w:tc>
      </w:tr>
    </w:tbl>
    <w:p w:rsidR="002C14F6" w:rsidRPr="00DA045E" w:rsidRDefault="002C14F6" w:rsidP="002C14F6">
      <w:pPr>
        <w:spacing w:before="360"/>
        <w:rPr>
          <w:rFonts w:ascii="Arial" w:hAnsi="Arial" w:cs="Arial"/>
          <w:b/>
        </w:rPr>
      </w:pPr>
      <w:r w:rsidRPr="00DA045E">
        <w:rPr>
          <w:rFonts w:ascii="Arial" w:hAnsi="Arial" w:cs="Arial"/>
          <w:b/>
        </w:rPr>
        <w:t>Subdivision</w:t>
      </w:r>
      <w:r w:rsidR="00DA045E">
        <w:rPr>
          <w:rFonts w:ascii="Arial" w:hAnsi="Arial" w:cs="Arial"/>
          <w:b/>
        </w:rPr>
        <w:t> </w:t>
      </w:r>
      <w:r w:rsidRPr="00DA045E">
        <w:rPr>
          <w:rFonts w:ascii="Arial" w:hAnsi="Arial" w:cs="Arial"/>
          <w:b/>
        </w:rPr>
        <w:t>5</w:t>
      </w:r>
    </w:p>
    <w:p w:rsidR="00EE6396" w:rsidRPr="00DA045E" w:rsidRDefault="00EE6396" w:rsidP="00EE6396">
      <w:pPr>
        <w:pStyle w:val="Tabletext0"/>
      </w:pPr>
    </w:p>
    <w:tbl>
      <w:tblPr>
        <w:tblW w:w="0" w:type="auto"/>
        <w:tblInd w:w="79" w:type="dxa"/>
        <w:tblBorders>
          <w:top w:val="single" w:sz="4" w:space="0" w:color="auto"/>
          <w:bottom w:val="single" w:sz="2" w:space="0" w:color="auto"/>
          <w:insideH w:val="single" w:sz="4" w:space="0" w:color="auto"/>
        </w:tblBorders>
        <w:tblLayout w:type="fixed"/>
        <w:tblCellMar>
          <w:left w:w="79" w:type="dxa"/>
          <w:right w:w="79" w:type="dxa"/>
        </w:tblCellMar>
        <w:tblLook w:val="0000" w:firstRow="0" w:lastRow="0" w:firstColumn="0" w:lastColumn="0" w:noHBand="0" w:noVBand="0"/>
      </w:tblPr>
      <w:tblGrid>
        <w:gridCol w:w="3118"/>
        <w:gridCol w:w="3902"/>
      </w:tblGrid>
      <w:tr w:rsidR="002C14F6" w:rsidRPr="00DA045E" w:rsidTr="00C208A3">
        <w:trPr>
          <w:tblHeader/>
        </w:trPr>
        <w:tc>
          <w:tcPr>
            <w:tcW w:w="3118"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Common name</w:t>
            </w:r>
          </w:p>
        </w:tc>
        <w:tc>
          <w:tcPr>
            <w:tcW w:w="3902"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Scientific name</w:t>
            </w:r>
          </w:p>
        </w:tc>
      </w:tr>
      <w:tr w:rsidR="002C14F6" w:rsidRPr="00DA045E" w:rsidTr="00C208A3">
        <w:tc>
          <w:tcPr>
            <w:tcW w:w="3118" w:type="dxa"/>
            <w:tcBorders>
              <w:top w:val="single" w:sz="12" w:space="0" w:color="auto"/>
              <w:bottom w:val="single" w:sz="4" w:space="0" w:color="auto"/>
            </w:tcBorders>
            <w:shd w:val="clear" w:color="auto" w:fill="auto"/>
          </w:tcPr>
          <w:p w:rsidR="002C14F6" w:rsidRPr="00DA045E" w:rsidRDefault="002C14F6" w:rsidP="00EE6396">
            <w:pPr>
              <w:pStyle w:val="Tabletext0"/>
            </w:pPr>
            <w:r w:rsidRPr="00DA045E">
              <w:t>Black reef leatherjacket</w:t>
            </w:r>
          </w:p>
        </w:tc>
        <w:tc>
          <w:tcPr>
            <w:tcW w:w="3902" w:type="dxa"/>
            <w:tcBorders>
              <w:top w:val="single" w:sz="12" w:space="0" w:color="auto"/>
              <w:bottom w:val="single" w:sz="4" w:space="0" w:color="auto"/>
            </w:tcBorders>
            <w:shd w:val="clear" w:color="auto" w:fill="auto"/>
          </w:tcPr>
          <w:p w:rsidR="002C14F6" w:rsidRPr="00DA045E" w:rsidRDefault="002C14F6" w:rsidP="00EE6396">
            <w:pPr>
              <w:pStyle w:val="Tabletext0"/>
              <w:rPr>
                <w:i/>
              </w:rPr>
            </w:pPr>
            <w:r w:rsidRPr="00DA045E">
              <w:rPr>
                <w:i/>
              </w:rPr>
              <w:t>Eubalichthys bucephalus</w:t>
            </w:r>
          </w:p>
        </w:tc>
      </w:tr>
      <w:tr w:rsidR="002C14F6" w:rsidRPr="00DA045E" w:rsidTr="00C208A3">
        <w:tc>
          <w:tcPr>
            <w:tcW w:w="3118" w:type="dxa"/>
            <w:tcBorders>
              <w:bottom w:val="single" w:sz="4" w:space="0" w:color="auto"/>
            </w:tcBorders>
            <w:shd w:val="clear" w:color="auto" w:fill="auto"/>
          </w:tcPr>
          <w:p w:rsidR="002C14F6" w:rsidRPr="00DA045E" w:rsidRDefault="002C14F6" w:rsidP="00EE6396">
            <w:pPr>
              <w:pStyle w:val="Tabletext0"/>
            </w:pPr>
            <w:r w:rsidRPr="00DA045E">
              <w:t>Chinaman leatherjacket</w:t>
            </w:r>
          </w:p>
        </w:tc>
        <w:tc>
          <w:tcPr>
            <w:tcW w:w="3902" w:type="dxa"/>
            <w:tcBorders>
              <w:bottom w:val="single" w:sz="4" w:space="0" w:color="auto"/>
            </w:tcBorders>
            <w:shd w:val="clear" w:color="auto" w:fill="auto"/>
          </w:tcPr>
          <w:p w:rsidR="002C14F6" w:rsidRPr="00DA045E" w:rsidRDefault="002C14F6" w:rsidP="00EE6396">
            <w:pPr>
              <w:pStyle w:val="Tabletext0"/>
              <w:rPr>
                <w:i/>
              </w:rPr>
            </w:pPr>
            <w:r w:rsidRPr="00DA045E">
              <w:rPr>
                <w:i/>
              </w:rPr>
              <w:t>Nelusetta ayraudi</w:t>
            </w:r>
          </w:p>
        </w:tc>
      </w:tr>
      <w:tr w:rsidR="002C14F6" w:rsidRPr="00DA045E" w:rsidTr="00EE6396">
        <w:tc>
          <w:tcPr>
            <w:tcW w:w="3118" w:type="dxa"/>
            <w:tcBorders>
              <w:bottom w:val="single" w:sz="4" w:space="0" w:color="auto"/>
            </w:tcBorders>
            <w:shd w:val="clear" w:color="auto" w:fill="auto"/>
          </w:tcPr>
          <w:p w:rsidR="002C14F6" w:rsidRPr="00DA045E" w:rsidRDefault="002C14F6" w:rsidP="00EE6396">
            <w:pPr>
              <w:pStyle w:val="Tabletext0"/>
            </w:pPr>
            <w:r w:rsidRPr="00DA045E">
              <w:t>Parrotfish (or knifejaw)</w:t>
            </w:r>
          </w:p>
        </w:tc>
        <w:tc>
          <w:tcPr>
            <w:tcW w:w="3902" w:type="dxa"/>
            <w:tcBorders>
              <w:bottom w:val="single" w:sz="4" w:space="0" w:color="auto"/>
            </w:tcBorders>
            <w:shd w:val="clear" w:color="auto" w:fill="auto"/>
          </w:tcPr>
          <w:p w:rsidR="002C14F6" w:rsidRPr="00DA045E" w:rsidRDefault="002C14F6" w:rsidP="00EE6396">
            <w:pPr>
              <w:pStyle w:val="Tabletext0"/>
              <w:rPr>
                <w:i/>
              </w:rPr>
            </w:pPr>
            <w:r w:rsidRPr="00DA045E">
              <w:rPr>
                <w:i/>
              </w:rPr>
              <w:t>Oplegnathus woodwardi</w:t>
            </w:r>
          </w:p>
        </w:tc>
      </w:tr>
      <w:tr w:rsidR="002C14F6" w:rsidRPr="00DA045E" w:rsidTr="00EE6396">
        <w:tc>
          <w:tcPr>
            <w:tcW w:w="3118" w:type="dxa"/>
            <w:tcBorders>
              <w:bottom w:val="single" w:sz="12" w:space="0" w:color="auto"/>
            </w:tcBorders>
            <w:shd w:val="clear" w:color="auto" w:fill="auto"/>
          </w:tcPr>
          <w:p w:rsidR="002C14F6" w:rsidRPr="00DA045E" w:rsidRDefault="002C14F6" w:rsidP="00EE6396">
            <w:pPr>
              <w:pStyle w:val="Tabletext0"/>
            </w:pPr>
            <w:r w:rsidRPr="00DA045E">
              <w:t>Rough leatherjacket</w:t>
            </w:r>
          </w:p>
        </w:tc>
        <w:tc>
          <w:tcPr>
            <w:tcW w:w="3902" w:type="dxa"/>
            <w:tcBorders>
              <w:bottom w:val="single" w:sz="12" w:space="0" w:color="auto"/>
            </w:tcBorders>
            <w:shd w:val="clear" w:color="auto" w:fill="auto"/>
          </w:tcPr>
          <w:p w:rsidR="002C14F6" w:rsidRPr="00DA045E" w:rsidRDefault="002C14F6" w:rsidP="00EE6396">
            <w:pPr>
              <w:pStyle w:val="Tabletext0"/>
              <w:rPr>
                <w:i/>
              </w:rPr>
            </w:pPr>
            <w:r w:rsidRPr="00DA045E">
              <w:rPr>
                <w:i/>
              </w:rPr>
              <w:t>Monacanthus chinensis</w:t>
            </w:r>
          </w:p>
        </w:tc>
      </w:tr>
    </w:tbl>
    <w:p w:rsidR="002C14F6" w:rsidRPr="00DA045E" w:rsidRDefault="002C14F6" w:rsidP="0009592A">
      <w:pPr>
        <w:pStyle w:val="ActHead8"/>
        <w:pageBreakBefore/>
      </w:pPr>
      <w:bookmarkStart w:id="252" w:name="_Toc427247579"/>
      <w:r w:rsidRPr="00DA045E">
        <w:lastRenderedPageBreak/>
        <w:t>Division</w:t>
      </w:r>
      <w:r w:rsidR="00DA045E">
        <w:t> </w:t>
      </w:r>
      <w:r w:rsidRPr="00DA045E">
        <w:t>3</w:t>
      </w:r>
      <w:r w:rsidR="0009592A" w:rsidRPr="00DA045E">
        <w:t>—</w:t>
      </w:r>
      <w:r w:rsidRPr="00DA045E">
        <w:t>Tasmanian waters</w:t>
      </w:r>
      <w:bookmarkEnd w:id="252"/>
    </w:p>
    <w:p w:rsidR="002C14F6" w:rsidRPr="00DA045E" w:rsidRDefault="002C14F6" w:rsidP="002C14F6">
      <w:pPr>
        <w:spacing w:before="360"/>
        <w:rPr>
          <w:rFonts w:ascii="Arial" w:hAnsi="Arial" w:cs="Arial"/>
          <w:b/>
        </w:rPr>
      </w:pPr>
      <w:r w:rsidRPr="00DA045E">
        <w:rPr>
          <w:rFonts w:ascii="Arial" w:hAnsi="Arial" w:cs="Arial"/>
          <w:b/>
        </w:rPr>
        <w:t>Subdivision</w:t>
      </w:r>
      <w:r w:rsidR="00DA045E">
        <w:rPr>
          <w:rFonts w:ascii="Arial" w:hAnsi="Arial" w:cs="Arial"/>
          <w:b/>
        </w:rPr>
        <w:t> </w:t>
      </w:r>
      <w:r w:rsidRPr="00DA045E">
        <w:rPr>
          <w:rFonts w:ascii="Arial" w:hAnsi="Arial" w:cs="Arial"/>
          <w:b/>
        </w:rPr>
        <w:t>1</w:t>
      </w:r>
    </w:p>
    <w:p w:rsidR="00EE6396" w:rsidRPr="00DA045E" w:rsidRDefault="00EE6396" w:rsidP="00EE6396">
      <w:pPr>
        <w:pStyle w:val="Tabletext0"/>
      </w:pPr>
    </w:p>
    <w:tbl>
      <w:tblPr>
        <w:tblW w:w="0" w:type="auto"/>
        <w:tblInd w:w="79" w:type="dxa"/>
        <w:tblBorders>
          <w:top w:val="single" w:sz="4" w:space="0" w:color="auto"/>
          <w:bottom w:val="single" w:sz="2" w:space="0" w:color="auto"/>
          <w:insideH w:val="single" w:sz="4" w:space="0" w:color="auto"/>
        </w:tblBorders>
        <w:tblLayout w:type="fixed"/>
        <w:tblCellMar>
          <w:left w:w="79" w:type="dxa"/>
          <w:right w:w="79" w:type="dxa"/>
        </w:tblCellMar>
        <w:tblLook w:val="0000" w:firstRow="0" w:lastRow="0" w:firstColumn="0" w:lastColumn="0" w:noHBand="0" w:noVBand="0"/>
      </w:tblPr>
      <w:tblGrid>
        <w:gridCol w:w="3119"/>
        <w:gridCol w:w="3901"/>
      </w:tblGrid>
      <w:tr w:rsidR="002C14F6" w:rsidRPr="00DA045E" w:rsidTr="00EE6396">
        <w:trPr>
          <w:tblHeader/>
        </w:trPr>
        <w:tc>
          <w:tcPr>
            <w:tcW w:w="3119"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Common name</w:t>
            </w:r>
          </w:p>
        </w:tc>
        <w:tc>
          <w:tcPr>
            <w:tcW w:w="3901"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Scientific name</w:t>
            </w:r>
          </w:p>
        </w:tc>
      </w:tr>
      <w:tr w:rsidR="002C14F6" w:rsidRPr="00DA045E" w:rsidTr="00C208A3">
        <w:tc>
          <w:tcPr>
            <w:tcW w:w="3119" w:type="dxa"/>
            <w:tcBorders>
              <w:top w:val="single" w:sz="12" w:space="0" w:color="auto"/>
              <w:bottom w:val="single" w:sz="4" w:space="0" w:color="auto"/>
            </w:tcBorders>
            <w:shd w:val="clear" w:color="auto" w:fill="auto"/>
          </w:tcPr>
          <w:p w:rsidR="002C14F6" w:rsidRPr="00DA045E" w:rsidRDefault="002C14F6" w:rsidP="00EE6396">
            <w:pPr>
              <w:pStyle w:val="Tabletext0"/>
            </w:pPr>
            <w:r w:rsidRPr="00DA045E">
              <w:t>Australian anchovy</w:t>
            </w:r>
          </w:p>
        </w:tc>
        <w:tc>
          <w:tcPr>
            <w:tcW w:w="3901" w:type="dxa"/>
            <w:tcBorders>
              <w:top w:val="single" w:sz="12" w:space="0" w:color="auto"/>
              <w:bottom w:val="single" w:sz="4" w:space="0" w:color="auto"/>
            </w:tcBorders>
            <w:shd w:val="clear" w:color="auto" w:fill="auto"/>
          </w:tcPr>
          <w:p w:rsidR="002C14F6" w:rsidRPr="00DA045E" w:rsidRDefault="002C14F6" w:rsidP="00EE6396">
            <w:pPr>
              <w:pStyle w:val="Tabletext0"/>
            </w:pPr>
            <w:r w:rsidRPr="00DA045E">
              <w:rPr>
                <w:i/>
              </w:rPr>
              <w:t>Engraulis australis</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Australian salmon/Tommy ruff</w:t>
            </w:r>
          </w:p>
        </w:tc>
        <w:tc>
          <w:tcPr>
            <w:tcW w:w="3901" w:type="dxa"/>
            <w:tcBorders>
              <w:bottom w:val="single" w:sz="4" w:space="0" w:color="auto"/>
            </w:tcBorders>
            <w:shd w:val="clear" w:color="auto" w:fill="auto"/>
          </w:tcPr>
          <w:p w:rsidR="002C14F6" w:rsidRPr="00DA045E" w:rsidRDefault="002C14F6" w:rsidP="00EE6396">
            <w:pPr>
              <w:pStyle w:val="Tabletext0"/>
            </w:pPr>
            <w:r w:rsidRPr="00DA045E">
              <w:t xml:space="preserve">Genus </w:t>
            </w:r>
            <w:r w:rsidRPr="00DA045E">
              <w:rPr>
                <w:i/>
              </w:rPr>
              <w:t>Arripis</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Banded morwong</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Nemodactylus spectabilis</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Black bream</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Acanthopagrus butcheri</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Blue sprat</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Spratelloides robustus</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Dusky morwong</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Dactylophora nigricans</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Garfish</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Hyporhamphus melanochir</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Grassy (rock) flathead</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Platycephalus laevigatus</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King gar</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Scomberesox forsteri</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King George whiting</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Sillaginodes punctata</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Luderick</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Girrella tricuspidata</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Magpie morwong</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Cheilodactylus nigripes</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Mulloway</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Argyrosomus hololepidotus</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Pilchard</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Sardinops neopilchardus</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Red mullet</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Upeneichthys vlamingii</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Sea sweep</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Scorpis aequipinnis</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Snook</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Sphyraena novaehollandiae</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Sprat</w:t>
            </w:r>
          </w:p>
        </w:tc>
        <w:tc>
          <w:tcPr>
            <w:tcW w:w="3901" w:type="dxa"/>
            <w:tcBorders>
              <w:bottom w:val="single" w:sz="4" w:space="0" w:color="auto"/>
            </w:tcBorders>
            <w:shd w:val="clear" w:color="auto" w:fill="auto"/>
          </w:tcPr>
          <w:p w:rsidR="002C14F6" w:rsidRPr="00DA045E" w:rsidRDefault="002C14F6" w:rsidP="00EE6396">
            <w:pPr>
              <w:pStyle w:val="Tabletext0"/>
            </w:pPr>
            <w:r w:rsidRPr="00DA045E">
              <w:rPr>
                <w:i/>
              </w:rPr>
              <w:t>Clupea bassensis</w:t>
            </w:r>
          </w:p>
        </w:tc>
      </w:tr>
      <w:tr w:rsidR="002C14F6" w:rsidRPr="00DA045E" w:rsidTr="00C208A3">
        <w:tc>
          <w:tcPr>
            <w:tcW w:w="3119" w:type="dxa"/>
            <w:tcBorders>
              <w:bottom w:val="single" w:sz="4" w:space="0" w:color="auto"/>
            </w:tcBorders>
            <w:shd w:val="clear" w:color="auto" w:fill="auto"/>
          </w:tcPr>
          <w:p w:rsidR="002C14F6" w:rsidRPr="00DA045E" w:rsidRDefault="002C14F6" w:rsidP="00EE6396">
            <w:pPr>
              <w:pStyle w:val="Tabletext0"/>
            </w:pPr>
            <w:r w:rsidRPr="00DA045E">
              <w:t>Wrasse</w:t>
            </w:r>
          </w:p>
        </w:tc>
        <w:tc>
          <w:tcPr>
            <w:tcW w:w="3901" w:type="dxa"/>
            <w:tcBorders>
              <w:bottom w:val="single" w:sz="4" w:space="0" w:color="auto"/>
            </w:tcBorders>
            <w:shd w:val="clear" w:color="auto" w:fill="auto"/>
          </w:tcPr>
          <w:p w:rsidR="002C14F6" w:rsidRPr="00DA045E" w:rsidRDefault="002C14F6" w:rsidP="00EE6396">
            <w:pPr>
              <w:pStyle w:val="Tabletext0"/>
            </w:pPr>
            <w:r w:rsidRPr="00DA045E">
              <w:t>Family Labridae</w:t>
            </w:r>
          </w:p>
        </w:tc>
      </w:tr>
      <w:tr w:rsidR="002C14F6" w:rsidRPr="00DA045E" w:rsidTr="00C208A3">
        <w:tc>
          <w:tcPr>
            <w:tcW w:w="3119"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t>Yellow eye mullet</w:t>
            </w:r>
          </w:p>
        </w:tc>
        <w:tc>
          <w:tcPr>
            <w:tcW w:w="3901" w:type="dxa"/>
            <w:tcBorders>
              <w:top w:val="single" w:sz="4" w:space="0" w:color="auto"/>
              <w:bottom w:val="single" w:sz="4" w:space="0" w:color="auto"/>
            </w:tcBorders>
            <w:shd w:val="clear" w:color="auto" w:fill="auto"/>
          </w:tcPr>
          <w:p w:rsidR="002C14F6" w:rsidRPr="00DA045E" w:rsidRDefault="002C14F6" w:rsidP="00EE6396">
            <w:pPr>
              <w:pStyle w:val="Tabletext0"/>
            </w:pPr>
            <w:r w:rsidRPr="00DA045E">
              <w:rPr>
                <w:i/>
              </w:rPr>
              <w:t>Aldrichetta forsteri</w:t>
            </w:r>
          </w:p>
        </w:tc>
      </w:tr>
      <w:tr w:rsidR="002C14F6" w:rsidRPr="00DA045E" w:rsidTr="00EE6396">
        <w:tc>
          <w:tcPr>
            <w:tcW w:w="3119" w:type="dxa"/>
            <w:tcBorders>
              <w:bottom w:val="single" w:sz="12" w:space="0" w:color="auto"/>
            </w:tcBorders>
            <w:shd w:val="clear" w:color="auto" w:fill="auto"/>
          </w:tcPr>
          <w:p w:rsidR="002C14F6" w:rsidRPr="00DA045E" w:rsidRDefault="002C14F6" w:rsidP="00EE6396">
            <w:pPr>
              <w:pStyle w:val="Tabletext0"/>
            </w:pPr>
            <w:r w:rsidRPr="00DA045E">
              <w:t>Yellow</w:t>
            </w:r>
            <w:r w:rsidR="00DA045E">
              <w:noBreakHyphen/>
            </w:r>
            <w:r w:rsidRPr="00DA045E">
              <w:t>finned whiting</w:t>
            </w:r>
          </w:p>
        </w:tc>
        <w:tc>
          <w:tcPr>
            <w:tcW w:w="3901" w:type="dxa"/>
            <w:tcBorders>
              <w:bottom w:val="single" w:sz="12" w:space="0" w:color="auto"/>
            </w:tcBorders>
            <w:shd w:val="clear" w:color="auto" w:fill="auto"/>
          </w:tcPr>
          <w:p w:rsidR="002C14F6" w:rsidRPr="00DA045E" w:rsidRDefault="002C14F6" w:rsidP="00EE6396">
            <w:pPr>
              <w:pStyle w:val="Tabletext0"/>
            </w:pPr>
            <w:r w:rsidRPr="00DA045E">
              <w:rPr>
                <w:i/>
              </w:rPr>
              <w:t>Sillago schomburgkii</w:t>
            </w:r>
          </w:p>
        </w:tc>
      </w:tr>
    </w:tbl>
    <w:p w:rsidR="002C14F6" w:rsidRPr="00DA045E" w:rsidRDefault="002C14F6" w:rsidP="002C14F6">
      <w:pPr>
        <w:spacing w:before="360"/>
        <w:rPr>
          <w:rFonts w:ascii="Arial" w:hAnsi="Arial" w:cs="Arial"/>
          <w:b/>
        </w:rPr>
      </w:pPr>
      <w:r w:rsidRPr="00DA045E">
        <w:rPr>
          <w:rFonts w:ascii="Arial" w:hAnsi="Arial" w:cs="Arial"/>
          <w:b/>
        </w:rPr>
        <w:t>Subdivision</w:t>
      </w:r>
      <w:r w:rsidR="00DA045E">
        <w:rPr>
          <w:rFonts w:ascii="Arial" w:hAnsi="Arial" w:cs="Arial"/>
          <w:b/>
        </w:rPr>
        <w:t> </w:t>
      </w:r>
      <w:r w:rsidRPr="00DA045E">
        <w:rPr>
          <w:rFonts w:ascii="Arial" w:hAnsi="Arial" w:cs="Arial"/>
          <w:b/>
        </w:rPr>
        <w:t>2</w:t>
      </w:r>
    </w:p>
    <w:p w:rsidR="00EE6396" w:rsidRPr="00DA045E" w:rsidRDefault="00EE6396" w:rsidP="00EE6396">
      <w:pPr>
        <w:pStyle w:val="Tabletext0"/>
      </w:pPr>
    </w:p>
    <w:tbl>
      <w:tblPr>
        <w:tblW w:w="0" w:type="auto"/>
        <w:tblInd w:w="80"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3142"/>
        <w:gridCol w:w="3878"/>
      </w:tblGrid>
      <w:tr w:rsidR="002C14F6" w:rsidRPr="00DA045E" w:rsidTr="006728FC">
        <w:tc>
          <w:tcPr>
            <w:tcW w:w="3142"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Common name</w:t>
            </w:r>
          </w:p>
        </w:tc>
        <w:tc>
          <w:tcPr>
            <w:tcW w:w="3878"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Scientific name</w:t>
            </w:r>
          </w:p>
        </w:tc>
      </w:tr>
      <w:tr w:rsidR="002C14F6" w:rsidRPr="00DA045E" w:rsidTr="006728FC">
        <w:tc>
          <w:tcPr>
            <w:tcW w:w="3142" w:type="dxa"/>
            <w:tcBorders>
              <w:top w:val="single" w:sz="12" w:space="0" w:color="auto"/>
              <w:bottom w:val="single" w:sz="12" w:space="0" w:color="auto"/>
            </w:tcBorders>
            <w:shd w:val="clear" w:color="auto" w:fill="auto"/>
          </w:tcPr>
          <w:p w:rsidR="002C14F6" w:rsidRPr="00DA045E" w:rsidRDefault="002C14F6" w:rsidP="00EE6396">
            <w:pPr>
              <w:pStyle w:val="Tabletext0"/>
            </w:pPr>
            <w:r w:rsidRPr="00DA045E">
              <w:t>Bastard trumpeter</w:t>
            </w:r>
          </w:p>
        </w:tc>
        <w:tc>
          <w:tcPr>
            <w:tcW w:w="3878" w:type="dxa"/>
            <w:tcBorders>
              <w:top w:val="single" w:sz="12" w:space="0" w:color="auto"/>
              <w:bottom w:val="single" w:sz="12" w:space="0" w:color="auto"/>
            </w:tcBorders>
            <w:shd w:val="clear" w:color="auto" w:fill="auto"/>
          </w:tcPr>
          <w:p w:rsidR="002C14F6" w:rsidRPr="00DA045E" w:rsidRDefault="002C14F6" w:rsidP="00EE6396">
            <w:pPr>
              <w:pStyle w:val="Tabletext0"/>
            </w:pPr>
            <w:r w:rsidRPr="00DA045E">
              <w:rPr>
                <w:i/>
              </w:rPr>
              <w:t>Latridopsis forsteri</w:t>
            </w:r>
          </w:p>
        </w:tc>
      </w:tr>
    </w:tbl>
    <w:p w:rsidR="002C14F6" w:rsidRPr="00DA045E" w:rsidRDefault="002C14F6" w:rsidP="006728FC">
      <w:pPr>
        <w:keepNext/>
        <w:keepLines/>
        <w:spacing w:before="360"/>
        <w:rPr>
          <w:rFonts w:ascii="Arial" w:hAnsi="Arial" w:cs="Arial"/>
          <w:b/>
        </w:rPr>
      </w:pPr>
      <w:r w:rsidRPr="00DA045E">
        <w:rPr>
          <w:rFonts w:ascii="Arial" w:hAnsi="Arial" w:cs="Arial"/>
          <w:b/>
        </w:rPr>
        <w:lastRenderedPageBreak/>
        <w:t>Subdivision</w:t>
      </w:r>
      <w:r w:rsidR="00DA045E">
        <w:rPr>
          <w:rFonts w:ascii="Arial" w:hAnsi="Arial" w:cs="Arial"/>
          <w:b/>
        </w:rPr>
        <w:t> </w:t>
      </w:r>
      <w:r w:rsidRPr="00DA045E">
        <w:rPr>
          <w:rFonts w:ascii="Arial" w:hAnsi="Arial" w:cs="Arial"/>
          <w:b/>
        </w:rPr>
        <w:t>3</w:t>
      </w:r>
    </w:p>
    <w:p w:rsidR="00EE6396" w:rsidRPr="00DA045E" w:rsidRDefault="00EE6396" w:rsidP="00EE6396">
      <w:pPr>
        <w:pStyle w:val="Tabletext0"/>
      </w:pPr>
    </w:p>
    <w:tbl>
      <w:tblPr>
        <w:tblW w:w="0" w:type="auto"/>
        <w:tblInd w:w="80"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3142"/>
        <w:gridCol w:w="3878"/>
      </w:tblGrid>
      <w:tr w:rsidR="002C14F6" w:rsidRPr="00DA045E" w:rsidTr="006728FC">
        <w:tc>
          <w:tcPr>
            <w:tcW w:w="3142"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Common name</w:t>
            </w:r>
          </w:p>
        </w:tc>
        <w:tc>
          <w:tcPr>
            <w:tcW w:w="3878"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Scientific name</w:t>
            </w:r>
          </w:p>
        </w:tc>
      </w:tr>
      <w:tr w:rsidR="002C14F6" w:rsidRPr="00DA045E" w:rsidTr="006728FC">
        <w:tc>
          <w:tcPr>
            <w:tcW w:w="3142" w:type="dxa"/>
            <w:tcBorders>
              <w:top w:val="single" w:sz="12" w:space="0" w:color="auto"/>
              <w:bottom w:val="single" w:sz="12" w:space="0" w:color="auto"/>
            </w:tcBorders>
            <w:shd w:val="clear" w:color="auto" w:fill="auto"/>
          </w:tcPr>
          <w:p w:rsidR="002C14F6" w:rsidRPr="00DA045E" w:rsidRDefault="002C14F6" w:rsidP="00EE6396">
            <w:pPr>
              <w:pStyle w:val="Tabletext0"/>
            </w:pPr>
            <w:r w:rsidRPr="00DA045E">
              <w:t>Blue groper</w:t>
            </w:r>
          </w:p>
        </w:tc>
        <w:tc>
          <w:tcPr>
            <w:tcW w:w="3878" w:type="dxa"/>
            <w:tcBorders>
              <w:top w:val="single" w:sz="12" w:space="0" w:color="auto"/>
              <w:bottom w:val="single" w:sz="12" w:space="0" w:color="auto"/>
            </w:tcBorders>
            <w:shd w:val="clear" w:color="auto" w:fill="auto"/>
          </w:tcPr>
          <w:p w:rsidR="002C14F6" w:rsidRPr="00DA045E" w:rsidRDefault="002C14F6" w:rsidP="00EE6396">
            <w:pPr>
              <w:pStyle w:val="Tabletext0"/>
            </w:pPr>
            <w:r w:rsidRPr="00DA045E">
              <w:rPr>
                <w:i/>
              </w:rPr>
              <w:t>Achoerodus gouldii</w:t>
            </w:r>
          </w:p>
        </w:tc>
      </w:tr>
    </w:tbl>
    <w:p w:rsidR="002C14F6" w:rsidRPr="00DA045E" w:rsidRDefault="002C14F6" w:rsidP="002C14F6">
      <w:pPr>
        <w:spacing w:before="360"/>
        <w:rPr>
          <w:rFonts w:ascii="Arial" w:hAnsi="Arial" w:cs="Arial"/>
          <w:b/>
        </w:rPr>
      </w:pPr>
      <w:r w:rsidRPr="00DA045E">
        <w:rPr>
          <w:rFonts w:ascii="Arial" w:hAnsi="Arial" w:cs="Arial"/>
          <w:b/>
        </w:rPr>
        <w:t>Subdivision</w:t>
      </w:r>
      <w:r w:rsidR="00DA045E">
        <w:rPr>
          <w:rFonts w:ascii="Arial" w:hAnsi="Arial" w:cs="Arial"/>
          <w:b/>
        </w:rPr>
        <w:t> </w:t>
      </w:r>
      <w:r w:rsidRPr="00DA045E">
        <w:rPr>
          <w:rFonts w:ascii="Arial" w:hAnsi="Arial" w:cs="Arial"/>
          <w:b/>
        </w:rPr>
        <w:t>4</w:t>
      </w:r>
    </w:p>
    <w:p w:rsidR="00EE6396" w:rsidRPr="00DA045E" w:rsidRDefault="00EE6396" w:rsidP="00EE6396">
      <w:pPr>
        <w:pStyle w:val="Tabletext0"/>
      </w:pPr>
    </w:p>
    <w:tbl>
      <w:tblPr>
        <w:tblW w:w="0" w:type="auto"/>
        <w:tblInd w:w="80"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3118"/>
        <w:gridCol w:w="24"/>
        <w:gridCol w:w="3878"/>
      </w:tblGrid>
      <w:tr w:rsidR="002C14F6" w:rsidRPr="00DA045E" w:rsidTr="006728FC">
        <w:tc>
          <w:tcPr>
            <w:tcW w:w="3142" w:type="dxa"/>
            <w:gridSpan w:val="2"/>
            <w:tcBorders>
              <w:top w:val="single" w:sz="12" w:space="0" w:color="auto"/>
              <w:bottom w:val="single" w:sz="12" w:space="0" w:color="auto"/>
            </w:tcBorders>
            <w:shd w:val="clear" w:color="auto" w:fill="auto"/>
          </w:tcPr>
          <w:p w:rsidR="002C14F6" w:rsidRPr="00DA045E" w:rsidRDefault="002C14F6" w:rsidP="00EE6396">
            <w:pPr>
              <w:pStyle w:val="TableHeading"/>
            </w:pPr>
            <w:r w:rsidRPr="00DA045E">
              <w:t>Common name</w:t>
            </w:r>
          </w:p>
        </w:tc>
        <w:tc>
          <w:tcPr>
            <w:tcW w:w="3878"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Scientific name</w:t>
            </w:r>
          </w:p>
        </w:tc>
      </w:tr>
      <w:tr w:rsidR="002C14F6" w:rsidRPr="00DA045E" w:rsidTr="00C208A3">
        <w:tblPrEx>
          <w:tblCellMar>
            <w:left w:w="79" w:type="dxa"/>
            <w:right w:w="79" w:type="dxa"/>
          </w:tblCellMar>
        </w:tblPrEx>
        <w:tc>
          <w:tcPr>
            <w:tcW w:w="3118" w:type="dxa"/>
            <w:tcBorders>
              <w:top w:val="single" w:sz="12" w:space="0" w:color="auto"/>
              <w:bottom w:val="single" w:sz="4" w:space="0" w:color="auto"/>
            </w:tcBorders>
            <w:shd w:val="clear" w:color="auto" w:fill="auto"/>
          </w:tcPr>
          <w:p w:rsidR="002C14F6" w:rsidRPr="00DA045E" w:rsidRDefault="002C14F6" w:rsidP="00EE6396">
            <w:pPr>
              <w:pStyle w:val="Tabletext0"/>
            </w:pPr>
            <w:r w:rsidRPr="00DA045E">
              <w:t>Snapper</w:t>
            </w:r>
          </w:p>
        </w:tc>
        <w:tc>
          <w:tcPr>
            <w:tcW w:w="3902" w:type="dxa"/>
            <w:gridSpan w:val="2"/>
            <w:tcBorders>
              <w:top w:val="single" w:sz="12" w:space="0" w:color="auto"/>
              <w:bottom w:val="single" w:sz="4" w:space="0" w:color="auto"/>
            </w:tcBorders>
            <w:shd w:val="clear" w:color="auto" w:fill="auto"/>
          </w:tcPr>
          <w:p w:rsidR="002C14F6" w:rsidRPr="00DA045E" w:rsidRDefault="002C14F6" w:rsidP="00EE6396">
            <w:pPr>
              <w:pStyle w:val="Tabletext0"/>
              <w:rPr>
                <w:i/>
              </w:rPr>
            </w:pPr>
            <w:r w:rsidRPr="00DA045E">
              <w:rPr>
                <w:i/>
              </w:rPr>
              <w:t>Pagrus auratus</w:t>
            </w:r>
          </w:p>
        </w:tc>
      </w:tr>
      <w:tr w:rsidR="002C14F6" w:rsidRPr="00DA045E" w:rsidTr="006728FC">
        <w:tblPrEx>
          <w:tblCellMar>
            <w:left w:w="79" w:type="dxa"/>
            <w:right w:w="79" w:type="dxa"/>
          </w:tblCellMar>
        </w:tblPrEx>
        <w:tc>
          <w:tcPr>
            <w:tcW w:w="3118" w:type="dxa"/>
            <w:tcBorders>
              <w:bottom w:val="single" w:sz="4" w:space="0" w:color="auto"/>
            </w:tcBorders>
            <w:shd w:val="clear" w:color="auto" w:fill="auto"/>
          </w:tcPr>
          <w:p w:rsidR="002C14F6" w:rsidRPr="00DA045E" w:rsidRDefault="002C14F6" w:rsidP="00EE6396">
            <w:pPr>
              <w:pStyle w:val="Tabletext0"/>
            </w:pPr>
            <w:r w:rsidRPr="00DA045E">
              <w:t>Striped trumpeter</w:t>
            </w:r>
          </w:p>
        </w:tc>
        <w:tc>
          <w:tcPr>
            <w:tcW w:w="3902" w:type="dxa"/>
            <w:gridSpan w:val="2"/>
            <w:tcBorders>
              <w:bottom w:val="single" w:sz="4" w:space="0" w:color="auto"/>
            </w:tcBorders>
            <w:shd w:val="clear" w:color="auto" w:fill="auto"/>
          </w:tcPr>
          <w:p w:rsidR="002C14F6" w:rsidRPr="00DA045E" w:rsidRDefault="002C14F6" w:rsidP="00EE6396">
            <w:pPr>
              <w:pStyle w:val="Tabletext0"/>
              <w:rPr>
                <w:i/>
              </w:rPr>
            </w:pPr>
            <w:r w:rsidRPr="00DA045E">
              <w:rPr>
                <w:i/>
              </w:rPr>
              <w:t>Latris lineata</w:t>
            </w:r>
          </w:p>
        </w:tc>
      </w:tr>
      <w:tr w:rsidR="002C14F6" w:rsidRPr="00DA045E" w:rsidTr="006728FC">
        <w:tblPrEx>
          <w:tblCellMar>
            <w:left w:w="79" w:type="dxa"/>
            <w:right w:w="79" w:type="dxa"/>
          </w:tblCellMar>
        </w:tblPrEx>
        <w:tc>
          <w:tcPr>
            <w:tcW w:w="3118" w:type="dxa"/>
            <w:tcBorders>
              <w:bottom w:val="single" w:sz="12" w:space="0" w:color="auto"/>
            </w:tcBorders>
            <w:shd w:val="clear" w:color="auto" w:fill="auto"/>
          </w:tcPr>
          <w:p w:rsidR="002C14F6" w:rsidRPr="00DA045E" w:rsidRDefault="002C14F6" w:rsidP="00EE6396">
            <w:pPr>
              <w:pStyle w:val="Tabletext0"/>
            </w:pPr>
            <w:r w:rsidRPr="00DA045E">
              <w:t>Yellowtail kingfish</w:t>
            </w:r>
          </w:p>
        </w:tc>
        <w:tc>
          <w:tcPr>
            <w:tcW w:w="3902" w:type="dxa"/>
            <w:gridSpan w:val="2"/>
            <w:tcBorders>
              <w:bottom w:val="single" w:sz="12" w:space="0" w:color="auto"/>
            </w:tcBorders>
            <w:shd w:val="clear" w:color="auto" w:fill="auto"/>
          </w:tcPr>
          <w:p w:rsidR="002C14F6" w:rsidRPr="00DA045E" w:rsidRDefault="002C14F6" w:rsidP="00EE6396">
            <w:pPr>
              <w:pStyle w:val="Tabletext0"/>
              <w:rPr>
                <w:i/>
              </w:rPr>
            </w:pPr>
            <w:r w:rsidRPr="00DA045E">
              <w:rPr>
                <w:i/>
              </w:rPr>
              <w:t>Seriola lalandi</w:t>
            </w:r>
          </w:p>
        </w:tc>
      </w:tr>
    </w:tbl>
    <w:p w:rsidR="002C14F6" w:rsidRPr="00DA045E" w:rsidRDefault="002C14F6" w:rsidP="00EE6396">
      <w:pPr>
        <w:pStyle w:val="ActHead2"/>
        <w:pageBreakBefore/>
      </w:pPr>
      <w:bookmarkStart w:id="253" w:name="_Toc427247580"/>
      <w:r w:rsidRPr="00486EE1">
        <w:rPr>
          <w:rStyle w:val="CharPartNo"/>
        </w:rPr>
        <w:lastRenderedPageBreak/>
        <w:t>Part</w:t>
      </w:r>
      <w:r w:rsidR="00DA045E" w:rsidRPr="00486EE1">
        <w:rPr>
          <w:rStyle w:val="CharPartNo"/>
        </w:rPr>
        <w:t> </w:t>
      </w:r>
      <w:r w:rsidRPr="00486EE1">
        <w:rPr>
          <w:rStyle w:val="CharPartNo"/>
        </w:rPr>
        <w:t>5</w:t>
      </w:r>
      <w:r w:rsidR="0093667A" w:rsidRPr="00DA045E">
        <w:t>—</w:t>
      </w:r>
      <w:r w:rsidRPr="00486EE1">
        <w:rPr>
          <w:rStyle w:val="CharPartText"/>
        </w:rPr>
        <w:t>Other species</w:t>
      </w:r>
      <w:bookmarkEnd w:id="253"/>
    </w:p>
    <w:p w:rsidR="0054073A" w:rsidRPr="00486EE1" w:rsidRDefault="0054073A" w:rsidP="0054073A">
      <w:pPr>
        <w:pStyle w:val="Header"/>
        <w:tabs>
          <w:tab w:val="clear" w:pos="4150"/>
          <w:tab w:val="clear" w:pos="8307"/>
        </w:tabs>
      </w:pPr>
      <w:r w:rsidRPr="00486EE1">
        <w:rPr>
          <w:rStyle w:val="CharDivNo"/>
        </w:rPr>
        <w:t xml:space="preserve"> </w:t>
      </w:r>
      <w:r w:rsidRPr="00486EE1">
        <w:rPr>
          <w:rStyle w:val="CharDivText"/>
        </w:rPr>
        <w:t xml:space="preserve"> </w:t>
      </w:r>
    </w:p>
    <w:p w:rsidR="00EE6396" w:rsidRPr="00DA045E" w:rsidRDefault="00EE6396" w:rsidP="00EE6396">
      <w:pPr>
        <w:pStyle w:val="Tabletext0"/>
      </w:pPr>
    </w:p>
    <w:tbl>
      <w:tblPr>
        <w:tblW w:w="0" w:type="auto"/>
        <w:tblInd w:w="80"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3142"/>
        <w:gridCol w:w="3878"/>
      </w:tblGrid>
      <w:tr w:rsidR="002C14F6" w:rsidRPr="00DA045E" w:rsidTr="006728FC">
        <w:tc>
          <w:tcPr>
            <w:tcW w:w="3142"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Common name</w:t>
            </w:r>
          </w:p>
        </w:tc>
        <w:tc>
          <w:tcPr>
            <w:tcW w:w="3878" w:type="dxa"/>
            <w:tcBorders>
              <w:top w:val="single" w:sz="12" w:space="0" w:color="auto"/>
              <w:bottom w:val="single" w:sz="12" w:space="0" w:color="auto"/>
            </w:tcBorders>
            <w:shd w:val="clear" w:color="auto" w:fill="auto"/>
          </w:tcPr>
          <w:p w:rsidR="002C14F6" w:rsidRPr="00DA045E" w:rsidRDefault="002C14F6" w:rsidP="00EE6396">
            <w:pPr>
              <w:pStyle w:val="TableHeading"/>
            </w:pPr>
            <w:r w:rsidRPr="00DA045E">
              <w:t>Scientific name</w:t>
            </w:r>
          </w:p>
        </w:tc>
      </w:tr>
      <w:tr w:rsidR="002C14F6" w:rsidRPr="00DA045E" w:rsidTr="006728FC">
        <w:tc>
          <w:tcPr>
            <w:tcW w:w="3142" w:type="dxa"/>
            <w:tcBorders>
              <w:top w:val="single" w:sz="12" w:space="0" w:color="auto"/>
            </w:tcBorders>
            <w:shd w:val="clear" w:color="auto" w:fill="auto"/>
          </w:tcPr>
          <w:p w:rsidR="002C14F6" w:rsidRPr="00DA045E" w:rsidRDefault="002C14F6" w:rsidP="00EE6396">
            <w:pPr>
              <w:pStyle w:val="Tabletext0"/>
            </w:pPr>
            <w:r w:rsidRPr="00DA045E">
              <w:t>Handfish</w:t>
            </w:r>
          </w:p>
        </w:tc>
        <w:tc>
          <w:tcPr>
            <w:tcW w:w="3878" w:type="dxa"/>
            <w:tcBorders>
              <w:top w:val="single" w:sz="12" w:space="0" w:color="auto"/>
            </w:tcBorders>
            <w:shd w:val="clear" w:color="auto" w:fill="auto"/>
          </w:tcPr>
          <w:p w:rsidR="002C14F6" w:rsidRPr="00DA045E" w:rsidRDefault="002C14F6" w:rsidP="00EE6396">
            <w:pPr>
              <w:pStyle w:val="Tabletext0"/>
            </w:pPr>
            <w:r w:rsidRPr="00DA045E">
              <w:t>Family Brachionichthyidae</w:t>
            </w:r>
          </w:p>
        </w:tc>
      </w:tr>
      <w:tr w:rsidR="002C14F6" w:rsidRPr="00DA045E" w:rsidTr="006728FC">
        <w:tc>
          <w:tcPr>
            <w:tcW w:w="3142" w:type="dxa"/>
            <w:tcBorders>
              <w:bottom w:val="single" w:sz="4" w:space="0" w:color="auto"/>
            </w:tcBorders>
            <w:shd w:val="clear" w:color="auto" w:fill="auto"/>
          </w:tcPr>
          <w:p w:rsidR="002C14F6" w:rsidRPr="00DA045E" w:rsidRDefault="002C14F6" w:rsidP="00EE6396">
            <w:pPr>
              <w:pStyle w:val="Tabletext0"/>
            </w:pPr>
            <w:r w:rsidRPr="00DA045E">
              <w:t>Seahorses and Pipefish</w:t>
            </w:r>
          </w:p>
        </w:tc>
        <w:tc>
          <w:tcPr>
            <w:tcW w:w="3878" w:type="dxa"/>
            <w:tcBorders>
              <w:bottom w:val="single" w:sz="4" w:space="0" w:color="auto"/>
            </w:tcBorders>
            <w:shd w:val="clear" w:color="auto" w:fill="auto"/>
          </w:tcPr>
          <w:p w:rsidR="002C14F6" w:rsidRPr="00DA045E" w:rsidRDefault="002C14F6" w:rsidP="00EE6396">
            <w:pPr>
              <w:pStyle w:val="Tabletext0"/>
            </w:pPr>
            <w:r w:rsidRPr="00DA045E">
              <w:t>Family Sygnathidae</w:t>
            </w:r>
          </w:p>
        </w:tc>
      </w:tr>
      <w:tr w:rsidR="002C14F6" w:rsidRPr="00DA045E" w:rsidTr="006728FC">
        <w:tc>
          <w:tcPr>
            <w:tcW w:w="3142" w:type="dxa"/>
            <w:tcBorders>
              <w:bottom w:val="single" w:sz="12" w:space="0" w:color="auto"/>
            </w:tcBorders>
            <w:shd w:val="clear" w:color="auto" w:fill="auto"/>
          </w:tcPr>
          <w:p w:rsidR="002C14F6" w:rsidRPr="00DA045E" w:rsidRDefault="002C14F6" w:rsidP="00EE6396">
            <w:pPr>
              <w:pStyle w:val="Tabletext0"/>
            </w:pPr>
            <w:r w:rsidRPr="00DA045E">
              <w:t>Three</w:t>
            </w:r>
            <w:r w:rsidR="00DA045E">
              <w:noBreakHyphen/>
            </w:r>
            <w:r w:rsidRPr="00DA045E">
              <w:t>finned blennies</w:t>
            </w:r>
          </w:p>
        </w:tc>
        <w:tc>
          <w:tcPr>
            <w:tcW w:w="3878" w:type="dxa"/>
            <w:tcBorders>
              <w:bottom w:val="single" w:sz="12" w:space="0" w:color="auto"/>
            </w:tcBorders>
            <w:shd w:val="clear" w:color="auto" w:fill="auto"/>
          </w:tcPr>
          <w:p w:rsidR="002C14F6" w:rsidRPr="00DA045E" w:rsidRDefault="002C14F6" w:rsidP="00EE6396">
            <w:pPr>
              <w:pStyle w:val="Tabletext0"/>
            </w:pPr>
            <w:r w:rsidRPr="00DA045E">
              <w:t>Family Tripterygiidae</w:t>
            </w:r>
          </w:p>
        </w:tc>
      </w:tr>
    </w:tbl>
    <w:p w:rsidR="008F2773" w:rsidRPr="00DA045E" w:rsidRDefault="008F2773" w:rsidP="006728FC">
      <w:pPr>
        <w:pStyle w:val="ActHead1"/>
        <w:pageBreakBefore/>
        <w:spacing w:before="240"/>
      </w:pPr>
      <w:bookmarkStart w:id="254" w:name="_Toc427247581"/>
      <w:r w:rsidRPr="00486EE1">
        <w:rPr>
          <w:rStyle w:val="CharChapNo"/>
        </w:rPr>
        <w:lastRenderedPageBreak/>
        <w:t>Schedule</w:t>
      </w:r>
      <w:r w:rsidR="00DA045E" w:rsidRPr="00486EE1">
        <w:rPr>
          <w:rStyle w:val="CharChapNo"/>
        </w:rPr>
        <w:t> </w:t>
      </w:r>
      <w:r w:rsidRPr="00486EE1">
        <w:rPr>
          <w:rStyle w:val="CharChapNo"/>
        </w:rPr>
        <w:t>7</w:t>
      </w:r>
      <w:r w:rsidR="0093667A" w:rsidRPr="00DA045E">
        <w:t>—</w:t>
      </w:r>
      <w:r w:rsidRPr="00486EE1">
        <w:rPr>
          <w:rStyle w:val="CharChapText"/>
        </w:rPr>
        <w:t>Catch limits</w:t>
      </w:r>
      <w:r w:rsidR="00EE6396" w:rsidRPr="00486EE1">
        <w:rPr>
          <w:rStyle w:val="CharChapText"/>
        </w:rPr>
        <w:t>—</w:t>
      </w:r>
      <w:r w:rsidRPr="00486EE1">
        <w:rPr>
          <w:rStyle w:val="CharChapText"/>
        </w:rPr>
        <w:t>prawn fishery waters</w:t>
      </w:r>
      <w:bookmarkEnd w:id="254"/>
    </w:p>
    <w:p w:rsidR="008F2773" w:rsidRPr="00DA045E" w:rsidRDefault="008F2773" w:rsidP="00EE6396">
      <w:pPr>
        <w:pStyle w:val="notemargin"/>
      </w:pPr>
      <w:r w:rsidRPr="00DA045E">
        <w:t>(regulations</w:t>
      </w:r>
      <w:r w:rsidR="00DA045E">
        <w:t> </w:t>
      </w:r>
      <w:r w:rsidRPr="00DA045E">
        <w:t>9ZI, 9ZJ, 9ZK and 9ZL)</w:t>
      </w:r>
    </w:p>
    <w:p w:rsidR="008F2773" w:rsidRPr="00DA045E" w:rsidRDefault="008F2773" w:rsidP="00EE6396">
      <w:pPr>
        <w:pStyle w:val="ActHead2"/>
      </w:pPr>
      <w:bookmarkStart w:id="255" w:name="_Toc427247582"/>
      <w:r w:rsidRPr="00486EE1">
        <w:rPr>
          <w:rStyle w:val="CharPartNo"/>
        </w:rPr>
        <w:t>Part</w:t>
      </w:r>
      <w:r w:rsidR="00DA045E" w:rsidRPr="00486EE1">
        <w:rPr>
          <w:rStyle w:val="CharPartNo"/>
        </w:rPr>
        <w:t> </w:t>
      </w:r>
      <w:r w:rsidRPr="00486EE1">
        <w:rPr>
          <w:rStyle w:val="CharPartNo"/>
        </w:rPr>
        <w:t>1</w:t>
      </w:r>
      <w:r w:rsidR="0093667A" w:rsidRPr="00DA045E">
        <w:t>—</w:t>
      </w:r>
      <w:r w:rsidRPr="00486EE1">
        <w:rPr>
          <w:rStyle w:val="CharPartText"/>
        </w:rPr>
        <w:t>Prawn fishery waters</w:t>
      </w:r>
      <w:bookmarkEnd w:id="255"/>
    </w:p>
    <w:p w:rsidR="0054073A" w:rsidRPr="00486EE1" w:rsidRDefault="0054073A" w:rsidP="0054073A">
      <w:pPr>
        <w:pStyle w:val="Header"/>
        <w:tabs>
          <w:tab w:val="clear" w:pos="4150"/>
          <w:tab w:val="clear" w:pos="8307"/>
        </w:tabs>
      </w:pPr>
      <w:r w:rsidRPr="00486EE1">
        <w:rPr>
          <w:rStyle w:val="CharDivNo"/>
        </w:rPr>
        <w:t xml:space="preserve"> </w:t>
      </w:r>
      <w:r w:rsidRPr="00486EE1">
        <w:rPr>
          <w:rStyle w:val="CharDivText"/>
        </w:rPr>
        <w:t xml:space="preserve"> </w:t>
      </w:r>
    </w:p>
    <w:p w:rsidR="008F2773" w:rsidRPr="00DA045E" w:rsidRDefault="008F2773" w:rsidP="00EE6396">
      <w:pPr>
        <w:pStyle w:val="subsection"/>
      </w:pPr>
      <w:r w:rsidRPr="00DA045E">
        <w:tab/>
      </w:r>
      <w:r w:rsidRPr="00DA045E">
        <w:tab/>
        <w:t>That part of the AFZ that is adjacent to the coastal waters from low water of Western Australia, the Northern Territory and Queensland and within the area bounded by a notional line beginning at the point of intersection of the north</w:t>
      </w:r>
      <w:r w:rsidR="00DA045E">
        <w:noBreakHyphen/>
      </w:r>
      <w:r w:rsidRPr="00DA045E">
        <w:t>western coastline of Australia and the meridian of longitude 126° 58</w:t>
      </w:r>
      <w:r w:rsidR="006728FC" w:rsidRPr="00DA045E">
        <w:t>'</w:t>
      </w:r>
      <w:r w:rsidRPr="00DA045E">
        <w:t xml:space="preserve"> east and running progressively:</w:t>
      </w:r>
    </w:p>
    <w:p w:rsidR="008F2773" w:rsidRPr="00DA045E" w:rsidRDefault="008F2773" w:rsidP="006728FC">
      <w:pPr>
        <w:pStyle w:val="paragraph"/>
        <w:tabs>
          <w:tab w:val="clear" w:pos="1531"/>
          <w:tab w:val="right" w:pos="1276"/>
        </w:tabs>
        <w:ind w:left="1560" w:hanging="1560"/>
      </w:pPr>
      <w:r w:rsidRPr="00DA045E">
        <w:tab/>
      </w:r>
      <w:r w:rsidRPr="00DA045E">
        <w:sym w:font="Symbol" w:char="F0B7"/>
      </w:r>
      <w:r w:rsidRPr="00DA045E">
        <w:tab/>
        <w:t>north along that meridian to the outer limit of the AFZ;</w:t>
      </w:r>
    </w:p>
    <w:p w:rsidR="008F2773" w:rsidRPr="00DA045E" w:rsidRDefault="008F2773" w:rsidP="006728FC">
      <w:pPr>
        <w:pStyle w:val="paragraph"/>
        <w:tabs>
          <w:tab w:val="clear" w:pos="1531"/>
          <w:tab w:val="right" w:pos="1276"/>
        </w:tabs>
        <w:ind w:left="1560" w:hanging="1560"/>
      </w:pPr>
      <w:r w:rsidRPr="00DA045E">
        <w:tab/>
      </w:r>
      <w:r w:rsidRPr="00DA045E">
        <w:sym w:font="Symbol" w:char="F0B7"/>
      </w:r>
      <w:r w:rsidRPr="00DA045E">
        <w:tab/>
        <w:t>generally easterly along that outer limit to its intersection with the meridian of longitude 141° 20</w:t>
      </w:r>
      <w:r w:rsidR="00EE6396" w:rsidRPr="00DA045E">
        <w:t>'</w:t>
      </w:r>
      <w:r w:rsidRPr="00DA045E">
        <w:t xml:space="preserve"> east;</w:t>
      </w:r>
    </w:p>
    <w:p w:rsidR="008F2773" w:rsidRPr="00DA045E" w:rsidRDefault="008F2773" w:rsidP="006728FC">
      <w:pPr>
        <w:pStyle w:val="paragraph"/>
        <w:tabs>
          <w:tab w:val="clear" w:pos="1531"/>
          <w:tab w:val="right" w:pos="1276"/>
        </w:tabs>
        <w:ind w:left="1560" w:hanging="1560"/>
      </w:pPr>
      <w:r w:rsidRPr="00DA045E">
        <w:tab/>
      </w:r>
      <w:r w:rsidRPr="00DA045E">
        <w:sym w:font="Symbol" w:char="F0B7"/>
      </w:r>
      <w:r w:rsidRPr="00DA045E">
        <w:tab/>
        <w:t>south along that meridian to its intersection with the parallel of latitude 10° 28</w:t>
      </w:r>
      <w:r w:rsidR="00EE6396" w:rsidRPr="00DA045E">
        <w:t>'</w:t>
      </w:r>
      <w:r w:rsidRPr="00DA045E">
        <w:t xml:space="preserve"> south;</w:t>
      </w:r>
    </w:p>
    <w:p w:rsidR="008F2773" w:rsidRPr="00DA045E" w:rsidRDefault="008F2773" w:rsidP="006728FC">
      <w:pPr>
        <w:pStyle w:val="paragraph"/>
        <w:tabs>
          <w:tab w:val="clear" w:pos="1531"/>
          <w:tab w:val="right" w:pos="1276"/>
        </w:tabs>
        <w:ind w:left="1560" w:hanging="1560"/>
      </w:pPr>
      <w:r w:rsidRPr="00DA045E">
        <w:tab/>
      </w:r>
      <w:r w:rsidRPr="00DA045E">
        <w:sym w:font="Symbol" w:char="F0B7"/>
      </w:r>
      <w:r w:rsidRPr="00DA045E">
        <w:tab/>
        <w:t>east along that parallel to its intersection with the meridian of longitude 142° 09</w:t>
      </w:r>
      <w:r w:rsidR="00EE6396" w:rsidRPr="00DA045E">
        <w:t>'</w:t>
      </w:r>
      <w:r w:rsidRPr="00DA045E">
        <w:t xml:space="preserve"> east;</w:t>
      </w:r>
    </w:p>
    <w:p w:rsidR="008F2773" w:rsidRPr="00DA045E" w:rsidRDefault="008F2773" w:rsidP="006728FC">
      <w:pPr>
        <w:pStyle w:val="paragraph"/>
        <w:tabs>
          <w:tab w:val="clear" w:pos="1531"/>
          <w:tab w:val="right" w:pos="1276"/>
        </w:tabs>
        <w:ind w:left="1560" w:hanging="1560"/>
      </w:pPr>
      <w:r w:rsidRPr="00DA045E">
        <w:tab/>
      </w:r>
      <w:r w:rsidRPr="00DA045E">
        <w:sym w:font="Symbol" w:char="F0B7"/>
      </w:r>
      <w:r w:rsidRPr="00DA045E">
        <w:tab/>
        <w:t>south along that meridian to its intersection with the northern coastline of Australia;</w:t>
      </w:r>
    </w:p>
    <w:p w:rsidR="008F2773" w:rsidRPr="00DA045E" w:rsidRDefault="008F2773" w:rsidP="006728FC">
      <w:pPr>
        <w:pStyle w:val="paragraph"/>
        <w:tabs>
          <w:tab w:val="clear" w:pos="1531"/>
          <w:tab w:val="right" w:pos="1276"/>
        </w:tabs>
        <w:ind w:left="1560" w:hanging="1560"/>
      </w:pPr>
      <w:r w:rsidRPr="00DA045E">
        <w:tab/>
      </w:r>
      <w:r w:rsidRPr="00DA045E">
        <w:sym w:font="Symbol" w:char="F0B7"/>
      </w:r>
      <w:r w:rsidRPr="00DA045E">
        <w:tab/>
        <w:t>generally westerly along that coastline to the point where the line began.</w:t>
      </w:r>
    </w:p>
    <w:p w:rsidR="008F2773" w:rsidRPr="00DA045E" w:rsidRDefault="008F2773" w:rsidP="006728FC">
      <w:pPr>
        <w:pStyle w:val="ActHead2"/>
        <w:pageBreakBefore/>
      </w:pPr>
      <w:bookmarkStart w:id="256" w:name="_Toc427247583"/>
      <w:r w:rsidRPr="00486EE1">
        <w:rPr>
          <w:rStyle w:val="CharPartNo"/>
        </w:rPr>
        <w:lastRenderedPageBreak/>
        <w:t>Part</w:t>
      </w:r>
      <w:r w:rsidR="00DA045E" w:rsidRPr="00486EE1">
        <w:rPr>
          <w:rStyle w:val="CharPartNo"/>
        </w:rPr>
        <w:t> </w:t>
      </w:r>
      <w:r w:rsidRPr="00486EE1">
        <w:rPr>
          <w:rStyle w:val="CharPartNo"/>
        </w:rPr>
        <w:t>2</w:t>
      </w:r>
      <w:r w:rsidR="0093667A" w:rsidRPr="00DA045E">
        <w:t>—</w:t>
      </w:r>
      <w:r w:rsidRPr="00486EE1">
        <w:rPr>
          <w:rStyle w:val="CharPartText"/>
        </w:rPr>
        <w:t>Crustaceans</w:t>
      </w:r>
      <w:bookmarkEnd w:id="256"/>
    </w:p>
    <w:p w:rsidR="008F2773" w:rsidRPr="00DA045E" w:rsidRDefault="008F2773" w:rsidP="00BB7317">
      <w:pPr>
        <w:tabs>
          <w:tab w:val="left" w:pos="2340"/>
        </w:tabs>
        <w:spacing w:before="360"/>
        <w:rPr>
          <w:rFonts w:ascii="Arial" w:hAnsi="Arial" w:cs="Arial"/>
          <w:b/>
          <w:sz w:val="26"/>
          <w:szCs w:val="26"/>
        </w:rPr>
      </w:pPr>
      <w:r w:rsidRPr="00DA045E">
        <w:rPr>
          <w:rFonts w:ascii="Arial" w:hAnsi="Arial" w:cs="Arial"/>
          <w:b/>
          <w:sz w:val="26"/>
          <w:szCs w:val="26"/>
        </w:rPr>
        <w:t>Division</w:t>
      </w:r>
      <w:r w:rsidR="00DA045E">
        <w:rPr>
          <w:rFonts w:ascii="Arial" w:hAnsi="Arial" w:cs="Arial"/>
          <w:b/>
          <w:sz w:val="26"/>
          <w:szCs w:val="26"/>
        </w:rPr>
        <w:t> </w:t>
      </w:r>
      <w:r w:rsidRPr="00DA045E">
        <w:rPr>
          <w:rFonts w:ascii="Arial" w:hAnsi="Arial" w:cs="Arial"/>
          <w:b/>
          <w:sz w:val="26"/>
          <w:szCs w:val="26"/>
        </w:rPr>
        <w:t>1</w:t>
      </w:r>
    </w:p>
    <w:p w:rsidR="00EE6396" w:rsidRPr="00DA045E" w:rsidRDefault="00EE6396" w:rsidP="00EE6396">
      <w:pPr>
        <w:pStyle w:val="Tabletext0"/>
      </w:pPr>
    </w:p>
    <w:tbl>
      <w:tblPr>
        <w:tblW w:w="7342" w:type="dxa"/>
        <w:tblInd w:w="-32"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3254"/>
        <w:gridCol w:w="4088"/>
      </w:tblGrid>
      <w:tr w:rsidR="008F2773" w:rsidRPr="00DA045E" w:rsidTr="006728FC">
        <w:tc>
          <w:tcPr>
            <w:tcW w:w="3254" w:type="dxa"/>
            <w:tcBorders>
              <w:top w:val="single" w:sz="12" w:space="0" w:color="auto"/>
              <w:bottom w:val="single" w:sz="12" w:space="0" w:color="auto"/>
            </w:tcBorders>
            <w:shd w:val="clear" w:color="auto" w:fill="auto"/>
          </w:tcPr>
          <w:p w:rsidR="008F2773" w:rsidRPr="00DA045E" w:rsidRDefault="008F2773" w:rsidP="00EE6396">
            <w:pPr>
              <w:pStyle w:val="TableHeading"/>
            </w:pPr>
            <w:r w:rsidRPr="00DA045E">
              <w:t>Common name</w:t>
            </w:r>
          </w:p>
        </w:tc>
        <w:tc>
          <w:tcPr>
            <w:tcW w:w="4088" w:type="dxa"/>
            <w:tcBorders>
              <w:top w:val="single" w:sz="12" w:space="0" w:color="auto"/>
              <w:bottom w:val="single" w:sz="12" w:space="0" w:color="auto"/>
            </w:tcBorders>
            <w:shd w:val="clear" w:color="auto" w:fill="auto"/>
          </w:tcPr>
          <w:p w:rsidR="008F2773" w:rsidRPr="00DA045E" w:rsidRDefault="008F2773" w:rsidP="00EE6396">
            <w:pPr>
              <w:pStyle w:val="TableHeading"/>
            </w:pPr>
            <w:r w:rsidRPr="00DA045E">
              <w:t>Scientific name</w:t>
            </w:r>
          </w:p>
        </w:tc>
      </w:tr>
      <w:tr w:rsidR="008F2773" w:rsidRPr="00DA045E" w:rsidTr="006728FC">
        <w:tc>
          <w:tcPr>
            <w:tcW w:w="3254" w:type="dxa"/>
            <w:tcBorders>
              <w:top w:val="single" w:sz="12" w:space="0" w:color="auto"/>
              <w:bottom w:val="single" w:sz="12" w:space="0" w:color="auto"/>
            </w:tcBorders>
            <w:shd w:val="clear" w:color="auto" w:fill="auto"/>
          </w:tcPr>
          <w:p w:rsidR="008F2773" w:rsidRPr="00DA045E" w:rsidRDefault="008F2773" w:rsidP="00EE6396">
            <w:pPr>
              <w:pStyle w:val="Tabletext0"/>
            </w:pPr>
            <w:r w:rsidRPr="00DA045E">
              <w:t>Tropical rock lobster</w:t>
            </w:r>
          </w:p>
        </w:tc>
        <w:tc>
          <w:tcPr>
            <w:tcW w:w="4088" w:type="dxa"/>
            <w:tcBorders>
              <w:top w:val="single" w:sz="12" w:space="0" w:color="auto"/>
              <w:bottom w:val="single" w:sz="12" w:space="0" w:color="auto"/>
            </w:tcBorders>
            <w:shd w:val="clear" w:color="auto" w:fill="auto"/>
          </w:tcPr>
          <w:p w:rsidR="008F2773" w:rsidRPr="00DA045E" w:rsidRDefault="008F2773" w:rsidP="00EE6396">
            <w:pPr>
              <w:pStyle w:val="Tabletext0"/>
            </w:pPr>
            <w:r w:rsidRPr="00DA045E">
              <w:rPr>
                <w:i/>
              </w:rPr>
              <w:t>Panulirus ornatus</w:t>
            </w:r>
          </w:p>
        </w:tc>
      </w:tr>
    </w:tbl>
    <w:p w:rsidR="008F2773" w:rsidRPr="00DA045E" w:rsidRDefault="008F2773" w:rsidP="0054073A">
      <w:pPr>
        <w:pageBreakBefore/>
        <w:tabs>
          <w:tab w:val="left" w:pos="2340"/>
        </w:tabs>
        <w:spacing w:before="360"/>
        <w:rPr>
          <w:rFonts w:ascii="Arial" w:hAnsi="Arial" w:cs="Arial"/>
          <w:b/>
          <w:sz w:val="26"/>
          <w:szCs w:val="26"/>
        </w:rPr>
      </w:pPr>
      <w:r w:rsidRPr="00DA045E">
        <w:rPr>
          <w:rFonts w:ascii="Arial" w:hAnsi="Arial" w:cs="Arial"/>
          <w:b/>
          <w:sz w:val="26"/>
          <w:szCs w:val="26"/>
        </w:rPr>
        <w:lastRenderedPageBreak/>
        <w:t>Division</w:t>
      </w:r>
      <w:r w:rsidR="00DA045E">
        <w:rPr>
          <w:rFonts w:ascii="Arial" w:hAnsi="Arial" w:cs="Arial"/>
          <w:b/>
          <w:sz w:val="26"/>
          <w:szCs w:val="26"/>
        </w:rPr>
        <w:t> </w:t>
      </w:r>
      <w:r w:rsidRPr="00DA045E">
        <w:rPr>
          <w:rFonts w:ascii="Arial" w:hAnsi="Arial" w:cs="Arial"/>
          <w:b/>
          <w:sz w:val="26"/>
          <w:szCs w:val="26"/>
        </w:rPr>
        <w:t>2</w:t>
      </w:r>
    </w:p>
    <w:p w:rsidR="00EE6396" w:rsidRPr="00DA045E" w:rsidRDefault="00EE6396" w:rsidP="00EE6396">
      <w:pPr>
        <w:pStyle w:val="Tabletext0"/>
      </w:pPr>
    </w:p>
    <w:tbl>
      <w:tblPr>
        <w:tblW w:w="7349" w:type="dxa"/>
        <w:tblInd w:w="-32"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3254"/>
        <w:gridCol w:w="4095"/>
      </w:tblGrid>
      <w:tr w:rsidR="008F2773" w:rsidRPr="00DA045E" w:rsidTr="006728FC">
        <w:tc>
          <w:tcPr>
            <w:tcW w:w="3254" w:type="dxa"/>
            <w:tcBorders>
              <w:top w:val="single" w:sz="12" w:space="0" w:color="auto"/>
              <w:bottom w:val="single" w:sz="12" w:space="0" w:color="auto"/>
            </w:tcBorders>
            <w:shd w:val="clear" w:color="auto" w:fill="auto"/>
          </w:tcPr>
          <w:p w:rsidR="008F2773" w:rsidRPr="00DA045E" w:rsidRDefault="008F2773" w:rsidP="00EE6396">
            <w:pPr>
              <w:pStyle w:val="TableHeading"/>
            </w:pPr>
            <w:r w:rsidRPr="00DA045E">
              <w:t>Common name</w:t>
            </w:r>
          </w:p>
        </w:tc>
        <w:tc>
          <w:tcPr>
            <w:tcW w:w="4095" w:type="dxa"/>
            <w:tcBorders>
              <w:top w:val="single" w:sz="12" w:space="0" w:color="auto"/>
              <w:bottom w:val="single" w:sz="12" w:space="0" w:color="auto"/>
            </w:tcBorders>
            <w:shd w:val="clear" w:color="auto" w:fill="auto"/>
          </w:tcPr>
          <w:p w:rsidR="008F2773" w:rsidRPr="00DA045E" w:rsidRDefault="008F2773" w:rsidP="00EE6396">
            <w:pPr>
              <w:pStyle w:val="TableHeading"/>
            </w:pPr>
            <w:r w:rsidRPr="00DA045E">
              <w:t>Scientific name</w:t>
            </w:r>
          </w:p>
        </w:tc>
      </w:tr>
      <w:tr w:rsidR="008F2773" w:rsidRPr="00DA045E" w:rsidTr="006728FC">
        <w:tc>
          <w:tcPr>
            <w:tcW w:w="3254" w:type="dxa"/>
            <w:tcBorders>
              <w:top w:val="single" w:sz="12" w:space="0" w:color="auto"/>
              <w:bottom w:val="single" w:sz="12" w:space="0" w:color="auto"/>
            </w:tcBorders>
            <w:shd w:val="clear" w:color="auto" w:fill="auto"/>
          </w:tcPr>
          <w:p w:rsidR="008F2773" w:rsidRPr="00DA045E" w:rsidRDefault="008F2773" w:rsidP="00EE6396">
            <w:pPr>
              <w:pStyle w:val="Tabletext0"/>
            </w:pPr>
            <w:r w:rsidRPr="00DA045E">
              <w:t>Mud crab</w:t>
            </w:r>
          </w:p>
        </w:tc>
        <w:tc>
          <w:tcPr>
            <w:tcW w:w="4095" w:type="dxa"/>
            <w:tcBorders>
              <w:top w:val="single" w:sz="12" w:space="0" w:color="auto"/>
              <w:bottom w:val="single" w:sz="12" w:space="0" w:color="auto"/>
            </w:tcBorders>
            <w:shd w:val="clear" w:color="auto" w:fill="auto"/>
          </w:tcPr>
          <w:p w:rsidR="008F2773" w:rsidRPr="00DA045E" w:rsidRDefault="008F2773" w:rsidP="00EE6396">
            <w:pPr>
              <w:pStyle w:val="Tabletext0"/>
              <w:rPr>
                <w:i/>
              </w:rPr>
            </w:pPr>
            <w:r w:rsidRPr="00DA045E">
              <w:rPr>
                <w:i/>
              </w:rPr>
              <w:t>Scylla sp.</w:t>
            </w:r>
          </w:p>
        </w:tc>
      </w:tr>
    </w:tbl>
    <w:p w:rsidR="008F2773" w:rsidRPr="00DA045E" w:rsidRDefault="008F2773" w:rsidP="00EE6396">
      <w:pPr>
        <w:pStyle w:val="ActHead2"/>
        <w:pageBreakBefore/>
      </w:pPr>
      <w:bookmarkStart w:id="257" w:name="_Toc427247584"/>
      <w:r w:rsidRPr="00486EE1">
        <w:rPr>
          <w:rStyle w:val="CharPartNo"/>
        </w:rPr>
        <w:lastRenderedPageBreak/>
        <w:t>Part</w:t>
      </w:r>
      <w:r w:rsidR="00DA045E" w:rsidRPr="00486EE1">
        <w:rPr>
          <w:rStyle w:val="CharPartNo"/>
        </w:rPr>
        <w:t> </w:t>
      </w:r>
      <w:r w:rsidRPr="00486EE1">
        <w:rPr>
          <w:rStyle w:val="CharPartNo"/>
        </w:rPr>
        <w:t>3</w:t>
      </w:r>
      <w:r w:rsidR="0093667A" w:rsidRPr="00DA045E">
        <w:t>—</w:t>
      </w:r>
      <w:r w:rsidRPr="00486EE1">
        <w:rPr>
          <w:rStyle w:val="CharPartText"/>
        </w:rPr>
        <w:t>Molluscs</w:t>
      </w:r>
      <w:bookmarkEnd w:id="257"/>
    </w:p>
    <w:p w:rsidR="008F2773" w:rsidRPr="00DA045E" w:rsidRDefault="008F2773" w:rsidP="0054073A">
      <w:pPr>
        <w:tabs>
          <w:tab w:val="left" w:pos="2340"/>
        </w:tabs>
        <w:spacing w:before="360"/>
        <w:rPr>
          <w:rFonts w:ascii="Arial" w:hAnsi="Arial" w:cs="Arial"/>
          <w:b/>
          <w:sz w:val="26"/>
          <w:szCs w:val="26"/>
        </w:rPr>
      </w:pPr>
      <w:r w:rsidRPr="00DA045E">
        <w:rPr>
          <w:rFonts w:ascii="Arial" w:hAnsi="Arial" w:cs="Arial"/>
          <w:b/>
          <w:sz w:val="26"/>
          <w:szCs w:val="26"/>
        </w:rPr>
        <w:t>Division</w:t>
      </w:r>
      <w:r w:rsidR="00DA045E">
        <w:rPr>
          <w:rFonts w:ascii="Arial" w:hAnsi="Arial" w:cs="Arial"/>
          <w:b/>
          <w:sz w:val="26"/>
          <w:szCs w:val="26"/>
        </w:rPr>
        <w:t> </w:t>
      </w:r>
      <w:r w:rsidRPr="00DA045E">
        <w:rPr>
          <w:rFonts w:ascii="Arial" w:hAnsi="Arial" w:cs="Arial"/>
          <w:b/>
          <w:sz w:val="26"/>
          <w:szCs w:val="26"/>
        </w:rPr>
        <w:t>1</w:t>
      </w:r>
    </w:p>
    <w:p w:rsidR="00EE6396" w:rsidRPr="00DA045E" w:rsidRDefault="00EE6396" w:rsidP="00EE6396">
      <w:pPr>
        <w:pStyle w:val="Tabletext0"/>
      </w:pPr>
    </w:p>
    <w:tbl>
      <w:tblPr>
        <w:tblW w:w="7363" w:type="dxa"/>
        <w:tblInd w:w="-32"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3254"/>
        <w:gridCol w:w="4109"/>
      </w:tblGrid>
      <w:tr w:rsidR="008F2773" w:rsidRPr="00DA045E" w:rsidTr="006728FC">
        <w:tc>
          <w:tcPr>
            <w:tcW w:w="3254" w:type="dxa"/>
            <w:tcBorders>
              <w:top w:val="single" w:sz="12" w:space="0" w:color="auto"/>
              <w:bottom w:val="single" w:sz="12" w:space="0" w:color="auto"/>
            </w:tcBorders>
            <w:shd w:val="clear" w:color="auto" w:fill="auto"/>
          </w:tcPr>
          <w:p w:rsidR="008F2773" w:rsidRPr="00DA045E" w:rsidRDefault="008F2773" w:rsidP="00EE6396">
            <w:pPr>
              <w:pStyle w:val="TableHeading"/>
            </w:pPr>
            <w:r w:rsidRPr="00DA045E">
              <w:t>Common name</w:t>
            </w:r>
          </w:p>
        </w:tc>
        <w:tc>
          <w:tcPr>
            <w:tcW w:w="4109" w:type="dxa"/>
            <w:tcBorders>
              <w:top w:val="single" w:sz="12" w:space="0" w:color="auto"/>
              <w:bottom w:val="single" w:sz="12" w:space="0" w:color="auto"/>
            </w:tcBorders>
            <w:shd w:val="clear" w:color="auto" w:fill="auto"/>
          </w:tcPr>
          <w:p w:rsidR="008F2773" w:rsidRPr="00DA045E" w:rsidRDefault="008F2773" w:rsidP="00EE6396">
            <w:pPr>
              <w:pStyle w:val="TableHeading"/>
            </w:pPr>
            <w:r w:rsidRPr="00DA045E">
              <w:t>Scientific name</w:t>
            </w:r>
          </w:p>
        </w:tc>
      </w:tr>
      <w:tr w:rsidR="008F2773" w:rsidRPr="00DA045E" w:rsidTr="00C208A3">
        <w:tc>
          <w:tcPr>
            <w:tcW w:w="3254" w:type="dxa"/>
            <w:tcBorders>
              <w:top w:val="single" w:sz="12" w:space="0" w:color="auto"/>
              <w:bottom w:val="single" w:sz="4" w:space="0" w:color="auto"/>
            </w:tcBorders>
            <w:shd w:val="clear" w:color="auto" w:fill="auto"/>
          </w:tcPr>
          <w:p w:rsidR="008F2773" w:rsidRPr="00DA045E" w:rsidRDefault="008F2773" w:rsidP="00EE6396">
            <w:pPr>
              <w:pStyle w:val="Tabletext0"/>
            </w:pPr>
            <w:r w:rsidRPr="00DA045E">
              <w:t>Pearl shell</w:t>
            </w:r>
          </w:p>
        </w:tc>
        <w:tc>
          <w:tcPr>
            <w:tcW w:w="4109" w:type="dxa"/>
            <w:tcBorders>
              <w:top w:val="single" w:sz="12" w:space="0" w:color="auto"/>
              <w:bottom w:val="single" w:sz="4" w:space="0" w:color="auto"/>
            </w:tcBorders>
            <w:shd w:val="clear" w:color="auto" w:fill="auto"/>
          </w:tcPr>
          <w:p w:rsidR="008F2773" w:rsidRPr="00DA045E" w:rsidRDefault="008F2773" w:rsidP="00EE6396">
            <w:pPr>
              <w:pStyle w:val="Tabletext0"/>
              <w:rPr>
                <w:i/>
              </w:rPr>
            </w:pPr>
            <w:r w:rsidRPr="00DA045E">
              <w:rPr>
                <w:i/>
              </w:rPr>
              <w:t>Pinctada sp.</w:t>
            </w:r>
          </w:p>
        </w:tc>
      </w:tr>
      <w:tr w:rsidR="008F2773" w:rsidRPr="00DA045E" w:rsidTr="006728FC">
        <w:tc>
          <w:tcPr>
            <w:tcW w:w="3254" w:type="dxa"/>
            <w:tcBorders>
              <w:bottom w:val="single" w:sz="4" w:space="0" w:color="auto"/>
            </w:tcBorders>
            <w:shd w:val="clear" w:color="auto" w:fill="auto"/>
          </w:tcPr>
          <w:p w:rsidR="008F2773" w:rsidRPr="00DA045E" w:rsidRDefault="008F2773" w:rsidP="00EE6396">
            <w:pPr>
              <w:pStyle w:val="Tabletext0"/>
            </w:pPr>
            <w:r w:rsidRPr="00DA045E">
              <w:t>Trepang</w:t>
            </w:r>
          </w:p>
        </w:tc>
        <w:tc>
          <w:tcPr>
            <w:tcW w:w="4109" w:type="dxa"/>
            <w:tcBorders>
              <w:bottom w:val="single" w:sz="4" w:space="0" w:color="auto"/>
            </w:tcBorders>
            <w:shd w:val="clear" w:color="auto" w:fill="auto"/>
          </w:tcPr>
          <w:p w:rsidR="008F2773" w:rsidRPr="00DA045E" w:rsidRDefault="008F2773" w:rsidP="00EE6396">
            <w:pPr>
              <w:pStyle w:val="Tabletext0"/>
              <w:rPr>
                <w:i/>
              </w:rPr>
            </w:pPr>
            <w:r w:rsidRPr="00DA045E">
              <w:t xml:space="preserve">Class </w:t>
            </w:r>
            <w:r w:rsidRPr="00DA045E">
              <w:rPr>
                <w:i/>
              </w:rPr>
              <w:t>Holothuroidea</w:t>
            </w:r>
          </w:p>
        </w:tc>
      </w:tr>
      <w:tr w:rsidR="008F2773" w:rsidRPr="00DA045E" w:rsidTr="006728FC">
        <w:tc>
          <w:tcPr>
            <w:tcW w:w="3254" w:type="dxa"/>
            <w:tcBorders>
              <w:bottom w:val="single" w:sz="12" w:space="0" w:color="auto"/>
            </w:tcBorders>
            <w:shd w:val="clear" w:color="auto" w:fill="auto"/>
          </w:tcPr>
          <w:p w:rsidR="008F2773" w:rsidRPr="00DA045E" w:rsidRDefault="008F2773" w:rsidP="00EE6396">
            <w:pPr>
              <w:pStyle w:val="Tabletext0"/>
            </w:pPr>
            <w:r w:rsidRPr="00DA045E">
              <w:t>Trochus</w:t>
            </w:r>
          </w:p>
        </w:tc>
        <w:tc>
          <w:tcPr>
            <w:tcW w:w="4109" w:type="dxa"/>
            <w:tcBorders>
              <w:bottom w:val="single" w:sz="12" w:space="0" w:color="auto"/>
            </w:tcBorders>
            <w:shd w:val="clear" w:color="auto" w:fill="auto"/>
          </w:tcPr>
          <w:p w:rsidR="008F2773" w:rsidRPr="00DA045E" w:rsidRDefault="008F2773" w:rsidP="00EE6396">
            <w:pPr>
              <w:pStyle w:val="Tabletext0"/>
              <w:rPr>
                <w:i/>
              </w:rPr>
            </w:pPr>
            <w:r w:rsidRPr="00DA045E">
              <w:t xml:space="preserve">Class </w:t>
            </w:r>
            <w:r w:rsidRPr="00DA045E">
              <w:rPr>
                <w:i/>
              </w:rPr>
              <w:t>Trochidae</w:t>
            </w:r>
          </w:p>
        </w:tc>
      </w:tr>
    </w:tbl>
    <w:p w:rsidR="008F2773" w:rsidRPr="00DA045E" w:rsidRDefault="008F2773" w:rsidP="00EE6396">
      <w:pPr>
        <w:pStyle w:val="ActHead2"/>
        <w:pageBreakBefore/>
      </w:pPr>
      <w:bookmarkStart w:id="258" w:name="_Toc427247585"/>
      <w:r w:rsidRPr="00486EE1">
        <w:rPr>
          <w:rStyle w:val="CharPartNo"/>
        </w:rPr>
        <w:lastRenderedPageBreak/>
        <w:t>Part</w:t>
      </w:r>
      <w:r w:rsidR="00DA045E" w:rsidRPr="00486EE1">
        <w:rPr>
          <w:rStyle w:val="CharPartNo"/>
        </w:rPr>
        <w:t> </w:t>
      </w:r>
      <w:r w:rsidRPr="00486EE1">
        <w:rPr>
          <w:rStyle w:val="CharPartNo"/>
        </w:rPr>
        <w:t>4</w:t>
      </w:r>
      <w:r w:rsidR="0093667A" w:rsidRPr="00DA045E">
        <w:t>—</w:t>
      </w:r>
      <w:r w:rsidRPr="00486EE1">
        <w:rPr>
          <w:rStyle w:val="CharPartText"/>
        </w:rPr>
        <w:t>Finfish</w:t>
      </w:r>
      <w:bookmarkEnd w:id="258"/>
    </w:p>
    <w:p w:rsidR="008F2773" w:rsidRPr="00DA045E" w:rsidRDefault="008F2773" w:rsidP="0012516F">
      <w:pPr>
        <w:tabs>
          <w:tab w:val="left" w:pos="2340"/>
        </w:tabs>
        <w:spacing w:before="360"/>
        <w:rPr>
          <w:rFonts w:ascii="Arial" w:hAnsi="Arial" w:cs="Arial"/>
          <w:b/>
          <w:sz w:val="26"/>
          <w:szCs w:val="26"/>
        </w:rPr>
      </w:pPr>
      <w:r w:rsidRPr="00DA045E">
        <w:rPr>
          <w:rFonts w:ascii="Arial" w:hAnsi="Arial" w:cs="Arial"/>
          <w:b/>
          <w:sz w:val="26"/>
          <w:szCs w:val="26"/>
        </w:rPr>
        <w:t>Division</w:t>
      </w:r>
      <w:r w:rsidR="00DA045E">
        <w:rPr>
          <w:rFonts w:ascii="Arial" w:hAnsi="Arial" w:cs="Arial"/>
          <w:b/>
          <w:sz w:val="26"/>
          <w:szCs w:val="26"/>
        </w:rPr>
        <w:t> </w:t>
      </w:r>
      <w:r w:rsidRPr="00DA045E">
        <w:rPr>
          <w:rFonts w:ascii="Arial" w:hAnsi="Arial" w:cs="Arial"/>
          <w:b/>
          <w:sz w:val="26"/>
          <w:szCs w:val="26"/>
        </w:rPr>
        <w:t>1</w:t>
      </w:r>
    </w:p>
    <w:p w:rsidR="00EE6396" w:rsidRPr="00DA045E" w:rsidRDefault="00EE6396" w:rsidP="00EE6396">
      <w:pPr>
        <w:pStyle w:val="Tabletext0"/>
      </w:pPr>
    </w:p>
    <w:tbl>
      <w:tblPr>
        <w:tblW w:w="7363" w:type="dxa"/>
        <w:tblInd w:w="-32"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3570"/>
        <w:gridCol w:w="3793"/>
      </w:tblGrid>
      <w:tr w:rsidR="008F2773" w:rsidRPr="00DA045E" w:rsidTr="00EE6396">
        <w:trPr>
          <w:tblHeader/>
        </w:trPr>
        <w:tc>
          <w:tcPr>
            <w:tcW w:w="3570" w:type="dxa"/>
            <w:tcBorders>
              <w:top w:val="single" w:sz="12" w:space="0" w:color="auto"/>
              <w:bottom w:val="single" w:sz="12" w:space="0" w:color="auto"/>
            </w:tcBorders>
            <w:shd w:val="clear" w:color="auto" w:fill="auto"/>
          </w:tcPr>
          <w:p w:rsidR="008F2773" w:rsidRPr="00DA045E" w:rsidRDefault="008F2773" w:rsidP="00EE6396">
            <w:pPr>
              <w:pStyle w:val="TableHeading"/>
            </w:pPr>
            <w:r w:rsidRPr="00DA045E">
              <w:t>Common name</w:t>
            </w:r>
          </w:p>
        </w:tc>
        <w:tc>
          <w:tcPr>
            <w:tcW w:w="3793" w:type="dxa"/>
            <w:tcBorders>
              <w:top w:val="single" w:sz="12" w:space="0" w:color="auto"/>
              <w:bottom w:val="single" w:sz="12" w:space="0" w:color="auto"/>
            </w:tcBorders>
            <w:shd w:val="clear" w:color="auto" w:fill="auto"/>
          </w:tcPr>
          <w:p w:rsidR="008F2773" w:rsidRPr="00DA045E" w:rsidRDefault="008F2773" w:rsidP="00EE6396">
            <w:pPr>
              <w:pStyle w:val="TableHeading"/>
            </w:pPr>
            <w:r w:rsidRPr="00DA045E">
              <w:t>Scientific name</w:t>
            </w:r>
          </w:p>
        </w:tc>
      </w:tr>
      <w:tr w:rsidR="008F2773" w:rsidRPr="00DA045E" w:rsidTr="00EE6396">
        <w:tc>
          <w:tcPr>
            <w:tcW w:w="3570" w:type="dxa"/>
            <w:tcBorders>
              <w:top w:val="single" w:sz="12" w:space="0" w:color="auto"/>
            </w:tcBorders>
            <w:shd w:val="clear" w:color="auto" w:fill="auto"/>
          </w:tcPr>
          <w:p w:rsidR="008F2773" w:rsidRPr="00DA045E" w:rsidRDefault="008F2773" w:rsidP="00EE6396">
            <w:pPr>
              <w:pStyle w:val="Tabletext0"/>
            </w:pPr>
            <w:r w:rsidRPr="00DA045E">
              <w:t>Barramundi</w:t>
            </w:r>
          </w:p>
        </w:tc>
        <w:tc>
          <w:tcPr>
            <w:tcW w:w="3793" w:type="dxa"/>
            <w:tcBorders>
              <w:top w:val="single" w:sz="12" w:space="0" w:color="auto"/>
            </w:tcBorders>
            <w:shd w:val="clear" w:color="auto" w:fill="auto"/>
          </w:tcPr>
          <w:p w:rsidR="008F2773" w:rsidRPr="00DA045E" w:rsidRDefault="008F2773" w:rsidP="00EE6396">
            <w:pPr>
              <w:pStyle w:val="Tabletext0"/>
            </w:pPr>
            <w:r w:rsidRPr="00DA045E">
              <w:rPr>
                <w:i/>
              </w:rPr>
              <w:t>Lates calcarifer</w:t>
            </w:r>
          </w:p>
        </w:tc>
      </w:tr>
      <w:tr w:rsidR="008F2773" w:rsidRPr="00DA045E" w:rsidTr="00EE6396">
        <w:tc>
          <w:tcPr>
            <w:tcW w:w="3570" w:type="dxa"/>
            <w:shd w:val="clear" w:color="auto" w:fill="auto"/>
          </w:tcPr>
          <w:p w:rsidR="008F2773" w:rsidRPr="00DA045E" w:rsidRDefault="008F2773" w:rsidP="00EE6396">
            <w:pPr>
              <w:pStyle w:val="Tabletext0"/>
            </w:pPr>
            <w:r w:rsidRPr="00DA045E">
              <w:t>Blue salmon</w:t>
            </w:r>
          </w:p>
        </w:tc>
        <w:tc>
          <w:tcPr>
            <w:tcW w:w="3793" w:type="dxa"/>
            <w:shd w:val="clear" w:color="auto" w:fill="auto"/>
          </w:tcPr>
          <w:p w:rsidR="008F2773" w:rsidRPr="00DA045E" w:rsidRDefault="008F2773" w:rsidP="00EE6396">
            <w:pPr>
              <w:pStyle w:val="Tabletext0"/>
              <w:rPr>
                <w:i/>
              </w:rPr>
            </w:pPr>
            <w:r w:rsidRPr="00DA045E">
              <w:rPr>
                <w:i/>
              </w:rPr>
              <w:t>Eleutheronema tetradactylum</w:t>
            </w:r>
          </w:p>
        </w:tc>
      </w:tr>
      <w:tr w:rsidR="008F2773" w:rsidRPr="00DA045E" w:rsidTr="00EE6396">
        <w:tc>
          <w:tcPr>
            <w:tcW w:w="3570" w:type="dxa"/>
            <w:shd w:val="clear" w:color="auto" w:fill="auto"/>
          </w:tcPr>
          <w:p w:rsidR="008F2773" w:rsidRPr="00DA045E" w:rsidRDefault="008F2773" w:rsidP="00EE6396">
            <w:pPr>
              <w:pStyle w:val="Tabletext0"/>
            </w:pPr>
            <w:r w:rsidRPr="00DA045E">
              <w:t>Jewfish</w:t>
            </w:r>
          </w:p>
        </w:tc>
        <w:tc>
          <w:tcPr>
            <w:tcW w:w="3793" w:type="dxa"/>
            <w:shd w:val="clear" w:color="auto" w:fill="auto"/>
          </w:tcPr>
          <w:p w:rsidR="008F2773" w:rsidRPr="00DA045E" w:rsidRDefault="008F2773" w:rsidP="00EE6396">
            <w:pPr>
              <w:pStyle w:val="Tabletext0"/>
              <w:rPr>
                <w:i/>
              </w:rPr>
            </w:pPr>
            <w:r w:rsidRPr="00DA045E">
              <w:rPr>
                <w:i/>
              </w:rPr>
              <w:t>Nibea squatmosa</w:t>
            </w:r>
            <w:r w:rsidRPr="00DA045E">
              <w:t xml:space="preserve">, </w:t>
            </w:r>
            <w:r w:rsidRPr="00DA045E">
              <w:rPr>
                <w:i/>
              </w:rPr>
              <w:t>Protonibea diacanthus</w:t>
            </w:r>
          </w:p>
        </w:tc>
      </w:tr>
      <w:tr w:rsidR="008F2773" w:rsidRPr="00DA045E" w:rsidTr="00EE6396">
        <w:tc>
          <w:tcPr>
            <w:tcW w:w="3570" w:type="dxa"/>
            <w:shd w:val="clear" w:color="auto" w:fill="auto"/>
          </w:tcPr>
          <w:p w:rsidR="008F2773" w:rsidRPr="00DA045E" w:rsidRDefault="008F2773" w:rsidP="00EE6396">
            <w:pPr>
              <w:pStyle w:val="Tabletext0"/>
            </w:pPr>
            <w:r w:rsidRPr="00DA045E">
              <w:t>Queenfish</w:t>
            </w:r>
          </w:p>
        </w:tc>
        <w:tc>
          <w:tcPr>
            <w:tcW w:w="3793" w:type="dxa"/>
            <w:shd w:val="clear" w:color="auto" w:fill="auto"/>
          </w:tcPr>
          <w:p w:rsidR="008F2773" w:rsidRPr="00DA045E" w:rsidRDefault="008F2773" w:rsidP="00EE6396">
            <w:pPr>
              <w:pStyle w:val="Tabletext0"/>
              <w:rPr>
                <w:i/>
              </w:rPr>
            </w:pPr>
            <w:r w:rsidRPr="00DA045E">
              <w:rPr>
                <w:i/>
              </w:rPr>
              <w:t>Scomberoides lysan</w:t>
            </w:r>
            <w:r w:rsidRPr="00DA045E">
              <w:t xml:space="preserve">, </w:t>
            </w:r>
            <w:r w:rsidRPr="00DA045E">
              <w:rPr>
                <w:i/>
              </w:rPr>
              <w:t>S. commersonianus</w:t>
            </w:r>
          </w:p>
        </w:tc>
      </w:tr>
      <w:tr w:rsidR="008F2773" w:rsidRPr="00DA045E" w:rsidTr="00EE6396">
        <w:tc>
          <w:tcPr>
            <w:tcW w:w="3570" w:type="dxa"/>
            <w:tcBorders>
              <w:bottom w:val="single" w:sz="4" w:space="0" w:color="auto"/>
            </w:tcBorders>
            <w:shd w:val="clear" w:color="auto" w:fill="auto"/>
          </w:tcPr>
          <w:p w:rsidR="008F2773" w:rsidRPr="00DA045E" w:rsidRDefault="008F2773" w:rsidP="00EE6396">
            <w:pPr>
              <w:pStyle w:val="Tabletext0"/>
            </w:pPr>
            <w:r w:rsidRPr="00DA045E">
              <w:t>Spotted grunter</w:t>
            </w:r>
            <w:r w:rsidR="00DA045E">
              <w:noBreakHyphen/>
            </w:r>
            <w:r w:rsidRPr="00DA045E">
              <w:t>bream</w:t>
            </w:r>
          </w:p>
        </w:tc>
        <w:tc>
          <w:tcPr>
            <w:tcW w:w="3793" w:type="dxa"/>
            <w:tcBorders>
              <w:bottom w:val="single" w:sz="4" w:space="0" w:color="auto"/>
            </w:tcBorders>
            <w:shd w:val="clear" w:color="auto" w:fill="auto"/>
          </w:tcPr>
          <w:p w:rsidR="008F2773" w:rsidRPr="00DA045E" w:rsidRDefault="008F2773" w:rsidP="00EE6396">
            <w:pPr>
              <w:pStyle w:val="Tabletext0"/>
              <w:rPr>
                <w:i/>
              </w:rPr>
            </w:pPr>
            <w:r w:rsidRPr="00DA045E">
              <w:rPr>
                <w:i/>
              </w:rPr>
              <w:t>Pomadasys kaakan</w:t>
            </w:r>
          </w:p>
        </w:tc>
      </w:tr>
      <w:tr w:rsidR="008F2773" w:rsidRPr="00DA045E" w:rsidTr="00EE6396">
        <w:tc>
          <w:tcPr>
            <w:tcW w:w="3570" w:type="dxa"/>
            <w:tcBorders>
              <w:bottom w:val="single" w:sz="12" w:space="0" w:color="auto"/>
            </w:tcBorders>
            <w:shd w:val="clear" w:color="auto" w:fill="auto"/>
          </w:tcPr>
          <w:p w:rsidR="008F2773" w:rsidRPr="00DA045E" w:rsidRDefault="008F2773" w:rsidP="00EE6396">
            <w:pPr>
              <w:pStyle w:val="Tabletext0"/>
            </w:pPr>
          </w:p>
        </w:tc>
        <w:tc>
          <w:tcPr>
            <w:tcW w:w="3793" w:type="dxa"/>
            <w:tcBorders>
              <w:bottom w:val="single" w:sz="12" w:space="0" w:color="auto"/>
            </w:tcBorders>
            <w:shd w:val="clear" w:color="auto" w:fill="auto"/>
          </w:tcPr>
          <w:p w:rsidR="008F2773" w:rsidRPr="00DA045E" w:rsidRDefault="008F2773" w:rsidP="00EE6396">
            <w:pPr>
              <w:pStyle w:val="Tabletext0"/>
            </w:pPr>
            <w:r w:rsidRPr="00DA045E">
              <w:rPr>
                <w:i/>
              </w:rPr>
              <w:t>Polydactylus sheridani</w:t>
            </w:r>
          </w:p>
        </w:tc>
      </w:tr>
    </w:tbl>
    <w:p w:rsidR="008F2773" w:rsidRPr="00DA045E" w:rsidRDefault="008F2773" w:rsidP="0054073A">
      <w:pPr>
        <w:pageBreakBefore/>
        <w:tabs>
          <w:tab w:val="left" w:pos="2340"/>
        </w:tabs>
        <w:spacing w:before="360"/>
        <w:rPr>
          <w:rFonts w:ascii="Arial" w:hAnsi="Arial" w:cs="Arial"/>
          <w:b/>
          <w:sz w:val="26"/>
          <w:szCs w:val="26"/>
        </w:rPr>
      </w:pPr>
      <w:r w:rsidRPr="00DA045E">
        <w:rPr>
          <w:rFonts w:ascii="Arial" w:hAnsi="Arial" w:cs="Arial"/>
          <w:b/>
          <w:sz w:val="26"/>
          <w:szCs w:val="26"/>
        </w:rPr>
        <w:lastRenderedPageBreak/>
        <w:t>Division</w:t>
      </w:r>
      <w:r w:rsidR="00DA045E">
        <w:rPr>
          <w:rFonts w:ascii="Arial" w:hAnsi="Arial" w:cs="Arial"/>
          <w:b/>
          <w:sz w:val="26"/>
          <w:szCs w:val="26"/>
        </w:rPr>
        <w:t> </w:t>
      </w:r>
      <w:r w:rsidRPr="00DA045E">
        <w:rPr>
          <w:rFonts w:ascii="Arial" w:hAnsi="Arial" w:cs="Arial"/>
          <w:b/>
          <w:sz w:val="26"/>
          <w:szCs w:val="26"/>
        </w:rPr>
        <w:t>2</w:t>
      </w:r>
    </w:p>
    <w:p w:rsidR="00EE6396" w:rsidRPr="00DA045E" w:rsidRDefault="00EE6396" w:rsidP="00EE6396">
      <w:pPr>
        <w:pStyle w:val="Tabletext0"/>
      </w:pPr>
    </w:p>
    <w:tbl>
      <w:tblPr>
        <w:tblW w:w="7363" w:type="dxa"/>
        <w:tblInd w:w="-32"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3570"/>
        <w:gridCol w:w="3793"/>
      </w:tblGrid>
      <w:tr w:rsidR="008F2773" w:rsidRPr="00DA045E" w:rsidTr="00EE6396">
        <w:trPr>
          <w:tblHeader/>
        </w:trPr>
        <w:tc>
          <w:tcPr>
            <w:tcW w:w="3570" w:type="dxa"/>
            <w:tcBorders>
              <w:top w:val="single" w:sz="12" w:space="0" w:color="auto"/>
              <w:bottom w:val="single" w:sz="12" w:space="0" w:color="auto"/>
            </w:tcBorders>
            <w:shd w:val="clear" w:color="auto" w:fill="auto"/>
          </w:tcPr>
          <w:p w:rsidR="008F2773" w:rsidRPr="00DA045E" w:rsidRDefault="008F2773" w:rsidP="00EE6396">
            <w:pPr>
              <w:pStyle w:val="TableHeading"/>
            </w:pPr>
            <w:r w:rsidRPr="00DA045E">
              <w:t>Common name</w:t>
            </w:r>
          </w:p>
        </w:tc>
        <w:tc>
          <w:tcPr>
            <w:tcW w:w="3793" w:type="dxa"/>
            <w:tcBorders>
              <w:top w:val="single" w:sz="12" w:space="0" w:color="auto"/>
              <w:bottom w:val="single" w:sz="12" w:space="0" w:color="auto"/>
            </w:tcBorders>
            <w:shd w:val="clear" w:color="auto" w:fill="auto"/>
          </w:tcPr>
          <w:p w:rsidR="008F2773" w:rsidRPr="00DA045E" w:rsidRDefault="008F2773" w:rsidP="00EE6396">
            <w:pPr>
              <w:pStyle w:val="TableHeading"/>
            </w:pPr>
            <w:r w:rsidRPr="00DA045E">
              <w:t>Scientific name</w:t>
            </w:r>
          </w:p>
        </w:tc>
      </w:tr>
      <w:tr w:rsidR="008F2773" w:rsidRPr="00DA045E" w:rsidTr="00C208A3">
        <w:tc>
          <w:tcPr>
            <w:tcW w:w="3570" w:type="dxa"/>
            <w:tcBorders>
              <w:top w:val="single" w:sz="12" w:space="0" w:color="auto"/>
              <w:bottom w:val="single" w:sz="4" w:space="0" w:color="auto"/>
            </w:tcBorders>
            <w:shd w:val="clear" w:color="auto" w:fill="auto"/>
          </w:tcPr>
          <w:p w:rsidR="008F2773" w:rsidRPr="00DA045E" w:rsidRDefault="008F2773" w:rsidP="00EE6396">
            <w:pPr>
              <w:pStyle w:val="Tabletext0"/>
            </w:pPr>
            <w:r w:rsidRPr="00DA045E">
              <w:t>Broad barred Spanish (Grey) mackerel</w:t>
            </w:r>
          </w:p>
        </w:tc>
        <w:tc>
          <w:tcPr>
            <w:tcW w:w="3793" w:type="dxa"/>
            <w:tcBorders>
              <w:top w:val="single" w:sz="12" w:space="0" w:color="auto"/>
              <w:bottom w:val="single" w:sz="4" w:space="0" w:color="auto"/>
            </w:tcBorders>
            <w:shd w:val="clear" w:color="auto" w:fill="auto"/>
          </w:tcPr>
          <w:p w:rsidR="008F2773" w:rsidRPr="00DA045E" w:rsidRDefault="008F2773" w:rsidP="00EE6396">
            <w:pPr>
              <w:pStyle w:val="Tabletext0"/>
              <w:rPr>
                <w:i/>
              </w:rPr>
            </w:pPr>
            <w:r w:rsidRPr="00DA045E">
              <w:rPr>
                <w:i/>
              </w:rPr>
              <w:t>Scomberomorus semifasciatus</w:t>
            </w:r>
          </w:p>
        </w:tc>
      </w:tr>
      <w:tr w:rsidR="008F2773" w:rsidRPr="00DA045E" w:rsidTr="00C208A3">
        <w:tc>
          <w:tcPr>
            <w:tcW w:w="3570" w:type="dxa"/>
            <w:tcBorders>
              <w:bottom w:val="single" w:sz="4" w:space="0" w:color="auto"/>
            </w:tcBorders>
            <w:shd w:val="clear" w:color="auto" w:fill="auto"/>
          </w:tcPr>
          <w:p w:rsidR="008F2773" w:rsidRPr="00DA045E" w:rsidRDefault="008F2773" w:rsidP="00EE6396">
            <w:pPr>
              <w:pStyle w:val="Tabletext0"/>
            </w:pPr>
            <w:r w:rsidRPr="00DA045E">
              <w:t>Gold band snapper</w:t>
            </w:r>
          </w:p>
        </w:tc>
        <w:tc>
          <w:tcPr>
            <w:tcW w:w="3793" w:type="dxa"/>
            <w:tcBorders>
              <w:bottom w:val="single" w:sz="4" w:space="0" w:color="auto"/>
            </w:tcBorders>
            <w:shd w:val="clear" w:color="auto" w:fill="auto"/>
          </w:tcPr>
          <w:p w:rsidR="008F2773" w:rsidRPr="00DA045E" w:rsidRDefault="008F2773" w:rsidP="00EE6396">
            <w:pPr>
              <w:pStyle w:val="Tabletext0"/>
              <w:rPr>
                <w:i/>
              </w:rPr>
            </w:pPr>
            <w:r w:rsidRPr="00DA045E">
              <w:rPr>
                <w:i/>
              </w:rPr>
              <w:t>Pristipomoides multidens</w:t>
            </w:r>
          </w:p>
        </w:tc>
      </w:tr>
      <w:tr w:rsidR="008F2773" w:rsidRPr="00DA045E" w:rsidTr="00C208A3">
        <w:tc>
          <w:tcPr>
            <w:tcW w:w="3570" w:type="dxa"/>
            <w:tcBorders>
              <w:bottom w:val="single" w:sz="4" w:space="0" w:color="auto"/>
            </w:tcBorders>
            <w:shd w:val="clear" w:color="auto" w:fill="auto"/>
          </w:tcPr>
          <w:p w:rsidR="008F2773" w:rsidRPr="00DA045E" w:rsidRDefault="008F2773" w:rsidP="00EE6396">
            <w:pPr>
              <w:pStyle w:val="Tabletext0"/>
            </w:pPr>
            <w:r w:rsidRPr="00DA045E">
              <w:t>Longtail tuna</w:t>
            </w:r>
          </w:p>
        </w:tc>
        <w:tc>
          <w:tcPr>
            <w:tcW w:w="3793" w:type="dxa"/>
            <w:tcBorders>
              <w:bottom w:val="single" w:sz="4" w:space="0" w:color="auto"/>
            </w:tcBorders>
            <w:shd w:val="clear" w:color="auto" w:fill="auto"/>
          </w:tcPr>
          <w:p w:rsidR="008F2773" w:rsidRPr="00DA045E" w:rsidRDefault="008F2773" w:rsidP="00EE6396">
            <w:pPr>
              <w:pStyle w:val="Tabletext0"/>
              <w:rPr>
                <w:i/>
              </w:rPr>
            </w:pPr>
            <w:r w:rsidRPr="00DA045E">
              <w:rPr>
                <w:i/>
              </w:rPr>
              <w:t>Thunnus tonggol</w:t>
            </w:r>
          </w:p>
        </w:tc>
      </w:tr>
      <w:tr w:rsidR="008F2773" w:rsidRPr="00DA045E" w:rsidTr="00C208A3">
        <w:tc>
          <w:tcPr>
            <w:tcW w:w="3570" w:type="dxa"/>
            <w:tcBorders>
              <w:bottom w:val="single" w:sz="4" w:space="0" w:color="auto"/>
            </w:tcBorders>
            <w:shd w:val="clear" w:color="auto" w:fill="auto"/>
          </w:tcPr>
          <w:p w:rsidR="008F2773" w:rsidRPr="00DA045E" w:rsidRDefault="008F2773" w:rsidP="00EE6396">
            <w:pPr>
              <w:pStyle w:val="Tabletext0"/>
            </w:pPr>
            <w:r w:rsidRPr="00DA045E">
              <w:t>Narrow barred Spanish mackerel</w:t>
            </w:r>
          </w:p>
        </w:tc>
        <w:tc>
          <w:tcPr>
            <w:tcW w:w="3793" w:type="dxa"/>
            <w:tcBorders>
              <w:bottom w:val="single" w:sz="4" w:space="0" w:color="auto"/>
            </w:tcBorders>
            <w:shd w:val="clear" w:color="auto" w:fill="auto"/>
          </w:tcPr>
          <w:p w:rsidR="008F2773" w:rsidRPr="00DA045E" w:rsidRDefault="008F2773" w:rsidP="00EE6396">
            <w:pPr>
              <w:pStyle w:val="Tabletext0"/>
              <w:rPr>
                <w:i/>
              </w:rPr>
            </w:pPr>
            <w:r w:rsidRPr="00DA045E">
              <w:rPr>
                <w:i/>
              </w:rPr>
              <w:t>Scomberomorus commerson</w:t>
            </w:r>
          </w:p>
        </w:tc>
      </w:tr>
      <w:tr w:rsidR="008F2773" w:rsidRPr="00DA045E" w:rsidTr="00EE6396">
        <w:tc>
          <w:tcPr>
            <w:tcW w:w="3570" w:type="dxa"/>
            <w:tcBorders>
              <w:bottom w:val="single" w:sz="4" w:space="0" w:color="auto"/>
            </w:tcBorders>
            <w:shd w:val="clear" w:color="auto" w:fill="auto"/>
          </w:tcPr>
          <w:p w:rsidR="008F2773" w:rsidRPr="00DA045E" w:rsidRDefault="008F2773" w:rsidP="00EE6396">
            <w:pPr>
              <w:pStyle w:val="Tabletext0"/>
            </w:pPr>
            <w:r w:rsidRPr="00DA045E">
              <w:t>Sweet lips</w:t>
            </w:r>
          </w:p>
        </w:tc>
        <w:tc>
          <w:tcPr>
            <w:tcW w:w="3793" w:type="dxa"/>
            <w:tcBorders>
              <w:bottom w:val="single" w:sz="4" w:space="0" w:color="auto"/>
            </w:tcBorders>
            <w:shd w:val="clear" w:color="auto" w:fill="auto"/>
          </w:tcPr>
          <w:p w:rsidR="008F2773" w:rsidRPr="00DA045E" w:rsidRDefault="008F2773" w:rsidP="00EE6396">
            <w:pPr>
              <w:pStyle w:val="Tabletext0"/>
            </w:pPr>
            <w:r w:rsidRPr="00DA045E">
              <w:t>Family Lethrinidae</w:t>
            </w:r>
          </w:p>
        </w:tc>
      </w:tr>
      <w:tr w:rsidR="008F2773" w:rsidRPr="00DA045E" w:rsidTr="00EE6396">
        <w:tc>
          <w:tcPr>
            <w:tcW w:w="3570" w:type="dxa"/>
            <w:tcBorders>
              <w:bottom w:val="single" w:sz="12" w:space="0" w:color="auto"/>
            </w:tcBorders>
            <w:shd w:val="clear" w:color="auto" w:fill="auto"/>
          </w:tcPr>
          <w:p w:rsidR="008F2773" w:rsidRPr="00DA045E" w:rsidRDefault="008F2773" w:rsidP="00EE6396">
            <w:pPr>
              <w:pStyle w:val="Tabletext0"/>
            </w:pPr>
          </w:p>
        </w:tc>
        <w:tc>
          <w:tcPr>
            <w:tcW w:w="3793" w:type="dxa"/>
            <w:tcBorders>
              <w:bottom w:val="single" w:sz="12" w:space="0" w:color="auto"/>
            </w:tcBorders>
            <w:shd w:val="clear" w:color="auto" w:fill="auto"/>
          </w:tcPr>
          <w:p w:rsidR="008F2773" w:rsidRPr="00DA045E" w:rsidRDefault="008F2773" w:rsidP="00EE6396">
            <w:pPr>
              <w:pStyle w:val="Tabletext0"/>
            </w:pPr>
            <w:r w:rsidRPr="00DA045E">
              <w:t>Family Serranidae</w:t>
            </w:r>
          </w:p>
        </w:tc>
      </w:tr>
    </w:tbl>
    <w:p w:rsidR="008F2773" w:rsidRPr="00DA045E" w:rsidRDefault="008F2773" w:rsidP="0054073A">
      <w:pPr>
        <w:keepNext/>
        <w:keepLines/>
        <w:pageBreakBefore/>
        <w:tabs>
          <w:tab w:val="left" w:pos="2340"/>
        </w:tabs>
        <w:spacing w:before="360"/>
        <w:rPr>
          <w:rFonts w:ascii="Arial" w:hAnsi="Arial" w:cs="Arial"/>
          <w:b/>
          <w:sz w:val="26"/>
          <w:szCs w:val="26"/>
        </w:rPr>
      </w:pPr>
      <w:r w:rsidRPr="00DA045E">
        <w:rPr>
          <w:rFonts w:ascii="Arial" w:hAnsi="Arial" w:cs="Arial"/>
          <w:b/>
          <w:sz w:val="26"/>
          <w:szCs w:val="26"/>
        </w:rPr>
        <w:lastRenderedPageBreak/>
        <w:t>Division</w:t>
      </w:r>
      <w:r w:rsidR="00DA045E">
        <w:rPr>
          <w:rFonts w:ascii="Arial" w:hAnsi="Arial" w:cs="Arial"/>
          <w:b/>
          <w:sz w:val="26"/>
          <w:szCs w:val="26"/>
        </w:rPr>
        <w:t> </w:t>
      </w:r>
      <w:r w:rsidRPr="00DA045E">
        <w:rPr>
          <w:rFonts w:ascii="Arial" w:hAnsi="Arial" w:cs="Arial"/>
          <w:b/>
          <w:sz w:val="26"/>
          <w:szCs w:val="26"/>
        </w:rPr>
        <w:t>3</w:t>
      </w:r>
    </w:p>
    <w:p w:rsidR="00EE6396" w:rsidRPr="00DA045E" w:rsidRDefault="00EE6396" w:rsidP="00EE6396">
      <w:pPr>
        <w:pStyle w:val="Tabletext0"/>
      </w:pPr>
    </w:p>
    <w:tbl>
      <w:tblPr>
        <w:tblW w:w="7363" w:type="dxa"/>
        <w:tblInd w:w="-32"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3570"/>
        <w:gridCol w:w="3793"/>
      </w:tblGrid>
      <w:tr w:rsidR="008F2773" w:rsidRPr="00DA045E" w:rsidTr="0054073A">
        <w:tc>
          <w:tcPr>
            <w:tcW w:w="3570" w:type="dxa"/>
            <w:tcBorders>
              <w:top w:val="single" w:sz="12" w:space="0" w:color="auto"/>
              <w:bottom w:val="single" w:sz="12" w:space="0" w:color="auto"/>
            </w:tcBorders>
            <w:shd w:val="clear" w:color="auto" w:fill="auto"/>
          </w:tcPr>
          <w:p w:rsidR="008F2773" w:rsidRPr="00DA045E" w:rsidRDefault="008F2773" w:rsidP="00EE6396">
            <w:pPr>
              <w:pStyle w:val="TableHeading"/>
            </w:pPr>
            <w:r w:rsidRPr="00DA045E">
              <w:t>Common name</w:t>
            </w:r>
          </w:p>
        </w:tc>
        <w:tc>
          <w:tcPr>
            <w:tcW w:w="3793" w:type="dxa"/>
            <w:tcBorders>
              <w:top w:val="single" w:sz="12" w:space="0" w:color="auto"/>
              <w:bottom w:val="single" w:sz="12" w:space="0" w:color="auto"/>
            </w:tcBorders>
            <w:shd w:val="clear" w:color="auto" w:fill="auto"/>
          </w:tcPr>
          <w:p w:rsidR="008F2773" w:rsidRPr="00DA045E" w:rsidRDefault="008F2773" w:rsidP="00EE6396">
            <w:pPr>
              <w:pStyle w:val="TableHeading"/>
            </w:pPr>
            <w:r w:rsidRPr="00DA045E">
              <w:t>Scientific name</w:t>
            </w:r>
          </w:p>
        </w:tc>
      </w:tr>
      <w:tr w:rsidR="008F2773" w:rsidRPr="00DA045E" w:rsidTr="00C208A3">
        <w:tc>
          <w:tcPr>
            <w:tcW w:w="3570" w:type="dxa"/>
            <w:tcBorders>
              <w:top w:val="single" w:sz="12" w:space="0" w:color="auto"/>
              <w:bottom w:val="single" w:sz="4" w:space="0" w:color="auto"/>
            </w:tcBorders>
            <w:shd w:val="clear" w:color="auto" w:fill="auto"/>
          </w:tcPr>
          <w:p w:rsidR="008F2773" w:rsidRPr="00DA045E" w:rsidRDefault="008F2773" w:rsidP="00EE6396">
            <w:pPr>
              <w:pStyle w:val="Tabletext0"/>
            </w:pPr>
            <w:r w:rsidRPr="00DA045E">
              <w:t>Saddle tailed snapper</w:t>
            </w:r>
          </w:p>
        </w:tc>
        <w:tc>
          <w:tcPr>
            <w:tcW w:w="3793" w:type="dxa"/>
            <w:tcBorders>
              <w:top w:val="single" w:sz="12" w:space="0" w:color="auto"/>
              <w:bottom w:val="single" w:sz="4" w:space="0" w:color="auto"/>
            </w:tcBorders>
            <w:shd w:val="clear" w:color="auto" w:fill="auto"/>
          </w:tcPr>
          <w:p w:rsidR="008F2773" w:rsidRPr="00DA045E" w:rsidRDefault="008F2773" w:rsidP="00EE6396">
            <w:pPr>
              <w:pStyle w:val="Tabletext0"/>
              <w:rPr>
                <w:i/>
              </w:rPr>
            </w:pPr>
            <w:r w:rsidRPr="00DA045E">
              <w:rPr>
                <w:i/>
              </w:rPr>
              <w:t>Lutjanus malabaricus</w:t>
            </w:r>
          </w:p>
        </w:tc>
      </w:tr>
      <w:tr w:rsidR="008F2773" w:rsidRPr="00DA045E" w:rsidTr="0054073A">
        <w:tc>
          <w:tcPr>
            <w:tcW w:w="3570" w:type="dxa"/>
            <w:tcBorders>
              <w:bottom w:val="single" w:sz="4" w:space="0" w:color="auto"/>
            </w:tcBorders>
            <w:shd w:val="clear" w:color="auto" w:fill="auto"/>
          </w:tcPr>
          <w:p w:rsidR="008F2773" w:rsidRPr="00DA045E" w:rsidRDefault="008F2773" w:rsidP="00EE6396">
            <w:pPr>
              <w:pStyle w:val="Tabletext0"/>
            </w:pPr>
            <w:r w:rsidRPr="00DA045E">
              <w:t>Red snapper</w:t>
            </w:r>
          </w:p>
        </w:tc>
        <w:tc>
          <w:tcPr>
            <w:tcW w:w="3793" w:type="dxa"/>
            <w:tcBorders>
              <w:bottom w:val="single" w:sz="4" w:space="0" w:color="auto"/>
            </w:tcBorders>
            <w:shd w:val="clear" w:color="auto" w:fill="auto"/>
          </w:tcPr>
          <w:p w:rsidR="008F2773" w:rsidRPr="00DA045E" w:rsidRDefault="008F2773" w:rsidP="00EE6396">
            <w:pPr>
              <w:pStyle w:val="Tabletext0"/>
              <w:rPr>
                <w:i/>
              </w:rPr>
            </w:pPr>
            <w:r w:rsidRPr="00DA045E">
              <w:rPr>
                <w:i/>
              </w:rPr>
              <w:t>Lutjanus erythropterus</w:t>
            </w:r>
          </w:p>
        </w:tc>
      </w:tr>
      <w:tr w:rsidR="008F2773" w:rsidRPr="00DA045E" w:rsidTr="0054073A">
        <w:tc>
          <w:tcPr>
            <w:tcW w:w="3570" w:type="dxa"/>
            <w:tcBorders>
              <w:bottom w:val="single" w:sz="12" w:space="0" w:color="auto"/>
            </w:tcBorders>
            <w:shd w:val="clear" w:color="auto" w:fill="auto"/>
          </w:tcPr>
          <w:p w:rsidR="008F2773" w:rsidRPr="00DA045E" w:rsidRDefault="008F2773" w:rsidP="00EE6396">
            <w:pPr>
              <w:pStyle w:val="Tabletext0"/>
            </w:pPr>
            <w:r w:rsidRPr="00DA045E">
              <w:t>Red emperor</w:t>
            </w:r>
          </w:p>
        </w:tc>
        <w:tc>
          <w:tcPr>
            <w:tcW w:w="3793" w:type="dxa"/>
            <w:tcBorders>
              <w:bottom w:val="single" w:sz="12" w:space="0" w:color="auto"/>
            </w:tcBorders>
            <w:shd w:val="clear" w:color="auto" w:fill="auto"/>
          </w:tcPr>
          <w:p w:rsidR="008F2773" w:rsidRPr="00DA045E" w:rsidRDefault="008F2773" w:rsidP="00EE6396">
            <w:pPr>
              <w:pStyle w:val="Tabletext0"/>
              <w:rPr>
                <w:i/>
              </w:rPr>
            </w:pPr>
            <w:r w:rsidRPr="00DA045E">
              <w:rPr>
                <w:i/>
              </w:rPr>
              <w:t>Lutjanus sebae</w:t>
            </w:r>
          </w:p>
        </w:tc>
      </w:tr>
    </w:tbl>
    <w:p w:rsidR="008F2773" w:rsidRPr="00DA045E" w:rsidRDefault="008F2773" w:rsidP="006728FC">
      <w:pPr>
        <w:pStyle w:val="ActHead2"/>
        <w:pageBreakBefore/>
      </w:pPr>
      <w:bookmarkStart w:id="259" w:name="_Toc427247586"/>
      <w:r w:rsidRPr="00486EE1">
        <w:rPr>
          <w:rStyle w:val="CharPartNo"/>
        </w:rPr>
        <w:lastRenderedPageBreak/>
        <w:t>Part</w:t>
      </w:r>
      <w:r w:rsidR="00DA045E" w:rsidRPr="00486EE1">
        <w:rPr>
          <w:rStyle w:val="CharPartNo"/>
        </w:rPr>
        <w:t> </w:t>
      </w:r>
      <w:r w:rsidRPr="00486EE1">
        <w:rPr>
          <w:rStyle w:val="CharPartNo"/>
        </w:rPr>
        <w:t>5</w:t>
      </w:r>
      <w:r w:rsidR="0093667A" w:rsidRPr="00DA045E">
        <w:t>—</w:t>
      </w:r>
      <w:r w:rsidRPr="00486EE1">
        <w:rPr>
          <w:rStyle w:val="CharPartText"/>
        </w:rPr>
        <w:t>Other species</w:t>
      </w:r>
      <w:bookmarkEnd w:id="259"/>
    </w:p>
    <w:p w:rsidR="0054073A" w:rsidRPr="00486EE1" w:rsidRDefault="0054073A" w:rsidP="0054073A">
      <w:pPr>
        <w:pStyle w:val="Header"/>
        <w:tabs>
          <w:tab w:val="clear" w:pos="4150"/>
          <w:tab w:val="clear" w:pos="8307"/>
        </w:tabs>
      </w:pPr>
      <w:r w:rsidRPr="00486EE1">
        <w:rPr>
          <w:rStyle w:val="CharDivNo"/>
        </w:rPr>
        <w:t xml:space="preserve"> </w:t>
      </w:r>
      <w:r w:rsidRPr="00486EE1">
        <w:rPr>
          <w:rStyle w:val="CharDivText"/>
        </w:rPr>
        <w:t xml:space="preserve"> </w:t>
      </w:r>
    </w:p>
    <w:p w:rsidR="00EE6396" w:rsidRPr="00DA045E" w:rsidRDefault="00EE6396" w:rsidP="00EE6396">
      <w:pPr>
        <w:pStyle w:val="Tabletext0"/>
      </w:pPr>
    </w:p>
    <w:tbl>
      <w:tblPr>
        <w:tblW w:w="7363" w:type="dxa"/>
        <w:tblInd w:w="-32"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3570"/>
        <w:gridCol w:w="3793"/>
      </w:tblGrid>
      <w:tr w:rsidR="008F2773" w:rsidRPr="00DA045E" w:rsidTr="00C208A3">
        <w:tc>
          <w:tcPr>
            <w:tcW w:w="3570" w:type="dxa"/>
            <w:tcBorders>
              <w:top w:val="single" w:sz="12" w:space="0" w:color="auto"/>
              <w:bottom w:val="single" w:sz="12" w:space="0" w:color="auto"/>
            </w:tcBorders>
            <w:shd w:val="clear" w:color="auto" w:fill="auto"/>
          </w:tcPr>
          <w:p w:rsidR="008F2773" w:rsidRPr="00DA045E" w:rsidRDefault="008F2773" w:rsidP="00EE6396">
            <w:pPr>
              <w:pStyle w:val="TableHeading"/>
            </w:pPr>
            <w:r w:rsidRPr="00DA045E">
              <w:t>Common name</w:t>
            </w:r>
          </w:p>
        </w:tc>
        <w:tc>
          <w:tcPr>
            <w:tcW w:w="3793" w:type="dxa"/>
            <w:tcBorders>
              <w:top w:val="single" w:sz="12" w:space="0" w:color="auto"/>
              <w:bottom w:val="single" w:sz="12" w:space="0" w:color="auto"/>
            </w:tcBorders>
            <w:shd w:val="clear" w:color="auto" w:fill="auto"/>
          </w:tcPr>
          <w:p w:rsidR="008F2773" w:rsidRPr="00DA045E" w:rsidRDefault="008F2773" w:rsidP="00EE6396">
            <w:pPr>
              <w:pStyle w:val="TableHeading"/>
            </w:pPr>
            <w:r w:rsidRPr="00DA045E">
              <w:t>Scientific name</w:t>
            </w:r>
          </w:p>
        </w:tc>
      </w:tr>
      <w:tr w:rsidR="008F2773" w:rsidRPr="00DA045E" w:rsidTr="006728FC">
        <w:tc>
          <w:tcPr>
            <w:tcW w:w="3570" w:type="dxa"/>
            <w:tcBorders>
              <w:top w:val="single" w:sz="12" w:space="0" w:color="auto"/>
              <w:bottom w:val="single" w:sz="4" w:space="0" w:color="auto"/>
            </w:tcBorders>
            <w:shd w:val="clear" w:color="auto" w:fill="auto"/>
          </w:tcPr>
          <w:p w:rsidR="008F2773" w:rsidRPr="00DA045E" w:rsidRDefault="008F2773" w:rsidP="00EE6396">
            <w:pPr>
              <w:pStyle w:val="Tabletext0"/>
            </w:pPr>
            <w:r w:rsidRPr="00DA045E">
              <w:t>Coral</w:t>
            </w:r>
          </w:p>
        </w:tc>
        <w:tc>
          <w:tcPr>
            <w:tcW w:w="3793" w:type="dxa"/>
            <w:tcBorders>
              <w:top w:val="single" w:sz="12" w:space="0" w:color="auto"/>
              <w:bottom w:val="single" w:sz="4" w:space="0" w:color="auto"/>
            </w:tcBorders>
            <w:shd w:val="clear" w:color="auto" w:fill="auto"/>
          </w:tcPr>
          <w:p w:rsidR="008F2773" w:rsidRPr="00DA045E" w:rsidRDefault="008F2773" w:rsidP="00EE6396">
            <w:pPr>
              <w:pStyle w:val="Tabletext0"/>
            </w:pPr>
          </w:p>
        </w:tc>
      </w:tr>
      <w:tr w:rsidR="008F2773" w:rsidRPr="00DA045E" w:rsidTr="006728FC">
        <w:tc>
          <w:tcPr>
            <w:tcW w:w="3570" w:type="dxa"/>
            <w:tcBorders>
              <w:bottom w:val="single" w:sz="12" w:space="0" w:color="auto"/>
            </w:tcBorders>
            <w:shd w:val="clear" w:color="auto" w:fill="auto"/>
          </w:tcPr>
          <w:p w:rsidR="008F2773" w:rsidRPr="00DA045E" w:rsidRDefault="008F2773" w:rsidP="00EE6396">
            <w:pPr>
              <w:pStyle w:val="Tabletext0"/>
            </w:pPr>
            <w:r w:rsidRPr="00DA045E">
              <w:t>Sharks, rays and skates</w:t>
            </w:r>
          </w:p>
        </w:tc>
        <w:tc>
          <w:tcPr>
            <w:tcW w:w="3793" w:type="dxa"/>
            <w:tcBorders>
              <w:bottom w:val="single" w:sz="12" w:space="0" w:color="auto"/>
            </w:tcBorders>
            <w:shd w:val="clear" w:color="auto" w:fill="auto"/>
          </w:tcPr>
          <w:p w:rsidR="008F2773" w:rsidRPr="00DA045E" w:rsidRDefault="008F2773" w:rsidP="00EE6396">
            <w:pPr>
              <w:pStyle w:val="Tabletext0"/>
              <w:rPr>
                <w:i/>
              </w:rPr>
            </w:pPr>
            <w:r w:rsidRPr="00DA045E">
              <w:t xml:space="preserve">Subclass </w:t>
            </w:r>
            <w:r w:rsidRPr="00DA045E">
              <w:rPr>
                <w:i/>
              </w:rPr>
              <w:t>Elasmobranchii</w:t>
            </w:r>
          </w:p>
        </w:tc>
      </w:tr>
    </w:tbl>
    <w:p w:rsidR="00267BA3" w:rsidRPr="00DA045E" w:rsidRDefault="00267BA3" w:rsidP="00FC60AC"/>
    <w:p w:rsidR="00EE6396" w:rsidRPr="00DA045E" w:rsidRDefault="00EE6396" w:rsidP="00252583">
      <w:pPr>
        <w:sectPr w:rsidR="00EE6396" w:rsidRPr="00DA045E" w:rsidSect="004E3B28">
          <w:headerReference w:type="even" r:id="rId29"/>
          <w:headerReference w:type="default" r:id="rId30"/>
          <w:footerReference w:type="even" r:id="rId31"/>
          <w:footerReference w:type="default" r:id="rId32"/>
          <w:headerReference w:type="first" r:id="rId33"/>
          <w:footerReference w:type="first" r:id="rId34"/>
          <w:pgSz w:w="11907" w:h="16839" w:code="9"/>
          <w:pgMar w:top="1806" w:right="2409" w:bottom="4252" w:left="2409" w:header="720" w:footer="3175" w:gutter="0"/>
          <w:cols w:space="720"/>
          <w:docGrid w:linePitch="299"/>
        </w:sectPr>
      </w:pPr>
      <w:bookmarkStart w:id="260" w:name="OPCSB_NonAmendNoClausesB5"/>
    </w:p>
    <w:p w:rsidR="0093667A" w:rsidRPr="00DA045E" w:rsidRDefault="0093667A" w:rsidP="00C46A1B">
      <w:pPr>
        <w:pStyle w:val="ENotesHeading1"/>
        <w:pageBreakBefore/>
        <w:outlineLvl w:val="9"/>
      </w:pPr>
      <w:bookmarkStart w:id="261" w:name="_Toc427247587"/>
      <w:bookmarkEnd w:id="260"/>
      <w:r w:rsidRPr="00DA045E">
        <w:lastRenderedPageBreak/>
        <w:t>Endnotes</w:t>
      </w:r>
      <w:bookmarkEnd w:id="261"/>
    </w:p>
    <w:p w:rsidR="002C1502" w:rsidRPr="00DA045E" w:rsidRDefault="002C1502" w:rsidP="002C1502">
      <w:pPr>
        <w:pStyle w:val="ENotesHeading2"/>
        <w:spacing w:line="240" w:lineRule="auto"/>
        <w:outlineLvl w:val="9"/>
      </w:pPr>
      <w:bookmarkStart w:id="262" w:name="_Toc427247588"/>
      <w:r w:rsidRPr="00DA045E">
        <w:t>Endnote 1—About the endnotes</w:t>
      </w:r>
      <w:bookmarkEnd w:id="262"/>
    </w:p>
    <w:p w:rsidR="002C1502" w:rsidRPr="00DA045E" w:rsidRDefault="002C1502" w:rsidP="002C1502">
      <w:pPr>
        <w:spacing w:after="120"/>
      </w:pPr>
      <w:r w:rsidRPr="00DA045E">
        <w:t>The endnotes provide information about this compilation and the compiled law.</w:t>
      </w:r>
    </w:p>
    <w:p w:rsidR="002C1502" w:rsidRPr="00DA045E" w:rsidRDefault="002C1502" w:rsidP="002C1502">
      <w:pPr>
        <w:spacing w:after="120"/>
      </w:pPr>
      <w:r w:rsidRPr="00DA045E">
        <w:t>The following endnotes are included in every compilation:</w:t>
      </w:r>
    </w:p>
    <w:p w:rsidR="002C1502" w:rsidRPr="00DA045E" w:rsidRDefault="002C1502" w:rsidP="002C1502">
      <w:r w:rsidRPr="00DA045E">
        <w:t>Endnote 1—About the endnotes</w:t>
      </w:r>
    </w:p>
    <w:p w:rsidR="002C1502" w:rsidRPr="00DA045E" w:rsidRDefault="002C1502" w:rsidP="002C1502">
      <w:r w:rsidRPr="00DA045E">
        <w:t>Endnote 2—Abbreviation key</w:t>
      </w:r>
    </w:p>
    <w:p w:rsidR="002C1502" w:rsidRPr="00DA045E" w:rsidRDefault="002C1502" w:rsidP="002C1502">
      <w:r w:rsidRPr="00DA045E">
        <w:t>Endnote 3—Legislation history</w:t>
      </w:r>
    </w:p>
    <w:p w:rsidR="002C1502" w:rsidRPr="00DA045E" w:rsidRDefault="002C1502" w:rsidP="002C1502">
      <w:pPr>
        <w:spacing w:after="120"/>
      </w:pPr>
      <w:r w:rsidRPr="00DA045E">
        <w:t>Endnote 4—Amendment history</w:t>
      </w:r>
    </w:p>
    <w:p w:rsidR="002C1502" w:rsidRPr="00DA045E" w:rsidRDefault="002C1502" w:rsidP="002C1502">
      <w:pPr>
        <w:spacing w:after="120"/>
      </w:pPr>
      <w:r w:rsidRPr="00DA045E">
        <w:t>Endnotes about misdescribed amendments and other matters are included in a compilation only as necessary.</w:t>
      </w:r>
    </w:p>
    <w:p w:rsidR="002C1502" w:rsidRPr="00DA045E" w:rsidRDefault="002C1502" w:rsidP="002C1502">
      <w:r w:rsidRPr="00DA045E">
        <w:rPr>
          <w:b/>
        </w:rPr>
        <w:t>Abbreviation key—Endnote 2</w:t>
      </w:r>
    </w:p>
    <w:p w:rsidR="002C1502" w:rsidRPr="00DA045E" w:rsidRDefault="002C1502" w:rsidP="002C1502">
      <w:pPr>
        <w:spacing w:after="120"/>
      </w:pPr>
      <w:r w:rsidRPr="00DA045E">
        <w:t>The abbreviation key sets out abbreviations that may be used in the endnotes.</w:t>
      </w:r>
    </w:p>
    <w:p w:rsidR="002C1502" w:rsidRPr="00DA045E" w:rsidRDefault="002C1502" w:rsidP="002C1502">
      <w:pPr>
        <w:rPr>
          <w:b/>
        </w:rPr>
      </w:pPr>
      <w:r w:rsidRPr="00DA045E">
        <w:rPr>
          <w:b/>
        </w:rPr>
        <w:t>Legislation history and amendment history—Endnotes 3 and 4</w:t>
      </w:r>
    </w:p>
    <w:p w:rsidR="002C1502" w:rsidRPr="00DA045E" w:rsidRDefault="002C1502" w:rsidP="002C1502">
      <w:pPr>
        <w:spacing w:after="120"/>
      </w:pPr>
      <w:r w:rsidRPr="00DA045E">
        <w:t>Amending laws are annotated in the legislation history and amendment history.</w:t>
      </w:r>
    </w:p>
    <w:p w:rsidR="002C1502" w:rsidRPr="00DA045E" w:rsidRDefault="002C1502" w:rsidP="002C1502">
      <w:pPr>
        <w:spacing w:after="120"/>
      </w:pPr>
      <w:r w:rsidRPr="00DA045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C1502" w:rsidRPr="00DA045E" w:rsidRDefault="002C1502" w:rsidP="002C1502">
      <w:pPr>
        <w:spacing w:after="120"/>
      </w:pPr>
      <w:r w:rsidRPr="00DA045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C1502" w:rsidRPr="00DA045E" w:rsidRDefault="002C1502" w:rsidP="002C1502">
      <w:pPr>
        <w:keepNext/>
      </w:pPr>
      <w:r w:rsidRPr="00DA045E">
        <w:rPr>
          <w:b/>
        </w:rPr>
        <w:t>Misdescribed amendments</w:t>
      </w:r>
    </w:p>
    <w:p w:rsidR="002C1502" w:rsidRPr="00DA045E" w:rsidRDefault="002C1502" w:rsidP="002C1502">
      <w:pPr>
        <w:spacing w:after="120"/>
      </w:pPr>
      <w:r w:rsidRPr="00DA045E">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2C1502" w:rsidRPr="00DA045E" w:rsidRDefault="002C1502" w:rsidP="002C1502">
      <w:pPr>
        <w:spacing w:after="120"/>
      </w:pPr>
      <w:r w:rsidRPr="00DA045E">
        <w:t>If a misdescribed amendment cannot be given effect as intended, the amendment is set out in the endnotes.</w:t>
      </w:r>
    </w:p>
    <w:p w:rsidR="001933A6" w:rsidRPr="00DA045E" w:rsidRDefault="001933A6" w:rsidP="00252583"/>
    <w:p w:rsidR="002C1502" w:rsidRPr="00DA045E" w:rsidRDefault="002C1502" w:rsidP="002C1502">
      <w:pPr>
        <w:pStyle w:val="ENotesHeading2"/>
        <w:pageBreakBefore/>
        <w:outlineLvl w:val="9"/>
      </w:pPr>
      <w:bookmarkStart w:id="263" w:name="_Toc427247589"/>
      <w:r w:rsidRPr="00DA045E">
        <w:lastRenderedPageBreak/>
        <w:t>Endnote 2—Abbreviation key</w:t>
      </w:r>
      <w:bookmarkEnd w:id="263"/>
    </w:p>
    <w:p w:rsidR="002C1502" w:rsidRPr="00DA045E" w:rsidRDefault="002C1502" w:rsidP="002C1502">
      <w:pPr>
        <w:pStyle w:val="Tabletext0"/>
      </w:pPr>
    </w:p>
    <w:tbl>
      <w:tblPr>
        <w:tblW w:w="7938" w:type="dxa"/>
        <w:tblInd w:w="108" w:type="dxa"/>
        <w:tblLayout w:type="fixed"/>
        <w:tblLook w:val="0000" w:firstRow="0" w:lastRow="0" w:firstColumn="0" w:lastColumn="0" w:noHBand="0" w:noVBand="0"/>
      </w:tblPr>
      <w:tblGrid>
        <w:gridCol w:w="4253"/>
        <w:gridCol w:w="3685"/>
      </w:tblGrid>
      <w:tr w:rsidR="002C1502" w:rsidRPr="00DA045E" w:rsidTr="002C1502">
        <w:tc>
          <w:tcPr>
            <w:tcW w:w="4253" w:type="dxa"/>
            <w:shd w:val="clear" w:color="auto" w:fill="auto"/>
          </w:tcPr>
          <w:p w:rsidR="002C1502" w:rsidRPr="00DA045E" w:rsidRDefault="002C1502" w:rsidP="002C1502">
            <w:pPr>
              <w:pStyle w:val="ENoteTableText"/>
              <w:rPr>
                <w:sz w:val="20"/>
              </w:rPr>
            </w:pPr>
            <w:r w:rsidRPr="00DA045E">
              <w:rPr>
                <w:sz w:val="20"/>
              </w:rPr>
              <w:t>A = Act</w:t>
            </w:r>
          </w:p>
        </w:tc>
        <w:tc>
          <w:tcPr>
            <w:tcW w:w="3685" w:type="dxa"/>
            <w:shd w:val="clear" w:color="auto" w:fill="auto"/>
          </w:tcPr>
          <w:p w:rsidR="002C1502" w:rsidRPr="00DA045E" w:rsidRDefault="002C1502" w:rsidP="002C1502">
            <w:pPr>
              <w:pStyle w:val="ENoteTableText"/>
              <w:ind w:left="454" w:hanging="454"/>
              <w:rPr>
                <w:sz w:val="20"/>
              </w:rPr>
            </w:pPr>
            <w:r w:rsidRPr="00DA045E">
              <w:rPr>
                <w:sz w:val="20"/>
              </w:rPr>
              <w:t>orig = original</w:t>
            </w:r>
          </w:p>
        </w:tc>
      </w:tr>
      <w:tr w:rsidR="002C1502" w:rsidRPr="00DA045E" w:rsidTr="002C1502">
        <w:tc>
          <w:tcPr>
            <w:tcW w:w="4253" w:type="dxa"/>
            <w:shd w:val="clear" w:color="auto" w:fill="auto"/>
          </w:tcPr>
          <w:p w:rsidR="002C1502" w:rsidRPr="00DA045E" w:rsidRDefault="002C1502" w:rsidP="002C1502">
            <w:pPr>
              <w:pStyle w:val="ENoteTableText"/>
              <w:rPr>
                <w:sz w:val="20"/>
              </w:rPr>
            </w:pPr>
            <w:r w:rsidRPr="00DA045E">
              <w:rPr>
                <w:sz w:val="20"/>
              </w:rPr>
              <w:t>ad = added or inserted</w:t>
            </w:r>
          </w:p>
        </w:tc>
        <w:tc>
          <w:tcPr>
            <w:tcW w:w="3685" w:type="dxa"/>
            <w:shd w:val="clear" w:color="auto" w:fill="auto"/>
          </w:tcPr>
          <w:p w:rsidR="002C1502" w:rsidRPr="00DA045E" w:rsidRDefault="002C1502" w:rsidP="002C1502">
            <w:pPr>
              <w:pStyle w:val="ENoteTableText"/>
              <w:ind w:left="454" w:hanging="454"/>
              <w:rPr>
                <w:sz w:val="20"/>
              </w:rPr>
            </w:pPr>
            <w:r w:rsidRPr="00DA045E">
              <w:rPr>
                <w:sz w:val="20"/>
              </w:rPr>
              <w:t>par = paragraph(s)/subparagraph(s)</w:t>
            </w:r>
          </w:p>
        </w:tc>
      </w:tr>
      <w:tr w:rsidR="002C1502" w:rsidRPr="00DA045E" w:rsidTr="002C1502">
        <w:tc>
          <w:tcPr>
            <w:tcW w:w="4253" w:type="dxa"/>
            <w:shd w:val="clear" w:color="auto" w:fill="auto"/>
          </w:tcPr>
          <w:p w:rsidR="002C1502" w:rsidRPr="00DA045E" w:rsidRDefault="002C1502" w:rsidP="002C1502">
            <w:pPr>
              <w:pStyle w:val="ENoteTableText"/>
              <w:rPr>
                <w:sz w:val="20"/>
              </w:rPr>
            </w:pPr>
            <w:r w:rsidRPr="00DA045E">
              <w:rPr>
                <w:sz w:val="20"/>
              </w:rPr>
              <w:t>am = amended</w:t>
            </w:r>
          </w:p>
        </w:tc>
        <w:tc>
          <w:tcPr>
            <w:tcW w:w="3685" w:type="dxa"/>
            <w:shd w:val="clear" w:color="auto" w:fill="auto"/>
          </w:tcPr>
          <w:p w:rsidR="002C1502" w:rsidRPr="00DA045E" w:rsidRDefault="002C1502" w:rsidP="002C1502">
            <w:pPr>
              <w:pStyle w:val="ENoteTableText"/>
              <w:spacing w:before="0"/>
              <w:rPr>
                <w:sz w:val="20"/>
              </w:rPr>
            </w:pPr>
            <w:r w:rsidRPr="00DA045E">
              <w:rPr>
                <w:sz w:val="20"/>
              </w:rPr>
              <w:t xml:space="preserve">    /sub</w:t>
            </w:r>
            <w:r w:rsidR="00DA045E">
              <w:rPr>
                <w:sz w:val="20"/>
              </w:rPr>
              <w:noBreakHyphen/>
            </w:r>
            <w:r w:rsidRPr="00DA045E">
              <w:rPr>
                <w:sz w:val="20"/>
              </w:rPr>
              <w:t>subparagraph(s)</w:t>
            </w:r>
          </w:p>
        </w:tc>
      </w:tr>
      <w:tr w:rsidR="002C1502" w:rsidRPr="00DA045E" w:rsidTr="002C1502">
        <w:tc>
          <w:tcPr>
            <w:tcW w:w="4253" w:type="dxa"/>
            <w:shd w:val="clear" w:color="auto" w:fill="auto"/>
          </w:tcPr>
          <w:p w:rsidR="002C1502" w:rsidRPr="00DA045E" w:rsidRDefault="002C1502" w:rsidP="002C1502">
            <w:pPr>
              <w:pStyle w:val="ENoteTableText"/>
              <w:rPr>
                <w:sz w:val="20"/>
              </w:rPr>
            </w:pPr>
            <w:r w:rsidRPr="00DA045E">
              <w:rPr>
                <w:sz w:val="20"/>
              </w:rPr>
              <w:t>amdt = amendment</w:t>
            </w:r>
          </w:p>
        </w:tc>
        <w:tc>
          <w:tcPr>
            <w:tcW w:w="3685" w:type="dxa"/>
            <w:shd w:val="clear" w:color="auto" w:fill="auto"/>
          </w:tcPr>
          <w:p w:rsidR="002C1502" w:rsidRPr="00DA045E" w:rsidRDefault="002C1502" w:rsidP="002C1502">
            <w:pPr>
              <w:pStyle w:val="ENoteTableText"/>
              <w:rPr>
                <w:sz w:val="20"/>
              </w:rPr>
            </w:pPr>
            <w:r w:rsidRPr="00DA045E">
              <w:rPr>
                <w:sz w:val="20"/>
              </w:rPr>
              <w:t>pres = present</w:t>
            </w:r>
          </w:p>
        </w:tc>
      </w:tr>
      <w:tr w:rsidR="002C1502" w:rsidRPr="00DA045E" w:rsidTr="002C1502">
        <w:tc>
          <w:tcPr>
            <w:tcW w:w="4253" w:type="dxa"/>
            <w:shd w:val="clear" w:color="auto" w:fill="auto"/>
          </w:tcPr>
          <w:p w:rsidR="002C1502" w:rsidRPr="00DA045E" w:rsidRDefault="002C1502" w:rsidP="002C1502">
            <w:pPr>
              <w:pStyle w:val="ENoteTableText"/>
              <w:rPr>
                <w:sz w:val="20"/>
              </w:rPr>
            </w:pPr>
            <w:r w:rsidRPr="00DA045E">
              <w:rPr>
                <w:sz w:val="20"/>
              </w:rPr>
              <w:t>c = clause(s)</w:t>
            </w:r>
          </w:p>
        </w:tc>
        <w:tc>
          <w:tcPr>
            <w:tcW w:w="3685" w:type="dxa"/>
            <w:shd w:val="clear" w:color="auto" w:fill="auto"/>
          </w:tcPr>
          <w:p w:rsidR="002C1502" w:rsidRPr="00DA045E" w:rsidRDefault="002C1502" w:rsidP="002C1502">
            <w:pPr>
              <w:pStyle w:val="ENoteTableText"/>
              <w:rPr>
                <w:sz w:val="20"/>
              </w:rPr>
            </w:pPr>
            <w:r w:rsidRPr="00DA045E">
              <w:rPr>
                <w:sz w:val="20"/>
              </w:rPr>
              <w:t>prev = previous</w:t>
            </w:r>
          </w:p>
        </w:tc>
      </w:tr>
      <w:tr w:rsidR="002C1502" w:rsidRPr="00DA045E" w:rsidTr="002C1502">
        <w:tc>
          <w:tcPr>
            <w:tcW w:w="4253" w:type="dxa"/>
            <w:shd w:val="clear" w:color="auto" w:fill="auto"/>
          </w:tcPr>
          <w:p w:rsidR="002C1502" w:rsidRPr="00DA045E" w:rsidRDefault="002C1502" w:rsidP="002C1502">
            <w:pPr>
              <w:pStyle w:val="ENoteTableText"/>
              <w:rPr>
                <w:sz w:val="20"/>
              </w:rPr>
            </w:pPr>
            <w:r w:rsidRPr="00DA045E">
              <w:rPr>
                <w:sz w:val="20"/>
              </w:rPr>
              <w:t>C[x] = Compilation No. x</w:t>
            </w:r>
          </w:p>
        </w:tc>
        <w:tc>
          <w:tcPr>
            <w:tcW w:w="3685" w:type="dxa"/>
            <w:shd w:val="clear" w:color="auto" w:fill="auto"/>
          </w:tcPr>
          <w:p w:rsidR="002C1502" w:rsidRPr="00DA045E" w:rsidRDefault="002C1502" w:rsidP="002C1502">
            <w:pPr>
              <w:pStyle w:val="ENoteTableText"/>
              <w:rPr>
                <w:sz w:val="20"/>
              </w:rPr>
            </w:pPr>
            <w:r w:rsidRPr="00DA045E">
              <w:rPr>
                <w:sz w:val="20"/>
              </w:rPr>
              <w:t>(prev…) = previously</w:t>
            </w:r>
          </w:p>
        </w:tc>
      </w:tr>
      <w:tr w:rsidR="002C1502" w:rsidRPr="00DA045E" w:rsidTr="002C1502">
        <w:tc>
          <w:tcPr>
            <w:tcW w:w="4253" w:type="dxa"/>
            <w:shd w:val="clear" w:color="auto" w:fill="auto"/>
          </w:tcPr>
          <w:p w:rsidR="002C1502" w:rsidRPr="00DA045E" w:rsidRDefault="002C1502" w:rsidP="002C1502">
            <w:pPr>
              <w:pStyle w:val="ENoteTableText"/>
              <w:rPr>
                <w:sz w:val="20"/>
              </w:rPr>
            </w:pPr>
            <w:r w:rsidRPr="00DA045E">
              <w:rPr>
                <w:sz w:val="20"/>
              </w:rPr>
              <w:t>Ch = Chapter(s)</w:t>
            </w:r>
          </w:p>
        </w:tc>
        <w:tc>
          <w:tcPr>
            <w:tcW w:w="3685" w:type="dxa"/>
            <w:shd w:val="clear" w:color="auto" w:fill="auto"/>
          </w:tcPr>
          <w:p w:rsidR="002C1502" w:rsidRPr="00DA045E" w:rsidRDefault="002C1502" w:rsidP="002C1502">
            <w:pPr>
              <w:pStyle w:val="ENoteTableText"/>
              <w:rPr>
                <w:sz w:val="20"/>
              </w:rPr>
            </w:pPr>
            <w:r w:rsidRPr="00DA045E">
              <w:rPr>
                <w:sz w:val="20"/>
              </w:rPr>
              <w:t>Pt = Part(s)</w:t>
            </w:r>
          </w:p>
        </w:tc>
      </w:tr>
      <w:tr w:rsidR="002C1502" w:rsidRPr="00DA045E" w:rsidTr="002C1502">
        <w:tc>
          <w:tcPr>
            <w:tcW w:w="4253" w:type="dxa"/>
            <w:shd w:val="clear" w:color="auto" w:fill="auto"/>
          </w:tcPr>
          <w:p w:rsidR="002C1502" w:rsidRPr="00DA045E" w:rsidRDefault="002C1502" w:rsidP="002C1502">
            <w:pPr>
              <w:pStyle w:val="ENoteTableText"/>
              <w:rPr>
                <w:sz w:val="20"/>
              </w:rPr>
            </w:pPr>
            <w:r w:rsidRPr="00DA045E">
              <w:rPr>
                <w:sz w:val="20"/>
              </w:rPr>
              <w:t>def = definition(s)</w:t>
            </w:r>
          </w:p>
        </w:tc>
        <w:tc>
          <w:tcPr>
            <w:tcW w:w="3685" w:type="dxa"/>
            <w:shd w:val="clear" w:color="auto" w:fill="auto"/>
          </w:tcPr>
          <w:p w:rsidR="002C1502" w:rsidRPr="00DA045E" w:rsidRDefault="002C1502" w:rsidP="002C1502">
            <w:pPr>
              <w:pStyle w:val="ENoteTableText"/>
              <w:rPr>
                <w:sz w:val="20"/>
              </w:rPr>
            </w:pPr>
            <w:r w:rsidRPr="00DA045E">
              <w:rPr>
                <w:sz w:val="20"/>
              </w:rPr>
              <w:t>r = regulation(s)/rule(s)</w:t>
            </w:r>
          </w:p>
        </w:tc>
      </w:tr>
      <w:tr w:rsidR="002C1502" w:rsidRPr="00DA045E" w:rsidTr="002C1502">
        <w:tc>
          <w:tcPr>
            <w:tcW w:w="4253" w:type="dxa"/>
            <w:shd w:val="clear" w:color="auto" w:fill="auto"/>
          </w:tcPr>
          <w:p w:rsidR="002C1502" w:rsidRPr="00DA045E" w:rsidRDefault="002C1502" w:rsidP="002C1502">
            <w:pPr>
              <w:pStyle w:val="ENoteTableText"/>
              <w:rPr>
                <w:sz w:val="20"/>
              </w:rPr>
            </w:pPr>
            <w:r w:rsidRPr="00DA045E">
              <w:rPr>
                <w:sz w:val="20"/>
              </w:rPr>
              <w:t>Dict = Dictionary</w:t>
            </w:r>
          </w:p>
        </w:tc>
        <w:tc>
          <w:tcPr>
            <w:tcW w:w="3685" w:type="dxa"/>
            <w:shd w:val="clear" w:color="auto" w:fill="auto"/>
          </w:tcPr>
          <w:p w:rsidR="002C1502" w:rsidRPr="00DA045E" w:rsidRDefault="002C1502" w:rsidP="002C1502">
            <w:pPr>
              <w:pStyle w:val="ENoteTableText"/>
              <w:rPr>
                <w:sz w:val="20"/>
              </w:rPr>
            </w:pPr>
            <w:r w:rsidRPr="00DA045E">
              <w:rPr>
                <w:sz w:val="20"/>
              </w:rPr>
              <w:t>Reg = Regulation/Regulations</w:t>
            </w:r>
          </w:p>
        </w:tc>
      </w:tr>
      <w:tr w:rsidR="002C1502" w:rsidRPr="00DA045E" w:rsidTr="002C1502">
        <w:tc>
          <w:tcPr>
            <w:tcW w:w="4253" w:type="dxa"/>
            <w:shd w:val="clear" w:color="auto" w:fill="auto"/>
          </w:tcPr>
          <w:p w:rsidR="002C1502" w:rsidRPr="00DA045E" w:rsidRDefault="002C1502" w:rsidP="002C1502">
            <w:pPr>
              <w:pStyle w:val="ENoteTableText"/>
              <w:rPr>
                <w:sz w:val="20"/>
              </w:rPr>
            </w:pPr>
            <w:r w:rsidRPr="00DA045E">
              <w:rPr>
                <w:sz w:val="20"/>
              </w:rPr>
              <w:t>disallowed = disallowed by Parliament</w:t>
            </w:r>
          </w:p>
        </w:tc>
        <w:tc>
          <w:tcPr>
            <w:tcW w:w="3685" w:type="dxa"/>
            <w:shd w:val="clear" w:color="auto" w:fill="auto"/>
          </w:tcPr>
          <w:p w:rsidR="002C1502" w:rsidRPr="00DA045E" w:rsidRDefault="002C1502" w:rsidP="002C1502">
            <w:pPr>
              <w:pStyle w:val="ENoteTableText"/>
              <w:rPr>
                <w:sz w:val="20"/>
              </w:rPr>
            </w:pPr>
            <w:r w:rsidRPr="00DA045E">
              <w:rPr>
                <w:sz w:val="20"/>
              </w:rPr>
              <w:t>reloc = relocated</w:t>
            </w:r>
          </w:p>
        </w:tc>
      </w:tr>
      <w:tr w:rsidR="002C1502" w:rsidRPr="00DA045E" w:rsidTr="002C1502">
        <w:tc>
          <w:tcPr>
            <w:tcW w:w="4253" w:type="dxa"/>
            <w:shd w:val="clear" w:color="auto" w:fill="auto"/>
          </w:tcPr>
          <w:p w:rsidR="002C1502" w:rsidRPr="00DA045E" w:rsidRDefault="002C1502" w:rsidP="002C1502">
            <w:pPr>
              <w:pStyle w:val="ENoteTableText"/>
              <w:rPr>
                <w:sz w:val="20"/>
              </w:rPr>
            </w:pPr>
            <w:r w:rsidRPr="00DA045E">
              <w:rPr>
                <w:sz w:val="20"/>
              </w:rPr>
              <w:t>Div = Division(s)</w:t>
            </w:r>
          </w:p>
        </w:tc>
        <w:tc>
          <w:tcPr>
            <w:tcW w:w="3685" w:type="dxa"/>
            <w:shd w:val="clear" w:color="auto" w:fill="auto"/>
          </w:tcPr>
          <w:p w:rsidR="002C1502" w:rsidRPr="00DA045E" w:rsidRDefault="002C1502" w:rsidP="002C1502">
            <w:pPr>
              <w:pStyle w:val="ENoteTableText"/>
              <w:rPr>
                <w:sz w:val="20"/>
              </w:rPr>
            </w:pPr>
            <w:r w:rsidRPr="00DA045E">
              <w:rPr>
                <w:sz w:val="20"/>
              </w:rPr>
              <w:t>renum = renumbered</w:t>
            </w:r>
          </w:p>
        </w:tc>
      </w:tr>
      <w:tr w:rsidR="002C1502" w:rsidRPr="00DA045E" w:rsidTr="002C1502">
        <w:tc>
          <w:tcPr>
            <w:tcW w:w="4253" w:type="dxa"/>
            <w:shd w:val="clear" w:color="auto" w:fill="auto"/>
          </w:tcPr>
          <w:p w:rsidR="002C1502" w:rsidRPr="00DA045E" w:rsidRDefault="002C1502" w:rsidP="002C1502">
            <w:pPr>
              <w:pStyle w:val="ENoteTableText"/>
              <w:rPr>
                <w:sz w:val="20"/>
              </w:rPr>
            </w:pPr>
            <w:r w:rsidRPr="00DA045E">
              <w:rPr>
                <w:sz w:val="20"/>
              </w:rPr>
              <w:t>exp = expires/expired or ceases/ceased to have</w:t>
            </w:r>
          </w:p>
        </w:tc>
        <w:tc>
          <w:tcPr>
            <w:tcW w:w="3685" w:type="dxa"/>
            <w:shd w:val="clear" w:color="auto" w:fill="auto"/>
          </w:tcPr>
          <w:p w:rsidR="002C1502" w:rsidRPr="00DA045E" w:rsidRDefault="002C1502" w:rsidP="002C1502">
            <w:pPr>
              <w:pStyle w:val="ENoteTableText"/>
              <w:rPr>
                <w:sz w:val="20"/>
              </w:rPr>
            </w:pPr>
            <w:r w:rsidRPr="00DA045E">
              <w:rPr>
                <w:sz w:val="20"/>
              </w:rPr>
              <w:t>rep = repealed</w:t>
            </w:r>
          </w:p>
        </w:tc>
      </w:tr>
      <w:tr w:rsidR="002C1502" w:rsidRPr="00DA045E" w:rsidTr="002C1502">
        <w:tc>
          <w:tcPr>
            <w:tcW w:w="4253" w:type="dxa"/>
            <w:shd w:val="clear" w:color="auto" w:fill="auto"/>
          </w:tcPr>
          <w:p w:rsidR="002C1502" w:rsidRPr="00DA045E" w:rsidRDefault="002C1502" w:rsidP="002C1502">
            <w:pPr>
              <w:pStyle w:val="ENoteTableText"/>
              <w:spacing w:before="0"/>
              <w:rPr>
                <w:sz w:val="20"/>
              </w:rPr>
            </w:pPr>
            <w:r w:rsidRPr="00DA045E">
              <w:rPr>
                <w:sz w:val="20"/>
              </w:rPr>
              <w:t xml:space="preserve">    effect</w:t>
            </w:r>
          </w:p>
        </w:tc>
        <w:tc>
          <w:tcPr>
            <w:tcW w:w="3685" w:type="dxa"/>
            <w:shd w:val="clear" w:color="auto" w:fill="auto"/>
          </w:tcPr>
          <w:p w:rsidR="002C1502" w:rsidRPr="00DA045E" w:rsidRDefault="002C1502" w:rsidP="002C1502">
            <w:pPr>
              <w:pStyle w:val="ENoteTableText"/>
              <w:rPr>
                <w:sz w:val="20"/>
              </w:rPr>
            </w:pPr>
            <w:r w:rsidRPr="00DA045E">
              <w:rPr>
                <w:sz w:val="20"/>
              </w:rPr>
              <w:t>rs = repealed and substituted</w:t>
            </w:r>
          </w:p>
        </w:tc>
      </w:tr>
      <w:tr w:rsidR="002C1502" w:rsidRPr="00DA045E" w:rsidTr="002C1502">
        <w:tc>
          <w:tcPr>
            <w:tcW w:w="4253" w:type="dxa"/>
            <w:shd w:val="clear" w:color="auto" w:fill="auto"/>
          </w:tcPr>
          <w:p w:rsidR="002C1502" w:rsidRPr="00DA045E" w:rsidRDefault="002C1502" w:rsidP="002C1502">
            <w:pPr>
              <w:pStyle w:val="ENoteTableText"/>
              <w:rPr>
                <w:sz w:val="20"/>
              </w:rPr>
            </w:pPr>
            <w:r w:rsidRPr="00DA045E">
              <w:rPr>
                <w:sz w:val="20"/>
              </w:rPr>
              <w:t>F = Federal Register of Legislative Instruments</w:t>
            </w:r>
          </w:p>
        </w:tc>
        <w:tc>
          <w:tcPr>
            <w:tcW w:w="3685" w:type="dxa"/>
            <w:shd w:val="clear" w:color="auto" w:fill="auto"/>
          </w:tcPr>
          <w:p w:rsidR="002C1502" w:rsidRPr="00DA045E" w:rsidRDefault="002C1502" w:rsidP="002C1502">
            <w:pPr>
              <w:pStyle w:val="ENoteTableText"/>
              <w:rPr>
                <w:sz w:val="20"/>
              </w:rPr>
            </w:pPr>
            <w:r w:rsidRPr="00DA045E">
              <w:rPr>
                <w:sz w:val="20"/>
              </w:rPr>
              <w:t>s = section(s)/subsection(s)</w:t>
            </w:r>
          </w:p>
        </w:tc>
      </w:tr>
      <w:tr w:rsidR="002C1502" w:rsidRPr="00DA045E" w:rsidTr="002C1502">
        <w:tc>
          <w:tcPr>
            <w:tcW w:w="4253" w:type="dxa"/>
            <w:shd w:val="clear" w:color="auto" w:fill="auto"/>
          </w:tcPr>
          <w:p w:rsidR="002C1502" w:rsidRPr="00DA045E" w:rsidRDefault="002C1502" w:rsidP="002C1502">
            <w:pPr>
              <w:pStyle w:val="ENoteTableText"/>
              <w:rPr>
                <w:sz w:val="20"/>
              </w:rPr>
            </w:pPr>
            <w:r w:rsidRPr="00DA045E">
              <w:rPr>
                <w:sz w:val="20"/>
              </w:rPr>
              <w:t>gaz = gazette</w:t>
            </w:r>
          </w:p>
        </w:tc>
        <w:tc>
          <w:tcPr>
            <w:tcW w:w="3685" w:type="dxa"/>
            <w:shd w:val="clear" w:color="auto" w:fill="auto"/>
          </w:tcPr>
          <w:p w:rsidR="002C1502" w:rsidRPr="00DA045E" w:rsidRDefault="002C1502" w:rsidP="002C1502">
            <w:pPr>
              <w:pStyle w:val="ENoteTableText"/>
              <w:rPr>
                <w:sz w:val="20"/>
              </w:rPr>
            </w:pPr>
            <w:r w:rsidRPr="00DA045E">
              <w:rPr>
                <w:sz w:val="20"/>
              </w:rPr>
              <w:t>Sch = Schedule(s)</w:t>
            </w:r>
          </w:p>
        </w:tc>
      </w:tr>
      <w:tr w:rsidR="002C1502" w:rsidRPr="00DA045E" w:rsidTr="002C1502">
        <w:tc>
          <w:tcPr>
            <w:tcW w:w="4253" w:type="dxa"/>
            <w:shd w:val="clear" w:color="auto" w:fill="auto"/>
          </w:tcPr>
          <w:p w:rsidR="002C1502" w:rsidRPr="00DA045E" w:rsidRDefault="002C1502" w:rsidP="002C1502">
            <w:pPr>
              <w:pStyle w:val="ENoteTableText"/>
              <w:rPr>
                <w:sz w:val="20"/>
              </w:rPr>
            </w:pPr>
            <w:r w:rsidRPr="00DA045E">
              <w:rPr>
                <w:sz w:val="20"/>
              </w:rPr>
              <w:t>LI = Legislative Instrument</w:t>
            </w:r>
          </w:p>
        </w:tc>
        <w:tc>
          <w:tcPr>
            <w:tcW w:w="3685" w:type="dxa"/>
            <w:shd w:val="clear" w:color="auto" w:fill="auto"/>
          </w:tcPr>
          <w:p w:rsidR="002C1502" w:rsidRPr="00DA045E" w:rsidRDefault="002C1502" w:rsidP="002C1502">
            <w:pPr>
              <w:pStyle w:val="ENoteTableText"/>
              <w:rPr>
                <w:sz w:val="20"/>
              </w:rPr>
            </w:pPr>
            <w:r w:rsidRPr="00DA045E">
              <w:rPr>
                <w:sz w:val="20"/>
              </w:rPr>
              <w:t>Sdiv = Subdivision(s)</w:t>
            </w:r>
          </w:p>
        </w:tc>
      </w:tr>
      <w:tr w:rsidR="002C1502" w:rsidRPr="00DA045E" w:rsidTr="002C1502">
        <w:tc>
          <w:tcPr>
            <w:tcW w:w="4253" w:type="dxa"/>
            <w:shd w:val="clear" w:color="auto" w:fill="auto"/>
          </w:tcPr>
          <w:p w:rsidR="002C1502" w:rsidRPr="00DA045E" w:rsidRDefault="002C1502" w:rsidP="002C1502">
            <w:pPr>
              <w:pStyle w:val="ENoteTableText"/>
              <w:rPr>
                <w:sz w:val="20"/>
              </w:rPr>
            </w:pPr>
            <w:r w:rsidRPr="00DA045E">
              <w:rPr>
                <w:sz w:val="20"/>
              </w:rPr>
              <w:t xml:space="preserve">LIA = </w:t>
            </w:r>
            <w:r w:rsidRPr="00DA045E">
              <w:rPr>
                <w:i/>
                <w:sz w:val="20"/>
              </w:rPr>
              <w:t>Legislative Instruments Act 2003</w:t>
            </w:r>
          </w:p>
        </w:tc>
        <w:tc>
          <w:tcPr>
            <w:tcW w:w="3685" w:type="dxa"/>
            <w:shd w:val="clear" w:color="auto" w:fill="auto"/>
          </w:tcPr>
          <w:p w:rsidR="002C1502" w:rsidRPr="00DA045E" w:rsidRDefault="002C1502" w:rsidP="002C1502">
            <w:pPr>
              <w:pStyle w:val="ENoteTableText"/>
              <w:rPr>
                <w:sz w:val="20"/>
              </w:rPr>
            </w:pPr>
            <w:r w:rsidRPr="00DA045E">
              <w:rPr>
                <w:sz w:val="20"/>
              </w:rPr>
              <w:t>SLI = Select Legislative Instrument</w:t>
            </w:r>
          </w:p>
        </w:tc>
      </w:tr>
      <w:tr w:rsidR="002C1502" w:rsidRPr="00DA045E" w:rsidTr="002C1502">
        <w:tc>
          <w:tcPr>
            <w:tcW w:w="4253" w:type="dxa"/>
            <w:shd w:val="clear" w:color="auto" w:fill="auto"/>
          </w:tcPr>
          <w:p w:rsidR="002C1502" w:rsidRPr="00DA045E" w:rsidRDefault="002C1502" w:rsidP="002C1502">
            <w:pPr>
              <w:pStyle w:val="ENoteTableText"/>
              <w:rPr>
                <w:sz w:val="20"/>
              </w:rPr>
            </w:pPr>
            <w:r w:rsidRPr="00DA045E">
              <w:rPr>
                <w:sz w:val="20"/>
              </w:rPr>
              <w:t>(md) = misdescribed amendment</w:t>
            </w:r>
          </w:p>
        </w:tc>
        <w:tc>
          <w:tcPr>
            <w:tcW w:w="3685" w:type="dxa"/>
            <w:shd w:val="clear" w:color="auto" w:fill="auto"/>
          </w:tcPr>
          <w:p w:rsidR="002C1502" w:rsidRPr="00DA045E" w:rsidRDefault="002C1502" w:rsidP="002C1502">
            <w:pPr>
              <w:pStyle w:val="ENoteTableText"/>
              <w:rPr>
                <w:sz w:val="20"/>
              </w:rPr>
            </w:pPr>
            <w:r w:rsidRPr="00DA045E">
              <w:rPr>
                <w:sz w:val="20"/>
              </w:rPr>
              <w:t>SR = Statutory Rules</w:t>
            </w:r>
          </w:p>
        </w:tc>
      </w:tr>
      <w:tr w:rsidR="002C1502" w:rsidRPr="00DA045E" w:rsidTr="002C1502">
        <w:tc>
          <w:tcPr>
            <w:tcW w:w="4253" w:type="dxa"/>
            <w:shd w:val="clear" w:color="auto" w:fill="auto"/>
          </w:tcPr>
          <w:p w:rsidR="002C1502" w:rsidRPr="00DA045E" w:rsidRDefault="002C1502" w:rsidP="002C1502">
            <w:pPr>
              <w:pStyle w:val="ENoteTableText"/>
              <w:rPr>
                <w:sz w:val="20"/>
              </w:rPr>
            </w:pPr>
            <w:r w:rsidRPr="00DA045E">
              <w:rPr>
                <w:sz w:val="20"/>
              </w:rPr>
              <w:t>mod = modified/modification</w:t>
            </w:r>
          </w:p>
        </w:tc>
        <w:tc>
          <w:tcPr>
            <w:tcW w:w="3685" w:type="dxa"/>
            <w:shd w:val="clear" w:color="auto" w:fill="auto"/>
          </w:tcPr>
          <w:p w:rsidR="002C1502" w:rsidRPr="00DA045E" w:rsidRDefault="002C1502" w:rsidP="002C1502">
            <w:pPr>
              <w:pStyle w:val="ENoteTableText"/>
              <w:rPr>
                <w:sz w:val="20"/>
              </w:rPr>
            </w:pPr>
            <w:r w:rsidRPr="00DA045E">
              <w:rPr>
                <w:sz w:val="20"/>
              </w:rPr>
              <w:t>Sub</w:t>
            </w:r>
            <w:r w:rsidR="00DA045E">
              <w:rPr>
                <w:sz w:val="20"/>
              </w:rPr>
              <w:noBreakHyphen/>
            </w:r>
            <w:r w:rsidRPr="00DA045E">
              <w:rPr>
                <w:sz w:val="20"/>
              </w:rPr>
              <w:t>Ch = Sub</w:t>
            </w:r>
            <w:r w:rsidR="00DA045E">
              <w:rPr>
                <w:sz w:val="20"/>
              </w:rPr>
              <w:noBreakHyphen/>
            </w:r>
            <w:r w:rsidRPr="00DA045E">
              <w:rPr>
                <w:sz w:val="20"/>
              </w:rPr>
              <w:t>Chapter(s)</w:t>
            </w:r>
          </w:p>
        </w:tc>
      </w:tr>
      <w:tr w:rsidR="002C1502" w:rsidRPr="00DA045E" w:rsidTr="002C1502">
        <w:tc>
          <w:tcPr>
            <w:tcW w:w="4253" w:type="dxa"/>
            <w:shd w:val="clear" w:color="auto" w:fill="auto"/>
          </w:tcPr>
          <w:p w:rsidR="002C1502" w:rsidRPr="00DA045E" w:rsidRDefault="002C1502" w:rsidP="002C1502">
            <w:pPr>
              <w:pStyle w:val="ENoteTableText"/>
              <w:rPr>
                <w:sz w:val="20"/>
              </w:rPr>
            </w:pPr>
            <w:r w:rsidRPr="00DA045E">
              <w:rPr>
                <w:sz w:val="20"/>
              </w:rPr>
              <w:t>No. = Number(s)</w:t>
            </w:r>
          </w:p>
        </w:tc>
        <w:tc>
          <w:tcPr>
            <w:tcW w:w="3685" w:type="dxa"/>
            <w:shd w:val="clear" w:color="auto" w:fill="auto"/>
          </w:tcPr>
          <w:p w:rsidR="002C1502" w:rsidRPr="00DA045E" w:rsidRDefault="002C1502" w:rsidP="002C1502">
            <w:pPr>
              <w:pStyle w:val="ENoteTableText"/>
              <w:rPr>
                <w:sz w:val="20"/>
              </w:rPr>
            </w:pPr>
            <w:r w:rsidRPr="00DA045E">
              <w:rPr>
                <w:sz w:val="20"/>
              </w:rPr>
              <w:t>SubPt = Subpart(s)</w:t>
            </w:r>
          </w:p>
        </w:tc>
      </w:tr>
      <w:tr w:rsidR="002C1502" w:rsidRPr="00DA045E" w:rsidTr="002C1502">
        <w:tc>
          <w:tcPr>
            <w:tcW w:w="4253" w:type="dxa"/>
            <w:shd w:val="clear" w:color="auto" w:fill="auto"/>
          </w:tcPr>
          <w:p w:rsidR="002C1502" w:rsidRPr="00DA045E" w:rsidRDefault="002C1502" w:rsidP="002C1502">
            <w:pPr>
              <w:pStyle w:val="ENoteTableText"/>
              <w:rPr>
                <w:sz w:val="20"/>
              </w:rPr>
            </w:pPr>
            <w:r w:rsidRPr="00DA045E">
              <w:rPr>
                <w:sz w:val="20"/>
              </w:rPr>
              <w:t>o = order(s)</w:t>
            </w:r>
          </w:p>
        </w:tc>
        <w:tc>
          <w:tcPr>
            <w:tcW w:w="3685" w:type="dxa"/>
            <w:shd w:val="clear" w:color="auto" w:fill="auto"/>
          </w:tcPr>
          <w:p w:rsidR="002C1502" w:rsidRPr="00DA045E" w:rsidRDefault="002C1502" w:rsidP="002C1502">
            <w:pPr>
              <w:pStyle w:val="ENoteTableText"/>
              <w:rPr>
                <w:sz w:val="20"/>
              </w:rPr>
            </w:pPr>
            <w:r w:rsidRPr="00DA045E">
              <w:rPr>
                <w:sz w:val="20"/>
                <w:u w:val="single"/>
              </w:rPr>
              <w:t>underlining</w:t>
            </w:r>
            <w:r w:rsidRPr="00DA045E">
              <w:rPr>
                <w:sz w:val="20"/>
              </w:rPr>
              <w:t xml:space="preserve"> = whole or part not</w:t>
            </w:r>
          </w:p>
        </w:tc>
      </w:tr>
      <w:tr w:rsidR="002C1502" w:rsidRPr="00DA045E" w:rsidTr="002C1502">
        <w:tc>
          <w:tcPr>
            <w:tcW w:w="4253" w:type="dxa"/>
            <w:shd w:val="clear" w:color="auto" w:fill="auto"/>
          </w:tcPr>
          <w:p w:rsidR="002C1502" w:rsidRPr="00DA045E" w:rsidRDefault="002C1502" w:rsidP="002C1502">
            <w:pPr>
              <w:pStyle w:val="ENoteTableText"/>
              <w:rPr>
                <w:sz w:val="20"/>
              </w:rPr>
            </w:pPr>
            <w:r w:rsidRPr="00DA045E">
              <w:rPr>
                <w:sz w:val="20"/>
              </w:rPr>
              <w:t>Ord = Ordinance</w:t>
            </w:r>
          </w:p>
        </w:tc>
        <w:tc>
          <w:tcPr>
            <w:tcW w:w="3685" w:type="dxa"/>
            <w:shd w:val="clear" w:color="auto" w:fill="auto"/>
          </w:tcPr>
          <w:p w:rsidR="002C1502" w:rsidRPr="00DA045E" w:rsidRDefault="002C1502" w:rsidP="002C1502">
            <w:pPr>
              <w:pStyle w:val="ENoteTableText"/>
              <w:spacing w:before="0"/>
              <w:rPr>
                <w:sz w:val="20"/>
              </w:rPr>
            </w:pPr>
            <w:r w:rsidRPr="00DA045E">
              <w:rPr>
                <w:sz w:val="20"/>
              </w:rPr>
              <w:t xml:space="preserve">    commenced or to be commenced</w:t>
            </w:r>
          </w:p>
        </w:tc>
      </w:tr>
    </w:tbl>
    <w:p w:rsidR="002C1502" w:rsidRPr="00DA045E" w:rsidRDefault="002C1502" w:rsidP="002C1502">
      <w:pPr>
        <w:pStyle w:val="Tabletext0"/>
      </w:pPr>
    </w:p>
    <w:p w:rsidR="001933A6" w:rsidRPr="00DA045E" w:rsidRDefault="001933A6" w:rsidP="00252583">
      <w:pPr>
        <w:pStyle w:val="Tabletext0"/>
      </w:pPr>
    </w:p>
    <w:p w:rsidR="001933A6" w:rsidRPr="00DA045E" w:rsidRDefault="001933A6" w:rsidP="00DA045E">
      <w:pPr>
        <w:pStyle w:val="ENotesHeading2"/>
        <w:pageBreakBefore/>
        <w:outlineLvl w:val="9"/>
      </w:pPr>
      <w:bookmarkStart w:id="264" w:name="_Toc427247590"/>
      <w:r w:rsidRPr="00DA045E">
        <w:lastRenderedPageBreak/>
        <w:t>Endnote 3—Legislation history</w:t>
      </w:r>
      <w:bookmarkEnd w:id="264"/>
    </w:p>
    <w:p w:rsidR="001933A6" w:rsidRPr="00DA045E" w:rsidRDefault="001933A6" w:rsidP="00252583">
      <w:pPr>
        <w:pStyle w:val="Tabletext0"/>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1933A6" w:rsidRPr="00DA045E" w:rsidTr="00A822C4">
        <w:trPr>
          <w:cantSplit/>
          <w:tblHeader/>
        </w:trPr>
        <w:tc>
          <w:tcPr>
            <w:tcW w:w="1806" w:type="dxa"/>
            <w:tcBorders>
              <w:top w:val="single" w:sz="12" w:space="0" w:color="auto"/>
              <w:bottom w:val="single" w:sz="12" w:space="0" w:color="auto"/>
            </w:tcBorders>
            <w:shd w:val="clear" w:color="auto" w:fill="auto"/>
          </w:tcPr>
          <w:p w:rsidR="001933A6" w:rsidRPr="00DA045E" w:rsidRDefault="001933A6" w:rsidP="00252583">
            <w:pPr>
              <w:pStyle w:val="ENoteTableHeading"/>
            </w:pPr>
            <w:r w:rsidRPr="00DA045E">
              <w:t>Number and year</w:t>
            </w:r>
          </w:p>
        </w:tc>
        <w:tc>
          <w:tcPr>
            <w:tcW w:w="1806" w:type="dxa"/>
            <w:tcBorders>
              <w:top w:val="single" w:sz="12" w:space="0" w:color="auto"/>
              <w:bottom w:val="single" w:sz="12" w:space="0" w:color="auto"/>
            </w:tcBorders>
            <w:shd w:val="clear" w:color="auto" w:fill="auto"/>
          </w:tcPr>
          <w:p w:rsidR="001933A6" w:rsidRPr="00DA045E" w:rsidRDefault="00F3493F" w:rsidP="00252583">
            <w:pPr>
              <w:pStyle w:val="ENoteTableHeading"/>
            </w:pPr>
            <w:r w:rsidRPr="00DA045E">
              <w:t>FRLI registration or gazettal</w:t>
            </w:r>
          </w:p>
        </w:tc>
        <w:tc>
          <w:tcPr>
            <w:tcW w:w="1806" w:type="dxa"/>
            <w:tcBorders>
              <w:top w:val="single" w:sz="12" w:space="0" w:color="auto"/>
              <w:bottom w:val="single" w:sz="12" w:space="0" w:color="auto"/>
            </w:tcBorders>
            <w:shd w:val="clear" w:color="auto" w:fill="auto"/>
          </w:tcPr>
          <w:p w:rsidR="001933A6" w:rsidRPr="00DA045E" w:rsidRDefault="001933A6" w:rsidP="00252583">
            <w:pPr>
              <w:pStyle w:val="ENoteTableHeading"/>
            </w:pPr>
            <w:r w:rsidRPr="00DA045E">
              <w:t>Commencement</w:t>
            </w:r>
          </w:p>
        </w:tc>
        <w:tc>
          <w:tcPr>
            <w:tcW w:w="1806" w:type="dxa"/>
            <w:tcBorders>
              <w:top w:val="single" w:sz="12" w:space="0" w:color="auto"/>
              <w:bottom w:val="single" w:sz="12" w:space="0" w:color="auto"/>
            </w:tcBorders>
            <w:shd w:val="clear" w:color="auto" w:fill="auto"/>
          </w:tcPr>
          <w:p w:rsidR="001933A6" w:rsidRPr="00DA045E" w:rsidRDefault="001933A6" w:rsidP="00252583">
            <w:pPr>
              <w:pStyle w:val="ENoteTableHeading"/>
            </w:pPr>
            <w:r w:rsidRPr="00DA045E">
              <w:t>Application, saving and transitional provisions</w:t>
            </w:r>
          </w:p>
        </w:tc>
      </w:tr>
      <w:tr w:rsidR="00A822C4" w:rsidRPr="00DA045E" w:rsidTr="00A822C4">
        <w:trPr>
          <w:cantSplit/>
        </w:trPr>
        <w:tc>
          <w:tcPr>
            <w:tcW w:w="1806" w:type="dxa"/>
            <w:tcBorders>
              <w:top w:val="single" w:sz="12" w:space="0" w:color="auto"/>
              <w:bottom w:val="single" w:sz="4" w:space="0" w:color="auto"/>
            </w:tcBorders>
            <w:shd w:val="clear" w:color="auto" w:fill="auto"/>
          </w:tcPr>
          <w:p w:rsidR="00A822C4" w:rsidRPr="00DA045E" w:rsidRDefault="00A822C4" w:rsidP="00A822C4">
            <w:pPr>
              <w:pStyle w:val="ENoteTableText"/>
            </w:pPr>
            <w:r w:rsidRPr="00DA045E">
              <w:t>1992 No.</w:t>
            </w:r>
            <w:r w:rsidR="00DA045E">
              <w:t> </w:t>
            </w:r>
            <w:r w:rsidRPr="00DA045E">
              <w:t>20</w:t>
            </w:r>
          </w:p>
        </w:tc>
        <w:tc>
          <w:tcPr>
            <w:tcW w:w="1806" w:type="dxa"/>
            <w:tcBorders>
              <w:top w:val="single" w:sz="12" w:space="0" w:color="auto"/>
              <w:bottom w:val="single" w:sz="4" w:space="0" w:color="auto"/>
            </w:tcBorders>
            <w:shd w:val="clear" w:color="auto" w:fill="auto"/>
          </w:tcPr>
          <w:p w:rsidR="00A822C4" w:rsidRPr="00DA045E" w:rsidRDefault="00A822C4" w:rsidP="00A822C4">
            <w:pPr>
              <w:pStyle w:val="ENoteTableText"/>
            </w:pPr>
            <w:r w:rsidRPr="00DA045E">
              <w:t>31 Jan 1992</w:t>
            </w:r>
          </w:p>
        </w:tc>
        <w:tc>
          <w:tcPr>
            <w:tcW w:w="1806" w:type="dxa"/>
            <w:tcBorders>
              <w:top w:val="single" w:sz="12" w:space="0" w:color="auto"/>
              <w:bottom w:val="single" w:sz="4" w:space="0" w:color="auto"/>
            </w:tcBorders>
            <w:shd w:val="clear" w:color="auto" w:fill="auto"/>
          </w:tcPr>
          <w:p w:rsidR="00A822C4" w:rsidRPr="00DA045E" w:rsidRDefault="00A822C4" w:rsidP="00F3493F">
            <w:pPr>
              <w:pStyle w:val="ENoteTableText"/>
            </w:pPr>
            <w:r w:rsidRPr="00DA045E">
              <w:t>3 Feb 1992 (</w:t>
            </w:r>
            <w:r w:rsidRPr="00DA045E">
              <w:rPr>
                <w:i/>
              </w:rPr>
              <w:t>Gazette</w:t>
            </w:r>
            <w:r w:rsidRPr="00DA045E">
              <w:t xml:space="preserve"> 1992, No. GN1)</w:t>
            </w:r>
          </w:p>
        </w:tc>
        <w:tc>
          <w:tcPr>
            <w:tcW w:w="1806" w:type="dxa"/>
            <w:tcBorders>
              <w:top w:val="single" w:sz="12" w:space="0" w:color="auto"/>
              <w:bottom w:val="single" w:sz="4" w:space="0" w:color="auto"/>
            </w:tcBorders>
            <w:shd w:val="clear" w:color="auto" w:fill="auto"/>
          </w:tcPr>
          <w:p w:rsidR="00A822C4" w:rsidRPr="00DA045E" w:rsidRDefault="00A822C4" w:rsidP="00A822C4">
            <w:pPr>
              <w:pStyle w:val="ENoteTableText"/>
            </w:pP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1992 No.</w:t>
            </w:r>
            <w:r w:rsidR="00DA045E">
              <w:t> </w:t>
            </w:r>
            <w:r w:rsidRPr="00DA045E">
              <w:t>455</w:t>
            </w:r>
          </w:p>
        </w:tc>
        <w:tc>
          <w:tcPr>
            <w:tcW w:w="1806" w:type="dxa"/>
            <w:shd w:val="clear" w:color="auto" w:fill="auto"/>
          </w:tcPr>
          <w:p w:rsidR="00A822C4" w:rsidRPr="00DA045E" w:rsidRDefault="00A822C4" w:rsidP="00A822C4">
            <w:pPr>
              <w:pStyle w:val="ENoteTableText"/>
            </w:pPr>
            <w:r w:rsidRPr="00DA045E">
              <w:t>24 Dec 1992</w:t>
            </w:r>
          </w:p>
        </w:tc>
        <w:tc>
          <w:tcPr>
            <w:tcW w:w="1806" w:type="dxa"/>
            <w:shd w:val="clear" w:color="auto" w:fill="auto"/>
          </w:tcPr>
          <w:p w:rsidR="00A822C4" w:rsidRPr="00DA045E" w:rsidRDefault="00A822C4" w:rsidP="00A822C4">
            <w:pPr>
              <w:pStyle w:val="ENoteTableText"/>
            </w:pPr>
            <w:r w:rsidRPr="00DA045E">
              <w:t>24 Dec 1992</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1993 No.</w:t>
            </w:r>
            <w:r w:rsidR="00DA045E">
              <w:t> </w:t>
            </w:r>
            <w:r w:rsidRPr="00DA045E">
              <w:t>74</w:t>
            </w:r>
          </w:p>
        </w:tc>
        <w:tc>
          <w:tcPr>
            <w:tcW w:w="1806" w:type="dxa"/>
            <w:shd w:val="clear" w:color="auto" w:fill="auto"/>
          </w:tcPr>
          <w:p w:rsidR="00A822C4" w:rsidRPr="00DA045E" w:rsidRDefault="00A822C4" w:rsidP="00A822C4">
            <w:pPr>
              <w:pStyle w:val="ENoteTableText"/>
            </w:pPr>
            <w:r w:rsidRPr="00DA045E">
              <w:t>11</w:t>
            </w:r>
            <w:r w:rsidR="00DA045E">
              <w:t> </w:t>
            </w:r>
            <w:r w:rsidRPr="00DA045E">
              <w:t>May 1993</w:t>
            </w:r>
          </w:p>
        </w:tc>
        <w:tc>
          <w:tcPr>
            <w:tcW w:w="1806" w:type="dxa"/>
            <w:shd w:val="clear" w:color="auto" w:fill="auto"/>
          </w:tcPr>
          <w:p w:rsidR="00A822C4" w:rsidRPr="00DA045E" w:rsidRDefault="00A822C4" w:rsidP="00A822C4">
            <w:pPr>
              <w:pStyle w:val="ENoteTableText"/>
            </w:pPr>
            <w:r w:rsidRPr="00DA045E">
              <w:t>11</w:t>
            </w:r>
            <w:r w:rsidR="00DA045E">
              <w:t> </w:t>
            </w:r>
            <w:r w:rsidRPr="00DA045E">
              <w:t>May 1993</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1993 No.</w:t>
            </w:r>
            <w:r w:rsidR="00DA045E">
              <w:t> </w:t>
            </w:r>
            <w:r w:rsidRPr="00DA045E">
              <w:t>118</w:t>
            </w:r>
          </w:p>
        </w:tc>
        <w:tc>
          <w:tcPr>
            <w:tcW w:w="1806" w:type="dxa"/>
            <w:shd w:val="clear" w:color="auto" w:fill="auto"/>
          </w:tcPr>
          <w:p w:rsidR="00A822C4" w:rsidRPr="00DA045E" w:rsidRDefault="00A822C4" w:rsidP="00A822C4">
            <w:pPr>
              <w:pStyle w:val="ENoteTableText"/>
            </w:pPr>
            <w:r w:rsidRPr="00DA045E">
              <w:t>10</w:t>
            </w:r>
            <w:r w:rsidR="00DA045E">
              <w:t> </w:t>
            </w:r>
            <w:r w:rsidRPr="00DA045E">
              <w:t>June 1993</w:t>
            </w:r>
          </w:p>
        </w:tc>
        <w:tc>
          <w:tcPr>
            <w:tcW w:w="1806" w:type="dxa"/>
            <w:shd w:val="clear" w:color="auto" w:fill="auto"/>
          </w:tcPr>
          <w:p w:rsidR="00A822C4" w:rsidRPr="00DA045E" w:rsidRDefault="00A822C4" w:rsidP="00A822C4">
            <w:pPr>
              <w:pStyle w:val="ENoteTableText"/>
            </w:pPr>
            <w:r w:rsidRPr="00DA045E">
              <w:t>10</w:t>
            </w:r>
            <w:r w:rsidR="00DA045E">
              <w:t> </w:t>
            </w:r>
            <w:r w:rsidRPr="00DA045E">
              <w:t>June 1993</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1993 No.</w:t>
            </w:r>
            <w:r w:rsidR="00DA045E">
              <w:t> </w:t>
            </w:r>
            <w:r w:rsidRPr="00DA045E">
              <w:t>296</w:t>
            </w:r>
          </w:p>
        </w:tc>
        <w:tc>
          <w:tcPr>
            <w:tcW w:w="1806" w:type="dxa"/>
            <w:shd w:val="clear" w:color="auto" w:fill="auto"/>
          </w:tcPr>
          <w:p w:rsidR="00A822C4" w:rsidRPr="00DA045E" w:rsidRDefault="00A822C4" w:rsidP="00A822C4">
            <w:pPr>
              <w:pStyle w:val="ENoteTableText"/>
            </w:pPr>
            <w:r w:rsidRPr="00DA045E">
              <w:t>19 Nov 1993</w:t>
            </w:r>
          </w:p>
        </w:tc>
        <w:tc>
          <w:tcPr>
            <w:tcW w:w="1806" w:type="dxa"/>
            <w:shd w:val="clear" w:color="auto" w:fill="auto"/>
          </w:tcPr>
          <w:p w:rsidR="00A822C4" w:rsidRPr="00DA045E" w:rsidRDefault="00A822C4" w:rsidP="00A822C4">
            <w:pPr>
              <w:pStyle w:val="ENoteTableText"/>
            </w:pPr>
            <w:r w:rsidRPr="00DA045E">
              <w:t>19 Nov 1993</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1994 No.</w:t>
            </w:r>
            <w:r w:rsidR="00DA045E">
              <w:t> </w:t>
            </w:r>
            <w:r w:rsidRPr="00DA045E">
              <w:t>77</w:t>
            </w:r>
          </w:p>
        </w:tc>
        <w:tc>
          <w:tcPr>
            <w:tcW w:w="1806" w:type="dxa"/>
            <w:shd w:val="clear" w:color="auto" w:fill="auto"/>
          </w:tcPr>
          <w:p w:rsidR="00A822C4" w:rsidRPr="00DA045E" w:rsidRDefault="00A822C4" w:rsidP="00A822C4">
            <w:pPr>
              <w:pStyle w:val="ENoteTableText"/>
            </w:pPr>
            <w:r w:rsidRPr="00DA045E">
              <w:t>30 Mar 1994</w:t>
            </w:r>
          </w:p>
        </w:tc>
        <w:tc>
          <w:tcPr>
            <w:tcW w:w="1806" w:type="dxa"/>
            <w:shd w:val="clear" w:color="auto" w:fill="auto"/>
          </w:tcPr>
          <w:p w:rsidR="00A822C4" w:rsidRPr="00DA045E" w:rsidRDefault="00A822C4" w:rsidP="00A822C4">
            <w:pPr>
              <w:pStyle w:val="ENoteTableText"/>
            </w:pPr>
            <w:r w:rsidRPr="00DA045E">
              <w:t>30 Mar 1994</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1994 No.</w:t>
            </w:r>
            <w:r w:rsidR="00DA045E">
              <w:t> </w:t>
            </w:r>
            <w:r w:rsidRPr="00DA045E">
              <w:t>125</w:t>
            </w:r>
          </w:p>
        </w:tc>
        <w:tc>
          <w:tcPr>
            <w:tcW w:w="1806" w:type="dxa"/>
            <w:shd w:val="clear" w:color="auto" w:fill="auto"/>
          </w:tcPr>
          <w:p w:rsidR="00A822C4" w:rsidRPr="00DA045E" w:rsidRDefault="00A822C4" w:rsidP="00A822C4">
            <w:pPr>
              <w:pStyle w:val="ENoteTableText"/>
            </w:pPr>
            <w:r w:rsidRPr="00DA045E">
              <w:t>3</w:t>
            </w:r>
            <w:r w:rsidR="00DA045E">
              <w:t> </w:t>
            </w:r>
            <w:r w:rsidRPr="00DA045E">
              <w:t>May 1994</w:t>
            </w:r>
          </w:p>
        </w:tc>
        <w:tc>
          <w:tcPr>
            <w:tcW w:w="1806" w:type="dxa"/>
            <w:shd w:val="clear" w:color="auto" w:fill="auto"/>
          </w:tcPr>
          <w:p w:rsidR="00A822C4" w:rsidRPr="00DA045E" w:rsidRDefault="00A822C4" w:rsidP="00A822C4">
            <w:pPr>
              <w:pStyle w:val="ENoteTableText"/>
            </w:pPr>
            <w:r w:rsidRPr="00DA045E">
              <w:t>3</w:t>
            </w:r>
            <w:r w:rsidR="00DA045E">
              <w:t> </w:t>
            </w:r>
            <w:r w:rsidRPr="00DA045E">
              <w:t>May 1994</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1994 No.</w:t>
            </w:r>
            <w:r w:rsidR="00DA045E">
              <w:t> </w:t>
            </w:r>
            <w:r w:rsidRPr="00DA045E">
              <w:t>419</w:t>
            </w:r>
          </w:p>
        </w:tc>
        <w:tc>
          <w:tcPr>
            <w:tcW w:w="1806" w:type="dxa"/>
            <w:shd w:val="clear" w:color="auto" w:fill="auto"/>
          </w:tcPr>
          <w:p w:rsidR="00A822C4" w:rsidRPr="00DA045E" w:rsidRDefault="00A822C4" w:rsidP="00A822C4">
            <w:pPr>
              <w:pStyle w:val="ENoteTableText"/>
            </w:pPr>
            <w:r w:rsidRPr="00DA045E">
              <w:t>21 Dec 1994</w:t>
            </w:r>
          </w:p>
        </w:tc>
        <w:tc>
          <w:tcPr>
            <w:tcW w:w="1806" w:type="dxa"/>
            <w:shd w:val="clear" w:color="auto" w:fill="auto"/>
          </w:tcPr>
          <w:p w:rsidR="00A822C4" w:rsidRPr="00DA045E" w:rsidRDefault="00A822C4" w:rsidP="00A822C4">
            <w:pPr>
              <w:pStyle w:val="ENoteTableText"/>
            </w:pPr>
            <w:r w:rsidRPr="00DA045E">
              <w:t>21 Dec 1994</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1995 No.</w:t>
            </w:r>
            <w:r w:rsidR="00DA045E">
              <w:t> </w:t>
            </w:r>
            <w:r w:rsidRPr="00DA045E">
              <w:t>285</w:t>
            </w:r>
          </w:p>
        </w:tc>
        <w:tc>
          <w:tcPr>
            <w:tcW w:w="1806" w:type="dxa"/>
            <w:shd w:val="clear" w:color="auto" w:fill="auto"/>
          </w:tcPr>
          <w:p w:rsidR="00A822C4" w:rsidRPr="00DA045E" w:rsidRDefault="00A822C4" w:rsidP="00A822C4">
            <w:pPr>
              <w:pStyle w:val="ENoteTableText"/>
            </w:pPr>
            <w:r w:rsidRPr="00DA045E">
              <w:t>4 Oct 1995</w:t>
            </w:r>
          </w:p>
        </w:tc>
        <w:tc>
          <w:tcPr>
            <w:tcW w:w="1806" w:type="dxa"/>
            <w:shd w:val="clear" w:color="auto" w:fill="auto"/>
          </w:tcPr>
          <w:p w:rsidR="00A822C4" w:rsidRPr="00DA045E" w:rsidRDefault="00A822C4" w:rsidP="00A822C4">
            <w:pPr>
              <w:pStyle w:val="ENoteTableText"/>
            </w:pPr>
            <w:r w:rsidRPr="00DA045E">
              <w:t>4 Oct 1995</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1995 No.</w:t>
            </w:r>
            <w:r w:rsidR="00DA045E">
              <w:t> </w:t>
            </w:r>
            <w:r w:rsidRPr="00DA045E">
              <w:t>360</w:t>
            </w:r>
          </w:p>
        </w:tc>
        <w:tc>
          <w:tcPr>
            <w:tcW w:w="1806" w:type="dxa"/>
            <w:shd w:val="clear" w:color="auto" w:fill="auto"/>
          </w:tcPr>
          <w:p w:rsidR="00A822C4" w:rsidRPr="00DA045E" w:rsidRDefault="00A822C4" w:rsidP="00A822C4">
            <w:pPr>
              <w:pStyle w:val="ENoteTableText"/>
            </w:pPr>
            <w:r w:rsidRPr="00DA045E">
              <w:t>30 Nov 1995</w:t>
            </w:r>
          </w:p>
        </w:tc>
        <w:tc>
          <w:tcPr>
            <w:tcW w:w="1806" w:type="dxa"/>
            <w:shd w:val="clear" w:color="auto" w:fill="auto"/>
          </w:tcPr>
          <w:p w:rsidR="00A822C4" w:rsidRPr="00DA045E" w:rsidRDefault="00A822C4" w:rsidP="00A822C4">
            <w:pPr>
              <w:pStyle w:val="ENoteTableText"/>
            </w:pPr>
            <w:r w:rsidRPr="00DA045E">
              <w:t>30 Nov 1995</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1996 No.</w:t>
            </w:r>
            <w:r w:rsidR="00DA045E">
              <w:t> </w:t>
            </w:r>
            <w:r w:rsidRPr="00DA045E">
              <w:t>67</w:t>
            </w:r>
          </w:p>
        </w:tc>
        <w:tc>
          <w:tcPr>
            <w:tcW w:w="1806" w:type="dxa"/>
            <w:shd w:val="clear" w:color="auto" w:fill="auto"/>
          </w:tcPr>
          <w:p w:rsidR="00A822C4" w:rsidRPr="00DA045E" w:rsidRDefault="00A822C4" w:rsidP="00A822C4">
            <w:pPr>
              <w:pStyle w:val="ENoteTableText"/>
            </w:pPr>
            <w:r w:rsidRPr="00DA045E">
              <w:t>30</w:t>
            </w:r>
            <w:r w:rsidR="00DA045E">
              <w:t> </w:t>
            </w:r>
            <w:r w:rsidRPr="00DA045E">
              <w:t>May 1996</w:t>
            </w:r>
          </w:p>
        </w:tc>
        <w:tc>
          <w:tcPr>
            <w:tcW w:w="1806" w:type="dxa"/>
            <w:shd w:val="clear" w:color="auto" w:fill="auto"/>
          </w:tcPr>
          <w:p w:rsidR="00A822C4" w:rsidRPr="00DA045E" w:rsidRDefault="00A822C4" w:rsidP="00A822C4">
            <w:pPr>
              <w:pStyle w:val="ENoteTableText"/>
            </w:pPr>
            <w:r w:rsidRPr="00DA045E">
              <w:t>30</w:t>
            </w:r>
            <w:r w:rsidR="00DA045E">
              <w:t> </w:t>
            </w:r>
            <w:r w:rsidRPr="00DA045E">
              <w:t>May 1996</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1996 No.</w:t>
            </w:r>
            <w:r w:rsidR="00DA045E">
              <w:t> </w:t>
            </w:r>
            <w:r w:rsidRPr="00DA045E">
              <w:t>317</w:t>
            </w:r>
          </w:p>
        </w:tc>
        <w:tc>
          <w:tcPr>
            <w:tcW w:w="1806" w:type="dxa"/>
            <w:shd w:val="clear" w:color="auto" w:fill="auto"/>
          </w:tcPr>
          <w:p w:rsidR="00A822C4" w:rsidRPr="00DA045E" w:rsidRDefault="00A822C4" w:rsidP="00A822C4">
            <w:pPr>
              <w:pStyle w:val="ENoteTableText"/>
            </w:pPr>
            <w:r w:rsidRPr="00DA045E">
              <w:t>20 Dec 1996</w:t>
            </w:r>
          </w:p>
        </w:tc>
        <w:tc>
          <w:tcPr>
            <w:tcW w:w="1806" w:type="dxa"/>
            <w:shd w:val="clear" w:color="auto" w:fill="auto"/>
          </w:tcPr>
          <w:p w:rsidR="00A822C4" w:rsidRPr="00DA045E" w:rsidRDefault="00A822C4" w:rsidP="00A822C4">
            <w:pPr>
              <w:pStyle w:val="ENoteTableText"/>
            </w:pPr>
            <w:r w:rsidRPr="00DA045E">
              <w:t>20 Dec 1996</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1997 No.</w:t>
            </w:r>
            <w:r w:rsidR="00DA045E">
              <w:t> </w:t>
            </w:r>
            <w:r w:rsidRPr="00DA045E">
              <w:t>19</w:t>
            </w:r>
          </w:p>
        </w:tc>
        <w:tc>
          <w:tcPr>
            <w:tcW w:w="1806" w:type="dxa"/>
            <w:shd w:val="clear" w:color="auto" w:fill="auto"/>
          </w:tcPr>
          <w:p w:rsidR="00A822C4" w:rsidRPr="00DA045E" w:rsidRDefault="00A822C4" w:rsidP="00A822C4">
            <w:pPr>
              <w:pStyle w:val="ENoteTableText"/>
            </w:pPr>
            <w:r w:rsidRPr="00DA045E">
              <w:t>26 Feb 1997</w:t>
            </w:r>
          </w:p>
        </w:tc>
        <w:tc>
          <w:tcPr>
            <w:tcW w:w="1806" w:type="dxa"/>
            <w:shd w:val="clear" w:color="auto" w:fill="auto"/>
          </w:tcPr>
          <w:p w:rsidR="00A822C4" w:rsidRPr="00DA045E" w:rsidRDefault="00A822C4" w:rsidP="00A822C4">
            <w:pPr>
              <w:pStyle w:val="ENoteTableText"/>
            </w:pPr>
            <w:r w:rsidRPr="00DA045E">
              <w:t>26 Feb 1997</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1997 No.</w:t>
            </w:r>
            <w:r w:rsidR="00DA045E">
              <w:t> </w:t>
            </w:r>
            <w:r w:rsidRPr="00DA045E">
              <w:t>95</w:t>
            </w:r>
          </w:p>
        </w:tc>
        <w:tc>
          <w:tcPr>
            <w:tcW w:w="1806" w:type="dxa"/>
            <w:shd w:val="clear" w:color="auto" w:fill="auto"/>
          </w:tcPr>
          <w:p w:rsidR="00A822C4" w:rsidRPr="00DA045E" w:rsidRDefault="00A822C4" w:rsidP="00A822C4">
            <w:pPr>
              <w:pStyle w:val="ENoteTableText"/>
            </w:pPr>
            <w:r w:rsidRPr="00DA045E">
              <w:t>1</w:t>
            </w:r>
            <w:r w:rsidR="00DA045E">
              <w:t> </w:t>
            </w:r>
            <w:r w:rsidRPr="00DA045E">
              <w:t>May 1997</w:t>
            </w:r>
          </w:p>
        </w:tc>
        <w:tc>
          <w:tcPr>
            <w:tcW w:w="1806" w:type="dxa"/>
            <w:shd w:val="clear" w:color="auto" w:fill="auto"/>
          </w:tcPr>
          <w:p w:rsidR="00A822C4" w:rsidRPr="00DA045E" w:rsidRDefault="00A822C4" w:rsidP="00F3493F">
            <w:pPr>
              <w:pStyle w:val="ENoteTableText"/>
            </w:pPr>
            <w:r w:rsidRPr="00DA045E">
              <w:t>r 5: 1</w:t>
            </w:r>
            <w:r w:rsidR="00DA045E">
              <w:t> </w:t>
            </w:r>
            <w:r w:rsidRPr="00DA045E">
              <w:t>May 1997</w:t>
            </w:r>
            <w:r w:rsidRPr="00DA045E">
              <w:br/>
              <w:t>Remainder: 1</w:t>
            </w:r>
            <w:r w:rsidR="00DA045E">
              <w:t> </w:t>
            </w:r>
            <w:r w:rsidRPr="00DA045E">
              <w:t>May 1997</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1997 No.</w:t>
            </w:r>
            <w:r w:rsidR="00DA045E">
              <w:t> </w:t>
            </w:r>
            <w:r w:rsidRPr="00DA045E">
              <w:t>186</w:t>
            </w:r>
          </w:p>
        </w:tc>
        <w:tc>
          <w:tcPr>
            <w:tcW w:w="1806" w:type="dxa"/>
            <w:shd w:val="clear" w:color="auto" w:fill="auto"/>
          </w:tcPr>
          <w:p w:rsidR="00A822C4" w:rsidRPr="00DA045E" w:rsidRDefault="00A822C4" w:rsidP="00A822C4">
            <w:pPr>
              <w:pStyle w:val="ENoteTableText"/>
            </w:pPr>
            <w:r w:rsidRPr="00DA045E">
              <w:t>1</w:t>
            </w:r>
            <w:r w:rsidR="00DA045E">
              <w:t> </w:t>
            </w:r>
            <w:r w:rsidRPr="00DA045E">
              <w:t>July 1997</w:t>
            </w:r>
          </w:p>
        </w:tc>
        <w:tc>
          <w:tcPr>
            <w:tcW w:w="1806" w:type="dxa"/>
            <w:shd w:val="clear" w:color="auto" w:fill="auto"/>
          </w:tcPr>
          <w:p w:rsidR="00A822C4" w:rsidRPr="00DA045E" w:rsidRDefault="00A822C4" w:rsidP="00F3493F">
            <w:pPr>
              <w:pStyle w:val="ENoteTableText"/>
            </w:pPr>
            <w:r w:rsidRPr="00DA045E">
              <w:t>r 3, 4, 9 and 10: 1</w:t>
            </w:r>
            <w:r w:rsidR="00DA045E">
              <w:t> </w:t>
            </w:r>
            <w:r w:rsidRPr="00DA045E">
              <w:t>July 1997</w:t>
            </w:r>
            <w:r w:rsidRPr="00DA045E">
              <w:br/>
              <w:t>Remainder: 1</w:t>
            </w:r>
            <w:r w:rsidR="00DA045E">
              <w:t> </w:t>
            </w:r>
            <w:r w:rsidRPr="00DA045E">
              <w:t>July 1997</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1997 No.</w:t>
            </w:r>
            <w:r w:rsidR="00DA045E">
              <w:t> </w:t>
            </w:r>
            <w:r w:rsidRPr="00DA045E">
              <w:t>278</w:t>
            </w:r>
          </w:p>
        </w:tc>
        <w:tc>
          <w:tcPr>
            <w:tcW w:w="1806" w:type="dxa"/>
            <w:shd w:val="clear" w:color="auto" w:fill="auto"/>
          </w:tcPr>
          <w:p w:rsidR="00A822C4" w:rsidRPr="00DA045E" w:rsidRDefault="00A822C4" w:rsidP="00A822C4">
            <w:pPr>
              <w:pStyle w:val="ENoteTableText"/>
            </w:pPr>
            <w:r w:rsidRPr="00DA045E">
              <w:t>1 Oct 1997</w:t>
            </w:r>
          </w:p>
        </w:tc>
        <w:tc>
          <w:tcPr>
            <w:tcW w:w="1806" w:type="dxa"/>
            <w:shd w:val="clear" w:color="auto" w:fill="auto"/>
          </w:tcPr>
          <w:p w:rsidR="00A822C4" w:rsidRPr="00DA045E" w:rsidRDefault="00A822C4" w:rsidP="00A822C4">
            <w:pPr>
              <w:pStyle w:val="ENoteTableText"/>
            </w:pPr>
            <w:r w:rsidRPr="00DA045E">
              <w:t>1 Oct 1997</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1997 No.</w:t>
            </w:r>
            <w:r w:rsidR="00DA045E">
              <w:t> </w:t>
            </w:r>
            <w:r w:rsidRPr="00DA045E">
              <w:t>410</w:t>
            </w:r>
          </w:p>
        </w:tc>
        <w:tc>
          <w:tcPr>
            <w:tcW w:w="1806" w:type="dxa"/>
            <w:shd w:val="clear" w:color="auto" w:fill="auto"/>
          </w:tcPr>
          <w:p w:rsidR="00A822C4" w:rsidRPr="00DA045E" w:rsidRDefault="00A822C4" w:rsidP="00A822C4">
            <w:pPr>
              <w:pStyle w:val="ENoteTableText"/>
            </w:pPr>
            <w:r w:rsidRPr="00DA045E">
              <w:t>24 Dec 1997</w:t>
            </w:r>
          </w:p>
        </w:tc>
        <w:tc>
          <w:tcPr>
            <w:tcW w:w="1806" w:type="dxa"/>
            <w:shd w:val="clear" w:color="auto" w:fill="auto"/>
          </w:tcPr>
          <w:p w:rsidR="00A822C4" w:rsidRPr="00DA045E" w:rsidRDefault="00A822C4" w:rsidP="00A822C4">
            <w:pPr>
              <w:pStyle w:val="ENoteTableText"/>
            </w:pPr>
            <w:r w:rsidRPr="00DA045E">
              <w:t>24 Dec 1997</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1998 No.</w:t>
            </w:r>
            <w:r w:rsidR="00DA045E">
              <w:t> </w:t>
            </w:r>
            <w:r w:rsidRPr="00DA045E">
              <w:t>24</w:t>
            </w:r>
          </w:p>
        </w:tc>
        <w:tc>
          <w:tcPr>
            <w:tcW w:w="1806" w:type="dxa"/>
            <w:shd w:val="clear" w:color="auto" w:fill="auto"/>
          </w:tcPr>
          <w:p w:rsidR="00A822C4" w:rsidRPr="00DA045E" w:rsidRDefault="00A822C4" w:rsidP="00A822C4">
            <w:pPr>
              <w:pStyle w:val="ENoteTableText"/>
            </w:pPr>
            <w:r w:rsidRPr="00DA045E">
              <w:t>5 Mar 1998</w:t>
            </w:r>
          </w:p>
        </w:tc>
        <w:tc>
          <w:tcPr>
            <w:tcW w:w="1806" w:type="dxa"/>
            <w:shd w:val="clear" w:color="auto" w:fill="auto"/>
          </w:tcPr>
          <w:p w:rsidR="00A822C4" w:rsidRPr="00DA045E" w:rsidRDefault="00A822C4" w:rsidP="00A822C4">
            <w:pPr>
              <w:pStyle w:val="ENoteTableText"/>
            </w:pPr>
            <w:r w:rsidRPr="00DA045E">
              <w:t>5 Mar 1998</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1999 No.</w:t>
            </w:r>
            <w:r w:rsidR="00DA045E">
              <w:t> </w:t>
            </w:r>
            <w:r w:rsidRPr="00DA045E">
              <w:t>22</w:t>
            </w:r>
          </w:p>
        </w:tc>
        <w:tc>
          <w:tcPr>
            <w:tcW w:w="1806" w:type="dxa"/>
            <w:shd w:val="clear" w:color="auto" w:fill="auto"/>
          </w:tcPr>
          <w:p w:rsidR="00A822C4" w:rsidRPr="00DA045E" w:rsidRDefault="00A822C4" w:rsidP="00A822C4">
            <w:pPr>
              <w:pStyle w:val="ENoteTableText"/>
            </w:pPr>
            <w:r w:rsidRPr="00DA045E">
              <w:t>2 Mar 1999</w:t>
            </w:r>
          </w:p>
        </w:tc>
        <w:tc>
          <w:tcPr>
            <w:tcW w:w="1806" w:type="dxa"/>
            <w:shd w:val="clear" w:color="auto" w:fill="auto"/>
          </w:tcPr>
          <w:p w:rsidR="00A822C4" w:rsidRPr="00DA045E" w:rsidRDefault="00A822C4" w:rsidP="00A822C4">
            <w:pPr>
              <w:pStyle w:val="ENoteTableText"/>
            </w:pPr>
            <w:r w:rsidRPr="00DA045E">
              <w:t>2 Mar 1999</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1999 No.</w:t>
            </w:r>
            <w:r w:rsidR="00DA045E">
              <w:t> </w:t>
            </w:r>
            <w:r w:rsidRPr="00DA045E">
              <w:t>98</w:t>
            </w:r>
          </w:p>
        </w:tc>
        <w:tc>
          <w:tcPr>
            <w:tcW w:w="1806" w:type="dxa"/>
            <w:shd w:val="clear" w:color="auto" w:fill="auto"/>
          </w:tcPr>
          <w:p w:rsidR="00A822C4" w:rsidRPr="00DA045E" w:rsidRDefault="00A822C4" w:rsidP="00A822C4">
            <w:pPr>
              <w:pStyle w:val="ENoteTableText"/>
            </w:pPr>
            <w:r w:rsidRPr="00DA045E">
              <w:t>17</w:t>
            </w:r>
            <w:r w:rsidR="00DA045E">
              <w:t> </w:t>
            </w:r>
            <w:r w:rsidRPr="00DA045E">
              <w:t>June 1999</w:t>
            </w:r>
          </w:p>
        </w:tc>
        <w:tc>
          <w:tcPr>
            <w:tcW w:w="1806" w:type="dxa"/>
            <w:shd w:val="clear" w:color="auto" w:fill="auto"/>
          </w:tcPr>
          <w:p w:rsidR="00A822C4" w:rsidRPr="00DA045E" w:rsidRDefault="00A822C4" w:rsidP="00A822C4">
            <w:pPr>
              <w:pStyle w:val="ENoteTableText"/>
            </w:pPr>
            <w:r w:rsidRPr="00DA045E">
              <w:t>17</w:t>
            </w:r>
            <w:r w:rsidR="00DA045E">
              <w:t> </w:t>
            </w:r>
            <w:r w:rsidRPr="00DA045E">
              <w:t>June 1999</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1999 No.</w:t>
            </w:r>
            <w:r w:rsidR="00DA045E">
              <w:t> </w:t>
            </w:r>
            <w:r w:rsidRPr="00DA045E">
              <w:t>130</w:t>
            </w:r>
          </w:p>
        </w:tc>
        <w:tc>
          <w:tcPr>
            <w:tcW w:w="1806" w:type="dxa"/>
            <w:shd w:val="clear" w:color="auto" w:fill="auto"/>
          </w:tcPr>
          <w:p w:rsidR="00A822C4" w:rsidRPr="00DA045E" w:rsidRDefault="00A822C4" w:rsidP="00A822C4">
            <w:pPr>
              <w:pStyle w:val="ENoteTableText"/>
            </w:pPr>
            <w:r w:rsidRPr="00DA045E">
              <w:t>30</w:t>
            </w:r>
            <w:r w:rsidR="00DA045E">
              <w:t> </w:t>
            </w:r>
            <w:r w:rsidRPr="00DA045E">
              <w:t>June 1999</w:t>
            </w:r>
          </w:p>
        </w:tc>
        <w:tc>
          <w:tcPr>
            <w:tcW w:w="1806" w:type="dxa"/>
            <w:shd w:val="clear" w:color="auto" w:fill="auto"/>
          </w:tcPr>
          <w:p w:rsidR="00A822C4" w:rsidRPr="00DA045E" w:rsidRDefault="00A822C4" w:rsidP="00A822C4">
            <w:pPr>
              <w:pStyle w:val="ENoteTableText"/>
            </w:pPr>
            <w:r w:rsidRPr="00DA045E">
              <w:t>30</w:t>
            </w:r>
            <w:r w:rsidR="00DA045E">
              <w:t> </w:t>
            </w:r>
            <w:r w:rsidRPr="00DA045E">
              <w:t>June 1999</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1999 No.</w:t>
            </w:r>
            <w:r w:rsidR="00DA045E">
              <w:t> </w:t>
            </w:r>
            <w:r w:rsidRPr="00DA045E">
              <w:t>285</w:t>
            </w:r>
          </w:p>
        </w:tc>
        <w:tc>
          <w:tcPr>
            <w:tcW w:w="1806" w:type="dxa"/>
            <w:shd w:val="clear" w:color="auto" w:fill="auto"/>
          </w:tcPr>
          <w:p w:rsidR="00A822C4" w:rsidRPr="00DA045E" w:rsidRDefault="00A822C4" w:rsidP="00A822C4">
            <w:pPr>
              <w:pStyle w:val="ENoteTableText"/>
            </w:pPr>
            <w:r w:rsidRPr="00DA045E">
              <w:t>2 Dec 1999</w:t>
            </w:r>
          </w:p>
        </w:tc>
        <w:tc>
          <w:tcPr>
            <w:tcW w:w="1806" w:type="dxa"/>
            <w:shd w:val="clear" w:color="auto" w:fill="auto"/>
          </w:tcPr>
          <w:p w:rsidR="00A822C4" w:rsidRPr="00DA045E" w:rsidRDefault="00A822C4" w:rsidP="00A822C4">
            <w:pPr>
              <w:pStyle w:val="ENoteTableText"/>
            </w:pPr>
            <w:r w:rsidRPr="00DA045E">
              <w:t>2 Dec 1999</w:t>
            </w:r>
          </w:p>
        </w:tc>
        <w:tc>
          <w:tcPr>
            <w:tcW w:w="1806" w:type="dxa"/>
            <w:shd w:val="clear" w:color="auto" w:fill="auto"/>
          </w:tcPr>
          <w:p w:rsidR="00A822C4" w:rsidRPr="00DA045E" w:rsidRDefault="00A822C4" w:rsidP="00A822C4">
            <w:pPr>
              <w:pStyle w:val="ENoteTableText"/>
            </w:pPr>
            <w:r w:rsidRPr="00DA045E">
              <w:t>—</w:t>
            </w:r>
          </w:p>
        </w:tc>
      </w:tr>
      <w:tr w:rsidR="00A822C4" w:rsidRPr="00DA045E" w:rsidTr="002C1502">
        <w:trPr>
          <w:cantSplit/>
        </w:trPr>
        <w:tc>
          <w:tcPr>
            <w:tcW w:w="1806" w:type="dxa"/>
            <w:tcBorders>
              <w:bottom w:val="single" w:sz="4" w:space="0" w:color="auto"/>
            </w:tcBorders>
            <w:shd w:val="clear" w:color="auto" w:fill="auto"/>
          </w:tcPr>
          <w:p w:rsidR="00A822C4" w:rsidRPr="00DA045E" w:rsidRDefault="00A822C4" w:rsidP="00A822C4">
            <w:pPr>
              <w:pStyle w:val="ENoteTableText"/>
            </w:pPr>
            <w:r w:rsidRPr="00DA045E">
              <w:t>2000 No.</w:t>
            </w:r>
            <w:r w:rsidR="00DA045E">
              <w:t> </w:t>
            </w:r>
            <w:r w:rsidRPr="00DA045E">
              <w:t>56</w:t>
            </w:r>
          </w:p>
        </w:tc>
        <w:tc>
          <w:tcPr>
            <w:tcW w:w="1806" w:type="dxa"/>
            <w:tcBorders>
              <w:bottom w:val="single" w:sz="4" w:space="0" w:color="auto"/>
            </w:tcBorders>
            <w:shd w:val="clear" w:color="auto" w:fill="auto"/>
          </w:tcPr>
          <w:p w:rsidR="00A822C4" w:rsidRPr="00DA045E" w:rsidRDefault="00A822C4" w:rsidP="00A822C4">
            <w:pPr>
              <w:pStyle w:val="ENoteTableText"/>
            </w:pPr>
            <w:r w:rsidRPr="00DA045E">
              <w:t>27 Apr 2000</w:t>
            </w:r>
          </w:p>
        </w:tc>
        <w:tc>
          <w:tcPr>
            <w:tcW w:w="1806" w:type="dxa"/>
            <w:tcBorders>
              <w:bottom w:val="single" w:sz="4" w:space="0" w:color="auto"/>
            </w:tcBorders>
            <w:shd w:val="clear" w:color="auto" w:fill="auto"/>
          </w:tcPr>
          <w:p w:rsidR="00A822C4" w:rsidRPr="00DA045E" w:rsidRDefault="00A822C4" w:rsidP="00A822C4">
            <w:pPr>
              <w:pStyle w:val="ENoteTableText"/>
            </w:pPr>
            <w:r w:rsidRPr="00DA045E">
              <w:t>27 Apr 2000</w:t>
            </w:r>
          </w:p>
        </w:tc>
        <w:tc>
          <w:tcPr>
            <w:tcW w:w="1806" w:type="dxa"/>
            <w:tcBorders>
              <w:bottom w:val="single" w:sz="4" w:space="0" w:color="auto"/>
            </w:tcBorders>
            <w:shd w:val="clear" w:color="auto" w:fill="auto"/>
          </w:tcPr>
          <w:p w:rsidR="00A822C4" w:rsidRPr="00DA045E" w:rsidRDefault="00A822C4" w:rsidP="00A822C4">
            <w:pPr>
              <w:pStyle w:val="ENoteTableText"/>
            </w:pPr>
            <w:r w:rsidRPr="00DA045E">
              <w:t>—</w:t>
            </w:r>
          </w:p>
        </w:tc>
      </w:tr>
      <w:tr w:rsidR="00A822C4" w:rsidRPr="00DA045E" w:rsidTr="002C1502">
        <w:trPr>
          <w:cantSplit/>
        </w:trPr>
        <w:tc>
          <w:tcPr>
            <w:tcW w:w="1806" w:type="dxa"/>
            <w:tcBorders>
              <w:bottom w:val="single" w:sz="4" w:space="0" w:color="auto"/>
            </w:tcBorders>
            <w:shd w:val="clear" w:color="auto" w:fill="auto"/>
          </w:tcPr>
          <w:p w:rsidR="00A822C4" w:rsidRPr="00DA045E" w:rsidRDefault="00A822C4" w:rsidP="00A822C4">
            <w:pPr>
              <w:pStyle w:val="ENoteTableText"/>
            </w:pPr>
            <w:bookmarkStart w:id="265" w:name="CU_25236908"/>
            <w:bookmarkEnd w:id="265"/>
            <w:r w:rsidRPr="00DA045E">
              <w:lastRenderedPageBreak/>
              <w:t>2000 No.</w:t>
            </w:r>
            <w:r w:rsidR="00DA045E">
              <w:t> </w:t>
            </w:r>
            <w:r w:rsidRPr="00DA045E">
              <w:t>92</w:t>
            </w:r>
          </w:p>
        </w:tc>
        <w:tc>
          <w:tcPr>
            <w:tcW w:w="1806" w:type="dxa"/>
            <w:tcBorders>
              <w:bottom w:val="single" w:sz="4" w:space="0" w:color="auto"/>
            </w:tcBorders>
            <w:shd w:val="clear" w:color="auto" w:fill="auto"/>
          </w:tcPr>
          <w:p w:rsidR="00A822C4" w:rsidRPr="00DA045E" w:rsidRDefault="00A822C4" w:rsidP="00A822C4">
            <w:pPr>
              <w:pStyle w:val="ENoteTableText"/>
            </w:pPr>
            <w:r w:rsidRPr="00DA045E">
              <w:t>1</w:t>
            </w:r>
            <w:r w:rsidR="00DA045E">
              <w:t> </w:t>
            </w:r>
            <w:r w:rsidRPr="00DA045E">
              <w:t>June 2000</w:t>
            </w:r>
          </w:p>
        </w:tc>
        <w:tc>
          <w:tcPr>
            <w:tcW w:w="1806" w:type="dxa"/>
            <w:tcBorders>
              <w:bottom w:val="single" w:sz="4" w:space="0" w:color="auto"/>
            </w:tcBorders>
            <w:shd w:val="clear" w:color="auto" w:fill="auto"/>
          </w:tcPr>
          <w:p w:rsidR="00A822C4" w:rsidRPr="00DA045E" w:rsidRDefault="00A822C4" w:rsidP="00A822C4">
            <w:pPr>
              <w:pStyle w:val="ENoteTableText"/>
            </w:pPr>
            <w:r w:rsidRPr="00DA045E">
              <w:t>1</w:t>
            </w:r>
            <w:r w:rsidR="00DA045E">
              <w:t> </w:t>
            </w:r>
            <w:r w:rsidRPr="00DA045E">
              <w:t>June 2000</w:t>
            </w:r>
          </w:p>
        </w:tc>
        <w:tc>
          <w:tcPr>
            <w:tcW w:w="1806" w:type="dxa"/>
            <w:tcBorders>
              <w:bottom w:val="single" w:sz="4" w:space="0" w:color="auto"/>
            </w:tcBorders>
            <w:shd w:val="clear" w:color="auto" w:fill="auto"/>
          </w:tcPr>
          <w:p w:rsidR="00A822C4" w:rsidRPr="00DA045E" w:rsidRDefault="00A822C4" w:rsidP="00A822C4">
            <w:pPr>
              <w:pStyle w:val="ENoteTableText"/>
            </w:pPr>
            <w:r w:rsidRPr="00DA045E">
              <w:t>—</w:t>
            </w:r>
          </w:p>
        </w:tc>
      </w:tr>
      <w:tr w:rsidR="00A822C4" w:rsidRPr="00DA045E" w:rsidTr="002C1502">
        <w:trPr>
          <w:cantSplit/>
        </w:trPr>
        <w:tc>
          <w:tcPr>
            <w:tcW w:w="1806" w:type="dxa"/>
            <w:tcBorders>
              <w:top w:val="single" w:sz="4" w:space="0" w:color="auto"/>
            </w:tcBorders>
            <w:shd w:val="clear" w:color="auto" w:fill="auto"/>
          </w:tcPr>
          <w:p w:rsidR="00A822C4" w:rsidRPr="00DA045E" w:rsidRDefault="00A822C4" w:rsidP="00A822C4">
            <w:pPr>
              <w:pStyle w:val="ENoteTableText"/>
            </w:pPr>
            <w:r w:rsidRPr="00DA045E">
              <w:t>2000 No.</w:t>
            </w:r>
            <w:r w:rsidR="00DA045E">
              <w:t> </w:t>
            </w:r>
            <w:r w:rsidRPr="00DA045E">
              <w:t>310</w:t>
            </w:r>
          </w:p>
        </w:tc>
        <w:tc>
          <w:tcPr>
            <w:tcW w:w="1806" w:type="dxa"/>
            <w:tcBorders>
              <w:top w:val="single" w:sz="4" w:space="0" w:color="auto"/>
            </w:tcBorders>
            <w:shd w:val="clear" w:color="auto" w:fill="auto"/>
          </w:tcPr>
          <w:p w:rsidR="00A822C4" w:rsidRPr="00DA045E" w:rsidRDefault="00A822C4" w:rsidP="00A822C4">
            <w:pPr>
              <w:pStyle w:val="ENoteTableText"/>
            </w:pPr>
            <w:r w:rsidRPr="00DA045E">
              <w:t>29 Nov 2000</w:t>
            </w:r>
          </w:p>
        </w:tc>
        <w:tc>
          <w:tcPr>
            <w:tcW w:w="1806" w:type="dxa"/>
            <w:tcBorders>
              <w:top w:val="single" w:sz="4" w:space="0" w:color="auto"/>
            </w:tcBorders>
            <w:shd w:val="clear" w:color="auto" w:fill="auto"/>
          </w:tcPr>
          <w:p w:rsidR="00A822C4" w:rsidRPr="00DA045E" w:rsidRDefault="00A822C4" w:rsidP="00A822C4">
            <w:pPr>
              <w:pStyle w:val="ENoteTableText"/>
            </w:pPr>
            <w:r w:rsidRPr="00DA045E">
              <w:t>29 Nov 2000</w:t>
            </w:r>
          </w:p>
        </w:tc>
        <w:tc>
          <w:tcPr>
            <w:tcW w:w="1806" w:type="dxa"/>
            <w:tcBorders>
              <w:top w:val="single" w:sz="4" w:space="0" w:color="auto"/>
            </w:tcBorders>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2000 No.</w:t>
            </w:r>
            <w:r w:rsidR="00DA045E">
              <w:t> </w:t>
            </w:r>
            <w:r w:rsidRPr="00DA045E">
              <w:t>337</w:t>
            </w:r>
          </w:p>
        </w:tc>
        <w:tc>
          <w:tcPr>
            <w:tcW w:w="1806" w:type="dxa"/>
            <w:shd w:val="clear" w:color="auto" w:fill="auto"/>
          </w:tcPr>
          <w:p w:rsidR="00A822C4" w:rsidRPr="00DA045E" w:rsidRDefault="00A822C4" w:rsidP="00A822C4">
            <w:pPr>
              <w:pStyle w:val="ENoteTableText"/>
            </w:pPr>
            <w:r w:rsidRPr="00DA045E">
              <w:t>14 Dec 2000</w:t>
            </w:r>
          </w:p>
        </w:tc>
        <w:tc>
          <w:tcPr>
            <w:tcW w:w="1806" w:type="dxa"/>
            <w:shd w:val="clear" w:color="auto" w:fill="auto"/>
          </w:tcPr>
          <w:p w:rsidR="00A822C4" w:rsidRPr="00DA045E" w:rsidRDefault="00A822C4" w:rsidP="00A822C4">
            <w:pPr>
              <w:pStyle w:val="ENoteTableText"/>
            </w:pPr>
            <w:r w:rsidRPr="00DA045E">
              <w:t>14 Dec 2000</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2000 No.</w:t>
            </w:r>
            <w:r w:rsidR="00DA045E">
              <w:t> </w:t>
            </w:r>
            <w:r w:rsidRPr="00DA045E">
              <w:t>338</w:t>
            </w:r>
          </w:p>
        </w:tc>
        <w:tc>
          <w:tcPr>
            <w:tcW w:w="1806" w:type="dxa"/>
            <w:shd w:val="clear" w:color="auto" w:fill="auto"/>
          </w:tcPr>
          <w:p w:rsidR="00A822C4" w:rsidRPr="00DA045E" w:rsidRDefault="00A822C4" w:rsidP="00A822C4">
            <w:pPr>
              <w:pStyle w:val="ENoteTableText"/>
            </w:pPr>
            <w:r w:rsidRPr="00DA045E">
              <w:t>14 Dec 2000</w:t>
            </w:r>
          </w:p>
        </w:tc>
        <w:tc>
          <w:tcPr>
            <w:tcW w:w="1806" w:type="dxa"/>
            <w:shd w:val="clear" w:color="auto" w:fill="auto"/>
          </w:tcPr>
          <w:p w:rsidR="00A822C4" w:rsidRPr="00DA045E" w:rsidRDefault="00A822C4" w:rsidP="00A822C4">
            <w:pPr>
              <w:pStyle w:val="ENoteTableText"/>
            </w:pPr>
            <w:r w:rsidRPr="00DA045E">
              <w:t>14 Dec 2000</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2000 No.</w:t>
            </w:r>
            <w:r w:rsidR="00DA045E">
              <w:t> </w:t>
            </w:r>
            <w:r w:rsidRPr="00DA045E">
              <w:t>339</w:t>
            </w:r>
          </w:p>
        </w:tc>
        <w:tc>
          <w:tcPr>
            <w:tcW w:w="1806" w:type="dxa"/>
            <w:shd w:val="clear" w:color="auto" w:fill="auto"/>
          </w:tcPr>
          <w:p w:rsidR="00A822C4" w:rsidRPr="00DA045E" w:rsidRDefault="00A822C4" w:rsidP="00A822C4">
            <w:pPr>
              <w:pStyle w:val="ENoteTableText"/>
            </w:pPr>
            <w:r w:rsidRPr="00DA045E">
              <w:t>14 Dec 2000</w:t>
            </w:r>
          </w:p>
        </w:tc>
        <w:tc>
          <w:tcPr>
            <w:tcW w:w="1806" w:type="dxa"/>
            <w:shd w:val="clear" w:color="auto" w:fill="auto"/>
          </w:tcPr>
          <w:p w:rsidR="00A822C4" w:rsidRPr="00DA045E" w:rsidRDefault="00A822C4" w:rsidP="00A822C4">
            <w:pPr>
              <w:pStyle w:val="ENoteTableText"/>
            </w:pPr>
            <w:r w:rsidRPr="00DA045E">
              <w:t>14 Dec 2000</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2001 No.</w:t>
            </w:r>
            <w:r w:rsidR="00DA045E">
              <w:t> </w:t>
            </w:r>
            <w:r w:rsidRPr="00DA045E">
              <w:t>3</w:t>
            </w:r>
          </w:p>
        </w:tc>
        <w:tc>
          <w:tcPr>
            <w:tcW w:w="1806" w:type="dxa"/>
            <w:shd w:val="clear" w:color="auto" w:fill="auto"/>
          </w:tcPr>
          <w:p w:rsidR="00A822C4" w:rsidRPr="00DA045E" w:rsidRDefault="00A822C4" w:rsidP="00A822C4">
            <w:pPr>
              <w:pStyle w:val="ENoteTableText"/>
            </w:pPr>
            <w:r w:rsidRPr="00DA045E">
              <w:t>7 Feb 2001</w:t>
            </w:r>
          </w:p>
        </w:tc>
        <w:tc>
          <w:tcPr>
            <w:tcW w:w="1806" w:type="dxa"/>
            <w:shd w:val="clear" w:color="auto" w:fill="auto"/>
          </w:tcPr>
          <w:p w:rsidR="00A822C4" w:rsidRPr="00DA045E" w:rsidRDefault="00A822C4" w:rsidP="00A822C4">
            <w:pPr>
              <w:pStyle w:val="ENoteTableText"/>
            </w:pPr>
            <w:r w:rsidRPr="00DA045E">
              <w:t>7 Feb 2001</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2001 No.</w:t>
            </w:r>
            <w:r w:rsidR="00DA045E">
              <w:t> </w:t>
            </w:r>
            <w:r w:rsidRPr="00DA045E">
              <w:t>22</w:t>
            </w:r>
          </w:p>
        </w:tc>
        <w:tc>
          <w:tcPr>
            <w:tcW w:w="1806" w:type="dxa"/>
            <w:shd w:val="clear" w:color="auto" w:fill="auto"/>
          </w:tcPr>
          <w:p w:rsidR="00A822C4" w:rsidRPr="00DA045E" w:rsidRDefault="00A822C4" w:rsidP="00A822C4">
            <w:pPr>
              <w:pStyle w:val="ENoteTableText"/>
            </w:pPr>
            <w:r w:rsidRPr="00DA045E">
              <w:t>23 Feb 2001</w:t>
            </w:r>
          </w:p>
        </w:tc>
        <w:tc>
          <w:tcPr>
            <w:tcW w:w="1806" w:type="dxa"/>
            <w:shd w:val="clear" w:color="auto" w:fill="auto"/>
          </w:tcPr>
          <w:p w:rsidR="00A822C4" w:rsidRPr="00DA045E" w:rsidRDefault="00A822C4" w:rsidP="00A822C4">
            <w:pPr>
              <w:pStyle w:val="ENoteTableText"/>
            </w:pPr>
            <w:r w:rsidRPr="00DA045E">
              <w:t>23 Feb 2001</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2001 No.</w:t>
            </w:r>
            <w:r w:rsidR="00DA045E">
              <w:t> </w:t>
            </w:r>
            <w:r w:rsidRPr="00DA045E">
              <w:t>190</w:t>
            </w:r>
          </w:p>
        </w:tc>
        <w:tc>
          <w:tcPr>
            <w:tcW w:w="1806" w:type="dxa"/>
            <w:shd w:val="clear" w:color="auto" w:fill="auto"/>
          </w:tcPr>
          <w:p w:rsidR="00A822C4" w:rsidRPr="00DA045E" w:rsidRDefault="00A822C4" w:rsidP="00A822C4">
            <w:pPr>
              <w:pStyle w:val="ENoteTableText"/>
            </w:pPr>
            <w:r w:rsidRPr="00DA045E">
              <w:t>2 Aug 2002</w:t>
            </w:r>
          </w:p>
        </w:tc>
        <w:tc>
          <w:tcPr>
            <w:tcW w:w="1806" w:type="dxa"/>
            <w:shd w:val="clear" w:color="auto" w:fill="auto"/>
          </w:tcPr>
          <w:p w:rsidR="00A822C4" w:rsidRPr="00DA045E" w:rsidRDefault="00A822C4" w:rsidP="00A822C4">
            <w:pPr>
              <w:pStyle w:val="ENoteTableText"/>
            </w:pPr>
            <w:r w:rsidRPr="00DA045E">
              <w:t>2 Aug 2002</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2001 No.</w:t>
            </w:r>
            <w:r w:rsidR="00DA045E">
              <w:t> </w:t>
            </w:r>
            <w:r w:rsidRPr="00DA045E">
              <w:t>302</w:t>
            </w:r>
          </w:p>
        </w:tc>
        <w:tc>
          <w:tcPr>
            <w:tcW w:w="1806" w:type="dxa"/>
            <w:shd w:val="clear" w:color="auto" w:fill="auto"/>
          </w:tcPr>
          <w:p w:rsidR="00A822C4" w:rsidRPr="00DA045E" w:rsidRDefault="00A822C4" w:rsidP="00A822C4">
            <w:pPr>
              <w:pStyle w:val="ENoteTableText"/>
            </w:pPr>
            <w:r w:rsidRPr="00DA045E">
              <w:t>15 Oct 2001</w:t>
            </w:r>
          </w:p>
        </w:tc>
        <w:tc>
          <w:tcPr>
            <w:tcW w:w="1806" w:type="dxa"/>
            <w:shd w:val="clear" w:color="auto" w:fill="auto"/>
          </w:tcPr>
          <w:p w:rsidR="00A822C4" w:rsidRPr="00DA045E" w:rsidRDefault="00A822C4" w:rsidP="00A822C4">
            <w:pPr>
              <w:pStyle w:val="ENoteTableText"/>
            </w:pPr>
            <w:r w:rsidRPr="00DA045E">
              <w:t>15 Oct 2001</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2002 No.</w:t>
            </w:r>
            <w:r w:rsidR="00DA045E">
              <w:t> </w:t>
            </w:r>
            <w:r w:rsidRPr="00DA045E">
              <w:t>25</w:t>
            </w:r>
          </w:p>
        </w:tc>
        <w:tc>
          <w:tcPr>
            <w:tcW w:w="1806" w:type="dxa"/>
            <w:shd w:val="clear" w:color="auto" w:fill="auto"/>
          </w:tcPr>
          <w:p w:rsidR="00A822C4" w:rsidRPr="00DA045E" w:rsidRDefault="00A822C4" w:rsidP="00A822C4">
            <w:pPr>
              <w:pStyle w:val="ENoteTableText"/>
            </w:pPr>
            <w:r w:rsidRPr="00DA045E">
              <w:t>28 Feb 2002</w:t>
            </w:r>
          </w:p>
        </w:tc>
        <w:tc>
          <w:tcPr>
            <w:tcW w:w="1806" w:type="dxa"/>
            <w:shd w:val="clear" w:color="auto" w:fill="auto"/>
          </w:tcPr>
          <w:p w:rsidR="00A822C4" w:rsidRPr="00DA045E" w:rsidRDefault="00A822C4" w:rsidP="00A822C4">
            <w:pPr>
              <w:pStyle w:val="ENoteTableText"/>
            </w:pPr>
            <w:r w:rsidRPr="00DA045E">
              <w:t>28 Feb 2002</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2002 No.</w:t>
            </w:r>
            <w:r w:rsidR="00DA045E">
              <w:t> </w:t>
            </w:r>
            <w:r w:rsidRPr="00DA045E">
              <w:t>27</w:t>
            </w:r>
          </w:p>
        </w:tc>
        <w:tc>
          <w:tcPr>
            <w:tcW w:w="1806" w:type="dxa"/>
            <w:shd w:val="clear" w:color="auto" w:fill="auto"/>
          </w:tcPr>
          <w:p w:rsidR="00A822C4" w:rsidRPr="00DA045E" w:rsidRDefault="00A822C4" w:rsidP="00A822C4">
            <w:pPr>
              <w:pStyle w:val="ENoteTableText"/>
            </w:pPr>
            <w:r w:rsidRPr="00DA045E">
              <w:t>7 Mar 2002</w:t>
            </w:r>
          </w:p>
        </w:tc>
        <w:tc>
          <w:tcPr>
            <w:tcW w:w="1806" w:type="dxa"/>
            <w:shd w:val="clear" w:color="auto" w:fill="auto"/>
          </w:tcPr>
          <w:p w:rsidR="00A822C4" w:rsidRPr="00DA045E" w:rsidRDefault="00A822C4" w:rsidP="00A822C4">
            <w:pPr>
              <w:pStyle w:val="ENoteTableText"/>
            </w:pPr>
            <w:r w:rsidRPr="00DA045E">
              <w:t>7 Mar 2002</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2002 No.</w:t>
            </w:r>
            <w:r w:rsidR="00DA045E">
              <w:t> </w:t>
            </w:r>
            <w:r w:rsidRPr="00DA045E">
              <w:t>60</w:t>
            </w:r>
          </w:p>
        </w:tc>
        <w:tc>
          <w:tcPr>
            <w:tcW w:w="1806" w:type="dxa"/>
            <w:shd w:val="clear" w:color="auto" w:fill="auto"/>
          </w:tcPr>
          <w:p w:rsidR="00A822C4" w:rsidRPr="00DA045E" w:rsidRDefault="00A822C4" w:rsidP="00A822C4">
            <w:pPr>
              <w:pStyle w:val="ENoteTableText"/>
            </w:pPr>
            <w:r w:rsidRPr="00DA045E">
              <w:t>5 Apr 2002</w:t>
            </w:r>
          </w:p>
        </w:tc>
        <w:tc>
          <w:tcPr>
            <w:tcW w:w="1806" w:type="dxa"/>
            <w:shd w:val="clear" w:color="auto" w:fill="auto"/>
          </w:tcPr>
          <w:p w:rsidR="00A822C4" w:rsidRPr="00DA045E" w:rsidRDefault="00A822C4" w:rsidP="00A822C4">
            <w:pPr>
              <w:pStyle w:val="ENoteTableText"/>
            </w:pPr>
            <w:r w:rsidRPr="00DA045E">
              <w:t>5 Apr 2002</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2002 No.</w:t>
            </w:r>
            <w:r w:rsidR="00DA045E">
              <w:t> </w:t>
            </w:r>
            <w:r w:rsidRPr="00DA045E">
              <w:t>157</w:t>
            </w:r>
          </w:p>
        </w:tc>
        <w:tc>
          <w:tcPr>
            <w:tcW w:w="1806" w:type="dxa"/>
            <w:shd w:val="clear" w:color="auto" w:fill="auto"/>
          </w:tcPr>
          <w:p w:rsidR="00A822C4" w:rsidRPr="00DA045E" w:rsidRDefault="00A822C4" w:rsidP="00A822C4">
            <w:pPr>
              <w:pStyle w:val="ENoteTableText"/>
            </w:pPr>
            <w:r w:rsidRPr="00DA045E">
              <w:t>3</w:t>
            </w:r>
            <w:r w:rsidR="00DA045E">
              <w:t> </w:t>
            </w:r>
            <w:r w:rsidRPr="00DA045E">
              <w:t>July 2002</w:t>
            </w:r>
          </w:p>
        </w:tc>
        <w:tc>
          <w:tcPr>
            <w:tcW w:w="1806" w:type="dxa"/>
            <w:shd w:val="clear" w:color="auto" w:fill="auto"/>
          </w:tcPr>
          <w:p w:rsidR="00A822C4" w:rsidRPr="00DA045E" w:rsidRDefault="00A822C4" w:rsidP="00A822C4">
            <w:pPr>
              <w:pStyle w:val="ENoteTableText"/>
            </w:pPr>
            <w:r w:rsidRPr="00DA045E">
              <w:t>3</w:t>
            </w:r>
            <w:r w:rsidR="00DA045E">
              <w:t> </w:t>
            </w:r>
            <w:r w:rsidRPr="00DA045E">
              <w:t>July 2002</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2002 No.</w:t>
            </w:r>
            <w:r w:rsidR="00DA045E">
              <w:t> </w:t>
            </w:r>
            <w:r w:rsidRPr="00DA045E">
              <w:t>304</w:t>
            </w:r>
          </w:p>
        </w:tc>
        <w:tc>
          <w:tcPr>
            <w:tcW w:w="1806" w:type="dxa"/>
            <w:shd w:val="clear" w:color="auto" w:fill="auto"/>
          </w:tcPr>
          <w:p w:rsidR="00A822C4" w:rsidRPr="00DA045E" w:rsidRDefault="00A822C4" w:rsidP="00A822C4">
            <w:pPr>
              <w:pStyle w:val="ENoteTableText"/>
            </w:pPr>
            <w:r w:rsidRPr="00DA045E">
              <w:t>13 Dec 2002</w:t>
            </w:r>
          </w:p>
        </w:tc>
        <w:tc>
          <w:tcPr>
            <w:tcW w:w="1806" w:type="dxa"/>
            <w:shd w:val="clear" w:color="auto" w:fill="auto"/>
          </w:tcPr>
          <w:p w:rsidR="00A822C4" w:rsidRPr="00DA045E" w:rsidRDefault="00A822C4" w:rsidP="00A822C4">
            <w:pPr>
              <w:pStyle w:val="ENoteTableText"/>
            </w:pPr>
            <w:r w:rsidRPr="00DA045E">
              <w:t>13 Dec 2002</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2003 No.</w:t>
            </w:r>
            <w:r w:rsidR="00DA045E">
              <w:t> </w:t>
            </w:r>
            <w:r w:rsidRPr="00DA045E">
              <w:t>9</w:t>
            </w:r>
          </w:p>
        </w:tc>
        <w:tc>
          <w:tcPr>
            <w:tcW w:w="1806" w:type="dxa"/>
            <w:shd w:val="clear" w:color="auto" w:fill="auto"/>
          </w:tcPr>
          <w:p w:rsidR="00A822C4" w:rsidRPr="00DA045E" w:rsidRDefault="00A822C4" w:rsidP="00A822C4">
            <w:pPr>
              <w:pStyle w:val="ENoteTableText"/>
            </w:pPr>
            <w:r w:rsidRPr="00DA045E">
              <w:t>27 Feb 2003</w:t>
            </w:r>
          </w:p>
        </w:tc>
        <w:tc>
          <w:tcPr>
            <w:tcW w:w="1806" w:type="dxa"/>
            <w:shd w:val="clear" w:color="auto" w:fill="auto"/>
          </w:tcPr>
          <w:p w:rsidR="00A822C4" w:rsidRPr="00DA045E" w:rsidRDefault="00A822C4" w:rsidP="00A822C4">
            <w:pPr>
              <w:pStyle w:val="ENoteTableText"/>
            </w:pPr>
            <w:r w:rsidRPr="00DA045E">
              <w:t>27 Feb 2003</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2003 No.</w:t>
            </w:r>
            <w:r w:rsidR="00DA045E">
              <w:t> </w:t>
            </w:r>
            <w:r w:rsidRPr="00DA045E">
              <w:t>112</w:t>
            </w:r>
          </w:p>
        </w:tc>
        <w:tc>
          <w:tcPr>
            <w:tcW w:w="1806" w:type="dxa"/>
            <w:shd w:val="clear" w:color="auto" w:fill="auto"/>
          </w:tcPr>
          <w:p w:rsidR="00A822C4" w:rsidRPr="00DA045E" w:rsidRDefault="00A822C4" w:rsidP="00A822C4">
            <w:pPr>
              <w:pStyle w:val="ENoteTableText"/>
            </w:pPr>
            <w:r w:rsidRPr="00DA045E">
              <w:t>19</w:t>
            </w:r>
            <w:r w:rsidR="00DA045E">
              <w:t> </w:t>
            </w:r>
            <w:r w:rsidRPr="00DA045E">
              <w:t>June 2003</w:t>
            </w:r>
          </w:p>
        </w:tc>
        <w:tc>
          <w:tcPr>
            <w:tcW w:w="1806" w:type="dxa"/>
            <w:shd w:val="clear" w:color="auto" w:fill="auto"/>
          </w:tcPr>
          <w:p w:rsidR="00A822C4" w:rsidRPr="00DA045E" w:rsidRDefault="00A822C4" w:rsidP="00A822C4">
            <w:pPr>
              <w:pStyle w:val="ENoteTableText"/>
            </w:pPr>
            <w:r w:rsidRPr="00DA045E">
              <w:t>19</w:t>
            </w:r>
            <w:r w:rsidR="00DA045E">
              <w:t> </w:t>
            </w:r>
            <w:r w:rsidRPr="00DA045E">
              <w:t>June 2003</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2004 No.</w:t>
            </w:r>
            <w:r w:rsidR="00DA045E">
              <w:t> </w:t>
            </w:r>
            <w:r w:rsidRPr="00DA045E">
              <w:t>70</w:t>
            </w:r>
          </w:p>
        </w:tc>
        <w:tc>
          <w:tcPr>
            <w:tcW w:w="1806" w:type="dxa"/>
            <w:shd w:val="clear" w:color="auto" w:fill="auto"/>
          </w:tcPr>
          <w:p w:rsidR="00A822C4" w:rsidRPr="00DA045E" w:rsidRDefault="00A822C4" w:rsidP="00A822C4">
            <w:pPr>
              <w:pStyle w:val="ENoteTableText"/>
            </w:pPr>
            <w:r w:rsidRPr="00DA045E">
              <w:t>30 Apr 2004</w:t>
            </w:r>
          </w:p>
        </w:tc>
        <w:tc>
          <w:tcPr>
            <w:tcW w:w="1806" w:type="dxa"/>
            <w:shd w:val="clear" w:color="auto" w:fill="auto"/>
          </w:tcPr>
          <w:p w:rsidR="00A822C4" w:rsidRPr="00DA045E" w:rsidRDefault="00A822C4" w:rsidP="00A822C4">
            <w:pPr>
              <w:pStyle w:val="ENoteTableText"/>
            </w:pPr>
            <w:r w:rsidRPr="00DA045E">
              <w:t>30 Apr 2004</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2004 No.</w:t>
            </w:r>
            <w:r w:rsidR="00DA045E">
              <w:t> </w:t>
            </w:r>
            <w:r w:rsidRPr="00DA045E">
              <w:t>233</w:t>
            </w:r>
          </w:p>
        </w:tc>
        <w:tc>
          <w:tcPr>
            <w:tcW w:w="1806" w:type="dxa"/>
            <w:shd w:val="clear" w:color="auto" w:fill="auto"/>
          </w:tcPr>
          <w:p w:rsidR="00A822C4" w:rsidRPr="00DA045E" w:rsidRDefault="00A822C4" w:rsidP="00A822C4">
            <w:pPr>
              <w:pStyle w:val="ENoteTableText"/>
            </w:pPr>
            <w:r w:rsidRPr="00DA045E">
              <w:t>6 Aug 2004</w:t>
            </w:r>
          </w:p>
        </w:tc>
        <w:tc>
          <w:tcPr>
            <w:tcW w:w="1806" w:type="dxa"/>
            <w:shd w:val="clear" w:color="auto" w:fill="auto"/>
          </w:tcPr>
          <w:p w:rsidR="00A822C4" w:rsidRPr="00DA045E" w:rsidRDefault="00A822C4" w:rsidP="00F3493F">
            <w:pPr>
              <w:pStyle w:val="ENoteTableText"/>
            </w:pPr>
            <w:r w:rsidRPr="00DA045E">
              <w:t xml:space="preserve">6 Aug 2004 (r 2 and </w:t>
            </w:r>
            <w:r w:rsidRPr="00DA045E">
              <w:rPr>
                <w:i/>
              </w:rPr>
              <w:t>Gazette</w:t>
            </w:r>
            <w:r w:rsidRPr="00DA045E">
              <w:t xml:space="preserve"> 2004, No. S321)</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2004 No.</w:t>
            </w:r>
            <w:r w:rsidR="00DA045E">
              <w:t> </w:t>
            </w:r>
            <w:r w:rsidRPr="00DA045E">
              <w:t>234</w:t>
            </w:r>
          </w:p>
        </w:tc>
        <w:tc>
          <w:tcPr>
            <w:tcW w:w="1806" w:type="dxa"/>
            <w:shd w:val="clear" w:color="auto" w:fill="auto"/>
          </w:tcPr>
          <w:p w:rsidR="00A822C4" w:rsidRPr="00DA045E" w:rsidRDefault="00A822C4" w:rsidP="00A822C4">
            <w:pPr>
              <w:pStyle w:val="ENoteTableText"/>
            </w:pPr>
            <w:r w:rsidRPr="00DA045E">
              <w:t>6 Aug 2004</w:t>
            </w:r>
          </w:p>
        </w:tc>
        <w:tc>
          <w:tcPr>
            <w:tcW w:w="1806" w:type="dxa"/>
            <w:shd w:val="clear" w:color="auto" w:fill="auto"/>
          </w:tcPr>
          <w:p w:rsidR="00A822C4" w:rsidRPr="00DA045E" w:rsidRDefault="00A822C4" w:rsidP="00A822C4">
            <w:pPr>
              <w:pStyle w:val="ENoteTableText"/>
            </w:pPr>
            <w:r w:rsidRPr="00DA045E">
              <w:t>6 Aug 2004</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2005 No.</w:t>
            </w:r>
            <w:r w:rsidR="00DA045E">
              <w:t> </w:t>
            </w:r>
            <w:r w:rsidRPr="00DA045E">
              <w:t>19</w:t>
            </w:r>
          </w:p>
        </w:tc>
        <w:tc>
          <w:tcPr>
            <w:tcW w:w="1806" w:type="dxa"/>
            <w:shd w:val="clear" w:color="auto" w:fill="auto"/>
          </w:tcPr>
          <w:p w:rsidR="00A822C4" w:rsidRPr="00DA045E" w:rsidRDefault="00A822C4" w:rsidP="00A822C4">
            <w:pPr>
              <w:pStyle w:val="ENoteTableText"/>
            </w:pPr>
            <w:r w:rsidRPr="00DA045E">
              <w:t xml:space="preserve">25 Feb 2005 </w:t>
            </w:r>
            <w:r w:rsidR="00F3493F" w:rsidRPr="00DA045E">
              <w:t>(</w:t>
            </w:r>
            <w:r w:rsidRPr="00DA045E">
              <w:t>F2005L00357)</w:t>
            </w:r>
          </w:p>
        </w:tc>
        <w:tc>
          <w:tcPr>
            <w:tcW w:w="1806" w:type="dxa"/>
            <w:shd w:val="clear" w:color="auto" w:fill="auto"/>
          </w:tcPr>
          <w:p w:rsidR="00A822C4" w:rsidRPr="00DA045E" w:rsidRDefault="00A822C4" w:rsidP="00A822C4">
            <w:pPr>
              <w:pStyle w:val="ENoteTableText"/>
            </w:pPr>
            <w:r w:rsidRPr="00DA045E">
              <w:t>1 Mar 2005</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2005 No.</w:t>
            </w:r>
            <w:r w:rsidR="00DA045E">
              <w:t> </w:t>
            </w:r>
            <w:r w:rsidRPr="00DA045E">
              <w:t>153</w:t>
            </w:r>
          </w:p>
        </w:tc>
        <w:tc>
          <w:tcPr>
            <w:tcW w:w="1806" w:type="dxa"/>
            <w:shd w:val="clear" w:color="auto" w:fill="auto"/>
          </w:tcPr>
          <w:p w:rsidR="00A822C4" w:rsidRPr="00DA045E" w:rsidRDefault="00A822C4" w:rsidP="00A822C4">
            <w:pPr>
              <w:pStyle w:val="ENoteTableText"/>
            </w:pPr>
            <w:r w:rsidRPr="00DA045E">
              <w:t>8</w:t>
            </w:r>
            <w:r w:rsidR="00DA045E">
              <w:t> </w:t>
            </w:r>
            <w:r w:rsidRPr="00DA045E">
              <w:t xml:space="preserve">July 2005 </w:t>
            </w:r>
            <w:r w:rsidR="00F3493F" w:rsidRPr="00DA045E">
              <w:t>(</w:t>
            </w:r>
            <w:r w:rsidRPr="00DA045E">
              <w:t>F2005L01297)</w:t>
            </w:r>
          </w:p>
        </w:tc>
        <w:tc>
          <w:tcPr>
            <w:tcW w:w="1806" w:type="dxa"/>
            <w:shd w:val="clear" w:color="auto" w:fill="auto"/>
          </w:tcPr>
          <w:p w:rsidR="00A822C4" w:rsidRPr="00DA045E" w:rsidRDefault="00A822C4" w:rsidP="00A822C4">
            <w:pPr>
              <w:pStyle w:val="ENoteTableText"/>
            </w:pPr>
            <w:r w:rsidRPr="00DA045E">
              <w:t>9</w:t>
            </w:r>
            <w:r w:rsidR="00DA045E">
              <w:t> </w:t>
            </w:r>
            <w:r w:rsidRPr="00DA045E">
              <w:t xml:space="preserve">July 2005 </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2005 No.</w:t>
            </w:r>
            <w:r w:rsidR="00DA045E">
              <w:t> </w:t>
            </w:r>
            <w:r w:rsidRPr="00DA045E">
              <w:t>294</w:t>
            </w:r>
          </w:p>
        </w:tc>
        <w:tc>
          <w:tcPr>
            <w:tcW w:w="1806" w:type="dxa"/>
            <w:shd w:val="clear" w:color="auto" w:fill="auto"/>
          </w:tcPr>
          <w:p w:rsidR="00A822C4" w:rsidRPr="00DA045E" w:rsidRDefault="00A822C4" w:rsidP="00A822C4">
            <w:pPr>
              <w:pStyle w:val="ENoteTableText"/>
            </w:pPr>
            <w:r w:rsidRPr="00DA045E">
              <w:t xml:space="preserve">16 Dec 2005 </w:t>
            </w:r>
            <w:r w:rsidR="00F3493F" w:rsidRPr="00DA045E">
              <w:t>(</w:t>
            </w:r>
            <w:r w:rsidRPr="00DA045E">
              <w:t>F2005L04101)</w:t>
            </w:r>
          </w:p>
        </w:tc>
        <w:tc>
          <w:tcPr>
            <w:tcW w:w="1806" w:type="dxa"/>
            <w:shd w:val="clear" w:color="auto" w:fill="auto"/>
          </w:tcPr>
          <w:p w:rsidR="00A822C4" w:rsidRPr="00DA045E" w:rsidRDefault="00A822C4" w:rsidP="00A822C4">
            <w:pPr>
              <w:pStyle w:val="ENoteTableText"/>
            </w:pPr>
            <w:r w:rsidRPr="00DA045E">
              <w:t>16 Dec 2005</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2006 No.</w:t>
            </w:r>
            <w:r w:rsidR="00DA045E">
              <w:t> </w:t>
            </w:r>
            <w:r w:rsidRPr="00DA045E">
              <w:t>90</w:t>
            </w:r>
          </w:p>
        </w:tc>
        <w:tc>
          <w:tcPr>
            <w:tcW w:w="1806" w:type="dxa"/>
            <w:shd w:val="clear" w:color="auto" w:fill="auto"/>
          </w:tcPr>
          <w:p w:rsidR="00A822C4" w:rsidRPr="00DA045E" w:rsidRDefault="00A822C4" w:rsidP="00A822C4">
            <w:pPr>
              <w:pStyle w:val="ENoteTableText"/>
            </w:pPr>
            <w:r w:rsidRPr="00DA045E">
              <w:t>9</w:t>
            </w:r>
            <w:r w:rsidR="00DA045E">
              <w:t> </w:t>
            </w:r>
            <w:r w:rsidRPr="00DA045E">
              <w:t xml:space="preserve">May 2006 </w:t>
            </w:r>
            <w:r w:rsidR="00F3493F" w:rsidRPr="00DA045E">
              <w:t>(</w:t>
            </w:r>
            <w:r w:rsidRPr="00DA045E">
              <w:t>F2006L01439</w:t>
            </w:r>
          </w:p>
        </w:tc>
        <w:tc>
          <w:tcPr>
            <w:tcW w:w="1806" w:type="dxa"/>
            <w:shd w:val="clear" w:color="auto" w:fill="auto"/>
          </w:tcPr>
          <w:p w:rsidR="00A822C4" w:rsidRPr="00DA045E" w:rsidRDefault="00A822C4" w:rsidP="00A822C4">
            <w:pPr>
              <w:pStyle w:val="ENoteTableText"/>
            </w:pPr>
            <w:r w:rsidRPr="00DA045E">
              <w:t>10</w:t>
            </w:r>
            <w:r w:rsidR="00DA045E">
              <w:t> </w:t>
            </w:r>
            <w:r w:rsidRPr="00DA045E">
              <w:t>May 2006</w:t>
            </w:r>
          </w:p>
        </w:tc>
        <w:tc>
          <w:tcPr>
            <w:tcW w:w="1806" w:type="dxa"/>
            <w:shd w:val="clear" w:color="auto" w:fill="auto"/>
          </w:tcPr>
          <w:p w:rsidR="00A822C4" w:rsidRPr="00DA045E" w:rsidRDefault="00A822C4" w:rsidP="00A822C4">
            <w:pPr>
              <w:pStyle w:val="ENoteTableText"/>
            </w:pPr>
            <w:r w:rsidRPr="00DA045E">
              <w:t>—</w:t>
            </w:r>
          </w:p>
        </w:tc>
      </w:tr>
      <w:tr w:rsidR="00A822C4" w:rsidRPr="00DA045E" w:rsidTr="002C1502">
        <w:trPr>
          <w:cantSplit/>
        </w:trPr>
        <w:tc>
          <w:tcPr>
            <w:tcW w:w="1806" w:type="dxa"/>
            <w:tcBorders>
              <w:bottom w:val="single" w:sz="4" w:space="0" w:color="auto"/>
            </w:tcBorders>
            <w:shd w:val="clear" w:color="auto" w:fill="auto"/>
          </w:tcPr>
          <w:p w:rsidR="00A822C4" w:rsidRPr="00DA045E" w:rsidRDefault="00A822C4" w:rsidP="00A822C4">
            <w:pPr>
              <w:pStyle w:val="ENoteTableText"/>
            </w:pPr>
            <w:r w:rsidRPr="00DA045E">
              <w:t>2009 No.</w:t>
            </w:r>
            <w:r w:rsidR="00DA045E">
              <w:t> </w:t>
            </w:r>
            <w:r w:rsidRPr="00DA045E">
              <w:t>90</w:t>
            </w:r>
          </w:p>
        </w:tc>
        <w:tc>
          <w:tcPr>
            <w:tcW w:w="1806" w:type="dxa"/>
            <w:tcBorders>
              <w:bottom w:val="single" w:sz="4" w:space="0" w:color="auto"/>
            </w:tcBorders>
            <w:shd w:val="clear" w:color="auto" w:fill="auto"/>
          </w:tcPr>
          <w:p w:rsidR="00A822C4" w:rsidRPr="00DA045E" w:rsidRDefault="00A822C4" w:rsidP="00A822C4">
            <w:pPr>
              <w:pStyle w:val="ENoteTableText"/>
            </w:pPr>
            <w:r w:rsidRPr="00DA045E">
              <w:t>11</w:t>
            </w:r>
            <w:r w:rsidR="00DA045E">
              <w:t> </w:t>
            </w:r>
            <w:r w:rsidRPr="00DA045E">
              <w:t xml:space="preserve">June 2009 </w:t>
            </w:r>
            <w:r w:rsidR="00F3493F" w:rsidRPr="00DA045E">
              <w:t>(</w:t>
            </w:r>
            <w:r w:rsidRPr="00DA045E">
              <w:t>F2009L02123)</w:t>
            </w:r>
          </w:p>
        </w:tc>
        <w:tc>
          <w:tcPr>
            <w:tcW w:w="1806" w:type="dxa"/>
            <w:tcBorders>
              <w:bottom w:val="single" w:sz="4" w:space="0" w:color="auto"/>
            </w:tcBorders>
            <w:shd w:val="clear" w:color="auto" w:fill="auto"/>
          </w:tcPr>
          <w:p w:rsidR="00A822C4" w:rsidRPr="00DA045E" w:rsidRDefault="00A822C4" w:rsidP="00A822C4">
            <w:pPr>
              <w:pStyle w:val="ENoteTableText"/>
            </w:pPr>
            <w:r w:rsidRPr="00DA045E">
              <w:t>12</w:t>
            </w:r>
            <w:r w:rsidR="00DA045E">
              <w:t> </w:t>
            </w:r>
            <w:r w:rsidRPr="00DA045E">
              <w:t>June 2009</w:t>
            </w:r>
          </w:p>
        </w:tc>
        <w:tc>
          <w:tcPr>
            <w:tcW w:w="1806" w:type="dxa"/>
            <w:tcBorders>
              <w:bottom w:val="single" w:sz="4" w:space="0" w:color="auto"/>
            </w:tcBorders>
            <w:shd w:val="clear" w:color="auto" w:fill="auto"/>
          </w:tcPr>
          <w:p w:rsidR="00A822C4" w:rsidRPr="00DA045E" w:rsidRDefault="00A822C4" w:rsidP="00A822C4">
            <w:pPr>
              <w:pStyle w:val="ENoteTableText"/>
            </w:pPr>
            <w:r w:rsidRPr="00DA045E">
              <w:t>—</w:t>
            </w:r>
          </w:p>
        </w:tc>
      </w:tr>
      <w:tr w:rsidR="00A822C4" w:rsidRPr="00DA045E" w:rsidTr="002C1502">
        <w:trPr>
          <w:cantSplit/>
        </w:trPr>
        <w:tc>
          <w:tcPr>
            <w:tcW w:w="1806" w:type="dxa"/>
            <w:tcBorders>
              <w:bottom w:val="single" w:sz="4" w:space="0" w:color="auto"/>
            </w:tcBorders>
            <w:shd w:val="clear" w:color="auto" w:fill="auto"/>
          </w:tcPr>
          <w:p w:rsidR="00A822C4" w:rsidRPr="00DA045E" w:rsidRDefault="00A822C4" w:rsidP="00A822C4">
            <w:pPr>
              <w:pStyle w:val="ENoteTableText"/>
            </w:pPr>
            <w:bookmarkStart w:id="266" w:name="CU_49237948"/>
            <w:bookmarkEnd w:id="266"/>
            <w:r w:rsidRPr="00DA045E">
              <w:lastRenderedPageBreak/>
              <w:t>2009 No.</w:t>
            </w:r>
            <w:r w:rsidR="00DA045E">
              <w:t> </w:t>
            </w:r>
            <w:r w:rsidRPr="00DA045E">
              <w:t>120</w:t>
            </w:r>
          </w:p>
        </w:tc>
        <w:tc>
          <w:tcPr>
            <w:tcW w:w="1806" w:type="dxa"/>
            <w:tcBorders>
              <w:bottom w:val="single" w:sz="4" w:space="0" w:color="auto"/>
            </w:tcBorders>
            <w:shd w:val="clear" w:color="auto" w:fill="auto"/>
          </w:tcPr>
          <w:p w:rsidR="00A822C4" w:rsidRPr="00DA045E" w:rsidRDefault="00A822C4" w:rsidP="00A822C4">
            <w:pPr>
              <w:pStyle w:val="ENoteTableText"/>
            </w:pPr>
            <w:r w:rsidRPr="00DA045E">
              <w:t>25</w:t>
            </w:r>
            <w:r w:rsidR="00DA045E">
              <w:t> </w:t>
            </w:r>
            <w:r w:rsidRPr="00DA045E">
              <w:t xml:space="preserve">June 2009 </w:t>
            </w:r>
            <w:r w:rsidR="00F3493F" w:rsidRPr="00DA045E">
              <w:t>(</w:t>
            </w:r>
            <w:r w:rsidRPr="00DA045E">
              <w:t>F2009L02431)</w:t>
            </w:r>
          </w:p>
        </w:tc>
        <w:tc>
          <w:tcPr>
            <w:tcW w:w="1806" w:type="dxa"/>
            <w:tcBorders>
              <w:bottom w:val="single" w:sz="4" w:space="0" w:color="auto"/>
            </w:tcBorders>
            <w:shd w:val="clear" w:color="auto" w:fill="auto"/>
          </w:tcPr>
          <w:p w:rsidR="00A822C4" w:rsidRPr="00DA045E" w:rsidRDefault="00A822C4" w:rsidP="00A822C4">
            <w:pPr>
              <w:pStyle w:val="ENoteTableText"/>
            </w:pPr>
            <w:r w:rsidRPr="00DA045E">
              <w:t>1</w:t>
            </w:r>
            <w:r w:rsidR="00DA045E">
              <w:t> </w:t>
            </w:r>
            <w:r w:rsidRPr="00DA045E">
              <w:t>July 2009</w:t>
            </w:r>
          </w:p>
        </w:tc>
        <w:tc>
          <w:tcPr>
            <w:tcW w:w="1806" w:type="dxa"/>
            <w:tcBorders>
              <w:bottom w:val="single" w:sz="4" w:space="0" w:color="auto"/>
            </w:tcBorders>
            <w:shd w:val="clear" w:color="auto" w:fill="auto"/>
          </w:tcPr>
          <w:p w:rsidR="00A822C4" w:rsidRPr="00DA045E" w:rsidRDefault="00A822C4" w:rsidP="00A822C4">
            <w:pPr>
              <w:pStyle w:val="ENoteTableText"/>
            </w:pPr>
            <w:r w:rsidRPr="00DA045E">
              <w:t>—</w:t>
            </w:r>
          </w:p>
        </w:tc>
      </w:tr>
      <w:tr w:rsidR="00A822C4" w:rsidRPr="00DA045E" w:rsidTr="002C1502">
        <w:trPr>
          <w:cantSplit/>
        </w:trPr>
        <w:tc>
          <w:tcPr>
            <w:tcW w:w="1806" w:type="dxa"/>
            <w:tcBorders>
              <w:top w:val="single" w:sz="4" w:space="0" w:color="auto"/>
            </w:tcBorders>
            <w:shd w:val="clear" w:color="auto" w:fill="auto"/>
          </w:tcPr>
          <w:p w:rsidR="00A822C4" w:rsidRPr="00DA045E" w:rsidRDefault="00A822C4" w:rsidP="00A822C4">
            <w:pPr>
              <w:pStyle w:val="ENoteTableText"/>
            </w:pPr>
            <w:r w:rsidRPr="00DA045E">
              <w:t>2009 No.</w:t>
            </w:r>
            <w:r w:rsidR="00DA045E">
              <w:t> </w:t>
            </w:r>
            <w:r w:rsidRPr="00DA045E">
              <w:t>185</w:t>
            </w:r>
          </w:p>
        </w:tc>
        <w:tc>
          <w:tcPr>
            <w:tcW w:w="1806" w:type="dxa"/>
            <w:tcBorders>
              <w:top w:val="single" w:sz="4" w:space="0" w:color="auto"/>
            </w:tcBorders>
            <w:shd w:val="clear" w:color="auto" w:fill="auto"/>
          </w:tcPr>
          <w:p w:rsidR="00A822C4" w:rsidRPr="00DA045E" w:rsidRDefault="00A822C4" w:rsidP="00A822C4">
            <w:pPr>
              <w:pStyle w:val="ENoteTableText"/>
            </w:pPr>
            <w:r w:rsidRPr="00DA045E">
              <w:t xml:space="preserve">3 Aug 2009 </w:t>
            </w:r>
            <w:r w:rsidR="00F3493F" w:rsidRPr="00DA045E">
              <w:t>(</w:t>
            </w:r>
            <w:r w:rsidRPr="00DA045E">
              <w:t>F2009L02973)</w:t>
            </w:r>
          </w:p>
        </w:tc>
        <w:tc>
          <w:tcPr>
            <w:tcW w:w="1806" w:type="dxa"/>
            <w:tcBorders>
              <w:top w:val="single" w:sz="4" w:space="0" w:color="auto"/>
            </w:tcBorders>
            <w:shd w:val="clear" w:color="auto" w:fill="auto"/>
          </w:tcPr>
          <w:p w:rsidR="00A822C4" w:rsidRPr="00DA045E" w:rsidRDefault="00A822C4" w:rsidP="00A822C4">
            <w:pPr>
              <w:pStyle w:val="ENoteTableText"/>
            </w:pPr>
            <w:r w:rsidRPr="00DA045E">
              <w:t xml:space="preserve">5 Aug 2009 </w:t>
            </w:r>
          </w:p>
        </w:tc>
        <w:tc>
          <w:tcPr>
            <w:tcW w:w="1806" w:type="dxa"/>
            <w:tcBorders>
              <w:top w:val="single" w:sz="4" w:space="0" w:color="auto"/>
            </w:tcBorders>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2010 No.</w:t>
            </w:r>
            <w:r w:rsidR="00DA045E">
              <w:t> </w:t>
            </w:r>
            <w:r w:rsidRPr="00DA045E">
              <w:t>1</w:t>
            </w:r>
          </w:p>
        </w:tc>
        <w:tc>
          <w:tcPr>
            <w:tcW w:w="1806" w:type="dxa"/>
            <w:shd w:val="clear" w:color="auto" w:fill="auto"/>
          </w:tcPr>
          <w:p w:rsidR="00A822C4" w:rsidRPr="00DA045E" w:rsidRDefault="00A822C4" w:rsidP="00A822C4">
            <w:pPr>
              <w:pStyle w:val="ENoteTableText"/>
            </w:pPr>
            <w:r w:rsidRPr="00DA045E">
              <w:t xml:space="preserve">11 Feb 2010 </w:t>
            </w:r>
            <w:r w:rsidR="00F3493F" w:rsidRPr="00DA045E">
              <w:t>(</w:t>
            </w:r>
            <w:r w:rsidRPr="00DA045E">
              <w:t>F2010L00339)</w:t>
            </w:r>
          </w:p>
        </w:tc>
        <w:tc>
          <w:tcPr>
            <w:tcW w:w="1806" w:type="dxa"/>
            <w:shd w:val="clear" w:color="auto" w:fill="auto"/>
          </w:tcPr>
          <w:p w:rsidR="00A822C4" w:rsidRPr="00DA045E" w:rsidRDefault="00A822C4" w:rsidP="00A822C4">
            <w:pPr>
              <w:pStyle w:val="ENoteTableText"/>
            </w:pPr>
            <w:r w:rsidRPr="00DA045E">
              <w:t>12 Feb 2010</w:t>
            </w:r>
          </w:p>
        </w:tc>
        <w:tc>
          <w:tcPr>
            <w:tcW w:w="1806" w:type="dxa"/>
            <w:shd w:val="clear" w:color="auto" w:fill="auto"/>
          </w:tcPr>
          <w:p w:rsidR="00A822C4" w:rsidRPr="00DA045E" w:rsidRDefault="00A822C4" w:rsidP="00A822C4">
            <w:pPr>
              <w:pStyle w:val="ENoteTableText"/>
            </w:pPr>
            <w:r w:rsidRPr="00DA045E">
              <w:t>—</w:t>
            </w:r>
          </w:p>
        </w:tc>
      </w:tr>
      <w:tr w:rsidR="00A822C4" w:rsidRPr="00DA045E" w:rsidTr="00A822C4">
        <w:trPr>
          <w:cantSplit/>
        </w:trPr>
        <w:tc>
          <w:tcPr>
            <w:tcW w:w="1806" w:type="dxa"/>
            <w:shd w:val="clear" w:color="auto" w:fill="auto"/>
          </w:tcPr>
          <w:p w:rsidR="00A822C4" w:rsidRPr="00DA045E" w:rsidRDefault="00A822C4" w:rsidP="00A822C4">
            <w:pPr>
              <w:pStyle w:val="ENoteTableText"/>
            </w:pPr>
            <w:r w:rsidRPr="00DA045E">
              <w:t>2010 No.</w:t>
            </w:r>
            <w:r w:rsidR="00DA045E">
              <w:t> </w:t>
            </w:r>
            <w:r w:rsidRPr="00DA045E">
              <w:t>270</w:t>
            </w:r>
          </w:p>
        </w:tc>
        <w:tc>
          <w:tcPr>
            <w:tcW w:w="1806" w:type="dxa"/>
            <w:shd w:val="clear" w:color="auto" w:fill="auto"/>
          </w:tcPr>
          <w:p w:rsidR="00A822C4" w:rsidRPr="00DA045E" w:rsidRDefault="00A822C4" w:rsidP="00A822C4">
            <w:pPr>
              <w:pStyle w:val="ENoteTableText"/>
            </w:pPr>
            <w:r w:rsidRPr="00DA045E">
              <w:t xml:space="preserve">28 Oct 2010 </w:t>
            </w:r>
            <w:r w:rsidR="00F3493F" w:rsidRPr="00DA045E">
              <w:t>(</w:t>
            </w:r>
            <w:r w:rsidRPr="00DA045E">
              <w:t>F2010L02818)</w:t>
            </w:r>
          </w:p>
        </w:tc>
        <w:tc>
          <w:tcPr>
            <w:tcW w:w="1806" w:type="dxa"/>
            <w:shd w:val="clear" w:color="auto" w:fill="auto"/>
          </w:tcPr>
          <w:p w:rsidR="00A822C4" w:rsidRPr="00DA045E" w:rsidRDefault="00A822C4" w:rsidP="00A822C4">
            <w:pPr>
              <w:pStyle w:val="ENoteTableText"/>
            </w:pPr>
            <w:r w:rsidRPr="00DA045E">
              <w:t>1 Nov 2010</w:t>
            </w:r>
          </w:p>
        </w:tc>
        <w:tc>
          <w:tcPr>
            <w:tcW w:w="1806" w:type="dxa"/>
            <w:shd w:val="clear" w:color="auto" w:fill="auto"/>
          </w:tcPr>
          <w:p w:rsidR="00A822C4" w:rsidRPr="00DA045E" w:rsidRDefault="00A822C4" w:rsidP="00A822C4">
            <w:pPr>
              <w:pStyle w:val="ENoteTableText"/>
            </w:pPr>
            <w:r w:rsidRPr="00DA045E">
              <w:t>—</w:t>
            </w:r>
          </w:p>
        </w:tc>
      </w:tr>
      <w:tr w:rsidR="00A822C4" w:rsidRPr="00DA045E" w:rsidTr="004E3545">
        <w:trPr>
          <w:cantSplit/>
        </w:trPr>
        <w:tc>
          <w:tcPr>
            <w:tcW w:w="1806" w:type="dxa"/>
            <w:shd w:val="clear" w:color="auto" w:fill="auto"/>
          </w:tcPr>
          <w:p w:rsidR="00A822C4" w:rsidRPr="00DA045E" w:rsidRDefault="00A822C4" w:rsidP="00A822C4">
            <w:pPr>
              <w:pStyle w:val="ENoteTableText"/>
            </w:pPr>
            <w:r w:rsidRPr="00DA045E">
              <w:t>2011 No.</w:t>
            </w:r>
            <w:r w:rsidR="00DA045E">
              <w:t> </w:t>
            </w:r>
            <w:r w:rsidRPr="00DA045E">
              <w:t>135</w:t>
            </w:r>
          </w:p>
        </w:tc>
        <w:tc>
          <w:tcPr>
            <w:tcW w:w="1806" w:type="dxa"/>
            <w:shd w:val="clear" w:color="auto" w:fill="auto"/>
          </w:tcPr>
          <w:p w:rsidR="00A822C4" w:rsidRPr="00DA045E" w:rsidRDefault="00A822C4" w:rsidP="00A822C4">
            <w:pPr>
              <w:pStyle w:val="ENoteTableText"/>
            </w:pPr>
            <w:r w:rsidRPr="00DA045E">
              <w:t xml:space="preserve">3 Aug 2011 </w:t>
            </w:r>
            <w:r w:rsidR="00F3493F" w:rsidRPr="00DA045E">
              <w:t>(</w:t>
            </w:r>
            <w:r w:rsidRPr="00DA045E">
              <w:t>F2011L01592)</w:t>
            </w:r>
          </w:p>
        </w:tc>
        <w:tc>
          <w:tcPr>
            <w:tcW w:w="1806" w:type="dxa"/>
            <w:shd w:val="clear" w:color="auto" w:fill="auto"/>
          </w:tcPr>
          <w:p w:rsidR="00A822C4" w:rsidRPr="00DA045E" w:rsidRDefault="00A822C4" w:rsidP="00A822C4">
            <w:pPr>
              <w:pStyle w:val="ENoteTableText"/>
            </w:pPr>
            <w:r w:rsidRPr="00DA045E">
              <w:t>4 Aug 2011</w:t>
            </w:r>
          </w:p>
        </w:tc>
        <w:tc>
          <w:tcPr>
            <w:tcW w:w="1806" w:type="dxa"/>
            <w:shd w:val="clear" w:color="auto" w:fill="auto"/>
          </w:tcPr>
          <w:p w:rsidR="00A822C4" w:rsidRPr="00DA045E" w:rsidRDefault="00A822C4" w:rsidP="00A822C4">
            <w:pPr>
              <w:pStyle w:val="ENoteTableText"/>
            </w:pPr>
            <w:r w:rsidRPr="00DA045E">
              <w:t>—</w:t>
            </w:r>
          </w:p>
        </w:tc>
      </w:tr>
      <w:tr w:rsidR="00D03FD5" w:rsidRPr="00DA045E" w:rsidTr="00F3493F">
        <w:trPr>
          <w:cantSplit/>
        </w:trPr>
        <w:tc>
          <w:tcPr>
            <w:tcW w:w="1806" w:type="dxa"/>
            <w:shd w:val="clear" w:color="auto" w:fill="auto"/>
          </w:tcPr>
          <w:p w:rsidR="00D03FD5" w:rsidRPr="00DA045E" w:rsidRDefault="00D03FD5">
            <w:pPr>
              <w:pStyle w:val="ENoteTableText"/>
              <w:rPr>
                <w:rFonts w:eastAsiaTheme="minorHAnsi" w:cstheme="minorBidi"/>
                <w:lang w:eastAsia="en-US"/>
              </w:rPr>
            </w:pPr>
            <w:r w:rsidRPr="00DA045E">
              <w:t>132</w:t>
            </w:r>
            <w:r w:rsidR="004E3545" w:rsidRPr="00DA045E">
              <w:t>, 2013</w:t>
            </w:r>
          </w:p>
        </w:tc>
        <w:tc>
          <w:tcPr>
            <w:tcW w:w="1806" w:type="dxa"/>
            <w:shd w:val="clear" w:color="auto" w:fill="auto"/>
          </w:tcPr>
          <w:p w:rsidR="00D03FD5" w:rsidRPr="00DA045E" w:rsidRDefault="00D03FD5">
            <w:pPr>
              <w:pStyle w:val="ENoteTableText"/>
            </w:pPr>
            <w:r w:rsidRPr="00DA045E">
              <w:t>30</w:t>
            </w:r>
            <w:r w:rsidR="00DA045E">
              <w:t> </w:t>
            </w:r>
            <w:r w:rsidRPr="00DA045E">
              <w:t xml:space="preserve">June 2013 </w:t>
            </w:r>
            <w:r w:rsidR="00F3493F" w:rsidRPr="00DA045E">
              <w:t>(</w:t>
            </w:r>
            <w:r w:rsidRPr="00DA045E">
              <w:t>F2012L01291)</w:t>
            </w:r>
          </w:p>
        </w:tc>
        <w:tc>
          <w:tcPr>
            <w:tcW w:w="1806" w:type="dxa"/>
            <w:shd w:val="clear" w:color="auto" w:fill="auto"/>
          </w:tcPr>
          <w:p w:rsidR="00D03FD5" w:rsidRPr="00DA045E" w:rsidRDefault="00D03FD5" w:rsidP="00A822C4">
            <w:pPr>
              <w:pStyle w:val="ENoteTableText"/>
            </w:pPr>
            <w:r w:rsidRPr="00DA045E">
              <w:t>1</w:t>
            </w:r>
            <w:r w:rsidR="00DA045E">
              <w:t> </w:t>
            </w:r>
            <w:r w:rsidRPr="00DA045E">
              <w:t>July 2013</w:t>
            </w:r>
            <w:r w:rsidR="003D539A" w:rsidRPr="00DA045E">
              <w:t xml:space="preserve"> (s 2)</w:t>
            </w:r>
          </w:p>
        </w:tc>
        <w:tc>
          <w:tcPr>
            <w:tcW w:w="1806" w:type="dxa"/>
            <w:shd w:val="clear" w:color="auto" w:fill="auto"/>
          </w:tcPr>
          <w:p w:rsidR="00D03FD5" w:rsidRPr="00DA045E" w:rsidRDefault="004E3545" w:rsidP="00A822C4">
            <w:pPr>
              <w:pStyle w:val="ENoteTableText"/>
            </w:pPr>
            <w:r w:rsidRPr="00DA045E">
              <w:t>—</w:t>
            </w:r>
          </w:p>
        </w:tc>
      </w:tr>
      <w:tr w:rsidR="00646B01" w:rsidRPr="00DA045E" w:rsidTr="00A134FC">
        <w:trPr>
          <w:cantSplit/>
        </w:trPr>
        <w:tc>
          <w:tcPr>
            <w:tcW w:w="1806" w:type="dxa"/>
            <w:shd w:val="clear" w:color="auto" w:fill="auto"/>
          </w:tcPr>
          <w:p w:rsidR="00646B01" w:rsidRPr="00DA045E" w:rsidRDefault="00646B01">
            <w:pPr>
              <w:pStyle w:val="ENoteTableText"/>
            </w:pPr>
            <w:r w:rsidRPr="00DA045E">
              <w:t>141, 2014</w:t>
            </w:r>
          </w:p>
        </w:tc>
        <w:tc>
          <w:tcPr>
            <w:tcW w:w="1806" w:type="dxa"/>
            <w:shd w:val="clear" w:color="auto" w:fill="auto"/>
          </w:tcPr>
          <w:p w:rsidR="00646B01" w:rsidRPr="00DA045E" w:rsidRDefault="00646B01" w:rsidP="00F3493F">
            <w:pPr>
              <w:pStyle w:val="ENoteTableText"/>
            </w:pPr>
            <w:r w:rsidRPr="00DA045E">
              <w:t>8 Oct 2014 (F2014L01330)</w:t>
            </w:r>
          </w:p>
        </w:tc>
        <w:tc>
          <w:tcPr>
            <w:tcW w:w="1806" w:type="dxa"/>
            <w:shd w:val="clear" w:color="auto" w:fill="auto"/>
          </w:tcPr>
          <w:p w:rsidR="00646B01" w:rsidRPr="00DA045E" w:rsidRDefault="00646B01" w:rsidP="00A822C4">
            <w:pPr>
              <w:pStyle w:val="ENoteTableText"/>
            </w:pPr>
            <w:r w:rsidRPr="00DA045E">
              <w:t>9 Oct 2014</w:t>
            </w:r>
            <w:r w:rsidR="00F3493F" w:rsidRPr="00DA045E">
              <w:t xml:space="preserve"> (s 2)</w:t>
            </w:r>
          </w:p>
        </w:tc>
        <w:tc>
          <w:tcPr>
            <w:tcW w:w="1806" w:type="dxa"/>
            <w:shd w:val="clear" w:color="auto" w:fill="auto"/>
          </w:tcPr>
          <w:p w:rsidR="00646B01" w:rsidRPr="00DA045E" w:rsidRDefault="00646B01" w:rsidP="00A822C4">
            <w:pPr>
              <w:pStyle w:val="ENoteTableText"/>
            </w:pPr>
            <w:r w:rsidRPr="00DA045E">
              <w:t>—</w:t>
            </w:r>
          </w:p>
        </w:tc>
      </w:tr>
      <w:tr w:rsidR="00DE608F" w:rsidRPr="00DA045E" w:rsidTr="00314F6B">
        <w:trPr>
          <w:cantSplit/>
        </w:trPr>
        <w:tc>
          <w:tcPr>
            <w:tcW w:w="1806" w:type="dxa"/>
            <w:shd w:val="clear" w:color="auto" w:fill="auto"/>
          </w:tcPr>
          <w:p w:rsidR="00DE608F" w:rsidRPr="00DA045E" w:rsidRDefault="00DE608F">
            <w:pPr>
              <w:pStyle w:val="ENoteTableText"/>
            </w:pPr>
            <w:r w:rsidRPr="00DA045E">
              <w:t>42, 2015</w:t>
            </w:r>
          </w:p>
        </w:tc>
        <w:tc>
          <w:tcPr>
            <w:tcW w:w="1806" w:type="dxa"/>
            <w:shd w:val="clear" w:color="auto" w:fill="auto"/>
          </w:tcPr>
          <w:p w:rsidR="00DE608F" w:rsidRPr="00DA045E" w:rsidRDefault="00004100" w:rsidP="00F3493F">
            <w:pPr>
              <w:pStyle w:val="ENoteTableText"/>
            </w:pPr>
            <w:r w:rsidRPr="00DA045E">
              <w:t>20 Apr 2015 (F2015L00576)</w:t>
            </w:r>
          </w:p>
        </w:tc>
        <w:tc>
          <w:tcPr>
            <w:tcW w:w="1806" w:type="dxa"/>
            <w:shd w:val="clear" w:color="auto" w:fill="auto"/>
          </w:tcPr>
          <w:p w:rsidR="00DE608F" w:rsidRPr="00DA045E" w:rsidRDefault="00004100" w:rsidP="00A822C4">
            <w:pPr>
              <w:pStyle w:val="ENoteTableText"/>
            </w:pPr>
            <w:r w:rsidRPr="00DA045E">
              <w:t>21 Apr 2015 (s 2)</w:t>
            </w:r>
          </w:p>
        </w:tc>
        <w:tc>
          <w:tcPr>
            <w:tcW w:w="1806" w:type="dxa"/>
            <w:shd w:val="clear" w:color="auto" w:fill="auto"/>
          </w:tcPr>
          <w:p w:rsidR="00DE608F" w:rsidRPr="00DA045E" w:rsidRDefault="00004100" w:rsidP="00A822C4">
            <w:pPr>
              <w:pStyle w:val="ENoteTableText"/>
            </w:pPr>
            <w:r w:rsidRPr="00DA045E">
              <w:t>—</w:t>
            </w:r>
          </w:p>
        </w:tc>
      </w:tr>
      <w:tr w:rsidR="00551D24" w:rsidRPr="00DA045E" w:rsidTr="00A822C4">
        <w:trPr>
          <w:cantSplit/>
        </w:trPr>
        <w:tc>
          <w:tcPr>
            <w:tcW w:w="1806" w:type="dxa"/>
            <w:tcBorders>
              <w:bottom w:val="single" w:sz="12" w:space="0" w:color="auto"/>
            </w:tcBorders>
            <w:shd w:val="clear" w:color="auto" w:fill="auto"/>
          </w:tcPr>
          <w:p w:rsidR="00551D24" w:rsidRPr="00DA045E" w:rsidRDefault="00551D24">
            <w:pPr>
              <w:pStyle w:val="ENoteTableText"/>
            </w:pPr>
            <w:r>
              <w:t>90, 2015</w:t>
            </w:r>
          </w:p>
        </w:tc>
        <w:tc>
          <w:tcPr>
            <w:tcW w:w="1806" w:type="dxa"/>
            <w:tcBorders>
              <w:bottom w:val="single" w:sz="12" w:space="0" w:color="auto"/>
            </w:tcBorders>
            <w:shd w:val="clear" w:color="auto" w:fill="auto"/>
          </w:tcPr>
          <w:p w:rsidR="00551D24" w:rsidRPr="00DA045E" w:rsidRDefault="00551D24" w:rsidP="00F3493F">
            <w:pPr>
              <w:pStyle w:val="ENoteTableText"/>
            </w:pPr>
            <w:r>
              <w:t>19 June 2015 (F2015L00854)</w:t>
            </w:r>
          </w:p>
        </w:tc>
        <w:tc>
          <w:tcPr>
            <w:tcW w:w="1806" w:type="dxa"/>
            <w:tcBorders>
              <w:bottom w:val="single" w:sz="12" w:space="0" w:color="auto"/>
            </w:tcBorders>
            <w:shd w:val="clear" w:color="auto" w:fill="auto"/>
          </w:tcPr>
          <w:p w:rsidR="00551D24" w:rsidRPr="00DA045E" w:rsidRDefault="00551D24" w:rsidP="00A822C4">
            <w:pPr>
              <w:pStyle w:val="ENoteTableText"/>
            </w:pPr>
            <w:r>
              <w:t>1 July 2015 (s 2(1) item 2)</w:t>
            </w:r>
          </w:p>
        </w:tc>
        <w:tc>
          <w:tcPr>
            <w:tcW w:w="1806" w:type="dxa"/>
            <w:tcBorders>
              <w:bottom w:val="single" w:sz="12" w:space="0" w:color="auto"/>
            </w:tcBorders>
            <w:shd w:val="clear" w:color="auto" w:fill="auto"/>
          </w:tcPr>
          <w:p w:rsidR="00551D24" w:rsidRPr="00DA045E" w:rsidRDefault="00551D24" w:rsidP="00A822C4">
            <w:pPr>
              <w:pStyle w:val="ENoteTableText"/>
            </w:pPr>
            <w:r w:rsidRPr="00DA045E">
              <w:t>—</w:t>
            </w:r>
          </w:p>
        </w:tc>
      </w:tr>
    </w:tbl>
    <w:p w:rsidR="001933A6" w:rsidRPr="00DA045E" w:rsidRDefault="001933A6" w:rsidP="00252583"/>
    <w:p w:rsidR="001933A6" w:rsidRPr="00DA045E" w:rsidRDefault="001933A6" w:rsidP="00DA045E">
      <w:pPr>
        <w:pStyle w:val="ENotesHeading2"/>
        <w:pageBreakBefore/>
        <w:outlineLvl w:val="9"/>
      </w:pPr>
      <w:bookmarkStart w:id="267" w:name="_Toc427247591"/>
      <w:r w:rsidRPr="00DA045E">
        <w:lastRenderedPageBreak/>
        <w:t>Endnote 4—Amendment history</w:t>
      </w:r>
      <w:bookmarkEnd w:id="267"/>
    </w:p>
    <w:p w:rsidR="001933A6" w:rsidRPr="00DA045E" w:rsidRDefault="001933A6" w:rsidP="00252583">
      <w:pPr>
        <w:pStyle w:val="Tabletext0"/>
      </w:pPr>
    </w:p>
    <w:tbl>
      <w:tblPr>
        <w:tblW w:w="7153" w:type="dxa"/>
        <w:tblInd w:w="24" w:type="dxa"/>
        <w:tblLayout w:type="fixed"/>
        <w:tblLook w:val="0000" w:firstRow="0" w:lastRow="0" w:firstColumn="0" w:lastColumn="0" w:noHBand="0" w:noVBand="0"/>
      </w:tblPr>
      <w:tblGrid>
        <w:gridCol w:w="2254"/>
        <w:gridCol w:w="4899"/>
      </w:tblGrid>
      <w:tr w:rsidR="001933A6" w:rsidRPr="00DA045E" w:rsidTr="008806E3">
        <w:trPr>
          <w:cantSplit/>
          <w:tblHeader/>
        </w:trPr>
        <w:tc>
          <w:tcPr>
            <w:tcW w:w="2254" w:type="dxa"/>
            <w:tcBorders>
              <w:top w:val="single" w:sz="12" w:space="0" w:color="auto"/>
              <w:bottom w:val="single" w:sz="12" w:space="0" w:color="auto"/>
            </w:tcBorders>
            <w:shd w:val="clear" w:color="auto" w:fill="auto"/>
          </w:tcPr>
          <w:p w:rsidR="001933A6" w:rsidRPr="00DA045E" w:rsidRDefault="001933A6" w:rsidP="00252583">
            <w:pPr>
              <w:pStyle w:val="ENoteTableHeading"/>
            </w:pPr>
            <w:r w:rsidRPr="00DA045E">
              <w:t>Provision affected</w:t>
            </w:r>
          </w:p>
        </w:tc>
        <w:tc>
          <w:tcPr>
            <w:tcW w:w="4899" w:type="dxa"/>
            <w:tcBorders>
              <w:top w:val="single" w:sz="12" w:space="0" w:color="auto"/>
              <w:bottom w:val="single" w:sz="12" w:space="0" w:color="auto"/>
            </w:tcBorders>
            <w:shd w:val="clear" w:color="auto" w:fill="auto"/>
          </w:tcPr>
          <w:p w:rsidR="001933A6" w:rsidRPr="00DA045E" w:rsidRDefault="001933A6" w:rsidP="00252583">
            <w:pPr>
              <w:pStyle w:val="ENoteTableHeading"/>
            </w:pPr>
            <w:r w:rsidRPr="00DA045E">
              <w:t>How affected</w:t>
            </w:r>
          </w:p>
        </w:tc>
      </w:tr>
      <w:tr w:rsidR="00A822C4" w:rsidRPr="00DA045E" w:rsidTr="008806E3">
        <w:trPr>
          <w:cantSplit/>
        </w:trPr>
        <w:tc>
          <w:tcPr>
            <w:tcW w:w="2254" w:type="dxa"/>
            <w:tcBorders>
              <w:top w:val="single" w:sz="12" w:space="0" w:color="auto"/>
            </w:tcBorders>
            <w:shd w:val="clear" w:color="auto" w:fill="auto"/>
          </w:tcPr>
          <w:p w:rsidR="00A822C4" w:rsidRPr="00DA045E" w:rsidRDefault="00A822C4" w:rsidP="00A822C4">
            <w:pPr>
              <w:pStyle w:val="ENoteTableText"/>
            </w:pPr>
            <w:r w:rsidRPr="00DA045E">
              <w:rPr>
                <w:b/>
              </w:rPr>
              <w:t>Part</w:t>
            </w:r>
            <w:r w:rsidR="00DA045E">
              <w:rPr>
                <w:b/>
              </w:rPr>
              <w:t> </w:t>
            </w:r>
            <w:r w:rsidRPr="00DA045E">
              <w:rPr>
                <w:b/>
              </w:rPr>
              <w:t>1</w:t>
            </w:r>
          </w:p>
        </w:tc>
        <w:tc>
          <w:tcPr>
            <w:tcW w:w="4899" w:type="dxa"/>
            <w:tcBorders>
              <w:top w:val="single" w:sz="12" w:space="0" w:color="auto"/>
            </w:tcBorders>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1</w:t>
            </w:r>
            <w:r w:rsidRPr="00DA045E">
              <w:tab/>
            </w:r>
          </w:p>
        </w:tc>
        <w:tc>
          <w:tcPr>
            <w:tcW w:w="4899" w:type="dxa"/>
            <w:shd w:val="clear" w:color="auto" w:fill="auto"/>
          </w:tcPr>
          <w:p w:rsidR="00A822C4" w:rsidRPr="00DA045E" w:rsidRDefault="00A822C4" w:rsidP="00A822C4">
            <w:pPr>
              <w:pStyle w:val="ENoteTableText"/>
            </w:pPr>
            <w:r w:rsidRPr="00DA045E">
              <w:t>rs 1999 No 22</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3</w:t>
            </w:r>
            <w:r w:rsidRPr="00DA045E">
              <w:tab/>
            </w:r>
          </w:p>
        </w:tc>
        <w:tc>
          <w:tcPr>
            <w:tcW w:w="4899" w:type="dxa"/>
            <w:shd w:val="clear" w:color="auto" w:fill="auto"/>
          </w:tcPr>
          <w:p w:rsidR="00A822C4" w:rsidRPr="00DA045E" w:rsidRDefault="00A822C4" w:rsidP="00A822C4">
            <w:pPr>
              <w:pStyle w:val="ENoteTableText"/>
            </w:pPr>
            <w:r w:rsidRPr="00DA045E">
              <w:t>am 1992 No 455; 1995 No 285; 1996 No 317; 1997 No 19; 1999 No 22; 2003 No 9; 2006 No 90; 2009</w:t>
            </w:r>
            <w:r w:rsidRPr="00DA045E">
              <w:br/>
              <w:t>No 90; 2010 No 1; 2011 No 135</w:t>
            </w:r>
            <w:r w:rsidR="00076E0F" w:rsidRPr="00DA045E">
              <w:t>; No 141</w:t>
            </w:r>
            <w:r w:rsidR="00646B01" w:rsidRPr="00DA045E">
              <w:t>, 2014</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Part</w:t>
            </w:r>
            <w:r w:rsidR="00DA045E">
              <w:rPr>
                <w:b/>
              </w:rPr>
              <w:t> </w:t>
            </w:r>
            <w:r w:rsidRPr="00DA045E">
              <w:rPr>
                <w:b/>
              </w:rPr>
              <w:t>2</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Part</w:t>
            </w:r>
            <w:r w:rsidR="00DA045E">
              <w:t> </w:t>
            </w:r>
            <w:r w:rsidRPr="00DA045E">
              <w:t>2</w:t>
            </w:r>
            <w:r w:rsidRPr="00DA045E">
              <w:tab/>
            </w:r>
          </w:p>
        </w:tc>
        <w:tc>
          <w:tcPr>
            <w:tcW w:w="4899" w:type="dxa"/>
            <w:shd w:val="clear" w:color="auto" w:fill="auto"/>
          </w:tcPr>
          <w:p w:rsidR="00A822C4" w:rsidRPr="00DA045E" w:rsidRDefault="00A822C4" w:rsidP="00A822C4">
            <w:pPr>
              <w:pStyle w:val="ENoteTableText"/>
            </w:pPr>
            <w:r w:rsidRPr="00DA045E">
              <w:t>rs 1998 No 24</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4</w:t>
            </w:r>
            <w:r w:rsidRPr="00DA045E">
              <w:tab/>
            </w:r>
          </w:p>
        </w:tc>
        <w:tc>
          <w:tcPr>
            <w:tcW w:w="4899" w:type="dxa"/>
            <w:shd w:val="clear" w:color="auto" w:fill="auto"/>
          </w:tcPr>
          <w:p w:rsidR="00A822C4" w:rsidRPr="00DA045E" w:rsidRDefault="00A822C4" w:rsidP="00A822C4">
            <w:pPr>
              <w:pStyle w:val="ENoteTableText"/>
            </w:pPr>
            <w:r w:rsidRPr="00DA045E">
              <w:t>am 1994 Nos 125 and 419</w:t>
            </w:r>
          </w:p>
        </w:tc>
      </w:tr>
      <w:tr w:rsidR="00A822C4" w:rsidRPr="00DA045E" w:rsidTr="008806E3">
        <w:trPr>
          <w:cantSplit/>
        </w:trPr>
        <w:tc>
          <w:tcPr>
            <w:tcW w:w="2254" w:type="dxa"/>
            <w:shd w:val="clear" w:color="auto" w:fill="auto"/>
          </w:tcPr>
          <w:p w:rsidR="00A822C4" w:rsidRPr="00DA045E" w:rsidRDefault="00A822C4" w:rsidP="00A822C4">
            <w:pPr>
              <w:pStyle w:val="ENoteTableText"/>
            </w:pPr>
          </w:p>
        </w:tc>
        <w:tc>
          <w:tcPr>
            <w:tcW w:w="4899" w:type="dxa"/>
            <w:shd w:val="clear" w:color="auto" w:fill="auto"/>
          </w:tcPr>
          <w:p w:rsidR="00A822C4" w:rsidRPr="00DA045E" w:rsidRDefault="00A822C4" w:rsidP="00A822C4">
            <w:pPr>
              <w:pStyle w:val="ENoteTableText"/>
            </w:pPr>
            <w:r w:rsidRPr="00DA045E">
              <w:t>rs 1998 No 24</w:t>
            </w:r>
          </w:p>
        </w:tc>
      </w:tr>
      <w:tr w:rsidR="00A822C4" w:rsidRPr="00DA045E" w:rsidTr="008806E3">
        <w:trPr>
          <w:cantSplit/>
        </w:trPr>
        <w:tc>
          <w:tcPr>
            <w:tcW w:w="2254" w:type="dxa"/>
            <w:shd w:val="clear" w:color="auto" w:fill="auto"/>
          </w:tcPr>
          <w:p w:rsidR="00A822C4" w:rsidRPr="00DA045E" w:rsidRDefault="00A822C4" w:rsidP="00A822C4">
            <w:pPr>
              <w:pStyle w:val="ENoteTableText"/>
            </w:pPr>
          </w:p>
        </w:tc>
        <w:tc>
          <w:tcPr>
            <w:tcW w:w="4899" w:type="dxa"/>
            <w:shd w:val="clear" w:color="auto" w:fill="auto"/>
          </w:tcPr>
          <w:p w:rsidR="00A822C4" w:rsidRPr="00DA045E" w:rsidRDefault="00A822C4" w:rsidP="00A822C4">
            <w:pPr>
              <w:pStyle w:val="ENoteTableText"/>
            </w:pPr>
            <w:r w:rsidRPr="00DA045E">
              <w:t>am 2000 No 337</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4AA</w:t>
            </w:r>
            <w:r w:rsidRPr="00DA045E">
              <w:tab/>
            </w:r>
          </w:p>
        </w:tc>
        <w:tc>
          <w:tcPr>
            <w:tcW w:w="4899" w:type="dxa"/>
            <w:shd w:val="clear" w:color="auto" w:fill="auto"/>
          </w:tcPr>
          <w:p w:rsidR="00A822C4" w:rsidRPr="00DA045E" w:rsidRDefault="00A822C4" w:rsidP="00A822C4">
            <w:pPr>
              <w:pStyle w:val="ENoteTableText"/>
            </w:pPr>
            <w:r w:rsidRPr="00DA045E">
              <w:t>ad 1998 No 24</w:t>
            </w:r>
          </w:p>
        </w:tc>
      </w:tr>
      <w:tr w:rsidR="00A822C4" w:rsidRPr="00DA045E" w:rsidTr="008806E3">
        <w:trPr>
          <w:cantSplit/>
        </w:trPr>
        <w:tc>
          <w:tcPr>
            <w:tcW w:w="2254" w:type="dxa"/>
            <w:shd w:val="clear" w:color="auto" w:fill="auto"/>
          </w:tcPr>
          <w:p w:rsidR="00A822C4" w:rsidRPr="00DA045E" w:rsidRDefault="00A822C4" w:rsidP="00A822C4">
            <w:pPr>
              <w:pStyle w:val="ENoteTableText"/>
            </w:pPr>
          </w:p>
        </w:tc>
        <w:tc>
          <w:tcPr>
            <w:tcW w:w="4899" w:type="dxa"/>
            <w:shd w:val="clear" w:color="auto" w:fill="auto"/>
          </w:tcPr>
          <w:p w:rsidR="00A822C4" w:rsidRPr="00DA045E" w:rsidRDefault="00A822C4" w:rsidP="00A822C4">
            <w:pPr>
              <w:pStyle w:val="ENoteTableText"/>
            </w:pPr>
            <w:r w:rsidRPr="00DA045E">
              <w:t>am 1999 No 22</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Heading to r 4AB</w:t>
            </w:r>
            <w:r w:rsidRPr="00DA045E">
              <w:tab/>
            </w:r>
          </w:p>
        </w:tc>
        <w:tc>
          <w:tcPr>
            <w:tcW w:w="4899" w:type="dxa"/>
            <w:shd w:val="clear" w:color="auto" w:fill="auto"/>
          </w:tcPr>
          <w:p w:rsidR="00A822C4" w:rsidRPr="00DA045E" w:rsidRDefault="00A822C4" w:rsidP="00A822C4">
            <w:pPr>
              <w:pStyle w:val="ENoteTableText"/>
            </w:pPr>
            <w:r w:rsidRPr="00DA045E">
              <w:t>rs 2000 No 337</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4AB</w:t>
            </w:r>
            <w:r w:rsidRPr="00DA045E">
              <w:tab/>
            </w:r>
          </w:p>
        </w:tc>
        <w:tc>
          <w:tcPr>
            <w:tcW w:w="4899" w:type="dxa"/>
            <w:shd w:val="clear" w:color="auto" w:fill="auto"/>
          </w:tcPr>
          <w:p w:rsidR="00A822C4" w:rsidRPr="00DA045E" w:rsidRDefault="00A822C4" w:rsidP="00A822C4">
            <w:pPr>
              <w:pStyle w:val="ENoteTableText"/>
            </w:pPr>
            <w:r w:rsidRPr="00DA045E">
              <w:t>ad 1998 No 24</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4AC</w:t>
            </w:r>
            <w:r w:rsidRPr="00DA045E">
              <w:tab/>
            </w:r>
          </w:p>
        </w:tc>
        <w:tc>
          <w:tcPr>
            <w:tcW w:w="4899" w:type="dxa"/>
            <w:shd w:val="clear" w:color="auto" w:fill="auto"/>
          </w:tcPr>
          <w:p w:rsidR="00A822C4" w:rsidRPr="00DA045E" w:rsidRDefault="00A822C4" w:rsidP="00A822C4">
            <w:pPr>
              <w:pStyle w:val="ENoteTableText"/>
            </w:pPr>
            <w:r w:rsidRPr="00DA045E">
              <w:t>ad 1998 No 24</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4AD</w:t>
            </w:r>
            <w:r w:rsidRPr="00DA045E">
              <w:tab/>
            </w:r>
          </w:p>
        </w:tc>
        <w:tc>
          <w:tcPr>
            <w:tcW w:w="4899" w:type="dxa"/>
            <w:shd w:val="clear" w:color="auto" w:fill="auto"/>
          </w:tcPr>
          <w:p w:rsidR="00A822C4" w:rsidRPr="00DA045E" w:rsidRDefault="00A822C4" w:rsidP="00A822C4">
            <w:pPr>
              <w:pStyle w:val="ENoteTableText"/>
            </w:pPr>
            <w:r w:rsidRPr="00DA045E">
              <w:t>ad 2000 No 337</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Part</w:t>
            </w:r>
            <w:r w:rsidR="00DA045E">
              <w:rPr>
                <w:b/>
              </w:rPr>
              <w:t> </w:t>
            </w:r>
            <w:r w:rsidRPr="00DA045E">
              <w:rPr>
                <w:b/>
              </w:rPr>
              <w:t>2A</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Part</w:t>
            </w:r>
            <w:r w:rsidR="00DA045E">
              <w:t> </w:t>
            </w:r>
            <w:r w:rsidRPr="00DA045E">
              <w:t>2A</w:t>
            </w:r>
            <w:r w:rsidRPr="00DA045E">
              <w:tab/>
            </w:r>
          </w:p>
        </w:tc>
        <w:tc>
          <w:tcPr>
            <w:tcW w:w="4899" w:type="dxa"/>
            <w:shd w:val="clear" w:color="auto" w:fill="auto"/>
          </w:tcPr>
          <w:p w:rsidR="00A822C4" w:rsidRPr="00DA045E" w:rsidRDefault="00A822C4" w:rsidP="00A822C4">
            <w:pPr>
              <w:pStyle w:val="ENoteTableText"/>
            </w:pPr>
            <w:r w:rsidRPr="00DA045E">
              <w:t>ad 1993 No 118</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4A</w:t>
            </w:r>
            <w:r w:rsidRPr="00DA045E">
              <w:tab/>
            </w:r>
          </w:p>
        </w:tc>
        <w:tc>
          <w:tcPr>
            <w:tcW w:w="4899" w:type="dxa"/>
            <w:shd w:val="clear" w:color="auto" w:fill="auto"/>
          </w:tcPr>
          <w:p w:rsidR="00A822C4" w:rsidRPr="00DA045E" w:rsidRDefault="00A822C4" w:rsidP="00A822C4">
            <w:pPr>
              <w:pStyle w:val="ENoteTableText"/>
            </w:pPr>
            <w:r w:rsidRPr="00DA045E">
              <w:t>ad 1993 No 118</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Part</w:t>
            </w:r>
            <w:r w:rsidR="00DA045E">
              <w:rPr>
                <w:b/>
              </w:rPr>
              <w:t> </w:t>
            </w:r>
            <w:r w:rsidRPr="00DA045E">
              <w:rPr>
                <w:b/>
              </w:rPr>
              <w:t>2B</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Heading to Part</w:t>
            </w:r>
            <w:r w:rsidR="00DA045E">
              <w:t> </w:t>
            </w:r>
            <w:r w:rsidRPr="00DA045E">
              <w:t>2B</w:t>
            </w:r>
            <w:r w:rsidRPr="00DA045E">
              <w:tab/>
            </w:r>
          </w:p>
        </w:tc>
        <w:tc>
          <w:tcPr>
            <w:tcW w:w="4899" w:type="dxa"/>
            <w:shd w:val="clear" w:color="auto" w:fill="auto"/>
          </w:tcPr>
          <w:p w:rsidR="00A822C4" w:rsidRPr="00DA045E" w:rsidRDefault="00A822C4" w:rsidP="00A822C4">
            <w:pPr>
              <w:pStyle w:val="ENoteTableText"/>
            </w:pPr>
            <w:r w:rsidRPr="00DA045E">
              <w:t>rs 2010 No 1</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Part</w:t>
            </w:r>
            <w:r w:rsidR="00DA045E">
              <w:t> </w:t>
            </w:r>
            <w:r w:rsidRPr="00DA045E">
              <w:t>2B</w:t>
            </w:r>
            <w:r w:rsidRPr="00DA045E">
              <w:tab/>
            </w:r>
          </w:p>
        </w:tc>
        <w:tc>
          <w:tcPr>
            <w:tcW w:w="4899" w:type="dxa"/>
            <w:shd w:val="clear" w:color="auto" w:fill="auto"/>
          </w:tcPr>
          <w:p w:rsidR="00A822C4" w:rsidRPr="00DA045E" w:rsidRDefault="00A822C4" w:rsidP="00A822C4">
            <w:pPr>
              <w:pStyle w:val="ENoteTableText"/>
            </w:pPr>
            <w:r w:rsidRPr="00DA045E">
              <w:t>ad 1996 No 317</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4B</w:t>
            </w:r>
            <w:r w:rsidRPr="00DA045E">
              <w:tab/>
            </w:r>
          </w:p>
        </w:tc>
        <w:tc>
          <w:tcPr>
            <w:tcW w:w="4899" w:type="dxa"/>
            <w:shd w:val="clear" w:color="auto" w:fill="auto"/>
          </w:tcPr>
          <w:p w:rsidR="00A822C4" w:rsidRPr="00DA045E" w:rsidRDefault="00A822C4" w:rsidP="00A822C4">
            <w:pPr>
              <w:pStyle w:val="ENoteTableText"/>
            </w:pPr>
            <w:r w:rsidRPr="00DA045E">
              <w:t>ad 1996 No 317</w:t>
            </w:r>
          </w:p>
        </w:tc>
      </w:tr>
      <w:tr w:rsidR="00A822C4" w:rsidRPr="00DA045E" w:rsidTr="008806E3">
        <w:trPr>
          <w:cantSplit/>
        </w:trPr>
        <w:tc>
          <w:tcPr>
            <w:tcW w:w="2254" w:type="dxa"/>
            <w:shd w:val="clear" w:color="auto" w:fill="auto"/>
          </w:tcPr>
          <w:p w:rsidR="00A822C4" w:rsidRPr="00DA045E" w:rsidRDefault="00A822C4" w:rsidP="00A822C4">
            <w:pPr>
              <w:pStyle w:val="ENoteTableText"/>
            </w:pPr>
          </w:p>
        </w:tc>
        <w:tc>
          <w:tcPr>
            <w:tcW w:w="4899" w:type="dxa"/>
            <w:shd w:val="clear" w:color="auto" w:fill="auto"/>
          </w:tcPr>
          <w:p w:rsidR="00A822C4" w:rsidRPr="00DA045E" w:rsidRDefault="00A822C4" w:rsidP="00A822C4">
            <w:pPr>
              <w:pStyle w:val="ENoteTableText"/>
            </w:pPr>
            <w:r w:rsidRPr="00DA045E">
              <w:t>am 1997 No 410; 1998 No 24; 1999 Nos 130 and 285; 2000 Nos 56 and 338; 2002 No 25</w:t>
            </w:r>
          </w:p>
        </w:tc>
      </w:tr>
      <w:tr w:rsidR="00A822C4" w:rsidRPr="00DA045E" w:rsidTr="008806E3">
        <w:trPr>
          <w:cantSplit/>
        </w:trPr>
        <w:tc>
          <w:tcPr>
            <w:tcW w:w="2254" w:type="dxa"/>
            <w:shd w:val="clear" w:color="auto" w:fill="auto"/>
          </w:tcPr>
          <w:p w:rsidR="00A822C4" w:rsidRPr="00DA045E" w:rsidRDefault="00A822C4" w:rsidP="00A822C4">
            <w:pPr>
              <w:pStyle w:val="ENoteTableText"/>
            </w:pPr>
          </w:p>
        </w:tc>
        <w:tc>
          <w:tcPr>
            <w:tcW w:w="4899" w:type="dxa"/>
            <w:shd w:val="clear" w:color="auto" w:fill="auto"/>
          </w:tcPr>
          <w:p w:rsidR="00A822C4" w:rsidRPr="00DA045E" w:rsidRDefault="00A822C4" w:rsidP="00A822C4">
            <w:pPr>
              <w:pStyle w:val="ENoteTableText"/>
            </w:pPr>
            <w:r w:rsidRPr="00DA045E">
              <w:t>rs 2002 No 304</w:t>
            </w:r>
          </w:p>
        </w:tc>
      </w:tr>
      <w:tr w:rsidR="00A822C4" w:rsidRPr="00DA045E" w:rsidTr="008806E3">
        <w:trPr>
          <w:cantSplit/>
        </w:trPr>
        <w:tc>
          <w:tcPr>
            <w:tcW w:w="2254" w:type="dxa"/>
            <w:shd w:val="clear" w:color="auto" w:fill="auto"/>
          </w:tcPr>
          <w:p w:rsidR="00A822C4" w:rsidRPr="00DA045E" w:rsidRDefault="00A822C4" w:rsidP="00A822C4">
            <w:pPr>
              <w:pStyle w:val="ENoteTableText"/>
            </w:pPr>
          </w:p>
        </w:tc>
        <w:tc>
          <w:tcPr>
            <w:tcW w:w="4899" w:type="dxa"/>
            <w:shd w:val="clear" w:color="auto" w:fill="auto"/>
          </w:tcPr>
          <w:p w:rsidR="00A822C4" w:rsidRPr="00DA045E" w:rsidRDefault="00A822C4" w:rsidP="00A822C4">
            <w:pPr>
              <w:pStyle w:val="ENoteTableText"/>
            </w:pPr>
            <w:r w:rsidRPr="00DA045E">
              <w:t>am 2004 No 70</w:t>
            </w:r>
          </w:p>
        </w:tc>
      </w:tr>
      <w:tr w:rsidR="00A822C4" w:rsidRPr="00DA045E" w:rsidTr="008806E3">
        <w:trPr>
          <w:cantSplit/>
        </w:trPr>
        <w:tc>
          <w:tcPr>
            <w:tcW w:w="2254" w:type="dxa"/>
            <w:shd w:val="clear" w:color="auto" w:fill="auto"/>
          </w:tcPr>
          <w:p w:rsidR="00A822C4" w:rsidRPr="00DA045E" w:rsidRDefault="00A822C4" w:rsidP="00A822C4">
            <w:pPr>
              <w:pStyle w:val="ENoteTableText"/>
            </w:pPr>
          </w:p>
        </w:tc>
        <w:tc>
          <w:tcPr>
            <w:tcW w:w="4899" w:type="dxa"/>
            <w:shd w:val="clear" w:color="auto" w:fill="auto"/>
          </w:tcPr>
          <w:p w:rsidR="00A822C4" w:rsidRPr="00DA045E" w:rsidRDefault="00A822C4" w:rsidP="00A822C4">
            <w:pPr>
              <w:pStyle w:val="ENoteTableText"/>
            </w:pPr>
            <w:r w:rsidRPr="00DA045E">
              <w:t>rs 2010 No 1</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Note 1 to r 4B</w:t>
            </w:r>
            <w:r w:rsidRPr="00DA045E">
              <w:tab/>
            </w:r>
          </w:p>
        </w:tc>
        <w:tc>
          <w:tcPr>
            <w:tcW w:w="4899" w:type="dxa"/>
            <w:shd w:val="clear" w:color="auto" w:fill="auto"/>
          </w:tcPr>
          <w:p w:rsidR="00A822C4" w:rsidRPr="00DA045E" w:rsidRDefault="00A822C4" w:rsidP="00A822C4">
            <w:pPr>
              <w:pStyle w:val="ENoteTableText"/>
            </w:pPr>
            <w:r w:rsidRPr="00DA045E">
              <w:t>am 1999 No 285</w:t>
            </w:r>
          </w:p>
        </w:tc>
      </w:tr>
      <w:tr w:rsidR="00A822C4" w:rsidRPr="00DA045E" w:rsidTr="008806E3">
        <w:trPr>
          <w:cantSplit/>
        </w:trPr>
        <w:tc>
          <w:tcPr>
            <w:tcW w:w="2254" w:type="dxa"/>
            <w:shd w:val="clear" w:color="auto" w:fill="auto"/>
          </w:tcPr>
          <w:p w:rsidR="00A822C4" w:rsidRPr="00DA045E" w:rsidRDefault="00A822C4" w:rsidP="00A822C4">
            <w:pPr>
              <w:pStyle w:val="ENoteTableText"/>
            </w:pPr>
          </w:p>
        </w:tc>
        <w:tc>
          <w:tcPr>
            <w:tcW w:w="4899" w:type="dxa"/>
            <w:shd w:val="clear" w:color="auto" w:fill="auto"/>
          </w:tcPr>
          <w:p w:rsidR="00A822C4" w:rsidRPr="00DA045E" w:rsidRDefault="00A822C4" w:rsidP="00A822C4">
            <w:pPr>
              <w:pStyle w:val="ENoteTableText"/>
            </w:pPr>
            <w:r w:rsidRPr="00DA045E">
              <w:t>rep 2002 No 304</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lastRenderedPageBreak/>
              <w:t>r 4C</w:t>
            </w:r>
            <w:r w:rsidRPr="00DA045E">
              <w:tab/>
            </w:r>
          </w:p>
        </w:tc>
        <w:tc>
          <w:tcPr>
            <w:tcW w:w="4899" w:type="dxa"/>
            <w:shd w:val="clear" w:color="auto" w:fill="auto"/>
          </w:tcPr>
          <w:p w:rsidR="00A822C4" w:rsidRPr="00DA045E" w:rsidRDefault="00A822C4" w:rsidP="00A822C4">
            <w:pPr>
              <w:pStyle w:val="ENoteTableText"/>
            </w:pPr>
            <w:r w:rsidRPr="00DA045E">
              <w:t>ad 1996 No 317</w:t>
            </w:r>
          </w:p>
        </w:tc>
      </w:tr>
      <w:tr w:rsidR="00A822C4" w:rsidRPr="00DA045E" w:rsidTr="008806E3">
        <w:trPr>
          <w:cantSplit/>
        </w:trPr>
        <w:tc>
          <w:tcPr>
            <w:tcW w:w="2254" w:type="dxa"/>
            <w:shd w:val="clear" w:color="auto" w:fill="auto"/>
          </w:tcPr>
          <w:p w:rsidR="00A822C4" w:rsidRPr="00DA045E" w:rsidRDefault="00A822C4" w:rsidP="00A822C4">
            <w:pPr>
              <w:pStyle w:val="ENoteTableText"/>
            </w:pPr>
          </w:p>
        </w:tc>
        <w:tc>
          <w:tcPr>
            <w:tcW w:w="4899" w:type="dxa"/>
            <w:shd w:val="clear" w:color="auto" w:fill="auto"/>
          </w:tcPr>
          <w:p w:rsidR="00A822C4" w:rsidRPr="00DA045E" w:rsidRDefault="00A822C4" w:rsidP="00A822C4">
            <w:pPr>
              <w:pStyle w:val="ENoteTableText"/>
            </w:pPr>
            <w:r w:rsidRPr="00DA045E">
              <w:t>am 1997 Nos 186 and 278; 2004 No 70</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4CA</w:t>
            </w:r>
            <w:r w:rsidRPr="00DA045E">
              <w:tab/>
            </w:r>
          </w:p>
        </w:tc>
        <w:tc>
          <w:tcPr>
            <w:tcW w:w="4899" w:type="dxa"/>
            <w:shd w:val="clear" w:color="auto" w:fill="auto"/>
          </w:tcPr>
          <w:p w:rsidR="00A822C4" w:rsidRPr="00DA045E" w:rsidRDefault="00A822C4" w:rsidP="00A822C4">
            <w:pPr>
              <w:pStyle w:val="ENoteTableText"/>
            </w:pPr>
            <w:r w:rsidRPr="00DA045E">
              <w:t>ad 2000 No 92</w:t>
            </w:r>
          </w:p>
        </w:tc>
      </w:tr>
      <w:tr w:rsidR="00A822C4" w:rsidRPr="00DA045E" w:rsidTr="008806E3">
        <w:trPr>
          <w:cantSplit/>
        </w:trPr>
        <w:tc>
          <w:tcPr>
            <w:tcW w:w="2254" w:type="dxa"/>
            <w:shd w:val="clear" w:color="auto" w:fill="auto"/>
          </w:tcPr>
          <w:p w:rsidR="00A822C4" w:rsidRPr="00DA045E" w:rsidRDefault="00A822C4" w:rsidP="00A822C4">
            <w:pPr>
              <w:pStyle w:val="ENoteTableText"/>
            </w:pPr>
          </w:p>
        </w:tc>
        <w:tc>
          <w:tcPr>
            <w:tcW w:w="4899" w:type="dxa"/>
            <w:shd w:val="clear" w:color="auto" w:fill="auto"/>
          </w:tcPr>
          <w:p w:rsidR="00A822C4" w:rsidRPr="00DA045E" w:rsidRDefault="00A822C4" w:rsidP="00A822C4">
            <w:pPr>
              <w:pStyle w:val="ENoteTableText"/>
            </w:pPr>
            <w:r w:rsidRPr="00DA045E">
              <w:t>rep 2002 No 304</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4D</w:t>
            </w:r>
            <w:r w:rsidRPr="00DA045E">
              <w:tab/>
            </w:r>
          </w:p>
        </w:tc>
        <w:tc>
          <w:tcPr>
            <w:tcW w:w="4899" w:type="dxa"/>
            <w:shd w:val="clear" w:color="auto" w:fill="auto"/>
          </w:tcPr>
          <w:p w:rsidR="00A822C4" w:rsidRPr="00DA045E" w:rsidRDefault="00A822C4" w:rsidP="00A822C4">
            <w:pPr>
              <w:pStyle w:val="ENoteTableText"/>
            </w:pPr>
            <w:r w:rsidRPr="00DA045E">
              <w:t>ad 1996 No 317</w:t>
            </w:r>
          </w:p>
        </w:tc>
      </w:tr>
      <w:tr w:rsidR="00A822C4" w:rsidRPr="00DA045E" w:rsidTr="008806E3">
        <w:trPr>
          <w:cantSplit/>
        </w:trPr>
        <w:tc>
          <w:tcPr>
            <w:tcW w:w="2254" w:type="dxa"/>
            <w:shd w:val="clear" w:color="auto" w:fill="auto"/>
          </w:tcPr>
          <w:p w:rsidR="00A822C4" w:rsidRPr="00DA045E" w:rsidRDefault="00A822C4" w:rsidP="00A822C4">
            <w:pPr>
              <w:pStyle w:val="ENoteTableText"/>
            </w:pPr>
          </w:p>
        </w:tc>
        <w:tc>
          <w:tcPr>
            <w:tcW w:w="4899" w:type="dxa"/>
            <w:shd w:val="clear" w:color="auto" w:fill="auto"/>
          </w:tcPr>
          <w:p w:rsidR="00A822C4" w:rsidRPr="00DA045E" w:rsidRDefault="00A822C4" w:rsidP="00A822C4">
            <w:pPr>
              <w:pStyle w:val="ENoteTableText"/>
            </w:pPr>
            <w:r w:rsidRPr="00DA045E">
              <w:t>rep 2002 No 304</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4E</w:t>
            </w:r>
            <w:r w:rsidRPr="00DA045E">
              <w:tab/>
            </w:r>
          </w:p>
        </w:tc>
        <w:tc>
          <w:tcPr>
            <w:tcW w:w="4899" w:type="dxa"/>
            <w:shd w:val="clear" w:color="auto" w:fill="auto"/>
          </w:tcPr>
          <w:p w:rsidR="00A822C4" w:rsidRPr="00DA045E" w:rsidRDefault="00A822C4" w:rsidP="00A822C4">
            <w:pPr>
              <w:pStyle w:val="ENoteTableText"/>
            </w:pPr>
            <w:r w:rsidRPr="00DA045E">
              <w:t>ad 1996 No 317</w:t>
            </w:r>
          </w:p>
        </w:tc>
      </w:tr>
      <w:tr w:rsidR="00A822C4" w:rsidRPr="00DA045E" w:rsidTr="008806E3">
        <w:trPr>
          <w:cantSplit/>
        </w:trPr>
        <w:tc>
          <w:tcPr>
            <w:tcW w:w="2254" w:type="dxa"/>
            <w:shd w:val="clear" w:color="auto" w:fill="auto"/>
          </w:tcPr>
          <w:p w:rsidR="00A822C4" w:rsidRPr="00DA045E" w:rsidRDefault="00A822C4" w:rsidP="00A822C4">
            <w:pPr>
              <w:pStyle w:val="ENoteTableText"/>
            </w:pPr>
          </w:p>
        </w:tc>
        <w:tc>
          <w:tcPr>
            <w:tcW w:w="4899" w:type="dxa"/>
            <w:shd w:val="clear" w:color="auto" w:fill="auto"/>
          </w:tcPr>
          <w:p w:rsidR="00A822C4" w:rsidRPr="00DA045E" w:rsidRDefault="00A822C4" w:rsidP="00A822C4">
            <w:pPr>
              <w:pStyle w:val="ENoteTableText"/>
            </w:pPr>
            <w:r w:rsidRPr="00DA045E">
              <w:t>rep 1997 No 186</w:t>
            </w:r>
          </w:p>
        </w:tc>
      </w:tr>
      <w:tr w:rsidR="003C1283" w:rsidRPr="00DA045E" w:rsidTr="008806E3">
        <w:trPr>
          <w:cantSplit/>
        </w:trPr>
        <w:tc>
          <w:tcPr>
            <w:tcW w:w="2254" w:type="dxa"/>
            <w:shd w:val="clear" w:color="auto" w:fill="auto"/>
          </w:tcPr>
          <w:p w:rsidR="003C1283" w:rsidRPr="00DA045E" w:rsidRDefault="003C1283" w:rsidP="00A822C4">
            <w:pPr>
              <w:pStyle w:val="ENoteTableText"/>
              <w:rPr>
                <w:b/>
              </w:rPr>
            </w:pPr>
            <w:r w:rsidRPr="00DA045E">
              <w:rPr>
                <w:b/>
              </w:rPr>
              <w:t>Part</w:t>
            </w:r>
            <w:r w:rsidR="00DA045E">
              <w:rPr>
                <w:b/>
              </w:rPr>
              <w:t> </w:t>
            </w:r>
            <w:r w:rsidRPr="00DA045E">
              <w:rPr>
                <w:b/>
              </w:rPr>
              <w:t>2C</w:t>
            </w:r>
          </w:p>
        </w:tc>
        <w:tc>
          <w:tcPr>
            <w:tcW w:w="4899" w:type="dxa"/>
            <w:shd w:val="clear" w:color="auto" w:fill="auto"/>
          </w:tcPr>
          <w:p w:rsidR="003C1283" w:rsidRPr="00DA045E" w:rsidRDefault="003C1283" w:rsidP="00A822C4">
            <w:pPr>
              <w:pStyle w:val="ENoteTableText"/>
            </w:pPr>
          </w:p>
        </w:tc>
      </w:tr>
      <w:tr w:rsidR="003C1283" w:rsidRPr="00DA045E" w:rsidTr="008806E3">
        <w:trPr>
          <w:cantSplit/>
        </w:trPr>
        <w:tc>
          <w:tcPr>
            <w:tcW w:w="2254" w:type="dxa"/>
            <w:shd w:val="clear" w:color="auto" w:fill="auto"/>
          </w:tcPr>
          <w:p w:rsidR="003C1283" w:rsidRPr="00DA045E" w:rsidRDefault="003C1283" w:rsidP="00A134FC">
            <w:pPr>
              <w:pStyle w:val="ENoteTableText"/>
              <w:tabs>
                <w:tab w:val="left" w:leader="dot" w:pos="2268"/>
              </w:tabs>
              <w:rPr>
                <w:rFonts w:ascii="Courier New" w:eastAsiaTheme="minorHAnsi" w:hAnsi="Courier New" w:cs="Courier New"/>
                <w:lang w:eastAsia="en-US"/>
              </w:rPr>
            </w:pPr>
            <w:r w:rsidRPr="00DA045E">
              <w:t>Part</w:t>
            </w:r>
            <w:r w:rsidR="00DA045E">
              <w:t> </w:t>
            </w:r>
            <w:r w:rsidRPr="00DA045E">
              <w:t>2C</w:t>
            </w:r>
            <w:r w:rsidRPr="00DA045E">
              <w:tab/>
            </w:r>
          </w:p>
        </w:tc>
        <w:tc>
          <w:tcPr>
            <w:tcW w:w="4899" w:type="dxa"/>
            <w:shd w:val="clear" w:color="auto" w:fill="auto"/>
          </w:tcPr>
          <w:p w:rsidR="003C1283" w:rsidRPr="00DA045E" w:rsidRDefault="003C1283" w:rsidP="00A822C4">
            <w:pPr>
              <w:pStyle w:val="ENoteTableText"/>
            </w:pPr>
            <w:r w:rsidRPr="00DA045E">
              <w:t>ad No 42, 2015</w:t>
            </w:r>
          </w:p>
        </w:tc>
      </w:tr>
      <w:tr w:rsidR="003C1283" w:rsidRPr="00DA045E" w:rsidTr="008806E3">
        <w:trPr>
          <w:cantSplit/>
        </w:trPr>
        <w:tc>
          <w:tcPr>
            <w:tcW w:w="2254" w:type="dxa"/>
            <w:shd w:val="clear" w:color="auto" w:fill="auto"/>
          </w:tcPr>
          <w:p w:rsidR="003C1283" w:rsidRPr="00DA045E" w:rsidRDefault="003C1283" w:rsidP="00D523C6">
            <w:pPr>
              <w:pStyle w:val="ENoteTableText"/>
              <w:tabs>
                <w:tab w:val="left" w:leader="dot" w:pos="2268"/>
              </w:tabs>
            </w:pPr>
            <w:r w:rsidRPr="00DA045E">
              <w:t>r 4D</w:t>
            </w:r>
            <w:r w:rsidRPr="00DA045E">
              <w:tab/>
            </w:r>
          </w:p>
        </w:tc>
        <w:tc>
          <w:tcPr>
            <w:tcW w:w="4899" w:type="dxa"/>
            <w:shd w:val="clear" w:color="auto" w:fill="auto"/>
          </w:tcPr>
          <w:p w:rsidR="003C1283" w:rsidRPr="00DA045E" w:rsidRDefault="003C1283" w:rsidP="00A822C4">
            <w:pPr>
              <w:pStyle w:val="ENoteTableText"/>
            </w:pPr>
            <w:r w:rsidRPr="00DA045E">
              <w:t>ad No 42, 2015</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Part</w:t>
            </w:r>
            <w:r w:rsidR="00DA045E">
              <w:rPr>
                <w:b/>
              </w:rPr>
              <w:t> </w:t>
            </w:r>
            <w:r w:rsidRPr="00DA045E">
              <w:rPr>
                <w:b/>
              </w:rPr>
              <w:t>3</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Division</w:t>
            </w:r>
            <w:r w:rsidR="00DA045E">
              <w:rPr>
                <w:b/>
              </w:rPr>
              <w:t> </w:t>
            </w:r>
            <w:r w:rsidRPr="00DA045E">
              <w:rPr>
                <w:b/>
              </w:rPr>
              <w:t>1</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Heading to Div 1 of</w:t>
            </w:r>
            <w:r w:rsidRPr="00DA045E">
              <w:tab/>
            </w:r>
            <w:r w:rsidRPr="00DA045E">
              <w:br/>
              <w:t>Part</w:t>
            </w:r>
            <w:r w:rsidR="00DA045E">
              <w:t> </w:t>
            </w:r>
            <w:r w:rsidRPr="00DA045E">
              <w:t>3</w:t>
            </w:r>
          </w:p>
        </w:tc>
        <w:tc>
          <w:tcPr>
            <w:tcW w:w="4899" w:type="dxa"/>
            <w:shd w:val="clear" w:color="auto" w:fill="auto"/>
          </w:tcPr>
          <w:p w:rsidR="00A822C4" w:rsidRPr="00DA045E" w:rsidRDefault="00A822C4" w:rsidP="00A822C4">
            <w:pPr>
              <w:pStyle w:val="ENoteTableText"/>
            </w:pPr>
            <w:r w:rsidRPr="00DA045E">
              <w:t>ad 2006 No 90</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5</w:t>
            </w:r>
            <w:r w:rsidRPr="00DA045E">
              <w:tab/>
            </w:r>
          </w:p>
        </w:tc>
        <w:tc>
          <w:tcPr>
            <w:tcW w:w="4899" w:type="dxa"/>
            <w:shd w:val="clear" w:color="auto" w:fill="auto"/>
          </w:tcPr>
          <w:p w:rsidR="00A822C4" w:rsidRPr="00DA045E" w:rsidRDefault="00A822C4" w:rsidP="00A822C4">
            <w:pPr>
              <w:pStyle w:val="ENoteTableText"/>
            </w:pPr>
            <w:r w:rsidRPr="00DA045E">
              <w:t>rs 2006 No 90</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6</w:t>
            </w:r>
            <w:r w:rsidRPr="00DA045E">
              <w:tab/>
            </w:r>
          </w:p>
        </w:tc>
        <w:tc>
          <w:tcPr>
            <w:tcW w:w="4899" w:type="dxa"/>
            <w:shd w:val="clear" w:color="auto" w:fill="auto"/>
          </w:tcPr>
          <w:p w:rsidR="00A822C4" w:rsidRPr="00DA045E" w:rsidRDefault="00A822C4" w:rsidP="00A822C4">
            <w:pPr>
              <w:pStyle w:val="ENoteTableText"/>
            </w:pPr>
            <w:r w:rsidRPr="00DA045E">
              <w:t>am 1992 No 455</w:t>
            </w:r>
          </w:p>
        </w:tc>
      </w:tr>
      <w:tr w:rsidR="00A822C4" w:rsidRPr="00DA045E" w:rsidTr="008806E3">
        <w:trPr>
          <w:cantSplit/>
        </w:trPr>
        <w:tc>
          <w:tcPr>
            <w:tcW w:w="2254" w:type="dxa"/>
            <w:shd w:val="clear" w:color="auto" w:fill="auto"/>
          </w:tcPr>
          <w:p w:rsidR="00A822C4" w:rsidRPr="00DA045E" w:rsidRDefault="00A822C4" w:rsidP="00A822C4">
            <w:pPr>
              <w:pStyle w:val="ENoteTableText"/>
            </w:pPr>
          </w:p>
        </w:tc>
        <w:tc>
          <w:tcPr>
            <w:tcW w:w="4899" w:type="dxa"/>
            <w:shd w:val="clear" w:color="auto" w:fill="auto"/>
          </w:tcPr>
          <w:p w:rsidR="00A822C4" w:rsidRPr="00DA045E" w:rsidRDefault="00A822C4" w:rsidP="00A822C4">
            <w:pPr>
              <w:pStyle w:val="ENoteTableText"/>
            </w:pPr>
            <w:r w:rsidRPr="00DA045E">
              <w:t>rs 2006 No 90</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Division</w:t>
            </w:r>
            <w:r w:rsidR="00DA045E">
              <w:rPr>
                <w:b/>
              </w:rPr>
              <w:t> </w:t>
            </w:r>
            <w:r w:rsidRPr="00DA045E">
              <w:rPr>
                <w:b/>
              </w:rPr>
              <w:t>2</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Heading to Div 2 of</w:t>
            </w:r>
            <w:r w:rsidRPr="00DA045E">
              <w:tab/>
            </w:r>
            <w:r w:rsidRPr="00DA045E">
              <w:br/>
              <w:t>Part</w:t>
            </w:r>
            <w:r w:rsidR="00DA045E">
              <w:t> </w:t>
            </w:r>
            <w:r w:rsidRPr="00DA045E">
              <w:t>3</w:t>
            </w:r>
          </w:p>
        </w:tc>
        <w:tc>
          <w:tcPr>
            <w:tcW w:w="4899" w:type="dxa"/>
            <w:shd w:val="clear" w:color="auto" w:fill="auto"/>
          </w:tcPr>
          <w:p w:rsidR="00A822C4" w:rsidRPr="00DA045E" w:rsidRDefault="00A822C4" w:rsidP="00A822C4">
            <w:pPr>
              <w:pStyle w:val="ENoteTableText"/>
            </w:pPr>
            <w:r w:rsidRPr="00DA045E">
              <w:t>ad 2006 No 90</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7</w:t>
            </w:r>
            <w:r w:rsidRPr="00DA045E">
              <w:tab/>
            </w:r>
          </w:p>
        </w:tc>
        <w:tc>
          <w:tcPr>
            <w:tcW w:w="4899" w:type="dxa"/>
            <w:shd w:val="clear" w:color="auto" w:fill="auto"/>
          </w:tcPr>
          <w:p w:rsidR="00A822C4" w:rsidRPr="00DA045E" w:rsidRDefault="00A822C4" w:rsidP="00A822C4">
            <w:pPr>
              <w:pStyle w:val="ENoteTableText"/>
            </w:pPr>
            <w:r w:rsidRPr="00DA045E">
              <w:t>am 1992 No 455</w:t>
            </w:r>
          </w:p>
        </w:tc>
      </w:tr>
      <w:tr w:rsidR="00A822C4" w:rsidRPr="00DA045E" w:rsidTr="008806E3">
        <w:trPr>
          <w:cantSplit/>
        </w:trPr>
        <w:tc>
          <w:tcPr>
            <w:tcW w:w="2254" w:type="dxa"/>
            <w:shd w:val="clear" w:color="auto" w:fill="auto"/>
          </w:tcPr>
          <w:p w:rsidR="00A822C4" w:rsidRPr="00DA045E" w:rsidRDefault="00A822C4" w:rsidP="00A822C4">
            <w:pPr>
              <w:pStyle w:val="ENoteTableText"/>
            </w:pPr>
          </w:p>
        </w:tc>
        <w:tc>
          <w:tcPr>
            <w:tcW w:w="4899" w:type="dxa"/>
            <w:shd w:val="clear" w:color="auto" w:fill="auto"/>
          </w:tcPr>
          <w:p w:rsidR="00A822C4" w:rsidRPr="00DA045E" w:rsidRDefault="00A822C4" w:rsidP="00A822C4">
            <w:pPr>
              <w:pStyle w:val="ENoteTableText"/>
            </w:pPr>
            <w:r w:rsidRPr="00DA045E">
              <w:t>rs 2006 No 90</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8</w:t>
            </w:r>
            <w:r w:rsidRPr="00DA045E">
              <w:tab/>
            </w:r>
          </w:p>
        </w:tc>
        <w:tc>
          <w:tcPr>
            <w:tcW w:w="4899" w:type="dxa"/>
            <w:shd w:val="clear" w:color="auto" w:fill="auto"/>
          </w:tcPr>
          <w:p w:rsidR="00A822C4" w:rsidRPr="00DA045E" w:rsidRDefault="00A822C4" w:rsidP="00A822C4">
            <w:pPr>
              <w:pStyle w:val="ENoteTableText"/>
            </w:pPr>
            <w:r w:rsidRPr="00DA045E">
              <w:t>am 1992 No 455</w:t>
            </w:r>
          </w:p>
        </w:tc>
      </w:tr>
      <w:tr w:rsidR="00A822C4" w:rsidRPr="00DA045E" w:rsidTr="008806E3">
        <w:trPr>
          <w:cantSplit/>
        </w:trPr>
        <w:tc>
          <w:tcPr>
            <w:tcW w:w="2254" w:type="dxa"/>
            <w:shd w:val="clear" w:color="auto" w:fill="auto"/>
          </w:tcPr>
          <w:p w:rsidR="00A822C4" w:rsidRPr="00DA045E" w:rsidRDefault="00A822C4" w:rsidP="00A822C4">
            <w:pPr>
              <w:pStyle w:val="ENoteTableText"/>
            </w:pPr>
          </w:p>
        </w:tc>
        <w:tc>
          <w:tcPr>
            <w:tcW w:w="4899" w:type="dxa"/>
            <w:shd w:val="clear" w:color="auto" w:fill="auto"/>
          </w:tcPr>
          <w:p w:rsidR="00A822C4" w:rsidRPr="00DA045E" w:rsidRDefault="00A822C4" w:rsidP="00A822C4">
            <w:pPr>
              <w:pStyle w:val="ENoteTableText"/>
            </w:pPr>
            <w:r w:rsidRPr="00DA045E">
              <w:t>rs 2006 No 90</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8A</w:t>
            </w:r>
            <w:r w:rsidRPr="00DA045E">
              <w:tab/>
            </w:r>
          </w:p>
        </w:tc>
        <w:tc>
          <w:tcPr>
            <w:tcW w:w="4899" w:type="dxa"/>
            <w:shd w:val="clear" w:color="auto" w:fill="auto"/>
          </w:tcPr>
          <w:p w:rsidR="00A822C4" w:rsidRPr="00DA045E" w:rsidRDefault="00A822C4" w:rsidP="00A822C4">
            <w:pPr>
              <w:pStyle w:val="ENoteTableText"/>
            </w:pPr>
            <w:r w:rsidRPr="00DA045E">
              <w:t>ad 1995 No 285</w:t>
            </w:r>
          </w:p>
        </w:tc>
      </w:tr>
      <w:tr w:rsidR="00A822C4" w:rsidRPr="00DA045E" w:rsidTr="008806E3">
        <w:trPr>
          <w:cantSplit/>
        </w:trPr>
        <w:tc>
          <w:tcPr>
            <w:tcW w:w="2254" w:type="dxa"/>
            <w:shd w:val="clear" w:color="auto" w:fill="auto"/>
          </w:tcPr>
          <w:p w:rsidR="00A822C4" w:rsidRPr="00DA045E" w:rsidRDefault="00A822C4" w:rsidP="00A822C4">
            <w:pPr>
              <w:pStyle w:val="ENoteTableText"/>
            </w:pPr>
          </w:p>
        </w:tc>
        <w:tc>
          <w:tcPr>
            <w:tcW w:w="4899" w:type="dxa"/>
            <w:shd w:val="clear" w:color="auto" w:fill="auto"/>
          </w:tcPr>
          <w:p w:rsidR="00A822C4" w:rsidRPr="00DA045E" w:rsidRDefault="00A822C4" w:rsidP="00A822C4">
            <w:pPr>
              <w:pStyle w:val="ENoteTableText"/>
            </w:pPr>
            <w:r w:rsidRPr="00DA045E">
              <w:t>rep 1999 No 22</w:t>
            </w:r>
          </w:p>
        </w:tc>
      </w:tr>
      <w:tr w:rsidR="00A822C4" w:rsidRPr="00DA045E" w:rsidTr="008806E3">
        <w:trPr>
          <w:cantSplit/>
        </w:trPr>
        <w:tc>
          <w:tcPr>
            <w:tcW w:w="2254" w:type="dxa"/>
            <w:shd w:val="clear" w:color="auto" w:fill="auto"/>
          </w:tcPr>
          <w:p w:rsidR="00A822C4" w:rsidRPr="00DA045E" w:rsidRDefault="00A822C4" w:rsidP="00A822C4">
            <w:pPr>
              <w:pStyle w:val="ENoteTableText"/>
            </w:pPr>
          </w:p>
        </w:tc>
        <w:tc>
          <w:tcPr>
            <w:tcW w:w="4899" w:type="dxa"/>
            <w:shd w:val="clear" w:color="auto" w:fill="auto"/>
          </w:tcPr>
          <w:p w:rsidR="00A822C4" w:rsidRPr="00DA045E" w:rsidRDefault="00A822C4" w:rsidP="00A822C4">
            <w:pPr>
              <w:pStyle w:val="ENoteTableText"/>
            </w:pPr>
            <w:r w:rsidRPr="00DA045E">
              <w:t>ad 2006 No 90</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8B</w:t>
            </w:r>
            <w:r w:rsidRPr="00DA045E">
              <w:tab/>
            </w:r>
          </w:p>
        </w:tc>
        <w:tc>
          <w:tcPr>
            <w:tcW w:w="4899" w:type="dxa"/>
            <w:shd w:val="clear" w:color="auto" w:fill="auto"/>
          </w:tcPr>
          <w:p w:rsidR="00A822C4" w:rsidRPr="00DA045E" w:rsidRDefault="00A822C4" w:rsidP="00A822C4">
            <w:pPr>
              <w:pStyle w:val="ENoteTableText"/>
            </w:pPr>
            <w:r w:rsidRPr="00DA045E">
              <w:t>ad 2006 No 90</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8C</w:t>
            </w:r>
            <w:r w:rsidRPr="00DA045E">
              <w:tab/>
            </w:r>
          </w:p>
        </w:tc>
        <w:tc>
          <w:tcPr>
            <w:tcW w:w="4899" w:type="dxa"/>
            <w:shd w:val="clear" w:color="auto" w:fill="auto"/>
          </w:tcPr>
          <w:p w:rsidR="00A822C4" w:rsidRPr="00DA045E" w:rsidRDefault="00A822C4" w:rsidP="00A822C4">
            <w:pPr>
              <w:pStyle w:val="ENoteTableText"/>
            </w:pPr>
            <w:r w:rsidRPr="00DA045E">
              <w:t>ad 2006 No 90</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8D</w:t>
            </w:r>
            <w:r w:rsidRPr="00DA045E">
              <w:tab/>
            </w:r>
          </w:p>
        </w:tc>
        <w:tc>
          <w:tcPr>
            <w:tcW w:w="4899" w:type="dxa"/>
            <w:shd w:val="clear" w:color="auto" w:fill="auto"/>
          </w:tcPr>
          <w:p w:rsidR="00A822C4" w:rsidRPr="00DA045E" w:rsidRDefault="00A822C4" w:rsidP="00A822C4">
            <w:pPr>
              <w:pStyle w:val="ENoteTableText"/>
            </w:pPr>
            <w:r w:rsidRPr="00DA045E">
              <w:t>ad 2006 No 90</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8E</w:t>
            </w:r>
            <w:r w:rsidRPr="00DA045E">
              <w:tab/>
            </w:r>
          </w:p>
        </w:tc>
        <w:tc>
          <w:tcPr>
            <w:tcW w:w="4899" w:type="dxa"/>
            <w:shd w:val="clear" w:color="auto" w:fill="auto"/>
          </w:tcPr>
          <w:p w:rsidR="00A822C4" w:rsidRPr="00DA045E" w:rsidRDefault="00A822C4" w:rsidP="00A822C4">
            <w:pPr>
              <w:pStyle w:val="ENoteTableText"/>
            </w:pPr>
            <w:r w:rsidRPr="00DA045E">
              <w:t>ad 2006 No 90</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lastRenderedPageBreak/>
              <w:t>r 8F</w:t>
            </w:r>
            <w:r w:rsidRPr="00DA045E">
              <w:tab/>
            </w:r>
          </w:p>
        </w:tc>
        <w:tc>
          <w:tcPr>
            <w:tcW w:w="4899" w:type="dxa"/>
            <w:shd w:val="clear" w:color="auto" w:fill="auto"/>
          </w:tcPr>
          <w:p w:rsidR="00A822C4" w:rsidRPr="00DA045E" w:rsidRDefault="00A822C4" w:rsidP="00A822C4">
            <w:pPr>
              <w:pStyle w:val="ENoteTableText"/>
            </w:pPr>
            <w:r w:rsidRPr="00DA045E">
              <w:t>ad 2006 No 90</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8G</w:t>
            </w:r>
            <w:r w:rsidRPr="00DA045E">
              <w:tab/>
            </w:r>
          </w:p>
        </w:tc>
        <w:tc>
          <w:tcPr>
            <w:tcW w:w="4899" w:type="dxa"/>
            <w:shd w:val="clear" w:color="auto" w:fill="auto"/>
          </w:tcPr>
          <w:p w:rsidR="00A822C4" w:rsidRPr="00DA045E" w:rsidRDefault="00A822C4" w:rsidP="00A822C4">
            <w:pPr>
              <w:pStyle w:val="ENoteTableText"/>
            </w:pPr>
            <w:r w:rsidRPr="00DA045E">
              <w:t>ad 2006 No 90</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8H</w:t>
            </w:r>
            <w:r w:rsidRPr="00DA045E">
              <w:tab/>
            </w:r>
          </w:p>
        </w:tc>
        <w:tc>
          <w:tcPr>
            <w:tcW w:w="4899" w:type="dxa"/>
            <w:shd w:val="clear" w:color="auto" w:fill="auto"/>
          </w:tcPr>
          <w:p w:rsidR="00A822C4" w:rsidRPr="00DA045E" w:rsidRDefault="00A822C4" w:rsidP="00A822C4">
            <w:pPr>
              <w:pStyle w:val="ENoteTableText"/>
            </w:pPr>
            <w:r w:rsidRPr="00DA045E">
              <w:t>ad 2006 No 90</w:t>
            </w:r>
          </w:p>
        </w:tc>
      </w:tr>
      <w:tr w:rsidR="00A822C4" w:rsidRPr="00DA045E" w:rsidTr="008806E3">
        <w:trPr>
          <w:cantSplit/>
        </w:trPr>
        <w:tc>
          <w:tcPr>
            <w:tcW w:w="2254" w:type="dxa"/>
            <w:shd w:val="clear" w:color="auto" w:fill="auto"/>
          </w:tcPr>
          <w:p w:rsidR="00A822C4" w:rsidRPr="00DA045E" w:rsidRDefault="00A822C4" w:rsidP="000226E5">
            <w:pPr>
              <w:pStyle w:val="ENoteTableText"/>
              <w:keepNext/>
              <w:keepLines/>
            </w:pPr>
            <w:r w:rsidRPr="00DA045E">
              <w:rPr>
                <w:b/>
              </w:rPr>
              <w:t>Division</w:t>
            </w:r>
            <w:r w:rsidR="00DA045E">
              <w:rPr>
                <w:b/>
              </w:rPr>
              <w:t> </w:t>
            </w:r>
            <w:r w:rsidRPr="00DA045E">
              <w:rPr>
                <w:b/>
              </w:rPr>
              <w:t>3</w:t>
            </w:r>
          </w:p>
        </w:tc>
        <w:tc>
          <w:tcPr>
            <w:tcW w:w="4899" w:type="dxa"/>
            <w:shd w:val="clear" w:color="auto" w:fill="auto"/>
          </w:tcPr>
          <w:p w:rsidR="00A822C4" w:rsidRPr="00DA045E" w:rsidRDefault="00A822C4" w:rsidP="000226E5">
            <w:pPr>
              <w:pStyle w:val="ENoteTableText"/>
              <w:keepNext/>
              <w:keepLines/>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Heading to Div 3 of</w:t>
            </w:r>
            <w:r w:rsidRPr="00DA045E">
              <w:tab/>
            </w:r>
            <w:r w:rsidRPr="00DA045E">
              <w:br/>
              <w:t>Part</w:t>
            </w:r>
            <w:r w:rsidR="00DA045E">
              <w:t> </w:t>
            </w:r>
            <w:r w:rsidRPr="00DA045E">
              <w:t>3</w:t>
            </w:r>
          </w:p>
        </w:tc>
        <w:tc>
          <w:tcPr>
            <w:tcW w:w="4899" w:type="dxa"/>
            <w:shd w:val="clear" w:color="auto" w:fill="auto"/>
          </w:tcPr>
          <w:p w:rsidR="00A822C4" w:rsidRPr="00DA045E" w:rsidRDefault="00A822C4" w:rsidP="00A822C4">
            <w:pPr>
              <w:pStyle w:val="ENoteTableText"/>
            </w:pPr>
            <w:r w:rsidRPr="00DA045E">
              <w:t>ad 2006 No 90</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Part</w:t>
            </w:r>
            <w:r w:rsidR="00DA045E">
              <w:rPr>
                <w:b/>
              </w:rPr>
              <w:t> </w:t>
            </w:r>
            <w:r w:rsidRPr="00DA045E">
              <w:rPr>
                <w:b/>
              </w:rPr>
              <w:t>3A</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Part</w:t>
            </w:r>
            <w:r w:rsidR="00DA045E">
              <w:t> </w:t>
            </w:r>
            <w:r w:rsidRPr="00DA045E">
              <w:t>3A</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Division</w:t>
            </w:r>
            <w:r w:rsidR="00DA045E">
              <w:rPr>
                <w:b/>
              </w:rPr>
              <w:t> </w:t>
            </w:r>
            <w:r w:rsidRPr="00DA045E">
              <w:rPr>
                <w:b/>
              </w:rPr>
              <w:t>1</w:t>
            </w:r>
          </w:p>
        </w:tc>
        <w:tc>
          <w:tcPr>
            <w:tcW w:w="4899" w:type="dxa"/>
            <w:shd w:val="clear" w:color="auto" w:fill="auto"/>
          </w:tcPr>
          <w:p w:rsidR="00A822C4" w:rsidRPr="00DA045E" w:rsidRDefault="00A822C4" w:rsidP="00A822C4">
            <w:pPr>
              <w:pStyle w:val="ENoteTableText"/>
            </w:pPr>
          </w:p>
        </w:tc>
      </w:tr>
      <w:tr w:rsidR="00646B01" w:rsidRPr="00DA045E" w:rsidTr="008806E3">
        <w:trPr>
          <w:cantSplit/>
        </w:trPr>
        <w:tc>
          <w:tcPr>
            <w:tcW w:w="2254" w:type="dxa"/>
            <w:shd w:val="clear" w:color="auto" w:fill="auto"/>
          </w:tcPr>
          <w:p w:rsidR="00646B01" w:rsidRPr="00DA045E" w:rsidRDefault="00646B01" w:rsidP="00E02AF5">
            <w:pPr>
              <w:pStyle w:val="ENoteTableText"/>
              <w:tabs>
                <w:tab w:val="center" w:leader="dot" w:pos="2268"/>
              </w:tabs>
            </w:pPr>
            <w:r w:rsidRPr="00DA045E">
              <w:t>hdg to Sdiv 1</w:t>
            </w:r>
            <w:r w:rsidR="00E02AF5" w:rsidRPr="00DA045E">
              <w:t xml:space="preserve"> of Div 1</w:t>
            </w:r>
            <w:r w:rsidRPr="00DA045E">
              <w:tab/>
            </w:r>
          </w:p>
        </w:tc>
        <w:tc>
          <w:tcPr>
            <w:tcW w:w="4899" w:type="dxa"/>
            <w:shd w:val="clear" w:color="auto" w:fill="auto"/>
          </w:tcPr>
          <w:p w:rsidR="00646B01" w:rsidRPr="00DA045E" w:rsidRDefault="00646B01" w:rsidP="00E02AF5">
            <w:pPr>
              <w:pStyle w:val="ENoteTableText"/>
              <w:tabs>
                <w:tab w:val="center" w:leader="dot" w:pos="2268"/>
              </w:tabs>
              <w:rPr>
                <w:rFonts w:ascii="Courier New" w:eastAsiaTheme="minorHAnsi" w:hAnsi="Courier New" w:cs="Courier New"/>
                <w:lang w:eastAsia="en-US"/>
              </w:rPr>
            </w:pPr>
            <w:r w:rsidRPr="00DA045E">
              <w:t xml:space="preserve">rep </w:t>
            </w:r>
            <w:r w:rsidR="00076E0F" w:rsidRPr="00DA045E">
              <w:t>No 141</w:t>
            </w:r>
            <w:r w:rsidRPr="00DA045E">
              <w:t>, 2014</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9A</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076E0F" w:rsidRPr="00DA045E" w:rsidTr="00076E0F">
        <w:trPr>
          <w:cantSplit/>
        </w:trPr>
        <w:tc>
          <w:tcPr>
            <w:tcW w:w="2254" w:type="dxa"/>
            <w:shd w:val="clear" w:color="auto" w:fill="auto"/>
          </w:tcPr>
          <w:p w:rsidR="00076E0F" w:rsidRPr="00DA045E" w:rsidRDefault="00076E0F" w:rsidP="00076E0F">
            <w:pPr>
              <w:pStyle w:val="ENoteTableText"/>
              <w:tabs>
                <w:tab w:val="center" w:leader="dot" w:pos="2268"/>
              </w:tabs>
            </w:pPr>
            <w:r w:rsidRPr="00DA045E">
              <w:t>hdg to Sdiv 2</w:t>
            </w:r>
            <w:r w:rsidR="00E02AF5" w:rsidRPr="00DA045E">
              <w:t xml:space="preserve"> of Div 1</w:t>
            </w:r>
            <w:r w:rsidRPr="00DA045E">
              <w:tab/>
            </w:r>
          </w:p>
        </w:tc>
        <w:tc>
          <w:tcPr>
            <w:tcW w:w="4899" w:type="dxa"/>
            <w:shd w:val="clear" w:color="auto" w:fill="auto"/>
          </w:tcPr>
          <w:p w:rsidR="00076E0F" w:rsidRPr="00DA045E" w:rsidRDefault="00076E0F" w:rsidP="00076E0F">
            <w:pPr>
              <w:pStyle w:val="ENoteTableText"/>
              <w:tabs>
                <w:tab w:val="center" w:leader="dot" w:pos="2268"/>
              </w:tabs>
            </w:pPr>
            <w:r w:rsidRPr="00DA045E">
              <w:t>rep No 141, 2014</w:t>
            </w:r>
          </w:p>
        </w:tc>
      </w:tr>
      <w:tr w:rsidR="00076E0F" w:rsidRPr="00DA045E" w:rsidTr="008806E3">
        <w:trPr>
          <w:cantSplit/>
        </w:trPr>
        <w:tc>
          <w:tcPr>
            <w:tcW w:w="2254" w:type="dxa"/>
            <w:shd w:val="clear" w:color="auto" w:fill="auto"/>
          </w:tcPr>
          <w:p w:rsidR="00076E0F" w:rsidRPr="00DA045E" w:rsidRDefault="00076E0F" w:rsidP="004A7277">
            <w:pPr>
              <w:pStyle w:val="ENoteTableText"/>
              <w:tabs>
                <w:tab w:val="center" w:leader="dot" w:pos="2268"/>
              </w:tabs>
              <w:rPr>
                <w:b/>
              </w:rPr>
            </w:pPr>
            <w:r w:rsidRPr="00DA045E">
              <w:rPr>
                <w:b/>
              </w:rPr>
              <w:t>Div 1A</w:t>
            </w:r>
          </w:p>
        </w:tc>
        <w:tc>
          <w:tcPr>
            <w:tcW w:w="4899" w:type="dxa"/>
            <w:shd w:val="clear" w:color="auto" w:fill="auto"/>
          </w:tcPr>
          <w:p w:rsidR="00076E0F" w:rsidRPr="00DA045E" w:rsidRDefault="00076E0F" w:rsidP="004A7277">
            <w:pPr>
              <w:pStyle w:val="ENoteTableText"/>
              <w:tabs>
                <w:tab w:val="center" w:leader="dot" w:pos="2268"/>
              </w:tabs>
              <w:rPr>
                <w:b/>
              </w:rPr>
            </w:pPr>
          </w:p>
        </w:tc>
      </w:tr>
      <w:tr w:rsidR="00076E0F" w:rsidRPr="00DA045E" w:rsidTr="008806E3">
        <w:trPr>
          <w:cantSplit/>
        </w:trPr>
        <w:tc>
          <w:tcPr>
            <w:tcW w:w="2254" w:type="dxa"/>
            <w:shd w:val="clear" w:color="auto" w:fill="auto"/>
          </w:tcPr>
          <w:p w:rsidR="00076E0F" w:rsidRPr="00DA045E" w:rsidRDefault="00076E0F" w:rsidP="004A7277">
            <w:pPr>
              <w:pStyle w:val="ENoteTableText"/>
              <w:tabs>
                <w:tab w:val="center" w:leader="dot" w:pos="2268"/>
              </w:tabs>
            </w:pPr>
            <w:r w:rsidRPr="00DA045E">
              <w:t>Div 1A</w:t>
            </w:r>
            <w:r w:rsidR="00E02AF5" w:rsidRPr="00DA045E">
              <w:t xml:space="preserve"> </w:t>
            </w:r>
            <w:r w:rsidR="000226E5" w:rsidRPr="00DA045E">
              <w:t>of Pt 3A</w:t>
            </w:r>
            <w:r w:rsidRPr="00DA045E">
              <w:tab/>
            </w:r>
          </w:p>
        </w:tc>
        <w:tc>
          <w:tcPr>
            <w:tcW w:w="4899" w:type="dxa"/>
            <w:shd w:val="clear" w:color="auto" w:fill="auto"/>
          </w:tcPr>
          <w:p w:rsidR="00076E0F" w:rsidRPr="00DA045E" w:rsidRDefault="00076E0F" w:rsidP="004A7277">
            <w:pPr>
              <w:pStyle w:val="ENoteTableText"/>
              <w:tabs>
                <w:tab w:val="center" w:leader="dot" w:pos="2268"/>
              </w:tabs>
            </w:pPr>
            <w:r w:rsidRPr="00DA045E">
              <w:t>ad No 141, 2014</w:t>
            </w:r>
          </w:p>
        </w:tc>
      </w:tr>
      <w:tr w:rsidR="00646B01" w:rsidRPr="00DA045E" w:rsidTr="008806E3">
        <w:trPr>
          <w:cantSplit/>
        </w:trPr>
        <w:tc>
          <w:tcPr>
            <w:tcW w:w="2254" w:type="dxa"/>
            <w:shd w:val="clear" w:color="auto" w:fill="auto"/>
          </w:tcPr>
          <w:p w:rsidR="00646B01" w:rsidRPr="00DA045E" w:rsidRDefault="00076E0F" w:rsidP="004A7277">
            <w:pPr>
              <w:pStyle w:val="ENoteTableText"/>
              <w:tabs>
                <w:tab w:val="center" w:leader="dot" w:pos="2268"/>
              </w:tabs>
            </w:pPr>
            <w:r w:rsidRPr="00DA045E">
              <w:t>r 9AA</w:t>
            </w:r>
            <w:r w:rsidRPr="00DA045E">
              <w:tab/>
            </w:r>
          </w:p>
        </w:tc>
        <w:tc>
          <w:tcPr>
            <w:tcW w:w="4899" w:type="dxa"/>
            <w:shd w:val="clear" w:color="auto" w:fill="auto"/>
          </w:tcPr>
          <w:p w:rsidR="00646B01" w:rsidRPr="00DA045E" w:rsidRDefault="00076E0F" w:rsidP="004A7277">
            <w:pPr>
              <w:pStyle w:val="ENoteTableText"/>
              <w:tabs>
                <w:tab w:val="center" w:leader="dot" w:pos="2268"/>
              </w:tabs>
            </w:pPr>
            <w:r w:rsidRPr="00DA045E">
              <w:t>ad No 141, 2014</w:t>
            </w:r>
          </w:p>
        </w:tc>
      </w:tr>
      <w:tr w:rsidR="00076E0F" w:rsidRPr="00DA045E" w:rsidTr="00076E0F">
        <w:trPr>
          <w:cantSplit/>
        </w:trPr>
        <w:tc>
          <w:tcPr>
            <w:tcW w:w="2254" w:type="dxa"/>
            <w:shd w:val="clear" w:color="auto" w:fill="auto"/>
          </w:tcPr>
          <w:p w:rsidR="00076E0F" w:rsidRPr="00DA045E" w:rsidRDefault="00076E0F" w:rsidP="004A7277">
            <w:pPr>
              <w:pStyle w:val="ENoteTableText"/>
              <w:tabs>
                <w:tab w:val="center" w:leader="dot" w:pos="2268"/>
              </w:tabs>
            </w:pPr>
            <w:r w:rsidRPr="00DA045E">
              <w:t>r 9AB</w:t>
            </w:r>
            <w:r w:rsidRPr="00DA045E">
              <w:tab/>
            </w:r>
          </w:p>
        </w:tc>
        <w:tc>
          <w:tcPr>
            <w:tcW w:w="4899" w:type="dxa"/>
            <w:shd w:val="clear" w:color="auto" w:fill="auto"/>
          </w:tcPr>
          <w:p w:rsidR="00076E0F" w:rsidRPr="00DA045E" w:rsidRDefault="00076E0F" w:rsidP="004A7277">
            <w:pPr>
              <w:pStyle w:val="ENoteTableText"/>
              <w:tabs>
                <w:tab w:val="center" w:leader="dot" w:pos="2268"/>
              </w:tabs>
            </w:pPr>
            <w:r w:rsidRPr="00DA045E">
              <w:t>ad No 141, 2014</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9B</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p>
        </w:tc>
        <w:tc>
          <w:tcPr>
            <w:tcW w:w="4899" w:type="dxa"/>
            <w:shd w:val="clear" w:color="auto" w:fill="auto"/>
          </w:tcPr>
          <w:p w:rsidR="00076E0F" w:rsidRPr="00DA045E" w:rsidRDefault="00076E0F" w:rsidP="00A822C4">
            <w:pPr>
              <w:pStyle w:val="ENoteTableText"/>
            </w:pPr>
            <w:r w:rsidRPr="00DA045E">
              <w:t>rs No 141, 2014</w:t>
            </w:r>
          </w:p>
        </w:tc>
      </w:tr>
      <w:tr w:rsidR="00076E0F" w:rsidRPr="00DA045E" w:rsidTr="008806E3">
        <w:trPr>
          <w:cantSplit/>
        </w:trPr>
        <w:tc>
          <w:tcPr>
            <w:tcW w:w="2254" w:type="dxa"/>
            <w:shd w:val="clear" w:color="auto" w:fill="auto"/>
          </w:tcPr>
          <w:p w:rsidR="00076E0F" w:rsidRPr="00DA045E" w:rsidRDefault="00076E0F" w:rsidP="0093256C">
            <w:pPr>
              <w:pStyle w:val="ENoteTableText"/>
              <w:tabs>
                <w:tab w:val="center" w:leader="dot" w:pos="2268"/>
              </w:tabs>
            </w:pPr>
            <w:r w:rsidRPr="00DA045E">
              <w:t>r 9BA</w:t>
            </w:r>
            <w:r w:rsidRPr="00DA045E">
              <w:tab/>
            </w:r>
          </w:p>
        </w:tc>
        <w:tc>
          <w:tcPr>
            <w:tcW w:w="4899" w:type="dxa"/>
            <w:shd w:val="clear" w:color="auto" w:fill="auto"/>
          </w:tcPr>
          <w:p w:rsidR="00076E0F" w:rsidRPr="00DA045E" w:rsidRDefault="00076E0F" w:rsidP="00A822C4">
            <w:pPr>
              <w:pStyle w:val="ENoteTableText"/>
            </w:pPr>
            <w:r w:rsidRPr="00DA045E">
              <w:t>ad No 141, 2014</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Division</w:t>
            </w:r>
            <w:r w:rsidR="00DA045E">
              <w:rPr>
                <w:b/>
              </w:rPr>
              <w:t> </w:t>
            </w:r>
            <w:r w:rsidRPr="00DA045E">
              <w:rPr>
                <w:b/>
              </w:rPr>
              <w:t>2</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9C</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9D</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Division</w:t>
            </w:r>
            <w:r w:rsidR="00DA045E">
              <w:rPr>
                <w:b/>
              </w:rPr>
              <w:t> </w:t>
            </w:r>
            <w:r w:rsidRPr="00DA045E">
              <w:rPr>
                <w:b/>
              </w:rPr>
              <w:t>3</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Subdivision</w:t>
            </w:r>
            <w:r w:rsidR="00DA045E">
              <w:rPr>
                <w:b/>
              </w:rPr>
              <w:t> </w:t>
            </w:r>
            <w:r w:rsidRPr="00DA045E">
              <w:rPr>
                <w:b/>
              </w:rPr>
              <w:t>1</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9E</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9F</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9G</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Division</w:t>
            </w:r>
            <w:r w:rsidR="00DA045E">
              <w:rPr>
                <w:b/>
              </w:rPr>
              <w:t> </w:t>
            </w:r>
            <w:r w:rsidRPr="00DA045E">
              <w:rPr>
                <w:b/>
              </w:rPr>
              <w:t>4</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9H</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9I</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Division</w:t>
            </w:r>
            <w:r w:rsidR="00DA045E">
              <w:rPr>
                <w:b/>
              </w:rPr>
              <w:t> </w:t>
            </w:r>
            <w:r w:rsidRPr="00DA045E">
              <w:rPr>
                <w:b/>
              </w:rPr>
              <w:t>5</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Subdivision</w:t>
            </w:r>
            <w:r w:rsidR="00DA045E">
              <w:rPr>
                <w:b/>
              </w:rPr>
              <w:t> </w:t>
            </w:r>
            <w:r w:rsidRPr="00DA045E">
              <w:rPr>
                <w:b/>
              </w:rPr>
              <w:t>1</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lastRenderedPageBreak/>
              <w:t>r 9J</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9K</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Subdivision</w:t>
            </w:r>
            <w:r w:rsidR="00DA045E">
              <w:rPr>
                <w:b/>
              </w:rPr>
              <w:t> </w:t>
            </w:r>
            <w:r w:rsidRPr="00DA045E">
              <w:rPr>
                <w:b/>
              </w:rPr>
              <w:t>2</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9L</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Division</w:t>
            </w:r>
            <w:r w:rsidR="00DA045E">
              <w:rPr>
                <w:b/>
              </w:rPr>
              <w:t> </w:t>
            </w:r>
            <w:r w:rsidRPr="00DA045E">
              <w:rPr>
                <w:b/>
              </w:rPr>
              <w:t>6</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Subdivision</w:t>
            </w:r>
            <w:r w:rsidR="00DA045E">
              <w:rPr>
                <w:b/>
              </w:rPr>
              <w:t> </w:t>
            </w:r>
            <w:r w:rsidRPr="00DA045E">
              <w:rPr>
                <w:b/>
              </w:rPr>
              <w:t>1</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9M</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9N</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Subdivision</w:t>
            </w:r>
            <w:r w:rsidR="00DA045E">
              <w:rPr>
                <w:b/>
              </w:rPr>
              <w:t> </w:t>
            </w:r>
            <w:r w:rsidRPr="00DA045E">
              <w:rPr>
                <w:b/>
              </w:rPr>
              <w:t>2</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9O</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9P</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9Q</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9R</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Division</w:t>
            </w:r>
            <w:r w:rsidR="00DA045E">
              <w:rPr>
                <w:b/>
              </w:rPr>
              <w:t> </w:t>
            </w:r>
            <w:r w:rsidRPr="00DA045E">
              <w:rPr>
                <w:b/>
              </w:rPr>
              <w:t>7</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Subdivision</w:t>
            </w:r>
            <w:r w:rsidR="00DA045E">
              <w:rPr>
                <w:b/>
              </w:rPr>
              <w:t> </w:t>
            </w:r>
            <w:r w:rsidRPr="00DA045E">
              <w:rPr>
                <w:b/>
              </w:rPr>
              <w:t>1</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9S</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9T</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Subdivision</w:t>
            </w:r>
            <w:r w:rsidR="00DA045E">
              <w:rPr>
                <w:b/>
              </w:rPr>
              <w:t> </w:t>
            </w:r>
            <w:r w:rsidRPr="00DA045E">
              <w:rPr>
                <w:b/>
              </w:rPr>
              <w:t>2</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9U</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9V</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9W</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9X</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Division</w:t>
            </w:r>
            <w:r w:rsidR="00DA045E">
              <w:rPr>
                <w:b/>
              </w:rPr>
              <w:t> </w:t>
            </w:r>
            <w:r w:rsidRPr="00DA045E">
              <w:rPr>
                <w:b/>
              </w:rPr>
              <w:t>8</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Subdivision</w:t>
            </w:r>
            <w:r w:rsidR="00DA045E">
              <w:rPr>
                <w:b/>
              </w:rPr>
              <w:t> </w:t>
            </w:r>
            <w:r w:rsidRPr="00DA045E">
              <w:rPr>
                <w:b/>
              </w:rPr>
              <w:t>1</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9Y</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Subdivision</w:t>
            </w:r>
            <w:r w:rsidR="00DA045E">
              <w:rPr>
                <w:b/>
              </w:rPr>
              <w:t> </w:t>
            </w:r>
            <w:r w:rsidRPr="00DA045E">
              <w:rPr>
                <w:b/>
              </w:rPr>
              <w:t>2</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9ZA</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9ZB</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9ZC</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9ZD</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9ZE</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lastRenderedPageBreak/>
              <w:t>Division</w:t>
            </w:r>
            <w:r w:rsidR="00DA045E">
              <w:rPr>
                <w:b/>
              </w:rPr>
              <w:t> </w:t>
            </w:r>
            <w:r w:rsidRPr="00DA045E">
              <w:rPr>
                <w:b/>
              </w:rPr>
              <w:t>9</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Subdivision</w:t>
            </w:r>
            <w:r w:rsidR="00DA045E">
              <w:rPr>
                <w:b/>
              </w:rPr>
              <w:t> </w:t>
            </w:r>
            <w:r w:rsidRPr="00DA045E">
              <w:rPr>
                <w:b/>
              </w:rPr>
              <w:t>1</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9ZF</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9ZG</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Subdivision</w:t>
            </w:r>
            <w:r w:rsidR="00DA045E">
              <w:rPr>
                <w:b/>
              </w:rPr>
              <w:t> </w:t>
            </w:r>
            <w:r w:rsidRPr="00DA045E">
              <w:rPr>
                <w:b/>
              </w:rPr>
              <w:t>2</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9ZH</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9ZI</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9ZJ</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9ZK</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9ZL</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Division</w:t>
            </w:r>
            <w:r w:rsidR="00DA045E">
              <w:rPr>
                <w:b/>
              </w:rPr>
              <w:t> </w:t>
            </w:r>
            <w:r w:rsidRPr="00DA045E">
              <w:rPr>
                <w:b/>
              </w:rPr>
              <w:t>10</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Subdivision</w:t>
            </w:r>
            <w:r w:rsidR="00DA045E">
              <w:rPr>
                <w:b/>
              </w:rPr>
              <w:t> </w:t>
            </w:r>
            <w:r w:rsidRPr="00DA045E">
              <w:rPr>
                <w:b/>
              </w:rPr>
              <w:t>1</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9ZM</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Subdivision</w:t>
            </w:r>
            <w:r w:rsidR="00DA045E">
              <w:rPr>
                <w:b/>
              </w:rPr>
              <w:t> </w:t>
            </w:r>
            <w:r w:rsidRPr="00DA045E">
              <w:rPr>
                <w:b/>
              </w:rPr>
              <w:t>2</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9ZN</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9ZO</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9ZP</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Division</w:t>
            </w:r>
            <w:r w:rsidR="00DA045E">
              <w:rPr>
                <w:b/>
              </w:rPr>
              <w:t> </w:t>
            </w:r>
            <w:r w:rsidRPr="00DA045E">
              <w:rPr>
                <w:b/>
              </w:rPr>
              <w:t>11</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Subdivision</w:t>
            </w:r>
            <w:r w:rsidR="00DA045E">
              <w:rPr>
                <w:b/>
              </w:rPr>
              <w:t> </w:t>
            </w:r>
            <w:r w:rsidRPr="00DA045E">
              <w:rPr>
                <w:b/>
              </w:rPr>
              <w:t>1</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9ZQ</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pPr>
            <w:r w:rsidRPr="00DA045E">
              <w:rPr>
                <w:b/>
              </w:rPr>
              <w:t>Subdivision</w:t>
            </w:r>
            <w:r w:rsidR="00DA045E">
              <w:rPr>
                <w:b/>
              </w:rPr>
              <w:t> </w:t>
            </w:r>
            <w:r w:rsidRPr="00DA045E">
              <w:rPr>
                <w:b/>
              </w:rPr>
              <w:t>2</w:t>
            </w:r>
          </w:p>
        </w:tc>
        <w:tc>
          <w:tcPr>
            <w:tcW w:w="4899" w:type="dxa"/>
            <w:shd w:val="clear" w:color="auto" w:fill="auto"/>
          </w:tcPr>
          <w:p w:rsidR="00A822C4" w:rsidRPr="00DA045E" w:rsidRDefault="00A822C4" w:rsidP="00A822C4">
            <w:pPr>
              <w:pStyle w:val="ENoteTableText"/>
            </w:pP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9ZR</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9ZS</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9ZT</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9ZU</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9ZV</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A822C4" w:rsidRPr="00DA045E" w:rsidTr="008806E3">
        <w:trPr>
          <w:cantSplit/>
        </w:trPr>
        <w:tc>
          <w:tcPr>
            <w:tcW w:w="2254" w:type="dxa"/>
            <w:shd w:val="clear" w:color="auto" w:fill="auto"/>
          </w:tcPr>
          <w:p w:rsidR="00A822C4" w:rsidRPr="00DA045E" w:rsidRDefault="00A822C4" w:rsidP="000226E5">
            <w:pPr>
              <w:pStyle w:val="ENoteTableText"/>
              <w:tabs>
                <w:tab w:val="center" w:leader="dot" w:pos="2268"/>
              </w:tabs>
            </w:pPr>
            <w:r w:rsidRPr="00DA045E">
              <w:t>Div</w:t>
            </w:r>
            <w:r w:rsidR="000226E5" w:rsidRPr="00DA045E">
              <w:t xml:space="preserve"> </w:t>
            </w:r>
            <w:r w:rsidRPr="00DA045E">
              <w:t>12</w:t>
            </w:r>
            <w:r w:rsidR="000226E5" w:rsidRPr="00DA045E">
              <w:t xml:space="preserve"> of Pt 3A</w:t>
            </w:r>
            <w:r w:rsidR="000226E5" w:rsidRPr="00DA045E">
              <w:tab/>
            </w:r>
          </w:p>
        </w:tc>
        <w:tc>
          <w:tcPr>
            <w:tcW w:w="4899" w:type="dxa"/>
            <w:shd w:val="clear" w:color="auto" w:fill="auto"/>
          </w:tcPr>
          <w:p w:rsidR="00A822C4" w:rsidRPr="00DA045E" w:rsidRDefault="00076E0F" w:rsidP="000226E5">
            <w:pPr>
              <w:pStyle w:val="ENoteTableText"/>
              <w:tabs>
                <w:tab w:val="center" w:leader="dot" w:pos="2268"/>
              </w:tabs>
            </w:pPr>
            <w:r w:rsidRPr="00DA045E">
              <w:t>rep No 141, 2014</w:t>
            </w:r>
          </w:p>
        </w:tc>
      </w:tr>
      <w:tr w:rsidR="00A822C4" w:rsidRPr="00DA045E" w:rsidTr="008806E3">
        <w:trPr>
          <w:cantSplit/>
        </w:trPr>
        <w:tc>
          <w:tcPr>
            <w:tcW w:w="2254" w:type="dxa"/>
            <w:shd w:val="clear" w:color="auto" w:fill="auto"/>
          </w:tcPr>
          <w:p w:rsidR="00A822C4" w:rsidRPr="00DA045E" w:rsidRDefault="00A822C4" w:rsidP="00A822C4">
            <w:pPr>
              <w:pStyle w:val="ENoteTableText"/>
              <w:tabs>
                <w:tab w:val="center" w:leader="dot" w:pos="2268"/>
              </w:tabs>
            </w:pPr>
            <w:r w:rsidRPr="00DA045E">
              <w:t>r 9ZW</w:t>
            </w:r>
            <w:r w:rsidRPr="00DA045E">
              <w:tab/>
            </w:r>
          </w:p>
        </w:tc>
        <w:tc>
          <w:tcPr>
            <w:tcW w:w="4899" w:type="dxa"/>
            <w:shd w:val="clear" w:color="auto" w:fill="auto"/>
          </w:tcPr>
          <w:p w:rsidR="00A822C4" w:rsidRPr="00DA045E" w:rsidRDefault="00A822C4" w:rsidP="00A822C4">
            <w:pPr>
              <w:pStyle w:val="ENoteTableText"/>
            </w:pPr>
            <w:r w:rsidRPr="00DA045E">
              <w:t>ad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p>
        </w:tc>
        <w:tc>
          <w:tcPr>
            <w:tcW w:w="4899" w:type="dxa"/>
            <w:shd w:val="clear" w:color="auto" w:fill="auto"/>
          </w:tcPr>
          <w:p w:rsidR="00076E0F" w:rsidRPr="00DA045E" w:rsidRDefault="00076E0F" w:rsidP="00A822C4">
            <w:pPr>
              <w:pStyle w:val="ENoteTableText"/>
            </w:pPr>
            <w:r w:rsidRPr="00DA045E">
              <w:t>rep No 141, 2014</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9ZX</w:t>
            </w:r>
            <w:r w:rsidRPr="00DA045E">
              <w:tab/>
            </w:r>
          </w:p>
        </w:tc>
        <w:tc>
          <w:tcPr>
            <w:tcW w:w="4899" w:type="dxa"/>
            <w:shd w:val="clear" w:color="auto" w:fill="auto"/>
          </w:tcPr>
          <w:p w:rsidR="00076E0F" w:rsidRPr="00DA045E" w:rsidRDefault="00076E0F" w:rsidP="00A822C4">
            <w:pPr>
              <w:pStyle w:val="ENoteTableText"/>
            </w:pPr>
            <w:r w:rsidRPr="00DA045E">
              <w:t>ad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p>
        </w:tc>
        <w:tc>
          <w:tcPr>
            <w:tcW w:w="4899" w:type="dxa"/>
            <w:shd w:val="clear" w:color="auto" w:fill="auto"/>
          </w:tcPr>
          <w:p w:rsidR="00076E0F" w:rsidRPr="00DA045E" w:rsidRDefault="00076E0F" w:rsidP="00A822C4">
            <w:pPr>
              <w:pStyle w:val="ENoteTableText"/>
            </w:pPr>
            <w:r w:rsidRPr="00DA045E">
              <w:t>rep No 141, 2014</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t>Part</w:t>
            </w:r>
            <w:r w:rsidR="00DA045E">
              <w:rPr>
                <w:b/>
              </w:rPr>
              <w:t> </w:t>
            </w:r>
            <w:r w:rsidRPr="00DA045E">
              <w:rPr>
                <w:b/>
              </w:rPr>
              <w:t>4</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lastRenderedPageBreak/>
              <w:t>Heading to Div 1 of</w:t>
            </w:r>
            <w:r w:rsidRPr="00DA045E">
              <w:tab/>
            </w:r>
            <w:r w:rsidRPr="00DA045E">
              <w:br/>
              <w:t>Part</w:t>
            </w:r>
            <w:r w:rsidR="00DA045E">
              <w:t> </w:t>
            </w:r>
            <w:r w:rsidRPr="00DA045E">
              <w:t>4</w:t>
            </w:r>
          </w:p>
        </w:tc>
        <w:tc>
          <w:tcPr>
            <w:tcW w:w="4899" w:type="dxa"/>
            <w:shd w:val="clear" w:color="auto" w:fill="auto"/>
          </w:tcPr>
          <w:p w:rsidR="00076E0F" w:rsidRPr="00DA045E" w:rsidRDefault="00076E0F" w:rsidP="00A822C4">
            <w:pPr>
              <w:pStyle w:val="ENoteTableText"/>
            </w:pPr>
            <w:r w:rsidRPr="00DA045E">
              <w:t>ad 1997 No 19</w:t>
            </w:r>
            <w:r w:rsidRPr="00DA045E">
              <w:br/>
              <w:t>rep 1997 No 410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ad 2004 No 233</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Div 1 of Part</w:t>
            </w:r>
            <w:r w:rsidR="00DA045E">
              <w:t> </w:t>
            </w:r>
            <w:r w:rsidRPr="00DA045E">
              <w:t>4</w:t>
            </w:r>
            <w:r w:rsidRPr="00DA045E">
              <w:tab/>
            </w:r>
          </w:p>
        </w:tc>
        <w:tc>
          <w:tcPr>
            <w:tcW w:w="4899" w:type="dxa"/>
            <w:shd w:val="clear" w:color="auto" w:fill="auto"/>
          </w:tcPr>
          <w:p w:rsidR="00076E0F" w:rsidRPr="00DA045E" w:rsidRDefault="00076E0F" w:rsidP="00A822C4">
            <w:pPr>
              <w:pStyle w:val="ENoteTableText"/>
            </w:pPr>
            <w:r w:rsidRPr="00DA045E">
              <w:t>rep 1997 No 410</w:t>
            </w:r>
            <w:r w:rsidRPr="00DA045E">
              <w:br/>
              <w:t>ad 2004 No 233</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10</w:t>
            </w:r>
            <w:r w:rsidRPr="00DA045E">
              <w:tab/>
            </w:r>
          </w:p>
        </w:tc>
        <w:tc>
          <w:tcPr>
            <w:tcW w:w="4899" w:type="dxa"/>
            <w:shd w:val="clear" w:color="auto" w:fill="auto"/>
          </w:tcPr>
          <w:p w:rsidR="00076E0F" w:rsidRPr="00DA045E" w:rsidRDefault="00076E0F" w:rsidP="00A822C4">
            <w:pPr>
              <w:pStyle w:val="ENoteTableText"/>
            </w:pPr>
            <w:r w:rsidRPr="00DA045E">
              <w:t>rep 1997 No 410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ad 2004 No 233</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t>Division</w:t>
            </w:r>
            <w:r w:rsidR="00DA045E">
              <w:rPr>
                <w:b/>
              </w:rPr>
              <w:t> </w:t>
            </w:r>
            <w:r w:rsidRPr="00DA045E">
              <w:rPr>
                <w:b/>
              </w:rPr>
              <w:t>2</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Heading to Div 2 of</w:t>
            </w:r>
            <w:r w:rsidRPr="00DA045E">
              <w:tab/>
            </w:r>
            <w:r w:rsidRPr="00DA045E">
              <w:br/>
              <w:t>Part</w:t>
            </w:r>
            <w:r w:rsidR="00DA045E">
              <w:t> </w:t>
            </w:r>
            <w:r w:rsidRPr="00DA045E">
              <w:t>4</w:t>
            </w:r>
          </w:p>
        </w:tc>
        <w:tc>
          <w:tcPr>
            <w:tcW w:w="4899" w:type="dxa"/>
            <w:shd w:val="clear" w:color="auto" w:fill="auto"/>
          </w:tcPr>
          <w:p w:rsidR="00076E0F" w:rsidRPr="00DA045E" w:rsidRDefault="00076E0F" w:rsidP="00A822C4">
            <w:pPr>
              <w:pStyle w:val="ENoteTableText"/>
            </w:pPr>
            <w:r w:rsidRPr="00DA045E">
              <w:t>ad 1997 No 19</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10A</w:t>
            </w:r>
            <w:r w:rsidRPr="00DA045E">
              <w:tab/>
            </w:r>
          </w:p>
        </w:tc>
        <w:tc>
          <w:tcPr>
            <w:tcW w:w="4899" w:type="dxa"/>
            <w:shd w:val="clear" w:color="auto" w:fill="auto"/>
          </w:tcPr>
          <w:p w:rsidR="00076E0F" w:rsidRPr="00DA045E" w:rsidRDefault="00076E0F" w:rsidP="00A822C4">
            <w:pPr>
              <w:pStyle w:val="ENoteTableText"/>
            </w:pPr>
            <w:r w:rsidRPr="00DA045E">
              <w:t>ad 1995 No 285</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1997 No 19</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10AA</w:t>
            </w:r>
            <w:r w:rsidRPr="00DA045E">
              <w:tab/>
            </w:r>
          </w:p>
        </w:tc>
        <w:tc>
          <w:tcPr>
            <w:tcW w:w="4899" w:type="dxa"/>
            <w:shd w:val="clear" w:color="auto" w:fill="auto"/>
          </w:tcPr>
          <w:p w:rsidR="00076E0F" w:rsidRPr="00DA045E" w:rsidRDefault="00076E0F" w:rsidP="00A822C4">
            <w:pPr>
              <w:pStyle w:val="ENoteTableText"/>
            </w:pPr>
            <w:r w:rsidRPr="00DA045E">
              <w:t>ad 1997 No 19</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am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10AB</w:t>
            </w:r>
            <w:r w:rsidRPr="00DA045E">
              <w:tab/>
            </w:r>
          </w:p>
        </w:tc>
        <w:tc>
          <w:tcPr>
            <w:tcW w:w="4899" w:type="dxa"/>
            <w:shd w:val="clear" w:color="auto" w:fill="auto"/>
          </w:tcPr>
          <w:p w:rsidR="00076E0F" w:rsidRPr="00DA045E" w:rsidRDefault="00076E0F" w:rsidP="00A822C4">
            <w:pPr>
              <w:pStyle w:val="ENoteTableText"/>
            </w:pPr>
            <w:r w:rsidRPr="00DA045E">
              <w:t>ad 1997 No 19</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am 1997 No 186</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10AC</w:t>
            </w:r>
            <w:r w:rsidRPr="00DA045E">
              <w:tab/>
            </w:r>
          </w:p>
        </w:tc>
        <w:tc>
          <w:tcPr>
            <w:tcW w:w="4899" w:type="dxa"/>
            <w:shd w:val="clear" w:color="auto" w:fill="auto"/>
          </w:tcPr>
          <w:p w:rsidR="00076E0F" w:rsidRPr="00DA045E" w:rsidRDefault="00076E0F" w:rsidP="00A822C4">
            <w:pPr>
              <w:pStyle w:val="ENoteTableText"/>
            </w:pPr>
            <w:r w:rsidRPr="00DA045E">
              <w:t>ad 1997 No 19</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am 1997 No 186</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10AD</w:t>
            </w:r>
            <w:r w:rsidRPr="00DA045E">
              <w:tab/>
            </w:r>
          </w:p>
        </w:tc>
        <w:tc>
          <w:tcPr>
            <w:tcW w:w="4899" w:type="dxa"/>
            <w:shd w:val="clear" w:color="auto" w:fill="auto"/>
          </w:tcPr>
          <w:p w:rsidR="00076E0F" w:rsidRPr="00DA045E" w:rsidRDefault="00076E0F" w:rsidP="00A822C4">
            <w:pPr>
              <w:pStyle w:val="ENoteTableText"/>
            </w:pPr>
            <w:r w:rsidRPr="00DA045E">
              <w:t>ad 1997 No 186</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am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Heading to r 10B</w:t>
            </w:r>
            <w:r w:rsidRPr="00DA045E">
              <w:tab/>
            </w:r>
          </w:p>
        </w:tc>
        <w:tc>
          <w:tcPr>
            <w:tcW w:w="4899" w:type="dxa"/>
            <w:shd w:val="clear" w:color="auto" w:fill="auto"/>
          </w:tcPr>
          <w:p w:rsidR="00076E0F" w:rsidRPr="00DA045E" w:rsidRDefault="00076E0F" w:rsidP="00A822C4">
            <w:pPr>
              <w:pStyle w:val="ENoteTableText"/>
            </w:pPr>
            <w:r w:rsidRPr="00DA045E">
              <w:t>rs 1999 No 98</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2003 No 9</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10B</w:t>
            </w:r>
            <w:r w:rsidRPr="00DA045E">
              <w:tab/>
            </w:r>
          </w:p>
        </w:tc>
        <w:tc>
          <w:tcPr>
            <w:tcW w:w="4899" w:type="dxa"/>
            <w:shd w:val="clear" w:color="auto" w:fill="auto"/>
          </w:tcPr>
          <w:p w:rsidR="00076E0F" w:rsidRPr="00DA045E" w:rsidRDefault="00076E0F" w:rsidP="00A822C4">
            <w:pPr>
              <w:pStyle w:val="ENoteTableText"/>
            </w:pPr>
            <w:r w:rsidRPr="00DA045E">
              <w:t>ad 1995 No 285</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am 1996 No 317; 1997 Nos 19, 186 and 278; 1999 No 98; 2002 No 304</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2003 No 9</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10C</w:t>
            </w:r>
            <w:r w:rsidRPr="00DA045E">
              <w:tab/>
            </w:r>
          </w:p>
        </w:tc>
        <w:tc>
          <w:tcPr>
            <w:tcW w:w="4899" w:type="dxa"/>
            <w:shd w:val="clear" w:color="auto" w:fill="auto"/>
          </w:tcPr>
          <w:p w:rsidR="00076E0F" w:rsidRPr="00DA045E" w:rsidRDefault="00076E0F" w:rsidP="00A822C4">
            <w:pPr>
              <w:pStyle w:val="ENoteTableText"/>
            </w:pPr>
            <w:r w:rsidRPr="00DA045E">
              <w:t>ad 1995 No 285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10D</w:t>
            </w:r>
            <w:r w:rsidRPr="00DA045E">
              <w:tab/>
            </w:r>
          </w:p>
        </w:tc>
        <w:tc>
          <w:tcPr>
            <w:tcW w:w="4899" w:type="dxa"/>
            <w:shd w:val="clear" w:color="auto" w:fill="auto"/>
          </w:tcPr>
          <w:p w:rsidR="00076E0F" w:rsidRPr="00DA045E" w:rsidRDefault="00076E0F" w:rsidP="00A822C4">
            <w:pPr>
              <w:pStyle w:val="ENoteTableText"/>
            </w:pPr>
            <w:r w:rsidRPr="00DA045E">
              <w:t>ad 1995 No 285</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am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t>Part</w:t>
            </w:r>
            <w:r w:rsidR="00DA045E">
              <w:rPr>
                <w:b/>
              </w:rPr>
              <w:t> </w:t>
            </w:r>
            <w:r w:rsidRPr="00DA045E">
              <w:rPr>
                <w:b/>
              </w:rPr>
              <w:t>5</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11</w:t>
            </w:r>
            <w:r w:rsidRPr="00DA045E">
              <w:tab/>
            </w:r>
          </w:p>
        </w:tc>
        <w:tc>
          <w:tcPr>
            <w:tcW w:w="4899" w:type="dxa"/>
            <w:shd w:val="clear" w:color="auto" w:fill="auto"/>
          </w:tcPr>
          <w:p w:rsidR="00076E0F" w:rsidRPr="00DA045E" w:rsidRDefault="00076E0F" w:rsidP="00A822C4">
            <w:pPr>
              <w:pStyle w:val="ENoteTableText"/>
            </w:pPr>
            <w:r w:rsidRPr="00DA045E">
              <w:t>am 1992 No 455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12</w:t>
            </w:r>
            <w:r w:rsidRPr="00DA045E">
              <w:tab/>
            </w:r>
          </w:p>
        </w:tc>
        <w:tc>
          <w:tcPr>
            <w:tcW w:w="4899" w:type="dxa"/>
            <w:shd w:val="clear" w:color="auto" w:fill="auto"/>
          </w:tcPr>
          <w:p w:rsidR="00076E0F" w:rsidRPr="00DA045E" w:rsidRDefault="00076E0F" w:rsidP="00A822C4">
            <w:pPr>
              <w:pStyle w:val="ENoteTableText"/>
            </w:pPr>
            <w:r w:rsidRPr="00DA045E">
              <w:t>am 1999 No 285; 2002 No 60</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13</w:t>
            </w:r>
            <w:r w:rsidRPr="00DA045E">
              <w:tab/>
            </w:r>
          </w:p>
        </w:tc>
        <w:tc>
          <w:tcPr>
            <w:tcW w:w="4899" w:type="dxa"/>
            <w:shd w:val="clear" w:color="auto" w:fill="auto"/>
          </w:tcPr>
          <w:p w:rsidR="00076E0F" w:rsidRPr="00DA045E" w:rsidRDefault="00076E0F" w:rsidP="00A822C4">
            <w:pPr>
              <w:pStyle w:val="ENoteTableText"/>
            </w:pPr>
            <w:r w:rsidRPr="00DA045E">
              <w:t>am 2002 No 60</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lastRenderedPageBreak/>
              <w:t>r 14</w:t>
            </w:r>
            <w:r w:rsidRPr="00DA045E">
              <w:tab/>
            </w:r>
          </w:p>
        </w:tc>
        <w:tc>
          <w:tcPr>
            <w:tcW w:w="4899" w:type="dxa"/>
            <w:shd w:val="clear" w:color="auto" w:fill="auto"/>
          </w:tcPr>
          <w:p w:rsidR="00076E0F" w:rsidRPr="00DA045E" w:rsidRDefault="00076E0F" w:rsidP="00A822C4">
            <w:pPr>
              <w:pStyle w:val="ENoteTableText"/>
            </w:pPr>
            <w:r w:rsidRPr="00DA045E">
              <w:t>am 1992 No 455; 2002 No 60</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15</w:t>
            </w:r>
            <w:r w:rsidRPr="00DA045E">
              <w:tab/>
            </w:r>
          </w:p>
        </w:tc>
        <w:tc>
          <w:tcPr>
            <w:tcW w:w="4899" w:type="dxa"/>
            <w:shd w:val="clear" w:color="auto" w:fill="auto"/>
          </w:tcPr>
          <w:p w:rsidR="00076E0F" w:rsidRPr="00DA045E" w:rsidRDefault="00076E0F" w:rsidP="00A822C4">
            <w:pPr>
              <w:pStyle w:val="ENoteTableText"/>
            </w:pPr>
            <w:r w:rsidRPr="00DA045E">
              <w:t>am 2002 No 60</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16</w:t>
            </w:r>
            <w:r w:rsidRPr="00DA045E">
              <w:tab/>
            </w:r>
          </w:p>
        </w:tc>
        <w:tc>
          <w:tcPr>
            <w:tcW w:w="4899" w:type="dxa"/>
            <w:shd w:val="clear" w:color="auto" w:fill="auto"/>
          </w:tcPr>
          <w:p w:rsidR="00076E0F" w:rsidRPr="00DA045E" w:rsidRDefault="00076E0F" w:rsidP="00A822C4">
            <w:pPr>
              <w:pStyle w:val="ENoteTableText"/>
            </w:pPr>
            <w:r w:rsidRPr="00DA045E">
              <w:t>am 2002 No 60</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17</w:t>
            </w:r>
            <w:r w:rsidRPr="00DA045E">
              <w:tab/>
            </w:r>
          </w:p>
        </w:tc>
        <w:tc>
          <w:tcPr>
            <w:tcW w:w="4899" w:type="dxa"/>
            <w:shd w:val="clear" w:color="auto" w:fill="auto"/>
          </w:tcPr>
          <w:p w:rsidR="00076E0F" w:rsidRPr="00DA045E" w:rsidRDefault="00076E0F" w:rsidP="00A822C4">
            <w:pPr>
              <w:pStyle w:val="ENoteTableText"/>
            </w:pPr>
            <w:r w:rsidRPr="00DA045E">
              <w:t>am 2002 No 60</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18</w:t>
            </w:r>
            <w:r w:rsidRPr="00DA045E">
              <w:tab/>
            </w:r>
          </w:p>
        </w:tc>
        <w:tc>
          <w:tcPr>
            <w:tcW w:w="4899" w:type="dxa"/>
            <w:shd w:val="clear" w:color="auto" w:fill="auto"/>
          </w:tcPr>
          <w:p w:rsidR="00076E0F" w:rsidRPr="00DA045E" w:rsidRDefault="00076E0F" w:rsidP="00A822C4">
            <w:pPr>
              <w:pStyle w:val="ENoteTableText"/>
            </w:pPr>
            <w:r w:rsidRPr="00DA045E">
              <w:t>am 1992 No 455; 2002 No 60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19</w:t>
            </w:r>
            <w:r w:rsidRPr="00DA045E">
              <w:tab/>
            </w:r>
          </w:p>
        </w:tc>
        <w:tc>
          <w:tcPr>
            <w:tcW w:w="4899" w:type="dxa"/>
            <w:shd w:val="clear" w:color="auto" w:fill="auto"/>
          </w:tcPr>
          <w:p w:rsidR="00076E0F" w:rsidRPr="00DA045E" w:rsidRDefault="00076E0F" w:rsidP="00A822C4">
            <w:pPr>
              <w:pStyle w:val="ENoteTableText"/>
            </w:pPr>
            <w:r w:rsidRPr="00DA045E">
              <w:t>am 1992 No 455</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t>Part</w:t>
            </w:r>
            <w:r w:rsidR="00DA045E">
              <w:rPr>
                <w:b/>
              </w:rPr>
              <w:t> </w:t>
            </w:r>
            <w:r w:rsidRPr="00DA045E">
              <w:rPr>
                <w:b/>
              </w:rPr>
              <w:t>5A</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Part</w:t>
            </w:r>
            <w:r w:rsidR="00DA045E">
              <w:t> </w:t>
            </w:r>
            <w:r w:rsidRPr="00DA045E">
              <w:t>5A</w:t>
            </w:r>
            <w:r w:rsidRPr="00DA045E">
              <w:tab/>
            </w:r>
          </w:p>
        </w:tc>
        <w:tc>
          <w:tcPr>
            <w:tcW w:w="4899" w:type="dxa"/>
            <w:shd w:val="clear" w:color="auto" w:fill="auto"/>
          </w:tcPr>
          <w:p w:rsidR="00076E0F" w:rsidRPr="00DA045E" w:rsidRDefault="00076E0F" w:rsidP="00A822C4">
            <w:pPr>
              <w:pStyle w:val="ENoteTableText"/>
            </w:pPr>
            <w:r w:rsidRPr="00DA045E">
              <w:t>ad 2005 No 294</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t>Division</w:t>
            </w:r>
            <w:r w:rsidR="00DA045E">
              <w:rPr>
                <w:b/>
              </w:rPr>
              <w:t> </w:t>
            </w:r>
            <w:r w:rsidRPr="00DA045E">
              <w:rPr>
                <w:b/>
              </w:rPr>
              <w:t>1</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19A</w:t>
            </w:r>
            <w:r w:rsidRPr="00DA045E">
              <w:tab/>
            </w:r>
          </w:p>
        </w:tc>
        <w:tc>
          <w:tcPr>
            <w:tcW w:w="4899" w:type="dxa"/>
            <w:shd w:val="clear" w:color="auto" w:fill="auto"/>
          </w:tcPr>
          <w:p w:rsidR="00076E0F" w:rsidRPr="00DA045E" w:rsidRDefault="00076E0F" w:rsidP="00A822C4">
            <w:pPr>
              <w:pStyle w:val="ENoteTableText"/>
            </w:pPr>
            <w:r w:rsidRPr="00DA045E">
              <w:t>am 1993 No 74; 1994 No 77</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1994 No 419</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ad 1995 No 360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1996 No 67</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2001 No 3</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ad 2005 No 294</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t>Division</w:t>
            </w:r>
            <w:r w:rsidR="00DA045E">
              <w:rPr>
                <w:b/>
              </w:rPr>
              <w:t> </w:t>
            </w:r>
            <w:r w:rsidRPr="00DA045E">
              <w:rPr>
                <w:b/>
              </w:rPr>
              <w:t>2</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19B</w:t>
            </w:r>
            <w:r w:rsidRPr="00DA045E">
              <w:tab/>
            </w:r>
          </w:p>
        </w:tc>
        <w:tc>
          <w:tcPr>
            <w:tcW w:w="4899" w:type="dxa"/>
            <w:shd w:val="clear" w:color="auto" w:fill="auto"/>
          </w:tcPr>
          <w:p w:rsidR="00076E0F" w:rsidRPr="00DA045E" w:rsidRDefault="00076E0F" w:rsidP="00A822C4">
            <w:pPr>
              <w:pStyle w:val="ENoteTableText"/>
            </w:pPr>
            <w:r w:rsidRPr="00DA045E">
              <w:t>ad 2005 No 294</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19C</w:t>
            </w:r>
            <w:r w:rsidRPr="00DA045E">
              <w:tab/>
            </w:r>
          </w:p>
        </w:tc>
        <w:tc>
          <w:tcPr>
            <w:tcW w:w="4899" w:type="dxa"/>
            <w:shd w:val="clear" w:color="auto" w:fill="auto"/>
          </w:tcPr>
          <w:p w:rsidR="00076E0F" w:rsidRPr="00DA045E" w:rsidRDefault="00076E0F" w:rsidP="00A822C4">
            <w:pPr>
              <w:pStyle w:val="ENoteTableText"/>
            </w:pPr>
            <w:r w:rsidRPr="00DA045E">
              <w:t>ad 2005 No 294</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19D</w:t>
            </w:r>
            <w:r w:rsidRPr="00DA045E">
              <w:tab/>
            </w:r>
          </w:p>
        </w:tc>
        <w:tc>
          <w:tcPr>
            <w:tcW w:w="4899" w:type="dxa"/>
            <w:shd w:val="clear" w:color="auto" w:fill="auto"/>
          </w:tcPr>
          <w:p w:rsidR="00076E0F" w:rsidRPr="00DA045E" w:rsidRDefault="00076E0F" w:rsidP="00A822C4">
            <w:pPr>
              <w:pStyle w:val="ENoteTableText"/>
            </w:pPr>
            <w:r w:rsidRPr="00DA045E">
              <w:t>ad 2005 No 294</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19E</w:t>
            </w:r>
            <w:r w:rsidRPr="00DA045E">
              <w:tab/>
            </w:r>
          </w:p>
        </w:tc>
        <w:tc>
          <w:tcPr>
            <w:tcW w:w="4899" w:type="dxa"/>
            <w:shd w:val="clear" w:color="auto" w:fill="auto"/>
          </w:tcPr>
          <w:p w:rsidR="00076E0F" w:rsidRPr="00DA045E" w:rsidRDefault="00076E0F" w:rsidP="00A822C4">
            <w:pPr>
              <w:pStyle w:val="ENoteTableText"/>
            </w:pPr>
            <w:r w:rsidRPr="00DA045E">
              <w:t>ad 2005 No 294</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am 2010 No 270</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19F</w:t>
            </w:r>
            <w:r w:rsidRPr="00DA045E">
              <w:tab/>
            </w:r>
          </w:p>
        </w:tc>
        <w:tc>
          <w:tcPr>
            <w:tcW w:w="4899" w:type="dxa"/>
            <w:shd w:val="clear" w:color="auto" w:fill="auto"/>
          </w:tcPr>
          <w:p w:rsidR="00076E0F" w:rsidRPr="00DA045E" w:rsidRDefault="00076E0F" w:rsidP="00A822C4">
            <w:pPr>
              <w:pStyle w:val="ENoteTableText"/>
            </w:pPr>
            <w:r w:rsidRPr="00DA045E">
              <w:t>ad 2005 No 294</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19G</w:t>
            </w:r>
            <w:r w:rsidRPr="00DA045E">
              <w:tab/>
            </w:r>
          </w:p>
        </w:tc>
        <w:tc>
          <w:tcPr>
            <w:tcW w:w="4899" w:type="dxa"/>
            <w:shd w:val="clear" w:color="auto" w:fill="auto"/>
          </w:tcPr>
          <w:p w:rsidR="00076E0F" w:rsidRPr="00DA045E" w:rsidRDefault="00076E0F" w:rsidP="00A822C4">
            <w:pPr>
              <w:pStyle w:val="ENoteTableText"/>
            </w:pPr>
            <w:r w:rsidRPr="00DA045E">
              <w:t>ad 2005 No 294</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am 2009 No 185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19H</w:t>
            </w:r>
            <w:r w:rsidRPr="00DA045E">
              <w:tab/>
            </w:r>
          </w:p>
        </w:tc>
        <w:tc>
          <w:tcPr>
            <w:tcW w:w="4899" w:type="dxa"/>
            <w:shd w:val="clear" w:color="auto" w:fill="auto"/>
          </w:tcPr>
          <w:p w:rsidR="00076E0F" w:rsidRPr="00DA045E" w:rsidRDefault="00076E0F" w:rsidP="00A822C4">
            <w:pPr>
              <w:pStyle w:val="ENoteTableText"/>
            </w:pPr>
            <w:r w:rsidRPr="00DA045E">
              <w:t>ad 2005 No 294</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t>Division</w:t>
            </w:r>
            <w:r w:rsidR="00DA045E">
              <w:rPr>
                <w:b/>
              </w:rPr>
              <w:t> </w:t>
            </w:r>
            <w:r w:rsidRPr="00DA045E">
              <w:rPr>
                <w:b/>
              </w:rPr>
              <w:t>3</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19I</w:t>
            </w:r>
            <w:r w:rsidRPr="00DA045E">
              <w:tab/>
            </w:r>
          </w:p>
        </w:tc>
        <w:tc>
          <w:tcPr>
            <w:tcW w:w="4899" w:type="dxa"/>
            <w:shd w:val="clear" w:color="auto" w:fill="auto"/>
          </w:tcPr>
          <w:p w:rsidR="00076E0F" w:rsidRPr="00DA045E" w:rsidRDefault="00076E0F" w:rsidP="00A822C4">
            <w:pPr>
              <w:pStyle w:val="ENoteTableText"/>
            </w:pPr>
            <w:r w:rsidRPr="00DA045E">
              <w:t>ad 2005 No 294</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19J</w:t>
            </w:r>
            <w:r w:rsidRPr="00DA045E">
              <w:tab/>
            </w:r>
          </w:p>
        </w:tc>
        <w:tc>
          <w:tcPr>
            <w:tcW w:w="4899" w:type="dxa"/>
            <w:shd w:val="clear" w:color="auto" w:fill="auto"/>
          </w:tcPr>
          <w:p w:rsidR="00076E0F" w:rsidRPr="00DA045E" w:rsidRDefault="00076E0F" w:rsidP="00A822C4">
            <w:pPr>
              <w:pStyle w:val="ENoteTableText"/>
            </w:pPr>
            <w:r w:rsidRPr="00DA045E">
              <w:t>ad 2005 No 294</w:t>
            </w:r>
          </w:p>
        </w:tc>
      </w:tr>
      <w:tr w:rsidR="008F7ED2" w:rsidRPr="00DA045E" w:rsidTr="008806E3">
        <w:trPr>
          <w:cantSplit/>
        </w:trPr>
        <w:tc>
          <w:tcPr>
            <w:tcW w:w="2254" w:type="dxa"/>
            <w:shd w:val="clear" w:color="auto" w:fill="auto"/>
          </w:tcPr>
          <w:p w:rsidR="008F7ED2" w:rsidRPr="00DA045E" w:rsidRDefault="008F7ED2" w:rsidP="00A822C4">
            <w:pPr>
              <w:pStyle w:val="ENoteTableText"/>
              <w:tabs>
                <w:tab w:val="center" w:leader="dot" w:pos="2268"/>
              </w:tabs>
            </w:pPr>
          </w:p>
        </w:tc>
        <w:tc>
          <w:tcPr>
            <w:tcW w:w="4899" w:type="dxa"/>
            <w:shd w:val="clear" w:color="auto" w:fill="auto"/>
          </w:tcPr>
          <w:p w:rsidR="008F7ED2" w:rsidRPr="00DA045E" w:rsidRDefault="008F7ED2" w:rsidP="00A822C4">
            <w:pPr>
              <w:pStyle w:val="ENoteTableText"/>
            </w:pPr>
            <w:r>
              <w:t>am No 90, 2015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19K</w:t>
            </w:r>
            <w:r w:rsidRPr="00DA045E">
              <w:tab/>
            </w:r>
          </w:p>
        </w:tc>
        <w:tc>
          <w:tcPr>
            <w:tcW w:w="4899" w:type="dxa"/>
            <w:shd w:val="clear" w:color="auto" w:fill="auto"/>
          </w:tcPr>
          <w:p w:rsidR="00076E0F" w:rsidRPr="00DA045E" w:rsidRDefault="00076E0F" w:rsidP="00A822C4">
            <w:pPr>
              <w:pStyle w:val="ENoteTableText"/>
            </w:pPr>
            <w:r w:rsidRPr="00DA045E">
              <w:t>ad 2005 No 294</w:t>
            </w:r>
          </w:p>
        </w:tc>
      </w:tr>
      <w:tr w:rsidR="008F7ED2" w:rsidRPr="00DA045E" w:rsidTr="008806E3">
        <w:trPr>
          <w:cantSplit/>
        </w:trPr>
        <w:tc>
          <w:tcPr>
            <w:tcW w:w="2254" w:type="dxa"/>
            <w:shd w:val="clear" w:color="auto" w:fill="auto"/>
          </w:tcPr>
          <w:p w:rsidR="008F7ED2" w:rsidRPr="00DA045E" w:rsidRDefault="008F7ED2" w:rsidP="00A822C4">
            <w:pPr>
              <w:pStyle w:val="ENoteTableText"/>
              <w:tabs>
                <w:tab w:val="center" w:leader="dot" w:pos="2268"/>
              </w:tabs>
            </w:pPr>
          </w:p>
        </w:tc>
        <w:tc>
          <w:tcPr>
            <w:tcW w:w="4899" w:type="dxa"/>
            <w:shd w:val="clear" w:color="auto" w:fill="auto"/>
          </w:tcPr>
          <w:p w:rsidR="008F7ED2" w:rsidRPr="00DA045E" w:rsidRDefault="008F7ED2" w:rsidP="00A822C4">
            <w:pPr>
              <w:pStyle w:val="ENoteTableText"/>
            </w:pPr>
            <w:r>
              <w:t>am No 90, 2015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lastRenderedPageBreak/>
              <w:t>r 19L</w:t>
            </w:r>
            <w:r w:rsidRPr="00DA045E">
              <w:tab/>
            </w:r>
          </w:p>
        </w:tc>
        <w:tc>
          <w:tcPr>
            <w:tcW w:w="4899" w:type="dxa"/>
            <w:shd w:val="clear" w:color="auto" w:fill="auto"/>
          </w:tcPr>
          <w:p w:rsidR="00076E0F" w:rsidRPr="00DA045E" w:rsidRDefault="00076E0F" w:rsidP="00A822C4">
            <w:pPr>
              <w:pStyle w:val="ENoteTableText"/>
            </w:pPr>
            <w:r w:rsidRPr="00DA045E">
              <w:t>ad 2005 No 294</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t>Division</w:t>
            </w:r>
            <w:r w:rsidR="00DA045E">
              <w:rPr>
                <w:b/>
              </w:rPr>
              <w:t> </w:t>
            </w:r>
            <w:r w:rsidRPr="00DA045E">
              <w:rPr>
                <w:b/>
              </w:rPr>
              <w:t>4</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19M</w:t>
            </w:r>
            <w:r w:rsidRPr="00DA045E">
              <w:tab/>
            </w:r>
          </w:p>
        </w:tc>
        <w:tc>
          <w:tcPr>
            <w:tcW w:w="4899" w:type="dxa"/>
            <w:shd w:val="clear" w:color="auto" w:fill="auto"/>
          </w:tcPr>
          <w:p w:rsidR="00076E0F" w:rsidRPr="00DA045E" w:rsidRDefault="00076E0F" w:rsidP="00A822C4">
            <w:pPr>
              <w:pStyle w:val="ENoteTableText"/>
            </w:pPr>
            <w:r w:rsidRPr="00DA045E">
              <w:t>ad 2005 No 294</w:t>
            </w:r>
          </w:p>
        </w:tc>
      </w:tr>
      <w:tr w:rsidR="008F7ED2" w:rsidRPr="00DA045E" w:rsidTr="008806E3">
        <w:trPr>
          <w:cantSplit/>
        </w:trPr>
        <w:tc>
          <w:tcPr>
            <w:tcW w:w="2254" w:type="dxa"/>
            <w:shd w:val="clear" w:color="auto" w:fill="auto"/>
          </w:tcPr>
          <w:p w:rsidR="008F7ED2" w:rsidRPr="00DA045E" w:rsidRDefault="008F7ED2" w:rsidP="00A822C4">
            <w:pPr>
              <w:pStyle w:val="ENoteTableText"/>
              <w:tabs>
                <w:tab w:val="center" w:leader="dot" w:pos="2268"/>
              </w:tabs>
            </w:pPr>
          </w:p>
        </w:tc>
        <w:tc>
          <w:tcPr>
            <w:tcW w:w="4899" w:type="dxa"/>
            <w:shd w:val="clear" w:color="auto" w:fill="auto"/>
          </w:tcPr>
          <w:p w:rsidR="008F7ED2" w:rsidRPr="00DA045E" w:rsidRDefault="008F7ED2" w:rsidP="00A822C4">
            <w:pPr>
              <w:pStyle w:val="ENoteTableText"/>
            </w:pPr>
            <w:r>
              <w:t>am No 90, 2015</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t>Part</w:t>
            </w:r>
            <w:r w:rsidR="00DA045E">
              <w:rPr>
                <w:b/>
              </w:rPr>
              <w:t> </w:t>
            </w:r>
            <w:r w:rsidRPr="00DA045E">
              <w:rPr>
                <w:b/>
              </w:rPr>
              <w:t>6</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21</w:t>
            </w:r>
            <w:r w:rsidRPr="00DA045E">
              <w:tab/>
            </w:r>
          </w:p>
        </w:tc>
        <w:tc>
          <w:tcPr>
            <w:tcW w:w="4899" w:type="dxa"/>
            <w:shd w:val="clear" w:color="auto" w:fill="auto"/>
          </w:tcPr>
          <w:p w:rsidR="00076E0F" w:rsidRPr="00DA045E" w:rsidRDefault="00076E0F" w:rsidP="00A822C4">
            <w:pPr>
              <w:pStyle w:val="ENoteTableText"/>
            </w:pPr>
            <w:r w:rsidRPr="00DA045E">
              <w:t>am 1992 No 455; 1993 No 296; 1995 No 285</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1996 No 317</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4E3545">
            <w:pPr>
              <w:pStyle w:val="ENoteTableText"/>
            </w:pPr>
            <w:r w:rsidRPr="00DA045E">
              <w:t>am 1997 No 95; 2000 No 310; 2001 No 302; 2009 No 120; No 132, 2013</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t>Part</w:t>
            </w:r>
            <w:r w:rsidR="00DA045E">
              <w:rPr>
                <w:b/>
              </w:rPr>
              <w:t> </w:t>
            </w:r>
            <w:r w:rsidRPr="00DA045E">
              <w:rPr>
                <w:b/>
              </w:rPr>
              <w:t>6A</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Part</w:t>
            </w:r>
            <w:r w:rsidR="00DA045E">
              <w:t> </w:t>
            </w:r>
            <w:r w:rsidRPr="00DA045E">
              <w:t>6A</w:t>
            </w:r>
            <w:r w:rsidRPr="00DA045E">
              <w:tab/>
            </w:r>
          </w:p>
        </w:tc>
        <w:tc>
          <w:tcPr>
            <w:tcW w:w="4899" w:type="dxa"/>
            <w:shd w:val="clear" w:color="auto" w:fill="auto"/>
          </w:tcPr>
          <w:p w:rsidR="00076E0F" w:rsidRPr="00DA045E" w:rsidRDefault="00076E0F" w:rsidP="00A822C4">
            <w:pPr>
              <w:pStyle w:val="ENoteTableText"/>
            </w:pPr>
            <w:r w:rsidRPr="00DA045E">
              <w:t>ad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21A</w:t>
            </w:r>
            <w:r w:rsidRPr="00DA045E">
              <w:tab/>
            </w:r>
          </w:p>
        </w:tc>
        <w:tc>
          <w:tcPr>
            <w:tcW w:w="4899" w:type="dxa"/>
            <w:shd w:val="clear" w:color="auto" w:fill="auto"/>
          </w:tcPr>
          <w:p w:rsidR="00076E0F" w:rsidRPr="00DA045E" w:rsidRDefault="00076E0F" w:rsidP="00A822C4">
            <w:pPr>
              <w:pStyle w:val="ENoteTableText"/>
            </w:pPr>
            <w:r w:rsidRPr="00DA045E">
              <w:t>ad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21B</w:t>
            </w:r>
            <w:r w:rsidRPr="00DA045E">
              <w:tab/>
            </w:r>
          </w:p>
        </w:tc>
        <w:tc>
          <w:tcPr>
            <w:tcW w:w="4899" w:type="dxa"/>
            <w:shd w:val="clear" w:color="auto" w:fill="auto"/>
          </w:tcPr>
          <w:p w:rsidR="00076E0F" w:rsidRPr="00DA045E" w:rsidRDefault="00076E0F" w:rsidP="00A822C4">
            <w:pPr>
              <w:pStyle w:val="ENoteTableText"/>
            </w:pPr>
            <w:r w:rsidRPr="00DA045E">
              <w:t>ad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p>
        </w:tc>
        <w:tc>
          <w:tcPr>
            <w:tcW w:w="4899" w:type="dxa"/>
            <w:shd w:val="clear" w:color="auto" w:fill="auto"/>
          </w:tcPr>
          <w:p w:rsidR="00076E0F" w:rsidRPr="00DA045E" w:rsidRDefault="00076E0F" w:rsidP="008806E3">
            <w:pPr>
              <w:pStyle w:val="ENoteTableText"/>
            </w:pPr>
            <w:r w:rsidRPr="00DA045E">
              <w:t>am No 132, 2013</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21C</w:t>
            </w:r>
            <w:r w:rsidRPr="00DA045E">
              <w:tab/>
            </w:r>
          </w:p>
        </w:tc>
        <w:tc>
          <w:tcPr>
            <w:tcW w:w="4899" w:type="dxa"/>
            <w:shd w:val="clear" w:color="auto" w:fill="auto"/>
          </w:tcPr>
          <w:p w:rsidR="00076E0F" w:rsidRPr="00DA045E" w:rsidRDefault="00076E0F" w:rsidP="00A822C4">
            <w:pPr>
              <w:pStyle w:val="ENoteTableText"/>
            </w:pPr>
            <w:r w:rsidRPr="00DA045E">
              <w:t>ad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p>
        </w:tc>
        <w:tc>
          <w:tcPr>
            <w:tcW w:w="4899" w:type="dxa"/>
            <w:shd w:val="clear" w:color="auto" w:fill="auto"/>
          </w:tcPr>
          <w:p w:rsidR="00076E0F" w:rsidRPr="00DA045E" w:rsidRDefault="00076E0F" w:rsidP="004E3545">
            <w:pPr>
              <w:pStyle w:val="ENoteTableText"/>
            </w:pPr>
            <w:r w:rsidRPr="00DA045E">
              <w:t>am No 132, 2013</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t>Part</w:t>
            </w:r>
            <w:r w:rsidR="00DA045E">
              <w:rPr>
                <w:b/>
              </w:rPr>
              <w:t> </w:t>
            </w:r>
            <w:r w:rsidRPr="00DA045E">
              <w:rPr>
                <w:b/>
              </w:rPr>
              <w:t>8</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29</w:t>
            </w:r>
            <w:r w:rsidRPr="00DA045E">
              <w:tab/>
            </w:r>
          </w:p>
        </w:tc>
        <w:tc>
          <w:tcPr>
            <w:tcW w:w="4899" w:type="dxa"/>
            <w:shd w:val="clear" w:color="auto" w:fill="auto"/>
          </w:tcPr>
          <w:p w:rsidR="00076E0F" w:rsidRPr="00DA045E" w:rsidRDefault="00076E0F" w:rsidP="00A822C4">
            <w:pPr>
              <w:pStyle w:val="ENoteTableText"/>
            </w:pPr>
            <w:r w:rsidRPr="00DA045E">
              <w:t>am 2002 No 60</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30</w:t>
            </w:r>
            <w:r w:rsidRPr="00DA045E">
              <w:tab/>
            </w:r>
          </w:p>
        </w:tc>
        <w:tc>
          <w:tcPr>
            <w:tcW w:w="4899" w:type="dxa"/>
            <w:shd w:val="clear" w:color="auto" w:fill="auto"/>
          </w:tcPr>
          <w:p w:rsidR="00076E0F" w:rsidRPr="00DA045E" w:rsidRDefault="00076E0F" w:rsidP="00A822C4">
            <w:pPr>
              <w:pStyle w:val="ENoteTableText"/>
            </w:pPr>
            <w:r w:rsidRPr="00DA045E">
              <w:t>rs 2002 No 60</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t>Part</w:t>
            </w:r>
            <w:r w:rsidR="00DA045E">
              <w:rPr>
                <w:b/>
              </w:rPr>
              <w:t> </w:t>
            </w:r>
            <w:r w:rsidRPr="00DA045E">
              <w:rPr>
                <w:b/>
              </w:rPr>
              <w:t>9</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Part</w:t>
            </w:r>
            <w:r w:rsidR="00DA045E">
              <w:t> </w:t>
            </w:r>
            <w:r w:rsidRPr="00DA045E">
              <w:t>9</w:t>
            </w:r>
            <w:r w:rsidRPr="00DA045E">
              <w:tab/>
            </w:r>
          </w:p>
        </w:tc>
        <w:tc>
          <w:tcPr>
            <w:tcW w:w="4899" w:type="dxa"/>
            <w:shd w:val="clear" w:color="auto" w:fill="auto"/>
          </w:tcPr>
          <w:p w:rsidR="00076E0F" w:rsidRPr="00DA045E" w:rsidRDefault="00076E0F" w:rsidP="00A822C4">
            <w:pPr>
              <w:pStyle w:val="ENoteTableText"/>
            </w:pPr>
            <w:r w:rsidRPr="00DA045E">
              <w:t>rs 2009 No 90</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31</w:t>
            </w:r>
            <w:r w:rsidRPr="00DA045E">
              <w:tab/>
            </w:r>
          </w:p>
        </w:tc>
        <w:tc>
          <w:tcPr>
            <w:tcW w:w="4899" w:type="dxa"/>
            <w:shd w:val="clear" w:color="auto" w:fill="auto"/>
          </w:tcPr>
          <w:p w:rsidR="00076E0F" w:rsidRPr="00DA045E" w:rsidRDefault="00076E0F" w:rsidP="00A822C4">
            <w:pPr>
              <w:pStyle w:val="ENoteTableText"/>
            </w:pPr>
            <w:r w:rsidRPr="00DA045E">
              <w:t>am 1992 No 455; 1994 No 125</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2009 No 90</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32</w:t>
            </w:r>
            <w:r w:rsidRPr="00DA045E">
              <w:tab/>
            </w:r>
          </w:p>
        </w:tc>
        <w:tc>
          <w:tcPr>
            <w:tcW w:w="4899" w:type="dxa"/>
            <w:shd w:val="clear" w:color="auto" w:fill="auto"/>
          </w:tcPr>
          <w:p w:rsidR="00076E0F" w:rsidRPr="00DA045E" w:rsidRDefault="00076E0F" w:rsidP="00A822C4">
            <w:pPr>
              <w:pStyle w:val="ENoteTableText"/>
            </w:pPr>
            <w:r w:rsidRPr="00DA045E">
              <w:t>am 1992 No 455; 1993 No 74; 2001 No 22</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2009 No 90</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33</w:t>
            </w:r>
            <w:r w:rsidRPr="00DA045E">
              <w:tab/>
            </w:r>
          </w:p>
        </w:tc>
        <w:tc>
          <w:tcPr>
            <w:tcW w:w="4899" w:type="dxa"/>
            <w:shd w:val="clear" w:color="auto" w:fill="auto"/>
          </w:tcPr>
          <w:p w:rsidR="00076E0F" w:rsidRPr="00DA045E" w:rsidRDefault="00076E0F" w:rsidP="00A822C4">
            <w:pPr>
              <w:pStyle w:val="ENoteTableText"/>
            </w:pPr>
            <w:r w:rsidRPr="00DA045E">
              <w:t>rs 1992 No 455; 2002 No 60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2009 No 90</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34</w:t>
            </w:r>
            <w:r w:rsidRPr="00DA045E">
              <w:tab/>
            </w:r>
          </w:p>
        </w:tc>
        <w:tc>
          <w:tcPr>
            <w:tcW w:w="4899" w:type="dxa"/>
            <w:shd w:val="clear" w:color="auto" w:fill="auto"/>
          </w:tcPr>
          <w:p w:rsidR="00076E0F" w:rsidRPr="00DA045E" w:rsidRDefault="00076E0F" w:rsidP="00A822C4">
            <w:pPr>
              <w:pStyle w:val="ENoteTableText"/>
            </w:pPr>
            <w:r w:rsidRPr="00DA045E">
              <w:t>rs 1992 No 455; 2002 No 60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2009 No 90</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35</w:t>
            </w:r>
            <w:r w:rsidRPr="00DA045E">
              <w:tab/>
            </w:r>
          </w:p>
        </w:tc>
        <w:tc>
          <w:tcPr>
            <w:tcW w:w="4899" w:type="dxa"/>
            <w:shd w:val="clear" w:color="auto" w:fill="auto"/>
          </w:tcPr>
          <w:p w:rsidR="00076E0F" w:rsidRPr="00DA045E" w:rsidRDefault="00076E0F" w:rsidP="00A822C4">
            <w:pPr>
              <w:pStyle w:val="ENoteTableText"/>
            </w:pPr>
            <w:r w:rsidRPr="00DA045E">
              <w:t>am 2002 No 60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2009 No 90</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36</w:t>
            </w:r>
            <w:r w:rsidRPr="00DA045E">
              <w:tab/>
            </w:r>
          </w:p>
        </w:tc>
        <w:tc>
          <w:tcPr>
            <w:tcW w:w="4899" w:type="dxa"/>
            <w:shd w:val="clear" w:color="auto" w:fill="auto"/>
          </w:tcPr>
          <w:p w:rsidR="00076E0F" w:rsidRPr="00DA045E" w:rsidRDefault="00076E0F" w:rsidP="00A822C4">
            <w:pPr>
              <w:pStyle w:val="ENoteTableText"/>
            </w:pPr>
            <w:r w:rsidRPr="00DA045E">
              <w:t>am 1997 No 95; 2002 No 60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2009 No 90</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37</w:t>
            </w:r>
            <w:r w:rsidRPr="00DA045E">
              <w:tab/>
            </w:r>
          </w:p>
        </w:tc>
        <w:tc>
          <w:tcPr>
            <w:tcW w:w="4899" w:type="dxa"/>
            <w:shd w:val="clear" w:color="auto" w:fill="auto"/>
          </w:tcPr>
          <w:p w:rsidR="00076E0F" w:rsidRPr="00DA045E" w:rsidRDefault="00076E0F" w:rsidP="00A822C4">
            <w:pPr>
              <w:pStyle w:val="ENoteTableText"/>
            </w:pPr>
            <w:r w:rsidRPr="00DA045E">
              <w:t>rep 2009 No 90</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t>Part</w:t>
            </w:r>
            <w:r w:rsidR="00DA045E">
              <w:rPr>
                <w:b/>
              </w:rPr>
              <w:t> </w:t>
            </w:r>
            <w:r w:rsidRPr="00DA045E">
              <w:rPr>
                <w:b/>
              </w:rPr>
              <w:t>9A</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Part</w:t>
            </w:r>
            <w:r w:rsidR="00DA045E">
              <w:t> </w:t>
            </w:r>
            <w:r w:rsidRPr="00DA045E">
              <w:t>9A</w:t>
            </w:r>
            <w:r w:rsidRPr="00DA045E">
              <w:tab/>
            </w:r>
          </w:p>
        </w:tc>
        <w:tc>
          <w:tcPr>
            <w:tcW w:w="4899" w:type="dxa"/>
            <w:shd w:val="clear" w:color="auto" w:fill="auto"/>
          </w:tcPr>
          <w:p w:rsidR="00076E0F" w:rsidRPr="00DA045E" w:rsidRDefault="00076E0F" w:rsidP="00A822C4">
            <w:pPr>
              <w:pStyle w:val="ENoteTableText"/>
            </w:pPr>
            <w:r w:rsidRPr="00DA045E">
              <w:t>ad 2010 No 1</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37A</w:t>
            </w:r>
            <w:r w:rsidRPr="00DA045E">
              <w:tab/>
            </w:r>
          </w:p>
        </w:tc>
        <w:tc>
          <w:tcPr>
            <w:tcW w:w="4899" w:type="dxa"/>
            <w:shd w:val="clear" w:color="auto" w:fill="auto"/>
          </w:tcPr>
          <w:p w:rsidR="00076E0F" w:rsidRPr="00DA045E" w:rsidRDefault="00076E0F" w:rsidP="00A822C4">
            <w:pPr>
              <w:pStyle w:val="ENoteTableText"/>
            </w:pPr>
            <w:r w:rsidRPr="00DA045E">
              <w:t>ad 2010 No 1</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37B</w:t>
            </w:r>
            <w:r w:rsidRPr="00DA045E">
              <w:tab/>
            </w:r>
          </w:p>
        </w:tc>
        <w:tc>
          <w:tcPr>
            <w:tcW w:w="4899" w:type="dxa"/>
            <w:shd w:val="clear" w:color="auto" w:fill="auto"/>
          </w:tcPr>
          <w:p w:rsidR="00076E0F" w:rsidRPr="00DA045E" w:rsidRDefault="00076E0F" w:rsidP="00A822C4">
            <w:pPr>
              <w:pStyle w:val="ENoteTableText"/>
            </w:pPr>
            <w:r w:rsidRPr="00DA045E">
              <w:t>ad 2010 No 1</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37C</w:t>
            </w:r>
            <w:r w:rsidRPr="00DA045E">
              <w:tab/>
            </w:r>
          </w:p>
        </w:tc>
        <w:tc>
          <w:tcPr>
            <w:tcW w:w="4899" w:type="dxa"/>
            <w:shd w:val="clear" w:color="auto" w:fill="auto"/>
          </w:tcPr>
          <w:p w:rsidR="00076E0F" w:rsidRPr="00DA045E" w:rsidRDefault="00076E0F" w:rsidP="00A822C4">
            <w:pPr>
              <w:pStyle w:val="ENoteTableText"/>
            </w:pPr>
            <w:r w:rsidRPr="00DA045E">
              <w:t>ad 2010 No 1</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37D</w:t>
            </w:r>
            <w:r w:rsidRPr="00DA045E">
              <w:tab/>
            </w:r>
          </w:p>
        </w:tc>
        <w:tc>
          <w:tcPr>
            <w:tcW w:w="4899" w:type="dxa"/>
            <w:shd w:val="clear" w:color="auto" w:fill="auto"/>
          </w:tcPr>
          <w:p w:rsidR="00076E0F" w:rsidRPr="00DA045E" w:rsidRDefault="00076E0F" w:rsidP="00A822C4">
            <w:pPr>
              <w:pStyle w:val="ENoteTableText"/>
            </w:pPr>
            <w:r w:rsidRPr="00DA045E">
              <w:t>ad 2010 No 1</w:t>
            </w:r>
          </w:p>
        </w:tc>
      </w:tr>
      <w:tr w:rsidR="00076E0F" w:rsidRPr="00DA045E" w:rsidTr="008806E3">
        <w:trPr>
          <w:cantSplit/>
        </w:trPr>
        <w:tc>
          <w:tcPr>
            <w:tcW w:w="2254" w:type="dxa"/>
            <w:shd w:val="clear" w:color="auto" w:fill="auto"/>
          </w:tcPr>
          <w:p w:rsidR="00076E0F" w:rsidRPr="00DA045E" w:rsidRDefault="00076E0F" w:rsidP="000226E5">
            <w:pPr>
              <w:pStyle w:val="ENoteTableText"/>
              <w:keepNext/>
              <w:keepLines/>
            </w:pPr>
            <w:r w:rsidRPr="00DA045E">
              <w:rPr>
                <w:b/>
              </w:rPr>
              <w:t>Part</w:t>
            </w:r>
            <w:r w:rsidR="00DA045E">
              <w:rPr>
                <w:b/>
              </w:rPr>
              <w:t> </w:t>
            </w:r>
            <w:r w:rsidRPr="00DA045E">
              <w:rPr>
                <w:b/>
              </w:rPr>
              <w:t>10</w:t>
            </w:r>
          </w:p>
        </w:tc>
        <w:tc>
          <w:tcPr>
            <w:tcW w:w="4899" w:type="dxa"/>
            <w:shd w:val="clear" w:color="auto" w:fill="auto"/>
          </w:tcPr>
          <w:p w:rsidR="00076E0F" w:rsidRPr="00DA045E" w:rsidRDefault="00076E0F" w:rsidP="000226E5">
            <w:pPr>
              <w:pStyle w:val="ENoteTableText"/>
              <w:keepNext/>
              <w:keepLines/>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40</w:t>
            </w:r>
            <w:r w:rsidRPr="00DA045E">
              <w:tab/>
            </w:r>
          </w:p>
        </w:tc>
        <w:tc>
          <w:tcPr>
            <w:tcW w:w="4899" w:type="dxa"/>
            <w:shd w:val="clear" w:color="auto" w:fill="auto"/>
          </w:tcPr>
          <w:p w:rsidR="00076E0F" w:rsidRPr="00DA045E" w:rsidRDefault="00076E0F" w:rsidP="00A822C4">
            <w:pPr>
              <w:pStyle w:val="ENoteTableText"/>
            </w:pPr>
            <w:r w:rsidRPr="00DA045E">
              <w:t>am 1992 No 455; 1999 No 285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40A</w:t>
            </w:r>
            <w:r w:rsidRPr="00DA045E">
              <w:tab/>
            </w:r>
          </w:p>
        </w:tc>
        <w:tc>
          <w:tcPr>
            <w:tcW w:w="4899" w:type="dxa"/>
            <w:shd w:val="clear" w:color="auto" w:fill="auto"/>
          </w:tcPr>
          <w:p w:rsidR="00076E0F" w:rsidRPr="00DA045E" w:rsidRDefault="00076E0F" w:rsidP="00A822C4">
            <w:pPr>
              <w:pStyle w:val="ENoteTableText"/>
            </w:pPr>
            <w:r w:rsidRPr="00DA045E">
              <w:t>ad 1997 No 19</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42</w:t>
            </w:r>
            <w:r w:rsidRPr="00DA045E">
              <w:tab/>
            </w:r>
          </w:p>
        </w:tc>
        <w:tc>
          <w:tcPr>
            <w:tcW w:w="4899" w:type="dxa"/>
            <w:shd w:val="clear" w:color="auto" w:fill="auto"/>
          </w:tcPr>
          <w:p w:rsidR="00076E0F" w:rsidRPr="00DA045E" w:rsidRDefault="00076E0F" w:rsidP="00A822C4">
            <w:pPr>
              <w:pStyle w:val="ENoteTableText"/>
            </w:pPr>
            <w:r w:rsidRPr="00DA045E">
              <w:t>rs 1997 No 19</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45</w:t>
            </w:r>
            <w:r w:rsidRPr="00DA045E">
              <w:tab/>
            </w:r>
          </w:p>
        </w:tc>
        <w:tc>
          <w:tcPr>
            <w:tcW w:w="4899" w:type="dxa"/>
            <w:shd w:val="clear" w:color="auto" w:fill="auto"/>
          </w:tcPr>
          <w:p w:rsidR="00076E0F" w:rsidRPr="00DA045E" w:rsidRDefault="00076E0F" w:rsidP="00A822C4">
            <w:pPr>
              <w:pStyle w:val="ENoteTableText"/>
            </w:pPr>
            <w:r w:rsidRPr="00DA045E">
              <w:t>am 2003 No 9</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46</w:t>
            </w:r>
            <w:r w:rsidRPr="00DA045E">
              <w:tab/>
            </w:r>
          </w:p>
        </w:tc>
        <w:tc>
          <w:tcPr>
            <w:tcW w:w="4899" w:type="dxa"/>
            <w:shd w:val="clear" w:color="auto" w:fill="auto"/>
          </w:tcPr>
          <w:p w:rsidR="00076E0F" w:rsidRPr="00DA045E" w:rsidRDefault="00076E0F" w:rsidP="00A822C4">
            <w:pPr>
              <w:pStyle w:val="ENoteTableText"/>
            </w:pPr>
            <w:r w:rsidRPr="00DA045E">
              <w:t>am 2002 No 60</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Part</w:t>
            </w:r>
            <w:r w:rsidR="00DA045E">
              <w:t> </w:t>
            </w:r>
            <w:r w:rsidRPr="00DA045E">
              <w:t>11</w:t>
            </w:r>
            <w:r w:rsidRPr="00DA045E">
              <w:tab/>
            </w:r>
          </w:p>
        </w:tc>
        <w:tc>
          <w:tcPr>
            <w:tcW w:w="4899" w:type="dxa"/>
            <w:shd w:val="clear" w:color="auto" w:fill="auto"/>
          </w:tcPr>
          <w:p w:rsidR="00076E0F" w:rsidRPr="00DA045E" w:rsidRDefault="00076E0F" w:rsidP="00A822C4">
            <w:pPr>
              <w:pStyle w:val="ENoteTableText"/>
            </w:pPr>
            <w:r w:rsidRPr="00DA045E">
              <w:t>ad 1999 No 22</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2000 No 339</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Div 1 of Part</w:t>
            </w:r>
            <w:r w:rsidR="00DA045E">
              <w:t> </w:t>
            </w:r>
            <w:r w:rsidRPr="00DA045E">
              <w:t>11</w:t>
            </w:r>
            <w:r w:rsidRPr="00DA045E">
              <w:tab/>
            </w: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47</w:t>
            </w:r>
            <w:r w:rsidRPr="00DA045E">
              <w:tab/>
            </w:r>
          </w:p>
        </w:tc>
        <w:tc>
          <w:tcPr>
            <w:tcW w:w="4899" w:type="dxa"/>
            <w:shd w:val="clear" w:color="auto" w:fill="auto"/>
          </w:tcPr>
          <w:p w:rsidR="00076E0F" w:rsidRPr="00DA045E" w:rsidRDefault="00076E0F" w:rsidP="00A822C4">
            <w:pPr>
              <w:pStyle w:val="ENoteTableText"/>
            </w:pPr>
            <w:r w:rsidRPr="00DA045E">
              <w:t>ad 1999 No 22</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2000 No 339</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48</w:t>
            </w:r>
            <w:r w:rsidRPr="00DA045E">
              <w:tab/>
            </w:r>
          </w:p>
        </w:tc>
        <w:tc>
          <w:tcPr>
            <w:tcW w:w="4899" w:type="dxa"/>
            <w:shd w:val="clear" w:color="auto" w:fill="auto"/>
          </w:tcPr>
          <w:p w:rsidR="00076E0F" w:rsidRPr="00DA045E" w:rsidRDefault="00076E0F" w:rsidP="00A822C4">
            <w:pPr>
              <w:pStyle w:val="ENoteTableText"/>
            </w:pPr>
            <w:r w:rsidRPr="00DA045E">
              <w:t>ad 1999 No 22</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2000 No 339</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Div 2 of Part</w:t>
            </w:r>
            <w:r w:rsidR="00DA045E">
              <w:t> </w:t>
            </w:r>
            <w:r w:rsidRPr="00DA045E">
              <w:t>11</w:t>
            </w:r>
            <w:r w:rsidRPr="00DA045E">
              <w:tab/>
            </w: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49</w:t>
            </w:r>
            <w:r w:rsidRPr="00DA045E">
              <w:tab/>
            </w:r>
          </w:p>
        </w:tc>
        <w:tc>
          <w:tcPr>
            <w:tcW w:w="4899" w:type="dxa"/>
            <w:shd w:val="clear" w:color="auto" w:fill="auto"/>
          </w:tcPr>
          <w:p w:rsidR="00076E0F" w:rsidRPr="00DA045E" w:rsidRDefault="00076E0F" w:rsidP="00A822C4">
            <w:pPr>
              <w:pStyle w:val="ENoteTableText"/>
            </w:pPr>
            <w:r w:rsidRPr="00DA045E">
              <w:t>ad 1999 No 22</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2000 No 339</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50</w:t>
            </w:r>
            <w:r w:rsidRPr="00DA045E">
              <w:tab/>
            </w:r>
          </w:p>
        </w:tc>
        <w:tc>
          <w:tcPr>
            <w:tcW w:w="4899" w:type="dxa"/>
            <w:shd w:val="clear" w:color="auto" w:fill="auto"/>
          </w:tcPr>
          <w:p w:rsidR="00076E0F" w:rsidRPr="00DA045E" w:rsidRDefault="00076E0F" w:rsidP="00A822C4">
            <w:pPr>
              <w:pStyle w:val="ENoteTableText"/>
            </w:pPr>
            <w:r w:rsidRPr="00DA045E">
              <w:t>ad 1999 No 22</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2000 No 339</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51</w:t>
            </w:r>
            <w:r w:rsidRPr="00DA045E">
              <w:tab/>
            </w:r>
          </w:p>
        </w:tc>
        <w:tc>
          <w:tcPr>
            <w:tcW w:w="4899" w:type="dxa"/>
            <w:shd w:val="clear" w:color="auto" w:fill="auto"/>
          </w:tcPr>
          <w:p w:rsidR="00076E0F" w:rsidRPr="00DA045E" w:rsidRDefault="00076E0F" w:rsidP="00A822C4">
            <w:pPr>
              <w:pStyle w:val="ENoteTableText"/>
            </w:pPr>
            <w:r w:rsidRPr="00DA045E">
              <w:t>ad 1999 No 22</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2000 No 339</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am 2003 No 112</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Div 3 of Part</w:t>
            </w:r>
            <w:r w:rsidR="00DA045E">
              <w:t> </w:t>
            </w:r>
            <w:r w:rsidRPr="00DA045E">
              <w:t>11</w:t>
            </w:r>
            <w:r w:rsidRPr="00DA045E">
              <w:tab/>
            </w: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52</w:t>
            </w:r>
            <w:r w:rsidRPr="00DA045E">
              <w:tab/>
            </w:r>
          </w:p>
        </w:tc>
        <w:tc>
          <w:tcPr>
            <w:tcW w:w="4899" w:type="dxa"/>
            <w:shd w:val="clear" w:color="auto" w:fill="auto"/>
          </w:tcPr>
          <w:p w:rsidR="00076E0F" w:rsidRPr="00DA045E" w:rsidRDefault="00076E0F" w:rsidP="00A822C4">
            <w:pPr>
              <w:pStyle w:val="ENoteTableText"/>
            </w:pPr>
            <w:r w:rsidRPr="00DA045E">
              <w:t>ad 1999 No 22</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2000 No 339; 2009 No 90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53</w:t>
            </w:r>
            <w:r w:rsidRPr="00DA045E">
              <w:tab/>
            </w:r>
          </w:p>
        </w:tc>
        <w:tc>
          <w:tcPr>
            <w:tcW w:w="4899" w:type="dxa"/>
            <w:shd w:val="clear" w:color="auto" w:fill="auto"/>
          </w:tcPr>
          <w:p w:rsidR="00076E0F" w:rsidRPr="00DA045E" w:rsidRDefault="00076E0F" w:rsidP="00A822C4">
            <w:pPr>
              <w:pStyle w:val="ENoteTableText"/>
            </w:pPr>
            <w:r w:rsidRPr="00DA045E">
              <w:t>ad 1999 No 22</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2000 No 339; 2009 No 90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53A</w:t>
            </w:r>
            <w:r w:rsidRPr="00DA045E">
              <w:tab/>
            </w:r>
          </w:p>
        </w:tc>
        <w:tc>
          <w:tcPr>
            <w:tcW w:w="4899" w:type="dxa"/>
            <w:shd w:val="clear" w:color="auto" w:fill="auto"/>
          </w:tcPr>
          <w:p w:rsidR="00076E0F" w:rsidRPr="00DA045E" w:rsidRDefault="00076E0F" w:rsidP="00A822C4">
            <w:pPr>
              <w:pStyle w:val="ENoteTableText"/>
            </w:pPr>
            <w:r w:rsidRPr="00DA045E">
              <w:t>ad 2009 No 90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54</w:t>
            </w:r>
            <w:r w:rsidRPr="00DA045E">
              <w:tab/>
            </w:r>
          </w:p>
        </w:tc>
        <w:tc>
          <w:tcPr>
            <w:tcW w:w="4899" w:type="dxa"/>
            <w:shd w:val="clear" w:color="auto" w:fill="auto"/>
          </w:tcPr>
          <w:p w:rsidR="00076E0F" w:rsidRPr="00DA045E" w:rsidRDefault="00076E0F" w:rsidP="00A822C4">
            <w:pPr>
              <w:pStyle w:val="ENoteTableText"/>
            </w:pPr>
            <w:r w:rsidRPr="00DA045E">
              <w:t>ad 1999 No 22</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2000 No 339</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55</w:t>
            </w:r>
            <w:r w:rsidRPr="00DA045E">
              <w:tab/>
            </w:r>
          </w:p>
        </w:tc>
        <w:tc>
          <w:tcPr>
            <w:tcW w:w="4899" w:type="dxa"/>
            <w:shd w:val="clear" w:color="auto" w:fill="auto"/>
          </w:tcPr>
          <w:p w:rsidR="00076E0F" w:rsidRPr="00DA045E" w:rsidRDefault="00076E0F" w:rsidP="00A822C4">
            <w:pPr>
              <w:pStyle w:val="ENoteTableText"/>
            </w:pPr>
            <w:r w:rsidRPr="00DA045E">
              <w:t>ad 1999 No 22</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2000 No 339</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56</w:t>
            </w:r>
            <w:r w:rsidRPr="00DA045E">
              <w:tab/>
            </w:r>
          </w:p>
        </w:tc>
        <w:tc>
          <w:tcPr>
            <w:tcW w:w="4899" w:type="dxa"/>
            <w:shd w:val="clear" w:color="auto" w:fill="auto"/>
          </w:tcPr>
          <w:p w:rsidR="00076E0F" w:rsidRPr="00DA045E" w:rsidRDefault="00076E0F" w:rsidP="00A822C4">
            <w:pPr>
              <w:pStyle w:val="ENoteTableText"/>
            </w:pPr>
            <w:r w:rsidRPr="00DA045E">
              <w:t>ad 1999 No 22</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2000 No 339</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Div 4 of Part</w:t>
            </w:r>
            <w:r w:rsidR="00DA045E">
              <w:t> </w:t>
            </w:r>
            <w:r w:rsidRPr="00DA045E">
              <w:t>11</w:t>
            </w:r>
            <w:r w:rsidRPr="00DA045E">
              <w:tab/>
            </w: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57</w:t>
            </w:r>
            <w:r w:rsidRPr="00DA045E">
              <w:tab/>
            </w:r>
          </w:p>
        </w:tc>
        <w:tc>
          <w:tcPr>
            <w:tcW w:w="4899" w:type="dxa"/>
            <w:shd w:val="clear" w:color="auto" w:fill="auto"/>
          </w:tcPr>
          <w:p w:rsidR="00076E0F" w:rsidRPr="00DA045E" w:rsidRDefault="00076E0F" w:rsidP="00A822C4">
            <w:pPr>
              <w:pStyle w:val="ENoteTableText"/>
            </w:pPr>
            <w:r w:rsidRPr="00DA045E">
              <w:t>ad 1999 No 22</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2000 No 339; 2009 No 90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58</w:t>
            </w:r>
            <w:r w:rsidRPr="00DA045E">
              <w:tab/>
            </w:r>
          </w:p>
        </w:tc>
        <w:tc>
          <w:tcPr>
            <w:tcW w:w="4899" w:type="dxa"/>
            <w:shd w:val="clear" w:color="auto" w:fill="auto"/>
          </w:tcPr>
          <w:p w:rsidR="00076E0F" w:rsidRPr="00DA045E" w:rsidRDefault="00076E0F" w:rsidP="00A822C4">
            <w:pPr>
              <w:pStyle w:val="ENoteTableText"/>
            </w:pPr>
            <w:r w:rsidRPr="00DA045E">
              <w:t>ad 1999 No 22</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2000 No 339; 2009 No 90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58A</w:t>
            </w:r>
            <w:r w:rsidRPr="00DA045E">
              <w:tab/>
            </w:r>
          </w:p>
        </w:tc>
        <w:tc>
          <w:tcPr>
            <w:tcW w:w="4899" w:type="dxa"/>
            <w:shd w:val="clear" w:color="auto" w:fill="auto"/>
          </w:tcPr>
          <w:p w:rsidR="00076E0F" w:rsidRPr="00DA045E" w:rsidRDefault="00076E0F" w:rsidP="00A822C4">
            <w:pPr>
              <w:pStyle w:val="ENoteTableText"/>
            </w:pPr>
            <w:r w:rsidRPr="00DA045E">
              <w:t>ad, 2009 No 90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59</w:t>
            </w:r>
            <w:r w:rsidRPr="00DA045E">
              <w:tab/>
            </w:r>
          </w:p>
        </w:tc>
        <w:tc>
          <w:tcPr>
            <w:tcW w:w="4899" w:type="dxa"/>
            <w:shd w:val="clear" w:color="auto" w:fill="auto"/>
          </w:tcPr>
          <w:p w:rsidR="00076E0F" w:rsidRPr="00DA045E" w:rsidRDefault="00076E0F" w:rsidP="00A822C4">
            <w:pPr>
              <w:pStyle w:val="ENoteTableText"/>
            </w:pPr>
            <w:r w:rsidRPr="00DA045E">
              <w:t>ad 1999 No 22</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2000 No 339</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60</w:t>
            </w:r>
            <w:r w:rsidRPr="00DA045E">
              <w:tab/>
            </w:r>
          </w:p>
        </w:tc>
        <w:tc>
          <w:tcPr>
            <w:tcW w:w="4899" w:type="dxa"/>
            <w:shd w:val="clear" w:color="auto" w:fill="auto"/>
          </w:tcPr>
          <w:p w:rsidR="00076E0F" w:rsidRPr="00DA045E" w:rsidRDefault="00076E0F" w:rsidP="00A822C4">
            <w:pPr>
              <w:pStyle w:val="ENoteTableText"/>
            </w:pPr>
            <w:r w:rsidRPr="00DA045E">
              <w:t>ad 1999 No 22</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2000 No 339</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61</w:t>
            </w:r>
            <w:r w:rsidRPr="00DA045E">
              <w:tab/>
            </w:r>
          </w:p>
        </w:tc>
        <w:tc>
          <w:tcPr>
            <w:tcW w:w="4899" w:type="dxa"/>
            <w:shd w:val="clear" w:color="auto" w:fill="auto"/>
          </w:tcPr>
          <w:p w:rsidR="00076E0F" w:rsidRPr="00DA045E" w:rsidRDefault="00076E0F" w:rsidP="00A822C4">
            <w:pPr>
              <w:pStyle w:val="ENoteTableText"/>
            </w:pPr>
            <w:r w:rsidRPr="00DA045E">
              <w:t>ad 1999 No 22</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2000 No 339</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Div 5 of Part</w:t>
            </w:r>
            <w:r w:rsidR="00DA045E">
              <w:t> </w:t>
            </w:r>
            <w:r w:rsidRPr="00DA045E">
              <w:t>11</w:t>
            </w:r>
            <w:r w:rsidRPr="00DA045E">
              <w:tab/>
            </w: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62</w:t>
            </w:r>
            <w:r w:rsidRPr="00DA045E">
              <w:tab/>
            </w:r>
          </w:p>
        </w:tc>
        <w:tc>
          <w:tcPr>
            <w:tcW w:w="4899" w:type="dxa"/>
            <w:shd w:val="clear" w:color="auto" w:fill="auto"/>
          </w:tcPr>
          <w:p w:rsidR="00076E0F" w:rsidRPr="00DA045E" w:rsidRDefault="00076E0F" w:rsidP="00A822C4">
            <w:pPr>
              <w:pStyle w:val="ENoteTableText"/>
            </w:pPr>
            <w:r w:rsidRPr="00DA045E">
              <w:t>ad 1999 No 22</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2000 No 339; 2009 No 90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63</w:t>
            </w:r>
            <w:r w:rsidRPr="00DA045E">
              <w:tab/>
            </w:r>
          </w:p>
        </w:tc>
        <w:tc>
          <w:tcPr>
            <w:tcW w:w="4899" w:type="dxa"/>
            <w:shd w:val="clear" w:color="auto" w:fill="auto"/>
          </w:tcPr>
          <w:p w:rsidR="00076E0F" w:rsidRPr="00DA045E" w:rsidRDefault="00076E0F" w:rsidP="00A822C4">
            <w:pPr>
              <w:pStyle w:val="ENoteTableText"/>
            </w:pPr>
            <w:r w:rsidRPr="00DA045E">
              <w:t>ad 1999 No 22</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2000 No 339; 2009 No 90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63A</w:t>
            </w:r>
            <w:r w:rsidRPr="00DA045E">
              <w:tab/>
            </w:r>
          </w:p>
        </w:tc>
        <w:tc>
          <w:tcPr>
            <w:tcW w:w="4899" w:type="dxa"/>
            <w:shd w:val="clear" w:color="auto" w:fill="auto"/>
          </w:tcPr>
          <w:p w:rsidR="00076E0F" w:rsidRPr="00DA045E" w:rsidRDefault="00076E0F" w:rsidP="00A822C4">
            <w:pPr>
              <w:pStyle w:val="ENoteTableText"/>
            </w:pPr>
            <w:r w:rsidRPr="00DA045E">
              <w:t>ad 2009 No 90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64</w:t>
            </w:r>
            <w:r w:rsidRPr="00DA045E">
              <w:tab/>
            </w:r>
          </w:p>
        </w:tc>
        <w:tc>
          <w:tcPr>
            <w:tcW w:w="4899" w:type="dxa"/>
            <w:shd w:val="clear" w:color="auto" w:fill="auto"/>
          </w:tcPr>
          <w:p w:rsidR="00076E0F" w:rsidRPr="00DA045E" w:rsidRDefault="00076E0F" w:rsidP="00A822C4">
            <w:pPr>
              <w:pStyle w:val="ENoteTableText"/>
            </w:pPr>
            <w:r w:rsidRPr="00DA045E">
              <w:t>ad 2000 No 339</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65</w:t>
            </w:r>
            <w:r w:rsidRPr="00DA045E">
              <w:tab/>
            </w:r>
          </w:p>
        </w:tc>
        <w:tc>
          <w:tcPr>
            <w:tcW w:w="4899" w:type="dxa"/>
            <w:shd w:val="clear" w:color="auto" w:fill="auto"/>
          </w:tcPr>
          <w:p w:rsidR="00076E0F" w:rsidRPr="00DA045E" w:rsidRDefault="00076E0F" w:rsidP="00A822C4">
            <w:pPr>
              <w:pStyle w:val="ENoteTableText"/>
            </w:pPr>
            <w:r w:rsidRPr="00DA045E">
              <w:t>ad 2000 No 339</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66</w:t>
            </w:r>
            <w:r w:rsidRPr="00DA045E">
              <w:tab/>
            </w:r>
          </w:p>
        </w:tc>
        <w:tc>
          <w:tcPr>
            <w:tcW w:w="4899" w:type="dxa"/>
            <w:shd w:val="clear" w:color="auto" w:fill="auto"/>
          </w:tcPr>
          <w:p w:rsidR="00076E0F" w:rsidRPr="00DA045E" w:rsidRDefault="00076E0F" w:rsidP="00A822C4">
            <w:pPr>
              <w:pStyle w:val="ENoteTableText"/>
            </w:pPr>
            <w:r w:rsidRPr="00DA045E">
              <w:t>ad 2000 No 339</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67</w:t>
            </w:r>
            <w:r w:rsidRPr="00DA045E">
              <w:tab/>
            </w:r>
          </w:p>
        </w:tc>
        <w:tc>
          <w:tcPr>
            <w:tcW w:w="4899" w:type="dxa"/>
            <w:shd w:val="clear" w:color="auto" w:fill="auto"/>
          </w:tcPr>
          <w:p w:rsidR="00076E0F" w:rsidRPr="00DA045E" w:rsidRDefault="00076E0F" w:rsidP="00A822C4">
            <w:pPr>
              <w:pStyle w:val="ENoteTableText"/>
            </w:pPr>
            <w:r w:rsidRPr="00DA045E">
              <w:t>ad 2000 No 339</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t>Part</w:t>
            </w:r>
            <w:r w:rsidR="00DA045E">
              <w:rPr>
                <w:b/>
              </w:rPr>
              <w:t> </w:t>
            </w:r>
            <w:r w:rsidRPr="00DA045E">
              <w:rPr>
                <w:b/>
              </w:rPr>
              <w:t>12</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Part</w:t>
            </w:r>
            <w:r w:rsidR="00DA045E">
              <w:t> </w:t>
            </w:r>
            <w:r w:rsidRPr="00DA045E">
              <w:t>12</w:t>
            </w:r>
            <w:r w:rsidRPr="00DA045E">
              <w:tab/>
            </w:r>
          </w:p>
        </w:tc>
        <w:tc>
          <w:tcPr>
            <w:tcW w:w="4899" w:type="dxa"/>
            <w:shd w:val="clear" w:color="auto" w:fill="auto"/>
          </w:tcPr>
          <w:p w:rsidR="00076E0F" w:rsidRPr="00DA045E" w:rsidRDefault="00076E0F" w:rsidP="00A822C4">
            <w:pPr>
              <w:pStyle w:val="ENoteTableText"/>
            </w:pPr>
            <w:r w:rsidRPr="00DA045E">
              <w:t>ad 2001 No 3</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Div 1 of Part</w:t>
            </w:r>
            <w:r w:rsidR="00DA045E">
              <w:t> </w:t>
            </w:r>
            <w:r w:rsidRPr="00DA045E">
              <w:t>12</w:t>
            </w:r>
            <w:r w:rsidRPr="00DA045E">
              <w:tab/>
            </w:r>
          </w:p>
        </w:tc>
        <w:tc>
          <w:tcPr>
            <w:tcW w:w="4899" w:type="dxa"/>
            <w:shd w:val="clear" w:color="auto" w:fill="auto"/>
          </w:tcPr>
          <w:p w:rsidR="00076E0F" w:rsidRPr="00DA045E" w:rsidRDefault="00076E0F" w:rsidP="00A822C4">
            <w:pPr>
              <w:pStyle w:val="ENoteTableText"/>
            </w:pPr>
            <w:r w:rsidRPr="00DA045E">
              <w:t>rep 2005 No 19</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68</w:t>
            </w:r>
            <w:r w:rsidRPr="00DA045E">
              <w:tab/>
            </w:r>
          </w:p>
        </w:tc>
        <w:tc>
          <w:tcPr>
            <w:tcW w:w="4899" w:type="dxa"/>
            <w:shd w:val="clear" w:color="auto" w:fill="auto"/>
          </w:tcPr>
          <w:p w:rsidR="00076E0F" w:rsidRPr="00DA045E" w:rsidRDefault="00076E0F" w:rsidP="00A822C4">
            <w:pPr>
              <w:pStyle w:val="ENoteTableText"/>
            </w:pPr>
            <w:r w:rsidRPr="00DA045E">
              <w:t>ad 2001 No 3</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2005 No 19</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69</w:t>
            </w:r>
            <w:r w:rsidRPr="00DA045E">
              <w:tab/>
            </w:r>
          </w:p>
        </w:tc>
        <w:tc>
          <w:tcPr>
            <w:tcW w:w="4899" w:type="dxa"/>
            <w:shd w:val="clear" w:color="auto" w:fill="auto"/>
          </w:tcPr>
          <w:p w:rsidR="00076E0F" w:rsidRPr="00DA045E" w:rsidRDefault="00076E0F" w:rsidP="00A822C4">
            <w:pPr>
              <w:pStyle w:val="ENoteTableText"/>
            </w:pPr>
            <w:r w:rsidRPr="00DA045E">
              <w:t>ad 2001 No 3</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am 2002 No 60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2005 No 19</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lastRenderedPageBreak/>
              <w:t>r 70</w:t>
            </w:r>
            <w:r w:rsidRPr="00DA045E">
              <w:tab/>
            </w:r>
          </w:p>
        </w:tc>
        <w:tc>
          <w:tcPr>
            <w:tcW w:w="4899" w:type="dxa"/>
            <w:shd w:val="clear" w:color="auto" w:fill="auto"/>
          </w:tcPr>
          <w:p w:rsidR="00076E0F" w:rsidRPr="00DA045E" w:rsidRDefault="00076E0F" w:rsidP="00A822C4">
            <w:pPr>
              <w:pStyle w:val="ENoteTableText"/>
            </w:pPr>
            <w:r w:rsidRPr="00DA045E">
              <w:t>ad 2001 No 3</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am 2002 No 60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2005 No 19</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71</w:t>
            </w:r>
            <w:r w:rsidRPr="00DA045E">
              <w:tab/>
            </w:r>
          </w:p>
        </w:tc>
        <w:tc>
          <w:tcPr>
            <w:tcW w:w="4899" w:type="dxa"/>
            <w:shd w:val="clear" w:color="auto" w:fill="auto"/>
          </w:tcPr>
          <w:p w:rsidR="00076E0F" w:rsidRPr="00DA045E" w:rsidRDefault="00076E0F" w:rsidP="00A822C4">
            <w:pPr>
              <w:pStyle w:val="ENoteTableText"/>
            </w:pPr>
            <w:r w:rsidRPr="00DA045E">
              <w:t>ad 2001 No 3</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am 2002 No 60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2005 No 19</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Div 2 of Part</w:t>
            </w:r>
            <w:r w:rsidR="00DA045E">
              <w:t> </w:t>
            </w:r>
            <w:r w:rsidRPr="00DA045E">
              <w:t>12</w:t>
            </w:r>
            <w:r w:rsidRPr="00DA045E">
              <w:tab/>
            </w:r>
          </w:p>
        </w:tc>
        <w:tc>
          <w:tcPr>
            <w:tcW w:w="4899" w:type="dxa"/>
            <w:shd w:val="clear" w:color="auto" w:fill="auto"/>
          </w:tcPr>
          <w:p w:rsidR="00076E0F" w:rsidRPr="00DA045E" w:rsidRDefault="00076E0F" w:rsidP="00A822C4">
            <w:pPr>
              <w:pStyle w:val="ENoteTableText"/>
            </w:pPr>
            <w:r w:rsidRPr="00DA045E">
              <w:t>rep 2005 No 19</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72</w:t>
            </w:r>
            <w:r w:rsidRPr="00DA045E">
              <w:tab/>
            </w:r>
          </w:p>
        </w:tc>
        <w:tc>
          <w:tcPr>
            <w:tcW w:w="4899" w:type="dxa"/>
            <w:shd w:val="clear" w:color="auto" w:fill="auto"/>
          </w:tcPr>
          <w:p w:rsidR="00076E0F" w:rsidRPr="00DA045E" w:rsidRDefault="00076E0F" w:rsidP="00A822C4">
            <w:pPr>
              <w:pStyle w:val="ENoteTableText"/>
            </w:pPr>
            <w:r w:rsidRPr="00DA045E">
              <w:t>ad 2001 No 3</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2005 No 19</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73</w:t>
            </w:r>
            <w:r w:rsidRPr="00DA045E">
              <w:tab/>
            </w:r>
          </w:p>
        </w:tc>
        <w:tc>
          <w:tcPr>
            <w:tcW w:w="4899" w:type="dxa"/>
            <w:shd w:val="clear" w:color="auto" w:fill="auto"/>
          </w:tcPr>
          <w:p w:rsidR="00076E0F" w:rsidRPr="00DA045E" w:rsidRDefault="00076E0F" w:rsidP="00A822C4">
            <w:pPr>
              <w:pStyle w:val="ENoteTableText"/>
            </w:pPr>
            <w:r w:rsidRPr="00DA045E">
              <w:t>ad 2001 No 3</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2002 No 60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2005 No 19</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74</w:t>
            </w:r>
            <w:r w:rsidRPr="00DA045E">
              <w:tab/>
            </w:r>
          </w:p>
        </w:tc>
        <w:tc>
          <w:tcPr>
            <w:tcW w:w="4899" w:type="dxa"/>
            <w:shd w:val="clear" w:color="auto" w:fill="auto"/>
          </w:tcPr>
          <w:p w:rsidR="00076E0F" w:rsidRPr="00DA045E" w:rsidRDefault="00076E0F" w:rsidP="00A822C4">
            <w:pPr>
              <w:pStyle w:val="ENoteTableText"/>
            </w:pPr>
            <w:r w:rsidRPr="00DA045E">
              <w:t>ad 2001 No 3</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am 2002 No 60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2005 No 19</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t>Division</w:t>
            </w:r>
            <w:r w:rsidR="00DA045E">
              <w:rPr>
                <w:b/>
              </w:rPr>
              <w:t> </w:t>
            </w:r>
            <w:r w:rsidRPr="00DA045E">
              <w:rPr>
                <w:b/>
              </w:rPr>
              <w:t>3</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Div 3 of Part</w:t>
            </w:r>
            <w:r w:rsidR="00DA045E">
              <w:t> </w:t>
            </w:r>
            <w:r w:rsidRPr="00DA045E">
              <w:t>12</w:t>
            </w:r>
            <w:r w:rsidRPr="00DA045E">
              <w:tab/>
            </w:r>
          </w:p>
        </w:tc>
        <w:tc>
          <w:tcPr>
            <w:tcW w:w="4899" w:type="dxa"/>
            <w:shd w:val="clear" w:color="auto" w:fill="auto"/>
          </w:tcPr>
          <w:p w:rsidR="00076E0F" w:rsidRPr="00DA045E" w:rsidRDefault="00076E0F" w:rsidP="00A822C4">
            <w:pPr>
              <w:pStyle w:val="ENoteTableText"/>
            </w:pPr>
            <w:r w:rsidRPr="00DA045E">
              <w:t>ad 2001 No 3</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75</w:t>
            </w:r>
            <w:r w:rsidRPr="00DA045E">
              <w:tab/>
            </w:r>
          </w:p>
        </w:tc>
        <w:tc>
          <w:tcPr>
            <w:tcW w:w="4899" w:type="dxa"/>
            <w:shd w:val="clear" w:color="auto" w:fill="auto"/>
          </w:tcPr>
          <w:p w:rsidR="00076E0F" w:rsidRPr="00DA045E" w:rsidRDefault="00076E0F" w:rsidP="00A822C4">
            <w:pPr>
              <w:pStyle w:val="ENoteTableText"/>
            </w:pPr>
            <w:r w:rsidRPr="00DA045E">
              <w:t>ad 2001 No 3</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76</w:t>
            </w:r>
            <w:r w:rsidRPr="00DA045E">
              <w:tab/>
            </w:r>
          </w:p>
        </w:tc>
        <w:tc>
          <w:tcPr>
            <w:tcW w:w="4899" w:type="dxa"/>
            <w:shd w:val="clear" w:color="auto" w:fill="auto"/>
          </w:tcPr>
          <w:p w:rsidR="00076E0F" w:rsidRPr="00DA045E" w:rsidRDefault="00076E0F" w:rsidP="00A822C4">
            <w:pPr>
              <w:pStyle w:val="ENoteTableText"/>
            </w:pPr>
            <w:r w:rsidRPr="00DA045E">
              <w:t>ad 2001 No 3</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am 2002 No 60</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77</w:t>
            </w:r>
            <w:r w:rsidRPr="00DA045E">
              <w:tab/>
            </w:r>
          </w:p>
        </w:tc>
        <w:tc>
          <w:tcPr>
            <w:tcW w:w="4899" w:type="dxa"/>
            <w:shd w:val="clear" w:color="auto" w:fill="auto"/>
          </w:tcPr>
          <w:p w:rsidR="00076E0F" w:rsidRPr="00DA045E" w:rsidRDefault="00076E0F" w:rsidP="00A822C4">
            <w:pPr>
              <w:pStyle w:val="ENoteTableText"/>
            </w:pPr>
            <w:r w:rsidRPr="00DA045E">
              <w:t>ad 2001 No 3</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am 2002 No 60</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t>Part</w:t>
            </w:r>
            <w:r w:rsidR="00DA045E">
              <w:rPr>
                <w:b/>
              </w:rPr>
              <w:t> </w:t>
            </w:r>
            <w:r w:rsidRPr="00DA045E">
              <w:rPr>
                <w:b/>
              </w:rPr>
              <w:t>13</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Part</w:t>
            </w:r>
            <w:r w:rsidR="00DA045E">
              <w:t> </w:t>
            </w:r>
            <w:r w:rsidRPr="00DA045E">
              <w:t>13</w:t>
            </w:r>
            <w:r w:rsidRPr="00DA045E">
              <w:tab/>
            </w:r>
          </w:p>
        </w:tc>
        <w:tc>
          <w:tcPr>
            <w:tcW w:w="4899" w:type="dxa"/>
            <w:shd w:val="clear" w:color="auto" w:fill="auto"/>
          </w:tcPr>
          <w:p w:rsidR="00076E0F" w:rsidRPr="00DA045E" w:rsidRDefault="00076E0F" w:rsidP="00A822C4">
            <w:pPr>
              <w:pStyle w:val="ENoteTableText"/>
            </w:pPr>
            <w:r w:rsidRPr="00DA045E">
              <w:t>ad 2010 No 1</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78</w:t>
            </w:r>
            <w:r w:rsidRPr="00DA045E">
              <w:tab/>
            </w:r>
          </w:p>
        </w:tc>
        <w:tc>
          <w:tcPr>
            <w:tcW w:w="4899" w:type="dxa"/>
            <w:shd w:val="clear" w:color="auto" w:fill="auto"/>
          </w:tcPr>
          <w:p w:rsidR="00076E0F" w:rsidRPr="00DA045E" w:rsidRDefault="00076E0F" w:rsidP="00A822C4">
            <w:pPr>
              <w:pStyle w:val="ENoteTableText"/>
            </w:pPr>
            <w:r w:rsidRPr="00DA045E">
              <w:t>ad 2010 No 1</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P</w:t>
            </w:r>
            <w:r w:rsidR="00BA42F7" w:rsidRPr="00DA045E">
              <w:t>ar</w:t>
            </w:r>
            <w:r w:rsidRPr="00DA045E">
              <w:t>t</w:t>
            </w:r>
            <w:r w:rsidR="00DA045E">
              <w:t> </w:t>
            </w:r>
            <w:r w:rsidRPr="00DA045E">
              <w:t>14</w:t>
            </w:r>
            <w:r w:rsidRPr="00DA045E">
              <w:tab/>
            </w:r>
          </w:p>
        </w:tc>
        <w:tc>
          <w:tcPr>
            <w:tcW w:w="4899" w:type="dxa"/>
            <w:shd w:val="clear" w:color="auto" w:fill="auto"/>
          </w:tcPr>
          <w:p w:rsidR="00076E0F" w:rsidRPr="00DA045E" w:rsidRDefault="00076E0F" w:rsidP="00A822C4">
            <w:pPr>
              <w:pStyle w:val="ENoteTableText"/>
            </w:pPr>
            <w:r w:rsidRPr="00DA045E">
              <w:t>ad No 141, 2014</w:t>
            </w:r>
          </w:p>
        </w:tc>
      </w:tr>
      <w:tr w:rsidR="00BA42F7" w:rsidRPr="00DA045E" w:rsidTr="008806E3">
        <w:trPr>
          <w:cantSplit/>
        </w:trPr>
        <w:tc>
          <w:tcPr>
            <w:tcW w:w="2254" w:type="dxa"/>
            <w:shd w:val="clear" w:color="auto" w:fill="auto"/>
          </w:tcPr>
          <w:p w:rsidR="00BA42F7" w:rsidRPr="00DA045E" w:rsidRDefault="00BA42F7" w:rsidP="00A822C4">
            <w:pPr>
              <w:pStyle w:val="ENoteTableText"/>
              <w:tabs>
                <w:tab w:val="center" w:leader="dot" w:pos="2268"/>
              </w:tabs>
            </w:pPr>
          </w:p>
        </w:tc>
        <w:tc>
          <w:tcPr>
            <w:tcW w:w="4899" w:type="dxa"/>
            <w:shd w:val="clear" w:color="auto" w:fill="auto"/>
          </w:tcPr>
          <w:p w:rsidR="00BA42F7" w:rsidRPr="00DA045E" w:rsidRDefault="00BA42F7" w:rsidP="00BA42F7">
            <w:pPr>
              <w:pStyle w:val="ENoteTableText"/>
            </w:pPr>
            <w:r w:rsidRPr="00DA045E">
              <w:t>rep 10 Oct 2014 (r 80)</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79</w:t>
            </w:r>
            <w:r w:rsidRPr="00DA045E">
              <w:tab/>
            </w:r>
          </w:p>
        </w:tc>
        <w:tc>
          <w:tcPr>
            <w:tcW w:w="4899" w:type="dxa"/>
            <w:shd w:val="clear" w:color="auto" w:fill="auto"/>
          </w:tcPr>
          <w:p w:rsidR="00076E0F" w:rsidRPr="00DA045E" w:rsidRDefault="00076E0F" w:rsidP="00A822C4">
            <w:pPr>
              <w:pStyle w:val="ENoteTableText"/>
            </w:pPr>
            <w:r w:rsidRPr="00DA045E">
              <w:t>ad No 141, 2014</w:t>
            </w:r>
          </w:p>
        </w:tc>
      </w:tr>
      <w:tr w:rsidR="00BA42F7" w:rsidRPr="00DA045E" w:rsidTr="00BA42F7">
        <w:trPr>
          <w:cantSplit/>
        </w:trPr>
        <w:tc>
          <w:tcPr>
            <w:tcW w:w="2254" w:type="dxa"/>
            <w:shd w:val="clear" w:color="auto" w:fill="auto"/>
          </w:tcPr>
          <w:p w:rsidR="00BA42F7" w:rsidRPr="00DA045E" w:rsidRDefault="00BA42F7" w:rsidP="00BA42F7">
            <w:pPr>
              <w:pStyle w:val="ENoteTableText"/>
              <w:tabs>
                <w:tab w:val="center" w:leader="dot" w:pos="2268"/>
              </w:tabs>
            </w:pPr>
          </w:p>
        </w:tc>
        <w:tc>
          <w:tcPr>
            <w:tcW w:w="4899" w:type="dxa"/>
            <w:shd w:val="clear" w:color="auto" w:fill="auto"/>
          </w:tcPr>
          <w:p w:rsidR="00BA42F7" w:rsidRPr="00DA045E" w:rsidRDefault="00BA42F7" w:rsidP="00BA42F7">
            <w:pPr>
              <w:pStyle w:val="ENoteTableText"/>
            </w:pPr>
            <w:r w:rsidRPr="00DA045E">
              <w:t>rep 10 Oct 2014 (r 80)</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r 80</w:t>
            </w:r>
            <w:r w:rsidRPr="00DA045E">
              <w:tab/>
            </w:r>
          </w:p>
        </w:tc>
        <w:tc>
          <w:tcPr>
            <w:tcW w:w="4899" w:type="dxa"/>
            <w:shd w:val="clear" w:color="auto" w:fill="auto"/>
          </w:tcPr>
          <w:p w:rsidR="00076E0F" w:rsidRPr="00DA045E" w:rsidRDefault="00076E0F" w:rsidP="00A822C4">
            <w:pPr>
              <w:pStyle w:val="ENoteTableText"/>
            </w:pPr>
            <w:r w:rsidRPr="00DA045E">
              <w:t>ad No 141, 2014</w:t>
            </w:r>
          </w:p>
        </w:tc>
      </w:tr>
      <w:tr w:rsidR="00BA42F7" w:rsidRPr="00DA045E" w:rsidTr="00BA42F7">
        <w:trPr>
          <w:cantSplit/>
        </w:trPr>
        <w:tc>
          <w:tcPr>
            <w:tcW w:w="2254" w:type="dxa"/>
            <w:shd w:val="clear" w:color="auto" w:fill="auto"/>
          </w:tcPr>
          <w:p w:rsidR="00BA42F7" w:rsidRPr="00DA045E" w:rsidRDefault="00BA42F7" w:rsidP="00BA42F7">
            <w:pPr>
              <w:pStyle w:val="ENoteTableText"/>
              <w:tabs>
                <w:tab w:val="center" w:leader="dot" w:pos="2268"/>
              </w:tabs>
            </w:pPr>
          </w:p>
        </w:tc>
        <w:tc>
          <w:tcPr>
            <w:tcW w:w="4899" w:type="dxa"/>
            <w:shd w:val="clear" w:color="auto" w:fill="auto"/>
          </w:tcPr>
          <w:p w:rsidR="00BA42F7" w:rsidRPr="00DA045E" w:rsidRDefault="00BA42F7" w:rsidP="00BA42F7">
            <w:pPr>
              <w:pStyle w:val="ENoteTableText"/>
            </w:pPr>
            <w:r w:rsidRPr="00DA045E">
              <w:t>rep 10 Oct 2014 (r 80)</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Heading to Schedule</w:t>
            </w:r>
            <w:r w:rsidRPr="00DA045E">
              <w:tab/>
            </w:r>
          </w:p>
        </w:tc>
        <w:tc>
          <w:tcPr>
            <w:tcW w:w="4899" w:type="dxa"/>
            <w:shd w:val="clear" w:color="auto" w:fill="auto"/>
          </w:tcPr>
          <w:p w:rsidR="00076E0F" w:rsidRPr="00DA045E" w:rsidRDefault="00076E0F" w:rsidP="00A822C4">
            <w:pPr>
              <w:pStyle w:val="ENoteTableText"/>
            </w:pPr>
            <w:r w:rsidRPr="00DA045E">
              <w:t>rep 1996 No 317</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lastRenderedPageBreak/>
              <w:t>Schedule</w:t>
            </w:r>
            <w:r w:rsidR="00DA045E">
              <w:rPr>
                <w:b/>
              </w:rPr>
              <w:t> </w:t>
            </w:r>
            <w:r w:rsidRPr="00DA045E">
              <w:rPr>
                <w:b/>
              </w:rPr>
              <w:t>1A</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Heading to Schedule</w:t>
            </w:r>
            <w:r w:rsidR="00DA045E">
              <w:t> </w:t>
            </w:r>
            <w:r w:rsidRPr="00DA045E">
              <w:t>1A</w:t>
            </w:r>
            <w:r w:rsidRPr="00DA045E">
              <w:tab/>
            </w:r>
          </w:p>
        </w:tc>
        <w:tc>
          <w:tcPr>
            <w:tcW w:w="4899" w:type="dxa"/>
            <w:shd w:val="clear" w:color="auto" w:fill="auto"/>
          </w:tcPr>
          <w:p w:rsidR="00076E0F" w:rsidRPr="00DA045E" w:rsidRDefault="00076E0F" w:rsidP="00A822C4">
            <w:pPr>
              <w:pStyle w:val="ENoteTableText"/>
            </w:pPr>
            <w:r w:rsidRPr="00DA045E">
              <w:t>rs 2010 No 1</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Schedule</w:t>
            </w:r>
            <w:r w:rsidR="00DA045E">
              <w:t> </w:t>
            </w:r>
            <w:r w:rsidRPr="00DA045E">
              <w:t>1A</w:t>
            </w:r>
            <w:r w:rsidRPr="00DA045E">
              <w:tab/>
            </w:r>
          </w:p>
        </w:tc>
        <w:tc>
          <w:tcPr>
            <w:tcW w:w="4899" w:type="dxa"/>
            <w:shd w:val="clear" w:color="auto" w:fill="auto"/>
          </w:tcPr>
          <w:p w:rsidR="00076E0F" w:rsidRPr="00DA045E" w:rsidRDefault="00076E0F" w:rsidP="00A822C4">
            <w:pPr>
              <w:pStyle w:val="ENoteTableText"/>
            </w:pPr>
            <w:r w:rsidRPr="00DA045E">
              <w:t>ad 1996 No 317</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am 1997 Nos 186 and 278; 1998 No 24; 1999 Nos 130 and 285; 2000 Nos 56, 92 and 338; 2002 Nos 25 and 304; 2004 No 70; 2010 No 1</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t>Schedule</w:t>
            </w:r>
            <w:r w:rsidR="00DA045E">
              <w:rPr>
                <w:b/>
              </w:rPr>
              <w:t> </w:t>
            </w:r>
            <w:r w:rsidRPr="00DA045E">
              <w:rPr>
                <w:b/>
              </w:rPr>
              <w:t>1</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Heading to Schedule</w:t>
            </w:r>
            <w:r w:rsidR="00DA045E">
              <w:t> </w:t>
            </w:r>
            <w:r w:rsidRPr="00DA045E">
              <w:t>1</w:t>
            </w:r>
            <w:r w:rsidRPr="00DA045E">
              <w:tab/>
            </w:r>
          </w:p>
        </w:tc>
        <w:tc>
          <w:tcPr>
            <w:tcW w:w="4899" w:type="dxa"/>
            <w:shd w:val="clear" w:color="auto" w:fill="auto"/>
          </w:tcPr>
          <w:p w:rsidR="00076E0F" w:rsidRPr="00DA045E" w:rsidRDefault="00076E0F" w:rsidP="00A822C4">
            <w:pPr>
              <w:pStyle w:val="ENoteTableText"/>
            </w:pPr>
            <w:r w:rsidRPr="00DA045E">
              <w:t>ad 1996 No 317</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1997 No 410; 2004 No 234</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Schedule</w:t>
            </w:r>
            <w:r w:rsidR="00DA045E">
              <w:t> </w:t>
            </w:r>
            <w:r w:rsidRPr="00DA045E">
              <w:t>1</w:t>
            </w:r>
            <w:r w:rsidRPr="00DA045E">
              <w:tab/>
            </w:r>
          </w:p>
        </w:tc>
        <w:tc>
          <w:tcPr>
            <w:tcW w:w="4899" w:type="dxa"/>
            <w:shd w:val="clear" w:color="auto" w:fill="auto"/>
          </w:tcPr>
          <w:p w:rsidR="00076E0F" w:rsidRPr="00DA045E" w:rsidRDefault="00076E0F" w:rsidP="00A822C4">
            <w:pPr>
              <w:pStyle w:val="ENoteTableText"/>
            </w:pPr>
            <w:r w:rsidRPr="00DA045E">
              <w:t>am 1997 No 410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2004 No 234</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Form 1</w:t>
            </w:r>
            <w:r w:rsidRPr="00DA045E">
              <w:tab/>
            </w:r>
          </w:p>
        </w:tc>
        <w:tc>
          <w:tcPr>
            <w:tcW w:w="4899" w:type="dxa"/>
            <w:shd w:val="clear" w:color="auto" w:fill="auto"/>
          </w:tcPr>
          <w:p w:rsidR="00076E0F" w:rsidRPr="00DA045E" w:rsidRDefault="00076E0F" w:rsidP="00A822C4">
            <w:pPr>
              <w:pStyle w:val="ENoteTableText"/>
            </w:pPr>
            <w:r w:rsidRPr="00DA045E">
              <w:t>1992 No 20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1997 No 410</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Form 2</w:t>
            </w:r>
            <w:r w:rsidRPr="00DA045E">
              <w:tab/>
            </w:r>
          </w:p>
        </w:tc>
        <w:tc>
          <w:tcPr>
            <w:tcW w:w="4899" w:type="dxa"/>
            <w:shd w:val="clear" w:color="auto" w:fill="auto"/>
          </w:tcPr>
          <w:p w:rsidR="00076E0F" w:rsidRPr="00DA045E" w:rsidRDefault="00076E0F" w:rsidP="00A822C4">
            <w:pPr>
              <w:pStyle w:val="ENoteTableText"/>
            </w:pPr>
            <w:r w:rsidRPr="00DA045E">
              <w:t>1992 No 20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2004 No 234</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Form 3</w:t>
            </w:r>
            <w:r w:rsidRPr="00DA045E">
              <w:tab/>
            </w:r>
          </w:p>
        </w:tc>
        <w:tc>
          <w:tcPr>
            <w:tcW w:w="4899" w:type="dxa"/>
            <w:shd w:val="clear" w:color="auto" w:fill="auto"/>
          </w:tcPr>
          <w:p w:rsidR="00076E0F" w:rsidRPr="00DA045E" w:rsidRDefault="00076E0F" w:rsidP="00A822C4">
            <w:pPr>
              <w:pStyle w:val="ENoteTableText"/>
            </w:pPr>
            <w:r w:rsidRPr="00DA045E">
              <w:t>1992 No 20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2004 No 234</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Form 4</w:t>
            </w:r>
            <w:r w:rsidRPr="00DA045E">
              <w:tab/>
            </w:r>
          </w:p>
        </w:tc>
        <w:tc>
          <w:tcPr>
            <w:tcW w:w="4899" w:type="dxa"/>
            <w:shd w:val="clear" w:color="auto" w:fill="auto"/>
          </w:tcPr>
          <w:p w:rsidR="00076E0F" w:rsidRPr="00DA045E" w:rsidRDefault="00076E0F" w:rsidP="00A822C4">
            <w:pPr>
              <w:pStyle w:val="ENoteTableText"/>
            </w:pPr>
            <w:r w:rsidRPr="00DA045E">
              <w:t>1992 No 20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2004 No 234</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Form 5</w:t>
            </w:r>
            <w:r w:rsidRPr="00DA045E">
              <w:tab/>
            </w:r>
          </w:p>
        </w:tc>
        <w:tc>
          <w:tcPr>
            <w:tcW w:w="4899" w:type="dxa"/>
            <w:shd w:val="clear" w:color="auto" w:fill="auto"/>
          </w:tcPr>
          <w:p w:rsidR="00076E0F" w:rsidRPr="00DA045E" w:rsidRDefault="00076E0F" w:rsidP="00A822C4">
            <w:pPr>
              <w:pStyle w:val="ENoteTableText"/>
            </w:pPr>
            <w:r w:rsidRPr="00DA045E">
              <w:t>1992 No 20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2004 No 234</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t>Schedule</w:t>
            </w:r>
            <w:r w:rsidR="00DA045E">
              <w:rPr>
                <w:b/>
              </w:rPr>
              <w:t> </w:t>
            </w:r>
            <w:r w:rsidRPr="00DA045E">
              <w:rPr>
                <w:b/>
              </w:rPr>
              <w:t>2</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Schedule</w:t>
            </w:r>
            <w:r w:rsidR="00DA045E">
              <w:t> </w:t>
            </w:r>
            <w:r w:rsidRPr="00DA045E">
              <w:t>2</w:t>
            </w:r>
            <w:r w:rsidRPr="00DA045E">
              <w:tab/>
            </w:r>
          </w:p>
        </w:tc>
        <w:tc>
          <w:tcPr>
            <w:tcW w:w="4899" w:type="dxa"/>
            <w:shd w:val="clear" w:color="auto" w:fill="auto"/>
          </w:tcPr>
          <w:p w:rsidR="00076E0F" w:rsidRPr="00DA045E" w:rsidRDefault="00076E0F" w:rsidP="00A822C4">
            <w:pPr>
              <w:pStyle w:val="ENoteTableText"/>
            </w:pPr>
            <w:r w:rsidRPr="00DA045E">
              <w:t>rs 1993 No 296</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am 1995 No 285</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1996 No 317</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am 1997 Nos 95 and 410; 1999 Nos 130 and 285; 2000 Nos 92 and 310; 2001 No 302; 2002 Nos 27 and 157; 2005 No 153</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No 132, 2013</w:t>
            </w:r>
          </w:p>
        </w:tc>
      </w:tr>
      <w:tr w:rsidR="008707CA" w:rsidRPr="00DA045E" w:rsidTr="008806E3">
        <w:trPr>
          <w:cantSplit/>
        </w:trPr>
        <w:tc>
          <w:tcPr>
            <w:tcW w:w="2254" w:type="dxa"/>
            <w:shd w:val="clear" w:color="auto" w:fill="auto"/>
          </w:tcPr>
          <w:p w:rsidR="008707CA" w:rsidRPr="00DA045E" w:rsidRDefault="008707CA" w:rsidP="00A822C4">
            <w:pPr>
              <w:pStyle w:val="ENoteTableText"/>
            </w:pPr>
          </w:p>
        </w:tc>
        <w:tc>
          <w:tcPr>
            <w:tcW w:w="4899" w:type="dxa"/>
            <w:shd w:val="clear" w:color="auto" w:fill="auto"/>
          </w:tcPr>
          <w:p w:rsidR="008707CA" w:rsidRPr="00DA045E" w:rsidRDefault="008707CA" w:rsidP="00A822C4">
            <w:pPr>
              <w:pStyle w:val="ENoteTableText"/>
            </w:pPr>
            <w:r w:rsidRPr="00DA045E">
              <w:t>am No 141, 2014</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t>Schedule</w:t>
            </w:r>
            <w:r w:rsidR="00DA045E">
              <w:rPr>
                <w:b/>
              </w:rPr>
              <w:t> </w:t>
            </w:r>
            <w:r w:rsidRPr="00DA045E">
              <w:rPr>
                <w:b/>
              </w:rPr>
              <w:t>3</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Heading to Schedule</w:t>
            </w:r>
            <w:r w:rsidR="00DA045E">
              <w:t> </w:t>
            </w:r>
            <w:r w:rsidRPr="00DA045E">
              <w:t>3</w:t>
            </w:r>
            <w:r w:rsidRPr="00DA045E">
              <w:tab/>
            </w:r>
          </w:p>
        </w:tc>
        <w:tc>
          <w:tcPr>
            <w:tcW w:w="4899" w:type="dxa"/>
            <w:shd w:val="clear" w:color="auto" w:fill="auto"/>
          </w:tcPr>
          <w:p w:rsidR="00076E0F" w:rsidRPr="00DA045E" w:rsidRDefault="00076E0F" w:rsidP="00A822C4">
            <w:pPr>
              <w:pStyle w:val="ENoteTableText"/>
            </w:pPr>
            <w:r w:rsidRPr="00DA045E">
              <w:t>rs 2009 No 90</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Schedules</w:t>
            </w:r>
            <w:r w:rsidR="00DA045E">
              <w:t> </w:t>
            </w:r>
            <w:r w:rsidRPr="00DA045E">
              <w:t>3A–3C</w:t>
            </w:r>
            <w:r w:rsidRPr="00DA045E">
              <w:tab/>
            </w:r>
          </w:p>
        </w:tc>
        <w:tc>
          <w:tcPr>
            <w:tcW w:w="4899" w:type="dxa"/>
            <w:shd w:val="clear" w:color="auto" w:fill="auto"/>
          </w:tcPr>
          <w:p w:rsidR="00076E0F" w:rsidRPr="00DA045E" w:rsidRDefault="00076E0F" w:rsidP="00A822C4">
            <w:pPr>
              <w:pStyle w:val="ENoteTableText"/>
            </w:pPr>
            <w:r w:rsidRPr="00DA045E">
              <w:t>ad 1995 No 285</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1999 No 22</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lastRenderedPageBreak/>
              <w:t>Heading to</w:t>
            </w:r>
            <w:r w:rsidRPr="00DA045E">
              <w:tab/>
            </w:r>
            <w:r w:rsidRPr="00DA045E">
              <w:br/>
              <w:t>Schedule</w:t>
            </w:r>
            <w:r w:rsidR="00DA045E">
              <w:t> </w:t>
            </w:r>
            <w:r w:rsidRPr="00DA045E">
              <w:t>3D</w:t>
            </w:r>
          </w:p>
        </w:tc>
        <w:tc>
          <w:tcPr>
            <w:tcW w:w="4899" w:type="dxa"/>
            <w:shd w:val="clear" w:color="auto" w:fill="auto"/>
          </w:tcPr>
          <w:p w:rsidR="00076E0F" w:rsidRPr="00DA045E" w:rsidRDefault="00076E0F" w:rsidP="00A822C4">
            <w:pPr>
              <w:pStyle w:val="ENoteTableText"/>
            </w:pPr>
            <w:r w:rsidRPr="00DA045E">
              <w:t>rs 2001 No 3</w:t>
            </w:r>
            <w:r w:rsidRPr="00DA045E">
              <w:br/>
              <w:t>rep 2005 No 19</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Schedule</w:t>
            </w:r>
            <w:r w:rsidR="00DA045E">
              <w:t> </w:t>
            </w:r>
            <w:r w:rsidRPr="00DA045E">
              <w:t>3D</w:t>
            </w:r>
            <w:r w:rsidRPr="00DA045E">
              <w:tab/>
            </w:r>
          </w:p>
        </w:tc>
        <w:tc>
          <w:tcPr>
            <w:tcW w:w="4899" w:type="dxa"/>
            <w:shd w:val="clear" w:color="auto" w:fill="auto"/>
          </w:tcPr>
          <w:p w:rsidR="00076E0F" w:rsidRPr="00DA045E" w:rsidRDefault="00076E0F" w:rsidP="00A822C4">
            <w:pPr>
              <w:pStyle w:val="ENoteTableText"/>
            </w:pPr>
            <w:r w:rsidRPr="00DA045E">
              <w:t>ad 1995 No 360</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am 1996 No 67</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rep 2005 No 19</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t>Schedule</w:t>
            </w:r>
            <w:r w:rsidR="00DA045E">
              <w:rPr>
                <w:b/>
              </w:rPr>
              <w:t> </w:t>
            </w:r>
            <w:r w:rsidRPr="00DA045E">
              <w:rPr>
                <w:b/>
              </w:rPr>
              <w:t>4</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Schedule</w:t>
            </w:r>
            <w:r w:rsidR="00DA045E">
              <w:t> </w:t>
            </w:r>
            <w:r w:rsidRPr="00DA045E">
              <w:t>4</w:t>
            </w:r>
            <w:r w:rsidRPr="00DA045E">
              <w:tab/>
            </w:r>
          </w:p>
        </w:tc>
        <w:tc>
          <w:tcPr>
            <w:tcW w:w="4899" w:type="dxa"/>
            <w:shd w:val="clear" w:color="auto" w:fill="auto"/>
          </w:tcPr>
          <w:p w:rsidR="00076E0F" w:rsidRPr="00DA045E" w:rsidRDefault="00076E0F" w:rsidP="00A822C4">
            <w:pPr>
              <w:pStyle w:val="ENoteTableText"/>
            </w:pPr>
            <w:r w:rsidRPr="00DA045E">
              <w:t>ad 1993 No 118</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t>Schedule</w:t>
            </w:r>
            <w:r w:rsidR="00DA045E">
              <w:rPr>
                <w:b/>
              </w:rPr>
              <w:t> </w:t>
            </w:r>
            <w:r w:rsidRPr="00DA045E">
              <w:rPr>
                <w:b/>
              </w:rPr>
              <w:t>5</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Heading to Schedule</w:t>
            </w:r>
            <w:r w:rsidR="00DA045E">
              <w:t> </w:t>
            </w:r>
            <w:r w:rsidRPr="00DA045E">
              <w:t>5</w:t>
            </w:r>
            <w:r w:rsidRPr="00DA045E">
              <w:tab/>
            </w:r>
          </w:p>
        </w:tc>
        <w:tc>
          <w:tcPr>
            <w:tcW w:w="4899" w:type="dxa"/>
            <w:shd w:val="clear" w:color="auto" w:fill="auto"/>
          </w:tcPr>
          <w:p w:rsidR="00076E0F" w:rsidRPr="00DA045E" w:rsidRDefault="00076E0F" w:rsidP="00A822C4">
            <w:pPr>
              <w:pStyle w:val="ENoteTableText"/>
            </w:pPr>
            <w:r w:rsidRPr="00DA045E">
              <w:t>rs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Schedule</w:t>
            </w:r>
            <w:r w:rsidR="00DA045E">
              <w:t> </w:t>
            </w:r>
            <w:r w:rsidRPr="00DA045E">
              <w:t>5</w:t>
            </w:r>
            <w:r w:rsidRPr="00DA045E">
              <w:tab/>
            </w:r>
          </w:p>
        </w:tc>
        <w:tc>
          <w:tcPr>
            <w:tcW w:w="4899" w:type="dxa"/>
            <w:shd w:val="clear" w:color="auto" w:fill="auto"/>
          </w:tcPr>
          <w:p w:rsidR="00076E0F" w:rsidRPr="00DA045E" w:rsidRDefault="00076E0F" w:rsidP="00A822C4">
            <w:pPr>
              <w:pStyle w:val="ENoteTableText"/>
            </w:pPr>
            <w:r w:rsidRPr="00DA045E">
              <w:t>ad 1999 No 22</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2000 No 339</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am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t>Schedule</w:t>
            </w:r>
            <w:r w:rsidR="00DA045E">
              <w:rPr>
                <w:b/>
              </w:rPr>
              <w:t> </w:t>
            </w:r>
            <w:r w:rsidRPr="00DA045E">
              <w:rPr>
                <w:b/>
              </w:rPr>
              <w:t>6</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Heading to Schedule</w:t>
            </w:r>
            <w:r w:rsidR="00DA045E">
              <w:t> </w:t>
            </w:r>
            <w:r w:rsidRPr="00DA045E">
              <w:t>6</w:t>
            </w:r>
            <w:r w:rsidRPr="00DA045E">
              <w:tab/>
            </w:r>
          </w:p>
        </w:tc>
        <w:tc>
          <w:tcPr>
            <w:tcW w:w="4899" w:type="dxa"/>
            <w:shd w:val="clear" w:color="auto" w:fill="auto"/>
          </w:tcPr>
          <w:p w:rsidR="00076E0F" w:rsidRPr="00DA045E" w:rsidRDefault="00076E0F" w:rsidP="00A822C4">
            <w:pPr>
              <w:pStyle w:val="ENoteTableText"/>
            </w:pPr>
            <w:r w:rsidRPr="00DA045E">
              <w:t>rs 2009 No 90; 2011 No 135</w:t>
            </w:r>
          </w:p>
        </w:tc>
      </w:tr>
      <w:tr w:rsidR="00076E0F" w:rsidRPr="00DA045E" w:rsidTr="008806E3">
        <w:trPr>
          <w:cantSplit/>
        </w:trPr>
        <w:tc>
          <w:tcPr>
            <w:tcW w:w="2254" w:type="dxa"/>
            <w:shd w:val="clear" w:color="auto" w:fill="auto"/>
          </w:tcPr>
          <w:p w:rsidR="00076E0F" w:rsidRPr="00DA045E" w:rsidRDefault="00076E0F" w:rsidP="00A822C4">
            <w:pPr>
              <w:pStyle w:val="ENoteTableText"/>
              <w:tabs>
                <w:tab w:val="center" w:leader="dot" w:pos="2268"/>
              </w:tabs>
            </w:pPr>
            <w:r w:rsidRPr="00DA045E">
              <w:t>Schedule</w:t>
            </w:r>
            <w:r w:rsidR="00DA045E">
              <w:t> </w:t>
            </w:r>
            <w:r w:rsidRPr="00DA045E">
              <w:t>6</w:t>
            </w:r>
            <w:r w:rsidRPr="00DA045E">
              <w:tab/>
            </w:r>
          </w:p>
        </w:tc>
        <w:tc>
          <w:tcPr>
            <w:tcW w:w="4899" w:type="dxa"/>
            <w:shd w:val="clear" w:color="auto" w:fill="auto"/>
          </w:tcPr>
          <w:p w:rsidR="00076E0F" w:rsidRPr="00DA045E" w:rsidRDefault="00076E0F" w:rsidP="00A822C4">
            <w:pPr>
              <w:pStyle w:val="ENoteTableText"/>
            </w:pPr>
            <w:r w:rsidRPr="00DA045E">
              <w:t>ad 1999 No 22</w:t>
            </w:r>
          </w:p>
        </w:tc>
      </w:tr>
      <w:tr w:rsidR="00076E0F" w:rsidRPr="00DA045E" w:rsidTr="008806E3">
        <w:trPr>
          <w:cantSplit/>
        </w:trPr>
        <w:tc>
          <w:tcPr>
            <w:tcW w:w="2254" w:type="dxa"/>
            <w:shd w:val="clear" w:color="auto" w:fill="auto"/>
          </w:tcPr>
          <w:p w:rsidR="00076E0F" w:rsidRPr="00DA045E" w:rsidRDefault="00076E0F" w:rsidP="00A822C4">
            <w:pPr>
              <w:pStyle w:val="ENoteTableText"/>
            </w:pPr>
          </w:p>
        </w:tc>
        <w:tc>
          <w:tcPr>
            <w:tcW w:w="4899" w:type="dxa"/>
            <w:shd w:val="clear" w:color="auto" w:fill="auto"/>
          </w:tcPr>
          <w:p w:rsidR="00076E0F" w:rsidRPr="00DA045E" w:rsidRDefault="00076E0F" w:rsidP="00A822C4">
            <w:pPr>
              <w:pStyle w:val="ENoteTableText"/>
            </w:pPr>
            <w:r w:rsidRPr="00DA045E">
              <w:t>rs 2000 No 339</w:t>
            </w:r>
          </w:p>
        </w:tc>
      </w:tr>
      <w:tr w:rsidR="00076E0F" w:rsidRPr="00DA045E" w:rsidTr="008806E3">
        <w:trPr>
          <w:cantSplit/>
        </w:trPr>
        <w:tc>
          <w:tcPr>
            <w:tcW w:w="2254" w:type="dxa"/>
            <w:shd w:val="clear" w:color="auto" w:fill="auto"/>
          </w:tcPr>
          <w:p w:rsidR="00076E0F" w:rsidRPr="00DA045E" w:rsidRDefault="00076E0F" w:rsidP="00A822C4">
            <w:pPr>
              <w:pStyle w:val="ENoteTableText"/>
            </w:pPr>
            <w:r w:rsidRPr="00DA045E">
              <w:rPr>
                <w:b/>
              </w:rPr>
              <w:t>Schedule</w:t>
            </w:r>
            <w:r w:rsidR="00DA045E">
              <w:rPr>
                <w:b/>
              </w:rPr>
              <w:t> </w:t>
            </w:r>
            <w:r w:rsidRPr="00DA045E">
              <w:rPr>
                <w:b/>
              </w:rPr>
              <w:t>7</w:t>
            </w:r>
          </w:p>
        </w:tc>
        <w:tc>
          <w:tcPr>
            <w:tcW w:w="4899" w:type="dxa"/>
            <w:shd w:val="clear" w:color="auto" w:fill="auto"/>
          </w:tcPr>
          <w:p w:rsidR="00076E0F" w:rsidRPr="00DA045E" w:rsidRDefault="00076E0F" w:rsidP="00A822C4">
            <w:pPr>
              <w:pStyle w:val="ENoteTableText"/>
            </w:pPr>
          </w:p>
        </w:tc>
      </w:tr>
      <w:tr w:rsidR="00076E0F" w:rsidRPr="00DA045E" w:rsidTr="008806E3">
        <w:trPr>
          <w:cantSplit/>
        </w:trPr>
        <w:tc>
          <w:tcPr>
            <w:tcW w:w="2254" w:type="dxa"/>
            <w:tcBorders>
              <w:bottom w:val="single" w:sz="12" w:space="0" w:color="auto"/>
            </w:tcBorders>
            <w:shd w:val="clear" w:color="auto" w:fill="auto"/>
          </w:tcPr>
          <w:p w:rsidR="00076E0F" w:rsidRPr="00DA045E" w:rsidRDefault="00076E0F" w:rsidP="00A822C4">
            <w:pPr>
              <w:pStyle w:val="ENoteTableText"/>
              <w:tabs>
                <w:tab w:val="center" w:leader="dot" w:pos="2268"/>
              </w:tabs>
            </w:pPr>
            <w:r w:rsidRPr="00DA045E">
              <w:t>Schedule</w:t>
            </w:r>
            <w:r w:rsidR="00DA045E">
              <w:t> </w:t>
            </w:r>
            <w:r w:rsidRPr="00DA045E">
              <w:t>7</w:t>
            </w:r>
            <w:r w:rsidRPr="00DA045E">
              <w:tab/>
            </w:r>
          </w:p>
        </w:tc>
        <w:tc>
          <w:tcPr>
            <w:tcW w:w="4899" w:type="dxa"/>
            <w:tcBorders>
              <w:bottom w:val="single" w:sz="12" w:space="0" w:color="auto"/>
            </w:tcBorders>
            <w:shd w:val="clear" w:color="auto" w:fill="auto"/>
          </w:tcPr>
          <w:p w:rsidR="00076E0F" w:rsidRPr="00DA045E" w:rsidRDefault="00076E0F" w:rsidP="00A822C4">
            <w:pPr>
              <w:pStyle w:val="ENoteTableText"/>
            </w:pPr>
            <w:r w:rsidRPr="00DA045E">
              <w:t>ad 2011 No 135</w:t>
            </w:r>
          </w:p>
        </w:tc>
      </w:tr>
    </w:tbl>
    <w:p w:rsidR="00515CC1" w:rsidRPr="00DA045E" w:rsidRDefault="00515CC1" w:rsidP="00252583">
      <w:pPr>
        <w:sectPr w:rsidR="00515CC1" w:rsidRPr="00DA045E" w:rsidSect="004E3B28">
          <w:headerReference w:type="even" r:id="rId35"/>
          <w:headerReference w:type="default" r:id="rId36"/>
          <w:footerReference w:type="even" r:id="rId37"/>
          <w:footerReference w:type="default" r:id="rId38"/>
          <w:pgSz w:w="11907" w:h="16839"/>
          <w:pgMar w:top="2381" w:right="2409" w:bottom="4252" w:left="2409" w:header="720" w:footer="3175" w:gutter="0"/>
          <w:cols w:space="708"/>
          <w:docGrid w:linePitch="360"/>
        </w:sectPr>
      </w:pPr>
    </w:p>
    <w:p w:rsidR="002C14F6" w:rsidRPr="00DA045E" w:rsidRDefault="002C14F6" w:rsidP="00515CC1"/>
    <w:sectPr w:rsidR="002C14F6" w:rsidRPr="00DA045E" w:rsidSect="004E3B28">
      <w:headerReference w:type="even" r:id="rId39"/>
      <w:headerReference w:type="default" r:id="rId40"/>
      <w:footerReference w:type="even" r:id="rId41"/>
      <w:footerReference w:type="default" r:id="rId42"/>
      <w:headerReference w:type="first" r:id="rId43"/>
      <w:footerReference w:type="first" r:id="rId44"/>
      <w:type w:val="continuous"/>
      <w:pgSz w:w="11907" w:h="16839"/>
      <w:pgMar w:top="2381" w:right="2409" w:bottom="4252" w:left="2409" w:header="720" w:footer="31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45E" w:rsidRDefault="00DA045E">
      <w:r>
        <w:separator/>
      </w:r>
    </w:p>
  </w:endnote>
  <w:endnote w:type="continuationSeparator" w:id="0">
    <w:p w:rsidR="00DA045E" w:rsidRDefault="00DA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Default="00DA045E">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7B3B51" w:rsidRDefault="00DA045E" w:rsidP="002C15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045E" w:rsidRPr="007B3B51" w:rsidTr="002C1502">
      <w:tc>
        <w:tcPr>
          <w:tcW w:w="1247" w:type="dxa"/>
        </w:tcPr>
        <w:p w:rsidR="00DA045E" w:rsidRPr="007B3B51" w:rsidRDefault="00DA045E" w:rsidP="002C1502">
          <w:pPr>
            <w:rPr>
              <w:i/>
              <w:sz w:val="16"/>
              <w:szCs w:val="16"/>
            </w:rPr>
          </w:pPr>
        </w:p>
      </w:tc>
      <w:tc>
        <w:tcPr>
          <w:tcW w:w="5387" w:type="dxa"/>
          <w:gridSpan w:val="3"/>
        </w:tcPr>
        <w:p w:rsidR="00DA045E" w:rsidRPr="007B3B51" w:rsidRDefault="00DA045E" w:rsidP="002C15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E3B28">
            <w:rPr>
              <w:i/>
              <w:noProof/>
              <w:sz w:val="16"/>
              <w:szCs w:val="16"/>
            </w:rPr>
            <w:t>Fisheries Management Regulations 1992</w:t>
          </w:r>
          <w:r w:rsidRPr="007B3B51">
            <w:rPr>
              <w:i/>
              <w:sz w:val="16"/>
              <w:szCs w:val="16"/>
            </w:rPr>
            <w:fldChar w:fldCharType="end"/>
          </w:r>
        </w:p>
      </w:tc>
      <w:tc>
        <w:tcPr>
          <w:tcW w:w="669" w:type="dxa"/>
        </w:tcPr>
        <w:p w:rsidR="00DA045E" w:rsidRPr="007B3B51" w:rsidRDefault="00DA045E" w:rsidP="002C15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E3B28">
            <w:rPr>
              <w:i/>
              <w:noProof/>
              <w:sz w:val="16"/>
              <w:szCs w:val="16"/>
            </w:rPr>
            <w:t>167</w:t>
          </w:r>
          <w:r w:rsidRPr="007B3B51">
            <w:rPr>
              <w:i/>
              <w:sz w:val="16"/>
              <w:szCs w:val="16"/>
            </w:rPr>
            <w:fldChar w:fldCharType="end"/>
          </w:r>
        </w:p>
      </w:tc>
    </w:tr>
    <w:tr w:rsidR="00DA045E" w:rsidRPr="00130F37" w:rsidTr="002C1502">
      <w:tc>
        <w:tcPr>
          <w:tcW w:w="2190" w:type="dxa"/>
          <w:gridSpan w:val="2"/>
        </w:tcPr>
        <w:p w:rsidR="00DA045E" w:rsidRPr="00130F37" w:rsidRDefault="00DA045E" w:rsidP="002C15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14F6B">
            <w:rPr>
              <w:sz w:val="16"/>
              <w:szCs w:val="16"/>
            </w:rPr>
            <w:t>43</w:t>
          </w:r>
          <w:r w:rsidRPr="00130F37">
            <w:rPr>
              <w:sz w:val="16"/>
              <w:szCs w:val="16"/>
            </w:rPr>
            <w:fldChar w:fldCharType="end"/>
          </w:r>
        </w:p>
      </w:tc>
      <w:tc>
        <w:tcPr>
          <w:tcW w:w="2920" w:type="dxa"/>
        </w:tcPr>
        <w:p w:rsidR="00DA045E" w:rsidRPr="00130F37" w:rsidRDefault="00DA045E" w:rsidP="002C150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14F6B">
            <w:rPr>
              <w:sz w:val="16"/>
              <w:szCs w:val="16"/>
            </w:rPr>
            <w:t>1/7/15</w:t>
          </w:r>
          <w:r w:rsidRPr="00130F37">
            <w:rPr>
              <w:sz w:val="16"/>
              <w:szCs w:val="16"/>
            </w:rPr>
            <w:fldChar w:fldCharType="end"/>
          </w:r>
        </w:p>
      </w:tc>
      <w:tc>
        <w:tcPr>
          <w:tcW w:w="2193" w:type="dxa"/>
          <w:gridSpan w:val="2"/>
        </w:tcPr>
        <w:p w:rsidR="00DA045E" w:rsidRPr="00130F37" w:rsidRDefault="00DA045E" w:rsidP="002C15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14F6B">
            <w:rPr>
              <w:sz w:val="16"/>
              <w:szCs w:val="16"/>
            </w:rPr>
            <w:instrText>13/08/2015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14F6B">
            <w:rPr>
              <w:sz w:val="16"/>
              <w:szCs w:val="16"/>
            </w:rPr>
            <w:instrText>13/8/15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14F6B">
            <w:rPr>
              <w:noProof/>
              <w:sz w:val="16"/>
              <w:szCs w:val="16"/>
            </w:rPr>
            <w:t>13/8/15</w:t>
          </w:r>
          <w:r w:rsidRPr="00130F37">
            <w:rPr>
              <w:sz w:val="16"/>
              <w:szCs w:val="16"/>
            </w:rPr>
            <w:fldChar w:fldCharType="end"/>
          </w:r>
        </w:p>
      </w:tc>
    </w:tr>
  </w:tbl>
  <w:p w:rsidR="00DA045E" w:rsidRPr="002C1502" w:rsidRDefault="00DA045E" w:rsidP="002C150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2B0EA5" w:rsidRDefault="00DA045E" w:rsidP="00515CC1">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DA045E" w:rsidTr="00252583">
      <w:tc>
        <w:tcPr>
          <w:tcW w:w="1383" w:type="dxa"/>
        </w:tcPr>
        <w:p w:rsidR="00DA045E" w:rsidRDefault="00DA045E" w:rsidP="00252583">
          <w:pPr>
            <w:spacing w:line="0" w:lineRule="atLeast"/>
            <w:rPr>
              <w:sz w:val="18"/>
            </w:rPr>
          </w:pPr>
        </w:p>
      </w:tc>
      <w:tc>
        <w:tcPr>
          <w:tcW w:w="5387" w:type="dxa"/>
        </w:tcPr>
        <w:p w:rsidR="00DA045E" w:rsidRDefault="00DA045E" w:rsidP="002525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4F6B">
            <w:rPr>
              <w:i/>
              <w:sz w:val="18"/>
            </w:rPr>
            <w:t>Fisheries Management Regulations 1992</w:t>
          </w:r>
          <w:r w:rsidRPr="007A1328">
            <w:rPr>
              <w:i/>
              <w:sz w:val="18"/>
            </w:rPr>
            <w:fldChar w:fldCharType="end"/>
          </w:r>
        </w:p>
      </w:tc>
      <w:tc>
        <w:tcPr>
          <w:tcW w:w="533" w:type="dxa"/>
        </w:tcPr>
        <w:p w:rsidR="00DA045E" w:rsidRDefault="00DA045E" w:rsidP="002525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6946">
            <w:rPr>
              <w:i/>
              <w:noProof/>
              <w:sz w:val="18"/>
            </w:rPr>
            <w:t>199</w:t>
          </w:r>
          <w:r w:rsidRPr="00ED79B6">
            <w:rPr>
              <w:i/>
              <w:sz w:val="18"/>
            </w:rPr>
            <w:fldChar w:fldCharType="end"/>
          </w:r>
        </w:p>
      </w:tc>
    </w:tr>
  </w:tbl>
  <w:p w:rsidR="00DA045E" w:rsidRPr="00ED79B6" w:rsidRDefault="00DA045E" w:rsidP="00515CC1">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7B3B51" w:rsidRDefault="00DA045E" w:rsidP="002C15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045E" w:rsidRPr="007B3B51" w:rsidTr="002C1502">
      <w:tc>
        <w:tcPr>
          <w:tcW w:w="1247" w:type="dxa"/>
        </w:tcPr>
        <w:p w:rsidR="00DA045E" w:rsidRPr="007B3B51" w:rsidRDefault="00DA045E" w:rsidP="002C15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E3B28">
            <w:rPr>
              <w:i/>
              <w:noProof/>
              <w:sz w:val="16"/>
              <w:szCs w:val="16"/>
            </w:rPr>
            <w:t>194</w:t>
          </w:r>
          <w:r w:rsidRPr="007B3B51">
            <w:rPr>
              <w:i/>
              <w:sz w:val="16"/>
              <w:szCs w:val="16"/>
            </w:rPr>
            <w:fldChar w:fldCharType="end"/>
          </w:r>
        </w:p>
      </w:tc>
      <w:tc>
        <w:tcPr>
          <w:tcW w:w="5387" w:type="dxa"/>
          <w:gridSpan w:val="3"/>
        </w:tcPr>
        <w:p w:rsidR="00DA045E" w:rsidRPr="007B3B51" w:rsidRDefault="00DA045E" w:rsidP="002C15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E3B28">
            <w:rPr>
              <w:i/>
              <w:noProof/>
              <w:sz w:val="16"/>
              <w:szCs w:val="16"/>
            </w:rPr>
            <w:t>Fisheries Management Regulations 1992</w:t>
          </w:r>
          <w:r w:rsidRPr="007B3B51">
            <w:rPr>
              <w:i/>
              <w:sz w:val="16"/>
              <w:szCs w:val="16"/>
            </w:rPr>
            <w:fldChar w:fldCharType="end"/>
          </w:r>
        </w:p>
      </w:tc>
      <w:tc>
        <w:tcPr>
          <w:tcW w:w="669" w:type="dxa"/>
        </w:tcPr>
        <w:p w:rsidR="00DA045E" w:rsidRPr="007B3B51" w:rsidRDefault="00DA045E" w:rsidP="002C1502">
          <w:pPr>
            <w:jc w:val="right"/>
            <w:rPr>
              <w:sz w:val="16"/>
              <w:szCs w:val="16"/>
            </w:rPr>
          </w:pPr>
        </w:p>
      </w:tc>
    </w:tr>
    <w:tr w:rsidR="00DA045E" w:rsidRPr="0055472E" w:rsidTr="002C1502">
      <w:tc>
        <w:tcPr>
          <w:tcW w:w="2190" w:type="dxa"/>
          <w:gridSpan w:val="2"/>
        </w:tcPr>
        <w:p w:rsidR="00DA045E" w:rsidRPr="0055472E" w:rsidRDefault="00DA045E" w:rsidP="002C15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14F6B">
            <w:rPr>
              <w:sz w:val="16"/>
              <w:szCs w:val="16"/>
            </w:rPr>
            <w:t>43</w:t>
          </w:r>
          <w:r w:rsidRPr="0055472E">
            <w:rPr>
              <w:sz w:val="16"/>
              <w:szCs w:val="16"/>
            </w:rPr>
            <w:fldChar w:fldCharType="end"/>
          </w:r>
        </w:p>
      </w:tc>
      <w:tc>
        <w:tcPr>
          <w:tcW w:w="2920" w:type="dxa"/>
        </w:tcPr>
        <w:p w:rsidR="00DA045E" w:rsidRPr="0055472E" w:rsidRDefault="00DA045E" w:rsidP="002C150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14F6B">
            <w:rPr>
              <w:sz w:val="16"/>
              <w:szCs w:val="16"/>
            </w:rPr>
            <w:t>1/7/15</w:t>
          </w:r>
          <w:r w:rsidRPr="0055472E">
            <w:rPr>
              <w:sz w:val="16"/>
              <w:szCs w:val="16"/>
            </w:rPr>
            <w:fldChar w:fldCharType="end"/>
          </w:r>
        </w:p>
      </w:tc>
      <w:tc>
        <w:tcPr>
          <w:tcW w:w="2193" w:type="dxa"/>
          <w:gridSpan w:val="2"/>
        </w:tcPr>
        <w:p w:rsidR="00DA045E" w:rsidRPr="0055472E" w:rsidRDefault="00DA045E" w:rsidP="002C15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14F6B">
            <w:rPr>
              <w:sz w:val="16"/>
              <w:szCs w:val="16"/>
            </w:rPr>
            <w:instrText>13/08/2015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14F6B">
            <w:rPr>
              <w:sz w:val="16"/>
              <w:szCs w:val="16"/>
            </w:rPr>
            <w:instrText>13/8/15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14F6B">
            <w:rPr>
              <w:noProof/>
              <w:sz w:val="16"/>
              <w:szCs w:val="16"/>
            </w:rPr>
            <w:t>13/8/15</w:t>
          </w:r>
          <w:r w:rsidRPr="0055472E">
            <w:rPr>
              <w:sz w:val="16"/>
              <w:szCs w:val="16"/>
            </w:rPr>
            <w:fldChar w:fldCharType="end"/>
          </w:r>
        </w:p>
      </w:tc>
    </w:tr>
  </w:tbl>
  <w:p w:rsidR="00DA045E" w:rsidRPr="002C1502" w:rsidRDefault="00DA045E" w:rsidP="002C150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7B3B51" w:rsidRDefault="00DA045E" w:rsidP="002C15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045E" w:rsidRPr="007B3B51" w:rsidTr="002C1502">
      <w:tc>
        <w:tcPr>
          <w:tcW w:w="1247" w:type="dxa"/>
        </w:tcPr>
        <w:p w:rsidR="00DA045E" w:rsidRPr="007B3B51" w:rsidRDefault="00DA045E" w:rsidP="002C1502">
          <w:pPr>
            <w:rPr>
              <w:i/>
              <w:sz w:val="16"/>
              <w:szCs w:val="16"/>
            </w:rPr>
          </w:pPr>
        </w:p>
      </w:tc>
      <w:tc>
        <w:tcPr>
          <w:tcW w:w="5387" w:type="dxa"/>
          <w:gridSpan w:val="3"/>
        </w:tcPr>
        <w:p w:rsidR="00DA045E" w:rsidRPr="007B3B51" w:rsidRDefault="00DA045E" w:rsidP="002C15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E3B28">
            <w:rPr>
              <w:i/>
              <w:noProof/>
              <w:sz w:val="16"/>
              <w:szCs w:val="16"/>
            </w:rPr>
            <w:t>Fisheries Management Regulations 1992</w:t>
          </w:r>
          <w:r w:rsidRPr="007B3B51">
            <w:rPr>
              <w:i/>
              <w:sz w:val="16"/>
              <w:szCs w:val="16"/>
            </w:rPr>
            <w:fldChar w:fldCharType="end"/>
          </w:r>
        </w:p>
      </w:tc>
      <w:tc>
        <w:tcPr>
          <w:tcW w:w="669" w:type="dxa"/>
        </w:tcPr>
        <w:p w:rsidR="00DA045E" w:rsidRPr="007B3B51" w:rsidRDefault="00DA045E" w:rsidP="002C15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E3B28">
            <w:rPr>
              <w:i/>
              <w:noProof/>
              <w:sz w:val="16"/>
              <w:szCs w:val="16"/>
            </w:rPr>
            <w:t>193</w:t>
          </w:r>
          <w:r w:rsidRPr="007B3B51">
            <w:rPr>
              <w:i/>
              <w:sz w:val="16"/>
              <w:szCs w:val="16"/>
            </w:rPr>
            <w:fldChar w:fldCharType="end"/>
          </w:r>
        </w:p>
      </w:tc>
    </w:tr>
    <w:tr w:rsidR="00DA045E" w:rsidRPr="00130F37" w:rsidTr="002C1502">
      <w:tc>
        <w:tcPr>
          <w:tcW w:w="2190" w:type="dxa"/>
          <w:gridSpan w:val="2"/>
        </w:tcPr>
        <w:p w:rsidR="00DA045E" w:rsidRPr="00130F37" w:rsidRDefault="00DA045E" w:rsidP="002C15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14F6B">
            <w:rPr>
              <w:sz w:val="16"/>
              <w:szCs w:val="16"/>
            </w:rPr>
            <w:t>43</w:t>
          </w:r>
          <w:r w:rsidRPr="00130F37">
            <w:rPr>
              <w:sz w:val="16"/>
              <w:szCs w:val="16"/>
            </w:rPr>
            <w:fldChar w:fldCharType="end"/>
          </w:r>
        </w:p>
      </w:tc>
      <w:tc>
        <w:tcPr>
          <w:tcW w:w="2920" w:type="dxa"/>
        </w:tcPr>
        <w:p w:rsidR="00DA045E" w:rsidRPr="00130F37" w:rsidRDefault="00DA045E" w:rsidP="002C150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14F6B">
            <w:rPr>
              <w:sz w:val="16"/>
              <w:szCs w:val="16"/>
            </w:rPr>
            <w:t>1/7/15</w:t>
          </w:r>
          <w:r w:rsidRPr="00130F37">
            <w:rPr>
              <w:sz w:val="16"/>
              <w:szCs w:val="16"/>
            </w:rPr>
            <w:fldChar w:fldCharType="end"/>
          </w:r>
        </w:p>
      </w:tc>
      <w:tc>
        <w:tcPr>
          <w:tcW w:w="2193" w:type="dxa"/>
          <w:gridSpan w:val="2"/>
        </w:tcPr>
        <w:p w:rsidR="00DA045E" w:rsidRPr="00130F37" w:rsidRDefault="00DA045E" w:rsidP="002C15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14F6B">
            <w:rPr>
              <w:sz w:val="16"/>
              <w:szCs w:val="16"/>
            </w:rPr>
            <w:instrText>13/08/2015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14F6B">
            <w:rPr>
              <w:sz w:val="16"/>
              <w:szCs w:val="16"/>
            </w:rPr>
            <w:instrText>13/8/15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14F6B">
            <w:rPr>
              <w:noProof/>
              <w:sz w:val="16"/>
              <w:szCs w:val="16"/>
            </w:rPr>
            <w:t>13/8/15</w:t>
          </w:r>
          <w:r w:rsidRPr="00130F37">
            <w:rPr>
              <w:sz w:val="16"/>
              <w:szCs w:val="16"/>
            </w:rPr>
            <w:fldChar w:fldCharType="end"/>
          </w:r>
        </w:p>
      </w:tc>
    </w:tr>
  </w:tbl>
  <w:p w:rsidR="00DA045E" w:rsidRPr="002C1502" w:rsidRDefault="00DA045E" w:rsidP="002C150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7B3B51" w:rsidRDefault="00DA045E" w:rsidP="002C15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045E" w:rsidRPr="007B3B51" w:rsidTr="002C1502">
      <w:tc>
        <w:tcPr>
          <w:tcW w:w="1247" w:type="dxa"/>
        </w:tcPr>
        <w:p w:rsidR="00DA045E" w:rsidRPr="007B3B51" w:rsidRDefault="00DA045E" w:rsidP="002C15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86946">
            <w:rPr>
              <w:i/>
              <w:noProof/>
              <w:sz w:val="16"/>
              <w:szCs w:val="16"/>
            </w:rPr>
            <w:t>199</w:t>
          </w:r>
          <w:r w:rsidRPr="007B3B51">
            <w:rPr>
              <w:i/>
              <w:sz w:val="16"/>
              <w:szCs w:val="16"/>
            </w:rPr>
            <w:fldChar w:fldCharType="end"/>
          </w:r>
        </w:p>
      </w:tc>
      <w:tc>
        <w:tcPr>
          <w:tcW w:w="5387" w:type="dxa"/>
          <w:gridSpan w:val="3"/>
        </w:tcPr>
        <w:p w:rsidR="00DA045E" w:rsidRPr="007B3B51" w:rsidRDefault="00DA045E" w:rsidP="002C15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4F6B">
            <w:rPr>
              <w:i/>
              <w:noProof/>
              <w:sz w:val="16"/>
              <w:szCs w:val="16"/>
            </w:rPr>
            <w:t>Fisheries Management Regulations 1992</w:t>
          </w:r>
          <w:r w:rsidRPr="007B3B51">
            <w:rPr>
              <w:i/>
              <w:sz w:val="16"/>
              <w:szCs w:val="16"/>
            </w:rPr>
            <w:fldChar w:fldCharType="end"/>
          </w:r>
        </w:p>
      </w:tc>
      <w:tc>
        <w:tcPr>
          <w:tcW w:w="669" w:type="dxa"/>
        </w:tcPr>
        <w:p w:rsidR="00DA045E" w:rsidRPr="007B3B51" w:rsidRDefault="00DA045E" w:rsidP="002C1502">
          <w:pPr>
            <w:jc w:val="right"/>
            <w:rPr>
              <w:sz w:val="16"/>
              <w:szCs w:val="16"/>
            </w:rPr>
          </w:pPr>
        </w:p>
      </w:tc>
    </w:tr>
    <w:tr w:rsidR="00DA045E" w:rsidRPr="0055472E" w:rsidTr="002C1502">
      <w:tc>
        <w:tcPr>
          <w:tcW w:w="2190" w:type="dxa"/>
          <w:gridSpan w:val="2"/>
        </w:tcPr>
        <w:p w:rsidR="00DA045E" w:rsidRPr="0055472E" w:rsidRDefault="00DA045E" w:rsidP="002C15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14F6B">
            <w:rPr>
              <w:sz w:val="16"/>
              <w:szCs w:val="16"/>
            </w:rPr>
            <w:t>43</w:t>
          </w:r>
          <w:r w:rsidRPr="0055472E">
            <w:rPr>
              <w:sz w:val="16"/>
              <w:szCs w:val="16"/>
            </w:rPr>
            <w:fldChar w:fldCharType="end"/>
          </w:r>
        </w:p>
      </w:tc>
      <w:tc>
        <w:tcPr>
          <w:tcW w:w="2920" w:type="dxa"/>
        </w:tcPr>
        <w:p w:rsidR="00DA045E" w:rsidRPr="0055472E" w:rsidRDefault="00DA045E" w:rsidP="002C150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14F6B">
            <w:rPr>
              <w:sz w:val="16"/>
              <w:szCs w:val="16"/>
            </w:rPr>
            <w:t>1/7/15</w:t>
          </w:r>
          <w:r w:rsidRPr="0055472E">
            <w:rPr>
              <w:sz w:val="16"/>
              <w:szCs w:val="16"/>
            </w:rPr>
            <w:fldChar w:fldCharType="end"/>
          </w:r>
        </w:p>
      </w:tc>
      <w:tc>
        <w:tcPr>
          <w:tcW w:w="2193" w:type="dxa"/>
          <w:gridSpan w:val="2"/>
        </w:tcPr>
        <w:p w:rsidR="00DA045E" w:rsidRPr="0055472E" w:rsidRDefault="00DA045E" w:rsidP="002C15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14F6B">
            <w:rPr>
              <w:sz w:val="16"/>
              <w:szCs w:val="16"/>
            </w:rPr>
            <w:instrText>13/08/2015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14F6B">
            <w:rPr>
              <w:sz w:val="16"/>
              <w:szCs w:val="16"/>
            </w:rPr>
            <w:instrText>13/8/15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14F6B">
            <w:rPr>
              <w:noProof/>
              <w:sz w:val="16"/>
              <w:szCs w:val="16"/>
            </w:rPr>
            <w:t>13/8/15</w:t>
          </w:r>
          <w:r w:rsidRPr="0055472E">
            <w:rPr>
              <w:sz w:val="16"/>
              <w:szCs w:val="16"/>
            </w:rPr>
            <w:fldChar w:fldCharType="end"/>
          </w:r>
        </w:p>
      </w:tc>
    </w:tr>
  </w:tbl>
  <w:p w:rsidR="00DA045E" w:rsidRPr="002C1502" w:rsidRDefault="00DA045E" w:rsidP="002C1502">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7B3B51" w:rsidRDefault="00DA045E" w:rsidP="002C15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045E" w:rsidRPr="007B3B51" w:rsidTr="002C1502">
      <w:tc>
        <w:tcPr>
          <w:tcW w:w="1247" w:type="dxa"/>
        </w:tcPr>
        <w:p w:rsidR="00DA045E" w:rsidRPr="007B3B51" w:rsidRDefault="00DA045E" w:rsidP="002C1502">
          <w:pPr>
            <w:rPr>
              <w:i/>
              <w:sz w:val="16"/>
              <w:szCs w:val="16"/>
            </w:rPr>
          </w:pPr>
        </w:p>
      </w:tc>
      <w:tc>
        <w:tcPr>
          <w:tcW w:w="5387" w:type="dxa"/>
          <w:gridSpan w:val="3"/>
        </w:tcPr>
        <w:p w:rsidR="00DA045E" w:rsidRPr="007B3B51" w:rsidRDefault="00DA045E" w:rsidP="002C15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4F6B">
            <w:rPr>
              <w:i/>
              <w:noProof/>
              <w:sz w:val="16"/>
              <w:szCs w:val="16"/>
            </w:rPr>
            <w:t>Fisheries Management Regulations 1992</w:t>
          </w:r>
          <w:r w:rsidRPr="007B3B51">
            <w:rPr>
              <w:i/>
              <w:sz w:val="16"/>
              <w:szCs w:val="16"/>
            </w:rPr>
            <w:fldChar w:fldCharType="end"/>
          </w:r>
        </w:p>
      </w:tc>
      <w:tc>
        <w:tcPr>
          <w:tcW w:w="669" w:type="dxa"/>
        </w:tcPr>
        <w:p w:rsidR="00DA045E" w:rsidRPr="007B3B51" w:rsidRDefault="00DA045E" w:rsidP="002C15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86946">
            <w:rPr>
              <w:i/>
              <w:noProof/>
              <w:sz w:val="16"/>
              <w:szCs w:val="16"/>
            </w:rPr>
            <w:t>199</w:t>
          </w:r>
          <w:r w:rsidRPr="007B3B51">
            <w:rPr>
              <w:i/>
              <w:sz w:val="16"/>
              <w:szCs w:val="16"/>
            </w:rPr>
            <w:fldChar w:fldCharType="end"/>
          </w:r>
        </w:p>
      </w:tc>
    </w:tr>
    <w:tr w:rsidR="00DA045E" w:rsidRPr="00130F37" w:rsidTr="002C1502">
      <w:tc>
        <w:tcPr>
          <w:tcW w:w="2190" w:type="dxa"/>
          <w:gridSpan w:val="2"/>
        </w:tcPr>
        <w:p w:rsidR="00DA045E" w:rsidRPr="00130F37" w:rsidRDefault="00DA045E" w:rsidP="002C15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14F6B">
            <w:rPr>
              <w:sz w:val="16"/>
              <w:szCs w:val="16"/>
            </w:rPr>
            <w:t>43</w:t>
          </w:r>
          <w:r w:rsidRPr="00130F37">
            <w:rPr>
              <w:sz w:val="16"/>
              <w:szCs w:val="16"/>
            </w:rPr>
            <w:fldChar w:fldCharType="end"/>
          </w:r>
        </w:p>
      </w:tc>
      <w:tc>
        <w:tcPr>
          <w:tcW w:w="2920" w:type="dxa"/>
        </w:tcPr>
        <w:p w:rsidR="00DA045E" w:rsidRPr="00130F37" w:rsidRDefault="00DA045E" w:rsidP="002C150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14F6B">
            <w:rPr>
              <w:sz w:val="16"/>
              <w:szCs w:val="16"/>
            </w:rPr>
            <w:t>1/7/15</w:t>
          </w:r>
          <w:r w:rsidRPr="00130F37">
            <w:rPr>
              <w:sz w:val="16"/>
              <w:szCs w:val="16"/>
            </w:rPr>
            <w:fldChar w:fldCharType="end"/>
          </w:r>
        </w:p>
      </w:tc>
      <w:tc>
        <w:tcPr>
          <w:tcW w:w="2193" w:type="dxa"/>
          <w:gridSpan w:val="2"/>
        </w:tcPr>
        <w:p w:rsidR="00DA045E" w:rsidRPr="00130F37" w:rsidRDefault="00DA045E" w:rsidP="002C15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14F6B">
            <w:rPr>
              <w:sz w:val="16"/>
              <w:szCs w:val="16"/>
            </w:rPr>
            <w:instrText>13/08/2015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14F6B">
            <w:rPr>
              <w:sz w:val="16"/>
              <w:szCs w:val="16"/>
            </w:rPr>
            <w:instrText>13/8/15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14F6B">
            <w:rPr>
              <w:noProof/>
              <w:sz w:val="16"/>
              <w:szCs w:val="16"/>
            </w:rPr>
            <w:t>13/8/15</w:t>
          </w:r>
          <w:r w:rsidRPr="00130F37">
            <w:rPr>
              <w:sz w:val="16"/>
              <w:szCs w:val="16"/>
            </w:rPr>
            <w:fldChar w:fldCharType="end"/>
          </w:r>
        </w:p>
      </w:tc>
    </w:tr>
  </w:tbl>
  <w:p w:rsidR="00DA045E" w:rsidRPr="002C1502" w:rsidRDefault="00DA045E" w:rsidP="002C1502">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2B0EA5" w:rsidRDefault="00DA045E" w:rsidP="00515CC1">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DA045E" w:rsidTr="00252583">
      <w:tc>
        <w:tcPr>
          <w:tcW w:w="1383" w:type="dxa"/>
        </w:tcPr>
        <w:p w:rsidR="00DA045E" w:rsidRDefault="00DA045E" w:rsidP="00252583">
          <w:pPr>
            <w:spacing w:line="0" w:lineRule="atLeast"/>
            <w:rPr>
              <w:sz w:val="18"/>
            </w:rPr>
          </w:pPr>
        </w:p>
      </w:tc>
      <w:tc>
        <w:tcPr>
          <w:tcW w:w="5387" w:type="dxa"/>
        </w:tcPr>
        <w:p w:rsidR="00DA045E" w:rsidRDefault="00DA045E" w:rsidP="002525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4F6B">
            <w:rPr>
              <w:i/>
              <w:sz w:val="18"/>
            </w:rPr>
            <w:t>Fisheries Management Regulations 1992</w:t>
          </w:r>
          <w:r w:rsidRPr="007A1328">
            <w:rPr>
              <w:i/>
              <w:sz w:val="18"/>
            </w:rPr>
            <w:fldChar w:fldCharType="end"/>
          </w:r>
        </w:p>
      </w:tc>
      <w:tc>
        <w:tcPr>
          <w:tcW w:w="533" w:type="dxa"/>
        </w:tcPr>
        <w:p w:rsidR="00DA045E" w:rsidRDefault="00DA045E" w:rsidP="002525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6946">
            <w:rPr>
              <w:i/>
              <w:noProof/>
              <w:sz w:val="18"/>
            </w:rPr>
            <w:t>199</w:t>
          </w:r>
          <w:r w:rsidRPr="00ED79B6">
            <w:rPr>
              <w:i/>
              <w:sz w:val="18"/>
            </w:rPr>
            <w:fldChar w:fldCharType="end"/>
          </w:r>
        </w:p>
      </w:tc>
    </w:tr>
  </w:tbl>
  <w:p w:rsidR="00DA045E" w:rsidRPr="00ED79B6" w:rsidRDefault="00DA045E" w:rsidP="00515CC1">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Default="00DA045E" w:rsidP="002C150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ED79B6" w:rsidRDefault="00DA045E" w:rsidP="002C150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7B3B51" w:rsidRDefault="00DA045E" w:rsidP="002C15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045E" w:rsidRPr="007B3B51" w:rsidTr="002C1502">
      <w:tc>
        <w:tcPr>
          <w:tcW w:w="1247" w:type="dxa"/>
        </w:tcPr>
        <w:p w:rsidR="00DA045E" w:rsidRPr="007B3B51" w:rsidRDefault="00DA045E" w:rsidP="002C15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E3B28">
            <w:rPr>
              <w:i/>
              <w:noProof/>
              <w:sz w:val="16"/>
              <w:szCs w:val="16"/>
            </w:rPr>
            <w:t>x</w:t>
          </w:r>
          <w:r w:rsidRPr="007B3B51">
            <w:rPr>
              <w:i/>
              <w:sz w:val="16"/>
              <w:szCs w:val="16"/>
            </w:rPr>
            <w:fldChar w:fldCharType="end"/>
          </w:r>
        </w:p>
      </w:tc>
      <w:tc>
        <w:tcPr>
          <w:tcW w:w="5387" w:type="dxa"/>
          <w:gridSpan w:val="3"/>
        </w:tcPr>
        <w:p w:rsidR="00DA045E" w:rsidRPr="007B3B51" w:rsidRDefault="00DA045E" w:rsidP="002C15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E3B28">
            <w:rPr>
              <w:i/>
              <w:noProof/>
              <w:sz w:val="16"/>
              <w:szCs w:val="16"/>
            </w:rPr>
            <w:t>Fisheries Management Regulations 1992</w:t>
          </w:r>
          <w:r w:rsidRPr="007B3B51">
            <w:rPr>
              <w:i/>
              <w:sz w:val="16"/>
              <w:szCs w:val="16"/>
            </w:rPr>
            <w:fldChar w:fldCharType="end"/>
          </w:r>
        </w:p>
      </w:tc>
      <w:tc>
        <w:tcPr>
          <w:tcW w:w="669" w:type="dxa"/>
        </w:tcPr>
        <w:p w:rsidR="00DA045E" w:rsidRPr="007B3B51" w:rsidRDefault="00DA045E" w:rsidP="002C1502">
          <w:pPr>
            <w:jc w:val="right"/>
            <w:rPr>
              <w:sz w:val="16"/>
              <w:szCs w:val="16"/>
            </w:rPr>
          </w:pPr>
        </w:p>
      </w:tc>
    </w:tr>
    <w:tr w:rsidR="00DA045E" w:rsidRPr="0055472E" w:rsidTr="002C1502">
      <w:tc>
        <w:tcPr>
          <w:tcW w:w="2190" w:type="dxa"/>
          <w:gridSpan w:val="2"/>
        </w:tcPr>
        <w:p w:rsidR="00DA045E" w:rsidRPr="0055472E" w:rsidRDefault="00DA045E" w:rsidP="002C15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14F6B">
            <w:rPr>
              <w:sz w:val="16"/>
              <w:szCs w:val="16"/>
            </w:rPr>
            <w:t>43</w:t>
          </w:r>
          <w:r w:rsidRPr="0055472E">
            <w:rPr>
              <w:sz w:val="16"/>
              <w:szCs w:val="16"/>
            </w:rPr>
            <w:fldChar w:fldCharType="end"/>
          </w:r>
        </w:p>
      </w:tc>
      <w:tc>
        <w:tcPr>
          <w:tcW w:w="2920" w:type="dxa"/>
        </w:tcPr>
        <w:p w:rsidR="00DA045E" w:rsidRPr="0055472E" w:rsidRDefault="00DA045E" w:rsidP="002C150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14F6B">
            <w:rPr>
              <w:sz w:val="16"/>
              <w:szCs w:val="16"/>
            </w:rPr>
            <w:t>1/7/15</w:t>
          </w:r>
          <w:r w:rsidRPr="0055472E">
            <w:rPr>
              <w:sz w:val="16"/>
              <w:szCs w:val="16"/>
            </w:rPr>
            <w:fldChar w:fldCharType="end"/>
          </w:r>
        </w:p>
      </w:tc>
      <w:tc>
        <w:tcPr>
          <w:tcW w:w="2193" w:type="dxa"/>
          <w:gridSpan w:val="2"/>
        </w:tcPr>
        <w:p w:rsidR="00DA045E" w:rsidRPr="0055472E" w:rsidRDefault="00DA045E" w:rsidP="002C15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14F6B">
            <w:rPr>
              <w:sz w:val="16"/>
              <w:szCs w:val="16"/>
            </w:rPr>
            <w:instrText>13/08/2015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14F6B">
            <w:rPr>
              <w:sz w:val="16"/>
              <w:szCs w:val="16"/>
            </w:rPr>
            <w:instrText>13/8/15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14F6B">
            <w:rPr>
              <w:noProof/>
              <w:sz w:val="16"/>
              <w:szCs w:val="16"/>
            </w:rPr>
            <w:t>13/8/15</w:t>
          </w:r>
          <w:r w:rsidRPr="0055472E">
            <w:rPr>
              <w:sz w:val="16"/>
              <w:szCs w:val="16"/>
            </w:rPr>
            <w:fldChar w:fldCharType="end"/>
          </w:r>
        </w:p>
      </w:tc>
    </w:tr>
  </w:tbl>
  <w:p w:rsidR="00DA045E" w:rsidRPr="002C1502" w:rsidRDefault="00DA045E" w:rsidP="002C150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7B3B51" w:rsidRDefault="00DA045E" w:rsidP="002C15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045E" w:rsidRPr="007B3B51" w:rsidTr="002C1502">
      <w:tc>
        <w:tcPr>
          <w:tcW w:w="1247" w:type="dxa"/>
        </w:tcPr>
        <w:p w:rsidR="00DA045E" w:rsidRPr="007B3B51" w:rsidRDefault="00DA045E" w:rsidP="002C1502">
          <w:pPr>
            <w:rPr>
              <w:i/>
              <w:sz w:val="16"/>
              <w:szCs w:val="16"/>
            </w:rPr>
          </w:pPr>
        </w:p>
      </w:tc>
      <w:tc>
        <w:tcPr>
          <w:tcW w:w="5387" w:type="dxa"/>
          <w:gridSpan w:val="3"/>
        </w:tcPr>
        <w:p w:rsidR="00DA045E" w:rsidRPr="007B3B51" w:rsidRDefault="00DA045E" w:rsidP="002C15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E3B28">
            <w:rPr>
              <w:i/>
              <w:noProof/>
              <w:sz w:val="16"/>
              <w:szCs w:val="16"/>
            </w:rPr>
            <w:t>Fisheries Management Regulations 1992</w:t>
          </w:r>
          <w:r w:rsidRPr="007B3B51">
            <w:rPr>
              <w:i/>
              <w:sz w:val="16"/>
              <w:szCs w:val="16"/>
            </w:rPr>
            <w:fldChar w:fldCharType="end"/>
          </w:r>
        </w:p>
      </w:tc>
      <w:tc>
        <w:tcPr>
          <w:tcW w:w="669" w:type="dxa"/>
        </w:tcPr>
        <w:p w:rsidR="00DA045E" w:rsidRPr="007B3B51" w:rsidRDefault="00DA045E" w:rsidP="002C15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E3B28">
            <w:rPr>
              <w:i/>
              <w:noProof/>
              <w:sz w:val="16"/>
              <w:szCs w:val="16"/>
            </w:rPr>
            <w:t>ix</w:t>
          </w:r>
          <w:r w:rsidRPr="007B3B51">
            <w:rPr>
              <w:i/>
              <w:sz w:val="16"/>
              <w:szCs w:val="16"/>
            </w:rPr>
            <w:fldChar w:fldCharType="end"/>
          </w:r>
        </w:p>
      </w:tc>
    </w:tr>
    <w:tr w:rsidR="00DA045E" w:rsidRPr="00130F37" w:rsidTr="002C1502">
      <w:tc>
        <w:tcPr>
          <w:tcW w:w="2190" w:type="dxa"/>
          <w:gridSpan w:val="2"/>
        </w:tcPr>
        <w:p w:rsidR="00DA045E" w:rsidRPr="00130F37" w:rsidRDefault="00DA045E" w:rsidP="002C15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14F6B">
            <w:rPr>
              <w:sz w:val="16"/>
              <w:szCs w:val="16"/>
            </w:rPr>
            <w:t>43</w:t>
          </w:r>
          <w:r w:rsidRPr="00130F37">
            <w:rPr>
              <w:sz w:val="16"/>
              <w:szCs w:val="16"/>
            </w:rPr>
            <w:fldChar w:fldCharType="end"/>
          </w:r>
        </w:p>
      </w:tc>
      <w:tc>
        <w:tcPr>
          <w:tcW w:w="2920" w:type="dxa"/>
        </w:tcPr>
        <w:p w:rsidR="00DA045E" w:rsidRPr="00130F37" w:rsidRDefault="00DA045E" w:rsidP="002C150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14F6B">
            <w:rPr>
              <w:sz w:val="16"/>
              <w:szCs w:val="16"/>
            </w:rPr>
            <w:t>1/7/15</w:t>
          </w:r>
          <w:r w:rsidRPr="00130F37">
            <w:rPr>
              <w:sz w:val="16"/>
              <w:szCs w:val="16"/>
            </w:rPr>
            <w:fldChar w:fldCharType="end"/>
          </w:r>
        </w:p>
      </w:tc>
      <w:tc>
        <w:tcPr>
          <w:tcW w:w="2193" w:type="dxa"/>
          <w:gridSpan w:val="2"/>
        </w:tcPr>
        <w:p w:rsidR="00DA045E" w:rsidRPr="00130F37" w:rsidRDefault="00DA045E" w:rsidP="002C15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14F6B">
            <w:rPr>
              <w:sz w:val="16"/>
              <w:szCs w:val="16"/>
            </w:rPr>
            <w:instrText>13/08/2015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14F6B">
            <w:rPr>
              <w:sz w:val="16"/>
              <w:szCs w:val="16"/>
            </w:rPr>
            <w:instrText>13/8/15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14F6B">
            <w:rPr>
              <w:noProof/>
              <w:sz w:val="16"/>
              <w:szCs w:val="16"/>
            </w:rPr>
            <w:t>13/8/15</w:t>
          </w:r>
          <w:r w:rsidRPr="00130F37">
            <w:rPr>
              <w:sz w:val="16"/>
              <w:szCs w:val="16"/>
            </w:rPr>
            <w:fldChar w:fldCharType="end"/>
          </w:r>
        </w:p>
      </w:tc>
    </w:tr>
  </w:tbl>
  <w:p w:rsidR="00DA045E" w:rsidRPr="002C1502" w:rsidRDefault="00DA045E" w:rsidP="002C15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7B3B51" w:rsidRDefault="00DA045E" w:rsidP="002C15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045E" w:rsidRPr="007B3B51" w:rsidTr="002C1502">
      <w:tc>
        <w:tcPr>
          <w:tcW w:w="1247" w:type="dxa"/>
        </w:tcPr>
        <w:p w:rsidR="00DA045E" w:rsidRPr="007B3B51" w:rsidRDefault="00DA045E" w:rsidP="002C15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E3B28">
            <w:rPr>
              <w:i/>
              <w:noProof/>
              <w:sz w:val="16"/>
              <w:szCs w:val="16"/>
            </w:rPr>
            <w:t>102</w:t>
          </w:r>
          <w:r w:rsidRPr="007B3B51">
            <w:rPr>
              <w:i/>
              <w:sz w:val="16"/>
              <w:szCs w:val="16"/>
            </w:rPr>
            <w:fldChar w:fldCharType="end"/>
          </w:r>
        </w:p>
      </w:tc>
      <w:tc>
        <w:tcPr>
          <w:tcW w:w="5387" w:type="dxa"/>
          <w:gridSpan w:val="3"/>
        </w:tcPr>
        <w:p w:rsidR="00DA045E" w:rsidRPr="007B3B51" w:rsidRDefault="00DA045E" w:rsidP="002C15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E3B28">
            <w:rPr>
              <w:i/>
              <w:noProof/>
              <w:sz w:val="16"/>
              <w:szCs w:val="16"/>
            </w:rPr>
            <w:t>Fisheries Management Regulations 1992</w:t>
          </w:r>
          <w:r w:rsidRPr="007B3B51">
            <w:rPr>
              <w:i/>
              <w:sz w:val="16"/>
              <w:szCs w:val="16"/>
            </w:rPr>
            <w:fldChar w:fldCharType="end"/>
          </w:r>
        </w:p>
      </w:tc>
      <w:tc>
        <w:tcPr>
          <w:tcW w:w="669" w:type="dxa"/>
        </w:tcPr>
        <w:p w:rsidR="00DA045E" w:rsidRPr="007B3B51" w:rsidRDefault="00DA045E" w:rsidP="002C1502">
          <w:pPr>
            <w:jc w:val="right"/>
            <w:rPr>
              <w:sz w:val="16"/>
              <w:szCs w:val="16"/>
            </w:rPr>
          </w:pPr>
        </w:p>
      </w:tc>
    </w:tr>
    <w:tr w:rsidR="00DA045E" w:rsidRPr="0055472E" w:rsidTr="002C1502">
      <w:tc>
        <w:tcPr>
          <w:tcW w:w="2190" w:type="dxa"/>
          <w:gridSpan w:val="2"/>
        </w:tcPr>
        <w:p w:rsidR="00DA045E" w:rsidRPr="0055472E" w:rsidRDefault="00DA045E" w:rsidP="002C15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14F6B">
            <w:rPr>
              <w:sz w:val="16"/>
              <w:szCs w:val="16"/>
            </w:rPr>
            <w:t>43</w:t>
          </w:r>
          <w:r w:rsidRPr="0055472E">
            <w:rPr>
              <w:sz w:val="16"/>
              <w:szCs w:val="16"/>
            </w:rPr>
            <w:fldChar w:fldCharType="end"/>
          </w:r>
        </w:p>
      </w:tc>
      <w:tc>
        <w:tcPr>
          <w:tcW w:w="2920" w:type="dxa"/>
        </w:tcPr>
        <w:p w:rsidR="00DA045E" w:rsidRPr="0055472E" w:rsidRDefault="00DA045E" w:rsidP="002C150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14F6B">
            <w:rPr>
              <w:sz w:val="16"/>
              <w:szCs w:val="16"/>
            </w:rPr>
            <w:t>1/7/15</w:t>
          </w:r>
          <w:r w:rsidRPr="0055472E">
            <w:rPr>
              <w:sz w:val="16"/>
              <w:szCs w:val="16"/>
            </w:rPr>
            <w:fldChar w:fldCharType="end"/>
          </w:r>
        </w:p>
      </w:tc>
      <w:tc>
        <w:tcPr>
          <w:tcW w:w="2193" w:type="dxa"/>
          <w:gridSpan w:val="2"/>
        </w:tcPr>
        <w:p w:rsidR="00DA045E" w:rsidRPr="0055472E" w:rsidRDefault="00DA045E" w:rsidP="002C15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14F6B">
            <w:rPr>
              <w:sz w:val="16"/>
              <w:szCs w:val="16"/>
            </w:rPr>
            <w:instrText>13/08/2015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14F6B">
            <w:rPr>
              <w:sz w:val="16"/>
              <w:szCs w:val="16"/>
            </w:rPr>
            <w:instrText>13/8/15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14F6B">
            <w:rPr>
              <w:noProof/>
              <w:sz w:val="16"/>
              <w:szCs w:val="16"/>
            </w:rPr>
            <w:t>13/8/15</w:t>
          </w:r>
          <w:r w:rsidRPr="0055472E">
            <w:rPr>
              <w:sz w:val="16"/>
              <w:szCs w:val="16"/>
            </w:rPr>
            <w:fldChar w:fldCharType="end"/>
          </w:r>
        </w:p>
      </w:tc>
    </w:tr>
  </w:tbl>
  <w:p w:rsidR="00DA045E" w:rsidRPr="002C1502" w:rsidRDefault="00DA045E" w:rsidP="002C150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7B3B51" w:rsidRDefault="00DA045E" w:rsidP="002C15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045E" w:rsidRPr="007B3B51" w:rsidTr="002C1502">
      <w:tc>
        <w:tcPr>
          <w:tcW w:w="1247" w:type="dxa"/>
        </w:tcPr>
        <w:p w:rsidR="00DA045E" w:rsidRPr="007B3B51" w:rsidRDefault="00DA045E" w:rsidP="002C1502">
          <w:pPr>
            <w:rPr>
              <w:i/>
              <w:sz w:val="16"/>
              <w:szCs w:val="16"/>
            </w:rPr>
          </w:pPr>
        </w:p>
      </w:tc>
      <w:tc>
        <w:tcPr>
          <w:tcW w:w="5387" w:type="dxa"/>
          <w:gridSpan w:val="3"/>
        </w:tcPr>
        <w:p w:rsidR="00DA045E" w:rsidRPr="007B3B51" w:rsidRDefault="00DA045E" w:rsidP="002C15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E3B28">
            <w:rPr>
              <w:i/>
              <w:noProof/>
              <w:sz w:val="16"/>
              <w:szCs w:val="16"/>
            </w:rPr>
            <w:t>Fisheries Management Regulations 1992</w:t>
          </w:r>
          <w:r w:rsidRPr="007B3B51">
            <w:rPr>
              <w:i/>
              <w:sz w:val="16"/>
              <w:szCs w:val="16"/>
            </w:rPr>
            <w:fldChar w:fldCharType="end"/>
          </w:r>
        </w:p>
      </w:tc>
      <w:tc>
        <w:tcPr>
          <w:tcW w:w="669" w:type="dxa"/>
        </w:tcPr>
        <w:p w:rsidR="00DA045E" w:rsidRPr="007B3B51" w:rsidRDefault="00DA045E" w:rsidP="002C15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E3B28">
            <w:rPr>
              <w:i/>
              <w:noProof/>
              <w:sz w:val="16"/>
              <w:szCs w:val="16"/>
            </w:rPr>
            <w:t>103</w:t>
          </w:r>
          <w:r w:rsidRPr="007B3B51">
            <w:rPr>
              <w:i/>
              <w:sz w:val="16"/>
              <w:szCs w:val="16"/>
            </w:rPr>
            <w:fldChar w:fldCharType="end"/>
          </w:r>
        </w:p>
      </w:tc>
    </w:tr>
    <w:tr w:rsidR="00DA045E" w:rsidRPr="00130F37" w:rsidTr="002C1502">
      <w:tc>
        <w:tcPr>
          <w:tcW w:w="2190" w:type="dxa"/>
          <w:gridSpan w:val="2"/>
        </w:tcPr>
        <w:p w:rsidR="00DA045E" w:rsidRPr="00130F37" w:rsidRDefault="00DA045E" w:rsidP="002C15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14F6B">
            <w:rPr>
              <w:sz w:val="16"/>
              <w:szCs w:val="16"/>
            </w:rPr>
            <w:t>43</w:t>
          </w:r>
          <w:r w:rsidRPr="00130F37">
            <w:rPr>
              <w:sz w:val="16"/>
              <w:szCs w:val="16"/>
            </w:rPr>
            <w:fldChar w:fldCharType="end"/>
          </w:r>
        </w:p>
      </w:tc>
      <w:tc>
        <w:tcPr>
          <w:tcW w:w="2920" w:type="dxa"/>
        </w:tcPr>
        <w:p w:rsidR="00DA045E" w:rsidRPr="00130F37" w:rsidRDefault="00DA045E" w:rsidP="002C150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14F6B">
            <w:rPr>
              <w:sz w:val="16"/>
              <w:szCs w:val="16"/>
            </w:rPr>
            <w:t>1/7/15</w:t>
          </w:r>
          <w:r w:rsidRPr="00130F37">
            <w:rPr>
              <w:sz w:val="16"/>
              <w:szCs w:val="16"/>
            </w:rPr>
            <w:fldChar w:fldCharType="end"/>
          </w:r>
        </w:p>
      </w:tc>
      <w:tc>
        <w:tcPr>
          <w:tcW w:w="2193" w:type="dxa"/>
          <w:gridSpan w:val="2"/>
        </w:tcPr>
        <w:p w:rsidR="00DA045E" w:rsidRPr="00130F37" w:rsidRDefault="00DA045E" w:rsidP="002C15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14F6B">
            <w:rPr>
              <w:sz w:val="16"/>
              <w:szCs w:val="16"/>
            </w:rPr>
            <w:instrText>13/08/2015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14F6B">
            <w:rPr>
              <w:sz w:val="16"/>
              <w:szCs w:val="16"/>
            </w:rPr>
            <w:instrText>13/8/15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14F6B">
            <w:rPr>
              <w:noProof/>
              <w:sz w:val="16"/>
              <w:szCs w:val="16"/>
            </w:rPr>
            <w:t>13/8/15</w:t>
          </w:r>
          <w:r w:rsidRPr="00130F37">
            <w:rPr>
              <w:sz w:val="16"/>
              <w:szCs w:val="16"/>
            </w:rPr>
            <w:fldChar w:fldCharType="end"/>
          </w:r>
        </w:p>
      </w:tc>
    </w:tr>
  </w:tbl>
  <w:p w:rsidR="00DA045E" w:rsidRPr="002C1502" w:rsidRDefault="00DA045E" w:rsidP="002C150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2B0EA5" w:rsidRDefault="00DA045E" w:rsidP="00515CC1">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DA045E" w:rsidTr="00252583">
      <w:tc>
        <w:tcPr>
          <w:tcW w:w="1383" w:type="dxa"/>
        </w:tcPr>
        <w:p w:rsidR="00DA045E" w:rsidRDefault="00DA045E" w:rsidP="00252583">
          <w:pPr>
            <w:spacing w:line="0" w:lineRule="atLeast"/>
            <w:rPr>
              <w:sz w:val="18"/>
            </w:rPr>
          </w:pPr>
        </w:p>
      </w:tc>
      <w:tc>
        <w:tcPr>
          <w:tcW w:w="5387" w:type="dxa"/>
        </w:tcPr>
        <w:p w:rsidR="00DA045E" w:rsidRDefault="00DA045E" w:rsidP="002525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4F6B">
            <w:rPr>
              <w:i/>
              <w:sz w:val="18"/>
            </w:rPr>
            <w:t>Fisheries Management Regulations 1992</w:t>
          </w:r>
          <w:r w:rsidRPr="007A1328">
            <w:rPr>
              <w:i/>
              <w:sz w:val="18"/>
            </w:rPr>
            <w:fldChar w:fldCharType="end"/>
          </w:r>
        </w:p>
      </w:tc>
      <w:tc>
        <w:tcPr>
          <w:tcW w:w="533" w:type="dxa"/>
        </w:tcPr>
        <w:p w:rsidR="00DA045E" w:rsidRDefault="00DA045E" w:rsidP="002525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6946">
            <w:rPr>
              <w:i/>
              <w:noProof/>
              <w:sz w:val="18"/>
            </w:rPr>
            <w:t>199</w:t>
          </w:r>
          <w:r w:rsidRPr="00ED79B6">
            <w:rPr>
              <w:i/>
              <w:sz w:val="18"/>
            </w:rPr>
            <w:fldChar w:fldCharType="end"/>
          </w:r>
        </w:p>
      </w:tc>
    </w:tr>
  </w:tbl>
  <w:p w:rsidR="00DA045E" w:rsidRPr="00ED79B6" w:rsidRDefault="00DA045E" w:rsidP="00515CC1">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7B3B51" w:rsidRDefault="00DA045E" w:rsidP="002C15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045E" w:rsidRPr="007B3B51" w:rsidTr="002C1502">
      <w:tc>
        <w:tcPr>
          <w:tcW w:w="1247" w:type="dxa"/>
        </w:tcPr>
        <w:p w:rsidR="00DA045E" w:rsidRPr="007B3B51" w:rsidRDefault="00DA045E" w:rsidP="002C15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E3B28">
            <w:rPr>
              <w:i/>
              <w:noProof/>
              <w:sz w:val="16"/>
              <w:szCs w:val="16"/>
            </w:rPr>
            <w:t>166</w:t>
          </w:r>
          <w:r w:rsidRPr="007B3B51">
            <w:rPr>
              <w:i/>
              <w:sz w:val="16"/>
              <w:szCs w:val="16"/>
            </w:rPr>
            <w:fldChar w:fldCharType="end"/>
          </w:r>
        </w:p>
      </w:tc>
      <w:tc>
        <w:tcPr>
          <w:tcW w:w="5387" w:type="dxa"/>
          <w:gridSpan w:val="3"/>
        </w:tcPr>
        <w:p w:rsidR="00DA045E" w:rsidRPr="007B3B51" w:rsidRDefault="00DA045E" w:rsidP="002C15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E3B28">
            <w:rPr>
              <w:i/>
              <w:noProof/>
              <w:sz w:val="16"/>
              <w:szCs w:val="16"/>
            </w:rPr>
            <w:t>Fisheries Management Regulations 1992</w:t>
          </w:r>
          <w:r w:rsidRPr="007B3B51">
            <w:rPr>
              <w:i/>
              <w:sz w:val="16"/>
              <w:szCs w:val="16"/>
            </w:rPr>
            <w:fldChar w:fldCharType="end"/>
          </w:r>
        </w:p>
      </w:tc>
      <w:tc>
        <w:tcPr>
          <w:tcW w:w="669" w:type="dxa"/>
        </w:tcPr>
        <w:p w:rsidR="00DA045E" w:rsidRPr="007B3B51" w:rsidRDefault="00DA045E" w:rsidP="002C1502">
          <w:pPr>
            <w:jc w:val="right"/>
            <w:rPr>
              <w:sz w:val="16"/>
              <w:szCs w:val="16"/>
            </w:rPr>
          </w:pPr>
        </w:p>
      </w:tc>
    </w:tr>
    <w:tr w:rsidR="00DA045E" w:rsidRPr="0055472E" w:rsidTr="002C1502">
      <w:tc>
        <w:tcPr>
          <w:tcW w:w="2190" w:type="dxa"/>
          <w:gridSpan w:val="2"/>
        </w:tcPr>
        <w:p w:rsidR="00DA045E" w:rsidRPr="0055472E" w:rsidRDefault="00DA045E" w:rsidP="002C15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14F6B">
            <w:rPr>
              <w:sz w:val="16"/>
              <w:szCs w:val="16"/>
            </w:rPr>
            <w:t>43</w:t>
          </w:r>
          <w:r w:rsidRPr="0055472E">
            <w:rPr>
              <w:sz w:val="16"/>
              <w:szCs w:val="16"/>
            </w:rPr>
            <w:fldChar w:fldCharType="end"/>
          </w:r>
        </w:p>
      </w:tc>
      <w:tc>
        <w:tcPr>
          <w:tcW w:w="2920" w:type="dxa"/>
        </w:tcPr>
        <w:p w:rsidR="00DA045E" w:rsidRPr="0055472E" w:rsidRDefault="00DA045E" w:rsidP="002C150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14F6B">
            <w:rPr>
              <w:sz w:val="16"/>
              <w:szCs w:val="16"/>
            </w:rPr>
            <w:t>1/7/15</w:t>
          </w:r>
          <w:r w:rsidRPr="0055472E">
            <w:rPr>
              <w:sz w:val="16"/>
              <w:szCs w:val="16"/>
            </w:rPr>
            <w:fldChar w:fldCharType="end"/>
          </w:r>
        </w:p>
      </w:tc>
      <w:tc>
        <w:tcPr>
          <w:tcW w:w="2193" w:type="dxa"/>
          <w:gridSpan w:val="2"/>
        </w:tcPr>
        <w:p w:rsidR="00DA045E" w:rsidRPr="0055472E" w:rsidRDefault="00DA045E" w:rsidP="002C15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14F6B">
            <w:rPr>
              <w:sz w:val="16"/>
              <w:szCs w:val="16"/>
            </w:rPr>
            <w:instrText>13/08/2015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14F6B">
            <w:rPr>
              <w:sz w:val="16"/>
              <w:szCs w:val="16"/>
            </w:rPr>
            <w:instrText>13/8/15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14F6B">
            <w:rPr>
              <w:noProof/>
              <w:sz w:val="16"/>
              <w:szCs w:val="16"/>
            </w:rPr>
            <w:t>13/8/15</w:t>
          </w:r>
          <w:r w:rsidRPr="0055472E">
            <w:rPr>
              <w:sz w:val="16"/>
              <w:szCs w:val="16"/>
            </w:rPr>
            <w:fldChar w:fldCharType="end"/>
          </w:r>
        </w:p>
      </w:tc>
    </w:tr>
  </w:tbl>
  <w:p w:rsidR="00DA045E" w:rsidRPr="002C1502" w:rsidRDefault="00DA045E" w:rsidP="002C15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45E" w:rsidRDefault="00DA045E">
      <w:r>
        <w:separator/>
      </w:r>
    </w:p>
  </w:footnote>
  <w:footnote w:type="continuationSeparator" w:id="0">
    <w:p w:rsidR="00DA045E" w:rsidRDefault="00DA0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Default="00DA045E" w:rsidP="002C1502">
    <w:pPr>
      <w:pStyle w:val="Header"/>
      <w:pBdr>
        <w:bottom w:val="single" w:sz="6" w:space="1" w:color="auto"/>
      </w:pBdr>
    </w:pPr>
  </w:p>
  <w:p w:rsidR="00DA045E" w:rsidRDefault="00DA045E" w:rsidP="002C1502">
    <w:pPr>
      <w:pStyle w:val="Header"/>
      <w:pBdr>
        <w:bottom w:val="single" w:sz="6" w:space="1" w:color="auto"/>
      </w:pBdr>
    </w:pPr>
  </w:p>
  <w:p w:rsidR="00DA045E" w:rsidRPr="001E77D2" w:rsidRDefault="00DA045E" w:rsidP="002C150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Default="00DA045E">
    <w:pPr>
      <w:rPr>
        <w:sz w:val="20"/>
      </w:rPr>
    </w:pPr>
    <w:r>
      <w:rPr>
        <w:b/>
        <w:sz w:val="20"/>
      </w:rPr>
      <w:fldChar w:fldCharType="begin"/>
    </w:r>
    <w:r>
      <w:rPr>
        <w:b/>
        <w:sz w:val="20"/>
      </w:rPr>
      <w:instrText xml:space="preserve"> STYLEREF CharChapNo </w:instrText>
    </w:r>
    <w:r>
      <w:rPr>
        <w:b/>
        <w:sz w:val="20"/>
      </w:rPr>
      <w:fldChar w:fldCharType="separate"/>
    </w:r>
    <w:r w:rsidR="004E3B28">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4E3B28">
      <w:rPr>
        <w:noProof/>
        <w:sz w:val="20"/>
      </w:rPr>
      <w:t>Catch limits—fishing for tuna in northern waters</w:t>
    </w:r>
    <w:r>
      <w:rPr>
        <w:sz w:val="20"/>
      </w:rPr>
      <w:fldChar w:fldCharType="end"/>
    </w:r>
  </w:p>
  <w:p w:rsidR="00DA045E" w:rsidRDefault="00DA045E">
    <w:pPr>
      <w:pBdr>
        <w:bottom w:val="single" w:sz="6" w:space="1" w:color="auto"/>
      </w:pBdr>
      <w:rPr>
        <w:sz w:val="20"/>
      </w:rPr>
    </w:pPr>
    <w:r>
      <w:rPr>
        <w:b/>
        <w:sz w:val="20"/>
      </w:rPr>
      <w:fldChar w:fldCharType="begin"/>
    </w:r>
    <w:r>
      <w:rPr>
        <w:b/>
        <w:sz w:val="20"/>
      </w:rPr>
      <w:instrText xml:space="preserve"> STYLEREF CharPartNo </w:instrText>
    </w:r>
    <w:r w:rsidR="004E3B28">
      <w:rPr>
        <w:b/>
        <w:sz w:val="20"/>
      </w:rPr>
      <w:fldChar w:fldCharType="separate"/>
    </w:r>
    <w:r w:rsidR="004E3B28">
      <w:rPr>
        <w:b/>
        <w:noProof/>
        <w:sz w:val="20"/>
      </w:rPr>
      <w:t>Part 1A</w:t>
    </w:r>
    <w:r>
      <w:rPr>
        <w:b/>
        <w:sz w:val="20"/>
      </w:rPr>
      <w:fldChar w:fldCharType="end"/>
    </w:r>
    <w:r>
      <w:rPr>
        <w:b/>
        <w:sz w:val="20"/>
      </w:rPr>
      <w:t xml:space="preserve">  </w:t>
    </w:r>
    <w:r>
      <w:rPr>
        <w:sz w:val="20"/>
      </w:rPr>
      <w:fldChar w:fldCharType="begin"/>
    </w:r>
    <w:r>
      <w:rPr>
        <w:sz w:val="20"/>
      </w:rPr>
      <w:instrText xml:space="preserve"> STYLEREF CharPartText </w:instrText>
    </w:r>
    <w:r w:rsidR="004E3B28">
      <w:rPr>
        <w:sz w:val="20"/>
      </w:rPr>
      <w:fldChar w:fldCharType="separate"/>
    </w:r>
    <w:r w:rsidR="004E3B28">
      <w:rPr>
        <w:noProof/>
        <w:sz w:val="20"/>
      </w:rPr>
      <w:t>Northern Territory and Queensland waters</w:t>
    </w:r>
    <w:r>
      <w:rPr>
        <w:sz w:val="20"/>
      </w:rPr>
      <w:fldChar w:fldCharType="end"/>
    </w:r>
  </w:p>
  <w:p w:rsidR="00DA045E" w:rsidRDefault="00DA045E">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8A2C51" w:rsidRDefault="00DA045E">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4E3B28">
      <w:rPr>
        <w:noProof/>
        <w:sz w:val="20"/>
      </w:rPr>
      <w:t>Catch limits—fishing for tuna in northern waters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4E3B28">
      <w:rPr>
        <w:b/>
        <w:noProof/>
        <w:sz w:val="20"/>
      </w:rPr>
      <w:t>Schedule 5</w:t>
    </w:r>
    <w:r w:rsidRPr="008A2C51">
      <w:rPr>
        <w:b/>
        <w:sz w:val="20"/>
      </w:rPr>
      <w:fldChar w:fldCharType="end"/>
    </w:r>
  </w:p>
  <w:p w:rsidR="00DA045E" w:rsidRPr="008A2C51" w:rsidRDefault="00DA045E">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4E3B28">
      <w:rPr>
        <w:sz w:val="20"/>
      </w:rPr>
      <w:fldChar w:fldCharType="separate"/>
    </w:r>
    <w:r w:rsidR="004E3B28">
      <w:rPr>
        <w:noProof/>
        <w:sz w:val="20"/>
      </w:rPr>
      <w:t>Restricted species for northern waters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4E3B28">
      <w:rPr>
        <w:b/>
        <w:sz w:val="20"/>
      </w:rPr>
      <w:fldChar w:fldCharType="separate"/>
    </w:r>
    <w:r w:rsidR="004E3B28">
      <w:rPr>
        <w:b/>
        <w:noProof/>
        <w:sz w:val="20"/>
      </w:rPr>
      <w:t>Part 2</w:t>
    </w:r>
    <w:r w:rsidRPr="008A2C51">
      <w:rPr>
        <w:b/>
        <w:sz w:val="20"/>
      </w:rPr>
      <w:fldChar w:fldCharType="end"/>
    </w:r>
  </w:p>
  <w:p w:rsidR="00DA045E" w:rsidRPr="008A2C51" w:rsidRDefault="00DA045E">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Default="00DA045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BE5CD2" w:rsidRDefault="00DA045E" w:rsidP="00252583">
    <w:pPr>
      <w:rPr>
        <w:sz w:val="26"/>
        <w:szCs w:val="26"/>
      </w:rPr>
    </w:pPr>
  </w:p>
  <w:p w:rsidR="00DA045E" w:rsidRPr="0020230A" w:rsidRDefault="00DA045E" w:rsidP="00252583">
    <w:pPr>
      <w:rPr>
        <w:b/>
        <w:sz w:val="20"/>
      </w:rPr>
    </w:pPr>
    <w:r w:rsidRPr="0020230A">
      <w:rPr>
        <w:b/>
        <w:sz w:val="20"/>
      </w:rPr>
      <w:t>Endnotes</w:t>
    </w:r>
  </w:p>
  <w:p w:rsidR="00DA045E" w:rsidRPr="007A1328" w:rsidRDefault="00DA045E" w:rsidP="00252583">
    <w:pPr>
      <w:rPr>
        <w:sz w:val="20"/>
      </w:rPr>
    </w:pPr>
  </w:p>
  <w:p w:rsidR="00DA045E" w:rsidRPr="007A1328" w:rsidRDefault="00DA045E" w:rsidP="00252583">
    <w:pPr>
      <w:rPr>
        <w:b/>
        <w:sz w:val="24"/>
      </w:rPr>
    </w:pPr>
  </w:p>
  <w:p w:rsidR="00DA045E" w:rsidRPr="00BE5CD2" w:rsidRDefault="00DA045E" w:rsidP="0025258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E3B28">
      <w:rPr>
        <w:noProof/>
        <w:szCs w:val="22"/>
      </w:rPr>
      <w:t>Endnote 2—Abbreviation key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BE5CD2" w:rsidRDefault="00DA045E" w:rsidP="00252583">
    <w:pPr>
      <w:jc w:val="right"/>
      <w:rPr>
        <w:sz w:val="26"/>
        <w:szCs w:val="26"/>
      </w:rPr>
    </w:pPr>
  </w:p>
  <w:p w:rsidR="00DA045E" w:rsidRPr="0020230A" w:rsidRDefault="00DA045E" w:rsidP="00252583">
    <w:pPr>
      <w:jc w:val="right"/>
      <w:rPr>
        <w:b/>
        <w:sz w:val="20"/>
      </w:rPr>
    </w:pPr>
    <w:r w:rsidRPr="0020230A">
      <w:rPr>
        <w:b/>
        <w:sz w:val="20"/>
      </w:rPr>
      <w:t>Endnotes</w:t>
    </w:r>
  </w:p>
  <w:p w:rsidR="00DA045E" w:rsidRPr="007A1328" w:rsidRDefault="00DA045E" w:rsidP="00252583">
    <w:pPr>
      <w:jc w:val="right"/>
      <w:rPr>
        <w:sz w:val="20"/>
      </w:rPr>
    </w:pPr>
  </w:p>
  <w:p w:rsidR="00DA045E" w:rsidRPr="007A1328" w:rsidRDefault="00DA045E" w:rsidP="00252583">
    <w:pPr>
      <w:jc w:val="right"/>
      <w:rPr>
        <w:b/>
        <w:sz w:val="24"/>
      </w:rPr>
    </w:pPr>
  </w:p>
  <w:p w:rsidR="00DA045E" w:rsidRPr="00BE5CD2" w:rsidRDefault="00DA045E" w:rsidP="0025258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E3B28">
      <w:rPr>
        <w:noProof/>
        <w:szCs w:val="22"/>
      </w:rPr>
      <w:t>Endnote 1—About the endnotes</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DA045E" w:rsidTr="001B039A">
      <w:tc>
        <w:tcPr>
          <w:tcW w:w="7167" w:type="dxa"/>
        </w:tcPr>
        <w:p w:rsidR="00DA045E" w:rsidRDefault="00DA045E" w:rsidP="001B039A">
          <w:r>
            <w:t xml:space="preserve">Notes to the </w:t>
          </w:r>
          <w:r w:rsidRPr="00264A41">
            <w:rPr>
              <w:i/>
            </w:rPr>
            <w:fldChar w:fldCharType="begin"/>
          </w:r>
          <w:r w:rsidRPr="00264A41">
            <w:rPr>
              <w:i/>
            </w:rPr>
            <w:instrText xml:space="preserve"> STYLEREF  Title </w:instrText>
          </w:r>
          <w:r w:rsidRPr="00264A41">
            <w:rPr>
              <w:i/>
            </w:rPr>
            <w:fldChar w:fldCharType="separate"/>
          </w:r>
          <w:r w:rsidR="00314F6B">
            <w:rPr>
              <w:b/>
              <w:bCs/>
              <w:i/>
              <w:noProof/>
              <w:lang w:val="en-US"/>
            </w:rPr>
            <w:t>Error! No text of specified style in document.</w:t>
          </w:r>
          <w:r w:rsidRPr="00264A41">
            <w:rPr>
              <w:i/>
            </w:rPr>
            <w:fldChar w:fldCharType="end"/>
          </w:r>
        </w:p>
      </w:tc>
    </w:tr>
    <w:tr w:rsidR="00DA045E" w:rsidTr="001B039A">
      <w:tc>
        <w:tcPr>
          <w:tcW w:w="7167" w:type="dxa"/>
        </w:tcPr>
        <w:p w:rsidR="00DA045E" w:rsidRDefault="00DA045E" w:rsidP="001B039A"/>
      </w:tc>
    </w:tr>
    <w:tr w:rsidR="00DA045E" w:rsidTr="001B039A">
      <w:tc>
        <w:tcPr>
          <w:tcW w:w="7167" w:type="dxa"/>
          <w:tcBorders>
            <w:bottom w:val="single" w:sz="4" w:space="0" w:color="auto"/>
          </w:tcBorders>
          <w:shd w:val="clear" w:color="auto" w:fill="auto"/>
        </w:tcPr>
        <w:p w:rsidR="00DA045E" w:rsidRDefault="00DA045E" w:rsidP="001B039A">
          <w:r>
            <w:fldChar w:fldCharType="begin"/>
          </w:r>
          <w:r>
            <w:instrText xml:space="preserve"> STYLEREF  CharENotesHeading  \* CHARFORMAT </w:instrText>
          </w:r>
          <w:r>
            <w:fldChar w:fldCharType="separate"/>
          </w:r>
          <w:r w:rsidR="00314F6B">
            <w:rPr>
              <w:b/>
              <w:bCs/>
              <w:noProof/>
              <w:lang w:val="en-US"/>
            </w:rPr>
            <w:t>Error! Use the Home tab to apply CharENotesHeading to the text that you want to appear here.</w:t>
          </w:r>
          <w:r>
            <w:fldChar w:fldCharType="end"/>
          </w:r>
        </w:p>
      </w:tc>
    </w:tr>
  </w:tbl>
  <w:p w:rsidR="00DA045E" w:rsidRDefault="00DA045E" w:rsidP="005266F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BE5CD2" w:rsidRDefault="00DA045E" w:rsidP="00252583">
    <w:pPr>
      <w:jc w:val="right"/>
      <w:rPr>
        <w:sz w:val="26"/>
        <w:szCs w:val="26"/>
      </w:rPr>
    </w:pPr>
  </w:p>
  <w:p w:rsidR="00DA045E" w:rsidRPr="0020230A" w:rsidRDefault="00DA045E" w:rsidP="00252583">
    <w:pPr>
      <w:jc w:val="right"/>
      <w:rPr>
        <w:b/>
        <w:sz w:val="20"/>
      </w:rPr>
    </w:pPr>
    <w:r w:rsidRPr="0020230A">
      <w:rPr>
        <w:b/>
        <w:sz w:val="20"/>
      </w:rPr>
      <w:t>Endnotes</w:t>
    </w:r>
  </w:p>
  <w:p w:rsidR="00DA045E" w:rsidRPr="007A1328" w:rsidRDefault="00DA045E" w:rsidP="00252583">
    <w:pPr>
      <w:jc w:val="right"/>
      <w:rPr>
        <w:sz w:val="20"/>
      </w:rPr>
    </w:pPr>
  </w:p>
  <w:p w:rsidR="00DA045E" w:rsidRPr="007A1328" w:rsidRDefault="00DA045E" w:rsidP="00252583">
    <w:pPr>
      <w:jc w:val="right"/>
      <w:rPr>
        <w:b/>
        <w:sz w:val="24"/>
      </w:rPr>
    </w:pPr>
  </w:p>
  <w:p w:rsidR="00DA045E" w:rsidRPr="00BE5CD2" w:rsidRDefault="00DA045E" w:rsidP="0025258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14F6B">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Default="00DA045E" w:rsidP="005266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Default="00DA045E" w:rsidP="002C1502">
    <w:pPr>
      <w:pStyle w:val="Header"/>
      <w:pBdr>
        <w:bottom w:val="single" w:sz="4" w:space="1" w:color="auto"/>
      </w:pBdr>
    </w:pPr>
  </w:p>
  <w:p w:rsidR="00DA045E" w:rsidRDefault="00DA045E" w:rsidP="002C1502">
    <w:pPr>
      <w:pStyle w:val="Header"/>
      <w:pBdr>
        <w:bottom w:val="single" w:sz="4" w:space="1" w:color="auto"/>
      </w:pBdr>
    </w:pPr>
  </w:p>
  <w:p w:rsidR="00DA045E" w:rsidRPr="001E77D2" w:rsidRDefault="00DA045E" w:rsidP="002C150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5F1388" w:rsidRDefault="00DA045E" w:rsidP="002C150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ED79B6" w:rsidRDefault="00DA045E" w:rsidP="00591A25">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ED79B6" w:rsidRDefault="00DA045E" w:rsidP="00591A25">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ED79B6" w:rsidRDefault="00DA045E" w:rsidP="0025258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Default="00DA045E" w:rsidP="0025258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A045E" w:rsidRDefault="00DA045E" w:rsidP="00252583">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E3B28">
      <w:rPr>
        <w:b/>
        <w:noProof/>
        <w:sz w:val="20"/>
      </w:rPr>
      <w:t>Part 12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E3B28">
      <w:rPr>
        <w:noProof/>
        <w:sz w:val="20"/>
      </w:rPr>
      <w:t>Incidental catch of seabirds</w:t>
    </w:r>
    <w:r>
      <w:rPr>
        <w:sz w:val="20"/>
      </w:rPr>
      <w:fldChar w:fldCharType="end"/>
    </w:r>
  </w:p>
  <w:p w:rsidR="00DA045E" w:rsidRPr="007A1328" w:rsidRDefault="00DA045E" w:rsidP="00252583">
    <w:pPr>
      <w:rPr>
        <w:sz w:val="20"/>
      </w:rPr>
    </w:pPr>
    <w:r>
      <w:rPr>
        <w:b/>
        <w:sz w:val="20"/>
      </w:rPr>
      <w:fldChar w:fldCharType="begin"/>
    </w:r>
    <w:r>
      <w:rPr>
        <w:b/>
        <w:sz w:val="20"/>
      </w:rPr>
      <w:instrText xml:space="preserve"> STYLEREF CharDivNo </w:instrText>
    </w:r>
    <w:r w:rsidR="004E3B28">
      <w:rPr>
        <w:b/>
        <w:sz w:val="20"/>
      </w:rPr>
      <w:fldChar w:fldCharType="separate"/>
    </w:r>
    <w:r w:rsidR="004E3B28">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4E3B28">
      <w:rPr>
        <w:sz w:val="20"/>
      </w:rPr>
      <w:fldChar w:fldCharType="separate"/>
    </w:r>
    <w:r w:rsidR="004E3B28">
      <w:rPr>
        <w:noProof/>
        <w:sz w:val="20"/>
      </w:rPr>
      <w:t>Discharge of offal</w:t>
    </w:r>
    <w:r>
      <w:rPr>
        <w:sz w:val="20"/>
      </w:rPr>
      <w:fldChar w:fldCharType="end"/>
    </w:r>
  </w:p>
  <w:p w:rsidR="00DA045E" w:rsidRPr="007A1328" w:rsidRDefault="00DA045E" w:rsidP="00252583">
    <w:pPr>
      <w:rPr>
        <w:b/>
        <w:sz w:val="24"/>
      </w:rPr>
    </w:pPr>
  </w:p>
  <w:p w:rsidR="00DA045E" w:rsidRPr="007A1328" w:rsidRDefault="00DA045E" w:rsidP="00252583">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314F6B">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E3B28">
      <w:rPr>
        <w:noProof/>
        <w:sz w:val="24"/>
      </w:rPr>
      <w:t>77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7A1328" w:rsidRDefault="00DA045E" w:rsidP="0025258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A045E" w:rsidRPr="007A1328" w:rsidRDefault="00DA045E" w:rsidP="00252583">
    <w:pPr>
      <w:jc w:val="right"/>
      <w:rPr>
        <w:sz w:val="20"/>
      </w:rPr>
    </w:pPr>
    <w:r w:rsidRPr="007A1328">
      <w:rPr>
        <w:sz w:val="20"/>
      </w:rPr>
      <w:fldChar w:fldCharType="begin"/>
    </w:r>
    <w:r w:rsidRPr="007A1328">
      <w:rPr>
        <w:sz w:val="20"/>
      </w:rPr>
      <w:instrText xml:space="preserve"> STYLEREF CharPartText </w:instrText>
    </w:r>
    <w:r w:rsidR="00486EE1">
      <w:rPr>
        <w:sz w:val="20"/>
      </w:rPr>
      <w:fldChar w:fldCharType="separate"/>
    </w:r>
    <w:r w:rsidR="004E3B28">
      <w:rPr>
        <w:noProof/>
        <w:sz w:val="20"/>
      </w:rPr>
      <w:t>Collection and disclosure of information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86EE1">
      <w:rPr>
        <w:b/>
        <w:sz w:val="20"/>
      </w:rPr>
      <w:fldChar w:fldCharType="separate"/>
    </w:r>
    <w:r w:rsidR="004E3B28">
      <w:rPr>
        <w:b/>
        <w:noProof/>
        <w:sz w:val="20"/>
      </w:rPr>
      <w:t>Part 13</w:t>
    </w:r>
    <w:r>
      <w:rPr>
        <w:b/>
        <w:sz w:val="20"/>
      </w:rPr>
      <w:fldChar w:fldCharType="end"/>
    </w:r>
  </w:p>
  <w:p w:rsidR="00DA045E" w:rsidRPr="007A1328" w:rsidRDefault="00DA045E" w:rsidP="0025258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A045E" w:rsidRPr="007A1328" w:rsidRDefault="00DA045E" w:rsidP="00252583">
    <w:pPr>
      <w:jc w:val="right"/>
      <w:rPr>
        <w:b/>
        <w:sz w:val="24"/>
      </w:rPr>
    </w:pPr>
  </w:p>
  <w:p w:rsidR="00DA045E" w:rsidRPr="007A1328" w:rsidRDefault="00DA045E" w:rsidP="00252583">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14F6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E3B28">
      <w:rPr>
        <w:noProof/>
        <w:sz w:val="24"/>
      </w:rPr>
      <w:t>78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5E" w:rsidRPr="007A1328" w:rsidRDefault="00DA045E" w:rsidP="002525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A171E"/>
    <w:multiLevelType w:val="singleLevel"/>
    <w:tmpl w:val="FCB8AFA4"/>
    <w:lvl w:ilvl="0">
      <w:start w:val="1"/>
      <w:numFmt w:val="bullet"/>
      <w:lvlText w:val=""/>
      <w:lvlJc w:val="left"/>
      <w:pPr>
        <w:tabs>
          <w:tab w:val="num" w:pos="360"/>
        </w:tabs>
        <w:ind w:left="360" w:hanging="360"/>
      </w:pPr>
      <w:rPr>
        <w:rFonts w:ascii="Symbol" w:hAnsi="Symbol" w:hint="default"/>
      </w:r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D865944"/>
    <w:multiLevelType w:val="singleLevel"/>
    <w:tmpl w:val="BB2C11AC"/>
    <w:lvl w:ilvl="0">
      <w:start w:val="1"/>
      <w:numFmt w:val="bullet"/>
      <w:lvlText w:val=""/>
      <w:lvlJc w:val="left"/>
      <w:pPr>
        <w:tabs>
          <w:tab w:val="num" w:pos="1324"/>
        </w:tabs>
        <w:ind w:left="360" w:firstLine="604"/>
      </w:pPr>
      <w:rPr>
        <w:rFonts w:ascii="Symbol" w:hAnsi="Symbol"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CF25A17"/>
    <w:multiLevelType w:val="singleLevel"/>
    <w:tmpl w:val="FCB8AFA4"/>
    <w:lvl w:ilvl="0">
      <w:start w:val="1"/>
      <w:numFmt w:val="bullet"/>
      <w:lvlText w:val=""/>
      <w:lvlJc w:val="left"/>
      <w:pPr>
        <w:tabs>
          <w:tab w:val="num" w:pos="360"/>
        </w:tabs>
        <w:ind w:left="360" w:hanging="360"/>
      </w:pPr>
      <w:rPr>
        <w:rFonts w:ascii="Symbol" w:hAnsi="Symbol" w:hint="default"/>
      </w:rPr>
    </w:lvl>
  </w:abstractNum>
  <w:abstractNum w:abstractNumId="18">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2E22BDA"/>
    <w:multiLevelType w:val="singleLevel"/>
    <w:tmpl w:val="234C81D6"/>
    <w:lvl w:ilvl="0">
      <w:start w:val="1"/>
      <w:numFmt w:val="bullet"/>
      <w:lvlText w:val=""/>
      <w:lvlJc w:val="left"/>
      <w:pPr>
        <w:tabs>
          <w:tab w:val="num" w:pos="0"/>
        </w:tabs>
        <w:ind w:left="1324" w:hanging="360"/>
      </w:pPr>
      <w:rPr>
        <w:rFonts w:ascii="Symbol" w:hAnsi="Symbol" w:hint="default"/>
      </w:rPr>
    </w:lvl>
  </w:abstractNum>
  <w:abstractNum w:abstractNumId="20">
    <w:nsid w:val="460E4D15"/>
    <w:multiLevelType w:val="singleLevel"/>
    <w:tmpl w:val="BB2C11AC"/>
    <w:lvl w:ilvl="0">
      <w:start w:val="1"/>
      <w:numFmt w:val="bullet"/>
      <w:lvlText w:val=""/>
      <w:lvlJc w:val="left"/>
      <w:pPr>
        <w:tabs>
          <w:tab w:val="num" w:pos="1324"/>
        </w:tabs>
        <w:ind w:left="360" w:firstLine="604"/>
      </w:pPr>
      <w:rPr>
        <w:rFonts w:ascii="Symbol" w:hAnsi="Symbol" w:hint="default"/>
      </w:rPr>
    </w:lvl>
  </w:abstractNum>
  <w:abstractNum w:abstractNumId="21">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3"/>
  </w:num>
  <w:num w:numId="16">
    <w:abstractNumId w:val="20"/>
  </w:num>
  <w:num w:numId="17">
    <w:abstractNumId w:val="10"/>
  </w:num>
  <w:num w:numId="18">
    <w:abstractNumId w:val="17"/>
  </w:num>
  <w:num w:numId="19">
    <w:abstractNumId w:val="21"/>
  </w:num>
  <w:num w:numId="20">
    <w:abstractNumId w:val="15"/>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387"/>
    <w:rsid w:val="00002328"/>
    <w:rsid w:val="00004100"/>
    <w:rsid w:val="000041F1"/>
    <w:rsid w:val="0000439F"/>
    <w:rsid w:val="000047EC"/>
    <w:rsid w:val="000047FD"/>
    <w:rsid w:val="000056EE"/>
    <w:rsid w:val="00006F3C"/>
    <w:rsid w:val="00010203"/>
    <w:rsid w:val="00012A4E"/>
    <w:rsid w:val="00015A3F"/>
    <w:rsid w:val="00017102"/>
    <w:rsid w:val="0001739E"/>
    <w:rsid w:val="000226E5"/>
    <w:rsid w:val="00023FD2"/>
    <w:rsid w:val="00032ADF"/>
    <w:rsid w:val="0003434D"/>
    <w:rsid w:val="0003498B"/>
    <w:rsid w:val="00052042"/>
    <w:rsid w:val="00055E25"/>
    <w:rsid w:val="00065A0E"/>
    <w:rsid w:val="000753EE"/>
    <w:rsid w:val="00075B3D"/>
    <w:rsid w:val="00076E0F"/>
    <w:rsid w:val="00092802"/>
    <w:rsid w:val="0009592A"/>
    <w:rsid w:val="000976C5"/>
    <w:rsid w:val="000A1552"/>
    <w:rsid w:val="000B0A20"/>
    <w:rsid w:val="000B26C3"/>
    <w:rsid w:val="000B52F3"/>
    <w:rsid w:val="000B7851"/>
    <w:rsid w:val="000C5085"/>
    <w:rsid w:val="000C56FE"/>
    <w:rsid w:val="000C667A"/>
    <w:rsid w:val="000D112D"/>
    <w:rsid w:val="000D127F"/>
    <w:rsid w:val="000D363E"/>
    <w:rsid w:val="000D67EC"/>
    <w:rsid w:val="000E081D"/>
    <w:rsid w:val="000E68EE"/>
    <w:rsid w:val="000E7E09"/>
    <w:rsid w:val="000F140F"/>
    <w:rsid w:val="000F53A3"/>
    <w:rsid w:val="00106521"/>
    <w:rsid w:val="00111E48"/>
    <w:rsid w:val="00111EA7"/>
    <w:rsid w:val="00114286"/>
    <w:rsid w:val="00122CA1"/>
    <w:rsid w:val="0012516F"/>
    <w:rsid w:val="00126C33"/>
    <w:rsid w:val="00126D00"/>
    <w:rsid w:val="00133419"/>
    <w:rsid w:val="001363F5"/>
    <w:rsid w:val="00141C31"/>
    <w:rsid w:val="00145C33"/>
    <w:rsid w:val="0014660D"/>
    <w:rsid w:val="00147387"/>
    <w:rsid w:val="00152824"/>
    <w:rsid w:val="00153593"/>
    <w:rsid w:val="001544DD"/>
    <w:rsid w:val="00180CD3"/>
    <w:rsid w:val="0018519D"/>
    <w:rsid w:val="00191B57"/>
    <w:rsid w:val="001933A6"/>
    <w:rsid w:val="00195953"/>
    <w:rsid w:val="001A25BD"/>
    <w:rsid w:val="001B039A"/>
    <w:rsid w:val="001B680B"/>
    <w:rsid w:val="001B7079"/>
    <w:rsid w:val="001C2D2D"/>
    <w:rsid w:val="001C3CFF"/>
    <w:rsid w:val="001C5F8D"/>
    <w:rsid w:val="001C6AF0"/>
    <w:rsid w:val="001C6C78"/>
    <w:rsid w:val="001D1730"/>
    <w:rsid w:val="001D49E7"/>
    <w:rsid w:val="001D53F8"/>
    <w:rsid w:val="001E0659"/>
    <w:rsid w:val="001E339C"/>
    <w:rsid w:val="001E551F"/>
    <w:rsid w:val="001F204C"/>
    <w:rsid w:val="001F482D"/>
    <w:rsid w:val="0020488A"/>
    <w:rsid w:val="00210005"/>
    <w:rsid w:val="0021068C"/>
    <w:rsid w:val="002125DA"/>
    <w:rsid w:val="00220EDA"/>
    <w:rsid w:val="00222DA1"/>
    <w:rsid w:val="00223A7F"/>
    <w:rsid w:val="002250FB"/>
    <w:rsid w:val="0022760E"/>
    <w:rsid w:val="002303A1"/>
    <w:rsid w:val="00250A33"/>
    <w:rsid w:val="00252583"/>
    <w:rsid w:val="002526E7"/>
    <w:rsid w:val="00254329"/>
    <w:rsid w:val="00254B2F"/>
    <w:rsid w:val="00254C12"/>
    <w:rsid w:val="00260B10"/>
    <w:rsid w:val="00262431"/>
    <w:rsid w:val="00267BA3"/>
    <w:rsid w:val="002705A1"/>
    <w:rsid w:val="00270826"/>
    <w:rsid w:val="0027363B"/>
    <w:rsid w:val="00282433"/>
    <w:rsid w:val="00292817"/>
    <w:rsid w:val="00296435"/>
    <w:rsid w:val="0029646C"/>
    <w:rsid w:val="00296E69"/>
    <w:rsid w:val="002A1386"/>
    <w:rsid w:val="002A57A4"/>
    <w:rsid w:val="002C0E89"/>
    <w:rsid w:val="002C14F6"/>
    <w:rsid w:val="002C1502"/>
    <w:rsid w:val="002C1E22"/>
    <w:rsid w:val="002C42F1"/>
    <w:rsid w:val="002C7571"/>
    <w:rsid w:val="002C79E4"/>
    <w:rsid w:val="002C7F8D"/>
    <w:rsid w:val="002D35D3"/>
    <w:rsid w:val="002E4720"/>
    <w:rsid w:val="002E5FAE"/>
    <w:rsid w:val="002F149C"/>
    <w:rsid w:val="0030627F"/>
    <w:rsid w:val="00314F6B"/>
    <w:rsid w:val="003242D2"/>
    <w:rsid w:val="003269CD"/>
    <w:rsid w:val="00327AAB"/>
    <w:rsid w:val="003328BD"/>
    <w:rsid w:val="0033466C"/>
    <w:rsid w:val="00336768"/>
    <w:rsid w:val="003441DA"/>
    <w:rsid w:val="00347380"/>
    <w:rsid w:val="003476F3"/>
    <w:rsid w:val="00347ABE"/>
    <w:rsid w:val="00351600"/>
    <w:rsid w:val="003567D5"/>
    <w:rsid w:val="003570F6"/>
    <w:rsid w:val="00365485"/>
    <w:rsid w:val="00366209"/>
    <w:rsid w:val="003775CD"/>
    <w:rsid w:val="00393A96"/>
    <w:rsid w:val="00396732"/>
    <w:rsid w:val="003A2E0F"/>
    <w:rsid w:val="003A3291"/>
    <w:rsid w:val="003C1283"/>
    <w:rsid w:val="003C1D3B"/>
    <w:rsid w:val="003C3496"/>
    <w:rsid w:val="003C700C"/>
    <w:rsid w:val="003D1318"/>
    <w:rsid w:val="003D20DD"/>
    <w:rsid w:val="003D539A"/>
    <w:rsid w:val="003F1A97"/>
    <w:rsid w:val="003F1AF9"/>
    <w:rsid w:val="0040113C"/>
    <w:rsid w:val="00414799"/>
    <w:rsid w:val="004207D7"/>
    <w:rsid w:val="00423D45"/>
    <w:rsid w:val="00424431"/>
    <w:rsid w:val="00427249"/>
    <w:rsid w:val="00435900"/>
    <w:rsid w:val="00441257"/>
    <w:rsid w:val="00442444"/>
    <w:rsid w:val="00454736"/>
    <w:rsid w:val="00454D0B"/>
    <w:rsid w:val="00457AC5"/>
    <w:rsid w:val="0046047E"/>
    <w:rsid w:val="0047221D"/>
    <w:rsid w:val="00482B0A"/>
    <w:rsid w:val="00486002"/>
    <w:rsid w:val="00486EE1"/>
    <w:rsid w:val="00490956"/>
    <w:rsid w:val="00492AF6"/>
    <w:rsid w:val="0049476B"/>
    <w:rsid w:val="004A7277"/>
    <w:rsid w:val="004B1E60"/>
    <w:rsid w:val="004B3974"/>
    <w:rsid w:val="004B717C"/>
    <w:rsid w:val="004C26C7"/>
    <w:rsid w:val="004C4116"/>
    <w:rsid w:val="004C5633"/>
    <w:rsid w:val="004D25B2"/>
    <w:rsid w:val="004D2CCB"/>
    <w:rsid w:val="004E01BE"/>
    <w:rsid w:val="004E3375"/>
    <w:rsid w:val="004E3545"/>
    <w:rsid w:val="004E3B28"/>
    <w:rsid w:val="004E6672"/>
    <w:rsid w:val="004F0A32"/>
    <w:rsid w:val="004F586F"/>
    <w:rsid w:val="004F6F63"/>
    <w:rsid w:val="0051543A"/>
    <w:rsid w:val="00515CC1"/>
    <w:rsid w:val="00524BE1"/>
    <w:rsid w:val="005266F4"/>
    <w:rsid w:val="00531D48"/>
    <w:rsid w:val="00535BFA"/>
    <w:rsid w:val="0054073A"/>
    <w:rsid w:val="00551BB8"/>
    <w:rsid w:val="00551D24"/>
    <w:rsid w:val="00552B05"/>
    <w:rsid w:val="00553BBD"/>
    <w:rsid w:val="00553CCE"/>
    <w:rsid w:val="005548F9"/>
    <w:rsid w:val="00561460"/>
    <w:rsid w:val="00564001"/>
    <w:rsid w:val="00571A88"/>
    <w:rsid w:val="0057398C"/>
    <w:rsid w:val="0057473E"/>
    <w:rsid w:val="00575203"/>
    <w:rsid w:val="00575786"/>
    <w:rsid w:val="00576E47"/>
    <w:rsid w:val="00577475"/>
    <w:rsid w:val="00584A71"/>
    <w:rsid w:val="005867F2"/>
    <w:rsid w:val="00590B66"/>
    <w:rsid w:val="00591A25"/>
    <w:rsid w:val="00594F6A"/>
    <w:rsid w:val="005A04A5"/>
    <w:rsid w:val="005A0F53"/>
    <w:rsid w:val="005A1406"/>
    <w:rsid w:val="005A2A56"/>
    <w:rsid w:val="005B2BDF"/>
    <w:rsid w:val="005B4AE9"/>
    <w:rsid w:val="005B71FC"/>
    <w:rsid w:val="005C20BB"/>
    <w:rsid w:val="005C7760"/>
    <w:rsid w:val="005C7BB8"/>
    <w:rsid w:val="005D40F1"/>
    <w:rsid w:val="005D491C"/>
    <w:rsid w:val="005D4E4D"/>
    <w:rsid w:val="005D5651"/>
    <w:rsid w:val="005D6F22"/>
    <w:rsid w:val="005E42DE"/>
    <w:rsid w:val="005E5309"/>
    <w:rsid w:val="005E6D7C"/>
    <w:rsid w:val="005F2238"/>
    <w:rsid w:val="005F38C6"/>
    <w:rsid w:val="005F5365"/>
    <w:rsid w:val="0060499E"/>
    <w:rsid w:val="00610CB1"/>
    <w:rsid w:val="006133D2"/>
    <w:rsid w:val="00621EB9"/>
    <w:rsid w:val="0062490B"/>
    <w:rsid w:val="00626FEB"/>
    <w:rsid w:val="00630C62"/>
    <w:rsid w:val="006334F8"/>
    <w:rsid w:val="00635684"/>
    <w:rsid w:val="00645165"/>
    <w:rsid w:val="00645A49"/>
    <w:rsid w:val="00646B01"/>
    <w:rsid w:val="00647421"/>
    <w:rsid w:val="006503AC"/>
    <w:rsid w:val="006548E6"/>
    <w:rsid w:val="00657047"/>
    <w:rsid w:val="0065794A"/>
    <w:rsid w:val="00667438"/>
    <w:rsid w:val="00670B52"/>
    <w:rsid w:val="00672003"/>
    <w:rsid w:val="006728FC"/>
    <w:rsid w:val="00672979"/>
    <w:rsid w:val="00675602"/>
    <w:rsid w:val="00685991"/>
    <w:rsid w:val="00686152"/>
    <w:rsid w:val="006A4BA5"/>
    <w:rsid w:val="006B28EE"/>
    <w:rsid w:val="006C027D"/>
    <w:rsid w:val="006C31CA"/>
    <w:rsid w:val="006C4BED"/>
    <w:rsid w:val="006C53D2"/>
    <w:rsid w:val="006C795D"/>
    <w:rsid w:val="006D0603"/>
    <w:rsid w:val="006D18DE"/>
    <w:rsid w:val="006D4B99"/>
    <w:rsid w:val="006D5D7D"/>
    <w:rsid w:val="006E6AF8"/>
    <w:rsid w:val="006E7ECA"/>
    <w:rsid w:val="006F2504"/>
    <w:rsid w:val="006F4850"/>
    <w:rsid w:val="007037DD"/>
    <w:rsid w:val="00704CBE"/>
    <w:rsid w:val="007067C6"/>
    <w:rsid w:val="00707077"/>
    <w:rsid w:val="00717563"/>
    <w:rsid w:val="00727C07"/>
    <w:rsid w:val="00730AB3"/>
    <w:rsid w:val="00732425"/>
    <w:rsid w:val="00733D1E"/>
    <w:rsid w:val="00733ED9"/>
    <w:rsid w:val="00735B24"/>
    <w:rsid w:val="0073761F"/>
    <w:rsid w:val="0074125D"/>
    <w:rsid w:val="00742BE4"/>
    <w:rsid w:val="0074530F"/>
    <w:rsid w:val="00750F54"/>
    <w:rsid w:val="007576E3"/>
    <w:rsid w:val="00757D9D"/>
    <w:rsid w:val="007640FB"/>
    <w:rsid w:val="00787D5F"/>
    <w:rsid w:val="00787E97"/>
    <w:rsid w:val="00790F10"/>
    <w:rsid w:val="007916FB"/>
    <w:rsid w:val="00791EC3"/>
    <w:rsid w:val="00792C57"/>
    <w:rsid w:val="00792D08"/>
    <w:rsid w:val="007952D3"/>
    <w:rsid w:val="0079643C"/>
    <w:rsid w:val="0079710F"/>
    <w:rsid w:val="00797C09"/>
    <w:rsid w:val="007A1349"/>
    <w:rsid w:val="007A18FD"/>
    <w:rsid w:val="007A3567"/>
    <w:rsid w:val="007C012A"/>
    <w:rsid w:val="007C0378"/>
    <w:rsid w:val="007C23A0"/>
    <w:rsid w:val="007C378E"/>
    <w:rsid w:val="007C49D9"/>
    <w:rsid w:val="007D2042"/>
    <w:rsid w:val="007D28CD"/>
    <w:rsid w:val="007D2B0E"/>
    <w:rsid w:val="007D38DC"/>
    <w:rsid w:val="007E21C3"/>
    <w:rsid w:val="007F055D"/>
    <w:rsid w:val="007F5FE1"/>
    <w:rsid w:val="007F6B43"/>
    <w:rsid w:val="007F7609"/>
    <w:rsid w:val="007F7A03"/>
    <w:rsid w:val="00800EE9"/>
    <w:rsid w:val="00802693"/>
    <w:rsid w:val="008200F1"/>
    <w:rsid w:val="00820E6A"/>
    <w:rsid w:val="008316C8"/>
    <w:rsid w:val="00833EF8"/>
    <w:rsid w:val="00834026"/>
    <w:rsid w:val="008421EA"/>
    <w:rsid w:val="00845241"/>
    <w:rsid w:val="008529D0"/>
    <w:rsid w:val="00855B7C"/>
    <w:rsid w:val="008621D6"/>
    <w:rsid w:val="00867325"/>
    <w:rsid w:val="008707CA"/>
    <w:rsid w:val="008806E3"/>
    <w:rsid w:val="00884A91"/>
    <w:rsid w:val="00890A16"/>
    <w:rsid w:val="008A0D3A"/>
    <w:rsid w:val="008A3D32"/>
    <w:rsid w:val="008A51EA"/>
    <w:rsid w:val="008A5870"/>
    <w:rsid w:val="008A5DD5"/>
    <w:rsid w:val="008B6C17"/>
    <w:rsid w:val="008B7DD7"/>
    <w:rsid w:val="008C1D70"/>
    <w:rsid w:val="008C38FE"/>
    <w:rsid w:val="008C673C"/>
    <w:rsid w:val="008D16B4"/>
    <w:rsid w:val="008D64ED"/>
    <w:rsid w:val="008D6D31"/>
    <w:rsid w:val="008E02E5"/>
    <w:rsid w:val="008E74ED"/>
    <w:rsid w:val="008E7D39"/>
    <w:rsid w:val="008F0725"/>
    <w:rsid w:val="008F2773"/>
    <w:rsid w:val="008F5EC2"/>
    <w:rsid w:val="008F6A01"/>
    <w:rsid w:val="008F7ED2"/>
    <w:rsid w:val="009015D7"/>
    <w:rsid w:val="00901D54"/>
    <w:rsid w:val="00901DA5"/>
    <w:rsid w:val="00902FB5"/>
    <w:rsid w:val="009070F5"/>
    <w:rsid w:val="00914CC9"/>
    <w:rsid w:val="009245D9"/>
    <w:rsid w:val="0093033C"/>
    <w:rsid w:val="0093256C"/>
    <w:rsid w:val="009356C5"/>
    <w:rsid w:val="0093667A"/>
    <w:rsid w:val="00944599"/>
    <w:rsid w:val="0095322A"/>
    <w:rsid w:val="009553F5"/>
    <w:rsid w:val="009676B9"/>
    <w:rsid w:val="00982FFF"/>
    <w:rsid w:val="00986E51"/>
    <w:rsid w:val="00987DF2"/>
    <w:rsid w:val="00992087"/>
    <w:rsid w:val="00992710"/>
    <w:rsid w:val="00997F13"/>
    <w:rsid w:val="009A392C"/>
    <w:rsid w:val="009A595E"/>
    <w:rsid w:val="009B33CC"/>
    <w:rsid w:val="009B69AB"/>
    <w:rsid w:val="009D5085"/>
    <w:rsid w:val="009E3171"/>
    <w:rsid w:val="009E496F"/>
    <w:rsid w:val="009F10F3"/>
    <w:rsid w:val="009F122C"/>
    <w:rsid w:val="009F3211"/>
    <w:rsid w:val="009F59A3"/>
    <w:rsid w:val="00A01333"/>
    <w:rsid w:val="00A01FB2"/>
    <w:rsid w:val="00A03F84"/>
    <w:rsid w:val="00A1281A"/>
    <w:rsid w:val="00A134FC"/>
    <w:rsid w:val="00A14799"/>
    <w:rsid w:val="00A17D1D"/>
    <w:rsid w:val="00A20966"/>
    <w:rsid w:val="00A22C86"/>
    <w:rsid w:val="00A22D10"/>
    <w:rsid w:val="00A26EC4"/>
    <w:rsid w:val="00A274A6"/>
    <w:rsid w:val="00A31BE9"/>
    <w:rsid w:val="00A3705D"/>
    <w:rsid w:val="00A40923"/>
    <w:rsid w:val="00A41DE2"/>
    <w:rsid w:val="00A478DF"/>
    <w:rsid w:val="00A56E9E"/>
    <w:rsid w:val="00A5794C"/>
    <w:rsid w:val="00A7238F"/>
    <w:rsid w:val="00A822C4"/>
    <w:rsid w:val="00A91F48"/>
    <w:rsid w:val="00A939BC"/>
    <w:rsid w:val="00AA64FB"/>
    <w:rsid w:val="00AB3AB7"/>
    <w:rsid w:val="00AC2749"/>
    <w:rsid w:val="00AC4CA6"/>
    <w:rsid w:val="00AD40B3"/>
    <w:rsid w:val="00AD4C82"/>
    <w:rsid w:val="00AE134F"/>
    <w:rsid w:val="00AE2E74"/>
    <w:rsid w:val="00AE3BDB"/>
    <w:rsid w:val="00AE5649"/>
    <w:rsid w:val="00AE5AE4"/>
    <w:rsid w:val="00AF5F99"/>
    <w:rsid w:val="00B02301"/>
    <w:rsid w:val="00B06CBF"/>
    <w:rsid w:val="00B11FF4"/>
    <w:rsid w:val="00B130DF"/>
    <w:rsid w:val="00B1574E"/>
    <w:rsid w:val="00B267A3"/>
    <w:rsid w:val="00B2730F"/>
    <w:rsid w:val="00B341F1"/>
    <w:rsid w:val="00B41A08"/>
    <w:rsid w:val="00B4372D"/>
    <w:rsid w:val="00B43B8F"/>
    <w:rsid w:val="00B440EB"/>
    <w:rsid w:val="00B45F79"/>
    <w:rsid w:val="00B50B2D"/>
    <w:rsid w:val="00B5261E"/>
    <w:rsid w:val="00B54D73"/>
    <w:rsid w:val="00B564FE"/>
    <w:rsid w:val="00B56B8D"/>
    <w:rsid w:val="00B64636"/>
    <w:rsid w:val="00B64D46"/>
    <w:rsid w:val="00B65B18"/>
    <w:rsid w:val="00B6604D"/>
    <w:rsid w:val="00B66B48"/>
    <w:rsid w:val="00B6707E"/>
    <w:rsid w:val="00B74EBD"/>
    <w:rsid w:val="00B750D0"/>
    <w:rsid w:val="00B75420"/>
    <w:rsid w:val="00B76F60"/>
    <w:rsid w:val="00B779A9"/>
    <w:rsid w:val="00B82EAA"/>
    <w:rsid w:val="00B92C6E"/>
    <w:rsid w:val="00BA3AA3"/>
    <w:rsid w:val="00BA42F7"/>
    <w:rsid w:val="00BA481D"/>
    <w:rsid w:val="00BA4CD6"/>
    <w:rsid w:val="00BA56DA"/>
    <w:rsid w:val="00BA5A9A"/>
    <w:rsid w:val="00BA61EE"/>
    <w:rsid w:val="00BA761C"/>
    <w:rsid w:val="00BB7317"/>
    <w:rsid w:val="00BC1BC9"/>
    <w:rsid w:val="00BC63F3"/>
    <w:rsid w:val="00BD0348"/>
    <w:rsid w:val="00BD12AB"/>
    <w:rsid w:val="00BE2373"/>
    <w:rsid w:val="00BE41D5"/>
    <w:rsid w:val="00BE7291"/>
    <w:rsid w:val="00BF429F"/>
    <w:rsid w:val="00C02DBF"/>
    <w:rsid w:val="00C03332"/>
    <w:rsid w:val="00C03B8B"/>
    <w:rsid w:val="00C13341"/>
    <w:rsid w:val="00C143E8"/>
    <w:rsid w:val="00C15ED0"/>
    <w:rsid w:val="00C17668"/>
    <w:rsid w:val="00C208A3"/>
    <w:rsid w:val="00C22105"/>
    <w:rsid w:val="00C24D82"/>
    <w:rsid w:val="00C321EA"/>
    <w:rsid w:val="00C33891"/>
    <w:rsid w:val="00C34B2A"/>
    <w:rsid w:val="00C43DBC"/>
    <w:rsid w:val="00C452AC"/>
    <w:rsid w:val="00C455FE"/>
    <w:rsid w:val="00C46A1B"/>
    <w:rsid w:val="00C50FB8"/>
    <w:rsid w:val="00C5685E"/>
    <w:rsid w:val="00C56C15"/>
    <w:rsid w:val="00C65016"/>
    <w:rsid w:val="00C664F7"/>
    <w:rsid w:val="00C70FAF"/>
    <w:rsid w:val="00C73929"/>
    <w:rsid w:val="00C75834"/>
    <w:rsid w:val="00C801D3"/>
    <w:rsid w:val="00C82160"/>
    <w:rsid w:val="00C82911"/>
    <w:rsid w:val="00C82D38"/>
    <w:rsid w:val="00C85260"/>
    <w:rsid w:val="00C861D2"/>
    <w:rsid w:val="00C871AF"/>
    <w:rsid w:val="00C8781F"/>
    <w:rsid w:val="00C915C8"/>
    <w:rsid w:val="00C92281"/>
    <w:rsid w:val="00C92CDA"/>
    <w:rsid w:val="00C94019"/>
    <w:rsid w:val="00C9472B"/>
    <w:rsid w:val="00C95A4E"/>
    <w:rsid w:val="00C96597"/>
    <w:rsid w:val="00C969F3"/>
    <w:rsid w:val="00CA1EB2"/>
    <w:rsid w:val="00CA5775"/>
    <w:rsid w:val="00CC1FC2"/>
    <w:rsid w:val="00CC4EF4"/>
    <w:rsid w:val="00CC5A7E"/>
    <w:rsid w:val="00CC60E7"/>
    <w:rsid w:val="00CC669C"/>
    <w:rsid w:val="00CC7753"/>
    <w:rsid w:val="00CC7CA2"/>
    <w:rsid w:val="00CD11C3"/>
    <w:rsid w:val="00CE233A"/>
    <w:rsid w:val="00CF77F2"/>
    <w:rsid w:val="00D03FD5"/>
    <w:rsid w:val="00D10555"/>
    <w:rsid w:val="00D12622"/>
    <w:rsid w:val="00D15224"/>
    <w:rsid w:val="00D222D8"/>
    <w:rsid w:val="00D23277"/>
    <w:rsid w:val="00D2495C"/>
    <w:rsid w:val="00D304D1"/>
    <w:rsid w:val="00D36966"/>
    <w:rsid w:val="00D4154E"/>
    <w:rsid w:val="00D43C47"/>
    <w:rsid w:val="00D4502B"/>
    <w:rsid w:val="00D471C2"/>
    <w:rsid w:val="00D47851"/>
    <w:rsid w:val="00D50A88"/>
    <w:rsid w:val="00D50D04"/>
    <w:rsid w:val="00D510D6"/>
    <w:rsid w:val="00D523C6"/>
    <w:rsid w:val="00D52BF8"/>
    <w:rsid w:val="00D67236"/>
    <w:rsid w:val="00D70A65"/>
    <w:rsid w:val="00D80D44"/>
    <w:rsid w:val="00D9051E"/>
    <w:rsid w:val="00D9415C"/>
    <w:rsid w:val="00D9574F"/>
    <w:rsid w:val="00D96FAA"/>
    <w:rsid w:val="00D97C6A"/>
    <w:rsid w:val="00D97F3C"/>
    <w:rsid w:val="00DA045E"/>
    <w:rsid w:val="00DB2833"/>
    <w:rsid w:val="00DB78AA"/>
    <w:rsid w:val="00DC2476"/>
    <w:rsid w:val="00DC475B"/>
    <w:rsid w:val="00DD3616"/>
    <w:rsid w:val="00DD5C83"/>
    <w:rsid w:val="00DE0A50"/>
    <w:rsid w:val="00DE608F"/>
    <w:rsid w:val="00DE690D"/>
    <w:rsid w:val="00DF7A67"/>
    <w:rsid w:val="00E0170F"/>
    <w:rsid w:val="00E02AF5"/>
    <w:rsid w:val="00E115EE"/>
    <w:rsid w:val="00E1460B"/>
    <w:rsid w:val="00E212D0"/>
    <w:rsid w:val="00E24F87"/>
    <w:rsid w:val="00E33F8F"/>
    <w:rsid w:val="00E371BB"/>
    <w:rsid w:val="00E476B6"/>
    <w:rsid w:val="00E62BED"/>
    <w:rsid w:val="00E658B2"/>
    <w:rsid w:val="00E6634E"/>
    <w:rsid w:val="00E73A1B"/>
    <w:rsid w:val="00E76310"/>
    <w:rsid w:val="00E83CB5"/>
    <w:rsid w:val="00E94157"/>
    <w:rsid w:val="00E95A6B"/>
    <w:rsid w:val="00EA0056"/>
    <w:rsid w:val="00EA14B9"/>
    <w:rsid w:val="00EB00FD"/>
    <w:rsid w:val="00EB31CA"/>
    <w:rsid w:val="00EB4AA8"/>
    <w:rsid w:val="00EC6938"/>
    <w:rsid w:val="00ED310D"/>
    <w:rsid w:val="00EE4251"/>
    <w:rsid w:val="00EE6396"/>
    <w:rsid w:val="00EE7651"/>
    <w:rsid w:val="00EF2742"/>
    <w:rsid w:val="00EF274D"/>
    <w:rsid w:val="00EF4286"/>
    <w:rsid w:val="00EF4F03"/>
    <w:rsid w:val="00EF5DED"/>
    <w:rsid w:val="00F0069B"/>
    <w:rsid w:val="00F00C4C"/>
    <w:rsid w:val="00F03CB8"/>
    <w:rsid w:val="00F04553"/>
    <w:rsid w:val="00F10548"/>
    <w:rsid w:val="00F1225D"/>
    <w:rsid w:val="00F1343A"/>
    <w:rsid w:val="00F21027"/>
    <w:rsid w:val="00F33606"/>
    <w:rsid w:val="00F34371"/>
    <w:rsid w:val="00F3493F"/>
    <w:rsid w:val="00F35903"/>
    <w:rsid w:val="00F3623A"/>
    <w:rsid w:val="00F37D25"/>
    <w:rsid w:val="00F4594E"/>
    <w:rsid w:val="00F5332E"/>
    <w:rsid w:val="00F54B0B"/>
    <w:rsid w:val="00F54CB7"/>
    <w:rsid w:val="00F57858"/>
    <w:rsid w:val="00F60524"/>
    <w:rsid w:val="00F641F7"/>
    <w:rsid w:val="00F66986"/>
    <w:rsid w:val="00F72662"/>
    <w:rsid w:val="00F8464C"/>
    <w:rsid w:val="00F85736"/>
    <w:rsid w:val="00F86946"/>
    <w:rsid w:val="00F95774"/>
    <w:rsid w:val="00FA23B2"/>
    <w:rsid w:val="00FA7A22"/>
    <w:rsid w:val="00FB2A3E"/>
    <w:rsid w:val="00FB4E8F"/>
    <w:rsid w:val="00FB515C"/>
    <w:rsid w:val="00FB5874"/>
    <w:rsid w:val="00FB7398"/>
    <w:rsid w:val="00FC1CF1"/>
    <w:rsid w:val="00FC2765"/>
    <w:rsid w:val="00FC49D8"/>
    <w:rsid w:val="00FC60AC"/>
    <w:rsid w:val="00FD14CF"/>
    <w:rsid w:val="00FD212A"/>
    <w:rsid w:val="00FD41B2"/>
    <w:rsid w:val="00FD4915"/>
    <w:rsid w:val="00FD4B3A"/>
    <w:rsid w:val="00FD773F"/>
    <w:rsid w:val="00FD7A93"/>
    <w:rsid w:val="00FE0C5A"/>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6EE1"/>
    <w:pPr>
      <w:spacing w:line="260" w:lineRule="atLeast"/>
    </w:pPr>
    <w:rPr>
      <w:rFonts w:eastAsiaTheme="minorHAnsi" w:cstheme="minorBidi"/>
      <w:sz w:val="22"/>
      <w:lang w:eastAsia="en-US"/>
    </w:rPr>
  </w:style>
  <w:style w:type="paragraph" w:styleId="Heading1">
    <w:name w:val="heading 1"/>
    <w:basedOn w:val="OPCParaBase"/>
    <w:next w:val="Normal"/>
    <w:qFormat/>
    <w:rsid w:val="0093667A"/>
    <w:pPr>
      <w:keepNext/>
      <w:keepLines/>
      <w:spacing w:line="240" w:lineRule="auto"/>
      <w:ind w:left="1134" w:hanging="1134"/>
      <w:outlineLvl w:val="0"/>
    </w:pPr>
    <w:rPr>
      <w:b/>
      <w:kern w:val="28"/>
      <w:sz w:val="36"/>
    </w:rPr>
  </w:style>
  <w:style w:type="paragraph" w:styleId="Heading2">
    <w:name w:val="heading 2"/>
    <w:basedOn w:val="OPCParaBase"/>
    <w:next w:val="Heading3"/>
    <w:qFormat/>
    <w:rsid w:val="0093667A"/>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93667A"/>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93667A"/>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486E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6EE1"/>
  </w:style>
  <w:style w:type="character" w:customStyle="1" w:styleId="CharSubPartTextCASA">
    <w:name w:val="CharSubPartText(CASA)"/>
    <w:basedOn w:val="OPCCharBase"/>
    <w:uiPriority w:val="1"/>
    <w:rsid w:val="00486EE1"/>
  </w:style>
  <w:style w:type="character" w:customStyle="1" w:styleId="CharSubPartNoCASA">
    <w:name w:val="CharSubPartNo(CASA)"/>
    <w:basedOn w:val="OPCCharBase"/>
    <w:uiPriority w:val="1"/>
    <w:rsid w:val="00486EE1"/>
  </w:style>
  <w:style w:type="paragraph" w:styleId="Footer">
    <w:name w:val="footer"/>
    <w:link w:val="FooterChar"/>
    <w:rsid w:val="00486EE1"/>
    <w:pPr>
      <w:tabs>
        <w:tab w:val="center" w:pos="4153"/>
        <w:tab w:val="right" w:pos="8306"/>
      </w:tabs>
    </w:pPr>
    <w:rPr>
      <w:sz w:val="22"/>
      <w:szCs w:val="24"/>
    </w:rPr>
  </w:style>
  <w:style w:type="paragraph" w:customStyle="1" w:styleId="ENoteTTIndentHeadingSub">
    <w:name w:val="ENoteTTIndentHeadingSub"/>
    <w:aliases w:val="enTTHis"/>
    <w:basedOn w:val="OPCParaBase"/>
    <w:rsid w:val="00486EE1"/>
    <w:pPr>
      <w:keepNext/>
      <w:spacing w:before="60" w:line="240" w:lineRule="atLeast"/>
      <w:ind w:left="340"/>
    </w:pPr>
    <w:rPr>
      <w:b/>
      <w:sz w:val="16"/>
    </w:rPr>
  </w:style>
  <w:style w:type="paragraph" w:customStyle="1" w:styleId="ENoteTTiSub">
    <w:name w:val="ENoteTTiSub"/>
    <w:aliases w:val="enttis"/>
    <w:basedOn w:val="OPCParaBase"/>
    <w:rsid w:val="00486EE1"/>
    <w:pPr>
      <w:keepNext/>
      <w:spacing w:before="60" w:line="240" w:lineRule="atLeast"/>
      <w:ind w:left="340"/>
    </w:pPr>
    <w:rPr>
      <w:sz w:val="16"/>
    </w:rPr>
  </w:style>
  <w:style w:type="paragraph" w:customStyle="1" w:styleId="SubDivisionMigration">
    <w:name w:val="SubDivisionMigration"/>
    <w:aliases w:val="sdm"/>
    <w:basedOn w:val="OPCParaBase"/>
    <w:rsid w:val="00486EE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86EE1"/>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EE639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E639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486EE1"/>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486EE1"/>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86EE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486EE1"/>
  </w:style>
  <w:style w:type="character" w:customStyle="1" w:styleId="CharAmSchText">
    <w:name w:val="CharAmSchText"/>
    <w:basedOn w:val="OPCCharBase"/>
    <w:uiPriority w:val="1"/>
    <w:qFormat/>
    <w:rsid w:val="00486EE1"/>
  </w:style>
  <w:style w:type="character" w:customStyle="1" w:styleId="CharChapNo">
    <w:name w:val="CharChapNo"/>
    <w:basedOn w:val="OPCCharBase"/>
    <w:qFormat/>
    <w:rsid w:val="00486EE1"/>
  </w:style>
  <w:style w:type="character" w:customStyle="1" w:styleId="CharChapText">
    <w:name w:val="CharChapText"/>
    <w:basedOn w:val="OPCCharBase"/>
    <w:qFormat/>
    <w:rsid w:val="00486EE1"/>
  </w:style>
  <w:style w:type="character" w:customStyle="1" w:styleId="CharDivNo">
    <w:name w:val="CharDivNo"/>
    <w:basedOn w:val="OPCCharBase"/>
    <w:qFormat/>
    <w:rsid w:val="00486EE1"/>
  </w:style>
  <w:style w:type="character" w:customStyle="1" w:styleId="CharDivText">
    <w:name w:val="CharDivText"/>
    <w:basedOn w:val="OPCCharBase"/>
    <w:qFormat/>
    <w:rsid w:val="00486EE1"/>
  </w:style>
  <w:style w:type="character" w:customStyle="1" w:styleId="CharPartNo">
    <w:name w:val="CharPartNo"/>
    <w:basedOn w:val="OPCCharBase"/>
    <w:qFormat/>
    <w:rsid w:val="00486EE1"/>
  </w:style>
  <w:style w:type="character" w:customStyle="1" w:styleId="CharPartText">
    <w:name w:val="CharPartText"/>
    <w:basedOn w:val="OPCCharBase"/>
    <w:qFormat/>
    <w:rsid w:val="00486EE1"/>
  </w:style>
  <w:style w:type="character" w:customStyle="1" w:styleId="OPCCharBase">
    <w:name w:val="OPCCharBase"/>
    <w:uiPriority w:val="1"/>
    <w:qFormat/>
    <w:rsid w:val="00486EE1"/>
  </w:style>
  <w:style w:type="paragraph" w:customStyle="1" w:styleId="OPCParaBase">
    <w:name w:val="OPCParaBase"/>
    <w:link w:val="OPCParaBaseChar"/>
    <w:qFormat/>
    <w:rsid w:val="00486EE1"/>
    <w:pPr>
      <w:spacing w:line="260" w:lineRule="atLeast"/>
    </w:pPr>
    <w:rPr>
      <w:sz w:val="22"/>
    </w:rPr>
  </w:style>
  <w:style w:type="character" w:customStyle="1" w:styleId="CharSectno">
    <w:name w:val="CharSectno"/>
    <w:basedOn w:val="OPCCharBase"/>
    <w:qFormat/>
    <w:rsid w:val="00486EE1"/>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486EE1"/>
    <w:pPr>
      <w:spacing w:line="240" w:lineRule="auto"/>
      <w:ind w:left="1134"/>
    </w:pPr>
    <w:rPr>
      <w:sz w:val="20"/>
    </w:rPr>
  </w:style>
  <w:style w:type="paragraph" w:customStyle="1" w:styleId="ActHead5">
    <w:name w:val="ActHead 5"/>
    <w:aliases w:val="s"/>
    <w:basedOn w:val="OPCParaBase"/>
    <w:next w:val="subsection"/>
    <w:link w:val="ActHead5Char"/>
    <w:qFormat/>
    <w:rsid w:val="00486EE1"/>
    <w:pPr>
      <w:keepNext/>
      <w:keepLines/>
      <w:spacing w:before="280" w:line="240" w:lineRule="auto"/>
      <w:ind w:left="1134" w:hanging="1134"/>
      <w:outlineLvl w:val="4"/>
    </w:pPr>
    <w:rPr>
      <w:b/>
      <w:kern w:val="28"/>
      <w:sz w:val="24"/>
    </w:rPr>
  </w:style>
  <w:style w:type="paragraph" w:customStyle="1" w:styleId="Penalty">
    <w:name w:val="Penalty"/>
    <w:basedOn w:val="OPCParaBase"/>
    <w:rsid w:val="00486EE1"/>
    <w:pPr>
      <w:tabs>
        <w:tab w:val="left" w:pos="2977"/>
      </w:tabs>
      <w:spacing w:before="180" w:line="240" w:lineRule="auto"/>
      <w:ind w:left="1985" w:hanging="851"/>
    </w:pPr>
  </w:style>
  <w:style w:type="paragraph" w:customStyle="1" w:styleId="TableColHead">
    <w:name w:val="TableColHead"/>
    <w:basedOn w:val="Normal"/>
    <w:rsid w:val="005D5651"/>
    <w:pPr>
      <w:keepNext/>
      <w:spacing w:before="120" w:after="60" w:line="200" w:lineRule="exact"/>
    </w:pPr>
    <w:rPr>
      <w:rFonts w:ascii="Arial" w:hAnsi="Arial"/>
      <w:b/>
      <w:sz w:val="18"/>
    </w:rPr>
  </w:style>
  <w:style w:type="paragraph" w:customStyle="1" w:styleId="TableText">
    <w:name w:val="TableText"/>
    <w:basedOn w:val="Normal"/>
    <w:rsid w:val="00F85736"/>
    <w:pPr>
      <w:spacing w:before="60" w:after="60" w:line="240" w:lineRule="exact"/>
    </w:pPr>
  </w:style>
  <w:style w:type="paragraph" w:styleId="TOC1">
    <w:name w:val="toc 1"/>
    <w:basedOn w:val="OPCParaBase"/>
    <w:next w:val="Normal"/>
    <w:uiPriority w:val="39"/>
    <w:unhideWhenUsed/>
    <w:rsid w:val="00486EE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86EE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86EE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86EE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86EE1"/>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86EE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86EE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86EE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86EE1"/>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486EE1"/>
    <w:pPr>
      <w:spacing w:line="240" w:lineRule="auto"/>
    </w:pPr>
    <w:rPr>
      <w:sz w:val="20"/>
    </w:rPr>
  </w:style>
  <w:style w:type="paragraph" w:customStyle="1" w:styleId="ActHead6">
    <w:name w:val="ActHead 6"/>
    <w:aliases w:val="as"/>
    <w:basedOn w:val="OPCParaBase"/>
    <w:next w:val="ActHead7"/>
    <w:qFormat/>
    <w:rsid w:val="00486EE1"/>
    <w:pPr>
      <w:keepNext/>
      <w:keepLines/>
      <w:spacing w:line="240" w:lineRule="auto"/>
      <w:ind w:left="1134" w:hanging="1134"/>
      <w:outlineLvl w:val="5"/>
    </w:pPr>
    <w:rPr>
      <w:rFonts w:ascii="Arial" w:hAnsi="Arial"/>
      <w:b/>
      <w:kern w:val="28"/>
      <w:sz w:val="32"/>
    </w:rPr>
  </w:style>
  <w:style w:type="paragraph" w:styleId="BalloonText">
    <w:name w:val="Balloon Text"/>
    <w:basedOn w:val="Normal"/>
    <w:link w:val="BalloonTextChar"/>
    <w:uiPriority w:val="99"/>
    <w:unhideWhenUsed/>
    <w:rsid w:val="00486EE1"/>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Definition">
    <w:name w:val="Definition"/>
    <w:aliases w:val="dd"/>
    <w:basedOn w:val="OPCParaBase"/>
    <w:rsid w:val="00486EE1"/>
    <w:pPr>
      <w:spacing w:before="180" w:line="240" w:lineRule="auto"/>
      <w:ind w:left="1134"/>
    </w:pPr>
  </w:style>
  <w:style w:type="paragraph" w:customStyle="1" w:styleId="ShortT">
    <w:name w:val="ShortT"/>
    <w:basedOn w:val="OPCParaBase"/>
    <w:next w:val="Normal"/>
    <w:qFormat/>
    <w:rsid w:val="00486EE1"/>
    <w:pPr>
      <w:spacing w:line="240" w:lineRule="auto"/>
    </w:pPr>
    <w:rPr>
      <w:b/>
      <w:sz w:val="40"/>
    </w:rPr>
  </w:style>
  <w:style w:type="table" w:customStyle="1" w:styleId="OLDPTableHeader">
    <w:name w:val="OLDPTableHeader"/>
    <w:basedOn w:val="TableNormal"/>
    <w:rsid w:val="002C14F6"/>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table" w:customStyle="1" w:styleId="OLDPTableFooter">
    <w:name w:val="OLDPTableFooter"/>
    <w:basedOn w:val="TableNormal"/>
    <w:rsid w:val="002C14F6"/>
    <w:tblPr>
      <w:tblInd w:w="0" w:type="dxa"/>
      <w:tblBorders>
        <w:top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86EE1"/>
    <w:rPr>
      <w:sz w:val="16"/>
    </w:rPr>
  </w:style>
  <w:style w:type="paragraph" w:customStyle="1" w:styleId="ActHead7">
    <w:name w:val="ActHead 7"/>
    <w:aliases w:val="ap"/>
    <w:basedOn w:val="OPCParaBase"/>
    <w:next w:val="ItemHead"/>
    <w:qFormat/>
    <w:rsid w:val="00486EE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6EE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6EE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86EE1"/>
  </w:style>
  <w:style w:type="paragraph" w:customStyle="1" w:styleId="Blocks">
    <w:name w:val="Blocks"/>
    <w:aliases w:val="bb"/>
    <w:basedOn w:val="OPCParaBase"/>
    <w:qFormat/>
    <w:rsid w:val="00486EE1"/>
    <w:pPr>
      <w:spacing w:line="240" w:lineRule="auto"/>
    </w:pPr>
    <w:rPr>
      <w:sz w:val="24"/>
    </w:rPr>
  </w:style>
  <w:style w:type="paragraph" w:customStyle="1" w:styleId="BoxText">
    <w:name w:val="BoxText"/>
    <w:aliases w:val="bt"/>
    <w:basedOn w:val="OPCParaBase"/>
    <w:qFormat/>
    <w:rsid w:val="00486EE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6EE1"/>
    <w:rPr>
      <w:b/>
    </w:rPr>
  </w:style>
  <w:style w:type="paragraph" w:customStyle="1" w:styleId="BoxHeadItalic">
    <w:name w:val="BoxHeadItalic"/>
    <w:aliases w:val="bhi"/>
    <w:basedOn w:val="BoxText"/>
    <w:next w:val="BoxStep"/>
    <w:qFormat/>
    <w:rsid w:val="00486EE1"/>
    <w:rPr>
      <w:i/>
    </w:rPr>
  </w:style>
  <w:style w:type="paragraph" w:customStyle="1" w:styleId="BoxList">
    <w:name w:val="BoxList"/>
    <w:aliases w:val="bl"/>
    <w:basedOn w:val="BoxText"/>
    <w:qFormat/>
    <w:rsid w:val="00486EE1"/>
    <w:pPr>
      <w:ind w:left="1559" w:hanging="425"/>
    </w:pPr>
  </w:style>
  <w:style w:type="paragraph" w:customStyle="1" w:styleId="BoxNote">
    <w:name w:val="BoxNote"/>
    <w:aliases w:val="bn"/>
    <w:basedOn w:val="BoxText"/>
    <w:qFormat/>
    <w:rsid w:val="00486EE1"/>
    <w:pPr>
      <w:tabs>
        <w:tab w:val="left" w:pos="1985"/>
      </w:tabs>
      <w:spacing w:before="122" w:line="198" w:lineRule="exact"/>
      <w:ind w:left="2948" w:hanging="1814"/>
    </w:pPr>
    <w:rPr>
      <w:sz w:val="18"/>
    </w:rPr>
  </w:style>
  <w:style w:type="paragraph" w:customStyle="1" w:styleId="BoxPara">
    <w:name w:val="BoxPara"/>
    <w:aliases w:val="bp"/>
    <w:basedOn w:val="BoxText"/>
    <w:qFormat/>
    <w:rsid w:val="00486EE1"/>
    <w:pPr>
      <w:tabs>
        <w:tab w:val="right" w:pos="2268"/>
      </w:tabs>
      <w:ind w:left="2552" w:hanging="1418"/>
    </w:pPr>
  </w:style>
  <w:style w:type="paragraph" w:customStyle="1" w:styleId="BoxStep">
    <w:name w:val="BoxStep"/>
    <w:aliases w:val="bs"/>
    <w:basedOn w:val="BoxText"/>
    <w:qFormat/>
    <w:rsid w:val="00486EE1"/>
    <w:pPr>
      <w:ind w:left="1985" w:hanging="851"/>
    </w:pPr>
  </w:style>
  <w:style w:type="character" w:customStyle="1" w:styleId="CharAmPartNo">
    <w:name w:val="CharAmPartNo"/>
    <w:basedOn w:val="OPCCharBase"/>
    <w:uiPriority w:val="1"/>
    <w:qFormat/>
    <w:rsid w:val="00486EE1"/>
  </w:style>
  <w:style w:type="character" w:customStyle="1" w:styleId="CharAmPartText">
    <w:name w:val="CharAmPartText"/>
    <w:basedOn w:val="OPCCharBase"/>
    <w:uiPriority w:val="1"/>
    <w:qFormat/>
    <w:rsid w:val="00486EE1"/>
  </w:style>
  <w:style w:type="character" w:customStyle="1" w:styleId="CharBoldItalic">
    <w:name w:val="CharBoldItalic"/>
    <w:basedOn w:val="OPCCharBase"/>
    <w:uiPriority w:val="1"/>
    <w:qFormat/>
    <w:rsid w:val="00486EE1"/>
    <w:rPr>
      <w:b/>
      <w:i/>
    </w:rPr>
  </w:style>
  <w:style w:type="character" w:customStyle="1" w:styleId="CharItalic">
    <w:name w:val="CharItalic"/>
    <w:basedOn w:val="OPCCharBase"/>
    <w:uiPriority w:val="1"/>
    <w:qFormat/>
    <w:rsid w:val="00486EE1"/>
    <w:rPr>
      <w:i/>
    </w:rPr>
  </w:style>
  <w:style w:type="character" w:customStyle="1" w:styleId="CharSubdNo">
    <w:name w:val="CharSubdNo"/>
    <w:basedOn w:val="OPCCharBase"/>
    <w:uiPriority w:val="1"/>
    <w:qFormat/>
    <w:rsid w:val="00486EE1"/>
  </w:style>
  <w:style w:type="character" w:customStyle="1" w:styleId="CharSubdText">
    <w:name w:val="CharSubdText"/>
    <w:basedOn w:val="OPCCharBase"/>
    <w:uiPriority w:val="1"/>
    <w:qFormat/>
    <w:rsid w:val="00486EE1"/>
  </w:style>
  <w:style w:type="paragraph" w:customStyle="1" w:styleId="CTA--">
    <w:name w:val="CTA --"/>
    <w:basedOn w:val="OPCParaBase"/>
    <w:next w:val="Normal"/>
    <w:rsid w:val="00486EE1"/>
    <w:pPr>
      <w:spacing w:before="60" w:line="240" w:lineRule="atLeast"/>
      <w:ind w:left="142" w:hanging="142"/>
    </w:pPr>
    <w:rPr>
      <w:sz w:val="20"/>
    </w:rPr>
  </w:style>
  <w:style w:type="paragraph" w:customStyle="1" w:styleId="CTA-">
    <w:name w:val="CTA -"/>
    <w:basedOn w:val="OPCParaBase"/>
    <w:rsid w:val="00486EE1"/>
    <w:pPr>
      <w:spacing w:before="60" w:line="240" w:lineRule="atLeast"/>
      <w:ind w:left="85" w:hanging="85"/>
    </w:pPr>
    <w:rPr>
      <w:sz w:val="20"/>
    </w:rPr>
  </w:style>
  <w:style w:type="paragraph" w:customStyle="1" w:styleId="CTA---">
    <w:name w:val="CTA ---"/>
    <w:basedOn w:val="OPCParaBase"/>
    <w:next w:val="Normal"/>
    <w:rsid w:val="00486EE1"/>
    <w:pPr>
      <w:spacing w:before="60" w:line="240" w:lineRule="atLeast"/>
      <w:ind w:left="198" w:hanging="198"/>
    </w:pPr>
    <w:rPr>
      <w:sz w:val="20"/>
    </w:rPr>
  </w:style>
  <w:style w:type="paragraph" w:customStyle="1" w:styleId="CTA----">
    <w:name w:val="CTA ----"/>
    <w:basedOn w:val="OPCParaBase"/>
    <w:next w:val="Normal"/>
    <w:rsid w:val="00486EE1"/>
    <w:pPr>
      <w:spacing w:before="60" w:line="240" w:lineRule="atLeast"/>
      <w:ind w:left="255" w:hanging="255"/>
    </w:pPr>
    <w:rPr>
      <w:sz w:val="20"/>
    </w:rPr>
  </w:style>
  <w:style w:type="paragraph" w:customStyle="1" w:styleId="CTA1a">
    <w:name w:val="CTA 1(a)"/>
    <w:basedOn w:val="OPCParaBase"/>
    <w:rsid w:val="00486EE1"/>
    <w:pPr>
      <w:tabs>
        <w:tab w:val="right" w:pos="414"/>
      </w:tabs>
      <w:spacing w:before="40" w:line="240" w:lineRule="atLeast"/>
      <w:ind w:left="675" w:hanging="675"/>
    </w:pPr>
    <w:rPr>
      <w:sz w:val="20"/>
    </w:rPr>
  </w:style>
  <w:style w:type="paragraph" w:customStyle="1" w:styleId="CTA1ai">
    <w:name w:val="CTA 1(a)(i)"/>
    <w:basedOn w:val="OPCParaBase"/>
    <w:rsid w:val="00486EE1"/>
    <w:pPr>
      <w:tabs>
        <w:tab w:val="right" w:pos="1004"/>
      </w:tabs>
      <w:spacing w:before="40" w:line="240" w:lineRule="atLeast"/>
      <w:ind w:left="1253" w:hanging="1253"/>
    </w:pPr>
    <w:rPr>
      <w:sz w:val="20"/>
    </w:rPr>
  </w:style>
  <w:style w:type="paragraph" w:customStyle="1" w:styleId="CTA2a">
    <w:name w:val="CTA 2(a)"/>
    <w:basedOn w:val="OPCParaBase"/>
    <w:rsid w:val="00486EE1"/>
    <w:pPr>
      <w:tabs>
        <w:tab w:val="right" w:pos="482"/>
      </w:tabs>
      <w:spacing w:before="40" w:line="240" w:lineRule="atLeast"/>
      <w:ind w:left="748" w:hanging="748"/>
    </w:pPr>
    <w:rPr>
      <w:sz w:val="20"/>
    </w:rPr>
  </w:style>
  <w:style w:type="paragraph" w:customStyle="1" w:styleId="CTA2ai">
    <w:name w:val="CTA 2(a)(i)"/>
    <w:basedOn w:val="OPCParaBase"/>
    <w:rsid w:val="00486EE1"/>
    <w:pPr>
      <w:tabs>
        <w:tab w:val="right" w:pos="1089"/>
      </w:tabs>
      <w:spacing w:before="40" w:line="240" w:lineRule="atLeast"/>
      <w:ind w:left="1327" w:hanging="1327"/>
    </w:pPr>
    <w:rPr>
      <w:sz w:val="20"/>
    </w:rPr>
  </w:style>
  <w:style w:type="paragraph" w:customStyle="1" w:styleId="CTA3a">
    <w:name w:val="CTA 3(a)"/>
    <w:basedOn w:val="OPCParaBase"/>
    <w:rsid w:val="00486EE1"/>
    <w:pPr>
      <w:tabs>
        <w:tab w:val="right" w:pos="556"/>
      </w:tabs>
      <w:spacing w:before="40" w:line="240" w:lineRule="atLeast"/>
      <w:ind w:left="805" w:hanging="805"/>
    </w:pPr>
    <w:rPr>
      <w:sz w:val="20"/>
    </w:rPr>
  </w:style>
  <w:style w:type="paragraph" w:customStyle="1" w:styleId="CTA3ai">
    <w:name w:val="CTA 3(a)(i)"/>
    <w:basedOn w:val="OPCParaBase"/>
    <w:rsid w:val="00486EE1"/>
    <w:pPr>
      <w:tabs>
        <w:tab w:val="right" w:pos="1140"/>
      </w:tabs>
      <w:spacing w:before="40" w:line="240" w:lineRule="atLeast"/>
      <w:ind w:left="1361" w:hanging="1361"/>
    </w:pPr>
    <w:rPr>
      <w:sz w:val="20"/>
    </w:rPr>
  </w:style>
  <w:style w:type="paragraph" w:customStyle="1" w:styleId="CTA4a">
    <w:name w:val="CTA 4(a)"/>
    <w:basedOn w:val="OPCParaBase"/>
    <w:rsid w:val="00486EE1"/>
    <w:pPr>
      <w:tabs>
        <w:tab w:val="right" w:pos="624"/>
      </w:tabs>
      <w:spacing w:before="40" w:line="240" w:lineRule="atLeast"/>
      <w:ind w:left="873" w:hanging="873"/>
    </w:pPr>
    <w:rPr>
      <w:sz w:val="20"/>
    </w:rPr>
  </w:style>
  <w:style w:type="paragraph" w:customStyle="1" w:styleId="CTA4ai">
    <w:name w:val="CTA 4(a)(i)"/>
    <w:basedOn w:val="OPCParaBase"/>
    <w:rsid w:val="00486EE1"/>
    <w:pPr>
      <w:tabs>
        <w:tab w:val="right" w:pos="1213"/>
      </w:tabs>
      <w:spacing w:before="40" w:line="240" w:lineRule="atLeast"/>
      <w:ind w:left="1452" w:hanging="1452"/>
    </w:pPr>
    <w:rPr>
      <w:sz w:val="20"/>
    </w:rPr>
  </w:style>
  <w:style w:type="paragraph" w:customStyle="1" w:styleId="CTACAPS">
    <w:name w:val="CTA CAPS"/>
    <w:basedOn w:val="OPCParaBase"/>
    <w:rsid w:val="00486EE1"/>
    <w:pPr>
      <w:spacing w:before="60" w:line="240" w:lineRule="atLeast"/>
    </w:pPr>
    <w:rPr>
      <w:sz w:val="20"/>
    </w:rPr>
  </w:style>
  <w:style w:type="paragraph" w:customStyle="1" w:styleId="CTAright">
    <w:name w:val="CTA right"/>
    <w:basedOn w:val="OPCParaBase"/>
    <w:rsid w:val="00486EE1"/>
    <w:pPr>
      <w:spacing w:before="60" w:line="240" w:lineRule="auto"/>
      <w:jc w:val="right"/>
    </w:pPr>
    <w:rPr>
      <w:sz w:val="20"/>
    </w:rPr>
  </w:style>
  <w:style w:type="paragraph" w:customStyle="1" w:styleId="subsection">
    <w:name w:val="subsection"/>
    <w:aliases w:val="ss"/>
    <w:basedOn w:val="OPCParaBase"/>
    <w:link w:val="subsectionChar"/>
    <w:rsid w:val="00486EE1"/>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486EE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6EE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86EE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6EE1"/>
    <w:pPr>
      <w:tabs>
        <w:tab w:val="right" w:pos="1412"/>
      </w:tabs>
      <w:spacing w:before="60" w:line="240" w:lineRule="auto"/>
      <w:ind w:left="1525" w:hanging="1525"/>
    </w:pPr>
    <w:rPr>
      <w:sz w:val="20"/>
    </w:rPr>
  </w:style>
  <w:style w:type="paragraph" w:customStyle="1" w:styleId="House">
    <w:name w:val="House"/>
    <w:basedOn w:val="OPCParaBase"/>
    <w:rsid w:val="00486EE1"/>
    <w:pPr>
      <w:spacing w:line="240" w:lineRule="auto"/>
    </w:pPr>
    <w:rPr>
      <w:sz w:val="28"/>
    </w:rPr>
  </w:style>
  <w:style w:type="paragraph" w:customStyle="1" w:styleId="Item">
    <w:name w:val="Item"/>
    <w:aliases w:val="i"/>
    <w:basedOn w:val="OPCParaBase"/>
    <w:next w:val="ItemHead"/>
    <w:rsid w:val="00486EE1"/>
    <w:pPr>
      <w:keepLines/>
      <w:spacing w:before="80" w:line="240" w:lineRule="auto"/>
      <w:ind w:left="709"/>
    </w:pPr>
  </w:style>
  <w:style w:type="paragraph" w:customStyle="1" w:styleId="ItemHead">
    <w:name w:val="ItemHead"/>
    <w:aliases w:val="ih"/>
    <w:basedOn w:val="OPCParaBase"/>
    <w:next w:val="Item"/>
    <w:rsid w:val="00486EE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86EE1"/>
    <w:pPr>
      <w:spacing w:line="240" w:lineRule="auto"/>
    </w:pPr>
    <w:rPr>
      <w:b/>
      <w:sz w:val="32"/>
    </w:rPr>
  </w:style>
  <w:style w:type="paragraph" w:customStyle="1" w:styleId="notedraft">
    <w:name w:val="note(draft)"/>
    <w:aliases w:val="nd"/>
    <w:basedOn w:val="OPCParaBase"/>
    <w:rsid w:val="00486EE1"/>
    <w:pPr>
      <w:spacing w:before="240" w:line="240" w:lineRule="auto"/>
      <w:ind w:left="284" w:hanging="284"/>
    </w:pPr>
    <w:rPr>
      <w:i/>
      <w:sz w:val="24"/>
    </w:rPr>
  </w:style>
  <w:style w:type="paragraph" w:customStyle="1" w:styleId="notemargin">
    <w:name w:val="note(margin)"/>
    <w:aliases w:val="nm"/>
    <w:basedOn w:val="OPCParaBase"/>
    <w:rsid w:val="00486EE1"/>
    <w:pPr>
      <w:tabs>
        <w:tab w:val="left" w:pos="709"/>
      </w:tabs>
      <w:spacing w:before="122" w:line="198" w:lineRule="exact"/>
      <w:ind w:left="709" w:hanging="709"/>
    </w:pPr>
    <w:rPr>
      <w:sz w:val="18"/>
    </w:rPr>
  </w:style>
  <w:style w:type="paragraph" w:customStyle="1" w:styleId="noteToPara">
    <w:name w:val="noteToPara"/>
    <w:aliases w:val="ntp"/>
    <w:basedOn w:val="OPCParaBase"/>
    <w:rsid w:val="00486EE1"/>
    <w:pPr>
      <w:spacing w:before="122" w:line="198" w:lineRule="exact"/>
      <w:ind w:left="2353" w:hanging="709"/>
    </w:pPr>
    <w:rPr>
      <w:sz w:val="18"/>
    </w:rPr>
  </w:style>
  <w:style w:type="paragraph" w:customStyle="1" w:styleId="noteParlAmend">
    <w:name w:val="note(ParlAmend)"/>
    <w:aliases w:val="npp"/>
    <w:basedOn w:val="OPCParaBase"/>
    <w:next w:val="ParlAmend"/>
    <w:rsid w:val="00486EE1"/>
    <w:pPr>
      <w:spacing w:line="240" w:lineRule="auto"/>
      <w:jc w:val="right"/>
    </w:pPr>
    <w:rPr>
      <w:rFonts w:ascii="Arial" w:hAnsi="Arial"/>
      <w:b/>
      <w:i/>
    </w:rPr>
  </w:style>
  <w:style w:type="paragraph" w:customStyle="1" w:styleId="Page1">
    <w:name w:val="Page1"/>
    <w:basedOn w:val="OPCParaBase"/>
    <w:rsid w:val="00486EE1"/>
    <w:pPr>
      <w:spacing w:before="5600" w:line="240" w:lineRule="auto"/>
    </w:pPr>
    <w:rPr>
      <w:b/>
      <w:sz w:val="32"/>
    </w:rPr>
  </w:style>
  <w:style w:type="paragraph" w:customStyle="1" w:styleId="paragraphsub">
    <w:name w:val="paragraph(sub)"/>
    <w:aliases w:val="aa"/>
    <w:basedOn w:val="OPCParaBase"/>
    <w:rsid w:val="00486EE1"/>
    <w:pPr>
      <w:tabs>
        <w:tab w:val="right" w:pos="1985"/>
      </w:tabs>
      <w:spacing w:before="40" w:line="240" w:lineRule="auto"/>
      <w:ind w:left="2098" w:hanging="2098"/>
    </w:pPr>
  </w:style>
  <w:style w:type="paragraph" w:customStyle="1" w:styleId="paragraphsub-sub">
    <w:name w:val="paragraph(sub-sub)"/>
    <w:aliases w:val="aaa"/>
    <w:basedOn w:val="OPCParaBase"/>
    <w:rsid w:val="00486EE1"/>
    <w:pPr>
      <w:tabs>
        <w:tab w:val="right" w:pos="2722"/>
      </w:tabs>
      <w:spacing w:before="40" w:line="240" w:lineRule="auto"/>
      <w:ind w:left="2835" w:hanging="2835"/>
    </w:pPr>
  </w:style>
  <w:style w:type="paragraph" w:customStyle="1" w:styleId="paragraph">
    <w:name w:val="paragraph"/>
    <w:aliases w:val="a"/>
    <w:basedOn w:val="OPCParaBase"/>
    <w:rsid w:val="00486EE1"/>
    <w:pPr>
      <w:tabs>
        <w:tab w:val="right" w:pos="1531"/>
      </w:tabs>
      <w:spacing w:before="40" w:line="240" w:lineRule="auto"/>
      <w:ind w:left="1644" w:hanging="1644"/>
    </w:pPr>
  </w:style>
  <w:style w:type="paragraph" w:customStyle="1" w:styleId="ParlAmend">
    <w:name w:val="ParlAmend"/>
    <w:aliases w:val="pp"/>
    <w:basedOn w:val="OPCParaBase"/>
    <w:rsid w:val="00486EE1"/>
    <w:pPr>
      <w:spacing w:before="240" w:line="240" w:lineRule="atLeast"/>
      <w:ind w:hanging="567"/>
    </w:pPr>
    <w:rPr>
      <w:sz w:val="24"/>
    </w:rPr>
  </w:style>
  <w:style w:type="paragraph" w:customStyle="1" w:styleId="Portfolio">
    <w:name w:val="Portfolio"/>
    <w:basedOn w:val="OPCParaBase"/>
    <w:rsid w:val="00486EE1"/>
    <w:pPr>
      <w:spacing w:line="240" w:lineRule="auto"/>
    </w:pPr>
    <w:rPr>
      <w:i/>
      <w:sz w:val="20"/>
    </w:rPr>
  </w:style>
  <w:style w:type="paragraph" w:customStyle="1" w:styleId="Preamble">
    <w:name w:val="Preamble"/>
    <w:basedOn w:val="OPCParaBase"/>
    <w:next w:val="Normal"/>
    <w:rsid w:val="00486EE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6EE1"/>
    <w:pPr>
      <w:spacing w:line="240" w:lineRule="auto"/>
    </w:pPr>
    <w:rPr>
      <w:i/>
      <w:sz w:val="20"/>
    </w:rPr>
  </w:style>
  <w:style w:type="paragraph" w:customStyle="1" w:styleId="Session">
    <w:name w:val="Session"/>
    <w:basedOn w:val="OPCParaBase"/>
    <w:rsid w:val="00486EE1"/>
    <w:pPr>
      <w:spacing w:line="240" w:lineRule="auto"/>
    </w:pPr>
    <w:rPr>
      <w:sz w:val="28"/>
    </w:rPr>
  </w:style>
  <w:style w:type="paragraph" w:customStyle="1" w:styleId="Sponsor">
    <w:name w:val="Sponsor"/>
    <w:basedOn w:val="OPCParaBase"/>
    <w:rsid w:val="00486EE1"/>
    <w:pPr>
      <w:spacing w:line="240" w:lineRule="auto"/>
    </w:pPr>
    <w:rPr>
      <w:i/>
    </w:rPr>
  </w:style>
  <w:style w:type="paragraph" w:customStyle="1" w:styleId="Subitem">
    <w:name w:val="Subitem"/>
    <w:aliases w:val="iss"/>
    <w:basedOn w:val="OPCParaBase"/>
    <w:rsid w:val="00486EE1"/>
    <w:pPr>
      <w:spacing w:before="180" w:line="240" w:lineRule="auto"/>
      <w:ind w:left="709" w:hanging="709"/>
    </w:pPr>
  </w:style>
  <w:style w:type="paragraph" w:customStyle="1" w:styleId="SubitemHead">
    <w:name w:val="SubitemHead"/>
    <w:aliases w:val="issh"/>
    <w:basedOn w:val="OPCParaBase"/>
    <w:rsid w:val="00486EE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86EE1"/>
    <w:pPr>
      <w:spacing w:before="40" w:line="240" w:lineRule="auto"/>
      <w:ind w:left="1134"/>
    </w:pPr>
  </w:style>
  <w:style w:type="paragraph" w:customStyle="1" w:styleId="SubsectionHead">
    <w:name w:val="SubsectionHead"/>
    <w:aliases w:val="ssh"/>
    <w:basedOn w:val="OPCParaBase"/>
    <w:next w:val="subsection"/>
    <w:rsid w:val="00486EE1"/>
    <w:pPr>
      <w:keepNext/>
      <w:keepLines/>
      <w:spacing w:before="240" w:line="240" w:lineRule="auto"/>
      <w:ind w:left="1134"/>
    </w:pPr>
    <w:rPr>
      <w:i/>
    </w:rPr>
  </w:style>
  <w:style w:type="paragraph" w:customStyle="1" w:styleId="Tablea">
    <w:name w:val="Table(a)"/>
    <w:aliases w:val="ta"/>
    <w:basedOn w:val="OPCParaBase"/>
    <w:rsid w:val="00486EE1"/>
    <w:pPr>
      <w:spacing w:before="60" w:line="240" w:lineRule="auto"/>
      <w:ind w:left="284" w:hanging="284"/>
    </w:pPr>
    <w:rPr>
      <w:sz w:val="20"/>
    </w:rPr>
  </w:style>
  <w:style w:type="paragraph" w:customStyle="1" w:styleId="TableAA">
    <w:name w:val="Table(AA)"/>
    <w:aliases w:val="taaa"/>
    <w:basedOn w:val="OPCParaBase"/>
    <w:rsid w:val="00486EE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6EE1"/>
    <w:pPr>
      <w:tabs>
        <w:tab w:val="left" w:pos="-6543"/>
        <w:tab w:val="left" w:pos="-6260"/>
        <w:tab w:val="right" w:pos="970"/>
      </w:tabs>
      <w:spacing w:line="240" w:lineRule="exact"/>
      <w:ind w:left="828" w:hanging="284"/>
    </w:pPr>
    <w:rPr>
      <w:sz w:val="20"/>
    </w:rPr>
  </w:style>
  <w:style w:type="paragraph" w:customStyle="1" w:styleId="Tabletext0">
    <w:name w:val="Tabletext"/>
    <w:aliases w:val="tt"/>
    <w:basedOn w:val="OPCParaBase"/>
    <w:rsid w:val="00486EE1"/>
    <w:pPr>
      <w:spacing w:before="60" w:line="240" w:lineRule="atLeast"/>
    </w:pPr>
    <w:rPr>
      <w:sz w:val="20"/>
    </w:rPr>
  </w:style>
  <w:style w:type="paragraph" w:customStyle="1" w:styleId="TLPBoxTextnote">
    <w:name w:val="TLPBoxText(note"/>
    <w:aliases w:val="right)"/>
    <w:basedOn w:val="OPCParaBase"/>
    <w:rsid w:val="00486EE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6EE1"/>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86EE1"/>
    <w:pPr>
      <w:spacing w:before="122" w:line="198" w:lineRule="exact"/>
      <w:ind w:left="1985" w:hanging="851"/>
      <w:jc w:val="right"/>
    </w:pPr>
    <w:rPr>
      <w:sz w:val="18"/>
    </w:rPr>
  </w:style>
  <w:style w:type="paragraph" w:customStyle="1" w:styleId="TLPTableBullet">
    <w:name w:val="TLPTableBullet"/>
    <w:aliases w:val="ttb"/>
    <w:basedOn w:val="OPCParaBase"/>
    <w:rsid w:val="00486EE1"/>
    <w:pPr>
      <w:spacing w:line="240" w:lineRule="exact"/>
      <w:ind w:left="284" w:hanging="284"/>
    </w:pPr>
    <w:rPr>
      <w:sz w:val="20"/>
    </w:rPr>
  </w:style>
  <w:style w:type="paragraph" w:customStyle="1" w:styleId="TofSectsGroupHeading">
    <w:name w:val="TofSects(GroupHeading)"/>
    <w:basedOn w:val="OPCParaBase"/>
    <w:next w:val="TofSectsSection"/>
    <w:rsid w:val="00486EE1"/>
    <w:pPr>
      <w:keepLines/>
      <w:spacing w:before="240" w:after="120" w:line="240" w:lineRule="auto"/>
      <w:ind w:left="794"/>
    </w:pPr>
    <w:rPr>
      <w:b/>
      <w:kern w:val="28"/>
      <w:sz w:val="20"/>
    </w:rPr>
  </w:style>
  <w:style w:type="paragraph" w:customStyle="1" w:styleId="TofSectsHeading">
    <w:name w:val="TofSects(Heading)"/>
    <w:basedOn w:val="OPCParaBase"/>
    <w:rsid w:val="00486EE1"/>
    <w:pPr>
      <w:spacing w:before="240" w:after="120" w:line="240" w:lineRule="auto"/>
    </w:pPr>
    <w:rPr>
      <w:b/>
      <w:sz w:val="24"/>
    </w:rPr>
  </w:style>
  <w:style w:type="paragraph" w:customStyle="1" w:styleId="TofSectsSection">
    <w:name w:val="TofSects(Section)"/>
    <w:basedOn w:val="OPCParaBase"/>
    <w:rsid w:val="00486EE1"/>
    <w:pPr>
      <w:keepLines/>
      <w:spacing w:before="40" w:line="240" w:lineRule="auto"/>
      <w:ind w:left="1588" w:hanging="794"/>
    </w:pPr>
    <w:rPr>
      <w:kern w:val="28"/>
      <w:sz w:val="18"/>
    </w:rPr>
  </w:style>
  <w:style w:type="paragraph" w:customStyle="1" w:styleId="TofSectsSubdiv">
    <w:name w:val="TofSects(Subdiv)"/>
    <w:basedOn w:val="OPCParaBase"/>
    <w:rsid w:val="00486EE1"/>
    <w:pPr>
      <w:keepLines/>
      <w:spacing w:before="80" w:line="240" w:lineRule="auto"/>
      <w:ind w:left="1588" w:hanging="794"/>
    </w:pPr>
    <w:rPr>
      <w:kern w:val="28"/>
    </w:rPr>
  </w:style>
  <w:style w:type="paragraph" w:customStyle="1" w:styleId="WRStyle">
    <w:name w:val="WR Style"/>
    <w:aliases w:val="WR"/>
    <w:basedOn w:val="OPCParaBase"/>
    <w:rsid w:val="00486EE1"/>
    <w:pPr>
      <w:spacing w:before="240" w:line="240" w:lineRule="auto"/>
      <w:ind w:left="284" w:hanging="284"/>
    </w:pPr>
    <w:rPr>
      <w:b/>
      <w:i/>
      <w:kern w:val="28"/>
      <w:sz w:val="24"/>
    </w:rPr>
  </w:style>
  <w:style w:type="paragraph" w:customStyle="1" w:styleId="notepara">
    <w:name w:val="note(para)"/>
    <w:aliases w:val="na"/>
    <w:basedOn w:val="OPCParaBase"/>
    <w:rsid w:val="00486EE1"/>
    <w:pPr>
      <w:spacing w:before="40" w:line="198" w:lineRule="exact"/>
      <w:ind w:left="2354" w:hanging="369"/>
    </w:pPr>
    <w:rPr>
      <w:sz w:val="18"/>
    </w:rPr>
  </w:style>
  <w:style w:type="character" w:customStyle="1" w:styleId="FooterChar">
    <w:name w:val="Footer Char"/>
    <w:basedOn w:val="DefaultParagraphFont"/>
    <w:link w:val="Footer"/>
    <w:rsid w:val="00486EE1"/>
    <w:rPr>
      <w:sz w:val="22"/>
      <w:szCs w:val="24"/>
    </w:rPr>
  </w:style>
  <w:style w:type="table" w:customStyle="1" w:styleId="CFlag">
    <w:name w:val="CFlag"/>
    <w:basedOn w:val="TableNormal"/>
    <w:uiPriority w:val="99"/>
    <w:rsid w:val="00486EE1"/>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486EE1"/>
    <w:rPr>
      <w:rFonts w:ascii="Tahoma" w:eastAsiaTheme="minorHAnsi" w:hAnsi="Tahoma" w:cs="Tahoma"/>
      <w:sz w:val="16"/>
      <w:szCs w:val="16"/>
      <w:lang w:eastAsia="en-US"/>
    </w:rPr>
  </w:style>
  <w:style w:type="paragraph" w:customStyle="1" w:styleId="InstNo">
    <w:name w:val="InstNo"/>
    <w:basedOn w:val="OPCParaBase"/>
    <w:next w:val="Normal"/>
    <w:rsid w:val="00486EE1"/>
    <w:rPr>
      <w:b/>
      <w:sz w:val="28"/>
      <w:szCs w:val="32"/>
    </w:rPr>
  </w:style>
  <w:style w:type="paragraph" w:customStyle="1" w:styleId="TerritoryT">
    <w:name w:val="TerritoryT"/>
    <w:basedOn w:val="OPCParaBase"/>
    <w:next w:val="Normal"/>
    <w:rsid w:val="00486EE1"/>
    <w:rPr>
      <w:b/>
      <w:sz w:val="32"/>
    </w:rPr>
  </w:style>
  <w:style w:type="paragraph" w:customStyle="1" w:styleId="LegislationMadeUnder">
    <w:name w:val="LegislationMadeUnder"/>
    <w:basedOn w:val="OPCParaBase"/>
    <w:next w:val="Normal"/>
    <w:rsid w:val="00486EE1"/>
    <w:rPr>
      <w:i/>
      <w:sz w:val="32"/>
      <w:szCs w:val="32"/>
    </w:rPr>
  </w:style>
  <w:style w:type="paragraph" w:customStyle="1" w:styleId="ActHead10">
    <w:name w:val="ActHead 10"/>
    <w:aliases w:val="sp"/>
    <w:basedOn w:val="OPCParaBase"/>
    <w:next w:val="ActHead3"/>
    <w:rsid w:val="00486EE1"/>
    <w:pPr>
      <w:keepNext/>
      <w:spacing w:before="280" w:line="240" w:lineRule="auto"/>
      <w:outlineLvl w:val="1"/>
    </w:pPr>
    <w:rPr>
      <w:b/>
      <w:sz w:val="32"/>
      <w:szCs w:val="30"/>
    </w:rPr>
  </w:style>
  <w:style w:type="paragraph" w:customStyle="1" w:styleId="SignCoverPageEnd">
    <w:name w:val="SignCoverPageEnd"/>
    <w:basedOn w:val="OPCParaBase"/>
    <w:next w:val="Normal"/>
    <w:rsid w:val="00486EE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86EE1"/>
    <w:pPr>
      <w:pBdr>
        <w:top w:val="single" w:sz="4" w:space="1" w:color="auto"/>
      </w:pBdr>
      <w:spacing w:before="360"/>
      <w:ind w:right="397"/>
      <w:jc w:val="both"/>
    </w:pPr>
  </w:style>
  <w:style w:type="paragraph" w:customStyle="1" w:styleId="NotesHeading2">
    <w:name w:val="NotesHeading 2"/>
    <w:basedOn w:val="OPCParaBase"/>
    <w:next w:val="Normal"/>
    <w:rsid w:val="00486EE1"/>
    <w:rPr>
      <w:b/>
      <w:sz w:val="28"/>
      <w:szCs w:val="28"/>
    </w:rPr>
  </w:style>
  <w:style w:type="paragraph" w:customStyle="1" w:styleId="NotesHeading1">
    <w:name w:val="NotesHeading 1"/>
    <w:basedOn w:val="OPCParaBase"/>
    <w:next w:val="Normal"/>
    <w:rsid w:val="00486EE1"/>
    <w:rPr>
      <w:b/>
      <w:sz w:val="28"/>
      <w:szCs w:val="28"/>
    </w:rPr>
  </w:style>
  <w:style w:type="paragraph" w:customStyle="1" w:styleId="CompiledActNo">
    <w:name w:val="CompiledActNo"/>
    <w:basedOn w:val="OPCParaBase"/>
    <w:next w:val="Normal"/>
    <w:rsid w:val="00486EE1"/>
    <w:rPr>
      <w:b/>
      <w:sz w:val="24"/>
      <w:szCs w:val="24"/>
    </w:rPr>
  </w:style>
  <w:style w:type="paragraph" w:customStyle="1" w:styleId="ENotesText">
    <w:name w:val="ENotesText"/>
    <w:aliases w:val="Ent"/>
    <w:basedOn w:val="OPCParaBase"/>
    <w:next w:val="Normal"/>
    <w:rsid w:val="00486EE1"/>
    <w:pPr>
      <w:spacing w:before="120"/>
    </w:pPr>
  </w:style>
  <w:style w:type="paragraph" w:customStyle="1" w:styleId="CompiledMadeUnder">
    <w:name w:val="CompiledMadeUnder"/>
    <w:basedOn w:val="OPCParaBase"/>
    <w:next w:val="Normal"/>
    <w:rsid w:val="00486EE1"/>
    <w:rPr>
      <w:i/>
      <w:sz w:val="24"/>
      <w:szCs w:val="24"/>
    </w:rPr>
  </w:style>
  <w:style w:type="paragraph" w:customStyle="1" w:styleId="Paragraphsub-sub-sub">
    <w:name w:val="Paragraph(sub-sub-sub)"/>
    <w:aliases w:val="aaaa"/>
    <w:basedOn w:val="OPCParaBase"/>
    <w:rsid w:val="00486EE1"/>
    <w:pPr>
      <w:tabs>
        <w:tab w:val="right" w:pos="3402"/>
      </w:tabs>
      <w:spacing w:before="40" w:line="240" w:lineRule="auto"/>
      <w:ind w:left="3402" w:hanging="3402"/>
    </w:pPr>
  </w:style>
  <w:style w:type="paragraph" w:customStyle="1" w:styleId="TableTextEndNotes">
    <w:name w:val="TableTextEndNotes"/>
    <w:aliases w:val="Tten"/>
    <w:basedOn w:val="Normal"/>
    <w:rsid w:val="00486EE1"/>
    <w:pPr>
      <w:spacing w:before="60" w:line="240" w:lineRule="auto"/>
    </w:pPr>
    <w:rPr>
      <w:rFonts w:cs="Arial"/>
      <w:sz w:val="20"/>
      <w:szCs w:val="22"/>
    </w:rPr>
  </w:style>
  <w:style w:type="paragraph" w:customStyle="1" w:styleId="TableHeading">
    <w:name w:val="TableHeading"/>
    <w:aliases w:val="th"/>
    <w:basedOn w:val="OPCParaBase"/>
    <w:next w:val="Tabletext0"/>
    <w:rsid w:val="00486EE1"/>
    <w:pPr>
      <w:keepNext/>
      <w:spacing w:before="60" w:line="240" w:lineRule="atLeast"/>
    </w:pPr>
    <w:rPr>
      <w:b/>
      <w:sz w:val="20"/>
    </w:rPr>
  </w:style>
  <w:style w:type="paragraph" w:customStyle="1" w:styleId="NoteToSubpara">
    <w:name w:val="NoteToSubpara"/>
    <w:aliases w:val="nts"/>
    <w:basedOn w:val="OPCParaBase"/>
    <w:rsid w:val="00486EE1"/>
    <w:pPr>
      <w:spacing w:before="40" w:line="198" w:lineRule="exact"/>
      <w:ind w:left="2835" w:hanging="709"/>
    </w:pPr>
    <w:rPr>
      <w:sz w:val="18"/>
    </w:rPr>
  </w:style>
  <w:style w:type="paragraph" w:customStyle="1" w:styleId="ENoteTableHeading">
    <w:name w:val="ENoteTableHeading"/>
    <w:aliases w:val="enth"/>
    <w:basedOn w:val="OPCParaBase"/>
    <w:rsid w:val="00486EE1"/>
    <w:pPr>
      <w:keepNext/>
      <w:spacing w:before="60" w:line="240" w:lineRule="atLeast"/>
    </w:pPr>
    <w:rPr>
      <w:rFonts w:ascii="Arial" w:hAnsi="Arial"/>
      <w:b/>
      <w:sz w:val="16"/>
    </w:rPr>
  </w:style>
  <w:style w:type="paragraph" w:customStyle="1" w:styleId="ENoteTTi">
    <w:name w:val="ENoteTTi"/>
    <w:aliases w:val="entti"/>
    <w:basedOn w:val="OPCParaBase"/>
    <w:rsid w:val="00486EE1"/>
    <w:pPr>
      <w:keepNext/>
      <w:spacing w:before="60" w:line="240" w:lineRule="atLeast"/>
      <w:ind w:left="170"/>
    </w:pPr>
    <w:rPr>
      <w:sz w:val="16"/>
    </w:rPr>
  </w:style>
  <w:style w:type="paragraph" w:customStyle="1" w:styleId="ENotesHeading1">
    <w:name w:val="ENotesHeading 1"/>
    <w:aliases w:val="Enh1"/>
    <w:basedOn w:val="OPCParaBase"/>
    <w:next w:val="Normal"/>
    <w:rsid w:val="00486EE1"/>
    <w:pPr>
      <w:spacing w:before="120"/>
      <w:outlineLvl w:val="1"/>
    </w:pPr>
    <w:rPr>
      <w:b/>
      <w:sz w:val="28"/>
      <w:szCs w:val="28"/>
    </w:rPr>
  </w:style>
  <w:style w:type="paragraph" w:customStyle="1" w:styleId="ENotesHeading2">
    <w:name w:val="ENotesHeading 2"/>
    <w:aliases w:val="Enh2"/>
    <w:basedOn w:val="OPCParaBase"/>
    <w:next w:val="Normal"/>
    <w:rsid w:val="00486EE1"/>
    <w:pPr>
      <w:spacing w:before="120" w:after="120"/>
      <w:outlineLvl w:val="2"/>
    </w:pPr>
    <w:rPr>
      <w:b/>
      <w:sz w:val="24"/>
      <w:szCs w:val="28"/>
    </w:rPr>
  </w:style>
  <w:style w:type="paragraph" w:customStyle="1" w:styleId="ENotesHeading3">
    <w:name w:val="ENotesHeading 3"/>
    <w:aliases w:val="Enh3"/>
    <w:basedOn w:val="OPCParaBase"/>
    <w:next w:val="Normal"/>
    <w:rsid w:val="00486EE1"/>
    <w:pPr>
      <w:keepNext/>
      <w:spacing w:before="120" w:line="240" w:lineRule="auto"/>
      <w:outlineLvl w:val="4"/>
    </w:pPr>
    <w:rPr>
      <w:b/>
      <w:szCs w:val="24"/>
    </w:rPr>
  </w:style>
  <w:style w:type="paragraph" w:customStyle="1" w:styleId="ENoteTTIndentHeading">
    <w:name w:val="ENoteTTIndentHeading"/>
    <w:aliases w:val="enTTHi"/>
    <w:basedOn w:val="OPCParaBase"/>
    <w:rsid w:val="00486EE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86EE1"/>
    <w:pPr>
      <w:spacing w:before="60" w:line="240" w:lineRule="atLeast"/>
    </w:pPr>
    <w:rPr>
      <w:sz w:val="16"/>
    </w:rPr>
  </w:style>
  <w:style w:type="paragraph" w:customStyle="1" w:styleId="MadeunderText">
    <w:name w:val="MadeunderText"/>
    <w:basedOn w:val="OPCParaBase"/>
    <w:next w:val="CompiledMadeUnder"/>
    <w:rsid w:val="00486EE1"/>
    <w:pPr>
      <w:spacing w:before="240"/>
    </w:pPr>
    <w:rPr>
      <w:sz w:val="24"/>
      <w:szCs w:val="24"/>
    </w:rPr>
  </w:style>
  <w:style w:type="paragraph" w:customStyle="1" w:styleId="SubPartCASA">
    <w:name w:val="SubPart(CASA)"/>
    <w:aliases w:val="csp"/>
    <w:basedOn w:val="OPCParaBase"/>
    <w:next w:val="ActHead3"/>
    <w:rsid w:val="00486EE1"/>
    <w:pPr>
      <w:keepNext/>
      <w:keepLines/>
      <w:spacing w:before="280"/>
      <w:ind w:left="1134" w:hanging="1134"/>
      <w:outlineLvl w:val="1"/>
    </w:pPr>
    <w:rPr>
      <w:b/>
      <w:kern w:val="28"/>
      <w:sz w:val="32"/>
    </w:rPr>
  </w:style>
  <w:style w:type="paragraph" w:customStyle="1" w:styleId="notetext">
    <w:name w:val="note(text)"/>
    <w:aliases w:val="n"/>
    <w:basedOn w:val="OPCParaBase"/>
    <w:link w:val="notetextChar"/>
    <w:rsid w:val="00486EE1"/>
    <w:pPr>
      <w:spacing w:before="122" w:line="240" w:lineRule="auto"/>
      <w:ind w:left="1985" w:hanging="851"/>
    </w:pPr>
    <w:rPr>
      <w:sz w:val="18"/>
    </w:rPr>
  </w:style>
  <w:style w:type="paragraph" w:customStyle="1" w:styleId="ActHead1">
    <w:name w:val="ActHead 1"/>
    <w:aliases w:val="c"/>
    <w:basedOn w:val="OPCParaBase"/>
    <w:next w:val="Normal"/>
    <w:qFormat/>
    <w:rsid w:val="00486EE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6EE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6EE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6EE1"/>
    <w:pPr>
      <w:keepNext/>
      <w:keepLines/>
      <w:spacing w:before="220" w:line="240" w:lineRule="auto"/>
      <w:ind w:left="1134" w:hanging="1134"/>
      <w:outlineLvl w:val="3"/>
    </w:pPr>
    <w:rPr>
      <w:b/>
      <w:kern w:val="28"/>
      <w:sz w:val="26"/>
    </w:rPr>
  </w:style>
  <w:style w:type="paragraph" w:customStyle="1" w:styleId="Specials">
    <w:name w:val="Special s"/>
    <w:basedOn w:val="ActHead5"/>
    <w:link w:val="SpecialsChar"/>
    <w:rsid w:val="00FD7A93"/>
    <w:pPr>
      <w:outlineLvl w:val="9"/>
    </w:pPr>
  </w:style>
  <w:style w:type="character" w:customStyle="1" w:styleId="OPCParaBaseChar">
    <w:name w:val="OPCParaBase Char"/>
    <w:basedOn w:val="DefaultParagraphFont"/>
    <w:link w:val="OPCParaBase"/>
    <w:rsid w:val="00FD7A93"/>
    <w:rPr>
      <w:sz w:val="22"/>
    </w:rPr>
  </w:style>
  <w:style w:type="character" w:customStyle="1" w:styleId="ActHead5Char">
    <w:name w:val="ActHead 5 Char"/>
    <w:aliases w:val="s Char"/>
    <w:basedOn w:val="OPCParaBaseChar"/>
    <w:link w:val="ActHead5"/>
    <w:rsid w:val="00FD7A93"/>
    <w:rPr>
      <w:b/>
      <w:kern w:val="28"/>
      <w:sz w:val="24"/>
    </w:rPr>
  </w:style>
  <w:style w:type="character" w:customStyle="1" w:styleId="SpecialsChar">
    <w:name w:val="Special s Char"/>
    <w:basedOn w:val="ActHead5Char"/>
    <w:link w:val="Specials"/>
    <w:rsid w:val="00FD7A93"/>
    <w:rPr>
      <w:b/>
      <w:kern w:val="28"/>
      <w:sz w:val="24"/>
    </w:rPr>
  </w:style>
  <w:style w:type="paragraph" w:customStyle="1" w:styleId="FreeForm">
    <w:name w:val="FreeForm"/>
    <w:rsid w:val="00486EE1"/>
    <w:rPr>
      <w:rFonts w:ascii="Arial" w:eastAsiaTheme="minorHAnsi" w:hAnsi="Arial" w:cstheme="minorBidi"/>
      <w:sz w:val="22"/>
      <w:lang w:eastAsia="en-US"/>
    </w:rPr>
  </w:style>
  <w:style w:type="paragraph" w:customStyle="1" w:styleId="SOText">
    <w:name w:val="SO Text"/>
    <w:aliases w:val="sot"/>
    <w:link w:val="SOTextChar"/>
    <w:rsid w:val="00486EE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86EE1"/>
    <w:rPr>
      <w:rFonts w:eastAsiaTheme="minorHAnsi" w:cstheme="minorBidi"/>
      <w:sz w:val="22"/>
      <w:lang w:eastAsia="en-US"/>
    </w:rPr>
  </w:style>
  <w:style w:type="paragraph" w:customStyle="1" w:styleId="SOTextNote">
    <w:name w:val="SO TextNote"/>
    <w:aliases w:val="sont"/>
    <w:basedOn w:val="SOText"/>
    <w:qFormat/>
    <w:rsid w:val="00486EE1"/>
    <w:pPr>
      <w:spacing w:before="122" w:line="198" w:lineRule="exact"/>
      <w:ind w:left="1843" w:hanging="709"/>
    </w:pPr>
    <w:rPr>
      <w:sz w:val="18"/>
    </w:rPr>
  </w:style>
  <w:style w:type="paragraph" w:customStyle="1" w:styleId="SOPara">
    <w:name w:val="SO Para"/>
    <w:aliases w:val="soa"/>
    <w:basedOn w:val="SOText"/>
    <w:link w:val="SOParaChar"/>
    <w:qFormat/>
    <w:rsid w:val="00486EE1"/>
    <w:pPr>
      <w:tabs>
        <w:tab w:val="right" w:pos="1786"/>
      </w:tabs>
      <w:spacing w:before="40"/>
      <w:ind w:left="2070" w:hanging="936"/>
    </w:pPr>
  </w:style>
  <w:style w:type="character" w:customStyle="1" w:styleId="SOParaChar">
    <w:name w:val="SO Para Char"/>
    <w:aliases w:val="soa Char"/>
    <w:basedOn w:val="DefaultParagraphFont"/>
    <w:link w:val="SOPara"/>
    <w:rsid w:val="00486EE1"/>
    <w:rPr>
      <w:rFonts w:eastAsiaTheme="minorHAnsi" w:cstheme="minorBidi"/>
      <w:sz w:val="22"/>
      <w:lang w:eastAsia="en-US"/>
    </w:rPr>
  </w:style>
  <w:style w:type="paragraph" w:customStyle="1" w:styleId="FileName">
    <w:name w:val="FileName"/>
    <w:basedOn w:val="Normal"/>
    <w:rsid w:val="00486EE1"/>
  </w:style>
  <w:style w:type="paragraph" w:customStyle="1" w:styleId="SOHeadBold">
    <w:name w:val="SO HeadBold"/>
    <w:aliases w:val="sohb"/>
    <w:basedOn w:val="SOText"/>
    <w:next w:val="SOText"/>
    <w:link w:val="SOHeadBoldChar"/>
    <w:qFormat/>
    <w:rsid w:val="00486EE1"/>
    <w:rPr>
      <w:b/>
    </w:rPr>
  </w:style>
  <w:style w:type="character" w:customStyle="1" w:styleId="SOHeadBoldChar">
    <w:name w:val="SO HeadBold Char"/>
    <w:aliases w:val="sohb Char"/>
    <w:basedOn w:val="DefaultParagraphFont"/>
    <w:link w:val="SOHeadBold"/>
    <w:rsid w:val="00486EE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86EE1"/>
    <w:rPr>
      <w:i/>
    </w:rPr>
  </w:style>
  <w:style w:type="character" w:customStyle="1" w:styleId="SOHeadItalicChar">
    <w:name w:val="SO HeadItalic Char"/>
    <w:aliases w:val="sohi Char"/>
    <w:basedOn w:val="DefaultParagraphFont"/>
    <w:link w:val="SOHeadItalic"/>
    <w:rsid w:val="00486EE1"/>
    <w:rPr>
      <w:rFonts w:eastAsiaTheme="minorHAnsi" w:cstheme="minorBidi"/>
      <w:i/>
      <w:sz w:val="22"/>
      <w:lang w:eastAsia="en-US"/>
    </w:rPr>
  </w:style>
  <w:style w:type="paragraph" w:customStyle="1" w:styleId="SOBullet">
    <w:name w:val="SO Bullet"/>
    <w:aliases w:val="sotb"/>
    <w:basedOn w:val="SOText"/>
    <w:link w:val="SOBulletChar"/>
    <w:qFormat/>
    <w:rsid w:val="00486EE1"/>
    <w:pPr>
      <w:ind w:left="1559" w:hanging="425"/>
    </w:pPr>
  </w:style>
  <w:style w:type="character" w:customStyle="1" w:styleId="SOBulletChar">
    <w:name w:val="SO Bullet Char"/>
    <w:aliases w:val="sotb Char"/>
    <w:basedOn w:val="DefaultParagraphFont"/>
    <w:link w:val="SOBullet"/>
    <w:rsid w:val="00486EE1"/>
    <w:rPr>
      <w:rFonts w:eastAsiaTheme="minorHAnsi" w:cstheme="minorBidi"/>
      <w:sz w:val="22"/>
      <w:lang w:eastAsia="en-US"/>
    </w:rPr>
  </w:style>
  <w:style w:type="paragraph" w:customStyle="1" w:styleId="SOBulletNote">
    <w:name w:val="SO BulletNote"/>
    <w:aliases w:val="sonb"/>
    <w:basedOn w:val="SOTextNote"/>
    <w:link w:val="SOBulletNoteChar"/>
    <w:qFormat/>
    <w:rsid w:val="00486EE1"/>
    <w:pPr>
      <w:tabs>
        <w:tab w:val="left" w:pos="1560"/>
      </w:tabs>
      <w:ind w:left="2268" w:hanging="1134"/>
    </w:pPr>
  </w:style>
  <w:style w:type="character" w:customStyle="1" w:styleId="SOBulletNoteChar">
    <w:name w:val="SO BulletNote Char"/>
    <w:aliases w:val="sonb Char"/>
    <w:basedOn w:val="DefaultParagraphFont"/>
    <w:link w:val="SOBulletNote"/>
    <w:rsid w:val="00486EE1"/>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3C1283"/>
    <w:rPr>
      <w:sz w:val="22"/>
    </w:rPr>
  </w:style>
  <w:style w:type="character" w:customStyle="1" w:styleId="notetextChar">
    <w:name w:val="note(text) Char"/>
    <w:aliases w:val="n Char"/>
    <w:basedOn w:val="DefaultParagraphFont"/>
    <w:link w:val="notetext"/>
    <w:rsid w:val="003C1283"/>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6EE1"/>
    <w:pPr>
      <w:spacing w:line="260" w:lineRule="atLeast"/>
    </w:pPr>
    <w:rPr>
      <w:rFonts w:eastAsiaTheme="minorHAnsi" w:cstheme="minorBidi"/>
      <w:sz w:val="22"/>
      <w:lang w:eastAsia="en-US"/>
    </w:rPr>
  </w:style>
  <w:style w:type="paragraph" w:styleId="Heading1">
    <w:name w:val="heading 1"/>
    <w:basedOn w:val="OPCParaBase"/>
    <w:next w:val="Normal"/>
    <w:qFormat/>
    <w:rsid w:val="0093667A"/>
    <w:pPr>
      <w:keepNext/>
      <w:keepLines/>
      <w:spacing w:line="240" w:lineRule="auto"/>
      <w:ind w:left="1134" w:hanging="1134"/>
      <w:outlineLvl w:val="0"/>
    </w:pPr>
    <w:rPr>
      <w:b/>
      <w:kern w:val="28"/>
      <w:sz w:val="36"/>
    </w:rPr>
  </w:style>
  <w:style w:type="paragraph" w:styleId="Heading2">
    <w:name w:val="heading 2"/>
    <w:basedOn w:val="OPCParaBase"/>
    <w:next w:val="Heading3"/>
    <w:qFormat/>
    <w:rsid w:val="0093667A"/>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93667A"/>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93667A"/>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486E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6EE1"/>
  </w:style>
  <w:style w:type="character" w:customStyle="1" w:styleId="CharSubPartTextCASA">
    <w:name w:val="CharSubPartText(CASA)"/>
    <w:basedOn w:val="OPCCharBase"/>
    <w:uiPriority w:val="1"/>
    <w:rsid w:val="00486EE1"/>
  </w:style>
  <w:style w:type="character" w:customStyle="1" w:styleId="CharSubPartNoCASA">
    <w:name w:val="CharSubPartNo(CASA)"/>
    <w:basedOn w:val="OPCCharBase"/>
    <w:uiPriority w:val="1"/>
    <w:rsid w:val="00486EE1"/>
  </w:style>
  <w:style w:type="paragraph" w:styleId="Footer">
    <w:name w:val="footer"/>
    <w:link w:val="FooterChar"/>
    <w:rsid w:val="00486EE1"/>
    <w:pPr>
      <w:tabs>
        <w:tab w:val="center" w:pos="4153"/>
        <w:tab w:val="right" w:pos="8306"/>
      </w:tabs>
    </w:pPr>
    <w:rPr>
      <w:sz w:val="22"/>
      <w:szCs w:val="24"/>
    </w:rPr>
  </w:style>
  <w:style w:type="paragraph" w:customStyle="1" w:styleId="ENoteTTIndentHeadingSub">
    <w:name w:val="ENoteTTIndentHeadingSub"/>
    <w:aliases w:val="enTTHis"/>
    <w:basedOn w:val="OPCParaBase"/>
    <w:rsid w:val="00486EE1"/>
    <w:pPr>
      <w:keepNext/>
      <w:spacing w:before="60" w:line="240" w:lineRule="atLeast"/>
      <w:ind w:left="340"/>
    </w:pPr>
    <w:rPr>
      <w:b/>
      <w:sz w:val="16"/>
    </w:rPr>
  </w:style>
  <w:style w:type="paragraph" w:customStyle="1" w:styleId="ENoteTTiSub">
    <w:name w:val="ENoteTTiSub"/>
    <w:aliases w:val="enttis"/>
    <w:basedOn w:val="OPCParaBase"/>
    <w:rsid w:val="00486EE1"/>
    <w:pPr>
      <w:keepNext/>
      <w:spacing w:before="60" w:line="240" w:lineRule="atLeast"/>
      <w:ind w:left="340"/>
    </w:pPr>
    <w:rPr>
      <w:sz w:val="16"/>
    </w:rPr>
  </w:style>
  <w:style w:type="paragraph" w:customStyle="1" w:styleId="SubDivisionMigration">
    <w:name w:val="SubDivisionMigration"/>
    <w:aliases w:val="sdm"/>
    <w:basedOn w:val="OPCParaBase"/>
    <w:rsid w:val="00486EE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86EE1"/>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EE639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E639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486EE1"/>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486EE1"/>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86EE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486EE1"/>
  </w:style>
  <w:style w:type="character" w:customStyle="1" w:styleId="CharAmSchText">
    <w:name w:val="CharAmSchText"/>
    <w:basedOn w:val="OPCCharBase"/>
    <w:uiPriority w:val="1"/>
    <w:qFormat/>
    <w:rsid w:val="00486EE1"/>
  </w:style>
  <w:style w:type="character" w:customStyle="1" w:styleId="CharChapNo">
    <w:name w:val="CharChapNo"/>
    <w:basedOn w:val="OPCCharBase"/>
    <w:qFormat/>
    <w:rsid w:val="00486EE1"/>
  </w:style>
  <w:style w:type="character" w:customStyle="1" w:styleId="CharChapText">
    <w:name w:val="CharChapText"/>
    <w:basedOn w:val="OPCCharBase"/>
    <w:qFormat/>
    <w:rsid w:val="00486EE1"/>
  </w:style>
  <w:style w:type="character" w:customStyle="1" w:styleId="CharDivNo">
    <w:name w:val="CharDivNo"/>
    <w:basedOn w:val="OPCCharBase"/>
    <w:qFormat/>
    <w:rsid w:val="00486EE1"/>
  </w:style>
  <w:style w:type="character" w:customStyle="1" w:styleId="CharDivText">
    <w:name w:val="CharDivText"/>
    <w:basedOn w:val="OPCCharBase"/>
    <w:qFormat/>
    <w:rsid w:val="00486EE1"/>
  </w:style>
  <w:style w:type="character" w:customStyle="1" w:styleId="CharPartNo">
    <w:name w:val="CharPartNo"/>
    <w:basedOn w:val="OPCCharBase"/>
    <w:qFormat/>
    <w:rsid w:val="00486EE1"/>
  </w:style>
  <w:style w:type="character" w:customStyle="1" w:styleId="CharPartText">
    <w:name w:val="CharPartText"/>
    <w:basedOn w:val="OPCCharBase"/>
    <w:qFormat/>
    <w:rsid w:val="00486EE1"/>
  </w:style>
  <w:style w:type="character" w:customStyle="1" w:styleId="OPCCharBase">
    <w:name w:val="OPCCharBase"/>
    <w:uiPriority w:val="1"/>
    <w:qFormat/>
    <w:rsid w:val="00486EE1"/>
  </w:style>
  <w:style w:type="paragraph" w:customStyle="1" w:styleId="OPCParaBase">
    <w:name w:val="OPCParaBase"/>
    <w:link w:val="OPCParaBaseChar"/>
    <w:qFormat/>
    <w:rsid w:val="00486EE1"/>
    <w:pPr>
      <w:spacing w:line="260" w:lineRule="atLeast"/>
    </w:pPr>
    <w:rPr>
      <w:sz w:val="22"/>
    </w:rPr>
  </w:style>
  <w:style w:type="character" w:customStyle="1" w:styleId="CharSectno">
    <w:name w:val="CharSectno"/>
    <w:basedOn w:val="OPCCharBase"/>
    <w:qFormat/>
    <w:rsid w:val="00486EE1"/>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486EE1"/>
    <w:pPr>
      <w:spacing w:line="240" w:lineRule="auto"/>
      <w:ind w:left="1134"/>
    </w:pPr>
    <w:rPr>
      <w:sz w:val="20"/>
    </w:rPr>
  </w:style>
  <w:style w:type="paragraph" w:customStyle="1" w:styleId="ActHead5">
    <w:name w:val="ActHead 5"/>
    <w:aliases w:val="s"/>
    <w:basedOn w:val="OPCParaBase"/>
    <w:next w:val="subsection"/>
    <w:link w:val="ActHead5Char"/>
    <w:qFormat/>
    <w:rsid w:val="00486EE1"/>
    <w:pPr>
      <w:keepNext/>
      <w:keepLines/>
      <w:spacing w:before="280" w:line="240" w:lineRule="auto"/>
      <w:ind w:left="1134" w:hanging="1134"/>
      <w:outlineLvl w:val="4"/>
    </w:pPr>
    <w:rPr>
      <w:b/>
      <w:kern w:val="28"/>
      <w:sz w:val="24"/>
    </w:rPr>
  </w:style>
  <w:style w:type="paragraph" w:customStyle="1" w:styleId="Penalty">
    <w:name w:val="Penalty"/>
    <w:basedOn w:val="OPCParaBase"/>
    <w:rsid w:val="00486EE1"/>
    <w:pPr>
      <w:tabs>
        <w:tab w:val="left" w:pos="2977"/>
      </w:tabs>
      <w:spacing w:before="180" w:line="240" w:lineRule="auto"/>
      <w:ind w:left="1985" w:hanging="851"/>
    </w:pPr>
  </w:style>
  <w:style w:type="paragraph" w:customStyle="1" w:styleId="TableColHead">
    <w:name w:val="TableColHead"/>
    <w:basedOn w:val="Normal"/>
    <w:rsid w:val="005D5651"/>
    <w:pPr>
      <w:keepNext/>
      <w:spacing w:before="120" w:after="60" w:line="200" w:lineRule="exact"/>
    </w:pPr>
    <w:rPr>
      <w:rFonts w:ascii="Arial" w:hAnsi="Arial"/>
      <w:b/>
      <w:sz w:val="18"/>
    </w:rPr>
  </w:style>
  <w:style w:type="paragraph" w:customStyle="1" w:styleId="TableText">
    <w:name w:val="TableText"/>
    <w:basedOn w:val="Normal"/>
    <w:rsid w:val="00F85736"/>
    <w:pPr>
      <w:spacing w:before="60" w:after="60" w:line="240" w:lineRule="exact"/>
    </w:pPr>
  </w:style>
  <w:style w:type="paragraph" w:styleId="TOC1">
    <w:name w:val="toc 1"/>
    <w:basedOn w:val="OPCParaBase"/>
    <w:next w:val="Normal"/>
    <w:uiPriority w:val="39"/>
    <w:unhideWhenUsed/>
    <w:rsid w:val="00486EE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86EE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86EE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86EE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86EE1"/>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86EE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86EE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86EE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86EE1"/>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486EE1"/>
    <w:pPr>
      <w:spacing w:line="240" w:lineRule="auto"/>
    </w:pPr>
    <w:rPr>
      <w:sz w:val="20"/>
    </w:rPr>
  </w:style>
  <w:style w:type="paragraph" w:customStyle="1" w:styleId="ActHead6">
    <w:name w:val="ActHead 6"/>
    <w:aliases w:val="as"/>
    <w:basedOn w:val="OPCParaBase"/>
    <w:next w:val="ActHead7"/>
    <w:qFormat/>
    <w:rsid w:val="00486EE1"/>
    <w:pPr>
      <w:keepNext/>
      <w:keepLines/>
      <w:spacing w:line="240" w:lineRule="auto"/>
      <w:ind w:left="1134" w:hanging="1134"/>
      <w:outlineLvl w:val="5"/>
    </w:pPr>
    <w:rPr>
      <w:rFonts w:ascii="Arial" w:hAnsi="Arial"/>
      <w:b/>
      <w:kern w:val="28"/>
      <w:sz w:val="32"/>
    </w:rPr>
  </w:style>
  <w:style w:type="paragraph" w:styleId="BalloonText">
    <w:name w:val="Balloon Text"/>
    <w:basedOn w:val="Normal"/>
    <w:link w:val="BalloonTextChar"/>
    <w:uiPriority w:val="99"/>
    <w:unhideWhenUsed/>
    <w:rsid w:val="00486EE1"/>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Definition">
    <w:name w:val="Definition"/>
    <w:aliases w:val="dd"/>
    <w:basedOn w:val="OPCParaBase"/>
    <w:rsid w:val="00486EE1"/>
    <w:pPr>
      <w:spacing w:before="180" w:line="240" w:lineRule="auto"/>
      <w:ind w:left="1134"/>
    </w:pPr>
  </w:style>
  <w:style w:type="paragraph" w:customStyle="1" w:styleId="ShortT">
    <w:name w:val="ShortT"/>
    <w:basedOn w:val="OPCParaBase"/>
    <w:next w:val="Normal"/>
    <w:qFormat/>
    <w:rsid w:val="00486EE1"/>
    <w:pPr>
      <w:spacing w:line="240" w:lineRule="auto"/>
    </w:pPr>
    <w:rPr>
      <w:b/>
      <w:sz w:val="40"/>
    </w:rPr>
  </w:style>
  <w:style w:type="table" w:customStyle="1" w:styleId="OLDPTableHeader">
    <w:name w:val="OLDPTableHeader"/>
    <w:basedOn w:val="TableNormal"/>
    <w:rsid w:val="002C14F6"/>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table" w:customStyle="1" w:styleId="OLDPTableFooter">
    <w:name w:val="OLDPTableFooter"/>
    <w:basedOn w:val="TableNormal"/>
    <w:rsid w:val="002C14F6"/>
    <w:tblPr>
      <w:tblInd w:w="0" w:type="dxa"/>
      <w:tblBorders>
        <w:top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86EE1"/>
    <w:rPr>
      <w:sz w:val="16"/>
    </w:rPr>
  </w:style>
  <w:style w:type="paragraph" w:customStyle="1" w:styleId="ActHead7">
    <w:name w:val="ActHead 7"/>
    <w:aliases w:val="ap"/>
    <w:basedOn w:val="OPCParaBase"/>
    <w:next w:val="ItemHead"/>
    <w:qFormat/>
    <w:rsid w:val="00486EE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6EE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6EE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86EE1"/>
  </w:style>
  <w:style w:type="paragraph" w:customStyle="1" w:styleId="Blocks">
    <w:name w:val="Blocks"/>
    <w:aliases w:val="bb"/>
    <w:basedOn w:val="OPCParaBase"/>
    <w:qFormat/>
    <w:rsid w:val="00486EE1"/>
    <w:pPr>
      <w:spacing w:line="240" w:lineRule="auto"/>
    </w:pPr>
    <w:rPr>
      <w:sz w:val="24"/>
    </w:rPr>
  </w:style>
  <w:style w:type="paragraph" w:customStyle="1" w:styleId="BoxText">
    <w:name w:val="BoxText"/>
    <w:aliases w:val="bt"/>
    <w:basedOn w:val="OPCParaBase"/>
    <w:qFormat/>
    <w:rsid w:val="00486EE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6EE1"/>
    <w:rPr>
      <w:b/>
    </w:rPr>
  </w:style>
  <w:style w:type="paragraph" w:customStyle="1" w:styleId="BoxHeadItalic">
    <w:name w:val="BoxHeadItalic"/>
    <w:aliases w:val="bhi"/>
    <w:basedOn w:val="BoxText"/>
    <w:next w:val="BoxStep"/>
    <w:qFormat/>
    <w:rsid w:val="00486EE1"/>
    <w:rPr>
      <w:i/>
    </w:rPr>
  </w:style>
  <w:style w:type="paragraph" w:customStyle="1" w:styleId="BoxList">
    <w:name w:val="BoxList"/>
    <w:aliases w:val="bl"/>
    <w:basedOn w:val="BoxText"/>
    <w:qFormat/>
    <w:rsid w:val="00486EE1"/>
    <w:pPr>
      <w:ind w:left="1559" w:hanging="425"/>
    </w:pPr>
  </w:style>
  <w:style w:type="paragraph" w:customStyle="1" w:styleId="BoxNote">
    <w:name w:val="BoxNote"/>
    <w:aliases w:val="bn"/>
    <w:basedOn w:val="BoxText"/>
    <w:qFormat/>
    <w:rsid w:val="00486EE1"/>
    <w:pPr>
      <w:tabs>
        <w:tab w:val="left" w:pos="1985"/>
      </w:tabs>
      <w:spacing w:before="122" w:line="198" w:lineRule="exact"/>
      <w:ind w:left="2948" w:hanging="1814"/>
    </w:pPr>
    <w:rPr>
      <w:sz w:val="18"/>
    </w:rPr>
  </w:style>
  <w:style w:type="paragraph" w:customStyle="1" w:styleId="BoxPara">
    <w:name w:val="BoxPara"/>
    <w:aliases w:val="bp"/>
    <w:basedOn w:val="BoxText"/>
    <w:qFormat/>
    <w:rsid w:val="00486EE1"/>
    <w:pPr>
      <w:tabs>
        <w:tab w:val="right" w:pos="2268"/>
      </w:tabs>
      <w:ind w:left="2552" w:hanging="1418"/>
    </w:pPr>
  </w:style>
  <w:style w:type="paragraph" w:customStyle="1" w:styleId="BoxStep">
    <w:name w:val="BoxStep"/>
    <w:aliases w:val="bs"/>
    <w:basedOn w:val="BoxText"/>
    <w:qFormat/>
    <w:rsid w:val="00486EE1"/>
    <w:pPr>
      <w:ind w:left="1985" w:hanging="851"/>
    </w:pPr>
  </w:style>
  <w:style w:type="character" w:customStyle="1" w:styleId="CharAmPartNo">
    <w:name w:val="CharAmPartNo"/>
    <w:basedOn w:val="OPCCharBase"/>
    <w:uiPriority w:val="1"/>
    <w:qFormat/>
    <w:rsid w:val="00486EE1"/>
  </w:style>
  <w:style w:type="character" w:customStyle="1" w:styleId="CharAmPartText">
    <w:name w:val="CharAmPartText"/>
    <w:basedOn w:val="OPCCharBase"/>
    <w:uiPriority w:val="1"/>
    <w:qFormat/>
    <w:rsid w:val="00486EE1"/>
  </w:style>
  <w:style w:type="character" w:customStyle="1" w:styleId="CharBoldItalic">
    <w:name w:val="CharBoldItalic"/>
    <w:basedOn w:val="OPCCharBase"/>
    <w:uiPriority w:val="1"/>
    <w:qFormat/>
    <w:rsid w:val="00486EE1"/>
    <w:rPr>
      <w:b/>
      <w:i/>
    </w:rPr>
  </w:style>
  <w:style w:type="character" w:customStyle="1" w:styleId="CharItalic">
    <w:name w:val="CharItalic"/>
    <w:basedOn w:val="OPCCharBase"/>
    <w:uiPriority w:val="1"/>
    <w:qFormat/>
    <w:rsid w:val="00486EE1"/>
    <w:rPr>
      <w:i/>
    </w:rPr>
  </w:style>
  <w:style w:type="character" w:customStyle="1" w:styleId="CharSubdNo">
    <w:name w:val="CharSubdNo"/>
    <w:basedOn w:val="OPCCharBase"/>
    <w:uiPriority w:val="1"/>
    <w:qFormat/>
    <w:rsid w:val="00486EE1"/>
  </w:style>
  <w:style w:type="character" w:customStyle="1" w:styleId="CharSubdText">
    <w:name w:val="CharSubdText"/>
    <w:basedOn w:val="OPCCharBase"/>
    <w:uiPriority w:val="1"/>
    <w:qFormat/>
    <w:rsid w:val="00486EE1"/>
  </w:style>
  <w:style w:type="paragraph" w:customStyle="1" w:styleId="CTA--">
    <w:name w:val="CTA --"/>
    <w:basedOn w:val="OPCParaBase"/>
    <w:next w:val="Normal"/>
    <w:rsid w:val="00486EE1"/>
    <w:pPr>
      <w:spacing w:before="60" w:line="240" w:lineRule="atLeast"/>
      <w:ind w:left="142" w:hanging="142"/>
    </w:pPr>
    <w:rPr>
      <w:sz w:val="20"/>
    </w:rPr>
  </w:style>
  <w:style w:type="paragraph" w:customStyle="1" w:styleId="CTA-">
    <w:name w:val="CTA -"/>
    <w:basedOn w:val="OPCParaBase"/>
    <w:rsid w:val="00486EE1"/>
    <w:pPr>
      <w:spacing w:before="60" w:line="240" w:lineRule="atLeast"/>
      <w:ind w:left="85" w:hanging="85"/>
    </w:pPr>
    <w:rPr>
      <w:sz w:val="20"/>
    </w:rPr>
  </w:style>
  <w:style w:type="paragraph" w:customStyle="1" w:styleId="CTA---">
    <w:name w:val="CTA ---"/>
    <w:basedOn w:val="OPCParaBase"/>
    <w:next w:val="Normal"/>
    <w:rsid w:val="00486EE1"/>
    <w:pPr>
      <w:spacing w:before="60" w:line="240" w:lineRule="atLeast"/>
      <w:ind w:left="198" w:hanging="198"/>
    </w:pPr>
    <w:rPr>
      <w:sz w:val="20"/>
    </w:rPr>
  </w:style>
  <w:style w:type="paragraph" w:customStyle="1" w:styleId="CTA----">
    <w:name w:val="CTA ----"/>
    <w:basedOn w:val="OPCParaBase"/>
    <w:next w:val="Normal"/>
    <w:rsid w:val="00486EE1"/>
    <w:pPr>
      <w:spacing w:before="60" w:line="240" w:lineRule="atLeast"/>
      <w:ind w:left="255" w:hanging="255"/>
    </w:pPr>
    <w:rPr>
      <w:sz w:val="20"/>
    </w:rPr>
  </w:style>
  <w:style w:type="paragraph" w:customStyle="1" w:styleId="CTA1a">
    <w:name w:val="CTA 1(a)"/>
    <w:basedOn w:val="OPCParaBase"/>
    <w:rsid w:val="00486EE1"/>
    <w:pPr>
      <w:tabs>
        <w:tab w:val="right" w:pos="414"/>
      </w:tabs>
      <w:spacing w:before="40" w:line="240" w:lineRule="atLeast"/>
      <w:ind w:left="675" w:hanging="675"/>
    </w:pPr>
    <w:rPr>
      <w:sz w:val="20"/>
    </w:rPr>
  </w:style>
  <w:style w:type="paragraph" w:customStyle="1" w:styleId="CTA1ai">
    <w:name w:val="CTA 1(a)(i)"/>
    <w:basedOn w:val="OPCParaBase"/>
    <w:rsid w:val="00486EE1"/>
    <w:pPr>
      <w:tabs>
        <w:tab w:val="right" w:pos="1004"/>
      </w:tabs>
      <w:spacing w:before="40" w:line="240" w:lineRule="atLeast"/>
      <w:ind w:left="1253" w:hanging="1253"/>
    </w:pPr>
    <w:rPr>
      <w:sz w:val="20"/>
    </w:rPr>
  </w:style>
  <w:style w:type="paragraph" w:customStyle="1" w:styleId="CTA2a">
    <w:name w:val="CTA 2(a)"/>
    <w:basedOn w:val="OPCParaBase"/>
    <w:rsid w:val="00486EE1"/>
    <w:pPr>
      <w:tabs>
        <w:tab w:val="right" w:pos="482"/>
      </w:tabs>
      <w:spacing w:before="40" w:line="240" w:lineRule="atLeast"/>
      <w:ind w:left="748" w:hanging="748"/>
    </w:pPr>
    <w:rPr>
      <w:sz w:val="20"/>
    </w:rPr>
  </w:style>
  <w:style w:type="paragraph" w:customStyle="1" w:styleId="CTA2ai">
    <w:name w:val="CTA 2(a)(i)"/>
    <w:basedOn w:val="OPCParaBase"/>
    <w:rsid w:val="00486EE1"/>
    <w:pPr>
      <w:tabs>
        <w:tab w:val="right" w:pos="1089"/>
      </w:tabs>
      <w:spacing w:before="40" w:line="240" w:lineRule="atLeast"/>
      <w:ind w:left="1327" w:hanging="1327"/>
    </w:pPr>
    <w:rPr>
      <w:sz w:val="20"/>
    </w:rPr>
  </w:style>
  <w:style w:type="paragraph" w:customStyle="1" w:styleId="CTA3a">
    <w:name w:val="CTA 3(a)"/>
    <w:basedOn w:val="OPCParaBase"/>
    <w:rsid w:val="00486EE1"/>
    <w:pPr>
      <w:tabs>
        <w:tab w:val="right" w:pos="556"/>
      </w:tabs>
      <w:spacing w:before="40" w:line="240" w:lineRule="atLeast"/>
      <w:ind w:left="805" w:hanging="805"/>
    </w:pPr>
    <w:rPr>
      <w:sz w:val="20"/>
    </w:rPr>
  </w:style>
  <w:style w:type="paragraph" w:customStyle="1" w:styleId="CTA3ai">
    <w:name w:val="CTA 3(a)(i)"/>
    <w:basedOn w:val="OPCParaBase"/>
    <w:rsid w:val="00486EE1"/>
    <w:pPr>
      <w:tabs>
        <w:tab w:val="right" w:pos="1140"/>
      </w:tabs>
      <w:spacing w:before="40" w:line="240" w:lineRule="atLeast"/>
      <w:ind w:left="1361" w:hanging="1361"/>
    </w:pPr>
    <w:rPr>
      <w:sz w:val="20"/>
    </w:rPr>
  </w:style>
  <w:style w:type="paragraph" w:customStyle="1" w:styleId="CTA4a">
    <w:name w:val="CTA 4(a)"/>
    <w:basedOn w:val="OPCParaBase"/>
    <w:rsid w:val="00486EE1"/>
    <w:pPr>
      <w:tabs>
        <w:tab w:val="right" w:pos="624"/>
      </w:tabs>
      <w:spacing w:before="40" w:line="240" w:lineRule="atLeast"/>
      <w:ind w:left="873" w:hanging="873"/>
    </w:pPr>
    <w:rPr>
      <w:sz w:val="20"/>
    </w:rPr>
  </w:style>
  <w:style w:type="paragraph" w:customStyle="1" w:styleId="CTA4ai">
    <w:name w:val="CTA 4(a)(i)"/>
    <w:basedOn w:val="OPCParaBase"/>
    <w:rsid w:val="00486EE1"/>
    <w:pPr>
      <w:tabs>
        <w:tab w:val="right" w:pos="1213"/>
      </w:tabs>
      <w:spacing w:before="40" w:line="240" w:lineRule="atLeast"/>
      <w:ind w:left="1452" w:hanging="1452"/>
    </w:pPr>
    <w:rPr>
      <w:sz w:val="20"/>
    </w:rPr>
  </w:style>
  <w:style w:type="paragraph" w:customStyle="1" w:styleId="CTACAPS">
    <w:name w:val="CTA CAPS"/>
    <w:basedOn w:val="OPCParaBase"/>
    <w:rsid w:val="00486EE1"/>
    <w:pPr>
      <w:spacing w:before="60" w:line="240" w:lineRule="atLeast"/>
    </w:pPr>
    <w:rPr>
      <w:sz w:val="20"/>
    </w:rPr>
  </w:style>
  <w:style w:type="paragraph" w:customStyle="1" w:styleId="CTAright">
    <w:name w:val="CTA right"/>
    <w:basedOn w:val="OPCParaBase"/>
    <w:rsid w:val="00486EE1"/>
    <w:pPr>
      <w:spacing w:before="60" w:line="240" w:lineRule="auto"/>
      <w:jc w:val="right"/>
    </w:pPr>
    <w:rPr>
      <w:sz w:val="20"/>
    </w:rPr>
  </w:style>
  <w:style w:type="paragraph" w:customStyle="1" w:styleId="subsection">
    <w:name w:val="subsection"/>
    <w:aliases w:val="ss"/>
    <w:basedOn w:val="OPCParaBase"/>
    <w:link w:val="subsectionChar"/>
    <w:rsid w:val="00486EE1"/>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486EE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6EE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86EE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6EE1"/>
    <w:pPr>
      <w:tabs>
        <w:tab w:val="right" w:pos="1412"/>
      </w:tabs>
      <w:spacing w:before="60" w:line="240" w:lineRule="auto"/>
      <w:ind w:left="1525" w:hanging="1525"/>
    </w:pPr>
    <w:rPr>
      <w:sz w:val="20"/>
    </w:rPr>
  </w:style>
  <w:style w:type="paragraph" w:customStyle="1" w:styleId="House">
    <w:name w:val="House"/>
    <w:basedOn w:val="OPCParaBase"/>
    <w:rsid w:val="00486EE1"/>
    <w:pPr>
      <w:spacing w:line="240" w:lineRule="auto"/>
    </w:pPr>
    <w:rPr>
      <w:sz w:val="28"/>
    </w:rPr>
  </w:style>
  <w:style w:type="paragraph" w:customStyle="1" w:styleId="Item">
    <w:name w:val="Item"/>
    <w:aliases w:val="i"/>
    <w:basedOn w:val="OPCParaBase"/>
    <w:next w:val="ItemHead"/>
    <w:rsid w:val="00486EE1"/>
    <w:pPr>
      <w:keepLines/>
      <w:spacing w:before="80" w:line="240" w:lineRule="auto"/>
      <w:ind w:left="709"/>
    </w:pPr>
  </w:style>
  <w:style w:type="paragraph" w:customStyle="1" w:styleId="ItemHead">
    <w:name w:val="ItemHead"/>
    <w:aliases w:val="ih"/>
    <w:basedOn w:val="OPCParaBase"/>
    <w:next w:val="Item"/>
    <w:rsid w:val="00486EE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86EE1"/>
    <w:pPr>
      <w:spacing w:line="240" w:lineRule="auto"/>
    </w:pPr>
    <w:rPr>
      <w:b/>
      <w:sz w:val="32"/>
    </w:rPr>
  </w:style>
  <w:style w:type="paragraph" w:customStyle="1" w:styleId="notedraft">
    <w:name w:val="note(draft)"/>
    <w:aliases w:val="nd"/>
    <w:basedOn w:val="OPCParaBase"/>
    <w:rsid w:val="00486EE1"/>
    <w:pPr>
      <w:spacing w:before="240" w:line="240" w:lineRule="auto"/>
      <w:ind w:left="284" w:hanging="284"/>
    </w:pPr>
    <w:rPr>
      <w:i/>
      <w:sz w:val="24"/>
    </w:rPr>
  </w:style>
  <w:style w:type="paragraph" w:customStyle="1" w:styleId="notemargin">
    <w:name w:val="note(margin)"/>
    <w:aliases w:val="nm"/>
    <w:basedOn w:val="OPCParaBase"/>
    <w:rsid w:val="00486EE1"/>
    <w:pPr>
      <w:tabs>
        <w:tab w:val="left" w:pos="709"/>
      </w:tabs>
      <w:spacing w:before="122" w:line="198" w:lineRule="exact"/>
      <w:ind w:left="709" w:hanging="709"/>
    </w:pPr>
    <w:rPr>
      <w:sz w:val="18"/>
    </w:rPr>
  </w:style>
  <w:style w:type="paragraph" w:customStyle="1" w:styleId="noteToPara">
    <w:name w:val="noteToPara"/>
    <w:aliases w:val="ntp"/>
    <w:basedOn w:val="OPCParaBase"/>
    <w:rsid w:val="00486EE1"/>
    <w:pPr>
      <w:spacing w:before="122" w:line="198" w:lineRule="exact"/>
      <w:ind w:left="2353" w:hanging="709"/>
    </w:pPr>
    <w:rPr>
      <w:sz w:val="18"/>
    </w:rPr>
  </w:style>
  <w:style w:type="paragraph" w:customStyle="1" w:styleId="noteParlAmend">
    <w:name w:val="note(ParlAmend)"/>
    <w:aliases w:val="npp"/>
    <w:basedOn w:val="OPCParaBase"/>
    <w:next w:val="ParlAmend"/>
    <w:rsid w:val="00486EE1"/>
    <w:pPr>
      <w:spacing w:line="240" w:lineRule="auto"/>
      <w:jc w:val="right"/>
    </w:pPr>
    <w:rPr>
      <w:rFonts w:ascii="Arial" w:hAnsi="Arial"/>
      <w:b/>
      <w:i/>
    </w:rPr>
  </w:style>
  <w:style w:type="paragraph" w:customStyle="1" w:styleId="Page1">
    <w:name w:val="Page1"/>
    <w:basedOn w:val="OPCParaBase"/>
    <w:rsid w:val="00486EE1"/>
    <w:pPr>
      <w:spacing w:before="5600" w:line="240" w:lineRule="auto"/>
    </w:pPr>
    <w:rPr>
      <w:b/>
      <w:sz w:val="32"/>
    </w:rPr>
  </w:style>
  <w:style w:type="paragraph" w:customStyle="1" w:styleId="paragraphsub">
    <w:name w:val="paragraph(sub)"/>
    <w:aliases w:val="aa"/>
    <w:basedOn w:val="OPCParaBase"/>
    <w:rsid w:val="00486EE1"/>
    <w:pPr>
      <w:tabs>
        <w:tab w:val="right" w:pos="1985"/>
      </w:tabs>
      <w:spacing w:before="40" w:line="240" w:lineRule="auto"/>
      <w:ind w:left="2098" w:hanging="2098"/>
    </w:pPr>
  </w:style>
  <w:style w:type="paragraph" w:customStyle="1" w:styleId="paragraphsub-sub">
    <w:name w:val="paragraph(sub-sub)"/>
    <w:aliases w:val="aaa"/>
    <w:basedOn w:val="OPCParaBase"/>
    <w:rsid w:val="00486EE1"/>
    <w:pPr>
      <w:tabs>
        <w:tab w:val="right" w:pos="2722"/>
      </w:tabs>
      <w:spacing w:before="40" w:line="240" w:lineRule="auto"/>
      <w:ind w:left="2835" w:hanging="2835"/>
    </w:pPr>
  </w:style>
  <w:style w:type="paragraph" w:customStyle="1" w:styleId="paragraph">
    <w:name w:val="paragraph"/>
    <w:aliases w:val="a"/>
    <w:basedOn w:val="OPCParaBase"/>
    <w:rsid w:val="00486EE1"/>
    <w:pPr>
      <w:tabs>
        <w:tab w:val="right" w:pos="1531"/>
      </w:tabs>
      <w:spacing w:before="40" w:line="240" w:lineRule="auto"/>
      <w:ind w:left="1644" w:hanging="1644"/>
    </w:pPr>
  </w:style>
  <w:style w:type="paragraph" w:customStyle="1" w:styleId="ParlAmend">
    <w:name w:val="ParlAmend"/>
    <w:aliases w:val="pp"/>
    <w:basedOn w:val="OPCParaBase"/>
    <w:rsid w:val="00486EE1"/>
    <w:pPr>
      <w:spacing w:before="240" w:line="240" w:lineRule="atLeast"/>
      <w:ind w:hanging="567"/>
    </w:pPr>
    <w:rPr>
      <w:sz w:val="24"/>
    </w:rPr>
  </w:style>
  <w:style w:type="paragraph" w:customStyle="1" w:styleId="Portfolio">
    <w:name w:val="Portfolio"/>
    <w:basedOn w:val="OPCParaBase"/>
    <w:rsid w:val="00486EE1"/>
    <w:pPr>
      <w:spacing w:line="240" w:lineRule="auto"/>
    </w:pPr>
    <w:rPr>
      <w:i/>
      <w:sz w:val="20"/>
    </w:rPr>
  </w:style>
  <w:style w:type="paragraph" w:customStyle="1" w:styleId="Preamble">
    <w:name w:val="Preamble"/>
    <w:basedOn w:val="OPCParaBase"/>
    <w:next w:val="Normal"/>
    <w:rsid w:val="00486EE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6EE1"/>
    <w:pPr>
      <w:spacing w:line="240" w:lineRule="auto"/>
    </w:pPr>
    <w:rPr>
      <w:i/>
      <w:sz w:val="20"/>
    </w:rPr>
  </w:style>
  <w:style w:type="paragraph" w:customStyle="1" w:styleId="Session">
    <w:name w:val="Session"/>
    <w:basedOn w:val="OPCParaBase"/>
    <w:rsid w:val="00486EE1"/>
    <w:pPr>
      <w:spacing w:line="240" w:lineRule="auto"/>
    </w:pPr>
    <w:rPr>
      <w:sz w:val="28"/>
    </w:rPr>
  </w:style>
  <w:style w:type="paragraph" w:customStyle="1" w:styleId="Sponsor">
    <w:name w:val="Sponsor"/>
    <w:basedOn w:val="OPCParaBase"/>
    <w:rsid w:val="00486EE1"/>
    <w:pPr>
      <w:spacing w:line="240" w:lineRule="auto"/>
    </w:pPr>
    <w:rPr>
      <w:i/>
    </w:rPr>
  </w:style>
  <w:style w:type="paragraph" w:customStyle="1" w:styleId="Subitem">
    <w:name w:val="Subitem"/>
    <w:aliases w:val="iss"/>
    <w:basedOn w:val="OPCParaBase"/>
    <w:rsid w:val="00486EE1"/>
    <w:pPr>
      <w:spacing w:before="180" w:line="240" w:lineRule="auto"/>
      <w:ind w:left="709" w:hanging="709"/>
    </w:pPr>
  </w:style>
  <w:style w:type="paragraph" w:customStyle="1" w:styleId="SubitemHead">
    <w:name w:val="SubitemHead"/>
    <w:aliases w:val="issh"/>
    <w:basedOn w:val="OPCParaBase"/>
    <w:rsid w:val="00486EE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86EE1"/>
    <w:pPr>
      <w:spacing w:before="40" w:line="240" w:lineRule="auto"/>
      <w:ind w:left="1134"/>
    </w:pPr>
  </w:style>
  <w:style w:type="paragraph" w:customStyle="1" w:styleId="SubsectionHead">
    <w:name w:val="SubsectionHead"/>
    <w:aliases w:val="ssh"/>
    <w:basedOn w:val="OPCParaBase"/>
    <w:next w:val="subsection"/>
    <w:rsid w:val="00486EE1"/>
    <w:pPr>
      <w:keepNext/>
      <w:keepLines/>
      <w:spacing w:before="240" w:line="240" w:lineRule="auto"/>
      <w:ind w:left="1134"/>
    </w:pPr>
    <w:rPr>
      <w:i/>
    </w:rPr>
  </w:style>
  <w:style w:type="paragraph" w:customStyle="1" w:styleId="Tablea">
    <w:name w:val="Table(a)"/>
    <w:aliases w:val="ta"/>
    <w:basedOn w:val="OPCParaBase"/>
    <w:rsid w:val="00486EE1"/>
    <w:pPr>
      <w:spacing w:before="60" w:line="240" w:lineRule="auto"/>
      <w:ind w:left="284" w:hanging="284"/>
    </w:pPr>
    <w:rPr>
      <w:sz w:val="20"/>
    </w:rPr>
  </w:style>
  <w:style w:type="paragraph" w:customStyle="1" w:styleId="TableAA">
    <w:name w:val="Table(AA)"/>
    <w:aliases w:val="taaa"/>
    <w:basedOn w:val="OPCParaBase"/>
    <w:rsid w:val="00486EE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6EE1"/>
    <w:pPr>
      <w:tabs>
        <w:tab w:val="left" w:pos="-6543"/>
        <w:tab w:val="left" w:pos="-6260"/>
        <w:tab w:val="right" w:pos="970"/>
      </w:tabs>
      <w:spacing w:line="240" w:lineRule="exact"/>
      <w:ind w:left="828" w:hanging="284"/>
    </w:pPr>
    <w:rPr>
      <w:sz w:val="20"/>
    </w:rPr>
  </w:style>
  <w:style w:type="paragraph" w:customStyle="1" w:styleId="Tabletext0">
    <w:name w:val="Tabletext"/>
    <w:aliases w:val="tt"/>
    <w:basedOn w:val="OPCParaBase"/>
    <w:rsid w:val="00486EE1"/>
    <w:pPr>
      <w:spacing w:before="60" w:line="240" w:lineRule="atLeast"/>
    </w:pPr>
    <w:rPr>
      <w:sz w:val="20"/>
    </w:rPr>
  </w:style>
  <w:style w:type="paragraph" w:customStyle="1" w:styleId="TLPBoxTextnote">
    <w:name w:val="TLPBoxText(note"/>
    <w:aliases w:val="right)"/>
    <w:basedOn w:val="OPCParaBase"/>
    <w:rsid w:val="00486EE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6EE1"/>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86EE1"/>
    <w:pPr>
      <w:spacing w:before="122" w:line="198" w:lineRule="exact"/>
      <w:ind w:left="1985" w:hanging="851"/>
      <w:jc w:val="right"/>
    </w:pPr>
    <w:rPr>
      <w:sz w:val="18"/>
    </w:rPr>
  </w:style>
  <w:style w:type="paragraph" w:customStyle="1" w:styleId="TLPTableBullet">
    <w:name w:val="TLPTableBullet"/>
    <w:aliases w:val="ttb"/>
    <w:basedOn w:val="OPCParaBase"/>
    <w:rsid w:val="00486EE1"/>
    <w:pPr>
      <w:spacing w:line="240" w:lineRule="exact"/>
      <w:ind w:left="284" w:hanging="284"/>
    </w:pPr>
    <w:rPr>
      <w:sz w:val="20"/>
    </w:rPr>
  </w:style>
  <w:style w:type="paragraph" w:customStyle="1" w:styleId="TofSectsGroupHeading">
    <w:name w:val="TofSects(GroupHeading)"/>
    <w:basedOn w:val="OPCParaBase"/>
    <w:next w:val="TofSectsSection"/>
    <w:rsid w:val="00486EE1"/>
    <w:pPr>
      <w:keepLines/>
      <w:spacing w:before="240" w:after="120" w:line="240" w:lineRule="auto"/>
      <w:ind w:left="794"/>
    </w:pPr>
    <w:rPr>
      <w:b/>
      <w:kern w:val="28"/>
      <w:sz w:val="20"/>
    </w:rPr>
  </w:style>
  <w:style w:type="paragraph" w:customStyle="1" w:styleId="TofSectsHeading">
    <w:name w:val="TofSects(Heading)"/>
    <w:basedOn w:val="OPCParaBase"/>
    <w:rsid w:val="00486EE1"/>
    <w:pPr>
      <w:spacing w:before="240" w:after="120" w:line="240" w:lineRule="auto"/>
    </w:pPr>
    <w:rPr>
      <w:b/>
      <w:sz w:val="24"/>
    </w:rPr>
  </w:style>
  <w:style w:type="paragraph" w:customStyle="1" w:styleId="TofSectsSection">
    <w:name w:val="TofSects(Section)"/>
    <w:basedOn w:val="OPCParaBase"/>
    <w:rsid w:val="00486EE1"/>
    <w:pPr>
      <w:keepLines/>
      <w:spacing w:before="40" w:line="240" w:lineRule="auto"/>
      <w:ind w:left="1588" w:hanging="794"/>
    </w:pPr>
    <w:rPr>
      <w:kern w:val="28"/>
      <w:sz w:val="18"/>
    </w:rPr>
  </w:style>
  <w:style w:type="paragraph" w:customStyle="1" w:styleId="TofSectsSubdiv">
    <w:name w:val="TofSects(Subdiv)"/>
    <w:basedOn w:val="OPCParaBase"/>
    <w:rsid w:val="00486EE1"/>
    <w:pPr>
      <w:keepLines/>
      <w:spacing w:before="80" w:line="240" w:lineRule="auto"/>
      <w:ind w:left="1588" w:hanging="794"/>
    </w:pPr>
    <w:rPr>
      <w:kern w:val="28"/>
    </w:rPr>
  </w:style>
  <w:style w:type="paragraph" w:customStyle="1" w:styleId="WRStyle">
    <w:name w:val="WR Style"/>
    <w:aliases w:val="WR"/>
    <w:basedOn w:val="OPCParaBase"/>
    <w:rsid w:val="00486EE1"/>
    <w:pPr>
      <w:spacing w:before="240" w:line="240" w:lineRule="auto"/>
      <w:ind w:left="284" w:hanging="284"/>
    </w:pPr>
    <w:rPr>
      <w:b/>
      <w:i/>
      <w:kern w:val="28"/>
      <w:sz w:val="24"/>
    </w:rPr>
  </w:style>
  <w:style w:type="paragraph" w:customStyle="1" w:styleId="notepara">
    <w:name w:val="note(para)"/>
    <w:aliases w:val="na"/>
    <w:basedOn w:val="OPCParaBase"/>
    <w:rsid w:val="00486EE1"/>
    <w:pPr>
      <w:spacing w:before="40" w:line="198" w:lineRule="exact"/>
      <w:ind w:left="2354" w:hanging="369"/>
    </w:pPr>
    <w:rPr>
      <w:sz w:val="18"/>
    </w:rPr>
  </w:style>
  <w:style w:type="character" w:customStyle="1" w:styleId="FooterChar">
    <w:name w:val="Footer Char"/>
    <w:basedOn w:val="DefaultParagraphFont"/>
    <w:link w:val="Footer"/>
    <w:rsid w:val="00486EE1"/>
    <w:rPr>
      <w:sz w:val="22"/>
      <w:szCs w:val="24"/>
    </w:rPr>
  </w:style>
  <w:style w:type="table" w:customStyle="1" w:styleId="CFlag">
    <w:name w:val="CFlag"/>
    <w:basedOn w:val="TableNormal"/>
    <w:uiPriority w:val="99"/>
    <w:rsid w:val="00486EE1"/>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486EE1"/>
    <w:rPr>
      <w:rFonts w:ascii="Tahoma" w:eastAsiaTheme="minorHAnsi" w:hAnsi="Tahoma" w:cs="Tahoma"/>
      <w:sz w:val="16"/>
      <w:szCs w:val="16"/>
      <w:lang w:eastAsia="en-US"/>
    </w:rPr>
  </w:style>
  <w:style w:type="paragraph" w:customStyle="1" w:styleId="InstNo">
    <w:name w:val="InstNo"/>
    <w:basedOn w:val="OPCParaBase"/>
    <w:next w:val="Normal"/>
    <w:rsid w:val="00486EE1"/>
    <w:rPr>
      <w:b/>
      <w:sz w:val="28"/>
      <w:szCs w:val="32"/>
    </w:rPr>
  </w:style>
  <w:style w:type="paragraph" w:customStyle="1" w:styleId="TerritoryT">
    <w:name w:val="TerritoryT"/>
    <w:basedOn w:val="OPCParaBase"/>
    <w:next w:val="Normal"/>
    <w:rsid w:val="00486EE1"/>
    <w:rPr>
      <w:b/>
      <w:sz w:val="32"/>
    </w:rPr>
  </w:style>
  <w:style w:type="paragraph" w:customStyle="1" w:styleId="LegislationMadeUnder">
    <w:name w:val="LegislationMadeUnder"/>
    <w:basedOn w:val="OPCParaBase"/>
    <w:next w:val="Normal"/>
    <w:rsid w:val="00486EE1"/>
    <w:rPr>
      <w:i/>
      <w:sz w:val="32"/>
      <w:szCs w:val="32"/>
    </w:rPr>
  </w:style>
  <w:style w:type="paragraph" w:customStyle="1" w:styleId="ActHead10">
    <w:name w:val="ActHead 10"/>
    <w:aliases w:val="sp"/>
    <w:basedOn w:val="OPCParaBase"/>
    <w:next w:val="ActHead3"/>
    <w:rsid w:val="00486EE1"/>
    <w:pPr>
      <w:keepNext/>
      <w:spacing w:before="280" w:line="240" w:lineRule="auto"/>
      <w:outlineLvl w:val="1"/>
    </w:pPr>
    <w:rPr>
      <w:b/>
      <w:sz w:val="32"/>
      <w:szCs w:val="30"/>
    </w:rPr>
  </w:style>
  <w:style w:type="paragraph" w:customStyle="1" w:styleId="SignCoverPageEnd">
    <w:name w:val="SignCoverPageEnd"/>
    <w:basedOn w:val="OPCParaBase"/>
    <w:next w:val="Normal"/>
    <w:rsid w:val="00486EE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86EE1"/>
    <w:pPr>
      <w:pBdr>
        <w:top w:val="single" w:sz="4" w:space="1" w:color="auto"/>
      </w:pBdr>
      <w:spacing w:before="360"/>
      <w:ind w:right="397"/>
      <w:jc w:val="both"/>
    </w:pPr>
  </w:style>
  <w:style w:type="paragraph" w:customStyle="1" w:styleId="NotesHeading2">
    <w:name w:val="NotesHeading 2"/>
    <w:basedOn w:val="OPCParaBase"/>
    <w:next w:val="Normal"/>
    <w:rsid w:val="00486EE1"/>
    <w:rPr>
      <w:b/>
      <w:sz w:val="28"/>
      <w:szCs w:val="28"/>
    </w:rPr>
  </w:style>
  <w:style w:type="paragraph" w:customStyle="1" w:styleId="NotesHeading1">
    <w:name w:val="NotesHeading 1"/>
    <w:basedOn w:val="OPCParaBase"/>
    <w:next w:val="Normal"/>
    <w:rsid w:val="00486EE1"/>
    <w:rPr>
      <w:b/>
      <w:sz w:val="28"/>
      <w:szCs w:val="28"/>
    </w:rPr>
  </w:style>
  <w:style w:type="paragraph" w:customStyle="1" w:styleId="CompiledActNo">
    <w:name w:val="CompiledActNo"/>
    <w:basedOn w:val="OPCParaBase"/>
    <w:next w:val="Normal"/>
    <w:rsid w:val="00486EE1"/>
    <w:rPr>
      <w:b/>
      <w:sz w:val="24"/>
      <w:szCs w:val="24"/>
    </w:rPr>
  </w:style>
  <w:style w:type="paragraph" w:customStyle="1" w:styleId="ENotesText">
    <w:name w:val="ENotesText"/>
    <w:aliases w:val="Ent"/>
    <w:basedOn w:val="OPCParaBase"/>
    <w:next w:val="Normal"/>
    <w:rsid w:val="00486EE1"/>
    <w:pPr>
      <w:spacing w:before="120"/>
    </w:pPr>
  </w:style>
  <w:style w:type="paragraph" w:customStyle="1" w:styleId="CompiledMadeUnder">
    <w:name w:val="CompiledMadeUnder"/>
    <w:basedOn w:val="OPCParaBase"/>
    <w:next w:val="Normal"/>
    <w:rsid w:val="00486EE1"/>
    <w:rPr>
      <w:i/>
      <w:sz w:val="24"/>
      <w:szCs w:val="24"/>
    </w:rPr>
  </w:style>
  <w:style w:type="paragraph" w:customStyle="1" w:styleId="Paragraphsub-sub-sub">
    <w:name w:val="Paragraph(sub-sub-sub)"/>
    <w:aliases w:val="aaaa"/>
    <w:basedOn w:val="OPCParaBase"/>
    <w:rsid w:val="00486EE1"/>
    <w:pPr>
      <w:tabs>
        <w:tab w:val="right" w:pos="3402"/>
      </w:tabs>
      <w:spacing w:before="40" w:line="240" w:lineRule="auto"/>
      <w:ind w:left="3402" w:hanging="3402"/>
    </w:pPr>
  </w:style>
  <w:style w:type="paragraph" w:customStyle="1" w:styleId="TableTextEndNotes">
    <w:name w:val="TableTextEndNotes"/>
    <w:aliases w:val="Tten"/>
    <w:basedOn w:val="Normal"/>
    <w:rsid w:val="00486EE1"/>
    <w:pPr>
      <w:spacing w:before="60" w:line="240" w:lineRule="auto"/>
    </w:pPr>
    <w:rPr>
      <w:rFonts w:cs="Arial"/>
      <w:sz w:val="20"/>
      <w:szCs w:val="22"/>
    </w:rPr>
  </w:style>
  <w:style w:type="paragraph" w:customStyle="1" w:styleId="TableHeading">
    <w:name w:val="TableHeading"/>
    <w:aliases w:val="th"/>
    <w:basedOn w:val="OPCParaBase"/>
    <w:next w:val="Tabletext0"/>
    <w:rsid w:val="00486EE1"/>
    <w:pPr>
      <w:keepNext/>
      <w:spacing w:before="60" w:line="240" w:lineRule="atLeast"/>
    </w:pPr>
    <w:rPr>
      <w:b/>
      <w:sz w:val="20"/>
    </w:rPr>
  </w:style>
  <w:style w:type="paragraph" w:customStyle="1" w:styleId="NoteToSubpara">
    <w:name w:val="NoteToSubpara"/>
    <w:aliases w:val="nts"/>
    <w:basedOn w:val="OPCParaBase"/>
    <w:rsid w:val="00486EE1"/>
    <w:pPr>
      <w:spacing w:before="40" w:line="198" w:lineRule="exact"/>
      <w:ind w:left="2835" w:hanging="709"/>
    </w:pPr>
    <w:rPr>
      <w:sz w:val="18"/>
    </w:rPr>
  </w:style>
  <w:style w:type="paragraph" w:customStyle="1" w:styleId="ENoteTableHeading">
    <w:name w:val="ENoteTableHeading"/>
    <w:aliases w:val="enth"/>
    <w:basedOn w:val="OPCParaBase"/>
    <w:rsid w:val="00486EE1"/>
    <w:pPr>
      <w:keepNext/>
      <w:spacing w:before="60" w:line="240" w:lineRule="atLeast"/>
    </w:pPr>
    <w:rPr>
      <w:rFonts w:ascii="Arial" w:hAnsi="Arial"/>
      <w:b/>
      <w:sz w:val="16"/>
    </w:rPr>
  </w:style>
  <w:style w:type="paragraph" w:customStyle="1" w:styleId="ENoteTTi">
    <w:name w:val="ENoteTTi"/>
    <w:aliases w:val="entti"/>
    <w:basedOn w:val="OPCParaBase"/>
    <w:rsid w:val="00486EE1"/>
    <w:pPr>
      <w:keepNext/>
      <w:spacing w:before="60" w:line="240" w:lineRule="atLeast"/>
      <w:ind w:left="170"/>
    </w:pPr>
    <w:rPr>
      <w:sz w:val="16"/>
    </w:rPr>
  </w:style>
  <w:style w:type="paragraph" w:customStyle="1" w:styleId="ENotesHeading1">
    <w:name w:val="ENotesHeading 1"/>
    <w:aliases w:val="Enh1"/>
    <w:basedOn w:val="OPCParaBase"/>
    <w:next w:val="Normal"/>
    <w:rsid w:val="00486EE1"/>
    <w:pPr>
      <w:spacing w:before="120"/>
      <w:outlineLvl w:val="1"/>
    </w:pPr>
    <w:rPr>
      <w:b/>
      <w:sz w:val="28"/>
      <w:szCs w:val="28"/>
    </w:rPr>
  </w:style>
  <w:style w:type="paragraph" w:customStyle="1" w:styleId="ENotesHeading2">
    <w:name w:val="ENotesHeading 2"/>
    <w:aliases w:val="Enh2"/>
    <w:basedOn w:val="OPCParaBase"/>
    <w:next w:val="Normal"/>
    <w:rsid w:val="00486EE1"/>
    <w:pPr>
      <w:spacing w:before="120" w:after="120"/>
      <w:outlineLvl w:val="2"/>
    </w:pPr>
    <w:rPr>
      <w:b/>
      <w:sz w:val="24"/>
      <w:szCs w:val="28"/>
    </w:rPr>
  </w:style>
  <w:style w:type="paragraph" w:customStyle="1" w:styleId="ENotesHeading3">
    <w:name w:val="ENotesHeading 3"/>
    <w:aliases w:val="Enh3"/>
    <w:basedOn w:val="OPCParaBase"/>
    <w:next w:val="Normal"/>
    <w:rsid w:val="00486EE1"/>
    <w:pPr>
      <w:keepNext/>
      <w:spacing w:before="120" w:line="240" w:lineRule="auto"/>
      <w:outlineLvl w:val="4"/>
    </w:pPr>
    <w:rPr>
      <w:b/>
      <w:szCs w:val="24"/>
    </w:rPr>
  </w:style>
  <w:style w:type="paragraph" w:customStyle="1" w:styleId="ENoteTTIndentHeading">
    <w:name w:val="ENoteTTIndentHeading"/>
    <w:aliases w:val="enTTHi"/>
    <w:basedOn w:val="OPCParaBase"/>
    <w:rsid w:val="00486EE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86EE1"/>
    <w:pPr>
      <w:spacing w:before="60" w:line="240" w:lineRule="atLeast"/>
    </w:pPr>
    <w:rPr>
      <w:sz w:val="16"/>
    </w:rPr>
  </w:style>
  <w:style w:type="paragraph" w:customStyle="1" w:styleId="MadeunderText">
    <w:name w:val="MadeunderText"/>
    <w:basedOn w:val="OPCParaBase"/>
    <w:next w:val="CompiledMadeUnder"/>
    <w:rsid w:val="00486EE1"/>
    <w:pPr>
      <w:spacing w:before="240"/>
    </w:pPr>
    <w:rPr>
      <w:sz w:val="24"/>
      <w:szCs w:val="24"/>
    </w:rPr>
  </w:style>
  <w:style w:type="paragraph" w:customStyle="1" w:styleId="SubPartCASA">
    <w:name w:val="SubPart(CASA)"/>
    <w:aliases w:val="csp"/>
    <w:basedOn w:val="OPCParaBase"/>
    <w:next w:val="ActHead3"/>
    <w:rsid w:val="00486EE1"/>
    <w:pPr>
      <w:keepNext/>
      <w:keepLines/>
      <w:spacing w:before="280"/>
      <w:ind w:left="1134" w:hanging="1134"/>
      <w:outlineLvl w:val="1"/>
    </w:pPr>
    <w:rPr>
      <w:b/>
      <w:kern w:val="28"/>
      <w:sz w:val="32"/>
    </w:rPr>
  </w:style>
  <w:style w:type="paragraph" w:customStyle="1" w:styleId="notetext">
    <w:name w:val="note(text)"/>
    <w:aliases w:val="n"/>
    <w:basedOn w:val="OPCParaBase"/>
    <w:link w:val="notetextChar"/>
    <w:rsid w:val="00486EE1"/>
    <w:pPr>
      <w:spacing w:before="122" w:line="240" w:lineRule="auto"/>
      <w:ind w:left="1985" w:hanging="851"/>
    </w:pPr>
    <w:rPr>
      <w:sz w:val="18"/>
    </w:rPr>
  </w:style>
  <w:style w:type="paragraph" w:customStyle="1" w:styleId="ActHead1">
    <w:name w:val="ActHead 1"/>
    <w:aliases w:val="c"/>
    <w:basedOn w:val="OPCParaBase"/>
    <w:next w:val="Normal"/>
    <w:qFormat/>
    <w:rsid w:val="00486EE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6EE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6EE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6EE1"/>
    <w:pPr>
      <w:keepNext/>
      <w:keepLines/>
      <w:spacing w:before="220" w:line="240" w:lineRule="auto"/>
      <w:ind w:left="1134" w:hanging="1134"/>
      <w:outlineLvl w:val="3"/>
    </w:pPr>
    <w:rPr>
      <w:b/>
      <w:kern w:val="28"/>
      <w:sz w:val="26"/>
    </w:rPr>
  </w:style>
  <w:style w:type="paragraph" w:customStyle="1" w:styleId="Specials">
    <w:name w:val="Special s"/>
    <w:basedOn w:val="ActHead5"/>
    <w:link w:val="SpecialsChar"/>
    <w:rsid w:val="00FD7A93"/>
    <w:pPr>
      <w:outlineLvl w:val="9"/>
    </w:pPr>
  </w:style>
  <w:style w:type="character" w:customStyle="1" w:styleId="OPCParaBaseChar">
    <w:name w:val="OPCParaBase Char"/>
    <w:basedOn w:val="DefaultParagraphFont"/>
    <w:link w:val="OPCParaBase"/>
    <w:rsid w:val="00FD7A93"/>
    <w:rPr>
      <w:sz w:val="22"/>
    </w:rPr>
  </w:style>
  <w:style w:type="character" w:customStyle="1" w:styleId="ActHead5Char">
    <w:name w:val="ActHead 5 Char"/>
    <w:aliases w:val="s Char"/>
    <w:basedOn w:val="OPCParaBaseChar"/>
    <w:link w:val="ActHead5"/>
    <w:rsid w:val="00FD7A93"/>
    <w:rPr>
      <w:b/>
      <w:kern w:val="28"/>
      <w:sz w:val="24"/>
    </w:rPr>
  </w:style>
  <w:style w:type="character" w:customStyle="1" w:styleId="SpecialsChar">
    <w:name w:val="Special s Char"/>
    <w:basedOn w:val="ActHead5Char"/>
    <w:link w:val="Specials"/>
    <w:rsid w:val="00FD7A93"/>
    <w:rPr>
      <w:b/>
      <w:kern w:val="28"/>
      <w:sz w:val="24"/>
    </w:rPr>
  </w:style>
  <w:style w:type="paragraph" w:customStyle="1" w:styleId="FreeForm">
    <w:name w:val="FreeForm"/>
    <w:rsid w:val="00486EE1"/>
    <w:rPr>
      <w:rFonts w:ascii="Arial" w:eastAsiaTheme="minorHAnsi" w:hAnsi="Arial" w:cstheme="minorBidi"/>
      <w:sz w:val="22"/>
      <w:lang w:eastAsia="en-US"/>
    </w:rPr>
  </w:style>
  <w:style w:type="paragraph" w:customStyle="1" w:styleId="SOText">
    <w:name w:val="SO Text"/>
    <w:aliases w:val="sot"/>
    <w:link w:val="SOTextChar"/>
    <w:rsid w:val="00486EE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86EE1"/>
    <w:rPr>
      <w:rFonts w:eastAsiaTheme="minorHAnsi" w:cstheme="minorBidi"/>
      <w:sz w:val="22"/>
      <w:lang w:eastAsia="en-US"/>
    </w:rPr>
  </w:style>
  <w:style w:type="paragraph" w:customStyle="1" w:styleId="SOTextNote">
    <w:name w:val="SO TextNote"/>
    <w:aliases w:val="sont"/>
    <w:basedOn w:val="SOText"/>
    <w:qFormat/>
    <w:rsid w:val="00486EE1"/>
    <w:pPr>
      <w:spacing w:before="122" w:line="198" w:lineRule="exact"/>
      <w:ind w:left="1843" w:hanging="709"/>
    </w:pPr>
    <w:rPr>
      <w:sz w:val="18"/>
    </w:rPr>
  </w:style>
  <w:style w:type="paragraph" w:customStyle="1" w:styleId="SOPara">
    <w:name w:val="SO Para"/>
    <w:aliases w:val="soa"/>
    <w:basedOn w:val="SOText"/>
    <w:link w:val="SOParaChar"/>
    <w:qFormat/>
    <w:rsid w:val="00486EE1"/>
    <w:pPr>
      <w:tabs>
        <w:tab w:val="right" w:pos="1786"/>
      </w:tabs>
      <w:spacing w:before="40"/>
      <w:ind w:left="2070" w:hanging="936"/>
    </w:pPr>
  </w:style>
  <w:style w:type="character" w:customStyle="1" w:styleId="SOParaChar">
    <w:name w:val="SO Para Char"/>
    <w:aliases w:val="soa Char"/>
    <w:basedOn w:val="DefaultParagraphFont"/>
    <w:link w:val="SOPara"/>
    <w:rsid w:val="00486EE1"/>
    <w:rPr>
      <w:rFonts w:eastAsiaTheme="minorHAnsi" w:cstheme="minorBidi"/>
      <w:sz w:val="22"/>
      <w:lang w:eastAsia="en-US"/>
    </w:rPr>
  </w:style>
  <w:style w:type="paragraph" w:customStyle="1" w:styleId="FileName">
    <w:name w:val="FileName"/>
    <w:basedOn w:val="Normal"/>
    <w:rsid w:val="00486EE1"/>
  </w:style>
  <w:style w:type="paragraph" w:customStyle="1" w:styleId="SOHeadBold">
    <w:name w:val="SO HeadBold"/>
    <w:aliases w:val="sohb"/>
    <w:basedOn w:val="SOText"/>
    <w:next w:val="SOText"/>
    <w:link w:val="SOHeadBoldChar"/>
    <w:qFormat/>
    <w:rsid w:val="00486EE1"/>
    <w:rPr>
      <w:b/>
    </w:rPr>
  </w:style>
  <w:style w:type="character" w:customStyle="1" w:styleId="SOHeadBoldChar">
    <w:name w:val="SO HeadBold Char"/>
    <w:aliases w:val="sohb Char"/>
    <w:basedOn w:val="DefaultParagraphFont"/>
    <w:link w:val="SOHeadBold"/>
    <w:rsid w:val="00486EE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86EE1"/>
    <w:rPr>
      <w:i/>
    </w:rPr>
  </w:style>
  <w:style w:type="character" w:customStyle="1" w:styleId="SOHeadItalicChar">
    <w:name w:val="SO HeadItalic Char"/>
    <w:aliases w:val="sohi Char"/>
    <w:basedOn w:val="DefaultParagraphFont"/>
    <w:link w:val="SOHeadItalic"/>
    <w:rsid w:val="00486EE1"/>
    <w:rPr>
      <w:rFonts w:eastAsiaTheme="minorHAnsi" w:cstheme="minorBidi"/>
      <w:i/>
      <w:sz w:val="22"/>
      <w:lang w:eastAsia="en-US"/>
    </w:rPr>
  </w:style>
  <w:style w:type="paragraph" w:customStyle="1" w:styleId="SOBullet">
    <w:name w:val="SO Bullet"/>
    <w:aliases w:val="sotb"/>
    <w:basedOn w:val="SOText"/>
    <w:link w:val="SOBulletChar"/>
    <w:qFormat/>
    <w:rsid w:val="00486EE1"/>
    <w:pPr>
      <w:ind w:left="1559" w:hanging="425"/>
    </w:pPr>
  </w:style>
  <w:style w:type="character" w:customStyle="1" w:styleId="SOBulletChar">
    <w:name w:val="SO Bullet Char"/>
    <w:aliases w:val="sotb Char"/>
    <w:basedOn w:val="DefaultParagraphFont"/>
    <w:link w:val="SOBullet"/>
    <w:rsid w:val="00486EE1"/>
    <w:rPr>
      <w:rFonts w:eastAsiaTheme="minorHAnsi" w:cstheme="minorBidi"/>
      <w:sz w:val="22"/>
      <w:lang w:eastAsia="en-US"/>
    </w:rPr>
  </w:style>
  <w:style w:type="paragraph" w:customStyle="1" w:styleId="SOBulletNote">
    <w:name w:val="SO BulletNote"/>
    <w:aliases w:val="sonb"/>
    <w:basedOn w:val="SOTextNote"/>
    <w:link w:val="SOBulletNoteChar"/>
    <w:qFormat/>
    <w:rsid w:val="00486EE1"/>
    <w:pPr>
      <w:tabs>
        <w:tab w:val="left" w:pos="1560"/>
      </w:tabs>
      <w:ind w:left="2268" w:hanging="1134"/>
    </w:pPr>
  </w:style>
  <w:style w:type="character" w:customStyle="1" w:styleId="SOBulletNoteChar">
    <w:name w:val="SO BulletNote Char"/>
    <w:aliases w:val="sonb Char"/>
    <w:basedOn w:val="DefaultParagraphFont"/>
    <w:link w:val="SOBulletNote"/>
    <w:rsid w:val="00486EE1"/>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3C1283"/>
    <w:rPr>
      <w:sz w:val="22"/>
    </w:rPr>
  </w:style>
  <w:style w:type="character" w:customStyle="1" w:styleId="notetextChar">
    <w:name w:val="note(text) Char"/>
    <w:aliases w:val="n Char"/>
    <w:basedOn w:val="DefaultParagraphFont"/>
    <w:link w:val="notetext"/>
    <w:rsid w:val="003C1283"/>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image" Target="media/image2.png"/><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E0018-BBF4-4BBB-B39F-41135711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223</Pages>
  <Words>40815</Words>
  <Characters>195585</Characters>
  <Application>Microsoft Office Word</Application>
  <DocSecurity>0</DocSecurity>
  <PresentationFormat/>
  <Lines>6998</Lines>
  <Paragraphs>4209</Paragraphs>
  <ScaleCrop>false</ScaleCrop>
  <HeadingPairs>
    <vt:vector size="2" baseType="variant">
      <vt:variant>
        <vt:lpstr>Title</vt:lpstr>
      </vt:variant>
      <vt:variant>
        <vt:i4>1</vt:i4>
      </vt:variant>
    </vt:vector>
  </HeadingPairs>
  <TitlesOfParts>
    <vt:vector size="1" baseType="lpstr">
      <vt:lpstr>Fisheries Management Regulations 1992</vt:lpstr>
    </vt:vector>
  </TitlesOfParts>
  <Manager/>
  <Company/>
  <LinksUpToDate>false</LinksUpToDate>
  <CharactersWithSpaces>233972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Fisheries Management Regulations 1992</dc:title>
  <dc:subject/>
  <dc:creator/>
  <cp:keywords/>
  <dc:description/>
  <cp:lastModifiedBy/>
  <cp:revision>1</cp:revision>
  <cp:lastPrinted>2013-09-17T05:36:00Z</cp:lastPrinted>
  <dcterms:created xsi:type="dcterms:W3CDTF">2015-08-13T06:50:00Z</dcterms:created>
  <dcterms:modified xsi:type="dcterms:W3CDTF">2015-08-13T06:50:00Z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Fisheries Management Regulations 1992</vt:lpwstr>
  </property>
  <property fmtid="{D5CDD505-2E9C-101B-9397-08002B2CF9AE}" pid="5" name="Compilation">
    <vt:lpwstr>Yes</vt:lpwstr>
  </property>
  <property fmtid="{D5CDD505-2E9C-101B-9397-08002B2CF9AE}" pid="6" name="Type">
    <vt:lpwstr>SLI</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y fmtid="{D5CDD505-2E9C-101B-9397-08002B2CF9AE}" pid="17" name="CompilationVersion">
    <vt:i4>2</vt:i4>
  </property>
  <property fmtid="{D5CDD505-2E9C-101B-9397-08002B2CF9AE}" pid="18" name="CompilationNumber">
    <vt:lpwstr>43</vt:lpwstr>
  </property>
  <property fmtid="{D5CDD505-2E9C-101B-9397-08002B2CF9AE}" pid="19" name="StartDate">
    <vt:filetime>2015-06-30T14:00:00Z</vt:filetime>
  </property>
  <property fmtid="{D5CDD505-2E9C-101B-9397-08002B2CF9AE}" pid="20" name="PreparedDate">
    <vt:filetime>2015-07-29T14:00:00Z</vt:filetime>
  </property>
  <property fmtid="{D5CDD505-2E9C-101B-9397-08002B2CF9AE}" pid="21" name="RegisteredDate">
    <vt:filetime>2015-08-12T14:00:00Z</vt:filetime>
  </property>
</Properties>
</file>